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8461C" w14:textId="77777777" w:rsidR="009628AF" w:rsidRPr="00D915D1" w:rsidRDefault="009628AF" w:rsidP="00D915D1">
      <w:pPr>
        <w:spacing w:after="0" w:line="276" w:lineRule="auto"/>
        <w:contextualSpacing/>
        <w:jc w:val="center"/>
        <w:rPr>
          <w:rFonts w:ascii="Arial" w:hAnsi="Arial" w:cs="Arial"/>
          <w:bCs/>
          <w:sz w:val="20"/>
          <w:szCs w:val="20"/>
        </w:rPr>
      </w:pPr>
      <w:bookmarkStart w:id="0" w:name="_GoBack"/>
      <w:bookmarkEnd w:id="0"/>
    </w:p>
    <w:p w14:paraId="749BA3EF" w14:textId="77777777" w:rsidR="009628AF" w:rsidRPr="00D915D1" w:rsidRDefault="009628AF" w:rsidP="00D915D1">
      <w:pPr>
        <w:spacing w:after="0" w:line="276" w:lineRule="auto"/>
        <w:contextualSpacing/>
        <w:jc w:val="center"/>
        <w:rPr>
          <w:rFonts w:ascii="Arial" w:hAnsi="Arial" w:cs="Arial"/>
          <w:bCs/>
          <w:sz w:val="20"/>
          <w:szCs w:val="20"/>
        </w:rPr>
      </w:pPr>
    </w:p>
    <w:p w14:paraId="7FD68825" w14:textId="77777777" w:rsidR="009628AF" w:rsidRPr="00D915D1" w:rsidRDefault="009628AF" w:rsidP="00D915D1">
      <w:pPr>
        <w:spacing w:after="0" w:line="276" w:lineRule="auto"/>
        <w:contextualSpacing/>
        <w:jc w:val="center"/>
        <w:rPr>
          <w:rFonts w:ascii="Arial" w:hAnsi="Arial" w:cs="Arial"/>
          <w:bCs/>
          <w:sz w:val="20"/>
          <w:szCs w:val="20"/>
        </w:rPr>
      </w:pPr>
    </w:p>
    <w:p w14:paraId="6288819A" w14:textId="77777777" w:rsidR="009628AF" w:rsidRPr="00D915D1" w:rsidRDefault="009628AF" w:rsidP="00D915D1">
      <w:pPr>
        <w:spacing w:after="0" w:line="276" w:lineRule="auto"/>
        <w:contextualSpacing/>
        <w:jc w:val="center"/>
        <w:rPr>
          <w:rFonts w:ascii="Arial" w:hAnsi="Arial" w:cs="Arial"/>
          <w:bCs/>
          <w:sz w:val="20"/>
          <w:szCs w:val="20"/>
        </w:rPr>
      </w:pPr>
    </w:p>
    <w:p w14:paraId="1CAE2262" w14:textId="77777777" w:rsidR="009628AF" w:rsidRPr="00D915D1" w:rsidRDefault="009628AF" w:rsidP="00D915D1">
      <w:pPr>
        <w:spacing w:after="0" w:line="276" w:lineRule="auto"/>
        <w:contextualSpacing/>
        <w:jc w:val="center"/>
        <w:rPr>
          <w:rFonts w:ascii="Arial" w:hAnsi="Arial" w:cs="Arial"/>
          <w:bCs/>
          <w:sz w:val="20"/>
          <w:szCs w:val="20"/>
        </w:rPr>
      </w:pPr>
    </w:p>
    <w:p w14:paraId="6737E58B" w14:textId="77777777" w:rsidR="009628AF" w:rsidRPr="00D915D1" w:rsidRDefault="009628AF" w:rsidP="00D915D1">
      <w:pPr>
        <w:spacing w:after="0" w:line="276" w:lineRule="auto"/>
        <w:contextualSpacing/>
        <w:jc w:val="center"/>
        <w:rPr>
          <w:rFonts w:ascii="Arial" w:hAnsi="Arial" w:cs="Arial"/>
          <w:bCs/>
          <w:sz w:val="20"/>
          <w:szCs w:val="20"/>
        </w:rPr>
      </w:pPr>
    </w:p>
    <w:p w14:paraId="21DE3339" w14:textId="77777777" w:rsidR="009628AF" w:rsidRPr="00D915D1" w:rsidRDefault="009628AF" w:rsidP="00D915D1">
      <w:pPr>
        <w:spacing w:after="0" w:line="276" w:lineRule="auto"/>
        <w:contextualSpacing/>
        <w:jc w:val="center"/>
        <w:rPr>
          <w:rFonts w:ascii="Arial" w:hAnsi="Arial" w:cs="Arial"/>
          <w:bCs/>
          <w:sz w:val="20"/>
          <w:szCs w:val="20"/>
        </w:rPr>
      </w:pPr>
    </w:p>
    <w:p w14:paraId="43A4B87B" w14:textId="77777777" w:rsidR="009628AF" w:rsidRPr="00D915D1" w:rsidRDefault="009628AF" w:rsidP="00D915D1">
      <w:pPr>
        <w:spacing w:after="0" w:line="276" w:lineRule="auto"/>
        <w:contextualSpacing/>
        <w:jc w:val="center"/>
        <w:rPr>
          <w:rFonts w:ascii="Arial" w:hAnsi="Arial" w:cs="Arial"/>
          <w:bCs/>
          <w:sz w:val="20"/>
          <w:szCs w:val="20"/>
        </w:rPr>
      </w:pPr>
    </w:p>
    <w:p w14:paraId="1D131107" w14:textId="77777777" w:rsidR="009628AF" w:rsidRPr="00D915D1" w:rsidRDefault="009628AF" w:rsidP="00D915D1">
      <w:pPr>
        <w:spacing w:after="0" w:line="276" w:lineRule="auto"/>
        <w:contextualSpacing/>
        <w:jc w:val="center"/>
        <w:rPr>
          <w:rFonts w:ascii="Arial" w:hAnsi="Arial" w:cs="Arial"/>
          <w:bCs/>
          <w:sz w:val="20"/>
          <w:szCs w:val="20"/>
        </w:rPr>
      </w:pPr>
    </w:p>
    <w:p w14:paraId="26B3C28B" w14:textId="7348C297" w:rsidR="009628AF" w:rsidRPr="00D915D1" w:rsidRDefault="009628AF" w:rsidP="00D915D1">
      <w:pPr>
        <w:spacing w:after="0" w:line="276" w:lineRule="auto"/>
        <w:contextualSpacing/>
        <w:jc w:val="center"/>
        <w:rPr>
          <w:rFonts w:ascii="Arial" w:hAnsi="Arial" w:cs="Arial"/>
          <w:bCs/>
          <w:sz w:val="20"/>
          <w:szCs w:val="20"/>
        </w:rPr>
      </w:pPr>
    </w:p>
    <w:p w14:paraId="495E1237" w14:textId="38EDAF75" w:rsidR="00F2780F" w:rsidRPr="00D915D1" w:rsidRDefault="00F2780F" w:rsidP="00D915D1">
      <w:pPr>
        <w:spacing w:after="0" w:line="276" w:lineRule="auto"/>
        <w:contextualSpacing/>
        <w:jc w:val="center"/>
        <w:rPr>
          <w:rFonts w:ascii="Arial" w:hAnsi="Arial" w:cs="Arial"/>
          <w:bCs/>
          <w:sz w:val="20"/>
          <w:szCs w:val="20"/>
        </w:rPr>
      </w:pPr>
    </w:p>
    <w:p w14:paraId="1170EF6D" w14:textId="77E6D69E" w:rsidR="00F2780F" w:rsidRPr="00D915D1" w:rsidRDefault="00F2780F" w:rsidP="00D915D1">
      <w:pPr>
        <w:spacing w:after="0" w:line="276" w:lineRule="auto"/>
        <w:contextualSpacing/>
        <w:jc w:val="center"/>
        <w:rPr>
          <w:rFonts w:ascii="Arial" w:hAnsi="Arial" w:cs="Arial"/>
          <w:bCs/>
          <w:sz w:val="20"/>
          <w:szCs w:val="20"/>
        </w:rPr>
      </w:pPr>
    </w:p>
    <w:p w14:paraId="6DC4750A" w14:textId="24CAF466" w:rsidR="00F2780F" w:rsidRPr="00D915D1" w:rsidRDefault="00F2780F" w:rsidP="00D915D1">
      <w:pPr>
        <w:spacing w:after="0" w:line="276" w:lineRule="auto"/>
        <w:contextualSpacing/>
        <w:jc w:val="center"/>
        <w:rPr>
          <w:rFonts w:ascii="Arial" w:hAnsi="Arial" w:cs="Arial"/>
          <w:bCs/>
          <w:sz w:val="20"/>
          <w:szCs w:val="20"/>
        </w:rPr>
      </w:pPr>
    </w:p>
    <w:p w14:paraId="29F7D803" w14:textId="2426C05C" w:rsidR="00F2780F" w:rsidRPr="00D915D1" w:rsidRDefault="00F2780F" w:rsidP="00D915D1">
      <w:pPr>
        <w:spacing w:after="0" w:line="276" w:lineRule="auto"/>
        <w:contextualSpacing/>
        <w:jc w:val="center"/>
        <w:rPr>
          <w:rFonts w:ascii="Arial" w:hAnsi="Arial" w:cs="Arial"/>
          <w:bCs/>
          <w:sz w:val="20"/>
          <w:szCs w:val="20"/>
        </w:rPr>
      </w:pPr>
    </w:p>
    <w:p w14:paraId="7DAE5805" w14:textId="77777777" w:rsidR="00F2780F" w:rsidRPr="00D915D1" w:rsidRDefault="00F2780F" w:rsidP="00D915D1">
      <w:pPr>
        <w:spacing w:after="0" w:line="276" w:lineRule="auto"/>
        <w:contextualSpacing/>
        <w:jc w:val="center"/>
        <w:rPr>
          <w:rFonts w:ascii="Arial" w:hAnsi="Arial" w:cs="Arial"/>
          <w:bCs/>
          <w:sz w:val="20"/>
          <w:szCs w:val="20"/>
        </w:rPr>
      </w:pPr>
    </w:p>
    <w:p w14:paraId="3B541092" w14:textId="77777777" w:rsidR="009628AF" w:rsidRPr="00D915D1" w:rsidRDefault="009628AF" w:rsidP="00D915D1">
      <w:pPr>
        <w:spacing w:after="0" w:line="276" w:lineRule="auto"/>
        <w:contextualSpacing/>
        <w:jc w:val="center"/>
        <w:rPr>
          <w:rFonts w:ascii="Arial" w:hAnsi="Arial" w:cs="Arial"/>
          <w:bCs/>
          <w:sz w:val="20"/>
          <w:szCs w:val="20"/>
        </w:rPr>
      </w:pPr>
    </w:p>
    <w:p w14:paraId="67D24D34" w14:textId="77777777" w:rsidR="009628AF" w:rsidRPr="00D915D1" w:rsidRDefault="009628AF" w:rsidP="00D915D1">
      <w:pPr>
        <w:spacing w:after="0" w:line="276" w:lineRule="auto"/>
        <w:contextualSpacing/>
        <w:jc w:val="center"/>
        <w:rPr>
          <w:rFonts w:ascii="Arial" w:hAnsi="Arial" w:cs="Arial"/>
          <w:bCs/>
          <w:sz w:val="20"/>
          <w:szCs w:val="20"/>
        </w:rPr>
      </w:pPr>
    </w:p>
    <w:p w14:paraId="28D3AA73" w14:textId="77777777" w:rsidR="009628AF" w:rsidRPr="00D915D1" w:rsidRDefault="009628AF" w:rsidP="00D915D1">
      <w:pPr>
        <w:spacing w:after="0" w:line="276" w:lineRule="auto"/>
        <w:contextualSpacing/>
        <w:jc w:val="center"/>
        <w:rPr>
          <w:rFonts w:ascii="Arial" w:hAnsi="Arial" w:cs="Arial"/>
          <w:bCs/>
          <w:sz w:val="20"/>
          <w:szCs w:val="20"/>
        </w:rPr>
      </w:pPr>
    </w:p>
    <w:p w14:paraId="6DA2ABE3" w14:textId="3BAAF707" w:rsidR="004C1E01" w:rsidRPr="00D915D1" w:rsidRDefault="00271AC8" w:rsidP="00D915D1">
      <w:pPr>
        <w:spacing w:after="0" w:line="276" w:lineRule="auto"/>
        <w:contextualSpacing/>
        <w:jc w:val="center"/>
        <w:rPr>
          <w:rFonts w:ascii="Arial" w:hAnsi="Arial" w:cs="Arial"/>
          <w:b/>
          <w:bCs/>
          <w:sz w:val="20"/>
          <w:szCs w:val="20"/>
        </w:rPr>
      </w:pPr>
      <w:r w:rsidRPr="00D915D1">
        <w:rPr>
          <w:rFonts w:ascii="Arial" w:hAnsi="Arial" w:cs="Arial"/>
          <w:b/>
          <w:bCs/>
          <w:sz w:val="20"/>
          <w:szCs w:val="20"/>
        </w:rPr>
        <w:t>S</w:t>
      </w:r>
      <w:r w:rsidR="005164A5" w:rsidRPr="00D915D1">
        <w:rPr>
          <w:rFonts w:ascii="Arial" w:hAnsi="Arial" w:cs="Arial"/>
          <w:b/>
          <w:bCs/>
          <w:sz w:val="20"/>
          <w:szCs w:val="20"/>
        </w:rPr>
        <w:t>rednjeročn</w:t>
      </w:r>
      <w:r w:rsidR="003F2EC9" w:rsidRPr="00D915D1">
        <w:rPr>
          <w:rFonts w:ascii="Arial" w:hAnsi="Arial" w:cs="Arial"/>
          <w:b/>
          <w:bCs/>
          <w:sz w:val="20"/>
          <w:szCs w:val="20"/>
        </w:rPr>
        <w:t>i</w:t>
      </w:r>
      <w:r w:rsidR="005164A5" w:rsidRPr="00D915D1">
        <w:rPr>
          <w:rFonts w:ascii="Arial" w:hAnsi="Arial" w:cs="Arial"/>
          <w:b/>
          <w:bCs/>
          <w:sz w:val="20"/>
          <w:szCs w:val="20"/>
        </w:rPr>
        <w:t xml:space="preserve"> obrambn</w:t>
      </w:r>
      <w:r w:rsidR="003F2EC9" w:rsidRPr="00D915D1">
        <w:rPr>
          <w:rFonts w:ascii="Arial" w:hAnsi="Arial" w:cs="Arial"/>
          <w:b/>
          <w:bCs/>
          <w:sz w:val="20"/>
          <w:szCs w:val="20"/>
        </w:rPr>
        <w:t>i</w:t>
      </w:r>
      <w:r w:rsidR="005164A5" w:rsidRPr="00D915D1">
        <w:rPr>
          <w:rFonts w:ascii="Arial" w:hAnsi="Arial" w:cs="Arial"/>
          <w:b/>
          <w:bCs/>
          <w:sz w:val="20"/>
          <w:szCs w:val="20"/>
        </w:rPr>
        <w:t xml:space="preserve"> program</w:t>
      </w:r>
      <w:r w:rsidR="003F2EC9" w:rsidRPr="00D915D1">
        <w:rPr>
          <w:rFonts w:ascii="Arial" w:hAnsi="Arial" w:cs="Arial"/>
          <w:b/>
          <w:bCs/>
          <w:sz w:val="20"/>
          <w:szCs w:val="20"/>
        </w:rPr>
        <w:t xml:space="preserve"> Republike Slovenije </w:t>
      </w:r>
      <w:r w:rsidRPr="00D915D1">
        <w:rPr>
          <w:rFonts w:ascii="Arial" w:hAnsi="Arial" w:cs="Arial"/>
          <w:b/>
          <w:bCs/>
          <w:sz w:val="20"/>
          <w:szCs w:val="20"/>
        </w:rPr>
        <w:t>202</w:t>
      </w:r>
      <w:r w:rsidR="002C64B1" w:rsidRPr="00D915D1">
        <w:rPr>
          <w:rFonts w:ascii="Arial" w:hAnsi="Arial" w:cs="Arial"/>
          <w:b/>
          <w:bCs/>
          <w:sz w:val="20"/>
          <w:szCs w:val="20"/>
        </w:rPr>
        <w:t>3</w:t>
      </w:r>
      <w:r w:rsidR="00673C91" w:rsidRPr="00D915D1">
        <w:rPr>
          <w:rFonts w:ascii="Arial" w:hAnsi="Arial" w:cs="Arial"/>
          <w:b/>
          <w:bCs/>
          <w:sz w:val="20"/>
          <w:szCs w:val="20"/>
        </w:rPr>
        <w:t>–</w:t>
      </w:r>
      <w:r w:rsidRPr="00D915D1">
        <w:rPr>
          <w:rFonts w:ascii="Arial" w:hAnsi="Arial" w:cs="Arial"/>
          <w:b/>
          <w:bCs/>
          <w:sz w:val="20"/>
          <w:szCs w:val="20"/>
        </w:rPr>
        <w:t>202</w:t>
      </w:r>
      <w:r w:rsidR="00F22689" w:rsidRPr="00D915D1">
        <w:rPr>
          <w:rFonts w:ascii="Arial" w:hAnsi="Arial" w:cs="Arial"/>
          <w:b/>
          <w:bCs/>
          <w:sz w:val="20"/>
          <w:szCs w:val="20"/>
        </w:rPr>
        <w:t>8</w:t>
      </w:r>
    </w:p>
    <w:p w14:paraId="14A91A14" w14:textId="0F277612" w:rsidR="004C1E01" w:rsidRPr="00D915D1" w:rsidRDefault="00C95BFC" w:rsidP="00D915D1">
      <w:pPr>
        <w:spacing w:after="0" w:line="276" w:lineRule="auto"/>
        <w:contextualSpacing/>
        <w:jc w:val="center"/>
        <w:rPr>
          <w:rFonts w:ascii="Arial" w:hAnsi="Arial" w:cs="Arial"/>
          <w:b/>
          <w:bCs/>
          <w:sz w:val="20"/>
          <w:szCs w:val="20"/>
        </w:rPr>
      </w:pPr>
      <w:r w:rsidRPr="00D915D1">
        <w:rPr>
          <w:rFonts w:ascii="Arial" w:hAnsi="Arial" w:cs="Arial"/>
          <w:b/>
          <w:bCs/>
          <w:sz w:val="20"/>
          <w:szCs w:val="20"/>
        </w:rPr>
        <w:t>(</w:t>
      </w:r>
      <w:r w:rsidR="004B28B6" w:rsidRPr="00D915D1">
        <w:rPr>
          <w:rFonts w:ascii="Arial" w:hAnsi="Arial" w:cs="Arial"/>
          <w:b/>
          <w:bCs/>
          <w:sz w:val="20"/>
          <w:szCs w:val="20"/>
        </w:rPr>
        <w:t>predlog</w:t>
      </w:r>
      <w:r w:rsidRPr="00D915D1">
        <w:rPr>
          <w:rFonts w:ascii="Arial" w:hAnsi="Arial" w:cs="Arial"/>
          <w:b/>
          <w:bCs/>
          <w:sz w:val="20"/>
          <w:szCs w:val="20"/>
        </w:rPr>
        <w:t>)</w:t>
      </w:r>
    </w:p>
    <w:p w14:paraId="77E93F71" w14:textId="2DFEFF51" w:rsidR="00C72EE5" w:rsidRPr="00D915D1" w:rsidRDefault="00C72EE5" w:rsidP="00D915D1">
      <w:pPr>
        <w:spacing w:after="0" w:line="276" w:lineRule="auto"/>
        <w:contextualSpacing/>
        <w:jc w:val="center"/>
        <w:rPr>
          <w:rFonts w:ascii="Arial" w:hAnsi="Arial" w:cs="Arial"/>
          <w:bCs/>
          <w:sz w:val="20"/>
          <w:szCs w:val="20"/>
        </w:rPr>
      </w:pPr>
    </w:p>
    <w:p w14:paraId="2A958418" w14:textId="58A9CA0E" w:rsidR="00C72EE5" w:rsidRPr="00D915D1" w:rsidRDefault="00C72EE5" w:rsidP="00D915D1">
      <w:pPr>
        <w:spacing w:after="0" w:line="276" w:lineRule="auto"/>
        <w:contextualSpacing/>
        <w:jc w:val="center"/>
        <w:rPr>
          <w:rFonts w:ascii="Arial" w:hAnsi="Arial" w:cs="Arial"/>
          <w:bCs/>
          <w:sz w:val="20"/>
          <w:szCs w:val="20"/>
        </w:rPr>
      </w:pPr>
    </w:p>
    <w:p w14:paraId="04B95F45" w14:textId="7874BE01" w:rsidR="00C72EE5" w:rsidRPr="00D915D1" w:rsidRDefault="00C72EE5" w:rsidP="00D915D1">
      <w:pPr>
        <w:spacing w:after="0" w:line="276" w:lineRule="auto"/>
        <w:contextualSpacing/>
        <w:jc w:val="center"/>
        <w:rPr>
          <w:rFonts w:ascii="Arial" w:hAnsi="Arial" w:cs="Arial"/>
          <w:bCs/>
          <w:sz w:val="20"/>
          <w:szCs w:val="20"/>
        </w:rPr>
      </w:pPr>
    </w:p>
    <w:p w14:paraId="31AA11E4" w14:textId="2E648CC4" w:rsidR="00C72EE5" w:rsidRPr="00D915D1" w:rsidRDefault="00C72EE5" w:rsidP="00D915D1">
      <w:pPr>
        <w:spacing w:after="0" w:line="276" w:lineRule="auto"/>
        <w:contextualSpacing/>
        <w:jc w:val="center"/>
        <w:rPr>
          <w:rFonts w:ascii="Arial" w:hAnsi="Arial" w:cs="Arial"/>
          <w:bCs/>
          <w:sz w:val="20"/>
          <w:szCs w:val="20"/>
        </w:rPr>
      </w:pPr>
    </w:p>
    <w:p w14:paraId="62790887" w14:textId="23D0DAC9" w:rsidR="00C72EE5" w:rsidRPr="00D915D1" w:rsidRDefault="00C72EE5" w:rsidP="00D915D1">
      <w:pPr>
        <w:spacing w:after="0" w:line="276" w:lineRule="auto"/>
        <w:contextualSpacing/>
        <w:jc w:val="center"/>
        <w:rPr>
          <w:rFonts w:ascii="Arial" w:hAnsi="Arial" w:cs="Arial"/>
          <w:bCs/>
          <w:sz w:val="20"/>
          <w:szCs w:val="20"/>
        </w:rPr>
      </w:pPr>
    </w:p>
    <w:p w14:paraId="1E66070C" w14:textId="24A8EF53" w:rsidR="00C72EE5" w:rsidRPr="00D915D1" w:rsidRDefault="00C72EE5" w:rsidP="00D915D1">
      <w:pPr>
        <w:spacing w:after="0" w:line="276" w:lineRule="auto"/>
        <w:contextualSpacing/>
        <w:jc w:val="center"/>
        <w:rPr>
          <w:rFonts w:ascii="Arial" w:hAnsi="Arial" w:cs="Arial"/>
          <w:bCs/>
          <w:sz w:val="20"/>
          <w:szCs w:val="20"/>
        </w:rPr>
      </w:pPr>
    </w:p>
    <w:p w14:paraId="7FF2163F" w14:textId="31A7D2D0" w:rsidR="00C72EE5" w:rsidRPr="00D915D1" w:rsidRDefault="00C72EE5" w:rsidP="00D915D1">
      <w:pPr>
        <w:spacing w:after="0" w:line="276" w:lineRule="auto"/>
        <w:contextualSpacing/>
        <w:jc w:val="center"/>
        <w:rPr>
          <w:rFonts w:ascii="Arial" w:hAnsi="Arial" w:cs="Arial"/>
          <w:bCs/>
          <w:sz w:val="20"/>
          <w:szCs w:val="20"/>
        </w:rPr>
      </w:pPr>
    </w:p>
    <w:p w14:paraId="0E4F3CBF" w14:textId="10DA344C" w:rsidR="00263E27" w:rsidRPr="00D915D1" w:rsidRDefault="00263E27" w:rsidP="00D915D1">
      <w:pPr>
        <w:spacing w:after="0" w:line="276" w:lineRule="auto"/>
        <w:contextualSpacing/>
        <w:jc w:val="center"/>
        <w:rPr>
          <w:rFonts w:ascii="Arial" w:hAnsi="Arial" w:cs="Arial"/>
          <w:bCs/>
          <w:sz w:val="20"/>
          <w:szCs w:val="20"/>
        </w:rPr>
      </w:pPr>
    </w:p>
    <w:p w14:paraId="1E14F0F9" w14:textId="77777777" w:rsidR="00263E27" w:rsidRPr="00D915D1" w:rsidRDefault="00263E27" w:rsidP="00D915D1">
      <w:pPr>
        <w:spacing w:after="0" w:line="276" w:lineRule="auto"/>
        <w:contextualSpacing/>
        <w:jc w:val="center"/>
        <w:rPr>
          <w:rFonts w:ascii="Arial" w:hAnsi="Arial" w:cs="Arial"/>
          <w:bCs/>
          <w:sz w:val="20"/>
          <w:szCs w:val="20"/>
        </w:rPr>
      </w:pPr>
    </w:p>
    <w:p w14:paraId="2764F743" w14:textId="157C6FBE" w:rsidR="00C72EE5" w:rsidRPr="00D915D1" w:rsidRDefault="00C72EE5" w:rsidP="00D915D1">
      <w:pPr>
        <w:spacing w:after="0" w:line="276" w:lineRule="auto"/>
        <w:contextualSpacing/>
        <w:jc w:val="center"/>
        <w:rPr>
          <w:rFonts w:ascii="Arial" w:hAnsi="Arial" w:cs="Arial"/>
          <w:bCs/>
          <w:sz w:val="20"/>
          <w:szCs w:val="20"/>
        </w:rPr>
      </w:pPr>
    </w:p>
    <w:p w14:paraId="61D784BE" w14:textId="394C9CE7" w:rsidR="00C72EE5" w:rsidRPr="00D915D1" w:rsidRDefault="00C72EE5" w:rsidP="00D915D1">
      <w:pPr>
        <w:spacing w:after="0" w:line="276" w:lineRule="auto"/>
        <w:contextualSpacing/>
        <w:jc w:val="center"/>
        <w:rPr>
          <w:rFonts w:ascii="Arial" w:hAnsi="Arial" w:cs="Arial"/>
          <w:bCs/>
          <w:sz w:val="20"/>
          <w:szCs w:val="20"/>
        </w:rPr>
      </w:pPr>
    </w:p>
    <w:p w14:paraId="4B2C2734" w14:textId="1212796B" w:rsidR="00C72EE5" w:rsidRPr="00D915D1" w:rsidRDefault="00C72EE5" w:rsidP="00D915D1">
      <w:pPr>
        <w:spacing w:after="0" w:line="276" w:lineRule="auto"/>
        <w:contextualSpacing/>
        <w:jc w:val="center"/>
        <w:rPr>
          <w:rFonts w:ascii="Arial" w:hAnsi="Arial" w:cs="Arial"/>
          <w:bCs/>
          <w:sz w:val="20"/>
          <w:szCs w:val="20"/>
        </w:rPr>
      </w:pPr>
    </w:p>
    <w:p w14:paraId="69C8C1D4" w14:textId="269A3815" w:rsidR="00C72EE5" w:rsidRPr="00D915D1" w:rsidRDefault="00C72EE5" w:rsidP="00D915D1">
      <w:pPr>
        <w:spacing w:after="0" w:line="276" w:lineRule="auto"/>
        <w:contextualSpacing/>
        <w:jc w:val="center"/>
        <w:rPr>
          <w:rFonts w:ascii="Arial" w:hAnsi="Arial" w:cs="Arial"/>
          <w:bCs/>
          <w:sz w:val="20"/>
          <w:szCs w:val="20"/>
        </w:rPr>
      </w:pPr>
    </w:p>
    <w:p w14:paraId="0566402B" w14:textId="76075CAB" w:rsidR="00C72EE5" w:rsidRPr="00D915D1" w:rsidRDefault="00C72EE5" w:rsidP="00D915D1">
      <w:pPr>
        <w:spacing w:after="0" w:line="276" w:lineRule="auto"/>
        <w:contextualSpacing/>
        <w:jc w:val="center"/>
        <w:rPr>
          <w:rFonts w:ascii="Arial" w:hAnsi="Arial" w:cs="Arial"/>
          <w:bCs/>
          <w:sz w:val="20"/>
          <w:szCs w:val="20"/>
        </w:rPr>
      </w:pPr>
    </w:p>
    <w:p w14:paraId="29494A50" w14:textId="28B5460E" w:rsidR="00C72EE5" w:rsidRPr="00D915D1" w:rsidRDefault="00DE31CE" w:rsidP="00D915D1">
      <w:pPr>
        <w:spacing w:after="0" w:line="276" w:lineRule="auto"/>
        <w:contextualSpacing/>
        <w:jc w:val="center"/>
        <w:rPr>
          <w:rFonts w:ascii="Arial" w:hAnsi="Arial" w:cs="Arial"/>
          <w:bCs/>
          <w:sz w:val="20"/>
          <w:szCs w:val="20"/>
        </w:rPr>
      </w:pPr>
      <w:r w:rsidRPr="00D915D1">
        <w:rPr>
          <w:rFonts w:ascii="Arial" w:hAnsi="Arial" w:cs="Arial"/>
          <w:bCs/>
          <w:sz w:val="20"/>
          <w:szCs w:val="20"/>
        </w:rPr>
        <w:t>M</w:t>
      </w:r>
      <w:r w:rsidR="00C72EE5" w:rsidRPr="00D915D1">
        <w:rPr>
          <w:rFonts w:ascii="Arial" w:hAnsi="Arial" w:cs="Arial"/>
          <w:bCs/>
          <w:sz w:val="20"/>
          <w:szCs w:val="20"/>
        </w:rPr>
        <w:t>aj 2023</w:t>
      </w:r>
    </w:p>
    <w:p w14:paraId="4073F163" w14:textId="497D868F" w:rsidR="00C72EE5" w:rsidRPr="00D915D1" w:rsidRDefault="00C72EE5" w:rsidP="00D915D1">
      <w:pPr>
        <w:spacing w:after="0" w:line="276" w:lineRule="auto"/>
        <w:contextualSpacing/>
        <w:jc w:val="center"/>
        <w:rPr>
          <w:rFonts w:ascii="Arial" w:hAnsi="Arial" w:cs="Arial"/>
          <w:bCs/>
          <w:sz w:val="20"/>
          <w:szCs w:val="20"/>
        </w:rPr>
      </w:pPr>
    </w:p>
    <w:p w14:paraId="6F9FEDD8" w14:textId="14873D99" w:rsidR="00C72EE5" w:rsidRPr="00D915D1" w:rsidRDefault="00C72EE5" w:rsidP="00D915D1">
      <w:pPr>
        <w:spacing w:after="0" w:line="276" w:lineRule="auto"/>
        <w:contextualSpacing/>
        <w:jc w:val="center"/>
        <w:rPr>
          <w:rFonts w:ascii="Arial" w:hAnsi="Arial" w:cs="Arial"/>
          <w:bCs/>
          <w:sz w:val="20"/>
          <w:szCs w:val="20"/>
        </w:rPr>
      </w:pPr>
    </w:p>
    <w:p w14:paraId="2352E3C3" w14:textId="77777777" w:rsidR="00C72EE5" w:rsidRPr="00D915D1" w:rsidRDefault="00C72EE5" w:rsidP="00D915D1">
      <w:pPr>
        <w:spacing w:after="0" w:line="276" w:lineRule="auto"/>
        <w:contextualSpacing/>
        <w:jc w:val="center"/>
        <w:rPr>
          <w:rFonts w:ascii="Arial" w:hAnsi="Arial" w:cs="Arial"/>
          <w:bCs/>
          <w:sz w:val="20"/>
          <w:szCs w:val="20"/>
        </w:rPr>
      </w:pPr>
    </w:p>
    <w:p w14:paraId="6A8B82CA" w14:textId="27E6CBA6" w:rsidR="00B03505" w:rsidRPr="00D915D1" w:rsidRDefault="00B03505" w:rsidP="00D915D1">
      <w:pPr>
        <w:spacing w:line="276" w:lineRule="auto"/>
        <w:rPr>
          <w:rFonts w:ascii="Arial" w:hAnsi="Arial" w:cs="Arial"/>
          <w:sz w:val="20"/>
          <w:szCs w:val="20"/>
        </w:rPr>
      </w:pPr>
      <w:r w:rsidRPr="00D915D1">
        <w:rPr>
          <w:rFonts w:ascii="Arial" w:hAnsi="Arial" w:cs="Arial"/>
          <w:sz w:val="20"/>
          <w:szCs w:val="20"/>
        </w:rPr>
        <w:br w:type="page"/>
      </w:r>
    </w:p>
    <w:sdt>
      <w:sdtPr>
        <w:rPr>
          <w:rFonts w:ascii="Arial" w:eastAsiaTheme="minorHAnsi" w:hAnsi="Arial" w:cs="Arial"/>
          <w:color w:val="auto"/>
          <w:sz w:val="20"/>
          <w:szCs w:val="20"/>
          <w:lang w:eastAsia="en-US"/>
        </w:rPr>
        <w:id w:val="-784495754"/>
        <w:docPartObj>
          <w:docPartGallery w:val="Table of Contents"/>
          <w:docPartUnique/>
        </w:docPartObj>
      </w:sdtPr>
      <w:sdtEndPr>
        <w:rPr>
          <w:b/>
          <w:bCs/>
        </w:rPr>
      </w:sdtEndPr>
      <w:sdtContent>
        <w:p w14:paraId="7E14B6F7" w14:textId="1BD6A253" w:rsidR="00B03505" w:rsidRPr="00D915D1" w:rsidRDefault="003F2088" w:rsidP="00D915D1">
          <w:pPr>
            <w:pStyle w:val="NaslovTOC"/>
            <w:spacing w:line="276" w:lineRule="auto"/>
            <w:rPr>
              <w:rFonts w:ascii="Arial" w:hAnsi="Arial" w:cs="Arial"/>
              <w:b/>
              <w:bCs/>
              <w:color w:val="auto"/>
              <w:sz w:val="20"/>
              <w:szCs w:val="20"/>
            </w:rPr>
          </w:pPr>
          <w:r w:rsidRPr="00D915D1">
            <w:rPr>
              <w:rFonts w:ascii="Arial" w:hAnsi="Arial" w:cs="Arial"/>
              <w:b/>
              <w:bCs/>
              <w:color w:val="auto"/>
              <w:sz w:val="20"/>
              <w:szCs w:val="20"/>
            </w:rPr>
            <w:t>KAZALO</w:t>
          </w:r>
        </w:p>
        <w:p w14:paraId="141E0B91" w14:textId="77777777" w:rsidR="003F2088" w:rsidRPr="00D915D1" w:rsidRDefault="003F2088" w:rsidP="00D915D1">
          <w:pPr>
            <w:spacing w:line="276" w:lineRule="auto"/>
            <w:rPr>
              <w:rFonts w:ascii="Arial" w:hAnsi="Arial" w:cs="Arial"/>
              <w:sz w:val="20"/>
              <w:szCs w:val="20"/>
              <w:lang w:eastAsia="sl-SI"/>
            </w:rPr>
          </w:pPr>
        </w:p>
        <w:p w14:paraId="17EE66E0" w14:textId="75995368" w:rsidR="00207785" w:rsidRDefault="00B03505">
          <w:pPr>
            <w:pStyle w:val="Kazalovsebine1"/>
            <w:tabs>
              <w:tab w:val="right" w:leader="dot" w:pos="9062"/>
            </w:tabs>
            <w:rPr>
              <w:rFonts w:eastAsiaTheme="minorEastAsia"/>
              <w:noProof/>
              <w:lang w:eastAsia="sl-SI"/>
            </w:rPr>
          </w:pPr>
          <w:r w:rsidRPr="00D915D1">
            <w:rPr>
              <w:rFonts w:ascii="Arial" w:hAnsi="Arial" w:cs="Arial"/>
              <w:sz w:val="20"/>
              <w:szCs w:val="20"/>
            </w:rPr>
            <w:fldChar w:fldCharType="begin"/>
          </w:r>
          <w:r w:rsidRPr="00D915D1">
            <w:rPr>
              <w:rFonts w:ascii="Arial" w:hAnsi="Arial" w:cs="Arial"/>
              <w:sz w:val="20"/>
              <w:szCs w:val="20"/>
            </w:rPr>
            <w:instrText xml:space="preserve"> TOC \o "1-3" \h \z \u </w:instrText>
          </w:r>
          <w:r w:rsidRPr="00D915D1">
            <w:rPr>
              <w:rFonts w:ascii="Arial" w:hAnsi="Arial" w:cs="Arial"/>
              <w:sz w:val="20"/>
              <w:szCs w:val="20"/>
            </w:rPr>
            <w:fldChar w:fldCharType="separate"/>
          </w:r>
          <w:hyperlink w:anchor="_Toc136421936" w:history="1">
            <w:r w:rsidR="00207785" w:rsidRPr="00294713">
              <w:rPr>
                <w:rStyle w:val="Hiperpovezava"/>
                <w:noProof/>
              </w:rPr>
              <w:t>1. UVOD</w:t>
            </w:r>
            <w:r w:rsidR="00207785">
              <w:rPr>
                <w:noProof/>
                <w:webHidden/>
              </w:rPr>
              <w:tab/>
            </w:r>
            <w:r w:rsidR="00207785">
              <w:rPr>
                <w:noProof/>
                <w:webHidden/>
              </w:rPr>
              <w:fldChar w:fldCharType="begin"/>
            </w:r>
            <w:r w:rsidR="00207785">
              <w:rPr>
                <w:noProof/>
                <w:webHidden/>
              </w:rPr>
              <w:instrText xml:space="preserve"> PAGEREF _Toc136421936 \h </w:instrText>
            </w:r>
            <w:r w:rsidR="00207785">
              <w:rPr>
                <w:noProof/>
                <w:webHidden/>
              </w:rPr>
            </w:r>
            <w:r w:rsidR="00207785">
              <w:rPr>
                <w:noProof/>
                <w:webHidden/>
              </w:rPr>
              <w:fldChar w:fldCharType="separate"/>
            </w:r>
            <w:r w:rsidR="008E09DB">
              <w:rPr>
                <w:noProof/>
                <w:webHidden/>
              </w:rPr>
              <w:t>3</w:t>
            </w:r>
            <w:r w:rsidR="00207785">
              <w:rPr>
                <w:noProof/>
                <w:webHidden/>
              </w:rPr>
              <w:fldChar w:fldCharType="end"/>
            </w:r>
          </w:hyperlink>
        </w:p>
        <w:p w14:paraId="2FED6669" w14:textId="2858D5EA" w:rsidR="00207785" w:rsidRDefault="008E09DB">
          <w:pPr>
            <w:pStyle w:val="Kazalovsebine1"/>
            <w:tabs>
              <w:tab w:val="right" w:leader="dot" w:pos="9062"/>
            </w:tabs>
            <w:rPr>
              <w:rFonts w:eastAsiaTheme="minorEastAsia"/>
              <w:noProof/>
              <w:lang w:eastAsia="sl-SI"/>
            </w:rPr>
          </w:pPr>
          <w:hyperlink w:anchor="_Toc136421937" w:history="1">
            <w:r w:rsidR="00207785" w:rsidRPr="00294713">
              <w:rPr>
                <w:rStyle w:val="Hiperpovezava"/>
                <w:noProof/>
              </w:rPr>
              <w:t>2. SREDNJEROČNI RAZVOJNI CILJI</w:t>
            </w:r>
            <w:r w:rsidR="00207785">
              <w:rPr>
                <w:noProof/>
                <w:webHidden/>
              </w:rPr>
              <w:tab/>
            </w:r>
            <w:r w:rsidR="00207785">
              <w:rPr>
                <w:noProof/>
                <w:webHidden/>
              </w:rPr>
              <w:fldChar w:fldCharType="begin"/>
            </w:r>
            <w:r w:rsidR="00207785">
              <w:rPr>
                <w:noProof/>
                <w:webHidden/>
              </w:rPr>
              <w:instrText xml:space="preserve"> PAGEREF _Toc136421937 \h </w:instrText>
            </w:r>
            <w:r w:rsidR="00207785">
              <w:rPr>
                <w:noProof/>
                <w:webHidden/>
              </w:rPr>
            </w:r>
            <w:r w:rsidR="00207785">
              <w:rPr>
                <w:noProof/>
                <w:webHidden/>
              </w:rPr>
              <w:fldChar w:fldCharType="separate"/>
            </w:r>
            <w:r>
              <w:rPr>
                <w:noProof/>
                <w:webHidden/>
              </w:rPr>
              <w:t>3</w:t>
            </w:r>
            <w:r w:rsidR="00207785">
              <w:rPr>
                <w:noProof/>
                <w:webHidden/>
              </w:rPr>
              <w:fldChar w:fldCharType="end"/>
            </w:r>
          </w:hyperlink>
        </w:p>
        <w:p w14:paraId="417E851D" w14:textId="44B0C842" w:rsidR="00207785" w:rsidRDefault="008E09DB">
          <w:pPr>
            <w:pStyle w:val="Kazalovsebine1"/>
            <w:tabs>
              <w:tab w:val="right" w:leader="dot" w:pos="9062"/>
            </w:tabs>
            <w:rPr>
              <w:rFonts w:eastAsiaTheme="minorEastAsia"/>
              <w:noProof/>
              <w:lang w:eastAsia="sl-SI"/>
            </w:rPr>
          </w:pPr>
          <w:hyperlink w:anchor="_Toc136421938" w:history="1">
            <w:r w:rsidR="00207785" w:rsidRPr="00294713">
              <w:rPr>
                <w:rStyle w:val="Hiperpovezava"/>
                <w:noProof/>
              </w:rPr>
              <w:t>3. PREDNOSTNA PODROČJA OBRAMBNE POLITIKE REPUBLIKE SLOVENIJE</w:t>
            </w:r>
            <w:r w:rsidR="00207785">
              <w:rPr>
                <w:noProof/>
                <w:webHidden/>
              </w:rPr>
              <w:tab/>
            </w:r>
            <w:r w:rsidR="00207785">
              <w:rPr>
                <w:noProof/>
                <w:webHidden/>
              </w:rPr>
              <w:fldChar w:fldCharType="begin"/>
            </w:r>
            <w:r w:rsidR="00207785">
              <w:rPr>
                <w:noProof/>
                <w:webHidden/>
              </w:rPr>
              <w:instrText xml:space="preserve"> PAGEREF _Toc136421938 \h </w:instrText>
            </w:r>
            <w:r w:rsidR="00207785">
              <w:rPr>
                <w:noProof/>
                <w:webHidden/>
              </w:rPr>
            </w:r>
            <w:r w:rsidR="00207785">
              <w:rPr>
                <w:noProof/>
                <w:webHidden/>
              </w:rPr>
              <w:fldChar w:fldCharType="separate"/>
            </w:r>
            <w:r>
              <w:rPr>
                <w:noProof/>
                <w:webHidden/>
              </w:rPr>
              <w:t>10</w:t>
            </w:r>
            <w:r w:rsidR="00207785">
              <w:rPr>
                <w:noProof/>
                <w:webHidden/>
              </w:rPr>
              <w:fldChar w:fldCharType="end"/>
            </w:r>
          </w:hyperlink>
        </w:p>
        <w:p w14:paraId="2DC58181" w14:textId="7A73B14E" w:rsidR="00207785" w:rsidRDefault="008E09DB">
          <w:pPr>
            <w:pStyle w:val="Kazalovsebine1"/>
            <w:tabs>
              <w:tab w:val="right" w:leader="dot" w:pos="9062"/>
            </w:tabs>
            <w:rPr>
              <w:rFonts w:eastAsiaTheme="minorEastAsia"/>
              <w:noProof/>
              <w:lang w:eastAsia="sl-SI"/>
            </w:rPr>
          </w:pPr>
          <w:hyperlink w:anchor="_Toc136421939" w:history="1">
            <w:r w:rsidR="00207785" w:rsidRPr="00294713">
              <w:rPr>
                <w:rStyle w:val="Hiperpovezava"/>
                <w:noProof/>
              </w:rPr>
              <w:t>3.1 Prenova ključnih strateških in planskih dokumentov</w:t>
            </w:r>
            <w:r w:rsidR="00207785">
              <w:rPr>
                <w:noProof/>
                <w:webHidden/>
              </w:rPr>
              <w:tab/>
            </w:r>
            <w:r w:rsidR="00207785">
              <w:rPr>
                <w:noProof/>
                <w:webHidden/>
              </w:rPr>
              <w:fldChar w:fldCharType="begin"/>
            </w:r>
            <w:r w:rsidR="00207785">
              <w:rPr>
                <w:noProof/>
                <w:webHidden/>
              </w:rPr>
              <w:instrText xml:space="preserve"> PAGEREF _Toc136421939 \h </w:instrText>
            </w:r>
            <w:r w:rsidR="00207785">
              <w:rPr>
                <w:noProof/>
                <w:webHidden/>
              </w:rPr>
            </w:r>
            <w:r w:rsidR="00207785">
              <w:rPr>
                <w:noProof/>
                <w:webHidden/>
              </w:rPr>
              <w:fldChar w:fldCharType="separate"/>
            </w:r>
            <w:r>
              <w:rPr>
                <w:noProof/>
                <w:webHidden/>
              </w:rPr>
              <w:t>10</w:t>
            </w:r>
            <w:r w:rsidR="00207785">
              <w:rPr>
                <w:noProof/>
                <w:webHidden/>
              </w:rPr>
              <w:fldChar w:fldCharType="end"/>
            </w:r>
          </w:hyperlink>
        </w:p>
        <w:p w14:paraId="0D05EEC9" w14:textId="39CAF3BE" w:rsidR="00207785" w:rsidRDefault="008E09DB">
          <w:pPr>
            <w:pStyle w:val="Kazalovsebine1"/>
            <w:tabs>
              <w:tab w:val="right" w:leader="dot" w:pos="9062"/>
            </w:tabs>
            <w:rPr>
              <w:rFonts w:eastAsiaTheme="minorEastAsia"/>
              <w:noProof/>
              <w:lang w:eastAsia="sl-SI"/>
            </w:rPr>
          </w:pPr>
          <w:hyperlink w:anchor="_Toc136421940" w:history="1">
            <w:r w:rsidR="00207785" w:rsidRPr="00294713">
              <w:rPr>
                <w:rStyle w:val="Hiperpovezava"/>
                <w:noProof/>
              </w:rPr>
              <w:t>3.2 Severnoatlantsko zavezništvo (Nato)</w:t>
            </w:r>
            <w:r w:rsidR="00207785">
              <w:rPr>
                <w:noProof/>
                <w:webHidden/>
              </w:rPr>
              <w:tab/>
            </w:r>
            <w:r w:rsidR="00207785">
              <w:rPr>
                <w:noProof/>
                <w:webHidden/>
              </w:rPr>
              <w:fldChar w:fldCharType="begin"/>
            </w:r>
            <w:r w:rsidR="00207785">
              <w:rPr>
                <w:noProof/>
                <w:webHidden/>
              </w:rPr>
              <w:instrText xml:space="preserve"> PAGEREF _Toc136421940 \h </w:instrText>
            </w:r>
            <w:r w:rsidR="00207785">
              <w:rPr>
                <w:noProof/>
                <w:webHidden/>
              </w:rPr>
            </w:r>
            <w:r w:rsidR="00207785">
              <w:rPr>
                <w:noProof/>
                <w:webHidden/>
              </w:rPr>
              <w:fldChar w:fldCharType="separate"/>
            </w:r>
            <w:r>
              <w:rPr>
                <w:noProof/>
                <w:webHidden/>
              </w:rPr>
              <w:t>11</w:t>
            </w:r>
            <w:r w:rsidR="00207785">
              <w:rPr>
                <w:noProof/>
                <w:webHidden/>
              </w:rPr>
              <w:fldChar w:fldCharType="end"/>
            </w:r>
          </w:hyperlink>
        </w:p>
        <w:p w14:paraId="37A63BFC" w14:textId="1F391828" w:rsidR="00207785" w:rsidRDefault="008E09DB">
          <w:pPr>
            <w:pStyle w:val="Kazalovsebine1"/>
            <w:tabs>
              <w:tab w:val="right" w:leader="dot" w:pos="9062"/>
            </w:tabs>
            <w:rPr>
              <w:rFonts w:eastAsiaTheme="minorEastAsia"/>
              <w:noProof/>
              <w:lang w:eastAsia="sl-SI"/>
            </w:rPr>
          </w:pPr>
          <w:hyperlink w:anchor="_Toc136421941" w:history="1">
            <w:r w:rsidR="00207785" w:rsidRPr="00294713">
              <w:rPr>
                <w:rStyle w:val="Hiperpovezava"/>
                <w:noProof/>
              </w:rPr>
              <w:t>3.3 Evropska unija</w:t>
            </w:r>
            <w:r w:rsidR="00207785">
              <w:rPr>
                <w:noProof/>
                <w:webHidden/>
              </w:rPr>
              <w:tab/>
            </w:r>
            <w:r w:rsidR="00207785">
              <w:rPr>
                <w:noProof/>
                <w:webHidden/>
              </w:rPr>
              <w:fldChar w:fldCharType="begin"/>
            </w:r>
            <w:r w:rsidR="00207785">
              <w:rPr>
                <w:noProof/>
                <w:webHidden/>
              </w:rPr>
              <w:instrText xml:space="preserve"> PAGEREF _Toc136421941 \h </w:instrText>
            </w:r>
            <w:r w:rsidR="00207785">
              <w:rPr>
                <w:noProof/>
                <w:webHidden/>
              </w:rPr>
            </w:r>
            <w:r w:rsidR="00207785">
              <w:rPr>
                <w:noProof/>
                <w:webHidden/>
              </w:rPr>
              <w:fldChar w:fldCharType="separate"/>
            </w:r>
            <w:r>
              <w:rPr>
                <w:noProof/>
                <w:webHidden/>
              </w:rPr>
              <w:t>12</w:t>
            </w:r>
            <w:r w:rsidR="00207785">
              <w:rPr>
                <w:noProof/>
                <w:webHidden/>
              </w:rPr>
              <w:fldChar w:fldCharType="end"/>
            </w:r>
          </w:hyperlink>
        </w:p>
        <w:p w14:paraId="7F57F767" w14:textId="4BD7E8FD" w:rsidR="00207785" w:rsidRDefault="008E09DB">
          <w:pPr>
            <w:pStyle w:val="Kazalovsebine1"/>
            <w:tabs>
              <w:tab w:val="right" w:leader="dot" w:pos="9062"/>
            </w:tabs>
            <w:rPr>
              <w:rFonts w:eastAsiaTheme="minorEastAsia"/>
              <w:noProof/>
              <w:lang w:eastAsia="sl-SI"/>
            </w:rPr>
          </w:pPr>
          <w:hyperlink w:anchor="_Toc136421942" w:history="1">
            <w:r w:rsidR="00207785" w:rsidRPr="00294713">
              <w:rPr>
                <w:rStyle w:val="Hiperpovezava"/>
                <w:noProof/>
              </w:rPr>
              <w:t>3.4 Mednarodne operacije in misije, dejavnosti odvračalno-obrambne drže ter sile pripravljenosti za mednarodne povezave</w:t>
            </w:r>
            <w:r w:rsidR="00207785">
              <w:rPr>
                <w:noProof/>
                <w:webHidden/>
              </w:rPr>
              <w:tab/>
            </w:r>
            <w:r w:rsidR="00207785">
              <w:rPr>
                <w:noProof/>
                <w:webHidden/>
              </w:rPr>
              <w:fldChar w:fldCharType="begin"/>
            </w:r>
            <w:r w:rsidR="00207785">
              <w:rPr>
                <w:noProof/>
                <w:webHidden/>
              </w:rPr>
              <w:instrText xml:space="preserve"> PAGEREF _Toc136421942 \h </w:instrText>
            </w:r>
            <w:r w:rsidR="00207785">
              <w:rPr>
                <w:noProof/>
                <w:webHidden/>
              </w:rPr>
            </w:r>
            <w:r w:rsidR="00207785">
              <w:rPr>
                <w:noProof/>
                <w:webHidden/>
              </w:rPr>
              <w:fldChar w:fldCharType="separate"/>
            </w:r>
            <w:r>
              <w:rPr>
                <w:noProof/>
                <w:webHidden/>
              </w:rPr>
              <w:t>12</w:t>
            </w:r>
            <w:r w:rsidR="00207785">
              <w:rPr>
                <w:noProof/>
                <w:webHidden/>
              </w:rPr>
              <w:fldChar w:fldCharType="end"/>
            </w:r>
          </w:hyperlink>
        </w:p>
        <w:p w14:paraId="6CBB27D8" w14:textId="137E7237" w:rsidR="00207785" w:rsidRDefault="008E09DB">
          <w:pPr>
            <w:pStyle w:val="Kazalovsebine1"/>
            <w:tabs>
              <w:tab w:val="right" w:leader="dot" w:pos="9062"/>
            </w:tabs>
            <w:rPr>
              <w:rFonts w:eastAsiaTheme="minorEastAsia"/>
              <w:noProof/>
              <w:lang w:eastAsia="sl-SI"/>
            </w:rPr>
          </w:pPr>
          <w:hyperlink w:anchor="_Toc136421943" w:history="1">
            <w:r w:rsidR="00207785" w:rsidRPr="00294713">
              <w:rPr>
                <w:rStyle w:val="Hiperpovezava"/>
                <w:noProof/>
              </w:rPr>
              <w:t>3.5 Mednarodno sodelovanje</w:t>
            </w:r>
            <w:r w:rsidR="00207785">
              <w:rPr>
                <w:noProof/>
                <w:webHidden/>
              </w:rPr>
              <w:tab/>
            </w:r>
            <w:r w:rsidR="00207785">
              <w:rPr>
                <w:noProof/>
                <w:webHidden/>
              </w:rPr>
              <w:fldChar w:fldCharType="begin"/>
            </w:r>
            <w:r w:rsidR="00207785">
              <w:rPr>
                <w:noProof/>
                <w:webHidden/>
              </w:rPr>
              <w:instrText xml:space="preserve"> PAGEREF _Toc136421943 \h </w:instrText>
            </w:r>
            <w:r w:rsidR="00207785">
              <w:rPr>
                <w:noProof/>
                <w:webHidden/>
              </w:rPr>
            </w:r>
            <w:r w:rsidR="00207785">
              <w:rPr>
                <w:noProof/>
                <w:webHidden/>
              </w:rPr>
              <w:fldChar w:fldCharType="separate"/>
            </w:r>
            <w:r>
              <w:rPr>
                <w:noProof/>
                <w:webHidden/>
              </w:rPr>
              <w:t>13</w:t>
            </w:r>
            <w:r w:rsidR="00207785">
              <w:rPr>
                <w:noProof/>
                <w:webHidden/>
              </w:rPr>
              <w:fldChar w:fldCharType="end"/>
            </w:r>
          </w:hyperlink>
        </w:p>
        <w:p w14:paraId="62F48C5E" w14:textId="436D2F20" w:rsidR="00207785" w:rsidRDefault="008E09DB">
          <w:pPr>
            <w:pStyle w:val="Kazalovsebine1"/>
            <w:tabs>
              <w:tab w:val="right" w:leader="dot" w:pos="9062"/>
            </w:tabs>
            <w:rPr>
              <w:rFonts w:eastAsiaTheme="minorEastAsia"/>
              <w:noProof/>
              <w:lang w:eastAsia="sl-SI"/>
            </w:rPr>
          </w:pPr>
          <w:hyperlink w:anchor="_Toc136421944" w:history="1">
            <w:r w:rsidR="00207785" w:rsidRPr="00294713">
              <w:rPr>
                <w:rStyle w:val="Hiperpovezava"/>
                <w:noProof/>
              </w:rPr>
              <w:t>4. STRUKTURA IN ORGANIZIRANOST MINISTRSTVA ZA OBRAMBO</w:t>
            </w:r>
            <w:r w:rsidR="00207785">
              <w:rPr>
                <w:noProof/>
                <w:webHidden/>
              </w:rPr>
              <w:tab/>
            </w:r>
            <w:r w:rsidR="00207785">
              <w:rPr>
                <w:noProof/>
                <w:webHidden/>
              </w:rPr>
              <w:fldChar w:fldCharType="begin"/>
            </w:r>
            <w:r w:rsidR="00207785">
              <w:rPr>
                <w:noProof/>
                <w:webHidden/>
              </w:rPr>
              <w:instrText xml:space="preserve"> PAGEREF _Toc136421944 \h </w:instrText>
            </w:r>
            <w:r w:rsidR="00207785">
              <w:rPr>
                <w:noProof/>
                <w:webHidden/>
              </w:rPr>
            </w:r>
            <w:r w:rsidR="00207785">
              <w:rPr>
                <w:noProof/>
                <w:webHidden/>
              </w:rPr>
              <w:fldChar w:fldCharType="separate"/>
            </w:r>
            <w:r>
              <w:rPr>
                <w:noProof/>
                <w:webHidden/>
              </w:rPr>
              <w:t>14</w:t>
            </w:r>
            <w:r w:rsidR="00207785">
              <w:rPr>
                <w:noProof/>
                <w:webHidden/>
              </w:rPr>
              <w:fldChar w:fldCharType="end"/>
            </w:r>
          </w:hyperlink>
        </w:p>
        <w:p w14:paraId="5AB9D893" w14:textId="2C0B038F" w:rsidR="00207785" w:rsidRDefault="008E09DB">
          <w:pPr>
            <w:pStyle w:val="Kazalovsebine1"/>
            <w:tabs>
              <w:tab w:val="right" w:leader="dot" w:pos="9062"/>
            </w:tabs>
            <w:rPr>
              <w:rFonts w:eastAsiaTheme="minorEastAsia"/>
              <w:noProof/>
              <w:lang w:eastAsia="sl-SI"/>
            </w:rPr>
          </w:pPr>
          <w:hyperlink w:anchor="_Toc136421945" w:history="1">
            <w:r w:rsidR="00207785" w:rsidRPr="00294713">
              <w:rPr>
                <w:rStyle w:val="Hiperpovezava"/>
                <w:noProof/>
              </w:rPr>
              <w:t>4.1 Struktura in organiziranost Ministrstva za obrambo</w:t>
            </w:r>
            <w:r w:rsidR="00207785">
              <w:rPr>
                <w:noProof/>
                <w:webHidden/>
              </w:rPr>
              <w:tab/>
            </w:r>
            <w:r w:rsidR="00207785">
              <w:rPr>
                <w:noProof/>
                <w:webHidden/>
              </w:rPr>
              <w:fldChar w:fldCharType="begin"/>
            </w:r>
            <w:r w:rsidR="00207785">
              <w:rPr>
                <w:noProof/>
                <w:webHidden/>
              </w:rPr>
              <w:instrText xml:space="preserve"> PAGEREF _Toc136421945 \h </w:instrText>
            </w:r>
            <w:r w:rsidR="00207785">
              <w:rPr>
                <w:noProof/>
                <w:webHidden/>
              </w:rPr>
            </w:r>
            <w:r w:rsidR="00207785">
              <w:rPr>
                <w:noProof/>
                <w:webHidden/>
              </w:rPr>
              <w:fldChar w:fldCharType="separate"/>
            </w:r>
            <w:r>
              <w:rPr>
                <w:noProof/>
                <w:webHidden/>
              </w:rPr>
              <w:t>14</w:t>
            </w:r>
            <w:r w:rsidR="00207785">
              <w:rPr>
                <w:noProof/>
                <w:webHidden/>
              </w:rPr>
              <w:fldChar w:fldCharType="end"/>
            </w:r>
          </w:hyperlink>
        </w:p>
        <w:p w14:paraId="26B664DB" w14:textId="7F30869F" w:rsidR="00207785" w:rsidRDefault="008E09DB">
          <w:pPr>
            <w:pStyle w:val="Kazalovsebine1"/>
            <w:tabs>
              <w:tab w:val="right" w:leader="dot" w:pos="9062"/>
            </w:tabs>
            <w:rPr>
              <w:rFonts w:eastAsiaTheme="minorEastAsia"/>
              <w:noProof/>
              <w:lang w:eastAsia="sl-SI"/>
            </w:rPr>
          </w:pPr>
          <w:hyperlink w:anchor="_Toc136421946" w:history="1">
            <w:r w:rsidR="00207785" w:rsidRPr="00294713">
              <w:rPr>
                <w:rStyle w:val="Hiperpovezava"/>
                <w:noProof/>
              </w:rPr>
              <w:t>4.2 Struktura in organiziranost Slovenske vojske</w:t>
            </w:r>
            <w:r w:rsidR="00207785">
              <w:rPr>
                <w:noProof/>
                <w:webHidden/>
              </w:rPr>
              <w:tab/>
            </w:r>
            <w:r w:rsidR="00207785">
              <w:rPr>
                <w:noProof/>
                <w:webHidden/>
              </w:rPr>
              <w:fldChar w:fldCharType="begin"/>
            </w:r>
            <w:r w:rsidR="00207785">
              <w:rPr>
                <w:noProof/>
                <w:webHidden/>
              </w:rPr>
              <w:instrText xml:space="preserve"> PAGEREF _Toc136421946 \h </w:instrText>
            </w:r>
            <w:r w:rsidR="00207785">
              <w:rPr>
                <w:noProof/>
                <w:webHidden/>
              </w:rPr>
            </w:r>
            <w:r w:rsidR="00207785">
              <w:rPr>
                <w:noProof/>
                <w:webHidden/>
              </w:rPr>
              <w:fldChar w:fldCharType="separate"/>
            </w:r>
            <w:r>
              <w:rPr>
                <w:noProof/>
                <w:webHidden/>
              </w:rPr>
              <w:t>15</w:t>
            </w:r>
            <w:r w:rsidR="00207785">
              <w:rPr>
                <w:noProof/>
                <w:webHidden/>
              </w:rPr>
              <w:fldChar w:fldCharType="end"/>
            </w:r>
          </w:hyperlink>
        </w:p>
        <w:p w14:paraId="3E47FD26" w14:textId="188FB69E" w:rsidR="00207785" w:rsidRDefault="008E09DB">
          <w:pPr>
            <w:pStyle w:val="Kazalovsebine1"/>
            <w:tabs>
              <w:tab w:val="right" w:leader="dot" w:pos="9062"/>
            </w:tabs>
            <w:rPr>
              <w:rFonts w:eastAsiaTheme="minorEastAsia"/>
              <w:noProof/>
              <w:lang w:eastAsia="sl-SI"/>
            </w:rPr>
          </w:pPr>
          <w:hyperlink w:anchor="_Toc136421947" w:history="1">
            <w:r w:rsidR="00207785" w:rsidRPr="00294713">
              <w:rPr>
                <w:rStyle w:val="Hiperpovezava"/>
                <w:noProof/>
              </w:rPr>
              <w:t>5. VIRI ZA RAZVOJ IN DELOVANJE MINISTRSTVA ZA OBRAMBO</w:t>
            </w:r>
            <w:r w:rsidR="00207785">
              <w:rPr>
                <w:noProof/>
                <w:webHidden/>
              </w:rPr>
              <w:tab/>
            </w:r>
            <w:r w:rsidR="00207785">
              <w:rPr>
                <w:noProof/>
                <w:webHidden/>
              </w:rPr>
              <w:fldChar w:fldCharType="begin"/>
            </w:r>
            <w:r w:rsidR="00207785">
              <w:rPr>
                <w:noProof/>
                <w:webHidden/>
              </w:rPr>
              <w:instrText xml:space="preserve"> PAGEREF _Toc136421947 \h </w:instrText>
            </w:r>
            <w:r w:rsidR="00207785">
              <w:rPr>
                <w:noProof/>
                <w:webHidden/>
              </w:rPr>
            </w:r>
            <w:r w:rsidR="00207785">
              <w:rPr>
                <w:noProof/>
                <w:webHidden/>
              </w:rPr>
              <w:fldChar w:fldCharType="separate"/>
            </w:r>
            <w:r>
              <w:rPr>
                <w:noProof/>
                <w:webHidden/>
              </w:rPr>
              <w:t>16</w:t>
            </w:r>
            <w:r w:rsidR="00207785">
              <w:rPr>
                <w:noProof/>
                <w:webHidden/>
              </w:rPr>
              <w:fldChar w:fldCharType="end"/>
            </w:r>
          </w:hyperlink>
        </w:p>
        <w:p w14:paraId="6AC7819B" w14:textId="0D5720D4" w:rsidR="00207785" w:rsidRDefault="008E09DB">
          <w:pPr>
            <w:pStyle w:val="Kazalovsebine1"/>
            <w:tabs>
              <w:tab w:val="right" w:leader="dot" w:pos="9062"/>
            </w:tabs>
            <w:rPr>
              <w:rFonts w:eastAsiaTheme="minorEastAsia"/>
              <w:noProof/>
              <w:lang w:eastAsia="sl-SI"/>
            </w:rPr>
          </w:pPr>
          <w:hyperlink w:anchor="_Toc136421948" w:history="1">
            <w:r w:rsidR="00207785" w:rsidRPr="00294713">
              <w:rPr>
                <w:rStyle w:val="Hiperpovezava"/>
                <w:noProof/>
              </w:rPr>
              <w:t>5.1 Kadrovski viri Ministrstva za obrambo</w:t>
            </w:r>
            <w:r w:rsidR="00207785">
              <w:rPr>
                <w:noProof/>
                <w:webHidden/>
              </w:rPr>
              <w:tab/>
            </w:r>
            <w:r w:rsidR="00207785">
              <w:rPr>
                <w:noProof/>
                <w:webHidden/>
              </w:rPr>
              <w:fldChar w:fldCharType="begin"/>
            </w:r>
            <w:r w:rsidR="00207785">
              <w:rPr>
                <w:noProof/>
                <w:webHidden/>
              </w:rPr>
              <w:instrText xml:space="preserve"> PAGEREF _Toc136421948 \h </w:instrText>
            </w:r>
            <w:r w:rsidR="00207785">
              <w:rPr>
                <w:noProof/>
                <w:webHidden/>
              </w:rPr>
            </w:r>
            <w:r w:rsidR="00207785">
              <w:rPr>
                <w:noProof/>
                <w:webHidden/>
              </w:rPr>
              <w:fldChar w:fldCharType="separate"/>
            </w:r>
            <w:r>
              <w:rPr>
                <w:noProof/>
                <w:webHidden/>
              </w:rPr>
              <w:t>16</w:t>
            </w:r>
            <w:r w:rsidR="00207785">
              <w:rPr>
                <w:noProof/>
                <w:webHidden/>
              </w:rPr>
              <w:fldChar w:fldCharType="end"/>
            </w:r>
          </w:hyperlink>
        </w:p>
        <w:p w14:paraId="02C3F93E" w14:textId="43752509" w:rsidR="00207785" w:rsidRDefault="008E09DB">
          <w:pPr>
            <w:pStyle w:val="Kazalovsebine1"/>
            <w:tabs>
              <w:tab w:val="right" w:leader="dot" w:pos="9062"/>
            </w:tabs>
            <w:rPr>
              <w:rFonts w:eastAsiaTheme="minorEastAsia"/>
              <w:noProof/>
              <w:lang w:eastAsia="sl-SI"/>
            </w:rPr>
          </w:pPr>
          <w:hyperlink w:anchor="_Toc136421949" w:history="1">
            <w:r w:rsidR="00207785" w:rsidRPr="00294713">
              <w:rPr>
                <w:rStyle w:val="Hiperpovezava"/>
                <w:noProof/>
              </w:rPr>
              <w:t>5.2. Kadrovski viri Slovenske vojske</w:t>
            </w:r>
            <w:r w:rsidR="00207785">
              <w:rPr>
                <w:noProof/>
                <w:webHidden/>
              </w:rPr>
              <w:tab/>
            </w:r>
            <w:r w:rsidR="00207785">
              <w:rPr>
                <w:noProof/>
                <w:webHidden/>
              </w:rPr>
              <w:fldChar w:fldCharType="begin"/>
            </w:r>
            <w:r w:rsidR="00207785">
              <w:rPr>
                <w:noProof/>
                <w:webHidden/>
              </w:rPr>
              <w:instrText xml:space="preserve"> PAGEREF _Toc136421949 \h </w:instrText>
            </w:r>
            <w:r w:rsidR="00207785">
              <w:rPr>
                <w:noProof/>
                <w:webHidden/>
              </w:rPr>
            </w:r>
            <w:r w:rsidR="00207785">
              <w:rPr>
                <w:noProof/>
                <w:webHidden/>
              </w:rPr>
              <w:fldChar w:fldCharType="separate"/>
            </w:r>
            <w:r>
              <w:rPr>
                <w:noProof/>
                <w:webHidden/>
              </w:rPr>
              <w:t>16</w:t>
            </w:r>
            <w:r w:rsidR="00207785">
              <w:rPr>
                <w:noProof/>
                <w:webHidden/>
              </w:rPr>
              <w:fldChar w:fldCharType="end"/>
            </w:r>
          </w:hyperlink>
        </w:p>
        <w:p w14:paraId="333D8296" w14:textId="19923249" w:rsidR="00207785" w:rsidRDefault="008E09DB">
          <w:pPr>
            <w:pStyle w:val="Kazalovsebine1"/>
            <w:tabs>
              <w:tab w:val="right" w:leader="dot" w:pos="9062"/>
            </w:tabs>
            <w:rPr>
              <w:rFonts w:eastAsiaTheme="minorEastAsia"/>
              <w:noProof/>
              <w:lang w:eastAsia="sl-SI"/>
            </w:rPr>
          </w:pPr>
          <w:hyperlink w:anchor="_Toc136421950" w:history="1">
            <w:r w:rsidR="00207785" w:rsidRPr="00294713">
              <w:rPr>
                <w:rStyle w:val="Hiperpovezava"/>
                <w:noProof/>
              </w:rPr>
              <w:t>5.3. Ukrepi za pridobivanje in zadrževanje kadra Slovenske vojske</w:t>
            </w:r>
            <w:r w:rsidR="00207785">
              <w:rPr>
                <w:noProof/>
                <w:webHidden/>
              </w:rPr>
              <w:tab/>
            </w:r>
            <w:r w:rsidR="00207785">
              <w:rPr>
                <w:noProof/>
                <w:webHidden/>
              </w:rPr>
              <w:fldChar w:fldCharType="begin"/>
            </w:r>
            <w:r w:rsidR="00207785">
              <w:rPr>
                <w:noProof/>
                <w:webHidden/>
              </w:rPr>
              <w:instrText xml:space="preserve"> PAGEREF _Toc136421950 \h </w:instrText>
            </w:r>
            <w:r w:rsidR="00207785">
              <w:rPr>
                <w:noProof/>
                <w:webHidden/>
              </w:rPr>
            </w:r>
            <w:r w:rsidR="00207785">
              <w:rPr>
                <w:noProof/>
                <w:webHidden/>
              </w:rPr>
              <w:fldChar w:fldCharType="separate"/>
            </w:r>
            <w:r>
              <w:rPr>
                <w:noProof/>
                <w:webHidden/>
              </w:rPr>
              <w:t>17</w:t>
            </w:r>
            <w:r w:rsidR="00207785">
              <w:rPr>
                <w:noProof/>
                <w:webHidden/>
              </w:rPr>
              <w:fldChar w:fldCharType="end"/>
            </w:r>
          </w:hyperlink>
        </w:p>
        <w:p w14:paraId="59C77DC6" w14:textId="47CDD73C" w:rsidR="00207785" w:rsidRDefault="008E09DB">
          <w:pPr>
            <w:pStyle w:val="Kazalovsebine1"/>
            <w:tabs>
              <w:tab w:val="right" w:leader="dot" w:pos="9062"/>
            </w:tabs>
            <w:rPr>
              <w:rFonts w:eastAsiaTheme="minorEastAsia"/>
              <w:noProof/>
              <w:lang w:eastAsia="sl-SI"/>
            </w:rPr>
          </w:pPr>
          <w:hyperlink w:anchor="_Toc136421951" w:history="1">
            <w:r w:rsidR="00207785" w:rsidRPr="00294713">
              <w:rPr>
                <w:rStyle w:val="Hiperpovezava"/>
                <w:noProof/>
              </w:rPr>
              <w:t>5.4. Finančni viri</w:t>
            </w:r>
            <w:r w:rsidR="00207785">
              <w:rPr>
                <w:noProof/>
                <w:webHidden/>
              </w:rPr>
              <w:tab/>
            </w:r>
            <w:r w:rsidR="00207785">
              <w:rPr>
                <w:noProof/>
                <w:webHidden/>
              </w:rPr>
              <w:fldChar w:fldCharType="begin"/>
            </w:r>
            <w:r w:rsidR="00207785">
              <w:rPr>
                <w:noProof/>
                <w:webHidden/>
              </w:rPr>
              <w:instrText xml:space="preserve"> PAGEREF _Toc136421951 \h </w:instrText>
            </w:r>
            <w:r w:rsidR="00207785">
              <w:rPr>
                <w:noProof/>
                <w:webHidden/>
              </w:rPr>
            </w:r>
            <w:r w:rsidR="00207785">
              <w:rPr>
                <w:noProof/>
                <w:webHidden/>
              </w:rPr>
              <w:fldChar w:fldCharType="separate"/>
            </w:r>
            <w:r>
              <w:rPr>
                <w:noProof/>
                <w:webHidden/>
              </w:rPr>
              <w:t>19</w:t>
            </w:r>
            <w:r w:rsidR="00207785">
              <w:rPr>
                <w:noProof/>
                <w:webHidden/>
              </w:rPr>
              <w:fldChar w:fldCharType="end"/>
            </w:r>
          </w:hyperlink>
        </w:p>
        <w:p w14:paraId="5530F822" w14:textId="6FFD8074" w:rsidR="00207785" w:rsidRDefault="008E09DB">
          <w:pPr>
            <w:pStyle w:val="Kazalovsebine1"/>
            <w:tabs>
              <w:tab w:val="right" w:leader="dot" w:pos="9062"/>
            </w:tabs>
            <w:rPr>
              <w:rFonts w:eastAsiaTheme="minorEastAsia"/>
              <w:noProof/>
              <w:lang w:eastAsia="sl-SI"/>
            </w:rPr>
          </w:pPr>
          <w:hyperlink w:anchor="_Toc136421952" w:history="1">
            <w:r w:rsidR="00207785" w:rsidRPr="00294713">
              <w:rPr>
                <w:rStyle w:val="Hiperpovezava"/>
                <w:noProof/>
              </w:rPr>
              <w:t>6. RAZVOJ IN VZPOSTAVITEV OBRAMBNIH ZMOGLJIVOSTI</w:t>
            </w:r>
            <w:r w:rsidR="00207785">
              <w:rPr>
                <w:noProof/>
                <w:webHidden/>
              </w:rPr>
              <w:tab/>
            </w:r>
            <w:r w:rsidR="00207785">
              <w:rPr>
                <w:noProof/>
                <w:webHidden/>
              </w:rPr>
              <w:fldChar w:fldCharType="begin"/>
            </w:r>
            <w:r w:rsidR="00207785">
              <w:rPr>
                <w:noProof/>
                <w:webHidden/>
              </w:rPr>
              <w:instrText xml:space="preserve"> PAGEREF _Toc136421952 \h </w:instrText>
            </w:r>
            <w:r w:rsidR="00207785">
              <w:rPr>
                <w:noProof/>
                <w:webHidden/>
              </w:rPr>
            </w:r>
            <w:r w:rsidR="00207785">
              <w:rPr>
                <w:noProof/>
                <w:webHidden/>
              </w:rPr>
              <w:fldChar w:fldCharType="separate"/>
            </w:r>
            <w:r>
              <w:rPr>
                <w:noProof/>
                <w:webHidden/>
              </w:rPr>
              <w:t>20</w:t>
            </w:r>
            <w:r w:rsidR="00207785">
              <w:rPr>
                <w:noProof/>
                <w:webHidden/>
              </w:rPr>
              <w:fldChar w:fldCharType="end"/>
            </w:r>
          </w:hyperlink>
        </w:p>
        <w:p w14:paraId="52AC1D12" w14:textId="0CF13F07" w:rsidR="00207785" w:rsidRDefault="008E09DB">
          <w:pPr>
            <w:pStyle w:val="Kazalovsebine1"/>
            <w:tabs>
              <w:tab w:val="right" w:leader="dot" w:pos="9062"/>
            </w:tabs>
            <w:rPr>
              <w:rFonts w:eastAsiaTheme="minorEastAsia"/>
              <w:noProof/>
              <w:lang w:eastAsia="sl-SI"/>
            </w:rPr>
          </w:pPr>
          <w:hyperlink w:anchor="_Toc136421953" w:history="1">
            <w:r w:rsidR="00207785" w:rsidRPr="00294713">
              <w:rPr>
                <w:rStyle w:val="Hiperpovezava"/>
                <w:noProof/>
              </w:rPr>
              <w:t>6.1 Vojaške zmogljivosti</w:t>
            </w:r>
            <w:r w:rsidR="00207785">
              <w:rPr>
                <w:noProof/>
                <w:webHidden/>
              </w:rPr>
              <w:tab/>
            </w:r>
            <w:r w:rsidR="00207785">
              <w:rPr>
                <w:noProof/>
                <w:webHidden/>
              </w:rPr>
              <w:fldChar w:fldCharType="begin"/>
            </w:r>
            <w:r w:rsidR="00207785">
              <w:rPr>
                <w:noProof/>
                <w:webHidden/>
              </w:rPr>
              <w:instrText xml:space="preserve"> PAGEREF _Toc136421953 \h </w:instrText>
            </w:r>
            <w:r w:rsidR="00207785">
              <w:rPr>
                <w:noProof/>
                <w:webHidden/>
              </w:rPr>
            </w:r>
            <w:r w:rsidR="00207785">
              <w:rPr>
                <w:noProof/>
                <w:webHidden/>
              </w:rPr>
              <w:fldChar w:fldCharType="separate"/>
            </w:r>
            <w:r>
              <w:rPr>
                <w:noProof/>
                <w:webHidden/>
              </w:rPr>
              <w:t>20</w:t>
            </w:r>
            <w:r w:rsidR="00207785">
              <w:rPr>
                <w:noProof/>
                <w:webHidden/>
              </w:rPr>
              <w:fldChar w:fldCharType="end"/>
            </w:r>
          </w:hyperlink>
        </w:p>
        <w:p w14:paraId="2FE42AE2" w14:textId="3FB345E7" w:rsidR="00207785" w:rsidRDefault="008E09DB">
          <w:pPr>
            <w:pStyle w:val="Kazalovsebine1"/>
            <w:tabs>
              <w:tab w:val="right" w:leader="dot" w:pos="9062"/>
            </w:tabs>
            <w:rPr>
              <w:rFonts w:eastAsiaTheme="minorEastAsia"/>
              <w:noProof/>
              <w:lang w:eastAsia="sl-SI"/>
            </w:rPr>
          </w:pPr>
          <w:hyperlink w:anchor="_Toc136421954" w:history="1">
            <w:r w:rsidR="00207785" w:rsidRPr="00294713">
              <w:rPr>
                <w:rStyle w:val="Hiperpovezava"/>
                <w:noProof/>
              </w:rPr>
              <w:t>6.2 Civilna obramba in civilne zmogljivosti</w:t>
            </w:r>
            <w:r w:rsidR="00207785">
              <w:rPr>
                <w:noProof/>
                <w:webHidden/>
              </w:rPr>
              <w:tab/>
            </w:r>
            <w:r w:rsidR="00207785">
              <w:rPr>
                <w:noProof/>
                <w:webHidden/>
              </w:rPr>
              <w:fldChar w:fldCharType="begin"/>
            </w:r>
            <w:r w:rsidR="00207785">
              <w:rPr>
                <w:noProof/>
                <w:webHidden/>
              </w:rPr>
              <w:instrText xml:space="preserve"> PAGEREF _Toc136421954 \h </w:instrText>
            </w:r>
            <w:r w:rsidR="00207785">
              <w:rPr>
                <w:noProof/>
                <w:webHidden/>
              </w:rPr>
            </w:r>
            <w:r w:rsidR="00207785">
              <w:rPr>
                <w:noProof/>
                <w:webHidden/>
              </w:rPr>
              <w:fldChar w:fldCharType="separate"/>
            </w:r>
            <w:r>
              <w:rPr>
                <w:noProof/>
                <w:webHidden/>
              </w:rPr>
              <w:t>25</w:t>
            </w:r>
            <w:r w:rsidR="00207785">
              <w:rPr>
                <w:noProof/>
                <w:webHidden/>
              </w:rPr>
              <w:fldChar w:fldCharType="end"/>
            </w:r>
          </w:hyperlink>
        </w:p>
        <w:p w14:paraId="5F4DF6CB" w14:textId="5ED896C0" w:rsidR="00207785" w:rsidRDefault="008E09DB">
          <w:pPr>
            <w:pStyle w:val="Kazalovsebine1"/>
            <w:tabs>
              <w:tab w:val="right" w:leader="dot" w:pos="9062"/>
            </w:tabs>
            <w:rPr>
              <w:rFonts w:eastAsiaTheme="minorEastAsia"/>
              <w:noProof/>
              <w:lang w:eastAsia="sl-SI"/>
            </w:rPr>
          </w:pPr>
          <w:hyperlink w:anchor="_Toc136421955" w:history="1">
            <w:r w:rsidR="00207785" w:rsidRPr="00294713">
              <w:rPr>
                <w:rStyle w:val="Hiperpovezava"/>
                <w:noProof/>
              </w:rPr>
              <w:t>6.3 Razvoj obveščevalno-varnostne dejavnosti na obrambnem področju</w:t>
            </w:r>
            <w:r w:rsidR="00207785">
              <w:rPr>
                <w:noProof/>
                <w:webHidden/>
              </w:rPr>
              <w:tab/>
            </w:r>
            <w:r w:rsidR="00207785">
              <w:rPr>
                <w:noProof/>
                <w:webHidden/>
              </w:rPr>
              <w:fldChar w:fldCharType="begin"/>
            </w:r>
            <w:r w:rsidR="00207785">
              <w:rPr>
                <w:noProof/>
                <w:webHidden/>
              </w:rPr>
              <w:instrText xml:space="preserve"> PAGEREF _Toc136421955 \h </w:instrText>
            </w:r>
            <w:r w:rsidR="00207785">
              <w:rPr>
                <w:noProof/>
                <w:webHidden/>
              </w:rPr>
            </w:r>
            <w:r w:rsidR="00207785">
              <w:rPr>
                <w:noProof/>
                <w:webHidden/>
              </w:rPr>
              <w:fldChar w:fldCharType="separate"/>
            </w:r>
            <w:r>
              <w:rPr>
                <w:noProof/>
                <w:webHidden/>
              </w:rPr>
              <w:t>27</w:t>
            </w:r>
            <w:r w:rsidR="00207785">
              <w:rPr>
                <w:noProof/>
                <w:webHidden/>
              </w:rPr>
              <w:fldChar w:fldCharType="end"/>
            </w:r>
          </w:hyperlink>
        </w:p>
        <w:p w14:paraId="4D01A9A7" w14:textId="743CC6C2" w:rsidR="00207785" w:rsidRDefault="008E09DB">
          <w:pPr>
            <w:pStyle w:val="Kazalovsebine1"/>
            <w:tabs>
              <w:tab w:val="right" w:leader="dot" w:pos="9062"/>
            </w:tabs>
            <w:rPr>
              <w:rFonts w:eastAsiaTheme="minorEastAsia"/>
              <w:noProof/>
              <w:lang w:eastAsia="sl-SI"/>
            </w:rPr>
          </w:pPr>
          <w:hyperlink w:anchor="_Toc136421956" w:history="1">
            <w:r w:rsidR="00207785" w:rsidRPr="00294713">
              <w:rPr>
                <w:rStyle w:val="Hiperpovezava"/>
                <w:noProof/>
              </w:rPr>
              <w:t>6.4 Razvoj komunikacijsko-informacijskega sistema Ministrstva za obrambo in kibernetska varnost</w:t>
            </w:r>
            <w:r w:rsidR="00207785">
              <w:rPr>
                <w:noProof/>
                <w:webHidden/>
              </w:rPr>
              <w:tab/>
            </w:r>
            <w:r w:rsidR="00207785">
              <w:rPr>
                <w:noProof/>
                <w:webHidden/>
              </w:rPr>
              <w:fldChar w:fldCharType="begin"/>
            </w:r>
            <w:r w:rsidR="00207785">
              <w:rPr>
                <w:noProof/>
                <w:webHidden/>
              </w:rPr>
              <w:instrText xml:space="preserve"> PAGEREF _Toc136421956 \h </w:instrText>
            </w:r>
            <w:r w:rsidR="00207785">
              <w:rPr>
                <w:noProof/>
                <w:webHidden/>
              </w:rPr>
            </w:r>
            <w:r w:rsidR="00207785">
              <w:rPr>
                <w:noProof/>
                <w:webHidden/>
              </w:rPr>
              <w:fldChar w:fldCharType="separate"/>
            </w:r>
            <w:r>
              <w:rPr>
                <w:noProof/>
                <w:webHidden/>
              </w:rPr>
              <w:t>28</w:t>
            </w:r>
            <w:r w:rsidR="00207785">
              <w:rPr>
                <w:noProof/>
                <w:webHidden/>
              </w:rPr>
              <w:fldChar w:fldCharType="end"/>
            </w:r>
          </w:hyperlink>
        </w:p>
        <w:p w14:paraId="53D658B0" w14:textId="14EC9A5B" w:rsidR="00207785" w:rsidRDefault="008E09DB">
          <w:pPr>
            <w:pStyle w:val="Kazalovsebine1"/>
            <w:tabs>
              <w:tab w:val="right" w:leader="dot" w:pos="9062"/>
            </w:tabs>
            <w:rPr>
              <w:rFonts w:eastAsiaTheme="minorEastAsia"/>
              <w:noProof/>
              <w:lang w:eastAsia="sl-SI"/>
            </w:rPr>
          </w:pPr>
          <w:hyperlink w:anchor="_Toc136421957" w:history="1">
            <w:r w:rsidR="00207785" w:rsidRPr="00294713">
              <w:rPr>
                <w:rStyle w:val="Hiperpovezava"/>
                <w:noProof/>
              </w:rPr>
              <w:t>6.5 Strateško komuniciranje</w:t>
            </w:r>
            <w:r w:rsidR="00207785">
              <w:rPr>
                <w:noProof/>
                <w:webHidden/>
              </w:rPr>
              <w:tab/>
            </w:r>
            <w:r w:rsidR="00207785">
              <w:rPr>
                <w:noProof/>
                <w:webHidden/>
              </w:rPr>
              <w:fldChar w:fldCharType="begin"/>
            </w:r>
            <w:r w:rsidR="00207785">
              <w:rPr>
                <w:noProof/>
                <w:webHidden/>
              </w:rPr>
              <w:instrText xml:space="preserve"> PAGEREF _Toc136421957 \h </w:instrText>
            </w:r>
            <w:r w:rsidR="00207785">
              <w:rPr>
                <w:noProof/>
                <w:webHidden/>
              </w:rPr>
            </w:r>
            <w:r w:rsidR="00207785">
              <w:rPr>
                <w:noProof/>
                <w:webHidden/>
              </w:rPr>
              <w:fldChar w:fldCharType="separate"/>
            </w:r>
            <w:r>
              <w:rPr>
                <w:noProof/>
                <w:webHidden/>
              </w:rPr>
              <w:t>29</w:t>
            </w:r>
            <w:r w:rsidR="00207785">
              <w:rPr>
                <w:noProof/>
                <w:webHidden/>
              </w:rPr>
              <w:fldChar w:fldCharType="end"/>
            </w:r>
          </w:hyperlink>
        </w:p>
        <w:p w14:paraId="61153CCA" w14:textId="60014984" w:rsidR="00207785" w:rsidRDefault="008E09DB">
          <w:pPr>
            <w:pStyle w:val="Kazalovsebine1"/>
            <w:tabs>
              <w:tab w:val="right" w:leader="dot" w:pos="9062"/>
            </w:tabs>
            <w:rPr>
              <w:rFonts w:eastAsiaTheme="minorEastAsia"/>
              <w:noProof/>
              <w:lang w:eastAsia="sl-SI"/>
            </w:rPr>
          </w:pPr>
          <w:hyperlink w:anchor="_Toc136421958" w:history="1">
            <w:r w:rsidR="00207785" w:rsidRPr="00294713">
              <w:rPr>
                <w:rStyle w:val="Hiperpovezava"/>
                <w:noProof/>
              </w:rPr>
              <w:t>7. MODERNIZACIJA NA PODROČJU OBRAMBE</w:t>
            </w:r>
            <w:r w:rsidR="00207785">
              <w:rPr>
                <w:noProof/>
                <w:webHidden/>
              </w:rPr>
              <w:tab/>
            </w:r>
            <w:r w:rsidR="00207785">
              <w:rPr>
                <w:noProof/>
                <w:webHidden/>
              </w:rPr>
              <w:fldChar w:fldCharType="begin"/>
            </w:r>
            <w:r w:rsidR="00207785">
              <w:rPr>
                <w:noProof/>
                <w:webHidden/>
              </w:rPr>
              <w:instrText xml:space="preserve"> PAGEREF _Toc136421958 \h </w:instrText>
            </w:r>
            <w:r w:rsidR="00207785">
              <w:rPr>
                <w:noProof/>
                <w:webHidden/>
              </w:rPr>
            </w:r>
            <w:r w:rsidR="00207785">
              <w:rPr>
                <w:noProof/>
                <w:webHidden/>
              </w:rPr>
              <w:fldChar w:fldCharType="separate"/>
            </w:r>
            <w:r>
              <w:rPr>
                <w:noProof/>
                <w:webHidden/>
              </w:rPr>
              <w:t>30</w:t>
            </w:r>
            <w:r w:rsidR="00207785">
              <w:rPr>
                <w:noProof/>
                <w:webHidden/>
              </w:rPr>
              <w:fldChar w:fldCharType="end"/>
            </w:r>
          </w:hyperlink>
        </w:p>
        <w:p w14:paraId="06C9FDF5" w14:textId="197CA3CA" w:rsidR="00207785" w:rsidRDefault="008E09DB">
          <w:pPr>
            <w:pStyle w:val="Kazalovsebine1"/>
            <w:tabs>
              <w:tab w:val="right" w:leader="dot" w:pos="9062"/>
            </w:tabs>
            <w:rPr>
              <w:rFonts w:eastAsiaTheme="minorEastAsia"/>
              <w:noProof/>
              <w:lang w:eastAsia="sl-SI"/>
            </w:rPr>
          </w:pPr>
          <w:hyperlink w:anchor="_Toc136421959" w:history="1">
            <w:r w:rsidR="00207785" w:rsidRPr="00294713">
              <w:rPr>
                <w:rStyle w:val="Hiperpovezava"/>
                <w:noProof/>
              </w:rPr>
              <w:t>7.1 Modernizacija oborožitve in opreme</w:t>
            </w:r>
            <w:r w:rsidR="00207785">
              <w:rPr>
                <w:noProof/>
                <w:webHidden/>
              </w:rPr>
              <w:tab/>
            </w:r>
            <w:r w:rsidR="00207785">
              <w:rPr>
                <w:noProof/>
                <w:webHidden/>
              </w:rPr>
              <w:fldChar w:fldCharType="begin"/>
            </w:r>
            <w:r w:rsidR="00207785">
              <w:rPr>
                <w:noProof/>
                <w:webHidden/>
              </w:rPr>
              <w:instrText xml:space="preserve"> PAGEREF _Toc136421959 \h </w:instrText>
            </w:r>
            <w:r w:rsidR="00207785">
              <w:rPr>
                <w:noProof/>
                <w:webHidden/>
              </w:rPr>
            </w:r>
            <w:r w:rsidR="00207785">
              <w:rPr>
                <w:noProof/>
                <w:webHidden/>
              </w:rPr>
              <w:fldChar w:fldCharType="separate"/>
            </w:r>
            <w:r>
              <w:rPr>
                <w:noProof/>
                <w:webHidden/>
              </w:rPr>
              <w:t>30</w:t>
            </w:r>
            <w:r w:rsidR="00207785">
              <w:rPr>
                <w:noProof/>
                <w:webHidden/>
              </w:rPr>
              <w:fldChar w:fldCharType="end"/>
            </w:r>
          </w:hyperlink>
        </w:p>
        <w:p w14:paraId="0E205B0D" w14:textId="028A1188" w:rsidR="00207785" w:rsidRDefault="008E09DB">
          <w:pPr>
            <w:pStyle w:val="Kazalovsebine1"/>
            <w:tabs>
              <w:tab w:val="right" w:leader="dot" w:pos="9062"/>
            </w:tabs>
            <w:rPr>
              <w:rFonts w:eastAsiaTheme="minorEastAsia"/>
              <w:noProof/>
              <w:lang w:eastAsia="sl-SI"/>
            </w:rPr>
          </w:pPr>
          <w:hyperlink w:anchor="_Toc136421960" w:history="1">
            <w:r w:rsidR="00207785" w:rsidRPr="00294713">
              <w:rPr>
                <w:rStyle w:val="Hiperpovezava"/>
                <w:noProof/>
              </w:rPr>
              <w:t>7.2 Modernizacija obrambne infrastrukture</w:t>
            </w:r>
            <w:r w:rsidR="00207785">
              <w:rPr>
                <w:noProof/>
                <w:webHidden/>
              </w:rPr>
              <w:tab/>
            </w:r>
            <w:r w:rsidR="00207785">
              <w:rPr>
                <w:noProof/>
                <w:webHidden/>
              </w:rPr>
              <w:fldChar w:fldCharType="begin"/>
            </w:r>
            <w:r w:rsidR="00207785">
              <w:rPr>
                <w:noProof/>
                <w:webHidden/>
              </w:rPr>
              <w:instrText xml:space="preserve"> PAGEREF _Toc136421960 \h </w:instrText>
            </w:r>
            <w:r w:rsidR="00207785">
              <w:rPr>
                <w:noProof/>
                <w:webHidden/>
              </w:rPr>
            </w:r>
            <w:r w:rsidR="00207785">
              <w:rPr>
                <w:noProof/>
                <w:webHidden/>
              </w:rPr>
              <w:fldChar w:fldCharType="separate"/>
            </w:r>
            <w:r>
              <w:rPr>
                <w:noProof/>
                <w:webHidden/>
              </w:rPr>
              <w:t>31</w:t>
            </w:r>
            <w:r w:rsidR="00207785">
              <w:rPr>
                <w:noProof/>
                <w:webHidden/>
              </w:rPr>
              <w:fldChar w:fldCharType="end"/>
            </w:r>
          </w:hyperlink>
        </w:p>
        <w:p w14:paraId="0A51BA4C" w14:textId="7C5E5E6B" w:rsidR="00207785" w:rsidRDefault="008E09DB">
          <w:pPr>
            <w:pStyle w:val="Kazalovsebine1"/>
            <w:tabs>
              <w:tab w:val="right" w:leader="dot" w:pos="9062"/>
            </w:tabs>
            <w:rPr>
              <w:rFonts w:eastAsiaTheme="minorEastAsia"/>
              <w:noProof/>
              <w:lang w:eastAsia="sl-SI"/>
            </w:rPr>
          </w:pPr>
          <w:hyperlink w:anchor="_Toc136421961" w:history="1">
            <w:r w:rsidR="00207785" w:rsidRPr="00294713">
              <w:rPr>
                <w:rStyle w:val="Hiperpovezava"/>
                <w:noProof/>
              </w:rPr>
              <w:t>7.3 Raziskave, razvoj in inovacije</w:t>
            </w:r>
            <w:r w:rsidR="00207785">
              <w:rPr>
                <w:noProof/>
                <w:webHidden/>
              </w:rPr>
              <w:tab/>
            </w:r>
            <w:r w:rsidR="00207785">
              <w:rPr>
                <w:noProof/>
                <w:webHidden/>
              </w:rPr>
              <w:fldChar w:fldCharType="begin"/>
            </w:r>
            <w:r w:rsidR="00207785">
              <w:rPr>
                <w:noProof/>
                <w:webHidden/>
              </w:rPr>
              <w:instrText xml:space="preserve"> PAGEREF _Toc136421961 \h </w:instrText>
            </w:r>
            <w:r w:rsidR="00207785">
              <w:rPr>
                <w:noProof/>
                <w:webHidden/>
              </w:rPr>
            </w:r>
            <w:r w:rsidR="00207785">
              <w:rPr>
                <w:noProof/>
                <w:webHidden/>
              </w:rPr>
              <w:fldChar w:fldCharType="separate"/>
            </w:r>
            <w:r>
              <w:rPr>
                <w:noProof/>
                <w:webHidden/>
              </w:rPr>
              <w:t>35</w:t>
            </w:r>
            <w:r w:rsidR="00207785">
              <w:rPr>
                <w:noProof/>
                <w:webHidden/>
              </w:rPr>
              <w:fldChar w:fldCharType="end"/>
            </w:r>
          </w:hyperlink>
        </w:p>
        <w:p w14:paraId="7C64AE67" w14:textId="3580F7E2" w:rsidR="00207785" w:rsidRDefault="008E09DB">
          <w:pPr>
            <w:pStyle w:val="Kazalovsebine1"/>
            <w:tabs>
              <w:tab w:val="right" w:leader="dot" w:pos="9062"/>
            </w:tabs>
            <w:rPr>
              <w:rFonts w:eastAsiaTheme="minorEastAsia"/>
              <w:noProof/>
              <w:lang w:eastAsia="sl-SI"/>
            </w:rPr>
          </w:pPr>
          <w:hyperlink w:anchor="_Toc136421962" w:history="1">
            <w:r w:rsidR="00207785" w:rsidRPr="00294713">
              <w:rPr>
                <w:rStyle w:val="Hiperpovezava"/>
                <w:noProof/>
              </w:rPr>
              <w:t>8. NAJVEČJI IZZIVI IN TVEGANJA GLEDE URESNIČEVANA SOPR</w:t>
            </w:r>
            <w:r w:rsidR="00207785">
              <w:rPr>
                <w:noProof/>
                <w:webHidden/>
              </w:rPr>
              <w:tab/>
            </w:r>
            <w:r w:rsidR="00207785">
              <w:rPr>
                <w:noProof/>
                <w:webHidden/>
              </w:rPr>
              <w:fldChar w:fldCharType="begin"/>
            </w:r>
            <w:r w:rsidR="00207785">
              <w:rPr>
                <w:noProof/>
                <w:webHidden/>
              </w:rPr>
              <w:instrText xml:space="preserve"> PAGEREF _Toc136421962 \h </w:instrText>
            </w:r>
            <w:r w:rsidR="00207785">
              <w:rPr>
                <w:noProof/>
                <w:webHidden/>
              </w:rPr>
            </w:r>
            <w:r w:rsidR="00207785">
              <w:rPr>
                <w:noProof/>
                <w:webHidden/>
              </w:rPr>
              <w:fldChar w:fldCharType="separate"/>
            </w:r>
            <w:r>
              <w:rPr>
                <w:noProof/>
                <w:webHidden/>
              </w:rPr>
              <w:t>36</w:t>
            </w:r>
            <w:r w:rsidR="00207785">
              <w:rPr>
                <w:noProof/>
                <w:webHidden/>
              </w:rPr>
              <w:fldChar w:fldCharType="end"/>
            </w:r>
          </w:hyperlink>
        </w:p>
        <w:p w14:paraId="3D83997B" w14:textId="69979440" w:rsidR="00207785" w:rsidRDefault="008E09DB">
          <w:pPr>
            <w:pStyle w:val="Kazalovsebine1"/>
            <w:tabs>
              <w:tab w:val="right" w:leader="dot" w:pos="9062"/>
            </w:tabs>
            <w:rPr>
              <w:rFonts w:eastAsiaTheme="minorEastAsia"/>
              <w:noProof/>
              <w:lang w:eastAsia="sl-SI"/>
            </w:rPr>
          </w:pPr>
          <w:hyperlink w:anchor="_Toc136421963" w:history="1">
            <w:r w:rsidR="00207785" w:rsidRPr="00294713">
              <w:rPr>
                <w:rStyle w:val="Hiperpovezava"/>
                <w:noProof/>
              </w:rPr>
              <w:t>9. ZAKLJUČEK</w:t>
            </w:r>
            <w:r w:rsidR="00207785">
              <w:rPr>
                <w:noProof/>
                <w:webHidden/>
              </w:rPr>
              <w:tab/>
            </w:r>
            <w:r w:rsidR="00207785">
              <w:rPr>
                <w:noProof/>
                <w:webHidden/>
              </w:rPr>
              <w:fldChar w:fldCharType="begin"/>
            </w:r>
            <w:r w:rsidR="00207785">
              <w:rPr>
                <w:noProof/>
                <w:webHidden/>
              </w:rPr>
              <w:instrText xml:space="preserve"> PAGEREF _Toc136421963 \h </w:instrText>
            </w:r>
            <w:r w:rsidR="00207785">
              <w:rPr>
                <w:noProof/>
                <w:webHidden/>
              </w:rPr>
            </w:r>
            <w:r w:rsidR="00207785">
              <w:rPr>
                <w:noProof/>
                <w:webHidden/>
              </w:rPr>
              <w:fldChar w:fldCharType="separate"/>
            </w:r>
            <w:r>
              <w:rPr>
                <w:noProof/>
                <w:webHidden/>
              </w:rPr>
              <w:t>37</w:t>
            </w:r>
            <w:r w:rsidR="00207785">
              <w:rPr>
                <w:noProof/>
                <w:webHidden/>
              </w:rPr>
              <w:fldChar w:fldCharType="end"/>
            </w:r>
          </w:hyperlink>
        </w:p>
        <w:p w14:paraId="7BBC1EEF" w14:textId="19421A0F" w:rsidR="00B03505" w:rsidRPr="00D915D1" w:rsidRDefault="00B03505" w:rsidP="00D915D1">
          <w:pPr>
            <w:spacing w:line="276" w:lineRule="auto"/>
            <w:rPr>
              <w:rFonts w:ascii="Arial" w:hAnsi="Arial" w:cs="Arial"/>
              <w:sz w:val="20"/>
              <w:szCs w:val="20"/>
            </w:rPr>
          </w:pPr>
          <w:r w:rsidRPr="00D915D1">
            <w:rPr>
              <w:rFonts w:ascii="Arial" w:hAnsi="Arial" w:cs="Arial"/>
              <w:b/>
              <w:bCs/>
              <w:sz w:val="20"/>
              <w:szCs w:val="20"/>
            </w:rPr>
            <w:fldChar w:fldCharType="end"/>
          </w:r>
        </w:p>
      </w:sdtContent>
    </w:sdt>
    <w:p w14:paraId="5C1F56AD" w14:textId="77777777" w:rsidR="00C95BFC" w:rsidRPr="00D915D1" w:rsidRDefault="00C95BFC" w:rsidP="00D915D1">
      <w:pPr>
        <w:spacing w:after="0" w:line="276" w:lineRule="auto"/>
        <w:contextualSpacing/>
        <w:jc w:val="both"/>
        <w:rPr>
          <w:rFonts w:ascii="Arial" w:hAnsi="Arial" w:cs="Arial"/>
          <w:sz w:val="20"/>
          <w:szCs w:val="20"/>
        </w:rPr>
      </w:pPr>
    </w:p>
    <w:p w14:paraId="1BDF4AEA" w14:textId="77777777" w:rsidR="00B03505" w:rsidRPr="00D915D1" w:rsidRDefault="00B03505" w:rsidP="00D915D1">
      <w:pPr>
        <w:spacing w:line="276" w:lineRule="auto"/>
        <w:rPr>
          <w:rFonts w:ascii="Arial" w:eastAsia="Calibri" w:hAnsi="Arial" w:cs="Arial"/>
          <w:b/>
          <w:kern w:val="32"/>
          <w:sz w:val="20"/>
          <w:szCs w:val="20"/>
          <w:lang w:eastAsia="sl-SI"/>
        </w:rPr>
      </w:pPr>
      <w:bookmarkStart w:id="1" w:name="_Toc479074717"/>
      <w:bookmarkStart w:id="2" w:name="_Toc479074767"/>
      <w:bookmarkStart w:id="3" w:name="_Toc479074718"/>
      <w:bookmarkStart w:id="4" w:name="_Toc479074764"/>
      <w:bookmarkStart w:id="5" w:name="_Toc327349552"/>
      <w:r w:rsidRPr="00D915D1">
        <w:rPr>
          <w:rFonts w:ascii="Arial" w:hAnsi="Arial" w:cs="Arial"/>
          <w:sz w:val="20"/>
          <w:szCs w:val="20"/>
        </w:rPr>
        <w:br w:type="page"/>
      </w:r>
    </w:p>
    <w:p w14:paraId="365A396C" w14:textId="7B8E444D" w:rsidR="00440685" w:rsidRPr="00D915D1" w:rsidRDefault="00E157A1" w:rsidP="00D915D1">
      <w:pPr>
        <w:pStyle w:val="Naslov1"/>
        <w:spacing w:line="276" w:lineRule="auto"/>
        <w:rPr>
          <w:sz w:val="20"/>
          <w:szCs w:val="20"/>
        </w:rPr>
      </w:pPr>
      <w:bookmarkStart w:id="6" w:name="_Toc136421936"/>
      <w:r w:rsidRPr="00D915D1">
        <w:rPr>
          <w:sz w:val="20"/>
          <w:szCs w:val="20"/>
        </w:rPr>
        <w:lastRenderedPageBreak/>
        <w:t xml:space="preserve">1. </w:t>
      </w:r>
      <w:r w:rsidR="00E6171F" w:rsidRPr="00D915D1">
        <w:rPr>
          <w:sz w:val="20"/>
          <w:szCs w:val="20"/>
        </w:rPr>
        <w:t>UVOD</w:t>
      </w:r>
      <w:bookmarkEnd w:id="6"/>
    </w:p>
    <w:p w14:paraId="3E59BB00" w14:textId="0E2E3705" w:rsidR="006B4C05" w:rsidRPr="00D915D1" w:rsidRDefault="0010083B" w:rsidP="00D915D1">
      <w:pPr>
        <w:spacing w:after="0" w:line="276" w:lineRule="auto"/>
        <w:contextualSpacing/>
        <w:jc w:val="both"/>
        <w:rPr>
          <w:rFonts w:ascii="Arial" w:hAnsi="Arial" w:cs="Arial"/>
          <w:sz w:val="20"/>
          <w:szCs w:val="20"/>
        </w:rPr>
      </w:pPr>
      <w:r w:rsidRPr="00D915D1">
        <w:rPr>
          <w:rFonts w:ascii="Arial" w:hAnsi="Arial" w:cs="Arial"/>
          <w:sz w:val="20"/>
          <w:szCs w:val="20"/>
        </w:rPr>
        <w:br/>
      </w:r>
      <w:r w:rsidR="006B4C05" w:rsidRPr="00D915D1">
        <w:rPr>
          <w:rFonts w:ascii="Arial" w:hAnsi="Arial" w:cs="Arial"/>
          <w:sz w:val="20"/>
          <w:szCs w:val="20"/>
        </w:rPr>
        <w:t>Srednjeročni obrambni program Republike Slovenije 2023</w:t>
      </w:r>
      <w:r w:rsidR="00673C91" w:rsidRPr="00D915D1">
        <w:rPr>
          <w:rFonts w:ascii="Arial" w:hAnsi="Arial" w:cs="Arial"/>
          <w:sz w:val="20"/>
          <w:szCs w:val="20"/>
        </w:rPr>
        <w:t>–</w:t>
      </w:r>
      <w:r w:rsidR="006B4C05" w:rsidRPr="00D915D1">
        <w:rPr>
          <w:rFonts w:ascii="Arial" w:hAnsi="Arial" w:cs="Arial"/>
          <w:sz w:val="20"/>
          <w:szCs w:val="20"/>
        </w:rPr>
        <w:t>2028 (SOPR 2023</w:t>
      </w:r>
      <w:r w:rsidR="00673C91" w:rsidRPr="00D915D1">
        <w:rPr>
          <w:rFonts w:ascii="Arial" w:hAnsi="Arial" w:cs="Arial"/>
          <w:sz w:val="20"/>
          <w:szCs w:val="20"/>
        </w:rPr>
        <w:t>–</w:t>
      </w:r>
      <w:r w:rsidR="006B4C05" w:rsidRPr="00D915D1">
        <w:rPr>
          <w:rFonts w:ascii="Arial" w:hAnsi="Arial" w:cs="Arial"/>
          <w:sz w:val="20"/>
          <w:szCs w:val="20"/>
        </w:rPr>
        <w:t xml:space="preserve">2028) je srednjeročni razvojni program in planski dokument, ki je podlaga za </w:t>
      </w:r>
      <w:r w:rsidR="008D103E" w:rsidRPr="00D915D1">
        <w:rPr>
          <w:rFonts w:ascii="Arial" w:hAnsi="Arial" w:cs="Arial"/>
          <w:sz w:val="20"/>
          <w:szCs w:val="20"/>
        </w:rPr>
        <w:t xml:space="preserve">vzpostavitev in razvoj </w:t>
      </w:r>
      <w:r w:rsidR="006B4C05" w:rsidRPr="00D915D1">
        <w:rPr>
          <w:rFonts w:ascii="Arial" w:hAnsi="Arial" w:cs="Arial"/>
          <w:sz w:val="20"/>
          <w:szCs w:val="20"/>
        </w:rPr>
        <w:t>vojaških in civilnih obrambnih zmogljivosti Republike Slovenije v srednjeročnem obdobju do leta 2028.</w:t>
      </w:r>
    </w:p>
    <w:p w14:paraId="5C5AFD03" w14:textId="77777777" w:rsidR="00846A2C" w:rsidRPr="00D915D1" w:rsidRDefault="00846A2C" w:rsidP="00D915D1">
      <w:pPr>
        <w:spacing w:after="0" w:line="276" w:lineRule="auto"/>
        <w:contextualSpacing/>
        <w:jc w:val="both"/>
        <w:rPr>
          <w:rFonts w:ascii="Arial" w:hAnsi="Arial" w:cs="Arial"/>
          <w:sz w:val="20"/>
          <w:szCs w:val="20"/>
        </w:rPr>
      </w:pPr>
    </w:p>
    <w:p w14:paraId="1367D5E1" w14:textId="1CB26E57" w:rsidR="006B4C05" w:rsidRPr="00D915D1" w:rsidRDefault="00C8458E" w:rsidP="00D915D1">
      <w:pPr>
        <w:spacing w:after="0" w:line="276" w:lineRule="auto"/>
        <w:contextualSpacing/>
        <w:jc w:val="both"/>
        <w:rPr>
          <w:rFonts w:ascii="Arial" w:hAnsi="Arial" w:cs="Arial"/>
          <w:sz w:val="20"/>
          <w:szCs w:val="20"/>
        </w:rPr>
      </w:pPr>
      <w:r w:rsidRPr="00D915D1">
        <w:rPr>
          <w:rFonts w:ascii="Arial" w:hAnsi="Arial" w:cs="Arial"/>
          <w:sz w:val="20"/>
          <w:szCs w:val="20"/>
        </w:rPr>
        <w:t>SOPR 2023</w:t>
      </w:r>
      <w:r w:rsidR="00C22B31" w:rsidRPr="00D915D1">
        <w:rPr>
          <w:rFonts w:ascii="Arial" w:hAnsi="Arial" w:cs="Arial"/>
          <w:sz w:val="20"/>
          <w:szCs w:val="20"/>
        </w:rPr>
        <w:t>–</w:t>
      </w:r>
      <w:r w:rsidRPr="00D915D1">
        <w:rPr>
          <w:rFonts w:ascii="Arial" w:hAnsi="Arial" w:cs="Arial"/>
          <w:sz w:val="20"/>
          <w:szCs w:val="20"/>
        </w:rPr>
        <w:t xml:space="preserve">2028 upošteva cilje in ključne usmeritve </w:t>
      </w:r>
      <w:r w:rsidR="006B4C05" w:rsidRPr="00D915D1">
        <w:rPr>
          <w:rFonts w:ascii="Arial" w:hAnsi="Arial" w:cs="Arial"/>
          <w:sz w:val="20"/>
          <w:szCs w:val="20"/>
        </w:rPr>
        <w:t>Resolucij</w:t>
      </w:r>
      <w:r w:rsidRPr="00D915D1">
        <w:rPr>
          <w:rFonts w:ascii="Arial" w:hAnsi="Arial" w:cs="Arial"/>
          <w:sz w:val="20"/>
          <w:szCs w:val="20"/>
        </w:rPr>
        <w:t>e</w:t>
      </w:r>
      <w:r w:rsidR="006B4C05" w:rsidRPr="00D915D1">
        <w:rPr>
          <w:rFonts w:ascii="Arial" w:hAnsi="Arial" w:cs="Arial"/>
          <w:sz w:val="20"/>
          <w:szCs w:val="20"/>
        </w:rPr>
        <w:t xml:space="preserve"> o splošnem dolgoročnem programu razvoja in opremljanja Slovenske vojske do leta 2040 (</w:t>
      </w:r>
      <w:r w:rsidRPr="00D915D1">
        <w:rPr>
          <w:rFonts w:ascii="Arial" w:hAnsi="Arial" w:cs="Arial"/>
          <w:sz w:val="20"/>
          <w:szCs w:val="20"/>
        </w:rPr>
        <w:t>ReDPROSV40</w:t>
      </w:r>
      <w:r w:rsidR="006B4C05" w:rsidRPr="00D915D1">
        <w:rPr>
          <w:rFonts w:ascii="Arial" w:hAnsi="Arial" w:cs="Arial"/>
          <w:sz w:val="20"/>
          <w:szCs w:val="20"/>
        </w:rPr>
        <w:t xml:space="preserve">), </w:t>
      </w:r>
      <w:r w:rsidRPr="00D915D1">
        <w:rPr>
          <w:rFonts w:ascii="Arial" w:hAnsi="Arial" w:cs="Arial"/>
          <w:sz w:val="20"/>
          <w:szCs w:val="20"/>
        </w:rPr>
        <w:t xml:space="preserve">Strateškega </w:t>
      </w:r>
      <w:r w:rsidR="006B4C05" w:rsidRPr="00D915D1">
        <w:rPr>
          <w:rFonts w:ascii="Arial" w:hAnsi="Arial" w:cs="Arial"/>
          <w:sz w:val="20"/>
          <w:szCs w:val="20"/>
        </w:rPr>
        <w:t>koncept</w:t>
      </w:r>
      <w:r w:rsidRPr="00D915D1">
        <w:rPr>
          <w:rFonts w:ascii="Arial" w:hAnsi="Arial" w:cs="Arial"/>
          <w:sz w:val="20"/>
          <w:szCs w:val="20"/>
        </w:rPr>
        <w:t>a</w:t>
      </w:r>
      <w:r w:rsidR="006B4C05" w:rsidRPr="00D915D1">
        <w:rPr>
          <w:rFonts w:ascii="Arial" w:hAnsi="Arial" w:cs="Arial"/>
          <w:sz w:val="20"/>
          <w:szCs w:val="20"/>
        </w:rPr>
        <w:t xml:space="preserve"> Nata, Stratešk</w:t>
      </w:r>
      <w:r w:rsidRPr="00D915D1">
        <w:rPr>
          <w:rFonts w:ascii="Arial" w:hAnsi="Arial" w:cs="Arial"/>
          <w:sz w:val="20"/>
          <w:szCs w:val="20"/>
        </w:rPr>
        <w:t>ega</w:t>
      </w:r>
      <w:r w:rsidR="006B4C05" w:rsidRPr="00D915D1">
        <w:rPr>
          <w:rFonts w:ascii="Arial" w:hAnsi="Arial" w:cs="Arial"/>
          <w:sz w:val="20"/>
          <w:szCs w:val="20"/>
        </w:rPr>
        <w:t xml:space="preserve"> kompas</w:t>
      </w:r>
      <w:r w:rsidRPr="00D915D1">
        <w:rPr>
          <w:rFonts w:ascii="Arial" w:hAnsi="Arial" w:cs="Arial"/>
          <w:sz w:val="20"/>
          <w:szCs w:val="20"/>
        </w:rPr>
        <w:t>a</w:t>
      </w:r>
      <w:r w:rsidR="006B4C05" w:rsidRPr="00D915D1">
        <w:rPr>
          <w:rFonts w:ascii="Arial" w:hAnsi="Arial" w:cs="Arial"/>
          <w:sz w:val="20"/>
          <w:szCs w:val="20"/>
        </w:rPr>
        <w:t xml:space="preserve"> za varnost in obrambo</w:t>
      </w:r>
      <w:r w:rsidR="00DB1E58" w:rsidRPr="00D915D1">
        <w:rPr>
          <w:rFonts w:ascii="Arial" w:hAnsi="Arial" w:cs="Arial"/>
          <w:sz w:val="20"/>
          <w:szCs w:val="20"/>
        </w:rPr>
        <w:t xml:space="preserve"> E</w:t>
      </w:r>
      <w:r w:rsidR="000E06FE" w:rsidRPr="00D915D1">
        <w:rPr>
          <w:rFonts w:ascii="Arial" w:hAnsi="Arial" w:cs="Arial"/>
          <w:sz w:val="20"/>
          <w:szCs w:val="20"/>
        </w:rPr>
        <w:t xml:space="preserve">vropske </w:t>
      </w:r>
      <w:r w:rsidR="00E57DA4" w:rsidRPr="00D915D1">
        <w:rPr>
          <w:rFonts w:ascii="Arial" w:hAnsi="Arial" w:cs="Arial"/>
          <w:sz w:val="20"/>
          <w:szCs w:val="20"/>
        </w:rPr>
        <w:t>u</w:t>
      </w:r>
      <w:r w:rsidR="000E06FE" w:rsidRPr="00D915D1">
        <w:rPr>
          <w:rFonts w:ascii="Arial" w:hAnsi="Arial" w:cs="Arial"/>
          <w:sz w:val="20"/>
          <w:szCs w:val="20"/>
        </w:rPr>
        <w:t>nije</w:t>
      </w:r>
      <w:r w:rsidR="006B4C05" w:rsidRPr="00D915D1">
        <w:rPr>
          <w:rFonts w:ascii="Arial" w:hAnsi="Arial" w:cs="Arial"/>
          <w:sz w:val="20"/>
          <w:szCs w:val="20"/>
        </w:rPr>
        <w:t>, Cilj</w:t>
      </w:r>
      <w:r w:rsidRPr="00D915D1">
        <w:rPr>
          <w:rFonts w:ascii="Arial" w:hAnsi="Arial" w:cs="Arial"/>
          <w:sz w:val="20"/>
          <w:szCs w:val="20"/>
        </w:rPr>
        <w:t>ev</w:t>
      </w:r>
      <w:r w:rsidR="006B4C05" w:rsidRPr="00D915D1">
        <w:rPr>
          <w:rFonts w:ascii="Arial" w:hAnsi="Arial" w:cs="Arial"/>
          <w:sz w:val="20"/>
          <w:szCs w:val="20"/>
        </w:rPr>
        <w:t xml:space="preserve"> zmogljivosti Nata 2021 za R</w:t>
      </w:r>
      <w:r w:rsidR="000E06FE" w:rsidRPr="00D915D1">
        <w:rPr>
          <w:rFonts w:ascii="Arial" w:hAnsi="Arial" w:cs="Arial"/>
          <w:sz w:val="20"/>
          <w:szCs w:val="20"/>
        </w:rPr>
        <w:t>epubliko Slovenijo</w:t>
      </w:r>
      <w:r w:rsidR="006B4C05" w:rsidRPr="00D915D1">
        <w:rPr>
          <w:rFonts w:ascii="Arial" w:hAnsi="Arial" w:cs="Arial"/>
          <w:sz w:val="20"/>
          <w:szCs w:val="20"/>
        </w:rPr>
        <w:t>, Ocen</w:t>
      </w:r>
      <w:r w:rsidR="00C94320" w:rsidRPr="00D915D1">
        <w:rPr>
          <w:rFonts w:ascii="Arial" w:hAnsi="Arial" w:cs="Arial"/>
          <w:sz w:val="20"/>
          <w:szCs w:val="20"/>
        </w:rPr>
        <w:t>e</w:t>
      </w:r>
      <w:r w:rsidR="006B4C05" w:rsidRPr="00D915D1">
        <w:rPr>
          <w:rFonts w:ascii="Arial" w:hAnsi="Arial" w:cs="Arial"/>
          <w:sz w:val="20"/>
          <w:szCs w:val="20"/>
        </w:rPr>
        <w:t xml:space="preserve"> Nata o stanju razvoja obrambnih zmogljivosti Slovenije</w:t>
      </w:r>
      <w:r w:rsidRPr="00D915D1">
        <w:rPr>
          <w:rFonts w:ascii="Arial" w:hAnsi="Arial" w:cs="Arial"/>
          <w:sz w:val="20"/>
          <w:szCs w:val="20"/>
        </w:rPr>
        <w:t>,</w:t>
      </w:r>
      <w:r w:rsidR="006B4C05" w:rsidRPr="00D915D1">
        <w:rPr>
          <w:rFonts w:ascii="Arial" w:hAnsi="Arial" w:cs="Arial"/>
          <w:sz w:val="20"/>
          <w:szCs w:val="20"/>
        </w:rPr>
        <w:t xml:space="preserve"> Političn</w:t>
      </w:r>
      <w:r w:rsidR="008B5091" w:rsidRPr="00D915D1">
        <w:rPr>
          <w:rFonts w:ascii="Arial" w:hAnsi="Arial" w:cs="Arial"/>
          <w:sz w:val="20"/>
          <w:szCs w:val="20"/>
        </w:rPr>
        <w:t>ih</w:t>
      </w:r>
      <w:r w:rsidR="006B4C05" w:rsidRPr="00D915D1">
        <w:rPr>
          <w:rFonts w:ascii="Arial" w:hAnsi="Arial" w:cs="Arial"/>
          <w:sz w:val="20"/>
          <w:szCs w:val="20"/>
        </w:rPr>
        <w:t xml:space="preserve"> smernic Nata za obrambno planiranje 2023 </w:t>
      </w:r>
      <w:r w:rsidRPr="00D915D1">
        <w:rPr>
          <w:rFonts w:ascii="Arial" w:hAnsi="Arial" w:cs="Arial"/>
          <w:sz w:val="20"/>
          <w:szCs w:val="20"/>
        </w:rPr>
        <w:t>ter smiselno tudi drug</w:t>
      </w:r>
      <w:r w:rsidR="008B5091" w:rsidRPr="00D915D1">
        <w:rPr>
          <w:rFonts w:ascii="Arial" w:hAnsi="Arial" w:cs="Arial"/>
          <w:sz w:val="20"/>
          <w:szCs w:val="20"/>
        </w:rPr>
        <w:t>ih</w:t>
      </w:r>
      <w:r w:rsidRPr="00D915D1">
        <w:rPr>
          <w:rFonts w:ascii="Arial" w:hAnsi="Arial" w:cs="Arial"/>
          <w:sz w:val="20"/>
          <w:szCs w:val="20"/>
        </w:rPr>
        <w:t xml:space="preserve"> stratešk</w:t>
      </w:r>
      <w:r w:rsidR="008B5091" w:rsidRPr="00D915D1">
        <w:rPr>
          <w:rFonts w:ascii="Arial" w:hAnsi="Arial" w:cs="Arial"/>
          <w:sz w:val="20"/>
          <w:szCs w:val="20"/>
        </w:rPr>
        <w:t>ih</w:t>
      </w:r>
      <w:r w:rsidRPr="00D915D1">
        <w:rPr>
          <w:rFonts w:ascii="Arial" w:hAnsi="Arial" w:cs="Arial"/>
          <w:sz w:val="20"/>
          <w:szCs w:val="20"/>
        </w:rPr>
        <w:t xml:space="preserve"> in razvojn</w:t>
      </w:r>
      <w:r w:rsidR="008B5091" w:rsidRPr="00D915D1">
        <w:rPr>
          <w:rFonts w:ascii="Arial" w:hAnsi="Arial" w:cs="Arial"/>
          <w:sz w:val="20"/>
          <w:szCs w:val="20"/>
        </w:rPr>
        <w:t>ih</w:t>
      </w:r>
      <w:r w:rsidRPr="00D915D1">
        <w:rPr>
          <w:rFonts w:ascii="Arial" w:hAnsi="Arial" w:cs="Arial"/>
          <w:sz w:val="20"/>
          <w:szCs w:val="20"/>
        </w:rPr>
        <w:t xml:space="preserve"> dokument</w:t>
      </w:r>
      <w:r w:rsidR="008B5091" w:rsidRPr="00D915D1">
        <w:rPr>
          <w:rFonts w:ascii="Arial" w:hAnsi="Arial" w:cs="Arial"/>
          <w:sz w:val="20"/>
          <w:szCs w:val="20"/>
        </w:rPr>
        <w:t>ov</w:t>
      </w:r>
      <w:r w:rsidRPr="00D915D1">
        <w:rPr>
          <w:rFonts w:ascii="Arial" w:hAnsi="Arial" w:cs="Arial"/>
          <w:sz w:val="20"/>
          <w:szCs w:val="20"/>
        </w:rPr>
        <w:t xml:space="preserve"> s področja obrambe</w:t>
      </w:r>
      <w:r w:rsidR="006B4C05" w:rsidRPr="00D915D1">
        <w:rPr>
          <w:rFonts w:ascii="Arial" w:hAnsi="Arial" w:cs="Arial"/>
          <w:sz w:val="20"/>
          <w:szCs w:val="20"/>
        </w:rPr>
        <w:t>.</w:t>
      </w:r>
    </w:p>
    <w:p w14:paraId="5B3360E2" w14:textId="77777777" w:rsidR="00846A2C" w:rsidRPr="00D915D1" w:rsidRDefault="00846A2C" w:rsidP="00D915D1">
      <w:pPr>
        <w:spacing w:after="0" w:line="276" w:lineRule="auto"/>
        <w:contextualSpacing/>
        <w:jc w:val="both"/>
        <w:rPr>
          <w:rFonts w:ascii="Arial" w:hAnsi="Arial" w:cs="Arial"/>
          <w:sz w:val="20"/>
          <w:szCs w:val="20"/>
        </w:rPr>
      </w:pPr>
    </w:p>
    <w:p w14:paraId="30DCF1A9" w14:textId="2F57D21B" w:rsidR="006B4C05" w:rsidRPr="00D915D1" w:rsidRDefault="006B4C05" w:rsidP="00D915D1">
      <w:pPr>
        <w:spacing w:after="0" w:line="276" w:lineRule="auto"/>
        <w:contextualSpacing/>
        <w:jc w:val="both"/>
        <w:rPr>
          <w:rFonts w:ascii="Arial" w:hAnsi="Arial" w:cs="Arial"/>
          <w:sz w:val="20"/>
          <w:szCs w:val="20"/>
        </w:rPr>
      </w:pPr>
      <w:r w:rsidRPr="00D915D1">
        <w:rPr>
          <w:rFonts w:ascii="Arial" w:hAnsi="Arial" w:cs="Arial"/>
          <w:sz w:val="20"/>
          <w:szCs w:val="20"/>
        </w:rPr>
        <w:t>Vlada Republike Slovenije se zaveda nujnosti priprave ambiciozn</w:t>
      </w:r>
      <w:r w:rsidR="00C22B31" w:rsidRPr="00D915D1">
        <w:rPr>
          <w:rFonts w:ascii="Arial" w:hAnsi="Arial" w:cs="Arial"/>
          <w:sz w:val="20"/>
          <w:szCs w:val="20"/>
        </w:rPr>
        <w:t>ejših</w:t>
      </w:r>
      <w:r w:rsidR="009363BB">
        <w:rPr>
          <w:rFonts w:ascii="Arial" w:hAnsi="Arial" w:cs="Arial"/>
          <w:sz w:val="20"/>
          <w:szCs w:val="20"/>
        </w:rPr>
        <w:t xml:space="preserve"> in učinkovitejših načrtov razvoja ter</w:t>
      </w:r>
      <w:r w:rsidRPr="00D915D1">
        <w:rPr>
          <w:rFonts w:ascii="Arial" w:hAnsi="Arial" w:cs="Arial"/>
          <w:sz w:val="20"/>
          <w:szCs w:val="20"/>
        </w:rPr>
        <w:t xml:space="preserve"> delovanja obrambnega sistema Republike Slovenije, ki mora biti sposoben </w:t>
      </w:r>
      <w:r w:rsidR="00C22B31" w:rsidRPr="00D915D1">
        <w:rPr>
          <w:rFonts w:ascii="Arial" w:hAnsi="Arial" w:cs="Arial"/>
          <w:sz w:val="20"/>
          <w:szCs w:val="20"/>
        </w:rPr>
        <w:t>spoprije</w:t>
      </w:r>
      <w:r w:rsidR="008F276D" w:rsidRPr="00D915D1">
        <w:rPr>
          <w:rFonts w:ascii="Arial" w:hAnsi="Arial" w:cs="Arial"/>
          <w:sz w:val="20"/>
          <w:szCs w:val="20"/>
        </w:rPr>
        <w:t>ma</w:t>
      </w:r>
      <w:r w:rsidR="00C22B31" w:rsidRPr="00D915D1">
        <w:rPr>
          <w:rFonts w:ascii="Arial" w:hAnsi="Arial" w:cs="Arial"/>
          <w:sz w:val="20"/>
          <w:szCs w:val="20"/>
        </w:rPr>
        <w:t xml:space="preserve">nja </w:t>
      </w:r>
      <w:r w:rsidRPr="00D915D1">
        <w:rPr>
          <w:rFonts w:ascii="Arial" w:hAnsi="Arial" w:cs="Arial"/>
          <w:sz w:val="20"/>
          <w:szCs w:val="20"/>
        </w:rPr>
        <w:t xml:space="preserve">z varnostnimi grožnjami in tveganji, ki so posledica </w:t>
      </w:r>
      <w:r w:rsidR="00370474" w:rsidRPr="00D915D1">
        <w:rPr>
          <w:rFonts w:ascii="Arial" w:hAnsi="Arial" w:cs="Arial"/>
          <w:sz w:val="20"/>
          <w:szCs w:val="20"/>
        </w:rPr>
        <w:t>zelo</w:t>
      </w:r>
      <w:r w:rsidR="00C22B31" w:rsidRPr="00D915D1">
        <w:rPr>
          <w:rFonts w:ascii="Arial" w:hAnsi="Arial" w:cs="Arial"/>
          <w:sz w:val="20"/>
          <w:szCs w:val="20"/>
        </w:rPr>
        <w:t xml:space="preserve"> </w:t>
      </w:r>
      <w:r w:rsidRPr="00D915D1">
        <w:rPr>
          <w:rFonts w:ascii="Arial" w:hAnsi="Arial" w:cs="Arial"/>
          <w:sz w:val="20"/>
          <w:szCs w:val="20"/>
        </w:rPr>
        <w:t xml:space="preserve">spremenjenega in poslabšanega varnostnega okolja Republike Slovenije zaradi globalnih posledic vojne v Ukrajini. Hkrati Vlada Republike Slovenije prepoznava nujnost hitrejšega in ambicioznejšega izpolnjevanja sprejetih mednarodnih zavez ter razvoja nekaterih dodatnih prednostnih zmogljivosti, ki so </w:t>
      </w:r>
      <w:r w:rsidR="00D51676" w:rsidRPr="00D915D1">
        <w:rPr>
          <w:rFonts w:ascii="Arial" w:hAnsi="Arial" w:cs="Arial"/>
          <w:sz w:val="20"/>
          <w:szCs w:val="20"/>
        </w:rPr>
        <w:t xml:space="preserve">zelo pomembne </w:t>
      </w:r>
      <w:r w:rsidRPr="00D915D1">
        <w:rPr>
          <w:rFonts w:ascii="Arial" w:hAnsi="Arial" w:cs="Arial"/>
          <w:sz w:val="20"/>
          <w:szCs w:val="20"/>
        </w:rPr>
        <w:t xml:space="preserve">z vidika nacionalne obrambe. </w:t>
      </w:r>
    </w:p>
    <w:p w14:paraId="1422235F" w14:textId="77777777" w:rsidR="00846A2C" w:rsidRPr="00D915D1" w:rsidRDefault="00846A2C" w:rsidP="00D915D1">
      <w:pPr>
        <w:spacing w:after="0" w:line="276" w:lineRule="auto"/>
        <w:contextualSpacing/>
        <w:jc w:val="both"/>
        <w:rPr>
          <w:rFonts w:ascii="Arial" w:hAnsi="Arial" w:cs="Arial"/>
          <w:sz w:val="20"/>
          <w:szCs w:val="20"/>
        </w:rPr>
      </w:pPr>
    </w:p>
    <w:p w14:paraId="56E09600" w14:textId="39B5788B" w:rsidR="00D972EE" w:rsidRPr="00D915D1" w:rsidRDefault="00D972EE"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Omenjene ambicije Vlade Republike Slovenije se </w:t>
      </w:r>
      <w:r w:rsidR="00C22B31" w:rsidRPr="00D915D1">
        <w:rPr>
          <w:rFonts w:ascii="Arial" w:hAnsi="Arial" w:cs="Arial"/>
          <w:sz w:val="20"/>
          <w:szCs w:val="20"/>
        </w:rPr>
        <w:t xml:space="preserve">kažejo </w:t>
      </w:r>
      <w:r w:rsidRPr="00D915D1">
        <w:rPr>
          <w:rFonts w:ascii="Arial" w:hAnsi="Arial" w:cs="Arial"/>
          <w:sz w:val="20"/>
          <w:szCs w:val="20"/>
        </w:rPr>
        <w:t xml:space="preserve">tudi v pospešeni časovnici doseganja obrambnih izdatkov na ravni 2 </w:t>
      </w:r>
      <w:r w:rsidR="008F276D" w:rsidRPr="00D915D1">
        <w:rPr>
          <w:rFonts w:ascii="Arial" w:hAnsi="Arial" w:cs="Arial"/>
          <w:sz w:val="20"/>
          <w:szCs w:val="20"/>
        </w:rPr>
        <w:t>odstotkov</w:t>
      </w:r>
      <w:r w:rsidRPr="00D915D1">
        <w:rPr>
          <w:rFonts w:ascii="Arial" w:hAnsi="Arial" w:cs="Arial"/>
          <w:sz w:val="20"/>
          <w:szCs w:val="20"/>
        </w:rPr>
        <w:t xml:space="preserve"> BDP naj</w:t>
      </w:r>
      <w:r w:rsidR="00C22B31" w:rsidRPr="00D915D1">
        <w:rPr>
          <w:rFonts w:ascii="Arial" w:hAnsi="Arial" w:cs="Arial"/>
          <w:sz w:val="20"/>
          <w:szCs w:val="20"/>
        </w:rPr>
        <w:t>poz</w:t>
      </w:r>
      <w:r w:rsidRPr="00D915D1">
        <w:rPr>
          <w:rFonts w:ascii="Arial" w:hAnsi="Arial" w:cs="Arial"/>
          <w:sz w:val="20"/>
          <w:szCs w:val="20"/>
        </w:rPr>
        <w:t xml:space="preserve">neje do leta 2030 ter </w:t>
      </w:r>
      <w:r w:rsidR="008B5091" w:rsidRPr="00D915D1">
        <w:rPr>
          <w:rFonts w:ascii="Arial" w:hAnsi="Arial" w:cs="Arial"/>
          <w:sz w:val="20"/>
          <w:szCs w:val="20"/>
        </w:rPr>
        <w:t xml:space="preserve">v </w:t>
      </w:r>
      <w:r w:rsidRPr="00D915D1">
        <w:rPr>
          <w:rFonts w:ascii="Arial" w:hAnsi="Arial" w:cs="Arial"/>
          <w:sz w:val="20"/>
          <w:szCs w:val="20"/>
        </w:rPr>
        <w:t xml:space="preserve">vsakoletnem namenjanju najmanj 20 </w:t>
      </w:r>
      <w:r w:rsidR="008F276D" w:rsidRPr="00D915D1">
        <w:rPr>
          <w:rFonts w:ascii="Arial" w:hAnsi="Arial" w:cs="Arial"/>
          <w:sz w:val="20"/>
          <w:szCs w:val="20"/>
        </w:rPr>
        <w:t>odstotkov</w:t>
      </w:r>
      <w:r w:rsidR="00A50943" w:rsidRPr="00D915D1">
        <w:rPr>
          <w:rFonts w:ascii="Arial" w:hAnsi="Arial" w:cs="Arial"/>
          <w:sz w:val="20"/>
          <w:szCs w:val="20"/>
        </w:rPr>
        <w:t xml:space="preserve"> </w:t>
      </w:r>
      <w:r w:rsidRPr="00D915D1">
        <w:rPr>
          <w:rFonts w:ascii="Arial" w:hAnsi="Arial" w:cs="Arial"/>
          <w:sz w:val="20"/>
          <w:szCs w:val="20"/>
        </w:rPr>
        <w:t xml:space="preserve">obrambnih izdatkov za investicije v glavno opremo ter najmanj </w:t>
      </w:r>
      <w:r w:rsidR="00A50943" w:rsidRPr="00D915D1">
        <w:rPr>
          <w:rFonts w:ascii="Arial" w:hAnsi="Arial" w:cs="Arial"/>
          <w:sz w:val="20"/>
          <w:szCs w:val="20"/>
        </w:rPr>
        <w:t xml:space="preserve">2 </w:t>
      </w:r>
      <w:r w:rsidR="001621C8" w:rsidRPr="00D915D1">
        <w:rPr>
          <w:rFonts w:ascii="Arial" w:hAnsi="Arial" w:cs="Arial"/>
          <w:sz w:val="20"/>
          <w:szCs w:val="20"/>
        </w:rPr>
        <w:t>odstotkov</w:t>
      </w:r>
      <w:r w:rsidR="00A50943" w:rsidRPr="00D915D1">
        <w:rPr>
          <w:rFonts w:ascii="Arial" w:hAnsi="Arial" w:cs="Arial"/>
          <w:sz w:val="20"/>
          <w:szCs w:val="20"/>
        </w:rPr>
        <w:t xml:space="preserve"> </w:t>
      </w:r>
      <w:r w:rsidRPr="00D915D1">
        <w:rPr>
          <w:rFonts w:ascii="Arial" w:hAnsi="Arial" w:cs="Arial"/>
          <w:sz w:val="20"/>
          <w:szCs w:val="20"/>
        </w:rPr>
        <w:t xml:space="preserve">obrambnih izdatkov za raziskave, razvoj in inovacije. </w:t>
      </w:r>
      <w:r w:rsidR="00C22B31" w:rsidRPr="00D915D1">
        <w:rPr>
          <w:rFonts w:ascii="Arial" w:hAnsi="Arial" w:cs="Arial"/>
          <w:sz w:val="20"/>
          <w:szCs w:val="20"/>
        </w:rPr>
        <w:t>Ob u</w:t>
      </w:r>
      <w:r w:rsidRPr="00D915D1">
        <w:rPr>
          <w:rFonts w:ascii="Arial" w:hAnsi="Arial" w:cs="Arial"/>
          <w:sz w:val="20"/>
          <w:szCs w:val="20"/>
        </w:rPr>
        <w:t>pošteva</w:t>
      </w:r>
      <w:r w:rsidR="00C22B31" w:rsidRPr="00D915D1">
        <w:rPr>
          <w:rFonts w:ascii="Arial" w:hAnsi="Arial" w:cs="Arial"/>
          <w:sz w:val="20"/>
          <w:szCs w:val="20"/>
        </w:rPr>
        <w:t>nju</w:t>
      </w:r>
      <w:r w:rsidRPr="00D915D1">
        <w:rPr>
          <w:rFonts w:ascii="Arial" w:hAnsi="Arial" w:cs="Arial"/>
          <w:sz w:val="20"/>
          <w:szCs w:val="20"/>
        </w:rPr>
        <w:t xml:space="preserve"> t</w:t>
      </w:r>
      <w:r w:rsidR="00C22B31" w:rsidRPr="00D915D1">
        <w:rPr>
          <w:rFonts w:ascii="Arial" w:hAnsi="Arial" w:cs="Arial"/>
          <w:sz w:val="20"/>
          <w:szCs w:val="20"/>
        </w:rPr>
        <w:t>ega</w:t>
      </w:r>
      <w:r w:rsidRPr="00D915D1">
        <w:rPr>
          <w:rFonts w:ascii="Arial" w:hAnsi="Arial" w:cs="Arial"/>
          <w:sz w:val="20"/>
          <w:szCs w:val="20"/>
        </w:rPr>
        <w:t xml:space="preserve"> vidik</w:t>
      </w:r>
      <w:r w:rsidR="00C22B31" w:rsidRPr="00D915D1">
        <w:rPr>
          <w:rFonts w:ascii="Arial" w:hAnsi="Arial" w:cs="Arial"/>
          <w:sz w:val="20"/>
          <w:szCs w:val="20"/>
        </w:rPr>
        <w:t>a</w:t>
      </w:r>
      <w:r w:rsidRPr="00D915D1">
        <w:rPr>
          <w:rFonts w:ascii="Arial" w:hAnsi="Arial" w:cs="Arial"/>
          <w:sz w:val="20"/>
          <w:szCs w:val="20"/>
        </w:rPr>
        <w:t xml:space="preserve"> je SOPR 2023</w:t>
      </w:r>
      <w:r w:rsidR="00C22B31" w:rsidRPr="00D915D1">
        <w:rPr>
          <w:rFonts w:ascii="Arial" w:hAnsi="Arial" w:cs="Arial"/>
          <w:sz w:val="20"/>
          <w:szCs w:val="20"/>
        </w:rPr>
        <w:t>–</w:t>
      </w:r>
      <w:r w:rsidRPr="00D915D1">
        <w:rPr>
          <w:rFonts w:ascii="Arial" w:hAnsi="Arial" w:cs="Arial"/>
          <w:sz w:val="20"/>
          <w:szCs w:val="20"/>
        </w:rPr>
        <w:t>2028 hkrati lahko podlaga za nacionalno strateško ocenjevanje trendov izpolnjevanja ključnih mednarodno primerljivih kazalnikov.</w:t>
      </w:r>
    </w:p>
    <w:p w14:paraId="480D2EAA" w14:textId="77777777" w:rsidR="00D972EE" w:rsidRPr="00D915D1" w:rsidRDefault="00D972EE" w:rsidP="00D915D1">
      <w:pPr>
        <w:spacing w:after="0" w:line="276" w:lineRule="auto"/>
        <w:contextualSpacing/>
        <w:jc w:val="both"/>
        <w:rPr>
          <w:rFonts w:ascii="Arial" w:hAnsi="Arial" w:cs="Arial"/>
          <w:sz w:val="20"/>
          <w:szCs w:val="20"/>
        </w:rPr>
      </w:pPr>
    </w:p>
    <w:p w14:paraId="272FA315" w14:textId="043FB3AF" w:rsidR="006B4C05" w:rsidRPr="00D915D1" w:rsidRDefault="006B4C05" w:rsidP="00D915D1">
      <w:pPr>
        <w:spacing w:after="0" w:line="276" w:lineRule="auto"/>
        <w:contextualSpacing/>
        <w:jc w:val="both"/>
        <w:rPr>
          <w:rFonts w:ascii="Arial" w:hAnsi="Arial" w:cs="Arial"/>
          <w:sz w:val="20"/>
          <w:szCs w:val="20"/>
        </w:rPr>
      </w:pPr>
      <w:r w:rsidRPr="00D915D1">
        <w:rPr>
          <w:rFonts w:ascii="Arial" w:hAnsi="Arial" w:cs="Arial"/>
          <w:sz w:val="20"/>
          <w:szCs w:val="20"/>
        </w:rPr>
        <w:t>SOPR 2023</w:t>
      </w:r>
      <w:r w:rsidR="00C22B31" w:rsidRPr="00D915D1">
        <w:rPr>
          <w:rFonts w:ascii="Arial" w:hAnsi="Arial" w:cs="Arial"/>
          <w:sz w:val="20"/>
          <w:szCs w:val="20"/>
        </w:rPr>
        <w:t>–</w:t>
      </w:r>
      <w:r w:rsidRPr="00D915D1">
        <w:rPr>
          <w:rFonts w:ascii="Arial" w:hAnsi="Arial" w:cs="Arial"/>
          <w:sz w:val="20"/>
          <w:szCs w:val="20"/>
        </w:rPr>
        <w:t xml:space="preserve">2028 je </w:t>
      </w:r>
      <w:r w:rsidR="00370474" w:rsidRPr="00D915D1">
        <w:rPr>
          <w:rFonts w:ascii="Arial" w:hAnsi="Arial" w:cs="Arial"/>
          <w:sz w:val="20"/>
          <w:szCs w:val="20"/>
        </w:rPr>
        <w:t xml:space="preserve">predvsem </w:t>
      </w:r>
      <w:r w:rsidRPr="00D915D1">
        <w:rPr>
          <w:rFonts w:ascii="Arial" w:hAnsi="Arial" w:cs="Arial"/>
          <w:sz w:val="20"/>
          <w:szCs w:val="20"/>
        </w:rPr>
        <w:t xml:space="preserve">razvojno </w:t>
      </w:r>
      <w:r w:rsidR="006F23D7" w:rsidRPr="00D915D1">
        <w:rPr>
          <w:rFonts w:ascii="Arial" w:hAnsi="Arial" w:cs="Arial"/>
          <w:sz w:val="20"/>
          <w:szCs w:val="20"/>
        </w:rPr>
        <w:t xml:space="preserve">in investicijsko </w:t>
      </w:r>
      <w:r w:rsidRPr="00D915D1">
        <w:rPr>
          <w:rFonts w:ascii="Arial" w:hAnsi="Arial" w:cs="Arial"/>
          <w:sz w:val="20"/>
          <w:szCs w:val="20"/>
        </w:rPr>
        <w:t xml:space="preserve">naravnan, saj predvideva </w:t>
      </w:r>
      <w:r w:rsidR="00B77494" w:rsidRPr="00D915D1">
        <w:rPr>
          <w:rFonts w:ascii="Arial" w:hAnsi="Arial" w:cs="Arial"/>
          <w:sz w:val="20"/>
          <w:szCs w:val="20"/>
        </w:rPr>
        <w:t xml:space="preserve">pospešeno časovnico </w:t>
      </w:r>
      <w:r w:rsidR="00C22B31" w:rsidRPr="00D915D1">
        <w:rPr>
          <w:rFonts w:ascii="Arial" w:hAnsi="Arial" w:cs="Arial"/>
          <w:sz w:val="20"/>
          <w:szCs w:val="20"/>
        </w:rPr>
        <w:t xml:space="preserve">vzpostavitve </w:t>
      </w:r>
      <w:r w:rsidR="00B77494" w:rsidRPr="00D915D1">
        <w:rPr>
          <w:rFonts w:ascii="Arial" w:hAnsi="Arial" w:cs="Arial"/>
          <w:sz w:val="20"/>
          <w:szCs w:val="20"/>
        </w:rPr>
        <w:t xml:space="preserve">prednostnih zmogljivosti in </w:t>
      </w:r>
      <w:r w:rsidRPr="00D915D1">
        <w:rPr>
          <w:rFonts w:ascii="Arial" w:hAnsi="Arial" w:cs="Arial"/>
          <w:sz w:val="20"/>
          <w:szCs w:val="20"/>
        </w:rPr>
        <w:t>enega največjih investicijskih ciklov na področju modernizacije Slovenske vojske</w:t>
      </w:r>
      <w:r w:rsidR="00A7032F" w:rsidRPr="00D915D1">
        <w:rPr>
          <w:rFonts w:ascii="Arial" w:hAnsi="Arial" w:cs="Arial"/>
          <w:sz w:val="20"/>
          <w:szCs w:val="20"/>
        </w:rPr>
        <w:t>.</w:t>
      </w:r>
      <w:r w:rsidR="002030DC" w:rsidRPr="00D915D1">
        <w:rPr>
          <w:rFonts w:ascii="Arial" w:hAnsi="Arial" w:cs="Arial"/>
          <w:sz w:val="20"/>
          <w:szCs w:val="20"/>
        </w:rPr>
        <w:t xml:space="preserve"> Do te odločitve je prišlo</w:t>
      </w:r>
      <w:r w:rsidR="00892579" w:rsidRPr="00D915D1">
        <w:rPr>
          <w:rFonts w:ascii="Arial" w:hAnsi="Arial" w:cs="Arial"/>
          <w:sz w:val="20"/>
          <w:szCs w:val="20"/>
        </w:rPr>
        <w:t>, da bi</w:t>
      </w:r>
      <w:r w:rsidR="002030DC" w:rsidRPr="00D915D1">
        <w:rPr>
          <w:rFonts w:ascii="Arial" w:hAnsi="Arial" w:cs="Arial"/>
          <w:sz w:val="20"/>
          <w:szCs w:val="20"/>
        </w:rPr>
        <w:t xml:space="preserve"> </w:t>
      </w:r>
      <w:r w:rsidRPr="00D915D1">
        <w:rPr>
          <w:rFonts w:ascii="Arial" w:hAnsi="Arial" w:cs="Arial"/>
          <w:sz w:val="20"/>
          <w:szCs w:val="20"/>
        </w:rPr>
        <w:t>zmanjša</w:t>
      </w:r>
      <w:r w:rsidR="00892579" w:rsidRPr="00D915D1">
        <w:rPr>
          <w:rFonts w:ascii="Arial" w:hAnsi="Arial" w:cs="Arial"/>
          <w:sz w:val="20"/>
          <w:szCs w:val="20"/>
        </w:rPr>
        <w:t>li</w:t>
      </w:r>
      <w:r w:rsidRPr="00D915D1">
        <w:rPr>
          <w:rFonts w:ascii="Arial" w:hAnsi="Arial" w:cs="Arial"/>
          <w:sz w:val="20"/>
          <w:szCs w:val="20"/>
        </w:rPr>
        <w:t xml:space="preserve"> razvojn</w:t>
      </w:r>
      <w:r w:rsidR="00370474" w:rsidRPr="00D915D1">
        <w:rPr>
          <w:rFonts w:ascii="Arial" w:hAnsi="Arial" w:cs="Arial"/>
          <w:sz w:val="20"/>
          <w:szCs w:val="20"/>
        </w:rPr>
        <w:t>i primanjkljaj</w:t>
      </w:r>
      <w:r w:rsidRPr="00D915D1">
        <w:rPr>
          <w:rFonts w:ascii="Arial" w:hAnsi="Arial" w:cs="Arial"/>
          <w:sz w:val="20"/>
          <w:szCs w:val="20"/>
        </w:rPr>
        <w:t xml:space="preserve"> v preteklem desetletju</w:t>
      </w:r>
      <w:r w:rsidR="002030DC" w:rsidRPr="00D915D1">
        <w:rPr>
          <w:rFonts w:ascii="Arial" w:hAnsi="Arial" w:cs="Arial"/>
          <w:sz w:val="20"/>
          <w:szCs w:val="20"/>
        </w:rPr>
        <w:t>, da bi</w:t>
      </w:r>
      <w:r w:rsidR="00B77494" w:rsidRPr="00D915D1">
        <w:rPr>
          <w:rFonts w:ascii="Arial" w:hAnsi="Arial" w:cs="Arial"/>
          <w:sz w:val="20"/>
          <w:szCs w:val="20"/>
        </w:rPr>
        <w:t xml:space="preserve"> </w:t>
      </w:r>
      <w:r w:rsidRPr="00D915D1">
        <w:rPr>
          <w:rFonts w:ascii="Arial" w:hAnsi="Arial" w:cs="Arial"/>
          <w:sz w:val="20"/>
          <w:szCs w:val="20"/>
        </w:rPr>
        <w:t>zagot</w:t>
      </w:r>
      <w:r w:rsidR="002030DC" w:rsidRPr="00D915D1">
        <w:rPr>
          <w:rFonts w:ascii="Arial" w:hAnsi="Arial" w:cs="Arial"/>
          <w:sz w:val="20"/>
          <w:szCs w:val="20"/>
        </w:rPr>
        <w:t>ovili</w:t>
      </w:r>
      <w:r w:rsidRPr="00D915D1">
        <w:rPr>
          <w:rFonts w:ascii="Arial" w:hAnsi="Arial" w:cs="Arial"/>
          <w:sz w:val="20"/>
          <w:szCs w:val="20"/>
        </w:rPr>
        <w:t xml:space="preserve"> višj</w:t>
      </w:r>
      <w:r w:rsidR="002030DC" w:rsidRPr="00D915D1">
        <w:rPr>
          <w:rFonts w:ascii="Arial" w:hAnsi="Arial" w:cs="Arial"/>
          <w:sz w:val="20"/>
          <w:szCs w:val="20"/>
        </w:rPr>
        <w:t>o</w:t>
      </w:r>
      <w:r w:rsidRPr="00D915D1">
        <w:rPr>
          <w:rFonts w:ascii="Arial" w:hAnsi="Arial" w:cs="Arial"/>
          <w:sz w:val="20"/>
          <w:szCs w:val="20"/>
        </w:rPr>
        <w:t xml:space="preserve"> stopnj</w:t>
      </w:r>
      <w:r w:rsidR="002030DC" w:rsidRPr="00D915D1">
        <w:rPr>
          <w:rFonts w:ascii="Arial" w:hAnsi="Arial" w:cs="Arial"/>
          <w:sz w:val="20"/>
          <w:szCs w:val="20"/>
        </w:rPr>
        <w:t>o</w:t>
      </w:r>
      <w:r w:rsidRPr="00D915D1">
        <w:rPr>
          <w:rFonts w:ascii="Arial" w:hAnsi="Arial" w:cs="Arial"/>
          <w:sz w:val="20"/>
          <w:szCs w:val="20"/>
        </w:rPr>
        <w:t xml:space="preserve"> </w:t>
      </w:r>
      <w:r w:rsidR="00832BFA" w:rsidRPr="00D915D1">
        <w:rPr>
          <w:rFonts w:ascii="Arial" w:hAnsi="Arial" w:cs="Arial"/>
          <w:sz w:val="20"/>
          <w:szCs w:val="20"/>
        </w:rPr>
        <w:t xml:space="preserve">odpornosti </w:t>
      </w:r>
      <w:r w:rsidR="002030DC" w:rsidRPr="00D915D1">
        <w:rPr>
          <w:rFonts w:ascii="Arial" w:hAnsi="Arial" w:cs="Arial"/>
          <w:sz w:val="20"/>
          <w:szCs w:val="20"/>
        </w:rPr>
        <w:t>in</w:t>
      </w:r>
      <w:r w:rsidR="00832BFA" w:rsidRPr="00D915D1">
        <w:rPr>
          <w:rFonts w:ascii="Arial" w:hAnsi="Arial" w:cs="Arial"/>
          <w:sz w:val="20"/>
          <w:szCs w:val="20"/>
        </w:rPr>
        <w:t xml:space="preserve"> </w:t>
      </w:r>
      <w:r w:rsidRPr="00D915D1">
        <w:rPr>
          <w:rFonts w:ascii="Arial" w:hAnsi="Arial" w:cs="Arial"/>
          <w:sz w:val="20"/>
          <w:szCs w:val="20"/>
        </w:rPr>
        <w:t>samozadostnosti obrambnega sistema Republike Slovenije</w:t>
      </w:r>
      <w:r w:rsidR="00D972EE" w:rsidRPr="00D915D1">
        <w:rPr>
          <w:rFonts w:ascii="Arial" w:hAnsi="Arial" w:cs="Arial"/>
          <w:sz w:val="20"/>
          <w:szCs w:val="20"/>
        </w:rPr>
        <w:t xml:space="preserve"> </w:t>
      </w:r>
      <w:r w:rsidR="002030DC" w:rsidRPr="00D915D1">
        <w:rPr>
          <w:rFonts w:ascii="Arial" w:hAnsi="Arial" w:cs="Arial"/>
          <w:sz w:val="20"/>
          <w:szCs w:val="20"/>
        </w:rPr>
        <w:t xml:space="preserve">ter </w:t>
      </w:r>
      <w:r w:rsidR="009D340E" w:rsidRPr="00D915D1">
        <w:rPr>
          <w:rFonts w:ascii="Arial" w:hAnsi="Arial" w:cs="Arial"/>
          <w:sz w:val="20"/>
          <w:szCs w:val="20"/>
        </w:rPr>
        <w:t xml:space="preserve">da bi </w:t>
      </w:r>
      <w:r w:rsidR="00E92A8D" w:rsidRPr="00D915D1">
        <w:rPr>
          <w:rFonts w:ascii="Arial" w:hAnsi="Arial" w:cs="Arial"/>
          <w:sz w:val="20"/>
          <w:szCs w:val="20"/>
        </w:rPr>
        <w:t>raziskovaln</w:t>
      </w:r>
      <w:r w:rsidR="001862CB" w:rsidRPr="00D915D1">
        <w:rPr>
          <w:rFonts w:ascii="Arial" w:hAnsi="Arial" w:cs="Arial"/>
          <w:sz w:val="20"/>
          <w:szCs w:val="20"/>
        </w:rPr>
        <w:t>e</w:t>
      </w:r>
      <w:r w:rsidR="00E92A8D" w:rsidRPr="00D915D1">
        <w:rPr>
          <w:rFonts w:ascii="Arial" w:hAnsi="Arial" w:cs="Arial"/>
          <w:sz w:val="20"/>
          <w:szCs w:val="20"/>
        </w:rPr>
        <w:t xml:space="preserve"> </w:t>
      </w:r>
      <w:r w:rsidR="001862CB" w:rsidRPr="00D915D1">
        <w:rPr>
          <w:rFonts w:ascii="Arial" w:hAnsi="Arial" w:cs="Arial"/>
          <w:sz w:val="20"/>
          <w:szCs w:val="20"/>
        </w:rPr>
        <w:t>ustanove</w:t>
      </w:r>
      <w:r w:rsidR="00E92A8D" w:rsidRPr="00D915D1">
        <w:rPr>
          <w:rFonts w:ascii="Arial" w:hAnsi="Arial" w:cs="Arial"/>
          <w:sz w:val="20"/>
          <w:szCs w:val="20"/>
        </w:rPr>
        <w:t xml:space="preserve"> in razvojno ter inovacijsko naravnan</w:t>
      </w:r>
      <w:r w:rsidR="001862CB" w:rsidRPr="00D915D1">
        <w:rPr>
          <w:rFonts w:ascii="Arial" w:hAnsi="Arial" w:cs="Arial"/>
          <w:sz w:val="20"/>
          <w:szCs w:val="20"/>
        </w:rPr>
        <w:t>a</w:t>
      </w:r>
      <w:r w:rsidR="00E92A8D" w:rsidRPr="00D915D1">
        <w:rPr>
          <w:rFonts w:ascii="Arial" w:hAnsi="Arial" w:cs="Arial"/>
          <w:sz w:val="20"/>
          <w:szCs w:val="20"/>
        </w:rPr>
        <w:t xml:space="preserve"> podjet</w:t>
      </w:r>
      <w:r w:rsidR="001862CB" w:rsidRPr="00D915D1">
        <w:rPr>
          <w:rFonts w:ascii="Arial" w:hAnsi="Arial" w:cs="Arial"/>
          <w:sz w:val="20"/>
          <w:szCs w:val="20"/>
        </w:rPr>
        <w:t>ja</w:t>
      </w:r>
      <w:r w:rsidR="00E92A8D" w:rsidRPr="00D915D1">
        <w:rPr>
          <w:rFonts w:ascii="Arial" w:hAnsi="Arial" w:cs="Arial"/>
          <w:sz w:val="20"/>
          <w:szCs w:val="20"/>
        </w:rPr>
        <w:t xml:space="preserve"> </w:t>
      </w:r>
      <w:r w:rsidR="001862CB" w:rsidRPr="00D915D1">
        <w:rPr>
          <w:rFonts w:ascii="Arial" w:hAnsi="Arial" w:cs="Arial"/>
          <w:sz w:val="20"/>
          <w:szCs w:val="20"/>
        </w:rPr>
        <w:t xml:space="preserve">vključili </w:t>
      </w:r>
      <w:r w:rsidR="002030DC" w:rsidRPr="00D915D1">
        <w:rPr>
          <w:rFonts w:ascii="Arial" w:hAnsi="Arial" w:cs="Arial"/>
          <w:sz w:val="20"/>
          <w:szCs w:val="20"/>
        </w:rPr>
        <w:t>v</w:t>
      </w:r>
      <w:r w:rsidR="00E92A8D" w:rsidRPr="00D915D1">
        <w:rPr>
          <w:rFonts w:ascii="Arial" w:hAnsi="Arial" w:cs="Arial"/>
          <w:sz w:val="20"/>
          <w:szCs w:val="20"/>
        </w:rPr>
        <w:t xml:space="preserve"> posodobitev in gradnjo obrambnih zmogljivosti.</w:t>
      </w:r>
    </w:p>
    <w:p w14:paraId="14CC160F" w14:textId="77777777" w:rsidR="00846A2C" w:rsidRPr="00D915D1" w:rsidRDefault="00846A2C" w:rsidP="00D915D1">
      <w:pPr>
        <w:spacing w:after="0" w:line="276" w:lineRule="auto"/>
        <w:contextualSpacing/>
        <w:jc w:val="both"/>
        <w:rPr>
          <w:rFonts w:ascii="Arial" w:hAnsi="Arial" w:cs="Arial"/>
          <w:sz w:val="20"/>
          <w:szCs w:val="20"/>
        </w:rPr>
      </w:pPr>
    </w:p>
    <w:p w14:paraId="3467BEBA" w14:textId="4F79B41D" w:rsidR="00004227" w:rsidRPr="00D915D1" w:rsidRDefault="00004227"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Namenjen je </w:t>
      </w:r>
      <w:r w:rsidR="00832BFA" w:rsidRPr="00D915D1">
        <w:rPr>
          <w:rFonts w:ascii="Arial" w:hAnsi="Arial" w:cs="Arial"/>
          <w:sz w:val="20"/>
          <w:szCs w:val="20"/>
        </w:rPr>
        <w:t xml:space="preserve">tudi </w:t>
      </w:r>
      <w:r w:rsidRPr="00D915D1">
        <w:rPr>
          <w:rFonts w:ascii="Arial" w:hAnsi="Arial" w:cs="Arial"/>
          <w:sz w:val="20"/>
          <w:szCs w:val="20"/>
        </w:rPr>
        <w:t xml:space="preserve">prednostnemu razporejanju razpoložljivih obrambnih virov, zato mora slediti načelu gospodarnosti </w:t>
      </w:r>
      <w:r w:rsidR="002030DC" w:rsidRPr="00D915D1">
        <w:rPr>
          <w:rFonts w:ascii="Arial" w:hAnsi="Arial" w:cs="Arial"/>
          <w:sz w:val="20"/>
          <w:szCs w:val="20"/>
        </w:rPr>
        <w:t xml:space="preserve">in </w:t>
      </w:r>
      <w:r w:rsidRPr="00D915D1">
        <w:rPr>
          <w:rFonts w:ascii="Arial" w:hAnsi="Arial" w:cs="Arial"/>
          <w:sz w:val="20"/>
          <w:szCs w:val="20"/>
        </w:rPr>
        <w:t>iskanju finančno najracionalnejših načinov vzpostavitve načrtovanih zmogljivosti ter doseganja zastavljenih ciljev.</w:t>
      </w:r>
    </w:p>
    <w:p w14:paraId="32E3204E" w14:textId="77777777" w:rsidR="00846A2C" w:rsidRPr="00D915D1" w:rsidRDefault="00846A2C" w:rsidP="00D915D1">
      <w:pPr>
        <w:spacing w:after="0" w:line="276" w:lineRule="auto"/>
        <w:contextualSpacing/>
        <w:jc w:val="both"/>
        <w:rPr>
          <w:rFonts w:ascii="Arial" w:hAnsi="Arial" w:cs="Arial"/>
          <w:sz w:val="20"/>
          <w:szCs w:val="20"/>
        </w:rPr>
      </w:pPr>
    </w:p>
    <w:p w14:paraId="47ED0861" w14:textId="77777777" w:rsidR="0090307B" w:rsidRPr="00D915D1" w:rsidRDefault="00E157A1" w:rsidP="00D915D1">
      <w:pPr>
        <w:pStyle w:val="Naslov1"/>
        <w:spacing w:line="276" w:lineRule="auto"/>
        <w:rPr>
          <w:sz w:val="20"/>
          <w:szCs w:val="20"/>
        </w:rPr>
      </w:pPr>
      <w:bookmarkStart w:id="7" w:name="_Toc136421937"/>
      <w:r w:rsidRPr="00D915D1">
        <w:rPr>
          <w:sz w:val="20"/>
          <w:szCs w:val="20"/>
        </w:rPr>
        <w:t>2</w:t>
      </w:r>
      <w:r w:rsidR="00825803" w:rsidRPr="00D915D1">
        <w:rPr>
          <w:sz w:val="20"/>
          <w:szCs w:val="20"/>
        </w:rPr>
        <w:t>.</w:t>
      </w:r>
      <w:r w:rsidRPr="00D915D1">
        <w:rPr>
          <w:sz w:val="20"/>
          <w:szCs w:val="20"/>
        </w:rPr>
        <w:t xml:space="preserve"> </w:t>
      </w:r>
      <w:r w:rsidR="0090307B" w:rsidRPr="00D915D1">
        <w:rPr>
          <w:sz w:val="20"/>
          <w:szCs w:val="20"/>
        </w:rPr>
        <w:t>SREDNJEROČNI RAZVOJNI CILJI</w:t>
      </w:r>
      <w:bookmarkEnd w:id="1"/>
      <w:bookmarkEnd w:id="7"/>
      <w:r w:rsidR="00DD340D" w:rsidRPr="00D915D1">
        <w:rPr>
          <w:sz w:val="20"/>
          <w:szCs w:val="20"/>
        </w:rPr>
        <w:t xml:space="preserve"> </w:t>
      </w:r>
    </w:p>
    <w:p w14:paraId="138C82DB" w14:textId="77777777" w:rsidR="00A646CA" w:rsidRPr="00D915D1" w:rsidRDefault="00A646CA" w:rsidP="00D915D1">
      <w:pPr>
        <w:spacing w:after="0" w:line="276" w:lineRule="auto"/>
        <w:contextualSpacing/>
        <w:jc w:val="both"/>
        <w:rPr>
          <w:rFonts w:ascii="Arial" w:hAnsi="Arial" w:cs="Arial"/>
          <w:sz w:val="20"/>
          <w:szCs w:val="20"/>
        </w:rPr>
      </w:pPr>
    </w:p>
    <w:p w14:paraId="078B0538" w14:textId="77777777" w:rsidR="00446CC2" w:rsidRPr="00D915D1" w:rsidRDefault="00B85C97" w:rsidP="00D915D1">
      <w:pPr>
        <w:spacing w:after="0" w:line="276" w:lineRule="auto"/>
        <w:contextualSpacing/>
        <w:jc w:val="both"/>
        <w:rPr>
          <w:rFonts w:ascii="Arial" w:hAnsi="Arial" w:cs="Arial"/>
          <w:sz w:val="20"/>
          <w:szCs w:val="20"/>
        </w:rPr>
      </w:pPr>
      <w:r w:rsidRPr="00D915D1">
        <w:rPr>
          <w:rFonts w:ascii="Arial" w:hAnsi="Arial" w:cs="Arial"/>
          <w:sz w:val="20"/>
          <w:szCs w:val="20"/>
        </w:rPr>
        <w:t>Razvoj obrambnega sistema Republike Slovenije bo v naslednjem srednjeročnem obdobju usmerjen v</w:t>
      </w:r>
      <w:r w:rsidR="00446CC2" w:rsidRPr="00D915D1">
        <w:rPr>
          <w:rFonts w:ascii="Arial" w:hAnsi="Arial" w:cs="Arial"/>
          <w:sz w:val="20"/>
          <w:szCs w:val="20"/>
        </w:rPr>
        <w:t>:</w:t>
      </w:r>
    </w:p>
    <w:p w14:paraId="702900E8" w14:textId="77777777" w:rsidR="009363BB" w:rsidRDefault="009363BB" w:rsidP="00D915D1">
      <w:pPr>
        <w:pStyle w:val="Navaden1"/>
        <w:numPr>
          <w:ilvl w:val="0"/>
          <w:numId w:val="39"/>
        </w:numPr>
        <w:spacing w:line="276" w:lineRule="auto"/>
        <w:contextualSpacing/>
        <w:jc w:val="both"/>
        <w:rPr>
          <w:rFonts w:cs="Arial"/>
          <w:szCs w:val="20"/>
          <w:lang w:val="sl-SI"/>
        </w:rPr>
      </w:pPr>
      <w:r w:rsidRPr="00D915D1">
        <w:rPr>
          <w:rFonts w:cs="Arial"/>
          <w:szCs w:val="20"/>
          <w:lang w:val="sl-SI"/>
        </w:rPr>
        <w:t xml:space="preserve">povečanje odpornosti države in družbe pred varnostnimi grožnjami; </w:t>
      </w:r>
    </w:p>
    <w:p w14:paraId="1F7177D4" w14:textId="711C9264" w:rsidR="00446CC2" w:rsidRPr="00D915D1" w:rsidRDefault="00B85C97" w:rsidP="00D915D1">
      <w:pPr>
        <w:pStyle w:val="Navaden1"/>
        <w:numPr>
          <w:ilvl w:val="0"/>
          <w:numId w:val="39"/>
        </w:numPr>
        <w:spacing w:line="276" w:lineRule="auto"/>
        <w:contextualSpacing/>
        <w:jc w:val="both"/>
        <w:rPr>
          <w:rFonts w:cs="Arial"/>
          <w:szCs w:val="20"/>
          <w:lang w:val="sl-SI"/>
        </w:rPr>
      </w:pPr>
      <w:r w:rsidRPr="00D915D1">
        <w:rPr>
          <w:rFonts w:cs="Arial"/>
          <w:szCs w:val="20"/>
          <w:lang w:val="sl-SI"/>
        </w:rPr>
        <w:t>zagotovitev potrebnih obrambnih zmogljivosti Republike Slovenije</w:t>
      </w:r>
      <w:r w:rsidR="00446CC2" w:rsidRPr="00D915D1">
        <w:rPr>
          <w:rFonts w:cs="Arial"/>
          <w:szCs w:val="20"/>
          <w:lang w:val="sl-SI"/>
        </w:rPr>
        <w:t>;</w:t>
      </w:r>
      <w:r w:rsidRPr="00D915D1">
        <w:rPr>
          <w:rFonts w:cs="Arial"/>
          <w:szCs w:val="20"/>
          <w:lang w:val="sl-SI"/>
        </w:rPr>
        <w:t xml:space="preserve"> </w:t>
      </w:r>
    </w:p>
    <w:p w14:paraId="1978547B" w14:textId="4316F257" w:rsidR="00446CC2" w:rsidRPr="00D915D1" w:rsidRDefault="00B85C97" w:rsidP="00D915D1">
      <w:pPr>
        <w:pStyle w:val="Navaden1"/>
        <w:numPr>
          <w:ilvl w:val="0"/>
          <w:numId w:val="39"/>
        </w:numPr>
        <w:spacing w:line="276" w:lineRule="auto"/>
        <w:contextualSpacing/>
        <w:jc w:val="both"/>
        <w:rPr>
          <w:rFonts w:cs="Arial"/>
          <w:szCs w:val="20"/>
          <w:lang w:val="sl-SI"/>
        </w:rPr>
      </w:pPr>
      <w:r w:rsidRPr="00D915D1">
        <w:rPr>
          <w:rFonts w:cs="Arial"/>
          <w:szCs w:val="20"/>
          <w:lang w:val="sl-SI"/>
        </w:rPr>
        <w:t>zagotavljanje zahtevane ravni pripravljenosti in vzdržljivosti Slovenske vojske</w:t>
      </w:r>
      <w:r w:rsidR="00446CC2" w:rsidRPr="00D915D1">
        <w:rPr>
          <w:rFonts w:cs="Arial"/>
          <w:szCs w:val="20"/>
          <w:lang w:val="sl-SI"/>
        </w:rPr>
        <w:t>;</w:t>
      </w:r>
      <w:r w:rsidRPr="00D915D1">
        <w:rPr>
          <w:rFonts w:cs="Arial"/>
          <w:szCs w:val="20"/>
          <w:lang w:val="sl-SI"/>
        </w:rPr>
        <w:t xml:space="preserve"> </w:t>
      </w:r>
    </w:p>
    <w:p w14:paraId="27FC2D4D" w14:textId="4B168939" w:rsidR="00446CC2" w:rsidRPr="00D915D1" w:rsidRDefault="00B85C97" w:rsidP="00D915D1">
      <w:pPr>
        <w:pStyle w:val="Navaden1"/>
        <w:numPr>
          <w:ilvl w:val="0"/>
          <w:numId w:val="39"/>
        </w:numPr>
        <w:spacing w:line="276" w:lineRule="auto"/>
        <w:contextualSpacing/>
        <w:jc w:val="both"/>
        <w:rPr>
          <w:rFonts w:cs="Arial"/>
          <w:szCs w:val="20"/>
          <w:lang w:val="sl-SI"/>
        </w:rPr>
      </w:pPr>
      <w:r w:rsidRPr="00D915D1">
        <w:rPr>
          <w:rFonts w:cs="Arial"/>
          <w:szCs w:val="20"/>
          <w:lang w:val="sl-SI"/>
        </w:rPr>
        <w:t>uresničevanje skupnih ciljev in izpolnjevanje zavez v okviru Nata, Evropske unije ter drugih mednarodnih organizacij</w:t>
      </w:r>
      <w:r w:rsidR="00446CC2" w:rsidRPr="00D915D1">
        <w:rPr>
          <w:rFonts w:cs="Arial"/>
          <w:szCs w:val="20"/>
          <w:lang w:val="sl-SI"/>
        </w:rPr>
        <w:t xml:space="preserve">; </w:t>
      </w:r>
    </w:p>
    <w:p w14:paraId="40DE24CB" w14:textId="32B3BA1D" w:rsidR="00446CC2" w:rsidRPr="009363BB" w:rsidRDefault="00B85C97" w:rsidP="009363BB">
      <w:pPr>
        <w:pStyle w:val="Navaden1"/>
        <w:numPr>
          <w:ilvl w:val="0"/>
          <w:numId w:val="39"/>
        </w:numPr>
        <w:spacing w:line="276" w:lineRule="auto"/>
        <w:contextualSpacing/>
        <w:jc w:val="both"/>
        <w:rPr>
          <w:rFonts w:cs="Arial"/>
          <w:szCs w:val="20"/>
          <w:lang w:val="sl-SI"/>
        </w:rPr>
      </w:pPr>
      <w:r w:rsidRPr="00D915D1">
        <w:rPr>
          <w:rFonts w:cs="Arial"/>
          <w:szCs w:val="20"/>
          <w:lang w:val="sl-SI"/>
        </w:rPr>
        <w:t>sodelovanje Slovenske vojske pri zaščiti in reševanju ob naravnih in drugih nesrečah ter zagotavljanje podpore drugim državnim organom</w:t>
      </w:r>
      <w:r w:rsidR="00446CC2" w:rsidRPr="00D915D1">
        <w:rPr>
          <w:rFonts w:cs="Arial"/>
          <w:szCs w:val="20"/>
          <w:lang w:val="sl-SI"/>
        </w:rPr>
        <w:t>;</w:t>
      </w:r>
      <w:r w:rsidR="00A167B5" w:rsidRPr="00D915D1">
        <w:rPr>
          <w:rFonts w:cs="Arial"/>
          <w:szCs w:val="20"/>
          <w:lang w:val="sl-SI"/>
        </w:rPr>
        <w:t xml:space="preserve"> </w:t>
      </w:r>
    </w:p>
    <w:p w14:paraId="7B4BF3A7" w14:textId="098C6844" w:rsidR="00B85C97" w:rsidRPr="00D915D1" w:rsidRDefault="00B85C97" w:rsidP="00D915D1">
      <w:pPr>
        <w:pStyle w:val="Navaden1"/>
        <w:numPr>
          <w:ilvl w:val="0"/>
          <w:numId w:val="39"/>
        </w:numPr>
        <w:spacing w:line="276" w:lineRule="auto"/>
        <w:contextualSpacing/>
        <w:jc w:val="both"/>
        <w:rPr>
          <w:rFonts w:cs="Arial"/>
          <w:szCs w:val="20"/>
          <w:lang w:val="sl-SI"/>
        </w:rPr>
      </w:pPr>
      <w:r w:rsidRPr="00D915D1">
        <w:rPr>
          <w:rFonts w:cs="Arial"/>
          <w:szCs w:val="20"/>
          <w:lang w:val="sl-SI"/>
        </w:rPr>
        <w:t>krepitev nacionalne industrijske in tehnološke baze.</w:t>
      </w:r>
    </w:p>
    <w:p w14:paraId="74E3301D" w14:textId="77777777" w:rsidR="00846A2C" w:rsidRPr="00D915D1" w:rsidRDefault="00846A2C" w:rsidP="00D915D1">
      <w:pPr>
        <w:spacing w:after="0" w:line="276" w:lineRule="auto"/>
        <w:contextualSpacing/>
        <w:jc w:val="both"/>
        <w:rPr>
          <w:rFonts w:ascii="Arial" w:hAnsi="Arial" w:cs="Arial"/>
          <w:sz w:val="20"/>
          <w:szCs w:val="20"/>
        </w:rPr>
      </w:pPr>
    </w:p>
    <w:p w14:paraId="340623C7" w14:textId="77777777" w:rsidR="00341941" w:rsidRPr="00D915D1" w:rsidRDefault="00C40887"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 xml:space="preserve">Srednjeročne razvojne prioritete, ki izhajajo iz srednjeročnih razvojnih ciljev </w:t>
      </w:r>
      <w:r w:rsidR="00892579" w:rsidRPr="00D915D1">
        <w:rPr>
          <w:rFonts w:ascii="Arial" w:hAnsi="Arial" w:cs="Arial"/>
          <w:sz w:val="20"/>
          <w:szCs w:val="20"/>
        </w:rPr>
        <w:t xml:space="preserve">in </w:t>
      </w:r>
      <w:r w:rsidR="0064556D" w:rsidRPr="00D915D1">
        <w:rPr>
          <w:rFonts w:ascii="Arial" w:hAnsi="Arial" w:cs="Arial"/>
          <w:sz w:val="20"/>
          <w:szCs w:val="20"/>
        </w:rPr>
        <w:t xml:space="preserve">s </w:t>
      </w:r>
      <w:r w:rsidRPr="00D915D1">
        <w:rPr>
          <w:rFonts w:ascii="Arial" w:hAnsi="Arial" w:cs="Arial"/>
          <w:sz w:val="20"/>
          <w:szCs w:val="20"/>
        </w:rPr>
        <w:t xml:space="preserve">prednostnih področij Resolucije o splošnem dolgoročnem programu razvoja in opremljanja Slovenske vojske do leta 2040 </w:t>
      </w:r>
      <w:r w:rsidR="00572DC9" w:rsidRPr="00D915D1">
        <w:rPr>
          <w:rFonts w:ascii="Arial" w:hAnsi="Arial" w:cs="Arial"/>
          <w:sz w:val="20"/>
          <w:szCs w:val="20"/>
        </w:rPr>
        <w:t>(ReDPROSV40)</w:t>
      </w:r>
      <w:r w:rsidR="0064556D" w:rsidRPr="00D915D1">
        <w:rPr>
          <w:rFonts w:ascii="Arial" w:hAnsi="Arial" w:cs="Arial"/>
          <w:sz w:val="20"/>
          <w:szCs w:val="20"/>
        </w:rPr>
        <w:t>,</w:t>
      </w:r>
      <w:r w:rsidR="00572DC9" w:rsidRPr="00D915D1">
        <w:rPr>
          <w:rFonts w:ascii="Arial" w:hAnsi="Arial" w:cs="Arial"/>
          <w:sz w:val="20"/>
          <w:szCs w:val="20"/>
        </w:rPr>
        <w:t xml:space="preserve"> </w:t>
      </w:r>
      <w:r w:rsidR="0064556D" w:rsidRPr="00D915D1">
        <w:rPr>
          <w:rFonts w:ascii="Arial" w:hAnsi="Arial" w:cs="Arial"/>
          <w:sz w:val="20"/>
          <w:szCs w:val="20"/>
        </w:rPr>
        <w:t xml:space="preserve">obsegajo </w:t>
      </w:r>
      <w:r w:rsidRPr="00D915D1">
        <w:rPr>
          <w:rFonts w:ascii="Arial" w:hAnsi="Arial" w:cs="Arial"/>
          <w:sz w:val="20"/>
          <w:szCs w:val="20"/>
        </w:rPr>
        <w:t>predvsem</w:t>
      </w:r>
      <w:r w:rsidR="00341941" w:rsidRPr="00D915D1">
        <w:rPr>
          <w:rFonts w:ascii="Arial" w:hAnsi="Arial" w:cs="Arial"/>
          <w:sz w:val="20"/>
          <w:szCs w:val="20"/>
        </w:rPr>
        <w:t>:</w:t>
      </w:r>
    </w:p>
    <w:p w14:paraId="737A7107" w14:textId="6555DC23"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 xml:space="preserve">vzpostavitev prednostnih </w:t>
      </w:r>
      <w:r w:rsidR="00144884" w:rsidRPr="00D915D1">
        <w:rPr>
          <w:rFonts w:ascii="Arial" w:hAnsi="Arial" w:cs="Arial"/>
          <w:sz w:val="20"/>
          <w:szCs w:val="20"/>
        </w:rPr>
        <w:t xml:space="preserve">obrambnih </w:t>
      </w:r>
      <w:r w:rsidRPr="00D915D1">
        <w:rPr>
          <w:rFonts w:ascii="Arial" w:hAnsi="Arial" w:cs="Arial"/>
          <w:sz w:val="20"/>
          <w:szCs w:val="20"/>
        </w:rPr>
        <w:t>zmogljivosti</w:t>
      </w:r>
      <w:r w:rsidR="00703ADB" w:rsidRPr="00D915D1">
        <w:rPr>
          <w:rFonts w:ascii="Arial" w:hAnsi="Arial" w:cs="Arial"/>
          <w:sz w:val="20"/>
          <w:szCs w:val="20"/>
        </w:rPr>
        <w:t xml:space="preserve"> Republike Slovenije</w:t>
      </w:r>
      <w:r w:rsidR="00341941" w:rsidRPr="00D915D1">
        <w:rPr>
          <w:rFonts w:ascii="Arial" w:hAnsi="Arial" w:cs="Arial"/>
          <w:sz w:val="20"/>
          <w:szCs w:val="20"/>
        </w:rPr>
        <w:t xml:space="preserve">; </w:t>
      </w:r>
    </w:p>
    <w:p w14:paraId="611AAE7B" w14:textId="3BC51FFB"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sprejem in izvajanje ukrepov za pospešeno pridobivanje ter zadrževanje kadrov S</w:t>
      </w:r>
      <w:r w:rsidR="000A272F" w:rsidRPr="00D915D1">
        <w:rPr>
          <w:rFonts w:ascii="Arial" w:hAnsi="Arial" w:cs="Arial"/>
          <w:sz w:val="20"/>
          <w:szCs w:val="20"/>
        </w:rPr>
        <w:t>lovenske vojske</w:t>
      </w:r>
      <w:r w:rsidRPr="00D915D1">
        <w:rPr>
          <w:rFonts w:ascii="Arial" w:hAnsi="Arial" w:cs="Arial"/>
          <w:sz w:val="20"/>
          <w:szCs w:val="20"/>
        </w:rPr>
        <w:t xml:space="preserve"> ter krepitev prostovoljnega vključevanja državljanov v različne oblike </w:t>
      </w:r>
      <w:r w:rsidR="000E06FE" w:rsidRPr="00D915D1">
        <w:rPr>
          <w:rFonts w:ascii="Arial" w:hAnsi="Arial" w:cs="Arial"/>
          <w:sz w:val="20"/>
          <w:szCs w:val="20"/>
        </w:rPr>
        <w:t xml:space="preserve">sodelovanja s </w:t>
      </w:r>
      <w:r w:rsidRPr="00D915D1">
        <w:rPr>
          <w:rFonts w:ascii="Arial" w:hAnsi="Arial" w:cs="Arial"/>
          <w:sz w:val="20"/>
          <w:szCs w:val="20"/>
        </w:rPr>
        <w:t>S</w:t>
      </w:r>
      <w:r w:rsidR="00AF0E8C" w:rsidRPr="00D915D1">
        <w:rPr>
          <w:rFonts w:ascii="Arial" w:hAnsi="Arial" w:cs="Arial"/>
          <w:sz w:val="20"/>
          <w:szCs w:val="20"/>
        </w:rPr>
        <w:t>lovensk</w:t>
      </w:r>
      <w:r w:rsidR="000E06FE" w:rsidRPr="00D915D1">
        <w:rPr>
          <w:rFonts w:ascii="Arial" w:hAnsi="Arial" w:cs="Arial"/>
          <w:sz w:val="20"/>
          <w:szCs w:val="20"/>
        </w:rPr>
        <w:t>o</w:t>
      </w:r>
      <w:r w:rsidR="00AF0E8C" w:rsidRPr="00D915D1">
        <w:rPr>
          <w:rFonts w:ascii="Arial" w:hAnsi="Arial" w:cs="Arial"/>
          <w:sz w:val="20"/>
          <w:szCs w:val="20"/>
        </w:rPr>
        <w:t xml:space="preserve"> vojsk</w:t>
      </w:r>
      <w:r w:rsidR="000E06FE" w:rsidRPr="00D915D1">
        <w:rPr>
          <w:rFonts w:ascii="Arial" w:hAnsi="Arial" w:cs="Arial"/>
          <w:sz w:val="20"/>
          <w:szCs w:val="20"/>
        </w:rPr>
        <w:t>o</w:t>
      </w:r>
      <w:r w:rsidR="00341941" w:rsidRPr="00D915D1">
        <w:rPr>
          <w:rFonts w:ascii="Arial" w:hAnsi="Arial" w:cs="Arial"/>
          <w:sz w:val="20"/>
          <w:szCs w:val="20"/>
        </w:rPr>
        <w:t xml:space="preserve">; </w:t>
      </w:r>
    </w:p>
    <w:p w14:paraId="60879EF5" w14:textId="645042B2"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vzpostavitev racionalne strukture S</w:t>
      </w:r>
      <w:r w:rsidR="009D340E" w:rsidRPr="00D915D1">
        <w:rPr>
          <w:rFonts w:ascii="Arial" w:hAnsi="Arial" w:cs="Arial"/>
          <w:sz w:val="20"/>
          <w:szCs w:val="20"/>
        </w:rPr>
        <w:t>lovenske vojske</w:t>
      </w:r>
      <w:r w:rsidRPr="00D915D1">
        <w:rPr>
          <w:rFonts w:ascii="Arial" w:hAnsi="Arial" w:cs="Arial"/>
          <w:sz w:val="20"/>
          <w:szCs w:val="20"/>
        </w:rPr>
        <w:t>, ki bo omogočala vzpostavitev prednostnih zmogljivosti S</w:t>
      </w:r>
      <w:r w:rsidR="00AF0E8C" w:rsidRPr="00D915D1">
        <w:rPr>
          <w:rFonts w:ascii="Arial" w:hAnsi="Arial" w:cs="Arial"/>
          <w:sz w:val="20"/>
          <w:szCs w:val="20"/>
        </w:rPr>
        <w:t>lovenske vojske</w:t>
      </w:r>
      <w:r w:rsidRPr="00D915D1">
        <w:rPr>
          <w:rFonts w:ascii="Arial" w:hAnsi="Arial" w:cs="Arial"/>
          <w:sz w:val="20"/>
          <w:szCs w:val="20"/>
        </w:rPr>
        <w:t xml:space="preserve"> z ustrezno popolnjenostjo enot za opravljanje njenih zakonskih in mednarodnih obveznosti</w:t>
      </w:r>
      <w:r w:rsidR="00341941" w:rsidRPr="00D915D1">
        <w:rPr>
          <w:rFonts w:ascii="Arial" w:hAnsi="Arial" w:cs="Arial"/>
          <w:sz w:val="20"/>
          <w:szCs w:val="20"/>
        </w:rPr>
        <w:t xml:space="preserve">; </w:t>
      </w:r>
    </w:p>
    <w:p w14:paraId="25505B64" w14:textId="17A22D1B"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 xml:space="preserve">modernizacijo </w:t>
      </w:r>
      <w:r w:rsidR="00BC1477" w:rsidRPr="00D915D1">
        <w:rPr>
          <w:rFonts w:ascii="Arial" w:hAnsi="Arial" w:cs="Arial"/>
          <w:sz w:val="20"/>
          <w:szCs w:val="20"/>
        </w:rPr>
        <w:t>v obliki</w:t>
      </w:r>
      <w:r w:rsidRPr="00D915D1">
        <w:rPr>
          <w:rFonts w:ascii="Arial" w:hAnsi="Arial" w:cs="Arial"/>
          <w:sz w:val="20"/>
          <w:szCs w:val="20"/>
        </w:rPr>
        <w:t xml:space="preserve"> opremljanja s sodobno opremo in oborožitvijo</w:t>
      </w:r>
      <w:r w:rsidR="00341941" w:rsidRPr="00D915D1">
        <w:rPr>
          <w:rFonts w:ascii="Arial" w:hAnsi="Arial" w:cs="Arial"/>
          <w:sz w:val="20"/>
          <w:szCs w:val="20"/>
        </w:rPr>
        <w:t xml:space="preserve">; </w:t>
      </w:r>
    </w:p>
    <w:p w14:paraId="16D93B39" w14:textId="69A88E74"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 xml:space="preserve">redno posodabljanje </w:t>
      </w:r>
      <w:r w:rsidR="00BC1477" w:rsidRPr="00D915D1">
        <w:rPr>
          <w:rFonts w:ascii="Arial" w:hAnsi="Arial" w:cs="Arial"/>
          <w:sz w:val="20"/>
          <w:szCs w:val="20"/>
        </w:rPr>
        <w:t xml:space="preserve">zdajšnje </w:t>
      </w:r>
      <w:r w:rsidRPr="00D915D1">
        <w:rPr>
          <w:rFonts w:ascii="Arial" w:hAnsi="Arial" w:cs="Arial"/>
          <w:sz w:val="20"/>
          <w:szCs w:val="20"/>
        </w:rPr>
        <w:t>ter gradnjo nove infrastrukture</w:t>
      </w:r>
      <w:r w:rsidR="00341941" w:rsidRPr="00D915D1">
        <w:rPr>
          <w:rFonts w:ascii="Arial" w:hAnsi="Arial" w:cs="Arial"/>
          <w:sz w:val="20"/>
          <w:szCs w:val="20"/>
        </w:rPr>
        <w:t xml:space="preserve">; </w:t>
      </w:r>
    </w:p>
    <w:p w14:paraId="70F80068" w14:textId="18675F2D"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zagotovitev ustreznih zalog oborožitve, opreme in streliva</w:t>
      </w:r>
      <w:r w:rsidR="00341941" w:rsidRPr="00D915D1">
        <w:rPr>
          <w:rFonts w:ascii="Arial" w:hAnsi="Arial" w:cs="Arial"/>
          <w:sz w:val="20"/>
          <w:szCs w:val="20"/>
        </w:rPr>
        <w:t xml:space="preserve">; </w:t>
      </w:r>
    </w:p>
    <w:p w14:paraId="792F071F" w14:textId="2EBF5ACB"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zagotavljanje ustrezne in učinkovite podpore S</w:t>
      </w:r>
      <w:r w:rsidR="000A272F" w:rsidRPr="00D915D1">
        <w:rPr>
          <w:rFonts w:ascii="Arial" w:hAnsi="Arial" w:cs="Arial"/>
          <w:sz w:val="20"/>
          <w:szCs w:val="20"/>
        </w:rPr>
        <w:t>lovenski vojski</w:t>
      </w:r>
      <w:r w:rsidRPr="00D915D1">
        <w:rPr>
          <w:rFonts w:ascii="Arial" w:hAnsi="Arial" w:cs="Arial"/>
          <w:sz w:val="20"/>
          <w:szCs w:val="20"/>
        </w:rPr>
        <w:t xml:space="preserve"> s civilnimi zmogljivostmi</w:t>
      </w:r>
      <w:r w:rsidR="00341941" w:rsidRPr="00D915D1">
        <w:rPr>
          <w:rFonts w:ascii="Arial" w:hAnsi="Arial" w:cs="Arial"/>
          <w:sz w:val="20"/>
          <w:szCs w:val="20"/>
        </w:rPr>
        <w:t xml:space="preserve">; </w:t>
      </w:r>
    </w:p>
    <w:p w14:paraId="2542A0CF" w14:textId="13781F25"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vlaganje v obrambne raziskave, razvoj in inovacije ter vključevanje slovenske obrambne industrije</w:t>
      </w:r>
      <w:r w:rsidR="00477268" w:rsidRPr="00D915D1">
        <w:rPr>
          <w:rFonts w:ascii="Arial" w:hAnsi="Arial" w:cs="Arial"/>
          <w:sz w:val="20"/>
          <w:szCs w:val="20"/>
        </w:rPr>
        <w:t>,</w:t>
      </w:r>
      <w:r w:rsidR="00447CBA" w:rsidRPr="00D915D1">
        <w:rPr>
          <w:rFonts w:ascii="Arial" w:hAnsi="Arial" w:cs="Arial"/>
          <w:sz w:val="20"/>
          <w:szCs w:val="20"/>
        </w:rPr>
        <w:t xml:space="preserve"> </w:t>
      </w:r>
      <w:r w:rsidR="00A7032F" w:rsidRPr="00D915D1">
        <w:rPr>
          <w:rFonts w:ascii="Arial" w:hAnsi="Arial" w:cs="Arial"/>
          <w:sz w:val="20"/>
          <w:szCs w:val="20"/>
        </w:rPr>
        <w:t>raziskovalnih ustanov</w:t>
      </w:r>
      <w:r w:rsidR="00A7032F" w:rsidRPr="00D915D1" w:rsidDel="00447CBA">
        <w:rPr>
          <w:rFonts w:ascii="Arial" w:hAnsi="Arial" w:cs="Arial"/>
          <w:sz w:val="20"/>
          <w:szCs w:val="20"/>
        </w:rPr>
        <w:t xml:space="preserve"> </w:t>
      </w:r>
      <w:r w:rsidR="00477268" w:rsidRPr="00D915D1">
        <w:rPr>
          <w:rFonts w:ascii="Arial" w:hAnsi="Arial" w:cs="Arial"/>
          <w:sz w:val="20"/>
          <w:szCs w:val="20"/>
        </w:rPr>
        <w:t xml:space="preserve">ter </w:t>
      </w:r>
      <w:r w:rsidR="00F42F63" w:rsidRPr="00D915D1">
        <w:rPr>
          <w:rFonts w:ascii="Arial" w:hAnsi="Arial" w:cs="Arial"/>
          <w:sz w:val="20"/>
          <w:szCs w:val="20"/>
        </w:rPr>
        <w:t xml:space="preserve">razvojno in </w:t>
      </w:r>
      <w:r w:rsidR="00477268" w:rsidRPr="00D915D1">
        <w:rPr>
          <w:rFonts w:ascii="Arial" w:hAnsi="Arial" w:cs="Arial"/>
          <w:sz w:val="20"/>
          <w:szCs w:val="20"/>
        </w:rPr>
        <w:t xml:space="preserve">inovacijsko naravnanih podjetij </w:t>
      </w:r>
      <w:r w:rsidRPr="00D915D1">
        <w:rPr>
          <w:rFonts w:ascii="Arial" w:hAnsi="Arial" w:cs="Arial"/>
          <w:sz w:val="20"/>
          <w:szCs w:val="20"/>
        </w:rPr>
        <w:t>v posodobitev in gradnjo obrambnih zmogljivosti</w:t>
      </w:r>
      <w:r w:rsidR="00341941" w:rsidRPr="00D915D1">
        <w:rPr>
          <w:rFonts w:ascii="Arial" w:hAnsi="Arial" w:cs="Arial"/>
          <w:sz w:val="20"/>
          <w:szCs w:val="20"/>
        </w:rPr>
        <w:t xml:space="preserve">; </w:t>
      </w:r>
    </w:p>
    <w:p w14:paraId="4AB3C068" w14:textId="3D78EBFF" w:rsidR="00341941"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oblikovanje in izvajanje proaktivne ter enotne strategije strateškega komuniciranja za povečanje prepoznavnosti ter ugleda S</w:t>
      </w:r>
      <w:r w:rsidR="00AF0E8C" w:rsidRPr="00D915D1">
        <w:rPr>
          <w:rFonts w:ascii="Arial" w:hAnsi="Arial" w:cs="Arial"/>
          <w:sz w:val="20"/>
          <w:szCs w:val="20"/>
        </w:rPr>
        <w:t>lovenske vojske</w:t>
      </w:r>
      <w:r w:rsidRPr="00D915D1">
        <w:rPr>
          <w:rFonts w:ascii="Arial" w:hAnsi="Arial" w:cs="Arial"/>
          <w:sz w:val="20"/>
          <w:szCs w:val="20"/>
        </w:rPr>
        <w:t xml:space="preserve"> v družbi</w:t>
      </w:r>
      <w:r w:rsidR="00341941" w:rsidRPr="00D915D1">
        <w:rPr>
          <w:rFonts w:ascii="Arial" w:hAnsi="Arial" w:cs="Arial"/>
          <w:sz w:val="20"/>
          <w:szCs w:val="20"/>
        </w:rPr>
        <w:t xml:space="preserve">; </w:t>
      </w:r>
    </w:p>
    <w:p w14:paraId="6A245AA5" w14:textId="630262A9" w:rsidR="00C40887" w:rsidRPr="00D915D1" w:rsidRDefault="00C40887" w:rsidP="00D915D1">
      <w:pPr>
        <w:pStyle w:val="Odstavekseznama"/>
        <w:numPr>
          <w:ilvl w:val="0"/>
          <w:numId w:val="42"/>
        </w:numPr>
        <w:spacing w:after="0"/>
        <w:jc w:val="both"/>
        <w:rPr>
          <w:rFonts w:ascii="Arial" w:hAnsi="Arial" w:cs="Arial"/>
          <w:sz w:val="20"/>
          <w:szCs w:val="20"/>
        </w:rPr>
      </w:pPr>
      <w:r w:rsidRPr="00D915D1">
        <w:rPr>
          <w:rFonts w:ascii="Arial" w:hAnsi="Arial" w:cs="Arial"/>
          <w:sz w:val="20"/>
          <w:szCs w:val="20"/>
        </w:rPr>
        <w:t>povečanje energetske učinkovitosti in uvajanje alternativnih virov energije ter zniževanje ogljičnega odtisa.</w:t>
      </w:r>
    </w:p>
    <w:p w14:paraId="35C4D0B6" w14:textId="77777777" w:rsidR="00A54135" w:rsidRPr="00D915D1" w:rsidRDefault="00A54135" w:rsidP="00D915D1">
      <w:pPr>
        <w:spacing w:after="0" w:line="276" w:lineRule="auto"/>
        <w:contextualSpacing/>
        <w:jc w:val="both"/>
        <w:rPr>
          <w:rFonts w:ascii="Arial" w:hAnsi="Arial" w:cs="Arial"/>
          <w:sz w:val="20"/>
          <w:szCs w:val="20"/>
        </w:rPr>
      </w:pPr>
    </w:p>
    <w:p w14:paraId="6B673F16" w14:textId="5915D623" w:rsidR="00543C19" w:rsidRPr="00D915D1" w:rsidRDefault="00543C19"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Razvoj </w:t>
      </w:r>
      <w:r w:rsidR="00674046" w:rsidRPr="00D915D1">
        <w:rPr>
          <w:rFonts w:ascii="Arial" w:hAnsi="Arial" w:cs="Arial"/>
          <w:sz w:val="20"/>
          <w:szCs w:val="20"/>
        </w:rPr>
        <w:t xml:space="preserve">obrambnih </w:t>
      </w:r>
      <w:r w:rsidRPr="00D915D1">
        <w:rPr>
          <w:rFonts w:ascii="Arial" w:hAnsi="Arial" w:cs="Arial"/>
          <w:sz w:val="20"/>
          <w:szCs w:val="20"/>
        </w:rPr>
        <w:t xml:space="preserve">zmogljivosti bo potekal v okviru dodeljenih </w:t>
      </w:r>
      <w:r w:rsidR="00D72CEE" w:rsidRPr="00D915D1">
        <w:rPr>
          <w:rFonts w:ascii="Arial" w:hAnsi="Arial" w:cs="Arial"/>
          <w:sz w:val="20"/>
          <w:szCs w:val="20"/>
        </w:rPr>
        <w:t>sredste</w:t>
      </w:r>
      <w:r w:rsidR="001648CF" w:rsidRPr="00D915D1">
        <w:rPr>
          <w:rFonts w:ascii="Arial" w:hAnsi="Arial" w:cs="Arial"/>
          <w:sz w:val="20"/>
          <w:szCs w:val="20"/>
        </w:rPr>
        <w:t>v</w:t>
      </w:r>
      <w:r w:rsidRPr="00D915D1">
        <w:rPr>
          <w:rFonts w:ascii="Arial" w:hAnsi="Arial" w:cs="Arial"/>
          <w:sz w:val="20"/>
          <w:szCs w:val="20"/>
        </w:rPr>
        <w:t>, ki bodo na voljo do leta 2028</w:t>
      </w:r>
      <w:r w:rsidR="001648CF" w:rsidRPr="00D915D1">
        <w:rPr>
          <w:rFonts w:ascii="Arial" w:hAnsi="Arial" w:cs="Arial"/>
          <w:sz w:val="20"/>
          <w:szCs w:val="20"/>
        </w:rPr>
        <w:t>.</w:t>
      </w:r>
      <w:r w:rsidRPr="00D915D1">
        <w:rPr>
          <w:rFonts w:ascii="Arial" w:hAnsi="Arial" w:cs="Arial"/>
          <w:sz w:val="20"/>
          <w:szCs w:val="20"/>
        </w:rPr>
        <w:t xml:space="preserve"> </w:t>
      </w:r>
      <w:r w:rsidR="00C94320" w:rsidRPr="00D915D1">
        <w:rPr>
          <w:rFonts w:ascii="Arial" w:hAnsi="Arial" w:cs="Arial"/>
          <w:sz w:val="20"/>
          <w:szCs w:val="20"/>
        </w:rPr>
        <w:t>C</w:t>
      </w:r>
      <w:r w:rsidR="002A011B" w:rsidRPr="00D915D1">
        <w:rPr>
          <w:rFonts w:ascii="Arial" w:hAnsi="Arial" w:cs="Arial"/>
          <w:sz w:val="20"/>
          <w:szCs w:val="20"/>
        </w:rPr>
        <w:t>i</w:t>
      </w:r>
      <w:r w:rsidRPr="00D915D1">
        <w:rPr>
          <w:rFonts w:ascii="Arial" w:hAnsi="Arial" w:cs="Arial"/>
          <w:sz w:val="20"/>
          <w:szCs w:val="20"/>
        </w:rPr>
        <w:t>lj</w:t>
      </w:r>
      <w:r w:rsidR="002A011B" w:rsidRPr="00D915D1">
        <w:rPr>
          <w:rFonts w:ascii="Arial" w:hAnsi="Arial" w:cs="Arial"/>
          <w:sz w:val="20"/>
          <w:szCs w:val="20"/>
        </w:rPr>
        <w:t xml:space="preserve"> j</w:t>
      </w:r>
      <w:r w:rsidR="00C94320" w:rsidRPr="00D915D1">
        <w:rPr>
          <w:rFonts w:ascii="Arial" w:hAnsi="Arial" w:cs="Arial"/>
          <w:sz w:val="20"/>
          <w:szCs w:val="20"/>
        </w:rPr>
        <w:t xml:space="preserve">e </w:t>
      </w:r>
      <w:r w:rsidR="00674046" w:rsidRPr="00D915D1">
        <w:rPr>
          <w:rFonts w:ascii="Arial" w:hAnsi="Arial" w:cs="Arial"/>
          <w:sz w:val="20"/>
          <w:szCs w:val="20"/>
        </w:rPr>
        <w:t>uresničevanj</w:t>
      </w:r>
      <w:r w:rsidR="001648CF" w:rsidRPr="00D915D1">
        <w:rPr>
          <w:rFonts w:ascii="Arial" w:hAnsi="Arial" w:cs="Arial"/>
          <w:sz w:val="20"/>
          <w:szCs w:val="20"/>
        </w:rPr>
        <w:t>e</w:t>
      </w:r>
      <w:r w:rsidR="00674046" w:rsidRPr="00D915D1">
        <w:rPr>
          <w:rFonts w:ascii="Arial" w:hAnsi="Arial" w:cs="Arial"/>
          <w:sz w:val="20"/>
          <w:szCs w:val="20"/>
        </w:rPr>
        <w:t xml:space="preserve"> ciljev in </w:t>
      </w:r>
      <w:r w:rsidRPr="00D915D1">
        <w:rPr>
          <w:rFonts w:ascii="Arial" w:hAnsi="Arial" w:cs="Arial"/>
          <w:sz w:val="20"/>
          <w:szCs w:val="20"/>
        </w:rPr>
        <w:t>doseganj</w:t>
      </w:r>
      <w:r w:rsidR="001648CF" w:rsidRPr="00D915D1">
        <w:rPr>
          <w:rFonts w:ascii="Arial" w:hAnsi="Arial" w:cs="Arial"/>
          <w:sz w:val="20"/>
          <w:szCs w:val="20"/>
        </w:rPr>
        <w:t>e</w:t>
      </w:r>
      <w:r w:rsidRPr="00D915D1">
        <w:rPr>
          <w:rFonts w:ascii="Arial" w:hAnsi="Arial" w:cs="Arial"/>
          <w:sz w:val="20"/>
          <w:szCs w:val="20"/>
        </w:rPr>
        <w:t xml:space="preserve"> ravni ambicij, kot jih določa ReDPRO</w:t>
      </w:r>
      <w:r w:rsidR="00674046" w:rsidRPr="00D915D1">
        <w:rPr>
          <w:rFonts w:ascii="Arial" w:hAnsi="Arial" w:cs="Arial"/>
          <w:sz w:val="20"/>
          <w:szCs w:val="20"/>
        </w:rPr>
        <w:t>SV</w:t>
      </w:r>
      <w:r w:rsidRPr="00D915D1">
        <w:rPr>
          <w:rFonts w:ascii="Arial" w:hAnsi="Arial" w:cs="Arial"/>
          <w:sz w:val="20"/>
          <w:szCs w:val="20"/>
        </w:rPr>
        <w:t>40</w:t>
      </w:r>
      <w:r w:rsidR="001648CF" w:rsidRPr="00D915D1">
        <w:rPr>
          <w:rFonts w:ascii="Arial" w:hAnsi="Arial" w:cs="Arial"/>
          <w:sz w:val="20"/>
          <w:szCs w:val="20"/>
        </w:rPr>
        <w:t>,</w:t>
      </w:r>
      <w:r w:rsidRPr="00D915D1">
        <w:rPr>
          <w:rFonts w:ascii="Arial" w:hAnsi="Arial" w:cs="Arial"/>
          <w:sz w:val="20"/>
          <w:szCs w:val="20"/>
        </w:rPr>
        <w:t xml:space="preserve"> </w:t>
      </w:r>
      <w:r w:rsidR="00674046" w:rsidRPr="00D915D1">
        <w:rPr>
          <w:rFonts w:ascii="Arial" w:hAnsi="Arial" w:cs="Arial"/>
          <w:sz w:val="20"/>
          <w:szCs w:val="20"/>
        </w:rPr>
        <w:t>ter</w:t>
      </w:r>
      <w:r w:rsidRPr="00D915D1">
        <w:rPr>
          <w:rFonts w:ascii="Arial" w:hAnsi="Arial" w:cs="Arial"/>
          <w:sz w:val="20"/>
          <w:szCs w:val="20"/>
        </w:rPr>
        <w:t xml:space="preserve"> upoštevanj</w:t>
      </w:r>
      <w:r w:rsidR="00370474" w:rsidRPr="00D915D1">
        <w:rPr>
          <w:rFonts w:ascii="Arial" w:hAnsi="Arial" w:cs="Arial"/>
          <w:sz w:val="20"/>
          <w:szCs w:val="20"/>
        </w:rPr>
        <w:t>e</w:t>
      </w:r>
      <w:r w:rsidRPr="00D915D1">
        <w:rPr>
          <w:rFonts w:ascii="Arial" w:hAnsi="Arial" w:cs="Arial"/>
          <w:sz w:val="20"/>
          <w:szCs w:val="20"/>
        </w:rPr>
        <w:t xml:space="preserve"> </w:t>
      </w:r>
      <w:r w:rsidR="00674046" w:rsidRPr="00D915D1">
        <w:rPr>
          <w:rFonts w:ascii="Arial" w:hAnsi="Arial" w:cs="Arial"/>
          <w:sz w:val="20"/>
          <w:szCs w:val="20"/>
        </w:rPr>
        <w:t xml:space="preserve">zavez, ki izhajajo iz </w:t>
      </w:r>
      <w:r w:rsidRPr="00D915D1">
        <w:rPr>
          <w:rFonts w:ascii="Arial" w:hAnsi="Arial" w:cs="Arial"/>
          <w:sz w:val="20"/>
          <w:szCs w:val="20"/>
        </w:rPr>
        <w:t xml:space="preserve">paketa ciljev zmogljivosti </w:t>
      </w:r>
      <w:r w:rsidR="00674046" w:rsidRPr="00D915D1">
        <w:rPr>
          <w:rFonts w:ascii="Arial" w:hAnsi="Arial" w:cs="Arial"/>
          <w:sz w:val="20"/>
          <w:szCs w:val="20"/>
        </w:rPr>
        <w:t xml:space="preserve">Nata </w:t>
      </w:r>
      <w:r w:rsidRPr="00D915D1">
        <w:rPr>
          <w:rFonts w:ascii="Arial" w:hAnsi="Arial" w:cs="Arial"/>
          <w:sz w:val="20"/>
          <w:szCs w:val="20"/>
        </w:rPr>
        <w:t>2021 za Republiko Slovenijo</w:t>
      </w:r>
      <w:r w:rsidR="00674046" w:rsidRPr="00D915D1">
        <w:rPr>
          <w:rFonts w:ascii="Arial" w:hAnsi="Arial" w:cs="Arial"/>
          <w:sz w:val="20"/>
          <w:szCs w:val="20"/>
        </w:rPr>
        <w:t xml:space="preserve"> ter zmogljivostnih zavez do Evropske unije</w:t>
      </w:r>
      <w:r w:rsidRPr="00D915D1">
        <w:rPr>
          <w:rFonts w:ascii="Arial" w:hAnsi="Arial" w:cs="Arial"/>
          <w:sz w:val="20"/>
          <w:szCs w:val="20"/>
        </w:rPr>
        <w:t xml:space="preserve">. SOPR </w:t>
      </w:r>
      <w:r w:rsidR="00674046" w:rsidRPr="00D915D1">
        <w:rPr>
          <w:rFonts w:ascii="Arial" w:hAnsi="Arial" w:cs="Arial"/>
          <w:sz w:val="20"/>
          <w:szCs w:val="20"/>
        </w:rPr>
        <w:t>2023</w:t>
      </w:r>
      <w:r w:rsidR="00141D21" w:rsidRPr="00D915D1">
        <w:rPr>
          <w:rFonts w:ascii="Arial" w:hAnsi="Arial" w:cs="Arial"/>
          <w:sz w:val="20"/>
          <w:szCs w:val="20"/>
        </w:rPr>
        <w:t>–</w:t>
      </w:r>
      <w:r w:rsidR="00674046" w:rsidRPr="00D915D1">
        <w:rPr>
          <w:rFonts w:ascii="Arial" w:hAnsi="Arial" w:cs="Arial"/>
          <w:sz w:val="20"/>
          <w:szCs w:val="20"/>
        </w:rPr>
        <w:t xml:space="preserve">2028 </w:t>
      </w:r>
      <w:r w:rsidRPr="00D915D1">
        <w:rPr>
          <w:rFonts w:ascii="Arial" w:hAnsi="Arial" w:cs="Arial"/>
          <w:sz w:val="20"/>
          <w:szCs w:val="20"/>
        </w:rPr>
        <w:t xml:space="preserve">smiselno povzema prvo razvojno obdobje </w:t>
      </w:r>
      <w:r w:rsidR="00674046" w:rsidRPr="00D915D1">
        <w:rPr>
          <w:rFonts w:ascii="Arial" w:hAnsi="Arial" w:cs="Arial"/>
          <w:sz w:val="20"/>
          <w:szCs w:val="20"/>
        </w:rPr>
        <w:t xml:space="preserve">ReDPROSV40 </w:t>
      </w:r>
      <w:r w:rsidRPr="00D915D1">
        <w:rPr>
          <w:rFonts w:ascii="Arial" w:hAnsi="Arial" w:cs="Arial"/>
          <w:sz w:val="20"/>
          <w:szCs w:val="20"/>
        </w:rPr>
        <w:t xml:space="preserve">in naslavlja varnostne </w:t>
      </w:r>
      <w:r w:rsidR="003664EC" w:rsidRPr="00D915D1">
        <w:rPr>
          <w:rFonts w:ascii="Arial" w:hAnsi="Arial" w:cs="Arial"/>
          <w:sz w:val="20"/>
          <w:szCs w:val="20"/>
        </w:rPr>
        <w:t xml:space="preserve">grožnje </w:t>
      </w:r>
      <w:r w:rsidR="00141D21" w:rsidRPr="00D915D1">
        <w:rPr>
          <w:rFonts w:ascii="Arial" w:hAnsi="Arial" w:cs="Arial"/>
          <w:sz w:val="20"/>
          <w:szCs w:val="20"/>
        </w:rPr>
        <w:t>ter</w:t>
      </w:r>
      <w:r w:rsidR="003664EC" w:rsidRPr="00D915D1">
        <w:rPr>
          <w:rFonts w:ascii="Arial" w:hAnsi="Arial" w:cs="Arial"/>
          <w:sz w:val="20"/>
          <w:szCs w:val="20"/>
        </w:rPr>
        <w:t xml:space="preserve"> tveganja</w:t>
      </w:r>
      <w:r w:rsidRPr="00D915D1">
        <w:rPr>
          <w:rFonts w:ascii="Arial" w:hAnsi="Arial" w:cs="Arial"/>
          <w:sz w:val="20"/>
          <w:szCs w:val="20"/>
        </w:rPr>
        <w:t xml:space="preserve">, ki izhajajo iz spremenjenega varnostnega okolja. </w:t>
      </w:r>
      <w:r w:rsidR="002D209F" w:rsidRPr="00D915D1">
        <w:rPr>
          <w:rFonts w:ascii="Arial" w:hAnsi="Arial" w:cs="Arial"/>
          <w:sz w:val="20"/>
          <w:szCs w:val="20"/>
        </w:rPr>
        <w:t>Prav tako</w:t>
      </w:r>
      <w:r w:rsidR="008A0C3C" w:rsidRPr="00D915D1">
        <w:rPr>
          <w:rFonts w:ascii="Arial" w:hAnsi="Arial" w:cs="Arial"/>
          <w:sz w:val="20"/>
          <w:szCs w:val="20"/>
        </w:rPr>
        <w:t xml:space="preserve"> </w:t>
      </w:r>
      <w:r w:rsidR="002D209F" w:rsidRPr="00D915D1">
        <w:rPr>
          <w:rFonts w:ascii="Arial" w:hAnsi="Arial" w:cs="Arial"/>
          <w:sz w:val="20"/>
          <w:szCs w:val="20"/>
        </w:rPr>
        <w:t xml:space="preserve">podrobneje </w:t>
      </w:r>
      <w:r w:rsidR="00141D21" w:rsidRPr="00D915D1">
        <w:rPr>
          <w:rFonts w:ascii="Arial" w:hAnsi="Arial" w:cs="Arial"/>
          <w:sz w:val="20"/>
          <w:szCs w:val="20"/>
        </w:rPr>
        <w:t xml:space="preserve">opredeli </w:t>
      </w:r>
      <w:r w:rsidR="002D209F" w:rsidRPr="00D915D1">
        <w:rPr>
          <w:rFonts w:ascii="Arial" w:hAnsi="Arial" w:cs="Arial"/>
          <w:sz w:val="20"/>
          <w:szCs w:val="20"/>
        </w:rPr>
        <w:t xml:space="preserve">naslednji </w:t>
      </w:r>
      <w:r w:rsidRPr="00D915D1">
        <w:rPr>
          <w:rFonts w:ascii="Arial" w:hAnsi="Arial" w:cs="Arial"/>
          <w:sz w:val="20"/>
          <w:szCs w:val="20"/>
        </w:rPr>
        <w:t xml:space="preserve">razvojni cikel, </w:t>
      </w:r>
      <w:r w:rsidR="002D209F" w:rsidRPr="00D915D1">
        <w:rPr>
          <w:rFonts w:ascii="Arial" w:hAnsi="Arial" w:cs="Arial"/>
          <w:sz w:val="20"/>
          <w:szCs w:val="20"/>
        </w:rPr>
        <w:t xml:space="preserve">v katerem je </w:t>
      </w:r>
      <w:r w:rsidR="00801BFD" w:rsidRPr="00D915D1">
        <w:rPr>
          <w:rFonts w:ascii="Arial" w:hAnsi="Arial" w:cs="Arial"/>
          <w:sz w:val="20"/>
          <w:szCs w:val="20"/>
        </w:rPr>
        <w:t xml:space="preserve">predvideno odpravljanje </w:t>
      </w:r>
      <w:r w:rsidR="00141D21" w:rsidRPr="00D915D1">
        <w:rPr>
          <w:rFonts w:ascii="Arial" w:hAnsi="Arial" w:cs="Arial"/>
          <w:sz w:val="20"/>
          <w:szCs w:val="20"/>
        </w:rPr>
        <w:t xml:space="preserve">pomembnih </w:t>
      </w:r>
      <w:r w:rsidRPr="00D915D1">
        <w:rPr>
          <w:rFonts w:ascii="Arial" w:hAnsi="Arial" w:cs="Arial"/>
          <w:sz w:val="20"/>
          <w:szCs w:val="20"/>
        </w:rPr>
        <w:t>razvojnih zaostankov preteklih let</w:t>
      </w:r>
      <w:r w:rsidR="00C94320" w:rsidRPr="00D915D1">
        <w:rPr>
          <w:rFonts w:ascii="Arial" w:hAnsi="Arial" w:cs="Arial"/>
          <w:sz w:val="20"/>
          <w:szCs w:val="20"/>
        </w:rPr>
        <w:t xml:space="preserve">, zaradi česar bo </w:t>
      </w:r>
      <w:r w:rsidR="008A0C3C" w:rsidRPr="00D915D1">
        <w:rPr>
          <w:rFonts w:ascii="Arial" w:hAnsi="Arial" w:cs="Arial"/>
          <w:sz w:val="20"/>
          <w:szCs w:val="20"/>
        </w:rPr>
        <w:t>velik</w:t>
      </w:r>
      <w:r w:rsidR="00C94320" w:rsidRPr="00D915D1">
        <w:rPr>
          <w:rFonts w:ascii="Arial" w:hAnsi="Arial" w:cs="Arial"/>
          <w:sz w:val="20"/>
          <w:szCs w:val="20"/>
        </w:rPr>
        <w:t>o</w:t>
      </w:r>
      <w:r w:rsidR="008A0C3C" w:rsidRPr="00D915D1">
        <w:rPr>
          <w:rFonts w:ascii="Arial" w:hAnsi="Arial" w:cs="Arial"/>
          <w:sz w:val="20"/>
          <w:szCs w:val="20"/>
        </w:rPr>
        <w:t xml:space="preserve"> razvojnih </w:t>
      </w:r>
      <w:r w:rsidR="00A27E2B" w:rsidRPr="00D915D1">
        <w:rPr>
          <w:rFonts w:ascii="Arial" w:hAnsi="Arial" w:cs="Arial"/>
          <w:sz w:val="20"/>
          <w:szCs w:val="20"/>
        </w:rPr>
        <w:t>nalog</w:t>
      </w:r>
      <w:r w:rsidR="00141D21" w:rsidRPr="00D915D1">
        <w:rPr>
          <w:rFonts w:ascii="Arial" w:hAnsi="Arial" w:cs="Arial"/>
          <w:sz w:val="20"/>
          <w:szCs w:val="20"/>
        </w:rPr>
        <w:t xml:space="preserve"> </w:t>
      </w:r>
      <w:r w:rsidR="008A0C3C" w:rsidRPr="00D915D1">
        <w:rPr>
          <w:rFonts w:ascii="Arial" w:hAnsi="Arial" w:cs="Arial"/>
          <w:sz w:val="20"/>
          <w:szCs w:val="20"/>
        </w:rPr>
        <w:t xml:space="preserve">in investicijskih projektov. </w:t>
      </w:r>
    </w:p>
    <w:p w14:paraId="2F372FF6" w14:textId="7337BF6A" w:rsidR="00586479" w:rsidRPr="00D915D1" w:rsidRDefault="00586479" w:rsidP="00D915D1">
      <w:pPr>
        <w:spacing w:after="0" w:line="276" w:lineRule="auto"/>
        <w:contextualSpacing/>
        <w:jc w:val="both"/>
        <w:rPr>
          <w:rFonts w:ascii="Arial" w:hAnsi="Arial" w:cs="Arial"/>
          <w:sz w:val="20"/>
          <w:szCs w:val="20"/>
        </w:rPr>
      </w:pPr>
    </w:p>
    <w:p w14:paraId="3CB7378D" w14:textId="41464731" w:rsidR="00586479" w:rsidRDefault="00586479" w:rsidP="00D915D1">
      <w:pPr>
        <w:spacing w:after="0" w:line="276" w:lineRule="auto"/>
        <w:contextualSpacing/>
        <w:jc w:val="both"/>
        <w:rPr>
          <w:rFonts w:ascii="Arial" w:hAnsi="Arial" w:cs="Arial"/>
          <w:sz w:val="20"/>
          <w:szCs w:val="20"/>
        </w:rPr>
      </w:pPr>
      <w:r w:rsidRPr="00D915D1">
        <w:rPr>
          <w:rFonts w:ascii="Arial" w:hAnsi="Arial" w:cs="Arial"/>
          <w:sz w:val="20"/>
          <w:szCs w:val="20"/>
        </w:rPr>
        <w:t>V nadaljevanju so srednjeročni cilji</w:t>
      </w:r>
      <w:r w:rsidR="002E286A" w:rsidRPr="00D915D1">
        <w:rPr>
          <w:rFonts w:ascii="Arial" w:hAnsi="Arial" w:cs="Arial"/>
          <w:sz w:val="20"/>
          <w:szCs w:val="20"/>
        </w:rPr>
        <w:t xml:space="preserve"> do leta 2028 </w:t>
      </w:r>
      <w:r w:rsidR="00141D21" w:rsidRPr="00D915D1">
        <w:rPr>
          <w:rFonts w:ascii="Arial" w:hAnsi="Arial" w:cs="Arial"/>
          <w:sz w:val="20"/>
          <w:szCs w:val="20"/>
        </w:rPr>
        <w:t xml:space="preserve">opredeljeni </w:t>
      </w:r>
      <w:r w:rsidRPr="00D915D1">
        <w:rPr>
          <w:rFonts w:ascii="Arial" w:hAnsi="Arial" w:cs="Arial"/>
          <w:sz w:val="20"/>
          <w:szCs w:val="20"/>
        </w:rPr>
        <w:t>glede na pričakovane ključne rezultate in ukrepe.</w:t>
      </w:r>
    </w:p>
    <w:p w14:paraId="4025EDBB" w14:textId="77777777" w:rsidR="009363BB" w:rsidRPr="00D915D1" w:rsidRDefault="009363BB" w:rsidP="00D915D1">
      <w:pPr>
        <w:spacing w:after="0" w:line="276" w:lineRule="auto"/>
        <w:contextualSpacing/>
        <w:jc w:val="both"/>
        <w:rPr>
          <w:rFonts w:ascii="Arial" w:hAnsi="Arial" w:cs="Arial"/>
          <w:sz w:val="20"/>
          <w:szCs w:val="20"/>
        </w:rPr>
      </w:pPr>
    </w:p>
    <w:p w14:paraId="5E4C74CC" w14:textId="3F23143B" w:rsidR="009363BB" w:rsidRPr="00D915D1" w:rsidRDefault="009363BB" w:rsidP="009363BB">
      <w:pPr>
        <w:spacing w:after="0" w:line="276" w:lineRule="auto"/>
        <w:contextualSpacing/>
        <w:jc w:val="both"/>
        <w:rPr>
          <w:rFonts w:ascii="Arial" w:hAnsi="Arial" w:cs="Arial"/>
          <w:b/>
          <w:sz w:val="20"/>
          <w:szCs w:val="20"/>
          <w:u w:val="single"/>
        </w:rPr>
      </w:pPr>
      <w:r>
        <w:rPr>
          <w:rFonts w:ascii="Arial" w:hAnsi="Arial" w:cs="Arial"/>
          <w:b/>
          <w:sz w:val="20"/>
          <w:szCs w:val="20"/>
          <w:u w:val="single"/>
        </w:rPr>
        <w:t>Prvi</w:t>
      </w:r>
      <w:r w:rsidRPr="00D915D1">
        <w:rPr>
          <w:rFonts w:ascii="Arial" w:hAnsi="Arial" w:cs="Arial"/>
          <w:b/>
          <w:sz w:val="20"/>
          <w:szCs w:val="20"/>
          <w:u w:val="single"/>
        </w:rPr>
        <w:t xml:space="preserve"> cilj: Odpornost države in družbe pred varnostnimi grožnjami</w:t>
      </w:r>
    </w:p>
    <w:p w14:paraId="36298C6D" w14:textId="77777777" w:rsidR="009363BB" w:rsidRPr="00D915D1" w:rsidRDefault="009363BB" w:rsidP="009363BB">
      <w:pPr>
        <w:spacing w:after="0" w:line="276" w:lineRule="auto"/>
        <w:jc w:val="both"/>
        <w:rPr>
          <w:rFonts w:ascii="Arial" w:hAnsi="Arial" w:cs="Arial"/>
          <w:sz w:val="20"/>
          <w:szCs w:val="20"/>
        </w:rPr>
      </w:pPr>
    </w:p>
    <w:p w14:paraId="72FD1506"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Posodobiti obrambni načrt države na podlagi prenovljenih pravnih in strokovnih podlag s področja obrambnega in kriznega načrtovanja, ki bodo nosilcem odločanja omogočale stalno in neprekinjeno spremljanje, vodenje in odločanje v miru, krizi, izrednem stanju ali vojni.</w:t>
      </w:r>
    </w:p>
    <w:p w14:paraId="721C88CE"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Pripraviti letno oceno ogroženosti države oziroma jo prilagajati glede na razmere v mednarodnem varnostnem okolju.</w:t>
      </w:r>
    </w:p>
    <w:p w14:paraId="4BB929F7"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Usmerjati in usklajevati dejavnosti obrambnega in kriznega načrtovanja, strokovno pomagati in sodelovati z nosilci obrambnega načrtovanja v državi ter tako zagotoviti izdelanost obrambnih načrtov.</w:t>
      </w:r>
    </w:p>
    <w:p w14:paraId="198BCE90"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Implementirati merila na področju odpornosti in civilne pripravljenosti v okviru Nata ter Evropske unije za večjo odpornost države in družbe pred strateškimi šoki in presenečenji.</w:t>
      </w:r>
    </w:p>
    <w:p w14:paraId="23801805"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Posodobiti ukrepe kriznega odzivanja ob upoštevanju sprememb Natovega sistema kriznega odzivanja in komplementarno z rešitvami kriznega upravljanja Evropske unije.</w:t>
      </w:r>
    </w:p>
    <w:p w14:paraId="04264A04"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Opredeliti nacionalne cilje odpornosti skladno s kolektivnimi cilji za odpornost.</w:t>
      </w:r>
    </w:p>
    <w:p w14:paraId="4BF238E5"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Posodobiti Načrt zagotavljanja podpore države gostiteljice v skladu s spremembami skupne politike, doktrin in postopkov v Natu ter vsebin vojaške mobilnosti v okviru Evropske unije.</w:t>
      </w:r>
    </w:p>
    <w:p w14:paraId="267D80EF"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Pripraviti spremembe pravnih podlag s področja kritične infrastrukture za implementacijo Direktive Evropskega parlamenta in Sveta o odpornosti kritičnih subjektov (CER Direktiva).</w:t>
      </w:r>
    </w:p>
    <w:p w14:paraId="37C81F33"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lastRenderedPageBreak/>
        <w:t>Krepiti odpornost in izvajati stresne teste na področju energetike in drugih sektorjev kritične infrastrukture na podlagi priporočil Evropske unije.</w:t>
      </w:r>
    </w:p>
    <w:p w14:paraId="1361C138"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Glede na varnostne razmere prilagoditi odziv Republike Slovenije in uporabo civilnih zmogljivosti za odvračanje in obrambo države ter prispevanje k mednarodnemu miru in stabilnosti.</w:t>
      </w:r>
    </w:p>
    <w:p w14:paraId="283E4515"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 xml:space="preserve">Spremljati in medresorsko usklajevati zoperstavljanje hibridnim grožnjam. </w:t>
      </w:r>
    </w:p>
    <w:p w14:paraId="77ECF1E5"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 xml:space="preserve">Določiti osrednji nacionalni organ, pristojen za spremljanje in usklajevanje zoperstavljanja hibridnim grožnjam v državi. </w:t>
      </w:r>
    </w:p>
    <w:p w14:paraId="5808D208" w14:textId="434371D9"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 xml:space="preserve">Vzpostaviti analitične zmogljivosti za spremljanje hibridnih groženj, izboljšanje nacionalnih organizacijsko-strukturnih in procesnih rešitev ter krepitev dejavnosti za dvig odpornosti pred hibridnimi in kibernetskimi grožnjami ter drugimi sodobnimi varnostnimi </w:t>
      </w:r>
      <w:r w:rsidR="001279B2">
        <w:rPr>
          <w:rFonts w:ascii="Arial" w:hAnsi="Arial" w:cs="Arial"/>
          <w:sz w:val="20"/>
          <w:szCs w:val="20"/>
        </w:rPr>
        <w:t>tveganji</w:t>
      </w:r>
      <w:r w:rsidRPr="00D915D1">
        <w:rPr>
          <w:rFonts w:ascii="Arial" w:hAnsi="Arial" w:cs="Arial"/>
          <w:sz w:val="20"/>
          <w:szCs w:val="20"/>
        </w:rPr>
        <w:t>.</w:t>
      </w:r>
    </w:p>
    <w:p w14:paraId="656E4FDA"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 xml:space="preserve">Nadgraditi ter posodobiti materialne in tehnične zmogljivosti KIS NCKU za povezljivost in odzivanje ter zagotoviti vključitev posameznih državnih organov, pomembnih za krizno upravljanje in obrambno načrtovanje. </w:t>
      </w:r>
    </w:p>
    <w:p w14:paraId="53FA3AF5"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Organizirati in izvesti celovite vaje v obrambnem sistemu skladno z letnim načrtom vaj v obrambnem sistemu in sistemu varstva pred naravnimi in drugimi nesrečami.</w:t>
      </w:r>
    </w:p>
    <w:p w14:paraId="41B49DE6" w14:textId="77777777" w:rsidR="009363BB" w:rsidRPr="00D915D1" w:rsidRDefault="009363BB" w:rsidP="009363BB">
      <w:pPr>
        <w:pStyle w:val="Odstavekseznama"/>
        <w:numPr>
          <w:ilvl w:val="0"/>
          <w:numId w:val="24"/>
        </w:numPr>
        <w:spacing w:after="0"/>
        <w:ind w:left="426" w:hanging="284"/>
        <w:jc w:val="both"/>
        <w:rPr>
          <w:rFonts w:ascii="Arial" w:hAnsi="Arial" w:cs="Arial"/>
          <w:sz w:val="20"/>
          <w:szCs w:val="20"/>
        </w:rPr>
      </w:pPr>
      <w:r w:rsidRPr="00D915D1">
        <w:rPr>
          <w:rFonts w:ascii="Arial" w:hAnsi="Arial" w:cs="Arial"/>
          <w:sz w:val="20"/>
          <w:szCs w:val="20"/>
        </w:rPr>
        <w:t>Izvajati projekte na podlagi različnih virov financiranja s področja kriznega upravljanja in kritične infrastrukture, hibridnih groženj, geoprostorske podpore, informacijskega sistema in drugih področij za podporo odločanju in v smeri krepitve odpornosti države in družbe.</w:t>
      </w:r>
    </w:p>
    <w:p w14:paraId="491A52AD" w14:textId="77777777" w:rsidR="009363BB" w:rsidRPr="00D915D1" w:rsidRDefault="009363BB" w:rsidP="009363BB">
      <w:pPr>
        <w:pStyle w:val="Odstavekseznama"/>
        <w:spacing w:after="0"/>
        <w:ind w:left="426" w:hanging="284"/>
        <w:jc w:val="both"/>
        <w:rPr>
          <w:rFonts w:ascii="Arial" w:hAnsi="Arial" w:cs="Arial"/>
          <w:sz w:val="20"/>
          <w:szCs w:val="20"/>
        </w:rPr>
      </w:pPr>
    </w:p>
    <w:p w14:paraId="56FEA41C" w14:textId="77777777" w:rsidR="009C5E2A" w:rsidRPr="00D915D1" w:rsidRDefault="009C5E2A" w:rsidP="009363BB">
      <w:pPr>
        <w:pStyle w:val="Alineazaodstavkom"/>
        <w:numPr>
          <w:ilvl w:val="0"/>
          <w:numId w:val="0"/>
        </w:numPr>
        <w:overflowPunct/>
        <w:autoSpaceDE/>
        <w:autoSpaceDN/>
        <w:adjustRightInd/>
        <w:spacing w:line="276" w:lineRule="auto"/>
        <w:ind w:left="426" w:hanging="284"/>
        <w:contextualSpacing/>
        <w:textAlignment w:val="auto"/>
        <w:rPr>
          <w:b/>
          <w:sz w:val="20"/>
          <w:szCs w:val="20"/>
        </w:rPr>
      </w:pPr>
    </w:p>
    <w:p w14:paraId="55167F35" w14:textId="263EE98E" w:rsidR="00FB59F1" w:rsidRPr="00D915D1" w:rsidRDefault="009363BB" w:rsidP="009363BB">
      <w:pPr>
        <w:pStyle w:val="Alineazaodstavkom"/>
        <w:numPr>
          <w:ilvl w:val="0"/>
          <w:numId w:val="0"/>
        </w:numPr>
        <w:overflowPunct/>
        <w:autoSpaceDE/>
        <w:autoSpaceDN/>
        <w:adjustRightInd/>
        <w:spacing w:line="276" w:lineRule="auto"/>
        <w:ind w:left="426" w:hanging="284"/>
        <w:contextualSpacing/>
        <w:textAlignment w:val="auto"/>
        <w:rPr>
          <w:b/>
          <w:sz w:val="20"/>
          <w:szCs w:val="20"/>
          <w:u w:val="single"/>
        </w:rPr>
      </w:pPr>
      <w:r>
        <w:rPr>
          <w:b/>
          <w:sz w:val="20"/>
          <w:szCs w:val="20"/>
          <w:u w:val="single"/>
        </w:rPr>
        <w:t>Drugi</w:t>
      </w:r>
      <w:r w:rsidR="0064533C" w:rsidRPr="00D915D1">
        <w:rPr>
          <w:b/>
          <w:sz w:val="20"/>
          <w:szCs w:val="20"/>
          <w:u w:val="single"/>
        </w:rPr>
        <w:t xml:space="preserve"> c</w:t>
      </w:r>
      <w:r w:rsidR="00FB59F1" w:rsidRPr="00D915D1">
        <w:rPr>
          <w:b/>
          <w:sz w:val="20"/>
          <w:szCs w:val="20"/>
          <w:u w:val="single"/>
        </w:rPr>
        <w:t xml:space="preserve">ilj: </w:t>
      </w:r>
      <w:r w:rsidR="00654511" w:rsidRPr="00D915D1">
        <w:rPr>
          <w:b/>
          <w:sz w:val="20"/>
          <w:szCs w:val="20"/>
          <w:u w:val="single"/>
        </w:rPr>
        <w:t>Z</w:t>
      </w:r>
      <w:r w:rsidR="00FB59F1" w:rsidRPr="00D915D1">
        <w:rPr>
          <w:b/>
          <w:sz w:val="20"/>
          <w:szCs w:val="20"/>
          <w:u w:val="single"/>
        </w:rPr>
        <w:t xml:space="preserve">agotovitev potrebnih obrambnih zmogljivosti </w:t>
      </w:r>
      <w:r w:rsidR="000A272F" w:rsidRPr="00D915D1">
        <w:rPr>
          <w:b/>
          <w:sz w:val="20"/>
          <w:szCs w:val="20"/>
          <w:u w:val="single"/>
        </w:rPr>
        <w:t>Republike Slovenije</w:t>
      </w:r>
    </w:p>
    <w:p w14:paraId="7C7070EC" w14:textId="43472307" w:rsidR="00322C15" w:rsidRPr="00D915D1" w:rsidRDefault="00322C15" w:rsidP="00D915D1">
      <w:pPr>
        <w:pStyle w:val="Navaden1"/>
        <w:spacing w:line="276" w:lineRule="auto"/>
        <w:contextualSpacing/>
        <w:jc w:val="both"/>
        <w:rPr>
          <w:rFonts w:cs="Arial"/>
          <w:b/>
          <w:szCs w:val="20"/>
          <w:lang w:val="sl-SI"/>
        </w:rPr>
      </w:pPr>
    </w:p>
    <w:p w14:paraId="5F8A50CD" w14:textId="3082BF03" w:rsidR="00915188" w:rsidRPr="00D915D1" w:rsidRDefault="00915188" w:rsidP="00D915D1">
      <w:pPr>
        <w:pStyle w:val="Navaden1"/>
        <w:spacing w:line="276" w:lineRule="auto"/>
        <w:contextualSpacing/>
        <w:jc w:val="both"/>
        <w:rPr>
          <w:rFonts w:cs="Arial"/>
          <w:szCs w:val="20"/>
          <w:lang w:val="sl-SI"/>
        </w:rPr>
      </w:pPr>
      <w:r w:rsidRPr="00D915D1">
        <w:rPr>
          <w:rFonts w:cs="Arial"/>
          <w:szCs w:val="20"/>
          <w:lang w:val="sl-SI"/>
        </w:rPr>
        <w:t xml:space="preserve">Prednostne zmogljivosti bodo srednji pehotni bataljon (SrPB), srednji bojni izvidniški bataljon (SrBIB), moduli srednje bataljonske bojne skupine (SrBBSK), helikopterske zmogljivosti (lahke helikopterske zmogljivosti in helikopterske zmogljivosti za podporo delovanja specialnih sil </w:t>
      </w:r>
      <w:r w:rsidR="00F82C71" w:rsidRPr="00D915D1">
        <w:rPr>
          <w:rFonts w:cs="Arial"/>
          <w:szCs w:val="20"/>
          <w:lang w:val="sl-SI"/>
        </w:rPr>
        <w:t>–</w:t>
      </w:r>
      <w:r w:rsidR="00A9030F" w:rsidRPr="00D915D1">
        <w:rPr>
          <w:rFonts w:cs="Arial"/>
          <w:szCs w:val="20"/>
          <w:lang w:val="sl-SI"/>
        </w:rPr>
        <w:t xml:space="preserve"> </w:t>
      </w:r>
      <w:r w:rsidRPr="00D915D1">
        <w:rPr>
          <w:rFonts w:cs="Arial"/>
          <w:szCs w:val="20"/>
          <w:lang w:val="sl-SI"/>
        </w:rPr>
        <w:t>SOATU), vzpostavitev prve baterije zračne obrambe in razvoj letalske baze Cerklje ob Krki. Prav tako se smiselno nadaljujejo nekateri projekti, ki so bili začeti v prejšnjem srednjeročnem obrambnem programu in podpirajo zgoraj navedene cilje.</w:t>
      </w:r>
    </w:p>
    <w:p w14:paraId="584AB8A4" w14:textId="77777777" w:rsidR="00915188" w:rsidRPr="00D915D1" w:rsidRDefault="00915188" w:rsidP="00D915D1">
      <w:pPr>
        <w:pStyle w:val="Navaden1"/>
        <w:spacing w:line="276" w:lineRule="auto"/>
        <w:contextualSpacing/>
        <w:jc w:val="both"/>
        <w:rPr>
          <w:rFonts w:cs="Arial"/>
          <w:szCs w:val="20"/>
          <w:lang w:val="sl-SI"/>
        </w:rPr>
      </w:pPr>
    </w:p>
    <w:p w14:paraId="459A4232" w14:textId="2AD3B204" w:rsidR="00915188" w:rsidRPr="00D915D1" w:rsidRDefault="00F82C71" w:rsidP="00D915D1">
      <w:pPr>
        <w:pStyle w:val="Navaden1"/>
        <w:spacing w:line="276" w:lineRule="auto"/>
        <w:contextualSpacing/>
        <w:jc w:val="both"/>
        <w:rPr>
          <w:rFonts w:cs="Arial"/>
          <w:szCs w:val="20"/>
          <w:lang w:val="sl-SI"/>
        </w:rPr>
      </w:pPr>
      <w:r w:rsidRPr="00D915D1">
        <w:rPr>
          <w:rFonts w:cs="Arial"/>
          <w:szCs w:val="20"/>
          <w:lang w:val="sl-SI"/>
        </w:rPr>
        <w:t>Ob</w:t>
      </w:r>
      <w:r w:rsidR="00915188" w:rsidRPr="00D915D1">
        <w:rPr>
          <w:rFonts w:cs="Arial"/>
          <w:szCs w:val="20"/>
          <w:lang w:val="sl-SI"/>
        </w:rPr>
        <w:t xml:space="preserve"> izvajanj</w:t>
      </w:r>
      <w:r w:rsidRPr="00D915D1">
        <w:rPr>
          <w:rFonts w:cs="Arial"/>
          <w:szCs w:val="20"/>
          <w:lang w:val="sl-SI"/>
        </w:rPr>
        <w:t>u</w:t>
      </w:r>
      <w:r w:rsidR="00915188" w:rsidRPr="00D915D1">
        <w:rPr>
          <w:rFonts w:cs="Arial"/>
          <w:szCs w:val="20"/>
          <w:lang w:val="sl-SI"/>
        </w:rPr>
        <w:t xml:space="preserve"> sodobnih in učinkovitih ukrepov </w:t>
      </w:r>
      <w:r w:rsidR="00150229" w:rsidRPr="00D915D1">
        <w:rPr>
          <w:rFonts w:cs="Arial"/>
          <w:szCs w:val="20"/>
          <w:lang w:val="sl-SI"/>
        </w:rPr>
        <w:t xml:space="preserve">je cilj </w:t>
      </w:r>
      <w:r w:rsidR="00915188" w:rsidRPr="00D915D1">
        <w:rPr>
          <w:rFonts w:cs="Arial"/>
          <w:szCs w:val="20"/>
          <w:lang w:val="sl-SI"/>
        </w:rPr>
        <w:t>pridobivati kader za S</w:t>
      </w:r>
      <w:r w:rsidR="00977BA0" w:rsidRPr="00D915D1">
        <w:rPr>
          <w:rFonts w:cs="Arial"/>
          <w:szCs w:val="20"/>
          <w:lang w:val="sl-SI"/>
        </w:rPr>
        <w:t>lovensko vojsko</w:t>
      </w:r>
      <w:r w:rsidR="00915188" w:rsidRPr="00D915D1">
        <w:rPr>
          <w:rFonts w:cs="Arial"/>
          <w:szCs w:val="20"/>
          <w:lang w:val="sl-SI"/>
        </w:rPr>
        <w:t xml:space="preserve"> in vzpostaviti kadrovsko </w:t>
      </w:r>
      <w:r w:rsidR="00977BA0" w:rsidRPr="00D915D1">
        <w:rPr>
          <w:rFonts w:cs="Arial"/>
          <w:szCs w:val="20"/>
          <w:lang w:val="sl-SI"/>
        </w:rPr>
        <w:t>ter</w:t>
      </w:r>
      <w:r w:rsidR="00915188" w:rsidRPr="00D915D1">
        <w:rPr>
          <w:rFonts w:cs="Arial"/>
          <w:szCs w:val="20"/>
          <w:lang w:val="sl-SI"/>
        </w:rPr>
        <w:t xml:space="preserve"> materialno vzdržno strukturo, ki bo omogočila </w:t>
      </w:r>
      <w:r w:rsidR="00977BA0" w:rsidRPr="00D915D1">
        <w:rPr>
          <w:rFonts w:cs="Arial"/>
          <w:szCs w:val="20"/>
          <w:lang w:val="sl-SI"/>
        </w:rPr>
        <w:t xml:space="preserve">njen </w:t>
      </w:r>
      <w:r w:rsidR="00915188" w:rsidRPr="00D915D1">
        <w:rPr>
          <w:rFonts w:cs="Arial"/>
          <w:szCs w:val="20"/>
          <w:lang w:val="sl-SI"/>
        </w:rPr>
        <w:t xml:space="preserve">razvoj. </w:t>
      </w:r>
      <w:r w:rsidR="00977BA0" w:rsidRPr="00D915D1">
        <w:rPr>
          <w:rFonts w:cs="Arial"/>
          <w:szCs w:val="20"/>
          <w:lang w:val="sl-SI"/>
        </w:rPr>
        <w:t xml:space="preserve">Državljane je treba </w:t>
      </w:r>
      <w:r w:rsidR="00915188" w:rsidRPr="00D915D1">
        <w:rPr>
          <w:rFonts w:cs="Arial"/>
          <w:szCs w:val="20"/>
          <w:lang w:val="sl-SI"/>
        </w:rPr>
        <w:t>spodbujati k vključevanju opravljanj</w:t>
      </w:r>
      <w:r w:rsidR="00977BA0" w:rsidRPr="00D915D1">
        <w:rPr>
          <w:rFonts w:cs="Arial"/>
          <w:szCs w:val="20"/>
          <w:lang w:val="sl-SI"/>
        </w:rPr>
        <w:t>a</w:t>
      </w:r>
      <w:r w:rsidR="00915188" w:rsidRPr="00D915D1">
        <w:rPr>
          <w:rFonts w:cs="Arial"/>
          <w:szCs w:val="20"/>
          <w:lang w:val="sl-SI"/>
        </w:rPr>
        <w:t xml:space="preserve"> vojaške službe, </w:t>
      </w:r>
      <w:r w:rsidR="000E06FE" w:rsidRPr="00D915D1">
        <w:rPr>
          <w:rFonts w:cs="Arial"/>
          <w:szCs w:val="20"/>
          <w:lang w:val="sl-SI"/>
        </w:rPr>
        <w:t xml:space="preserve">kot je </w:t>
      </w:r>
      <w:r w:rsidR="00915188" w:rsidRPr="00D915D1">
        <w:rPr>
          <w:rFonts w:cs="Arial"/>
          <w:szCs w:val="20"/>
          <w:lang w:val="sl-SI"/>
        </w:rPr>
        <w:t>prostovoljn</w:t>
      </w:r>
      <w:r w:rsidR="000E06FE" w:rsidRPr="00D915D1">
        <w:rPr>
          <w:rFonts w:cs="Arial"/>
          <w:szCs w:val="20"/>
          <w:lang w:val="sl-SI"/>
        </w:rPr>
        <w:t>o</w:t>
      </w:r>
      <w:r w:rsidR="00915188" w:rsidRPr="00D915D1">
        <w:rPr>
          <w:rFonts w:cs="Arial"/>
          <w:szCs w:val="20"/>
          <w:lang w:val="sl-SI"/>
        </w:rPr>
        <w:t xml:space="preserve"> služenj</w:t>
      </w:r>
      <w:r w:rsidR="000E06FE" w:rsidRPr="00D915D1">
        <w:rPr>
          <w:rFonts w:cs="Arial"/>
          <w:szCs w:val="20"/>
          <w:lang w:val="sl-SI"/>
        </w:rPr>
        <w:t>e</w:t>
      </w:r>
      <w:r w:rsidR="00915188" w:rsidRPr="00D915D1">
        <w:rPr>
          <w:rFonts w:cs="Arial"/>
          <w:szCs w:val="20"/>
          <w:lang w:val="sl-SI"/>
        </w:rPr>
        <w:t xml:space="preserve"> vojaškega roka, pogodben</w:t>
      </w:r>
      <w:r w:rsidR="000E06FE" w:rsidRPr="00D915D1">
        <w:rPr>
          <w:rFonts w:cs="Arial"/>
          <w:szCs w:val="20"/>
          <w:lang w:val="sl-SI"/>
        </w:rPr>
        <w:t>a</w:t>
      </w:r>
      <w:r w:rsidR="00915188" w:rsidRPr="00D915D1">
        <w:rPr>
          <w:rFonts w:cs="Arial"/>
          <w:szCs w:val="20"/>
          <w:lang w:val="sl-SI"/>
        </w:rPr>
        <w:t xml:space="preserve"> rezerv</w:t>
      </w:r>
      <w:r w:rsidR="000E06FE" w:rsidRPr="00D915D1">
        <w:rPr>
          <w:rFonts w:cs="Arial"/>
          <w:szCs w:val="20"/>
          <w:lang w:val="sl-SI"/>
        </w:rPr>
        <w:t>na</w:t>
      </w:r>
      <w:r w:rsidR="00915188" w:rsidRPr="00D915D1">
        <w:rPr>
          <w:rFonts w:cs="Arial"/>
          <w:szCs w:val="20"/>
          <w:lang w:val="sl-SI"/>
        </w:rPr>
        <w:t xml:space="preserve"> </w:t>
      </w:r>
      <w:r w:rsidR="000E06FE" w:rsidRPr="00D915D1">
        <w:rPr>
          <w:rFonts w:cs="Arial"/>
          <w:szCs w:val="20"/>
          <w:lang w:val="sl-SI"/>
        </w:rPr>
        <w:t xml:space="preserve">sestava </w:t>
      </w:r>
      <w:r w:rsidR="00915188" w:rsidRPr="00D915D1">
        <w:rPr>
          <w:rFonts w:cs="Arial"/>
          <w:szCs w:val="20"/>
          <w:lang w:val="sl-SI"/>
        </w:rPr>
        <w:t>ter poklicn</w:t>
      </w:r>
      <w:r w:rsidR="000E06FE" w:rsidRPr="00D915D1">
        <w:rPr>
          <w:rFonts w:cs="Arial"/>
          <w:szCs w:val="20"/>
          <w:lang w:val="sl-SI"/>
        </w:rPr>
        <w:t>a</w:t>
      </w:r>
      <w:r w:rsidR="00915188" w:rsidRPr="00D915D1">
        <w:rPr>
          <w:rFonts w:cs="Arial"/>
          <w:szCs w:val="20"/>
          <w:lang w:val="sl-SI"/>
        </w:rPr>
        <w:t xml:space="preserve"> vojašk</w:t>
      </w:r>
      <w:r w:rsidR="000E06FE" w:rsidRPr="00D915D1">
        <w:rPr>
          <w:rFonts w:cs="Arial"/>
          <w:szCs w:val="20"/>
          <w:lang w:val="sl-SI"/>
        </w:rPr>
        <w:t>a</w:t>
      </w:r>
      <w:r w:rsidR="00915188" w:rsidRPr="00D915D1">
        <w:rPr>
          <w:rFonts w:cs="Arial"/>
          <w:szCs w:val="20"/>
          <w:lang w:val="sl-SI"/>
        </w:rPr>
        <w:t xml:space="preserve"> služb</w:t>
      </w:r>
      <w:r w:rsidR="000E06FE" w:rsidRPr="00D915D1">
        <w:rPr>
          <w:rFonts w:cs="Arial"/>
          <w:szCs w:val="20"/>
          <w:lang w:val="sl-SI"/>
        </w:rPr>
        <w:t>a</w:t>
      </w:r>
      <w:r w:rsidR="00915188" w:rsidRPr="00D915D1">
        <w:rPr>
          <w:rFonts w:cs="Arial"/>
          <w:szCs w:val="20"/>
          <w:lang w:val="sl-SI"/>
        </w:rPr>
        <w:t xml:space="preserve">, tudi s štipendiranjem in </w:t>
      </w:r>
      <w:r w:rsidR="00977BA0" w:rsidRPr="00D915D1">
        <w:rPr>
          <w:rFonts w:cs="Arial"/>
          <w:szCs w:val="20"/>
          <w:lang w:val="sl-SI"/>
        </w:rPr>
        <w:t xml:space="preserve">opravljanjem </w:t>
      </w:r>
      <w:r w:rsidR="00915188" w:rsidRPr="00D915D1">
        <w:rPr>
          <w:rFonts w:cs="Arial"/>
          <w:szCs w:val="20"/>
          <w:lang w:val="sl-SI"/>
        </w:rPr>
        <w:t>praks</w:t>
      </w:r>
      <w:r w:rsidRPr="00D915D1">
        <w:rPr>
          <w:rFonts w:cs="Arial"/>
          <w:szCs w:val="20"/>
          <w:lang w:val="sl-SI"/>
        </w:rPr>
        <w:t>,</w:t>
      </w:r>
      <w:r w:rsidR="00915188" w:rsidRPr="00D915D1">
        <w:rPr>
          <w:rFonts w:cs="Arial"/>
          <w:szCs w:val="20"/>
          <w:lang w:val="sl-SI"/>
        </w:rPr>
        <w:t xml:space="preserve"> ter k udeležbi na drugih oblikah sodelovanja s S</w:t>
      </w:r>
      <w:r w:rsidR="00977BA0" w:rsidRPr="00D915D1">
        <w:rPr>
          <w:rFonts w:cs="Arial"/>
          <w:szCs w:val="20"/>
          <w:lang w:val="sl-SI"/>
        </w:rPr>
        <w:t>lovensko vojsko</w:t>
      </w:r>
      <w:r w:rsidR="00915188" w:rsidRPr="00D915D1">
        <w:rPr>
          <w:rFonts w:cs="Arial"/>
          <w:szCs w:val="20"/>
          <w:lang w:val="sl-SI"/>
        </w:rPr>
        <w:t xml:space="preserve">. Z ministrstvom, pristojnim za izobraževanje </w:t>
      </w:r>
      <w:r w:rsidR="00977BA0" w:rsidRPr="00D915D1">
        <w:rPr>
          <w:rFonts w:cs="Arial"/>
          <w:szCs w:val="20"/>
          <w:lang w:val="sl-SI"/>
        </w:rPr>
        <w:t xml:space="preserve">je treba </w:t>
      </w:r>
      <w:r w:rsidR="00915188" w:rsidRPr="00D915D1">
        <w:rPr>
          <w:rFonts w:cs="Arial"/>
          <w:szCs w:val="20"/>
          <w:lang w:val="sl-SI"/>
        </w:rPr>
        <w:t>sodelovati pri posodobitvi osnovnošolskih in srednješolskih izobraževalnih programov ter praks, z dodajanjem vsebin s področ</w:t>
      </w:r>
      <w:r w:rsidR="00977BA0" w:rsidRPr="00D915D1">
        <w:rPr>
          <w:rFonts w:cs="Arial"/>
          <w:szCs w:val="20"/>
          <w:lang w:val="sl-SI"/>
        </w:rPr>
        <w:t>ij</w:t>
      </w:r>
      <w:r w:rsidR="00915188" w:rsidRPr="00D915D1">
        <w:rPr>
          <w:rFonts w:cs="Arial"/>
          <w:szCs w:val="20"/>
          <w:lang w:val="sl-SI"/>
        </w:rPr>
        <w:t xml:space="preserve"> obrambe, varnosti in zaščite.</w:t>
      </w:r>
    </w:p>
    <w:p w14:paraId="49EA511B" w14:textId="77777777" w:rsidR="00915188" w:rsidRPr="00D915D1" w:rsidRDefault="00915188" w:rsidP="00D915D1">
      <w:pPr>
        <w:pStyle w:val="Navaden1"/>
        <w:spacing w:line="276" w:lineRule="auto"/>
        <w:contextualSpacing/>
        <w:jc w:val="both"/>
        <w:rPr>
          <w:rFonts w:cs="Arial"/>
          <w:szCs w:val="20"/>
          <w:lang w:val="sl-SI"/>
        </w:rPr>
      </w:pPr>
    </w:p>
    <w:p w14:paraId="3D364396" w14:textId="11822490" w:rsidR="00915188" w:rsidRPr="00D915D1" w:rsidRDefault="00080243" w:rsidP="00D915D1">
      <w:pPr>
        <w:pStyle w:val="Navaden1"/>
        <w:spacing w:line="276" w:lineRule="auto"/>
        <w:contextualSpacing/>
        <w:jc w:val="both"/>
        <w:rPr>
          <w:rFonts w:cs="Arial"/>
          <w:szCs w:val="20"/>
          <w:lang w:val="sl-SI"/>
        </w:rPr>
      </w:pPr>
      <w:r w:rsidRPr="00D915D1">
        <w:rPr>
          <w:rFonts w:cs="Arial"/>
          <w:szCs w:val="20"/>
          <w:lang w:val="sl-SI"/>
        </w:rPr>
        <w:t xml:space="preserve">Začelo </w:t>
      </w:r>
      <w:r w:rsidR="00915188" w:rsidRPr="00D915D1">
        <w:rPr>
          <w:rFonts w:cs="Arial"/>
          <w:szCs w:val="20"/>
          <w:lang w:val="sl-SI"/>
        </w:rPr>
        <w:t>s</w:t>
      </w:r>
      <w:r w:rsidRPr="00D915D1">
        <w:rPr>
          <w:rFonts w:cs="Arial"/>
          <w:szCs w:val="20"/>
          <w:lang w:val="sl-SI"/>
        </w:rPr>
        <w:t>e</w:t>
      </w:r>
      <w:r w:rsidR="00915188" w:rsidRPr="00D915D1">
        <w:rPr>
          <w:rFonts w:cs="Arial"/>
          <w:szCs w:val="20"/>
          <w:lang w:val="sl-SI"/>
        </w:rPr>
        <w:t xml:space="preserve"> </w:t>
      </w:r>
      <w:r w:rsidRPr="00D915D1">
        <w:rPr>
          <w:rFonts w:cs="Arial"/>
          <w:szCs w:val="20"/>
          <w:lang w:val="sl-SI"/>
        </w:rPr>
        <w:t xml:space="preserve">bo </w:t>
      </w:r>
      <w:r w:rsidR="00915188" w:rsidRPr="00D915D1">
        <w:rPr>
          <w:rFonts w:cs="Arial"/>
          <w:szCs w:val="20"/>
          <w:lang w:val="sl-SI"/>
        </w:rPr>
        <w:t>postopn</w:t>
      </w:r>
      <w:r w:rsidR="001546E3" w:rsidRPr="00D915D1">
        <w:rPr>
          <w:rFonts w:cs="Arial"/>
          <w:szCs w:val="20"/>
          <w:lang w:val="sl-SI"/>
        </w:rPr>
        <w:t>o</w:t>
      </w:r>
      <w:r w:rsidR="00915188" w:rsidRPr="00D915D1">
        <w:rPr>
          <w:rFonts w:cs="Arial"/>
          <w:szCs w:val="20"/>
          <w:lang w:val="sl-SI"/>
        </w:rPr>
        <w:t xml:space="preserve"> preoblikovanje strukture Slovenske vojske, ki bo usmerjena v pospešeno </w:t>
      </w:r>
      <w:r w:rsidR="00977BA0" w:rsidRPr="00D915D1">
        <w:rPr>
          <w:rFonts w:cs="Arial"/>
          <w:szCs w:val="20"/>
          <w:lang w:val="sl-SI"/>
        </w:rPr>
        <w:t xml:space="preserve">vzpostavitev </w:t>
      </w:r>
      <w:r w:rsidR="00915188" w:rsidRPr="00D915D1">
        <w:rPr>
          <w:rFonts w:cs="Arial"/>
          <w:szCs w:val="20"/>
          <w:lang w:val="sl-SI"/>
        </w:rPr>
        <w:t>načrtovanih zmogljivosti in bo skladna z dinamiko opremljanja s ključnimi sredstvi</w:t>
      </w:r>
      <w:r w:rsidR="00977BA0" w:rsidRPr="00D915D1">
        <w:rPr>
          <w:rFonts w:cs="Arial"/>
          <w:szCs w:val="20"/>
          <w:lang w:val="sl-SI"/>
        </w:rPr>
        <w:t>, in</w:t>
      </w:r>
      <w:r w:rsidR="001546E3" w:rsidRPr="00D915D1">
        <w:rPr>
          <w:rFonts w:cs="Arial"/>
          <w:szCs w:val="20"/>
          <w:lang w:val="sl-SI"/>
        </w:rPr>
        <w:t xml:space="preserve"> </w:t>
      </w:r>
      <w:r w:rsidR="00977BA0" w:rsidRPr="00D915D1">
        <w:rPr>
          <w:rFonts w:cs="Arial"/>
          <w:szCs w:val="20"/>
          <w:lang w:val="sl-SI"/>
        </w:rPr>
        <w:t>sicer tako</w:t>
      </w:r>
      <w:r w:rsidR="00915188" w:rsidRPr="00D915D1">
        <w:rPr>
          <w:rFonts w:cs="Arial"/>
          <w:szCs w:val="20"/>
          <w:lang w:val="sl-SI"/>
        </w:rPr>
        <w:t>, da bosta preoblikovani dve poveljstvi brigadne ravni ter poveljstvo za zagotovitev delovanja in podporo, poveljstvo vojaškega letalstva in zračne obrambe, mornariško poveljstvo, poveljstvo za kibernetsko obrambo</w:t>
      </w:r>
      <w:r w:rsidR="00977BA0" w:rsidRPr="00D915D1">
        <w:rPr>
          <w:rFonts w:cs="Arial"/>
          <w:szCs w:val="20"/>
          <w:lang w:val="sl-SI"/>
        </w:rPr>
        <w:t xml:space="preserve"> in</w:t>
      </w:r>
      <w:r w:rsidR="00915188" w:rsidRPr="00D915D1">
        <w:rPr>
          <w:rFonts w:cs="Arial"/>
          <w:szCs w:val="20"/>
          <w:lang w:val="sl-SI"/>
        </w:rPr>
        <w:t xml:space="preserve"> poveljstvo specialnih sil.</w:t>
      </w:r>
    </w:p>
    <w:p w14:paraId="65CBB5F8" w14:textId="77777777" w:rsidR="00915188" w:rsidRPr="00D915D1" w:rsidRDefault="00915188" w:rsidP="00D915D1">
      <w:pPr>
        <w:pStyle w:val="Navaden1"/>
        <w:spacing w:line="276" w:lineRule="auto"/>
        <w:contextualSpacing/>
        <w:jc w:val="both"/>
        <w:rPr>
          <w:rFonts w:cs="Arial"/>
          <w:szCs w:val="20"/>
          <w:lang w:val="sl-SI"/>
        </w:rPr>
      </w:pPr>
    </w:p>
    <w:p w14:paraId="7865790D" w14:textId="07E5D955" w:rsidR="00915188" w:rsidRPr="00D915D1" w:rsidRDefault="00DB034B" w:rsidP="00D915D1">
      <w:pPr>
        <w:pStyle w:val="Navaden1"/>
        <w:spacing w:line="276" w:lineRule="auto"/>
        <w:contextualSpacing/>
        <w:jc w:val="both"/>
        <w:rPr>
          <w:rFonts w:cs="Arial"/>
          <w:szCs w:val="20"/>
          <w:lang w:val="sl-SI"/>
        </w:rPr>
      </w:pPr>
      <w:r w:rsidRPr="00D915D1">
        <w:rPr>
          <w:rFonts w:cs="Arial"/>
          <w:szCs w:val="20"/>
          <w:lang w:val="sl-SI"/>
        </w:rPr>
        <w:t>Krepil</w:t>
      </w:r>
      <w:r w:rsidR="001A1798" w:rsidRPr="00D915D1">
        <w:rPr>
          <w:rFonts w:cs="Arial"/>
          <w:szCs w:val="20"/>
          <w:lang w:val="sl-SI"/>
        </w:rPr>
        <w:t>a</w:t>
      </w:r>
      <w:r w:rsidRPr="00D915D1">
        <w:rPr>
          <w:rFonts w:cs="Arial"/>
          <w:szCs w:val="20"/>
          <w:lang w:val="sl-SI"/>
        </w:rPr>
        <w:t xml:space="preserve"> se bo </w:t>
      </w:r>
      <w:r w:rsidR="00915188" w:rsidRPr="00D915D1">
        <w:rPr>
          <w:rFonts w:cs="Arial"/>
          <w:szCs w:val="20"/>
          <w:lang w:val="sl-SI"/>
        </w:rPr>
        <w:t xml:space="preserve">sposobnost povečanja in preoblikovanja mirnodobne </w:t>
      </w:r>
      <w:r w:rsidR="001A1798" w:rsidRPr="00D915D1">
        <w:rPr>
          <w:rFonts w:cs="Arial"/>
          <w:szCs w:val="20"/>
          <w:lang w:val="sl-SI"/>
        </w:rPr>
        <w:t xml:space="preserve">sestave </w:t>
      </w:r>
      <w:r w:rsidR="00915188" w:rsidRPr="00D915D1">
        <w:rPr>
          <w:rFonts w:cs="Arial"/>
          <w:szCs w:val="20"/>
          <w:lang w:val="sl-SI"/>
        </w:rPr>
        <w:t>v vojno sestavo S</w:t>
      </w:r>
      <w:r w:rsidR="00AF0E8C" w:rsidRPr="00D915D1">
        <w:rPr>
          <w:rFonts w:cs="Arial"/>
          <w:szCs w:val="20"/>
          <w:lang w:val="sl-SI"/>
        </w:rPr>
        <w:t>lovenske vojske</w:t>
      </w:r>
      <w:r w:rsidR="001A1798" w:rsidRPr="00D915D1">
        <w:rPr>
          <w:rFonts w:cs="Arial"/>
          <w:szCs w:val="20"/>
          <w:lang w:val="sl-SI"/>
        </w:rPr>
        <w:t>, zato</w:t>
      </w:r>
      <w:r w:rsidR="00915188" w:rsidRPr="00D915D1">
        <w:rPr>
          <w:rFonts w:cs="Arial"/>
          <w:szCs w:val="20"/>
          <w:lang w:val="sl-SI"/>
        </w:rPr>
        <w:t xml:space="preserve"> </w:t>
      </w:r>
      <w:r w:rsidRPr="00D915D1">
        <w:rPr>
          <w:rFonts w:cs="Arial"/>
          <w:szCs w:val="20"/>
          <w:lang w:val="sl-SI"/>
        </w:rPr>
        <w:t xml:space="preserve">bodo izdelane </w:t>
      </w:r>
      <w:r w:rsidR="00915188" w:rsidRPr="00D915D1">
        <w:rPr>
          <w:rFonts w:cs="Arial"/>
          <w:szCs w:val="20"/>
          <w:lang w:val="sl-SI"/>
        </w:rPr>
        <w:t xml:space="preserve">vojne formacije </w:t>
      </w:r>
      <w:r w:rsidR="00AB2DB1" w:rsidRPr="00D915D1">
        <w:rPr>
          <w:rFonts w:cs="Arial"/>
          <w:szCs w:val="20"/>
          <w:lang w:val="sl-SI"/>
        </w:rPr>
        <w:t xml:space="preserve">Generalštaba Slovenske vojske, </w:t>
      </w:r>
      <w:r w:rsidR="00915188" w:rsidRPr="00D915D1">
        <w:rPr>
          <w:rFonts w:cs="Arial"/>
          <w:szCs w:val="20"/>
          <w:lang w:val="sl-SI"/>
        </w:rPr>
        <w:t xml:space="preserve">Poveljstva sil kot večdomenskega poveljstva </w:t>
      </w:r>
      <w:r w:rsidR="00AB2DB1" w:rsidRPr="00D915D1">
        <w:rPr>
          <w:rFonts w:cs="Arial"/>
          <w:szCs w:val="20"/>
          <w:lang w:val="sl-SI"/>
        </w:rPr>
        <w:t xml:space="preserve">operativne ravni </w:t>
      </w:r>
      <w:r w:rsidR="00915188" w:rsidRPr="00D915D1">
        <w:rPr>
          <w:rFonts w:cs="Arial"/>
          <w:szCs w:val="20"/>
          <w:lang w:val="sl-SI"/>
        </w:rPr>
        <w:t xml:space="preserve">in vojne formacije </w:t>
      </w:r>
      <w:r w:rsidR="00AB2DB1" w:rsidRPr="00D915D1">
        <w:rPr>
          <w:rFonts w:cs="Arial"/>
          <w:szCs w:val="20"/>
          <w:lang w:val="sl-SI"/>
        </w:rPr>
        <w:t>podrejenih enot in poveljstev</w:t>
      </w:r>
      <w:r w:rsidR="00915188" w:rsidRPr="00D915D1">
        <w:rPr>
          <w:rFonts w:cs="Arial"/>
          <w:szCs w:val="20"/>
          <w:lang w:val="sl-SI"/>
        </w:rPr>
        <w:t xml:space="preserve">. </w:t>
      </w:r>
      <w:r w:rsidRPr="00D915D1">
        <w:rPr>
          <w:rFonts w:cs="Arial"/>
          <w:szCs w:val="20"/>
          <w:lang w:val="sl-SI"/>
        </w:rPr>
        <w:t xml:space="preserve">Prenovljene bodo </w:t>
      </w:r>
      <w:r w:rsidR="00915188" w:rsidRPr="00D915D1">
        <w:rPr>
          <w:rFonts w:cs="Arial"/>
          <w:szCs w:val="20"/>
          <w:lang w:val="sl-SI"/>
        </w:rPr>
        <w:t>formacije enot S</w:t>
      </w:r>
      <w:r w:rsidR="00AF0E8C" w:rsidRPr="00D915D1">
        <w:rPr>
          <w:rFonts w:cs="Arial"/>
          <w:szCs w:val="20"/>
          <w:lang w:val="sl-SI"/>
        </w:rPr>
        <w:t>lovenske vojske</w:t>
      </w:r>
      <w:r w:rsidR="00915188" w:rsidRPr="00D915D1">
        <w:rPr>
          <w:rFonts w:cs="Arial"/>
          <w:szCs w:val="20"/>
          <w:lang w:val="sl-SI"/>
        </w:rPr>
        <w:t xml:space="preserve">. </w:t>
      </w:r>
      <w:r w:rsidR="00B46457" w:rsidRPr="00D915D1">
        <w:rPr>
          <w:rFonts w:cs="Arial"/>
          <w:szCs w:val="20"/>
          <w:lang w:val="sl-SI"/>
        </w:rPr>
        <w:t xml:space="preserve">Postopno preoblikovanje se bo </w:t>
      </w:r>
      <w:r w:rsidR="001862CB" w:rsidRPr="00D915D1">
        <w:rPr>
          <w:rFonts w:cs="Arial"/>
          <w:szCs w:val="20"/>
          <w:lang w:val="sl-SI"/>
        </w:rPr>
        <w:t>začelo</w:t>
      </w:r>
      <w:r w:rsidR="00B46457" w:rsidRPr="00D915D1">
        <w:rPr>
          <w:rFonts w:cs="Arial"/>
          <w:szCs w:val="20"/>
          <w:lang w:val="sl-SI"/>
        </w:rPr>
        <w:t xml:space="preserve"> s preoblikovanjem </w:t>
      </w:r>
      <w:r w:rsidR="00915188" w:rsidRPr="00D915D1">
        <w:rPr>
          <w:rFonts w:cs="Arial"/>
          <w:szCs w:val="20"/>
          <w:lang w:val="sl-SI"/>
        </w:rPr>
        <w:t>pehotn</w:t>
      </w:r>
      <w:r w:rsidR="00B46457" w:rsidRPr="00D915D1">
        <w:rPr>
          <w:rFonts w:cs="Arial"/>
          <w:szCs w:val="20"/>
          <w:lang w:val="sl-SI"/>
        </w:rPr>
        <w:t>ih</w:t>
      </w:r>
      <w:r w:rsidR="00915188" w:rsidRPr="00D915D1">
        <w:rPr>
          <w:rFonts w:cs="Arial"/>
          <w:szCs w:val="20"/>
          <w:lang w:val="sl-SI"/>
        </w:rPr>
        <w:t xml:space="preserve"> polk</w:t>
      </w:r>
      <w:r w:rsidR="00B46457" w:rsidRPr="00D915D1">
        <w:rPr>
          <w:rFonts w:cs="Arial"/>
          <w:szCs w:val="20"/>
          <w:lang w:val="sl-SI"/>
        </w:rPr>
        <w:t>ov v</w:t>
      </w:r>
      <w:r w:rsidR="00915188" w:rsidRPr="00D915D1">
        <w:rPr>
          <w:rFonts w:cs="Arial"/>
          <w:szCs w:val="20"/>
          <w:lang w:val="sl-SI"/>
        </w:rPr>
        <w:t xml:space="preserve"> bataljon</w:t>
      </w:r>
      <w:r w:rsidR="00B46457" w:rsidRPr="00D915D1">
        <w:rPr>
          <w:rFonts w:cs="Arial"/>
          <w:szCs w:val="20"/>
          <w:lang w:val="sl-SI"/>
        </w:rPr>
        <w:t>e</w:t>
      </w:r>
      <w:r w:rsidR="00915188" w:rsidRPr="00D915D1">
        <w:rPr>
          <w:rFonts w:cs="Arial"/>
          <w:szCs w:val="20"/>
          <w:lang w:val="sl-SI"/>
        </w:rPr>
        <w:t xml:space="preserve">. </w:t>
      </w:r>
      <w:r w:rsidRPr="00D915D1">
        <w:rPr>
          <w:rFonts w:cs="Arial"/>
          <w:szCs w:val="20"/>
          <w:lang w:val="sl-SI"/>
        </w:rPr>
        <w:t xml:space="preserve">Preoblikovana bo </w:t>
      </w:r>
      <w:r w:rsidR="00915188" w:rsidRPr="00D915D1">
        <w:rPr>
          <w:rFonts w:cs="Arial"/>
          <w:szCs w:val="20"/>
          <w:lang w:val="sl-SI"/>
        </w:rPr>
        <w:t>struktur</w:t>
      </w:r>
      <w:r w:rsidRPr="00D915D1">
        <w:rPr>
          <w:rFonts w:cs="Arial"/>
          <w:szCs w:val="20"/>
          <w:lang w:val="sl-SI"/>
        </w:rPr>
        <w:t>a</w:t>
      </w:r>
      <w:r w:rsidR="00915188" w:rsidRPr="00D915D1">
        <w:rPr>
          <w:rFonts w:cs="Arial"/>
          <w:szCs w:val="20"/>
          <w:lang w:val="sl-SI"/>
        </w:rPr>
        <w:t xml:space="preserve"> polka vojaškega letalstva v brigado vojaškega letalstva in zračne obrambe s poudarkom na formiranju zmogljivosti kopenske zračne obrambe in preoblikovanju strukture 152. in 153. eskadrilje.</w:t>
      </w:r>
      <w:r w:rsidR="00186A85" w:rsidRPr="00D915D1">
        <w:rPr>
          <w:rFonts w:cs="Arial"/>
          <w:szCs w:val="20"/>
          <w:lang w:val="sl-SI"/>
        </w:rPr>
        <w:t xml:space="preserve"> </w:t>
      </w:r>
      <w:r w:rsidR="00915188" w:rsidRPr="00D915D1">
        <w:rPr>
          <w:rFonts w:cs="Arial"/>
          <w:szCs w:val="20"/>
          <w:lang w:val="sl-SI"/>
        </w:rPr>
        <w:t xml:space="preserve">Zaradi povezljivosti z javnim izobraževalnim sistemom </w:t>
      </w:r>
      <w:r w:rsidR="006D1A49" w:rsidRPr="00D915D1">
        <w:rPr>
          <w:rFonts w:cs="Arial"/>
          <w:szCs w:val="20"/>
          <w:lang w:val="sl-SI"/>
        </w:rPr>
        <w:t>se bo preoblikoval</w:t>
      </w:r>
      <w:r w:rsidR="001A1798" w:rsidRPr="00D915D1">
        <w:rPr>
          <w:rFonts w:cs="Arial"/>
          <w:szCs w:val="20"/>
          <w:lang w:val="sl-SI"/>
        </w:rPr>
        <w:t xml:space="preserve"> </w:t>
      </w:r>
      <w:r w:rsidR="00915188" w:rsidRPr="00D915D1">
        <w:rPr>
          <w:rFonts w:cs="Arial"/>
          <w:szCs w:val="20"/>
          <w:lang w:val="sl-SI"/>
        </w:rPr>
        <w:t>Center vojaških šol</w:t>
      </w:r>
      <w:r w:rsidR="006D1A49" w:rsidRPr="00D915D1">
        <w:rPr>
          <w:rFonts w:cs="Arial"/>
          <w:szCs w:val="20"/>
          <w:lang w:val="sl-SI"/>
        </w:rPr>
        <w:t>. Začel</w:t>
      </w:r>
      <w:r w:rsidR="00B64E85" w:rsidRPr="00D915D1">
        <w:rPr>
          <w:rFonts w:cs="Arial"/>
          <w:szCs w:val="20"/>
          <w:lang w:val="sl-SI"/>
        </w:rPr>
        <w:t>i</w:t>
      </w:r>
      <w:r w:rsidR="006D1A49" w:rsidRPr="00D915D1">
        <w:rPr>
          <w:rFonts w:cs="Arial"/>
          <w:szCs w:val="20"/>
          <w:lang w:val="sl-SI"/>
        </w:rPr>
        <w:t xml:space="preserve"> se bo</w:t>
      </w:r>
      <w:r w:rsidR="00B64E85" w:rsidRPr="00D915D1">
        <w:rPr>
          <w:rFonts w:cs="Arial"/>
          <w:szCs w:val="20"/>
          <w:lang w:val="sl-SI"/>
        </w:rPr>
        <w:t>sta</w:t>
      </w:r>
      <w:r w:rsidR="006D1A49" w:rsidRPr="00D915D1">
        <w:rPr>
          <w:rFonts w:cs="Arial"/>
          <w:szCs w:val="20"/>
          <w:lang w:val="sl-SI"/>
        </w:rPr>
        <w:t xml:space="preserve"> </w:t>
      </w:r>
      <w:r w:rsidR="00AB2DF4" w:rsidRPr="00D915D1">
        <w:rPr>
          <w:rFonts w:cs="Arial"/>
          <w:szCs w:val="20"/>
          <w:lang w:val="sl-SI"/>
        </w:rPr>
        <w:t>vzpostav</w:t>
      </w:r>
      <w:r w:rsidR="00B64E85" w:rsidRPr="00D915D1">
        <w:rPr>
          <w:rFonts w:cs="Arial"/>
          <w:szCs w:val="20"/>
          <w:lang w:val="sl-SI"/>
        </w:rPr>
        <w:t>ljati</w:t>
      </w:r>
      <w:r w:rsidR="00AB2DF4" w:rsidRPr="00D915D1">
        <w:rPr>
          <w:rFonts w:cs="Arial"/>
          <w:szCs w:val="20"/>
          <w:lang w:val="sl-SI"/>
        </w:rPr>
        <w:t xml:space="preserve"> </w:t>
      </w:r>
      <w:r w:rsidR="00915188" w:rsidRPr="00D915D1">
        <w:rPr>
          <w:rFonts w:cs="Arial"/>
          <w:szCs w:val="20"/>
          <w:lang w:val="sl-SI"/>
        </w:rPr>
        <w:t>enot</w:t>
      </w:r>
      <w:r w:rsidR="00B64E85" w:rsidRPr="00D915D1">
        <w:rPr>
          <w:rFonts w:cs="Arial"/>
          <w:szCs w:val="20"/>
          <w:lang w:val="sl-SI"/>
        </w:rPr>
        <w:t>a</w:t>
      </w:r>
      <w:r w:rsidR="00915188" w:rsidRPr="00D915D1">
        <w:rPr>
          <w:rFonts w:cs="Arial"/>
          <w:szCs w:val="20"/>
          <w:lang w:val="sl-SI"/>
        </w:rPr>
        <w:t xml:space="preserve"> za nekinetično delovanje in enot</w:t>
      </w:r>
      <w:r w:rsidR="00B64E85" w:rsidRPr="00D915D1">
        <w:rPr>
          <w:rFonts w:cs="Arial"/>
          <w:szCs w:val="20"/>
          <w:lang w:val="sl-SI"/>
        </w:rPr>
        <w:t>a</w:t>
      </w:r>
      <w:r w:rsidR="00915188" w:rsidRPr="00D915D1">
        <w:rPr>
          <w:rFonts w:cs="Arial"/>
          <w:szCs w:val="20"/>
          <w:lang w:val="sl-SI"/>
        </w:rPr>
        <w:t xml:space="preserve"> za kibernetsko obrambo. </w:t>
      </w:r>
    </w:p>
    <w:p w14:paraId="67E1D87D" w14:textId="34CAB056" w:rsidR="00915188" w:rsidRPr="00D915D1" w:rsidRDefault="00915188" w:rsidP="00D915D1">
      <w:pPr>
        <w:pStyle w:val="Navaden1"/>
        <w:spacing w:line="276" w:lineRule="auto"/>
        <w:contextualSpacing/>
        <w:jc w:val="both"/>
        <w:rPr>
          <w:rFonts w:cs="Arial"/>
          <w:szCs w:val="20"/>
          <w:lang w:val="sl-SI"/>
        </w:rPr>
      </w:pPr>
    </w:p>
    <w:p w14:paraId="5EDB9387" w14:textId="43668E03" w:rsidR="000E06FE" w:rsidRPr="00D915D1" w:rsidRDefault="000E06FE" w:rsidP="00D915D1">
      <w:pPr>
        <w:pStyle w:val="Navaden1"/>
        <w:spacing w:line="276" w:lineRule="auto"/>
        <w:contextualSpacing/>
        <w:jc w:val="both"/>
        <w:rPr>
          <w:rFonts w:cs="Arial"/>
          <w:b/>
          <w:bCs/>
          <w:szCs w:val="20"/>
          <w:lang w:val="sl-SI"/>
        </w:rPr>
      </w:pPr>
      <w:r w:rsidRPr="00D915D1">
        <w:rPr>
          <w:rFonts w:cs="Arial"/>
          <w:b/>
          <w:bCs/>
          <w:szCs w:val="20"/>
          <w:lang w:val="sl-SI"/>
        </w:rPr>
        <w:t>Zagotavljanje vojaških zmogljivosti</w:t>
      </w:r>
    </w:p>
    <w:p w14:paraId="67A03FBB" w14:textId="77777777" w:rsidR="000E06FE" w:rsidRPr="00D915D1" w:rsidRDefault="000E06FE" w:rsidP="00D915D1">
      <w:pPr>
        <w:pStyle w:val="Navaden1"/>
        <w:spacing w:line="276" w:lineRule="auto"/>
        <w:contextualSpacing/>
        <w:jc w:val="both"/>
        <w:rPr>
          <w:rFonts w:cs="Arial"/>
          <w:bCs/>
          <w:szCs w:val="20"/>
          <w:lang w:val="sl-SI" w:eastAsia="sl-SI"/>
        </w:rPr>
      </w:pPr>
    </w:p>
    <w:p w14:paraId="7235A418" w14:textId="1B88BBFB" w:rsidR="00FB2012" w:rsidRPr="00D915D1" w:rsidRDefault="00FB2012" w:rsidP="00D915D1">
      <w:pPr>
        <w:pStyle w:val="Navaden1"/>
        <w:spacing w:line="276" w:lineRule="auto"/>
        <w:contextualSpacing/>
        <w:jc w:val="both"/>
        <w:rPr>
          <w:rFonts w:cs="Arial"/>
          <w:bCs/>
          <w:szCs w:val="20"/>
          <w:lang w:val="sl-SI" w:eastAsia="sl-SI"/>
        </w:rPr>
      </w:pPr>
      <w:r w:rsidRPr="00D915D1">
        <w:rPr>
          <w:rFonts w:cs="Arial"/>
          <w:bCs/>
          <w:szCs w:val="20"/>
          <w:lang w:val="sl-SI" w:eastAsia="sl-SI"/>
        </w:rPr>
        <w:t>Doseganje zastavljenega cilja bo prednostno usmerjeno v:</w:t>
      </w:r>
    </w:p>
    <w:p w14:paraId="451C0107" w14:textId="6AE2C887" w:rsidR="008C4265"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 xml:space="preserve">abavo </w:t>
      </w:r>
      <w:r w:rsidR="00FF492A" w:rsidRPr="00D915D1">
        <w:rPr>
          <w:rFonts w:cs="Arial"/>
          <w:szCs w:val="20"/>
          <w:lang w:val="sl-SI"/>
        </w:rPr>
        <w:t>bojnih kolesnih</w:t>
      </w:r>
      <w:r w:rsidR="009E0512" w:rsidRPr="00D915D1">
        <w:rPr>
          <w:rFonts w:cs="Arial"/>
          <w:szCs w:val="20"/>
          <w:lang w:val="sl-SI"/>
        </w:rPr>
        <w:t xml:space="preserve"> vozil (</w:t>
      </w:r>
      <w:r w:rsidR="00915188" w:rsidRPr="00D915D1">
        <w:rPr>
          <w:rFonts w:cs="Arial"/>
          <w:szCs w:val="20"/>
          <w:lang w:val="sl-SI"/>
        </w:rPr>
        <w:t>BKV</w:t>
      </w:r>
      <w:r w:rsidR="009E0512" w:rsidRPr="00D915D1">
        <w:rPr>
          <w:rFonts w:cs="Arial"/>
          <w:szCs w:val="20"/>
          <w:lang w:val="sl-SI"/>
        </w:rPr>
        <w:t>)</w:t>
      </w:r>
      <w:r w:rsidR="00915188" w:rsidRPr="00D915D1">
        <w:rPr>
          <w:rFonts w:cs="Arial"/>
          <w:szCs w:val="20"/>
          <w:lang w:val="sl-SI"/>
        </w:rPr>
        <w:t xml:space="preserve"> </w:t>
      </w:r>
      <w:r w:rsidR="008560E7" w:rsidRPr="00D915D1">
        <w:rPr>
          <w:rFonts w:cs="Arial"/>
          <w:szCs w:val="20"/>
          <w:lang w:val="sl-SI"/>
        </w:rPr>
        <w:t>8</w:t>
      </w:r>
      <w:r w:rsidRPr="00D915D1">
        <w:rPr>
          <w:rFonts w:cs="Arial"/>
          <w:szCs w:val="20"/>
          <w:lang w:val="sl-SI"/>
        </w:rPr>
        <w:t xml:space="preserve"> </w:t>
      </w:r>
      <w:r w:rsidR="008560E7" w:rsidRPr="00D915D1">
        <w:rPr>
          <w:rFonts w:cs="Arial"/>
          <w:szCs w:val="20"/>
          <w:lang w:val="sl-SI"/>
        </w:rPr>
        <w:t>x</w:t>
      </w:r>
      <w:r w:rsidRPr="00D915D1">
        <w:rPr>
          <w:rFonts w:cs="Arial"/>
          <w:szCs w:val="20"/>
          <w:lang w:val="sl-SI"/>
        </w:rPr>
        <w:t xml:space="preserve"> </w:t>
      </w:r>
      <w:r w:rsidR="008560E7" w:rsidRPr="00D915D1">
        <w:rPr>
          <w:rFonts w:cs="Arial"/>
          <w:szCs w:val="20"/>
          <w:lang w:val="sl-SI"/>
        </w:rPr>
        <w:t xml:space="preserve">8 </w:t>
      </w:r>
      <w:r w:rsidR="008C4265" w:rsidRPr="00D915D1">
        <w:rPr>
          <w:rFonts w:cs="Arial"/>
          <w:szCs w:val="20"/>
          <w:lang w:val="sl-SI"/>
        </w:rPr>
        <w:t xml:space="preserve">za razvoj srednjih sil </w:t>
      </w:r>
      <w:r w:rsidR="002E0354" w:rsidRPr="00D915D1">
        <w:rPr>
          <w:rFonts w:cs="Arial"/>
          <w:szCs w:val="20"/>
          <w:lang w:val="sl-SI"/>
        </w:rPr>
        <w:t xml:space="preserve">z </w:t>
      </w:r>
      <w:r w:rsidR="008C4265" w:rsidRPr="00D915D1">
        <w:rPr>
          <w:rFonts w:cs="Arial"/>
          <w:szCs w:val="20"/>
          <w:lang w:val="sl-SI"/>
        </w:rPr>
        <w:t>ustrezno zaščito in ognjeno moč</w:t>
      </w:r>
      <w:r w:rsidR="002E0354" w:rsidRPr="00D915D1">
        <w:rPr>
          <w:rFonts w:cs="Arial"/>
          <w:szCs w:val="20"/>
          <w:lang w:val="sl-SI"/>
        </w:rPr>
        <w:t>jo</w:t>
      </w:r>
      <w:r w:rsidR="008C4265" w:rsidRPr="00D915D1">
        <w:rPr>
          <w:rFonts w:cs="Arial"/>
          <w:szCs w:val="20"/>
          <w:lang w:val="sl-SI"/>
        </w:rPr>
        <w:t>;</w:t>
      </w:r>
    </w:p>
    <w:p w14:paraId="2A35BF2B" w14:textId="73BB3E19"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abavo lahkih oklepljenih kolesnih vozil 4</w:t>
      </w:r>
      <w:r w:rsidRPr="00D915D1">
        <w:rPr>
          <w:rFonts w:cs="Arial"/>
          <w:szCs w:val="20"/>
          <w:lang w:val="sl-SI"/>
        </w:rPr>
        <w:t xml:space="preserve"> </w:t>
      </w:r>
      <w:r w:rsidR="00915188" w:rsidRPr="00D915D1">
        <w:rPr>
          <w:rFonts w:cs="Arial"/>
          <w:szCs w:val="20"/>
          <w:lang w:val="sl-SI"/>
        </w:rPr>
        <w:t>x</w:t>
      </w:r>
      <w:r w:rsidRPr="00D915D1">
        <w:rPr>
          <w:rFonts w:cs="Arial"/>
          <w:szCs w:val="20"/>
          <w:lang w:val="sl-SI"/>
        </w:rPr>
        <w:t xml:space="preserve"> </w:t>
      </w:r>
      <w:r w:rsidR="00915188" w:rsidRPr="00D915D1">
        <w:rPr>
          <w:rFonts w:cs="Arial"/>
          <w:szCs w:val="20"/>
          <w:lang w:val="sl-SI"/>
        </w:rPr>
        <w:t xml:space="preserve">4 z </w:t>
      </w:r>
      <w:r w:rsidR="00FF492A" w:rsidRPr="00D915D1">
        <w:rPr>
          <w:rFonts w:cs="Arial"/>
          <w:szCs w:val="20"/>
          <w:lang w:val="sl-SI"/>
        </w:rPr>
        <w:t>ustreznimi raz</w:t>
      </w:r>
      <w:r w:rsidRPr="00D915D1">
        <w:rPr>
          <w:rFonts w:cs="Arial"/>
          <w:szCs w:val="20"/>
          <w:lang w:val="sl-SI"/>
        </w:rPr>
        <w:t>ličnimi</w:t>
      </w:r>
      <w:r w:rsidR="00FF492A" w:rsidRPr="00D915D1">
        <w:rPr>
          <w:rFonts w:cs="Arial"/>
          <w:szCs w:val="20"/>
          <w:lang w:val="sl-SI"/>
        </w:rPr>
        <w:t xml:space="preserve"> platformami</w:t>
      </w:r>
      <w:r w:rsidRPr="00D915D1">
        <w:rPr>
          <w:rFonts w:cs="Arial"/>
          <w:szCs w:val="20"/>
          <w:lang w:val="sl-SI"/>
        </w:rPr>
        <w:t>;</w:t>
      </w:r>
    </w:p>
    <w:p w14:paraId="6AF3AA1D" w14:textId="07AE94A3"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C6731B" w:rsidRPr="00D915D1">
        <w:rPr>
          <w:rFonts w:cs="Arial"/>
          <w:szCs w:val="20"/>
          <w:lang w:val="sl-SI"/>
        </w:rPr>
        <w:t xml:space="preserve">abavo taktičnih tovornih </w:t>
      </w:r>
      <w:r w:rsidR="00915188" w:rsidRPr="00D915D1">
        <w:rPr>
          <w:rFonts w:cs="Arial"/>
          <w:szCs w:val="20"/>
          <w:lang w:val="sl-SI"/>
        </w:rPr>
        <w:t xml:space="preserve">vozil s protibalistično in protiminsko zaščito za </w:t>
      </w:r>
      <w:r w:rsidR="004E189C" w:rsidRPr="00D915D1">
        <w:rPr>
          <w:rFonts w:cs="Arial"/>
          <w:szCs w:val="20"/>
          <w:lang w:val="sl-SI"/>
        </w:rPr>
        <w:t xml:space="preserve">zagotovitev </w:t>
      </w:r>
      <w:r w:rsidR="00915188" w:rsidRPr="00D915D1">
        <w:rPr>
          <w:rFonts w:cs="Arial"/>
          <w:szCs w:val="20"/>
          <w:lang w:val="sl-SI"/>
        </w:rPr>
        <w:t>prednostnih zmogljivosti S</w:t>
      </w:r>
      <w:r w:rsidR="00AF0E8C" w:rsidRPr="00D915D1">
        <w:rPr>
          <w:rFonts w:cs="Arial"/>
          <w:szCs w:val="20"/>
          <w:lang w:val="sl-SI"/>
        </w:rPr>
        <w:t>lovenske vojske</w:t>
      </w:r>
      <w:r w:rsidRPr="00D915D1">
        <w:rPr>
          <w:rFonts w:cs="Arial"/>
          <w:szCs w:val="20"/>
          <w:lang w:val="sl-SI"/>
        </w:rPr>
        <w:t>;</w:t>
      </w:r>
      <w:r w:rsidR="00915188" w:rsidRPr="00D915D1">
        <w:rPr>
          <w:rFonts w:cs="Arial"/>
          <w:szCs w:val="20"/>
          <w:lang w:val="sl-SI"/>
        </w:rPr>
        <w:t xml:space="preserve"> </w:t>
      </w:r>
    </w:p>
    <w:p w14:paraId="20D1FE0B" w14:textId="0BB2AB3C"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 xml:space="preserve">abavo </w:t>
      </w:r>
      <w:r w:rsidR="002943A9" w:rsidRPr="00D915D1">
        <w:rPr>
          <w:rFonts w:cs="Arial"/>
          <w:szCs w:val="20"/>
          <w:lang w:val="sl-SI"/>
        </w:rPr>
        <w:t>sistemov</w:t>
      </w:r>
      <w:r w:rsidR="009C04A9" w:rsidRPr="00D915D1">
        <w:rPr>
          <w:rFonts w:cs="Arial"/>
          <w:szCs w:val="20"/>
          <w:lang w:val="sl-SI"/>
        </w:rPr>
        <w:t xml:space="preserve"> </w:t>
      </w:r>
      <w:r w:rsidR="00915188" w:rsidRPr="00D915D1">
        <w:rPr>
          <w:rFonts w:cs="Arial"/>
          <w:szCs w:val="20"/>
          <w:lang w:val="sl-SI"/>
        </w:rPr>
        <w:t>zračne obrambe srednjega dosega (MRAD)</w:t>
      </w:r>
      <w:r w:rsidRPr="00D915D1">
        <w:rPr>
          <w:rFonts w:cs="Arial"/>
          <w:szCs w:val="20"/>
          <w:lang w:val="sl-SI"/>
        </w:rPr>
        <w:t>;</w:t>
      </w:r>
      <w:r w:rsidR="00915188" w:rsidRPr="00D915D1">
        <w:rPr>
          <w:rFonts w:cs="Arial"/>
          <w:szCs w:val="20"/>
          <w:lang w:val="sl-SI"/>
        </w:rPr>
        <w:t xml:space="preserve"> </w:t>
      </w:r>
    </w:p>
    <w:p w14:paraId="330BA7DD" w14:textId="6FDCB877"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 xml:space="preserve">abavo helikopterskih zmogljivosti (lahke helikopterske zmogljivosti in helikopterske zmogljivosti za podporo delovanja specialnih sil </w:t>
      </w:r>
      <w:r w:rsidRPr="00D915D1">
        <w:rPr>
          <w:rFonts w:cs="Arial"/>
          <w:szCs w:val="20"/>
          <w:lang w:val="sl-SI"/>
        </w:rPr>
        <w:t>–</w:t>
      </w:r>
      <w:r w:rsidR="009B7CD0" w:rsidRPr="00D915D1">
        <w:rPr>
          <w:rFonts w:cs="Arial"/>
          <w:szCs w:val="20"/>
          <w:lang w:val="sl-SI"/>
        </w:rPr>
        <w:t xml:space="preserve"> </w:t>
      </w:r>
      <w:r w:rsidR="00915188" w:rsidRPr="00D915D1">
        <w:rPr>
          <w:rFonts w:cs="Arial"/>
          <w:szCs w:val="20"/>
          <w:lang w:val="sl-SI"/>
        </w:rPr>
        <w:t>SOATU)</w:t>
      </w:r>
      <w:r w:rsidRPr="00D915D1">
        <w:rPr>
          <w:rFonts w:cs="Arial"/>
          <w:szCs w:val="20"/>
          <w:lang w:val="sl-SI"/>
        </w:rPr>
        <w:t>;</w:t>
      </w:r>
    </w:p>
    <w:p w14:paraId="5E9F563D" w14:textId="77777777" w:rsidR="001D15E4" w:rsidRPr="00D915D1" w:rsidRDefault="001D15E4"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nadgradnjo helikopterjev Cougar AS 532 AL in vgradnjo sistema elektronske zaščite za delovanje v operacijah visoke intenzivnosti;</w:t>
      </w:r>
    </w:p>
    <w:p w14:paraId="48E9F369" w14:textId="6B61156F" w:rsidR="0030736A" w:rsidRPr="00D915D1" w:rsidRDefault="001A1798" w:rsidP="00D915D1">
      <w:pPr>
        <w:pStyle w:val="Navaden1"/>
        <w:numPr>
          <w:ilvl w:val="0"/>
          <w:numId w:val="11"/>
        </w:numPr>
        <w:spacing w:line="276" w:lineRule="auto"/>
        <w:contextualSpacing/>
        <w:jc w:val="both"/>
        <w:rPr>
          <w:rFonts w:cs="Arial"/>
          <w:szCs w:val="20"/>
        </w:rPr>
      </w:pPr>
      <w:r w:rsidRPr="00D915D1">
        <w:rPr>
          <w:rFonts w:cs="Arial"/>
          <w:szCs w:val="20"/>
          <w:lang w:val="sl-SI"/>
        </w:rPr>
        <w:t>n</w:t>
      </w:r>
      <w:r w:rsidR="0030736A" w:rsidRPr="00D915D1">
        <w:rPr>
          <w:rFonts w:cs="Arial"/>
          <w:szCs w:val="20"/>
          <w:lang w:val="sl-SI"/>
        </w:rPr>
        <w:t xml:space="preserve">abavo </w:t>
      </w:r>
      <w:r w:rsidR="00A35973" w:rsidRPr="00D915D1">
        <w:rPr>
          <w:rFonts w:cs="Arial"/>
          <w:szCs w:val="20"/>
          <w:lang w:val="sl-SI"/>
        </w:rPr>
        <w:t xml:space="preserve">drugega </w:t>
      </w:r>
      <w:r w:rsidR="0030736A" w:rsidRPr="00D915D1">
        <w:rPr>
          <w:rFonts w:cs="Arial"/>
          <w:szCs w:val="20"/>
          <w:lang w:val="sl-SI"/>
        </w:rPr>
        <w:t xml:space="preserve">in uvedbo v operativno uporabo dveh taktičnih transportnih letal </w:t>
      </w:r>
      <w:r w:rsidR="00387FB0" w:rsidRPr="00D915D1">
        <w:rPr>
          <w:rFonts w:cs="Arial"/>
          <w:szCs w:val="20"/>
          <w:lang w:val="sl-SI"/>
        </w:rPr>
        <w:t xml:space="preserve">(TTL) </w:t>
      </w:r>
      <w:r w:rsidR="0030736A" w:rsidRPr="00D915D1">
        <w:rPr>
          <w:rFonts w:cs="Arial"/>
          <w:szCs w:val="20"/>
          <w:lang w:val="sl-SI"/>
        </w:rPr>
        <w:t>srednjega dosega</w:t>
      </w:r>
      <w:r w:rsidRPr="00D915D1">
        <w:rPr>
          <w:rFonts w:cs="Arial"/>
          <w:szCs w:val="20"/>
          <w:lang w:val="sl-SI"/>
        </w:rPr>
        <w:t>;</w:t>
      </w:r>
      <w:r w:rsidR="0030736A" w:rsidRPr="00D915D1">
        <w:rPr>
          <w:rFonts w:cs="Arial"/>
          <w:szCs w:val="20"/>
          <w:lang w:val="sl-SI"/>
        </w:rPr>
        <w:t xml:space="preserve"> </w:t>
      </w:r>
    </w:p>
    <w:p w14:paraId="15C66BA3" w14:textId="4F88F2C7"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m</w:t>
      </w:r>
      <w:r w:rsidR="00915188" w:rsidRPr="00D915D1">
        <w:rPr>
          <w:rFonts w:cs="Arial"/>
          <w:szCs w:val="20"/>
          <w:lang w:val="sl-SI"/>
        </w:rPr>
        <w:t>odernizacij</w:t>
      </w:r>
      <w:r w:rsidR="0030736A" w:rsidRPr="00D915D1">
        <w:rPr>
          <w:rFonts w:cs="Arial"/>
          <w:szCs w:val="20"/>
          <w:lang w:val="sl-SI"/>
        </w:rPr>
        <w:t>o</w:t>
      </w:r>
      <w:r w:rsidR="00915188" w:rsidRPr="00D915D1">
        <w:rPr>
          <w:rFonts w:cs="Arial"/>
          <w:szCs w:val="20"/>
          <w:lang w:val="sl-SI"/>
        </w:rPr>
        <w:t xml:space="preserve"> </w:t>
      </w:r>
      <w:r w:rsidR="009B07C6" w:rsidRPr="00D915D1">
        <w:rPr>
          <w:rFonts w:cs="Arial"/>
          <w:szCs w:val="20"/>
          <w:lang w:val="sl-SI"/>
        </w:rPr>
        <w:t xml:space="preserve">Role </w:t>
      </w:r>
      <w:r w:rsidR="00915188" w:rsidRPr="00D915D1">
        <w:rPr>
          <w:rFonts w:cs="Arial"/>
          <w:szCs w:val="20"/>
          <w:lang w:val="sl-SI"/>
        </w:rPr>
        <w:t xml:space="preserve">2 in nabavo </w:t>
      </w:r>
      <w:r w:rsidR="00FF492A" w:rsidRPr="00D915D1">
        <w:rPr>
          <w:rFonts w:cs="Arial"/>
          <w:szCs w:val="20"/>
          <w:lang w:val="sl-SI"/>
        </w:rPr>
        <w:t>dveh</w:t>
      </w:r>
      <w:r w:rsidR="00915188" w:rsidRPr="00D915D1">
        <w:rPr>
          <w:rFonts w:cs="Arial"/>
          <w:szCs w:val="20"/>
          <w:lang w:val="sl-SI"/>
        </w:rPr>
        <w:t xml:space="preserve"> </w:t>
      </w:r>
      <w:r w:rsidR="009B07C6" w:rsidRPr="00D915D1">
        <w:rPr>
          <w:rFonts w:cs="Arial"/>
          <w:szCs w:val="20"/>
          <w:lang w:val="sl-SI"/>
        </w:rPr>
        <w:t xml:space="preserve">Role </w:t>
      </w:r>
      <w:r w:rsidR="00915188" w:rsidRPr="00D915D1">
        <w:rPr>
          <w:rFonts w:cs="Arial"/>
          <w:szCs w:val="20"/>
          <w:lang w:val="sl-SI"/>
        </w:rPr>
        <w:t xml:space="preserve">1 ter nabavo novega </w:t>
      </w:r>
      <w:r w:rsidR="009B07C6" w:rsidRPr="00D915D1">
        <w:rPr>
          <w:rFonts w:cs="Arial"/>
          <w:szCs w:val="20"/>
          <w:lang w:val="sl-SI"/>
        </w:rPr>
        <w:t xml:space="preserve">Role </w:t>
      </w:r>
      <w:r w:rsidR="00915188" w:rsidRPr="00D915D1">
        <w:rPr>
          <w:rFonts w:cs="Arial"/>
          <w:szCs w:val="20"/>
          <w:lang w:val="sl-SI"/>
        </w:rPr>
        <w:t xml:space="preserve">2 za </w:t>
      </w:r>
      <w:r w:rsidRPr="00D915D1">
        <w:rPr>
          <w:rFonts w:cs="Arial"/>
          <w:szCs w:val="20"/>
          <w:lang w:val="sl-SI"/>
        </w:rPr>
        <w:t xml:space="preserve">uporabo v </w:t>
      </w:r>
      <w:r w:rsidR="00915188" w:rsidRPr="00D915D1">
        <w:rPr>
          <w:rFonts w:cs="Arial"/>
          <w:szCs w:val="20"/>
          <w:lang w:val="sl-SI"/>
        </w:rPr>
        <w:t>premestljivih sil</w:t>
      </w:r>
      <w:r w:rsidRPr="00D915D1">
        <w:rPr>
          <w:rFonts w:cs="Arial"/>
          <w:szCs w:val="20"/>
          <w:lang w:val="sl-SI"/>
        </w:rPr>
        <w:t>ah</w:t>
      </w:r>
      <w:r w:rsidR="00915188" w:rsidRPr="00D915D1">
        <w:rPr>
          <w:rFonts w:cs="Arial"/>
          <w:szCs w:val="20"/>
          <w:lang w:val="sl-SI"/>
        </w:rPr>
        <w:t xml:space="preserve"> S</w:t>
      </w:r>
      <w:r w:rsidR="00AF0E8C" w:rsidRPr="00D915D1">
        <w:rPr>
          <w:rFonts w:cs="Arial"/>
          <w:szCs w:val="20"/>
          <w:lang w:val="sl-SI"/>
        </w:rPr>
        <w:t>lovenske vojske</w:t>
      </w:r>
      <w:r w:rsidRPr="00D915D1">
        <w:rPr>
          <w:rFonts w:cs="Arial"/>
          <w:szCs w:val="20"/>
          <w:lang w:val="sl-SI"/>
        </w:rPr>
        <w:t>;</w:t>
      </w:r>
    </w:p>
    <w:p w14:paraId="781BF7AC" w14:textId="481AD041"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 xml:space="preserve">abavo inženirske opreme in sredstev za ognjeno podporo za </w:t>
      </w:r>
      <w:r w:rsidR="004E189C" w:rsidRPr="00D915D1">
        <w:rPr>
          <w:rFonts w:cs="Arial"/>
          <w:szCs w:val="20"/>
          <w:lang w:val="sl-SI"/>
        </w:rPr>
        <w:t xml:space="preserve">zagotovitev </w:t>
      </w:r>
      <w:r w:rsidR="00915188" w:rsidRPr="00D915D1">
        <w:rPr>
          <w:rFonts w:cs="Arial"/>
          <w:szCs w:val="20"/>
          <w:lang w:val="sl-SI"/>
        </w:rPr>
        <w:t xml:space="preserve">prednostnih zmogljivosti in </w:t>
      </w:r>
      <w:r w:rsidR="000A53DA" w:rsidRPr="00D915D1">
        <w:rPr>
          <w:rFonts w:cs="Arial"/>
          <w:szCs w:val="20"/>
          <w:lang w:val="sl-SI"/>
        </w:rPr>
        <w:t xml:space="preserve">srednje </w:t>
      </w:r>
      <w:r w:rsidR="00915188" w:rsidRPr="00D915D1">
        <w:rPr>
          <w:rFonts w:cs="Arial"/>
          <w:szCs w:val="20"/>
          <w:lang w:val="sl-SI"/>
        </w:rPr>
        <w:t>bataljonske bojne skupine</w:t>
      </w:r>
      <w:r w:rsidRPr="00D915D1">
        <w:rPr>
          <w:rFonts w:cs="Arial"/>
          <w:szCs w:val="20"/>
          <w:lang w:val="sl-SI"/>
        </w:rPr>
        <w:t>;</w:t>
      </w:r>
      <w:r w:rsidR="00915188" w:rsidRPr="00D915D1">
        <w:rPr>
          <w:rFonts w:cs="Arial"/>
          <w:szCs w:val="20"/>
          <w:lang w:val="sl-SI"/>
        </w:rPr>
        <w:t xml:space="preserve"> </w:t>
      </w:r>
    </w:p>
    <w:p w14:paraId="63F968CF" w14:textId="69EB8C4A"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oprem</w:t>
      </w:r>
      <w:r w:rsidR="001546E3" w:rsidRPr="00D915D1">
        <w:rPr>
          <w:rFonts w:cs="Arial"/>
          <w:szCs w:val="20"/>
          <w:lang w:val="sl-SI"/>
        </w:rPr>
        <w:t>ljanje</w:t>
      </w:r>
      <w:r w:rsidRPr="00D915D1">
        <w:rPr>
          <w:rFonts w:cs="Arial"/>
          <w:szCs w:val="20"/>
          <w:lang w:val="sl-SI"/>
        </w:rPr>
        <w:t xml:space="preserve"> e</w:t>
      </w:r>
      <w:r w:rsidR="00915188" w:rsidRPr="00D915D1">
        <w:rPr>
          <w:rFonts w:cs="Arial"/>
          <w:szCs w:val="20"/>
          <w:lang w:val="sl-SI"/>
        </w:rPr>
        <w:t>not S</w:t>
      </w:r>
      <w:r w:rsidR="00AF0E8C" w:rsidRPr="00D915D1">
        <w:rPr>
          <w:rFonts w:cs="Arial"/>
          <w:szCs w:val="20"/>
          <w:lang w:val="sl-SI"/>
        </w:rPr>
        <w:t>lovenske vojske</w:t>
      </w:r>
      <w:r w:rsidR="00915188" w:rsidRPr="00D915D1">
        <w:rPr>
          <w:rFonts w:cs="Arial"/>
          <w:szCs w:val="20"/>
          <w:lang w:val="sl-SI"/>
        </w:rPr>
        <w:t xml:space="preserve"> z brezpilotnimi letalnimi sistemi za opazovanje</w:t>
      </w:r>
      <w:r w:rsidRPr="00D915D1">
        <w:rPr>
          <w:rFonts w:cs="Arial"/>
          <w:szCs w:val="20"/>
          <w:lang w:val="sl-SI"/>
        </w:rPr>
        <w:t>;</w:t>
      </w:r>
    </w:p>
    <w:p w14:paraId="7236B99E" w14:textId="1E4A7B35"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oprem</w:t>
      </w:r>
      <w:r w:rsidR="001546E3" w:rsidRPr="00D915D1">
        <w:rPr>
          <w:rFonts w:cs="Arial"/>
          <w:szCs w:val="20"/>
          <w:lang w:val="sl-SI"/>
        </w:rPr>
        <w:t>ljanje</w:t>
      </w:r>
      <w:r w:rsidRPr="00D915D1">
        <w:rPr>
          <w:rFonts w:cs="Arial"/>
          <w:szCs w:val="20"/>
          <w:lang w:val="sl-SI"/>
        </w:rPr>
        <w:t xml:space="preserve"> i</w:t>
      </w:r>
      <w:r w:rsidR="00915188" w:rsidRPr="00D915D1">
        <w:rPr>
          <w:rFonts w:cs="Arial"/>
          <w:szCs w:val="20"/>
          <w:lang w:val="sl-SI"/>
        </w:rPr>
        <w:t>zvidnišk</w:t>
      </w:r>
      <w:r w:rsidR="00DE6784" w:rsidRPr="00D915D1">
        <w:rPr>
          <w:rFonts w:cs="Arial"/>
          <w:szCs w:val="20"/>
          <w:lang w:val="sl-SI"/>
        </w:rPr>
        <w:t>ih</w:t>
      </w:r>
      <w:r w:rsidR="00915188" w:rsidRPr="00D915D1">
        <w:rPr>
          <w:rFonts w:cs="Arial"/>
          <w:szCs w:val="20"/>
          <w:lang w:val="sl-SI"/>
        </w:rPr>
        <w:t xml:space="preserve"> enot S</w:t>
      </w:r>
      <w:r w:rsidR="00AF0E8C" w:rsidRPr="00D915D1">
        <w:rPr>
          <w:rFonts w:cs="Arial"/>
          <w:szCs w:val="20"/>
          <w:lang w:val="sl-SI"/>
        </w:rPr>
        <w:t>lovenske vojske</w:t>
      </w:r>
      <w:r w:rsidR="00915188" w:rsidRPr="00D915D1">
        <w:rPr>
          <w:rFonts w:cs="Arial"/>
          <w:szCs w:val="20"/>
          <w:lang w:val="sl-SI"/>
        </w:rPr>
        <w:t xml:space="preserve"> z optoelektronskimi senzorji ter radarji za zgodnje zaznavanje zemeljskih in nizko letečih ciljev</w:t>
      </w:r>
      <w:r w:rsidRPr="00D915D1">
        <w:rPr>
          <w:rFonts w:cs="Arial"/>
          <w:szCs w:val="20"/>
          <w:lang w:val="sl-SI"/>
        </w:rPr>
        <w:t>;</w:t>
      </w:r>
    </w:p>
    <w:p w14:paraId="387BDC3C" w14:textId="26D045DA"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w:t>
      </w:r>
      <w:r w:rsidR="00915188" w:rsidRPr="00D915D1">
        <w:rPr>
          <w:rFonts w:cs="Arial"/>
          <w:szCs w:val="20"/>
          <w:lang w:val="sl-SI"/>
        </w:rPr>
        <w:t>osodobit</w:t>
      </w:r>
      <w:r w:rsidR="001546E3" w:rsidRPr="00D915D1">
        <w:rPr>
          <w:rFonts w:cs="Arial"/>
          <w:szCs w:val="20"/>
          <w:lang w:val="sl-SI"/>
        </w:rPr>
        <w:t>ev</w:t>
      </w:r>
      <w:r w:rsidR="00915188" w:rsidRPr="00D915D1">
        <w:rPr>
          <w:rFonts w:cs="Arial"/>
          <w:szCs w:val="20"/>
          <w:lang w:val="sl-SI"/>
        </w:rPr>
        <w:t xml:space="preserve"> sistem</w:t>
      </w:r>
      <w:r w:rsidR="001546E3" w:rsidRPr="00D915D1">
        <w:rPr>
          <w:rFonts w:cs="Arial"/>
          <w:szCs w:val="20"/>
          <w:lang w:val="sl-SI"/>
        </w:rPr>
        <w:t>a</w:t>
      </w:r>
      <w:r w:rsidR="00915188" w:rsidRPr="00D915D1">
        <w:rPr>
          <w:rFonts w:cs="Arial"/>
          <w:szCs w:val="20"/>
          <w:lang w:val="sl-SI"/>
        </w:rPr>
        <w:t xml:space="preserve"> C4I, ki bo omogočal boljšo zaščito, komunikacijo na večjih razdaljah in prenos večje količine podatkov</w:t>
      </w:r>
      <w:r w:rsidRPr="00D915D1">
        <w:rPr>
          <w:rFonts w:cs="Arial"/>
          <w:szCs w:val="20"/>
          <w:lang w:val="sl-SI"/>
        </w:rPr>
        <w:t>;</w:t>
      </w:r>
    </w:p>
    <w:p w14:paraId="02BCAAC4" w14:textId="3D507031"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w:t>
      </w:r>
      <w:r w:rsidR="00915188" w:rsidRPr="00D915D1">
        <w:rPr>
          <w:rFonts w:cs="Arial"/>
          <w:szCs w:val="20"/>
          <w:lang w:val="sl-SI"/>
        </w:rPr>
        <w:t>osodobit</w:t>
      </w:r>
      <w:r w:rsidRPr="00D915D1">
        <w:rPr>
          <w:rFonts w:cs="Arial"/>
          <w:szCs w:val="20"/>
          <w:lang w:val="sl-SI"/>
        </w:rPr>
        <w:t>ev</w:t>
      </w:r>
      <w:r w:rsidR="00915188" w:rsidRPr="00D915D1">
        <w:rPr>
          <w:rFonts w:cs="Arial"/>
          <w:szCs w:val="20"/>
          <w:lang w:val="sl-SI"/>
        </w:rPr>
        <w:t xml:space="preserve"> in prenov</w:t>
      </w:r>
      <w:r w:rsidRPr="00D915D1">
        <w:rPr>
          <w:rFonts w:cs="Arial"/>
          <w:szCs w:val="20"/>
          <w:lang w:val="sl-SI"/>
        </w:rPr>
        <w:t>o</w:t>
      </w:r>
      <w:r w:rsidR="00915188" w:rsidRPr="00D915D1">
        <w:rPr>
          <w:rFonts w:cs="Arial"/>
          <w:szCs w:val="20"/>
          <w:lang w:val="sl-SI"/>
        </w:rPr>
        <w:t xml:space="preserve"> oprem</w:t>
      </w:r>
      <w:r w:rsidRPr="00D915D1">
        <w:rPr>
          <w:rFonts w:cs="Arial"/>
          <w:szCs w:val="20"/>
          <w:lang w:val="sl-SI"/>
        </w:rPr>
        <w:t>e</w:t>
      </w:r>
      <w:r w:rsidR="00915188" w:rsidRPr="00D915D1">
        <w:rPr>
          <w:rFonts w:cs="Arial"/>
          <w:szCs w:val="20"/>
          <w:lang w:val="sl-SI"/>
        </w:rPr>
        <w:t xml:space="preserve"> vojaka tudi s postopno zamenjavo lahkega pehotnega orožja s sodobnimi modularnimi sistemi, ki bodo večinoma opremljeni z optičnimi namerilnimi napravam</w:t>
      </w:r>
      <w:r w:rsidRPr="00D915D1">
        <w:rPr>
          <w:rFonts w:cs="Arial"/>
          <w:szCs w:val="20"/>
          <w:lang w:val="sl-SI"/>
        </w:rPr>
        <w:t>i</w:t>
      </w:r>
      <w:r w:rsidR="00915188" w:rsidRPr="00D915D1">
        <w:rPr>
          <w:rFonts w:cs="Arial"/>
          <w:szCs w:val="20"/>
          <w:lang w:val="sl-SI"/>
        </w:rPr>
        <w:t>, tudi za rezervn</w:t>
      </w:r>
      <w:r w:rsidR="004E189C" w:rsidRPr="00D915D1">
        <w:rPr>
          <w:rFonts w:cs="Arial"/>
          <w:szCs w:val="20"/>
          <w:lang w:val="sl-SI"/>
        </w:rPr>
        <w:t>o</w:t>
      </w:r>
      <w:r w:rsidR="00915188" w:rsidRPr="00D915D1">
        <w:rPr>
          <w:rFonts w:cs="Arial"/>
          <w:szCs w:val="20"/>
          <w:lang w:val="sl-SI"/>
        </w:rPr>
        <w:t xml:space="preserve"> sestav</w:t>
      </w:r>
      <w:r w:rsidR="004E189C" w:rsidRPr="00D915D1">
        <w:rPr>
          <w:rFonts w:cs="Arial"/>
          <w:szCs w:val="20"/>
          <w:lang w:val="sl-SI"/>
        </w:rPr>
        <w:t>o</w:t>
      </w:r>
      <w:r w:rsidRPr="00D915D1">
        <w:rPr>
          <w:rFonts w:cs="Arial"/>
          <w:szCs w:val="20"/>
          <w:lang w:val="sl-SI"/>
        </w:rPr>
        <w:t>;</w:t>
      </w:r>
    </w:p>
    <w:p w14:paraId="1AEFC0D3" w14:textId="000630B3"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w:t>
      </w:r>
      <w:r w:rsidR="00915188" w:rsidRPr="00D915D1">
        <w:rPr>
          <w:rFonts w:cs="Arial"/>
          <w:szCs w:val="20"/>
          <w:lang w:val="sl-SI"/>
        </w:rPr>
        <w:t>oveča</w:t>
      </w:r>
      <w:r w:rsidRPr="00D915D1">
        <w:rPr>
          <w:rFonts w:cs="Arial"/>
          <w:szCs w:val="20"/>
          <w:lang w:val="sl-SI"/>
        </w:rPr>
        <w:t>nje</w:t>
      </w:r>
      <w:r w:rsidR="00915188" w:rsidRPr="00D915D1">
        <w:rPr>
          <w:rFonts w:cs="Arial"/>
          <w:szCs w:val="20"/>
          <w:lang w:val="sl-SI"/>
        </w:rPr>
        <w:t xml:space="preserve"> obseg</w:t>
      </w:r>
      <w:r w:rsidRPr="00D915D1">
        <w:rPr>
          <w:rFonts w:cs="Arial"/>
          <w:szCs w:val="20"/>
          <w:lang w:val="sl-SI"/>
        </w:rPr>
        <w:t>a</w:t>
      </w:r>
      <w:r w:rsidR="00915188" w:rsidRPr="00D915D1">
        <w:rPr>
          <w:rFonts w:cs="Arial"/>
          <w:szCs w:val="20"/>
          <w:lang w:val="sl-SI"/>
        </w:rPr>
        <w:t xml:space="preserve"> optoelektronske opreme za delovanje v razmerah zmanjšane vidljivosti</w:t>
      </w:r>
      <w:r w:rsidRPr="00D915D1">
        <w:rPr>
          <w:rFonts w:cs="Arial"/>
          <w:szCs w:val="20"/>
          <w:lang w:val="sl-SI"/>
        </w:rPr>
        <w:t>;</w:t>
      </w:r>
    </w:p>
    <w:p w14:paraId="7AC52B27" w14:textId="7310932E"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m</w:t>
      </w:r>
      <w:r w:rsidR="00915188" w:rsidRPr="00D915D1">
        <w:rPr>
          <w:rFonts w:cs="Arial"/>
          <w:szCs w:val="20"/>
          <w:lang w:val="sl-SI"/>
        </w:rPr>
        <w:t>oderniz</w:t>
      </w:r>
      <w:r w:rsidRPr="00D915D1">
        <w:rPr>
          <w:rFonts w:cs="Arial"/>
          <w:szCs w:val="20"/>
          <w:lang w:val="sl-SI"/>
        </w:rPr>
        <w:t>acijo</w:t>
      </w:r>
      <w:r w:rsidR="00915188" w:rsidRPr="00D915D1">
        <w:rPr>
          <w:rFonts w:cs="Arial"/>
          <w:szCs w:val="20"/>
          <w:lang w:val="sl-SI"/>
        </w:rPr>
        <w:t xml:space="preserve"> JRKB</w:t>
      </w:r>
      <w:r w:rsidRPr="00D915D1">
        <w:rPr>
          <w:rFonts w:cs="Arial"/>
          <w:szCs w:val="20"/>
          <w:lang w:val="sl-SI"/>
        </w:rPr>
        <w:t>-</w:t>
      </w:r>
      <w:r w:rsidR="00915188" w:rsidRPr="00D915D1">
        <w:rPr>
          <w:rFonts w:cs="Arial"/>
          <w:szCs w:val="20"/>
          <w:lang w:val="sl-SI"/>
        </w:rPr>
        <w:t>oprem</w:t>
      </w:r>
      <w:r w:rsidRPr="00D915D1">
        <w:rPr>
          <w:rFonts w:cs="Arial"/>
          <w:szCs w:val="20"/>
          <w:lang w:val="sl-SI"/>
        </w:rPr>
        <w:t>e;</w:t>
      </w:r>
    </w:p>
    <w:p w14:paraId="79157977" w14:textId="6013C916" w:rsidR="00915188" w:rsidRPr="00D915D1" w:rsidRDefault="001A179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m</w:t>
      </w:r>
      <w:r w:rsidR="00915188" w:rsidRPr="00D915D1">
        <w:rPr>
          <w:rFonts w:cs="Arial"/>
          <w:szCs w:val="20"/>
          <w:lang w:val="sl-SI"/>
        </w:rPr>
        <w:t>oderniz</w:t>
      </w:r>
      <w:r w:rsidRPr="00D915D1">
        <w:rPr>
          <w:rFonts w:cs="Arial"/>
          <w:szCs w:val="20"/>
          <w:lang w:val="sl-SI"/>
        </w:rPr>
        <w:t>acijo</w:t>
      </w:r>
      <w:r w:rsidR="00915188" w:rsidRPr="00D915D1">
        <w:rPr>
          <w:rFonts w:cs="Arial"/>
          <w:szCs w:val="20"/>
          <w:lang w:val="sl-SI"/>
        </w:rPr>
        <w:t xml:space="preserve"> in nadgrad</w:t>
      </w:r>
      <w:r w:rsidRPr="00D915D1">
        <w:rPr>
          <w:rFonts w:cs="Arial"/>
          <w:szCs w:val="20"/>
          <w:lang w:val="sl-SI"/>
        </w:rPr>
        <w:t>njo</w:t>
      </w:r>
      <w:r w:rsidR="00915188" w:rsidRPr="00D915D1">
        <w:rPr>
          <w:rFonts w:cs="Arial"/>
          <w:szCs w:val="20"/>
          <w:lang w:val="sl-SI"/>
        </w:rPr>
        <w:t xml:space="preserve"> večnamensk</w:t>
      </w:r>
      <w:r w:rsidRPr="00D915D1">
        <w:rPr>
          <w:rFonts w:cs="Arial"/>
          <w:szCs w:val="20"/>
          <w:lang w:val="sl-SI"/>
        </w:rPr>
        <w:t>e</w:t>
      </w:r>
      <w:r w:rsidR="00915188" w:rsidRPr="00D915D1">
        <w:rPr>
          <w:rFonts w:cs="Arial"/>
          <w:szCs w:val="20"/>
          <w:lang w:val="sl-SI"/>
        </w:rPr>
        <w:t xml:space="preserve"> patruljn</w:t>
      </w:r>
      <w:r w:rsidRPr="00D915D1">
        <w:rPr>
          <w:rFonts w:cs="Arial"/>
          <w:szCs w:val="20"/>
          <w:lang w:val="sl-SI"/>
        </w:rPr>
        <w:t>e</w:t>
      </w:r>
      <w:r w:rsidR="00915188" w:rsidRPr="00D915D1">
        <w:rPr>
          <w:rFonts w:cs="Arial"/>
          <w:szCs w:val="20"/>
          <w:lang w:val="sl-SI"/>
        </w:rPr>
        <w:t xml:space="preserve"> ladj</w:t>
      </w:r>
      <w:r w:rsidRPr="00D915D1">
        <w:rPr>
          <w:rFonts w:cs="Arial"/>
          <w:szCs w:val="20"/>
          <w:lang w:val="sl-SI"/>
        </w:rPr>
        <w:t>e</w:t>
      </w:r>
      <w:r w:rsidR="00915188" w:rsidRPr="00D915D1">
        <w:rPr>
          <w:rFonts w:cs="Arial"/>
          <w:szCs w:val="20"/>
          <w:lang w:val="sl-SI"/>
        </w:rPr>
        <w:t xml:space="preserve"> (VPL) Triglav</w:t>
      </w:r>
      <w:r w:rsidR="00370474" w:rsidRPr="00D915D1">
        <w:rPr>
          <w:rFonts w:cs="Arial"/>
          <w:szCs w:val="20"/>
          <w:lang w:val="sl-SI"/>
        </w:rPr>
        <w:t>;</w:t>
      </w:r>
    </w:p>
    <w:p w14:paraId="6A0CA087" w14:textId="77777777" w:rsidR="00201AB5"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m</w:t>
      </w:r>
      <w:r w:rsidR="00915188" w:rsidRPr="00D915D1">
        <w:rPr>
          <w:rFonts w:cs="Arial"/>
          <w:szCs w:val="20"/>
          <w:lang w:val="sl-SI"/>
        </w:rPr>
        <w:t>oderniz</w:t>
      </w:r>
      <w:r w:rsidR="00370474" w:rsidRPr="00D915D1">
        <w:rPr>
          <w:rFonts w:cs="Arial"/>
          <w:szCs w:val="20"/>
          <w:lang w:val="sl-SI"/>
        </w:rPr>
        <w:t>a</w:t>
      </w:r>
      <w:r w:rsidRPr="00D915D1">
        <w:rPr>
          <w:rFonts w:cs="Arial"/>
          <w:szCs w:val="20"/>
          <w:lang w:val="sl-SI"/>
        </w:rPr>
        <w:t>cijo</w:t>
      </w:r>
      <w:r w:rsidR="00915188" w:rsidRPr="00D915D1">
        <w:rPr>
          <w:rFonts w:cs="Arial"/>
          <w:szCs w:val="20"/>
          <w:lang w:val="sl-SI"/>
        </w:rPr>
        <w:t xml:space="preserve"> nekinetične zmogljivosti in nabav</w:t>
      </w:r>
      <w:r w:rsidRPr="00D915D1">
        <w:rPr>
          <w:rFonts w:cs="Arial"/>
          <w:szCs w:val="20"/>
          <w:lang w:val="sl-SI"/>
        </w:rPr>
        <w:t>o</w:t>
      </w:r>
      <w:r w:rsidR="00915188" w:rsidRPr="00D915D1">
        <w:rPr>
          <w:rFonts w:cs="Arial"/>
          <w:szCs w:val="20"/>
          <w:lang w:val="sl-SI"/>
        </w:rPr>
        <w:t xml:space="preserve"> sodobne informacijske tehnologije</w:t>
      </w:r>
      <w:r w:rsidR="00201AB5" w:rsidRPr="00D915D1">
        <w:rPr>
          <w:rFonts w:cs="Arial"/>
          <w:szCs w:val="20"/>
          <w:lang w:val="sl-SI"/>
        </w:rPr>
        <w:t>;</w:t>
      </w:r>
      <w:r w:rsidR="00915188" w:rsidRPr="00D915D1">
        <w:rPr>
          <w:rFonts w:cs="Arial"/>
          <w:szCs w:val="20"/>
          <w:lang w:val="sl-SI"/>
        </w:rPr>
        <w:t xml:space="preserve"> </w:t>
      </w:r>
    </w:p>
    <w:p w14:paraId="47E1C5A3" w14:textId="67315166"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vzpostavitev produkcijske zmogljivosti in razvoj analitskega orodja za prepoznavanje ter bojevanje z dezinformacijami in zavajanjem</w:t>
      </w:r>
      <w:r w:rsidR="00E02718" w:rsidRPr="00D915D1">
        <w:rPr>
          <w:rFonts w:cs="Arial"/>
          <w:szCs w:val="20"/>
          <w:lang w:val="sl-SI"/>
        </w:rPr>
        <w:t>;</w:t>
      </w:r>
    </w:p>
    <w:p w14:paraId="1AC9D7E6" w14:textId="3AB7F338"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abav</w:t>
      </w:r>
      <w:r w:rsidRPr="00D915D1">
        <w:rPr>
          <w:rFonts w:cs="Arial"/>
          <w:szCs w:val="20"/>
          <w:lang w:val="sl-SI"/>
        </w:rPr>
        <w:t>o</w:t>
      </w:r>
      <w:r w:rsidR="00915188" w:rsidRPr="00D915D1">
        <w:rPr>
          <w:rFonts w:cs="Arial"/>
          <w:szCs w:val="20"/>
          <w:lang w:val="sl-SI"/>
        </w:rPr>
        <w:t xml:space="preserve"> motilce</w:t>
      </w:r>
      <w:r w:rsidRPr="00D915D1">
        <w:rPr>
          <w:rFonts w:cs="Arial"/>
          <w:szCs w:val="20"/>
          <w:lang w:val="sl-SI"/>
        </w:rPr>
        <w:t>v</w:t>
      </w:r>
      <w:r w:rsidR="00915188" w:rsidRPr="00D915D1">
        <w:rPr>
          <w:rFonts w:cs="Arial"/>
          <w:szCs w:val="20"/>
          <w:lang w:val="sl-SI"/>
        </w:rPr>
        <w:t xml:space="preserve"> radijsko vodenih improviziranih eksplozivnih naprav</w:t>
      </w:r>
      <w:r w:rsidRPr="00D915D1">
        <w:rPr>
          <w:rFonts w:cs="Arial"/>
          <w:szCs w:val="20"/>
          <w:lang w:val="sl-SI"/>
        </w:rPr>
        <w:t>;</w:t>
      </w:r>
    </w:p>
    <w:p w14:paraId="4C6C44AE" w14:textId="0C71E12E"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 xml:space="preserve">nabavo nujnih reševalnih vozil </w:t>
      </w:r>
      <w:r w:rsidR="008C4265" w:rsidRPr="00D915D1">
        <w:rPr>
          <w:rFonts w:cs="Arial"/>
          <w:szCs w:val="20"/>
          <w:lang w:val="sl-SI"/>
        </w:rPr>
        <w:t xml:space="preserve">za </w:t>
      </w:r>
      <w:r w:rsidRPr="00D915D1">
        <w:rPr>
          <w:rFonts w:cs="Arial"/>
          <w:szCs w:val="20"/>
          <w:lang w:val="sl-SI"/>
        </w:rPr>
        <w:t xml:space="preserve">zamenjavo </w:t>
      </w:r>
      <w:r w:rsidR="00370474" w:rsidRPr="00D915D1">
        <w:rPr>
          <w:rFonts w:cs="Arial"/>
          <w:szCs w:val="20"/>
          <w:lang w:val="sl-SI"/>
        </w:rPr>
        <w:t>sedanji</w:t>
      </w:r>
      <w:r w:rsidR="008C4265" w:rsidRPr="00D915D1">
        <w:rPr>
          <w:rFonts w:cs="Arial"/>
          <w:szCs w:val="20"/>
          <w:lang w:val="sl-SI"/>
        </w:rPr>
        <w:t>h</w:t>
      </w:r>
      <w:r w:rsidR="00E02718" w:rsidRPr="00D915D1">
        <w:rPr>
          <w:rFonts w:cs="Arial"/>
          <w:szCs w:val="20"/>
          <w:lang w:val="sl-SI"/>
        </w:rPr>
        <w:t>;</w:t>
      </w:r>
    </w:p>
    <w:p w14:paraId="7093B4E7" w14:textId="66F0ECA1"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abav</w:t>
      </w:r>
      <w:r w:rsidRPr="00D915D1">
        <w:rPr>
          <w:rFonts w:cs="Arial"/>
          <w:szCs w:val="20"/>
          <w:lang w:val="sl-SI"/>
        </w:rPr>
        <w:t>o</w:t>
      </w:r>
      <w:r w:rsidR="00915188" w:rsidRPr="00D915D1">
        <w:rPr>
          <w:rFonts w:cs="Arial"/>
          <w:szCs w:val="20"/>
          <w:lang w:val="sl-SI"/>
        </w:rPr>
        <w:t xml:space="preserve"> sistem</w:t>
      </w:r>
      <w:r w:rsidRPr="00D915D1">
        <w:rPr>
          <w:rFonts w:cs="Arial"/>
          <w:szCs w:val="20"/>
          <w:lang w:val="sl-SI"/>
        </w:rPr>
        <w:t>ov</w:t>
      </w:r>
      <w:r w:rsidR="00915188" w:rsidRPr="00D915D1">
        <w:rPr>
          <w:rFonts w:cs="Arial"/>
          <w:szCs w:val="20"/>
          <w:lang w:val="sl-SI"/>
        </w:rPr>
        <w:t xml:space="preserve"> za pridobivanje podatkov in informacij z različnih vojaških obveščevalnih področij, senzorjev na različnih platformah (kopenskih in </w:t>
      </w:r>
      <w:r w:rsidR="008C4265" w:rsidRPr="00D915D1">
        <w:rPr>
          <w:rFonts w:cs="Arial"/>
          <w:szCs w:val="20"/>
          <w:lang w:val="sl-SI"/>
        </w:rPr>
        <w:t>brezpilotnih letalnih sistemov)</w:t>
      </w:r>
      <w:r w:rsidR="00915188" w:rsidRPr="00D915D1">
        <w:rPr>
          <w:rFonts w:cs="Arial"/>
          <w:szCs w:val="20"/>
          <w:lang w:val="sl-SI"/>
        </w:rPr>
        <w:t>, vojaško obveščevalno obveščanje in opozarjanje ter združeno vojaško obveščevalno analitiko</w:t>
      </w:r>
      <w:r w:rsidRPr="00D915D1">
        <w:rPr>
          <w:rFonts w:cs="Arial"/>
          <w:szCs w:val="20"/>
          <w:lang w:val="sl-SI"/>
        </w:rPr>
        <w:t>;</w:t>
      </w:r>
      <w:r w:rsidR="00915188" w:rsidRPr="00D915D1">
        <w:rPr>
          <w:rFonts w:cs="Arial"/>
          <w:szCs w:val="20"/>
          <w:lang w:val="sl-SI"/>
        </w:rPr>
        <w:t xml:space="preserve"> </w:t>
      </w:r>
    </w:p>
    <w:p w14:paraId="6D8FFF1F" w14:textId="06535EC5"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z</w:t>
      </w:r>
      <w:r w:rsidR="00915188" w:rsidRPr="00D915D1">
        <w:rPr>
          <w:rFonts w:cs="Arial"/>
          <w:szCs w:val="20"/>
          <w:lang w:val="sl-SI"/>
        </w:rPr>
        <w:t>agotovit</w:t>
      </w:r>
      <w:r w:rsidRPr="00D915D1">
        <w:rPr>
          <w:rFonts w:cs="Arial"/>
          <w:szCs w:val="20"/>
          <w:lang w:val="sl-SI"/>
        </w:rPr>
        <w:t>ev</w:t>
      </w:r>
      <w:r w:rsidR="00915188" w:rsidRPr="00D915D1">
        <w:rPr>
          <w:rFonts w:cs="Arial"/>
          <w:szCs w:val="20"/>
          <w:lang w:val="sl-SI"/>
        </w:rPr>
        <w:t xml:space="preserve"> dokup</w:t>
      </w:r>
      <w:r w:rsidRPr="00D915D1">
        <w:rPr>
          <w:rFonts w:cs="Arial"/>
          <w:szCs w:val="20"/>
          <w:lang w:val="sl-SI"/>
        </w:rPr>
        <w:t>a</w:t>
      </w:r>
      <w:r w:rsidR="00915188" w:rsidRPr="00D915D1">
        <w:rPr>
          <w:rFonts w:cs="Arial"/>
          <w:szCs w:val="20"/>
          <w:lang w:val="sl-SI"/>
        </w:rPr>
        <w:t xml:space="preserve"> opreme za terensko bivanje</w:t>
      </w:r>
      <w:r w:rsidRPr="00D915D1">
        <w:rPr>
          <w:rFonts w:cs="Arial"/>
          <w:szCs w:val="20"/>
          <w:lang w:val="sl-SI"/>
        </w:rPr>
        <w:t>;</w:t>
      </w:r>
    </w:p>
    <w:p w14:paraId="483B362E" w14:textId="7F2897FA"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adaljeva</w:t>
      </w:r>
      <w:r w:rsidRPr="00D915D1">
        <w:rPr>
          <w:rFonts w:cs="Arial"/>
          <w:szCs w:val="20"/>
          <w:lang w:val="sl-SI"/>
        </w:rPr>
        <w:t>nje</w:t>
      </w:r>
      <w:r w:rsidR="00915188" w:rsidRPr="00D915D1">
        <w:rPr>
          <w:rFonts w:cs="Arial"/>
          <w:szCs w:val="20"/>
          <w:lang w:val="sl-SI"/>
        </w:rPr>
        <w:t xml:space="preserve"> postopk</w:t>
      </w:r>
      <w:r w:rsidRPr="00D915D1">
        <w:rPr>
          <w:rFonts w:cs="Arial"/>
          <w:szCs w:val="20"/>
          <w:lang w:val="sl-SI"/>
        </w:rPr>
        <w:t>ov</w:t>
      </w:r>
      <w:r w:rsidR="00915188" w:rsidRPr="00D915D1">
        <w:rPr>
          <w:rFonts w:cs="Arial"/>
          <w:szCs w:val="20"/>
          <w:lang w:val="sl-SI"/>
        </w:rPr>
        <w:t xml:space="preserve"> nabave in vzpostavitve premestljivih in statični</w:t>
      </w:r>
      <w:r w:rsidRPr="00D915D1">
        <w:rPr>
          <w:rFonts w:cs="Arial"/>
          <w:szCs w:val="20"/>
          <w:lang w:val="sl-SI"/>
        </w:rPr>
        <w:t>h</w:t>
      </w:r>
      <w:r w:rsidR="00915188" w:rsidRPr="00D915D1">
        <w:rPr>
          <w:rFonts w:cs="Arial"/>
          <w:szCs w:val="20"/>
          <w:lang w:val="sl-SI"/>
        </w:rPr>
        <w:t xml:space="preserve"> </w:t>
      </w:r>
      <w:r w:rsidR="009555EE" w:rsidRPr="00D915D1">
        <w:rPr>
          <w:rFonts w:cs="Arial"/>
          <w:szCs w:val="20"/>
          <w:lang w:val="sl-SI"/>
        </w:rPr>
        <w:t>komunikacijsko-informacijskih sistemov (</w:t>
      </w:r>
      <w:r w:rsidR="00915188" w:rsidRPr="00D915D1">
        <w:rPr>
          <w:rFonts w:cs="Arial"/>
          <w:szCs w:val="20"/>
          <w:lang w:val="sl-SI"/>
        </w:rPr>
        <w:t>KIS</w:t>
      </w:r>
      <w:r w:rsidR="009555EE" w:rsidRPr="00D915D1">
        <w:rPr>
          <w:rFonts w:cs="Arial"/>
          <w:szCs w:val="20"/>
          <w:lang w:val="sl-SI"/>
        </w:rPr>
        <w:t>)</w:t>
      </w:r>
      <w:r w:rsidRPr="00D915D1">
        <w:rPr>
          <w:rFonts w:cs="Arial"/>
          <w:szCs w:val="20"/>
          <w:lang w:val="sl-SI"/>
        </w:rPr>
        <w:t>;</w:t>
      </w:r>
    </w:p>
    <w:p w14:paraId="229A6E89" w14:textId="5CE581A2"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adaljeva</w:t>
      </w:r>
      <w:r w:rsidRPr="00D915D1">
        <w:rPr>
          <w:rFonts w:cs="Arial"/>
          <w:szCs w:val="20"/>
          <w:lang w:val="sl-SI"/>
        </w:rPr>
        <w:t>nje</w:t>
      </w:r>
      <w:r w:rsidR="00915188" w:rsidRPr="00D915D1">
        <w:rPr>
          <w:rFonts w:cs="Arial"/>
          <w:szCs w:val="20"/>
          <w:lang w:val="sl-SI"/>
        </w:rPr>
        <w:t xml:space="preserve"> razvoj</w:t>
      </w:r>
      <w:r w:rsidRPr="00D915D1">
        <w:rPr>
          <w:rFonts w:cs="Arial"/>
          <w:szCs w:val="20"/>
          <w:lang w:val="sl-SI"/>
        </w:rPr>
        <w:t>a</w:t>
      </w:r>
      <w:r w:rsidR="00915188" w:rsidRPr="00D915D1">
        <w:rPr>
          <w:rFonts w:cs="Arial"/>
          <w:szCs w:val="20"/>
          <w:lang w:val="sl-SI"/>
        </w:rPr>
        <w:t xml:space="preserve"> informacijskih sistemov za podporo načrtovanju, usposabljanju, spremljanju razvoja zmogljivosti in podpori odločanju</w:t>
      </w:r>
      <w:r w:rsidRPr="00D915D1">
        <w:rPr>
          <w:rFonts w:cs="Arial"/>
          <w:szCs w:val="20"/>
          <w:lang w:val="sl-SI"/>
        </w:rPr>
        <w:t>;</w:t>
      </w:r>
      <w:r w:rsidR="00915188" w:rsidRPr="00D915D1">
        <w:rPr>
          <w:rFonts w:cs="Arial"/>
          <w:szCs w:val="20"/>
          <w:lang w:val="sl-SI"/>
        </w:rPr>
        <w:t xml:space="preserve"> </w:t>
      </w:r>
    </w:p>
    <w:p w14:paraId="198F3FDC" w14:textId="0CF65F8C"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nabavo sistemov za taktično elektronsko bojevanje in sistemov za elektronsko izvidovanje</w:t>
      </w:r>
      <w:r w:rsidR="00E02718" w:rsidRPr="00D915D1">
        <w:rPr>
          <w:rFonts w:cs="Arial"/>
          <w:szCs w:val="20"/>
          <w:lang w:val="sl-SI"/>
        </w:rPr>
        <w:t>;</w:t>
      </w:r>
      <w:r w:rsidRPr="00D915D1">
        <w:rPr>
          <w:rFonts w:cs="Arial"/>
          <w:szCs w:val="20"/>
          <w:lang w:val="sl-SI"/>
        </w:rPr>
        <w:t xml:space="preserve"> </w:t>
      </w:r>
    </w:p>
    <w:p w14:paraId="27919658" w14:textId="17F56CE2" w:rsidR="00915188" w:rsidRPr="00D915D1" w:rsidRDefault="00E0271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n</w:t>
      </w:r>
      <w:r w:rsidR="00915188" w:rsidRPr="00D915D1">
        <w:rPr>
          <w:rFonts w:cs="Arial"/>
          <w:szCs w:val="20"/>
          <w:lang w:val="sl-SI"/>
        </w:rPr>
        <w:t>adaljeva</w:t>
      </w:r>
      <w:r w:rsidRPr="00D915D1">
        <w:rPr>
          <w:rFonts w:cs="Arial"/>
          <w:szCs w:val="20"/>
          <w:lang w:val="sl-SI"/>
        </w:rPr>
        <w:t>nje</w:t>
      </w:r>
      <w:r w:rsidR="00915188" w:rsidRPr="00D915D1">
        <w:rPr>
          <w:rFonts w:cs="Arial"/>
          <w:szCs w:val="20"/>
          <w:lang w:val="sl-SI"/>
        </w:rPr>
        <w:t xml:space="preserve"> nabave protioklepnih raketnih sistemov in pripadajoče opreme</w:t>
      </w:r>
      <w:r w:rsidRPr="00D915D1">
        <w:rPr>
          <w:rFonts w:cs="Arial"/>
          <w:szCs w:val="20"/>
          <w:lang w:val="sl-SI"/>
        </w:rPr>
        <w:t>;</w:t>
      </w:r>
    </w:p>
    <w:p w14:paraId="17416305" w14:textId="44AB21A7"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postopk</w:t>
      </w:r>
      <w:r w:rsidR="00E02718" w:rsidRPr="00D915D1">
        <w:rPr>
          <w:rFonts w:cs="Arial"/>
          <w:szCs w:val="20"/>
          <w:lang w:val="sl-SI"/>
        </w:rPr>
        <w:t>e</w:t>
      </w:r>
      <w:r w:rsidRPr="00D915D1">
        <w:rPr>
          <w:rFonts w:cs="Arial"/>
          <w:szCs w:val="20"/>
          <w:lang w:val="sl-SI"/>
        </w:rPr>
        <w:t xml:space="preserve"> nabave opreme za modul</w:t>
      </w:r>
      <w:r w:rsidR="003D4677" w:rsidRPr="00D915D1">
        <w:rPr>
          <w:rFonts w:cs="Arial"/>
          <w:szCs w:val="20"/>
          <w:lang w:val="sl-SI"/>
        </w:rPr>
        <w:t>e</w:t>
      </w:r>
      <w:r w:rsidRPr="00D915D1">
        <w:rPr>
          <w:rFonts w:cs="Arial"/>
          <w:szCs w:val="20"/>
          <w:lang w:val="sl-SI"/>
        </w:rPr>
        <w:t xml:space="preserve"> </w:t>
      </w:r>
      <w:r w:rsidR="00C6731B" w:rsidRPr="00D915D1">
        <w:rPr>
          <w:rFonts w:cs="Arial"/>
          <w:szCs w:val="20"/>
          <w:lang w:val="sl-SI"/>
        </w:rPr>
        <w:t xml:space="preserve">srednje </w:t>
      </w:r>
      <w:r w:rsidRPr="00D915D1">
        <w:rPr>
          <w:rFonts w:cs="Arial"/>
          <w:szCs w:val="20"/>
          <w:lang w:val="sl-SI"/>
        </w:rPr>
        <w:t>bataljonske bojne skupine</w:t>
      </w:r>
      <w:r w:rsidR="00E02718" w:rsidRPr="00D915D1">
        <w:rPr>
          <w:rFonts w:cs="Arial"/>
          <w:szCs w:val="20"/>
          <w:lang w:val="sl-SI"/>
        </w:rPr>
        <w:t>;</w:t>
      </w:r>
    </w:p>
    <w:p w14:paraId="56EFE916" w14:textId="3C8184E5"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postopk</w:t>
      </w:r>
      <w:r w:rsidR="00E02718" w:rsidRPr="00D915D1">
        <w:rPr>
          <w:rFonts w:cs="Arial"/>
          <w:szCs w:val="20"/>
          <w:lang w:val="sl-SI"/>
        </w:rPr>
        <w:t>e</w:t>
      </w:r>
      <w:r w:rsidRPr="00D915D1">
        <w:rPr>
          <w:rFonts w:cs="Arial"/>
          <w:szCs w:val="20"/>
          <w:lang w:val="sl-SI"/>
        </w:rPr>
        <w:t xml:space="preserve"> nabave </w:t>
      </w:r>
      <w:r w:rsidR="009B07C6" w:rsidRPr="00D915D1">
        <w:rPr>
          <w:rFonts w:cs="Arial"/>
          <w:szCs w:val="20"/>
          <w:lang w:val="sl-SI"/>
        </w:rPr>
        <w:t xml:space="preserve">zračnih in kopenskih </w:t>
      </w:r>
      <w:r w:rsidRPr="00D915D1">
        <w:rPr>
          <w:rFonts w:cs="Arial"/>
          <w:szCs w:val="20"/>
          <w:lang w:val="sl-SI"/>
        </w:rPr>
        <w:t>sistemov brez posadke</w:t>
      </w:r>
      <w:r w:rsidR="00F94EB7" w:rsidRPr="00D915D1">
        <w:rPr>
          <w:rFonts w:cs="Arial"/>
          <w:szCs w:val="20"/>
          <w:lang w:val="sl-SI"/>
        </w:rPr>
        <w:t>;</w:t>
      </w:r>
    </w:p>
    <w:p w14:paraId="4CCDC716" w14:textId="07D86394" w:rsidR="0091518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postopk</w:t>
      </w:r>
      <w:r w:rsidR="00E02718" w:rsidRPr="00D915D1">
        <w:rPr>
          <w:rFonts w:cs="Arial"/>
          <w:szCs w:val="20"/>
          <w:lang w:val="sl-SI"/>
        </w:rPr>
        <w:t>e</w:t>
      </w:r>
      <w:r w:rsidRPr="00D915D1">
        <w:rPr>
          <w:rFonts w:cs="Arial"/>
          <w:szCs w:val="20"/>
          <w:lang w:val="sl-SI"/>
        </w:rPr>
        <w:t xml:space="preserve"> nabave taktičnih </w:t>
      </w:r>
      <w:r w:rsidR="00E30CE9" w:rsidRPr="00D915D1">
        <w:rPr>
          <w:rFonts w:cs="Arial"/>
          <w:szCs w:val="20"/>
          <w:lang w:val="sl-SI"/>
        </w:rPr>
        <w:t xml:space="preserve">podatkovnih </w:t>
      </w:r>
      <w:r w:rsidRPr="00D915D1">
        <w:rPr>
          <w:rFonts w:cs="Arial"/>
          <w:szCs w:val="20"/>
          <w:lang w:val="sl-SI"/>
        </w:rPr>
        <w:t>povezav</w:t>
      </w:r>
      <w:r w:rsidR="00E02718" w:rsidRPr="00D915D1">
        <w:rPr>
          <w:rFonts w:cs="Arial"/>
          <w:szCs w:val="20"/>
          <w:lang w:val="sl-SI"/>
        </w:rPr>
        <w:t>;</w:t>
      </w:r>
    </w:p>
    <w:p w14:paraId="4DED21C2" w14:textId="1074A13F" w:rsidR="000C08E8" w:rsidRPr="00D915D1" w:rsidRDefault="00915188" w:rsidP="00D915D1">
      <w:pPr>
        <w:pStyle w:val="Navaden1"/>
        <w:numPr>
          <w:ilvl w:val="0"/>
          <w:numId w:val="11"/>
        </w:numPr>
        <w:spacing w:line="276" w:lineRule="auto"/>
        <w:contextualSpacing/>
        <w:jc w:val="both"/>
        <w:rPr>
          <w:rFonts w:cs="Arial"/>
          <w:szCs w:val="20"/>
          <w:lang w:val="sl-SI"/>
        </w:rPr>
      </w:pPr>
      <w:r w:rsidRPr="00D915D1">
        <w:rPr>
          <w:rFonts w:cs="Arial"/>
          <w:szCs w:val="20"/>
          <w:lang w:val="sl-SI"/>
        </w:rPr>
        <w:t>postopk</w:t>
      </w:r>
      <w:r w:rsidR="00E02718" w:rsidRPr="00D915D1">
        <w:rPr>
          <w:rFonts w:cs="Arial"/>
          <w:szCs w:val="20"/>
          <w:lang w:val="sl-SI"/>
        </w:rPr>
        <w:t>e</w:t>
      </w:r>
      <w:r w:rsidRPr="00D915D1">
        <w:rPr>
          <w:rFonts w:cs="Arial"/>
          <w:szCs w:val="20"/>
          <w:lang w:val="sl-SI"/>
        </w:rPr>
        <w:t xml:space="preserve"> nabave novega komunikacijskega satelitskega sistema</w:t>
      </w:r>
      <w:r w:rsidR="000C08E8" w:rsidRPr="00D915D1">
        <w:rPr>
          <w:rFonts w:cs="Arial"/>
          <w:szCs w:val="20"/>
          <w:lang w:val="sl-SI"/>
        </w:rPr>
        <w:t>.</w:t>
      </w:r>
    </w:p>
    <w:p w14:paraId="35DE6034" w14:textId="5AB592F9" w:rsidR="0030736A" w:rsidRPr="00D915D1" w:rsidRDefault="0030736A" w:rsidP="00D915D1">
      <w:pPr>
        <w:pStyle w:val="Odstavekseznama"/>
        <w:spacing w:after="0"/>
        <w:rPr>
          <w:rFonts w:ascii="Arial" w:eastAsia="Times New Roman" w:hAnsi="Arial" w:cs="Arial"/>
          <w:sz w:val="20"/>
          <w:szCs w:val="20"/>
        </w:rPr>
      </w:pPr>
    </w:p>
    <w:p w14:paraId="12039332" w14:textId="6FC08C77" w:rsidR="00637AE7" w:rsidRPr="00D915D1" w:rsidRDefault="00637AE7" w:rsidP="00D915D1">
      <w:pPr>
        <w:spacing w:after="0" w:line="276" w:lineRule="auto"/>
        <w:contextualSpacing/>
        <w:jc w:val="both"/>
        <w:rPr>
          <w:rFonts w:ascii="Arial" w:hAnsi="Arial" w:cs="Arial"/>
          <w:b/>
          <w:sz w:val="20"/>
          <w:szCs w:val="20"/>
        </w:rPr>
      </w:pPr>
      <w:r w:rsidRPr="00D915D1">
        <w:rPr>
          <w:rFonts w:ascii="Arial" w:hAnsi="Arial" w:cs="Arial"/>
          <w:b/>
          <w:sz w:val="20"/>
          <w:szCs w:val="20"/>
        </w:rPr>
        <w:lastRenderedPageBreak/>
        <w:t>Zagotavljanje civilnih zmogljivosti za obramb</w:t>
      </w:r>
      <w:r w:rsidR="002D16C2" w:rsidRPr="00D915D1">
        <w:rPr>
          <w:rFonts w:ascii="Arial" w:hAnsi="Arial" w:cs="Arial"/>
          <w:b/>
          <w:sz w:val="20"/>
          <w:szCs w:val="20"/>
        </w:rPr>
        <w:t>o</w:t>
      </w:r>
    </w:p>
    <w:p w14:paraId="3C4662C4" w14:textId="264961B1" w:rsidR="006210B1" w:rsidRPr="00D915D1" w:rsidRDefault="006210B1" w:rsidP="00D915D1">
      <w:pPr>
        <w:spacing w:after="0" w:line="276" w:lineRule="auto"/>
        <w:jc w:val="both"/>
        <w:rPr>
          <w:rFonts w:ascii="Arial" w:hAnsi="Arial" w:cs="Arial"/>
          <w:sz w:val="20"/>
          <w:szCs w:val="20"/>
        </w:rPr>
      </w:pPr>
    </w:p>
    <w:p w14:paraId="767889DD" w14:textId="77777777"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Zagotavljati podporo Slovenski vojski in zavezniškim silam v Republiki Sloveniji v okviru nalog podpore države gostiteljice, vključno z vojaško mobilnostjo.</w:t>
      </w:r>
    </w:p>
    <w:p w14:paraId="094DEA4F" w14:textId="63E13C71"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Pripraviti nabor podatkov razpoložljivih civilnih zmogljivosti pri nosilcih zagotavljanja podpore države gostiteljice za podpor</w:t>
      </w:r>
      <w:r w:rsidR="003851D5" w:rsidRPr="00D915D1">
        <w:rPr>
          <w:rFonts w:ascii="Arial" w:hAnsi="Arial" w:cs="Arial"/>
          <w:sz w:val="20"/>
          <w:szCs w:val="20"/>
        </w:rPr>
        <w:t>o</w:t>
      </w:r>
      <w:r w:rsidRPr="00D915D1">
        <w:rPr>
          <w:rFonts w:ascii="Arial" w:hAnsi="Arial" w:cs="Arial"/>
          <w:sz w:val="20"/>
          <w:szCs w:val="20"/>
        </w:rPr>
        <w:t xml:space="preserve"> </w:t>
      </w:r>
      <w:r w:rsidR="001546E3" w:rsidRPr="00D915D1">
        <w:rPr>
          <w:rFonts w:ascii="Arial" w:hAnsi="Arial" w:cs="Arial"/>
          <w:sz w:val="20"/>
          <w:szCs w:val="20"/>
        </w:rPr>
        <w:t>ob</w:t>
      </w:r>
      <w:r w:rsidRPr="00D915D1">
        <w:rPr>
          <w:rFonts w:ascii="Arial" w:hAnsi="Arial" w:cs="Arial"/>
          <w:sz w:val="20"/>
          <w:szCs w:val="20"/>
        </w:rPr>
        <w:t xml:space="preserve"> izkazanih potreb</w:t>
      </w:r>
      <w:r w:rsidR="0000590F" w:rsidRPr="00D915D1">
        <w:rPr>
          <w:rFonts w:ascii="Arial" w:hAnsi="Arial" w:cs="Arial"/>
          <w:sz w:val="20"/>
          <w:szCs w:val="20"/>
        </w:rPr>
        <w:t>ah</w:t>
      </w:r>
      <w:r w:rsidRPr="00D915D1">
        <w:rPr>
          <w:rFonts w:ascii="Arial" w:hAnsi="Arial" w:cs="Arial"/>
          <w:sz w:val="20"/>
          <w:szCs w:val="20"/>
        </w:rPr>
        <w:t xml:space="preserve"> Slovenske vojske.</w:t>
      </w:r>
    </w:p>
    <w:p w14:paraId="0D229877" w14:textId="35B4B2C4" w:rsidR="00637AE7" w:rsidRPr="00D915D1" w:rsidRDefault="00A37DAF"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Zagotavljati nabor in k</w:t>
      </w:r>
      <w:r w:rsidR="00637AE7" w:rsidRPr="00D915D1">
        <w:rPr>
          <w:rFonts w:ascii="Arial" w:hAnsi="Arial" w:cs="Arial"/>
          <w:sz w:val="20"/>
          <w:szCs w:val="20"/>
        </w:rPr>
        <w:t xml:space="preserve">repiti sodelovanje civilnih funkcionalnih strokovnjakov v kontingentih Slovenske vojske ter drugih oblikah sodelovanja v mednarodnih operacijah in </w:t>
      </w:r>
      <w:r w:rsidR="00EB0289" w:rsidRPr="00D915D1">
        <w:rPr>
          <w:rFonts w:ascii="Arial" w:hAnsi="Arial" w:cs="Arial"/>
          <w:sz w:val="20"/>
          <w:szCs w:val="20"/>
        </w:rPr>
        <w:t xml:space="preserve">na </w:t>
      </w:r>
      <w:r w:rsidR="00637AE7" w:rsidRPr="00D915D1">
        <w:rPr>
          <w:rFonts w:ascii="Arial" w:hAnsi="Arial" w:cs="Arial"/>
          <w:sz w:val="20"/>
          <w:szCs w:val="20"/>
        </w:rPr>
        <w:t xml:space="preserve">misijah ter </w:t>
      </w:r>
      <w:r w:rsidR="00EB0289" w:rsidRPr="00D915D1">
        <w:rPr>
          <w:rFonts w:ascii="Arial" w:hAnsi="Arial" w:cs="Arial"/>
          <w:sz w:val="20"/>
          <w:szCs w:val="20"/>
        </w:rPr>
        <w:t xml:space="preserve">v </w:t>
      </w:r>
      <w:r w:rsidR="00637AE7" w:rsidRPr="00D915D1">
        <w:rPr>
          <w:rFonts w:ascii="Arial" w:hAnsi="Arial" w:cs="Arial"/>
          <w:sz w:val="20"/>
          <w:szCs w:val="20"/>
        </w:rPr>
        <w:t>večnacionalnih pobudah in organih mednarodnih organizacij.</w:t>
      </w:r>
    </w:p>
    <w:p w14:paraId="4320AB46" w14:textId="1468B934"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Zagotavljati vključevanje nacionalnih strokovnjakov s področja civilne obrambe</w:t>
      </w:r>
      <w:r w:rsidR="00617ABC" w:rsidRPr="00D915D1">
        <w:rPr>
          <w:rFonts w:ascii="Arial" w:hAnsi="Arial" w:cs="Arial"/>
          <w:sz w:val="20"/>
          <w:szCs w:val="20"/>
        </w:rPr>
        <w:t xml:space="preserve"> oziroma</w:t>
      </w:r>
      <w:r w:rsidR="006C0CFF" w:rsidRPr="00D915D1">
        <w:rPr>
          <w:rFonts w:ascii="Arial" w:hAnsi="Arial" w:cs="Arial"/>
          <w:sz w:val="20"/>
          <w:szCs w:val="20"/>
        </w:rPr>
        <w:t xml:space="preserve"> </w:t>
      </w:r>
      <w:r w:rsidRPr="00D915D1">
        <w:rPr>
          <w:rFonts w:ascii="Arial" w:hAnsi="Arial" w:cs="Arial"/>
          <w:sz w:val="20"/>
          <w:szCs w:val="20"/>
        </w:rPr>
        <w:t>odpornosti in civilne pripravljenosti za delovanje v okviru pobud Nata, E</w:t>
      </w:r>
      <w:r w:rsidR="008408C1" w:rsidRPr="00D915D1">
        <w:rPr>
          <w:rFonts w:ascii="Arial" w:hAnsi="Arial" w:cs="Arial"/>
          <w:sz w:val="20"/>
          <w:szCs w:val="20"/>
        </w:rPr>
        <w:t>vropske unije</w:t>
      </w:r>
      <w:r w:rsidRPr="00D915D1">
        <w:rPr>
          <w:rFonts w:ascii="Arial" w:hAnsi="Arial" w:cs="Arial"/>
          <w:sz w:val="20"/>
          <w:szCs w:val="20"/>
        </w:rPr>
        <w:t xml:space="preserve"> in </w:t>
      </w:r>
      <w:r w:rsidR="00C322A7" w:rsidRPr="00D915D1">
        <w:rPr>
          <w:rFonts w:ascii="Arial" w:hAnsi="Arial" w:cs="Arial"/>
          <w:sz w:val="20"/>
          <w:szCs w:val="20"/>
        </w:rPr>
        <w:t>Evropskega c</w:t>
      </w:r>
      <w:r w:rsidR="00BD637F" w:rsidRPr="00D915D1">
        <w:rPr>
          <w:rFonts w:ascii="Arial" w:hAnsi="Arial" w:cs="Arial"/>
          <w:sz w:val="20"/>
          <w:szCs w:val="20"/>
        </w:rPr>
        <w:t>entr</w:t>
      </w:r>
      <w:r w:rsidR="00C322A7" w:rsidRPr="00D915D1">
        <w:rPr>
          <w:rFonts w:ascii="Arial" w:hAnsi="Arial" w:cs="Arial"/>
          <w:sz w:val="20"/>
          <w:szCs w:val="20"/>
        </w:rPr>
        <w:t>a</w:t>
      </w:r>
      <w:r w:rsidR="00BD637F" w:rsidRPr="00D915D1">
        <w:rPr>
          <w:rFonts w:ascii="Arial" w:hAnsi="Arial" w:cs="Arial"/>
          <w:sz w:val="20"/>
          <w:szCs w:val="20"/>
        </w:rPr>
        <w:t xml:space="preserve"> odličnosti za zoperstavljanje hibridnim grožnjam</w:t>
      </w:r>
      <w:r w:rsidRPr="00D915D1">
        <w:rPr>
          <w:rFonts w:ascii="Arial" w:hAnsi="Arial" w:cs="Arial"/>
          <w:sz w:val="20"/>
          <w:szCs w:val="20"/>
        </w:rPr>
        <w:t>, ki bodo prispevali k skupni varnosti in obrambi ter delitvi bremen v okviru mednarodnih integracij.</w:t>
      </w:r>
    </w:p>
    <w:p w14:paraId="575781BC" w14:textId="1743F848"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Zagotavljati geoprostorsko podporo, skladno s potrebami Slovenske vojske in drugih nosilcev obrambnega načrtovanja v državi ter </w:t>
      </w:r>
      <w:r w:rsidR="00EB0289" w:rsidRPr="00D915D1">
        <w:rPr>
          <w:rFonts w:ascii="Arial" w:hAnsi="Arial" w:cs="Arial"/>
          <w:sz w:val="20"/>
          <w:szCs w:val="20"/>
        </w:rPr>
        <w:t xml:space="preserve">z </w:t>
      </w:r>
      <w:r w:rsidRPr="00D915D1">
        <w:rPr>
          <w:rFonts w:ascii="Arial" w:hAnsi="Arial" w:cs="Arial"/>
          <w:sz w:val="20"/>
          <w:szCs w:val="20"/>
        </w:rPr>
        <w:t>dogovori</w:t>
      </w:r>
      <w:r w:rsidR="004E189C" w:rsidRPr="00D915D1">
        <w:rPr>
          <w:rFonts w:ascii="Arial" w:hAnsi="Arial" w:cs="Arial"/>
          <w:sz w:val="20"/>
          <w:szCs w:val="20"/>
        </w:rPr>
        <w:t xml:space="preserve"> in</w:t>
      </w:r>
      <w:r w:rsidRPr="00D915D1">
        <w:rPr>
          <w:rFonts w:ascii="Arial" w:hAnsi="Arial" w:cs="Arial"/>
          <w:sz w:val="20"/>
          <w:szCs w:val="20"/>
        </w:rPr>
        <w:t xml:space="preserve"> sporazumi v okviru mednarodnih organizacij za obramb</w:t>
      </w:r>
      <w:r w:rsidR="003B501C" w:rsidRPr="00D915D1">
        <w:rPr>
          <w:rFonts w:ascii="Arial" w:hAnsi="Arial" w:cs="Arial"/>
          <w:sz w:val="20"/>
          <w:szCs w:val="20"/>
        </w:rPr>
        <w:t>n</w:t>
      </w:r>
      <w:r w:rsidRPr="00D915D1">
        <w:rPr>
          <w:rFonts w:ascii="Arial" w:hAnsi="Arial" w:cs="Arial"/>
          <w:sz w:val="20"/>
          <w:szCs w:val="20"/>
        </w:rPr>
        <w:t>e</w:t>
      </w:r>
      <w:r w:rsidR="003B501C" w:rsidRPr="00D915D1">
        <w:rPr>
          <w:rFonts w:ascii="Arial" w:hAnsi="Arial" w:cs="Arial"/>
          <w:sz w:val="20"/>
          <w:szCs w:val="20"/>
        </w:rPr>
        <w:t xml:space="preserve"> potrebe.</w:t>
      </w:r>
    </w:p>
    <w:p w14:paraId="5318E9F4" w14:textId="2598ACB6"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Vzpostaviti pogoje za razvoj in uporabo vesoljskih tehnologij za obramb</w:t>
      </w:r>
      <w:r w:rsidR="0045191D" w:rsidRPr="00D915D1">
        <w:rPr>
          <w:rFonts w:ascii="Arial" w:hAnsi="Arial" w:cs="Arial"/>
          <w:sz w:val="20"/>
          <w:szCs w:val="20"/>
        </w:rPr>
        <w:t>n</w:t>
      </w:r>
      <w:r w:rsidRPr="00D915D1">
        <w:rPr>
          <w:rFonts w:ascii="Arial" w:hAnsi="Arial" w:cs="Arial"/>
          <w:sz w:val="20"/>
          <w:szCs w:val="20"/>
        </w:rPr>
        <w:t>e</w:t>
      </w:r>
      <w:r w:rsidR="0045191D" w:rsidRPr="00D915D1">
        <w:rPr>
          <w:rFonts w:ascii="Arial" w:hAnsi="Arial" w:cs="Arial"/>
          <w:sz w:val="20"/>
          <w:szCs w:val="20"/>
        </w:rPr>
        <w:t xml:space="preserve"> potrebe</w:t>
      </w:r>
      <w:r w:rsidRPr="00D915D1">
        <w:rPr>
          <w:rFonts w:ascii="Arial" w:hAnsi="Arial" w:cs="Arial"/>
          <w:sz w:val="20"/>
          <w:szCs w:val="20"/>
        </w:rPr>
        <w:t>.</w:t>
      </w:r>
    </w:p>
    <w:p w14:paraId="7DD41B9D" w14:textId="54C08473"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Zagotoviti komunikacijsko</w:t>
      </w:r>
      <w:r w:rsidR="00EB0289" w:rsidRPr="00D915D1">
        <w:rPr>
          <w:rFonts w:ascii="Arial" w:hAnsi="Arial" w:cs="Arial"/>
          <w:sz w:val="20"/>
          <w:szCs w:val="20"/>
        </w:rPr>
        <w:t>-</w:t>
      </w:r>
      <w:r w:rsidRPr="00D915D1">
        <w:rPr>
          <w:rFonts w:ascii="Arial" w:hAnsi="Arial" w:cs="Arial"/>
          <w:sz w:val="20"/>
          <w:szCs w:val="20"/>
        </w:rPr>
        <w:t>informacijsko opremo za vključitev nov</w:t>
      </w:r>
      <w:r w:rsidR="00617ABC" w:rsidRPr="00D915D1">
        <w:rPr>
          <w:rFonts w:ascii="Arial" w:hAnsi="Arial" w:cs="Arial"/>
          <w:sz w:val="20"/>
          <w:szCs w:val="20"/>
        </w:rPr>
        <w:t>ih</w:t>
      </w:r>
      <w:r w:rsidRPr="00D915D1">
        <w:rPr>
          <w:rFonts w:ascii="Arial" w:hAnsi="Arial" w:cs="Arial"/>
          <w:sz w:val="20"/>
          <w:szCs w:val="20"/>
        </w:rPr>
        <w:t xml:space="preserve"> resorjev v omrežje </w:t>
      </w:r>
      <w:r w:rsidR="00F632CB" w:rsidRPr="00D915D1">
        <w:rPr>
          <w:rFonts w:ascii="Arial" w:hAnsi="Arial" w:cs="Arial"/>
          <w:sz w:val="20"/>
          <w:szCs w:val="20"/>
        </w:rPr>
        <w:t>komunikacijsko-informacijsk</w:t>
      </w:r>
      <w:r w:rsidR="00617ABC" w:rsidRPr="00D915D1">
        <w:rPr>
          <w:rFonts w:ascii="Arial" w:hAnsi="Arial" w:cs="Arial"/>
          <w:sz w:val="20"/>
          <w:szCs w:val="20"/>
        </w:rPr>
        <w:t>ega</w:t>
      </w:r>
      <w:r w:rsidR="00F632CB" w:rsidRPr="00D915D1">
        <w:rPr>
          <w:rFonts w:ascii="Arial" w:hAnsi="Arial" w:cs="Arial"/>
          <w:sz w:val="20"/>
          <w:szCs w:val="20"/>
        </w:rPr>
        <w:t xml:space="preserve"> sistem</w:t>
      </w:r>
      <w:r w:rsidR="00617ABC" w:rsidRPr="00D915D1">
        <w:rPr>
          <w:rFonts w:ascii="Arial" w:hAnsi="Arial" w:cs="Arial"/>
          <w:sz w:val="20"/>
          <w:szCs w:val="20"/>
        </w:rPr>
        <w:t>a</w:t>
      </w:r>
      <w:r w:rsidR="00F632CB" w:rsidRPr="00D915D1">
        <w:rPr>
          <w:rFonts w:ascii="Arial" w:hAnsi="Arial" w:cs="Arial"/>
          <w:sz w:val="20"/>
          <w:szCs w:val="20"/>
        </w:rPr>
        <w:t xml:space="preserve"> Nacionaln</w:t>
      </w:r>
      <w:r w:rsidR="001E5EA6" w:rsidRPr="00D915D1">
        <w:rPr>
          <w:rFonts w:ascii="Arial" w:hAnsi="Arial" w:cs="Arial"/>
          <w:sz w:val="20"/>
          <w:szCs w:val="20"/>
        </w:rPr>
        <w:t>ega</w:t>
      </w:r>
      <w:r w:rsidR="00F632CB" w:rsidRPr="00D915D1">
        <w:rPr>
          <w:rFonts w:ascii="Arial" w:hAnsi="Arial" w:cs="Arial"/>
          <w:sz w:val="20"/>
          <w:szCs w:val="20"/>
        </w:rPr>
        <w:t xml:space="preserve"> cent</w:t>
      </w:r>
      <w:r w:rsidR="001E5EA6" w:rsidRPr="00D915D1">
        <w:rPr>
          <w:rFonts w:ascii="Arial" w:hAnsi="Arial" w:cs="Arial"/>
          <w:sz w:val="20"/>
          <w:szCs w:val="20"/>
        </w:rPr>
        <w:t>ra</w:t>
      </w:r>
      <w:r w:rsidR="00F632CB" w:rsidRPr="00D915D1">
        <w:rPr>
          <w:rFonts w:ascii="Arial" w:hAnsi="Arial" w:cs="Arial"/>
          <w:sz w:val="20"/>
          <w:szCs w:val="20"/>
        </w:rPr>
        <w:t xml:space="preserve"> za krizno upravljanje</w:t>
      </w:r>
      <w:r w:rsidR="00617ABC" w:rsidRPr="00D915D1">
        <w:rPr>
          <w:rFonts w:ascii="Arial" w:hAnsi="Arial" w:cs="Arial"/>
          <w:sz w:val="20"/>
          <w:szCs w:val="20"/>
        </w:rPr>
        <w:t xml:space="preserve"> (KIS NCKU</w:t>
      </w:r>
      <w:r w:rsidR="00F632CB" w:rsidRPr="00D915D1">
        <w:rPr>
          <w:rFonts w:ascii="Arial" w:hAnsi="Arial" w:cs="Arial"/>
          <w:sz w:val="20"/>
          <w:szCs w:val="20"/>
        </w:rPr>
        <w:t>)</w:t>
      </w:r>
      <w:r w:rsidRPr="00D915D1">
        <w:rPr>
          <w:rFonts w:ascii="Arial" w:hAnsi="Arial" w:cs="Arial"/>
          <w:sz w:val="20"/>
          <w:szCs w:val="20"/>
        </w:rPr>
        <w:t>.</w:t>
      </w:r>
    </w:p>
    <w:p w14:paraId="4D345E67" w14:textId="04A1D4C2" w:rsidR="00637AE7" w:rsidRPr="00D915D1" w:rsidRDefault="00637AE7"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Zagotoviti komunikacijsko</w:t>
      </w:r>
      <w:r w:rsidR="00EB0289" w:rsidRPr="00D915D1">
        <w:rPr>
          <w:rFonts w:ascii="Arial" w:hAnsi="Arial" w:cs="Arial"/>
          <w:sz w:val="20"/>
          <w:szCs w:val="20"/>
        </w:rPr>
        <w:t>-</w:t>
      </w:r>
      <w:r w:rsidRPr="00D915D1">
        <w:rPr>
          <w:rFonts w:ascii="Arial" w:hAnsi="Arial" w:cs="Arial"/>
          <w:sz w:val="20"/>
          <w:szCs w:val="20"/>
        </w:rPr>
        <w:t xml:space="preserve">informacijsko opremo za vključitev nosilcev obrambnega načrtovanja v omrežje, ki omogoča prenos, obdelavo in hrambo podatkov višjih stopenj tajnosti. </w:t>
      </w:r>
    </w:p>
    <w:p w14:paraId="6D1685BC" w14:textId="77777777" w:rsidR="00637AE7" w:rsidRPr="00D915D1" w:rsidRDefault="00637AE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Nadgraditi aplikativne rešitve informacijskega sistema obrambnih in zaščitnih dolžnosti (ISOZD) za vodenje evidenc skladno z zakonodajo.</w:t>
      </w:r>
    </w:p>
    <w:p w14:paraId="5E53AA2F" w14:textId="1A213135" w:rsidR="00637AE7" w:rsidRPr="00D915D1" w:rsidRDefault="00637AE7" w:rsidP="00D915D1">
      <w:pPr>
        <w:pStyle w:val="Navaden1"/>
        <w:spacing w:line="276" w:lineRule="auto"/>
        <w:contextualSpacing/>
        <w:jc w:val="both"/>
        <w:rPr>
          <w:rFonts w:cs="Arial"/>
          <w:b/>
          <w:szCs w:val="20"/>
          <w:lang w:val="sl-SI" w:eastAsia="sl-SI"/>
        </w:rPr>
      </w:pPr>
    </w:p>
    <w:p w14:paraId="06698D4F" w14:textId="48D9B1BB" w:rsidR="00A022C5" w:rsidRPr="00D915D1" w:rsidRDefault="00A022C5" w:rsidP="00D915D1">
      <w:pPr>
        <w:pStyle w:val="Navaden1"/>
        <w:spacing w:line="276" w:lineRule="auto"/>
        <w:contextualSpacing/>
        <w:jc w:val="both"/>
        <w:rPr>
          <w:rFonts w:cs="Arial"/>
          <w:b/>
          <w:szCs w:val="20"/>
          <w:lang w:val="sl-SI" w:eastAsia="sl-SI"/>
        </w:rPr>
      </w:pPr>
      <w:r w:rsidRPr="00D915D1">
        <w:rPr>
          <w:rFonts w:cs="Arial"/>
          <w:b/>
          <w:szCs w:val="20"/>
          <w:lang w:val="sl-SI" w:eastAsia="sl-SI"/>
        </w:rPr>
        <w:t>Komunikacijsko</w:t>
      </w:r>
      <w:r w:rsidR="00EB0289" w:rsidRPr="00D915D1">
        <w:rPr>
          <w:rFonts w:cs="Arial"/>
          <w:b/>
          <w:szCs w:val="20"/>
          <w:lang w:val="sl-SI" w:eastAsia="sl-SI"/>
        </w:rPr>
        <w:t>-</w:t>
      </w:r>
      <w:r w:rsidRPr="00D915D1">
        <w:rPr>
          <w:rFonts w:cs="Arial"/>
          <w:b/>
          <w:szCs w:val="20"/>
          <w:lang w:val="sl-SI" w:eastAsia="sl-SI"/>
        </w:rPr>
        <w:t>informacijski sistem M</w:t>
      </w:r>
      <w:r w:rsidR="000B09D3" w:rsidRPr="00D915D1">
        <w:rPr>
          <w:rFonts w:cs="Arial"/>
          <w:b/>
          <w:szCs w:val="20"/>
          <w:lang w:val="sl-SI" w:eastAsia="sl-SI"/>
        </w:rPr>
        <w:t xml:space="preserve">inistrstva za obrambo </w:t>
      </w:r>
      <w:r w:rsidRPr="00D915D1">
        <w:rPr>
          <w:rFonts w:cs="Arial"/>
          <w:b/>
          <w:szCs w:val="20"/>
          <w:lang w:val="sl-SI" w:eastAsia="sl-SI"/>
        </w:rPr>
        <w:t>in kibernetska varnost</w:t>
      </w:r>
    </w:p>
    <w:p w14:paraId="1D71B0EA" w14:textId="13523D80" w:rsidR="00A022C5" w:rsidRPr="00D915D1" w:rsidRDefault="00A022C5" w:rsidP="00D915D1">
      <w:pPr>
        <w:pStyle w:val="Navaden1"/>
        <w:spacing w:line="276" w:lineRule="auto"/>
        <w:contextualSpacing/>
        <w:jc w:val="both"/>
        <w:rPr>
          <w:rFonts w:cs="Arial"/>
          <w:b/>
          <w:szCs w:val="20"/>
          <w:lang w:val="sl-SI" w:eastAsia="sl-SI"/>
        </w:rPr>
      </w:pPr>
    </w:p>
    <w:p w14:paraId="5084EF54" w14:textId="40A28822" w:rsidR="006210B1" w:rsidRPr="00D915D1" w:rsidRDefault="00246FA2"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Izvesti t</w:t>
      </w:r>
      <w:r w:rsidR="006210B1" w:rsidRPr="00D915D1">
        <w:rPr>
          <w:rFonts w:ascii="Arial" w:hAnsi="Arial" w:cs="Arial"/>
          <w:sz w:val="20"/>
          <w:szCs w:val="20"/>
        </w:rPr>
        <w:t>ehnološk</w:t>
      </w:r>
      <w:r w:rsidRPr="00D915D1">
        <w:rPr>
          <w:rFonts w:ascii="Arial" w:hAnsi="Arial" w:cs="Arial"/>
          <w:sz w:val="20"/>
          <w:szCs w:val="20"/>
        </w:rPr>
        <w:t>o</w:t>
      </w:r>
      <w:r w:rsidR="006210B1" w:rsidRPr="00D915D1">
        <w:rPr>
          <w:rFonts w:ascii="Arial" w:hAnsi="Arial" w:cs="Arial"/>
          <w:sz w:val="20"/>
          <w:szCs w:val="20"/>
        </w:rPr>
        <w:t xml:space="preserve"> in </w:t>
      </w:r>
      <w:r w:rsidRPr="00D915D1">
        <w:rPr>
          <w:rFonts w:ascii="Arial" w:hAnsi="Arial" w:cs="Arial"/>
          <w:sz w:val="20"/>
          <w:szCs w:val="20"/>
        </w:rPr>
        <w:t xml:space="preserve">funkcionalno </w:t>
      </w:r>
      <w:r w:rsidR="006210B1" w:rsidRPr="00D915D1">
        <w:rPr>
          <w:rFonts w:ascii="Arial" w:hAnsi="Arial" w:cs="Arial"/>
          <w:sz w:val="20"/>
          <w:szCs w:val="20"/>
        </w:rPr>
        <w:t>prenov</w:t>
      </w:r>
      <w:r w:rsidRPr="00D915D1">
        <w:rPr>
          <w:rFonts w:ascii="Arial" w:hAnsi="Arial" w:cs="Arial"/>
          <w:sz w:val="20"/>
          <w:szCs w:val="20"/>
        </w:rPr>
        <w:t>o</w:t>
      </w:r>
      <w:r w:rsidR="006210B1" w:rsidRPr="00D915D1">
        <w:rPr>
          <w:rFonts w:ascii="Arial" w:hAnsi="Arial" w:cs="Arial"/>
          <w:sz w:val="20"/>
          <w:szCs w:val="20"/>
        </w:rPr>
        <w:t xml:space="preserve"> informacijske in telekomunikacijske infrastrukture </w:t>
      </w:r>
      <w:r w:rsidRPr="00D915D1">
        <w:rPr>
          <w:rFonts w:ascii="Arial" w:hAnsi="Arial" w:cs="Arial"/>
          <w:sz w:val="20"/>
          <w:szCs w:val="20"/>
        </w:rPr>
        <w:t xml:space="preserve">ter </w:t>
      </w:r>
      <w:r w:rsidR="006210B1" w:rsidRPr="00D915D1">
        <w:rPr>
          <w:rFonts w:ascii="Arial" w:hAnsi="Arial" w:cs="Arial"/>
          <w:sz w:val="20"/>
          <w:szCs w:val="20"/>
        </w:rPr>
        <w:t xml:space="preserve">informacijskih rešitev. </w:t>
      </w:r>
    </w:p>
    <w:p w14:paraId="16DE3DAA" w14:textId="6284408D" w:rsidR="006210B1" w:rsidRPr="00D915D1" w:rsidRDefault="00246FA2"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Zagotavljati </w:t>
      </w:r>
      <w:r w:rsidR="006210B1" w:rsidRPr="00D915D1">
        <w:rPr>
          <w:rFonts w:ascii="Arial" w:hAnsi="Arial" w:cs="Arial"/>
          <w:sz w:val="20"/>
          <w:szCs w:val="20"/>
        </w:rPr>
        <w:t>visok</w:t>
      </w:r>
      <w:r w:rsidRPr="00D915D1">
        <w:rPr>
          <w:rFonts w:ascii="Arial" w:hAnsi="Arial" w:cs="Arial"/>
          <w:sz w:val="20"/>
          <w:szCs w:val="20"/>
        </w:rPr>
        <w:t>o</w:t>
      </w:r>
      <w:r w:rsidR="006210B1" w:rsidRPr="00D915D1">
        <w:rPr>
          <w:rFonts w:ascii="Arial" w:hAnsi="Arial" w:cs="Arial"/>
          <w:sz w:val="20"/>
          <w:szCs w:val="20"/>
        </w:rPr>
        <w:t xml:space="preserve"> </w:t>
      </w:r>
      <w:r w:rsidRPr="00D915D1">
        <w:rPr>
          <w:rFonts w:ascii="Arial" w:hAnsi="Arial" w:cs="Arial"/>
          <w:sz w:val="20"/>
          <w:szCs w:val="20"/>
        </w:rPr>
        <w:t xml:space="preserve">stopnjo </w:t>
      </w:r>
      <w:r w:rsidR="006210B1" w:rsidRPr="00D915D1">
        <w:rPr>
          <w:rFonts w:ascii="Arial" w:hAnsi="Arial" w:cs="Arial"/>
          <w:sz w:val="20"/>
          <w:szCs w:val="20"/>
        </w:rPr>
        <w:t>razpoložljivosti in varnosti komunikacijsko</w:t>
      </w:r>
      <w:r w:rsidR="00210549" w:rsidRPr="00D915D1">
        <w:rPr>
          <w:rFonts w:ascii="Arial" w:hAnsi="Arial" w:cs="Arial"/>
          <w:sz w:val="20"/>
          <w:szCs w:val="20"/>
        </w:rPr>
        <w:t>-</w:t>
      </w:r>
      <w:r w:rsidR="006210B1" w:rsidRPr="00D915D1">
        <w:rPr>
          <w:rFonts w:ascii="Arial" w:hAnsi="Arial" w:cs="Arial"/>
          <w:sz w:val="20"/>
          <w:szCs w:val="20"/>
        </w:rPr>
        <w:t>informacijskega sistema</w:t>
      </w:r>
      <w:r w:rsidR="0033219F" w:rsidRPr="00D915D1">
        <w:rPr>
          <w:rFonts w:ascii="Arial" w:hAnsi="Arial" w:cs="Arial"/>
          <w:sz w:val="20"/>
          <w:szCs w:val="20"/>
        </w:rPr>
        <w:t xml:space="preserve"> </w:t>
      </w:r>
      <w:r w:rsidRPr="00D915D1">
        <w:rPr>
          <w:rFonts w:ascii="Arial" w:hAnsi="Arial" w:cs="Arial"/>
          <w:sz w:val="20"/>
          <w:szCs w:val="20"/>
        </w:rPr>
        <w:t>M</w:t>
      </w:r>
      <w:r w:rsidR="000E06FE" w:rsidRPr="00D915D1">
        <w:rPr>
          <w:rFonts w:ascii="Arial" w:hAnsi="Arial" w:cs="Arial"/>
          <w:sz w:val="20"/>
          <w:szCs w:val="20"/>
        </w:rPr>
        <w:t>inistrstva za obrambo</w:t>
      </w:r>
      <w:r w:rsidR="006210B1" w:rsidRPr="00D915D1">
        <w:rPr>
          <w:rFonts w:ascii="Arial" w:hAnsi="Arial" w:cs="Arial"/>
          <w:sz w:val="20"/>
          <w:szCs w:val="20"/>
        </w:rPr>
        <w:t xml:space="preserve">. </w:t>
      </w:r>
    </w:p>
    <w:p w14:paraId="648B4CF1" w14:textId="43011578" w:rsidR="000B4723" w:rsidRPr="00D915D1" w:rsidRDefault="00CF6E35"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D</w:t>
      </w:r>
      <w:r w:rsidR="006210B1" w:rsidRPr="00D915D1">
        <w:rPr>
          <w:rFonts w:ascii="Arial" w:hAnsi="Arial" w:cs="Arial"/>
          <w:sz w:val="20"/>
          <w:szCs w:val="20"/>
        </w:rPr>
        <w:t xml:space="preserve">igitalizacija in optimizacija procesov </w:t>
      </w:r>
      <w:r w:rsidR="00DF4536" w:rsidRPr="00D915D1">
        <w:rPr>
          <w:rFonts w:ascii="Arial" w:hAnsi="Arial" w:cs="Arial"/>
          <w:sz w:val="20"/>
          <w:szCs w:val="20"/>
        </w:rPr>
        <w:t>M</w:t>
      </w:r>
      <w:r w:rsidR="000B09D3" w:rsidRPr="00D915D1">
        <w:rPr>
          <w:rFonts w:ascii="Arial" w:hAnsi="Arial" w:cs="Arial"/>
          <w:sz w:val="20"/>
          <w:szCs w:val="20"/>
        </w:rPr>
        <w:t xml:space="preserve">inistrstva za obrambo </w:t>
      </w:r>
      <w:r w:rsidR="006210B1" w:rsidRPr="00D915D1">
        <w:rPr>
          <w:rFonts w:ascii="Arial" w:hAnsi="Arial" w:cs="Arial"/>
          <w:sz w:val="20"/>
          <w:szCs w:val="20"/>
        </w:rPr>
        <w:t>z uvedbo novih prodornih informacijskih tehnologij (</w:t>
      </w:r>
      <w:r w:rsidR="00DF4536" w:rsidRPr="00D915D1">
        <w:rPr>
          <w:rFonts w:ascii="Arial" w:hAnsi="Arial" w:cs="Arial"/>
          <w:sz w:val="20"/>
          <w:szCs w:val="20"/>
        </w:rPr>
        <w:t xml:space="preserve">npr. </w:t>
      </w:r>
      <w:r w:rsidR="006210B1" w:rsidRPr="00D915D1">
        <w:rPr>
          <w:rFonts w:ascii="Arial" w:hAnsi="Arial" w:cs="Arial"/>
          <w:sz w:val="20"/>
          <w:szCs w:val="20"/>
        </w:rPr>
        <w:t>oblačne storitve, 5G, umetna inteligenca, avtonomni sistemi, kvantne tehnologije</w:t>
      </w:r>
      <w:r w:rsidRPr="00D915D1">
        <w:rPr>
          <w:rFonts w:ascii="Arial" w:hAnsi="Arial" w:cs="Arial"/>
          <w:sz w:val="20"/>
          <w:szCs w:val="20"/>
        </w:rPr>
        <w:t xml:space="preserve"> idr.</w:t>
      </w:r>
      <w:r w:rsidR="006210B1" w:rsidRPr="00D915D1">
        <w:rPr>
          <w:rFonts w:ascii="Arial" w:hAnsi="Arial" w:cs="Arial"/>
          <w:sz w:val="20"/>
          <w:szCs w:val="20"/>
        </w:rPr>
        <w:t xml:space="preserve">). </w:t>
      </w:r>
    </w:p>
    <w:p w14:paraId="19CA70B0" w14:textId="55DFDB9A" w:rsidR="006840F7" w:rsidRPr="00D915D1" w:rsidRDefault="002528F6"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N</w:t>
      </w:r>
      <w:r w:rsidR="006840F7" w:rsidRPr="00D915D1">
        <w:rPr>
          <w:rFonts w:ascii="Arial" w:hAnsi="Arial" w:cs="Arial"/>
          <w:sz w:val="20"/>
          <w:szCs w:val="20"/>
        </w:rPr>
        <w:t xml:space="preserve">adgraditi </w:t>
      </w:r>
      <w:r w:rsidR="00210549" w:rsidRPr="00D915D1">
        <w:rPr>
          <w:rFonts w:ascii="Arial" w:hAnsi="Arial" w:cs="Arial"/>
          <w:sz w:val="20"/>
          <w:szCs w:val="20"/>
        </w:rPr>
        <w:t xml:space="preserve">zdajšnje </w:t>
      </w:r>
      <w:r w:rsidRPr="00D915D1">
        <w:rPr>
          <w:rFonts w:ascii="Arial" w:hAnsi="Arial" w:cs="Arial"/>
          <w:sz w:val="20"/>
          <w:szCs w:val="20"/>
        </w:rPr>
        <w:t>kibernetske zmogljivosti s</w:t>
      </w:r>
      <w:r w:rsidR="006840F7" w:rsidRPr="00D915D1">
        <w:rPr>
          <w:rFonts w:ascii="Arial" w:hAnsi="Arial" w:cs="Arial"/>
          <w:sz w:val="20"/>
          <w:szCs w:val="20"/>
        </w:rPr>
        <w:t xml:space="preserve"> kibernetskim vadiščem, zmogljivostjo za spremljanje in odzivanje ter zmogljivostjo za raziskavo groženj in ranljivosti v kibernetskem prostoru.</w:t>
      </w:r>
    </w:p>
    <w:p w14:paraId="445CFEF9" w14:textId="77777777" w:rsidR="002B689B" w:rsidRPr="00D915D1" w:rsidRDefault="002B689B" w:rsidP="00D915D1">
      <w:pPr>
        <w:pStyle w:val="Navaden1"/>
        <w:spacing w:line="276" w:lineRule="auto"/>
        <w:contextualSpacing/>
        <w:jc w:val="both"/>
        <w:rPr>
          <w:rFonts w:cs="Arial"/>
          <w:b/>
          <w:szCs w:val="20"/>
          <w:lang w:val="sl-SI" w:eastAsia="sl-SI"/>
        </w:rPr>
      </w:pPr>
    </w:p>
    <w:p w14:paraId="2D0F2EA2" w14:textId="004A7AFD" w:rsidR="006210B1" w:rsidRPr="00D915D1" w:rsidRDefault="00714B03" w:rsidP="00D915D1">
      <w:pPr>
        <w:pStyle w:val="Navaden1"/>
        <w:spacing w:line="276" w:lineRule="auto"/>
        <w:contextualSpacing/>
        <w:jc w:val="both"/>
        <w:rPr>
          <w:rFonts w:cs="Arial"/>
          <w:b/>
          <w:szCs w:val="20"/>
          <w:lang w:val="sl-SI" w:eastAsia="sl-SI"/>
        </w:rPr>
      </w:pPr>
      <w:r w:rsidRPr="00D915D1">
        <w:rPr>
          <w:rFonts w:cs="Arial"/>
          <w:b/>
          <w:szCs w:val="20"/>
          <w:lang w:val="sl-SI" w:eastAsia="sl-SI"/>
        </w:rPr>
        <w:t>Obveščevalna, protiobveščevalna in varnostna podpora na obrambnem področju</w:t>
      </w:r>
    </w:p>
    <w:p w14:paraId="2A8270A4" w14:textId="4D4A10EB" w:rsidR="00714B03" w:rsidRPr="00D915D1" w:rsidRDefault="00714B03" w:rsidP="00D915D1">
      <w:pPr>
        <w:pStyle w:val="Navaden1"/>
        <w:spacing w:line="276" w:lineRule="auto"/>
        <w:contextualSpacing/>
        <w:jc w:val="both"/>
        <w:rPr>
          <w:rFonts w:cs="Arial"/>
          <w:b/>
          <w:szCs w:val="20"/>
          <w:lang w:val="sl-SI" w:eastAsia="sl-SI"/>
        </w:rPr>
      </w:pPr>
    </w:p>
    <w:p w14:paraId="3A7CD4F8" w14:textId="648FC8E7" w:rsidR="006210B1" w:rsidRPr="00D915D1" w:rsidRDefault="00A134B9" w:rsidP="00D915D1">
      <w:pPr>
        <w:numPr>
          <w:ilvl w:val="0"/>
          <w:numId w:val="23"/>
        </w:numPr>
        <w:spacing w:after="0" w:line="276" w:lineRule="auto"/>
        <w:contextualSpacing/>
        <w:jc w:val="both"/>
        <w:rPr>
          <w:rFonts w:ascii="Arial" w:hAnsi="Arial" w:cs="Arial"/>
          <w:sz w:val="20"/>
          <w:szCs w:val="20"/>
        </w:rPr>
      </w:pPr>
      <w:r w:rsidRPr="00D915D1">
        <w:rPr>
          <w:rFonts w:ascii="Arial" w:hAnsi="Arial" w:cs="Arial"/>
          <w:sz w:val="20"/>
          <w:szCs w:val="20"/>
        </w:rPr>
        <w:t>N</w:t>
      </w:r>
      <w:r w:rsidR="006210B1" w:rsidRPr="00D915D1">
        <w:rPr>
          <w:rFonts w:ascii="Arial" w:hAnsi="Arial" w:cs="Arial"/>
          <w:sz w:val="20"/>
          <w:szCs w:val="20"/>
        </w:rPr>
        <w:t>adaljevanje razvoja in nadgradnje obrambnih obveščevalnih zmogljivosti z</w:t>
      </w:r>
      <w:r w:rsidR="00210549" w:rsidRPr="00D915D1">
        <w:rPr>
          <w:rFonts w:ascii="Arial" w:hAnsi="Arial" w:cs="Arial"/>
          <w:sz w:val="20"/>
          <w:szCs w:val="20"/>
        </w:rPr>
        <w:t>aradi</w:t>
      </w:r>
      <w:r w:rsidR="00035221" w:rsidRPr="00D915D1">
        <w:rPr>
          <w:rFonts w:ascii="Arial" w:hAnsi="Arial" w:cs="Arial"/>
          <w:sz w:val="20"/>
          <w:szCs w:val="20"/>
        </w:rPr>
        <w:t xml:space="preserve"> </w:t>
      </w:r>
      <w:r w:rsidR="006210B1" w:rsidRPr="00D915D1">
        <w:rPr>
          <w:rFonts w:ascii="Arial" w:hAnsi="Arial" w:cs="Arial"/>
          <w:sz w:val="20"/>
          <w:szCs w:val="20"/>
        </w:rPr>
        <w:t>obveščevalne, protiobveščevalne in varnostne podpore zakonsko opredeljenim uporabnikom na strateški ravni</w:t>
      </w:r>
      <w:r w:rsidRPr="00D915D1">
        <w:rPr>
          <w:rFonts w:ascii="Arial" w:hAnsi="Arial" w:cs="Arial"/>
          <w:sz w:val="20"/>
          <w:szCs w:val="20"/>
        </w:rPr>
        <w:t>.</w:t>
      </w:r>
    </w:p>
    <w:p w14:paraId="4397EBBA" w14:textId="77777777" w:rsidR="00637AE7" w:rsidRPr="00D915D1" w:rsidRDefault="00637AE7" w:rsidP="00D915D1">
      <w:pPr>
        <w:pStyle w:val="Navaden1"/>
        <w:spacing w:line="276" w:lineRule="auto"/>
        <w:contextualSpacing/>
        <w:jc w:val="both"/>
        <w:rPr>
          <w:rFonts w:cs="Arial"/>
          <w:b/>
          <w:szCs w:val="20"/>
          <w:lang w:val="sl-SI" w:eastAsia="sl-SI"/>
        </w:rPr>
      </w:pPr>
    </w:p>
    <w:p w14:paraId="46E81A85" w14:textId="59C2EEFC" w:rsidR="00FB59F1" w:rsidRPr="00D915D1" w:rsidRDefault="009363BB" w:rsidP="00D915D1">
      <w:pPr>
        <w:pStyle w:val="Navaden1"/>
        <w:spacing w:line="276" w:lineRule="auto"/>
        <w:contextualSpacing/>
        <w:jc w:val="both"/>
        <w:rPr>
          <w:rFonts w:cs="Arial"/>
          <w:b/>
          <w:szCs w:val="20"/>
          <w:u w:val="single"/>
          <w:lang w:val="sl-SI"/>
        </w:rPr>
      </w:pPr>
      <w:r>
        <w:rPr>
          <w:rFonts w:cs="Arial"/>
          <w:b/>
          <w:szCs w:val="20"/>
          <w:u w:val="single"/>
          <w:lang w:val="sl-SI" w:eastAsia="sl-SI"/>
        </w:rPr>
        <w:t>Tretj</w:t>
      </w:r>
      <w:r w:rsidR="0064533C" w:rsidRPr="00D915D1">
        <w:rPr>
          <w:rFonts w:cs="Arial"/>
          <w:b/>
          <w:szCs w:val="20"/>
          <w:u w:val="single"/>
          <w:lang w:val="sl-SI" w:eastAsia="sl-SI"/>
        </w:rPr>
        <w:t>i c</w:t>
      </w:r>
      <w:r w:rsidR="00FB59F1" w:rsidRPr="00D915D1">
        <w:rPr>
          <w:rFonts w:cs="Arial"/>
          <w:b/>
          <w:szCs w:val="20"/>
          <w:u w:val="single"/>
          <w:lang w:val="sl-SI" w:eastAsia="sl-SI"/>
        </w:rPr>
        <w:t>ilj</w:t>
      </w:r>
      <w:r w:rsidR="00E02BCE" w:rsidRPr="00D915D1">
        <w:rPr>
          <w:rFonts w:cs="Arial"/>
          <w:b/>
          <w:szCs w:val="20"/>
          <w:u w:val="single"/>
          <w:lang w:val="sl-SI" w:eastAsia="sl-SI"/>
        </w:rPr>
        <w:t>:</w:t>
      </w:r>
      <w:r w:rsidR="00FB59F1" w:rsidRPr="00D915D1">
        <w:rPr>
          <w:rFonts w:cs="Arial"/>
          <w:b/>
          <w:szCs w:val="20"/>
          <w:u w:val="single"/>
          <w:lang w:val="sl-SI"/>
        </w:rPr>
        <w:t xml:space="preserve"> </w:t>
      </w:r>
      <w:r w:rsidR="000E62F7" w:rsidRPr="00D915D1">
        <w:rPr>
          <w:rFonts w:cs="Arial"/>
          <w:b/>
          <w:szCs w:val="20"/>
          <w:u w:val="single"/>
          <w:lang w:val="sl-SI"/>
        </w:rPr>
        <w:t>Z</w:t>
      </w:r>
      <w:r w:rsidR="00FB59F1" w:rsidRPr="00D915D1">
        <w:rPr>
          <w:rFonts w:cs="Arial"/>
          <w:b/>
          <w:szCs w:val="20"/>
          <w:u w:val="single"/>
          <w:lang w:val="sl-SI"/>
        </w:rPr>
        <w:t>agotavljanje zahtevane ravni pripravljenosti in vzdržljivosti Slovenske vojske</w:t>
      </w:r>
    </w:p>
    <w:p w14:paraId="514E3CB4" w14:textId="7D00AF76" w:rsidR="00461876" w:rsidRPr="00D915D1" w:rsidRDefault="00461876" w:rsidP="00D915D1">
      <w:pPr>
        <w:pStyle w:val="Navaden1"/>
        <w:spacing w:line="276" w:lineRule="auto"/>
        <w:contextualSpacing/>
        <w:jc w:val="both"/>
        <w:rPr>
          <w:rFonts w:cs="Arial"/>
          <w:b/>
          <w:szCs w:val="20"/>
          <w:lang w:val="sl-SI" w:eastAsia="sl-SI"/>
        </w:rPr>
      </w:pPr>
    </w:p>
    <w:p w14:paraId="4E2450F1" w14:textId="1095AB47" w:rsidR="00F1200D" w:rsidRPr="00D915D1" w:rsidRDefault="00F1200D" w:rsidP="00D915D1">
      <w:pPr>
        <w:pStyle w:val="Navaden1"/>
        <w:spacing w:line="276" w:lineRule="auto"/>
        <w:contextualSpacing/>
        <w:jc w:val="both"/>
        <w:rPr>
          <w:rFonts w:cs="Arial"/>
          <w:bCs/>
          <w:szCs w:val="20"/>
          <w:lang w:val="sl-SI" w:eastAsia="sl-SI"/>
        </w:rPr>
      </w:pPr>
      <w:r w:rsidRPr="00D915D1">
        <w:rPr>
          <w:rFonts w:cs="Arial"/>
          <w:bCs/>
          <w:szCs w:val="20"/>
          <w:lang w:val="sl-SI" w:eastAsia="sl-SI"/>
        </w:rPr>
        <w:t>Razvijati in graditi vojaške zmogljivosti skladno z mednarodnimi zavezami in standardi,</w:t>
      </w:r>
      <w:r w:rsidR="00A92809" w:rsidRPr="00D915D1">
        <w:rPr>
          <w:rFonts w:cs="Arial"/>
          <w:bCs/>
          <w:szCs w:val="20"/>
          <w:lang w:val="sl-SI" w:eastAsia="sl-SI"/>
        </w:rPr>
        <w:t xml:space="preserve"> </w:t>
      </w:r>
      <w:r w:rsidRPr="00D915D1">
        <w:rPr>
          <w:rFonts w:cs="Arial"/>
          <w:bCs/>
          <w:szCs w:val="20"/>
          <w:lang w:val="sl-SI" w:eastAsia="sl-SI"/>
        </w:rPr>
        <w:t>zahtevami ciljev zmogljivosti Nata 2021 za Republiko Slovenijo, zmogljivostnimi zavezami do Evropske unije</w:t>
      </w:r>
      <w:r w:rsidR="00707F23" w:rsidRPr="00D915D1">
        <w:rPr>
          <w:rFonts w:cs="Arial"/>
          <w:bCs/>
          <w:szCs w:val="20"/>
          <w:lang w:val="sl-SI" w:eastAsia="sl-SI"/>
        </w:rPr>
        <w:t>,</w:t>
      </w:r>
      <w:r w:rsidRPr="00D915D1">
        <w:rPr>
          <w:rFonts w:cs="Arial"/>
          <w:bCs/>
          <w:szCs w:val="20"/>
          <w:lang w:val="sl-SI" w:eastAsia="sl-SI"/>
        </w:rPr>
        <w:t xml:space="preserve"> realnimi zmožnostmi in razpoložljivimi viri</w:t>
      </w:r>
      <w:r w:rsidR="00EB6B1E" w:rsidRPr="00D915D1">
        <w:rPr>
          <w:rFonts w:cs="Arial"/>
          <w:bCs/>
          <w:szCs w:val="20"/>
          <w:lang w:val="sl-SI" w:eastAsia="sl-SI"/>
        </w:rPr>
        <w:t xml:space="preserve"> ter</w:t>
      </w:r>
      <w:r w:rsidRPr="00D915D1">
        <w:rPr>
          <w:rFonts w:cs="Arial"/>
          <w:bCs/>
          <w:szCs w:val="20"/>
          <w:lang w:val="sl-SI" w:eastAsia="sl-SI"/>
        </w:rPr>
        <w:t xml:space="preserve"> nacionalnimi prioritetami.</w:t>
      </w:r>
    </w:p>
    <w:p w14:paraId="62421B3E" w14:textId="77777777" w:rsidR="00F1200D" w:rsidRPr="00D915D1" w:rsidRDefault="00F1200D" w:rsidP="00D915D1">
      <w:pPr>
        <w:pStyle w:val="Navaden1"/>
        <w:spacing w:line="276" w:lineRule="auto"/>
        <w:contextualSpacing/>
        <w:jc w:val="both"/>
        <w:rPr>
          <w:rFonts w:cs="Arial"/>
          <w:bCs/>
          <w:szCs w:val="20"/>
          <w:lang w:val="sl-SI" w:eastAsia="sl-SI"/>
        </w:rPr>
      </w:pPr>
    </w:p>
    <w:p w14:paraId="1D1C16BB" w14:textId="00A3CF9D" w:rsidR="00F1200D" w:rsidRPr="00D915D1" w:rsidRDefault="00F1200D" w:rsidP="00D915D1">
      <w:pPr>
        <w:pStyle w:val="Navaden1"/>
        <w:spacing w:line="276" w:lineRule="auto"/>
        <w:contextualSpacing/>
        <w:jc w:val="both"/>
        <w:rPr>
          <w:rFonts w:cs="Arial"/>
          <w:bCs/>
          <w:szCs w:val="20"/>
          <w:lang w:val="sl-SI" w:eastAsia="sl-SI"/>
        </w:rPr>
      </w:pPr>
      <w:r w:rsidRPr="00D915D1">
        <w:rPr>
          <w:rFonts w:cs="Arial"/>
          <w:bCs/>
          <w:szCs w:val="20"/>
          <w:lang w:val="sl-SI" w:eastAsia="sl-SI"/>
        </w:rPr>
        <w:lastRenderedPageBreak/>
        <w:t xml:space="preserve">Razvijati </w:t>
      </w:r>
      <w:r w:rsidR="00707F23" w:rsidRPr="00D915D1">
        <w:rPr>
          <w:rFonts w:cs="Arial"/>
          <w:bCs/>
          <w:szCs w:val="20"/>
          <w:lang w:val="sl-SI" w:eastAsia="sl-SI"/>
        </w:rPr>
        <w:t xml:space="preserve">najpomembnejše </w:t>
      </w:r>
      <w:r w:rsidRPr="00D915D1">
        <w:rPr>
          <w:rFonts w:cs="Arial"/>
          <w:bCs/>
          <w:szCs w:val="20"/>
          <w:lang w:val="sl-SI" w:eastAsia="sl-SI"/>
        </w:rPr>
        <w:t xml:space="preserve">zmogljivosti Slovenske vojske v podporo odvračanja in (kolektivne) obrambe. </w:t>
      </w:r>
      <w:r w:rsidR="00210549" w:rsidRPr="00D915D1">
        <w:rPr>
          <w:rFonts w:cs="Arial"/>
          <w:bCs/>
          <w:szCs w:val="20"/>
          <w:lang w:val="sl-SI" w:eastAsia="sl-SI"/>
        </w:rPr>
        <w:t>Z</w:t>
      </w:r>
      <w:r w:rsidRPr="00D915D1">
        <w:rPr>
          <w:rFonts w:cs="Arial"/>
          <w:bCs/>
          <w:szCs w:val="20"/>
          <w:lang w:val="sl-SI" w:eastAsia="sl-SI"/>
        </w:rPr>
        <w:t xml:space="preserve">agotoviti ustrezne zaloge in rezerve oborožitve </w:t>
      </w:r>
      <w:r w:rsidR="00707F23" w:rsidRPr="00D915D1">
        <w:rPr>
          <w:rFonts w:cs="Arial"/>
          <w:bCs/>
          <w:szCs w:val="20"/>
          <w:lang w:val="sl-SI" w:eastAsia="sl-SI"/>
        </w:rPr>
        <w:t xml:space="preserve">ter </w:t>
      </w:r>
      <w:r w:rsidRPr="00D915D1">
        <w:rPr>
          <w:rFonts w:cs="Arial"/>
          <w:bCs/>
          <w:szCs w:val="20"/>
          <w:lang w:val="sl-SI" w:eastAsia="sl-SI"/>
        </w:rPr>
        <w:t xml:space="preserve">opreme za zagotavljanje dolgotrajne vzdržljivosti delovanja Slovenske vojske, ključnega streliva in zalog za </w:t>
      </w:r>
      <w:r w:rsidR="00210549" w:rsidRPr="00D915D1">
        <w:rPr>
          <w:rFonts w:cs="Arial"/>
          <w:bCs/>
          <w:szCs w:val="20"/>
          <w:lang w:val="sl-SI" w:eastAsia="sl-SI"/>
        </w:rPr>
        <w:t xml:space="preserve">zagotovitev </w:t>
      </w:r>
      <w:r w:rsidRPr="00D915D1">
        <w:rPr>
          <w:rFonts w:cs="Arial"/>
          <w:bCs/>
          <w:szCs w:val="20"/>
          <w:lang w:val="sl-SI" w:eastAsia="sl-SI"/>
        </w:rPr>
        <w:t>nacionalne odpornosti in prispevanja k odvračanju.</w:t>
      </w:r>
    </w:p>
    <w:p w14:paraId="59A0CB6A" w14:textId="77777777" w:rsidR="00F1200D" w:rsidRPr="00D915D1" w:rsidRDefault="00F1200D" w:rsidP="00D915D1">
      <w:pPr>
        <w:pStyle w:val="Navaden1"/>
        <w:spacing w:line="276" w:lineRule="auto"/>
        <w:contextualSpacing/>
        <w:jc w:val="both"/>
        <w:rPr>
          <w:rFonts w:cs="Arial"/>
          <w:bCs/>
          <w:szCs w:val="20"/>
          <w:lang w:val="sl-SI" w:eastAsia="sl-SI"/>
        </w:rPr>
      </w:pPr>
    </w:p>
    <w:p w14:paraId="1E584777" w14:textId="45B7B99A" w:rsidR="00F1200D" w:rsidRPr="00D915D1" w:rsidRDefault="00F1200D" w:rsidP="00D915D1">
      <w:pPr>
        <w:pStyle w:val="Navaden1"/>
        <w:spacing w:line="276" w:lineRule="auto"/>
        <w:contextualSpacing/>
        <w:jc w:val="both"/>
        <w:rPr>
          <w:rFonts w:cs="Arial"/>
          <w:bCs/>
          <w:szCs w:val="20"/>
          <w:lang w:val="sl-SI" w:eastAsia="sl-SI"/>
        </w:rPr>
      </w:pPr>
      <w:r w:rsidRPr="00D915D1">
        <w:rPr>
          <w:rFonts w:cs="Arial"/>
          <w:bCs/>
          <w:szCs w:val="20"/>
          <w:lang w:val="sl-SI" w:eastAsia="sl-SI"/>
        </w:rPr>
        <w:t xml:space="preserve">Posodabljanje sedanje ter gradnja nove obrambne infrastrukture predvsem za </w:t>
      </w:r>
      <w:r w:rsidR="0045191D" w:rsidRPr="00D915D1">
        <w:rPr>
          <w:rFonts w:cs="Arial"/>
          <w:bCs/>
          <w:szCs w:val="20"/>
          <w:lang w:val="sl-SI" w:eastAsia="sl-SI"/>
        </w:rPr>
        <w:t xml:space="preserve">najpomembnejše </w:t>
      </w:r>
      <w:r w:rsidRPr="00D915D1">
        <w:rPr>
          <w:rFonts w:cs="Arial"/>
          <w:bCs/>
          <w:szCs w:val="20"/>
          <w:lang w:val="sl-SI" w:eastAsia="sl-SI"/>
        </w:rPr>
        <w:t>zmogljivosti ter v podporo zavezniškim in drugim silam, ki bi lahko prehajale čez ozemlje Republike Slovenije.</w:t>
      </w:r>
    </w:p>
    <w:p w14:paraId="4CDB4EEE" w14:textId="77777777" w:rsidR="00F1200D" w:rsidRPr="00D915D1" w:rsidRDefault="00F1200D" w:rsidP="00D915D1">
      <w:pPr>
        <w:pStyle w:val="Navaden1"/>
        <w:spacing w:line="276" w:lineRule="auto"/>
        <w:contextualSpacing/>
        <w:jc w:val="both"/>
        <w:rPr>
          <w:rFonts w:cs="Arial"/>
          <w:bCs/>
          <w:szCs w:val="20"/>
          <w:lang w:val="sl-SI" w:eastAsia="sl-SI"/>
        </w:rPr>
      </w:pPr>
    </w:p>
    <w:p w14:paraId="3337DA1E" w14:textId="345832F8" w:rsidR="00F1200D" w:rsidRPr="00D915D1" w:rsidRDefault="00B34F18" w:rsidP="00D915D1">
      <w:pPr>
        <w:pStyle w:val="Navaden1"/>
        <w:spacing w:line="276" w:lineRule="auto"/>
        <w:contextualSpacing/>
        <w:jc w:val="both"/>
        <w:rPr>
          <w:rFonts w:cs="Arial"/>
          <w:bCs/>
          <w:szCs w:val="20"/>
          <w:lang w:val="sl-SI" w:eastAsia="sl-SI"/>
        </w:rPr>
      </w:pPr>
      <w:r w:rsidRPr="00D915D1">
        <w:rPr>
          <w:rFonts w:cs="Arial"/>
          <w:bCs/>
          <w:szCs w:val="20"/>
          <w:lang w:val="sl-SI" w:eastAsia="sl-SI"/>
        </w:rPr>
        <w:t>Za d</w:t>
      </w:r>
      <w:r w:rsidR="00FB2012" w:rsidRPr="00D915D1">
        <w:rPr>
          <w:rFonts w:cs="Arial"/>
          <w:bCs/>
          <w:szCs w:val="20"/>
          <w:lang w:val="sl-SI" w:eastAsia="sl-SI"/>
        </w:rPr>
        <w:t>oseganje zastavljenega</w:t>
      </w:r>
      <w:r w:rsidR="00700937" w:rsidRPr="00D915D1">
        <w:rPr>
          <w:rFonts w:cs="Arial"/>
          <w:bCs/>
          <w:szCs w:val="20"/>
          <w:lang w:val="sl-SI" w:eastAsia="sl-SI"/>
        </w:rPr>
        <w:t xml:space="preserve"> </w:t>
      </w:r>
      <w:r w:rsidR="00FB2012" w:rsidRPr="00D915D1">
        <w:rPr>
          <w:rFonts w:cs="Arial"/>
          <w:bCs/>
          <w:szCs w:val="20"/>
          <w:lang w:val="sl-SI" w:eastAsia="sl-SI"/>
        </w:rPr>
        <w:t>cilja bo</w:t>
      </w:r>
      <w:r w:rsidR="00F1200D" w:rsidRPr="00D915D1">
        <w:rPr>
          <w:rFonts w:cs="Arial"/>
          <w:bCs/>
          <w:szCs w:val="20"/>
          <w:lang w:val="sl-SI" w:eastAsia="sl-SI"/>
        </w:rPr>
        <w:t xml:space="preserve"> </w:t>
      </w:r>
      <w:r w:rsidRPr="00D915D1">
        <w:rPr>
          <w:rFonts w:cs="Arial"/>
          <w:bCs/>
          <w:szCs w:val="20"/>
          <w:lang w:val="sl-SI" w:eastAsia="sl-SI"/>
        </w:rPr>
        <w:t>treba</w:t>
      </w:r>
      <w:r w:rsidR="00F1200D" w:rsidRPr="00D915D1">
        <w:rPr>
          <w:rFonts w:cs="Arial"/>
          <w:bCs/>
          <w:szCs w:val="20"/>
          <w:lang w:val="sl-SI" w:eastAsia="sl-SI"/>
        </w:rPr>
        <w:t>:</w:t>
      </w:r>
    </w:p>
    <w:p w14:paraId="3AA094F8" w14:textId="3EFD465C"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s</w:t>
      </w:r>
      <w:r w:rsidR="00F1200D" w:rsidRPr="00D915D1">
        <w:rPr>
          <w:rFonts w:ascii="Arial" w:hAnsi="Arial" w:cs="Arial"/>
          <w:sz w:val="20"/>
          <w:szCs w:val="20"/>
        </w:rPr>
        <w:t>kladno z zavezniškimi načrti odvračanja in obrambe posodobiti Načrt uporabe in delovanja S</w:t>
      </w:r>
      <w:r w:rsidR="00AF0E8C" w:rsidRPr="00D915D1">
        <w:rPr>
          <w:rFonts w:ascii="Arial" w:hAnsi="Arial" w:cs="Arial"/>
          <w:sz w:val="20"/>
          <w:szCs w:val="20"/>
        </w:rPr>
        <w:t>lovenske vojske</w:t>
      </w:r>
      <w:r w:rsidRPr="00D915D1">
        <w:rPr>
          <w:rFonts w:ascii="Arial" w:hAnsi="Arial" w:cs="Arial"/>
          <w:sz w:val="20"/>
          <w:szCs w:val="20"/>
        </w:rPr>
        <w:t>;</w:t>
      </w:r>
      <w:r w:rsidR="00F1200D" w:rsidRPr="00D915D1">
        <w:rPr>
          <w:rFonts w:ascii="Arial" w:hAnsi="Arial" w:cs="Arial"/>
          <w:sz w:val="20"/>
          <w:szCs w:val="20"/>
        </w:rPr>
        <w:t xml:space="preserve"> </w:t>
      </w:r>
    </w:p>
    <w:p w14:paraId="3D7FC8FB" w14:textId="6FBAB76C"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w:t>
      </w:r>
      <w:r w:rsidR="00F1200D" w:rsidRPr="00D915D1">
        <w:rPr>
          <w:rFonts w:ascii="Arial" w:hAnsi="Arial" w:cs="Arial"/>
          <w:sz w:val="20"/>
          <w:szCs w:val="20"/>
        </w:rPr>
        <w:t>oseči končne operativne zmogljivosti deklariranih sil v Natu</w:t>
      </w:r>
      <w:r w:rsidR="00442989" w:rsidRPr="00D915D1">
        <w:rPr>
          <w:rFonts w:ascii="Arial" w:hAnsi="Arial" w:cs="Arial"/>
          <w:sz w:val="20"/>
          <w:szCs w:val="20"/>
        </w:rPr>
        <w:t xml:space="preserve"> in Evropski uniji</w:t>
      </w:r>
      <w:r w:rsidR="00210549" w:rsidRPr="00D915D1">
        <w:rPr>
          <w:rFonts w:ascii="Arial" w:hAnsi="Arial" w:cs="Arial"/>
          <w:sz w:val="20"/>
          <w:szCs w:val="20"/>
        </w:rPr>
        <w:t>,</w:t>
      </w:r>
      <w:r w:rsidR="00F1200D" w:rsidRPr="00D915D1">
        <w:rPr>
          <w:rFonts w:ascii="Arial" w:hAnsi="Arial" w:cs="Arial"/>
          <w:sz w:val="20"/>
          <w:szCs w:val="20"/>
        </w:rPr>
        <w:t xml:space="preserve"> </w:t>
      </w:r>
      <w:r w:rsidR="00035221" w:rsidRPr="00D915D1">
        <w:rPr>
          <w:rFonts w:ascii="Arial" w:hAnsi="Arial" w:cs="Arial"/>
          <w:sz w:val="20"/>
          <w:szCs w:val="20"/>
        </w:rPr>
        <w:t>po</w:t>
      </w:r>
      <w:r w:rsidR="00F1200D" w:rsidRPr="00D915D1">
        <w:rPr>
          <w:rFonts w:ascii="Arial" w:hAnsi="Arial" w:cs="Arial"/>
          <w:sz w:val="20"/>
          <w:szCs w:val="20"/>
        </w:rPr>
        <w:t xml:space="preserve">vezanih </w:t>
      </w:r>
      <w:r w:rsidR="00035221" w:rsidRPr="00D915D1">
        <w:rPr>
          <w:rFonts w:ascii="Arial" w:hAnsi="Arial" w:cs="Arial"/>
          <w:sz w:val="20"/>
          <w:szCs w:val="20"/>
        </w:rPr>
        <w:t xml:space="preserve">z </w:t>
      </w:r>
      <w:r w:rsidR="00F1200D" w:rsidRPr="00D915D1">
        <w:rPr>
          <w:rFonts w:ascii="Arial" w:hAnsi="Arial" w:cs="Arial"/>
          <w:sz w:val="20"/>
          <w:szCs w:val="20"/>
        </w:rPr>
        <w:t>Nato</w:t>
      </w:r>
      <w:r w:rsidR="00035221" w:rsidRPr="00D915D1">
        <w:rPr>
          <w:rFonts w:ascii="Arial" w:hAnsi="Arial" w:cs="Arial"/>
          <w:sz w:val="20"/>
          <w:szCs w:val="20"/>
        </w:rPr>
        <w:t>vim</w:t>
      </w:r>
      <w:r w:rsidR="00F1200D" w:rsidRPr="00D915D1">
        <w:rPr>
          <w:rFonts w:ascii="Arial" w:hAnsi="Arial" w:cs="Arial"/>
          <w:sz w:val="20"/>
          <w:szCs w:val="20"/>
        </w:rPr>
        <w:t xml:space="preserve"> model</w:t>
      </w:r>
      <w:r w:rsidR="00035221" w:rsidRPr="00D915D1">
        <w:rPr>
          <w:rFonts w:ascii="Arial" w:hAnsi="Arial" w:cs="Arial"/>
          <w:sz w:val="20"/>
          <w:szCs w:val="20"/>
        </w:rPr>
        <w:t>om</w:t>
      </w:r>
      <w:r w:rsidR="00F1200D" w:rsidRPr="00D915D1">
        <w:rPr>
          <w:rFonts w:ascii="Arial" w:hAnsi="Arial" w:cs="Arial"/>
          <w:sz w:val="20"/>
          <w:szCs w:val="20"/>
        </w:rPr>
        <w:t xml:space="preserve"> sil</w:t>
      </w:r>
      <w:r w:rsidR="008226A9" w:rsidRPr="00D915D1">
        <w:rPr>
          <w:rFonts w:ascii="Arial" w:hAnsi="Arial" w:cs="Arial"/>
          <w:sz w:val="20"/>
          <w:szCs w:val="20"/>
        </w:rPr>
        <w:t xml:space="preserve"> in regionalnimi načrti </w:t>
      </w:r>
      <w:r w:rsidR="00F1200D" w:rsidRPr="00D915D1">
        <w:rPr>
          <w:rFonts w:ascii="Arial" w:hAnsi="Arial" w:cs="Arial"/>
          <w:sz w:val="20"/>
          <w:szCs w:val="20"/>
        </w:rPr>
        <w:t>ter dopolnjen</w:t>
      </w:r>
      <w:r w:rsidR="008D66B2" w:rsidRPr="00D915D1">
        <w:rPr>
          <w:rFonts w:ascii="Arial" w:hAnsi="Arial" w:cs="Arial"/>
          <w:sz w:val="20"/>
          <w:szCs w:val="20"/>
        </w:rPr>
        <w:t>im</w:t>
      </w:r>
      <w:r w:rsidR="00F1200D" w:rsidRPr="00D915D1">
        <w:rPr>
          <w:rFonts w:ascii="Arial" w:hAnsi="Arial" w:cs="Arial"/>
          <w:sz w:val="20"/>
          <w:szCs w:val="20"/>
        </w:rPr>
        <w:t xml:space="preserve"> koncept</w:t>
      </w:r>
      <w:r w:rsidR="008D66B2" w:rsidRPr="00D915D1">
        <w:rPr>
          <w:rFonts w:ascii="Arial" w:hAnsi="Arial" w:cs="Arial"/>
          <w:sz w:val="20"/>
          <w:szCs w:val="20"/>
        </w:rPr>
        <w:t>om</w:t>
      </w:r>
      <w:r w:rsidR="00F1200D" w:rsidRPr="00D915D1">
        <w:rPr>
          <w:rFonts w:ascii="Arial" w:hAnsi="Arial" w:cs="Arial"/>
          <w:sz w:val="20"/>
          <w:szCs w:val="20"/>
        </w:rPr>
        <w:t xml:space="preserve"> odzivnih sil Evropske unije</w:t>
      </w:r>
      <w:r w:rsidRPr="00D915D1">
        <w:rPr>
          <w:rFonts w:ascii="Arial" w:hAnsi="Arial" w:cs="Arial"/>
          <w:sz w:val="20"/>
          <w:szCs w:val="20"/>
        </w:rPr>
        <w:t>;</w:t>
      </w:r>
      <w:r w:rsidR="00F1200D" w:rsidRPr="00D915D1">
        <w:rPr>
          <w:rFonts w:ascii="Arial" w:hAnsi="Arial" w:cs="Arial"/>
          <w:sz w:val="20"/>
          <w:szCs w:val="20"/>
        </w:rPr>
        <w:t xml:space="preserve"> </w:t>
      </w:r>
    </w:p>
    <w:p w14:paraId="6A4E2BAF" w14:textId="6CDD0784"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v</w:t>
      </w:r>
      <w:r w:rsidR="00210549" w:rsidRPr="00D915D1">
        <w:rPr>
          <w:rFonts w:ascii="Arial" w:hAnsi="Arial" w:cs="Arial"/>
          <w:sz w:val="20"/>
          <w:szCs w:val="20"/>
        </w:rPr>
        <w:t>zpostaviti</w:t>
      </w:r>
      <w:r w:rsidR="00F1200D" w:rsidRPr="00D915D1">
        <w:rPr>
          <w:rFonts w:ascii="Arial" w:hAnsi="Arial" w:cs="Arial"/>
          <w:sz w:val="20"/>
          <w:szCs w:val="20"/>
        </w:rPr>
        <w:t xml:space="preserve"> zmogljivosti srednjega pehotnega bataljona in srednjega bojnega izvidniškega bataljona</w:t>
      </w:r>
      <w:r w:rsidRPr="00D915D1">
        <w:rPr>
          <w:rFonts w:ascii="Arial" w:hAnsi="Arial" w:cs="Arial"/>
          <w:sz w:val="20"/>
          <w:szCs w:val="20"/>
        </w:rPr>
        <w:t>;</w:t>
      </w:r>
    </w:p>
    <w:p w14:paraId="53EEC4FF" w14:textId="10CBCE69"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v</w:t>
      </w:r>
      <w:r w:rsidR="00F1200D" w:rsidRPr="00D915D1">
        <w:rPr>
          <w:rFonts w:ascii="Arial" w:hAnsi="Arial" w:cs="Arial"/>
          <w:sz w:val="20"/>
          <w:szCs w:val="20"/>
        </w:rPr>
        <w:t>zpostaviti letalski del zmogljivosti za podporo specialnim silam in doseči njihove končne operativne zmogljivosti (SOATU)</w:t>
      </w:r>
      <w:r w:rsidRPr="00D915D1">
        <w:rPr>
          <w:rFonts w:ascii="Arial" w:hAnsi="Arial" w:cs="Arial"/>
          <w:sz w:val="20"/>
          <w:szCs w:val="20"/>
        </w:rPr>
        <w:t>;</w:t>
      </w:r>
    </w:p>
    <w:p w14:paraId="0A083E1C" w14:textId="76764BF6"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v</w:t>
      </w:r>
      <w:r w:rsidR="00210549" w:rsidRPr="00D915D1">
        <w:rPr>
          <w:rFonts w:ascii="Arial" w:hAnsi="Arial" w:cs="Arial"/>
          <w:sz w:val="20"/>
          <w:szCs w:val="20"/>
        </w:rPr>
        <w:t xml:space="preserve">zpostaviti </w:t>
      </w:r>
      <w:r w:rsidR="00F1200D" w:rsidRPr="00D915D1">
        <w:rPr>
          <w:rFonts w:ascii="Arial" w:hAnsi="Arial" w:cs="Arial"/>
          <w:sz w:val="20"/>
          <w:szCs w:val="20"/>
        </w:rPr>
        <w:t>zmogljivosti kopenske zračne obrambe srednjega dosega</w:t>
      </w:r>
      <w:r w:rsidRPr="00D915D1">
        <w:rPr>
          <w:rFonts w:ascii="Arial" w:hAnsi="Arial" w:cs="Arial"/>
          <w:sz w:val="20"/>
          <w:szCs w:val="20"/>
        </w:rPr>
        <w:t>;</w:t>
      </w:r>
    </w:p>
    <w:p w14:paraId="794378FB" w14:textId="17219D54"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w:t>
      </w:r>
      <w:r w:rsidR="00F1200D" w:rsidRPr="00D915D1">
        <w:rPr>
          <w:rFonts w:ascii="Arial" w:hAnsi="Arial" w:cs="Arial"/>
          <w:sz w:val="20"/>
          <w:szCs w:val="20"/>
        </w:rPr>
        <w:t xml:space="preserve">oseči končne operativne zmogljivosti </w:t>
      </w:r>
      <w:r w:rsidR="00192EE0" w:rsidRPr="00D915D1">
        <w:rPr>
          <w:rFonts w:ascii="Arial" w:hAnsi="Arial" w:cs="Arial"/>
          <w:sz w:val="20"/>
          <w:szCs w:val="20"/>
        </w:rPr>
        <w:t xml:space="preserve">VPL </w:t>
      </w:r>
      <w:r w:rsidR="00F1200D" w:rsidRPr="00D915D1">
        <w:rPr>
          <w:rFonts w:ascii="Arial" w:hAnsi="Arial" w:cs="Arial"/>
          <w:sz w:val="20"/>
          <w:szCs w:val="20"/>
        </w:rPr>
        <w:t>Triglav</w:t>
      </w:r>
      <w:r w:rsidRPr="00D915D1">
        <w:rPr>
          <w:rFonts w:ascii="Arial" w:hAnsi="Arial" w:cs="Arial"/>
          <w:sz w:val="20"/>
          <w:szCs w:val="20"/>
        </w:rPr>
        <w:t>;</w:t>
      </w:r>
    </w:p>
    <w:p w14:paraId="2C8539F5" w14:textId="1B4E0C60"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w:t>
      </w:r>
      <w:r w:rsidR="00F1200D" w:rsidRPr="00D915D1">
        <w:rPr>
          <w:rFonts w:ascii="Arial" w:hAnsi="Arial" w:cs="Arial"/>
          <w:sz w:val="20"/>
          <w:szCs w:val="20"/>
        </w:rPr>
        <w:t>oseči končne operativne zmogljivosti letalske baze Cerklje ob Krki</w:t>
      </w:r>
      <w:r w:rsidRPr="00D915D1">
        <w:rPr>
          <w:rFonts w:ascii="Arial" w:hAnsi="Arial" w:cs="Arial"/>
          <w:sz w:val="20"/>
          <w:szCs w:val="20"/>
        </w:rPr>
        <w:t>;</w:t>
      </w:r>
    </w:p>
    <w:p w14:paraId="0E0D40C0" w14:textId="791E1C94"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w:t>
      </w:r>
      <w:r w:rsidR="00F1200D" w:rsidRPr="00D915D1">
        <w:rPr>
          <w:rFonts w:ascii="Arial" w:hAnsi="Arial" w:cs="Arial"/>
          <w:sz w:val="20"/>
          <w:szCs w:val="20"/>
        </w:rPr>
        <w:t>oseči končne operativne zmogljivosti enote za odstranjevanje neeksplodiranih ubojnih sredstev</w:t>
      </w:r>
      <w:r w:rsidRPr="00D915D1">
        <w:rPr>
          <w:rFonts w:ascii="Arial" w:hAnsi="Arial" w:cs="Arial"/>
          <w:sz w:val="20"/>
          <w:szCs w:val="20"/>
        </w:rPr>
        <w:t>;</w:t>
      </w:r>
      <w:r w:rsidR="00F1200D" w:rsidRPr="00D915D1">
        <w:rPr>
          <w:rFonts w:ascii="Arial" w:hAnsi="Arial" w:cs="Arial"/>
          <w:sz w:val="20"/>
          <w:szCs w:val="20"/>
        </w:rPr>
        <w:t xml:space="preserve"> </w:t>
      </w:r>
    </w:p>
    <w:p w14:paraId="6C887A2F" w14:textId="52D8B123" w:rsidR="00041B12" w:rsidRPr="00D915D1" w:rsidRDefault="00041B12"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doseči končne operativne zmogljivosti enote za kibernetsko obrambo;</w:t>
      </w:r>
    </w:p>
    <w:p w14:paraId="0E4A6360" w14:textId="1E8ADE5F" w:rsidR="007E7567" w:rsidRPr="00D915D1" w:rsidRDefault="007E756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doseči končne operativne zmogljivosti enote za nekinetično delovanje;</w:t>
      </w:r>
    </w:p>
    <w:p w14:paraId="574C9408" w14:textId="6183A906" w:rsidR="00A83BD1" w:rsidRPr="00D915D1" w:rsidRDefault="00A83BD1"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sodelovati na domačih in mednarodnih vajah v podporo odvračanja in obrambe;</w:t>
      </w:r>
    </w:p>
    <w:p w14:paraId="3444BAE7" w14:textId="6E01D4C6"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p</w:t>
      </w:r>
      <w:r w:rsidR="00F1200D" w:rsidRPr="00D915D1">
        <w:rPr>
          <w:rFonts w:ascii="Arial" w:hAnsi="Arial" w:cs="Arial"/>
          <w:sz w:val="20"/>
          <w:szCs w:val="20"/>
        </w:rPr>
        <w:t>osodobiti doktrinarne, materialne podlage za razvoj vojaških zmogljivosti</w:t>
      </w:r>
      <w:r w:rsidRPr="00D915D1">
        <w:rPr>
          <w:rFonts w:ascii="Arial" w:hAnsi="Arial" w:cs="Arial"/>
          <w:sz w:val="20"/>
          <w:szCs w:val="20"/>
        </w:rPr>
        <w:t>;</w:t>
      </w:r>
    </w:p>
    <w:p w14:paraId="4BC30B08" w14:textId="6C8233D8"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s</w:t>
      </w:r>
      <w:r w:rsidR="00F1200D" w:rsidRPr="00D915D1">
        <w:rPr>
          <w:rFonts w:ascii="Arial" w:hAnsi="Arial" w:cs="Arial"/>
          <w:sz w:val="20"/>
          <w:szCs w:val="20"/>
        </w:rPr>
        <w:t>prejema</w:t>
      </w:r>
      <w:r w:rsidR="0045191D" w:rsidRPr="00D915D1">
        <w:rPr>
          <w:rFonts w:ascii="Arial" w:hAnsi="Arial" w:cs="Arial"/>
          <w:sz w:val="20"/>
          <w:szCs w:val="20"/>
        </w:rPr>
        <w:t>ti</w:t>
      </w:r>
      <w:r w:rsidR="00F1200D" w:rsidRPr="00D915D1">
        <w:rPr>
          <w:rFonts w:ascii="Arial" w:hAnsi="Arial" w:cs="Arial"/>
          <w:sz w:val="20"/>
          <w:szCs w:val="20"/>
        </w:rPr>
        <w:t xml:space="preserve"> in prevzema</w:t>
      </w:r>
      <w:r w:rsidR="0045191D" w:rsidRPr="00D915D1">
        <w:rPr>
          <w:rFonts w:ascii="Arial" w:hAnsi="Arial" w:cs="Arial"/>
          <w:sz w:val="20"/>
          <w:szCs w:val="20"/>
        </w:rPr>
        <w:t>ti</w:t>
      </w:r>
      <w:r w:rsidR="00F1200D" w:rsidRPr="00D915D1">
        <w:rPr>
          <w:rFonts w:ascii="Arial" w:hAnsi="Arial" w:cs="Arial"/>
          <w:sz w:val="20"/>
          <w:szCs w:val="20"/>
        </w:rPr>
        <w:t xml:space="preserve"> standard</w:t>
      </w:r>
      <w:r w:rsidR="0045191D" w:rsidRPr="00D915D1">
        <w:rPr>
          <w:rFonts w:ascii="Arial" w:hAnsi="Arial" w:cs="Arial"/>
          <w:sz w:val="20"/>
          <w:szCs w:val="20"/>
        </w:rPr>
        <w:t>e</w:t>
      </w:r>
      <w:r w:rsidR="00F1200D" w:rsidRPr="00D915D1">
        <w:rPr>
          <w:rFonts w:ascii="Arial" w:hAnsi="Arial" w:cs="Arial"/>
          <w:sz w:val="20"/>
          <w:szCs w:val="20"/>
        </w:rPr>
        <w:t xml:space="preserve"> </w:t>
      </w:r>
      <w:r w:rsidR="00A56FF7" w:rsidRPr="00D915D1">
        <w:rPr>
          <w:rFonts w:ascii="Arial" w:hAnsi="Arial" w:cs="Arial"/>
          <w:sz w:val="20"/>
          <w:szCs w:val="20"/>
        </w:rPr>
        <w:t>in doktrin</w:t>
      </w:r>
      <w:r w:rsidR="0045191D" w:rsidRPr="00D915D1">
        <w:rPr>
          <w:rFonts w:ascii="Arial" w:hAnsi="Arial" w:cs="Arial"/>
          <w:sz w:val="20"/>
          <w:szCs w:val="20"/>
        </w:rPr>
        <w:t>e</w:t>
      </w:r>
      <w:r w:rsidR="00A56FF7" w:rsidRPr="00D915D1">
        <w:rPr>
          <w:rFonts w:ascii="Arial" w:hAnsi="Arial" w:cs="Arial"/>
          <w:sz w:val="20"/>
          <w:szCs w:val="20"/>
        </w:rPr>
        <w:t xml:space="preserve"> </w:t>
      </w:r>
      <w:r w:rsidR="00F1200D" w:rsidRPr="00D915D1">
        <w:rPr>
          <w:rFonts w:ascii="Arial" w:hAnsi="Arial" w:cs="Arial"/>
          <w:sz w:val="20"/>
          <w:szCs w:val="20"/>
        </w:rPr>
        <w:t>zavezništva</w:t>
      </w:r>
      <w:r w:rsidRPr="00D915D1">
        <w:rPr>
          <w:rFonts w:ascii="Arial" w:hAnsi="Arial" w:cs="Arial"/>
          <w:sz w:val="20"/>
          <w:szCs w:val="20"/>
        </w:rPr>
        <w:t>;</w:t>
      </w:r>
    </w:p>
    <w:p w14:paraId="32DCA53C" w14:textId="5B41E59B" w:rsidR="00F1200D" w:rsidRPr="00D915D1" w:rsidRDefault="00700937"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p</w:t>
      </w:r>
      <w:r w:rsidR="00207956" w:rsidRPr="00D915D1">
        <w:rPr>
          <w:rFonts w:ascii="Arial" w:hAnsi="Arial" w:cs="Arial"/>
          <w:sz w:val="20"/>
          <w:szCs w:val="20"/>
        </w:rPr>
        <w:t xml:space="preserve">ripraviti </w:t>
      </w:r>
      <w:r w:rsidR="00F1200D" w:rsidRPr="00D915D1">
        <w:rPr>
          <w:rFonts w:ascii="Arial" w:hAnsi="Arial" w:cs="Arial"/>
          <w:sz w:val="20"/>
          <w:szCs w:val="20"/>
        </w:rPr>
        <w:t>navodil</w:t>
      </w:r>
      <w:r w:rsidR="00207956" w:rsidRPr="00D915D1">
        <w:rPr>
          <w:rFonts w:ascii="Arial" w:hAnsi="Arial" w:cs="Arial"/>
          <w:sz w:val="20"/>
          <w:szCs w:val="20"/>
        </w:rPr>
        <w:t>a</w:t>
      </w:r>
      <w:r w:rsidR="00F1200D" w:rsidRPr="00D915D1">
        <w:rPr>
          <w:rFonts w:ascii="Arial" w:hAnsi="Arial" w:cs="Arial"/>
          <w:sz w:val="20"/>
          <w:szCs w:val="20"/>
        </w:rPr>
        <w:t xml:space="preserve"> in postopk</w:t>
      </w:r>
      <w:r w:rsidR="00207956" w:rsidRPr="00D915D1">
        <w:rPr>
          <w:rFonts w:ascii="Arial" w:hAnsi="Arial" w:cs="Arial"/>
          <w:sz w:val="20"/>
          <w:szCs w:val="20"/>
        </w:rPr>
        <w:t>e</w:t>
      </w:r>
      <w:r w:rsidR="00F1200D" w:rsidRPr="00D915D1">
        <w:rPr>
          <w:rFonts w:ascii="Arial" w:hAnsi="Arial" w:cs="Arial"/>
          <w:sz w:val="20"/>
          <w:szCs w:val="20"/>
        </w:rPr>
        <w:t xml:space="preserve"> za razvoj in delovanj</w:t>
      </w:r>
      <w:r w:rsidR="00207956" w:rsidRPr="00D915D1">
        <w:rPr>
          <w:rFonts w:ascii="Arial" w:hAnsi="Arial" w:cs="Arial"/>
          <w:sz w:val="20"/>
          <w:szCs w:val="20"/>
        </w:rPr>
        <w:t>e</w:t>
      </w:r>
      <w:r w:rsidR="00F1200D" w:rsidRPr="00D915D1">
        <w:rPr>
          <w:rFonts w:ascii="Arial" w:hAnsi="Arial" w:cs="Arial"/>
          <w:sz w:val="20"/>
          <w:szCs w:val="20"/>
        </w:rPr>
        <w:t xml:space="preserve"> zmogljivosti.</w:t>
      </w:r>
    </w:p>
    <w:p w14:paraId="1B91FA7E" w14:textId="13B62B5C" w:rsidR="00F1200D" w:rsidRPr="00D915D1" w:rsidRDefault="00F1200D" w:rsidP="00D915D1">
      <w:pPr>
        <w:pStyle w:val="Navaden1"/>
        <w:spacing w:line="276" w:lineRule="auto"/>
        <w:contextualSpacing/>
        <w:jc w:val="both"/>
        <w:rPr>
          <w:rFonts w:cs="Arial"/>
          <w:bCs/>
          <w:szCs w:val="20"/>
          <w:lang w:val="sl-SI" w:eastAsia="sl-SI"/>
        </w:rPr>
      </w:pPr>
    </w:p>
    <w:p w14:paraId="3CFD308D" w14:textId="08B4AA33" w:rsidR="00717ECE" w:rsidRPr="00D915D1" w:rsidDel="007D588B" w:rsidRDefault="009363BB" w:rsidP="00D915D1">
      <w:pPr>
        <w:spacing w:after="0" w:line="276" w:lineRule="auto"/>
        <w:contextualSpacing/>
        <w:jc w:val="both"/>
        <w:rPr>
          <w:rFonts w:ascii="Arial" w:hAnsi="Arial" w:cs="Arial"/>
          <w:b/>
          <w:sz w:val="20"/>
          <w:szCs w:val="20"/>
          <w:u w:val="single"/>
        </w:rPr>
      </w:pPr>
      <w:r>
        <w:rPr>
          <w:rFonts w:ascii="Arial" w:hAnsi="Arial" w:cs="Arial"/>
          <w:b/>
          <w:sz w:val="20"/>
          <w:szCs w:val="20"/>
          <w:u w:val="single"/>
        </w:rPr>
        <w:t>Četrti</w:t>
      </w:r>
      <w:r w:rsidR="0064533C" w:rsidRPr="00D915D1">
        <w:rPr>
          <w:rFonts w:ascii="Arial" w:hAnsi="Arial" w:cs="Arial"/>
          <w:b/>
          <w:sz w:val="20"/>
          <w:szCs w:val="20"/>
          <w:u w:val="single"/>
        </w:rPr>
        <w:t xml:space="preserve"> c</w:t>
      </w:r>
      <w:r w:rsidR="001B551B" w:rsidRPr="00D915D1">
        <w:rPr>
          <w:rFonts w:ascii="Arial" w:hAnsi="Arial" w:cs="Arial"/>
          <w:b/>
          <w:sz w:val="20"/>
          <w:szCs w:val="20"/>
          <w:u w:val="single"/>
        </w:rPr>
        <w:t>ilj:</w:t>
      </w:r>
      <w:r w:rsidR="00717ECE" w:rsidRPr="00D915D1">
        <w:rPr>
          <w:rFonts w:ascii="Arial" w:hAnsi="Arial" w:cs="Arial"/>
          <w:b/>
          <w:sz w:val="20"/>
          <w:szCs w:val="20"/>
          <w:u w:val="single"/>
          <w:lang w:eastAsia="sl-SI"/>
        </w:rPr>
        <w:t xml:space="preserve"> </w:t>
      </w:r>
      <w:r w:rsidR="005334BE" w:rsidRPr="00D915D1">
        <w:rPr>
          <w:rFonts w:ascii="Arial" w:hAnsi="Arial" w:cs="Arial"/>
          <w:b/>
          <w:sz w:val="20"/>
          <w:szCs w:val="20"/>
          <w:u w:val="single"/>
          <w:lang w:eastAsia="sl-SI"/>
        </w:rPr>
        <w:t>U</w:t>
      </w:r>
      <w:r w:rsidR="00717ECE" w:rsidRPr="00D915D1">
        <w:rPr>
          <w:rFonts w:ascii="Arial" w:hAnsi="Arial" w:cs="Arial"/>
          <w:b/>
          <w:sz w:val="20"/>
          <w:szCs w:val="20"/>
          <w:u w:val="single"/>
          <w:lang w:eastAsia="sl-SI"/>
        </w:rPr>
        <w:t>resničevanje skupnih ciljev in izpolnjevanje zavez v okviru Nata, E</w:t>
      </w:r>
      <w:r w:rsidR="008C72C4" w:rsidRPr="00D915D1">
        <w:rPr>
          <w:rFonts w:ascii="Arial" w:hAnsi="Arial" w:cs="Arial"/>
          <w:b/>
          <w:sz w:val="20"/>
          <w:szCs w:val="20"/>
          <w:u w:val="single"/>
          <w:lang w:eastAsia="sl-SI"/>
        </w:rPr>
        <w:t>vropske unije</w:t>
      </w:r>
      <w:r w:rsidR="00717ECE" w:rsidRPr="00D915D1">
        <w:rPr>
          <w:rFonts w:ascii="Arial" w:hAnsi="Arial" w:cs="Arial"/>
          <w:b/>
          <w:sz w:val="20"/>
          <w:szCs w:val="20"/>
          <w:u w:val="single"/>
          <w:lang w:eastAsia="sl-SI"/>
        </w:rPr>
        <w:t xml:space="preserve"> ter</w:t>
      </w:r>
      <w:r w:rsidR="009B5E50" w:rsidRPr="00D915D1">
        <w:rPr>
          <w:rFonts w:ascii="Arial" w:hAnsi="Arial" w:cs="Arial"/>
          <w:b/>
          <w:sz w:val="20"/>
          <w:szCs w:val="20"/>
          <w:u w:val="single"/>
          <w:lang w:eastAsia="sl-SI"/>
        </w:rPr>
        <w:t xml:space="preserve"> drugih mednarodnih organizacij</w:t>
      </w:r>
    </w:p>
    <w:p w14:paraId="5481A39D" w14:textId="77777777" w:rsidR="00A249EC" w:rsidRDefault="00A249EC" w:rsidP="00A249EC">
      <w:pPr>
        <w:pStyle w:val="Odstavekseznama"/>
        <w:autoSpaceDE w:val="0"/>
        <w:autoSpaceDN w:val="0"/>
        <w:adjustRightInd w:val="0"/>
        <w:spacing w:after="0"/>
        <w:jc w:val="both"/>
        <w:rPr>
          <w:rFonts w:ascii="Arial" w:hAnsi="Arial" w:cs="Arial"/>
          <w:sz w:val="20"/>
          <w:szCs w:val="20"/>
        </w:rPr>
      </w:pPr>
    </w:p>
    <w:p w14:paraId="5957E7EB" w14:textId="486E8F70" w:rsidR="00271DDA" w:rsidRPr="00D915D1" w:rsidRDefault="004F4ED5"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N</w:t>
      </w:r>
      <w:r w:rsidR="00271DDA" w:rsidRPr="00D915D1">
        <w:rPr>
          <w:rFonts w:ascii="Arial" w:hAnsi="Arial" w:cs="Arial"/>
          <w:sz w:val="20"/>
          <w:szCs w:val="20"/>
        </w:rPr>
        <w:t xml:space="preserve">adaljevati izpolnjevanje zavez </w:t>
      </w:r>
      <w:r w:rsidR="0045191D" w:rsidRPr="00D915D1">
        <w:rPr>
          <w:rFonts w:ascii="Arial" w:hAnsi="Arial" w:cs="Arial"/>
          <w:sz w:val="20"/>
          <w:szCs w:val="20"/>
        </w:rPr>
        <w:t xml:space="preserve">za </w:t>
      </w:r>
      <w:r w:rsidR="00271DDA" w:rsidRPr="00D915D1">
        <w:rPr>
          <w:rFonts w:ascii="Arial" w:hAnsi="Arial" w:cs="Arial"/>
          <w:sz w:val="20"/>
          <w:szCs w:val="20"/>
        </w:rPr>
        <w:t>krepit</w:t>
      </w:r>
      <w:r w:rsidR="0045191D" w:rsidRPr="00D915D1">
        <w:rPr>
          <w:rFonts w:ascii="Arial" w:hAnsi="Arial" w:cs="Arial"/>
          <w:sz w:val="20"/>
          <w:szCs w:val="20"/>
        </w:rPr>
        <w:t>e</w:t>
      </w:r>
      <w:r w:rsidR="00271DDA" w:rsidRPr="00D915D1">
        <w:rPr>
          <w:rFonts w:ascii="Arial" w:hAnsi="Arial" w:cs="Arial"/>
          <w:sz w:val="20"/>
          <w:szCs w:val="20"/>
        </w:rPr>
        <w:t xml:space="preserve">v odvračalne in obrambne drže ob upoštevanju znatno spremenjenega varnostnega okolja in implikacij vojne v Ukrajini, upoštevajoč smernice Natovega Strateškega koncepta in Političnih smernic </w:t>
      </w:r>
      <w:r w:rsidRPr="00D915D1">
        <w:rPr>
          <w:rFonts w:ascii="Arial" w:hAnsi="Arial" w:cs="Arial"/>
          <w:sz w:val="20"/>
          <w:szCs w:val="20"/>
        </w:rPr>
        <w:t xml:space="preserve">Nata </w:t>
      </w:r>
      <w:r w:rsidR="00271DDA" w:rsidRPr="00D915D1">
        <w:rPr>
          <w:rFonts w:ascii="Arial" w:hAnsi="Arial" w:cs="Arial"/>
          <w:sz w:val="20"/>
          <w:szCs w:val="20"/>
        </w:rPr>
        <w:t>za obrambno planiranje 2023</w:t>
      </w:r>
      <w:r w:rsidR="004815D5" w:rsidRPr="00D915D1">
        <w:rPr>
          <w:rFonts w:ascii="Arial" w:hAnsi="Arial" w:cs="Arial"/>
          <w:sz w:val="20"/>
          <w:szCs w:val="20"/>
        </w:rPr>
        <w:t xml:space="preserve">. </w:t>
      </w:r>
    </w:p>
    <w:p w14:paraId="11286D3F" w14:textId="77777777" w:rsidR="005E4D2A" w:rsidRPr="00D915D1" w:rsidRDefault="004815D5"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N</w:t>
      </w:r>
      <w:r w:rsidR="00271DDA" w:rsidRPr="00D915D1">
        <w:rPr>
          <w:rFonts w:ascii="Arial" w:hAnsi="Arial" w:cs="Arial"/>
          <w:sz w:val="20"/>
          <w:szCs w:val="20"/>
        </w:rPr>
        <w:t xml:space="preserve">adaljevati implementacijo dodeljenih ciljev zmogljivosti </w:t>
      </w:r>
      <w:r w:rsidR="00371BD9" w:rsidRPr="00D915D1">
        <w:rPr>
          <w:rFonts w:ascii="Arial" w:hAnsi="Arial" w:cs="Arial"/>
          <w:sz w:val="20"/>
          <w:szCs w:val="20"/>
        </w:rPr>
        <w:t xml:space="preserve">Nata </w:t>
      </w:r>
      <w:r w:rsidR="00271DDA" w:rsidRPr="00D915D1">
        <w:rPr>
          <w:rFonts w:ascii="Arial" w:hAnsi="Arial" w:cs="Arial"/>
          <w:sz w:val="20"/>
          <w:szCs w:val="20"/>
        </w:rPr>
        <w:t xml:space="preserve">in zagotoviti skladnost nacionalnega procesa obrambnega </w:t>
      </w:r>
      <w:r w:rsidRPr="00D915D1">
        <w:rPr>
          <w:rFonts w:ascii="Arial" w:hAnsi="Arial" w:cs="Arial"/>
          <w:sz w:val="20"/>
          <w:szCs w:val="20"/>
        </w:rPr>
        <w:t xml:space="preserve">planiranja </w:t>
      </w:r>
      <w:r w:rsidR="00271DDA" w:rsidRPr="00D915D1">
        <w:rPr>
          <w:rFonts w:ascii="Arial" w:hAnsi="Arial" w:cs="Arial"/>
          <w:sz w:val="20"/>
          <w:szCs w:val="20"/>
        </w:rPr>
        <w:t>z zavezniškim</w:t>
      </w:r>
      <w:r w:rsidRPr="00D915D1">
        <w:rPr>
          <w:rFonts w:ascii="Arial" w:hAnsi="Arial" w:cs="Arial"/>
          <w:sz w:val="20"/>
          <w:szCs w:val="20"/>
        </w:rPr>
        <w:t>. V nacionalne planske dokumente in procese smiselno vključevati tudi zmogljivostne zahteve Evropske unije.</w:t>
      </w:r>
    </w:p>
    <w:p w14:paraId="3C024CCE" w14:textId="0DC9BA7E" w:rsidR="001B34C4" w:rsidRPr="00D915D1" w:rsidRDefault="001B34C4"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Izpolnjevati zaveze, sprejete z vključitvijo v Stalno strukturno sodelovanje (P</w:t>
      </w:r>
      <w:r w:rsidR="001E5EA6" w:rsidRPr="00D915D1">
        <w:rPr>
          <w:rFonts w:ascii="Arial" w:hAnsi="Arial" w:cs="Arial"/>
          <w:sz w:val="20"/>
          <w:szCs w:val="20"/>
        </w:rPr>
        <w:t>esco</w:t>
      </w:r>
      <w:r w:rsidRPr="00D915D1">
        <w:rPr>
          <w:rFonts w:ascii="Arial" w:hAnsi="Arial" w:cs="Arial"/>
          <w:sz w:val="20"/>
          <w:szCs w:val="20"/>
        </w:rPr>
        <w:t xml:space="preserve">), s posebno pozornostjo na krepitvi obrambnih izdatkov in investicij, skupnem razvoju zmogljivosti </w:t>
      </w:r>
      <w:r w:rsidR="004A6DC0" w:rsidRPr="00D915D1">
        <w:rPr>
          <w:rFonts w:ascii="Arial" w:hAnsi="Arial" w:cs="Arial"/>
          <w:sz w:val="20"/>
          <w:szCs w:val="20"/>
        </w:rPr>
        <w:t>ter</w:t>
      </w:r>
      <w:r w:rsidRPr="00D915D1">
        <w:rPr>
          <w:rFonts w:ascii="Arial" w:hAnsi="Arial" w:cs="Arial"/>
          <w:sz w:val="20"/>
          <w:szCs w:val="20"/>
        </w:rPr>
        <w:t xml:space="preserve"> sodelovanju v projektih.</w:t>
      </w:r>
    </w:p>
    <w:p w14:paraId="3F495101" w14:textId="5F0148BA" w:rsidR="001B34C4" w:rsidRPr="00D915D1" w:rsidRDefault="005E4D2A"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Uresničevati </w:t>
      </w:r>
      <w:r w:rsidR="001B34C4" w:rsidRPr="00D915D1">
        <w:rPr>
          <w:rFonts w:ascii="Arial" w:hAnsi="Arial" w:cs="Arial"/>
          <w:sz w:val="20"/>
          <w:szCs w:val="20"/>
        </w:rPr>
        <w:t>zavez</w:t>
      </w:r>
      <w:r w:rsidRPr="00D915D1">
        <w:rPr>
          <w:rFonts w:ascii="Arial" w:hAnsi="Arial" w:cs="Arial"/>
          <w:sz w:val="20"/>
          <w:szCs w:val="20"/>
        </w:rPr>
        <w:t>e</w:t>
      </w:r>
      <w:r w:rsidR="001B34C4" w:rsidRPr="00D915D1">
        <w:rPr>
          <w:rFonts w:ascii="Arial" w:hAnsi="Arial" w:cs="Arial"/>
          <w:sz w:val="20"/>
          <w:szCs w:val="20"/>
        </w:rPr>
        <w:t xml:space="preserve"> in obveznosti</w:t>
      </w:r>
      <w:r w:rsidR="004A6DC0" w:rsidRPr="00D915D1">
        <w:rPr>
          <w:rFonts w:ascii="Arial" w:hAnsi="Arial" w:cs="Arial"/>
          <w:sz w:val="20"/>
          <w:szCs w:val="20"/>
        </w:rPr>
        <w:t>,</w:t>
      </w:r>
      <w:r w:rsidR="001B34C4" w:rsidRPr="00D915D1">
        <w:rPr>
          <w:rFonts w:ascii="Arial" w:hAnsi="Arial" w:cs="Arial"/>
          <w:sz w:val="20"/>
          <w:szCs w:val="20"/>
        </w:rPr>
        <w:t xml:space="preserve"> sprejet</w:t>
      </w:r>
      <w:r w:rsidRPr="00D915D1">
        <w:rPr>
          <w:rFonts w:ascii="Arial" w:hAnsi="Arial" w:cs="Arial"/>
          <w:sz w:val="20"/>
          <w:szCs w:val="20"/>
        </w:rPr>
        <w:t>e</w:t>
      </w:r>
      <w:r w:rsidR="001B34C4" w:rsidRPr="00D915D1">
        <w:rPr>
          <w:rFonts w:ascii="Arial" w:hAnsi="Arial" w:cs="Arial"/>
          <w:sz w:val="20"/>
          <w:szCs w:val="20"/>
        </w:rPr>
        <w:t xml:space="preserve"> v okviru Strateškega kompasa za varnost in obrambo </w:t>
      </w:r>
      <w:r w:rsidR="0089171B" w:rsidRPr="00D915D1">
        <w:rPr>
          <w:rFonts w:ascii="Arial" w:hAnsi="Arial" w:cs="Arial"/>
          <w:sz w:val="20"/>
          <w:szCs w:val="20"/>
        </w:rPr>
        <w:t>Evropske unije</w:t>
      </w:r>
      <w:r w:rsidR="0059490E" w:rsidRPr="00D915D1">
        <w:rPr>
          <w:rFonts w:ascii="Arial" w:hAnsi="Arial" w:cs="Arial"/>
          <w:sz w:val="20"/>
          <w:szCs w:val="20"/>
        </w:rPr>
        <w:t>.</w:t>
      </w:r>
    </w:p>
    <w:p w14:paraId="045442DA" w14:textId="71B78776" w:rsidR="00271DDA" w:rsidRPr="00D915D1" w:rsidRDefault="00701936"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N</w:t>
      </w:r>
      <w:r w:rsidR="00271DDA" w:rsidRPr="00D915D1">
        <w:rPr>
          <w:rFonts w:ascii="Arial" w:hAnsi="Arial" w:cs="Arial"/>
          <w:sz w:val="20"/>
          <w:szCs w:val="20"/>
        </w:rPr>
        <w:t>adaljevati prizadevanja za izpolnjevanje valižanske zaveze skladno s časovnico</w:t>
      </w:r>
      <w:r w:rsidR="004A6DC0" w:rsidRPr="00D915D1">
        <w:rPr>
          <w:rFonts w:ascii="Arial" w:hAnsi="Arial" w:cs="Arial"/>
          <w:sz w:val="20"/>
          <w:szCs w:val="20"/>
        </w:rPr>
        <w:t>,</w:t>
      </w:r>
      <w:r w:rsidR="00271DDA" w:rsidRPr="00D915D1">
        <w:rPr>
          <w:rFonts w:ascii="Arial" w:hAnsi="Arial" w:cs="Arial"/>
          <w:sz w:val="20"/>
          <w:szCs w:val="20"/>
        </w:rPr>
        <w:t xml:space="preserve"> določeno v ReDPROSV40</w:t>
      </w:r>
      <w:r w:rsidR="004A6DC0" w:rsidRPr="00D915D1">
        <w:rPr>
          <w:rFonts w:ascii="Arial" w:hAnsi="Arial" w:cs="Arial"/>
          <w:sz w:val="20"/>
          <w:szCs w:val="20"/>
        </w:rPr>
        <w:t>,</w:t>
      </w:r>
      <w:r w:rsidR="00271DDA" w:rsidRPr="00D915D1">
        <w:rPr>
          <w:rFonts w:ascii="Arial" w:hAnsi="Arial" w:cs="Arial"/>
          <w:sz w:val="20"/>
          <w:szCs w:val="20"/>
        </w:rPr>
        <w:t xml:space="preserve"> ter </w:t>
      </w:r>
      <w:r w:rsidR="004A6DC0" w:rsidRPr="00D915D1">
        <w:rPr>
          <w:rFonts w:ascii="Arial" w:hAnsi="Arial" w:cs="Arial"/>
          <w:sz w:val="20"/>
          <w:szCs w:val="20"/>
        </w:rPr>
        <w:t xml:space="preserve">dejavno </w:t>
      </w:r>
      <w:r w:rsidR="00271DDA" w:rsidRPr="00D915D1">
        <w:rPr>
          <w:rFonts w:ascii="Arial" w:hAnsi="Arial" w:cs="Arial"/>
          <w:sz w:val="20"/>
          <w:szCs w:val="20"/>
        </w:rPr>
        <w:t>izpolnjeva</w:t>
      </w:r>
      <w:r w:rsidR="004A6DC0" w:rsidRPr="00D915D1">
        <w:rPr>
          <w:rFonts w:ascii="Arial" w:hAnsi="Arial" w:cs="Arial"/>
          <w:sz w:val="20"/>
          <w:szCs w:val="20"/>
        </w:rPr>
        <w:t>ti</w:t>
      </w:r>
      <w:r w:rsidR="00271DDA" w:rsidRPr="00D915D1">
        <w:rPr>
          <w:rFonts w:ascii="Arial" w:hAnsi="Arial" w:cs="Arial"/>
          <w:sz w:val="20"/>
          <w:szCs w:val="20"/>
        </w:rPr>
        <w:t xml:space="preserve"> morebitn</w:t>
      </w:r>
      <w:r w:rsidR="004A6DC0" w:rsidRPr="00D915D1">
        <w:rPr>
          <w:rFonts w:ascii="Arial" w:hAnsi="Arial" w:cs="Arial"/>
          <w:sz w:val="20"/>
          <w:szCs w:val="20"/>
        </w:rPr>
        <w:t>e</w:t>
      </w:r>
      <w:r w:rsidR="00271DDA" w:rsidRPr="00D915D1">
        <w:rPr>
          <w:rFonts w:ascii="Arial" w:hAnsi="Arial" w:cs="Arial"/>
          <w:sz w:val="20"/>
          <w:szCs w:val="20"/>
        </w:rPr>
        <w:t xml:space="preserve"> dodatn</w:t>
      </w:r>
      <w:r w:rsidR="004A6DC0" w:rsidRPr="00D915D1">
        <w:rPr>
          <w:rFonts w:ascii="Arial" w:hAnsi="Arial" w:cs="Arial"/>
          <w:sz w:val="20"/>
          <w:szCs w:val="20"/>
        </w:rPr>
        <w:t>e</w:t>
      </w:r>
      <w:r w:rsidR="00271DDA" w:rsidRPr="00D915D1">
        <w:rPr>
          <w:rFonts w:ascii="Arial" w:hAnsi="Arial" w:cs="Arial"/>
          <w:sz w:val="20"/>
          <w:szCs w:val="20"/>
        </w:rPr>
        <w:t xml:space="preserve"> obveznosti na podlagi prenovljene zaveze za dvig obrambnih izdatkov</w:t>
      </w:r>
      <w:r w:rsidRPr="00D915D1">
        <w:rPr>
          <w:rFonts w:ascii="Arial" w:hAnsi="Arial" w:cs="Arial"/>
          <w:sz w:val="20"/>
          <w:szCs w:val="20"/>
        </w:rPr>
        <w:t xml:space="preserve">. </w:t>
      </w:r>
    </w:p>
    <w:p w14:paraId="7DD6ECCE" w14:textId="7CA0DF62" w:rsidR="00271DDA" w:rsidRPr="00D915D1" w:rsidRDefault="0071451D" w:rsidP="00D915D1">
      <w:pPr>
        <w:pStyle w:val="Odstavekseznama"/>
        <w:numPr>
          <w:ilvl w:val="0"/>
          <w:numId w:val="24"/>
        </w:numPr>
        <w:autoSpaceDE w:val="0"/>
        <w:autoSpaceDN w:val="0"/>
        <w:adjustRightInd w:val="0"/>
        <w:spacing w:after="0"/>
        <w:jc w:val="both"/>
        <w:rPr>
          <w:rFonts w:ascii="Arial" w:hAnsi="Arial" w:cs="Arial"/>
          <w:sz w:val="20"/>
          <w:szCs w:val="20"/>
        </w:rPr>
      </w:pPr>
      <w:r w:rsidRPr="00D915D1">
        <w:rPr>
          <w:rFonts w:ascii="Arial" w:hAnsi="Arial" w:cs="Arial"/>
          <w:sz w:val="20"/>
          <w:szCs w:val="20"/>
        </w:rPr>
        <w:t>N</w:t>
      </w:r>
      <w:r w:rsidR="00271DDA" w:rsidRPr="00D915D1">
        <w:rPr>
          <w:rFonts w:ascii="Arial" w:hAnsi="Arial" w:cs="Arial"/>
          <w:sz w:val="20"/>
          <w:szCs w:val="20"/>
        </w:rPr>
        <w:t xml:space="preserve">adaljevati </w:t>
      </w:r>
      <w:r w:rsidR="004A6DC0" w:rsidRPr="00D915D1">
        <w:rPr>
          <w:rFonts w:ascii="Arial" w:hAnsi="Arial" w:cs="Arial"/>
          <w:sz w:val="20"/>
          <w:szCs w:val="20"/>
        </w:rPr>
        <w:t xml:space="preserve">dejavno </w:t>
      </w:r>
      <w:r w:rsidR="00271DDA" w:rsidRPr="00D915D1">
        <w:rPr>
          <w:rFonts w:ascii="Arial" w:hAnsi="Arial" w:cs="Arial"/>
          <w:sz w:val="20"/>
          <w:szCs w:val="20"/>
        </w:rPr>
        <w:t>sodelovanje v okviru Natovega koncepta vodilnih držav (</w:t>
      </w:r>
      <w:r w:rsidR="0064533C" w:rsidRPr="00D915D1">
        <w:rPr>
          <w:rFonts w:ascii="Arial" w:hAnsi="Arial" w:cs="Arial"/>
          <w:sz w:val="20"/>
          <w:szCs w:val="20"/>
          <w:lang w:val="en-GB"/>
        </w:rPr>
        <w:t>Framework Nation Concept</w:t>
      </w:r>
      <w:r w:rsidR="0064533C" w:rsidRPr="00D915D1" w:rsidDel="0045191D">
        <w:rPr>
          <w:rFonts w:ascii="Arial" w:hAnsi="Arial" w:cs="Arial"/>
          <w:sz w:val="20"/>
          <w:szCs w:val="20"/>
        </w:rPr>
        <w:t xml:space="preserve"> </w:t>
      </w:r>
      <w:r w:rsidR="0064533C" w:rsidRPr="00D915D1">
        <w:rPr>
          <w:rFonts w:ascii="Arial" w:hAnsi="Arial" w:cs="Arial"/>
          <w:sz w:val="20"/>
          <w:szCs w:val="20"/>
          <w:lang w:val="en-GB"/>
        </w:rPr>
        <w:t>–</w:t>
      </w:r>
      <w:r w:rsidR="0064533C" w:rsidRPr="00D915D1">
        <w:rPr>
          <w:rFonts w:ascii="Arial" w:hAnsi="Arial" w:cs="Arial"/>
          <w:sz w:val="20"/>
          <w:szCs w:val="20"/>
        </w:rPr>
        <w:t xml:space="preserve"> </w:t>
      </w:r>
      <w:r w:rsidR="00271DDA" w:rsidRPr="00D915D1">
        <w:rPr>
          <w:rFonts w:ascii="Arial" w:hAnsi="Arial" w:cs="Arial"/>
          <w:sz w:val="20"/>
          <w:szCs w:val="20"/>
        </w:rPr>
        <w:t>FNC</w:t>
      </w:r>
      <w:r w:rsidR="0064533C" w:rsidRPr="00D915D1">
        <w:rPr>
          <w:rFonts w:ascii="Arial" w:hAnsi="Arial" w:cs="Arial"/>
          <w:sz w:val="20"/>
          <w:szCs w:val="20"/>
        </w:rPr>
        <w:t>)</w:t>
      </w:r>
      <w:r w:rsidRPr="00D915D1">
        <w:rPr>
          <w:rFonts w:ascii="Arial" w:hAnsi="Arial" w:cs="Arial"/>
          <w:sz w:val="20"/>
          <w:szCs w:val="20"/>
        </w:rPr>
        <w:t xml:space="preserve"> </w:t>
      </w:r>
      <w:r w:rsidR="00271DDA" w:rsidRPr="00D915D1">
        <w:rPr>
          <w:rFonts w:ascii="Arial" w:hAnsi="Arial" w:cs="Arial"/>
          <w:sz w:val="20"/>
          <w:szCs w:val="20"/>
        </w:rPr>
        <w:t xml:space="preserve">pod vodstvom Zvezne Republike Nemčije (ZRN) in Italije v smeri nadaljnjega </w:t>
      </w:r>
      <w:r w:rsidR="00271DDA" w:rsidRPr="00D915D1">
        <w:rPr>
          <w:rFonts w:ascii="Arial" w:hAnsi="Arial" w:cs="Arial"/>
          <w:sz w:val="20"/>
          <w:szCs w:val="20"/>
        </w:rPr>
        <w:lastRenderedPageBreak/>
        <w:t xml:space="preserve">uresničevanja </w:t>
      </w:r>
      <w:r w:rsidR="0064533C" w:rsidRPr="00D915D1">
        <w:rPr>
          <w:rFonts w:ascii="Arial" w:hAnsi="Arial" w:cs="Arial"/>
          <w:sz w:val="20"/>
          <w:szCs w:val="20"/>
        </w:rPr>
        <w:t>c</w:t>
      </w:r>
      <w:r w:rsidR="00271DDA" w:rsidRPr="00D915D1">
        <w:rPr>
          <w:rFonts w:ascii="Arial" w:hAnsi="Arial" w:cs="Arial"/>
          <w:sz w:val="20"/>
          <w:szCs w:val="20"/>
        </w:rPr>
        <w:t xml:space="preserve">iljev zmogljivosti, krepitve </w:t>
      </w:r>
      <w:r w:rsidR="000E06FE" w:rsidRPr="00D915D1">
        <w:rPr>
          <w:rFonts w:ascii="Arial" w:hAnsi="Arial" w:cs="Arial"/>
          <w:sz w:val="20"/>
          <w:szCs w:val="20"/>
        </w:rPr>
        <w:t xml:space="preserve">povezljivosti </w:t>
      </w:r>
      <w:r w:rsidR="00271DDA" w:rsidRPr="00D915D1">
        <w:rPr>
          <w:rFonts w:ascii="Arial" w:hAnsi="Arial" w:cs="Arial"/>
          <w:sz w:val="20"/>
          <w:szCs w:val="20"/>
        </w:rPr>
        <w:t>in možnosti za skupno operativno delovanje</w:t>
      </w:r>
      <w:r w:rsidR="00061EF7" w:rsidRPr="00D915D1">
        <w:rPr>
          <w:rFonts w:ascii="Arial" w:hAnsi="Arial" w:cs="Arial"/>
          <w:sz w:val="20"/>
          <w:szCs w:val="20"/>
        </w:rPr>
        <w:t xml:space="preserve">. </w:t>
      </w:r>
    </w:p>
    <w:p w14:paraId="08C09B14" w14:textId="65362AA2" w:rsidR="00271DDA" w:rsidRPr="00D915D1" w:rsidRDefault="00191FA4" w:rsidP="00D915D1">
      <w:pPr>
        <w:pStyle w:val="Navaden1"/>
        <w:numPr>
          <w:ilvl w:val="0"/>
          <w:numId w:val="3"/>
        </w:numPr>
        <w:tabs>
          <w:tab w:val="left" w:pos="284"/>
        </w:tabs>
        <w:autoSpaceDE w:val="0"/>
        <w:autoSpaceDN w:val="0"/>
        <w:adjustRightInd w:val="0"/>
        <w:spacing w:line="276" w:lineRule="auto"/>
        <w:ind w:hanging="436"/>
        <w:contextualSpacing/>
        <w:jc w:val="both"/>
        <w:rPr>
          <w:rFonts w:cs="Arial"/>
          <w:szCs w:val="20"/>
          <w:lang w:val="sl-SI" w:eastAsia="sl-SI"/>
        </w:rPr>
      </w:pPr>
      <w:r w:rsidRPr="00D915D1">
        <w:rPr>
          <w:rFonts w:cs="Arial"/>
          <w:szCs w:val="20"/>
          <w:lang w:val="sl-SI" w:eastAsia="sl-SI"/>
        </w:rPr>
        <w:t>N</w:t>
      </w:r>
      <w:r w:rsidR="00271DDA" w:rsidRPr="00D915D1">
        <w:rPr>
          <w:rFonts w:cs="Arial"/>
          <w:szCs w:val="20"/>
          <w:lang w:val="sl-SI" w:eastAsia="sl-SI"/>
        </w:rPr>
        <w:t xml:space="preserve">adaljevati </w:t>
      </w:r>
      <w:r w:rsidR="006F3B24" w:rsidRPr="00D915D1">
        <w:rPr>
          <w:rFonts w:cs="Arial"/>
          <w:szCs w:val="20"/>
          <w:lang w:val="sl-SI" w:eastAsia="sl-SI"/>
        </w:rPr>
        <w:t>dejavnosti</w:t>
      </w:r>
      <w:r w:rsidR="00271DDA" w:rsidRPr="00D915D1">
        <w:rPr>
          <w:rFonts w:cs="Arial"/>
          <w:szCs w:val="20"/>
          <w:lang w:val="sl-SI" w:eastAsia="sl-SI"/>
        </w:rPr>
        <w:t xml:space="preserve"> in postopk</w:t>
      </w:r>
      <w:r w:rsidR="004A6DC0" w:rsidRPr="00D915D1">
        <w:rPr>
          <w:rFonts w:cs="Arial"/>
          <w:szCs w:val="20"/>
          <w:lang w:val="sl-SI" w:eastAsia="sl-SI"/>
        </w:rPr>
        <w:t>e</w:t>
      </w:r>
      <w:r w:rsidR="00271DDA" w:rsidRPr="00D915D1">
        <w:rPr>
          <w:rFonts w:cs="Arial"/>
          <w:szCs w:val="20"/>
          <w:lang w:val="sl-SI" w:eastAsia="sl-SI"/>
        </w:rPr>
        <w:t xml:space="preserve"> pristopa k pobudi Zaščita </w:t>
      </w:r>
      <w:r w:rsidR="0064533C" w:rsidRPr="00D915D1">
        <w:rPr>
          <w:rFonts w:cs="Arial"/>
          <w:szCs w:val="20"/>
          <w:lang w:val="sl-SI" w:eastAsia="sl-SI"/>
        </w:rPr>
        <w:t>e</w:t>
      </w:r>
      <w:r w:rsidR="00271DDA" w:rsidRPr="00D915D1">
        <w:rPr>
          <w:rFonts w:cs="Arial"/>
          <w:szCs w:val="20"/>
          <w:lang w:val="sl-SI" w:eastAsia="sl-SI"/>
        </w:rPr>
        <w:t xml:space="preserve">vropskega </w:t>
      </w:r>
      <w:r w:rsidR="0064533C" w:rsidRPr="00D915D1">
        <w:rPr>
          <w:rFonts w:cs="Arial"/>
          <w:szCs w:val="20"/>
          <w:lang w:val="sl-SI" w:eastAsia="sl-SI"/>
        </w:rPr>
        <w:t>n</w:t>
      </w:r>
      <w:r w:rsidR="00271DDA" w:rsidRPr="00D915D1">
        <w:rPr>
          <w:rFonts w:cs="Arial"/>
          <w:szCs w:val="20"/>
          <w:lang w:val="sl-SI" w:eastAsia="sl-SI"/>
        </w:rPr>
        <w:t>eba (</w:t>
      </w:r>
      <w:r w:rsidR="0064533C" w:rsidRPr="00D915D1">
        <w:rPr>
          <w:rFonts w:cs="Arial"/>
          <w:szCs w:val="20"/>
          <w:lang w:val="en-GB" w:eastAsia="sl-SI"/>
        </w:rPr>
        <w:t>European Sky Shield Initiative</w:t>
      </w:r>
      <w:r w:rsidR="0064533C" w:rsidRPr="00D915D1" w:rsidDel="0045191D">
        <w:rPr>
          <w:rFonts w:cs="Arial"/>
          <w:szCs w:val="20"/>
          <w:lang w:val="sl-SI" w:eastAsia="sl-SI"/>
        </w:rPr>
        <w:t xml:space="preserve"> </w:t>
      </w:r>
      <w:r w:rsidR="0064533C" w:rsidRPr="00D915D1">
        <w:rPr>
          <w:rFonts w:cs="Arial"/>
          <w:szCs w:val="20"/>
          <w:lang w:val="sl-SI" w:eastAsia="sl-SI"/>
        </w:rPr>
        <w:t xml:space="preserve">– </w:t>
      </w:r>
      <w:r w:rsidRPr="00D915D1">
        <w:rPr>
          <w:rFonts w:cs="Arial"/>
          <w:szCs w:val="20"/>
          <w:lang w:val="sl-SI" w:eastAsia="sl-SI"/>
        </w:rPr>
        <w:t>ESSI</w:t>
      </w:r>
      <w:r w:rsidR="00271DDA" w:rsidRPr="00D915D1">
        <w:rPr>
          <w:rFonts w:cs="Arial"/>
          <w:szCs w:val="20"/>
          <w:lang w:val="sl-SI" w:eastAsia="sl-SI"/>
        </w:rPr>
        <w:t>), ki bodo prispevali k vzpostavitvi sistema zračne obrambe</w:t>
      </w:r>
      <w:r w:rsidR="005B1C0D" w:rsidRPr="00D915D1">
        <w:rPr>
          <w:rFonts w:cs="Arial"/>
          <w:szCs w:val="20"/>
          <w:lang w:val="sl-SI" w:eastAsia="sl-SI"/>
        </w:rPr>
        <w:t>.</w:t>
      </w:r>
    </w:p>
    <w:p w14:paraId="5A9DBBA1" w14:textId="42A6B607" w:rsidR="00271DDA" w:rsidRPr="00D915D1" w:rsidRDefault="00C55BD1" w:rsidP="00D915D1">
      <w:pPr>
        <w:pStyle w:val="Odstavekseznama"/>
        <w:numPr>
          <w:ilvl w:val="0"/>
          <w:numId w:val="3"/>
        </w:numPr>
        <w:autoSpaceDE w:val="0"/>
        <w:autoSpaceDN w:val="0"/>
        <w:adjustRightInd w:val="0"/>
        <w:spacing w:after="0"/>
        <w:jc w:val="both"/>
        <w:rPr>
          <w:rFonts w:ascii="Arial" w:hAnsi="Arial" w:cs="Arial"/>
          <w:sz w:val="20"/>
          <w:szCs w:val="20"/>
        </w:rPr>
      </w:pPr>
      <w:r w:rsidRPr="00D915D1">
        <w:rPr>
          <w:rFonts w:ascii="Arial" w:hAnsi="Arial" w:cs="Arial"/>
          <w:sz w:val="20"/>
          <w:szCs w:val="20"/>
        </w:rPr>
        <w:t>Z</w:t>
      </w:r>
      <w:r w:rsidR="00271DDA" w:rsidRPr="00D915D1">
        <w:rPr>
          <w:rFonts w:ascii="Arial" w:hAnsi="Arial" w:cs="Arial"/>
          <w:sz w:val="20"/>
          <w:szCs w:val="20"/>
        </w:rPr>
        <w:t xml:space="preserve"> vidika enotnega nabora sil nadaljevati prizadevanj</w:t>
      </w:r>
      <w:r w:rsidR="004A6DC0" w:rsidRPr="00D915D1">
        <w:rPr>
          <w:rFonts w:ascii="Arial" w:hAnsi="Arial" w:cs="Arial"/>
          <w:sz w:val="20"/>
          <w:szCs w:val="20"/>
        </w:rPr>
        <w:t>a</w:t>
      </w:r>
      <w:r w:rsidR="00271DDA" w:rsidRPr="00D915D1">
        <w:rPr>
          <w:rFonts w:ascii="Arial" w:hAnsi="Arial" w:cs="Arial"/>
          <w:sz w:val="20"/>
          <w:szCs w:val="20"/>
        </w:rPr>
        <w:t xml:space="preserve"> za komplementarnost in nepodvajanje </w:t>
      </w:r>
      <w:r w:rsidR="00CE3A52" w:rsidRPr="00D915D1">
        <w:rPr>
          <w:rFonts w:ascii="Arial" w:hAnsi="Arial" w:cs="Arial"/>
          <w:sz w:val="20"/>
          <w:szCs w:val="20"/>
        </w:rPr>
        <w:t>prizadevanj</w:t>
      </w:r>
      <w:r w:rsidR="00271DDA" w:rsidRPr="00D915D1">
        <w:rPr>
          <w:rFonts w:ascii="Arial" w:hAnsi="Arial" w:cs="Arial"/>
          <w:sz w:val="20"/>
          <w:szCs w:val="20"/>
        </w:rPr>
        <w:t xml:space="preserve">, ki jih </w:t>
      </w:r>
      <w:r w:rsidR="006F3B24" w:rsidRPr="00D915D1">
        <w:rPr>
          <w:rFonts w:ascii="Arial" w:hAnsi="Arial" w:cs="Arial"/>
          <w:sz w:val="20"/>
          <w:szCs w:val="20"/>
        </w:rPr>
        <w:t>za</w:t>
      </w:r>
      <w:r w:rsidR="00271DDA" w:rsidRPr="00D915D1">
        <w:rPr>
          <w:rFonts w:ascii="Arial" w:hAnsi="Arial" w:cs="Arial"/>
          <w:sz w:val="20"/>
          <w:szCs w:val="20"/>
        </w:rPr>
        <w:t xml:space="preserve"> krepitev varnosti in obrambe </w:t>
      </w:r>
      <w:r w:rsidR="006F3B24" w:rsidRPr="00D915D1">
        <w:rPr>
          <w:rFonts w:ascii="Arial" w:hAnsi="Arial" w:cs="Arial"/>
          <w:sz w:val="20"/>
          <w:szCs w:val="20"/>
        </w:rPr>
        <w:t xml:space="preserve">namenjata </w:t>
      </w:r>
      <w:r w:rsidR="00271DDA" w:rsidRPr="00D915D1">
        <w:rPr>
          <w:rFonts w:ascii="Arial" w:hAnsi="Arial" w:cs="Arial"/>
          <w:sz w:val="20"/>
          <w:szCs w:val="20"/>
        </w:rPr>
        <w:t>E</w:t>
      </w:r>
      <w:r w:rsidR="008A0623" w:rsidRPr="00D915D1">
        <w:rPr>
          <w:rFonts w:ascii="Arial" w:hAnsi="Arial" w:cs="Arial"/>
          <w:sz w:val="20"/>
          <w:szCs w:val="20"/>
        </w:rPr>
        <w:t>vropska unija</w:t>
      </w:r>
      <w:r w:rsidR="00271DDA" w:rsidRPr="00D915D1">
        <w:rPr>
          <w:rFonts w:ascii="Arial" w:hAnsi="Arial" w:cs="Arial"/>
          <w:sz w:val="20"/>
          <w:szCs w:val="20"/>
        </w:rPr>
        <w:t xml:space="preserve"> in Nato.</w:t>
      </w:r>
    </w:p>
    <w:p w14:paraId="42DDD18F" w14:textId="25AAA88A" w:rsidR="00271DDA" w:rsidRPr="00D915D1" w:rsidRDefault="00C55BD1" w:rsidP="00D915D1">
      <w:pPr>
        <w:pStyle w:val="Navaden1"/>
        <w:numPr>
          <w:ilvl w:val="0"/>
          <w:numId w:val="15"/>
        </w:numPr>
        <w:spacing w:line="276" w:lineRule="auto"/>
        <w:contextualSpacing/>
        <w:jc w:val="both"/>
        <w:rPr>
          <w:rFonts w:cs="Arial"/>
          <w:szCs w:val="20"/>
          <w:lang w:val="sl-SI"/>
        </w:rPr>
      </w:pPr>
      <w:r w:rsidRPr="00D915D1">
        <w:rPr>
          <w:rFonts w:cs="Arial"/>
          <w:szCs w:val="20"/>
          <w:lang w:val="sl-SI"/>
        </w:rPr>
        <w:t>P</w:t>
      </w:r>
      <w:r w:rsidR="00271DDA" w:rsidRPr="00D915D1">
        <w:rPr>
          <w:rFonts w:cs="Arial"/>
          <w:szCs w:val="20"/>
          <w:lang w:val="sl-SI"/>
        </w:rPr>
        <w:t xml:space="preserve">rispevati k mednarodnemu miru, varnosti in stabilnosti prek sodelovanja v mednarodnih operacijah in </w:t>
      </w:r>
      <w:r w:rsidR="00A81A27" w:rsidRPr="00D915D1">
        <w:rPr>
          <w:rFonts w:cs="Arial"/>
          <w:szCs w:val="20"/>
          <w:lang w:val="sl-SI"/>
        </w:rPr>
        <w:t xml:space="preserve">na </w:t>
      </w:r>
      <w:r w:rsidR="00271DDA" w:rsidRPr="00D915D1">
        <w:rPr>
          <w:rFonts w:cs="Arial"/>
          <w:szCs w:val="20"/>
          <w:lang w:val="sl-SI"/>
        </w:rPr>
        <w:t xml:space="preserve">misijah (MOM) pod </w:t>
      </w:r>
      <w:r w:rsidR="00F66977" w:rsidRPr="00D915D1">
        <w:rPr>
          <w:rFonts w:cs="Arial"/>
          <w:szCs w:val="20"/>
          <w:lang w:val="sl-SI"/>
        </w:rPr>
        <w:t xml:space="preserve">okriljem </w:t>
      </w:r>
      <w:r w:rsidR="00271DDA" w:rsidRPr="00D915D1">
        <w:rPr>
          <w:rFonts w:cs="Arial"/>
          <w:szCs w:val="20"/>
          <w:lang w:val="sl-SI"/>
        </w:rPr>
        <w:t>Nata, E</w:t>
      </w:r>
      <w:r w:rsidR="00304A18" w:rsidRPr="00D915D1">
        <w:rPr>
          <w:rFonts w:cs="Arial"/>
          <w:szCs w:val="20"/>
          <w:lang w:val="sl-SI"/>
        </w:rPr>
        <w:t>vropske unije</w:t>
      </w:r>
      <w:r w:rsidR="00271DDA" w:rsidRPr="00D915D1">
        <w:rPr>
          <w:rFonts w:cs="Arial"/>
          <w:szCs w:val="20"/>
          <w:lang w:val="sl-SI"/>
        </w:rPr>
        <w:t xml:space="preserve">, </w:t>
      </w:r>
      <w:r w:rsidR="00304A18" w:rsidRPr="00D915D1">
        <w:rPr>
          <w:rFonts w:cs="Arial"/>
          <w:szCs w:val="20"/>
          <w:lang w:val="sl-SI"/>
        </w:rPr>
        <w:t>Organizacije združenih narodov</w:t>
      </w:r>
      <w:r w:rsidR="008E6B56" w:rsidRPr="00D915D1">
        <w:rPr>
          <w:rFonts w:cs="Arial"/>
          <w:szCs w:val="20"/>
          <w:lang w:val="sl-SI"/>
        </w:rPr>
        <w:t xml:space="preserve"> (OZN)</w:t>
      </w:r>
      <w:r w:rsidR="00304A18" w:rsidRPr="00D915D1">
        <w:rPr>
          <w:rFonts w:cs="Arial"/>
          <w:szCs w:val="20"/>
          <w:lang w:val="sl-SI"/>
        </w:rPr>
        <w:t xml:space="preserve"> </w:t>
      </w:r>
      <w:r w:rsidR="00271DDA" w:rsidRPr="00D915D1">
        <w:rPr>
          <w:rFonts w:cs="Arial"/>
          <w:szCs w:val="20"/>
          <w:lang w:val="sl-SI"/>
        </w:rPr>
        <w:t>in v drugih mednarodnih okvirih, v zavezniških dejavnostih odvračanja in obrambe ter v silah pripravljenosti za mednarodne povezave, skladno s strateškimi interesi in cilji Republike Slovenije</w:t>
      </w:r>
      <w:r w:rsidR="004A6DC0" w:rsidRPr="00D915D1">
        <w:rPr>
          <w:rFonts w:cs="Arial"/>
          <w:szCs w:val="20"/>
          <w:lang w:val="sl-SI"/>
        </w:rPr>
        <w:t>.</w:t>
      </w:r>
    </w:p>
    <w:p w14:paraId="495F1871" w14:textId="58D87CC9" w:rsidR="00C11CF5" w:rsidRPr="00D915D1" w:rsidRDefault="00C11CF5"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 xml:space="preserve">Sodelovati v MOM z večjim transformacijskim učinkom na razvoj, delovanje, usposobljenost, </w:t>
      </w:r>
      <w:r w:rsidR="002A4FDE" w:rsidRPr="00D915D1">
        <w:rPr>
          <w:rFonts w:cs="Arial"/>
          <w:szCs w:val="20"/>
          <w:lang w:val="sl-SI" w:eastAsia="sl-SI"/>
        </w:rPr>
        <w:t xml:space="preserve">pripravljenost, </w:t>
      </w:r>
      <w:r w:rsidRPr="00D915D1">
        <w:rPr>
          <w:rFonts w:cs="Arial"/>
          <w:szCs w:val="20"/>
          <w:lang w:val="sl-SI" w:eastAsia="sl-SI"/>
        </w:rPr>
        <w:t xml:space="preserve">učinkovitost in </w:t>
      </w:r>
      <w:r w:rsidR="002A4FDE" w:rsidRPr="00D915D1">
        <w:rPr>
          <w:rFonts w:cs="Arial"/>
          <w:szCs w:val="20"/>
          <w:lang w:val="sl-SI" w:eastAsia="sl-SI"/>
        </w:rPr>
        <w:t>povečano</w:t>
      </w:r>
      <w:r w:rsidR="00AA3513" w:rsidRPr="00D915D1">
        <w:rPr>
          <w:rFonts w:cs="Arial"/>
          <w:szCs w:val="20"/>
          <w:lang w:val="sl-SI" w:eastAsia="sl-SI"/>
        </w:rPr>
        <w:t xml:space="preserve"> povezljivost</w:t>
      </w:r>
      <w:r w:rsidRPr="00D915D1">
        <w:rPr>
          <w:rFonts w:cs="Arial"/>
          <w:szCs w:val="20"/>
          <w:lang w:val="sl-SI" w:eastAsia="sl-SI"/>
        </w:rPr>
        <w:t xml:space="preserve"> S</w:t>
      </w:r>
      <w:r w:rsidR="00AF0E8C" w:rsidRPr="00D915D1">
        <w:rPr>
          <w:rFonts w:cs="Arial"/>
          <w:szCs w:val="20"/>
          <w:lang w:val="sl-SI" w:eastAsia="sl-SI"/>
        </w:rPr>
        <w:t>lovenske vojske</w:t>
      </w:r>
      <w:r w:rsidRPr="00D915D1">
        <w:rPr>
          <w:rFonts w:cs="Arial"/>
          <w:szCs w:val="20"/>
          <w:lang w:val="sl-SI" w:eastAsia="sl-SI"/>
        </w:rPr>
        <w:t>.</w:t>
      </w:r>
    </w:p>
    <w:p w14:paraId="60398502" w14:textId="7E322A30" w:rsidR="00C11CF5" w:rsidRPr="00D915D1" w:rsidRDefault="00C11CF5"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Zagotoviti dogovorjen</w:t>
      </w:r>
      <w:r w:rsidR="00B34F18" w:rsidRPr="00D915D1">
        <w:rPr>
          <w:rFonts w:cs="Arial"/>
          <w:szCs w:val="20"/>
          <w:lang w:val="sl-SI" w:eastAsia="sl-SI"/>
        </w:rPr>
        <w:t>i</w:t>
      </w:r>
      <w:r w:rsidRPr="00D915D1">
        <w:rPr>
          <w:rFonts w:cs="Arial"/>
          <w:szCs w:val="20"/>
          <w:lang w:val="sl-SI" w:eastAsia="sl-SI"/>
        </w:rPr>
        <w:t xml:space="preserve"> prispevek v sile pripravljenosti za mednarodne povezave, prednostno v okviru Nata in Evropske unije, in sicer v obsegu, ki bo uravnotežen s prispevkom v MOM</w:t>
      </w:r>
      <w:r w:rsidR="0064533C" w:rsidRPr="00D915D1">
        <w:rPr>
          <w:rFonts w:cs="Arial"/>
          <w:szCs w:val="20"/>
          <w:lang w:val="sl-SI" w:eastAsia="sl-SI"/>
        </w:rPr>
        <w:t>,</w:t>
      </w:r>
      <w:r w:rsidRPr="00D915D1">
        <w:rPr>
          <w:rFonts w:cs="Arial"/>
          <w:szCs w:val="20"/>
          <w:lang w:val="sl-SI" w:eastAsia="sl-SI"/>
        </w:rPr>
        <w:t xml:space="preserve"> in zavezniške dejavnosti odvračalno-obrambne drže, ter ob upoštevanju potreb po zagotavljanju ustrezne stopnje pripravljenosti sil na nacionalnem ozemlju, nacionalnih obrambno-varnostnih interesov in zunanjepolitičnih ciljev ter sprejetih mednarodnih dogovorov in obveznosti.</w:t>
      </w:r>
    </w:p>
    <w:p w14:paraId="3DE72ED8" w14:textId="141EE18D" w:rsidR="00271DDA" w:rsidRPr="00D915D1" w:rsidRDefault="00953A91"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K</w:t>
      </w:r>
      <w:r w:rsidR="00271DDA" w:rsidRPr="00D915D1">
        <w:rPr>
          <w:rFonts w:cs="Arial"/>
          <w:szCs w:val="20"/>
          <w:lang w:val="sl-SI" w:eastAsia="sl-SI"/>
        </w:rPr>
        <w:t xml:space="preserve">repiti sodelovanje z zavezniškimi in partnerskimi državami za utrditev varnosti </w:t>
      </w:r>
      <w:r w:rsidR="004A6DC0" w:rsidRPr="00D915D1">
        <w:rPr>
          <w:rFonts w:cs="Arial"/>
          <w:szCs w:val="20"/>
          <w:lang w:val="sl-SI" w:eastAsia="sl-SI"/>
        </w:rPr>
        <w:t>ter</w:t>
      </w:r>
      <w:r w:rsidR="00271DDA" w:rsidRPr="00D915D1">
        <w:rPr>
          <w:rFonts w:cs="Arial"/>
          <w:szCs w:val="20"/>
          <w:lang w:val="sl-SI" w:eastAsia="sl-SI"/>
        </w:rPr>
        <w:t xml:space="preserve"> stabilnosti v Jugovzhodni Evropi, kamor se bodo prednostno usmerjali naši prispevki v MOM, ter na drugih območjih, od koder izvirajo neposredni ali posredni vplivi na nacionalno in evro-atlantsko varnost</w:t>
      </w:r>
      <w:r w:rsidR="006F3B24" w:rsidRPr="00D915D1">
        <w:rPr>
          <w:rFonts w:cs="Arial"/>
          <w:szCs w:val="20"/>
          <w:lang w:val="sl-SI" w:eastAsia="sl-SI"/>
        </w:rPr>
        <w:t>.</w:t>
      </w:r>
    </w:p>
    <w:p w14:paraId="242CA075" w14:textId="76E2E80E" w:rsidR="007F28F1" w:rsidRPr="00D915D1" w:rsidRDefault="007F28F1" w:rsidP="00D915D1">
      <w:pPr>
        <w:pStyle w:val="Odstavekseznama"/>
        <w:numPr>
          <w:ilvl w:val="0"/>
          <w:numId w:val="15"/>
        </w:numPr>
        <w:autoSpaceDE w:val="0"/>
        <w:autoSpaceDN w:val="0"/>
        <w:adjustRightInd w:val="0"/>
        <w:spacing w:after="0"/>
        <w:jc w:val="both"/>
        <w:rPr>
          <w:rFonts w:ascii="Arial" w:hAnsi="Arial" w:cs="Arial"/>
          <w:sz w:val="20"/>
          <w:szCs w:val="20"/>
        </w:rPr>
      </w:pPr>
      <w:r w:rsidRPr="00D915D1">
        <w:rPr>
          <w:rFonts w:ascii="Arial" w:hAnsi="Arial" w:cs="Arial"/>
          <w:sz w:val="20"/>
          <w:szCs w:val="20"/>
        </w:rPr>
        <w:t xml:space="preserve">Podpora implementaciji kratkoročnih in dolgoročnih projektov v okviru Natovega </w:t>
      </w:r>
      <w:r w:rsidR="0073473B" w:rsidRPr="00D915D1">
        <w:rPr>
          <w:rFonts w:ascii="Arial" w:hAnsi="Arial" w:cs="Arial"/>
          <w:sz w:val="20"/>
          <w:szCs w:val="20"/>
        </w:rPr>
        <w:t>c</w:t>
      </w:r>
      <w:r w:rsidRPr="00D915D1">
        <w:rPr>
          <w:rFonts w:ascii="Arial" w:hAnsi="Arial" w:cs="Arial"/>
          <w:sz w:val="20"/>
          <w:szCs w:val="20"/>
        </w:rPr>
        <w:t xml:space="preserve">elovitega paketa pomoči (CAP) Ukrajini. </w:t>
      </w:r>
    </w:p>
    <w:p w14:paraId="04749707" w14:textId="5147F620" w:rsidR="00827C4D" w:rsidRPr="00D915D1" w:rsidRDefault="00827C4D" w:rsidP="00D915D1">
      <w:pPr>
        <w:pStyle w:val="Odstavekseznama"/>
        <w:numPr>
          <w:ilvl w:val="0"/>
          <w:numId w:val="15"/>
        </w:numPr>
        <w:autoSpaceDE w:val="0"/>
        <w:autoSpaceDN w:val="0"/>
        <w:adjustRightInd w:val="0"/>
        <w:spacing w:after="0"/>
        <w:jc w:val="both"/>
        <w:rPr>
          <w:rFonts w:ascii="Arial" w:hAnsi="Arial" w:cs="Arial"/>
          <w:sz w:val="20"/>
          <w:szCs w:val="20"/>
        </w:rPr>
      </w:pPr>
      <w:r w:rsidRPr="00D915D1">
        <w:rPr>
          <w:rFonts w:ascii="Arial" w:hAnsi="Arial" w:cs="Arial"/>
          <w:sz w:val="20"/>
          <w:szCs w:val="20"/>
        </w:rPr>
        <w:t xml:space="preserve">Ohranjati visoko raven prisotnosti in sodelovanja na Zahodnem Balkanu, </w:t>
      </w:r>
      <w:r w:rsidR="00CE3A52" w:rsidRPr="00D915D1">
        <w:rPr>
          <w:rFonts w:ascii="Arial" w:hAnsi="Arial" w:cs="Arial"/>
          <w:sz w:val="20"/>
          <w:szCs w:val="20"/>
        </w:rPr>
        <w:t xml:space="preserve">v </w:t>
      </w:r>
      <w:r w:rsidRPr="00D915D1">
        <w:rPr>
          <w:rFonts w:ascii="Arial" w:hAnsi="Arial" w:cs="Arial"/>
          <w:sz w:val="20"/>
          <w:szCs w:val="20"/>
        </w:rPr>
        <w:t>regiji strateškega pomena za Republiko Slovenijo, z</w:t>
      </w:r>
      <w:r w:rsidR="004A6DC0" w:rsidRPr="00D915D1">
        <w:rPr>
          <w:rFonts w:ascii="Arial" w:hAnsi="Arial" w:cs="Arial"/>
          <w:sz w:val="20"/>
          <w:szCs w:val="20"/>
        </w:rPr>
        <w:t>aradi</w:t>
      </w:r>
      <w:r w:rsidRPr="00D915D1">
        <w:rPr>
          <w:rFonts w:ascii="Arial" w:hAnsi="Arial" w:cs="Arial"/>
          <w:sz w:val="20"/>
          <w:szCs w:val="20"/>
        </w:rPr>
        <w:t xml:space="preserve"> stabilizacije, razvoja obrambnih struktur, izboljšanja </w:t>
      </w:r>
      <w:r w:rsidR="00AA3513" w:rsidRPr="00D915D1">
        <w:rPr>
          <w:rFonts w:ascii="Arial" w:hAnsi="Arial" w:cs="Arial"/>
          <w:sz w:val="20"/>
          <w:szCs w:val="20"/>
        </w:rPr>
        <w:t>povezljivosti</w:t>
      </w:r>
      <w:r w:rsidRPr="00D915D1">
        <w:rPr>
          <w:rFonts w:ascii="Arial" w:hAnsi="Arial" w:cs="Arial"/>
          <w:sz w:val="20"/>
          <w:szCs w:val="20"/>
        </w:rPr>
        <w:t xml:space="preserve"> in skupnega delovanja ter nadaljnje podpore evro</w:t>
      </w:r>
      <w:r w:rsidR="00CE3A52" w:rsidRPr="00D915D1">
        <w:rPr>
          <w:rFonts w:ascii="Arial" w:hAnsi="Arial" w:cs="Arial"/>
          <w:sz w:val="20"/>
          <w:szCs w:val="20"/>
        </w:rPr>
        <w:t>-</w:t>
      </w:r>
      <w:r w:rsidRPr="00D915D1">
        <w:rPr>
          <w:rFonts w:ascii="Arial" w:hAnsi="Arial" w:cs="Arial"/>
          <w:sz w:val="20"/>
          <w:szCs w:val="20"/>
        </w:rPr>
        <w:t xml:space="preserve">atlantski integraciji regije. </w:t>
      </w:r>
    </w:p>
    <w:p w14:paraId="36105ACD" w14:textId="04381B7E" w:rsidR="00827C4D" w:rsidRPr="00D915D1" w:rsidRDefault="00827C4D" w:rsidP="00D915D1">
      <w:pPr>
        <w:pStyle w:val="Odstavekseznama"/>
        <w:numPr>
          <w:ilvl w:val="0"/>
          <w:numId w:val="15"/>
        </w:numPr>
        <w:autoSpaceDE w:val="0"/>
        <w:autoSpaceDN w:val="0"/>
        <w:adjustRightInd w:val="0"/>
        <w:spacing w:after="0"/>
        <w:jc w:val="both"/>
        <w:rPr>
          <w:rFonts w:ascii="Arial" w:hAnsi="Arial" w:cs="Arial"/>
          <w:sz w:val="20"/>
          <w:szCs w:val="20"/>
        </w:rPr>
      </w:pPr>
      <w:r w:rsidRPr="00D915D1">
        <w:rPr>
          <w:rFonts w:ascii="Arial" w:hAnsi="Arial" w:cs="Arial"/>
          <w:sz w:val="20"/>
          <w:szCs w:val="20"/>
        </w:rPr>
        <w:t xml:space="preserve">V </w:t>
      </w:r>
      <w:r w:rsidR="0064533C" w:rsidRPr="00D915D1">
        <w:rPr>
          <w:rFonts w:ascii="Arial" w:hAnsi="Arial" w:cs="Arial"/>
          <w:sz w:val="20"/>
          <w:szCs w:val="20"/>
        </w:rPr>
        <w:t xml:space="preserve">okviru </w:t>
      </w:r>
      <w:r w:rsidRPr="00D915D1">
        <w:rPr>
          <w:rFonts w:ascii="Arial" w:hAnsi="Arial" w:cs="Arial"/>
          <w:sz w:val="20"/>
          <w:szCs w:val="20"/>
        </w:rPr>
        <w:t xml:space="preserve">uresničevanja Natovega </w:t>
      </w:r>
      <w:r w:rsidR="0073473B" w:rsidRPr="00D915D1">
        <w:rPr>
          <w:rFonts w:ascii="Arial" w:hAnsi="Arial" w:cs="Arial"/>
          <w:sz w:val="20"/>
          <w:szCs w:val="20"/>
        </w:rPr>
        <w:t>p</w:t>
      </w:r>
      <w:r w:rsidRPr="00D915D1">
        <w:rPr>
          <w:rFonts w:ascii="Arial" w:hAnsi="Arial" w:cs="Arial"/>
          <w:sz w:val="20"/>
          <w:szCs w:val="20"/>
        </w:rPr>
        <w:t xml:space="preserve">aketa prilagojene pomoči za </w:t>
      </w:r>
      <w:r w:rsidR="00AA3513" w:rsidRPr="00D915D1">
        <w:rPr>
          <w:rFonts w:ascii="Arial" w:hAnsi="Arial" w:cs="Arial"/>
          <w:sz w:val="20"/>
          <w:szCs w:val="20"/>
        </w:rPr>
        <w:t>Bosno in Hercegovino (</w:t>
      </w:r>
      <w:r w:rsidRPr="00D915D1">
        <w:rPr>
          <w:rFonts w:ascii="Arial" w:hAnsi="Arial" w:cs="Arial"/>
          <w:sz w:val="20"/>
          <w:szCs w:val="20"/>
        </w:rPr>
        <w:t>BiH</w:t>
      </w:r>
      <w:r w:rsidR="00AA3513" w:rsidRPr="00D915D1">
        <w:rPr>
          <w:rFonts w:ascii="Arial" w:hAnsi="Arial" w:cs="Arial"/>
          <w:sz w:val="20"/>
          <w:szCs w:val="20"/>
        </w:rPr>
        <w:t>)</w:t>
      </w:r>
      <w:r w:rsidRPr="00D915D1">
        <w:rPr>
          <w:rFonts w:ascii="Arial" w:hAnsi="Arial" w:cs="Arial"/>
          <w:sz w:val="20"/>
          <w:szCs w:val="20"/>
        </w:rPr>
        <w:t xml:space="preserve"> </w:t>
      </w:r>
      <w:r w:rsidR="004A6DC0" w:rsidRPr="00D915D1">
        <w:rPr>
          <w:rFonts w:ascii="Arial" w:hAnsi="Arial" w:cs="Arial"/>
          <w:sz w:val="20"/>
          <w:szCs w:val="20"/>
        </w:rPr>
        <w:t xml:space="preserve">dejavno </w:t>
      </w:r>
      <w:r w:rsidRPr="00D915D1">
        <w:rPr>
          <w:rFonts w:ascii="Arial" w:hAnsi="Arial" w:cs="Arial"/>
          <w:sz w:val="20"/>
          <w:szCs w:val="20"/>
        </w:rPr>
        <w:t xml:space="preserve">podpirati </w:t>
      </w:r>
      <w:r w:rsidR="004A6DC0" w:rsidRPr="00D915D1">
        <w:rPr>
          <w:rFonts w:ascii="Arial" w:hAnsi="Arial" w:cs="Arial"/>
          <w:sz w:val="20"/>
          <w:szCs w:val="20"/>
        </w:rPr>
        <w:t xml:space="preserve">vzpostavitev </w:t>
      </w:r>
      <w:r w:rsidRPr="00D915D1">
        <w:rPr>
          <w:rFonts w:ascii="Arial" w:hAnsi="Arial" w:cs="Arial"/>
          <w:sz w:val="20"/>
          <w:szCs w:val="20"/>
        </w:rPr>
        <w:t xml:space="preserve">obrambnih zmogljivosti za BiH s prevzemom vodilne vloge za projekt vojaške policije v </w:t>
      </w:r>
      <w:r w:rsidR="0073473B" w:rsidRPr="00D915D1">
        <w:rPr>
          <w:rFonts w:ascii="Arial" w:hAnsi="Arial" w:cs="Arial"/>
          <w:sz w:val="20"/>
          <w:szCs w:val="20"/>
        </w:rPr>
        <w:t>p</w:t>
      </w:r>
      <w:r w:rsidRPr="00D915D1">
        <w:rPr>
          <w:rFonts w:ascii="Arial" w:hAnsi="Arial" w:cs="Arial"/>
          <w:sz w:val="20"/>
          <w:szCs w:val="20"/>
        </w:rPr>
        <w:t xml:space="preserve">aketu za </w:t>
      </w:r>
      <w:r w:rsidR="005479CA" w:rsidRPr="00D915D1">
        <w:rPr>
          <w:rFonts w:ascii="Arial" w:hAnsi="Arial" w:cs="Arial"/>
          <w:sz w:val="20"/>
          <w:szCs w:val="20"/>
        </w:rPr>
        <w:t xml:space="preserve">vzpostavitev </w:t>
      </w:r>
      <w:r w:rsidRPr="00D915D1">
        <w:rPr>
          <w:rFonts w:ascii="Arial" w:hAnsi="Arial" w:cs="Arial"/>
          <w:sz w:val="20"/>
          <w:szCs w:val="20"/>
        </w:rPr>
        <w:t>obrambnih zmogljivosti za BiH (</w:t>
      </w:r>
      <w:r w:rsidR="006F3B24" w:rsidRPr="00D915D1">
        <w:rPr>
          <w:rFonts w:ascii="Arial" w:hAnsi="Arial" w:cs="Arial"/>
          <w:color w:val="282828"/>
          <w:sz w:val="20"/>
          <w:szCs w:val="20"/>
          <w:shd w:val="clear" w:color="auto" w:fill="FFFFFF"/>
        </w:rPr>
        <w:t>Defense Capacity Building Initiative</w:t>
      </w:r>
      <w:r w:rsidR="00700937" w:rsidRPr="00D915D1">
        <w:rPr>
          <w:rFonts w:ascii="Arial" w:hAnsi="Arial" w:cs="Arial"/>
          <w:color w:val="282828"/>
          <w:sz w:val="20"/>
          <w:szCs w:val="20"/>
          <w:shd w:val="clear" w:color="auto" w:fill="FFFFFF"/>
        </w:rPr>
        <w:t xml:space="preserve"> – </w:t>
      </w:r>
      <w:r w:rsidR="00700937" w:rsidRPr="00D915D1">
        <w:rPr>
          <w:rFonts w:ascii="Arial" w:hAnsi="Arial" w:cs="Arial"/>
          <w:sz w:val="20"/>
          <w:szCs w:val="20"/>
        </w:rPr>
        <w:t>DCB BiH</w:t>
      </w:r>
      <w:r w:rsidRPr="00D915D1">
        <w:rPr>
          <w:rFonts w:ascii="Arial" w:hAnsi="Arial" w:cs="Arial"/>
          <w:sz w:val="20"/>
          <w:szCs w:val="20"/>
        </w:rPr>
        <w:t>).</w:t>
      </w:r>
    </w:p>
    <w:p w14:paraId="7FA98343" w14:textId="5E106FBE" w:rsidR="00953A91" w:rsidRPr="00D915D1" w:rsidRDefault="008E6B56"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N</w:t>
      </w:r>
      <w:r w:rsidR="00953A91" w:rsidRPr="00D915D1">
        <w:rPr>
          <w:rFonts w:cs="Arial"/>
          <w:szCs w:val="20"/>
          <w:lang w:val="sl-SI" w:eastAsia="sl-SI"/>
        </w:rPr>
        <w:t xml:space="preserve">adaljevati prizadevanja za celostno, 360-stopinjsko obravnavo varnostnega okolja, s poudarkom na delovanju v strateški smeri jugovzhod in </w:t>
      </w:r>
      <w:r w:rsidR="0064533C" w:rsidRPr="00D915D1">
        <w:rPr>
          <w:rFonts w:cs="Arial"/>
          <w:szCs w:val="20"/>
          <w:lang w:val="sl-SI" w:eastAsia="sl-SI"/>
        </w:rPr>
        <w:t xml:space="preserve">na </w:t>
      </w:r>
      <w:r w:rsidR="00953A91" w:rsidRPr="00D915D1">
        <w:rPr>
          <w:rFonts w:cs="Arial"/>
          <w:szCs w:val="20"/>
          <w:lang w:val="sl-SI" w:eastAsia="sl-SI"/>
        </w:rPr>
        <w:t xml:space="preserve">ohranjanju prisotnosti dela obrambnih zmogljivosti </w:t>
      </w:r>
      <w:r w:rsidR="003851D5" w:rsidRPr="00D915D1">
        <w:rPr>
          <w:rFonts w:cs="Arial"/>
          <w:szCs w:val="20"/>
          <w:lang w:val="sl-SI" w:eastAsia="sl-SI"/>
        </w:rPr>
        <w:t>na</w:t>
      </w:r>
      <w:r w:rsidR="00953A91" w:rsidRPr="00D915D1">
        <w:rPr>
          <w:rFonts w:cs="Arial"/>
          <w:szCs w:val="20"/>
          <w:lang w:val="sl-SI" w:eastAsia="sl-SI"/>
        </w:rPr>
        <w:t xml:space="preserve"> centralnem operativnem območju</w:t>
      </w:r>
      <w:r w:rsidRPr="00D915D1">
        <w:rPr>
          <w:rFonts w:cs="Arial"/>
          <w:szCs w:val="20"/>
          <w:lang w:val="sl-SI" w:eastAsia="sl-SI"/>
        </w:rPr>
        <w:t>.</w:t>
      </w:r>
    </w:p>
    <w:p w14:paraId="4528F628" w14:textId="6EDA7573" w:rsidR="00271DDA" w:rsidRPr="00D915D1" w:rsidRDefault="008E6B56"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S</w:t>
      </w:r>
      <w:r w:rsidR="00271DDA" w:rsidRPr="00D915D1">
        <w:rPr>
          <w:rFonts w:cs="Arial"/>
          <w:szCs w:val="20"/>
          <w:lang w:val="sl-SI" w:eastAsia="sl-SI"/>
        </w:rPr>
        <w:t xml:space="preserve">kladno s celostnim pristopom sodelovanja Republike Slovenije v MOM krepiti sodelovanje civilne komponente v MOM in ohranjati primerno raven zastopanosti Republike Slovenije v mirovnih operacijah in </w:t>
      </w:r>
      <w:r w:rsidR="00916429" w:rsidRPr="00D915D1">
        <w:rPr>
          <w:rFonts w:cs="Arial"/>
          <w:szCs w:val="20"/>
          <w:lang w:val="sl-SI" w:eastAsia="sl-SI"/>
        </w:rPr>
        <w:t xml:space="preserve">na </w:t>
      </w:r>
      <w:r w:rsidR="00271DDA" w:rsidRPr="00D915D1">
        <w:rPr>
          <w:rFonts w:cs="Arial"/>
          <w:szCs w:val="20"/>
          <w:lang w:val="sl-SI" w:eastAsia="sl-SI"/>
        </w:rPr>
        <w:t>misijah OZN</w:t>
      </w:r>
      <w:r w:rsidRPr="00D915D1">
        <w:rPr>
          <w:rFonts w:cs="Arial"/>
          <w:szCs w:val="20"/>
          <w:lang w:val="sl-SI" w:eastAsia="sl-SI"/>
        </w:rPr>
        <w:t>.</w:t>
      </w:r>
    </w:p>
    <w:p w14:paraId="4F782F54" w14:textId="56D9DECC" w:rsidR="00271DDA" w:rsidRPr="00D915D1" w:rsidRDefault="001618BC" w:rsidP="00D915D1">
      <w:pPr>
        <w:pStyle w:val="Navaden1"/>
        <w:numPr>
          <w:ilvl w:val="0"/>
          <w:numId w:val="15"/>
        </w:numPr>
        <w:spacing w:line="276" w:lineRule="auto"/>
        <w:contextualSpacing/>
        <w:jc w:val="both"/>
        <w:rPr>
          <w:rFonts w:cs="Arial"/>
          <w:szCs w:val="20"/>
          <w:lang w:val="sl-SI" w:eastAsia="sl-SI"/>
        </w:rPr>
      </w:pPr>
      <w:r w:rsidRPr="00D915D1">
        <w:rPr>
          <w:rFonts w:cs="Arial"/>
          <w:szCs w:val="20"/>
          <w:lang w:val="sl-SI" w:eastAsia="sl-SI"/>
        </w:rPr>
        <w:t>S</w:t>
      </w:r>
      <w:r w:rsidR="00271DDA" w:rsidRPr="00D915D1">
        <w:rPr>
          <w:rFonts w:cs="Arial"/>
          <w:szCs w:val="20"/>
          <w:lang w:val="sl-SI" w:eastAsia="sl-SI"/>
        </w:rPr>
        <w:t>odelovati pri predvideni posodobitvi Strategije sodelovanja Republike Slovenije v mednarodnih operacijah in misijah, ob upoštevanju razpoložljivih obrambnih zmogljivosti in načrtov prihodnjega sodelovanja v MOM, odvračalno-obrambnih dejavnostih ter v mednarodnih hitro odzivnih silah</w:t>
      </w:r>
      <w:r w:rsidRPr="00D915D1">
        <w:rPr>
          <w:rFonts w:cs="Arial"/>
          <w:szCs w:val="20"/>
          <w:lang w:val="sl-SI" w:eastAsia="sl-SI"/>
        </w:rPr>
        <w:t>.</w:t>
      </w:r>
    </w:p>
    <w:p w14:paraId="50BC7857" w14:textId="20BFFACB" w:rsidR="00271DDA" w:rsidRPr="00D915D1" w:rsidRDefault="0014191A" w:rsidP="00D915D1">
      <w:pPr>
        <w:pStyle w:val="Odstavekseznama"/>
        <w:numPr>
          <w:ilvl w:val="0"/>
          <w:numId w:val="15"/>
        </w:numPr>
        <w:spacing w:after="0"/>
        <w:jc w:val="both"/>
        <w:rPr>
          <w:rFonts w:ascii="Arial" w:hAnsi="Arial" w:cs="Arial"/>
          <w:sz w:val="20"/>
          <w:szCs w:val="20"/>
        </w:rPr>
      </w:pPr>
      <w:r w:rsidRPr="00D915D1">
        <w:rPr>
          <w:rFonts w:ascii="Arial" w:hAnsi="Arial" w:cs="Arial"/>
          <w:sz w:val="20"/>
          <w:szCs w:val="20"/>
          <w:lang w:eastAsia="sl-SI"/>
        </w:rPr>
        <w:t xml:space="preserve">Sodelovati </w:t>
      </w:r>
      <w:r w:rsidR="00271DDA" w:rsidRPr="00D915D1">
        <w:rPr>
          <w:rFonts w:ascii="Arial" w:hAnsi="Arial" w:cs="Arial"/>
          <w:sz w:val="20"/>
          <w:szCs w:val="20"/>
          <w:lang w:eastAsia="sl-SI"/>
        </w:rPr>
        <w:t>pri razvoju in izvajanju skupnih oblik izobraževanj in usposabljanj pripadnikov S</w:t>
      </w:r>
      <w:r w:rsidR="00AF0E8C" w:rsidRPr="00D915D1">
        <w:rPr>
          <w:rFonts w:ascii="Arial" w:hAnsi="Arial" w:cs="Arial"/>
          <w:sz w:val="20"/>
          <w:szCs w:val="20"/>
          <w:lang w:eastAsia="sl-SI"/>
        </w:rPr>
        <w:t>lovenske vojske</w:t>
      </w:r>
      <w:r w:rsidR="00271DDA" w:rsidRPr="00D915D1">
        <w:rPr>
          <w:rFonts w:ascii="Arial" w:hAnsi="Arial" w:cs="Arial"/>
          <w:sz w:val="20"/>
          <w:szCs w:val="20"/>
          <w:lang w:eastAsia="sl-SI"/>
        </w:rPr>
        <w:t>, Policije in civilnih oseb za skupno delovanje na območjih MOM.</w:t>
      </w:r>
    </w:p>
    <w:p w14:paraId="52A3E866" w14:textId="5A87A158" w:rsidR="005E0681" w:rsidRPr="00D915D1" w:rsidRDefault="0014191A" w:rsidP="00D915D1">
      <w:pPr>
        <w:pStyle w:val="Odstavekseznama"/>
        <w:numPr>
          <w:ilvl w:val="0"/>
          <w:numId w:val="15"/>
        </w:numPr>
        <w:spacing w:after="0"/>
        <w:jc w:val="both"/>
        <w:rPr>
          <w:rFonts w:ascii="Arial" w:hAnsi="Arial" w:cs="Arial"/>
          <w:sz w:val="20"/>
          <w:szCs w:val="20"/>
        </w:rPr>
      </w:pPr>
      <w:r w:rsidRPr="00D915D1">
        <w:rPr>
          <w:rFonts w:ascii="Arial" w:hAnsi="Arial" w:cs="Arial"/>
          <w:sz w:val="20"/>
          <w:szCs w:val="20"/>
        </w:rPr>
        <w:t xml:space="preserve">Zagotavljati pravočasno in celovito izpolnjevanje </w:t>
      </w:r>
      <w:r w:rsidR="005E0681" w:rsidRPr="00D915D1">
        <w:rPr>
          <w:rFonts w:ascii="Arial" w:hAnsi="Arial" w:cs="Arial"/>
          <w:sz w:val="20"/>
          <w:szCs w:val="20"/>
        </w:rPr>
        <w:t>mednarodnih finančnih prispevkov</w:t>
      </w:r>
      <w:r w:rsidR="00AE4496" w:rsidRPr="00D915D1">
        <w:rPr>
          <w:rFonts w:ascii="Arial" w:hAnsi="Arial" w:cs="Arial"/>
          <w:sz w:val="20"/>
          <w:szCs w:val="20"/>
        </w:rPr>
        <w:t xml:space="preserve"> in obveznosti</w:t>
      </w:r>
      <w:r w:rsidR="005E0681" w:rsidRPr="00D915D1">
        <w:rPr>
          <w:rFonts w:ascii="Arial" w:hAnsi="Arial" w:cs="Arial"/>
          <w:sz w:val="20"/>
          <w:szCs w:val="20"/>
        </w:rPr>
        <w:t>.</w:t>
      </w:r>
    </w:p>
    <w:p w14:paraId="204594E6" w14:textId="77777777" w:rsidR="00A54135" w:rsidRPr="00D915D1" w:rsidRDefault="00A54135" w:rsidP="00D915D1">
      <w:pPr>
        <w:pStyle w:val="Odstavekseznama"/>
        <w:spacing w:after="0"/>
        <w:jc w:val="both"/>
        <w:rPr>
          <w:rFonts w:ascii="Arial" w:hAnsi="Arial" w:cs="Arial"/>
          <w:sz w:val="20"/>
          <w:szCs w:val="20"/>
        </w:rPr>
      </w:pPr>
    </w:p>
    <w:p w14:paraId="69617EBD" w14:textId="0A14BBD5" w:rsidR="007B199E" w:rsidRPr="00D915D1" w:rsidRDefault="009363BB" w:rsidP="00D915D1">
      <w:pPr>
        <w:spacing w:after="0" w:line="276" w:lineRule="auto"/>
        <w:contextualSpacing/>
        <w:jc w:val="both"/>
        <w:rPr>
          <w:rFonts w:ascii="Arial" w:hAnsi="Arial" w:cs="Arial"/>
          <w:b/>
          <w:sz w:val="20"/>
          <w:szCs w:val="20"/>
          <w:u w:val="single"/>
        </w:rPr>
      </w:pPr>
      <w:r>
        <w:rPr>
          <w:rFonts w:ascii="Arial" w:hAnsi="Arial" w:cs="Arial"/>
          <w:b/>
          <w:sz w:val="20"/>
          <w:szCs w:val="20"/>
          <w:u w:val="single"/>
        </w:rPr>
        <w:t>Peti</w:t>
      </w:r>
      <w:r w:rsidR="002C3659" w:rsidRPr="00D915D1">
        <w:rPr>
          <w:rFonts w:ascii="Arial" w:hAnsi="Arial" w:cs="Arial"/>
          <w:b/>
          <w:sz w:val="20"/>
          <w:szCs w:val="20"/>
          <w:u w:val="single"/>
        </w:rPr>
        <w:t xml:space="preserve"> c</w:t>
      </w:r>
      <w:r w:rsidR="001B551B" w:rsidRPr="00D915D1">
        <w:rPr>
          <w:rFonts w:ascii="Arial" w:hAnsi="Arial" w:cs="Arial"/>
          <w:b/>
          <w:sz w:val="20"/>
          <w:szCs w:val="20"/>
          <w:u w:val="single"/>
        </w:rPr>
        <w:t>ilj:</w:t>
      </w:r>
      <w:r w:rsidR="007B199E" w:rsidRPr="00D915D1">
        <w:rPr>
          <w:rFonts w:ascii="Arial" w:hAnsi="Arial" w:cs="Arial"/>
          <w:b/>
          <w:sz w:val="20"/>
          <w:szCs w:val="20"/>
          <w:u w:val="single"/>
        </w:rPr>
        <w:t xml:space="preserve"> </w:t>
      </w:r>
      <w:r w:rsidR="0025097D" w:rsidRPr="00D915D1">
        <w:rPr>
          <w:rFonts w:ascii="Arial" w:hAnsi="Arial" w:cs="Arial"/>
          <w:b/>
          <w:sz w:val="20"/>
          <w:szCs w:val="20"/>
          <w:u w:val="single"/>
        </w:rPr>
        <w:t>S</w:t>
      </w:r>
      <w:r w:rsidR="007B199E" w:rsidRPr="00D915D1">
        <w:rPr>
          <w:rFonts w:ascii="Arial" w:hAnsi="Arial" w:cs="Arial"/>
          <w:b/>
          <w:sz w:val="20"/>
          <w:szCs w:val="20"/>
          <w:u w:val="single"/>
        </w:rPr>
        <w:t>odelovanje S</w:t>
      </w:r>
      <w:r w:rsidR="00317BEC" w:rsidRPr="00D915D1">
        <w:rPr>
          <w:rFonts w:ascii="Arial" w:hAnsi="Arial" w:cs="Arial"/>
          <w:b/>
          <w:sz w:val="20"/>
          <w:szCs w:val="20"/>
          <w:u w:val="single"/>
        </w:rPr>
        <w:t>lovenske vojske</w:t>
      </w:r>
      <w:r w:rsidR="007B199E" w:rsidRPr="00D915D1">
        <w:rPr>
          <w:rFonts w:ascii="Arial" w:hAnsi="Arial" w:cs="Arial"/>
          <w:b/>
          <w:sz w:val="20"/>
          <w:szCs w:val="20"/>
          <w:u w:val="single"/>
        </w:rPr>
        <w:t xml:space="preserve"> pri zaščiti in reševanju ob naravnih in drugih nesrečah ter zagotavljanje podpore drugim državnim organom</w:t>
      </w:r>
    </w:p>
    <w:p w14:paraId="2F915B40" w14:textId="77777777" w:rsidR="00BB6EBB" w:rsidRPr="00D915D1" w:rsidRDefault="00BB6EBB" w:rsidP="00D915D1">
      <w:pPr>
        <w:pStyle w:val="Navaden1"/>
        <w:spacing w:line="276" w:lineRule="auto"/>
        <w:contextualSpacing/>
        <w:jc w:val="both"/>
        <w:rPr>
          <w:rFonts w:cs="Arial"/>
          <w:bCs/>
          <w:szCs w:val="20"/>
          <w:lang w:eastAsia="sl-SI"/>
        </w:rPr>
      </w:pPr>
    </w:p>
    <w:p w14:paraId="333684AA" w14:textId="58A8B611" w:rsidR="00211FD4" w:rsidRDefault="00A249EC" w:rsidP="00D915D1">
      <w:pPr>
        <w:pStyle w:val="Odstavekseznama"/>
        <w:numPr>
          <w:ilvl w:val="0"/>
          <w:numId w:val="15"/>
        </w:numPr>
        <w:spacing w:after="0"/>
        <w:jc w:val="both"/>
        <w:rPr>
          <w:rFonts w:ascii="Arial" w:hAnsi="Arial" w:cs="Arial"/>
          <w:sz w:val="20"/>
          <w:szCs w:val="20"/>
        </w:rPr>
      </w:pPr>
      <w:r>
        <w:rPr>
          <w:rFonts w:ascii="Arial" w:hAnsi="Arial" w:cs="Arial"/>
          <w:sz w:val="20"/>
          <w:szCs w:val="20"/>
        </w:rPr>
        <w:t>V</w:t>
      </w:r>
      <w:r w:rsidR="00211FD4" w:rsidRPr="00D915D1">
        <w:rPr>
          <w:rFonts w:ascii="Arial" w:hAnsi="Arial" w:cs="Arial"/>
          <w:sz w:val="20"/>
          <w:szCs w:val="20"/>
        </w:rPr>
        <w:t>zpostavit</w:t>
      </w:r>
      <w:r w:rsidR="00B43A3C" w:rsidRPr="00D915D1">
        <w:rPr>
          <w:rFonts w:ascii="Arial" w:hAnsi="Arial" w:cs="Arial"/>
          <w:sz w:val="20"/>
          <w:szCs w:val="20"/>
        </w:rPr>
        <w:t>i</w:t>
      </w:r>
      <w:r w:rsidR="00211FD4" w:rsidRPr="00D915D1">
        <w:rPr>
          <w:rFonts w:ascii="Arial" w:hAnsi="Arial" w:cs="Arial"/>
          <w:sz w:val="20"/>
          <w:szCs w:val="20"/>
        </w:rPr>
        <w:t xml:space="preserve"> staln</w:t>
      </w:r>
      <w:r w:rsidR="00B43A3C" w:rsidRPr="00D915D1">
        <w:rPr>
          <w:rFonts w:ascii="Arial" w:hAnsi="Arial" w:cs="Arial"/>
          <w:sz w:val="20"/>
          <w:szCs w:val="20"/>
        </w:rPr>
        <w:t>i</w:t>
      </w:r>
      <w:r w:rsidR="00211FD4" w:rsidRPr="00D915D1">
        <w:rPr>
          <w:rFonts w:ascii="Arial" w:hAnsi="Arial" w:cs="Arial"/>
          <w:sz w:val="20"/>
          <w:szCs w:val="20"/>
        </w:rPr>
        <w:t xml:space="preserve"> mehaniz</w:t>
      </w:r>
      <w:r w:rsidR="00B43A3C" w:rsidRPr="00D915D1">
        <w:rPr>
          <w:rFonts w:ascii="Arial" w:hAnsi="Arial" w:cs="Arial"/>
          <w:sz w:val="20"/>
          <w:szCs w:val="20"/>
        </w:rPr>
        <w:t>em</w:t>
      </w:r>
      <w:r w:rsidR="00211FD4" w:rsidRPr="00D915D1">
        <w:rPr>
          <w:rFonts w:ascii="Arial" w:hAnsi="Arial" w:cs="Arial"/>
          <w:sz w:val="20"/>
          <w:szCs w:val="20"/>
        </w:rPr>
        <w:t xml:space="preserve"> za takojšnje ali čimprejšnje aktiviranje Slovenske vojske </w:t>
      </w:r>
      <w:r w:rsidR="00916429" w:rsidRPr="00D915D1">
        <w:rPr>
          <w:rFonts w:ascii="Arial" w:hAnsi="Arial" w:cs="Arial"/>
          <w:sz w:val="20"/>
          <w:szCs w:val="20"/>
        </w:rPr>
        <w:t>ob</w:t>
      </w:r>
      <w:r w:rsidR="00211FD4" w:rsidRPr="00D915D1">
        <w:rPr>
          <w:rFonts w:ascii="Arial" w:hAnsi="Arial" w:cs="Arial"/>
          <w:sz w:val="20"/>
          <w:szCs w:val="20"/>
        </w:rPr>
        <w:t xml:space="preserve"> naravnih in drugih nesreč</w:t>
      </w:r>
      <w:r w:rsidR="00916429" w:rsidRPr="00D915D1">
        <w:rPr>
          <w:rFonts w:ascii="Arial" w:hAnsi="Arial" w:cs="Arial"/>
          <w:sz w:val="20"/>
          <w:szCs w:val="20"/>
        </w:rPr>
        <w:t>ah</w:t>
      </w:r>
      <w:r w:rsidR="00211FD4" w:rsidRPr="00D915D1">
        <w:rPr>
          <w:rFonts w:ascii="Arial" w:hAnsi="Arial" w:cs="Arial"/>
          <w:sz w:val="20"/>
          <w:szCs w:val="20"/>
        </w:rPr>
        <w:t xml:space="preserve"> večjega obsega.</w:t>
      </w:r>
    </w:p>
    <w:p w14:paraId="7C3D4D34" w14:textId="3B2DFDE6" w:rsidR="00A249EC" w:rsidRPr="00D915D1" w:rsidRDefault="00A249EC" w:rsidP="00D915D1">
      <w:pPr>
        <w:pStyle w:val="Odstavekseznama"/>
        <w:numPr>
          <w:ilvl w:val="0"/>
          <w:numId w:val="15"/>
        </w:numPr>
        <w:spacing w:after="0"/>
        <w:jc w:val="both"/>
        <w:rPr>
          <w:rFonts w:ascii="Arial" w:hAnsi="Arial" w:cs="Arial"/>
          <w:sz w:val="20"/>
          <w:szCs w:val="20"/>
        </w:rPr>
      </w:pPr>
      <w:r>
        <w:rPr>
          <w:rFonts w:ascii="Arial" w:hAnsi="Arial" w:cs="Arial"/>
          <w:sz w:val="20"/>
          <w:szCs w:val="20"/>
        </w:rPr>
        <w:lastRenderedPageBreak/>
        <w:t xml:space="preserve">Posodobiti </w:t>
      </w:r>
      <w:r w:rsidR="00D20552">
        <w:rPr>
          <w:rFonts w:ascii="Arial" w:hAnsi="Arial" w:cs="Arial"/>
          <w:sz w:val="20"/>
          <w:szCs w:val="20"/>
        </w:rPr>
        <w:t>in</w:t>
      </w:r>
      <w:r>
        <w:rPr>
          <w:rFonts w:ascii="Arial" w:hAnsi="Arial" w:cs="Arial"/>
          <w:sz w:val="20"/>
          <w:szCs w:val="20"/>
        </w:rPr>
        <w:t xml:space="preserve"> nadgraditi </w:t>
      </w:r>
      <w:r w:rsidR="00DF3BDB">
        <w:rPr>
          <w:rFonts w:ascii="Arial" w:hAnsi="Arial" w:cs="Arial"/>
          <w:sz w:val="20"/>
          <w:szCs w:val="20"/>
        </w:rPr>
        <w:t>sedanje</w:t>
      </w:r>
      <w:r>
        <w:rPr>
          <w:rFonts w:ascii="Arial" w:hAnsi="Arial" w:cs="Arial"/>
          <w:sz w:val="20"/>
          <w:szCs w:val="20"/>
        </w:rPr>
        <w:t xml:space="preserve"> načrte sodelovanja Slovenske vojske </w:t>
      </w:r>
      <w:r w:rsidR="00964A3A">
        <w:rPr>
          <w:rFonts w:ascii="Arial" w:hAnsi="Arial" w:cs="Arial"/>
          <w:sz w:val="20"/>
          <w:szCs w:val="20"/>
        </w:rPr>
        <w:t xml:space="preserve">ob naravnih in drugih nesrečah </w:t>
      </w:r>
      <w:r>
        <w:rPr>
          <w:rFonts w:ascii="Arial" w:hAnsi="Arial" w:cs="Arial"/>
          <w:sz w:val="20"/>
          <w:szCs w:val="20"/>
        </w:rPr>
        <w:t>z</w:t>
      </w:r>
      <w:r w:rsidR="00DF3BDB">
        <w:rPr>
          <w:rFonts w:ascii="Arial" w:hAnsi="Arial" w:cs="Arial"/>
          <w:sz w:val="20"/>
          <w:szCs w:val="20"/>
        </w:rPr>
        <w:t>aradi</w:t>
      </w:r>
      <w:r>
        <w:rPr>
          <w:rFonts w:ascii="Arial" w:hAnsi="Arial" w:cs="Arial"/>
          <w:sz w:val="20"/>
          <w:szCs w:val="20"/>
        </w:rPr>
        <w:t xml:space="preserve"> </w:t>
      </w:r>
      <w:r w:rsidR="00784EB3">
        <w:rPr>
          <w:rFonts w:ascii="Arial" w:hAnsi="Arial" w:cs="Arial"/>
          <w:sz w:val="20"/>
          <w:szCs w:val="20"/>
        </w:rPr>
        <w:t xml:space="preserve">zagotavljanja še večje </w:t>
      </w:r>
      <w:r w:rsidR="00964A3A">
        <w:rPr>
          <w:rFonts w:ascii="Arial" w:hAnsi="Arial" w:cs="Arial"/>
          <w:sz w:val="20"/>
          <w:szCs w:val="20"/>
        </w:rPr>
        <w:t xml:space="preserve">učinkovitosti </w:t>
      </w:r>
      <w:r w:rsidR="00784EB3">
        <w:rPr>
          <w:rFonts w:ascii="Arial" w:hAnsi="Arial" w:cs="Arial"/>
          <w:sz w:val="20"/>
          <w:szCs w:val="20"/>
        </w:rPr>
        <w:t>sodelovanja.</w:t>
      </w:r>
    </w:p>
    <w:p w14:paraId="5A101805" w14:textId="69B0AAD1" w:rsidR="00317BEC" w:rsidRPr="00D915D1" w:rsidRDefault="00317BEC" w:rsidP="00D915D1">
      <w:pPr>
        <w:pStyle w:val="Odstavekseznama"/>
        <w:numPr>
          <w:ilvl w:val="0"/>
          <w:numId w:val="15"/>
        </w:numPr>
        <w:spacing w:after="0"/>
        <w:jc w:val="both"/>
        <w:rPr>
          <w:rFonts w:ascii="Arial" w:hAnsi="Arial" w:cs="Arial"/>
          <w:sz w:val="20"/>
          <w:szCs w:val="20"/>
        </w:rPr>
      </w:pPr>
      <w:r w:rsidRPr="00D915D1">
        <w:rPr>
          <w:rFonts w:ascii="Arial" w:hAnsi="Arial" w:cs="Arial"/>
          <w:sz w:val="20"/>
          <w:szCs w:val="20"/>
        </w:rPr>
        <w:t xml:space="preserve">Z razvojem dvonamenskih zmogljivosti zagotavljati </w:t>
      </w:r>
      <w:r w:rsidR="00836201" w:rsidRPr="00D915D1">
        <w:rPr>
          <w:rFonts w:ascii="Arial" w:hAnsi="Arial" w:cs="Arial"/>
          <w:sz w:val="20"/>
          <w:szCs w:val="20"/>
        </w:rPr>
        <w:t xml:space="preserve">sposobnost sodelovanja </w:t>
      </w:r>
      <w:r w:rsidR="00A72F68" w:rsidRPr="00D915D1">
        <w:rPr>
          <w:rFonts w:ascii="Arial" w:hAnsi="Arial" w:cs="Arial"/>
          <w:sz w:val="20"/>
          <w:szCs w:val="20"/>
        </w:rPr>
        <w:t>S</w:t>
      </w:r>
      <w:r w:rsidR="00AF0E8C" w:rsidRPr="00D915D1">
        <w:rPr>
          <w:rFonts w:ascii="Arial" w:hAnsi="Arial" w:cs="Arial"/>
          <w:sz w:val="20"/>
          <w:szCs w:val="20"/>
        </w:rPr>
        <w:t>lovenske vojske</w:t>
      </w:r>
      <w:r w:rsidR="00A72F68" w:rsidRPr="00D915D1">
        <w:rPr>
          <w:rFonts w:ascii="Arial" w:hAnsi="Arial" w:cs="Arial"/>
          <w:sz w:val="20"/>
          <w:szCs w:val="20"/>
        </w:rPr>
        <w:t xml:space="preserve"> </w:t>
      </w:r>
      <w:r w:rsidR="00836201" w:rsidRPr="00D915D1">
        <w:rPr>
          <w:rFonts w:ascii="Arial" w:hAnsi="Arial" w:cs="Arial"/>
          <w:sz w:val="20"/>
          <w:szCs w:val="20"/>
        </w:rPr>
        <w:t xml:space="preserve">pri zaščiti in reševanju </w:t>
      </w:r>
      <w:r w:rsidR="00916429" w:rsidRPr="00D915D1">
        <w:rPr>
          <w:rFonts w:ascii="Arial" w:hAnsi="Arial" w:cs="Arial"/>
          <w:sz w:val="20"/>
          <w:szCs w:val="20"/>
        </w:rPr>
        <w:t>ob</w:t>
      </w:r>
      <w:r w:rsidR="00836201" w:rsidRPr="00D915D1">
        <w:rPr>
          <w:rFonts w:ascii="Arial" w:hAnsi="Arial" w:cs="Arial"/>
          <w:sz w:val="20"/>
          <w:szCs w:val="20"/>
        </w:rPr>
        <w:t xml:space="preserve"> naravnih </w:t>
      </w:r>
      <w:r w:rsidRPr="00D915D1">
        <w:rPr>
          <w:rFonts w:ascii="Arial" w:hAnsi="Arial" w:cs="Arial"/>
          <w:sz w:val="20"/>
          <w:szCs w:val="20"/>
        </w:rPr>
        <w:t>in drugi</w:t>
      </w:r>
      <w:r w:rsidR="00836201" w:rsidRPr="00D915D1">
        <w:rPr>
          <w:rFonts w:ascii="Arial" w:hAnsi="Arial" w:cs="Arial"/>
          <w:sz w:val="20"/>
          <w:szCs w:val="20"/>
        </w:rPr>
        <w:t>h</w:t>
      </w:r>
      <w:r w:rsidRPr="00D915D1">
        <w:rPr>
          <w:rFonts w:ascii="Arial" w:hAnsi="Arial" w:cs="Arial"/>
          <w:sz w:val="20"/>
          <w:szCs w:val="20"/>
        </w:rPr>
        <w:t xml:space="preserve"> nesreč</w:t>
      </w:r>
      <w:r w:rsidR="00916429" w:rsidRPr="00D915D1">
        <w:rPr>
          <w:rFonts w:ascii="Arial" w:hAnsi="Arial" w:cs="Arial"/>
          <w:sz w:val="20"/>
          <w:szCs w:val="20"/>
        </w:rPr>
        <w:t>ah</w:t>
      </w:r>
      <w:r w:rsidR="00C667CC" w:rsidRPr="00D915D1">
        <w:rPr>
          <w:rFonts w:ascii="Arial" w:hAnsi="Arial" w:cs="Arial"/>
          <w:sz w:val="20"/>
          <w:szCs w:val="20"/>
        </w:rPr>
        <w:t>, n</w:t>
      </w:r>
      <w:r w:rsidR="00916429" w:rsidRPr="00D915D1">
        <w:rPr>
          <w:rFonts w:ascii="Arial" w:hAnsi="Arial" w:cs="Arial"/>
          <w:sz w:val="20"/>
          <w:szCs w:val="20"/>
        </w:rPr>
        <w:t>a primer</w:t>
      </w:r>
      <w:r w:rsidR="00C667CC" w:rsidRPr="00D915D1">
        <w:rPr>
          <w:rFonts w:ascii="Arial" w:hAnsi="Arial" w:cs="Arial"/>
          <w:sz w:val="20"/>
          <w:szCs w:val="20"/>
        </w:rPr>
        <w:t xml:space="preserve"> na področju helikopterskih, zdravstvenih in veterinarskih, inženirskih, JRKBO, informacijsko-komunikacijskih i</w:t>
      </w:r>
      <w:r w:rsidR="006F3B24" w:rsidRPr="00D915D1">
        <w:rPr>
          <w:rFonts w:ascii="Arial" w:hAnsi="Arial" w:cs="Arial"/>
          <w:sz w:val="20"/>
          <w:szCs w:val="20"/>
        </w:rPr>
        <w:t>n drugih</w:t>
      </w:r>
      <w:r w:rsidR="00C667CC" w:rsidRPr="00D915D1">
        <w:rPr>
          <w:rFonts w:ascii="Arial" w:hAnsi="Arial" w:cs="Arial"/>
          <w:sz w:val="20"/>
          <w:szCs w:val="20"/>
        </w:rPr>
        <w:t xml:space="preserve"> zmogljivosti</w:t>
      </w:r>
      <w:r w:rsidRPr="00D915D1">
        <w:rPr>
          <w:rFonts w:ascii="Arial" w:hAnsi="Arial" w:cs="Arial"/>
          <w:sz w:val="20"/>
          <w:szCs w:val="20"/>
        </w:rPr>
        <w:t>.</w:t>
      </w:r>
    </w:p>
    <w:p w14:paraId="4BBA8183" w14:textId="523DEF93" w:rsidR="005213EE" w:rsidRDefault="00BC7207" w:rsidP="00D915D1">
      <w:pPr>
        <w:pStyle w:val="Odstavekseznama"/>
        <w:numPr>
          <w:ilvl w:val="0"/>
          <w:numId w:val="15"/>
        </w:numPr>
        <w:spacing w:after="0"/>
        <w:jc w:val="both"/>
        <w:rPr>
          <w:rFonts w:ascii="Arial" w:hAnsi="Arial" w:cs="Arial"/>
          <w:sz w:val="20"/>
          <w:szCs w:val="20"/>
        </w:rPr>
      </w:pPr>
      <w:r w:rsidRPr="00D915D1">
        <w:rPr>
          <w:rFonts w:ascii="Arial" w:hAnsi="Arial" w:cs="Arial"/>
          <w:sz w:val="20"/>
          <w:szCs w:val="20"/>
        </w:rPr>
        <w:t>S</w:t>
      </w:r>
      <w:r w:rsidR="00D57DD8" w:rsidRPr="00D915D1">
        <w:rPr>
          <w:rFonts w:ascii="Arial" w:hAnsi="Arial" w:cs="Arial"/>
          <w:sz w:val="20"/>
          <w:szCs w:val="20"/>
        </w:rPr>
        <w:t>odelova</w:t>
      </w:r>
      <w:r w:rsidR="00455993" w:rsidRPr="00D915D1">
        <w:rPr>
          <w:rFonts w:ascii="Arial" w:hAnsi="Arial" w:cs="Arial"/>
          <w:sz w:val="20"/>
          <w:szCs w:val="20"/>
        </w:rPr>
        <w:t>ti</w:t>
      </w:r>
      <w:r w:rsidR="00D57DD8" w:rsidRPr="00D915D1">
        <w:rPr>
          <w:rFonts w:ascii="Arial" w:hAnsi="Arial" w:cs="Arial"/>
          <w:sz w:val="20"/>
          <w:szCs w:val="20"/>
        </w:rPr>
        <w:t xml:space="preserve"> </w:t>
      </w:r>
      <w:r w:rsidR="004A07B9" w:rsidRPr="00D915D1">
        <w:rPr>
          <w:rFonts w:ascii="Arial" w:hAnsi="Arial" w:cs="Arial"/>
          <w:sz w:val="20"/>
          <w:szCs w:val="20"/>
        </w:rPr>
        <w:t>n</w:t>
      </w:r>
      <w:r w:rsidR="009363BB">
        <w:rPr>
          <w:rFonts w:ascii="Arial" w:hAnsi="Arial" w:cs="Arial"/>
          <w:sz w:val="20"/>
          <w:szCs w:val="20"/>
        </w:rPr>
        <w:t>a</w:t>
      </w:r>
      <w:r w:rsidR="00D57DD8" w:rsidRPr="00D915D1">
        <w:rPr>
          <w:rFonts w:ascii="Arial" w:hAnsi="Arial" w:cs="Arial"/>
          <w:sz w:val="20"/>
          <w:szCs w:val="20"/>
        </w:rPr>
        <w:t xml:space="preserve"> vajah v pod</w:t>
      </w:r>
      <w:r w:rsidR="004A07B9" w:rsidRPr="00D915D1">
        <w:rPr>
          <w:rFonts w:ascii="Arial" w:hAnsi="Arial" w:cs="Arial"/>
          <w:sz w:val="20"/>
          <w:szCs w:val="20"/>
        </w:rPr>
        <w:t>p</w:t>
      </w:r>
      <w:r w:rsidR="00D57DD8" w:rsidRPr="00D915D1">
        <w:rPr>
          <w:rFonts w:ascii="Arial" w:hAnsi="Arial" w:cs="Arial"/>
          <w:sz w:val="20"/>
          <w:szCs w:val="20"/>
        </w:rPr>
        <w:t xml:space="preserve">oro </w:t>
      </w:r>
      <w:r w:rsidR="00317BEC" w:rsidRPr="00D915D1">
        <w:rPr>
          <w:rFonts w:ascii="Arial" w:hAnsi="Arial" w:cs="Arial"/>
          <w:sz w:val="20"/>
          <w:szCs w:val="20"/>
        </w:rPr>
        <w:t>zaščiti in reševanju</w:t>
      </w:r>
      <w:r w:rsidR="00E02BCE" w:rsidRPr="00D915D1">
        <w:rPr>
          <w:rFonts w:ascii="Arial" w:hAnsi="Arial" w:cs="Arial"/>
          <w:sz w:val="20"/>
          <w:szCs w:val="20"/>
        </w:rPr>
        <w:t>.</w:t>
      </w:r>
    </w:p>
    <w:p w14:paraId="4B03CD26" w14:textId="40D622EA" w:rsidR="007A4B21" w:rsidRPr="00D915D1" w:rsidRDefault="007A4B21" w:rsidP="00D915D1">
      <w:pPr>
        <w:pStyle w:val="Odstavekseznama"/>
        <w:numPr>
          <w:ilvl w:val="0"/>
          <w:numId w:val="15"/>
        </w:numPr>
        <w:spacing w:after="0"/>
        <w:jc w:val="both"/>
        <w:rPr>
          <w:rFonts w:ascii="Arial" w:hAnsi="Arial" w:cs="Arial"/>
          <w:sz w:val="20"/>
          <w:szCs w:val="20"/>
        </w:rPr>
      </w:pPr>
      <w:r>
        <w:rPr>
          <w:rFonts w:ascii="Arial" w:hAnsi="Arial" w:cs="Arial"/>
          <w:sz w:val="20"/>
          <w:szCs w:val="20"/>
        </w:rPr>
        <w:t xml:space="preserve">V okviru </w:t>
      </w:r>
      <w:r w:rsidR="000B764D">
        <w:rPr>
          <w:rFonts w:ascii="Arial" w:hAnsi="Arial" w:cs="Arial"/>
          <w:sz w:val="20"/>
          <w:szCs w:val="20"/>
        </w:rPr>
        <w:t xml:space="preserve">raziskav, razvoja in inovacij </w:t>
      </w:r>
      <w:r>
        <w:rPr>
          <w:rFonts w:ascii="Arial" w:hAnsi="Arial" w:cs="Arial"/>
          <w:sz w:val="20"/>
          <w:szCs w:val="20"/>
        </w:rPr>
        <w:t>p</w:t>
      </w:r>
      <w:r w:rsidRPr="007A4B21">
        <w:rPr>
          <w:rFonts w:ascii="Arial" w:hAnsi="Arial" w:cs="Arial"/>
          <w:sz w:val="20"/>
          <w:szCs w:val="20"/>
        </w:rPr>
        <w:t xml:space="preserve">ozornost </w:t>
      </w:r>
      <w:r>
        <w:rPr>
          <w:rFonts w:ascii="Arial" w:hAnsi="Arial" w:cs="Arial"/>
          <w:sz w:val="20"/>
          <w:szCs w:val="20"/>
        </w:rPr>
        <w:t xml:space="preserve">nameniti tudi </w:t>
      </w:r>
      <w:r w:rsidR="000B764D">
        <w:rPr>
          <w:rFonts w:ascii="Arial" w:hAnsi="Arial" w:cs="Arial"/>
          <w:sz w:val="20"/>
          <w:szCs w:val="20"/>
        </w:rPr>
        <w:t xml:space="preserve">projektom </w:t>
      </w:r>
      <w:r w:rsidR="00DF3BDB">
        <w:rPr>
          <w:rFonts w:ascii="Arial" w:hAnsi="Arial" w:cs="Arial"/>
          <w:sz w:val="20"/>
          <w:szCs w:val="20"/>
        </w:rPr>
        <w:t>ter</w:t>
      </w:r>
      <w:r w:rsidR="000B764D">
        <w:rPr>
          <w:rFonts w:ascii="Arial" w:hAnsi="Arial" w:cs="Arial"/>
          <w:sz w:val="20"/>
          <w:szCs w:val="20"/>
        </w:rPr>
        <w:t xml:space="preserve"> tehnologijam </w:t>
      </w:r>
      <w:r w:rsidRPr="007A4B21">
        <w:rPr>
          <w:rFonts w:ascii="Arial" w:hAnsi="Arial" w:cs="Arial"/>
          <w:sz w:val="20"/>
          <w:szCs w:val="20"/>
        </w:rPr>
        <w:t>za dvojno uporabo</w:t>
      </w:r>
      <w:r w:rsidR="000B764D">
        <w:rPr>
          <w:rFonts w:ascii="Arial" w:hAnsi="Arial" w:cs="Arial"/>
          <w:sz w:val="20"/>
          <w:szCs w:val="20"/>
        </w:rPr>
        <w:t>, ki b</w:t>
      </w:r>
      <w:r w:rsidR="00853E2B">
        <w:rPr>
          <w:rFonts w:ascii="Arial" w:hAnsi="Arial" w:cs="Arial"/>
          <w:sz w:val="20"/>
          <w:szCs w:val="20"/>
        </w:rPr>
        <w:t>odo</w:t>
      </w:r>
      <w:r w:rsidR="000B764D">
        <w:rPr>
          <w:rFonts w:ascii="Arial" w:hAnsi="Arial" w:cs="Arial"/>
          <w:sz w:val="20"/>
          <w:szCs w:val="20"/>
        </w:rPr>
        <w:t xml:space="preserve"> potencialno lahko namenjene tudi podpori sistema zaščite in reševanja.</w:t>
      </w:r>
    </w:p>
    <w:p w14:paraId="53A9D692" w14:textId="286DEC8F" w:rsidR="001A41B8" w:rsidRPr="00D915D1" w:rsidRDefault="00317BEC" w:rsidP="00D915D1">
      <w:pPr>
        <w:pStyle w:val="Odstavekseznama"/>
        <w:numPr>
          <w:ilvl w:val="0"/>
          <w:numId w:val="15"/>
        </w:numPr>
        <w:spacing w:after="0"/>
        <w:jc w:val="both"/>
        <w:rPr>
          <w:rFonts w:ascii="Arial" w:hAnsi="Arial" w:cs="Arial"/>
          <w:sz w:val="20"/>
          <w:szCs w:val="20"/>
        </w:rPr>
      </w:pPr>
      <w:r w:rsidRPr="00D915D1">
        <w:rPr>
          <w:rFonts w:ascii="Arial" w:hAnsi="Arial" w:cs="Arial"/>
          <w:sz w:val="20"/>
          <w:szCs w:val="20"/>
        </w:rPr>
        <w:t>S</w:t>
      </w:r>
      <w:r w:rsidR="00543C19" w:rsidRPr="00D915D1">
        <w:rPr>
          <w:rFonts w:ascii="Arial" w:hAnsi="Arial" w:cs="Arial"/>
          <w:sz w:val="20"/>
          <w:szCs w:val="20"/>
        </w:rPr>
        <w:t>kladno z Zakonom o obrambi zagotavlja</w:t>
      </w:r>
      <w:r w:rsidRPr="00D915D1">
        <w:rPr>
          <w:rFonts w:ascii="Arial" w:hAnsi="Arial" w:cs="Arial"/>
          <w:sz w:val="20"/>
          <w:szCs w:val="20"/>
        </w:rPr>
        <w:t>ti</w:t>
      </w:r>
      <w:r w:rsidR="00543C19" w:rsidRPr="00D915D1">
        <w:rPr>
          <w:rFonts w:ascii="Arial" w:hAnsi="Arial" w:cs="Arial"/>
          <w:sz w:val="20"/>
          <w:szCs w:val="20"/>
        </w:rPr>
        <w:t xml:space="preserve"> podporo drugim državnim organom.</w:t>
      </w:r>
    </w:p>
    <w:p w14:paraId="1C18FBD9" w14:textId="77777777" w:rsidR="00A54135" w:rsidRPr="00D915D1" w:rsidRDefault="00A54135" w:rsidP="00D915D1">
      <w:pPr>
        <w:pStyle w:val="Odstavekseznama"/>
        <w:spacing w:after="0"/>
        <w:jc w:val="both"/>
        <w:rPr>
          <w:rFonts w:ascii="Arial" w:hAnsi="Arial" w:cs="Arial"/>
          <w:sz w:val="20"/>
          <w:szCs w:val="20"/>
        </w:rPr>
      </w:pPr>
    </w:p>
    <w:p w14:paraId="3BA31655" w14:textId="6B9F31BA" w:rsidR="001A41B8" w:rsidRPr="00D915D1" w:rsidRDefault="002C3659" w:rsidP="00D915D1">
      <w:pPr>
        <w:spacing w:after="0" w:line="276" w:lineRule="auto"/>
        <w:contextualSpacing/>
        <w:jc w:val="both"/>
        <w:rPr>
          <w:rFonts w:ascii="Arial" w:hAnsi="Arial" w:cs="Arial"/>
          <w:b/>
          <w:sz w:val="20"/>
          <w:szCs w:val="20"/>
          <w:u w:val="single"/>
          <w:lang w:eastAsia="sl-SI"/>
        </w:rPr>
      </w:pPr>
      <w:r w:rsidRPr="00D915D1">
        <w:rPr>
          <w:rFonts w:ascii="Arial" w:hAnsi="Arial" w:cs="Arial"/>
          <w:b/>
          <w:sz w:val="20"/>
          <w:szCs w:val="20"/>
          <w:u w:val="single"/>
        </w:rPr>
        <w:t>Šesti c</w:t>
      </w:r>
      <w:r w:rsidR="001B551B" w:rsidRPr="00D915D1">
        <w:rPr>
          <w:rFonts w:ascii="Arial" w:hAnsi="Arial" w:cs="Arial"/>
          <w:b/>
          <w:sz w:val="20"/>
          <w:szCs w:val="20"/>
          <w:u w:val="single"/>
        </w:rPr>
        <w:t>ilj:</w:t>
      </w:r>
      <w:r w:rsidR="001A41B8" w:rsidRPr="00D915D1">
        <w:rPr>
          <w:rFonts w:ascii="Arial" w:hAnsi="Arial" w:cs="Arial"/>
          <w:b/>
          <w:sz w:val="20"/>
          <w:szCs w:val="20"/>
          <w:u w:val="single"/>
        </w:rPr>
        <w:t xml:space="preserve"> Krepitev nacionalne industrijske in tehnološke baze</w:t>
      </w:r>
    </w:p>
    <w:p w14:paraId="29290C74" w14:textId="611D66AA" w:rsidR="00630DAD" w:rsidRPr="00D915D1" w:rsidRDefault="00630DAD" w:rsidP="00D915D1">
      <w:pPr>
        <w:spacing w:after="0" w:line="276" w:lineRule="auto"/>
        <w:jc w:val="both"/>
        <w:rPr>
          <w:rFonts w:ascii="Arial" w:hAnsi="Arial" w:cs="Arial"/>
          <w:sz w:val="20"/>
          <w:szCs w:val="20"/>
        </w:rPr>
      </w:pPr>
    </w:p>
    <w:p w14:paraId="0BB18687" w14:textId="06B1ABED" w:rsidR="00992AF9" w:rsidRPr="00D915D1" w:rsidRDefault="006C2C2E"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Na letni ravni zagotavljati </w:t>
      </w:r>
      <w:r w:rsidR="00992AF9" w:rsidRPr="00D915D1">
        <w:rPr>
          <w:rFonts w:ascii="Arial" w:hAnsi="Arial" w:cs="Arial"/>
          <w:sz w:val="20"/>
          <w:szCs w:val="20"/>
        </w:rPr>
        <w:t>najmanj dva odstotka obrambnih izdatkov za raziskave, razvoj in inovacije</w:t>
      </w:r>
      <w:r w:rsidR="003B3089" w:rsidRPr="00D915D1">
        <w:rPr>
          <w:rFonts w:ascii="Arial" w:hAnsi="Arial" w:cs="Arial"/>
          <w:sz w:val="20"/>
          <w:szCs w:val="20"/>
        </w:rPr>
        <w:t xml:space="preserve"> (RRI)</w:t>
      </w:r>
      <w:r w:rsidR="001E5EA6" w:rsidRPr="00D915D1">
        <w:rPr>
          <w:rFonts w:ascii="Arial" w:hAnsi="Arial" w:cs="Arial"/>
          <w:sz w:val="20"/>
          <w:szCs w:val="20"/>
        </w:rPr>
        <w:t>,</w:t>
      </w:r>
      <w:r w:rsidR="00992AF9" w:rsidRPr="00D915D1">
        <w:rPr>
          <w:rFonts w:ascii="Arial" w:hAnsi="Arial" w:cs="Arial"/>
          <w:sz w:val="20"/>
          <w:szCs w:val="20"/>
        </w:rPr>
        <w:t xml:space="preserve"> cilj</w:t>
      </w:r>
      <w:r w:rsidR="001E5EA6" w:rsidRPr="00D915D1">
        <w:rPr>
          <w:rFonts w:ascii="Arial" w:hAnsi="Arial" w:cs="Arial"/>
          <w:sz w:val="20"/>
          <w:szCs w:val="20"/>
        </w:rPr>
        <w:t xml:space="preserve"> je</w:t>
      </w:r>
      <w:r w:rsidR="00992AF9" w:rsidRPr="00D915D1">
        <w:rPr>
          <w:rFonts w:ascii="Arial" w:hAnsi="Arial" w:cs="Arial"/>
          <w:sz w:val="20"/>
          <w:szCs w:val="20"/>
        </w:rPr>
        <w:t xml:space="preserve"> laste</w:t>
      </w:r>
      <w:r w:rsidR="001E5EA6" w:rsidRPr="00D915D1">
        <w:rPr>
          <w:rFonts w:ascii="Arial" w:hAnsi="Arial" w:cs="Arial"/>
          <w:sz w:val="20"/>
          <w:szCs w:val="20"/>
        </w:rPr>
        <w:t>n</w:t>
      </w:r>
      <w:r w:rsidR="00992AF9" w:rsidRPr="00D915D1">
        <w:rPr>
          <w:rFonts w:ascii="Arial" w:hAnsi="Arial" w:cs="Arial"/>
          <w:sz w:val="20"/>
          <w:szCs w:val="20"/>
        </w:rPr>
        <w:t xml:space="preserve"> razvoj v podporo dolgoročnim zmogljivostim Slovenske vojske,</w:t>
      </w:r>
      <w:r w:rsidR="00950D34" w:rsidRPr="00D915D1">
        <w:rPr>
          <w:rFonts w:ascii="Arial" w:hAnsi="Arial" w:cs="Arial"/>
          <w:sz w:val="20"/>
          <w:szCs w:val="20"/>
        </w:rPr>
        <w:t xml:space="preserve"> </w:t>
      </w:r>
      <w:r w:rsidR="00992AF9" w:rsidRPr="00D915D1">
        <w:rPr>
          <w:rFonts w:ascii="Arial" w:hAnsi="Arial" w:cs="Arial"/>
          <w:sz w:val="20"/>
          <w:szCs w:val="20"/>
        </w:rPr>
        <w:t xml:space="preserve">podpiranje domačih podjetij in raziskovalnih ustanov ter </w:t>
      </w:r>
      <w:r w:rsidR="00950D34" w:rsidRPr="00D915D1">
        <w:rPr>
          <w:rFonts w:ascii="Arial" w:hAnsi="Arial" w:cs="Arial"/>
          <w:sz w:val="20"/>
          <w:szCs w:val="20"/>
        </w:rPr>
        <w:t>tako</w:t>
      </w:r>
      <w:r w:rsidR="00992AF9" w:rsidRPr="00D915D1">
        <w:rPr>
          <w:rFonts w:ascii="Arial" w:hAnsi="Arial" w:cs="Arial"/>
          <w:sz w:val="20"/>
          <w:szCs w:val="20"/>
        </w:rPr>
        <w:t xml:space="preserve"> krepitev nacionalne obrambne tehnološko-industrijske baze</w:t>
      </w:r>
      <w:r w:rsidR="00DE3651" w:rsidRPr="00D915D1">
        <w:rPr>
          <w:rFonts w:ascii="Arial" w:hAnsi="Arial" w:cs="Arial"/>
          <w:sz w:val="20"/>
          <w:szCs w:val="20"/>
        </w:rPr>
        <w:t>.</w:t>
      </w:r>
    </w:p>
    <w:p w14:paraId="6D60A296" w14:textId="076FC8A0" w:rsidR="0018440A" w:rsidRPr="00D915D1" w:rsidRDefault="0018440A"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Spodbujati vključevanje razvojno in inovacijsko naravnanih podjetij v RRI in sodelovanje z njimi.</w:t>
      </w:r>
    </w:p>
    <w:p w14:paraId="66704ACF" w14:textId="07F5CCBF" w:rsidR="0018440A" w:rsidRPr="00D915D1" w:rsidRDefault="0018440A"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Spodbujati povezave med raziskovalnimi </w:t>
      </w:r>
      <w:r w:rsidR="005C3DCD" w:rsidRPr="00D915D1">
        <w:rPr>
          <w:rFonts w:ascii="Arial" w:hAnsi="Arial" w:cs="Arial"/>
          <w:sz w:val="20"/>
          <w:szCs w:val="20"/>
        </w:rPr>
        <w:t>ustanovami</w:t>
      </w:r>
      <w:r w:rsidRPr="00D915D1">
        <w:rPr>
          <w:rFonts w:ascii="Arial" w:hAnsi="Arial" w:cs="Arial"/>
          <w:sz w:val="20"/>
          <w:szCs w:val="20"/>
        </w:rPr>
        <w:t xml:space="preserve"> in </w:t>
      </w:r>
      <w:r w:rsidR="003F5E00" w:rsidRPr="00D915D1">
        <w:rPr>
          <w:rFonts w:ascii="Arial" w:hAnsi="Arial" w:cs="Arial"/>
          <w:sz w:val="20"/>
          <w:szCs w:val="20"/>
        </w:rPr>
        <w:t>inovacijsko</w:t>
      </w:r>
      <w:r w:rsidRPr="00D915D1">
        <w:rPr>
          <w:rFonts w:ascii="Arial" w:hAnsi="Arial" w:cs="Arial"/>
          <w:sz w:val="20"/>
          <w:szCs w:val="20"/>
        </w:rPr>
        <w:t xml:space="preserve"> naravnanimi podjetji</w:t>
      </w:r>
      <w:r w:rsidR="003851D5" w:rsidRPr="00D915D1">
        <w:rPr>
          <w:rFonts w:ascii="Arial" w:hAnsi="Arial" w:cs="Arial"/>
          <w:sz w:val="20"/>
          <w:szCs w:val="20"/>
        </w:rPr>
        <w:t>, da bi prešli na</w:t>
      </w:r>
      <w:r w:rsidRPr="00D915D1">
        <w:rPr>
          <w:rFonts w:ascii="Arial" w:hAnsi="Arial" w:cs="Arial"/>
          <w:sz w:val="20"/>
          <w:szCs w:val="20"/>
        </w:rPr>
        <w:t xml:space="preserve"> višj</w:t>
      </w:r>
      <w:r w:rsidR="003851D5" w:rsidRPr="00D915D1">
        <w:rPr>
          <w:rFonts w:ascii="Arial" w:hAnsi="Arial" w:cs="Arial"/>
          <w:sz w:val="20"/>
          <w:szCs w:val="20"/>
        </w:rPr>
        <w:t>e</w:t>
      </w:r>
      <w:r w:rsidRPr="00D915D1">
        <w:rPr>
          <w:rFonts w:ascii="Arial" w:hAnsi="Arial" w:cs="Arial"/>
          <w:sz w:val="20"/>
          <w:szCs w:val="20"/>
        </w:rPr>
        <w:t xml:space="preserve"> ravn</w:t>
      </w:r>
      <w:r w:rsidR="003851D5" w:rsidRPr="00D915D1">
        <w:rPr>
          <w:rFonts w:ascii="Arial" w:hAnsi="Arial" w:cs="Arial"/>
          <w:sz w:val="20"/>
          <w:szCs w:val="20"/>
        </w:rPr>
        <w:t>i</w:t>
      </w:r>
      <w:r w:rsidRPr="00D915D1">
        <w:rPr>
          <w:rFonts w:ascii="Arial" w:hAnsi="Arial" w:cs="Arial"/>
          <w:sz w:val="20"/>
          <w:szCs w:val="20"/>
        </w:rPr>
        <w:t xml:space="preserve"> tehnološke zrelosti, ki obetajo industrializacijo. </w:t>
      </w:r>
    </w:p>
    <w:p w14:paraId="7747CC08" w14:textId="0ACADBAC" w:rsidR="0018440A" w:rsidRPr="00D915D1" w:rsidRDefault="0018440A"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Obveščati zainteresirane deležnike o možnostih vključevanja v obrambno raziskovalno-razvojno in inovacijsko okolje, </w:t>
      </w:r>
      <w:r w:rsidR="00E21B94" w:rsidRPr="00D915D1">
        <w:rPr>
          <w:rFonts w:ascii="Arial" w:hAnsi="Arial" w:cs="Arial"/>
          <w:sz w:val="20"/>
          <w:szCs w:val="20"/>
        </w:rPr>
        <w:t>tudi</w:t>
      </w:r>
      <w:r w:rsidRPr="00D915D1">
        <w:rPr>
          <w:rFonts w:ascii="Arial" w:hAnsi="Arial" w:cs="Arial"/>
          <w:sz w:val="20"/>
          <w:szCs w:val="20"/>
        </w:rPr>
        <w:t xml:space="preserve"> mednarodn</w:t>
      </w:r>
      <w:r w:rsidR="00E21B94" w:rsidRPr="00D915D1">
        <w:rPr>
          <w:rFonts w:ascii="Arial" w:hAnsi="Arial" w:cs="Arial"/>
          <w:sz w:val="20"/>
          <w:szCs w:val="20"/>
        </w:rPr>
        <w:t>o,</w:t>
      </w:r>
      <w:r w:rsidRPr="00D915D1">
        <w:rPr>
          <w:rFonts w:ascii="Arial" w:hAnsi="Arial" w:cs="Arial"/>
          <w:sz w:val="20"/>
          <w:szCs w:val="20"/>
        </w:rPr>
        <w:t xml:space="preserve"> ter obveščati o možnostih za pridobivanje sredstev. </w:t>
      </w:r>
    </w:p>
    <w:p w14:paraId="150E45B6" w14:textId="39562180" w:rsidR="00992AF9" w:rsidRPr="00D915D1" w:rsidRDefault="00DE3651"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P</w:t>
      </w:r>
      <w:r w:rsidR="00992AF9" w:rsidRPr="00D915D1">
        <w:rPr>
          <w:rFonts w:ascii="Arial" w:hAnsi="Arial" w:cs="Arial"/>
          <w:sz w:val="20"/>
          <w:szCs w:val="20"/>
        </w:rPr>
        <w:t>ospeš</w:t>
      </w:r>
      <w:r w:rsidR="006C2C2E" w:rsidRPr="00D915D1">
        <w:rPr>
          <w:rFonts w:ascii="Arial" w:hAnsi="Arial" w:cs="Arial"/>
          <w:sz w:val="20"/>
          <w:szCs w:val="20"/>
        </w:rPr>
        <w:t>iti</w:t>
      </w:r>
      <w:r w:rsidR="00992AF9" w:rsidRPr="00D915D1">
        <w:rPr>
          <w:rFonts w:ascii="Arial" w:hAnsi="Arial" w:cs="Arial"/>
          <w:sz w:val="20"/>
          <w:szCs w:val="20"/>
        </w:rPr>
        <w:t xml:space="preserve"> razvoj domače obrambne industrije </w:t>
      </w:r>
      <w:r w:rsidR="00662719" w:rsidRPr="00D915D1">
        <w:rPr>
          <w:rFonts w:ascii="Arial" w:hAnsi="Arial" w:cs="Arial"/>
          <w:sz w:val="20"/>
          <w:szCs w:val="20"/>
        </w:rPr>
        <w:t>in</w:t>
      </w:r>
      <w:r w:rsidR="00152926" w:rsidRPr="00D915D1">
        <w:rPr>
          <w:rFonts w:ascii="Arial" w:hAnsi="Arial" w:cs="Arial"/>
          <w:sz w:val="20"/>
          <w:szCs w:val="20"/>
        </w:rPr>
        <w:t xml:space="preserve"> </w:t>
      </w:r>
      <w:r w:rsidR="00D36870" w:rsidRPr="00D915D1">
        <w:rPr>
          <w:rFonts w:ascii="Arial" w:hAnsi="Arial" w:cs="Arial"/>
          <w:sz w:val="20"/>
          <w:szCs w:val="20"/>
        </w:rPr>
        <w:t xml:space="preserve">omogočiti vključevanje </w:t>
      </w:r>
      <w:r w:rsidR="00327190" w:rsidRPr="00D915D1">
        <w:rPr>
          <w:rFonts w:ascii="Arial" w:hAnsi="Arial" w:cs="Arial"/>
          <w:sz w:val="20"/>
          <w:szCs w:val="20"/>
        </w:rPr>
        <w:t>raziskovaln</w:t>
      </w:r>
      <w:r w:rsidR="00913C56" w:rsidRPr="00D915D1">
        <w:rPr>
          <w:rFonts w:ascii="Arial" w:hAnsi="Arial" w:cs="Arial"/>
          <w:sz w:val="20"/>
          <w:szCs w:val="20"/>
        </w:rPr>
        <w:t>ih</w:t>
      </w:r>
      <w:r w:rsidR="00327190" w:rsidRPr="00D915D1">
        <w:rPr>
          <w:rFonts w:ascii="Arial" w:hAnsi="Arial" w:cs="Arial"/>
          <w:sz w:val="20"/>
          <w:szCs w:val="20"/>
        </w:rPr>
        <w:t xml:space="preserve"> </w:t>
      </w:r>
      <w:r w:rsidR="00152926" w:rsidRPr="00D915D1">
        <w:rPr>
          <w:rFonts w:ascii="Arial" w:hAnsi="Arial" w:cs="Arial"/>
          <w:sz w:val="20"/>
          <w:szCs w:val="20"/>
        </w:rPr>
        <w:t xml:space="preserve">ustanov </w:t>
      </w:r>
      <w:r w:rsidR="00B31D0A" w:rsidRPr="00D915D1">
        <w:rPr>
          <w:rFonts w:ascii="Arial" w:hAnsi="Arial" w:cs="Arial"/>
          <w:sz w:val="20"/>
          <w:szCs w:val="20"/>
        </w:rPr>
        <w:t xml:space="preserve">v </w:t>
      </w:r>
      <w:r w:rsidR="00992AF9" w:rsidRPr="00D915D1">
        <w:rPr>
          <w:rFonts w:ascii="Arial" w:hAnsi="Arial" w:cs="Arial"/>
          <w:sz w:val="20"/>
          <w:szCs w:val="20"/>
        </w:rPr>
        <w:t>razvoj obrambnih zmogljivosti</w:t>
      </w:r>
      <w:r w:rsidR="0059490E" w:rsidRPr="00D915D1">
        <w:rPr>
          <w:rFonts w:ascii="Arial" w:hAnsi="Arial" w:cs="Arial"/>
          <w:sz w:val="20"/>
          <w:szCs w:val="20"/>
        </w:rPr>
        <w:t xml:space="preserve">. </w:t>
      </w:r>
    </w:p>
    <w:p w14:paraId="5F9511EF" w14:textId="2D95EAB6" w:rsidR="00992AF9" w:rsidRPr="00D915D1" w:rsidRDefault="00DE3651"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V </w:t>
      </w:r>
      <w:r w:rsidR="00992AF9" w:rsidRPr="00D915D1">
        <w:rPr>
          <w:rFonts w:ascii="Arial" w:hAnsi="Arial" w:cs="Arial"/>
          <w:sz w:val="20"/>
          <w:szCs w:val="20"/>
        </w:rPr>
        <w:t xml:space="preserve">sodelovanju s slovensko obrambno industrijo zagotoviti ustrezno stopnjo nacionalnih zmogljivosti proizvodnje in vzdrževanja vojaške opreme, oborožitve </w:t>
      </w:r>
      <w:r w:rsidR="005479CA" w:rsidRPr="00D915D1">
        <w:rPr>
          <w:rFonts w:ascii="Arial" w:hAnsi="Arial" w:cs="Arial"/>
          <w:sz w:val="20"/>
          <w:szCs w:val="20"/>
        </w:rPr>
        <w:t xml:space="preserve">ter </w:t>
      </w:r>
      <w:r w:rsidR="00992AF9" w:rsidRPr="00D915D1">
        <w:rPr>
          <w:rFonts w:ascii="Arial" w:hAnsi="Arial" w:cs="Arial"/>
          <w:sz w:val="20"/>
          <w:szCs w:val="20"/>
        </w:rPr>
        <w:t>streliva</w:t>
      </w:r>
      <w:r w:rsidRPr="00D915D1">
        <w:rPr>
          <w:rFonts w:ascii="Arial" w:hAnsi="Arial" w:cs="Arial"/>
          <w:sz w:val="20"/>
          <w:szCs w:val="20"/>
        </w:rPr>
        <w:t>.</w:t>
      </w:r>
    </w:p>
    <w:p w14:paraId="74DDEE37" w14:textId="3F7ADB3E" w:rsidR="00992AF9" w:rsidRPr="00D915D1" w:rsidRDefault="00DE3651"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S</w:t>
      </w:r>
      <w:r w:rsidR="00992AF9" w:rsidRPr="00D915D1">
        <w:rPr>
          <w:rFonts w:ascii="Arial" w:hAnsi="Arial" w:cs="Arial"/>
          <w:sz w:val="20"/>
          <w:szCs w:val="20"/>
        </w:rPr>
        <w:t xml:space="preserve">podbujati in podpirati vključevanje gospodarskih </w:t>
      </w:r>
      <w:r w:rsidR="005479CA" w:rsidRPr="00D915D1">
        <w:rPr>
          <w:rFonts w:ascii="Arial" w:hAnsi="Arial" w:cs="Arial"/>
          <w:sz w:val="20"/>
          <w:szCs w:val="20"/>
        </w:rPr>
        <w:t xml:space="preserve">ter </w:t>
      </w:r>
      <w:r w:rsidR="00992AF9" w:rsidRPr="00D915D1">
        <w:rPr>
          <w:rFonts w:ascii="Arial" w:hAnsi="Arial" w:cs="Arial"/>
          <w:sz w:val="20"/>
          <w:szCs w:val="20"/>
        </w:rPr>
        <w:t xml:space="preserve">raziskovalnih subjektov v mednarodne obrambne konzorcije </w:t>
      </w:r>
      <w:r w:rsidR="001E5EA6" w:rsidRPr="00D915D1">
        <w:rPr>
          <w:rFonts w:ascii="Arial" w:hAnsi="Arial" w:cs="Arial"/>
          <w:sz w:val="20"/>
          <w:szCs w:val="20"/>
        </w:rPr>
        <w:t>–</w:t>
      </w:r>
      <w:r w:rsidR="00992AF9" w:rsidRPr="00D915D1">
        <w:rPr>
          <w:rFonts w:ascii="Arial" w:hAnsi="Arial" w:cs="Arial"/>
          <w:sz w:val="20"/>
          <w:szCs w:val="20"/>
        </w:rPr>
        <w:t xml:space="preserve"> sodelovanje v Evropskem obrambnem skladu (</w:t>
      </w:r>
      <w:r w:rsidR="005454B1" w:rsidRPr="00D915D1">
        <w:rPr>
          <w:rFonts w:ascii="Arial" w:hAnsi="Arial" w:cs="Arial"/>
          <w:sz w:val="20"/>
          <w:szCs w:val="20"/>
          <w:lang w:val="en-GB"/>
        </w:rPr>
        <w:t>European Defence Fund</w:t>
      </w:r>
      <w:r w:rsidR="005454B1" w:rsidRPr="00D915D1" w:rsidDel="001E5EA6">
        <w:rPr>
          <w:rFonts w:ascii="Arial" w:hAnsi="Arial" w:cs="Arial"/>
          <w:sz w:val="20"/>
          <w:szCs w:val="20"/>
        </w:rPr>
        <w:t xml:space="preserve"> </w:t>
      </w:r>
      <w:r w:rsidR="005454B1" w:rsidRPr="00D915D1">
        <w:rPr>
          <w:rFonts w:ascii="Arial" w:hAnsi="Arial" w:cs="Arial"/>
          <w:sz w:val="20"/>
          <w:szCs w:val="20"/>
        </w:rPr>
        <w:t xml:space="preserve">– </w:t>
      </w:r>
      <w:r w:rsidR="00992AF9" w:rsidRPr="00D915D1">
        <w:rPr>
          <w:rFonts w:ascii="Arial" w:hAnsi="Arial" w:cs="Arial"/>
          <w:sz w:val="20"/>
          <w:szCs w:val="20"/>
        </w:rPr>
        <w:t>EDF), Evropski obrambni agenciji (</w:t>
      </w:r>
      <w:r w:rsidR="00832904" w:rsidRPr="00D915D1">
        <w:rPr>
          <w:rFonts w:ascii="Arial" w:hAnsi="Arial" w:cs="Arial"/>
          <w:sz w:val="20"/>
          <w:szCs w:val="20"/>
          <w:lang w:val="en-GB"/>
        </w:rPr>
        <w:t>European Defence Agency</w:t>
      </w:r>
      <w:r w:rsidR="005454B1" w:rsidRPr="00D915D1">
        <w:rPr>
          <w:rFonts w:ascii="Arial" w:hAnsi="Arial" w:cs="Arial"/>
          <w:sz w:val="20"/>
          <w:szCs w:val="20"/>
        </w:rPr>
        <w:t xml:space="preserve"> – EDA</w:t>
      </w:r>
      <w:r w:rsidR="00992AF9" w:rsidRPr="00D915D1">
        <w:rPr>
          <w:rFonts w:ascii="Arial" w:hAnsi="Arial" w:cs="Arial"/>
          <w:sz w:val="20"/>
          <w:szCs w:val="20"/>
        </w:rPr>
        <w:t xml:space="preserve">), </w:t>
      </w:r>
      <w:r w:rsidR="00AB33F0" w:rsidRPr="00D915D1">
        <w:rPr>
          <w:rFonts w:ascii="Arial" w:hAnsi="Arial" w:cs="Arial"/>
          <w:sz w:val="20"/>
          <w:szCs w:val="20"/>
        </w:rPr>
        <w:t>Pesco</w:t>
      </w:r>
      <w:r w:rsidR="00992AF9" w:rsidRPr="00D915D1">
        <w:rPr>
          <w:rFonts w:ascii="Arial" w:hAnsi="Arial" w:cs="Arial"/>
          <w:sz w:val="20"/>
          <w:szCs w:val="20"/>
        </w:rPr>
        <w:t>, Organizaciji za znanost in tehnologijo Nata (</w:t>
      </w:r>
      <w:r w:rsidR="00832904" w:rsidRPr="00D915D1">
        <w:rPr>
          <w:rFonts w:ascii="Arial" w:hAnsi="Arial" w:cs="Arial"/>
          <w:sz w:val="20"/>
          <w:szCs w:val="20"/>
          <w:lang w:val="en-GB"/>
        </w:rPr>
        <w:t>Science and Technology Organisation</w:t>
      </w:r>
      <w:r w:rsidR="005454B1" w:rsidRPr="00D915D1">
        <w:rPr>
          <w:rFonts w:ascii="Arial" w:hAnsi="Arial" w:cs="Arial"/>
          <w:sz w:val="20"/>
          <w:szCs w:val="20"/>
        </w:rPr>
        <w:t xml:space="preserve"> – STO</w:t>
      </w:r>
      <w:r w:rsidR="00992AF9" w:rsidRPr="00D915D1">
        <w:rPr>
          <w:rFonts w:ascii="Arial" w:hAnsi="Arial" w:cs="Arial"/>
          <w:sz w:val="20"/>
          <w:szCs w:val="20"/>
        </w:rPr>
        <w:t>)</w:t>
      </w:r>
      <w:r w:rsidR="000746D1" w:rsidRPr="00D915D1">
        <w:rPr>
          <w:rFonts w:ascii="Arial" w:hAnsi="Arial" w:cs="Arial"/>
          <w:sz w:val="20"/>
          <w:szCs w:val="20"/>
        </w:rPr>
        <w:t xml:space="preserve">, Natov pospeševalnik inovacij </w:t>
      </w:r>
      <w:r w:rsidR="00353E28" w:rsidRPr="00D915D1">
        <w:rPr>
          <w:rFonts w:ascii="Arial" w:hAnsi="Arial" w:cs="Arial"/>
          <w:sz w:val="20"/>
          <w:szCs w:val="20"/>
        </w:rPr>
        <w:t>(</w:t>
      </w:r>
      <w:r w:rsidR="00353E28" w:rsidRPr="00D915D1">
        <w:rPr>
          <w:rFonts w:ascii="Arial" w:hAnsi="Arial" w:cs="Arial"/>
          <w:sz w:val="20"/>
          <w:szCs w:val="20"/>
          <w:lang w:val="en-GB"/>
        </w:rPr>
        <w:t>Defence Innovation Accelerator for the North Atlantic</w:t>
      </w:r>
      <w:r w:rsidR="00353E28" w:rsidRPr="00D915D1">
        <w:rPr>
          <w:rFonts w:ascii="Arial" w:hAnsi="Arial" w:cs="Arial"/>
          <w:sz w:val="20"/>
          <w:szCs w:val="20"/>
        </w:rPr>
        <w:t xml:space="preserve"> </w:t>
      </w:r>
      <w:r w:rsidR="000746D1" w:rsidRPr="00D915D1">
        <w:rPr>
          <w:rFonts w:ascii="Arial" w:hAnsi="Arial" w:cs="Arial"/>
          <w:sz w:val="20"/>
          <w:szCs w:val="20"/>
        </w:rPr>
        <w:t>– DIANA</w:t>
      </w:r>
      <w:r w:rsidR="00353E28" w:rsidRPr="00D915D1">
        <w:rPr>
          <w:rFonts w:ascii="Arial" w:hAnsi="Arial" w:cs="Arial"/>
          <w:sz w:val="20"/>
          <w:szCs w:val="20"/>
        </w:rPr>
        <w:t>)</w:t>
      </w:r>
      <w:r w:rsidR="000746D1" w:rsidRPr="00D915D1">
        <w:rPr>
          <w:rFonts w:ascii="Arial" w:hAnsi="Arial" w:cs="Arial"/>
          <w:sz w:val="20"/>
          <w:szCs w:val="20"/>
        </w:rPr>
        <w:t xml:space="preserve"> </w:t>
      </w:r>
      <w:r w:rsidR="00992AF9" w:rsidRPr="00D915D1">
        <w:rPr>
          <w:rFonts w:ascii="Arial" w:hAnsi="Arial" w:cs="Arial"/>
          <w:sz w:val="20"/>
          <w:szCs w:val="20"/>
        </w:rPr>
        <w:t>in drugih mednarodnih pobudah</w:t>
      </w:r>
      <w:r w:rsidR="00B177B2" w:rsidRPr="00D915D1">
        <w:rPr>
          <w:rFonts w:ascii="Arial" w:hAnsi="Arial" w:cs="Arial"/>
          <w:sz w:val="20"/>
          <w:szCs w:val="20"/>
        </w:rPr>
        <w:t>.</w:t>
      </w:r>
    </w:p>
    <w:p w14:paraId="329AA099" w14:textId="77777777" w:rsidR="00AB33F0" w:rsidRPr="00D915D1" w:rsidRDefault="006C2C2E"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 xml:space="preserve">Podpirati </w:t>
      </w:r>
      <w:r w:rsidR="00992AF9" w:rsidRPr="00D915D1">
        <w:rPr>
          <w:rFonts w:ascii="Arial" w:hAnsi="Arial" w:cs="Arial"/>
          <w:sz w:val="20"/>
          <w:szCs w:val="20"/>
        </w:rPr>
        <w:t>razvoj nacionalne obrambne industrije</w:t>
      </w:r>
      <w:r w:rsidR="00AB33F0" w:rsidRPr="00D915D1">
        <w:rPr>
          <w:rFonts w:ascii="Arial" w:hAnsi="Arial" w:cs="Arial"/>
          <w:sz w:val="20"/>
          <w:szCs w:val="20"/>
        </w:rPr>
        <w:t>.</w:t>
      </w:r>
      <w:r w:rsidR="00992AF9" w:rsidRPr="00D915D1">
        <w:rPr>
          <w:rFonts w:ascii="Arial" w:hAnsi="Arial" w:cs="Arial"/>
          <w:sz w:val="20"/>
          <w:szCs w:val="20"/>
        </w:rPr>
        <w:t xml:space="preserve"> </w:t>
      </w:r>
    </w:p>
    <w:p w14:paraId="01089F82" w14:textId="604AC147" w:rsidR="00992AF9" w:rsidRPr="00D915D1" w:rsidRDefault="00AB33F0"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M</w:t>
      </w:r>
      <w:r w:rsidR="00992AF9" w:rsidRPr="00D915D1">
        <w:rPr>
          <w:rFonts w:ascii="Arial" w:hAnsi="Arial" w:cs="Arial"/>
          <w:sz w:val="20"/>
          <w:szCs w:val="20"/>
        </w:rPr>
        <w:t xml:space="preserve">alim in srednjim podjetjem omogočiti </w:t>
      </w:r>
      <w:r w:rsidR="000746D1" w:rsidRPr="00D915D1">
        <w:rPr>
          <w:rFonts w:ascii="Arial" w:hAnsi="Arial" w:cs="Arial"/>
          <w:sz w:val="20"/>
          <w:szCs w:val="20"/>
        </w:rPr>
        <w:t xml:space="preserve">dostop do informacij, ki jim bodo olajšale </w:t>
      </w:r>
      <w:r w:rsidR="00992AF9" w:rsidRPr="00D915D1">
        <w:rPr>
          <w:rFonts w:ascii="Arial" w:hAnsi="Arial" w:cs="Arial"/>
          <w:sz w:val="20"/>
          <w:szCs w:val="20"/>
        </w:rPr>
        <w:t>črpanje finančnih virov ter dostop do obrambnih projektov v okviru Nata in E</w:t>
      </w:r>
      <w:r w:rsidR="00B177B2" w:rsidRPr="00D915D1">
        <w:rPr>
          <w:rFonts w:ascii="Arial" w:hAnsi="Arial" w:cs="Arial"/>
          <w:sz w:val="20"/>
          <w:szCs w:val="20"/>
        </w:rPr>
        <w:t>vropske unije</w:t>
      </w:r>
      <w:r w:rsidR="00992AF9" w:rsidRPr="00D915D1">
        <w:rPr>
          <w:rFonts w:ascii="Arial" w:hAnsi="Arial" w:cs="Arial"/>
          <w:sz w:val="20"/>
          <w:szCs w:val="20"/>
        </w:rPr>
        <w:t>.</w:t>
      </w:r>
    </w:p>
    <w:p w14:paraId="7901A9FD" w14:textId="3EAE3381" w:rsidR="00662AEE" w:rsidRPr="00D915D1" w:rsidRDefault="00662AEE" w:rsidP="00D915D1">
      <w:pPr>
        <w:pStyle w:val="Odstavekseznama"/>
        <w:numPr>
          <w:ilvl w:val="0"/>
          <w:numId w:val="24"/>
        </w:numPr>
        <w:spacing w:after="0"/>
        <w:jc w:val="both"/>
        <w:rPr>
          <w:rFonts w:ascii="Arial" w:hAnsi="Arial" w:cs="Arial"/>
          <w:sz w:val="20"/>
          <w:szCs w:val="20"/>
        </w:rPr>
      </w:pPr>
      <w:r w:rsidRPr="00D915D1">
        <w:rPr>
          <w:rFonts w:ascii="Arial" w:hAnsi="Arial" w:cs="Arial"/>
          <w:sz w:val="20"/>
          <w:szCs w:val="20"/>
        </w:rPr>
        <w:t>Spodbujati in omogočati promocijo domače obrambne indu</w:t>
      </w:r>
      <w:r w:rsidR="00120A95" w:rsidRPr="00D915D1">
        <w:rPr>
          <w:rFonts w:ascii="Arial" w:hAnsi="Arial" w:cs="Arial"/>
          <w:sz w:val="20"/>
          <w:szCs w:val="20"/>
        </w:rPr>
        <w:t>strije v mednarodnem okolju (npr. sejmi).</w:t>
      </w:r>
    </w:p>
    <w:p w14:paraId="42DBE484" w14:textId="6E593F98" w:rsidR="00B85EC1" w:rsidRPr="00D915D1" w:rsidRDefault="00B85EC1" w:rsidP="00D915D1">
      <w:pPr>
        <w:spacing w:after="0" w:line="276" w:lineRule="auto"/>
        <w:contextualSpacing/>
        <w:jc w:val="both"/>
        <w:rPr>
          <w:rFonts w:ascii="Arial" w:hAnsi="Arial" w:cs="Arial"/>
          <w:sz w:val="20"/>
          <w:szCs w:val="20"/>
          <w:lang w:eastAsia="sl-SI"/>
        </w:rPr>
      </w:pPr>
    </w:p>
    <w:p w14:paraId="70E9AEB0" w14:textId="77777777" w:rsidR="00CF2CA8" w:rsidRPr="00D915D1" w:rsidRDefault="00CF2CA8" w:rsidP="00D915D1">
      <w:pPr>
        <w:spacing w:after="0" w:line="276" w:lineRule="auto"/>
        <w:contextualSpacing/>
        <w:jc w:val="both"/>
        <w:rPr>
          <w:rFonts w:ascii="Arial" w:hAnsi="Arial" w:cs="Arial"/>
          <w:sz w:val="20"/>
          <w:szCs w:val="20"/>
          <w:lang w:eastAsia="sl-SI"/>
        </w:rPr>
      </w:pPr>
    </w:p>
    <w:p w14:paraId="4589F9FE" w14:textId="77777777" w:rsidR="008039AA" w:rsidRPr="007936D2" w:rsidRDefault="008039AA" w:rsidP="007936D2">
      <w:pPr>
        <w:spacing w:after="0" w:line="276" w:lineRule="auto"/>
        <w:contextualSpacing/>
        <w:jc w:val="both"/>
        <w:rPr>
          <w:rFonts w:ascii="Arial" w:hAnsi="Arial" w:cs="Arial"/>
          <w:bCs/>
          <w:sz w:val="20"/>
          <w:szCs w:val="20"/>
        </w:rPr>
      </w:pPr>
    </w:p>
    <w:p w14:paraId="08DA6ED4" w14:textId="5D489BB3" w:rsidR="00271DDA" w:rsidRPr="00D915D1" w:rsidRDefault="00271DDA" w:rsidP="00D915D1">
      <w:pPr>
        <w:pStyle w:val="Naslov1"/>
        <w:spacing w:line="276" w:lineRule="auto"/>
        <w:rPr>
          <w:sz w:val="20"/>
          <w:szCs w:val="20"/>
        </w:rPr>
      </w:pPr>
      <w:bookmarkStart w:id="8" w:name="_Toc136421938"/>
      <w:r w:rsidRPr="00D915D1">
        <w:rPr>
          <w:sz w:val="20"/>
          <w:szCs w:val="20"/>
        </w:rPr>
        <w:t>3</w:t>
      </w:r>
      <w:r w:rsidR="00A57A78" w:rsidRPr="00D915D1">
        <w:rPr>
          <w:sz w:val="20"/>
          <w:szCs w:val="20"/>
        </w:rPr>
        <w:t>.</w:t>
      </w:r>
      <w:r w:rsidRPr="00D915D1">
        <w:rPr>
          <w:sz w:val="20"/>
          <w:szCs w:val="20"/>
        </w:rPr>
        <w:t xml:space="preserve"> </w:t>
      </w:r>
      <w:r w:rsidR="00A57A78" w:rsidRPr="00D915D1">
        <w:rPr>
          <w:sz w:val="20"/>
          <w:szCs w:val="20"/>
        </w:rPr>
        <w:t>PREDNOSTNA PODROČJA OBRAMBNE POLITIKE R</w:t>
      </w:r>
      <w:r w:rsidR="00E92D01" w:rsidRPr="00D915D1">
        <w:rPr>
          <w:sz w:val="20"/>
          <w:szCs w:val="20"/>
        </w:rPr>
        <w:t xml:space="preserve">EPUBLIKE </w:t>
      </w:r>
      <w:r w:rsidR="00A57A78" w:rsidRPr="00D915D1">
        <w:rPr>
          <w:sz w:val="20"/>
          <w:szCs w:val="20"/>
        </w:rPr>
        <w:t>S</w:t>
      </w:r>
      <w:r w:rsidR="00E92D01" w:rsidRPr="00D915D1">
        <w:rPr>
          <w:sz w:val="20"/>
          <w:szCs w:val="20"/>
        </w:rPr>
        <w:t>LOVENIJE</w:t>
      </w:r>
      <w:bookmarkEnd w:id="8"/>
      <w:r w:rsidR="00C005FD" w:rsidRPr="00D915D1">
        <w:rPr>
          <w:sz w:val="20"/>
          <w:szCs w:val="20"/>
        </w:rPr>
        <w:t xml:space="preserve"> </w:t>
      </w:r>
    </w:p>
    <w:p w14:paraId="76E2D0C8" w14:textId="2A60ED49" w:rsidR="00D460EB" w:rsidRPr="00D915D1" w:rsidRDefault="002D24D3" w:rsidP="00D915D1">
      <w:pPr>
        <w:pStyle w:val="Naslov1"/>
        <w:spacing w:line="276" w:lineRule="auto"/>
        <w:rPr>
          <w:sz w:val="20"/>
          <w:szCs w:val="20"/>
        </w:rPr>
      </w:pPr>
      <w:r w:rsidRPr="00D915D1">
        <w:rPr>
          <w:sz w:val="20"/>
          <w:szCs w:val="20"/>
        </w:rPr>
        <w:br/>
      </w:r>
      <w:bookmarkStart w:id="9" w:name="_Toc136421939"/>
      <w:r w:rsidR="00D460EB" w:rsidRPr="00D915D1">
        <w:rPr>
          <w:sz w:val="20"/>
          <w:szCs w:val="20"/>
        </w:rPr>
        <w:t>3.1 Prenova ključnih strateških in planskih dokumentov</w:t>
      </w:r>
      <w:bookmarkEnd w:id="9"/>
    </w:p>
    <w:p w14:paraId="76708CC0" w14:textId="235A04EB" w:rsidR="00D460EB" w:rsidRPr="00D915D1" w:rsidRDefault="00D460EB" w:rsidP="00D915D1">
      <w:pPr>
        <w:spacing w:after="0" w:line="276" w:lineRule="auto"/>
        <w:contextualSpacing/>
        <w:jc w:val="both"/>
        <w:rPr>
          <w:rFonts w:ascii="Arial" w:hAnsi="Arial" w:cs="Arial"/>
          <w:bCs/>
          <w:sz w:val="20"/>
          <w:szCs w:val="20"/>
        </w:rPr>
      </w:pPr>
      <w:r w:rsidRPr="00D915D1">
        <w:rPr>
          <w:rFonts w:ascii="Arial" w:hAnsi="Arial" w:cs="Arial"/>
          <w:bCs/>
          <w:sz w:val="20"/>
          <w:szCs w:val="20"/>
        </w:rPr>
        <w:br/>
        <w:t xml:space="preserve">Zaradi povečane nepredvidljivosti in negotovosti mednarodnega varnostnega okolja ter </w:t>
      </w:r>
      <w:r w:rsidR="007F0CFE" w:rsidRPr="00D915D1">
        <w:rPr>
          <w:rFonts w:ascii="Arial" w:hAnsi="Arial" w:cs="Arial"/>
          <w:bCs/>
          <w:sz w:val="20"/>
          <w:szCs w:val="20"/>
        </w:rPr>
        <w:t xml:space="preserve">obrambno-varnostnih </w:t>
      </w:r>
      <w:r w:rsidRPr="00D915D1">
        <w:rPr>
          <w:rFonts w:ascii="Arial" w:hAnsi="Arial" w:cs="Arial"/>
          <w:bCs/>
          <w:sz w:val="20"/>
          <w:szCs w:val="20"/>
        </w:rPr>
        <w:t xml:space="preserve">izzivov, ki so posledica vojne v Ukrajini in se </w:t>
      </w:r>
      <w:r w:rsidR="005454B1" w:rsidRPr="00D915D1">
        <w:rPr>
          <w:rFonts w:ascii="Arial" w:hAnsi="Arial" w:cs="Arial"/>
          <w:bCs/>
          <w:sz w:val="20"/>
          <w:szCs w:val="20"/>
        </w:rPr>
        <w:t xml:space="preserve">z njimi </w:t>
      </w:r>
      <w:r w:rsidRPr="00D915D1">
        <w:rPr>
          <w:rFonts w:ascii="Arial" w:hAnsi="Arial" w:cs="Arial"/>
          <w:bCs/>
          <w:sz w:val="20"/>
          <w:szCs w:val="20"/>
        </w:rPr>
        <w:t xml:space="preserve">spoprijema tudi Republika Slovenija, je nujna posodobitev ključnih strateških in planskih dokumentov na obrambnem področju. </w:t>
      </w:r>
    </w:p>
    <w:p w14:paraId="56D4AAF1" w14:textId="77777777" w:rsidR="00D460EB" w:rsidRPr="00D915D1" w:rsidRDefault="00D460EB" w:rsidP="00D915D1">
      <w:pPr>
        <w:spacing w:after="0" w:line="276" w:lineRule="auto"/>
        <w:contextualSpacing/>
        <w:jc w:val="both"/>
        <w:rPr>
          <w:rFonts w:ascii="Arial" w:hAnsi="Arial" w:cs="Arial"/>
          <w:bCs/>
          <w:sz w:val="20"/>
          <w:szCs w:val="20"/>
        </w:rPr>
      </w:pPr>
    </w:p>
    <w:p w14:paraId="37AECFDE" w14:textId="15771175" w:rsidR="00D460EB" w:rsidRPr="00D915D1" w:rsidRDefault="009E22D3" w:rsidP="00D915D1">
      <w:pPr>
        <w:spacing w:after="0" w:line="276" w:lineRule="auto"/>
        <w:contextualSpacing/>
        <w:jc w:val="both"/>
        <w:rPr>
          <w:rFonts w:ascii="Arial" w:hAnsi="Arial" w:cs="Arial"/>
          <w:bCs/>
          <w:sz w:val="20"/>
          <w:szCs w:val="20"/>
        </w:rPr>
      </w:pPr>
      <w:r w:rsidRPr="00D915D1">
        <w:rPr>
          <w:rFonts w:ascii="Arial" w:hAnsi="Arial" w:cs="Arial"/>
          <w:bCs/>
          <w:sz w:val="20"/>
          <w:szCs w:val="20"/>
        </w:rPr>
        <w:lastRenderedPageBreak/>
        <w:t>N</w:t>
      </w:r>
      <w:r w:rsidR="00D460EB" w:rsidRPr="00D915D1">
        <w:rPr>
          <w:rFonts w:ascii="Arial" w:hAnsi="Arial" w:cs="Arial"/>
          <w:bCs/>
          <w:sz w:val="20"/>
          <w:szCs w:val="20"/>
        </w:rPr>
        <w:t>ova Re</w:t>
      </w:r>
      <w:r w:rsidR="009363BB">
        <w:rPr>
          <w:rFonts w:ascii="Arial" w:hAnsi="Arial" w:cs="Arial"/>
          <w:bCs/>
          <w:sz w:val="20"/>
          <w:szCs w:val="20"/>
        </w:rPr>
        <w:t>DPROSV40</w:t>
      </w:r>
      <w:r w:rsidRPr="00D915D1">
        <w:rPr>
          <w:rFonts w:ascii="Arial" w:hAnsi="Arial" w:cs="Arial"/>
          <w:bCs/>
          <w:sz w:val="20"/>
          <w:szCs w:val="20"/>
        </w:rPr>
        <w:t xml:space="preserve"> tako</w:t>
      </w:r>
      <w:r w:rsidR="00D460EB" w:rsidRPr="00D915D1">
        <w:rPr>
          <w:rFonts w:ascii="Arial" w:hAnsi="Arial" w:cs="Arial"/>
          <w:bCs/>
          <w:sz w:val="20"/>
          <w:szCs w:val="20"/>
        </w:rPr>
        <w:t xml:space="preserve"> </w:t>
      </w:r>
      <w:r w:rsidR="00C71725" w:rsidRPr="00D915D1">
        <w:rPr>
          <w:rFonts w:ascii="Arial" w:hAnsi="Arial" w:cs="Arial"/>
          <w:bCs/>
          <w:sz w:val="20"/>
          <w:szCs w:val="20"/>
        </w:rPr>
        <w:t xml:space="preserve">pomeni </w:t>
      </w:r>
      <w:r w:rsidR="00D460EB" w:rsidRPr="00D915D1">
        <w:rPr>
          <w:rFonts w:ascii="Arial" w:hAnsi="Arial" w:cs="Arial"/>
          <w:bCs/>
          <w:sz w:val="20"/>
          <w:szCs w:val="20"/>
        </w:rPr>
        <w:t xml:space="preserve">ambicioznejše </w:t>
      </w:r>
      <w:r w:rsidR="004A36E8" w:rsidRPr="00D915D1">
        <w:rPr>
          <w:rFonts w:ascii="Arial" w:hAnsi="Arial" w:cs="Arial"/>
          <w:bCs/>
          <w:sz w:val="20"/>
          <w:szCs w:val="20"/>
        </w:rPr>
        <w:t xml:space="preserve">dolgoročne </w:t>
      </w:r>
      <w:r w:rsidR="00D460EB" w:rsidRPr="00D915D1">
        <w:rPr>
          <w:rFonts w:ascii="Arial" w:hAnsi="Arial" w:cs="Arial"/>
          <w:bCs/>
          <w:sz w:val="20"/>
          <w:szCs w:val="20"/>
        </w:rPr>
        <w:t xml:space="preserve">strateške in planske okvire za prihodnji razvoj obrambnega sistema Republike Slovenije, da bo ta sposoben učinkovitejšega </w:t>
      </w:r>
      <w:r w:rsidRPr="00D915D1">
        <w:rPr>
          <w:rFonts w:ascii="Arial" w:hAnsi="Arial" w:cs="Arial"/>
          <w:bCs/>
          <w:sz w:val="20"/>
          <w:szCs w:val="20"/>
        </w:rPr>
        <w:t>spoprijemanja s sedanjimi</w:t>
      </w:r>
      <w:r w:rsidR="00D460EB" w:rsidRPr="00D915D1">
        <w:rPr>
          <w:rFonts w:ascii="Arial" w:hAnsi="Arial" w:cs="Arial"/>
          <w:bCs/>
          <w:sz w:val="20"/>
          <w:szCs w:val="20"/>
        </w:rPr>
        <w:t xml:space="preserve"> in prihodnjimi varnostnimi </w:t>
      </w:r>
      <w:r w:rsidR="00736FC5" w:rsidRPr="00D915D1">
        <w:rPr>
          <w:rFonts w:ascii="Arial" w:hAnsi="Arial" w:cs="Arial"/>
          <w:bCs/>
          <w:sz w:val="20"/>
          <w:szCs w:val="20"/>
        </w:rPr>
        <w:t xml:space="preserve">grožnjami </w:t>
      </w:r>
      <w:r w:rsidR="00D460EB" w:rsidRPr="00D915D1">
        <w:rPr>
          <w:rFonts w:ascii="Arial" w:hAnsi="Arial" w:cs="Arial"/>
          <w:bCs/>
          <w:sz w:val="20"/>
          <w:szCs w:val="20"/>
        </w:rPr>
        <w:t xml:space="preserve">in tveganji. </w:t>
      </w:r>
    </w:p>
    <w:p w14:paraId="48695C34" w14:textId="77777777" w:rsidR="00D460EB" w:rsidRPr="00D915D1" w:rsidRDefault="00D460EB" w:rsidP="00D915D1">
      <w:pPr>
        <w:spacing w:after="0" w:line="276" w:lineRule="auto"/>
        <w:contextualSpacing/>
        <w:jc w:val="both"/>
        <w:rPr>
          <w:rFonts w:ascii="Arial" w:hAnsi="Arial" w:cs="Arial"/>
          <w:bCs/>
          <w:sz w:val="20"/>
          <w:szCs w:val="20"/>
        </w:rPr>
      </w:pPr>
    </w:p>
    <w:p w14:paraId="0D030798" w14:textId="3D9F4242" w:rsidR="00D460EB" w:rsidRPr="00D915D1" w:rsidRDefault="00D460EB" w:rsidP="00D915D1">
      <w:pPr>
        <w:spacing w:after="0" w:line="276" w:lineRule="auto"/>
        <w:contextualSpacing/>
        <w:jc w:val="both"/>
        <w:rPr>
          <w:rFonts w:ascii="Arial" w:hAnsi="Arial" w:cs="Arial"/>
          <w:bCs/>
          <w:sz w:val="20"/>
          <w:szCs w:val="20"/>
        </w:rPr>
      </w:pPr>
      <w:r w:rsidRPr="00D915D1">
        <w:rPr>
          <w:rFonts w:ascii="Arial" w:hAnsi="Arial" w:cs="Arial"/>
          <w:bCs/>
          <w:sz w:val="20"/>
          <w:szCs w:val="20"/>
        </w:rPr>
        <w:t>Na področju izpolnjevanja sprejetih mednarodnih zavez v okviru Nata in Evropske unije si mora Republika Slovenija povrniti verodostojnost, zato tudi SOPR 2023</w:t>
      </w:r>
      <w:r w:rsidR="002E208E" w:rsidRPr="00D915D1">
        <w:rPr>
          <w:rFonts w:ascii="Arial" w:hAnsi="Arial" w:cs="Arial"/>
          <w:bCs/>
          <w:sz w:val="20"/>
          <w:szCs w:val="20"/>
        </w:rPr>
        <w:t>–</w:t>
      </w:r>
      <w:r w:rsidRPr="00D915D1">
        <w:rPr>
          <w:rFonts w:ascii="Arial" w:hAnsi="Arial" w:cs="Arial"/>
          <w:bCs/>
          <w:sz w:val="20"/>
          <w:szCs w:val="20"/>
        </w:rPr>
        <w:t xml:space="preserve">2028 sledi ambicioznejši projekciji povečanja obrambnih izdatkov, ki naj bi dosegli raven </w:t>
      </w:r>
      <w:r w:rsidR="00791B1B" w:rsidRPr="00D915D1">
        <w:rPr>
          <w:rFonts w:ascii="Arial" w:hAnsi="Arial" w:cs="Arial"/>
          <w:bCs/>
          <w:sz w:val="20"/>
          <w:szCs w:val="20"/>
        </w:rPr>
        <w:t>dveh</w:t>
      </w:r>
      <w:r w:rsidRPr="00D915D1">
        <w:rPr>
          <w:rFonts w:ascii="Arial" w:hAnsi="Arial" w:cs="Arial"/>
          <w:bCs/>
          <w:sz w:val="20"/>
          <w:szCs w:val="20"/>
        </w:rPr>
        <w:t xml:space="preserve"> </w:t>
      </w:r>
      <w:r w:rsidR="00C71725" w:rsidRPr="00D915D1">
        <w:rPr>
          <w:rFonts w:ascii="Arial" w:hAnsi="Arial" w:cs="Arial"/>
          <w:bCs/>
          <w:sz w:val="20"/>
          <w:szCs w:val="20"/>
        </w:rPr>
        <w:t>odstotkov</w:t>
      </w:r>
      <w:r w:rsidRPr="00D915D1">
        <w:rPr>
          <w:rFonts w:ascii="Arial" w:hAnsi="Arial" w:cs="Arial"/>
          <w:bCs/>
          <w:sz w:val="20"/>
          <w:szCs w:val="20"/>
        </w:rPr>
        <w:t xml:space="preserve"> BDP naj</w:t>
      </w:r>
      <w:r w:rsidR="002E208E" w:rsidRPr="00D915D1">
        <w:rPr>
          <w:rFonts w:ascii="Arial" w:hAnsi="Arial" w:cs="Arial"/>
          <w:bCs/>
          <w:sz w:val="20"/>
          <w:szCs w:val="20"/>
        </w:rPr>
        <w:t>poz</w:t>
      </w:r>
      <w:r w:rsidRPr="00D915D1">
        <w:rPr>
          <w:rFonts w:ascii="Arial" w:hAnsi="Arial" w:cs="Arial"/>
          <w:bCs/>
          <w:sz w:val="20"/>
          <w:szCs w:val="20"/>
        </w:rPr>
        <w:t xml:space="preserve">neje </w:t>
      </w:r>
      <w:r w:rsidR="00C71725" w:rsidRPr="00D915D1">
        <w:rPr>
          <w:rFonts w:ascii="Arial" w:hAnsi="Arial" w:cs="Arial"/>
          <w:bCs/>
          <w:sz w:val="20"/>
          <w:szCs w:val="20"/>
        </w:rPr>
        <w:t xml:space="preserve">do </w:t>
      </w:r>
      <w:r w:rsidRPr="00D915D1">
        <w:rPr>
          <w:rFonts w:ascii="Arial" w:hAnsi="Arial" w:cs="Arial"/>
          <w:bCs/>
          <w:sz w:val="20"/>
          <w:szCs w:val="20"/>
        </w:rPr>
        <w:t>leta 2030.</w:t>
      </w:r>
    </w:p>
    <w:p w14:paraId="4846F762" w14:textId="77777777" w:rsidR="00D460EB" w:rsidRPr="00D915D1" w:rsidRDefault="00D460EB" w:rsidP="00D915D1">
      <w:pPr>
        <w:spacing w:after="0" w:line="276" w:lineRule="auto"/>
        <w:contextualSpacing/>
        <w:jc w:val="both"/>
        <w:rPr>
          <w:rFonts w:ascii="Arial" w:hAnsi="Arial" w:cs="Arial"/>
          <w:bCs/>
          <w:sz w:val="20"/>
          <w:szCs w:val="20"/>
        </w:rPr>
      </w:pPr>
    </w:p>
    <w:p w14:paraId="658D4809" w14:textId="206C8D6A" w:rsidR="00D460EB" w:rsidRPr="00D915D1" w:rsidRDefault="00D460EB" w:rsidP="00D915D1">
      <w:pPr>
        <w:spacing w:after="0" w:line="276" w:lineRule="auto"/>
        <w:contextualSpacing/>
        <w:jc w:val="both"/>
        <w:rPr>
          <w:rFonts w:ascii="Arial" w:hAnsi="Arial" w:cs="Arial"/>
          <w:bCs/>
          <w:sz w:val="20"/>
          <w:szCs w:val="20"/>
        </w:rPr>
      </w:pPr>
      <w:r w:rsidRPr="00D915D1">
        <w:rPr>
          <w:rFonts w:ascii="Arial" w:hAnsi="Arial" w:cs="Arial"/>
          <w:bCs/>
          <w:sz w:val="20"/>
          <w:szCs w:val="20"/>
        </w:rPr>
        <w:t xml:space="preserve">Modernizacija Slovenske vojske </w:t>
      </w:r>
      <w:r w:rsidR="00D260C8" w:rsidRPr="00D915D1">
        <w:rPr>
          <w:rFonts w:ascii="Arial" w:hAnsi="Arial" w:cs="Arial"/>
          <w:bCs/>
          <w:sz w:val="20"/>
          <w:szCs w:val="20"/>
        </w:rPr>
        <w:t xml:space="preserve">in </w:t>
      </w:r>
      <w:r w:rsidRPr="00D915D1">
        <w:rPr>
          <w:rFonts w:ascii="Arial" w:hAnsi="Arial" w:cs="Arial"/>
          <w:bCs/>
          <w:sz w:val="20"/>
          <w:szCs w:val="20"/>
        </w:rPr>
        <w:t xml:space="preserve">zagotavljanje ustrezne ravni kadrov morata ostati </w:t>
      </w:r>
      <w:r w:rsidR="00D260C8" w:rsidRPr="00D915D1">
        <w:rPr>
          <w:rFonts w:ascii="Arial" w:hAnsi="Arial" w:cs="Arial"/>
          <w:bCs/>
          <w:sz w:val="20"/>
          <w:szCs w:val="20"/>
        </w:rPr>
        <w:t xml:space="preserve">prednostni nalogi </w:t>
      </w:r>
      <w:r w:rsidRPr="00D915D1">
        <w:rPr>
          <w:rFonts w:ascii="Arial" w:hAnsi="Arial" w:cs="Arial"/>
          <w:bCs/>
          <w:sz w:val="20"/>
          <w:szCs w:val="20"/>
        </w:rPr>
        <w:t xml:space="preserve">naslednjega razvojnega obdobja. Velik razvojni korak in hkrati tudi izziv </w:t>
      </w:r>
      <w:r w:rsidR="00D260C8" w:rsidRPr="00D915D1">
        <w:rPr>
          <w:rFonts w:ascii="Arial" w:hAnsi="Arial" w:cs="Arial"/>
          <w:bCs/>
          <w:sz w:val="20"/>
          <w:szCs w:val="20"/>
        </w:rPr>
        <w:t xml:space="preserve">pomeni </w:t>
      </w:r>
      <w:r w:rsidRPr="00D915D1">
        <w:rPr>
          <w:rFonts w:ascii="Arial" w:hAnsi="Arial" w:cs="Arial"/>
          <w:bCs/>
          <w:sz w:val="20"/>
          <w:szCs w:val="20"/>
        </w:rPr>
        <w:t xml:space="preserve">načrtovan vzporedni razvoj dveh </w:t>
      </w:r>
      <w:r w:rsidR="00791B1B" w:rsidRPr="00D915D1">
        <w:rPr>
          <w:rFonts w:ascii="Arial" w:hAnsi="Arial" w:cs="Arial"/>
          <w:bCs/>
          <w:sz w:val="20"/>
          <w:szCs w:val="20"/>
        </w:rPr>
        <w:t xml:space="preserve">najpomembnejših </w:t>
      </w:r>
      <w:r w:rsidRPr="00D915D1">
        <w:rPr>
          <w:rFonts w:ascii="Arial" w:hAnsi="Arial" w:cs="Arial"/>
          <w:bCs/>
          <w:sz w:val="20"/>
          <w:szCs w:val="20"/>
        </w:rPr>
        <w:t>zmogljivosti Slovenske vojske</w:t>
      </w:r>
      <w:r w:rsidR="00D260C8" w:rsidRPr="00D915D1">
        <w:rPr>
          <w:rFonts w:ascii="Arial" w:hAnsi="Arial" w:cs="Arial"/>
          <w:bCs/>
          <w:sz w:val="20"/>
          <w:szCs w:val="20"/>
        </w:rPr>
        <w:t>,</w:t>
      </w:r>
      <w:r w:rsidRPr="00D915D1">
        <w:rPr>
          <w:rFonts w:ascii="Arial" w:hAnsi="Arial" w:cs="Arial"/>
          <w:bCs/>
          <w:sz w:val="20"/>
          <w:szCs w:val="20"/>
        </w:rPr>
        <w:t xml:space="preserve"> in sicer srednje bataljonske bojne skupine in srednjega bojnega izvidniškega bataljona. Obe zmogljivosti sta hkrati namenjeni za potrebe nacionalne obrambe ter izpolnjevanju sprejetih zavez v okviru Nata. </w:t>
      </w:r>
      <w:r w:rsidR="009E630E" w:rsidRPr="00D915D1">
        <w:rPr>
          <w:rFonts w:ascii="Arial" w:hAnsi="Arial" w:cs="Arial"/>
          <w:bCs/>
          <w:sz w:val="20"/>
          <w:szCs w:val="20"/>
        </w:rPr>
        <w:t>Prav tako je treba večji poudarek namenjati nekaterim nacionalnim prioritetam.</w:t>
      </w:r>
    </w:p>
    <w:p w14:paraId="78116E83" w14:textId="77777777" w:rsidR="00D460EB" w:rsidRPr="00D915D1" w:rsidRDefault="00D460EB" w:rsidP="00D915D1">
      <w:pPr>
        <w:spacing w:after="0" w:line="276" w:lineRule="auto"/>
        <w:contextualSpacing/>
        <w:jc w:val="both"/>
        <w:rPr>
          <w:rFonts w:ascii="Arial" w:hAnsi="Arial" w:cs="Arial"/>
          <w:bCs/>
          <w:sz w:val="20"/>
          <w:szCs w:val="20"/>
        </w:rPr>
      </w:pPr>
    </w:p>
    <w:p w14:paraId="7BFDE788" w14:textId="60201CF9" w:rsidR="00D460EB" w:rsidRPr="00D915D1" w:rsidRDefault="00D460EB" w:rsidP="00D915D1">
      <w:pPr>
        <w:spacing w:after="0" w:line="276" w:lineRule="auto"/>
        <w:contextualSpacing/>
        <w:jc w:val="both"/>
        <w:rPr>
          <w:rFonts w:ascii="Arial" w:hAnsi="Arial" w:cs="Arial"/>
          <w:bCs/>
          <w:sz w:val="20"/>
          <w:szCs w:val="20"/>
        </w:rPr>
      </w:pPr>
      <w:r w:rsidRPr="00D915D1">
        <w:rPr>
          <w:rFonts w:ascii="Arial" w:hAnsi="Arial" w:cs="Arial"/>
          <w:bCs/>
          <w:sz w:val="20"/>
          <w:szCs w:val="20"/>
        </w:rPr>
        <w:t xml:space="preserve">Obrambni sistem Republike Slovenije </w:t>
      </w:r>
      <w:r w:rsidR="00D260C8" w:rsidRPr="00D915D1">
        <w:rPr>
          <w:rFonts w:ascii="Arial" w:hAnsi="Arial" w:cs="Arial"/>
          <w:bCs/>
          <w:sz w:val="20"/>
          <w:szCs w:val="20"/>
        </w:rPr>
        <w:t>je</w:t>
      </w:r>
      <w:r w:rsidRPr="00D915D1">
        <w:rPr>
          <w:rFonts w:ascii="Arial" w:hAnsi="Arial" w:cs="Arial"/>
          <w:bCs/>
          <w:sz w:val="20"/>
          <w:szCs w:val="20"/>
        </w:rPr>
        <w:t xml:space="preserve"> pred enim največjih investicijskih ciklov, katerega glavni namen je vzpostavitev prednostnih obrambnih zmogljivosti, zapolnitev nastale razvojne vrzeli, vključevanje slovenske industrije v razvoj in </w:t>
      </w:r>
      <w:r w:rsidR="008C4265" w:rsidRPr="00D915D1">
        <w:rPr>
          <w:rFonts w:ascii="Arial" w:hAnsi="Arial" w:cs="Arial"/>
          <w:bCs/>
          <w:sz w:val="20"/>
          <w:szCs w:val="20"/>
        </w:rPr>
        <w:t xml:space="preserve">modernizacijo </w:t>
      </w:r>
      <w:r w:rsidRPr="00D915D1">
        <w:rPr>
          <w:rFonts w:ascii="Arial" w:hAnsi="Arial" w:cs="Arial"/>
          <w:bCs/>
          <w:sz w:val="20"/>
          <w:szCs w:val="20"/>
        </w:rPr>
        <w:t xml:space="preserve">obrambnih zmogljivosti ter tudi povečanje stopnje </w:t>
      </w:r>
      <w:r w:rsidR="00D93B83" w:rsidRPr="00D915D1">
        <w:rPr>
          <w:rFonts w:ascii="Arial" w:hAnsi="Arial" w:cs="Arial"/>
          <w:bCs/>
          <w:sz w:val="20"/>
          <w:szCs w:val="20"/>
        </w:rPr>
        <w:t xml:space="preserve">odpornosti in </w:t>
      </w:r>
      <w:r w:rsidRPr="00D915D1">
        <w:rPr>
          <w:rFonts w:ascii="Arial" w:hAnsi="Arial" w:cs="Arial"/>
          <w:bCs/>
          <w:sz w:val="20"/>
          <w:szCs w:val="20"/>
        </w:rPr>
        <w:t xml:space="preserve">samozadostnosti. </w:t>
      </w:r>
    </w:p>
    <w:p w14:paraId="56A84305" w14:textId="77777777" w:rsidR="00D460EB" w:rsidRPr="00D915D1" w:rsidRDefault="00D460EB" w:rsidP="00D915D1">
      <w:pPr>
        <w:spacing w:after="0" w:line="276" w:lineRule="auto"/>
        <w:contextualSpacing/>
        <w:jc w:val="both"/>
        <w:rPr>
          <w:rFonts w:ascii="Arial" w:hAnsi="Arial" w:cs="Arial"/>
          <w:bCs/>
          <w:sz w:val="20"/>
          <w:szCs w:val="20"/>
        </w:rPr>
      </w:pPr>
    </w:p>
    <w:p w14:paraId="08C99F05" w14:textId="39E6322C" w:rsidR="00EF7121" w:rsidRPr="00D915D1" w:rsidRDefault="00EF7121"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V okviru celotnega procesa nacionalnega obrambnega planiranja je treba za doseganje skupnih ciljev, uspešno implementacijo dodeljenih ciljev zmogljivosti in zagotovitev skladnosti z Natovim procesom obrambnega planiranja (</w:t>
      </w:r>
      <w:r w:rsidRPr="00D915D1">
        <w:rPr>
          <w:rFonts w:ascii="Arial" w:hAnsi="Arial" w:cs="Arial"/>
          <w:sz w:val="20"/>
          <w:szCs w:val="20"/>
          <w:lang w:val="en-GB"/>
        </w:rPr>
        <w:t>NATO Defence Planning Process</w:t>
      </w:r>
      <w:r w:rsidRPr="00D915D1">
        <w:rPr>
          <w:rFonts w:ascii="Arial" w:hAnsi="Arial" w:cs="Arial"/>
          <w:sz w:val="20"/>
          <w:szCs w:val="20"/>
        </w:rPr>
        <w:t xml:space="preserve"> </w:t>
      </w:r>
      <w:r w:rsidRPr="00D915D1">
        <w:rPr>
          <w:rFonts w:ascii="Arial" w:hAnsi="Arial" w:cs="Arial"/>
          <w:sz w:val="20"/>
          <w:szCs w:val="20"/>
          <w:lang w:val="en-GB"/>
        </w:rPr>
        <w:t xml:space="preserve">– </w:t>
      </w:r>
      <w:r w:rsidRPr="00D915D1">
        <w:rPr>
          <w:rFonts w:ascii="Arial" w:hAnsi="Arial" w:cs="Arial"/>
          <w:sz w:val="20"/>
          <w:szCs w:val="20"/>
        </w:rPr>
        <w:t xml:space="preserve">NDPP) zagotoviti povezanost ter usklajenost delovanja vseh pomembnih akterjev znotraj ministrstva in tudi širše. </w:t>
      </w:r>
    </w:p>
    <w:p w14:paraId="4F1F9408" w14:textId="77777777" w:rsidR="00EF7121" w:rsidRPr="00D915D1" w:rsidRDefault="00EF7121" w:rsidP="00D915D1">
      <w:pPr>
        <w:autoSpaceDE w:val="0"/>
        <w:autoSpaceDN w:val="0"/>
        <w:adjustRightInd w:val="0"/>
        <w:spacing w:after="0" w:line="276" w:lineRule="auto"/>
        <w:contextualSpacing/>
        <w:jc w:val="both"/>
        <w:rPr>
          <w:rFonts w:ascii="Arial" w:hAnsi="Arial" w:cs="Arial"/>
          <w:sz w:val="20"/>
          <w:szCs w:val="20"/>
        </w:rPr>
      </w:pPr>
    </w:p>
    <w:p w14:paraId="101FF5E7" w14:textId="05827BC4" w:rsidR="00D460EB" w:rsidRPr="00D915D1" w:rsidRDefault="00D460EB" w:rsidP="00D915D1">
      <w:pPr>
        <w:spacing w:after="0" w:line="276" w:lineRule="auto"/>
        <w:contextualSpacing/>
        <w:jc w:val="both"/>
        <w:rPr>
          <w:rFonts w:ascii="Arial" w:hAnsi="Arial" w:cs="Arial"/>
          <w:bCs/>
          <w:sz w:val="20"/>
          <w:szCs w:val="20"/>
        </w:rPr>
      </w:pPr>
      <w:r w:rsidRPr="00D915D1">
        <w:rPr>
          <w:rFonts w:ascii="Arial" w:hAnsi="Arial" w:cs="Arial"/>
          <w:bCs/>
          <w:sz w:val="20"/>
          <w:szCs w:val="20"/>
        </w:rPr>
        <w:t>Republika Slovenija je kot članica Nata vključena v nov cikel Natovega procesa obrambnega planiranja, s poudarkom na Natovem pregledu obrambe 2023</w:t>
      </w:r>
      <w:r w:rsidR="00D260C8" w:rsidRPr="00D915D1">
        <w:rPr>
          <w:rFonts w:ascii="Arial" w:hAnsi="Arial" w:cs="Arial"/>
          <w:bCs/>
          <w:sz w:val="20"/>
          <w:szCs w:val="20"/>
        </w:rPr>
        <w:t>–</w:t>
      </w:r>
      <w:r w:rsidRPr="00D915D1">
        <w:rPr>
          <w:rFonts w:ascii="Arial" w:hAnsi="Arial" w:cs="Arial"/>
          <w:bCs/>
          <w:sz w:val="20"/>
          <w:szCs w:val="20"/>
        </w:rPr>
        <w:t>2024 ter procesu sprejemanja novega paketa ciljev zmogljivosti Nata 2025.</w:t>
      </w:r>
    </w:p>
    <w:p w14:paraId="79D2D010" w14:textId="77777777" w:rsidR="00A54135" w:rsidRPr="00D915D1" w:rsidRDefault="00A54135" w:rsidP="00D915D1">
      <w:pPr>
        <w:spacing w:after="0" w:line="276" w:lineRule="auto"/>
        <w:contextualSpacing/>
        <w:jc w:val="both"/>
        <w:rPr>
          <w:rFonts w:ascii="Arial" w:hAnsi="Arial" w:cs="Arial"/>
          <w:bCs/>
          <w:sz w:val="20"/>
          <w:szCs w:val="20"/>
        </w:rPr>
      </w:pPr>
    </w:p>
    <w:p w14:paraId="352965A7" w14:textId="77777777" w:rsidR="00D460EB" w:rsidRPr="00D915D1" w:rsidRDefault="00D460EB" w:rsidP="00D915D1">
      <w:pPr>
        <w:pStyle w:val="Naslov1"/>
        <w:spacing w:line="276" w:lineRule="auto"/>
        <w:rPr>
          <w:sz w:val="20"/>
          <w:szCs w:val="20"/>
        </w:rPr>
      </w:pPr>
      <w:bookmarkStart w:id="10" w:name="_Toc136421940"/>
      <w:r w:rsidRPr="00D915D1">
        <w:rPr>
          <w:sz w:val="20"/>
          <w:szCs w:val="20"/>
        </w:rPr>
        <w:t>3.2 Severnoatlantsko zavezništvo (Nato)</w:t>
      </w:r>
      <w:bookmarkEnd w:id="10"/>
    </w:p>
    <w:p w14:paraId="102D7D21" w14:textId="38D633D8"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br/>
        <w:t>Temeljni srednjeročni cilji Republike Slovenije v okviru Nata ostajajo dejavno sooblikovanje in uresničevanje zavezniške obrambne politike ter vojaške in politične adaptacije zavezništva</w:t>
      </w:r>
      <w:r w:rsidR="009363BB">
        <w:rPr>
          <w:rFonts w:ascii="Arial" w:hAnsi="Arial" w:cs="Arial"/>
          <w:sz w:val="20"/>
          <w:szCs w:val="20"/>
        </w:rPr>
        <w:t xml:space="preserve"> na novo varnostno okolje</w:t>
      </w:r>
      <w:r w:rsidRPr="00D915D1">
        <w:rPr>
          <w:rFonts w:ascii="Arial" w:hAnsi="Arial" w:cs="Arial"/>
          <w:sz w:val="20"/>
          <w:szCs w:val="20"/>
        </w:rPr>
        <w:t>, nadaljnja krepitev odvračalne in obrambne drže ter kolektivne obrambe Nata.</w:t>
      </w:r>
    </w:p>
    <w:p w14:paraId="3C261D13" w14:textId="77777777"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p>
    <w:p w14:paraId="1D3643B0" w14:textId="4ED1F6CF"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Zaradi implikacij vojne v Ukrajini, </w:t>
      </w:r>
      <w:r w:rsidR="00791B1B" w:rsidRPr="00D915D1">
        <w:rPr>
          <w:rFonts w:ascii="Arial" w:hAnsi="Arial" w:cs="Arial"/>
          <w:sz w:val="20"/>
          <w:szCs w:val="20"/>
        </w:rPr>
        <w:t xml:space="preserve">izrazito </w:t>
      </w:r>
      <w:r w:rsidRPr="00D915D1">
        <w:rPr>
          <w:rFonts w:ascii="Arial" w:hAnsi="Arial" w:cs="Arial"/>
          <w:sz w:val="20"/>
          <w:szCs w:val="20"/>
        </w:rPr>
        <w:t xml:space="preserve">spremenjenega varnostnega okolja in večdomenske narave konfliktov </w:t>
      </w:r>
      <w:r w:rsidR="005479CA" w:rsidRPr="00D915D1">
        <w:rPr>
          <w:rFonts w:ascii="Arial" w:hAnsi="Arial" w:cs="Arial"/>
          <w:sz w:val="20"/>
          <w:szCs w:val="20"/>
        </w:rPr>
        <w:t xml:space="preserve">si </w:t>
      </w:r>
      <w:r w:rsidRPr="00D915D1">
        <w:rPr>
          <w:rFonts w:ascii="Arial" w:hAnsi="Arial" w:cs="Arial"/>
          <w:sz w:val="20"/>
          <w:szCs w:val="20"/>
        </w:rPr>
        <w:t xml:space="preserve">bo </w:t>
      </w:r>
      <w:r w:rsidR="00E92D01" w:rsidRPr="00D915D1">
        <w:rPr>
          <w:rFonts w:ascii="Arial" w:hAnsi="Arial" w:cs="Arial"/>
          <w:sz w:val="20"/>
          <w:szCs w:val="20"/>
        </w:rPr>
        <w:t xml:space="preserve">treba </w:t>
      </w:r>
      <w:r w:rsidR="005479CA" w:rsidRPr="00D915D1">
        <w:rPr>
          <w:rFonts w:ascii="Arial" w:hAnsi="Arial" w:cs="Arial"/>
          <w:sz w:val="20"/>
          <w:szCs w:val="20"/>
        </w:rPr>
        <w:t xml:space="preserve">prizadevati za </w:t>
      </w:r>
      <w:r w:rsidRPr="00D915D1">
        <w:rPr>
          <w:rFonts w:ascii="Arial" w:hAnsi="Arial" w:cs="Arial"/>
          <w:sz w:val="20"/>
          <w:szCs w:val="20"/>
        </w:rPr>
        <w:t xml:space="preserve">uresničitev dodatnih zahtev, ki izhajajo iz novega Natovega Strateškega koncepta in Političnih smernic Nata za obrambno planiranje 2023. </w:t>
      </w:r>
    </w:p>
    <w:p w14:paraId="45CF6BFD" w14:textId="77777777"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p>
    <w:p w14:paraId="416E9377" w14:textId="2053E95E"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Za implementacijo povečane ravni ambicij zavezništva, izpolnitev osrednjih nalog, razvoj zmogljivosti in ohranitev tehnološke prevlade bo na nacionalni ravni </w:t>
      </w:r>
      <w:r w:rsidR="00E92D01" w:rsidRPr="00D915D1">
        <w:rPr>
          <w:rFonts w:ascii="Arial" w:hAnsi="Arial" w:cs="Arial"/>
          <w:sz w:val="20"/>
          <w:szCs w:val="20"/>
        </w:rPr>
        <w:t xml:space="preserve">treba </w:t>
      </w:r>
      <w:r w:rsidRPr="00D915D1">
        <w:rPr>
          <w:rFonts w:ascii="Arial" w:hAnsi="Arial" w:cs="Arial"/>
          <w:sz w:val="20"/>
          <w:szCs w:val="20"/>
        </w:rPr>
        <w:t>pravočasno in celovito izpolniti obveznosti, zagotoviti uresničevanje zavez za dvig nacionalnih obrambnih izdatkov, vključno z zavezami glede skupnega financiranja. Za zagotavljanje nadaljnje podpore procesu politično vojaške prilagoditve ter nadaljnji</w:t>
      </w:r>
      <w:r w:rsidR="00AC6CB9" w:rsidRPr="00D915D1">
        <w:rPr>
          <w:rFonts w:ascii="Arial" w:hAnsi="Arial" w:cs="Arial"/>
          <w:sz w:val="20"/>
          <w:szCs w:val="20"/>
        </w:rPr>
        <w:t>m</w:t>
      </w:r>
      <w:r w:rsidRPr="00D915D1">
        <w:rPr>
          <w:rFonts w:ascii="Arial" w:hAnsi="Arial" w:cs="Arial"/>
          <w:sz w:val="20"/>
          <w:szCs w:val="20"/>
        </w:rPr>
        <w:t xml:space="preserve"> prizadevanj</w:t>
      </w:r>
      <w:r w:rsidR="00AC6CB9" w:rsidRPr="00D915D1">
        <w:rPr>
          <w:rFonts w:ascii="Arial" w:hAnsi="Arial" w:cs="Arial"/>
          <w:sz w:val="20"/>
          <w:szCs w:val="20"/>
        </w:rPr>
        <w:t>em</w:t>
      </w:r>
      <w:r w:rsidRPr="00D915D1">
        <w:rPr>
          <w:rFonts w:ascii="Arial" w:hAnsi="Arial" w:cs="Arial"/>
          <w:sz w:val="20"/>
          <w:szCs w:val="20"/>
        </w:rPr>
        <w:t xml:space="preserve"> za vzdržno, usklajeno in verodostojno sodelovanje v zavezniških </w:t>
      </w:r>
      <w:r w:rsidR="00913FFC" w:rsidRPr="00D915D1">
        <w:rPr>
          <w:rFonts w:ascii="Arial" w:hAnsi="Arial" w:cs="Arial"/>
          <w:sz w:val="20"/>
          <w:szCs w:val="20"/>
        </w:rPr>
        <w:t>delovanjih</w:t>
      </w:r>
      <w:r w:rsidRPr="00D915D1">
        <w:rPr>
          <w:rFonts w:ascii="Arial" w:hAnsi="Arial" w:cs="Arial"/>
          <w:sz w:val="20"/>
          <w:szCs w:val="20"/>
        </w:rPr>
        <w:t xml:space="preserve"> bo </w:t>
      </w:r>
      <w:r w:rsidR="00913FFC" w:rsidRPr="00D915D1">
        <w:rPr>
          <w:rFonts w:ascii="Arial" w:hAnsi="Arial" w:cs="Arial"/>
          <w:sz w:val="20"/>
          <w:szCs w:val="20"/>
        </w:rPr>
        <w:t xml:space="preserve">treba </w:t>
      </w:r>
      <w:r w:rsidRPr="00D915D1">
        <w:rPr>
          <w:rFonts w:ascii="Arial" w:hAnsi="Arial" w:cs="Arial"/>
          <w:sz w:val="20"/>
          <w:szCs w:val="20"/>
        </w:rPr>
        <w:t>krepit</w:t>
      </w:r>
      <w:r w:rsidR="00913FFC" w:rsidRPr="00D915D1">
        <w:rPr>
          <w:rFonts w:ascii="Arial" w:hAnsi="Arial" w:cs="Arial"/>
          <w:sz w:val="20"/>
          <w:szCs w:val="20"/>
        </w:rPr>
        <w:t>i</w:t>
      </w:r>
      <w:r w:rsidRPr="00D915D1">
        <w:rPr>
          <w:rFonts w:ascii="Arial" w:hAnsi="Arial" w:cs="Arial"/>
          <w:sz w:val="20"/>
          <w:szCs w:val="20"/>
        </w:rPr>
        <w:t xml:space="preserve"> nacionaln</w:t>
      </w:r>
      <w:r w:rsidR="00913FFC" w:rsidRPr="00D915D1">
        <w:rPr>
          <w:rFonts w:ascii="Arial" w:hAnsi="Arial" w:cs="Arial"/>
          <w:sz w:val="20"/>
          <w:szCs w:val="20"/>
        </w:rPr>
        <w:t>i</w:t>
      </w:r>
      <w:r w:rsidRPr="00D915D1">
        <w:rPr>
          <w:rFonts w:ascii="Arial" w:hAnsi="Arial" w:cs="Arial"/>
          <w:sz w:val="20"/>
          <w:szCs w:val="20"/>
        </w:rPr>
        <w:t xml:space="preserve"> obrambn</w:t>
      </w:r>
      <w:r w:rsidR="00913FFC" w:rsidRPr="00D915D1">
        <w:rPr>
          <w:rFonts w:ascii="Arial" w:hAnsi="Arial" w:cs="Arial"/>
          <w:sz w:val="20"/>
          <w:szCs w:val="20"/>
        </w:rPr>
        <w:t>i</w:t>
      </w:r>
      <w:r w:rsidRPr="00D915D1">
        <w:rPr>
          <w:rFonts w:ascii="Arial" w:hAnsi="Arial" w:cs="Arial"/>
          <w:sz w:val="20"/>
          <w:szCs w:val="20"/>
        </w:rPr>
        <w:t xml:space="preserve"> sistem. </w:t>
      </w:r>
    </w:p>
    <w:p w14:paraId="4A1C0BCE" w14:textId="77777777"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p>
    <w:p w14:paraId="30FDB3EE" w14:textId="4E2C9177" w:rsidR="00D460EB" w:rsidRPr="00D915D1" w:rsidRDefault="00D460EB" w:rsidP="00D915D1">
      <w:pPr>
        <w:autoSpaceDE w:val="0"/>
        <w:autoSpaceDN w:val="0"/>
        <w:adjustRightInd w:val="0"/>
        <w:spacing w:after="0" w:line="276" w:lineRule="auto"/>
        <w:jc w:val="both"/>
        <w:rPr>
          <w:rFonts w:ascii="Arial" w:hAnsi="Arial" w:cs="Arial"/>
          <w:sz w:val="20"/>
          <w:szCs w:val="20"/>
        </w:rPr>
      </w:pPr>
      <w:r w:rsidRPr="00D915D1">
        <w:rPr>
          <w:rFonts w:ascii="Arial" w:hAnsi="Arial" w:cs="Arial"/>
          <w:sz w:val="20"/>
          <w:szCs w:val="20"/>
        </w:rPr>
        <w:t>Dejavno se bo sodelovalo v Natovih večnacionalnih pobudah</w:t>
      </w:r>
      <w:r w:rsidR="00135F7C" w:rsidRPr="00D915D1">
        <w:rPr>
          <w:rFonts w:ascii="Arial" w:hAnsi="Arial" w:cs="Arial"/>
          <w:sz w:val="20"/>
          <w:szCs w:val="20"/>
        </w:rPr>
        <w:t xml:space="preserve"> in </w:t>
      </w:r>
      <w:r w:rsidRPr="00D915D1">
        <w:rPr>
          <w:rFonts w:ascii="Arial" w:hAnsi="Arial" w:cs="Arial"/>
          <w:sz w:val="20"/>
          <w:szCs w:val="20"/>
        </w:rPr>
        <w:t xml:space="preserve">pri vzpostavitvi skupnih zmogljivosti. </w:t>
      </w:r>
      <w:r w:rsidR="00913FFC" w:rsidRPr="00D915D1">
        <w:rPr>
          <w:rFonts w:ascii="Arial" w:hAnsi="Arial" w:cs="Arial"/>
          <w:sz w:val="20"/>
          <w:szCs w:val="20"/>
        </w:rPr>
        <w:t>Tako</w:t>
      </w:r>
      <w:r w:rsidRPr="00D915D1">
        <w:rPr>
          <w:rFonts w:ascii="Arial" w:hAnsi="Arial" w:cs="Arial"/>
          <w:sz w:val="20"/>
          <w:szCs w:val="20"/>
        </w:rPr>
        <w:t xml:space="preserve"> se bo prispevalo k dvigu ravni obrambne sposobnosti in učinkovitejšemu razvoju obrambnih zmogljivosti, implementaciji zavezniških standardov in dobrih praks ter zagotavljanju večje povezljivosti (interopera</w:t>
      </w:r>
      <w:r w:rsidR="00913FFC" w:rsidRPr="00D915D1">
        <w:rPr>
          <w:rFonts w:ascii="Arial" w:hAnsi="Arial" w:cs="Arial"/>
          <w:sz w:val="20"/>
          <w:szCs w:val="20"/>
        </w:rPr>
        <w:t>b</w:t>
      </w:r>
      <w:r w:rsidRPr="00D915D1">
        <w:rPr>
          <w:rFonts w:ascii="Arial" w:hAnsi="Arial" w:cs="Arial"/>
          <w:sz w:val="20"/>
          <w:szCs w:val="20"/>
        </w:rPr>
        <w:t xml:space="preserve">ilnosti) nacionalnih </w:t>
      </w:r>
      <w:r w:rsidR="00913FFC" w:rsidRPr="00D915D1">
        <w:rPr>
          <w:rFonts w:ascii="Arial" w:hAnsi="Arial" w:cs="Arial"/>
          <w:sz w:val="20"/>
          <w:szCs w:val="20"/>
        </w:rPr>
        <w:t xml:space="preserve">sil </w:t>
      </w:r>
      <w:r w:rsidRPr="00D915D1">
        <w:rPr>
          <w:rFonts w:ascii="Arial" w:hAnsi="Arial" w:cs="Arial"/>
          <w:sz w:val="20"/>
          <w:szCs w:val="20"/>
        </w:rPr>
        <w:t xml:space="preserve">s silami in zmogljivostmi preostalih zaveznic. Pri oblikovanju nacionalnih stališč in sprejemanju odločitev glede zavezniških politik na različnih </w:t>
      </w:r>
      <w:r w:rsidR="00913FFC" w:rsidRPr="00D915D1">
        <w:rPr>
          <w:rFonts w:ascii="Arial" w:hAnsi="Arial" w:cs="Arial"/>
          <w:sz w:val="20"/>
          <w:szCs w:val="20"/>
        </w:rPr>
        <w:t xml:space="preserve">ravneh </w:t>
      </w:r>
      <w:r w:rsidRPr="00D915D1">
        <w:rPr>
          <w:rFonts w:ascii="Arial" w:hAnsi="Arial" w:cs="Arial"/>
          <w:sz w:val="20"/>
          <w:szCs w:val="20"/>
        </w:rPr>
        <w:t xml:space="preserve">se bo </w:t>
      </w:r>
      <w:r w:rsidR="00913FFC" w:rsidRPr="00D915D1">
        <w:rPr>
          <w:rFonts w:ascii="Arial" w:hAnsi="Arial" w:cs="Arial"/>
          <w:sz w:val="20"/>
          <w:szCs w:val="20"/>
        </w:rPr>
        <w:t xml:space="preserve">sledilo </w:t>
      </w:r>
      <w:r w:rsidRPr="00D915D1">
        <w:rPr>
          <w:rFonts w:ascii="Arial" w:hAnsi="Arial" w:cs="Arial"/>
          <w:sz w:val="20"/>
          <w:szCs w:val="20"/>
        </w:rPr>
        <w:lastRenderedPageBreak/>
        <w:t>nacionaln</w:t>
      </w:r>
      <w:r w:rsidR="00913FFC" w:rsidRPr="00D915D1">
        <w:rPr>
          <w:rFonts w:ascii="Arial" w:hAnsi="Arial" w:cs="Arial"/>
          <w:sz w:val="20"/>
          <w:szCs w:val="20"/>
        </w:rPr>
        <w:t>im</w:t>
      </w:r>
      <w:r w:rsidRPr="00D915D1">
        <w:rPr>
          <w:rFonts w:ascii="Arial" w:hAnsi="Arial" w:cs="Arial"/>
          <w:sz w:val="20"/>
          <w:szCs w:val="20"/>
        </w:rPr>
        <w:t xml:space="preserve"> interes</w:t>
      </w:r>
      <w:r w:rsidR="00913FFC" w:rsidRPr="00D915D1">
        <w:rPr>
          <w:rFonts w:ascii="Arial" w:hAnsi="Arial" w:cs="Arial"/>
          <w:sz w:val="20"/>
          <w:szCs w:val="20"/>
        </w:rPr>
        <w:t>om</w:t>
      </w:r>
      <w:r w:rsidR="00791B1B" w:rsidRPr="00D915D1">
        <w:rPr>
          <w:rFonts w:ascii="Arial" w:hAnsi="Arial" w:cs="Arial"/>
          <w:sz w:val="20"/>
          <w:szCs w:val="20"/>
        </w:rPr>
        <w:t>,</w:t>
      </w:r>
      <w:r w:rsidRPr="00D915D1">
        <w:rPr>
          <w:rFonts w:ascii="Arial" w:hAnsi="Arial" w:cs="Arial"/>
          <w:sz w:val="20"/>
          <w:szCs w:val="20"/>
        </w:rPr>
        <w:t xml:space="preserve"> upoštevalo razpoložljivost nacionalnih zmogljivosti</w:t>
      </w:r>
      <w:r w:rsidR="00913FFC" w:rsidRPr="00D915D1">
        <w:rPr>
          <w:rFonts w:ascii="Arial" w:hAnsi="Arial" w:cs="Arial"/>
          <w:sz w:val="20"/>
          <w:szCs w:val="20"/>
        </w:rPr>
        <w:t xml:space="preserve"> ter </w:t>
      </w:r>
      <w:r w:rsidRPr="00D915D1">
        <w:rPr>
          <w:rFonts w:ascii="Arial" w:hAnsi="Arial" w:cs="Arial"/>
          <w:sz w:val="20"/>
          <w:szCs w:val="20"/>
        </w:rPr>
        <w:t>načelo solidarnosti in pravične delitve bremen v zavezništvu.</w:t>
      </w:r>
    </w:p>
    <w:p w14:paraId="0FEC7FFD" w14:textId="77777777"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p>
    <w:p w14:paraId="6D13CDA2" w14:textId="2784E90E"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Tudi v prihodnje se bo dosledno zagovarjal</w:t>
      </w:r>
      <w:r w:rsidR="00922AF7" w:rsidRPr="00D915D1">
        <w:rPr>
          <w:rFonts w:ascii="Arial" w:hAnsi="Arial" w:cs="Arial"/>
          <w:sz w:val="20"/>
          <w:szCs w:val="20"/>
        </w:rPr>
        <w:t>a</w:t>
      </w:r>
      <w:r w:rsidRPr="00D915D1">
        <w:rPr>
          <w:rFonts w:ascii="Arial" w:hAnsi="Arial" w:cs="Arial"/>
          <w:sz w:val="20"/>
          <w:szCs w:val="20"/>
        </w:rPr>
        <w:t xml:space="preserve"> krepitev sodelovanja z E</w:t>
      </w:r>
      <w:r w:rsidR="00EF7121" w:rsidRPr="00D915D1">
        <w:rPr>
          <w:rFonts w:ascii="Arial" w:hAnsi="Arial" w:cs="Arial"/>
          <w:sz w:val="20"/>
          <w:szCs w:val="20"/>
        </w:rPr>
        <w:t>vropsko unijo</w:t>
      </w:r>
      <w:r w:rsidRPr="00D915D1">
        <w:rPr>
          <w:rFonts w:ascii="Arial" w:hAnsi="Arial" w:cs="Arial"/>
          <w:sz w:val="20"/>
          <w:szCs w:val="20"/>
        </w:rPr>
        <w:t xml:space="preserve"> v smeri poglabljanja strateškega partnerstva z Natom in v luči krepitve transatlantskih odnosov. </w:t>
      </w:r>
      <w:r w:rsidR="00AC6CB9" w:rsidRPr="00D915D1">
        <w:rPr>
          <w:rFonts w:ascii="Arial" w:hAnsi="Arial" w:cs="Arial"/>
          <w:sz w:val="20"/>
          <w:szCs w:val="20"/>
        </w:rPr>
        <w:t>P</w:t>
      </w:r>
      <w:r w:rsidRPr="00D915D1">
        <w:rPr>
          <w:rFonts w:ascii="Arial" w:hAnsi="Arial" w:cs="Arial"/>
          <w:sz w:val="20"/>
          <w:szCs w:val="20"/>
        </w:rPr>
        <w:t xml:space="preserve">oseben poudarek </w:t>
      </w:r>
      <w:r w:rsidR="00AC6CB9" w:rsidRPr="00D915D1">
        <w:rPr>
          <w:rFonts w:ascii="Arial" w:hAnsi="Arial" w:cs="Arial"/>
          <w:sz w:val="20"/>
          <w:szCs w:val="20"/>
        </w:rPr>
        <w:t xml:space="preserve">bo </w:t>
      </w:r>
      <w:r w:rsidRPr="00D915D1">
        <w:rPr>
          <w:rFonts w:ascii="Arial" w:hAnsi="Arial" w:cs="Arial"/>
          <w:sz w:val="20"/>
          <w:szCs w:val="20"/>
        </w:rPr>
        <w:t xml:space="preserve">namenjen krepitvi sodelovanja </w:t>
      </w:r>
      <w:r w:rsidR="00AC6CB9" w:rsidRPr="00D915D1">
        <w:rPr>
          <w:rFonts w:ascii="Arial" w:hAnsi="Arial" w:cs="Arial"/>
          <w:sz w:val="20"/>
          <w:szCs w:val="20"/>
        </w:rPr>
        <w:t>pri</w:t>
      </w:r>
      <w:r w:rsidRPr="00D915D1">
        <w:rPr>
          <w:rFonts w:ascii="Arial" w:hAnsi="Arial" w:cs="Arial"/>
          <w:sz w:val="20"/>
          <w:szCs w:val="20"/>
        </w:rPr>
        <w:t xml:space="preserve"> razvoj</w:t>
      </w:r>
      <w:r w:rsidR="00AC6CB9" w:rsidRPr="00D915D1">
        <w:rPr>
          <w:rFonts w:ascii="Arial" w:hAnsi="Arial" w:cs="Arial"/>
          <w:sz w:val="20"/>
          <w:szCs w:val="20"/>
        </w:rPr>
        <w:t>u</w:t>
      </w:r>
      <w:r w:rsidRPr="00D915D1">
        <w:rPr>
          <w:rFonts w:ascii="Arial" w:hAnsi="Arial" w:cs="Arial"/>
          <w:sz w:val="20"/>
          <w:szCs w:val="20"/>
        </w:rPr>
        <w:t xml:space="preserve"> zmogljivosti, novih tehnologij, odpornosti in podnebnih sprememb.</w:t>
      </w:r>
      <w:r w:rsidRPr="00D915D1" w:rsidDel="007C71BB">
        <w:rPr>
          <w:rFonts w:ascii="Arial" w:hAnsi="Arial" w:cs="Arial"/>
          <w:sz w:val="20"/>
          <w:szCs w:val="20"/>
        </w:rPr>
        <w:t xml:space="preserve"> </w:t>
      </w:r>
    </w:p>
    <w:p w14:paraId="30ED7FA6" w14:textId="77777777" w:rsidR="00A54135" w:rsidRPr="00D915D1" w:rsidRDefault="00A54135" w:rsidP="00D915D1">
      <w:pPr>
        <w:spacing w:after="0" w:line="276" w:lineRule="auto"/>
        <w:contextualSpacing/>
        <w:jc w:val="both"/>
        <w:rPr>
          <w:rFonts w:ascii="Arial" w:hAnsi="Arial" w:cs="Arial"/>
          <w:sz w:val="20"/>
          <w:szCs w:val="20"/>
        </w:rPr>
      </w:pPr>
    </w:p>
    <w:p w14:paraId="2BC4BA96" w14:textId="77777777" w:rsidR="00D460EB" w:rsidRPr="00D915D1" w:rsidRDefault="00D460EB" w:rsidP="00D915D1">
      <w:pPr>
        <w:pStyle w:val="Naslov1"/>
        <w:spacing w:line="276" w:lineRule="auto"/>
        <w:rPr>
          <w:sz w:val="20"/>
          <w:szCs w:val="20"/>
        </w:rPr>
      </w:pPr>
      <w:bookmarkStart w:id="11" w:name="_Toc136421941"/>
      <w:r w:rsidRPr="00D915D1">
        <w:rPr>
          <w:sz w:val="20"/>
          <w:szCs w:val="20"/>
        </w:rPr>
        <w:t>3.3 Evropska unija</w:t>
      </w:r>
      <w:bookmarkEnd w:id="11"/>
    </w:p>
    <w:p w14:paraId="3536D459" w14:textId="60234795"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br/>
        <w:t xml:space="preserve">Nadaljevalo se bo </w:t>
      </w:r>
      <w:r w:rsidR="00662719" w:rsidRPr="00D915D1">
        <w:rPr>
          <w:rFonts w:ascii="Arial" w:hAnsi="Arial" w:cs="Arial"/>
          <w:sz w:val="20"/>
          <w:szCs w:val="20"/>
        </w:rPr>
        <w:t xml:space="preserve">dejavno </w:t>
      </w:r>
      <w:r w:rsidRPr="00D915D1">
        <w:rPr>
          <w:rFonts w:ascii="Arial" w:hAnsi="Arial" w:cs="Arial"/>
          <w:sz w:val="20"/>
          <w:szCs w:val="20"/>
        </w:rPr>
        <w:t>sooblikovanje Skupne varnostne in obrambne politike E</w:t>
      </w:r>
      <w:r w:rsidR="009F1B2D" w:rsidRPr="00D915D1">
        <w:rPr>
          <w:rFonts w:ascii="Arial" w:hAnsi="Arial" w:cs="Arial"/>
          <w:sz w:val="20"/>
          <w:szCs w:val="20"/>
        </w:rPr>
        <w:t xml:space="preserve">vropske unije </w:t>
      </w:r>
      <w:r w:rsidRPr="00D915D1">
        <w:rPr>
          <w:rFonts w:ascii="Arial" w:hAnsi="Arial" w:cs="Arial"/>
          <w:sz w:val="20"/>
          <w:szCs w:val="20"/>
        </w:rPr>
        <w:t>(SVOP), s čimer bo okrepljen tudi evropski steber zavezništva. Prizadevanja bodo usmerjena v koherenten razvoj obrambno-varnostnih pobud E</w:t>
      </w:r>
      <w:r w:rsidR="009F1B2D" w:rsidRPr="00D915D1">
        <w:rPr>
          <w:rFonts w:ascii="Arial" w:hAnsi="Arial" w:cs="Arial"/>
          <w:sz w:val="20"/>
          <w:szCs w:val="20"/>
        </w:rPr>
        <w:t>vropske unije</w:t>
      </w:r>
      <w:r w:rsidR="00922AF7" w:rsidRPr="00D915D1">
        <w:rPr>
          <w:rFonts w:ascii="Arial" w:hAnsi="Arial" w:cs="Arial"/>
          <w:sz w:val="20"/>
          <w:szCs w:val="20"/>
        </w:rPr>
        <w:t>,</w:t>
      </w:r>
      <w:r w:rsidRPr="00D915D1">
        <w:rPr>
          <w:rFonts w:ascii="Arial" w:hAnsi="Arial" w:cs="Arial"/>
          <w:sz w:val="20"/>
          <w:szCs w:val="20"/>
        </w:rPr>
        <w:t xml:space="preserve"> vključno z optimizacijo in smiselnim povezovanjem struktur </w:t>
      </w:r>
      <w:r w:rsidR="00922AF7" w:rsidRPr="00D915D1">
        <w:rPr>
          <w:rFonts w:ascii="Arial" w:hAnsi="Arial" w:cs="Arial"/>
          <w:sz w:val="20"/>
          <w:szCs w:val="20"/>
        </w:rPr>
        <w:t>ter</w:t>
      </w:r>
      <w:r w:rsidRPr="00D915D1">
        <w:rPr>
          <w:rFonts w:ascii="Arial" w:hAnsi="Arial" w:cs="Arial"/>
          <w:sz w:val="20"/>
          <w:szCs w:val="20"/>
        </w:rPr>
        <w:t xml:space="preserve"> pobud </w:t>
      </w:r>
      <w:r w:rsidR="00922AF7" w:rsidRPr="00D915D1">
        <w:rPr>
          <w:rFonts w:ascii="Arial" w:hAnsi="Arial" w:cs="Arial"/>
          <w:sz w:val="20"/>
          <w:szCs w:val="20"/>
        </w:rPr>
        <w:t xml:space="preserve">in </w:t>
      </w:r>
      <w:r w:rsidRPr="00D915D1">
        <w:rPr>
          <w:rFonts w:ascii="Arial" w:hAnsi="Arial" w:cs="Arial"/>
          <w:sz w:val="20"/>
          <w:szCs w:val="20"/>
        </w:rPr>
        <w:t xml:space="preserve">skladno z načeli nepodvajanja in enotnega nabora sil, komplementarno z </w:t>
      </w:r>
      <w:r w:rsidR="00922AF7" w:rsidRPr="00D915D1">
        <w:rPr>
          <w:rFonts w:ascii="Arial" w:hAnsi="Arial" w:cs="Arial"/>
          <w:sz w:val="20"/>
          <w:szCs w:val="20"/>
        </w:rPr>
        <w:t>Natovimi prizadevanji</w:t>
      </w:r>
      <w:r w:rsidRPr="00D915D1">
        <w:rPr>
          <w:rFonts w:ascii="Arial" w:hAnsi="Arial" w:cs="Arial"/>
          <w:sz w:val="20"/>
          <w:szCs w:val="20"/>
        </w:rPr>
        <w:t xml:space="preserve">. </w:t>
      </w:r>
    </w:p>
    <w:p w14:paraId="137D3B98" w14:textId="77777777" w:rsidR="00D460EB" w:rsidRPr="00D915D1" w:rsidRDefault="00D460EB" w:rsidP="00D915D1">
      <w:pPr>
        <w:spacing w:after="0" w:line="276" w:lineRule="auto"/>
        <w:contextualSpacing/>
        <w:jc w:val="both"/>
        <w:rPr>
          <w:rFonts w:ascii="Arial" w:hAnsi="Arial" w:cs="Arial"/>
          <w:sz w:val="20"/>
          <w:szCs w:val="20"/>
        </w:rPr>
      </w:pPr>
    </w:p>
    <w:p w14:paraId="4663E0DA" w14:textId="447E157A"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Zagotovljeno bo uresničevanje zavez in obveznosti</w:t>
      </w:r>
      <w:r w:rsidR="00922AF7" w:rsidRPr="00D915D1">
        <w:rPr>
          <w:rFonts w:ascii="Arial" w:hAnsi="Arial" w:cs="Arial"/>
          <w:sz w:val="20"/>
          <w:szCs w:val="20"/>
        </w:rPr>
        <w:t>,</w:t>
      </w:r>
      <w:r w:rsidRPr="00D915D1">
        <w:rPr>
          <w:rFonts w:ascii="Arial" w:hAnsi="Arial" w:cs="Arial"/>
          <w:sz w:val="20"/>
          <w:szCs w:val="20"/>
        </w:rPr>
        <w:t xml:space="preserve"> sprejetih v okviru Strateškega kompasa, tudi z opredelitvijo načinov in prilagoditev delovanja Slovenske vojske v okviru zmogljivosti </w:t>
      </w:r>
      <w:r w:rsidR="00590843" w:rsidRPr="00D915D1">
        <w:rPr>
          <w:rFonts w:ascii="Arial" w:hAnsi="Arial" w:cs="Arial"/>
          <w:sz w:val="20"/>
          <w:szCs w:val="20"/>
        </w:rPr>
        <w:t xml:space="preserve">Evropske unije </w:t>
      </w:r>
      <w:r w:rsidRPr="00D915D1">
        <w:rPr>
          <w:rFonts w:ascii="Arial" w:hAnsi="Arial" w:cs="Arial"/>
          <w:sz w:val="20"/>
          <w:szCs w:val="20"/>
        </w:rPr>
        <w:t xml:space="preserve">za hitro napotitev </w:t>
      </w:r>
      <w:r w:rsidR="00135F7C" w:rsidRPr="00D915D1">
        <w:rPr>
          <w:rFonts w:ascii="Arial" w:hAnsi="Arial" w:cs="Arial"/>
          <w:sz w:val="20"/>
          <w:szCs w:val="20"/>
        </w:rPr>
        <w:t>(</w:t>
      </w:r>
      <w:r w:rsidRPr="00D915D1">
        <w:rPr>
          <w:rFonts w:ascii="Arial" w:hAnsi="Arial" w:cs="Arial"/>
          <w:sz w:val="20"/>
          <w:szCs w:val="20"/>
          <w:lang w:val="en-GB"/>
        </w:rPr>
        <w:t>Rapid Deployment Capacity</w:t>
      </w:r>
      <w:r w:rsidR="00135F7C" w:rsidRPr="00D915D1">
        <w:rPr>
          <w:rFonts w:ascii="Arial" w:hAnsi="Arial" w:cs="Arial"/>
          <w:sz w:val="20"/>
          <w:szCs w:val="20"/>
          <w:lang w:val="en-GB"/>
        </w:rPr>
        <w:t xml:space="preserve"> </w:t>
      </w:r>
      <w:r w:rsidR="00135F7C" w:rsidRPr="00D915D1">
        <w:rPr>
          <w:rFonts w:ascii="Arial" w:hAnsi="Arial" w:cs="Arial"/>
          <w:sz w:val="20"/>
          <w:szCs w:val="20"/>
        </w:rPr>
        <w:t>– RDC</w:t>
      </w:r>
      <w:r w:rsidRPr="00D915D1">
        <w:rPr>
          <w:rFonts w:ascii="Arial" w:hAnsi="Arial" w:cs="Arial"/>
          <w:sz w:val="20"/>
          <w:szCs w:val="20"/>
        </w:rPr>
        <w:t xml:space="preserve">) do leta 2025, na podlagi preteklega sodelovanja v </w:t>
      </w:r>
      <w:r w:rsidR="0020356E" w:rsidRPr="00D915D1">
        <w:rPr>
          <w:rFonts w:ascii="Arial" w:hAnsi="Arial" w:cs="Arial"/>
          <w:sz w:val="20"/>
          <w:szCs w:val="20"/>
        </w:rPr>
        <w:t>b</w:t>
      </w:r>
      <w:r w:rsidRPr="00D915D1">
        <w:rPr>
          <w:rFonts w:ascii="Arial" w:hAnsi="Arial" w:cs="Arial"/>
          <w:sz w:val="20"/>
          <w:szCs w:val="20"/>
        </w:rPr>
        <w:t>ojnih skupinah Evropske unije (</w:t>
      </w:r>
      <w:r w:rsidRPr="00D915D1">
        <w:rPr>
          <w:rFonts w:ascii="Arial" w:hAnsi="Arial" w:cs="Arial"/>
          <w:sz w:val="20"/>
          <w:szCs w:val="20"/>
          <w:lang w:val="en-GB"/>
        </w:rPr>
        <w:t>European Union Battle Groups</w:t>
      </w:r>
      <w:r w:rsidR="00135F7C" w:rsidRPr="00D915D1">
        <w:rPr>
          <w:rFonts w:ascii="Arial" w:hAnsi="Arial" w:cs="Arial"/>
          <w:sz w:val="20"/>
          <w:szCs w:val="20"/>
        </w:rPr>
        <w:t xml:space="preserve"> – EUBG</w:t>
      </w:r>
      <w:r w:rsidRPr="00D915D1">
        <w:rPr>
          <w:rFonts w:ascii="Arial" w:hAnsi="Arial" w:cs="Arial"/>
          <w:sz w:val="20"/>
          <w:szCs w:val="20"/>
        </w:rPr>
        <w:t xml:space="preserve">). </w:t>
      </w:r>
    </w:p>
    <w:p w14:paraId="00B5F29A" w14:textId="77777777" w:rsidR="00D460EB" w:rsidRPr="00D915D1" w:rsidRDefault="00D460EB" w:rsidP="00D915D1">
      <w:pPr>
        <w:spacing w:after="0" w:line="276" w:lineRule="auto"/>
        <w:contextualSpacing/>
        <w:jc w:val="both"/>
        <w:rPr>
          <w:rFonts w:ascii="Arial" w:hAnsi="Arial" w:cs="Arial"/>
          <w:sz w:val="20"/>
          <w:szCs w:val="20"/>
        </w:rPr>
      </w:pPr>
    </w:p>
    <w:p w14:paraId="5F28A488" w14:textId="77835689" w:rsidR="00D460EB" w:rsidRPr="00D915D1" w:rsidRDefault="00F122F8" w:rsidP="00D915D1">
      <w:pPr>
        <w:spacing w:after="0" w:line="276" w:lineRule="auto"/>
        <w:contextualSpacing/>
        <w:jc w:val="both"/>
        <w:rPr>
          <w:rFonts w:ascii="Arial" w:hAnsi="Arial" w:cs="Arial"/>
          <w:sz w:val="20"/>
          <w:szCs w:val="20"/>
        </w:rPr>
      </w:pPr>
      <w:r w:rsidRPr="00D915D1">
        <w:rPr>
          <w:rFonts w:ascii="Arial" w:hAnsi="Arial" w:cs="Arial"/>
          <w:sz w:val="20"/>
          <w:szCs w:val="20"/>
        </w:rPr>
        <w:t>P</w:t>
      </w:r>
      <w:r w:rsidR="00D460EB" w:rsidRPr="00D915D1">
        <w:rPr>
          <w:rFonts w:ascii="Arial" w:hAnsi="Arial" w:cs="Arial"/>
          <w:sz w:val="20"/>
          <w:szCs w:val="20"/>
        </w:rPr>
        <w:t xml:space="preserve">ripravljena </w:t>
      </w:r>
      <w:r w:rsidRPr="00D915D1">
        <w:rPr>
          <w:rFonts w:ascii="Arial" w:hAnsi="Arial" w:cs="Arial"/>
          <w:sz w:val="20"/>
          <w:szCs w:val="20"/>
        </w:rPr>
        <w:t xml:space="preserve">bo </w:t>
      </w:r>
      <w:r w:rsidR="00D460EB" w:rsidRPr="00D915D1">
        <w:rPr>
          <w:rFonts w:ascii="Arial" w:hAnsi="Arial" w:cs="Arial"/>
          <w:sz w:val="20"/>
          <w:szCs w:val="20"/>
        </w:rPr>
        <w:t xml:space="preserve">strategija Ministrstva za obrambo za implementacijo zavez in ukrepov pri </w:t>
      </w:r>
      <w:r w:rsidR="00922AF7" w:rsidRPr="00D915D1">
        <w:rPr>
          <w:rFonts w:ascii="Arial" w:hAnsi="Arial" w:cs="Arial"/>
          <w:sz w:val="20"/>
          <w:szCs w:val="20"/>
        </w:rPr>
        <w:t xml:space="preserve">spoprijemanju </w:t>
      </w:r>
      <w:r w:rsidR="00D460EB" w:rsidRPr="00D915D1">
        <w:rPr>
          <w:rFonts w:ascii="Arial" w:hAnsi="Arial" w:cs="Arial"/>
          <w:sz w:val="20"/>
          <w:szCs w:val="20"/>
        </w:rPr>
        <w:t>z izzivi podnebnih sprememb.</w:t>
      </w:r>
    </w:p>
    <w:p w14:paraId="353CE427" w14:textId="77777777" w:rsidR="00D460EB" w:rsidRPr="00D915D1" w:rsidRDefault="00D460EB" w:rsidP="00D915D1">
      <w:pPr>
        <w:spacing w:after="0" w:line="276" w:lineRule="auto"/>
        <w:contextualSpacing/>
        <w:jc w:val="both"/>
        <w:rPr>
          <w:rFonts w:ascii="Arial" w:hAnsi="Arial" w:cs="Arial"/>
          <w:sz w:val="20"/>
          <w:szCs w:val="20"/>
        </w:rPr>
      </w:pPr>
    </w:p>
    <w:p w14:paraId="7C097CF0" w14:textId="049BB498"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Skladno z analizo vrzeli na področju obrambe, ki izhaja iz Strateškega kompasa, se bo smiselno pristopilo k skupnim nabavam v okviru </w:t>
      </w:r>
      <w:r w:rsidR="00135F7C" w:rsidRPr="00D915D1">
        <w:rPr>
          <w:rFonts w:ascii="Arial" w:hAnsi="Arial" w:cs="Arial"/>
          <w:sz w:val="20"/>
          <w:szCs w:val="20"/>
        </w:rPr>
        <w:t>d</w:t>
      </w:r>
      <w:r w:rsidRPr="00D915D1">
        <w:rPr>
          <w:rFonts w:ascii="Arial" w:hAnsi="Arial" w:cs="Arial"/>
          <w:sz w:val="20"/>
          <w:szCs w:val="20"/>
        </w:rPr>
        <w:t>elovne skup</w:t>
      </w:r>
      <w:r w:rsidR="00135F7C" w:rsidRPr="00D915D1">
        <w:rPr>
          <w:rFonts w:ascii="Arial" w:hAnsi="Arial" w:cs="Arial"/>
          <w:sz w:val="20"/>
          <w:szCs w:val="20"/>
        </w:rPr>
        <w:t>i</w:t>
      </w:r>
      <w:r w:rsidRPr="00D915D1">
        <w:rPr>
          <w:rFonts w:ascii="Arial" w:hAnsi="Arial" w:cs="Arial"/>
          <w:sz w:val="20"/>
          <w:szCs w:val="20"/>
        </w:rPr>
        <w:t xml:space="preserve">ne za skupne nabave, </w:t>
      </w:r>
      <w:r w:rsidR="00922AF7" w:rsidRPr="00D915D1">
        <w:rPr>
          <w:rFonts w:ascii="Arial" w:hAnsi="Arial" w:cs="Arial"/>
          <w:sz w:val="20"/>
          <w:szCs w:val="20"/>
        </w:rPr>
        <w:t>in</w:t>
      </w:r>
      <w:r w:rsidR="00AC6CB9" w:rsidRPr="00D915D1">
        <w:rPr>
          <w:rFonts w:ascii="Arial" w:hAnsi="Arial" w:cs="Arial"/>
          <w:sz w:val="20"/>
          <w:szCs w:val="20"/>
        </w:rPr>
        <w:t xml:space="preserve"> </w:t>
      </w:r>
      <w:r w:rsidR="00922AF7" w:rsidRPr="00D915D1">
        <w:rPr>
          <w:rFonts w:ascii="Arial" w:hAnsi="Arial" w:cs="Arial"/>
          <w:sz w:val="20"/>
          <w:szCs w:val="20"/>
        </w:rPr>
        <w:t xml:space="preserve">sicer </w:t>
      </w:r>
      <w:r w:rsidRPr="00D915D1">
        <w:rPr>
          <w:rFonts w:ascii="Arial" w:hAnsi="Arial" w:cs="Arial"/>
          <w:sz w:val="20"/>
          <w:szCs w:val="20"/>
        </w:rPr>
        <w:t>z</w:t>
      </w:r>
      <w:r w:rsidR="00922AF7" w:rsidRPr="00D915D1">
        <w:rPr>
          <w:rFonts w:ascii="Arial" w:hAnsi="Arial" w:cs="Arial"/>
          <w:sz w:val="20"/>
          <w:szCs w:val="20"/>
        </w:rPr>
        <w:t>aradi</w:t>
      </w:r>
      <w:r w:rsidRPr="00D915D1">
        <w:rPr>
          <w:rFonts w:ascii="Arial" w:hAnsi="Arial" w:cs="Arial"/>
          <w:sz w:val="20"/>
          <w:szCs w:val="20"/>
        </w:rPr>
        <w:t xml:space="preserve"> krepitve </w:t>
      </w:r>
      <w:r w:rsidR="0073473B" w:rsidRPr="00D915D1">
        <w:rPr>
          <w:rFonts w:ascii="Arial" w:hAnsi="Arial" w:cs="Arial"/>
          <w:sz w:val="20"/>
          <w:szCs w:val="20"/>
        </w:rPr>
        <w:t>e</w:t>
      </w:r>
      <w:r w:rsidRPr="00D915D1">
        <w:rPr>
          <w:rFonts w:ascii="Arial" w:hAnsi="Arial" w:cs="Arial"/>
          <w:sz w:val="20"/>
          <w:szCs w:val="20"/>
        </w:rPr>
        <w:t>vropske obrambne industrijske in tehnološke baze ter zagotavljanja stabilnih in čim krajših dobavnih poti surovin in končnih proizvodov.</w:t>
      </w:r>
    </w:p>
    <w:p w14:paraId="130AFC0D" w14:textId="77777777" w:rsidR="00D460EB" w:rsidRPr="00D915D1" w:rsidRDefault="00D460EB" w:rsidP="00D915D1">
      <w:pPr>
        <w:spacing w:after="0" w:line="276" w:lineRule="auto"/>
        <w:contextualSpacing/>
        <w:jc w:val="both"/>
        <w:rPr>
          <w:rFonts w:ascii="Arial" w:hAnsi="Arial" w:cs="Arial"/>
          <w:sz w:val="20"/>
          <w:szCs w:val="20"/>
        </w:rPr>
      </w:pPr>
    </w:p>
    <w:p w14:paraId="277431C0" w14:textId="6C167A5A"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Republika Slovenija si bo še naprej prizadevala za krepitev strateškega partnerstva Evropske unije z Natom, OZN in drugimi organizacijami na področju varnosti in obrambe v smislu celostnega pristopa, enakopravnega dialoga pri krepitvi odpornosti, zoperstavljanju hibridnim in kibernetskim grožnjam </w:t>
      </w:r>
      <w:r w:rsidR="0020356E" w:rsidRPr="00D915D1">
        <w:rPr>
          <w:rFonts w:ascii="Arial" w:hAnsi="Arial" w:cs="Arial"/>
          <w:sz w:val="20"/>
          <w:szCs w:val="20"/>
        </w:rPr>
        <w:t>ter</w:t>
      </w:r>
      <w:r w:rsidRPr="00D915D1">
        <w:rPr>
          <w:rFonts w:ascii="Arial" w:hAnsi="Arial" w:cs="Arial"/>
          <w:sz w:val="20"/>
          <w:szCs w:val="20"/>
        </w:rPr>
        <w:t xml:space="preserve"> dezinformacijam, predvsem v regiji Zahodnega Balkana.</w:t>
      </w:r>
    </w:p>
    <w:p w14:paraId="2FA560FA" w14:textId="77777777" w:rsidR="00D460EB" w:rsidRPr="00D915D1" w:rsidRDefault="00D460EB" w:rsidP="00D915D1">
      <w:pPr>
        <w:spacing w:after="0" w:line="276" w:lineRule="auto"/>
        <w:contextualSpacing/>
        <w:jc w:val="both"/>
        <w:rPr>
          <w:rFonts w:ascii="Arial" w:hAnsi="Arial" w:cs="Arial"/>
          <w:sz w:val="20"/>
          <w:szCs w:val="20"/>
        </w:rPr>
      </w:pPr>
    </w:p>
    <w:p w14:paraId="76862292" w14:textId="34467F31"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Pri delovanju in izvajanju Evropskega mirovnega instrumenta (</w:t>
      </w:r>
      <w:r w:rsidRPr="00D915D1">
        <w:rPr>
          <w:rFonts w:ascii="Arial" w:hAnsi="Arial" w:cs="Arial"/>
          <w:sz w:val="20"/>
          <w:szCs w:val="20"/>
          <w:lang w:val="en-GB"/>
        </w:rPr>
        <w:t>European Peace Facility</w:t>
      </w:r>
      <w:r w:rsidR="00D602CB" w:rsidRPr="00D915D1">
        <w:rPr>
          <w:rFonts w:ascii="Arial" w:hAnsi="Arial" w:cs="Arial"/>
          <w:sz w:val="20"/>
          <w:szCs w:val="20"/>
        </w:rPr>
        <w:t xml:space="preserve"> – EPF</w:t>
      </w:r>
      <w:r w:rsidRPr="00D915D1">
        <w:rPr>
          <w:rFonts w:ascii="Arial" w:hAnsi="Arial" w:cs="Arial"/>
          <w:sz w:val="20"/>
          <w:szCs w:val="20"/>
        </w:rPr>
        <w:t>) bo še naprej spodbujano zagovarjanje 360</w:t>
      </w:r>
      <w:r w:rsidR="00922AF7" w:rsidRPr="00D915D1">
        <w:rPr>
          <w:rFonts w:ascii="Arial" w:hAnsi="Arial" w:cs="Arial"/>
          <w:sz w:val="20"/>
          <w:szCs w:val="20"/>
        </w:rPr>
        <w:t>-</w:t>
      </w:r>
      <w:r w:rsidRPr="00D915D1">
        <w:rPr>
          <w:rFonts w:ascii="Arial" w:hAnsi="Arial" w:cs="Arial"/>
          <w:sz w:val="20"/>
          <w:szCs w:val="20"/>
        </w:rPr>
        <w:t>stopinjskega pristopa. Kljub trenutno večjim potrebam po zagotavljanju pomoči Ukrajini bo skladno z geografsko osredotočenostjo delovanje Republike Slovenije še naprej usmerjeno v iskanje priložnosti tudi za podporo državam Zahodnega Balkana.</w:t>
      </w:r>
    </w:p>
    <w:p w14:paraId="12E92D62" w14:textId="77777777" w:rsidR="00D460EB" w:rsidRPr="00D915D1" w:rsidRDefault="00D460EB" w:rsidP="00D915D1">
      <w:pPr>
        <w:spacing w:after="0" w:line="276" w:lineRule="auto"/>
        <w:contextualSpacing/>
        <w:jc w:val="both"/>
        <w:rPr>
          <w:rFonts w:ascii="Arial" w:hAnsi="Arial" w:cs="Arial"/>
          <w:sz w:val="20"/>
          <w:szCs w:val="20"/>
        </w:rPr>
      </w:pPr>
    </w:p>
    <w:p w14:paraId="167EC346" w14:textId="73AA4469"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V okviru stalnega strukturnega sodelovanja </w:t>
      </w:r>
      <w:r w:rsidR="00021083" w:rsidRPr="00D915D1">
        <w:rPr>
          <w:rFonts w:ascii="Arial" w:hAnsi="Arial" w:cs="Arial"/>
          <w:sz w:val="20"/>
          <w:szCs w:val="20"/>
        </w:rPr>
        <w:t>Pesco</w:t>
      </w:r>
      <w:r w:rsidRPr="00D915D1">
        <w:rPr>
          <w:rFonts w:ascii="Arial" w:hAnsi="Arial" w:cs="Arial"/>
          <w:sz w:val="20"/>
          <w:szCs w:val="20"/>
        </w:rPr>
        <w:t xml:space="preserve"> bo zagotovljeno nadaljnje izpolnjevanje obveznosti ter </w:t>
      </w:r>
      <w:r w:rsidR="00E6562F" w:rsidRPr="00D915D1">
        <w:rPr>
          <w:rFonts w:ascii="Arial" w:hAnsi="Arial" w:cs="Arial"/>
          <w:sz w:val="20"/>
          <w:szCs w:val="20"/>
        </w:rPr>
        <w:t xml:space="preserve">dejavno </w:t>
      </w:r>
      <w:r w:rsidRPr="00D915D1">
        <w:rPr>
          <w:rFonts w:ascii="Arial" w:hAnsi="Arial" w:cs="Arial"/>
          <w:sz w:val="20"/>
          <w:szCs w:val="20"/>
        </w:rPr>
        <w:t>sodelovanje pri projektih razvoja zmogljivosti, ki povečujejo obrambno sposobnost R</w:t>
      </w:r>
      <w:r w:rsidR="00E6562F" w:rsidRPr="00D915D1">
        <w:rPr>
          <w:rFonts w:ascii="Arial" w:hAnsi="Arial" w:cs="Arial"/>
          <w:sz w:val="20"/>
          <w:szCs w:val="20"/>
        </w:rPr>
        <w:t xml:space="preserve">epublike </w:t>
      </w:r>
      <w:r w:rsidRPr="00D915D1">
        <w:rPr>
          <w:rFonts w:ascii="Arial" w:hAnsi="Arial" w:cs="Arial"/>
          <w:sz w:val="20"/>
          <w:szCs w:val="20"/>
        </w:rPr>
        <w:t>S</w:t>
      </w:r>
      <w:r w:rsidR="00E6562F" w:rsidRPr="00D915D1">
        <w:rPr>
          <w:rFonts w:ascii="Arial" w:hAnsi="Arial" w:cs="Arial"/>
          <w:sz w:val="20"/>
          <w:szCs w:val="20"/>
        </w:rPr>
        <w:t>lovenije</w:t>
      </w:r>
      <w:r w:rsidRPr="00D915D1">
        <w:rPr>
          <w:rFonts w:ascii="Arial" w:hAnsi="Arial" w:cs="Arial"/>
          <w:sz w:val="20"/>
          <w:szCs w:val="20"/>
        </w:rPr>
        <w:t xml:space="preserve">. Skladno z nacionalnimi prioritetami bo okrepljeno sodelovanje pri projektih Evropske obrambne agencije </w:t>
      </w:r>
      <w:r w:rsidR="00A1580D" w:rsidRPr="00D915D1">
        <w:rPr>
          <w:rFonts w:ascii="Arial" w:hAnsi="Arial" w:cs="Arial"/>
          <w:sz w:val="20"/>
          <w:szCs w:val="20"/>
        </w:rPr>
        <w:t>(</w:t>
      </w:r>
      <w:r w:rsidRPr="00D915D1">
        <w:rPr>
          <w:rFonts w:ascii="Arial" w:hAnsi="Arial" w:cs="Arial"/>
          <w:sz w:val="20"/>
          <w:szCs w:val="20"/>
        </w:rPr>
        <w:t>EDA</w:t>
      </w:r>
      <w:r w:rsidR="00A1580D" w:rsidRPr="00D915D1">
        <w:rPr>
          <w:rFonts w:ascii="Arial" w:hAnsi="Arial" w:cs="Arial"/>
          <w:sz w:val="20"/>
          <w:szCs w:val="20"/>
        </w:rPr>
        <w:t>)</w:t>
      </w:r>
      <w:r w:rsidRPr="00D915D1">
        <w:rPr>
          <w:rFonts w:ascii="Arial" w:hAnsi="Arial" w:cs="Arial"/>
          <w:sz w:val="20"/>
          <w:szCs w:val="20"/>
        </w:rPr>
        <w:t>. Pri razvoju zmogljivosti bodo okrepljena prizadevanja za pridobivanje sredstev Evropskega obrambnega sklada (</w:t>
      </w:r>
      <w:r w:rsidRPr="00D915D1">
        <w:rPr>
          <w:rFonts w:ascii="Arial" w:hAnsi="Arial" w:cs="Arial"/>
          <w:sz w:val="20"/>
          <w:szCs w:val="20"/>
          <w:lang w:val="en-GB"/>
        </w:rPr>
        <w:t>European Defence Fund</w:t>
      </w:r>
      <w:r w:rsidR="00D602CB" w:rsidRPr="00D915D1">
        <w:rPr>
          <w:rFonts w:ascii="Arial" w:hAnsi="Arial" w:cs="Arial"/>
          <w:sz w:val="20"/>
          <w:szCs w:val="20"/>
        </w:rPr>
        <w:t xml:space="preserve"> – EDF</w:t>
      </w:r>
      <w:r w:rsidRPr="00D915D1">
        <w:rPr>
          <w:rFonts w:ascii="Arial" w:hAnsi="Arial" w:cs="Arial"/>
          <w:sz w:val="20"/>
          <w:szCs w:val="20"/>
        </w:rPr>
        <w:t>).</w:t>
      </w:r>
    </w:p>
    <w:p w14:paraId="18161086" w14:textId="77777777" w:rsidR="00D460EB" w:rsidRPr="00D915D1" w:rsidRDefault="00D460EB" w:rsidP="00D915D1">
      <w:pPr>
        <w:pStyle w:val="Naslov1"/>
        <w:spacing w:line="276" w:lineRule="auto"/>
        <w:rPr>
          <w:sz w:val="20"/>
          <w:szCs w:val="20"/>
        </w:rPr>
      </w:pPr>
      <w:bookmarkStart w:id="12" w:name="_Toc136421942"/>
      <w:r w:rsidRPr="00D915D1">
        <w:rPr>
          <w:sz w:val="20"/>
          <w:szCs w:val="20"/>
        </w:rPr>
        <w:t>3.4 Mednarodne operacije in misije, dejavnosti odvračalno-obrambne drže ter sile pripravljenosti za mednarodne povezave</w:t>
      </w:r>
      <w:bookmarkEnd w:id="12"/>
      <w:r w:rsidRPr="00D915D1">
        <w:rPr>
          <w:sz w:val="20"/>
          <w:szCs w:val="20"/>
        </w:rPr>
        <w:t xml:space="preserve"> </w:t>
      </w:r>
    </w:p>
    <w:p w14:paraId="17B82CA5" w14:textId="77777777" w:rsidR="00D70885" w:rsidRPr="00D915D1" w:rsidRDefault="00D70885" w:rsidP="00D915D1">
      <w:pPr>
        <w:spacing w:after="0" w:line="276" w:lineRule="auto"/>
        <w:contextualSpacing/>
        <w:jc w:val="both"/>
        <w:rPr>
          <w:rFonts w:ascii="Arial" w:eastAsia="Calibri" w:hAnsi="Arial" w:cs="Arial"/>
          <w:sz w:val="20"/>
          <w:szCs w:val="20"/>
          <w:lang w:eastAsia="sl-SI"/>
        </w:rPr>
      </w:pPr>
    </w:p>
    <w:p w14:paraId="7AB09B74" w14:textId="646BD135" w:rsidR="00D460EB" w:rsidRPr="00D915D1" w:rsidRDefault="00D460EB" w:rsidP="00D915D1">
      <w:pPr>
        <w:spacing w:after="0" w:line="276" w:lineRule="auto"/>
        <w:contextualSpacing/>
        <w:jc w:val="both"/>
        <w:rPr>
          <w:rFonts w:ascii="Arial" w:eastAsia="Calibri" w:hAnsi="Arial" w:cs="Arial"/>
          <w:sz w:val="20"/>
          <w:szCs w:val="20"/>
          <w:lang w:eastAsia="sl-SI"/>
        </w:rPr>
      </w:pPr>
      <w:r w:rsidRPr="00D915D1">
        <w:rPr>
          <w:rFonts w:ascii="Arial" w:eastAsia="Calibri" w:hAnsi="Arial" w:cs="Arial"/>
          <w:sz w:val="20"/>
          <w:szCs w:val="20"/>
          <w:lang w:eastAsia="sl-SI"/>
        </w:rPr>
        <w:t xml:space="preserve">S sodelovanjem vojaških in civilnih obrambnih zmogljivosti v MOM v okviru Nata, Evropske unije, OZN ter v drugih mednarodnih okvirih se bo prispevalo k miru, varnosti in stabilnosti v svetu ter k uresničevanju nacionalnovarnostnih interesov in ciljev. Pri tem bo poudarek na varnostno-stabilizacijskih prizadevanjih v Jugovzhodni Evropi ter na drugih območjih, od koder izvirajo neposredni ali posredni vplivi na nacionalno in evro-atlantsko varnost. Sodelovanje v MOM in drugih operativnih </w:t>
      </w:r>
      <w:r w:rsidRPr="00D915D1">
        <w:rPr>
          <w:rFonts w:ascii="Arial" w:eastAsia="Calibri" w:hAnsi="Arial" w:cs="Arial"/>
          <w:sz w:val="20"/>
          <w:szCs w:val="20"/>
          <w:lang w:eastAsia="sl-SI"/>
        </w:rPr>
        <w:lastRenderedPageBreak/>
        <w:t xml:space="preserve">dejavnostih bo prednostno usmerjeno v področja z večjim transformacijskim učinkom na razvoj, delovanje, usposobljenost, pripravljenost in povečano </w:t>
      </w:r>
      <w:r w:rsidR="00AA3513" w:rsidRPr="00D915D1">
        <w:rPr>
          <w:rFonts w:ascii="Arial" w:eastAsia="Calibri" w:hAnsi="Arial" w:cs="Arial"/>
          <w:sz w:val="20"/>
          <w:szCs w:val="20"/>
          <w:lang w:eastAsia="sl-SI"/>
        </w:rPr>
        <w:t>povezljivost</w:t>
      </w:r>
      <w:r w:rsidRPr="00D915D1">
        <w:rPr>
          <w:rFonts w:ascii="Arial" w:eastAsia="Calibri" w:hAnsi="Arial" w:cs="Arial"/>
          <w:sz w:val="20"/>
          <w:szCs w:val="20"/>
          <w:lang w:eastAsia="sl-SI"/>
        </w:rPr>
        <w:t xml:space="preserve"> S</w:t>
      </w:r>
      <w:r w:rsidR="00AF0E8C" w:rsidRPr="00D915D1">
        <w:rPr>
          <w:rFonts w:ascii="Arial" w:eastAsia="Calibri" w:hAnsi="Arial" w:cs="Arial"/>
          <w:sz w:val="20"/>
          <w:szCs w:val="20"/>
          <w:lang w:eastAsia="sl-SI"/>
        </w:rPr>
        <w:t>lovenske vojske</w:t>
      </w:r>
      <w:r w:rsidRPr="00D915D1">
        <w:rPr>
          <w:rFonts w:ascii="Arial" w:eastAsia="Calibri" w:hAnsi="Arial" w:cs="Arial"/>
          <w:sz w:val="20"/>
          <w:szCs w:val="20"/>
          <w:lang w:eastAsia="sl-SI"/>
        </w:rPr>
        <w:t>.</w:t>
      </w:r>
    </w:p>
    <w:p w14:paraId="1B895B78" w14:textId="77777777" w:rsidR="008C4265" w:rsidRPr="00D915D1" w:rsidRDefault="008C4265" w:rsidP="00D915D1">
      <w:pPr>
        <w:spacing w:after="0" w:line="276" w:lineRule="auto"/>
        <w:contextualSpacing/>
        <w:jc w:val="both"/>
        <w:rPr>
          <w:rFonts w:ascii="Arial" w:eastAsia="Calibri" w:hAnsi="Arial" w:cs="Arial"/>
          <w:sz w:val="20"/>
          <w:szCs w:val="20"/>
          <w:lang w:eastAsia="sl-SI"/>
        </w:rPr>
      </w:pPr>
    </w:p>
    <w:p w14:paraId="52BFDA9D" w14:textId="1745BB9E" w:rsidR="00D460EB" w:rsidRPr="00D915D1" w:rsidRDefault="00D460EB" w:rsidP="00D915D1">
      <w:pPr>
        <w:spacing w:after="0" w:line="276" w:lineRule="auto"/>
        <w:contextualSpacing/>
        <w:jc w:val="both"/>
        <w:rPr>
          <w:rFonts w:ascii="Arial" w:eastAsia="Calibri" w:hAnsi="Arial" w:cs="Arial"/>
          <w:sz w:val="20"/>
          <w:szCs w:val="20"/>
          <w:lang w:eastAsia="sl-SI"/>
        </w:rPr>
      </w:pPr>
      <w:r w:rsidRPr="00D915D1">
        <w:rPr>
          <w:rFonts w:ascii="Arial" w:eastAsia="Calibri" w:hAnsi="Arial" w:cs="Arial"/>
          <w:sz w:val="20"/>
          <w:szCs w:val="20"/>
          <w:lang w:eastAsia="sl-SI"/>
        </w:rPr>
        <w:t>Posebn</w:t>
      </w:r>
      <w:r w:rsidR="00162781" w:rsidRPr="00D915D1">
        <w:rPr>
          <w:rFonts w:ascii="Arial" w:eastAsia="Calibri" w:hAnsi="Arial" w:cs="Arial"/>
          <w:sz w:val="20"/>
          <w:szCs w:val="20"/>
          <w:lang w:eastAsia="sl-SI"/>
        </w:rPr>
        <w:t>a</w:t>
      </w:r>
      <w:r w:rsidRPr="00D915D1">
        <w:rPr>
          <w:rFonts w:ascii="Arial" w:eastAsia="Calibri" w:hAnsi="Arial" w:cs="Arial"/>
          <w:sz w:val="20"/>
          <w:szCs w:val="20"/>
          <w:lang w:eastAsia="sl-SI"/>
        </w:rPr>
        <w:t xml:space="preserve"> pozornost bo namen</w:t>
      </w:r>
      <w:r w:rsidR="00162781" w:rsidRPr="00D915D1">
        <w:rPr>
          <w:rFonts w:ascii="Arial" w:eastAsia="Calibri" w:hAnsi="Arial" w:cs="Arial"/>
          <w:sz w:val="20"/>
          <w:szCs w:val="20"/>
          <w:lang w:eastAsia="sl-SI"/>
        </w:rPr>
        <w:t>jena</w:t>
      </w:r>
      <w:r w:rsidRPr="00D915D1">
        <w:rPr>
          <w:rFonts w:ascii="Arial" w:eastAsia="Calibri" w:hAnsi="Arial" w:cs="Arial"/>
          <w:sz w:val="20"/>
          <w:szCs w:val="20"/>
          <w:lang w:eastAsia="sl-SI"/>
        </w:rPr>
        <w:t xml:space="preserve"> tudi sodelovanju v zavezniških dejavnostih okrepljene odvračalne in obrambne drže ter vključevanju v različne ešalone sil pripravljenosti za mednarodne povezave, prednostno v okviru Nata in E</w:t>
      </w:r>
      <w:r w:rsidR="00142CD4" w:rsidRPr="00D915D1">
        <w:rPr>
          <w:rFonts w:ascii="Arial" w:eastAsia="Calibri" w:hAnsi="Arial" w:cs="Arial"/>
          <w:sz w:val="20"/>
          <w:szCs w:val="20"/>
          <w:lang w:eastAsia="sl-SI"/>
        </w:rPr>
        <w:t>vropske unije</w:t>
      </w:r>
      <w:r w:rsidRPr="00D915D1">
        <w:rPr>
          <w:rFonts w:ascii="Arial" w:eastAsia="Calibri" w:hAnsi="Arial" w:cs="Arial"/>
          <w:sz w:val="20"/>
          <w:szCs w:val="20"/>
          <w:lang w:eastAsia="sl-SI"/>
        </w:rPr>
        <w:t xml:space="preserve">. </w:t>
      </w:r>
      <w:r w:rsidR="007C4B7A" w:rsidRPr="00D915D1">
        <w:rPr>
          <w:rFonts w:ascii="Arial" w:eastAsia="Calibri" w:hAnsi="Arial" w:cs="Arial"/>
          <w:sz w:val="20"/>
          <w:szCs w:val="20"/>
          <w:lang w:eastAsia="sl-SI"/>
        </w:rPr>
        <w:t>P</w:t>
      </w:r>
      <w:r w:rsidRPr="00D915D1">
        <w:rPr>
          <w:rFonts w:ascii="Arial" w:eastAsia="Calibri" w:hAnsi="Arial" w:cs="Arial"/>
          <w:sz w:val="20"/>
          <w:szCs w:val="20"/>
          <w:lang w:eastAsia="sl-SI"/>
        </w:rPr>
        <w:t xml:space="preserve">oleg regionalne umeščenosti Republike Slovenije </w:t>
      </w:r>
      <w:r w:rsidR="007C4B7A" w:rsidRPr="00D915D1">
        <w:rPr>
          <w:rFonts w:ascii="Arial" w:eastAsia="Calibri" w:hAnsi="Arial" w:cs="Arial"/>
          <w:sz w:val="20"/>
          <w:szCs w:val="20"/>
          <w:lang w:eastAsia="sl-SI"/>
        </w:rPr>
        <w:t xml:space="preserve">se bo </w:t>
      </w:r>
      <w:r w:rsidRPr="00D915D1">
        <w:rPr>
          <w:rFonts w:ascii="Arial" w:eastAsia="Calibri" w:hAnsi="Arial" w:cs="Arial"/>
          <w:sz w:val="20"/>
          <w:szCs w:val="20"/>
          <w:lang w:eastAsia="sl-SI"/>
        </w:rPr>
        <w:t xml:space="preserve">upošteval širši, 360-stopinjski pristop k zagotavljanju zavezniške varnosti. </w:t>
      </w:r>
      <w:r w:rsidR="00162781" w:rsidRPr="00D915D1">
        <w:rPr>
          <w:rFonts w:ascii="Arial" w:eastAsia="Calibri" w:hAnsi="Arial" w:cs="Arial"/>
          <w:sz w:val="20"/>
          <w:szCs w:val="20"/>
          <w:lang w:eastAsia="sl-SI"/>
        </w:rPr>
        <w:t xml:space="preserve">To </w:t>
      </w:r>
      <w:r w:rsidRPr="00D915D1">
        <w:rPr>
          <w:rFonts w:ascii="Arial" w:eastAsia="Calibri" w:hAnsi="Arial" w:cs="Arial"/>
          <w:sz w:val="20"/>
          <w:szCs w:val="20"/>
          <w:lang w:eastAsia="sl-SI"/>
        </w:rPr>
        <w:t xml:space="preserve">nakazuje </w:t>
      </w:r>
      <w:r w:rsidR="00D602CB" w:rsidRPr="00D915D1">
        <w:rPr>
          <w:rFonts w:ascii="Arial" w:eastAsia="Calibri" w:hAnsi="Arial" w:cs="Arial"/>
          <w:sz w:val="20"/>
          <w:szCs w:val="20"/>
          <w:lang w:eastAsia="sl-SI"/>
        </w:rPr>
        <w:t>nujnost</w:t>
      </w:r>
      <w:r w:rsidRPr="00D915D1">
        <w:rPr>
          <w:rFonts w:ascii="Arial" w:eastAsia="Calibri" w:hAnsi="Arial" w:cs="Arial"/>
          <w:sz w:val="20"/>
          <w:szCs w:val="20"/>
          <w:lang w:eastAsia="sl-SI"/>
        </w:rPr>
        <w:t xml:space="preserve"> delovanj</w:t>
      </w:r>
      <w:r w:rsidR="00D602CB" w:rsidRPr="00D915D1">
        <w:rPr>
          <w:rFonts w:ascii="Arial" w:eastAsia="Calibri" w:hAnsi="Arial" w:cs="Arial"/>
          <w:sz w:val="20"/>
          <w:szCs w:val="20"/>
          <w:lang w:eastAsia="sl-SI"/>
        </w:rPr>
        <w:t>a</w:t>
      </w:r>
      <w:r w:rsidRPr="00D915D1">
        <w:rPr>
          <w:rFonts w:ascii="Arial" w:eastAsia="Calibri" w:hAnsi="Arial" w:cs="Arial"/>
          <w:sz w:val="20"/>
          <w:szCs w:val="20"/>
          <w:lang w:eastAsia="sl-SI"/>
        </w:rPr>
        <w:t xml:space="preserve"> dela obrambnih zmogljivosti v prednjih in odzivnih silah ter operativnih dejavnostih v podporo odvračanju in obrambi v evro-atlantskem prostoru tudi </w:t>
      </w:r>
      <w:r w:rsidR="00162781" w:rsidRPr="00D915D1">
        <w:rPr>
          <w:rFonts w:ascii="Arial" w:eastAsia="Calibri" w:hAnsi="Arial" w:cs="Arial"/>
          <w:sz w:val="20"/>
          <w:szCs w:val="20"/>
          <w:lang w:eastAsia="sl-SI"/>
        </w:rPr>
        <w:t xml:space="preserve">zunaj </w:t>
      </w:r>
      <w:r w:rsidRPr="00D915D1">
        <w:rPr>
          <w:rFonts w:ascii="Arial" w:eastAsia="Calibri" w:hAnsi="Arial" w:cs="Arial"/>
          <w:sz w:val="20"/>
          <w:szCs w:val="20"/>
          <w:lang w:eastAsia="sl-SI"/>
        </w:rPr>
        <w:t>jugovzhodnega regionalnega območja, v katerega je glede na zavezniške načrte umeščena Republika Slovenija.</w:t>
      </w:r>
    </w:p>
    <w:p w14:paraId="418EC6B9" w14:textId="77777777" w:rsidR="00D70885" w:rsidRPr="00D915D1" w:rsidRDefault="00D70885" w:rsidP="00D915D1">
      <w:pPr>
        <w:spacing w:after="0" w:line="276" w:lineRule="auto"/>
        <w:contextualSpacing/>
        <w:jc w:val="both"/>
        <w:rPr>
          <w:rFonts w:ascii="Arial" w:eastAsia="Calibri" w:hAnsi="Arial" w:cs="Arial"/>
          <w:sz w:val="20"/>
          <w:szCs w:val="20"/>
          <w:lang w:eastAsia="sl-SI"/>
        </w:rPr>
      </w:pPr>
    </w:p>
    <w:p w14:paraId="65CC83B6" w14:textId="50B958FF" w:rsidR="000D4906" w:rsidRPr="00D915D1" w:rsidRDefault="00D460EB" w:rsidP="00D915D1">
      <w:pPr>
        <w:spacing w:after="0" w:line="276" w:lineRule="auto"/>
        <w:contextualSpacing/>
        <w:jc w:val="both"/>
        <w:rPr>
          <w:rFonts w:ascii="Arial" w:eastAsia="Calibri" w:hAnsi="Arial" w:cs="Arial"/>
          <w:sz w:val="20"/>
          <w:szCs w:val="20"/>
          <w:lang w:eastAsia="sl-SI"/>
        </w:rPr>
      </w:pPr>
      <w:r w:rsidRPr="00D915D1">
        <w:rPr>
          <w:rFonts w:ascii="Arial" w:eastAsia="Calibri" w:hAnsi="Arial" w:cs="Arial"/>
          <w:sz w:val="20"/>
          <w:szCs w:val="20"/>
          <w:lang w:eastAsia="sl-SI"/>
        </w:rPr>
        <w:t>Obseg, vrsta in zahtevnost sodelovanja obrambnih zmogljivosti v MOM, odvračalno-obrambnih dejavnostih ter v mednarodnih hitro odzivnih silah bodo opredeljeni na podlagi realnih kadrovskih, finančnih in materialnih zmožnosti. Ob tem bo</w:t>
      </w:r>
      <w:r w:rsidR="00162781" w:rsidRPr="00D915D1">
        <w:rPr>
          <w:rFonts w:ascii="Arial" w:eastAsia="Calibri" w:hAnsi="Arial" w:cs="Arial"/>
          <w:sz w:val="20"/>
          <w:szCs w:val="20"/>
          <w:lang w:eastAsia="sl-SI"/>
        </w:rPr>
        <w:t>do</w:t>
      </w:r>
      <w:r w:rsidRPr="00D915D1">
        <w:rPr>
          <w:rFonts w:ascii="Arial" w:eastAsia="Calibri" w:hAnsi="Arial" w:cs="Arial"/>
          <w:sz w:val="20"/>
          <w:szCs w:val="20"/>
          <w:lang w:eastAsia="sl-SI"/>
        </w:rPr>
        <w:t xml:space="preserve"> upošteva</w:t>
      </w:r>
      <w:r w:rsidR="00162781" w:rsidRPr="00D915D1">
        <w:rPr>
          <w:rFonts w:ascii="Arial" w:eastAsia="Calibri" w:hAnsi="Arial" w:cs="Arial"/>
          <w:sz w:val="20"/>
          <w:szCs w:val="20"/>
          <w:lang w:eastAsia="sl-SI"/>
        </w:rPr>
        <w:t>ni</w:t>
      </w:r>
      <w:r w:rsidRPr="00D915D1">
        <w:rPr>
          <w:rFonts w:ascii="Arial" w:eastAsia="Calibri" w:hAnsi="Arial" w:cs="Arial"/>
          <w:sz w:val="20"/>
          <w:szCs w:val="20"/>
          <w:lang w:eastAsia="sl-SI"/>
        </w:rPr>
        <w:t xml:space="preserve"> potreb</w:t>
      </w:r>
      <w:r w:rsidR="00162781" w:rsidRPr="00D915D1">
        <w:rPr>
          <w:rFonts w:ascii="Arial" w:eastAsia="Calibri" w:hAnsi="Arial" w:cs="Arial"/>
          <w:sz w:val="20"/>
          <w:szCs w:val="20"/>
          <w:lang w:eastAsia="sl-SI"/>
        </w:rPr>
        <w:t>a</w:t>
      </w:r>
      <w:r w:rsidRPr="00D915D1">
        <w:rPr>
          <w:rFonts w:ascii="Arial" w:eastAsia="Calibri" w:hAnsi="Arial" w:cs="Arial"/>
          <w:sz w:val="20"/>
          <w:szCs w:val="20"/>
          <w:lang w:eastAsia="sl-SI"/>
        </w:rPr>
        <w:t xml:space="preserve"> po zagotavljanju ustrezne ravni pripravljenosti sil na nacionalnem ozemlju, obrambno</w:t>
      </w:r>
      <w:r w:rsidR="00BA4D86" w:rsidRPr="00D915D1">
        <w:rPr>
          <w:rFonts w:ascii="Arial" w:eastAsia="Calibri" w:hAnsi="Arial" w:cs="Arial"/>
          <w:sz w:val="20"/>
          <w:szCs w:val="20"/>
          <w:lang w:eastAsia="sl-SI"/>
        </w:rPr>
        <w:t>-</w:t>
      </w:r>
      <w:r w:rsidRPr="00D915D1">
        <w:rPr>
          <w:rFonts w:ascii="Arial" w:eastAsia="Calibri" w:hAnsi="Arial" w:cs="Arial"/>
          <w:sz w:val="20"/>
          <w:szCs w:val="20"/>
          <w:lang w:eastAsia="sl-SI"/>
        </w:rPr>
        <w:t>varnostn</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interes</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in zunanjepolitičn</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cilj</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Republike Slovenije ter sprejet</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dogovor</w:t>
      </w:r>
      <w:r w:rsidR="00162781" w:rsidRPr="00D915D1">
        <w:rPr>
          <w:rFonts w:ascii="Arial" w:eastAsia="Calibri" w:hAnsi="Arial" w:cs="Arial"/>
          <w:sz w:val="20"/>
          <w:szCs w:val="20"/>
          <w:lang w:eastAsia="sl-SI"/>
        </w:rPr>
        <w:t>i</w:t>
      </w:r>
      <w:r w:rsidRPr="00D915D1">
        <w:rPr>
          <w:rFonts w:ascii="Arial" w:eastAsia="Calibri" w:hAnsi="Arial" w:cs="Arial"/>
          <w:sz w:val="20"/>
          <w:szCs w:val="20"/>
          <w:lang w:eastAsia="sl-SI"/>
        </w:rPr>
        <w:t xml:space="preserve"> in obveznosti v okviru Nata, E</w:t>
      </w:r>
      <w:r w:rsidR="003C440F" w:rsidRPr="00D915D1">
        <w:rPr>
          <w:rFonts w:ascii="Arial" w:eastAsia="Calibri" w:hAnsi="Arial" w:cs="Arial"/>
          <w:sz w:val="20"/>
          <w:szCs w:val="20"/>
          <w:lang w:eastAsia="sl-SI"/>
        </w:rPr>
        <w:t xml:space="preserve">vropske unije </w:t>
      </w:r>
      <w:r w:rsidRPr="00D915D1">
        <w:rPr>
          <w:rFonts w:ascii="Arial" w:eastAsia="Calibri" w:hAnsi="Arial" w:cs="Arial"/>
          <w:sz w:val="20"/>
          <w:szCs w:val="20"/>
          <w:lang w:eastAsia="sl-SI"/>
        </w:rPr>
        <w:t>in drugih mednarodnih organizacij. Poleg tega se bo na operativnem področju ohranjalo in krepilo sodelovanje s strateškimi partnerskimi državami</w:t>
      </w:r>
      <w:r w:rsidR="00162781" w:rsidRPr="00D915D1">
        <w:rPr>
          <w:rFonts w:ascii="Arial" w:eastAsia="Calibri" w:hAnsi="Arial" w:cs="Arial"/>
          <w:sz w:val="20"/>
          <w:szCs w:val="20"/>
          <w:lang w:eastAsia="sl-SI"/>
        </w:rPr>
        <w:t xml:space="preserve"> </w:t>
      </w:r>
      <w:r w:rsidR="00741630" w:rsidRPr="00D915D1">
        <w:rPr>
          <w:rFonts w:ascii="Arial" w:eastAsia="Calibri" w:hAnsi="Arial" w:cs="Arial"/>
          <w:sz w:val="20"/>
          <w:szCs w:val="20"/>
          <w:lang w:eastAsia="sl-SI"/>
        </w:rPr>
        <w:t>ter</w:t>
      </w:r>
      <w:r w:rsidRPr="00D915D1">
        <w:rPr>
          <w:rFonts w:ascii="Arial" w:eastAsia="Calibri" w:hAnsi="Arial" w:cs="Arial"/>
          <w:sz w:val="20"/>
          <w:szCs w:val="20"/>
          <w:lang w:eastAsia="sl-SI"/>
        </w:rPr>
        <w:t xml:space="preserve"> s partnerskimi državami Zahodnega Balkana. </w:t>
      </w:r>
    </w:p>
    <w:p w14:paraId="285F27F0" w14:textId="77777777" w:rsidR="00D70885" w:rsidRPr="00D915D1" w:rsidRDefault="00D70885" w:rsidP="00D915D1">
      <w:pPr>
        <w:spacing w:after="0" w:line="276" w:lineRule="auto"/>
        <w:contextualSpacing/>
        <w:jc w:val="both"/>
        <w:rPr>
          <w:rFonts w:ascii="Arial" w:eastAsia="Calibri" w:hAnsi="Arial" w:cs="Arial"/>
          <w:sz w:val="20"/>
          <w:szCs w:val="20"/>
          <w:lang w:eastAsia="sl-SI"/>
        </w:rPr>
      </w:pPr>
    </w:p>
    <w:p w14:paraId="7A958F72" w14:textId="6D903E7B" w:rsidR="00D460EB" w:rsidRPr="00D915D1" w:rsidRDefault="00D460EB" w:rsidP="00D915D1">
      <w:pPr>
        <w:spacing w:after="0" w:line="276" w:lineRule="auto"/>
        <w:contextualSpacing/>
        <w:jc w:val="both"/>
        <w:rPr>
          <w:rFonts w:ascii="Arial" w:eastAsia="Calibri" w:hAnsi="Arial" w:cs="Arial"/>
          <w:sz w:val="20"/>
          <w:szCs w:val="20"/>
          <w:lang w:eastAsia="sl-SI"/>
        </w:rPr>
      </w:pPr>
      <w:r w:rsidRPr="00D915D1">
        <w:rPr>
          <w:rFonts w:ascii="Arial" w:eastAsia="Calibri" w:hAnsi="Arial" w:cs="Arial"/>
          <w:sz w:val="20"/>
          <w:szCs w:val="20"/>
          <w:lang w:eastAsia="sl-SI"/>
        </w:rPr>
        <w:t xml:space="preserve">Ob upoštevanju razpoložljivih obrambnih zmogljivosti in načrtov prihodnjega sodelovanja v MOM, odvračalno-obrambnih dejavnostih ter v mednarodnih hitro odzivnih silah bo MO sodelovalo pri predvideni posodobitvi Strategije sodelovanja Republike Slovenije v mednarodnih operacijah in misijah. </w:t>
      </w:r>
    </w:p>
    <w:p w14:paraId="51B9E693" w14:textId="77777777" w:rsidR="001F1637" w:rsidRPr="00D915D1" w:rsidRDefault="001F1637" w:rsidP="00D915D1">
      <w:pPr>
        <w:spacing w:after="0" w:line="276" w:lineRule="auto"/>
        <w:contextualSpacing/>
        <w:jc w:val="both"/>
        <w:rPr>
          <w:rFonts w:ascii="Arial" w:eastAsia="Calibri" w:hAnsi="Arial" w:cs="Arial"/>
          <w:sz w:val="20"/>
          <w:szCs w:val="20"/>
          <w:lang w:eastAsia="sl-SI"/>
        </w:rPr>
      </w:pPr>
    </w:p>
    <w:p w14:paraId="48165CCD" w14:textId="63CF72D6" w:rsidR="00D460EB" w:rsidRPr="00D915D1" w:rsidRDefault="00D460EB" w:rsidP="00D915D1">
      <w:pPr>
        <w:spacing w:after="0" w:line="276" w:lineRule="auto"/>
        <w:contextualSpacing/>
        <w:jc w:val="both"/>
        <w:rPr>
          <w:rFonts w:ascii="Arial" w:eastAsia="Calibri" w:hAnsi="Arial" w:cs="Arial"/>
          <w:sz w:val="20"/>
          <w:szCs w:val="20"/>
          <w:lang w:eastAsia="sl-SI"/>
        </w:rPr>
      </w:pPr>
      <w:r w:rsidRPr="00D915D1">
        <w:rPr>
          <w:rFonts w:ascii="Arial" w:eastAsia="Calibri" w:hAnsi="Arial" w:cs="Arial"/>
          <w:sz w:val="20"/>
          <w:szCs w:val="20"/>
          <w:lang w:eastAsia="sl-SI"/>
        </w:rPr>
        <w:t>Prispevek vojaških zmogljivosti v MOM bo skladno s celostnim pristopom sodelovanja Republike Slovenije v MOM dopolnjen in okrepljen z vključevanjem civilnih oseb in civilnih funkcionalnih strokovnjakov v MOM ter z izvajanjem projektov civilno-vojaškega sodelovanja na različnih območjih delovanja. Okrepilo se bo področno izobraževanje in usposabljanje civilnih oseb, civilnih funkcionalnih strokovnjakov in pripadnikov S</w:t>
      </w:r>
      <w:r w:rsidR="00AF0E8C" w:rsidRPr="00D915D1">
        <w:rPr>
          <w:rFonts w:ascii="Arial" w:eastAsia="Calibri" w:hAnsi="Arial" w:cs="Arial"/>
          <w:sz w:val="20"/>
          <w:szCs w:val="20"/>
          <w:lang w:eastAsia="sl-SI"/>
        </w:rPr>
        <w:t>lovenske vojske</w:t>
      </w:r>
      <w:r w:rsidRPr="00D915D1">
        <w:rPr>
          <w:rFonts w:ascii="Arial" w:eastAsia="Calibri" w:hAnsi="Arial" w:cs="Arial"/>
          <w:sz w:val="20"/>
          <w:szCs w:val="20"/>
          <w:lang w:eastAsia="sl-SI"/>
        </w:rPr>
        <w:t xml:space="preserve"> za sodelovanje v MOM v okviru Centra za izobraževanje in usposabljanje za sodelovanje v mirovnih operacijah in misijah (POTC). Sodelovanje obrambnih zmogljivosti v MOM se bo dopolnjevalo z drugimi oblikami mednarodne podpore, kot so usposabljanja in izobraževanja ter finančni ali drugi namenski prispevki.</w:t>
      </w:r>
    </w:p>
    <w:p w14:paraId="287568FD" w14:textId="77777777" w:rsidR="001F1637" w:rsidRPr="00D915D1" w:rsidRDefault="001F1637" w:rsidP="00D915D1">
      <w:pPr>
        <w:spacing w:after="0" w:line="276" w:lineRule="auto"/>
        <w:contextualSpacing/>
        <w:jc w:val="both"/>
        <w:rPr>
          <w:rFonts w:ascii="Arial" w:eastAsia="Calibri" w:hAnsi="Arial" w:cs="Arial"/>
          <w:sz w:val="20"/>
          <w:szCs w:val="20"/>
          <w:lang w:eastAsia="sl-SI"/>
        </w:rPr>
      </w:pPr>
    </w:p>
    <w:p w14:paraId="1CF2EE0E" w14:textId="5699D312" w:rsidR="00D460EB" w:rsidRDefault="00D460EB" w:rsidP="00D915D1">
      <w:pPr>
        <w:spacing w:after="0" w:line="276" w:lineRule="auto"/>
        <w:contextualSpacing/>
        <w:jc w:val="both"/>
        <w:rPr>
          <w:rFonts w:ascii="Arial" w:hAnsi="Arial" w:cs="Arial"/>
          <w:sz w:val="20"/>
          <w:szCs w:val="20"/>
        </w:rPr>
      </w:pPr>
      <w:r w:rsidRPr="00D915D1">
        <w:rPr>
          <w:rFonts w:ascii="Arial" w:eastAsia="Calibri" w:hAnsi="Arial" w:cs="Arial"/>
          <w:sz w:val="20"/>
          <w:szCs w:val="20"/>
          <w:lang w:eastAsia="sl-SI"/>
        </w:rPr>
        <w:t xml:space="preserve">Sledilo se bo smernicam glede vloge in zaščite civilistov, žensk, otrok in drugih ranljivih skupin pri zagotavljanju miru in varnosti. V </w:t>
      </w:r>
      <w:r w:rsidR="00D602CB" w:rsidRPr="00D915D1">
        <w:rPr>
          <w:rFonts w:ascii="Arial" w:eastAsia="Calibri" w:hAnsi="Arial" w:cs="Arial"/>
          <w:sz w:val="20"/>
          <w:szCs w:val="20"/>
          <w:lang w:eastAsia="sl-SI"/>
        </w:rPr>
        <w:t xml:space="preserve">okviru </w:t>
      </w:r>
      <w:r w:rsidRPr="00D915D1">
        <w:rPr>
          <w:rFonts w:ascii="Arial" w:eastAsia="Calibri" w:hAnsi="Arial" w:cs="Arial"/>
          <w:sz w:val="20"/>
          <w:szCs w:val="20"/>
          <w:lang w:eastAsia="sl-SI"/>
        </w:rPr>
        <w:t>sodelovanja v MOM se bo izvajala resolucija Varnostnega sveta OZN 1325 in z njo povezana Agenda o ženskah, miru in varnosti.</w:t>
      </w:r>
      <w:r w:rsidR="001774EC">
        <w:rPr>
          <w:rFonts w:ascii="Arial" w:hAnsi="Arial" w:cs="Arial"/>
          <w:b/>
          <w:sz w:val="20"/>
          <w:szCs w:val="20"/>
        </w:rPr>
        <w:t xml:space="preserve"> </w:t>
      </w:r>
      <w:r w:rsidRPr="00D915D1">
        <w:rPr>
          <w:rFonts w:ascii="Arial" w:hAnsi="Arial" w:cs="Arial"/>
          <w:sz w:val="20"/>
          <w:szCs w:val="20"/>
        </w:rPr>
        <w:t>Agend</w:t>
      </w:r>
      <w:r w:rsidR="00EF7A02" w:rsidRPr="00D915D1">
        <w:rPr>
          <w:rFonts w:ascii="Arial" w:hAnsi="Arial" w:cs="Arial"/>
          <w:sz w:val="20"/>
          <w:szCs w:val="20"/>
        </w:rPr>
        <w:t>a</w:t>
      </w:r>
      <w:r w:rsidRPr="00D915D1">
        <w:rPr>
          <w:rFonts w:ascii="Arial" w:hAnsi="Arial" w:cs="Arial"/>
          <w:sz w:val="20"/>
          <w:szCs w:val="20"/>
        </w:rPr>
        <w:t xml:space="preserve"> o ženskah, miru in varnosti se bo vključeval</w:t>
      </w:r>
      <w:r w:rsidR="00EF7A02" w:rsidRPr="00D915D1">
        <w:rPr>
          <w:rFonts w:ascii="Arial" w:hAnsi="Arial" w:cs="Arial"/>
          <w:sz w:val="20"/>
          <w:szCs w:val="20"/>
        </w:rPr>
        <w:t>a</w:t>
      </w:r>
      <w:r w:rsidRPr="00D915D1">
        <w:rPr>
          <w:rFonts w:ascii="Arial" w:hAnsi="Arial" w:cs="Arial"/>
          <w:sz w:val="20"/>
          <w:szCs w:val="20"/>
        </w:rPr>
        <w:t xml:space="preserve"> v sistemske procese </w:t>
      </w:r>
      <w:r w:rsidR="001F1637" w:rsidRPr="00D915D1">
        <w:rPr>
          <w:rFonts w:ascii="Arial" w:hAnsi="Arial" w:cs="Arial"/>
          <w:sz w:val="20"/>
          <w:szCs w:val="20"/>
        </w:rPr>
        <w:t>Ministrstva za obrambo</w:t>
      </w:r>
      <w:r w:rsidRPr="00D915D1">
        <w:rPr>
          <w:rFonts w:ascii="Arial" w:hAnsi="Arial" w:cs="Arial"/>
          <w:sz w:val="20"/>
          <w:szCs w:val="20"/>
        </w:rPr>
        <w:t>, vključno z obdobnimi pregledi izvajanja agende. Uresničevanje agende se bo izvajalo tudi v sodelovanju in z izmenjavo dobrih praks med nacionalnimi akterji na tem področju in drugimi državnimi organi.</w:t>
      </w:r>
    </w:p>
    <w:p w14:paraId="664334A6" w14:textId="77777777" w:rsidR="00207785" w:rsidRPr="00D915D1" w:rsidRDefault="00207785" w:rsidP="00D915D1">
      <w:pPr>
        <w:spacing w:after="0" w:line="276" w:lineRule="auto"/>
        <w:contextualSpacing/>
        <w:jc w:val="both"/>
        <w:rPr>
          <w:rFonts w:ascii="Arial" w:hAnsi="Arial" w:cs="Arial"/>
          <w:sz w:val="20"/>
          <w:szCs w:val="20"/>
        </w:rPr>
      </w:pPr>
    </w:p>
    <w:p w14:paraId="4A5F876A" w14:textId="5948688D" w:rsidR="00D460EB" w:rsidRPr="00D915D1" w:rsidRDefault="00D460EB" w:rsidP="00D915D1">
      <w:pPr>
        <w:pStyle w:val="Naslov1"/>
        <w:spacing w:line="276" w:lineRule="auto"/>
        <w:rPr>
          <w:sz w:val="20"/>
          <w:szCs w:val="20"/>
        </w:rPr>
      </w:pPr>
      <w:bookmarkStart w:id="13" w:name="_Toc136421943"/>
      <w:r w:rsidRPr="00D915D1">
        <w:rPr>
          <w:sz w:val="20"/>
          <w:szCs w:val="20"/>
        </w:rPr>
        <w:t>3.5 Mednarodno sodelovanje</w:t>
      </w:r>
      <w:bookmarkEnd w:id="13"/>
    </w:p>
    <w:p w14:paraId="4DDAB729" w14:textId="77777777" w:rsidR="00D460EB" w:rsidRPr="00D915D1" w:rsidRDefault="00D460EB" w:rsidP="00D915D1">
      <w:pPr>
        <w:autoSpaceDE w:val="0"/>
        <w:autoSpaceDN w:val="0"/>
        <w:adjustRightInd w:val="0"/>
        <w:spacing w:after="0" w:line="276" w:lineRule="auto"/>
        <w:contextualSpacing/>
        <w:jc w:val="both"/>
        <w:rPr>
          <w:rFonts w:ascii="Arial" w:hAnsi="Arial" w:cs="Arial"/>
          <w:b/>
          <w:bCs/>
          <w:sz w:val="20"/>
          <w:szCs w:val="20"/>
          <w:lang w:eastAsia="sl-SI"/>
        </w:rPr>
      </w:pPr>
    </w:p>
    <w:p w14:paraId="5AB18EF0" w14:textId="1F9C42F2" w:rsidR="00D460EB" w:rsidRPr="00D915D1" w:rsidRDefault="00D460EB" w:rsidP="00D915D1">
      <w:pPr>
        <w:autoSpaceDE w:val="0"/>
        <w:autoSpaceDN w:val="0"/>
        <w:adjustRightInd w:val="0"/>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Prednostno področje obrambne politike v okviru </w:t>
      </w:r>
      <w:r w:rsidR="00162781" w:rsidRPr="00D915D1">
        <w:rPr>
          <w:rFonts w:ascii="Arial" w:hAnsi="Arial" w:cs="Arial"/>
          <w:sz w:val="20"/>
          <w:szCs w:val="20"/>
          <w:lang w:eastAsia="sl-SI"/>
        </w:rPr>
        <w:t xml:space="preserve">dvostranskega </w:t>
      </w:r>
      <w:r w:rsidRPr="00D915D1">
        <w:rPr>
          <w:rFonts w:ascii="Arial" w:hAnsi="Arial" w:cs="Arial"/>
          <w:sz w:val="20"/>
          <w:szCs w:val="20"/>
          <w:lang w:eastAsia="sl-SI"/>
        </w:rPr>
        <w:t xml:space="preserve">sodelovanja bo krepitev strateškega partnerstva z ZDA, Nemčijo in Italijo ter regijo Zahodnega Balkana. V okviru sodelovanja z državami </w:t>
      </w:r>
      <w:r w:rsidRPr="00D915D1">
        <w:rPr>
          <w:rFonts w:ascii="Arial" w:hAnsi="Arial" w:cs="Arial"/>
          <w:sz w:val="20"/>
          <w:szCs w:val="20"/>
        </w:rPr>
        <w:t xml:space="preserve">Zahodnega Balkana bo posebna pozornost namenjena sodelovanju s Črno goro in Republiko Severno Makedonijo. </w:t>
      </w:r>
      <w:r w:rsidR="005436A8">
        <w:rPr>
          <w:rFonts w:ascii="Arial" w:hAnsi="Arial" w:cs="Arial"/>
          <w:sz w:val="20"/>
          <w:szCs w:val="20"/>
        </w:rPr>
        <w:t xml:space="preserve">Iskalo se bo možnosti sodelovanja tudi z drugimi državami, kjer bo prepoznan medsebojni interes. </w:t>
      </w:r>
      <w:r w:rsidRPr="00D915D1">
        <w:rPr>
          <w:rFonts w:ascii="Arial" w:hAnsi="Arial" w:cs="Arial"/>
          <w:sz w:val="20"/>
          <w:szCs w:val="20"/>
        </w:rPr>
        <w:t xml:space="preserve">Pri tem bo </w:t>
      </w:r>
      <w:r w:rsidR="00741630" w:rsidRPr="00D915D1">
        <w:rPr>
          <w:rFonts w:ascii="Arial" w:hAnsi="Arial" w:cs="Arial"/>
          <w:sz w:val="20"/>
          <w:szCs w:val="20"/>
        </w:rPr>
        <w:t xml:space="preserve">najpomembnejše </w:t>
      </w:r>
      <w:r w:rsidRPr="00D915D1">
        <w:rPr>
          <w:rFonts w:ascii="Arial" w:hAnsi="Arial" w:cs="Arial"/>
          <w:sz w:val="20"/>
          <w:szCs w:val="20"/>
        </w:rPr>
        <w:t xml:space="preserve">povezovanje dvostranskih </w:t>
      </w:r>
      <w:r w:rsidR="00162781" w:rsidRPr="00D915D1">
        <w:rPr>
          <w:rFonts w:ascii="Arial" w:hAnsi="Arial" w:cs="Arial"/>
          <w:sz w:val="20"/>
          <w:szCs w:val="20"/>
        </w:rPr>
        <w:t xml:space="preserve">dejavnosti </w:t>
      </w:r>
      <w:r w:rsidRPr="00D915D1">
        <w:rPr>
          <w:rFonts w:ascii="Arial" w:hAnsi="Arial" w:cs="Arial"/>
          <w:sz w:val="20"/>
          <w:szCs w:val="20"/>
        </w:rPr>
        <w:t xml:space="preserve">z </w:t>
      </w:r>
      <w:r w:rsidR="00162781" w:rsidRPr="00D915D1">
        <w:rPr>
          <w:rFonts w:ascii="Arial" w:hAnsi="Arial" w:cs="Arial"/>
          <w:sz w:val="20"/>
          <w:szCs w:val="20"/>
        </w:rPr>
        <w:t xml:space="preserve">dejavnostmi </w:t>
      </w:r>
      <w:r w:rsidRPr="00D915D1">
        <w:rPr>
          <w:rFonts w:ascii="Arial" w:hAnsi="Arial" w:cs="Arial"/>
          <w:sz w:val="20"/>
          <w:szCs w:val="20"/>
        </w:rPr>
        <w:t>na ravni E</w:t>
      </w:r>
      <w:r w:rsidR="003C440F" w:rsidRPr="00D915D1">
        <w:rPr>
          <w:rFonts w:ascii="Arial" w:hAnsi="Arial" w:cs="Arial"/>
          <w:sz w:val="20"/>
          <w:szCs w:val="20"/>
        </w:rPr>
        <w:t xml:space="preserve">vropske unije </w:t>
      </w:r>
      <w:r w:rsidRPr="00D915D1">
        <w:rPr>
          <w:rFonts w:ascii="Arial" w:hAnsi="Arial" w:cs="Arial"/>
          <w:sz w:val="20"/>
          <w:szCs w:val="20"/>
        </w:rPr>
        <w:t xml:space="preserve">in Nata ter povezovanje dvostranskih </w:t>
      </w:r>
      <w:r w:rsidR="00162781" w:rsidRPr="00D915D1">
        <w:rPr>
          <w:rFonts w:ascii="Arial" w:hAnsi="Arial" w:cs="Arial"/>
          <w:sz w:val="20"/>
          <w:szCs w:val="20"/>
        </w:rPr>
        <w:t xml:space="preserve">dejavnosti </w:t>
      </w:r>
      <w:r w:rsidRPr="00D915D1">
        <w:rPr>
          <w:rFonts w:ascii="Arial" w:hAnsi="Arial" w:cs="Arial"/>
          <w:sz w:val="20"/>
          <w:szCs w:val="20"/>
        </w:rPr>
        <w:t xml:space="preserve">z regionalnim sodelovanjem, ob upoštevanju načela nepodvajanja. </w:t>
      </w:r>
    </w:p>
    <w:p w14:paraId="68C56E5E" w14:textId="77777777" w:rsidR="00D460EB" w:rsidRPr="00D915D1" w:rsidRDefault="00D460EB" w:rsidP="00D915D1">
      <w:pPr>
        <w:autoSpaceDE w:val="0"/>
        <w:autoSpaceDN w:val="0"/>
        <w:adjustRightInd w:val="0"/>
        <w:spacing w:after="0" w:line="276" w:lineRule="auto"/>
        <w:contextualSpacing/>
        <w:jc w:val="both"/>
        <w:rPr>
          <w:rFonts w:ascii="Arial" w:hAnsi="Arial" w:cs="Arial"/>
          <w:sz w:val="20"/>
          <w:szCs w:val="20"/>
        </w:rPr>
      </w:pPr>
    </w:p>
    <w:p w14:paraId="7927FC8A" w14:textId="39274D9A"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Z ZDA</w:t>
      </w:r>
      <w:r w:rsidRPr="00D915D1">
        <w:rPr>
          <w:rFonts w:ascii="Arial" w:hAnsi="Arial" w:cs="Arial"/>
          <w:b/>
          <w:sz w:val="20"/>
          <w:szCs w:val="20"/>
        </w:rPr>
        <w:t xml:space="preserve"> </w:t>
      </w:r>
      <w:r w:rsidRPr="00D915D1">
        <w:rPr>
          <w:rFonts w:ascii="Arial" w:hAnsi="Arial" w:cs="Arial"/>
          <w:sz w:val="20"/>
          <w:szCs w:val="20"/>
        </w:rPr>
        <w:t xml:space="preserve">se bo nadaljevalo sodelovanje </w:t>
      </w:r>
      <w:r w:rsidR="003110B5" w:rsidRPr="00D915D1">
        <w:rPr>
          <w:rFonts w:ascii="Arial" w:hAnsi="Arial" w:cs="Arial"/>
          <w:sz w:val="20"/>
          <w:szCs w:val="20"/>
        </w:rPr>
        <w:t>pri</w:t>
      </w:r>
      <w:r w:rsidRPr="00D915D1">
        <w:rPr>
          <w:rFonts w:ascii="Arial" w:hAnsi="Arial" w:cs="Arial"/>
          <w:sz w:val="20"/>
          <w:szCs w:val="20"/>
        </w:rPr>
        <w:t xml:space="preserve"> opremljanj</w:t>
      </w:r>
      <w:r w:rsidR="003110B5" w:rsidRPr="00D915D1">
        <w:rPr>
          <w:rFonts w:ascii="Arial" w:hAnsi="Arial" w:cs="Arial"/>
          <w:sz w:val="20"/>
          <w:szCs w:val="20"/>
        </w:rPr>
        <w:t>u</w:t>
      </w:r>
      <w:r w:rsidRPr="00D915D1">
        <w:rPr>
          <w:rFonts w:ascii="Arial" w:hAnsi="Arial" w:cs="Arial"/>
          <w:sz w:val="20"/>
          <w:szCs w:val="20"/>
        </w:rPr>
        <w:t xml:space="preserve"> in </w:t>
      </w:r>
      <w:r w:rsidR="00162781" w:rsidRPr="00D915D1">
        <w:rPr>
          <w:rFonts w:ascii="Arial" w:hAnsi="Arial" w:cs="Arial"/>
          <w:sz w:val="20"/>
          <w:szCs w:val="20"/>
        </w:rPr>
        <w:t>vzpostavitv</w:t>
      </w:r>
      <w:r w:rsidR="003110B5" w:rsidRPr="00D915D1">
        <w:rPr>
          <w:rFonts w:ascii="Arial" w:hAnsi="Arial" w:cs="Arial"/>
          <w:sz w:val="20"/>
          <w:szCs w:val="20"/>
        </w:rPr>
        <w:t>i</w:t>
      </w:r>
      <w:r w:rsidR="00162781" w:rsidRPr="00D915D1">
        <w:rPr>
          <w:rFonts w:ascii="Arial" w:hAnsi="Arial" w:cs="Arial"/>
          <w:sz w:val="20"/>
          <w:szCs w:val="20"/>
        </w:rPr>
        <w:t xml:space="preserve"> </w:t>
      </w:r>
      <w:r w:rsidRPr="00D915D1">
        <w:rPr>
          <w:rFonts w:ascii="Arial" w:hAnsi="Arial" w:cs="Arial"/>
          <w:sz w:val="20"/>
          <w:szCs w:val="20"/>
        </w:rPr>
        <w:t>vojaških zmogljivosti, na področju kibernetske varnosti in obrambe</w:t>
      </w:r>
      <w:r w:rsidR="00D602CB" w:rsidRPr="00D915D1">
        <w:rPr>
          <w:rFonts w:ascii="Arial" w:hAnsi="Arial" w:cs="Arial"/>
          <w:sz w:val="20"/>
          <w:szCs w:val="20"/>
        </w:rPr>
        <w:t xml:space="preserve">. </w:t>
      </w:r>
      <w:r w:rsidR="005479CA" w:rsidRPr="00D915D1">
        <w:rPr>
          <w:rFonts w:ascii="Arial" w:hAnsi="Arial" w:cs="Arial"/>
          <w:sz w:val="20"/>
          <w:szCs w:val="20"/>
        </w:rPr>
        <w:t>K</w:t>
      </w:r>
      <w:r w:rsidRPr="00D915D1">
        <w:rPr>
          <w:rFonts w:ascii="Arial" w:hAnsi="Arial" w:cs="Arial"/>
          <w:sz w:val="20"/>
          <w:szCs w:val="20"/>
        </w:rPr>
        <w:t xml:space="preserve">repilo </w:t>
      </w:r>
      <w:r w:rsidR="005479CA" w:rsidRPr="00D915D1">
        <w:rPr>
          <w:rFonts w:ascii="Arial" w:hAnsi="Arial" w:cs="Arial"/>
          <w:sz w:val="20"/>
          <w:szCs w:val="20"/>
        </w:rPr>
        <w:t xml:space="preserve">se bo </w:t>
      </w:r>
      <w:r w:rsidRPr="00D915D1">
        <w:rPr>
          <w:rFonts w:ascii="Arial" w:hAnsi="Arial" w:cs="Arial"/>
          <w:sz w:val="20"/>
          <w:szCs w:val="20"/>
        </w:rPr>
        <w:t xml:space="preserve">sodelovanje na področju vojaških vaj, usposabljanja in </w:t>
      </w:r>
      <w:r w:rsidRPr="00D915D1">
        <w:rPr>
          <w:rFonts w:ascii="Arial" w:hAnsi="Arial" w:cs="Arial"/>
          <w:sz w:val="20"/>
          <w:szCs w:val="20"/>
        </w:rPr>
        <w:lastRenderedPageBreak/>
        <w:t xml:space="preserve">vojaškega izobraževanja. Nadaljevalo se bo sodelovanje v okviru Programa partnerskega sodelovanja z Nacionalno gardo Kolorada. </w:t>
      </w:r>
    </w:p>
    <w:p w14:paraId="0E1025A9" w14:textId="77777777" w:rsidR="00D460EB" w:rsidRPr="00D915D1" w:rsidRDefault="00D460EB" w:rsidP="00D915D1">
      <w:pPr>
        <w:spacing w:after="0" w:line="276" w:lineRule="auto"/>
        <w:contextualSpacing/>
        <w:jc w:val="both"/>
        <w:rPr>
          <w:rFonts w:ascii="Arial" w:hAnsi="Arial" w:cs="Arial"/>
          <w:sz w:val="20"/>
          <w:szCs w:val="20"/>
        </w:rPr>
      </w:pPr>
    </w:p>
    <w:p w14:paraId="1C816AAF" w14:textId="4A0D5981"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Krepilo se bo sodelovanje z Nemčijo, v okviru </w:t>
      </w:r>
      <w:r w:rsidR="00D70885" w:rsidRPr="00D915D1">
        <w:rPr>
          <w:rFonts w:ascii="Arial" w:hAnsi="Arial" w:cs="Arial"/>
          <w:sz w:val="20"/>
          <w:szCs w:val="20"/>
        </w:rPr>
        <w:t xml:space="preserve">Natovega </w:t>
      </w:r>
      <w:r w:rsidRPr="00D915D1">
        <w:rPr>
          <w:rFonts w:ascii="Arial" w:hAnsi="Arial" w:cs="Arial"/>
          <w:sz w:val="20"/>
          <w:szCs w:val="20"/>
        </w:rPr>
        <w:t>Koncept</w:t>
      </w:r>
      <w:r w:rsidR="00D70885" w:rsidRPr="00D915D1">
        <w:rPr>
          <w:rFonts w:ascii="Arial" w:hAnsi="Arial" w:cs="Arial"/>
          <w:sz w:val="20"/>
          <w:szCs w:val="20"/>
        </w:rPr>
        <w:t>a</w:t>
      </w:r>
      <w:r w:rsidRPr="00D915D1">
        <w:rPr>
          <w:rFonts w:ascii="Arial" w:hAnsi="Arial" w:cs="Arial"/>
          <w:sz w:val="20"/>
          <w:szCs w:val="20"/>
        </w:rPr>
        <w:t xml:space="preserve"> vodilnih držav (</w:t>
      </w:r>
      <w:r w:rsidR="008462C7" w:rsidRPr="00D915D1">
        <w:rPr>
          <w:rFonts w:ascii="Arial" w:hAnsi="Arial" w:cs="Arial"/>
          <w:sz w:val="20"/>
          <w:szCs w:val="20"/>
        </w:rPr>
        <w:t xml:space="preserve">Framework Nation Concept – </w:t>
      </w:r>
      <w:r w:rsidRPr="00D915D1">
        <w:rPr>
          <w:rFonts w:ascii="Arial" w:hAnsi="Arial" w:cs="Arial"/>
          <w:sz w:val="20"/>
          <w:szCs w:val="20"/>
        </w:rPr>
        <w:t>FNC) pod vodstvom Nemčije</w:t>
      </w:r>
      <w:r w:rsidR="003110B5" w:rsidRPr="00D915D1">
        <w:rPr>
          <w:rFonts w:ascii="Arial" w:hAnsi="Arial" w:cs="Arial"/>
          <w:sz w:val="20"/>
          <w:szCs w:val="20"/>
        </w:rPr>
        <w:t>.</w:t>
      </w:r>
      <w:r w:rsidRPr="00D915D1">
        <w:rPr>
          <w:rFonts w:ascii="Arial" w:hAnsi="Arial" w:cs="Arial"/>
          <w:sz w:val="20"/>
          <w:szCs w:val="20"/>
        </w:rPr>
        <w:t xml:space="preserve"> </w:t>
      </w:r>
      <w:r w:rsidR="003110B5" w:rsidRPr="00D915D1">
        <w:rPr>
          <w:rFonts w:ascii="Arial" w:hAnsi="Arial" w:cs="Arial"/>
          <w:sz w:val="20"/>
          <w:szCs w:val="20"/>
        </w:rPr>
        <w:t>S</w:t>
      </w:r>
      <w:r w:rsidRPr="00D915D1">
        <w:rPr>
          <w:rFonts w:ascii="Arial" w:hAnsi="Arial" w:cs="Arial"/>
          <w:sz w:val="20"/>
          <w:szCs w:val="20"/>
        </w:rPr>
        <w:t xml:space="preserve">kladno s pridružitvijo Republike Slovenije k nemško vodeni pobudi Zaščita </w:t>
      </w:r>
      <w:r w:rsidR="00D602CB" w:rsidRPr="00D915D1">
        <w:rPr>
          <w:rFonts w:ascii="Arial" w:hAnsi="Arial" w:cs="Arial"/>
          <w:sz w:val="20"/>
          <w:szCs w:val="20"/>
        </w:rPr>
        <w:t>e</w:t>
      </w:r>
      <w:r w:rsidRPr="00D915D1">
        <w:rPr>
          <w:rFonts w:ascii="Arial" w:hAnsi="Arial" w:cs="Arial"/>
          <w:sz w:val="20"/>
          <w:szCs w:val="20"/>
        </w:rPr>
        <w:t xml:space="preserve">vropskega </w:t>
      </w:r>
      <w:r w:rsidR="00D602CB" w:rsidRPr="00D915D1">
        <w:rPr>
          <w:rFonts w:ascii="Arial" w:hAnsi="Arial" w:cs="Arial"/>
          <w:sz w:val="20"/>
          <w:szCs w:val="20"/>
        </w:rPr>
        <w:t>n</w:t>
      </w:r>
      <w:r w:rsidRPr="00D915D1">
        <w:rPr>
          <w:rFonts w:ascii="Arial" w:hAnsi="Arial" w:cs="Arial"/>
          <w:sz w:val="20"/>
          <w:szCs w:val="20"/>
        </w:rPr>
        <w:t>eba (</w:t>
      </w:r>
      <w:r w:rsidRPr="00D915D1">
        <w:rPr>
          <w:rFonts w:ascii="Arial" w:hAnsi="Arial" w:cs="Arial"/>
          <w:sz w:val="20"/>
          <w:szCs w:val="20"/>
          <w:lang w:val="en-GB"/>
        </w:rPr>
        <w:t>European Sky Shield Init</w:t>
      </w:r>
      <w:r w:rsidR="00AC6CB9" w:rsidRPr="00D915D1">
        <w:rPr>
          <w:rFonts w:ascii="Arial" w:hAnsi="Arial" w:cs="Arial"/>
          <w:sz w:val="20"/>
          <w:szCs w:val="20"/>
          <w:lang w:val="en-GB"/>
        </w:rPr>
        <w:t>i</w:t>
      </w:r>
      <w:r w:rsidRPr="00D915D1">
        <w:rPr>
          <w:rFonts w:ascii="Arial" w:hAnsi="Arial" w:cs="Arial"/>
          <w:sz w:val="20"/>
          <w:szCs w:val="20"/>
          <w:lang w:val="en-GB"/>
        </w:rPr>
        <w:t>ative</w:t>
      </w:r>
      <w:r w:rsidR="00D602CB" w:rsidRPr="00D915D1">
        <w:rPr>
          <w:rFonts w:ascii="Arial" w:hAnsi="Arial" w:cs="Arial"/>
          <w:sz w:val="20"/>
          <w:szCs w:val="20"/>
        </w:rPr>
        <w:t xml:space="preserve"> – ESSI</w:t>
      </w:r>
      <w:r w:rsidRPr="00D915D1">
        <w:rPr>
          <w:rFonts w:ascii="Arial" w:hAnsi="Arial" w:cs="Arial"/>
          <w:sz w:val="20"/>
          <w:szCs w:val="20"/>
        </w:rPr>
        <w:t>) se bo</w:t>
      </w:r>
      <w:r w:rsidR="003110B5" w:rsidRPr="00D915D1">
        <w:rPr>
          <w:rFonts w:ascii="Arial" w:hAnsi="Arial" w:cs="Arial"/>
          <w:sz w:val="20"/>
          <w:szCs w:val="20"/>
        </w:rPr>
        <w:t>do</w:t>
      </w:r>
      <w:r w:rsidRPr="00D915D1">
        <w:rPr>
          <w:rFonts w:ascii="Arial" w:hAnsi="Arial" w:cs="Arial"/>
          <w:sz w:val="20"/>
          <w:szCs w:val="20"/>
        </w:rPr>
        <w:t xml:space="preserve"> nadaljeval</w:t>
      </w:r>
      <w:r w:rsidR="003110B5" w:rsidRPr="00D915D1">
        <w:rPr>
          <w:rFonts w:ascii="Arial" w:hAnsi="Arial" w:cs="Arial"/>
          <w:sz w:val="20"/>
          <w:szCs w:val="20"/>
        </w:rPr>
        <w:t>i</w:t>
      </w:r>
      <w:r w:rsidRPr="00D915D1">
        <w:rPr>
          <w:rFonts w:ascii="Arial" w:hAnsi="Arial" w:cs="Arial"/>
          <w:sz w:val="20"/>
          <w:szCs w:val="20"/>
        </w:rPr>
        <w:t xml:space="preserve"> </w:t>
      </w:r>
      <w:r w:rsidR="003110B5" w:rsidRPr="00D915D1">
        <w:rPr>
          <w:rFonts w:ascii="Arial" w:hAnsi="Arial" w:cs="Arial"/>
          <w:sz w:val="20"/>
          <w:szCs w:val="20"/>
        </w:rPr>
        <w:t xml:space="preserve">dejavnosti </w:t>
      </w:r>
      <w:r w:rsidRPr="00D915D1">
        <w:rPr>
          <w:rFonts w:ascii="Arial" w:hAnsi="Arial" w:cs="Arial"/>
          <w:sz w:val="20"/>
          <w:szCs w:val="20"/>
        </w:rPr>
        <w:t>in postopki, ki bodo prispevali k vzpostavitvi sistema zračne obrambe na nacionalni in zavezniški ravni.</w:t>
      </w:r>
    </w:p>
    <w:p w14:paraId="2BE68E72" w14:textId="77777777" w:rsidR="00D460EB" w:rsidRPr="00D915D1" w:rsidRDefault="00D460EB" w:rsidP="00D915D1">
      <w:pPr>
        <w:spacing w:after="0" w:line="276" w:lineRule="auto"/>
        <w:contextualSpacing/>
        <w:jc w:val="both"/>
        <w:rPr>
          <w:rFonts w:ascii="Arial" w:hAnsi="Arial" w:cs="Arial"/>
          <w:sz w:val="20"/>
          <w:szCs w:val="20"/>
        </w:rPr>
      </w:pPr>
    </w:p>
    <w:p w14:paraId="46F38135" w14:textId="747CC9D9"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bCs/>
          <w:sz w:val="20"/>
          <w:szCs w:val="20"/>
        </w:rPr>
        <w:t xml:space="preserve">Italija </w:t>
      </w:r>
      <w:r w:rsidRPr="00D915D1">
        <w:rPr>
          <w:rFonts w:ascii="Arial" w:hAnsi="Arial" w:cs="Arial"/>
          <w:sz w:val="20"/>
          <w:szCs w:val="20"/>
        </w:rPr>
        <w:t xml:space="preserve">ostaja eden </w:t>
      </w:r>
      <w:r w:rsidR="003110B5" w:rsidRPr="00D915D1">
        <w:rPr>
          <w:rFonts w:ascii="Arial" w:hAnsi="Arial" w:cs="Arial"/>
          <w:sz w:val="20"/>
          <w:szCs w:val="20"/>
        </w:rPr>
        <w:t xml:space="preserve">najpomembnejših </w:t>
      </w:r>
      <w:r w:rsidRPr="00D915D1">
        <w:rPr>
          <w:rFonts w:ascii="Arial" w:hAnsi="Arial" w:cs="Arial"/>
          <w:sz w:val="20"/>
          <w:szCs w:val="20"/>
        </w:rPr>
        <w:t xml:space="preserve">strateških partnerjev </w:t>
      </w:r>
      <w:r w:rsidR="003110B5" w:rsidRPr="00D915D1">
        <w:rPr>
          <w:rFonts w:ascii="Arial" w:hAnsi="Arial" w:cs="Arial"/>
          <w:sz w:val="20"/>
          <w:szCs w:val="20"/>
        </w:rPr>
        <w:t>pri</w:t>
      </w:r>
      <w:r w:rsidRPr="00D915D1">
        <w:rPr>
          <w:rFonts w:ascii="Arial" w:hAnsi="Arial" w:cs="Arial"/>
          <w:sz w:val="20"/>
          <w:szCs w:val="20"/>
        </w:rPr>
        <w:t xml:space="preserve"> operativne</w:t>
      </w:r>
      <w:r w:rsidR="003110B5" w:rsidRPr="00D915D1">
        <w:rPr>
          <w:rFonts w:ascii="Arial" w:hAnsi="Arial" w:cs="Arial"/>
          <w:sz w:val="20"/>
          <w:szCs w:val="20"/>
        </w:rPr>
        <w:t>m</w:t>
      </w:r>
      <w:r w:rsidRPr="00D915D1">
        <w:rPr>
          <w:rFonts w:ascii="Arial" w:hAnsi="Arial" w:cs="Arial"/>
          <w:sz w:val="20"/>
          <w:szCs w:val="20"/>
        </w:rPr>
        <w:t xml:space="preserve"> sodelovanj</w:t>
      </w:r>
      <w:r w:rsidR="003110B5" w:rsidRPr="00D915D1">
        <w:rPr>
          <w:rFonts w:ascii="Arial" w:hAnsi="Arial" w:cs="Arial"/>
          <w:sz w:val="20"/>
          <w:szCs w:val="20"/>
        </w:rPr>
        <w:t>u</w:t>
      </w:r>
      <w:r w:rsidRPr="00D915D1">
        <w:rPr>
          <w:rFonts w:ascii="Arial" w:hAnsi="Arial" w:cs="Arial"/>
          <w:sz w:val="20"/>
          <w:szCs w:val="20"/>
        </w:rPr>
        <w:t xml:space="preserve"> in sodelovanj</w:t>
      </w:r>
      <w:r w:rsidR="003110B5" w:rsidRPr="00D915D1">
        <w:rPr>
          <w:rFonts w:ascii="Arial" w:hAnsi="Arial" w:cs="Arial"/>
          <w:sz w:val="20"/>
          <w:szCs w:val="20"/>
        </w:rPr>
        <w:t>u</w:t>
      </w:r>
      <w:r w:rsidRPr="00D915D1">
        <w:rPr>
          <w:rFonts w:ascii="Arial" w:hAnsi="Arial" w:cs="Arial"/>
          <w:sz w:val="20"/>
          <w:szCs w:val="20"/>
        </w:rPr>
        <w:t xml:space="preserve"> v okviru Natovega Koncepta vodilnih držav,</w:t>
      </w:r>
      <w:r w:rsidR="004A7E59" w:rsidRPr="00D915D1">
        <w:rPr>
          <w:rFonts w:ascii="Arial" w:hAnsi="Arial" w:cs="Arial"/>
          <w:sz w:val="20"/>
          <w:szCs w:val="20"/>
        </w:rPr>
        <w:t xml:space="preserve"> </w:t>
      </w:r>
      <w:r w:rsidRPr="00D915D1">
        <w:rPr>
          <w:rFonts w:ascii="Arial" w:hAnsi="Arial" w:cs="Arial"/>
          <w:sz w:val="20"/>
          <w:szCs w:val="20"/>
        </w:rPr>
        <w:t>Večnacionalnih kopenskih sil (</w:t>
      </w:r>
      <w:r w:rsidRPr="00D915D1">
        <w:rPr>
          <w:rFonts w:ascii="Arial" w:hAnsi="Arial" w:cs="Arial"/>
          <w:sz w:val="20"/>
          <w:szCs w:val="20"/>
          <w:lang w:val="en-GB"/>
        </w:rPr>
        <w:t>Multinational Land Force</w:t>
      </w:r>
      <w:r w:rsidR="00D602CB" w:rsidRPr="00D915D1">
        <w:rPr>
          <w:rFonts w:ascii="Arial" w:hAnsi="Arial" w:cs="Arial"/>
          <w:sz w:val="20"/>
          <w:szCs w:val="20"/>
        </w:rPr>
        <w:t xml:space="preserve"> – MLF</w:t>
      </w:r>
      <w:r w:rsidRPr="00D915D1">
        <w:rPr>
          <w:rFonts w:ascii="Arial" w:hAnsi="Arial" w:cs="Arial"/>
          <w:sz w:val="20"/>
          <w:szCs w:val="20"/>
        </w:rPr>
        <w:t>)</w:t>
      </w:r>
      <w:r w:rsidR="00097966" w:rsidRPr="00D915D1">
        <w:rPr>
          <w:rFonts w:ascii="Arial" w:hAnsi="Arial" w:cs="Arial"/>
          <w:sz w:val="20"/>
          <w:szCs w:val="20"/>
        </w:rPr>
        <w:t>,</w:t>
      </w:r>
      <w:r w:rsidRPr="00D915D1">
        <w:rPr>
          <w:rFonts w:ascii="Arial" w:hAnsi="Arial" w:cs="Arial"/>
          <w:sz w:val="20"/>
          <w:szCs w:val="20"/>
        </w:rPr>
        <w:t xml:space="preserve"> Pobude za obrambno sodelovanje (</w:t>
      </w:r>
      <w:r w:rsidRPr="00D915D1">
        <w:rPr>
          <w:rFonts w:ascii="Arial" w:hAnsi="Arial" w:cs="Arial"/>
          <w:sz w:val="20"/>
          <w:szCs w:val="20"/>
          <w:lang w:val="en-GB"/>
        </w:rPr>
        <w:t>Defence Cooperation Initiative</w:t>
      </w:r>
      <w:r w:rsidR="00D602CB" w:rsidRPr="00D915D1">
        <w:rPr>
          <w:rFonts w:ascii="Arial" w:hAnsi="Arial" w:cs="Arial"/>
          <w:sz w:val="20"/>
          <w:szCs w:val="20"/>
        </w:rPr>
        <w:t xml:space="preserve"> – DECI</w:t>
      </w:r>
      <w:r w:rsidRPr="00D915D1">
        <w:rPr>
          <w:rFonts w:ascii="Arial" w:hAnsi="Arial" w:cs="Arial"/>
          <w:sz w:val="20"/>
          <w:szCs w:val="20"/>
        </w:rPr>
        <w:t>)</w:t>
      </w:r>
      <w:r w:rsidR="00097966" w:rsidRPr="00D915D1">
        <w:rPr>
          <w:rFonts w:ascii="Arial" w:hAnsi="Arial" w:cs="Arial"/>
          <w:sz w:val="20"/>
          <w:szCs w:val="20"/>
        </w:rPr>
        <w:t xml:space="preserve"> ter </w:t>
      </w:r>
      <w:r w:rsidR="003B203A" w:rsidRPr="00D915D1">
        <w:rPr>
          <w:rFonts w:ascii="Arial" w:hAnsi="Arial" w:cs="Arial"/>
          <w:sz w:val="20"/>
          <w:szCs w:val="20"/>
        </w:rPr>
        <w:t xml:space="preserve">tudi </w:t>
      </w:r>
      <w:r w:rsidR="00097966" w:rsidRPr="00D915D1">
        <w:rPr>
          <w:rFonts w:ascii="Arial" w:hAnsi="Arial" w:cs="Arial"/>
          <w:sz w:val="20"/>
          <w:szCs w:val="20"/>
        </w:rPr>
        <w:t>na področju usposabljanj</w:t>
      </w:r>
      <w:r w:rsidR="00866B23" w:rsidRPr="00D915D1">
        <w:rPr>
          <w:rFonts w:ascii="Arial" w:hAnsi="Arial" w:cs="Arial"/>
          <w:sz w:val="20"/>
          <w:szCs w:val="20"/>
        </w:rPr>
        <w:t xml:space="preserve"> in vaj</w:t>
      </w:r>
      <w:r w:rsidRPr="00D915D1">
        <w:rPr>
          <w:rFonts w:ascii="Arial" w:hAnsi="Arial" w:cs="Arial"/>
          <w:sz w:val="20"/>
          <w:szCs w:val="20"/>
        </w:rPr>
        <w:t>.</w:t>
      </w:r>
    </w:p>
    <w:p w14:paraId="06B0A746" w14:textId="77777777" w:rsidR="00D460EB" w:rsidRPr="00D915D1" w:rsidRDefault="00D460EB" w:rsidP="00D915D1">
      <w:pPr>
        <w:spacing w:after="0" w:line="276" w:lineRule="auto"/>
        <w:contextualSpacing/>
        <w:jc w:val="both"/>
        <w:rPr>
          <w:rFonts w:ascii="Arial" w:hAnsi="Arial" w:cs="Arial"/>
          <w:sz w:val="20"/>
          <w:szCs w:val="20"/>
        </w:rPr>
      </w:pPr>
    </w:p>
    <w:p w14:paraId="420DD3D0" w14:textId="72D51320"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 Zahodnem Balkanu se bo sledilo strateškemu cilju stabilizacije in razvoja varnostnih ter obrambnih struktur in zavzemanju za nadaljnjo evro-atlantsko integracijo regije. </w:t>
      </w:r>
      <w:r w:rsidR="00D225B0" w:rsidRPr="00D915D1">
        <w:rPr>
          <w:rFonts w:ascii="Arial" w:hAnsi="Arial" w:cs="Arial"/>
          <w:sz w:val="20"/>
          <w:szCs w:val="20"/>
        </w:rPr>
        <w:t>Tako</w:t>
      </w:r>
      <w:r w:rsidRPr="00D915D1">
        <w:rPr>
          <w:rFonts w:ascii="Arial" w:hAnsi="Arial" w:cs="Arial"/>
          <w:sz w:val="20"/>
          <w:szCs w:val="20"/>
        </w:rPr>
        <w:t xml:space="preserve"> se bo krepil</w:t>
      </w:r>
      <w:r w:rsidR="00D225B0" w:rsidRPr="00D915D1">
        <w:rPr>
          <w:rFonts w:ascii="Arial" w:hAnsi="Arial" w:cs="Arial"/>
          <w:sz w:val="20"/>
          <w:szCs w:val="20"/>
        </w:rPr>
        <w:t>a</w:t>
      </w:r>
      <w:r w:rsidRPr="00D915D1">
        <w:rPr>
          <w:rFonts w:ascii="Arial" w:hAnsi="Arial" w:cs="Arial"/>
          <w:sz w:val="20"/>
          <w:szCs w:val="20"/>
        </w:rPr>
        <w:t xml:space="preserve"> strokovn</w:t>
      </w:r>
      <w:r w:rsidR="00D225B0" w:rsidRPr="00D915D1">
        <w:rPr>
          <w:rFonts w:ascii="Arial" w:hAnsi="Arial" w:cs="Arial"/>
          <w:sz w:val="20"/>
          <w:szCs w:val="20"/>
        </w:rPr>
        <w:t>a</w:t>
      </w:r>
      <w:r w:rsidRPr="00D915D1">
        <w:rPr>
          <w:rFonts w:ascii="Arial" w:hAnsi="Arial" w:cs="Arial"/>
          <w:sz w:val="20"/>
          <w:szCs w:val="20"/>
        </w:rPr>
        <w:t xml:space="preserve"> podpor</w:t>
      </w:r>
      <w:r w:rsidR="00D225B0" w:rsidRPr="00D915D1">
        <w:rPr>
          <w:rFonts w:ascii="Arial" w:hAnsi="Arial" w:cs="Arial"/>
          <w:sz w:val="20"/>
          <w:szCs w:val="20"/>
        </w:rPr>
        <w:t>a</w:t>
      </w:r>
      <w:r w:rsidRPr="00D915D1">
        <w:rPr>
          <w:rFonts w:ascii="Arial" w:hAnsi="Arial" w:cs="Arial"/>
          <w:sz w:val="20"/>
          <w:szCs w:val="20"/>
        </w:rPr>
        <w:t xml:space="preserve"> pri vključevanju v Evropsko unijo in Nato. Še </w:t>
      </w:r>
      <w:r w:rsidR="00EF7A02" w:rsidRPr="00D915D1">
        <w:rPr>
          <w:rFonts w:ascii="Arial" w:hAnsi="Arial" w:cs="Arial"/>
          <w:sz w:val="20"/>
          <w:szCs w:val="20"/>
        </w:rPr>
        <w:t xml:space="preserve">naprej </w:t>
      </w:r>
      <w:r w:rsidRPr="00D915D1">
        <w:rPr>
          <w:rFonts w:ascii="Arial" w:hAnsi="Arial" w:cs="Arial"/>
          <w:sz w:val="20"/>
          <w:szCs w:val="20"/>
        </w:rPr>
        <w:t>bo</w:t>
      </w:r>
      <w:r w:rsidR="00D225B0" w:rsidRPr="00D915D1">
        <w:rPr>
          <w:rFonts w:ascii="Arial" w:hAnsi="Arial" w:cs="Arial"/>
          <w:sz w:val="20"/>
          <w:szCs w:val="20"/>
        </w:rPr>
        <w:t>do potekala</w:t>
      </w:r>
      <w:r w:rsidRPr="00D915D1">
        <w:rPr>
          <w:rFonts w:ascii="Arial" w:hAnsi="Arial" w:cs="Arial"/>
          <w:sz w:val="20"/>
          <w:szCs w:val="20"/>
        </w:rPr>
        <w:t xml:space="preserve"> prizadeva</w:t>
      </w:r>
      <w:r w:rsidR="00D225B0" w:rsidRPr="00D915D1">
        <w:rPr>
          <w:rFonts w:ascii="Arial" w:hAnsi="Arial" w:cs="Arial"/>
          <w:sz w:val="20"/>
          <w:szCs w:val="20"/>
        </w:rPr>
        <w:t>nja</w:t>
      </w:r>
      <w:r w:rsidRPr="00D915D1">
        <w:rPr>
          <w:rFonts w:ascii="Arial" w:hAnsi="Arial" w:cs="Arial"/>
          <w:sz w:val="20"/>
          <w:szCs w:val="20"/>
        </w:rPr>
        <w:t xml:space="preserve"> za pridobivanje EPF</w:t>
      </w:r>
      <w:r w:rsidR="00D225B0" w:rsidRPr="00D915D1">
        <w:rPr>
          <w:rFonts w:ascii="Arial" w:hAnsi="Arial" w:cs="Arial"/>
          <w:sz w:val="20"/>
          <w:szCs w:val="20"/>
        </w:rPr>
        <w:t>-</w:t>
      </w:r>
      <w:r w:rsidRPr="00D915D1">
        <w:rPr>
          <w:rFonts w:ascii="Arial" w:hAnsi="Arial" w:cs="Arial"/>
          <w:sz w:val="20"/>
          <w:szCs w:val="20"/>
        </w:rPr>
        <w:t>sredstev za Zahodni Balkan.</w:t>
      </w:r>
    </w:p>
    <w:p w14:paraId="2783B2EC" w14:textId="77777777" w:rsidR="00D460EB" w:rsidRPr="00D915D1" w:rsidRDefault="00D460EB" w:rsidP="00D915D1">
      <w:pPr>
        <w:spacing w:after="0" w:line="276" w:lineRule="auto"/>
        <w:contextualSpacing/>
        <w:jc w:val="both"/>
        <w:rPr>
          <w:rFonts w:ascii="Arial" w:hAnsi="Arial" w:cs="Arial"/>
          <w:sz w:val="20"/>
          <w:szCs w:val="20"/>
        </w:rPr>
      </w:pPr>
    </w:p>
    <w:p w14:paraId="0273D1D8" w14:textId="72586EC2"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Nadaljevala se bo </w:t>
      </w:r>
      <w:r w:rsidR="00D602CB" w:rsidRPr="00D915D1">
        <w:rPr>
          <w:rFonts w:ascii="Arial" w:hAnsi="Arial" w:cs="Arial"/>
          <w:sz w:val="20"/>
          <w:szCs w:val="20"/>
        </w:rPr>
        <w:t xml:space="preserve">dejavna </w:t>
      </w:r>
      <w:r w:rsidRPr="00D915D1">
        <w:rPr>
          <w:rFonts w:ascii="Arial" w:hAnsi="Arial" w:cs="Arial"/>
          <w:sz w:val="20"/>
          <w:szCs w:val="20"/>
        </w:rPr>
        <w:t xml:space="preserve">vloga v Pobudi za obrambno sodelovanje držav </w:t>
      </w:r>
      <w:r w:rsidR="00FB3D39" w:rsidRPr="00D915D1">
        <w:rPr>
          <w:rFonts w:ascii="Arial" w:hAnsi="Arial" w:cs="Arial"/>
          <w:sz w:val="20"/>
          <w:szCs w:val="20"/>
        </w:rPr>
        <w:t>S</w:t>
      </w:r>
      <w:r w:rsidRPr="00D915D1">
        <w:rPr>
          <w:rFonts w:ascii="Arial" w:hAnsi="Arial" w:cs="Arial"/>
          <w:sz w:val="20"/>
          <w:szCs w:val="20"/>
        </w:rPr>
        <w:t>rednje Evrope (</w:t>
      </w:r>
      <w:r w:rsidRPr="00D915D1">
        <w:rPr>
          <w:rFonts w:ascii="Arial" w:hAnsi="Arial" w:cs="Arial"/>
          <w:sz w:val="20"/>
          <w:szCs w:val="20"/>
          <w:lang w:val="en-GB"/>
        </w:rPr>
        <w:t>Central European Defence Cooperation</w:t>
      </w:r>
      <w:r w:rsidR="00D602CB" w:rsidRPr="00D915D1">
        <w:rPr>
          <w:rFonts w:ascii="Arial" w:hAnsi="Arial" w:cs="Arial"/>
          <w:sz w:val="20"/>
          <w:szCs w:val="20"/>
        </w:rPr>
        <w:t xml:space="preserve"> – CEDC</w:t>
      </w:r>
      <w:r w:rsidRPr="00D915D1">
        <w:rPr>
          <w:rFonts w:ascii="Arial" w:hAnsi="Arial" w:cs="Arial"/>
          <w:sz w:val="20"/>
          <w:szCs w:val="20"/>
        </w:rPr>
        <w:t>), vključno s sodelovanjem v skupnih projektih pobude ter z zagovarjanjem skupnega nastopa držav CEDC v okviru E</w:t>
      </w:r>
      <w:r w:rsidR="003C440F" w:rsidRPr="00D915D1">
        <w:rPr>
          <w:rFonts w:ascii="Arial" w:hAnsi="Arial" w:cs="Arial"/>
          <w:sz w:val="20"/>
          <w:szCs w:val="20"/>
        </w:rPr>
        <w:t>vropske unije</w:t>
      </w:r>
      <w:r w:rsidRPr="00D915D1">
        <w:rPr>
          <w:rFonts w:ascii="Arial" w:hAnsi="Arial" w:cs="Arial"/>
          <w:sz w:val="20"/>
          <w:szCs w:val="20"/>
        </w:rPr>
        <w:t xml:space="preserve">, kjer je to </w:t>
      </w:r>
      <w:r w:rsidR="00D225B0" w:rsidRPr="00D915D1">
        <w:rPr>
          <w:rFonts w:ascii="Arial" w:hAnsi="Arial" w:cs="Arial"/>
          <w:sz w:val="20"/>
          <w:szCs w:val="20"/>
        </w:rPr>
        <w:t>mogoče</w:t>
      </w:r>
      <w:r w:rsidRPr="00D915D1">
        <w:rPr>
          <w:rFonts w:ascii="Arial" w:hAnsi="Arial" w:cs="Arial"/>
          <w:sz w:val="20"/>
          <w:szCs w:val="20"/>
        </w:rPr>
        <w:t xml:space="preserve">. </w:t>
      </w:r>
    </w:p>
    <w:p w14:paraId="3045F13C" w14:textId="77777777" w:rsidR="00D460EB" w:rsidRPr="00D915D1" w:rsidRDefault="00D460EB" w:rsidP="00D915D1">
      <w:pPr>
        <w:spacing w:after="0" w:line="276" w:lineRule="auto"/>
        <w:contextualSpacing/>
        <w:jc w:val="both"/>
        <w:rPr>
          <w:rFonts w:ascii="Arial" w:hAnsi="Arial" w:cs="Arial"/>
          <w:sz w:val="20"/>
          <w:szCs w:val="20"/>
        </w:rPr>
      </w:pPr>
    </w:p>
    <w:p w14:paraId="06445342" w14:textId="734B9C59"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Nadaljevalo se bo sodelovanje v pobudi Balkanske zdravstvene namenske sile (</w:t>
      </w:r>
      <w:r w:rsidRPr="00D915D1">
        <w:rPr>
          <w:rFonts w:ascii="Arial" w:hAnsi="Arial" w:cs="Arial"/>
          <w:sz w:val="20"/>
          <w:szCs w:val="20"/>
          <w:lang w:val="en-GB"/>
        </w:rPr>
        <w:t>Balkan Medical Task Force</w:t>
      </w:r>
      <w:r w:rsidR="00D602CB" w:rsidRPr="00D915D1">
        <w:rPr>
          <w:rFonts w:ascii="Arial" w:hAnsi="Arial" w:cs="Arial"/>
          <w:sz w:val="20"/>
          <w:szCs w:val="20"/>
        </w:rPr>
        <w:t xml:space="preserve"> – BMTF</w:t>
      </w:r>
      <w:r w:rsidRPr="00D915D1">
        <w:rPr>
          <w:rFonts w:ascii="Arial" w:hAnsi="Arial" w:cs="Arial"/>
          <w:sz w:val="20"/>
          <w:szCs w:val="20"/>
        </w:rPr>
        <w:t xml:space="preserve">), </w:t>
      </w:r>
      <w:r w:rsidR="00D225B0" w:rsidRPr="00D915D1">
        <w:rPr>
          <w:rFonts w:ascii="Arial" w:hAnsi="Arial" w:cs="Arial"/>
          <w:sz w:val="20"/>
          <w:szCs w:val="20"/>
        </w:rPr>
        <w:t xml:space="preserve">pri čemer </w:t>
      </w:r>
      <w:r w:rsidRPr="00D915D1">
        <w:rPr>
          <w:rFonts w:ascii="Arial" w:hAnsi="Arial" w:cs="Arial"/>
          <w:sz w:val="20"/>
          <w:szCs w:val="20"/>
        </w:rPr>
        <w:t xml:space="preserve">bo Slovenija še do sredine leta 2024 v vlogi vodilne države. </w:t>
      </w:r>
    </w:p>
    <w:p w14:paraId="063AC7E6" w14:textId="77777777" w:rsidR="00D460EB" w:rsidRPr="00D915D1" w:rsidRDefault="00D460EB" w:rsidP="00D915D1">
      <w:pPr>
        <w:spacing w:after="0" w:line="276" w:lineRule="auto"/>
        <w:contextualSpacing/>
        <w:jc w:val="both"/>
        <w:rPr>
          <w:rFonts w:ascii="Arial" w:hAnsi="Arial" w:cs="Arial"/>
          <w:sz w:val="20"/>
          <w:szCs w:val="20"/>
        </w:rPr>
      </w:pPr>
    </w:p>
    <w:p w14:paraId="18136985" w14:textId="07AAF12D"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Nadaljevalo se bo sodelovanje v </w:t>
      </w:r>
      <w:r w:rsidR="00D225B0" w:rsidRPr="00D915D1">
        <w:rPr>
          <w:rFonts w:ascii="Arial" w:hAnsi="Arial" w:cs="Arial"/>
          <w:sz w:val="20"/>
          <w:szCs w:val="20"/>
        </w:rPr>
        <w:t>pre</w:t>
      </w:r>
      <w:r w:rsidRPr="00D915D1">
        <w:rPr>
          <w:rFonts w:ascii="Arial" w:hAnsi="Arial" w:cs="Arial"/>
          <w:sz w:val="20"/>
          <w:szCs w:val="20"/>
        </w:rPr>
        <w:t>ostalih regionalnih pobudah</w:t>
      </w:r>
      <w:r w:rsidR="00D225B0" w:rsidRPr="00D915D1">
        <w:rPr>
          <w:rFonts w:ascii="Arial" w:hAnsi="Arial" w:cs="Arial"/>
          <w:sz w:val="20"/>
          <w:szCs w:val="20"/>
        </w:rPr>
        <w:t xml:space="preserve">, ki imajo za </w:t>
      </w:r>
      <w:r w:rsidRPr="00D915D1">
        <w:rPr>
          <w:rFonts w:ascii="Arial" w:hAnsi="Arial" w:cs="Arial"/>
          <w:sz w:val="20"/>
          <w:szCs w:val="20"/>
        </w:rPr>
        <w:t>cilj uskladit</w:t>
      </w:r>
      <w:r w:rsidR="00D225B0" w:rsidRPr="00D915D1">
        <w:rPr>
          <w:rFonts w:ascii="Arial" w:hAnsi="Arial" w:cs="Arial"/>
          <w:sz w:val="20"/>
          <w:szCs w:val="20"/>
        </w:rPr>
        <w:t>e</w:t>
      </w:r>
      <w:r w:rsidRPr="00D915D1">
        <w:rPr>
          <w:rFonts w:ascii="Arial" w:hAnsi="Arial" w:cs="Arial"/>
          <w:sz w:val="20"/>
          <w:szCs w:val="20"/>
        </w:rPr>
        <w:t xml:space="preserve">v </w:t>
      </w:r>
      <w:r w:rsidR="00D225B0" w:rsidRPr="00D915D1">
        <w:rPr>
          <w:rFonts w:ascii="Arial" w:hAnsi="Arial" w:cs="Arial"/>
          <w:sz w:val="20"/>
          <w:szCs w:val="20"/>
        </w:rPr>
        <w:t xml:space="preserve">prizadevanj </w:t>
      </w:r>
      <w:r w:rsidRPr="00D915D1">
        <w:rPr>
          <w:rFonts w:ascii="Arial" w:hAnsi="Arial" w:cs="Arial"/>
          <w:sz w:val="20"/>
          <w:szCs w:val="20"/>
        </w:rPr>
        <w:t>pri podpori državam Zahodnega Balkana pri njihovem približevanju evro</w:t>
      </w:r>
      <w:r w:rsidR="00CE3A52" w:rsidRPr="00D915D1">
        <w:rPr>
          <w:rFonts w:ascii="Arial" w:hAnsi="Arial" w:cs="Arial"/>
          <w:sz w:val="20"/>
          <w:szCs w:val="20"/>
        </w:rPr>
        <w:t>-</w:t>
      </w:r>
      <w:r w:rsidRPr="00D915D1">
        <w:rPr>
          <w:rFonts w:ascii="Arial" w:hAnsi="Arial" w:cs="Arial"/>
          <w:sz w:val="20"/>
          <w:szCs w:val="20"/>
        </w:rPr>
        <w:t>atlantskim integracijam.</w:t>
      </w:r>
    </w:p>
    <w:p w14:paraId="3BC3D82D" w14:textId="77777777" w:rsidR="00D460EB" w:rsidRPr="00D915D1" w:rsidRDefault="00D460EB" w:rsidP="00D915D1">
      <w:pPr>
        <w:spacing w:after="0" w:line="276" w:lineRule="auto"/>
        <w:contextualSpacing/>
        <w:jc w:val="both"/>
        <w:rPr>
          <w:rFonts w:ascii="Arial" w:hAnsi="Arial" w:cs="Arial"/>
          <w:sz w:val="20"/>
          <w:szCs w:val="20"/>
        </w:rPr>
      </w:pPr>
    </w:p>
    <w:p w14:paraId="63490D6A" w14:textId="43F2F2E9" w:rsidR="00D460EB" w:rsidRPr="00D915D1" w:rsidRDefault="00D460EB" w:rsidP="00D915D1">
      <w:pPr>
        <w:spacing w:after="0" w:line="276" w:lineRule="auto"/>
        <w:contextualSpacing/>
        <w:jc w:val="both"/>
        <w:rPr>
          <w:rFonts w:ascii="Arial" w:hAnsi="Arial" w:cs="Arial"/>
          <w:sz w:val="20"/>
          <w:szCs w:val="20"/>
        </w:rPr>
      </w:pPr>
      <w:r w:rsidRPr="00D915D1">
        <w:rPr>
          <w:rFonts w:ascii="Arial" w:hAnsi="Arial" w:cs="Arial"/>
          <w:sz w:val="20"/>
          <w:szCs w:val="20"/>
        </w:rPr>
        <w:t>V okviru sodelovanja z Organizacijo za varnost in sodelovanje v Evropi (OVSE) bo poudarek politično-vojaški</w:t>
      </w:r>
      <w:r w:rsidR="00D70885" w:rsidRPr="00D915D1">
        <w:rPr>
          <w:rFonts w:ascii="Arial" w:hAnsi="Arial" w:cs="Arial"/>
          <w:sz w:val="20"/>
          <w:szCs w:val="20"/>
        </w:rPr>
        <w:t xml:space="preserve"> </w:t>
      </w:r>
      <w:r w:rsidRPr="00D915D1">
        <w:rPr>
          <w:rFonts w:ascii="Arial" w:hAnsi="Arial" w:cs="Arial"/>
          <w:sz w:val="20"/>
          <w:szCs w:val="20"/>
        </w:rPr>
        <w:t xml:space="preserve">dimenziji, na sodelovanju in oblikovanju politik OVSE glede vprašanj nadzora nad oborožitvijo in </w:t>
      </w:r>
      <w:r w:rsidR="00D225B0" w:rsidRPr="00D915D1">
        <w:rPr>
          <w:rFonts w:ascii="Arial" w:hAnsi="Arial" w:cs="Arial"/>
          <w:sz w:val="20"/>
          <w:szCs w:val="20"/>
        </w:rPr>
        <w:t xml:space="preserve">na </w:t>
      </w:r>
      <w:r w:rsidRPr="00D915D1">
        <w:rPr>
          <w:rFonts w:ascii="Arial" w:hAnsi="Arial" w:cs="Arial"/>
          <w:sz w:val="20"/>
          <w:szCs w:val="20"/>
        </w:rPr>
        <w:t xml:space="preserve">ukrepih za </w:t>
      </w:r>
      <w:r w:rsidR="00D225B0" w:rsidRPr="00D915D1">
        <w:rPr>
          <w:rFonts w:ascii="Arial" w:hAnsi="Arial" w:cs="Arial"/>
          <w:sz w:val="20"/>
          <w:szCs w:val="20"/>
        </w:rPr>
        <w:t xml:space="preserve">vzpostavitev </w:t>
      </w:r>
      <w:r w:rsidRPr="00D915D1">
        <w:rPr>
          <w:rFonts w:ascii="Arial" w:hAnsi="Arial" w:cs="Arial"/>
          <w:sz w:val="20"/>
          <w:szCs w:val="20"/>
        </w:rPr>
        <w:t xml:space="preserve">varnosti in zaupanja ter izvajanju obveznosti v skladu z implementacijskim koledarjem OVSE. Ministrstvo za obrambo bo nadaljevalo </w:t>
      </w:r>
      <w:r w:rsidR="00D225B0" w:rsidRPr="00D915D1">
        <w:rPr>
          <w:rFonts w:ascii="Arial" w:hAnsi="Arial" w:cs="Arial"/>
          <w:sz w:val="20"/>
          <w:szCs w:val="20"/>
        </w:rPr>
        <w:t xml:space="preserve">dejavno </w:t>
      </w:r>
      <w:r w:rsidRPr="00D915D1">
        <w:rPr>
          <w:rFonts w:ascii="Arial" w:hAnsi="Arial" w:cs="Arial"/>
          <w:sz w:val="20"/>
          <w:szCs w:val="20"/>
        </w:rPr>
        <w:t>sodelovanje pri obravnavi posameznih vprašanj</w:t>
      </w:r>
      <w:r w:rsidR="00D225B0" w:rsidRPr="00D915D1">
        <w:rPr>
          <w:rFonts w:ascii="Arial" w:hAnsi="Arial" w:cs="Arial"/>
          <w:sz w:val="20"/>
          <w:szCs w:val="20"/>
        </w:rPr>
        <w:t>,</w:t>
      </w:r>
      <w:r w:rsidRPr="00D915D1">
        <w:rPr>
          <w:rFonts w:ascii="Arial" w:hAnsi="Arial" w:cs="Arial"/>
          <w:sz w:val="20"/>
          <w:szCs w:val="20"/>
        </w:rPr>
        <w:t xml:space="preserve"> povezanih </w:t>
      </w:r>
      <w:r w:rsidR="00D225B0" w:rsidRPr="00D915D1">
        <w:rPr>
          <w:rFonts w:ascii="Arial" w:hAnsi="Arial" w:cs="Arial"/>
          <w:sz w:val="20"/>
          <w:szCs w:val="20"/>
        </w:rPr>
        <w:t>z</w:t>
      </w:r>
      <w:r w:rsidRPr="00D915D1">
        <w:rPr>
          <w:rFonts w:ascii="Arial" w:hAnsi="Arial" w:cs="Arial"/>
          <w:sz w:val="20"/>
          <w:szCs w:val="20"/>
        </w:rPr>
        <w:t xml:space="preserve"> nadzor</w:t>
      </w:r>
      <w:r w:rsidR="00D225B0" w:rsidRPr="00D915D1">
        <w:rPr>
          <w:rFonts w:ascii="Arial" w:hAnsi="Arial" w:cs="Arial"/>
          <w:sz w:val="20"/>
          <w:szCs w:val="20"/>
        </w:rPr>
        <w:t>om</w:t>
      </w:r>
      <w:r w:rsidRPr="00D915D1">
        <w:rPr>
          <w:rFonts w:ascii="Arial" w:hAnsi="Arial" w:cs="Arial"/>
          <w:sz w:val="20"/>
          <w:szCs w:val="20"/>
        </w:rPr>
        <w:t xml:space="preserve"> nad oborožitvijo, razoroževanjem in neširjenjem.</w:t>
      </w:r>
    </w:p>
    <w:p w14:paraId="6E877F70" w14:textId="77777777" w:rsidR="00207785" w:rsidRDefault="00207785" w:rsidP="00D915D1">
      <w:pPr>
        <w:pStyle w:val="Naslov1"/>
        <w:spacing w:line="276" w:lineRule="auto"/>
        <w:rPr>
          <w:sz w:val="20"/>
          <w:szCs w:val="20"/>
        </w:rPr>
      </w:pPr>
    </w:p>
    <w:p w14:paraId="3AD15599" w14:textId="78018CE7" w:rsidR="00271AC8" w:rsidRPr="00D915D1" w:rsidRDefault="00E6171F" w:rsidP="00D915D1">
      <w:pPr>
        <w:pStyle w:val="Naslov1"/>
        <w:spacing w:line="276" w:lineRule="auto"/>
        <w:rPr>
          <w:sz w:val="20"/>
          <w:szCs w:val="20"/>
        </w:rPr>
      </w:pPr>
      <w:bookmarkStart w:id="14" w:name="_Toc136421944"/>
      <w:r w:rsidRPr="00D915D1">
        <w:rPr>
          <w:sz w:val="20"/>
          <w:szCs w:val="20"/>
        </w:rPr>
        <w:t>4.</w:t>
      </w:r>
      <w:r w:rsidR="007C1F52" w:rsidRPr="00D915D1" w:rsidDel="007812C6">
        <w:rPr>
          <w:sz w:val="20"/>
          <w:szCs w:val="20"/>
        </w:rPr>
        <w:t xml:space="preserve"> STRUKTURA </w:t>
      </w:r>
      <w:r w:rsidR="007812C6" w:rsidRPr="00D915D1">
        <w:rPr>
          <w:sz w:val="20"/>
          <w:szCs w:val="20"/>
        </w:rPr>
        <w:t xml:space="preserve">IN ORGANIZIRANOST </w:t>
      </w:r>
      <w:r w:rsidR="00CF3CE5" w:rsidRPr="00D915D1">
        <w:rPr>
          <w:sz w:val="20"/>
          <w:szCs w:val="20"/>
        </w:rPr>
        <w:t>MINISTRSTVA ZA OBRAMBO</w:t>
      </w:r>
      <w:bookmarkEnd w:id="14"/>
    </w:p>
    <w:p w14:paraId="0BCDAF8B" w14:textId="77777777" w:rsidR="00655346" w:rsidRPr="00D915D1" w:rsidRDefault="00655346" w:rsidP="00D915D1">
      <w:pPr>
        <w:spacing w:after="0" w:line="276" w:lineRule="auto"/>
        <w:contextualSpacing/>
        <w:jc w:val="both"/>
        <w:rPr>
          <w:rFonts w:ascii="Arial" w:hAnsi="Arial" w:cs="Arial"/>
          <w:sz w:val="20"/>
          <w:szCs w:val="20"/>
          <w:lang w:eastAsia="sl-SI"/>
        </w:rPr>
      </w:pPr>
    </w:p>
    <w:p w14:paraId="6CD41C9E" w14:textId="5671A2ED" w:rsidR="00717DB3" w:rsidRPr="00D915D1" w:rsidRDefault="00717DB3" w:rsidP="00D915D1">
      <w:pPr>
        <w:pStyle w:val="Naslov1"/>
        <w:spacing w:line="276" w:lineRule="auto"/>
        <w:rPr>
          <w:sz w:val="20"/>
          <w:szCs w:val="20"/>
        </w:rPr>
      </w:pPr>
      <w:bookmarkStart w:id="15" w:name="_Toc136421945"/>
      <w:r w:rsidRPr="00D915D1">
        <w:rPr>
          <w:sz w:val="20"/>
          <w:szCs w:val="20"/>
        </w:rPr>
        <w:t>4.1 Struktura in organiziranost M</w:t>
      </w:r>
      <w:r w:rsidR="00CF3CE5" w:rsidRPr="00D915D1">
        <w:rPr>
          <w:sz w:val="20"/>
          <w:szCs w:val="20"/>
        </w:rPr>
        <w:t>inistrstva za obrambo</w:t>
      </w:r>
      <w:bookmarkEnd w:id="15"/>
    </w:p>
    <w:p w14:paraId="205AD149" w14:textId="548BE032" w:rsidR="00251AF9" w:rsidRPr="00D915D1" w:rsidRDefault="00251AF9" w:rsidP="00D915D1">
      <w:pPr>
        <w:pStyle w:val="Navaden1"/>
        <w:spacing w:line="276" w:lineRule="auto"/>
        <w:contextualSpacing/>
        <w:jc w:val="both"/>
        <w:rPr>
          <w:rFonts w:cs="Arial"/>
          <w:szCs w:val="20"/>
          <w:lang w:val="sl-SI"/>
        </w:rPr>
      </w:pPr>
    </w:p>
    <w:p w14:paraId="15CB051B" w14:textId="002F57BF" w:rsidR="00717DB3" w:rsidRPr="00D915D1" w:rsidRDefault="006076A9" w:rsidP="00D915D1">
      <w:pPr>
        <w:pStyle w:val="Navaden1"/>
        <w:spacing w:line="276" w:lineRule="auto"/>
        <w:contextualSpacing/>
        <w:jc w:val="both"/>
        <w:rPr>
          <w:rFonts w:cs="Arial"/>
          <w:szCs w:val="20"/>
          <w:lang w:val="sl-SI"/>
        </w:rPr>
      </w:pPr>
      <w:r w:rsidRPr="00D915D1">
        <w:rPr>
          <w:rFonts w:cs="Arial"/>
          <w:szCs w:val="20"/>
          <w:lang w:val="sl-SI"/>
        </w:rPr>
        <w:t xml:space="preserve">Ministrstvo za obrambo bo </w:t>
      </w:r>
      <w:r w:rsidR="00DD578B" w:rsidRPr="00D915D1">
        <w:rPr>
          <w:rFonts w:cs="Arial"/>
          <w:szCs w:val="20"/>
          <w:lang w:val="sl-SI"/>
        </w:rPr>
        <w:t xml:space="preserve">večinoma </w:t>
      </w:r>
      <w:r w:rsidRPr="00D915D1">
        <w:rPr>
          <w:rFonts w:cs="Arial"/>
          <w:szCs w:val="20"/>
          <w:lang w:val="sl-SI"/>
        </w:rPr>
        <w:t xml:space="preserve">ohranjalo </w:t>
      </w:r>
      <w:r w:rsidR="00D70885" w:rsidRPr="00D915D1">
        <w:rPr>
          <w:rFonts w:cs="Arial"/>
          <w:szCs w:val="20"/>
          <w:lang w:val="sl-SI"/>
        </w:rPr>
        <w:t xml:space="preserve">sedanjo </w:t>
      </w:r>
      <w:r w:rsidRPr="00D915D1">
        <w:rPr>
          <w:rFonts w:cs="Arial"/>
          <w:szCs w:val="20"/>
          <w:lang w:val="sl-SI"/>
        </w:rPr>
        <w:t>organizacijsko strukturo</w:t>
      </w:r>
      <w:r w:rsidR="00615D49" w:rsidRPr="00D915D1">
        <w:rPr>
          <w:rFonts w:cs="Arial"/>
          <w:szCs w:val="20"/>
          <w:lang w:val="sl-SI"/>
        </w:rPr>
        <w:t xml:space="preserve"> </w:t>
      </w:r>
      <w:r w:rsidR="00976D7E" w:rsidRPr="00D915D1">
        <w:rPr>
          <w:rFonts w:cs="Arial"/>
          <w:szCs w:val="20"/>
          <w:lang w:val="sl-SI"/>
        </w:rPr>
        <w:t>prve</w:t>
      </w:r>
      <w:r w:rsidR="00615D49" w:rsidRPr="00D915D1">
        <w:rPr>
          <w:rFonts w:cs="Arial"/>
          <w:szCs w:val="20"/>
          <w:lang w:val="sl-SI"/>
        </w:rPr>
        <w:t xml:space="preserve"> ravni</w:t>
      </w:r>
      <w:r w:rsidR="00CA6AE5" w:rsidRPr="00D915D1">
        <w:rPr>
          <w:rFonts w:cs="Arial"/>
          <w:szCs w:val="20"/>
          <w:lang w:val="sl-SI"/>
        </w:rPr>
        <w:t xml:space="preserve">. </w:t>
      </w:r>
      <w:r w:rsidR="00717DB3" w:rsidRPr="00D915D1">
        <w:rPr>
          <w:rFonts w:cs="Arial"/>
          <w:szCs w:val="20"/>
          <w:lang w:val="sl-SI"/>
        </w:rPr>
        <w:t>Poseben poudarek bo namenjen pridobivanju strokovno usposobljenega kadra.</w:t>
      </w:r>
      <w:r w:rsidR="00DD578B" w:rsidRPr="00D915D1">
        <w:rPr>
          <w:rFonts w:cs="Arial"/>
          <w:szCs w:val="20"/>
          <w:lang w:val="sl-SI"/>
        </w:rPr>
        <w:t xml:space="preserve"> Da bi povečali konkurenčnost na trgu delovne sile, bodo o</w:t>
      </w:r>
      <w:r w:rsidR="00717DB3" w:rsidRPr="00D915D1">
        <w:rPr>
          <w:rFonts w:cs="Arial"/>
          <w:szCs w:val="20"/>
          <w:lang w:val="sl-SI"/>
        </w:rPr>
        <w:t>blikovani ukrepi za izboljšanje del</w:t>
      </w:r>
      <w:r w:rsidR="00DD578B" w:rsidRPr="00D915D1">
        <w:rPr>
          <w:rFonts w:cs="Arial"/>
          <w:szCs w:val="20"/>
          <w:lang w:val="sl-SI"/>
        </w:rPr>
        <w:t>ovnih razmer</w:t>
      </w:r>
      <w:r w:rsidR="00717DB3" w:rsidRPr="00D915D1">
        <w:rPr>
          <w:rFonts w:cs="Arial"/>
          <w:szCs w:val="20"/>
          <w:lang w:val="sl-SI"/>
        </w:rPr>
        <w:t xml:space="preserve"> in statusa uslužbencev na področju digitalnih tehnologij </w:t>
      </w:r>
      <w:r w:rsidR="00DD578B" w:rsidRPr="00D915D1">
        <w:rPr>
          <w:rFonts w:cs="Arial"/>
          <w:szCs w:val="20"/>
          <w:lang w:val="sl-SI"/>
        </w:rPr>
        <w:t>ter</w:t>
      </w:r>
      <w:r w:rsidR="00717DB3" w:rsidRPr="00D915D1">
        <w:rPr>
          <w:rFonts w:cs="Arial"/>
          <w:szCs w:val="20"/>
          <w:lang w:val="sl-SI"/>
        </w:rPr>
        <w:t xml:space="preserve"> kibernetske obrambe</w:t>
      </w:r>
      <w:r w:rsidR="00996427" w:rsidRPr="00D915D1">
        <w:rPr>
          <w:rFonts w:cs="Arial"/>
          <w:szCs w:val="20"/>
          <w:lang w:val="sl-SI"/>
        </w:rPr>
        <w:t>.</w:t>
      </w:r>
    </w:p>
    <w:p w14:paraId="288F8978" w14:textId="77777777" w:rsidR="00717DB3" w:rsidRPr="00D915D1" w:rsidRDefault="00717DB3" w:rsidP="00D915D1">
      <w:pPr>
        <w:spacing w:after="0" w:line="276" w:lineRule="auto"/>
        <w:contextualSpacing/>
        <w:jc w:val="both"/>
        <w:rPr>
          <w:rFonts w:ascii="Arial" w:hAnsi="Arial" w:cs="Arial"/>
          <w:b/>
          <w:sz w:val="20"/>
          <w:szCs w:val="20"/>
        </w:rPr>
      </w:pPr>
    </w:p>
    <w:p w14:paraId="17136361" w14:textId="4C377A4A" w:rsidR="00F37D51" w:rsidRPr="00D915D1" w:rsidRDefault="00717DB3" w:rsidP="00D915D1">
      <w:pPr>
        <w:spacing w:after="0" w:line="276" w:lineRule="auto"/>
        <w:contextualSpacing/>
        <w:jc w:val="both"/>
        <w:rPr>
          <w:rFonts w:ascii="Arial" w:hAnsi="Arial" w:cs="Arial"/>
          <w:sz w:val="20"/>
          <w:szCs w:val="20"/>
        </w:rPr>
      </w:pPr>
      <w:r w:rsidRPr="00D915D1">
        <w:rPr>
          <w:rFonts w:ascii="Arial" w:hAnsi="Arial" w:cs="Arial"/>
          <w:sz w:val="20"/>
          <w:szCs w:val="20"/>
        </w:rPr>
        <w:t>Za pridobivanje in zadrževanj</w:t>
      </w:r>
      <w:r w:rsidR="00D602CB" w:rsidRPr="00D915D1">
        <w:rPr>
          <w:rFonts w:ascii="Arial" w:hAnsi="Arial" w:cs="Arial"/>
          <w:sz w:val="20"/>
          <w:szCs w:val="20"/>
        </w:rPr>
        <w:t>e</w:t>
      </w:r>
      <w:r w:rsidRPr="00D915D1">
        <w:rPr>
          <w:rFonts w:ascii="Arial" w:hAnsi="Arial" w:cs="Arial"/>
          <w:sz w:val="20"/>
          <w:szCs w:val="20"/>
        </w:rPr>
        <w:t xml:space="preserve"> motiviranega kadra na obrambnem področju ter dvig učinkovitosti </w:t>
      </w:r>
      <w:r w:rsidR="00F37D51" w:rsidRPr="00D915D1">
        <w:rPr>
          <w:rFonts w:ascii="Arial" w:hAnsi="Arial" w:cs="Arial"/>
          <w:sz w:val="20"/>
          <w:szCs w:val="20"/>
        </w:rPr>
        <w:t xml:space="preserve">bodo sprejeti </w:t>
      </w:r>
      <w:r w:rsidRPr="00D915D1">
        <w:rPr>
          <w:rFonts w:ascii="Arial" w:hAnsi="Arial" w:cs="Arial"/>
          <w:sz w:val="20"/>
          <w:szCs w:val="20"/>
        </w:rPr>
        <w:t>sistemsk</w:t>
      </w:r>
      <w:r w:rsidR="00F37D51" w:rsidRPr="00D915D1">
        <w:rPr>
          <w:rFonts w:ascii="Arial" w:hAnsi="Arial" w:cs="Arial"/>
          <w:sz w:val="20"/>
          <w:szCs w:val="20"/>
        </w:rPr>
        <w:t>i</w:t>
      </w:r>
      <w:r w:rsidRPr="00D915D1">
        <w:rPr>
          <w:rFonts w:ascii="Arial" w:hAnsi="Arial" w:cs="Arial"/>
          <w:sz w:val="20"/>
          <w:szCs w:val="20"/>
        </w:rPr>
        <w:t xml:space="preserve"> </w:t>
      </w:r>
      <w:r w:rsidR="00F37D51" w:rsidRPr="00D915D1">
        <w:rPr>
          <w:rFonts w:ascii="Arial" w:hAnsi="Arial" w:cs="Arial"/>
          <w:sz w:val="20"/>
          <w:szCs w:val="20"/>
        </w:rPr>
        <w:t>ukrepi</w:t>
      </w:r>
      <w:r w:rsidRPr="00D915D1">
        <w:rPr>
          <w:rFonts w:ascii="Arial" w:hAnsi="Arial" w:cs="Arial"/>
          <w:sz w:val="20"/>
          <w:szCs w:val="20"/>
        </w:rPr>
        <w:t xml:space="preserve"> </w:t>
      </w:r>
      <w:r w:rsidR="00DD578B" w:rsidRPr="00D915D1">
        <w:rPr>
          <w:rFonts w:ascii="Arial" w:hAnsi="Arial" w:cs="Arial"/>
          <w:sz w:val="20"/>
          <w:szCs w:val="20"/>
        </w:rPr>
        <w:t xml:space="preserve">pri </w:t>
      </w:r>
      <w:r w:rsidRPr="00D915D1">
        <w:rPr>
          <w:rFonts w:ascii="Arial" w:hAnsi="Arial" w:cs="Arial"/>
          <w:sz w:val="20"/>
          <w:szCs w:val="20"/>
        </w:rPr>
        <w:t>pridobivanj</w:t>
      </w:r>
      <w:r w:rsidR="00DD578B" w:rsidRPr="00D915D1">
        <w:rPr>
          <w:rFonts w:ascii="Arial" w:hAnsi="Arial" w:cs="Arial"/>
          <w:sz w:val="20"/>
          <w:szCs w:val="20"/>
        </w:rPr>
        <w:t>u</w:t>
      </w:r>
      <w:r w:rsidRPr="00D915D1">
        <w:rPr>
          <w:rFonts w:ascii="Arial" w:hAnsi="Arial" w:cs="Arial"/>
          <w:sz w:val="20"/>
          <w:szCs w:val="20"/>
        </w:rPr>
        <w:t xml:space="preserve"> delovnih izkušenj znotraj celotnega obrambnega sistema tako doma kot v tujini. </w:t>
      </w:r>
      <w:r w:rsidR="00F37D51" w:rsidRPr="00D915D1">
        <w:rPr>
          <w:rFonts w:ascii="Arial" w:hAnsi="Arial" w:cs="Arial"/>
          <w:sz w:val="20"/>
          <w:szCs w:val="20"/>
        </w:rPr>
        <w:t>Ohranjal</w:t>
      </w:r>
      <w:r w:rsidR="00DD578B" w:rsidRPr="00D915D1">
        <w:rPr>
          <w:rFonts w:ascii="Arial" w:hAnsi="Arial" w:cs="Arial"/>
          <w:sz w:val="20"/>
          <w:szCs w:val="20"/>
        </w:rPr>
        <w:t>a</w:t>
      </w:r>
      <w:r w:rsidR="00F37D51" w:rsidRPr="00D915D1">
        <w:rPr>
          <w:rFonts w:ascii="Arial" w:hAnsi="Arial" w:cs="Arial"/>
          <w:sz w:val="20"/>
          <w:szCs w:val="20"/>
        </w:rPr>
        <w:t xml:space="preserve"> in razvijal</w:t>
      </w:r>
      <w:r w:rsidR="00DD578B" w:rsidRPr="00D915D1">
        <w:rPr>
          <w:rFonts w:ascii="Arial" w:hAnsi="Arial" w:cs="Arial"/>
          <w:sz w:val="20"/>
          <w:szCs w:val="20"/>
        </w:rPr>
        <w:t>a</w:t>
      </w:r>
      <w:r w:rsidR="00F37D51" w:rsidRPr="00D915D1">
        <w:rPr>
          <w:rFonts w:ascii="Arial" w:hAnsi="Arial" w:cs="Arial"/>
          <w:sz w:val="20"/>
          <w:szCs w:val="20"/>
        </w:rPr>
        <w:t xml:space="preserve"> se bo obrambn</w:t>
      </w:r>
      <w:r w:rsidR="00DD578B" w:rsidRPr="00D915D1">
        <w:rPr>
          <w:rFonts w:ascii="Arial" w:hAnsi="Arial" w:cs="Arial"/>
          <w:sz w:val="20"/>
          <w:szCs w:val="20"/>
        </w:rPr>
        <w:t>a</w:t>
      </w:r>
      <w:r w:rsidR="00F37D51" w:rsidRPr="00D915D1">
        <w:rPr>
          <w:rFonts w:ascii="Arial" w:hAnsi="Arial" w:cs="Arial"/>
          <w:sz w:val="20"/>
          <w:szCs w:val="20"/>
        </w:rPr>
        <w:t xml:space="preserve"> struktur</w:t>
      </w:r>
      <w:r w:rsidR="00DD578B" w:rsidRPr="00D915D1">
        <w:rPr>
          <w:rFonts w:ascii="Arial" w:hAnsi="Arial" w:cs="Arial"/>
          <w:sz w:val="20"/>
          <w:szCs w:val="20"/>
        </w:rPr>
        <w:t>a</w:t>
      </w:r>
      <w:r w:rsidR="00F37D51" w:rsidRPr="00D915D1">
        <w:rPr>
          <w:rFonts w:ascii="Arial" w:hAnsi="Arial" w:cs="Arial"/>
          <w:sz w:val="20"/>
          <w:szCs w:val="20"/>
        </w:rPr>
        <w:t xml:space="preserve"> pri me</w:t>
      </w:r>
      <w:r w:rsidR="00AF0986" w:rsidRPr="00D915D1">
        <w:rPr>
          <w:rFonts w:ascii="Arial" w:hAnsi="Arial" w:cs="Arial"/>
          <w:sz w:val="20"/>
          <w:szCs w:val="20"/>
        </w:rPr>
        <w:t>dnarodnih organizacijah, katerih članica je R</w:t>
      </w:r>
      <w:r w:rsidR="0052305D" w:rsidRPr="00D915D1">
        <w:rPr>
          <w:rFonts w:ascii="Arial" w:hAnsi="Arial" w:cs="Arial"/>
          <w:sz w:val="20"/>
          <w:szCs w:val="20"/>
        </w:rPr>
        <w:t xml:space="preserve">epublika </w:t>
      </w:r>
      <w:r w:rsidR="00AF0986" w:rsidRPr="00D915D1">
        <w:rPr>
          <w:rFonts w:ascii="Arial" w:hAnsi="Arial" w:cs="Arial"/>
          <w:sz w:val="20"/>
          <w:szCs w:val="20"/>
        </w:rPr>
        <w:t>S</w:t>
      </w:r>
      <w:r w:rsidR="0052305D" w:rsidRPr="00D915D1">
        <w:rPr>
          <w:rFonts w:ascii="Arial" w:hAnsi="Arial" w:cs="Arial"/>
          <w:sz w:val="20"/>
          <w:szCs w:val="20"/>
        </w:rPr>
        <w:t>lovenija</w:t>
      </w:r>
      <w:r w:rsidR="00AF0986" w:rsidRPr="00D915D1">
        <w:rPr>
          <w:rFonts w:ascii="Arial" w:hAnsi="Arial" w:cs="Arial"/>
          <w:sz w:val="20"/>
          <w:szCs w:val="20"/>
        </w:rPr>
        <w:t>.</w:t>
      </w:r>
    </w:p>
    <w:p w14:paraId="0C821725" w14:textId="50F55505" w:rsidR="00717DB3" w:rsidRDefault="00717DB3" w:rsidP="00D915D1">
      <w:pPr>
        <w:spacing w:after="0" w:line="276" w:lineRule="auto"/>
        <w:contextualSpacing/>
        <w:jc w:val="both"/>
        <w:rPr>
          <w:rFonts w:ascii="Arial" w:hAnsi="Arial" w:cs="Arial"/>
          <w:sz w:val="20"/>
          <w:szCs w:val="20"/>
        </w:rPr>
      </w:pPr>
    </w:p>
    <w:p w14:paraId="6ECB71A9" w14:textId="1A9A0338" w:rsidR="00207785" w:rsidRDefault="00207785" w:rsidP="00D915D1">
      <w:pPr>
        <w:spacing w:after="0" w:line="276" w:lineRule="auto"/>
        <w:contextualSpacing/>
        <w:jc w:val="both"/>
        <w:rPr>
          <w:rFonts w:ascii="Arial" w:hAnsi="Arial" w:cs="Arial"/>
          <w:sz w:val="20"/>
          <w:szCs w:val="20"/>
        </w:rPr>
      </w:pPr>
    </w:p>
    <w:p w14:paraId="217A3FE8" w14:textId="053E712B" w:rsidR="00207785" w:rsidRDefault="00207785" w:rsidP="00D915D1">
      <w:pPr>
        <w:spacing w:after="0" w:line="276" w:lineRule="auto"/>
        <w:contextualSpacing/>
        <w:jc w:val="both"/>
        <w:rPr>
          <w:rFonts w:ascii="Arial" w:hAnsi="Arial" w:cs="Arial"/>
          <w:sz w:val="20"/>
          <w:szCs w:val="20"/>
        </w:rPr>
      </w:pPr>
    </w:p>
    <w:p w14:paraId="47882D14" w14:textId="77777777" w:rsidR="00207785" w:rsidRPr="00D915D1" w:rsidRDefault="00207785" w:rsidP="00D915D1">
      <w:pPr>
        <w:spacing w:after="0" w:line="276" w:lineRule="auto"/>
        <w:contextualSpacing/>
        <w:jc w:val="both"/>
        <w:rPr>
          <w:rFonts w:ascii="Arial" w:hAnsi="Arial" w:cs="Arial"/>
          <w:sz w:val="20"/>
          <w:szCs w:val="20"/>
        </w:rPr>
      </w:pPr>
    </w:p>
    <w:p w14:paraId="75BE9292" w14:textId="1D6CC78D" w:rsidR="00717DB3" w:rsidRPr="00D915D1" w:rsidRDefault="00717DB3" w:rsidP="00D915D1">
      <w:pPr>
        <w:pStyle w:val="Naslov1"/>
        <w:spacing w:line="276" w:lineRule="auto"/>
        <w:rPr>
          <w:sz w:val="20"/>
          <w:szCs w:val="20"/>
        </w:rPr>
      </w:pPr>
      <w:bookmarkStart w:id="16" w:name="_Toc136421946"/>
      <w:r w:rsidRPr="00D915D1">
        <w:rPr>
          <w:sz w:val="20"/>
          <w:szCs w:val="20"/>
        </w:rPr>
        <w:lastRenderedPageBreak/>
        <w:t>4.2 Struktura in organiziranost S</w:t>
      </w:r>
      <w:r w:rsidR="00AF0E8C" w:rsidRPr="00D915D1">
        <w:rPr>
          <w:sz w:val="20"/>
          <w:szCs w:val="20"/>
        </w:rPr>
        <w:t>lovenske vojske</w:t>
      </w:r>
      <w:bookmarkEnd w:id="16"/>
    </w:p>
    <w:p w14:paraId="5F0D4CFB" w14:textId="77777777" w:rsidR="003D4D5C" w:rsidRPr="00D915D1" w:rsidRDefault="003D4D5C" w:rsidP="00D915D1">
      <w:pPr>
        <w:spacing w:after="0" w:line="276" w:lineRule="auto"/>
        <w:contextualSpacing/>
        <w:jc w:val="both"/>
        <w:rPr>
          <w:rFonts w:ascii="Arial" w:hAnsi="Arial" w:cs="Arial"/>
          <w:sz w:val="20"/>
          <w:szCs w:val="20"/>
        </w:rPr>
      </w:pPr>
    </w:p>
    <w:p w14:paraId="7A9758B4" w14:textId="075B4439" w:rsidR="00E638BA" w:rsidRPr="00D915D1" w:rsidRDefault="00E638BA" w:rsidP="00D915D1">
      <w:pPr>
        <w:spacing w:after="0" w:line="276" w:lineRule="auto"/>
        <w:contextualSpacing/>
        <w:jc w:val="both"/>
        <w:rPr>
          <w:rFonts w:ascii="Arial" w:hAnsi="Arial" w:cs="Arial"/>
          <w:sz w:val="20"/>
          <w:szCs w:val="20"/>
        </w:rPr>
      </w:pPr>
      <w:r w:rsidRPr="00D915D1">
        <w:rPr>
          <w:rFonts w:ascii="Arial" w:hAnsi="Arial" w:cs="Arial"/>
          <w:sz w:val="20"/>
          <w:szCs w:val="20"/>
        </w:rPr>
        <w:t>Organizacijsko-formacijska struktura bo omogočala razvoj, doseganje in vzdrževanje nacionalnih in Nato</w:t>
      </w:r>
      <w:r w:rsidR="00DD578B" w:rsidRPr="00D915D1">
        <w:rPr>
          <w:rFonts w:ascii="Arial" w:hAnsi="Arial" w:cs="Arial"/>
          <w:sz w:val="20"/>
          <w:szCs w:val="20"/>
        </w:rPr>
        <w:t>vih</w:t>
      </w:r>
      <w:r w:rsidRPr="00D915D1">
        <w:rPr>
          <w:rFonts w:ascii="Arial" w:hAnsi="Arial" w:cs="Arial"/>
          <w:sz w:val="20"/>
          <w:szCs w:val="20"/>
        </w:rPr>
        <w:t xml:space="preserve"> ciljev zmogljivosti. Dokončno strukturo bo določal </w:t>
      </w:r>
      <w:r w:rsidR="00DD578B" w:rsidRPr="00D915D1">
        <w:rPr>
          <w:rFonts w:ascii="Arial" w:hAnsi="Arial" w:cs="Arial"/>
          <w:sz w:val="20"/>
          <w:szCs w:val="20"/>
        </w:rPr>
        <w:t>o</w:t>
      </w:r>
      <w:r w:rsidRPr="00D915D1">
        <w:rPr>
          <w:rFonts w:ascii="Arial" w:hAnsi="Arial" w:cs="Arial"/>
          <w:sz w:val="20"/>
          <w:szCs w:val="20"/>
        </w:rPr>
        <w:t>rganizacijsko-mobilizacijski razvoj</w:t>
      </w:r>
      <w:r w:rsidR="00DD578B" w:rsidRPr="00D915D1">
        <w:rPr>
          <w:rFonts w:ascii="Arial" w:hAnsi="Arial" w:cs="Arial"/>
          <w:sz w:val="20"/>
          <w:szCs w:val="20"/>
        </w:rPr>
        <w:t>,</w:t>
      </w:r>
      <w:r w:rsidRPr="00D915D1">
        <w:rPr>
          <w:rFonts w:ascii="Arial" w:hAnsi="Arial" w:cs="Arial"/>
          <w:sz w:val="20"/>
          <w:szCs w:val="20"/>
        </w:rPr>
        <w:t xml:space="preserve"> s čimer bo zagotovljena fleksibilnost organiziranosti in delovanja S</w:t>
      </w:r>
      <w:r w:rsidR="0052305D" w:rsidRPr="00D915D1">
        <w:rPr>
          <w:rFonts w:ascii="Arial" w:hAnsi="Arial" w:cs="Arial"/>
          <w:sz w:val="20"/>
          <w:szCs w:val="20"/>
        </w:rPr>
        <w:t>lovenske vojske</w:t>
      </w:r>
      <w:r w:rsidRPr="00D915D1">
        <w:rPr>
          <w:rFonts w:ascii="Arial" w:hAnsi="Arial" w:cs="Arial"/>
          <w:sz w:val="20"/>
          <w:szCs w:val="20"/>
        </w:rPr>
        <w:t xml:space="preserve">. </w:t>
      </w:r>
    </w:p>
    <w:p w14:paraId="0920EBF0" w14:textId="77777777" w:rsidR="00E638BA" w:rsidRPr="00D915D1" w:rsidRDefault="00E638BA" w:rsidP="00D915D1">
      <w:pPr>
        <w:spacing w:after="0" w:line="276" w:lineRule="auto"/>
        <w:contextualSpacing/>
        <w:jc w:val="both"/>
        <w:rPr>
          <w:rFonts w:ascii="Arial" w:hAnsi="Arial" w:cs="Arial"/>
          <w:sz w:val="20"/>
          <w:szCs w:val="20"/>
        </w:rPr>
      </w:pPr>
    </w:p>
    <w:p w14:paraId="2B09EAB8" w14:textId="33FE1462"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Generalštab S</w:t>
      </w:r>
      <w:r w:rsidR="00AF0E8C" w:rsidRPr="00D915D1">
        <w:rPr>
          <w:rFonts w:ascii="Arial" w:hAnsi="Arial" w:cs="Arial"/>
          <w:sz w:val="20"/>
          <w:szCs w:val="20"/>
        </w:rPr>
        <w:t>lovenske vojske</w:t>
      </w:r>
      <w:r w:rsidRPr="00D915D1">
        <w:rPr>
          <w:rFonts w:ascii="Arial" w:hAnsi="Arial" w:cs="Arial"/>
          <w:sz w:val="20"/>
          <w:szCs w:val="20"/>
        </w:rPr>
        <w:t xml:space="preserve"> je najvišji vojaškostrokovni organ S</w:t>
      </w:r>
      <w:r w:rsidR="00AF0E8C" w:rsidRPr="00D915D1">
        <w:rPr>
          <w:rFonts w:ascii="Arial" w:hAnsi="Arial" w:cs="Arial"/>
          <w:sz w:val="20"/>
          <w:szCs w:val="20"/>
        </w:rPr>
        <w:t>lovenske vojske</w:t>
      </w:r>
      <w:r w:rsidRPr="00D915D1">
        <w:rPr>
          <w:rFonts w:ascii="Arial" w:hAnsi="Arial" w:cs="Arial"/>
          <w:sz w:val="20"/>
          <w:szCs w:val="20"/>
        </w:rPr>
        <w:t xml:space="preserve"> in deluje na strateški ravni. Na operativni ravni delujeta Poveljstvo sil S</w:t>
      </w:r>
      <w:r w:rsidR="00AF0E8C" w:rsidRPr="00D915D1">
        <w:rPr>
          <w:rFonts w:ascii="Arial" w:hAnsi="Arial" w:cs="Arial"/>
          <w:sz w:val="20"/>
          <w:szCs w:val="20"/>
        </w:rPr>
        <w:t>lovenske vojske</w:t>
      </w:r>
      <w:r w:rsidRPr="00D915D1">
        <w:rPr>
          <w:rFonts w:ascii="Arial" w:hAnsi="Arial" w:cs="Arial"/>
          <w:sz w:val="20"/>
          <w:szCs w:val="20"/>
        </w:rPr>
        <w:t xml:space="preserve"> ter Center vojaških šol. Na taktični ravni bodo poveljevanje izvajali</w:t>
      </w:r>
      <w:r w:rsidR="00CC5A00" w:rsidRPr="00D915D1">
        <w:rPr>
          <w:rFonts w:ascii="Arial" w:hAnsi="Arial" w:cs="Arial"/>
          <w:sz w:val="20"/>
          <w:szCs w:val="20"/>
        </w:rPr>
        <w:t xml:space="preserve"> dve poveljstvi brigadne ravni</w:t>
      </w:r>
      <w:r w:rsidRPr="00D915D1">
        <w:rPr>
          <w:rFonts w:ascii="Arial" w:hAnsi="Arial" w:cs="Arial"/>
          <w:sz w:val="20"/>
          <w:szCs w:val="20"/>
        </w:rPr>
        <w:t>, poveljstvo za zagotovitev delovanja in podporo, poveljstvo vojaškega letalstva in zračne obrambe, mornariško poveljstvo, poveljstvo za kibernetsko obrambo</w:t>
      </w:r>
      <w:r w:rsidR="00CC5A00" w:rsidRPr="00D915D1">
        <w:rPr>
          <w:rFonts w:ascii="Arial" w:hAnsi="Arial" w:cs="Arial"/>
          <w:sz w:val="20"/>
          <w:szCs w:val="20"/>
        </w:rPr>
        <w:t xml:space="preserve"> in </w:t>
      </w:r>
      <w:r w:rsidRPr="00D915D1">
        <w:rPr>
          <w:rFonts w:ascii="Arial" w:hAnsi="Arial" w:cs="Arial"/>
          <w:sz w:val="20"/>
          <w:szCs w:val="20"/>
        </w:rPr>
        <w:t>poveljstvo specialnih sil.</w:t>
      </w:r>
    </w:p>
    <w:p w14:paraId="04867BAB" w14:textId="77777777" w:rsidR="00846A2C" w:rsidRPr="00D915D1" w:rsidRDefault="00846A2C" w:rsidP="00D915D1">
      <w:pPr>
        <w:spacing w:after="0" w:line="276" w:lineRule="auto"/>
        <w:contextualSpacing/>
        <w:jc w:val="both"/>
        <w:rPr>
          <w:rFonts w:ascii="Arial" w:hAnsi="Arial" w:cs="Arial"/>
          <w:sz w:val="20"/>
          <w:szCs w:val="20"/>
        </w:rPr>
      </w:pPr>
    </w:p>
    <w:p w14:paraId="367E5C1A" w14:textId="62E7F7F4"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Na novo bo opredel</w:t>
      </w:r>
      <w:r w:rsidR="00996427" w:rsidRPr="00D915D1">
        <w:rPr>
          <w:rFonts w:ascii="Arial" w:hAnsi="Arial" w:cs="Arial"/>
          <w:sz w:val="20"/>
          <w:szCs w:val="20"/>
        </w:rPr>
        <w:t>jena</w:t>
      </w:r>
      <w:r w:rsidRPr="00D915D1">
        <w:rPr>
          <w:rFonts w:ascii="Arial" w:hAnsi="Arial" w:cs="Arial"/>
          <w:sz w:val="20"/>
          <w:szCs w:val="20"/>
        </w:rPr>
        <w:t xml:space="preserve"> vloga Poveljstva sil S</w:t>
      </w:r>
      <w:r w:rsidR="00AF0E8C" w:rsidRPr="00D915D1">
        <w:rPr>
          <w:rFonts w:ascii="Arial" w:hAnsi="Arial" w:cs="Arial"/>
          <w:sz w:val="20"/>
          <w:szCs w:val="20"/>
        </w:rPr>
        <w:t>lovenske vojske</w:t>
      </w:r>
      <w:r w:rsidRPr="00D915D1">
        <w:rPr>
          <w:rFonts w:ascii="Arial" w:hAnsi="Arial" w:cs="Arial"/>
          <w:sz w:val="20"/>
          <w:szCs w:val="20"/>
        </w:rPr>
        <w:t xml:space="preserve">, ki bo postopno prevzelo vlogo večdomenskega poveljstva na operativni ravni. </w:t>
      </w:r>
      <w:r w:rsidR="00996427" w:rsidRPr="00D915D1">
        <w:rPr>
          <w:rFonts w:ascii="Arial" w:hAnsi="Arial" w:cs="Arial"/>
          <w:sz w:val="20"/>
          <w:szCs w:val="20"/>
        </w:rPr>
        <w:t>Skladno s tem</w:t>
      </w:r>
      <w:r w:rsidRPr="00D915D1">
        <w:rPr>
          <w:rFonts w:ascii="Arial" w:hAnsi="Arial" w:cs="Arial"/>
          <w:sz w:val="20"/>
          <w:szCs w:val="20"/>
        </w:rPr>
        <w:t xml:space="preserve"> bodo opredel</w:t>
      </w:r>
      <w:r w:rsidR="00996427" w:rsidRPr="00D915D1">
        <w:rPr>
          <w:rFonts w:ascii="Arial" w:hAnsi="Arial" w:cs="Arial"/>
          <w:sz w:val="20"/>
          <w:szCs w:val="20"/>
        </w:rPr>
        <w:t>jene</w:t>
      </w:r>
      <w:r w:rsidRPr="00D915D1">
        <w:rPr>
          <w:rFonts w:ascii="Arial" w:hAnsi="Arial" w:cs="Arial"/>
          <w:sz w:val="20"/>
          <w:szCs w:val="20"/>
        </w:rPr>
        <w:t xml:space="preserve"> </w:t>
      </w:r>
      <w:r w:rsidR="00E35F9B" w:rsidRPr="00D915D1">
        <w:rPr>
          <w:rFonts w:ascii="Arial" w:hAnsi="Arial" w:cs="Arial"/>
          <w:sz w:val="20"/>
          <w:szCs w:val="20"/>
        </w:rPr>
        <w:t xml:space="preserve">tudi </w:t>
      </w:r>
      <w:r w:rsidRPr="00D915D1">
        <w:rPr>
          <w:rFonts w:ascii="Arial" w:hAnsi="Arial" w:cs="Arial"/>
          <w:sz w:val="20"/>
          <w:szCs w:val="20"/>
        </w:rPr>
        <w:t xml:space="preserve">vloge poveljstev in enot na taktični ravni. </w:t>
      </w:r>
    </w:p>
    <w:p w14:paraId="42A52651" w14:textId="77777777" w:rsidR="00846A2C" w:rsidRPr="00D915D1" w:rsidRDefault="00846A2C" w:rsidP="00D915D1">
      <w:pPr>
        <w:spacing w:after="0" w:line="276" w:lineRule="auto"/>
        <w:contextualSpacing/>
        <w:jc w:val="both"/>
        <w:rPr>
          <w:rFonts w:ascii="Arial" w:hAnsi="Arial" w:cs="Arial"/>
          <w:sz w:val="20"/>
          <w:szCs w:val="20"/>
        </w:rPr>
      </w:pPr>
    </w:p>
    <w:p w14:paraId="2FBD67EF" w14:textId="7F45CAF0" w:rsidR="00E35F9B"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Na taktični ravni bo organizacijsko-formacijska struktura oblikovana tako, da bo omogočala izpolnjevanje cilja 50-odstotnega deleža premestljivih sil stalne sestave kopenskih sil S</w:t>
      </w:r>
      <w:r w:rsidR="00AF0E8C" w:rsidRPr="00D915D1">
        <w:rPr>
          <w:rFonts w:ascii="Arial" w:hAnsi="Arial" w:cs="Arial"/>
          <w:sz w:val="20"/>
          <w:szCs w:val="20"/>
        </w:rPr>
        <w:t>lovenske vojske</w:t>
      </w:r>
      <w:r w:rsidRPr="00D915D1">
        <w:rPr>
          <w:rFonts w:ascii="Arial" w:hAnsi="Arial" w:cs="Arial"/>
          <w:sz w:val="20"/>
          <w:szCs w:val="20"/>
        </w:rPr>
        <w:t xml:space="preserve"> in ohranjanja najmanj deset odstotkov stalne sestave S</w:t>
      </w:r>
      <w:r w:rsidR="00AF0E8C" w:rsidRPr="00D915D1">
        <w:rPr>
          <w:rFonts w:ascii="Arial" w:hAnsi="Arial" w:cs="Arial"/>
          <w:sz w:val="20"/>
          <w:szCs w:val="20"/>
        </w:rPr>
        <w:t>lovenske vojske</w:t>
      </w:r>
      <w:r w:rsidRPr="00D915D1">
        <w:rPr>
          <w:rFonts w:ascii="Arial" w:hAnsi="Arial" w:cs="Arial"/>
          <w:sz w:val="20"/>
          <w:szCs w:val="20"/>
        </w:rPr>
        <w:t xml:space="preserve"> v stalni visoki stopnji pripravljenosti na nacionalnem ozemlju ali v okviru sodelovanja v mednarodnih odzivnih silah, dejavnostih skupne odvračalne in obrambne drže oziroma v mednarodnih operacijah in na misijah. </w:t>
      </w:r>
    </w:p>
    <w:p w14:paraId="5BF35319" w14:textId="77777777" w:rsidR="00846A2C" w:rsidRPr="00D915D1" w:rsidRDefault="00846A2C" w:rsidP="00D915D1">
      <w:pPr>
        <w:spacing w:after="0" w:line="276" w:lineRule="auto"/>
        <w:contextualSpacing/>
        <w:jc w:val="both"/>
        <w:rPr>
          <w:rFonts w:ascii="Arial" w:hAnsi="Arial" w:cs="Arial"/>
          <w:sz w:val="20"/>
          <w:szCs w:val="20"/>
        </w:rPr>
      </w:pPr>
    </w:p>
    <w:p w14:paraId="25EC750B" w14:textId="69DF0A1C" w:rsidR="00A27CC8" w:rsidRPr="00D915D1" w:rsidRDefault="00A27CC8"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Zagotovljena bo popolnjenost ključnih </w:t>
      </w:r>
      <w:r w:rsidR="002057F3" w:rsidRPr="00D915D1">
        <w:rPr>
          <w:rFonts w:ascii="Arial" w:hAnsi="Arial" w:cs="Arial"/>
          <w:sz w:val="20"/>
          <w:szCs w:val="20"/>
        </w:rPr>
        <w:t xml:space="preserve">poveljstev in </w:t>
      </w:r>
      <w:r w:rsidRPr="00D915D1">
        <w:rPr>
          <w:rFonts w:ascii="Arial" w:hAnsi="Arial" w:cs="Arial"/>
          <w:sz w:val="20"/>
          <w:szCs w:val="20"/>
        </w:rPr>
        <w:t>enot nad 90</w:t>
      </w:r>
      <w:r w:rsidR="002057F3" w:rsidRPr="00D915D1">
        <w:rPr>
          <w:rFonts w:ascii="Arial" w:hAnsi="Arial" w:cs="Arial"/>
          <w:sz w:val="20"/>
          <w:szCs w:val="20"/>
        </w:rPr>
        <w:t xml:space="preserve"> odstotkov</w:t>
      </w:r>
      <w:r w:rsidR="00CD13CB" w:rsidRPr="00D915D1">
        <w:rPr>
          <w:rFonts w:ascii="Arial" w:hAnsi="Arial" w:cs="Arial"/>
          <w:sz w:val="20"/>
          <w:szCs w:val="20"/>
        </w:rPr>
        <w:t>,</w:t>
      </w:r>
      <w:r w:rsidRPr="00D915D1">
        <w:rPr>
          <w:rFonts w:ascii="Arial" w:hAnsi="Arial" w:cs="Arial"/>
          <w:sz w:val="20"/>
          <w:szCs w:val="20"/>
        </w:rPr>
        <w:t xml:space="preserve"> </w:t>
      </w:r>
      <w:r w:rsidR="00CD13CB" w:rsidRPr="00D915D1">
        <w:rPr>
          <w:rFonts w:ascii="Arial" w:hAnsi="Arial" w:cs="Arial"/>
          <w:sz w:val="20"/>
          <w:szCs w:val="20"/>
        </w:rPr>
        <w:t xml:space="preserve">prednostno </w:t>
      </w:r>
      <w:r w:rsidRPr="00D915D1">
        <w:rPr>
          <w:rFonts w:ascii="Arial" w:hAnsi="Arial" w:cs="Arial"/>
          <w:sz w:val="20"/>
          <w:szCs w:val="20"/>
        </w:rPr>
        <w:t>na srednjem pehotnem bataljonu in enotah za zagotavljanje modulov srednje bataljonske bojne skupine, srednjem bojnem izvidniškem bataljonu, zmogljivosti</w:t>
      </w:r>
      <w:r w:rsidR="00A40395" w:rsidRPr="00D915D1">
        <w:rPr>
          <w:rFonts w:ascii="Arial" w:hAnsi="Arial" w:cs="Arial"/>
          <w:sz w:val="20"/>
          <w:szCs w:val="20"/>
        </w:rPr>
        <w:t>h</w:t>
      </w:r>
      <w:r w:rsidRPr="00D915D1">
        <w:rPr>
          <w:rFonts w:ascii="Arial" w:hAnsi="Arial" w:cs="Arial"/>
          <w:sz w:val="20"/>
          <w:szCs w:val="20"/>
        </w:rPr>
        <w:t xml:space="preserve"> zračne obrambe</w:t>
      </w:r>
      <w:r w:rsidRPr="00D915D1" w:rsidDel="001F7EFB">
        <w:rPr>
          <w:rFonts w:ascii="Arial" w:hAnsi="Arial" w:cs="Arial"/>
          <w:sz w:val="20"/>
          <w:szCs w:val="20"/>
        </w:rPr>
        <w:t xml:space="preserve">, </w:t>
      </w:r>
      <w:r w:rsidRPr="00D915D1">
        <w:rPr>
          <w:rFonts w:ascii="Arial" w:hAnsi="Arial" w:cs="Arial"/>
          <w:sz w:val="20"/>
          <w:szCs w:val="20"/>
        </w:rPr>
        <w:t>enotah za zagotavljanje odzivnih sil doma ter v okviru zavezništva</w:t>
      </w:r>
      <w:r w:rsidR="002057F3" w:rsidRPr="00D915D1">
        <w:rPr>
          <w:rFonts w:ascii="Arial" w:hAnsi="Arial" w:cs="Arial"/>
          <w:sz w:val="20"/>
          <w:szCs w:val="20"/>
        </w:rPr>
        <w:t xml:space="preserve"> oziroma Evropske unije</w:t>
      </w:r>
      <w:r w:rsidR="00CF7D22" w:rsidRPr="00D915D1">
        <w:rPr>
          <w:rFonts w:ascii="Arial" w:hAnsi="Arial" w:cs="Arial"/>
          <w:sz w:val="20"/>
          <w:szCs w:val="20"/>
        </w:rPr>
        <w:t xml:space="preserve"> </w:t>
      </w:r>
      <w:r w:rsidR="009D3F61" w:rsidRPr="00D915D1">
        <w:rPr>
          <w:rFonts w:ascii="Arial" w:hAnsi="Arial" w:cs="Arial"/>
          <w:sz w:val="20"/>
          <w:szCs w:val="20"/>
        </w:rPr>
        <w:t xml:space="preserve">in </w:t>
      </w:r>
      <w:r w:rsidR="00CD13CB" w:rsidRPr="00D915D1">
        <w:rPr>
          <w:rFonts w:ascii="Arial" w:hAnsi="Arial" w:cs="Arial"/>
          <w:sz w:val="20"/>
          <w:szCs w:val="20"/>
        </w:rPr>
        <w:t>na</w:t>
      </w:r>
      <w:r w:rsidR="002057F3" w:rsidRPr="00D915D1">
        <w:rPr>
          <w:rFonts w:ascii="Arial" w:hAnsi="Arial" w:cs="Arial"/>
          <w:sz w:val="20"/>
          <w:szCs w:val="20"/>
        </w:rPr>
        <w:t xml:space="preserve"> že vzpostavljenih </w:t>
      </w:r>
      <w:r w:rsidRPr="00D915D1">
        <w:rPr>
          <w:rFonts w:ascii="Arial" w:hAnsi="Arial" w:cs="Arial"/>
          <w:sz w:val="20"/>
          <w:szCs w:val="20"/>
        </w:rPr>
        <w:t>zmogljivosti</w:t>
      </w:r>
      <w:r w:rsidR="00CD13CB" w:rsidRPr="00D915D1">
        <w:rPr>
          <w:rFonts w:ascii="Arial" w:hAnsi="Arial" w:cs="Arial"/>
          <w:sz w:val="20"/>
          <w:szCs w:val="20"/>
        </w:rPr>
        <w:t>h</w:t>
      </w:r>
      <w:r w:rsidRPr="00D915D1">
        <w:rPr>
          <w:rFonts w:ascii="Arial" w:hAnsi="Arial" w:cs="Arial"/>
          <w:sz w:val="20"/>
          <w:szCs w:val="20"/>
        </w:rPr>
        <w:t>.</w:t>
      </w:r>
      <w:r w:rsidR="002057F3" w:rsidRPr="00D915D1">
        <w:rPr>
          <w:rFonts w:ascii="Arial" w:hAnsi="Arial" w:cs="Arial"/>
          <w:sz w:val="20"/>
          <w:szCs w:val="20"/>
        </w:rPr>
        <w:t xml:space="preserve"> </w:t>
      </w:r>
    </w:p>
    <w:p w14:paraId="387F587F" w14:textId="77777777" w:rsidR="00A27CC8" w:rsidRPr="00D915D1" w:rsidRDefault="00A27CC8" w:rsidP="00D915D1">
      <w:pPr>
        <w:spacing w:after="0" w:line="276" w:lineRule="auto"/>
        <w:contextualSpacing/>
        <w:jc w:val="both"/>
        <w:rPr>
          <w:rFonts w:ascii="Arial" w:hAnsi="Arial" w:cs="Arial"/>
          <w:sz w:val="20"/>
          <w:szCs w:val="20"/>
        </w:rPr>
      </w:pPr>
    </w:p>
    <w:p w14:paraId="28A02152" w14:textId="39D9553E"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Število pripadnikov S</w:t>
      </w:r>
      <w:r w:rsidR="00AF0E8C" w:rsidRPr="00D915D1">
        <w:rPr>
          <w:rFonts w:ascii="Arial" w:hAnsi="Arial" w:cs="Arial"/>
          <w:sz w:val="20"/>
          <w:szCs w:val="20"/>
        </w:rPr>
        <w:t>lovenske vojske</w:t>
      </w:r>
      <w:r w:rsidRPr="00D915D1">
        <w:rPr>
          <w:rFonts w:ascii="Arial" w:hAnsi="Arial" w:cs="Arial"/>
          <w:sz w:val="20"/>
          <w:szCs w:val="20"/>
        </w:rPr>
        <w:t>, razporejenih v okviru mirnodobne strukture S</w:t>
      </w:r>
      <w:r w:rsidR="00AF0E8C" w:rsidRPr="00D915D1">
        <w:rPr>
          <w:rFonts w:ascii="Arial" w:hAnsi="Arial" w:cs="Arial"/>
          <w:sz w:val="20"/>
          <w:szCs w:val="20"/>
        </w:rPr>
        <w:t>lovenske vojske</w:t>
      </w:r>
      <w:r w:rsidRPr="00D915D1">
        <w:rPr>
          <w:rFonts w:ascii="Arial" w:hAnsi="Arial" w:cs="Arial"/>
          <w:sz w:val="20"/>
          <w:szCs w:val="20"/>
        </w:rPr>
        <w:t xml:space="preserve"> v tujini (MSSVT)</w:t>
      </w:r>
      <w:r w:rsidR="009D3F61" w:rsidRPr="00D915D1">
        <w:rPr>
          <w:rFonts w:ascii="Arial" w:hAnsi="Arial" w:cs="Arial"/>
          <w:sz w:val="20"/>
          <w:szCs w:val="20"/>
        </w:rPr>
        <w:t>,</w:t>
      </w:r>
      <w:r w:rsidRPr="00D915D1">
        <w:rPr>
          <w:rFonts w:ascii="Arial" w:hAnsi="Arial" w:cs="Arial"/>
          <w:sz w:val="20"/>
          <w:szCs w:val="20"/>
        </w:rPr>
        <w:t xml:space="preserve"> bo prilagojeno novim zahtevam zavezništva</w:t>
      </w:r>
      <w:r w:rsidR="009D3F61" w:rsidRPr="00D915D1">
        <w:rPr>
          <w:rFonts w:ascii="Arial" w:hAnsi="Arial" w:cs="Arial"/>
          <w:sz w:val="20"/>
          <w:szCs w:val="20"/>
        </w:rPr>
        <w:t xml:space="preserve"> in</w:t>
      </w:r>
      <w:r w:rsidRPr="00D915D1">
        <w:rPr>
          <w:rFonts w:ascii="Arial" w:hAnsi="Arial" w:cs="Arial"/>
          <w:sz w:val="20"/>
          <w:szCs w:val="20"/>
        </w:rPr>
        <w:t xml:space="preserve"> prilagoditvam poveljniške strukture zavezništva, izhajajoč</w:t>
      </w:r>
      <w:r w:rsidR="00CD13CB" w:rsidRPr="00D915D1">
        <w:rPr>
          <w:rFonts w:ascii="Arial" w:hAnsi="Arial" w:cs="Arial"/>
          <w:sz w:val="20"/>
          <w:szCs w:val="20"/>
        </w:rPr>
        <w:t>ih</w:t>
      </w:r>
      <w:r w:rsidRPr="00D915D1">
        <w:rPr>
          <w:rFonts w:ascii="Arial" w:hAnsi="Arial" w:cs="Arial"/>
          <w:sz w:val="20"/>
          <w:szCs w:val="20"/>
        </w:rPr>
        <w:t xml:space="preserve"> iz zahtev Nato</w:t>
      </w:r>
      <w:r w:rsidR="00CD13CB" w:rsidRPr="00D915D1">
        <w:rPr>
          <w:rFonts w:ascii="Arial" w:hAnsi="Arial" w:cs="Arial"/>
          <w:sz w:val="20"/>
          <w:szCs w:val="20"/>
        </w:rPr>
        <w:t>vih</w:t>
      </w:r>
      <w:r w:rsidRPr="00D915D1">
        <w:rPr>
          <w:rFonts w:ascii="Arial" w:hAnsi="Arial" w:cs="Arial"/>
          <w:sz w:val="20"/>
          <w:szCs w:val="20"/>
        </w:rPr>
        <w:t xml:space="preserve"> obrambnih načrtov odvračanja </w:t>
      </w:r>
      <w:r w:rsidR="009D3F61" w:rsidRPr="00D915D1">
        <w:rPr>
          <w:rFonts w:ascii="Arial" w:hAnsi="Arial" w:cs="Arial"/>
          <w:sz w:val="20"/>
          <w:szCs w:val="20"/>
        </w:rPr>
        <w:t>ter</w:t>
      </w:r>
      <w:r w:rsidRPr="00D915D1">
        <w:rPr>
          <w:rFonts w:ascii="Arial" w:hAnsi="Arial" w:cs="Arial"/>
          <w:sz w:val="20"/>
          <w:szCs w:val="20"/>
        </w:rPr>
        <w:t xml:space="preserve"> obrambe (DDA). Napotitve za delo v strukturah operativnih in taktičnih poveljstev Nata se bodo izvajale skladno z izhajajočimi potrebami Nato</w:t>
      </w:r>
      <w:r w:rsidR="00CD13CB" w:rsidRPr="00D915D1">
        <w:rPr>
          <w:rFonts w:ascii="Arial" w:hAnsi="Arial" w:cs="Arial"/>
          <w:sz w:val="20"/>
          <w:szCs w:val="20"/>
        </w:rPr>
        <w:t>vih</w:t>
      </w:r>
      <w:r w:rsidRPr="00D915D1">
        <w:rPr>
          <w:rFonts w:ascii="Arial" w:hAnsi="Arial" w:cs="Arial"/>
          <w:sz w:val="20"/>
          <w:szCs w:val="20"/>
        </w:rPr>
        <w:t xml:space="preserve"> obrambnih načrtov odvračanja in obrambe ter umeščenostjo sil S</w:t>
      </w:r>
      <w:r w:rsidR="00AF0E8C" w:rsidRPr="00D915D1">
        <w:rPr>
          <w:rFonts w:ascii="Arial" w:hAnsi="Arial" w:cs="Arial"/>
          <w:sz w:val="20"/>
          <w:szCs w:val="20"/>
        </w:rPr>
        <w:t>lovenske vojske</w:t>
      </w:r>
      <w:r w:rsidRPr="00D915D1">
        <w:rPr>
          <w:rFonts w:ascii="Arial" w:hAnsi="Arial" w:cs="Arial"/>
          <w:sz w:val="20"/>
          <w:szCs w:val="20"/>
        </w:rPr>
        <w:t xml:space="preserve"> vanje.</w:t>
      </w:r>
    </w:p>
    <w:p w14:paraId="42832C1C" w14:textId="77777777" w:rsidR="00846A2C" w:rsidRPr="00D915D1" w:rsidRDefault="00846A2C" w:rsidP="00D915D1">
      <w:pPr>
        <w:spacing w:after="0" w:line="276" w:lineRule="auto"/>
        <w:contextualSpacing/>
        <w:jc w:val="both"/>
        <w:rPr>
          <w:rFonts w:ascii="Arial" w:hAnsi="Arial" w:cs="Arial"/>
          <w:sz w:val="20"/>
          <w:szCs w:val="20"/>
        </w:rPr>
      </w:pPr>
    </w:p>
    <w:p w14:paraId="222B1265" w14:textId="4175FAB7" w:rsidR="00653794" w:rsidRPr="00D915D1" w:rsidRDefault="001B20D8"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Vzpostavljena </w:t>
      </w:r>
      <w:r w:rsidR="00653794" w:rsidRPr="00D915D1">
        <w:rPr>
          <w:rFonts w:ascii="Arial" w:hAnsi="Arial" w:cs="Arial"/>
          <w:sz w:val="20"/>
          <w:szCs w:val="20"/>
        </w:rPr>
        <w:t xml:space="preserve">bo primerna prostorska organiziranost in </w:t>
      </w:r>
      <w:r w:rsidR="00CD13CB" w:rsidRPr="00D915D1">
        <w:rPr>
          <w:rFonts w:ascii="Arial" w:hAnsi="Arial" w:cs="Arial"/>
          <w:sz w:val="20"/>
          <w:szCs w:val="20"/>
        </w:rPr>
        <w:t>oblikovani</w:t>
      </w:r>
      <w:r w:rsidR="00653794" w:rsidRPr="00D915D1">
        <w:rPr>
          <w:rFonts w:ascii="Arial" w:hAnsi="Arial" w:cs="Arial"/>
          <w:sz w:val="20"/>
          <w:szCs w:val="20"/>
        </w:rPr>
        <w:t xml:space="preserve"> bodo načrti za povečanje rezervne sestave. </w:t>
      </w:r>
      <w:r w:rsidR="00ED327C" w:rsidRPr="00D915D1">
        <w:rPr>
          <w:rFonts w:ascii="Arial" w:hAnsi="Arial" w:cs="Arial"/>
          <w:sz w:val="20"/>
          <w:szCs w:val="20"/>
        </w:rPr>
        <w:t>Postopno se bo</w:t>
      </w:r>
      <w:r w:rsidR="00653794" w:rsidRPr="00D915D1">
        <w:rPr>
          <w:rFonts w:ascii="Arial" w:hAnsi="Arial" w:cs="Arial"/>
          <w:sz w:val="20"/>
          <w:szCs w:val="20"/>
        </w:rPr>
        <w:t xml:space="preserve"> </w:t>
      </w:r>
      <w:r w:rsidR="00ED327C" w:rsidRPr="00D915D1">
        <w:rPr>
          <w:rFonts w:ascii="Arial" w:hAnsi="Arial" w:cs="Arial"/>
          <w:sz w:val="20"/>
          <w:szCs w:val="20"/>
        </w:rPr>
        <w:t xml:space="preserve">približevalo </w:t>
      </w:r>
      <w:r w:rsidR="00653794" w:rsidRPr="00D915D1">
        <w:rPr>
          <w:rFonts w:ascii="Arial" w:hAnsi="Arial" w:cs="Arial"/>
          <w:sz w:val="20"/>
          <w:szCs w:val="20"/>
        </w:rPr>
        <w:t xml:space="preserve">dolgoročni ravni </w:t>
      </w:r>
      <w:r w:rsidR="00ED327C" w:rsidRPr="00D915D1">
        <w:rPr>
          <w:rFonts w:ascii="Arial" w:hAnsi="Arial" w:cs="Arial"/>
          <w:sz w:val="20"/>
          <w:szCs w:val="20"/>
        </w:rPr>
        <w:t xml:space="preserve">mirnodobnega </w:t>
      </w:r>
      <w:r w:rsidR="00653794" w:rsidRPr="00D915D1">
        <w:rPr>
          <w:rFonts w:ascii="Arial" w:hAnsi="Arial" w:cs="Arial"/>
          <w:sz w:val="20"/>
          <w:szCs w:val="20"/>
        </w:rPr>
        <w:t>obsega S</w:t>
      </w:r>
      <w:r w:rsidR="00AF0E8C" w:rsidRPr="00D915D1">
        <w:rPr>
          <w:rFonts w:ascii="Arial" w:hAnsi="Arial" w:cs="Arial"/>
          <w:sz w:val="20"/>
          <w:szCs w:val="20"/>
        </w:rPr>
        <w:t>lovenske vojske</w:t>
      </w:r>
      <w:r w:rsidR="00653794" w:rsidRPr="00D915D1">
        <w:rPr>
          <w:rFonts w:ascii="Arial" w:hAnsi="Arial" w:cs="Arial"/>
          <w:sz w:val="20"/>
          <w:szCs w:val="20"/>
        </w:rPr>
        <w:t xml:space="preserve"> do </w:t>
      </w:r>
      <w:r w:rsidR="00ED327C" w:rsidRPr="00D915D1">
        <w:rPr>
          <w:rFonts w:ascii="Arial" w:hAnsi="Arial" w:cs="Arial"/>
          <w:sz w:val="20"/>
          <w:szCs w:val="20"/>
        </w:rPr>
        <w:t>10.000 pripadnikov</w:t>
      </w:r>
      <w:r w:rsidR="00653794" w:rsidRPr="00D915D1">
        <w:rPr>
          <w:rFonts w:ascii="Arial" w:hAnsi="Arial" w:cs="Arial"/>
          <w:sz w:val="20"/>
          <w:szCs w:val="20"/>
        </w:rPr>
        <w:t>.</w:t>
      </w:r>
    </w:p>
    <w:p w14:paraId="4129A96C" w14:textId="77777777" w:rsidR="00EA70FB" w:rsidRPr="00D915D1" w:rsidRDefault="00EA70FB" w:rsidP="00D915D1">
      <w:pPr>
        <w:spacing w:after="0" w:line="276" w:lineRule="auto"/>
        <w:contextualSpacing/>
        <w:jc w:val="both"/>
        <w:rPr>
          <w:rFonts w:ascii="Arial" w:hAnsi="Arial" w:cs="Arial"/>
          <w:sz w:val="20"/>
          <w:szCs w:val="20"/>
        </w:rPr>
      </w:pPr>
    </w:p>
    <w:p w14:paraId="518B211F" w14:textId="25621B62" w:rsidR="00165330" w:rsidRPr="00D915D1" w:rsidRDefault="00F62CDD" w:rsidP="00D915D1">
      <w:pPr>
        <w:spacing w:after="0" w:line="276" w:lineRule="auto"/>
        <w:contextualSpacing/>
        <w:jc w:val="both"/>
        <w:rPr>
          <w:rFonts w:ascii="Arial" w:hAnsi="Arial" w:cs="Arial"/>
          <w:sz w:val="20"/>
          <w:szCs w:val="20"/>
        </w:rPr>
      </w:pPr>
      <w:r w:rsidRPr="00D915D1">
        <w:rPr>
          <w:rFonts w:ascii="Arial" w:hAnsi="Arial" w:cs="Arial"/>
          <w:sz w:val="20"/>
          <w:szCs w:val="20"/>
        </w:rPr>
        <w:t>V primeru izrednega poslabšanja varnostnega okolja Republike Slovenije se bosta obseg in struktura Slovenske vojske lahko bistveno povečala skladno s konceptom vojaške strateške rezerve</w:t>
      </w:r>
      <w:r w:rsidR="00165330" w:rsidRPr="00D915D1">
        <w:rPr>
          <w:rFonts w:ascii="Arial" w:hAnsi="Arial" w:cs="Arial"/>
          <w:sz w:val="20"/>
          <w:szCs w:val="20"/>
        </w:rPr>
        <w:t>.</w:t>
      </w:r>
    </w:p>
    <w:p w14:paraId="66BA3949" w14:textId="77777777" w:rsidR="00165330" w:rsidRPr="00D915D1" w:rsidRDefault="00165330" w:rsidP="00D915D1">
      <w:pPr>
        <w:spacing w:after="0" w:line="276" w:lineRule="auto"/>
        <w:contextualSpacing/>
        <w:jc w:val="both"/>
        <w:rPr>
          <w:rFonts w:ascii="Arial" w:hAnsi="Arial" w:cs="Arial"/>
          <w:sz w:val="20"/>
          <w:szCs w:val="20"/>
        </w:rPr>
      </w:pPr>
    </w:p>
    <w:p w14:paraId="696D6ABB" w14:textId="4E0AA0FE"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Struktura S</w:t>
      </w:r>
      <w:r w:rsidR="00AF0E8C" w:rsidRPr="00D915D1">
        <w:rPr>
          <w:rFonts w:ascii="Arial" w:hAnsi="Arial" w:cs="Arial"/>
          <w:sz w:val="20"/>
          <w:szCs w:val="20"/>
        </w:rPr>
        <w:t>lovenske vojske</w:t>
      </w:r>
      <w:r w:rsidRPr="00D915D1">
        <w:rPr>
          <w:rFonts w:ascii="Arial" w:hAnsi="Arial" w:cs="Arial"/>
          <w:sz w:val="20"/>
          <w:szCs w:val="20"/>
        </w:rPr>
        <w:t xml:space="preserve"> bo omogočala delovanje in razvoj S</w:t>
      </w:r>
      <w:r w:rsidR="00AF0E8C" w:rsidRPr="00D915D1">
        <w:rPr>
          <w:rFonts w:ascii="Arial" w:hAnsi="Arial" w:cs="Arial"/>
          <w:sz w:val="20"/>
          <w:szCs w:val="20"/>
        </w:rPr>
        <w:t>lovenske vojske</w:t>
      </w:r>
      <w:r w:rsidRPr="00D915D1">
        <w:rPr>
          <w:rFonts w:ascii="Arial" w:hAnsi="Arial" w:cs="Arial"/>
          <w:sz w:val="20"/>
          <w:szCs w:val="20"/>
        </w:rPr>
        <w:t xml:space="preserve"> po </w:t>
      </w:r>
      <w:r w:rsidR="001B20D8" w:rsidRPr="00D915D1">
        <w:rPr>
          <w:rFonts w:ascii="Arial" w:hAnsi="Arial" w:cs="Arial"/>
          <w:sz w:val="20"/>
          <w:szCs w:val="20"/>
        </w:rPr>
        <w:t xml:space="preserve">vseh </w:t>
      </w:r>
      <w:r w:rsidRPr="00D915D1">
        <w:rPr>
          <w:rFonts w:ascii="Arial" w:hAnsi="Arial" w:cs="Arial"/>
          <w:sz w:val="20"/>
          <w:szCs w:val="20"/>
        </w:rPr>
        <w:t xml:space="preserve">domenah. V kopenski domeni bosta </w:t>
      </w:r>
      <w:r w:rsidR="00B06799" w:rsidRPr="00D915D1">
        <w:rPr>
          <w:rFonts w:ascii="Arial" w:hAnsi="Arial" w:cs="Arial"/>
          <w:sz w:val="20"/>
          <w:szCs w:val="20"/>
        </w:rPr>
        <w:t xml:space="preserve">najpomembnejša </w:t>
      </w:r>
      <w:r w:rsidRPr="00D915D1">
        <w:rPr>
          <w:rFonts w:ascii="Arial" w:hAnsi="Arial" w:cs="Arial"/>
          <w:sz w:val="20"/>
          <w:szCs w:val="20"/>
        </w:rPr>
        <w:t xml:space="preserve">pehotna bataljona </w:t>
      </w:r>
      <w:r w:rsidR="00441C5C" w:rsidRPr="00D915D1">
        <w:rPr>
          <w:rFonts w:ascii="Arial" w:hAnsi="Arial" w:cs="Arial"/>
          <w:sz w:val="20"/>
          <w:szCs w:val="20"/>
        </w:rPr>
        <w:t>s</w:t>
      </w:r>
      <w:r w:rsidRPr="00D915D1">
        <w:rPr>
          <w:rFonts w:ascii="Arial" w:hAnsi="Arial" w:cs="Arial"/>
          <w:sz w:val="20"/>
          <w:szCs w:val="20"/>
        </w:rPr>
        <w:t xml:space="preserve"> </w:t>
      </w:r>
      <w:r w:rsidR="00441C5C" w:rsidRPr="00D915D1">
        <w:rPr>
          <w:rFonts w:ascii="Arial" w:hAnsi="Arial" w:cs="Arial"/>
          <w:sz w:val="20"/>
          <w:szCs w:val="20"/>
        </w:rPr>
        <w:t>samostojnimi</w:t>
      </w:r>
      <w:r w:rsidRPr="00D915D1">
        <w:rPr>
          <w:rFonts w:ascii="Arial" w:hAnsi="Arial" w:cs="Arial"/>
          <w:sz w:val="20"/>
          <w:szCs w:val="20"/>
        </w:rPr>
        <w:t xml:space="preserve"> enotami rodov, ki bodo zagotavljali zmogljivost srednje bataljonske bojne skupine in srednjega bojnega izvidniškega bataljona. Zmogljivosti se bosta razvijali vzporedno. Pri razvoju se bo </w:t>
      </w:r>
      <w:r w:rsidR="008257AC" w:rsidRPr="00D915D1">
        <w:rPr>
          <w:rFonts w:ascii="Arial" w:hAnsi="Arial" w:cs="Arial"/>
          <w:sz w:val="20"/>
          <w:szCs w:val="20"/>
        </w:rPr>
        <w:t xml:space="preserve">sledilo dinamiki </w:t>
      </w:r>
      <w:r w:rsidRPr="00D915D1">
        <w:rPr>
          <w:rFonts w:ascii="Arial" w:hAnsi="Arial" w:cs="Arial"/>
          <w:sz w:val="20"/>
          <w:szCs w:val="20"/>
        </w:rPr>
        <w:t xml:space="preserve">modernizacije, preoblikovanje pa </w:t>
      </w:r>
      <w:r w:rsidR="00371061" w:rsidRPr="00D915D1">
        <w:rPr>
          <w:rFonts w:ascii="Arial" w:hAnsi="Arial" w:cs="Arial"/>
          <w:sz w:val="20"/>
          <w:szCs w:val="20"/>
        </w:rPr>
        <w:t>bo</w:t>
      </w:r>
      <w:r w:rsidRPr="00D915D1">
        <w:rPr>
          <w:rFonts w:ascii="Arial" w:hAnsi="Arial" w:cs="Arial"/>
          <w:sz w:val="20"/>
          <w:szCs w:val="20"/>
        </w:rPr>
        <w:t xml:space="preserve"> </w:t>
      </w:r>
      <w:r w:rsidR="009D3F61" w:rsidRPr="00D915D1">
        <w:rPr>
          <w:rFonts w:ascii="Arial" w:hAnsi="Arial" w:cs="Arial"/>
          <w:sz w:val="20"/>
          <w:szCs w:val="20"/>
        </w:rPr>
        <w:t xml:space="preserve">končano </w:t>
      </w:r>
      <w:r w:rsidRPr="00D915D1">
        <w:rPr>
          <w:rFonts w:ascii="Arial" w:hAnsi="Arial" w:cs="Arial"/>
          <w:sz w:val="20"/>
          <w:szCs w:val="20"/>
        </w:rPr>
        <w:t>najmanj eno leto od izdelave temeljne formacije posamezne enote. T</w:t>
      </w:r>
      <w:r w:rsidR="00E66355" w:rsidRPr="00D915D1">
        <w:rPr>
          <w:rFonts w:ascii="Arial" w:hAnsi="Arial" w:cs="Arial"/>
          <w:sz w:val="20"/>
          <w:szCs w:val="20"/>
        </w:rPr>
        <w:t>o</w:t>
      </w:r>
      <w:r w:rsidRPr="00D915D1">
        <w:rPr>
          <w:rFonts w:ascii="Arial" w:hAnsi="Arial" w:cs="Arial"/>
          <w:sz w:val="20"/>
          <w:szCs w:val="20"/>
        </w:rPr>
        <w:t xml:space="preserve"> </w:t>
      </w:r>
      <w:r w:rsidR="00CD13CB" w:rsidRPr="00D915D1">
        <w:rPr>
          <w:rFonts w:ascii="Arial" w:hAnsi="Arial" w:cs="Arial"/>
          <w:sz w:val="20"/>
          <w:szCs w:val="20"/>
        </w:rPr>
        <w:t xml:space="preserve">načelo </w:t>
      </w:r>
      <w:r w:rsidRPr="00D915D1">
        <w:rPr>
          <w:rFonts w:ascii="Arial" w:hAnsi="Arial" w:cs="Arial"/>
          <w:sz w:val="20"/>
          <w:szCs w:val="20"/>
        </w:rPr>
        <w:t>velja za vse enote S</w:t>
      </w:r>
      <w:r w:rsidR="00AF0E8C" w:rsidRPr="00D915D1">
        <w:rPr>
          <w:rFonts w:ascii="Arial" w:hAnsi="Arial" w:cs="Arial"/>
          <w:sz w:val="20"/>
          <w:szCs w:val="20"/>
        </w:rPr>
        <w:t>lovenske vojske</w:t>
      </w:r>
      <w:r w:rsidRPr="00D915D1">
        <w:rPr>
          <w:rFonts w:ascii="Arial" w:hAnsi="Arial" w:cs="Arial"/>
          <w:sz w:val="20"/>
          <w:szCs w:val="20"/>
        </w:rPr>
        <w:t xml:space="preserve">. </w:t>
      </w:r>
    </w:p>
    <w:p w14:paraId="4372E2D8" w14:textId="77777777" w:rsidR="00EA70FB" w:rsidRPr="00D915D1" w:rsidRDefault="00EA70FB" w:rsidP="00D915D1">
      <w:pPr>
        <w:spacing w:after="0" w:line="276" w:lineRule="auto"/>
        <w:contextualSpacing/>
        <w:jc w:val="both"/>
        <w:rPr>
          <w:rFonts w:ascii="Arial" w:hAnsi="Arial" w:cs="Arial"/>
          <w:sz w:val="20"/>
          <w:szCs w:val="20"/>
        </w:rPr>
      </w:pPr>
    </w:p>
    <w:p w14:paraId="25A4710F" w14:textId="58DCE2AF"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Zračna domena bo osredotočena na razvoj enot, ki bodo zagotavljale nacionalne in sprejete cilje zmogljivosti </w:t>
      </w:r>
      <w:r w:rsidR="00C03275" w:rsidRPr="00D915D1">
        <w:rPr>
          <w:rFonts w:ascii="Arial" w:hAnsi="Arial" w:cs="Arial"/>
          <w:sz w:val="20"/>
          <w:szCs w:val="20"/>
        </w:rPr>
        <w:t>Nata</w:t>
      </w:r>
      <w:r w:rsidR="00E66355" w:rsidRPr="00D915D1">
        <w:rPr>
          <w:rFonts w:ascii="Arial" w:hAnsi="Arial" w:cs="Arial"/>
          <w:sz w:val="20"/>
          <w:szCs w:val="20"/>
        </w:rPr>
        <w:t>,</w:t>
      </w:r>
      <w:r w:rsidR="00C03275" w:rsidRPr="00D915D1">
        <w:rPr>
          <w:rFonts w:ascii="Arial" w:hAnsi="Arial" w:cs="Arial"/>
          <w:sz w:val="20"/>
          <w:szCs w:val="20"/>
        </w:rPr>
        <w:t xml:space="preserve"> </w:t>
      </w:r>
      <w:r w:rsidRPr="00D915D1">
        <w:rPr>
          <w:rFonts w:ascii="Arial" w:hAnsi="Arial" w:cs="Arial"/>
          <w:sz w:val="20"/>
          <w:szCs w:val="20"/>
        </w:rPr>
        <w:t xml:space="preserve">s poudarkom na </w:t>
      </w:r>
      <w:r w:rsidR="00C03275" w:rsidRPr="00D915D1">
        <w:rPr>
          <w:rFonts w:ascii="Arial" w:hAnsi="Arial" w:cs="Arial"/>
          <w:sz w:val="20"/>
          <w:szCs w:val="20"/>
        </w:rPr>
        <w:t xml:space="preserve">oblikovanju </w:t>
      </w:r>
      <w:r w:rsidRPr="00D915D1">
        <w:rPr>
          <w:rFonts w:ascii="Arial" w:hAnsi="Arial" w:cs="Arial"/>
          <w:sz w:val="20"/>
          <w:szCs w:val="20"/>
        </w:rPr>
        <w:t xml:space="preserve">bataljona zračne obrambe. Poveljstvo v zračni domeni bo spremljalo, sodelovalo in delovalo v okviru zavezništva in </w:t>
      </w:r>
      <w:r w:rsidR="00BE0142" w:rsidRPr="00D915D1">
        <w:rPr>
          <w:rFonts w:ascii="Arial" w:hAnsi="Arial" w:cs="Arial"/>
          <w:sz w:val="20"/>
          <w:szCs w:val="20"/>
        </w:rPr>
        <w:t>E</w:t>
      </w:r>
      <w:r w:rsidRPr="00D915D1">
        <w:rPr>
          <w:rFonts w:ascii="Arial" w:hAnsi="Arial" w:cs="Arial"/>
          <w:sz w:val="20"/>
          <w:szCs w:val="20"/>
        </w:rPr>
        <w:t>vropske unije tudi v vesoljski domeni.</w:t>
      </w:r>
    </w:p>
    <w:p w14:paraId="1784141D" w14:textId="77777777" w:rsidR="00EA70FB" w:rsidRPr="00D915D1" w:rsidRDefault="00EA70FB" w:rsidP="00D915D1">
      <w:pPr>
        <w:spacing w:after="0" w:line="276" w:lineRule="auto"/>
        <w:contextualSpacing/>
        <w:jc w:val="both"/>
        <w:rPr>
          <w:rFonts w:ascii="Arial" w:hAnsi="Arial" w:cs="Arial"/>
          <w:sz w:val="20"/>
          <w:szCs w:val="20"/>
        </w:rPr>
      </w:pPr>
    </w:p>
    <w:p w14:paraId="30922038" w14:textId="2CF135BB"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 xml:space="preserve">Pomorska domena bo usmerjena v razvoj in zagotavljanje sil za površinsko in podvodno delovanje s poudarkom na </w:t>
      </w:r>
      <w:r w:rsidR="00CD13CB" w:rsidRPr="00D915D1">
        <w:rPr>
          <w:rFonts w:ascii="Arial" w:hAnsi="Arial" w:cs="Arial"/>
          <w:sz w:val="20"/>
          <w:szCs w:val="20"/>
        </w:rPr>
        <w:t xml:space="preserve">vzpostavitvi </w:t>
      </w:r>
      <w:r w:rsidRPr="00D915D1">
        <w:rPr>
          <w:rFonts w:ascii="Arial" w:hAnsi="Arial" w:cs="Arial"/>
          <w:sz w:val="20"/>
          <w:szCs w:val="20"/>
        </w:rPr>
        <w:t>sprejetih Nato</w:t>
      </w:r>
      <w:r w:rsidR="00CD13CB" w:rsidRPr="00D915D1">
        <w:rPr>
          <w:rFonts w:ascii="Arial" w:hAnsi="Arial" w:cs="Arial"/>
          <w:sz w:val="20"/>
          <w:szCs w:val="20"/>
        </w:rPr>
        <w:t>vih</w:t>
      </w:r>
      <w:r w:rsidRPr="00D915D1">
        <w:rPr>
          <w:rFonts w:ascii="Arial" w:hAnsi="Arial" w:cs="Arial"/>
          <w:sz w:val="20"/>
          <w:szCs w:val="20"/>
        </w:rPr>
        <w:t xml:space="preserve"> ciljev zmogljivosti in premestljivih enot.</w:t>
      </w:r>
    </w:p>
    <w:p w14:paraId="507A350C" w14:textId="77777777" w:rsidR="00C03275" w:rsidRPr="00D915D1" w:rsidRDefault="00C03275" w:rsidP="00D915D1">
      <w:pPr>
        <w:pStyle w:val="Navaden1"/>
        <w:spacing w:line="276" w:lineRule="auto"/>
        <w:contextualSpacing/>
        <w:jc w:val="both"/>
        <w:rPr>
          <w:rFonts w:cs="Arial"/>
          <w:szCs w:val="20"/>
          <w:lang w:val="sl-SI"/>
        </w:rPr>
      </w:pPr>
    </w:p>
    <w:p w14:paraId="70EAE107" w14:textId="76D2B52D" w:rsidR="00655346" w:rsidRPr="00D915D1" w:rsidRDefault="00653794" w:rsidP="00D915D1">
      <w:pPr>
        <w:pStyle w:val="Navaden1"/>
        <w:spacing w:line="276" w:lineRule="auto"/>
        <w:contextualSpacing/>
        <w:jc w:val="both"/>
        <w:rPr>
          <w:rFonts w:cs="Arial"/>
          <w:b/>
          <w:szCs w:val="20"/>
          <w:lang w:val="sl-SI" w:eastAsia="sl-SI"/>
        </w:rPr>
      </w:pPr>
      <w:r w:rsidRPr="00D915D1">
        <w:rPr>
          <w:rFonts w:cs="Arial"/>
          <w:szCs w:val="20"/>
          <w:lang w:val="sl-SI"/>
        </w:rPr>
        <w:t>Kibernetska domena se bo razvijala in delovala pod poveljstvom za kibernetsko obrambo z enoto za kibernetsko obrambo. Pod omenjenim poveljstvom bodo delovale tudi enote za zagotavljanje in podporo poveljevanja in kontrole.</w:t>
      </w:r>
    </w:p>
    <w:p w14:paraId="7DC7BDD4" w14:textId="77777777" w:rsidR="00717DB3" w:rsidRPr="00D915D1" w:rsidRDefault="00717DB3" w:rsidP="00D915D1">
      <w:pPr>
        <w:spacing w:after="0" w:line="276" w:lineRule="auto"/>
        <w:contextualSpacing/>
        <w:jc w:val="both"/>
        <w:rPr>
          <w:rFonts w:ascii="Arial" w:hAnsi="Arial" w:cs="Arial"/>
          <w:sz w:val="20"/>
          <w:szCs w:val="20"/>
          <w:lang w:eastAsia="sl-SI"/>
        </w:rPr>
      </w:pPr>
    </w:p>
    <w:p w14:paraId="5A69324C" w14:textId="78BD400A" w:rsidR="00E6171F" w:rsidRPr="00D915D1" w:rsidRDefault="00E6171F" w:rsidP="00D915D1">
      <w:pPr>
        <w:pStyle w:val="Naslov1"/>
        <w:spacing w:line="276" w:lineRule="auto"/>
        <w:rPr>
          <w:sz w:val="20"/>
          <w:szCs w:val="20"/>
        </w:rPr>
      </w:pPr>
      <w:bookmarkStart w:id="17" w:name="_Toc136421947"/>
      <w:r w:rsidRPr="00D915D1">
        <w:rPr>
          <w:sz w:val="20"/>
          <w:szCs w:val="20"/>
        </w:rPr>
        <w:t xml:space="preserve">5. VIRI ZA </w:t>
      </w:r>
      <w:r w:rsidR="00271AC8" w:rsidRPr="00D915D1">
        <w:rPr>
          <w:sz w:val="20"/>
          <w:szCs w:val="20"/>
        </w:rPr>
        <w:t xml:space="preserve">RAZVOJ </w:t>
      </w:r>
      <w:r w:rsidRPr="00D915D1">
        <w:rPr>
          <w:sz w:val="20"/>
          <w:szCs w:val="20"/>
        </w:rPr>
        <w:t xml:space="preserve">IN DELOVANJE </w:t>
      </w:r>
      <w:r w:rsidR="00D95B6A" w:rsidRPr="00D915D1">
        <w:rPr>
          <w:sz w:val="20"/>
          <w:szCs w:val="20"/>
        </w:rPr>
        <w:t>MINISTRSTVA ZA OBRAMBO</w:t>
      </w:r>
      <w:bookmarkEnd w:id="17"/>
    </w:p>
    <w:p w14:paraId="5DD18A12" w14:textId="77777777" w:rsidR="00015B01" w:rsidRPr="00D915D1" w:rsidRDefault="00015B01" w:rsidP="00D915D1">
      <w:pPr>
        <w:pStyle w:val="Navaden1"/>
        <w:spacing w:line="276" w:lineRule="auto"/>
        <w:contextualSpacing/>
        <w:jc w:val="both"/>
        <w:rPr>
          <w:rFonts w:cs="Arial"/>
          <w:szCs w:val="20"/>
          <w:lang w:val="sl-SI"/>
        </w:rPr>
      </w:pPr>
    </w:p>
    <w:p w14:paraId="025F62BA" w14:textId="77DC69BE" w:rsidR="00E6171F" w:rsidRPr="00D915D1" w:rsidRDefault="00E6171F" w:rsidP="00D915D1">
      <w:pPr>
        <w:pStyle w:val="Naslov1"/>
        <w:spacing w:line="276" w:lineRule="auto"/>
        <w:rPr>
          <w:sz w:val="20"/>
          <w:szCs w:val="20"/>
        </w:rPr>
      </w:pPr>
      <w:bookmarkStart w:id="18" w:name="_Toc136421948"/>
      <w:r w:rsidRPr="00D915D1">
        <w:rPr>
          <w:sz w:val="20"/>
          <w:szCs w:val="20"/>
        </w:rPr>
        <w:t>5.1 Kadrovski viri M</w:t>
      </w:r>
      <w:r w:rsidR="00D95B6A" w:rsidRPr="00D915D1">
        <w:rPr>
          <w:sz w:val="20"/>
          <w:szCs w:val="20"/>
        </w:rPr>
        <w:t>inistrstva za obrambo</w:t>
      </w:r>
      <w:bookmarkEnd w:id="18"/>
      <w:r w:rsidRPr="00D915D1">
        <w:rPr>
          <w:sz w:val="20"/>
          <w:szCs w:val="20"/>
        </w:rPr>
        <w:t xml:space="preserve"> </w:t>
      </w:r>
    </w:p>
    <w:p w14:paraId="0745D304" w14:textId="77777777" w:rsidR="001B3923" w:rsidRPr="00D915D1" w:rsidRDefault="001B3923" w:rsidP="00D915D1">
      <w:pPr>
        <w:tabs>
          <w:tab w:val="left" w:pos="1701"/>
        </w:tabs>
        <w:spacing w:after="0" w:line="276" w:lineRule="auto"/>
        <w:contextualSpacing/>
        <w:jc w:val="both"/>
        <w:rPr>
          <w:rFonts w:ascii="Arial" w:eastAsia="Times New Roman" w:hAnsi="Arial" w:cs="Arial"/>
          <w:sz w:val="20"/>
          <w:szCs w:val="20"/>
          <w:lang w:eastAsia="sl-SI"/>
        </w:rPr>
      </w:pPr>
    </w:p>
    <w:p w14:paraId="6485BAE9" w14:textId="1623CBF2" w:rsidR="0003558A" w:rsidRPr="00D915D1" w:rsidRDefault="0003558A" w:rsidP="00D915D1">
      <w:pPr>
        <w:tabs>
          <w:tab w:val="left" w:pos="1701"/>
        </w:tabs>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 xml:space="preserve">V upravnem delu ministrstva </w:t>
      </w:r>
      <w:r w:rsidR="00B06799" w:rsidRPr="00D915D1">
        <w:rPr>
          <w:rFonts w:ascii="Arial" w:eastAsia="Times New Roman" w:hAnsi="Arial" w:cs="Arial"/>
          <w:sz w:val="20"/>
          <w:szCs w:val="20"/>
          <w:lang w:eastAsia="sl-SI"/>
        </w:rPr>
        <w:t xml:space="preserve">se </w:t>
      </w:r>
      <w:r w:rsidRPr="00D915D1">
        <w:rPr>
          <w:rFonts w:ascii="Arial" w:eastAsia="Times New Roman" w:hAnsi="Arial" w:cs="Arial"/>
          <w:sz w:val="20"/>
          <w:szCs w:val="20"/>
          <w:lang w:eastAsia="sl-SI"/>
        </w:rPr>
        <w:t>bo z rednim pregledovanjem potreb po kadrovskih virih</w:t>
      </w:r>
      <w:r w:rsidR="00D04EE8" w:rsidRPr="00D915D1">
        <w:rPr>
          <w:rFonts w:ascii="Arial" w:eastAsia="Times New Roman" w:hAnsi="Arial" w:cs="Arial"/>
          <w:sz w:val="20"/>
          <w:szCs w:val="20"/>
          <w:lang w:eastAsia="sl-SI"/>
        </w:rPr>
        <w:t xml:space="preserve"> in </w:t>
      </w:r>
      <w:r w:rsidRPr="00D915D1">
        <w:rPr>
          <w:rFonts w:ascii="Arial" w:eastAsia="Times New Roman" w:hAnsi="Arial" w:cs="Arial"/>
          <w:sz w:val="20"/>
          <w:szCs w:val="20"/>
          <w:lang w:eastAsia="sl-SI"/>
        </w:rPr>
        <w:t>ob upoštevanju strateških načrtov</w:t>
      </w:r>
      <w:r w:rsidR="00D04EE8" w:rsidRPr="00D915D1">
        <w:rPr>
          <w:rFonts w:ascii="Arial" w:eastAsia="Times New Roman" w:hAnsi="Arial" w:cs="Arial"/>
          <w:sz w:val="20"/>
          <w:szCs w:val="20"/>
          <w:lang w:eastAsia="sl-SI"/>
        </w:rPr>
        <w:t xml:space="preserve"> razvija</w:t>
      </w:r>
      <w:r w:rsidR="00B06799" w:rsidRPr="00D915D1">
        <w:rPr>
          <w:rFonts w:ascii="Arial" w:eastAsia="Times New Roman" w:hAnsi="Arial" w:cs="Arial"/>
          <w:sz w:val="20"/>
          <w:szCs w:val="20"/>
          <w:lang w:eastAsia="sl-SI"/>
        </w:rPr>
        <w:t>la</w:t>
      </w:r>
      <w:r w:rsidR="00D04EE8" w:rsidRPr="00D915D1">
        <w:rPr>
          <w:rFonts w:ascii="Arial" w:eastAsia="Times New Roman" w:hAnsi="Arial" w:cs="Arial"/>
          <w:sz w:val="20"/>
          <w:szCs w:val="20"/>
          <w:lang w:eastAsia="sl-SI"/>
        </w:rPr>
        <w:t xml:space="preserve"> in izvaja</w:t>
      </w:r>
      <w:r w:rsidR="00B06799" w:rsidRPr="00D915D1">
        <w:rPr>
          <w:rFonts w:ascii="Arial" w:eastAsia="Times New Roman" w:hAnsi="Arial" w:cs="Arial"/>
          <w:sz w:val="20"/>
          <w:szCs w:val="20"/>
          <w:lang w:eastAsia="sl-SI"/>
        </w:rPr>
        <w:t>la</w:t>
      </w:r>
      <w:r w:rsidR="00D04EE8" w:rsidRPr="00D915D1">
        <w:rPr>
          <w:rFonts w:ascii="Arial" w:eastAsia="Times New Roman" w:hAnsi="Arial" w:cs="Arial"/>
          <w:sz w:val="20"/>
          <w:szCs w:val="20"/>
          <w:lang w:eastAsia="sl-SI"/>
        </w:rPr>
        <w:t xml:space="preserve"> kadrovska </w:t>
      </w:r>
      <w:r w:rsidRPr="00D915D1">
        <w:rPr>
          <w:rFonts w:ascii="Arial" w:eastAsia="Times New Roman" w:hAnsi="Arial" w:cs="Arial"/>
          <w:sz w:val="20"/>
          <w:szCs w:val="20"/>
          <w:lang w:eastAsia="sl-SI"/>
        </w:rPr>
        <w:t>politik</w:t>
      </w:r>
      <w:r w:rsidR="00D04EE8" w:rsidRPr="00D915D1">
        <w:rPr>
          <w:rFonts w:ascii="Arial" w:eastAsia="Times New Roman" w:hAnsi="Arial" w:cs="Arial"/>
          <w:sz w:val="20"/>
          <w:szCs w:val="20"/>
          <w:lang w:eastAsia="sl-SI"/>
        </w:rPr>
        <w:t>a</w:t>
      </w:r>
      <w:r w:rsidRPr="00D915D1">
        <w:rPr>
          <w:rFonts w:ascii="Arial" w:eastAsia="Times New Roman" w:hAnsi="Arial" w:cs="Arial"/>
          <w:sz w:val="20"/>
          <w:szCs w:val="20"/>
          <w:lang w:eastAsia="sl-SI"/>
        </w:rPr>
        <w:t xml:space="preserve">, ki bo organizaciji omogočala doseganje </w:t>
      </w:r>
      <w:r w:rsidR="00FE6E8E" w:rsidRPr="00D915D1">
        <w:rPr>
          <w:rFonts w:ascii="Arial" w:eastAsia="Times New Roman" w:hAnsi="Arial" w:cs="Arial"/>
          <w:sz w:val="20"/>
          <w:szCs w:val="20"/>
          <w:lang w:eastAsia="sl-SI"/>
        </w:rPr>
        <w:t xml:space="preserve">čim boljših </w:t>
      </w:r>
      <w:r w:rsidRPr="00D915D1">
        <w:rPr>
          <w:rFonts w:ascii="Arial" w:eastAsia="Times New Roman" w:hAnsi="Arial" w:cs="Arial"/>
          <w:sz w:val="20"/>
          <w:szCs w:val="20"/>
          <w:lang w:eastAsia="sl-SI"/>
        </w:rPr>
        <w:t xml:space="preserve">rezultatov, pregledno in usmerjeno zaposlovanje, napredovanje, razvoj karier in nagrajevanje. </w:t>
      </w:r>
    </w:p>
    <w:p w14:paraId="79607593" w14:textId="77777777" w:rsidR="0003558A" w:rsidRPr="00D915D1" w:rsidRDefault="0003558A" w:rsidP="00D915D1">
      <w:pPr>
        <w:tabs>
          <w:tab w:val="left" w:pos="1701"/>
        </w:tabs>
        <w:spacing w:after="0" w:line="276" w:lineRule="auto"/>
        <w:contextualSpacing/>
        <w:jc w:val="both"/>
        <w:rPr>
          <w:rFonts w:ascii="Arial" w:eastAsia="Times New Roman" w:hAnsi="Arial" w:cs="Arial"/>
          <w:sz w:val="20"/>
          <w:szCs w:val="20"/>
          <w:lang w:eastAsia="sl-SI"/>
        </w:rPr>
      </w:pPr>
    </w:p>
    <w:p w14:paraId="048B8F0D" w14:textId="5C2ABA97" w:rsidR="0003558A" w:rsidRPr="00D915D1" w:rsidRDefault="0003558A" w:rsidP="00D915D1">
      <w:pPr>
        <w:tabs>
          <w:tab w:val="left" w:pos="1701"/>
        </w:tabs>
        <w:spacing w:after="0" w:line="276" w:lineRule="auto"/>
        <w:contextualSpacing/>
        <w:jc w:val="both"/>
        <w:rPr>
          <w:rFonts w:ascii="Arial" w:hAnsi="Arial" w:cs="Arial"/>
          <w:sz w:val="20"/>
          <w:szCs w:val="20"/>
        </w:rPr>
      </w:pPr>
      <w:r w:rsidRPr="00D915D1">
        <w:rPr>
          <w:rFonts w:ascii="Arial" w:eastAsia="Times New Roman" w:hAnsi="Arial" w:cs="Arial"/>
          <w:sz w:val="20"/>
          <w:szCs w:val="20"/>
          <w:lang w:eastAsia="sl-SI"/>
        </w:rPr>
        <w:t>Kadrovska struktura na obrambnem področju se do leta 2028 ne bo zmanjševala. Prednostno se bo popolnjeval</w:t>
      </w:r>
      <w:r w:rsidR="00FF123F" w:rsidRPr="00D915D1">
        <w:rPr>
          <w:rFonts w:ascii="Arial" w:eastAsia="Times New Roman" w:hAnsi="Arial" w:cs="Arial"/>
          <w:sz w:val="20"/>
          <w:szCs w:val="20"/>
          <w:lang w:eastAsia="sl-SI"/>
        </w:rPr>
        <w:t>a</w:t>
      </w:r>
      <w:r w:rsidRPr="00D915D1">
        <w:rPr>
          <w:rFonts w:ascii="Arial" w:eastAsia="Times New Roman" w:hAnsi="Arial" w:cs="Arial"/>
          <w:sz w:val="20"/>
          <w:szCs w:val="20"/>
          <w:lang w:eastAsia="sl-SI"/>
        </w:rPr>
        <w:t xml:space="preserve"> na področjih, ki prispevajo k doseganju bistvenega izboljšanja obrambne sposobnosti in odpornosti države. To so področja investicij, opremljanja z glavno oborožitvijo in opremo, raziskav</w:t>
      </w:r>
      <w:r w:rsidR="001A14D4" w:rsidRPr="00D915D1">
        <w:rPr>
          <w:rFonts w:ascii="Arial" w:eastAsia="Times New Roman" w:hAnsi="Arial" w:cs="Arial"/>
          <w:sz w:val="20"/>
          <w:szCs w:val="20"/>
          <w:lang w:eastAsia="sl-SI"/>
        </w:rPr>
        <w:t>,</w:t>
      </w:r>
      <w:r w:rsidRPr="00D915D1">
        <w:rPr>
          <w:rFonts w:ascii="Arial" w:eastAsia="Times New Roman" w:hAnsi="Arial" w:cs="Arial"/>
          <w:sz w:val="20"/>
          <w:szCs w:val="20"/>
          <w:lang w:eastAsia="sl-SI"/>
        </w:rPr>
        <w:t xml:space="preserve"> razvoja</w:t>
      </w:r>
      <w:r w:rsidR="001A14D4" w:rsidRPr="00D915D1">
        <w:rPr>
          <w:rFonts w:ascii="Arial" w:eastAsia="Times New Roman" w:hAnsi="Arial" w:cs="Arial"/>
          <w:sz w:val="20"/>
          <w:szCs w:val="20"/>
          <w:lang w:eastAsia="sl-SI"/>
        </w:rPr>
        <w:t xml:space="preserve"> in inovacij</w:t>
      </w:r>
      <w:r w:rsidRPr="00D915D1">
        <w:rPr>
          <w:rFonts w:ascii="Arial" w:eastAsia="Times New Roman" w:hAnsi="Arial" w:cs="Arial"/>
          <w:sz w:val="20"/>
          <w:szCs w:val="20"/>
          <w:lang w:eastAsia="sl-SI"/>
        </w:rPr>
        <w:t>, kibernetske obrambe, kriznega odzivanja in zoperstavljanja hibridnim grožnjam</w:t>
      </w:r>
      <w:r w:rsidR="008A2562" w:rsidRPr="00D915D1">
        <w:rPr>
          <w:rFonts w:ascii="Arial" w:eastAsia="Times New Roman" w:hAnsi="Arial" w:cs="Arial"/>
          <w:sz w:val="20"/>
          <w:szCs w:val="20"/>
          <w:lang w:eastAsia="sl-SI"/>
        </w:rPr>
        <w:t xml:space="preserve"> ter obrambne politike</w:t>
      </w:r>
      <w:r w:rsidRPr="00D915D1">
        <w:rPr>
          <w:rFonts w:ascii="Arial" w:eastAsia="Times New Roman" w:hAnsi="Arial" w:cs="Arial"/>
          <w:sz w:val="20"/>
          <w:szCs w:val="20"/>
          <w:lang w:eastAsia="sl-SI"/>
        </w:rPr>
        <w:t>.</w:t>
      </w:r>
      <w:r w:rsidRPr="00D915D1">
        <w:rPr>
          <w:rFonts w:ascii="Arial" w:hAnsi="Arial" w:cs="Arial"/>
          <w:sz w:val="20"/>
          <w:szCs w:val="20"/>
        </w:rPr>
        <w:t xml:space="preserve"> Poudarek pa bo tudi na nadomeščanju kadra v odhodu.</w:t>
      </w:r>
    </w:p>
    <w:p w14:paraId="78FBA8EE" w14:textId="77777777" w:rsidR="0003558A" w:rsidRPr="00D915D1" w:rsidRDefault="0003558A" w:rsidP="00D915D1">
      <w:pPr>
        <w:tabs>
          <w:tab w:val="left" w:pos="1701"/>
        </w:tabs>
        <w:spacing w:after="0" w:line="276" w:lineRule="auto"/>
        <w:contextualSpacing/>
        <w:jc w:val="both"/>
        <w:rPr>
          <w:rFonts w:ascii="Arial" w:eastAsia="Times New Roman" w:hAnsi="Arial" w:cs="Arial"/>
          <w:sz w:val="20"/>
          <w:szCs w:val="20"/>
          <w:lang w:eastAsia="sl-SI"/>
        </w:rPr>
      </w:pPr>
    </w:p>
    <w:p w14:paraId="698CB00A" w14:textId="0C7D6A46" w:rsidR="0003558A" w:rsidRPr="00D915D1" w:rsidRDefault="00D04EE8" w:rsidP="00D915D1">
      <w:pPr>
        <w:tabs>
          <w:tab w:val="left" w:pos="1701"/>
        </w:tabs>
        <w:spacing w:after="0" w:line="276" w:lineRule="auto"/>
        <w:contextualSpacing/>
        <w:jc w:val="both"/>
        <w:rPr>
          <w:rFonts w:ascii="Arial" w:eastAsia="Times New Roman" w:hAnsi="Arial" w:cs="Arial"/>
          <w:sz w:val="20"/>
          <w:szCs w:val="20"/>
          <w:lang w:eastAsia="sl-SI"/>
        </w:rPr>
      </w:pPr>
      <w:r w:rsidRPr="00D915D1">
        <w:rPr>
          <w:rFonts w:ascii="Arial" w:hAnsi="Arial" w:cs="Arial"/>
          <w:bCs/>
          <w:iCs/>
          <w:sz w:val="20"/>
          <w:szCs w:val="20"/>
        </w:rPr>
        <w:t>Nadaljeval</w:t>
      </w:r>
      <w:r w:rsidR="00856742" w:rsidRPr="00D915D1">
        <w:rPr>
          <w:rFonts w:ascii="Arial" w:hAnsi="Arial" w:cs="Arial"/>
          <w:bCs/>
          <w:iCs/>
          <w:sz w:val="20"/>
          <w:szCs w:val="20"/>
        </w:rPr>
        <w:t>a</w:t>
      </w:r>
      <w:r w:rsidRPr="00D915D1">
        <w:rPr>
          <w:rFonts w:ascii="Arial" w:hAnsi="Arial" w:cs="Arial"/>
          <w:bCs/>
          <w:iCs/>
          <w:sz w:val="20"/>
          <w:szCs w:val="20"/>
        </w:rPr>
        <w:t xml:space="preserve"> se </w:t>
      </w:r>
      <w:r w:rsidR="0003558A" w:rsidRPr="00D915D1">
        <w:rPr>
          <w:rFonts w:ascii="Arial" w:hAnsi="Arial" w:cs="Arial"/>
          <w:bCs/>
          <w:iCs/>
          <w:sz w:val="20"/>
          <w:szCs w:val="20"/>
        </w:rPr>
        <w:t>bo vzpostavit</w:t>
      </w:r>
      <w:r w:rsidR="00C73F62" w:rsidRPr="00D915D1">
        <w:rPr>
          <w:rFonts w:ascii="Arial" w:hAnsi="Arial" w:cs="Arial"/>
          <w:bCs/>
          <w:iCs/>
          <w:sz w:val="20"/>
          <w:szCs w:val="20"/>
        </w:rPr>
        <w:t>e</w:t>
      </w:r>
      <w:r w:rsidR="0003558A" w:rsidRPr="00D915D1">
        <w:rPr>
          <w:rFonts w:ascii="Arial" w:hAnsi="Arial" w:cs="Arial"/>
          <w:bCs/>
          <w:iCs/>
          <w:sz w:val="20"/>
          <w:szCs w:val="20"/>
        </w:rPr>
        <w:t xml:space="preserve">v kompetenčnega modela, kar bo omogočalo ciljno usmerjeno izobraževanje in usposabljanje ter razvijanje potrebnih kompetenc. </w:t>
      </w:r>
      <w:r w:rsidRPr="00D915D1">
        <w:rPr>
          <w:rFonts w:ascii="Arial" w:eastAsia="Times New Roman" w:hAnsi="Arial" w:cs="Arial"/>
          <w:sz w:val="20"/>
          <w:szCs w:val="20"/>
          <w:lang w:eastAsia="sl-SI"/>
        </w:rPr>
        <w:t>Spodbuja</w:t>
      </w:r>
      <w:r w:rsidR="005479CA" w:rsidRPr="00D915D1">
        <w:rPr>
          <w:rFonts w:ascii="Arial" w:eastAsia="Times New Roman" w:hAnsi="Arial" w:cs="Arial"/>
          <w:sz w:val="20"/>
          <w:szCs w:val="20"/>
          <w:lang w:eastAsia="sl-SI"/>
        </w:rPr>
        <w:t>l</w:t>
      </w:r>
      <w:r w:rsidRPr="00D915D1">
        <w:rPr>
          <w:rFonts w:ascii="Arial" w:eastAsia="Times New Roman" w:hAnsi="Arial" w:cs="Arial"/>
          <w:sz w:val="20"/>
          <w:szCs w:val="20"/>
          <w:lang w:eastAsia="sl-SI"/>
        </w:rPr>
        <w:t xml:space="preserve">a </w:t>
      </w:r>
      <w:r w:rsidR="005479CA" w:rsidRPr="00D915D1">
        <w:rPr>
          <w:rFonts w:ascii="Arial" w:eastAsia="Times New Roman" w:hAnsi="Arial" w:cs="Arial"/>
          <w:sz w:val="20"/>
          <w:szCs w:val="20"/>
          <w:lang w:eastAsia="sl-SI"/>
        </w:rPr>
        <w:t xml:space="preserve">se </w:t>
      </w:r>
      <w:r w:rsidR="0003558A" w:rsidRPr="00D915D1">
        <w:rPr>
          <w:rFonts w:ascii="Arial" w:eastAsia="Times New Roman" w:hAnsi="Arial" w:cs="Arial"/>
          <w:sz w:val="20"/>
          <w:szCs w:val="20"/>
          <w:lang w:eastAsia="sl-SI"/>
        </w:rPr>
        <w:t>bo kultur</w:t>
      </w:r>
      <w:r w:rsidR="00CA7F75" w:rsidRPr="00D915D1">
        <w:rPr>
          <w:rFonts w:ascii="Arial" w:eastAsia="Times New Roman" w:hAnsi="Arial" w:cs="Arial"/>
          <w:sz w:val="20"/>
          <w:szCs w:val="20"/>
          <w:lang w:eastAsia="sl-SI"/>
        </w:rPr>
        <w:t>a</w:t>
      </w:r>
      <w:r w:rsidR="0003558A" w:rsidRPr="00D915D1">
        <w:rPr>
          <w:rFonts w:ascii="Arial" w:eastAsia="Times New Roman" w:hAnsi="Arial" w:cs="Arial"/>
          <w:sz w:val="20"/>
          <w:szCs w:val="20"/>
          <w:lang w:eastAsia="sl-SI"/>
        </w:rPr>
        <w:t xml:space="preserve"> učenja in </w:t>
      </w:r>
      <w:r w:rsidR="00CA7F75" w:rsidRPr="00D915D1">
        <w:rPr>
          <w:rFonts w:ascii="Arial" w:eastAsia="Times New Roman" w:hAnsi="Arial" w:cs="Arial"/>
          <w:sz w:val="20"/>
          <w:szCs w:val="20"/>
          <w:lang w:eastAsia="sl-SI"/>
        </w:rPr>
        <w:t xml:space="preserve">motiviralo se bo </w:t>
      </w:r>
      <w:r w:rsidR="0003558A" w:rsidRPr="00D915D1">
        <w:rPr>
          <w:rFonts w:ascii="Arial" w:eastAsia="Times New Roman" w:hAnsi="Arial" w:cs="Arial"/>
          <w:sz w:val="20"/>
          <w:szCs w:val="20"/>
          <w:lang w:eastAsia="sl-SI"/>
        </w:rPr>
        <w:t xml:space="preserve">zaposlene, da razvijajo svoje kompetence. </w:t>
      </w:r>
      <w:r w:rsidR="00CA7F75" w:rsidRPr="00D915D1">
        <w:rPr>
          <w:rFonts w:ascii="Arial" w:eastAsia="Times New Roman" w:hAnsi="Arial" w:cs="Arial"/>
          <w:sz w:val="20"/>
          <w:szCs w:val="20"/>
          <w:lang w:eastAsia="sl-SI"/>
        </w:rPr>
        <w:t>D</w:t>
      </w:r>
      <w:r w:rsidR="0003558A" w:rsidRPr="00D915D1">
        <w:rPr>
          <w:rFonts w:ascii="Arial" w:eastAsia="Times New Roman" w:hAnsi="Arial" w:cs="Arial"/>
          <w:sz w:val="20"/>
          <w:szCs w:val="20"/>
          <w:lang w:eastAsia="sl-SI"/>
        </w:rPr>
        <w:t>ijakom in študentom</w:t>
      </w:r>
      <w:r w:rsidRPr="00D915D1">
        <w:rPr>
          <w:rFonts w:ascii="Arial" w:eastAsia="Times New Roman" w:hAnsi="Arial" w:cs="Arial"/>
          <w:sz w:val="20"/>
          <w:szCs w:val="20"/>
          <w:lang w:eastAsia="sl-SI"/>
        </w:rPr>
        <w:t xml:space="preserve"> </w:t>
      </w:r>
      <w:r w:rsidR="00CA7F75" w:rsidRPr="00D915D1">
        <w:rPr>
          <w:rFonts w:ascii="Arial" w:eastAsia="Times New Roman" w:hAnsi="Arial" w:cs="Arial"/>
          <w:sz w:val="20"/>
          <w:szCs w:val="20"/>
          <w:lang w:eastAsia="sl-SI"/>
        </w:rPr>
        <w:t xml:space="preserve">bo </w:t>
      </w:r>
      <w:r w:rsidRPr="00D915D1">
        <w:rPr>
          <w:rFonts w:ascii="Arial" w:eastAsia="Times New Roman" w:hAnsi="Arial" w:cs="Arial"/>
          <w:sz w:val="20"/>
          <w:szCs w:val="20"/>
          <w:lang w:eastAsia="sl-SI"/>
        </w:rPr>
        <w:t xml:space="preserve">omogočeno opravljanje </w:t>
      </w:r>
      <w:r w:rsidR="0003558A" w:rsidRPr="00D915D1">
        <w:rPr>
          <w:rFonts w:ascii="Arial" w:eastAsia="Times New Roman" w:hAnsi="Arial" w:cs="Arial"/>
          <w:sz w:val="20"/>
          <w:szCs w:val="20"/>
          <w:lang w:eastAsia="sl-SI"/>
        </w:rPr>
        <w:t>obvezn</w:t>
      </w:r>
      <w:r w:rsidRPr="00D915D1">
        <w:rPr>
          <w:rFonts w:ascii="Arial" w:eastAsia="Times New Roman" w:hAnsi="Arial" w:cs="Arial"/>
          <w:sz w:val="20"/>
          <w:szCs w:val="20"/>
          <w:lang w:eastAsia="sl-SI"/>
        </w:rPr>
        <w:t>e</w:t>
      </w:r>
      <w:r w:rsidR="0003558A" w:rsidRPr="00D915D1">
        <w:rPr>
          <w:rFonts w:ascii="Arial" w:eastAsia="Times New Roman" w:hAnsi="Arial" w:cs="Arial"/>
          <w:sz w:val="20"/>
          <w:szCs w:val="20"/>
          <w:lang w:eastAsia="sl-SI"/>
        </w:rPr>
        <w:t xml:space="preserve"> praks</w:t>
      </w:r>
      <w:r w:rsidRPr="00D915D1">
        <w:rPr>
          <w:rFonts w:ascii="Arial" w:eastAsia="Times New Roman" w:hAnsi="Arial" w:cs="Arial"/>
          <w:sz w:val="20"/>
          <w:szCs w:val="20"/>
          <w:lang w:eastAsia="sl-SI"/>
        </w:rPr>
        <w:t>e</w:t>
      </w:r>
      <w:r w:rsidR="0003558A" w:rsidRPr="00D915D1">
        <w:rPr>
          <w:rFonts w:ascii="Arial" w:eastAsia="Times New Roman" w:hAnsi="Arial" w:cs="Arial"/>
          <w:sz w:val="20"/>
          <w:szCs w:val="20"/>
          <w:lang w:eastAsia="sl-SI"/>
        </w:rPr>
        <w:t xml:space="preserve"> na </w:t>
      </w:r>
      <w:r w:rsidR="00CA7F75" w:rsidRPr="00D915D1">
        <w:rPr>
          <w:rFonts w:ascii="Arial" w:eastAsia="Times New Roman" w:hAnsi="Arial" w:cs="Arial"/>
          <w:sz w:val="20"/>
          <w:szCs w:val="20"/>
          <w:lang w:eastAsia="sl-SI"/>
        </w:rPr>
        <w:t>M</w:t>
      </w:r>
      <w:r w:rsidR="00DD3EE8" w:rsidRPr="00D915D1">
        <w:rPr>
          <w:rFonts w:ascii="Arial" w:eastAsia="Times New Roman" w:hAnsi="Arial" w:cs="Arial"/>
          <w:sz w:val="20"/>
          <w:szCs w:val="20"/>
          <w:lang w:eastAsia="sl-SI"/>
        </w:rPr>
        <w:t>inistrstvu za obrambo</w:t>
      </w:r>
      <w:r w:rsidR="0003558A" w:rsidRPr="00D915D1">
        <w:rPr>
          <w:rFonts w:ascii="Arial" w:eastAsia="Times New Roman" w:hAnsi="Arial" w:cs="Arial"/>
          <w:sz w:val="20"/>
          <w:szCs w:val="20"/>
          <w:lang w:eastAsia="sl-SI"/>
        </w:rPr>
        <w:t xml:space="preserve">. Mladi bodo </w:t>
      </w:r>
      <w:r w:rsidRPr="00D915D1">
        <w:rPr>
          <w:rFonts w:ascii="Arial" w:eastAsia="Times New Roman" w:hAnsi="Arial" w:cs="Arial"/>
          <w:sz w:val="20"/>
          <w:szCs w:val="20"/>
          <w:lang w:eastAsia="sl-SI"/>
        </w:rPr>
        <w:t xml:space="preserve">lahko </w:t>
      </w:r>
      <w:r w:rsidR="0003558A" w:rsidRPr="00D915D1">
        <w:rPr>
          <w:rFonts w:ascii="Arial" w:eastAsia="Times New Roman" w:hAnsi="Arial" w:cs="Arial"/>
          <w:sz w:val="20"/>
          <w:szCs w:val="20"/>
          <w:lang w:eastAsia="sl-SI"/>
        </w:rPr>
        <w:t xml:space="preserve">spoznavali realne izzive in pridobivali strokovne izkušnje v delovnem okolju, </w:t>
      </w:r>
      <w:r w:rsidR="00CA7F75" w:rsidRPr="00D915D1">
        <w:rPr>
          <w:rFonts w:ascii="Arial" w:eastAsia="Times New Roman" w:hAnsi="Arial" w:cs="Arial"/>
          <w:sz w:val="20"/>
          <w:szCs w:val="20"/>
          <w:lang w:eastAsia="sl-SI"/>
        </w:rPr>
        <w:t>M</w:t>
      </w:r>
      <w:r w:rsidR="00DD3EE8" w:rsidRPr="00D915D1">
        <w:rPr>
          <w:rFonts w:ascii="Arial" w:eastAsia="Times New Roman" w:hAnsi="Arial" w:cs="Arial"/>
          <w:sz w:val="20"/>
          <w:szCs w:val="20"/>
          <w:lang w:eastAsia="sl-SI"/>
        </w:rPr>
        <w:t>inistrstvo za obrambo</w:t>
      </w:r>
      <w:r w:rsidR="00CA7F75" w:rsidRPr="00D915D1">
        <w:rPr>
          <w:rFonts w:ascii="Arial" w:eastAsia="Times New Roman" w:hAnsi="Arial" w:cs="Arial"/>
          <w:sz w:val="20"/>
          <w:szCs w:val="20"/>
          <w:lang w:eastAsia="sl-SI"/>
        </w:rPr>
        <w:t xml:space="preserve"> </w:t>
      </w:r>
      <w:r w:rsidR="0003558A" w:rsidRPr="00D915D1">
        <w:rPr>
          <w:rFonts w:ascii="Arial" w:eastAsia="Times New Roman" w:hAnsi="Arial" w:cs="Arial"/>
          <w:sz w:val="20"/>
          <w:szCs w:val="20"/>
          <w:lang w:eastAsia="sl-SI"/>
        </w:rPr>
        <w:t>pa bo dobilo vpogled v nov</w:t>
      </w:r>
      <w:r w:rsidR="00C73F62" w:rsidRPr="00D915D1">
        <w:rPr>
          <w:rFonts w:ascii="Arial" w:eastAsia="Times New Roman" w:hAnsi="Arial" w:cs="Arial"/>
          <w:sz w:val="20"/>
          <w:szCs w:val="20"/>
          <w:lang w:eastAsia="sl-SI"/>
        </w:rPr>
        <w:t>o</w:t>
      </w:r>
      <w:r w:rsidR="0003558A" w:rsidRPr="00D915D1">
        <w:rPr>
          <w:rFonts w:ascii="Arial" w:eastAsia="Times New Roman" w:hAnsi="Arial" w:cs="Arial"/>
          <w:sz w:val="20"/>
          <w:szCs w:val="20"/>
          <w:lang w:eastAsia="sl-SI"/>
        </w:rPr>
        <w:t xml:space="preserve"> znanj</w:t>
      </w:r>
      <w:r w:rsidR="00C73F62" w:rsidRPr="00D915D1">
        <w:rPr>
          <w:rFonts w:ascii="Arial" w:eastAsia="Times New Roman" w:hAnsi="Arial" w:cs="Arial"/>
          <w:sz w:val="20"/>
          <w:szCs w:val="20"/>
          <w:lang w:eastAsia="sl-SI"/>
        </w:rPr>
        <w:t>e</w:t>
      </w:r>
      <w:r w:rsidR="0003558A" w:rsidRPr="00D915D1">
        <w:rPr>
          <w:rFonts w:ascii="Arial" w:eastAsia="Times New Roman" w:hAnsi="Arial" w:cs="Arial"/>
          <w:sz w:val="20"/>
          <w:szCs w:val="20"/>
          <w:lang w:eastAsia="sl-SI"/>
        </w:rPr>
        <w:t xml:space="preserve">, sveže ideje in mogoče celo bodočega delojemalca. Na področju deficitarnih poklicev </w:t>
      </w:r>
      <w:r w:rsidR="00B06799" w:rsidRPr="00D915D1">
        <w:rPr>
          <w:rFonts w:ascii="Arial" w:eastAsia="Times New Roman" w:hAnsi="Arial" w:cs="Arial"/>
          <w:sz w:val="20"/>
          <w:szCs w:val="20"/>
          <w:lang w:eastAsia="sl-SI"/>
        </w:rPr>
        <w:t xml:space="preserve">se </w:t>
      </w:r>
      <w:r w:rsidRPr="00D915D1">
        <w:rPr>
          <w:rFonts w:ascii="Arial" w:eastAsia="Times New Roman" w:hAnsi="Arial" w:cs="Arial"/>
          <w:sz w:val="20"/>
          <w:szCs w:val="20"/>
          <w:lang w:eastAsia="sl-SI"/>
        </w:rPr>
        <w:t xml:space="preserve">bodo </w:t>
      </w:r>
      <w:r w:rsidR="0003558A" w:rsidRPr="00D915D1">
        <w:rPr>
          <w:rFonts w:ascii="Arial" w:eastAsia="Times New Roman" w:hAnsi="Arial" w:cs="Arial"/>
          <w:sz w:val="20"/>
          <w:szCs w:val="20"/>
          <w:lang w:eastAsia="sl-SI"/>
        </w:rPr>
        <w:t xml:space="preserve">skladno z zmožnostmi </w:t>
      </w:r>
      <w:r w:rsidRPr="00D915D1">
        <w:rPr>
          <w:rFonts w:ascii="Arial" w:eastAsia="Times New Roman" w:hAnsi="Arial" w:cs="Arial"/>
          <w:sz w:val="20"/>
          <w:szCs w:val="20"/>
          <w:lang w:eastAsia="sl-SI"/>
        </w:rPr>
        <w:t>izvaja</w:t>
      </w:r>
      <w:r w:rsidR="00B06799" w:rsidRPr="00D915D1">
        <w:rPr>
          <w:rFonts w:ascii="Arial" w:eastAsia="Times New Roman" w:hAnsi="Arial" w:cs="Arial"/>
          <w:sz w:val="20"/>
          <w:szCs w:val="20"/>
          <w:lang w:eastAsia="sl-SI"/>
        </w:rPr>
        <w:t>li</w:t>
      </w:r>
      <w:r w:rsidRPr="00D915D1">
        <w:rPr>
          <w:rFonts w:ascii="Arial" w:eastAsia="Times New Roman" w:hAnsi="Arial" w:cs="Arial"/>
          <w:sz w:val="20"/>
          <w:szCs w:val="20"/>
          <w:lang w:eastAsia="sl-SI"/>
        </w:rPr>
        <w:t xml:space="preserve"> razpisi </w:t>
      </w:r>
      <w:r w:rsidR="0003558A" w:rsidRPr="00D915D1">
        <w:rPr>
          <w:rFonts w:ascii="Arial" w:eastAsia="Times New Roman" w:hAnsi="Arial" w:cs="Arial"/>
          <w:sz w:val="20"/>
          <w:szCs w:val="20"/>
          <w:lang w:eastAsia="sl-SI"/>
        </w:rPr>
        <w:t>za pridobitev višje formalne izobrazbe.</w:t>
      </w:r>
    </w:p>
    <w:p w14:paraId="554A59F5" w14:textId="77777777" w:rsidR="0003558A" w:rsidRPr="00D915D1" w:rsidRDefault="0003558A" w:rsidP="00D915D1">
      <w:pPr>
        <w:tabs>
          <w:tab w:val="left" w:pos="1701"/>
        </w:tabs>
        <w:spacing w:after="0" w:line="276" w:lineRule="auto"/>
        <w:contextualSpacing/>
        <w:jc w:val="both"/>
        <w:rPr>
          <w:rFonts w:ascii="Arial" w:hAnsi="Arial" w:cs="Arial"/>
          <w:bCs/>
          <w:iCs/>
          <w:sz w:val="20"/>
          <w:szCs w:val="20"/>
        </w:rPr>
      </w:pPr>
    </w:p>
    <w:p w14:paraId="2069DC2E" w14:textId="4AAAABAE" w:rsidR="0003558A" w:rsidRPr="00D915D1" w:rsidRDefault="0003558A"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Zagot</w:t>
      </w:r>
      <w:r w:rsidR="00FE1835" w:rsidRPr="00D915D1">
        <w:rPr>
          <w:rFonts w:ascii="Arial" w:eastAsia="Times New Roman" w:hAnsi="Arial" w:cs="Arial"/>
          <w:sz w:val="20"/>
          <w:szCs w:val="20"/>
          <w:lang w:eastAsia="sl-SI"/>
        </w:rPr>
        <w:t>o</w:t>
      </w:r>
      <w:r w:rsidRPr="00D915D1">
        <w:rPr>
          <w:rFonts w:ascii="Arial" w:eastAsia="Times New Roman" w:hAnsi="Arial" w:cs="Arial"/>
          <w:sz w:val="20"/>
          <w:szCs w:val="20"/>
          <w:lang w:eastAsia="sl-SI"/>
        </w:rPr>
        <w:t>vlj</w:t>
      </w:r>
      <w:r w:rsidR="00D04EE8" w:rsidRPr="00D915D1">
        <w:rPr>
          <w:rFonts w:ascii="Arial" w:eastAsia="Times New Roman" w:hAnsi="Arial" w:cs="Arial"/>
          <w:sz w:val="20"/>
          <w:szCs w:val="20"/>
          <w:lang w:eastAsia="sl-SI"/>
        </w:rPr>
        <w:t>ene bodo</w:t>
      </w:r>
      <w:r w:rsidRPr="00D915D1">
        <w:rPr>
          <w:rFonts w:ascii="Arial" w:eastAsia="Times New Roman" w:hAnsi="Arial" w:cs="Arial"/>
          <w:sz w:val="20"/>
          <w:szCs w:val="20"/>
          <w:lang w:eastAsia="sl-SI"/>
        </w:rPr>
        <w:t xml:space="preserve"> varne delovne razmere v celotni organizaciji, vključno s skrbjo za zdravje in varnost zaposlenih pri delu. </w:t>
      </w:r>
      <w:r w:rsidR="00FE1835" w:rsidRPr="00D915D1">
        <w:rPr>
          <w:rFonts w:ascii="Arial" w:eastAsia="Times New Roman" w:hAnsi="Arial" w:cs="Arial"/>
          <w:sz w:val="20"/>
          <w:szCs w:val="20"/>
          <w:lang w:eastAsia="sl-SI"/>
        </w:rPr>
        <w:t xml:space="preserve">Izvajale se </w:t>
      </w:r>
      <w:r w:rsidRPr="00D915D1">
        <w:rPr>
          <w:rFonts w:ascii="Arial" w:eastAsia="Times New Roman" w:hAnsi="Arial" w:cs="Arial"/>
          <w:sz w:val="20"/>
          <w:szCs w:val="20"/>
          <w:lang w:eastAsia="sl-SI"/>
        </w:rPr>
        <w:t>bo</w:t>
      </w:r>
      <w:r w:rsidR="00FE1835" w:rsidRPr="00D915D1">
        <w:rPr>
          <w:rFonts w:ascii="Arial" w:eastAsia="Times New Roman" w:hAnsi="Arial" w:cs="Arial"/>
          <w:sz w:val="20"/>
          <w:szCs w:val="20"/>
          <w:lang w:eastAsia="sl-SI"/>
        </w:rPr>
        <w:t>d</w:t>
      </w:r>
      <w:r w:rsidRPr="00D915D1">
        <w:rPr>
          <w:rFonts w:ascii="Arial" w:eastAsia="Times New Roman" w:hAnsi="Arial" w:cs="Arial"/>
          <w:sz w:val="20"/>
          <w:szCs w:val="20"/>
          <w:lang w:eastAsia="sl-SI"/>
        </w:rPr>
        <w:t xml:space="preserve">o akcije promocije zdravja pri delu. </w:t>
      </w:r>
      <w:r w:rsidR="005D4E27" w:rsidRPr="00D915D1">
        <w:rPr>
          <w:rFonts w:ascii="Arial" w:eastAsia="Times New Roman" w:hAnsi="Arial" w:cs="Arial"/>
          <w:sz w:val="20"/>
          <w:szCs w:val="20"/>
          <w:lang w:eastAsia="sl-SI"/>
        </w:rPr>
        <w:t>P</w:t>
      </w:r>
      <w:r w:rsidR="00FE1835" w:rsidRPr="00D915D1">
        <w:rPr>
          <w:rFonts w:ascii="Arial" w:eastAsia="Times New Roman" w:hAnsi="Arial" w:cs="Arial"/>
          <w:sz w:val="20"/>
          <w:szCs w:val="20"/>
          <w:lang w:eastAsia="sl-SI"/>
        </w:rPr>
        <w:t>romovira</w:t>
      </w:r>
      <w:r w:rsidR="00B06799" w:rsidRPr="00D915D1">
        <w:rPr>
          <w:rFonts w:ascii="Arial" w:eastAsia="Times New Roman" w:hAnsi="Arial" w:cs="Arial"/>
          <w:sz w:val="20"/>
          <w:szCs w:val="20"/>
          <w:lang w:eastAsia="sl-SI"/>
        </w:rPr>
        <w:t>l</w:t>
      </w:r>
      <w:r w:rsidR="00CD25A9" w:rsidRPr="00D915D1">
        <w:rPr>
          <w:rFonts w:ascii="Arial" w:eastAsia="Times New Roman" w:hAnsi="Arial" w:cs="Arial"/>
          <w:sz w:val="20"/>
          <w:szCs w:val="20"/>
          <w:lang w:eastAsia="sl-SI"/>
        </w:rPr>
        <w:t>o se</w:t>
      </w:r>
      <w:r w:rsidR="005D4E27" w:rsidRPr="00D915D1">
        <w:rPr>
          <w:rFonts w:ascii="Arial" w:eastAsia="Times New Roman" w:hAnsi="Arial" w:cs="Arial"/>
          <w:sz w:val="20"/>
          <w:szCs w:val="20"/>
          <w:lang w:eastAsia="sl-SI"/>
        </w:rPr>
        <w:t xml:space="preserve"> bo</w:t>
      </w:r>
      <w:r w:rsidR="00FE1835" w:rsidRPr="00D915D1">
        <w:rPr>
          <w:rFonts w:ascii="Arial" w:eastAsia="Times New Roman" w:hAnsi="Arial" w:cs="Arial"/>
          <w:sz w:val="20"/>
          <w:szCs w:val="20"/>
          <w:lang w:eastAsia="sl-SI"/>
        </w:rPr>
        <w:t xml:space="preserve"> </w:t>
      </w:r>
      <w:r w:rsidRPr="00D915D1">
        <w:rPr>
          <w:rFonts w:ascii="Arial" w:eastAsia="Times New Roman" w:hAnsi="Arial" w:cs="Arial"/>
          <w:sz w:val="20"/>
          <w:szCs w:val="20"/>
          <w:lang w:eastAsia="sl-SI"/>
        </w:rPr>
        <w:t xml:space="preserve">zdrav življenjski slog </w:t>
      </w:r>
      <w:r w:rsidR="00FF123F" w:rsidRPr="00D915D1">
        <w:rPr>
          <w:rFonts w:ascii="Arial" w:eastAsia="Times New Roman" w:hAnsi="Arial" w:cs="Arial"/>
          <w:sz w:val="20"/>
          <w:szCs w:val="20"/>
          <w:lang w:eastAsia="sl-SI"/>
        </w:rPr>
        <w:t xml:space="preserve">in </w:t>
      </w:r>
      <w:r w:rsidRPr="00D915D1">
        <w:rPr>
          <w:rFonts w:ascii="Arial" w:eastAsia="Times New Roman" w:hAnsi="Arial" w:cs="Arial"/>
          <w:sz w:val="20"/>
          <w:szCs w:val="20"/>
          <w:lang w:eastAsia="sl-SI"/>
        </w:rPr>
        <w:t>poudar</w:t>
      </w:r>
      <w:r w:rsidR="004B1ED1" w:rsidRPr="00D915D1">
        <w:rPr>
          <w:rFonts w:ascii="Arial" w:eastAsia="Times New Roman" w:hAnsi="Arial" w:cs="Arial"/>
          <w:sz w:val="20"/>
          <w:szCs w:val="20"/>
          <w:lang w:eastAsia="sl-SI"/>
        </w:rPr>
        <w:t>j</w:t>
      </w:r>
      <w:r w:rsidR="00B06799" w:rsidRPr="00D915D1">
        <w:rPr>
          <w:rFonts w:ascii="Arial" w:eastAsia="Times New Roman" w:hAnsi="Arial" w:cs="Arial"/>
          <w:sz w:val="20"/>
          <w:szCs w:val="20"/>
          <w:lang w:eastAsia="sl-SI"/>
        </w:rPr>
        <w:t>ala</w:t>
      </w:r>
      <w:r w:rsidRPr="00D915D1">
        <w:rPr>
          <w:rFonts w:ascii="Arial" w:eastAsia="Times New Roman" w:hAnsi="Arial" w:cs="Arial"/>
          <w:sz w:val="20"/>
          <w:szCs w:val="20"/>
          <w:lang w:eastAsia="sl-SI"/>
        </w:rPr>
        <w:t xml:space="preserve"> uravnoteženost med delom in prostim časom zaposlenih.</w:t>
      </w:r>
    </w:p>
    <w:p w14:paraId="10891592" w14:textId="77777777" w:rsidR="00015B01" w:rsidRPr="00D915D1" w:rsidRDefault="00015B01" w:rsidP="00D915D1">
      <w:pPr>
        <w:spacing w:after="0" w:line="276" w:lineRule="auto"/>
        <w:contextualSpacing/>
        <w:jc w:val="both"/>
        <w:rPr>
          <w:rFonts w:ascii="Arial" w:eastAsia="Times New Roman" w:hAnsi="Arial" w:cs="Arial"/>
          <w:sz w:val="20"/>
          <w:szCs w:val="20"/>
          <w:lang w:eastAsia="sl-SI"/>
        </w:rPr>
      </w:pPr>
    </w:p>
    <w:p w14:paraId="1A571F93" w14:textId="0FF8A0DF" w:rsidR="00E6171F" w:rsidRPr="00D915D1" w:rsidRDefault="00E6171F" w:rsidP="00D915D1">
      <w:pPr>
        <w:pStyle w:val="Naslov1"/>
        <w:spacing w:line="276" w:lineRule="auto"/>
        <w:rPr>
          <w:sz w:val="20"/>
          <w:szCs w:val="20"/>
        </w:rPr>
      </w:pPr>
      <w:bookmarkStart w:id="19" w:name="_Toc136421949"/>
      <w:r w:rsidRPr="00D915D1">
        <w:rPr>
          <w:sz w:val="20"/>
          <w:szCs w:val="20"/>
        </w:rPr>
        <w:t>5.2. Kadrovski viri S</w:t>
      </w:r>
      <w:r w:rsidR="00AF0E8C" w:rsidRPr="00D915D1">
        <w:rPr>
          <w:sz w:val="20"/>
          <w:szCs w:val="20"/>
        </w:rPr>
        <w:t>lovenske vojske</w:t>
      </w:r>
      <w:bookmarkEnd w:id="19"/>
      <w:r w:rsidR="001B551B" w:rsidRPr="00D915D1">
        <w:rPr>
          <w:sz w:val="20"/>
          <w:szCs w:val="20"/>
        </w:rPr>
        <w:t xml:space="preserve"> </w:t>
      </w:r>
    </w:p>
    <w:p w14:paraId="1B630EAA" w14:textId="77777777" w:rsidR="007C52E5" w:rsidRPr="00D915D1" w:rsidRDefault="007C52E5" w:rsidP="00D915D1">
      <w:pPr>
        <w:spacing w:after="0" w:line="276" w:lineRule="auto"/>
        <w:contextualSpacing/>
        <w:jc w:val="both"/>
        <w:rPr>
          <w:rFonts w:ascii="Arial" w:hAnsi="Arial" w:cs="Arial"/>
          <w:sz w:val="20"/>
          <w:szCs w:val="20"/>
          <w:lang w:eastAsia="sl-SI"/>
        </w:rPr>
      </w:pPr>
    </w:p>
    <w:p w14:paraId="42365571" w14:textId="6CB627C7"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 kadrovskem področju bodo prizadevanja </w:t>
      </w:r>
      <w:r w:rsidRPr="00D915D1" w:rsidDel="004D196E">
        <w:rPr>
          <w:rFonts w:ascii="Arial" w:hAnsi="Arial" w:cs="Arial"/>
          <w:sz w:val="20"/>
          <w:szCs w:val="20"/>
        </w:rPr>
        <w:t>usmerjena</w:t>
      </w:r>
      <w:r w:rsidRPr="00D915D1">
        <w:rPr>
          <w:rFonts w:ascii="Arial" w:hAnsi="Arial" w:cs="Arial"/>
          <w:sz w:val="20"/>
          <w:szCs w:val="20"/>
        </w:rPr>
        <w:t xml:space="preserve"> v zagotavljanje kadrovskih pogojev za realizacijo poslanstva in </w:t>
      </w:r>
      <w:r w:rsidR="00F21E06" w:rsidRPr="00D915D1">
        <w:rPr>
          <w:rFonts w:ascii="Arial" w:hAnsi="Arial" w:cs="Arial"/>
          <w:sz w:val="20"/>
          <w:szCs w:val="20"/>
        </w:rPr>
        <w:t xml:space="preserve">nalog </w:t>
      </w:r>
      <w:r w:rsidRPr="00D915D1">
        <w:rPr>
          <w:rFonts w:ascii="Arial" w:hAnsi="Arial" w:cs="Arial"/>
          <w:sz w:val="20"/>
          <w:szCs w:val="20"/>
        </w:rPr>
        <w:t>S</w:t>
      </w:r>
      <w:r w:rsidR="00AF0E8C" w:rsidRPr="00D915D1">
        <w:rPr>
          <w:rFonts w:ascii="Arial" w:hAnsi="Arial" w:cs="Arial"/>
          <w:sz w:val="20"/>
          <w:szCs w:val="20"/>
        </w:rPr>
        <w:t>lovenske vojske</w:t>
      </w:r>
      <w:r w:rsidRPr="00D915D1">
        <w:rPr>
          <w:rFonts w:ascii="Arial" w:hAnsi="Arial" w:cs="Arial"/>
          <w:sz w:val="20"/>
          <w:szCs w:val="20"/>
        </w:rPr>
        <w:t xml:space="preserve">. </w:t>
      </w:r>
      <w:r w:rsidR="00FF123F" w:rsidRPr="00D915D1">
        <w:rPr>
          <w:rFonts w:ascii="Arial" w:hAnsi="Arial" w:cs="Arial"/>
          <w:sz w:val="20"/>
          <w:szCs w:val="20"/>
        </w:rPr>
        <w:t xml:space="preserve">Prizadevanja </w:t>
      </w:r>
      <w:r w:rsidRPr="00D915D1">
        <w:rPr>
          <w:rFonts w:ascii="Arial" w:hAnsi="Arial" w:cs="Arial"/>
          <w:sz w:val="20"/>
          <w:szCs w:val="20"/>
        </w:rPr>
        <w:t xml:space="preserve">bodo </w:t>
      </w:r>
      <w:r w:rsidR="00FF123F" w:rsidRPr="00D915D1">
        <w:rPr>
          <w:rFonts w:ascii="Arial" w:hAnsi="Arial" w:cs="Arial"/>
          <w:sz w:val="20"/>
          <w:szCs w:val="20"/>
        </w:rPr>
        <w:t xml:space="preserve">prednostno </w:t>
      </w:r>
      <w:r w:rsidRPr="00D915D1">
        <w:rPr>
          <w:rFonts w:ascii="Arial" w:hAnsi="Arial" w:cs="Arial"/>
          <w:sz w:val="20"/>
          <w:szCs w:val="20"/>
        </w:rPr>
        <w:t>usmerjen</w:t>
      </w:r>
      <w:r w:rsidR="00FF123F" w:rsidRPr="00D915D1">
        <w:rPr>
          <w:rFonts w:ascii="Arial" w:hAnsi="Arial" w:cs="Arial"/>
          <w:sz w:val="20"/>
          <w:szCs w:val="20"/>
        </w:rPr>
        <w:t>a</w:t>
      </w:r>
      <w:r w:rsidRPr="00D915D1">
        <w:rPr>
          <w:rFonts w:ascii="Arial" w:hAnsi="Arial" w:cs="Arial"/>
          <w:sz w:val="20"/>
          <w:szCs w:val="20"/>
        </w:rPr>
        <w:t xml:space="preserve"> v pridobivanje, zadrževanje, razvoj, strokovno in transparentno upravljanje </w:t>
      </w:r>
      <w:r w:rsidR="006221AD" w:rsidRPr="00D915D1">
        <w:rPr>
          <w:rFonts w:ascii="Arial" w:hAnsi="Arial" w:cs="Arial"/>
          <w:sz w:val="20"/>
          <w:szCs w:val="20"/>
        </w:rPr>
        <w:t>ter</w:t>
      </w:r>
      <w:r w:rsidRPr="00D915D1">
        <w:rPr>
          <w:rFonts w:ascii="Arial" w:hAnsi="Arial" w:cs="Arial"/>
          <w:sz w:val="20"/>
          <w:szCs w:val="20"/>
        </w:rPr>
        <w:t xml:space="preserve"> motiviranje kadrov.</w:t>
      </w:r>
    </w:p>
    <w:p w14:paraId="3978A70B" w14:textId="77777777" w:rsidR="00653794" w:rsidRPr="00D915D1" w:rsidRDefault="00653794" w:rsidP="00D915D1">
      <w:pPr>
        <w:spacing w:after="0" w:line="276" w:lineRule="auto"/>
        <w:contextualSpacing/>
        <w:jc w:val="both"/>
        <w:rPr>
          <w:rFonts w:ascii="Arial" w:hAnsi="Arial" w:cs="Arial"/>
          <w:sz w:val="20"/>
          <w:szCs w:val="20"/>
        </w:rPr>
      </w:pPr>
    </w:p>
    <w:p w14:paraId="361D29DA" w14:textId="370DC3D7" w:rsidR="00120297" w:rsidRPr="00D915D1" w:rsidRDefault="00653794"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Načrtovan </w:t>
      </w:r>
      <w:r w:rsidR="009D0EC6" w:rsidRPr="00D915D1">
        <w:rPr>
          <w:rFonts w:ascii="Arial" w:hAnsi="Arial" w:cs="Arial"/>
          <w:sz w:val="20"/>
          <w:szCs w:val="20"/>
        </w:rPr>
        <w:t xml:space="preserve">skupni </w:t>
      </w:r>
      <w:r w:rsidR="00EE6D75" w:rsidRPr="00D915D1">
        <w:rPr>
          <w:rFonts w:ascii="Arial" w:hAnsi="Arial" w:cs="Arial"/>
          <w:sz w:val="20"/>
          <w:szCs w:val="20"/>
        </w:rPr>
        <w:t xml:space="preserve">mirnodobni </w:t>
      </w:r>
      <w:r w:rsidRPr="00D915D1">
        <w:rPr>
          <w:rFonts w:ascii="Arial" w:hAnsi="Arial" w:cs="Arial"/>
          <w:sz w:val="20"/>
          <w:szCs w:val="20"/>
        </w:rPr>
        <w:t>obseg S</w:t>
      </w:r>
      <w:r w:rsidR="00AF0E8C" w:rsidRPr="00D915D1">
        <w:rPr>
          <w:rFonts w:ascii="Arial" w:hAnsi="Arial" w:cs="Arial"/>
          <w:sz w:val="20"/>
          <w:szCs w:val="20"/>
        </w:rPr>
        <w:t>lovenske vojske</w:t>
      </w:r>
      <w:r w:rsidRPr="00D915D1">
        <w:rPr>
          <w:rFonts w:ascii="Arial" w:hAnsi="Arial" w:cs="Arial"/>
          <w:sz w:val="20"/>
          <w:szCs w:val="20"/>
        </w:rPr>
        <w:t xml:space="preserve"> </w:t>
      </w:r>
      <w:r w:rsidR="00EE6D75" w:rsidRPr="00D915D1">
        <w:rPr>
          <w:rFonts w:ascii="Arial" w:hAnsi="Arial" w:cs="Arial"/>
          <w:sz w:val="20"/>
          <w:szCs w:val="20"/>
        </w:rPr>
        <w:t>se bo do leta 2026 ohranjal</w:t>
      </w:r>
      <w:r w:rsidR="00CE14A7" w:rsidRPr="00D915D1">
        <w:rPr>
          <w:rFonts w:ascii="Arial" w:hAnsi="Arial" w:cs="Arial"/>
          <w:sz w:val="20"/>
          <w:szCs w:val="20"/>
        </w:rPr>
        <w:t xml:space="preserve"> na</w:t>
      </w:r>
      <w:r w:rsidR="00EE6D75" w:rsidRPr="00D915D1">
        <w:rPr>
          <w:rFonts w:ascii="Arial" w:hAnsi="Arial" w:cs="Arial"/>
          <w:sz w:val="20"/>
          <w:szCs w:val="20"/>
        </w:rPr>
        <w:t xml:space="preserve"> ravni </w:t>
      </w:r>
      <w:r w:rsidR="009D0EC6" w:rsidRPr="00D915D1">
        <w:rPr>
          <w:rFonts w:ascii="Arial" w:hAnsi="Arial" w:cs="Arial"/>
          <w:sz w:val="20"/>
          <w:szCs w:val="20"/>
        </w:rPr>
        <w:t>najmanj</w:t>
      </w:r>
      <w:r w:rsidR="00EE6D75" w:rsidRPr="00D915D1">
        <w:rPr>
          <w:rFonts w:ascii="Arial" w:hAnsi="Arial" w:cs="Arial"/>
          <w:sz w:val="20"/>
          <w:szCs w:val="20"/>
        </w:rPr>
        <w:t xml:space="preserve"> 7000 pripadnikov. </w:t>
      </w:r>
      <w:r w:rsidR="007D51B4" w:rsidRPr="00D915D1">
        <w:rPr>
          <w:rFonts w:ascii="Arial" w:hAnsi="Arial" w:cs="Arial"/>
          <w:sz w:val="20"/>
          <w:szCs w:val="20"/>
        </w:rPr>
        <w:t>Po letu 2026</w:t>
      </w:r>
      <w:r w:rsidR="00120297" w:rsidRPr="00D915D1">
        <w:rPr>
          <w:rFonts w:ascii="Arial" w:hAnsi="Arial" w:cs="Arial"/>
          <w:sz w:val="20"/>
          <w:szCs w:val="20"/>
        </w:rPr>
        <w:t xml:space="preserve"> se</w:t>
      </w:r>
      <w:r w:rsidR="00052B43" w:rsidRPr="00D915D1">
        <w:rPr>
          <w:rFonts w:ascii="Arial" w:hAnsi="Arial" w:cs="Arial"/>
          <w:sz w:val="20"/>
          <w:szCs w:val="20"/>
        </w:rPr>
        <w:t xml:space="preserve"> bo</w:t>
      </w:r>
      <w:r w:rsidR="00120297" w:rsidRPr="00D915D1">
        <w:rPr>
          <w:rFonts w:ascii="Arial" w:hAnsi="Arial" w:cs="Arial"/>
          <w:sz w:val="20"/>
          <w:szCs w:val="20"/>
        </w:rPr>
        <w:t xml:space="preserve"> zagotovi</w:t>
      </w:r>
      <w:r w:rsidR="00052B43" w:rsidRPr="00D915D1">
        <w:rPr>
          <w:rFonts w:ascii="Arial" w:hAnsi="Arial" w:cs="Arial"/>
          <w:sz w:val="20"/>
          <w:szCs w:val="20"/>
        </w:rPr>
        <w:t>lo</w:t>
      </w:r>
      <w:r w:rsidR="00120297" w:rsidRPr="00D915D1">
        <w:rPr>
          <w:rFonts w:ascii="Arial" w:hAnsi="Arial" w:cs="Arial"/>
          <w:sz w:val="20"/>
          <w:szCs w:val="20"/>
        </w:rPr>
        <w:t xml:space="preserve"> postopno približevanje </w:t>
      </w:r>
      <w:r w:rsidR="008E7BB1" w:rsidRPr="00D915D1">
        <w:rPr>
          <w:rFonts w:ascii="Arial" w:hAnsi="Arial" w:cs="Arial"/>
          <w:sz w:val="20"/>
          <w:szCs w:val="20"/>
        </w:rPr>
        <w:t xml:space="preserve">dolgoročnemu </w:t>
      </w:r>
      <w:r w:rsidR="00A67FA3" w:rsidRPr="00D915D1">
        <w:rPr>
          <w:rFonts w:ascii="Arial" w:hAnsi="Arial" w:cs="Arial"/>
          <w:sz w:val="20"/>
          <w:szCs w:val="20"/>
        </w:rPr>
        <w:t>cilju</w:t>
      </w:r>
      <w:r w:rsidR="007D51B4" w:rsidRPr="00D915D1">
        <w:rPr>
          <w:rFonts w:ascii="Arial" w:hAnsi="Arial" w:cs="Arial"/>
          <w:sz w:val="20"/>
          <w:szCs w:val="20"/>
        </w:rPr>
        <w:t xml:space="preserve"> iz ReDPROSV40</w:t>
      </w:r>
      <w:r w:rsidR="00A67FA3" w:rsidRPr="00D915D1">
        <w:rPr>
          <w:rFonts w:ascii="Arial" w:hAnsi="Arial" w:cs="Arial"/>
          <w:sz w:val="20"/>
          <w:szCs w:val="20"/>
        </w:rPr>
        <w:t xml:space="preserve">, to je </w:t>
      </w:r>
      <w:r w:rsidR="00120297" w:rsidRPr="00D915D1">
        <w:rPr>
          <w:rFonts w:ascii="Arial" w:hAnsi="Arial" w:cs="Arial"/>
          <w:sz w:val="20"/>
          <w:szCs w:val="20"/>
        </w:rPr>
        <w:t xml:space="preserve">načrtovanemu skupnemu </w:t>
      </w:r>
      <w:r w:rsidR="00B841F3" w:rsidRPr="00D915D1">
        <w:rPr>
          <w:rFonts w:ascii="Arial" w:hAnsi="Arial" w:cs="Arial"/>
          <w:sz w:val="20"/>
          <w:szCs w:val="20"/>
        </w:rPr>
        <w:t xml:space="preserve">mirnodobnemu </w:t>
      </w:r>
      <w:r w:rsidR="00120297" w:rsidRPr="00D915D1">
        <w:rPr>
          <w:rFonts w:ascii="Arial" w:hAnsi="Arial" w:cs="Arial"/>
          <w:sz w:val="20"/>
          <w:szCs w:val="20"/>
        </w:rPr>
        <w:t xml:space="preserve">obsegu </w:t>
      </w:r>
      <w:r w:rsidR="008E7BB1" w:rsidRPr="00D915D1">
        <w:rPr>
          <w:rFonts w:ascii="Arial" w:hAnsi="Arial" w:cs="Arial"/>
          <w:sz w:val="20"/>
          <w:szCs w:val="20"/>
        </w:rPr>
        <w:t>S</w:t>
      </w:r>
      <w:r w:rsidR="00AF0E8C" w:rsidRPr="00D915D1">
        <w:rPr>
          <w:rFonts w:ascii="Arial" w:hAnsi="Arial" w:cs="Arial"/>
          <w:sz w:val="20"/>
          <w:szCs w:val="20"/>
        </w:rPr>
        <w:t>lovenske vojske</w:t>
      </w:r>
      <w:r w:rsidR="008E7BB1" w:rsidRPr="00D915D1">
        <w:rPr>
          <w:rFonts w:ascii="Arial" w:hAnsi="Arial" w:cs="Arial"/>
          <w:sz w:val="20"/>
          <w:szCs w:val="20"/>
        </w:rPr>
        <w:t xml:space="preserve"> </w:t>
      </w:r>
      <w:r w:rsidR="00120297" w:rsidRPr="00D915D1">
        <w:rPr>
          <w:rFonts w:ascii="Arial" w:hAnsi="Arial" w:cs="Arial"/>
          <w:sz w:val="20"/>
          <w:szCs w:val="20"/>
        </w:rPr>
        <w:t>do 10.000 pripadnikov.</w:t>
      </w:r>
    </w:p>
    <w:p w14:paraId="6F838722" w14:textId="77777777" w:rsidR="00120297" w:rsidRPr="00D915D1" w:rsidRDefault="00120297" w:rsidP="00D915D1">
      <w:pPr>
        <w:autoSpaceDE w:val="0"/>
        <w:autoSpaceDN w:val="0"/>
        <w:adjustRightInd w:val="0"/>
        <w:spacing w:after="0" w:line="276" w:lineRule="auto"/>
        <w:contextualSpacing/>
        <w:jc w:val="both"/>
        <w:rPr>
          <w:rFonts w:ascii="Arial" w:hAnsi="Arial" w:cs="Arial"/>
          <w:i/>
          <w:iCs/>
          <w:sz w:val="20"/>
          <w:szCs w:val="20"/>
        </w:rPr>
      </w:pPr>
    </w:p>
    <w:p w14:paraId="44E9C914" w14:textId="16E2C84E" w:rsidR="00EE6D75" w:rsidRPr="00D915D1" w:rsidRDefault="00FF123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Ob</w:t>
      </w:r>
      <w:r w:rsidR="009D0EC6" w:rsidRPr="00D915D1">
        <w:rPr>
          <w:rFonts w:ascii="Arial" w:hAnsi="Arial" w:cs="Arial"/>
          <w:sz w:val="20"/>
          <w:szCs w:val="20"/>
        </w:rPr>
        <w:t xml:space="preserve"> zmanjšanj</w:t>
      </w:r>
      <w:r w:rsidRPr="00D915D1">
        <w:rPr>
          <w:rFonts w:ascii="Arial" w:hAnsi="Arial" w:cs="Arial"/>
          <w:sz w:val="20"/>
          <w:szCs w:val="20"/>
        </w:rPr>
        <w:t>u</w:t>
      </w:r>
      <w:r w:rsidR="009D0EC6" w:rsidRPr="00D915D1">
        <w:rPr>
          <w:rFonts w:ascii="Arial" w:hAnsi="Arial" w:cs="Arial"/>
          <w:sz w:val="20"/>
          <w:szCs w:val="20"/>
        </w:rPr>
        <w:t xml:space="preserve"> mirnodobnega obsega </w:t>
      </w:r>
      <w:r w:rsidR="003B295F" w:rsidRPr="00D915D1">
        <w:rPr>
          <w:rFonts w:ascii="Arial" w:hAnsi="Arial" w:cs="Arial"/>
          <w:sz w:val="20"/>
          <w:szCs w:val="20"/>
        </w:rPr>
        <w:t>stalne sestave (</w:t>
      </w:r>
      <w:r w:rsidR="009D0EC6" w:rsidRPr="00D915D1">
        <w:rPr>
          <w:rFonts w:ascii="Arial" w:hAnsi="Arial" w:cs="Arial"/>
          <w:sz w:val="20"/>
          <w:szCs w:val="20"/>
        </w:rPr>
        <w:t>STAS</w:t>
      </w:r>
      <w:r w:rsidR="003B295F" w:rsidRPr="00D915D1">
        <w:rPr>
          <w:rFonts w:ascii="Arial" w:hAnsi="Arial" w:cs="Arial"/>
          <w:sz w:val="20"/>
          <w:szCs w:val="20"/>
        </w:rPr>
        <w:t>)</w:t>
      </w:r>
      <w:r w:rsidR="009D0EC6" w:rsidRPr="00D915D1">
        <w:rPr>
          <w:rFonts w:ascii="Arial" w:hAnsi="Arial" w:cs="Arial"/>
          <w:sz w:val="20"/>
          <w:szCs w:val="20"/>
        </w:rPr>
        <w:t xml:space="preserve"> </w:t>
      </w:r>
      <w:r w:rsidR="00052B43" w:rsidRPr="00D915D1">
        <w:rPr>
          <w:rFonts w:ascii="Arial" w:hAnsi="Arial" w:cs="Arial"/>
          <w:sz w:val="20"/>
          <w:szCs w:val="20"/>
        </w:rPr>
        <w:t>S</w:t>
      </w:r>
      <w:r w:rsidR="00AF0E8C" w:rsidRPr="00D915D1">
        <w:rPr>
          <w:rFonts w:ascii="Arial" w:hAnsi="Arial" w:cs="Arial"/>
          <w:sz w:val="20"/>
          <w:szCs w:val="20"/>
        </w:rPr>
        <w:t>lovenske vojske</w:t>
      </w:r>
      <w:r w:rsidR="00052B43" w:rsidRPr="00D915D1">
        <w:rPr>
          <w:rFonts w:ascii="Arial" w:hAnsi="Arial" w:cs="Arial"/>
          <w:sz w:val="20"/>
          <w:szCs w:val="20"/>
        </w:rPr>
        <w:t xml:space="preserve"> </w:t>
      </w:r>
      <w:r w:rsidR="009D0EC6" w:rsidRPr="00D915D1">
        <w:rPr>
          <w:rFonts w:ascii="Arial" w:hAnsi="Arial" w:cs="Arial"/>
          <w:sz w:val="20"/>
          <w:szCs w:val="20"/>
        </w:rPr>
        <w:t xml:space="preserve">pod 6000 pripadnikov </w:t>
      </w:r>
      <w:r w:rsidRPr="00D915D1">
        <w:rPr>
          <w:rFonts w:ascii="Arial" w:hAnsi="Arial" w:cs="Arial"/>
          <w:sz w:val="20"/>
          <w:szCs w:val="20"/>
        </w:rPr>
        <w:t>in ob</w:t>
      </w:r>
      <w:r w:rsidR="009D0EC6" w:rsidRPr="00D915D1">
        <w:rPr>
          <w:rFonts w:ascii="Arial" w:hAnsi="Arial" w:cs="Arial"/>
          <w:sz w:val="20"/>
          <w:szCs w:val="20"/>
        </w:rPr>
        <w:t xml:space="preserve"> </w:t>
      </w:r>
      <w:r w:rsidR="00A464F2" w:rsidRPr="00D915D1">
        <w:rPr>
          <w:rFonts w:ascii="Arial" w:hAnsi="Arial" w:cs="Arial"/>
          <w:sz w:val="20"/>
          <w:szCs w:val="20"/>
        </w:rPr>
        <w:t xml:space="preserve">hkratnemu </w:t>
      </w:r>
      <w:r w:rsidR="009D0EC6" w:rsidRPr="00D915D1">
        <w:rPr>
          <w:rFonts w:ascii="Arial" w:hAnsi="Arial" w:cs="Arial"/>
          <w:sz w:val="20"/>
          <w:szCs w:val="20"/>
        </w:rPr>
        <w:t>zmanjšanj</w:t>
      </w:r>
      <w:r w:rsidRPr="00D915D1">
        <w:rPr>
          <w:rFonts w:ascii="Arial" w:hAnsi="Arial" w:cs="Arial"/>
          <w:sz w:val="20"/>
          <w:szCs w:val="20"/>
        </w:rPr>
        <w:t>u</w:t>
      </w:r>
      <w:r w:rsidR="009D0EC6" w:rsidRPr="00D915D1">
        <w:rPr>
          <w:rFonts w:ascii="Arial" w:hAnsi="Arial" w:cs="Arial"/>
          <w:sz w:val="20"/>
          <w:szCs w:val="20"/>
        </w:rPr>
        <w:t xml:space="preserve"> skupnega mirnodobnega obsega S</w:t>
      </w:r>
      <w:r w:rsidR="00AF0E8C" w:rsidRPr="00D915D1">
        <w:rPr>
          <w:rFonts w:ascii="Arial" w:hAnsi="Arial" w:cs="Arial"/>
          <w:sz w:val="20"/>
          <w:szCs w:val="20"/>
        </w:rPr>
        <w:t>lovenske vojske</w:t>
      </w:r>
      <w:r w:rsidR="009D0EC6" w:rsidRPr="00D915D1">
        <w:rPr>
          <w:rFonts w:ascii="Arial" w:hAnsi="Arial" w:cs="Arial"/>
          <w:sz w:val="20"/>
          <w:szCs w:val="20"/>
        </w:rPr>
        <w:t xml:space="preserve"> </w:t>
      </w:r>
      <w:r w:rsidR="00120297" w:rsidRPr="00D915D1">
        <w:rPr>
          <w:rFonts w:ascii="Arial" w:hAnsi="Arial" w:cs="Arial"/>
          <w:sz w:val="20"/>
          <w:szCs w:val="20"/>
        </w:rPr>
        <w:t xml:space="preserve">pod 7000 pripadnikov </w:t>
      </w:r>
      <w:r w:rsidR="009D0EC6" w:rsidRPr="00D915D1">
        <w:rPr>
          <w:rFonts w:ascii="Arial" w:hAnsi="Arial" w:cs="Arial"/>
          <w:sz w:val="20"/>
          <w:szCs w:val="20"/>
        </w:rPr>
        <w:t xml:space="preserve">v </w:t>
      </w:r>
      <w:r w:rsidR="00E51FD3" w:rsidRPr="00D915D1">
        <w:rPr>
          <w:rFonts w:ascii="Arial" w:hAnsi="Arial" w:cs="Arial"/>
          <w:sz w:val="20"/>
          <w:szCs w:val="20"/>
        </w:rPr>
        <w:t>letih 2023 in 2024</w:t>
      </w:r>
      <w:r w:rsidR="00120297" w:rsidRPr="00D915D1">
        <w:rPr>
          <w:rFonts w:ascii="Arial" w:hAnsi="Arial" w:cs="Arial"/>
          <w:sz w:val="20"/>
          <w:szCs w:val="20"/>
        </w:rPr>
        <w:t xml:space="preserve"> </w:t>
      </w:r>
      <w:r w:rsidR="00391F57" w:rsidRPr="00D915D1">
        <w:rPr>
          <w:rFonts w:ascii="Arial" w:hAnsi="Arial" w:cs="Arial"/>
          <w:sz w:val="20"/>
          <w:szCs w:val="20"/>
        </w:rPr>
        <w:t xml:space="preserve">se </w:t>
      </w:r>
      <w:r w:rsidR="002277BE" w:rsidRPr="00D915D1">
        <w:rPr>
          <w:rFonts w:ascii="Arial" w:hAnsi="Arial" w:cs="Arial"/>
          <w:sz w:val="20"/>
          <w:szCs w:val="20"/>
        </w:rPr>
        <w:t xml:space="preserve">bo </w:t>
      </w:r>
      <w:r w:rsidR="00B841F3" w:rsidRPr="00D915D1">
        <w:rPr>
          <w:rFonts w:ascii="Arial" w:hAnsi="Arial" w:cs="Arial"/>
          <w:sz w:val="20"/>
          <w:szCs w:val="20"/>
        </w:rPr>
        <w:t>pristopi</w:t>
      </w:r>
      <w:r w:rsidR="002277BE" w:rsidRPr="00D915D1">
        <w:rPr>
          <w:rFonts w:ascii="Arial" w:hAnsi="Arial" w:cs="Arial"/>
          <w:sz w:val="20"/>
          <w:szCs w:val="20"/>
        </w:rPr>
        <w:t>lo</w:t>
      </w:r>
      <w:r w:rsidR="00B841F3" w:rsidRPr="00D915D1">
        <w:rPr>
          <w:rFonts w:ascii="Arial" w:hAnsi="Arial" w:cs="Arial"/>
          <w:sz w:val="20"/>
          <w:szCs w:val="20"/>
        </w:rPr>
        <w:t xml:space="preserve"> k pripravi predlogov alternativnih oblik oziroma rešitev popolnjevanja mirnodobne sestave S</w:t>
      </w:r>
      <w:r w:rsidR="00AF0E8C" w:rsidRPr="00D915D1">
        <w:rPr>
          <w:rFonts w:ascii="Arial" w:hAnsi="Arial" w:cs="Arial"/>
          <w:sz w:val="20"/>
          <w:szCs w:val="20"/>
        </w:rPr>
        <w:t>lovenske vojske</w:t>
      </w:r>
      <w:r w:rsidR="00B841F3" w:rsidRPr="00D915D1">
        <w:rPr>
          <w:rFonts w:ascii="Arial" w:hAnsi="Arial" w:cs="Arial"/>
          <w:sz w:val="20"/>
          <w:szCs w:val="20"/>
        </w:rPr>
        <w:t>.</w:t>
      </w:r>
      <w:r w:rsidR="009D0EC6" w:rsidRPr="00D915D1">
        <w:rPr>
          <w:rFonts w:ascii="Arial" w:hAnsi="Arial" w:cs="Arial"/>
          <w:sz w:val="20"/>
          <w:szCs w:val="20"/>
        </w:rPr>
        <w:t xml:space="preserve"> </w:t>
      </w:r>
    </w:p>
    <w:p w14:paraId="768F1CE2" w14:textId="77777777" w:rsidR="00EE6D75" w:rsidRPr="00D915D1" w:rsidRDefault="00EE6D75" w:rsidP="00D915D1">
      <w:pPr>
        <w:autoSpaceDE w:val="0"/>
        <w:autoSpaceDN w:val="0"/>
        <w:adjustRightInd w:val="0"/>
        <w:spacing w:after="0" w:line="276" w:lineRule="auto"/>
        <w:contextualSpacing/>
        <w:jc w:val="both"/>
        <w:rPr>
          <w:rFonts w:ascii="Arial" w:hAnsi="Arial" w:cs="Arial"/>
          <w:sz w:val="20"/>
          <w:szCs w:val="20"/>
        </w:rPr>
      </w:pPr>
    </w:p>
    <w:p w14:paraId="471A0E8F" w14:textId="5639849D" w:rsidR="00C16C30" w:rsidRPr="00D915D1" w:rsidRDefault="00653794"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lastRenderedPageBreak/>
        <w:t>Načrtovanje kadrovskih virov bo temeljilo na potrebah S</w:t>
      </w:r>
      <w:r w:rsidR="00AF0E8C" w:rsidRPr="00D915D1">
        <w:rPr>
          <w:rFonts w:ascii="Arial" w:hAnsi="Arial" w:cs="Arial"/>
          <w:sz w:val="20"/>
          <w:szCs w:val="20"/>
          <w:lang w:eastAsia="sl-SI"/>
        </w:rPr>
        <w:t>lovenske vojske</w:t>
      </w:r>
      <w:r w:rsidRPr="00D915D1">
        <w:rPr>
          <w:rFonts w:ascii="Arial" w:hAnsi="Arial" w:cs="Arial"/>
          <w:sz w:val="20"/>
          <w:szCs w:val="20"/>
          <w:lang w:eastAsia="sl-SI"/>
        </w:rPr>
        <w:t xml:space="preserve"> ter bo </w:t>
      </w:r>
      <w:r w:rsidR="00147CAF" w:rsidRPr="00D915D1">
        <w:rPr>
          <w:rFonts w:ascii="Arial" w:hAnsi="Arial" w:cs="Arial"/>
          <w:sz w:val="20"/>
          <w:szCs w:val="20"/>
          <w:lang w:eastAsia="sl-SI"/>
        </w:rPr>
        <w:t xml:space="preserve">prednostno </w:t>
      </w:r>
      <w:r w:rsidRPr="00D915D1">
        <w:rPr>
          <w:rFonts w:ascii="Arial" w:hAnsi="Arial" w:cs="Arial"/>
          <w:sz w:val="20"/>
          <w:szCs w:val="20"/>
          <w:lang w:eastAsia="sl-SI"/>
        </w:rPr>
        <w:t xml:space="preserve">usmerjeno v vzpostavitev in ohranjanje potrebnega obsega in strukture kadra ter </w:t>
      </w:r>
      <w:r w:rsidR="00165475" w:rsidRPr="00D915D1">
        <w:rPr>
          <w:rFonts w:ascii="Arial" w:hAnsi="Arial" w:cs="Arial"/>
          <w:sz w:val="20"/>
          <w:szCs w:val="20"/>
          <w:lang w:eastAsia="sl-SI"/>
        </w:rPr>
        <w:t xml:space="preserve">v </w:t>
      </w:r>
      <w:r w:rsidRPr="00D915D1">
        <w:rPr>
          <w:rFonts w:ascii="Arial" w:hAnsi="Arial" w:cs="Arial"/>
          <w:sz w:val="20"/>
          <w:szCs w:val="20"/>
          <w:lang w:eastAsia="sl-SI"/>
        </w:rPr>
        <w:t>pomlajevanje kadrovske sestave S</w:t>
      </w:r>
      <w:r w:rsidR="00AF0E8C" w:rsidRPr="00D915D1">
        <w:rPr>
          <w:rFonts w:ascii="Arial" w:hAnsi="Arial" w:cs="Arial"/>
          <w:sz w:val="20"/>
          <w:szCs w:val="20"/>
          <w:lang w:eastAsia="sl-SI"/>
        </w:rPr>
        <w:t>lovenske vojske</w:t>
      </w:r>
      <w:r w:rsidRPr="00D915D1">
        <w:rPr>
          <w:rFonts w:ascii="Arial" w:hAnsi="Arial" w:cs="Arial"/>
          <w:sz w:val="20"/>
          <w:szCs w:val="20"/>
          <w:lang w:eastAsia="sl-SI"/>
        </w:rPr>
        <w:t>.</w:t>
      </w:r>
    </w:p>
    <w:p w14:paraId="11AB80C3" w14:textId="77777777" w:rsidR="00C16C30" w:rsidRPr="00D915D1" w:rsidRDefault="00C16C30" w:rsidP="00D915D1">
      <w:pPr>
        <w:spacing w:after="0" w:line="276" w:lineRule="auto"/>
        <w:contextualSpacing/>
        <w:jc w:val="both"/>
        <w:rPr>
          <w:rFonts w:ascii="Arial" w:hAnsi="Arial" w:cs="Arial"/>
          <w:sz w:val="20"/>
          <w:szCs w:val="20"/>
          <w:lang w:eastAsia="sl-SI"/>
        </w:rPr>
      </w:pPr>
    </w:p>
    <w:p w14:paraId="3135D9F1" w14:textId="05C5CA15" w:rsidR="00AF49C2"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Na področju promocije vojaške službe</w:t>
      </w:r>
      <w:r w:rsidR="00FF123F" w:rsidRPr="00D915D1">
        <w:rPr>
          <w:rFonts w:ascii="Arial" w:hAnsi="Arial" w:cs="Arial"/>
          <w:sz w:val="20"/>
          <w:szCs w:val="20"/>
        </w:rPr>
        <w:t>,</w:t>
      </w:r>
      <w:r w:rsidRPr="00D915D1">
        <w:rPr>
          <w:rFonts w:ascii="Arial" w:hAnsi="Arial" w:cs="Arial"/>
          <w:sz w:val="20"/>
          <w:szCs w:val="20"/>
        </w:rPr>
        <w:t xml:space="preserve"> pridobivanja kadra STAS in </w:t>
      </w:r>
      <w:r w:rsidR="00B01204" w:rsidRPr="00D915D1">
        <w:rPr>
          <w:rFonts w:ascii="Arial" w:hAnsi="Arial" w:cs="Arial"/>
          <w:sz w:val="20"/>
          <w:szCs w:val="20"/>
        </w:rPr>
        <w:t>pogodbene rezervne sestave (</w:t>
      </w:r>
      <w:r w:rsidRPr="00D915D1">
        <w:rPr>
          <w:rFonts w:ascii="Arial" w:hAnsi="Arial" w:cs="Arial"/>
          <w:sz w:val="20"/>
          <w:szCs w:val="20"/>
        </w:rPr>
        <w:t>PRS</w:t>
      </w:r>
      <w:r w:rsidR="00B01204" w:rsidRPr="00D915D1">
        <w:rPr>
          <w:rFonts w:ascii="Arial" w:hAnsi="Arial" w:cs="Arial"/>
          <w:sz w:val="20"/>
          <w:szCs w:val="20"/>
        </w:rPr>
        <w:t>)</w:t>
      </w:r>
      <w:r w:rsidRPr="00D915D1">
        <w:rPr>
          <w:rFonts w:ascii="Arial" w:hAnsi="Arial" w:cs="Arial"/>
          <w:sz w:val="20"/>
          <w:szCs w:val="20"/>
        </w:rPr>
        <w:t xml:space="preserve"> ter </w:t>
      </w:r>
      <w:r w:rsidR="00B01204" w:rsidRPr="00D915D1">
        <w:rPr>
          <w:rFonts w:ascii="Arial" w:hAnsi="Arial" w:cs="Arial"/>
          <w:sz w:val="20"/>
          <w:szCs w:val="20"/>
        </w:rPr>
        <w:t>prostovoljn</w:t>
      </w:r>
      <w:r w:rsidR="00FF123F" w:rsidRPr="00D915D1">
        <w:rPr>
          <w:rFonts w:ascii="Arial" w:hAnsi="Arial" w:cs="Arial"/>
          <w:sz w:val="20"/>
          <w:szCs w:val="20"/>
        </w:rPr>
        <w:t>ega</w:t>
      </w:r>
      <w:r w:rsidR="00B01204" w:rsidRPr="00D915D1">
        <w:rPr>
          <w:rFonts w:ascii="Arial" w:hAnsi="Arial" w:cs="Arial"/>
          <w:sz w:val="20"/>
          <w:szCs w:val="20"/>
        </w:rPr>
        <w:t xml:space="preserve"> služenj</w:t>
      </w:r>
      <w:r w:rsidR="00FF123F" w:rsidRPr="00D915D1">
        <w:rPr>
          <w:rFonts w:ascii="Arial" w:hAnsi="Arial" w:cs="Arial"/>
          <w:sz w:val="20"/>
          <w:szCs w:val="20"/>
        </w:rPr>
        <w:t>a</w:t>
      </w:r>
      <w:r w:rsidR="00B01204" w:rsidRPr="00D915D1">
        <w:rPr>
          <w:rFonts w:ascii="Arial" w:hAnsi="Arial" w:cs="Arial"/>
          <w:sz w:val="20"/>
          <w:szCs w:val="20"/>
        </w:rPr>
        <w:t xml:space="preserve"> vojaškega roka (</w:t>
      </w:r>
      <w:r w:rsidRPr="00D915D1">
        <w:rPr>
          <w:rFonts w:ascii="Arial" w:hAnsi="Arial" w:cs="Arial"/>
          <w:sz w:val="20"/>
          <w:szCs w:val="20"/>
        </w:rPr>
        <w:t>PSVR</w:t>
      </w:r>
      <w:r w:rsidR="00B01204" w:rsidRPr="00D915D1">
        <w:rPr>
          <w:rFonts w:ascii="Arial" w:hAnsi="Arial" w:cs="Arial"/>
          <w:sz w:val="20"/>
          <w:szCs w:val="20"/>
        </w:rPr>
        <w:t>)</w:t>
      </w:r>
      <w:r w:rsidRPr="00D915D1">
        <w:rPr>
          <w:rFonts w:ascii="Arial" w:hAnsi="Arial" w:cs="Arial"/>
          <w:sz w:val="20"/>
          <w:szCs w:val="20"/>
        </w:rPr>
        <w:t xml:space="preserve"> bodo ukrepi usmerjeni v iskanje inovativnih pristopov, ki bodo </w:t>
      </w:r>
      <w:r w:rsidR="00177DE6" w:rsidRPr="00D915D1">
        <w:rPr>
          <w:rFonts w:ascii="Arial" w:hAnsi="Arial" w:cs="Arial"/>
          <w:sz w:val="20"/>
          <w:szCs w:val="20"/>
        </w:rPr>
        <w:t>prilagojeni</w:t>
      </w:r>
      <w:r w:rsidRPr="00D915D1">
        <w:rPr>
          <w:rFonts w:ascii="Arial" w:hAnsi="Arial" w:cs="Arial"/>
          <w:sz w:val="20"/>
          <w:szCs w:val="20"/>
        </w:rPr>
        <w:t xml:space="preserve"> interesom mladih. </w:t>
      </w:r>
    </w:p>
    <w:p w14:paraId="09B32508" w14:textId="77777777" w:rsidR="00AF49C2" w:rsidRPr="00D915D1" w:rsidRDefault="00AF49C2" w:rsidP="00D915D1">
      <w:pPr>
        <w:spacing w:after="0" w:line="276" w:lineRule="auto"/>
        <w:contextualSpacing/>
        <w:jc w:val="both"/>
        <w:rPr>
          <w:rFonts w:ascii="Arial" w:hAnsi="Arial" w:cs="Arial"/>
          <w:sz w:val="20"/>
          <w:szCs w:val="20"/>
        </w:rPr>
      </w:pPr>
    </w:p>
    <w:p w14:paraId="61F8A338" w14:textId="3370B853" w:rsidR="00883C33"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Pri pridobivanju kadra bo poudarek </w:t>
      </w:r>
      <w:r w:rsidR="004731AF" w:rsidRPr="00D915D1">
        <w:rPr>
          <w:rFonts w:ascii="Arial" w:hAnsi="Arial" w:cs="Arial"/>
          <w:sz w:val="20"/>
          <w:szCs w:val="20"/>
        </w:rPr>
        <w:t xml:space="preserve">na pridobivanju </w:t>
      </w:r>
      <w:r w:rsidRPr="00D915D1">
        <w:rPr>
          <w:rFonts w:ascii="Arial" w:hAnsi="Arial" w:cs="Arial"/>
          <w:sz w:val="20"/>
          <w:szCs w:val="20"/>
        </w:rPr>
        <w:t>kandidato</w:t>
      </w:r>
      <w:r w:rsidR="004731AF" w:rsidRPr="00D915D1">
        <w:rPr>
          <w:rFonts w:ascii="Arial" w:hAnsi="Arial" w:cs="Arial"/>
          <w:sz w:val="20"/>
          <w:szCs w:val="20"/>
        </w:rPr>
        <w:t>v</w:t>
      </w:r>
      <w:r w:rsidRPr="00D915D1">
        <w:rPr>
          <w:rFonts w:ascii="Arial" w:hAnsi="Arial" w:cs="Arial"/>
          <w:sz w:val="20"/>
          <w:szCs w:val="20"/>
        </w:rPr>
        <w:t xml:space="preserve"> z znanj</w:t>
      </w:r>
      <w:r w:rsidR="00165475" w:rsidRPr="00D915D1">
        <w:rPr>
          <w:rFonts w:ascii="Arial" w:hAnsi="Arial" w:cs="Arial"/>
          <w:sz w:val="20"/>
          <w:szCs w:val="20"/>
        </w:rPr>
        <w:t>em</w:t>
      </w:r>
      <w:r w:rsidRPr="00D915D1">
        <w:rPr>
          <w:rFonts w:ascii="Arial" w:hAnsi="Arial" w:cs="Arial"/>
          <w:sz w:val="20"/>
          <w:szCs w:val="20"/>
        </w:rPr>
        <w:t>, ki podpira razvoj in modernizacijo S</w:t>
      </w:r>
      <w:r w:rsidR="00AF0E8C" w:rsidRPr="00D915D1">
        <w:rPr>
          <w:rFonts w:ascii="Arial" w:hAnsi="Arial" w:cs="Arial"/>
          <w:sz w:val="20"/>
          <w:szCs w:val="20"/>
        </w:rPr>
        <w:t>lovenske vojske</w:t>
      </w:r>
      <w:r w:rsidRPr="00D915D1">
        <w:rPr>
          <w:rFonts w:ascii="Arial" w:hAnsi="Arial" w:cs="Arial"/>
          <w:sz w:val="20"/>
          <w:szCs w:val="20"/>
        </w:rPr>
        <w:t xml:space="preserve">. </w:t>
      </w:r>
    </w:p>
    <w:p w14:paraId="32D35AA5" w14:textId="77777777" w:rsidR="00883C33" w:rsidRPr="00D915D1" w:rsidRDefault="00883C33" w:rsidP="00D915D1">
      <w:pPr>
        <w:spacing w:after="0" w:line="276" w:lineRule="auto"/>
        <w:contextualSpacing/>
        <w:jc w:val="both"/>
        <w:rPr>
          <w:rFonts w:ascii="Arial" w:hAnsi="Arial" w:cs="Arial"/>
          <w:sz w:val="20"/>
          <w:szCs w:val="20"/>
        </w:rPr>
      </w:pPr>
    </w:p>
    <w:p w14:paraId="2AD1C5D1" w14:textId="065C0A65"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Skladno s potrebami bo omogočeno in izvajano tudi šolanje častnikov in podčastnikov za rezerv</w:t>
      </w:r>
      <w:r w:rsidR="00BC51F3" w:rsidRPr="00D915D1">
        <w:rPr>
          <w:rFonts w:ascii="Arial" w:hAnsi="Arial" w:cs="Arial"/>
          <w:sz w:val="20"/>
          <w:szCs w:val="20"/>
        </w:rPr>
        <w:t>no sestavo Slovenske vojske</w:t>
      </w:r>
      <w:r w:rsidRPr="00D915D1">
        <w:rPr>
          <w:rFonts w:ascii="Arial" w:hAnsi="Arial" w:cs="Arial"/>
          <w:sz w:val="20"/>
          <w:szCs w:val="20"/>
        </w:rPr>
        <w:t>.</w:t>
      </w:r>
    </w:p>
    <w:p w14:paraId="4C9EBEB6" w14:textId="77777777" w:rsidR="00653794" w:rsidRPr="00D915D1" w:rsidRDefault="00653794" w:rsidP="00D915D1">
      <w:pPr>
        <w:spacing w:after="0" w:line="276" w:lineRule="auto"/>
        <w:contextualSpacing/>
        <w:jc w:val="both"/>
        <w:rPr>
          <w:rFonts w:ascii="Arial" w:hAnsi="Arial" w:cs="Arial"/>
          <w:sz w:val="20"/>
          <w:szCs w:val="20"/>
        </w:rPr>
      </w:pPr>
    </w:p>
    <w:p w14:paraId="01073984" w14:textId="14077EB0" w:rsidR="00653794" w:rsidRPr="00D915D1" w:rsidRDefault="00653794"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rPr>
        <w:t>Upravljanje kadr</w:t>
      </w:r>
      <w:r w:rsidR="00C73F62" w:rsidRPr="00D915D1">
        <w:rPr>
          <w:rFonts w:ascii="Arial" w:hAnsi="Arial" w:cs="Arial"/>
          <w:sz w:val="20"/>
          <w:szCs w:val="20"/>
        </w:rPr>
        <w:t>ov</w:t>
      </w:r>
      <w:r w:rsidRPr="00D915D1">
        <w:rPr>
          <w:rFonts w:ascii="Arial" w:hAnsi="Arial" w:cs="Arial"/>
          <w:sz w:val="20"/>
          <w:szCs w:val="20"/>
        </w:rPr>
        <w:t xml:space="preserve"> bo </w:t>
      </w:r>
      <w:r w:rsidR="00C73F62" w:rsidRPr="00D915D1">
        <w:rPr>
          <w:rFonts w:ascii="Arial" w:hAnsi="Arial" w:cs="Arial"/>
          <w:sz w:val="20"/>
          <w:szCs w:val="20"/>
        </w:rPr>
        <w:t xml:space="preserve">potekalo </w:t>
      </w:r>
      <w:r w:rsidRPr="00D915D1">
        <w:rPr>
          <w:rFonts w:ascii="Arial" w:hAnsi="Arial" w:cs="Arial"/>
          <w:sz w:val="20"/>
          <w:szCs w:val="20"/>
        </w:rPr>
        <w:t xml:space="preserve">načrtno, sistematično in </w:t>
      </w:r>
      <w:r w:rsidR="00165475" w:rsidRPr="00D915D1">
        <w:rPr>
          <w:rFonts w:ascii="Arial" w:hAnsi="Arial" w:cs="Arial"/>
          <w:sz w:val="20"/>
          <w:szCs w:val="20"/>
        </w:rPr>
        <w:t>pregledno</w:t>
      </w:r>
      <w:r w:rsidRPr="00D915D1">
        <w:rPr>
          <w:rFonts w:ascii="Arial" w:hAnsi="Arial" w:cs="Arial"/>
          <w:sz w:val="20"/>
          <w:szCs w:val="20"/>
        </w:rPr>
        <w:t>. Podpiralo bo delovanje S</w:t>
      </w:r>
      <w:r w:rsidR="00AF0E8C" w:rsidRPr="00D915D1">
        <w:rPr>
          <w:rFonts w:ascii="Arial" w:hAnsi="Arial" w:cs="Arial"/>
          <w:sz w:val="20"/>
          <w:szCs w:val="20"/>
        </w:rPr>
        <w:t>lovenske vojske</w:t>
      </w:r>
      <w:r w:rsidRPr="00D915D1">
        <w:rPr>
          <w:rFonts w:ascii="Arial" w:hAnsi="Arial" w:cs="Arial"/>
          <w:sz w:val="20"/>
          <w:szCs w:val="20"/>
        </w:rPr>
        <w:t>, ohranjanje in vzpostavitev zahtevanih zmogljivosti za delovanje v R</w:t>
      </w:r>
      <w:r w:rsidR="00AF0E8C" w:rsidRPr="00D915D1">
        <w:rPr>
          <w:rFonts w:ascii="Arial" w:hAnsi="Arial" w:cs="Arial"/>
          <w:sz w:val="20"/>
          <w:szCs w:val="20"/>
        </w:rPr>
        <w:t>epubliki Sloveniji</w:t>
      </w:r>
      <w:r w:rsidRPr="00D915D1">
        <w:rPr>
          <w:rFonts w:ascii="Arial" w:hAnsi="Arial" w:cs="Arial"/>
          <w:sz w:val="20"/>
          <w:szCs w:val="20"/>
        </w:rPr>
        <w:t xml:space="preserve"> in tujini, sledilo bo kadrovskim potrebam in </w:t>
      </w:r>
      <w:r w:rsidR="00C73F62" w:rsidRPr="00D915D1">
        <w:rPr>
          <w:rFonts w:ascii="Arial" w:hAnsi="Arial" w:cs="Arial"/>
          <w:sz w:val="20"/>
          <w:szCs w:val="20"/>
        </w:rPr>
        <w:t xml:space="preserve">prednostnim nalogam </w:t>
      </w:r>
      <w:r w:rsidRPr="00D915D1">
        <w:rPr>
          <w:rFonts w:ascii="Arial" w:hAnsi="Arial" w:cs="Arial"/>
          <w:sz w:val="20"/>
          <w:szCs w:val="20"/>
        </w:rPr>
        <w:t>S</w:t>
      </w:r>
      <w:r w:rsidR="00AF0E8C" w:rsidRPr="00D915D1">
        <w:rPr>
          <w:rFonts w:ascii="Arial" w:hAnsi="Arial" w:cs="Arial"/>
          <w:sz w:val="20"/>
          <w:szCs w:val="20"/>
        </w:rPr>
        <w:t>lovenske vojske</w:t>
      </w:r>
      <w:r w:rsidRPr="00D915D1">
        <w:rPr>
          <w:rFonts w:ascii="Arial" w:hAnsi="Arial" w:cs="Arial"/>
          <w:sz w:val="20"/>
          <w:szCs w:val="20"/>
        </w:rPr>
        <w:t xml:space="preserve">, </w:t>
      </w:r>
      <w:r w:rsidR="00C73F62" w:rsidRPr="00D915D1">
        <w:rPr>
          <w:rFonts w:ascii="Arial" w:hAnsi="Arial" w:cs="Arial"/>
          <w:sz w:val="20"/>
          <w:szCs w:val="20"/>
        </w:rPr>
        <w:t xml:space="preserve">ob </w:t>
      </w:r>
      <w:r w:rsidRPr="00D915D1">
        <w:rPr>
          <w:rFonts w:ascii="Arial" w:hAnsi="Arial" w:cs="Arial"/>
          <w:sz w:val="20"/>
          <w:szCs w:val="20"/>
        </w:rPr>
        <w:t>upošteva</w:t>
      </w:r>
      <w:r w:rsidR="00C73F62" w:rsidRPr="00D915D1">
        <w:rPr>
          <w:rFonts w:ascii="Arial" w:hAnsi="Arial" w:cs="Arial"/>
          <w:sz w:val="20"/>
          <w:szCs w:val="20"/>
        </w:rPr>
        <w:t>nju</w:t>
      </w:r>
      <w:r w:rsidRPr="00D915D1">
        <w:rPr>
          <w:rFonts w:ascii="Arial" w:hAnsi="Arial" w:cs="Arial"/>
          <w:sz w:val="20"/>
          <w:szCs w:val="20"/>
        </w:rPr>
        <w:t xml:space="preserve"> kompetenc in ambicij posameznikov. Poseben poudarek bo </w:t>
      </w:r>
      <w:r w:rsidR="00C73F62" w:rsidRPr="00D915D1">
        <w:rPr>
          <w:rFonts w:ascii="Arial" w:hAnsi="Arial" w:cs="Arial"/>
          <w:sz w:val="20"/>
          <w:szCs w:val="20"/>
        </w:rPr>
        <w:t xml:space="preserve">namenjen </w:t>
      </w:r>
      <w:r w:rsidRPr="00D915D1">
        <w:rPr>
          <w:rFonts w:ascii="Arial" w:hAnsi="Arial" w:cs="Arial"/>
          <w:sz w:val="20"/>
          <w:szCs w:val="20"/>
        </w:rPr>
        <w:t>motiviranju in vodenju kariernih poti vojaških oseb, k</w:t>
      </w:r>
      <w:r w:rsidR="00C73F62" w:rsidRPr="00D915D1">
        <w:rPr>
          <w:rFonts w:ascii="Arial" w:hAnsi="Arial" w:cs="Arial"/>
          <w:sz w:val="20"/>
          <w:szCs w:val="20"/>
        </w:rPr>
        <w:t>ar</w:t>
      </w:r>
      <w:r w:rsidRPr="00D915D1">
        <w:rPr>
          <w:rFonts w:ascii="Arial" w:hAnsi="Arial" w:cs="Arial"/>
          <w:sz w:val="20"/>
          <w:szCs w:val="20"/>
        </w:rPr>
        <w:t xml:space="preserve"> bo podpiralo strokovni razvoj posameznikov</w:t>
      </w:r>
      <w:r w:rsidRPr="00D915D1">
        <w:rPr>
          <w:rFonts w:ascii="Arial" w:hAnsi="Arial" w:cs="Arial"/>
          <w:sz w:val="20"/>
          <w:szCs w:val="20"/>
          <w:lang w:eastAsia="sl-SI"/>
        </w:rPr>
        <w:t xml:space="preserve"> ter S</w:t>
      </w:r>
      <w:r w:rsidR="0013531C" w:rsidRPr="00D915D1">
        <w:rPr>
          <w:rFonts w:ascii="Arial" w:hAnsi="Arial" w:cs="Arial"/>
          <w:sz w:val="20"/>
          <w:szCs w:val="20"/>
          <w:lang w:eastAsia="sl-SI"/>
        </w:rPr>
        <w:t>lovenske vojske</w:t>
      </w:r>
      <w:r w:rsidRPr="00D915D1">
        <w:rPr>
          <w:rFonts w:ascii="Arial" w:hAnsi="Arial" w:cs="Arial"/>
          <w:sz w:val="20"/>
          <w:szCs w:val="20"/>
          <w:lang w:eastAsia="sl-SI"/>
        </w:rPr>
        <w:t xml:space="preserve"> </w:t>
      </w:r>
      <w:r w:rsidR="00C73F62" w:rsidRPr="00D915D1">
        <w:rPr>
          <w:rFonts w:ascii="Arial" w:hAnsi="Arial" w:cs="Arial"/>
          <w:sz w:val="20"/>
          <w:szCs w:val="20"/>
          <w:lang w:eastAsia="sl-SI"/>
        </w:rPr>
        <w:t xml:space="preserve">in </w:t>
      </w:r>
      <w:r w:rsidRPr="00D915D1">
        <w:rPr>
          <w:rFonts w:ascii="Arial" w:hAnsi="Arial" w:cs="Arial"/>
          <w:sz w:val="20"/>
          <w:szCs w:val="20"/>
          <w:lang w:eastAsia="sl-SI"/>
        </w:rPr>
        <w:t>bo vplivalo na zmanjšanje odliva kadra.</w:t>
      </w:r>
    </w:p>
    <w:p w14:paraId="0A013EF7" w14:textId="77777777" w:rsidR="001B3923" w:rsidRPr="00D915D1" w:rsidRDefault="001B3923" w:rsidP="00D915D1">
      <w:pPr>
        <w:spacing w:after="0" w:line="276" w:lineRule="auto"/>
        <w:contextualSpacing/>
        <w:jc w:val="both"/>
        <w:rPr>
          <w:rFonts w:ascii="Arial" w:hAnsi="Arial" w:cs="Arial"/>
          <w:sz w:val="20"/>
          <w:szCs w:val="20"/>
          <w:lang w:eastAsia="sl-SI"/>
        </w:rPr>
      </w:pPr>
    </w:p>
    <w:p w14:paraId="0D3637ED" w14:textId="7E93F00A" w:rsidR="00653794" w:rsidRPr="00D915D1" w:rsidRDefault="006D2938" w:rsidP="00D915D1">
      <w:pPr>
        <w:spacing w:after="0" w:line="276" w:lineRule="auto"/>
        <w:contextualSpacing/>
        <w:jc w:val="both"/>
        <w:rPr>
          <w:rFonts w:ascii="Arial" w:hAnsi="Arial" w:cs="Arial"/>
          <w:sz w:val="20"/>
          <w:szCs w:val="20"/>
        </w:rPr>
      </w:pPr>
      <w:r w:rsidRPr="00D915D1">
        <w:rPr>
          <w:rFonts w:ascii="Arial" w:hAnsi="Arial" w:cs="Arial"/>
          <w:sz w:val="20"/>
          <w:szCs w:val="20"/>
        </w:rPr>
        <w:t>Vojaška izobraževanja in usposabljanja (</w:t>
      </w:r>
      <w:r w:rsidR="00653794" w:rsidRPr="00D915D1">
        <w:rPr>
          <w:rFonts w:ascii="Arial" w:hAnsi="Arial" w:cs="Arial"/>
          <w:sz w:val="20"/>
          <w:szCs w:val="20"/>
        </w:rPr>
        <w:t>VIU</w:t>
      </w:r>
      <w:r w:rsidRPr="00D915D1">
        <w:rPr>
          <w:rFonts w:ascii="Arial" w:hAnsi="Arial" w:cs="Arial"/>
          <w:sz w:val="20"/>
          <w:szCs w:val="20"/>
        </w:rPr>
        <w:t>)</w:t>
      </w:r>
      <w:r w:rsidR="00653794" w:rsidRPr="00D915D1">
        <w:rPr>
          <w:rFonts w:ascii="Arial" w:hAnsi="Arial" w:cs="Arial"/>
          <w:sz w:val="20"/>
          <w:szCs w:val="20"/>
        </w:rPr>
        <w:t xml:space="preserve"> se bodo izvajala v R</w:t>
      </w:r>
      <w:r w:rsidR="00165475" w:rsidRPr="00D915D1">
        <w:rPr>
          <w:rFonts w:ascii="Arial" w:hAnsi="Arial" w:cs="Arial"/>
          <w:sz w:val="20"/>
          <w:szCs w:val="20"/>
        </w:rPr>
        <w:t xml:space="preserve">epubliki </w:t>
      </w:r>
      <w:r w:rsidR="00653794" w:rsidRPr="00D915D1">
        <w:rPr>
          <w:rFonts w:ascii="Arial" w:hAnsi="Arial" w:cs="Arial"/>
          <w:sz w:val="20"/>
          <w:szCs w:val="20"/>
        </w:rPr>
        <w:t>S</w:t>
      </w:r>
      <w:r w:rsidR="00165475" w:rsidRPr="00D915D1">
        <w:rPr>
          <w:rFonts w:ascii="Arial" w:hAnsi="Arial" w:cs="Arial"/>
          <w:sz w:val="20"/>
          <w:szCs w:val="20"/>
        </w:rPr>
        <w:t>loveniji</w:t>
      </w:r>
      <w:r w:rsidR="00653794" w:rsidRPr="00D915D1">
        <w:rPr>
          <w:rFonts w:ascii="Arial" w:hAnsi="Arial" w:cs="Arial"/>
          <w:sz w:val="20"/>
          <w:szCs w:val="20"/>
        </w:rPr>
        <w:t xml:space="preserve"> in tujini. Poseben poudarek bo </w:t>
      </w:r>
      <w:r w:rsidR="0009151A" w:rsidRPr="00D915D1">
        <w:rPr>
          <w:rFonts w:ascii="Arial" w:hAnsi="Arial" w:cs="Arial"/>
          <w:sz w:val="20"/>
          <w:szCs w:val="20"/>
        </w:rPr>
        <w:t xml:space="preserve">na </w:t>
      </w:r>
      <w:r w:rsidR="006C2B8B" w:rsidRPr="00D915D1">
        <w:rPr>
          <w:rFonts w:ascii="Arial" w:hAnsi="Arial" w:cs="Arial"/>
          <w:sz w:val="20"/>
          <w:szCs w:val="20"/>
        </w:rPr>
        <w:t xml:space="preserve">načrtovanju </w:t>
      </w:r>
      <w:r w:rsidR="008E59D0" w:rsidRPr="00D915D1">
        <w:rPr>
          <w:rFonts w:ascii="Arial" w:hAnsi="Arial" w:cs="Arial"/>
          <w:sz w:val="20"/>
          <w:szCs w:val="20"/>
        </w:rPr>
        <w:t>vojaške</w:t>
      </w:r>
      <w:r w:rsidR="006C2B8B" w:rsidRPr="00D915D1">
        <w:rPr>
          <w:rFonts w:ascii="Arial" w:hAnsi="Arial" w:cs="Arial"/>
          <w:sz w:val="20"/>
          <w:szCs w:val="20"/>
        </w:rPr>
        <w:t xml:space="preserve">ga </w:t>
      </w:r>
      <w:r w:rsidR="008E59D0" w:rsidRPr="00D915D1">
        <w:rPr>
          <w:rFonts w:ascii="Arial" w:hAnsi="Arial" w:cs="Arial"/>
          <w:sz w:val="20"/>
          <w:szCs w:val="20"/>
        </w:rPr>
        <w:t>izobraževanj</w:t>
      </w:r>
      <w:r w:rsidR="006C2B8B" w:rsidRPr="00D915D1">
        <w:rPr>
          <w:rFonts w:ascii="Arial" w:hAnsi="Arial" w:cs="Arial"/>
          <w:sz w:val="20"/>
          <w:szCs w:val="20"/>
        </w:rPr>
        <w:t>a</w:t>
      </w:r>
      <w:r w:rsidR="008E59D0" w:rsidRPr="00D915D1">
        <w:rPr>
          <w:rFonts w:ascii="Arial" w:hAnsi="Arial" w:cs="Arial"/>
          <w:sz w:val="20"/>
          <w:szCs w:val="20"/>
        </w:rPr>
        <w:t xml:space="preserve"> in usposabljanj</w:t>
      </w:r>
      <w:r w:rsidR="006C2B8B" w:rsidRPr="00D915D1">
        <w:rPr>
          <w:rFonts w:ascii="Arial" w:hAnsi="Arial" w:cs="Arial"/>
          <w:sz w:val="20"/>
          <w:szCs w:val="20"/>
        </w:rPr>
        <w:t>a</w:t>
      </w:r>
      <w:r w:rsidR="008E59D0" w:rsidRPr="00D915D1">
        <w:rPr>
          <w:rFonts w:ascii="Arial" w:hAnsi="Arial" w:cs="Arial"/>
          <w:sz w:val="20"/>
          <w:szCs w:val="20"/>
        </w:rPr>
        <w:t xml:space="preserve"> </w:t>
      </w:r>
      <w:r w:rsidR="00653794" w:rsidRPr="00D915D1">
        <w:rPr>
          <w:rFonts w:ascii="Arial" w:hAnsi="Arial" w:cs="Arial"/>
          <w:sz w:val="20"/>
          <w:szCs w:val="20"/>
        </w:rPr>
        <w:t>posameznikov ter znanstvenoraziskovalnem delu, ki se bo</w:t>
      </w:r>
      <w:r w:rsidR="00B06799" w:rsidRPr="00D915D1">
        <w:rPr>
          <w:rFonts w:ascii="Arial" w:hAnsi="Arial" w:cs="Arial"/>
          <w:sz w:val="20"/>
          <w:szCs w:val="20"/>
        </w:rPr>
        <w:t>do</w:t>
      </w:r>
      <w:r w:rsidR="00653794" w:rsidRPr="00D915D1">
        <w:rPr>
          <w:rFonts w:ascii="Arial" w:hAnsi="Arial" w:cs="Arial"/>
          <w:sz w:val="20"/>
          <w:szCs w:val="20"/>
        </w:rPr>
        <w:t xml:space="preserve"> izvajal</w:t>
      </w:r>
      <w:r w:rsidR="00B06799" w:rsidRPr="00D915D1">
        <w:rPr>
          <w:rFonts w:ascii="Arial" w:hAnsi="Arial" w:cs="Arial"/>
          <w:sz w:val="20"/>
          <w:szCs w:val="20"/>
        </w:rPr>
        <w:t>i</w:t>
      </w:r>
      <w:r w:rsidR="00653794" w:rsidRPr="00D915D1">
        <w:rPr>
          <w:rFonts w:ascii="Arial" w:hAnsi="Arial" w:cs="Arial"/>
          <w:sz w:val="20"/>
          <w:szCs w:val="20"/>
        </w:rPr>
        <w:t xml:space="preserve"> v S</w:t>
      </w:r>
      <w:r w:rsidR="000E6721" w:rsidRPr="00D915D1">
        <w:rPr>
          <w:rFonts w:ascii="Arial" w:hAnsi="Arial" w:cs="Arial"/>
          <w:sz w:val="20"/>
          <w:szCs w:val="20"/>
        </w:rPr>
        <w:t xml:space="preserve">lovenski vojski </w:t>
      </w:r>
      <w:r w:rsidR="00653794" w:rsidRPr="00D915D1">
        <w:rPr>
          <w:rFonts w:ascii="Arial" w:hAnsi="Arial" w:cs="Arial"/>
          <w:sz w:val="20"/>
          <w:szCs w:val="20"/>
        </w:rPr>
        <w:t xml:space="preserve">ter zunanjih znanstvenoraziskovalnih </w:t>
      </w:r>
      <w:r w:rsidR="009A1726" w:rsidRPr="00D915D1">
        <w:rPr>
          <w:rFonts w:ascii="Arial" w:hAnsi="Arial" w:cs="Arial"/>
          <w:sz w:val="20"/>
          <w:szCs w:val="20"/>
        </w:rPr>
        <w:t>ustanovah</w:t>
      </w:r>
      <w:r w:rsidR="00653794" w:rsidRPr="00D915D1">
        <w:rPr>
          <w:rFonts w:ascii="Arial" w:hAnsi="Arial" w:cs="Arial"/>
          <w:sz w:val="20"/>
          <w:szCs w:val="20"/>
        </w:rPr>
        <w:t xml:space="preserve">. </w:t>
      </w:r>
    </w:p>
    <w:p w14:paraId="30FE4DF1" w14:textId="77777777" w:rsidR="00A67FA3" w:rsidRPr="00D915D1" w:rsidRDefault="00A67FA3" w:rsidP="00D915D1">
      <w:pPr>
        <w:spacing w:after="0" w:line="276" w:lineRule="auto"/>
        <w:contextualSpacing/>
        <w:jc w:val="both"/>
        <w:rPr>
          <w:rFonts w:ascii="Arial" w:hAnsi="Arial" w:cs="Arial"/>
          <w:sz w:val="20"/>
          <w:szCs w:val="20"/>
        </w:rPr>
      </w:pPr>
    </w:p>
    <w:p w14:paraId="740C30B3" w14:textId="40AC0BD1"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Krepil se bo vojaški profesionalizem, razvijale </w:t>
      </w:r>
      <w:r w:rsidR="00C73F62" w:rsidRPr="00D915D1">
        <w:rPr>
          <w:rFonts w:ascii="Arial" w:hAnsi="Arial" w:cs="Arial"/>
          <w:sz w:val="20"/>
          <w:szCs w:val="20"/>
        </w:rPr>
        <w:t xml:space="preserve">se bodo </w:t>
      </w:r>
      <w:r w:rsidRPr="00D915D1">
        <w:rPr>
          <w:rFonts w:ascii="Arial" w:hAnsi="Arial" w:cs="Arial"/>
          <w:sz w:val="20"/>
          <w:szCs w:val="20"/>
        </w:rPr>
        <w:t>voditeljske veščine poveljniškega in vodstvenega kadra, krepil</w:t>
      </w:r>
      <w:r w:rsidR="00C73F62" w:rsidRPr="00D915D1">
        <w:rPr>
          <w:rFonts w:ascii="Arial" w:hAnsi="Arial" w:cs="Arial"/>
          <w:sz w:val="20"/>
          <w:szCs w:val="20"/>
        </w:rPr>
        <w:t>a se bosta</w:t>
      </w:r>
      <w:r w:rsidRPr="00D915D1">
        <w:rPr>
          <w:rFonts w:ascii="Arial" w:hAnsi="Arial" w:cs="Arial"/>
          <w:sz w:val="20"/>
          <w:szCs w:val="20"/>
        </w:rPr>
        <w:t xml:space="preserve"> strokovnost ter bojni karakter pripadnikov S</w:t>
      </w:r>
      <w:r w:rsidR="0013531C" w:rsidRPr="00D915D1">
        <w:rPr>
          <w:rFonts w:ascii="Arial" w:hAnsi="Arial" w:cs="Arial"/>
          <w:sz w:val="20"/>
          <w:szCs w:val="20"/>
        </w:rPr>
        <w:t>lovenske vojske</w:t>
      </w:r>
      <w:r w:rsidRPr="00D915D1">
        <w:rPr>
          <w:rFonts w:ascii="Arial" w:hAnsi="Arial" w:cs="Arial"/>
          <w:sz w:val="20"/>
          <w:szCs w:val="20"/>
        </w:rPr>
        <w:t>. S sistemskimi ukrepi in učinkovitim voditeljstvom bo zagot</w:t>
      </w:r>
      <w:r w:rsidR="00EE658E" w:rsidRPr="00D915D1">
        <w:rPr>
          <w:rFonts w:ascii="Arial" w:hAnsi="Arial" w:cs="Arial"/>
          <w:sz w:val="20"/>
          <w:szCs w:val="20"/>
        </w:rPr>
        <w:t>ovljen</w:t>
      </w:r>
      <w:r w:rsidR="00616594" w:rsidRPr="00D915D1">
        <w:rPr>
          <w:rFonts w:ascii="Arial" w:hAnsi="Arial" w:cs="Arial"/>
          <w:sz w:val="20"/>
          <w:szCs w:val="20"/>
        </w:rPr>
        <w:t>a</w:t>
      </w:r>
      <w:r w:rsidRPr="00D915D1">
        <w:rPr>
          <w:rFonts w:ascii="Arial" w:hAnsi="Arial" w:cs="Arial"/>
          <w:sz w:val="20"/>
          <w:szCs w:val="20"/>
        </w:rPr>
        <w:t xml:space="preserve"> ustrezn</w:t>
      </w:r>
      <w:r w:rsidR="00616594" w:rsidRPr="00D915D1">
        <w:rPr>
          <w:rFonts w:ascii="Arial" w:hAnsi="Arial" w:cs="Arial"/>
          <w:sz w:val="20"/>
          <w:szCs w:val="20"/>
        </w:rPr>
        <w:t>a</w:t>
      </w:r>
      <w:r w:rsidRPr="00D915D1">
        <w:rPr>
          <w:rFonts w:ascii="Arial" w:hAnsi="Arial" w:cs="Arial"/>
          <w:sz w:val="20"/>
          <w:szCs w:val="20"/>
        </w:rPr>
        <w:t xml:space="preserve"> organizacijsk</w:t>
      </w:r>
      <w:r w:rsidR="00616594" w:rsidRPr="00D915D1">
        <w:rPr>
          <w:rFonts w:ascii="Arial" w:hAnsi="Arial" w:cs="Arial"/>
          <w:sz w:val="20"/>
          <w:szCs w:val="20"/>
        </w:rPr>
        <w:t>a</w:t>
      </w:r>
      <w:r w:rsidRPr="00D915D1">
        <w:rPr>
          <w:rFonts w:ascii="Arial" w:hAnsi="Arial" w:cs="Arial"/>
          <w:sz w:val="20"/>
          <w:szCs w:val="20"/>
        </w:rPr>
        <w:t xml:space="preserve"> klim</w:t>
      </w:r>
      <w:r w:rsidR="00616594" w:rsidRPr="00D915D1">
        <w:rPr>
          <w:rFonts w:ascii="Arial" w:hAnsi="Arial" w:cs="Arial"/>
          <w:sz w:val="20"/>
          <w:szCs w:val="20"/>
        </w:rPr>
        <w:t>a</w:t>
      </w:r>
      <w:r w:rsidRPr="00D915D1">
        <w:rPr>
          <w:rFonts w:ascii="Arial" w:hAnsi="Arial" w:cs="Arial"/>
          <w:sz w:val="20"/>
          <w:szCs w:val="20"/>
        </w:rPr>
        <w:t xml:space="preserve"> v S</w:t>
      </w:r>
      <w:r w:rsidR="0013531C" w:rsidRPr="00D915D1">
        <w:rPr>
          <w:rFonts w:ascii="Arial" w:hAnsi="Arial" w:cs="Arial"/>
          <w:sz w:val="20"/>
          <w:szCs w:val="20"/>
        </w:rPr>
        <w:t>lovenski vojski</w:t>
      </w:r>
      <w:r w:rsidR="00C73F62" w:rsidRPr="00D915D1">
        <w:rPr>
          <w:rFonts w:ascii="Arial" w:hAnsi="Arial" w:cs="Arial"/>
          <w:sz w:val="20"/>
          <w:szCs w:val="20"/>
        </w:rPr>
        <w:t>,</w:t>
      </w:r>
      <w:r w:rsidRPr="00D915D1">
        <w:rPr>
          <w:rFonts w:ascii="Arial" w:hAnsi="Arial" w:cs="Arial"/>
          <w:sz w:val="20"/>
          <w:szCs w:val="20"/>
        </w:rPr>
        <w:t xml:space="preserve"> razvijal</w:t>
      </w:r>
      <w:r w:rsidR="00616594" w:rsidRPr="00D915D1">
        <w:rPr>
          <w:rFonts w:ascii="Arial" w:hAnsi="Arial" w:cs="Arial"/>
          <w:sz w:val="20"/>
          <w:szCs w:val="20"/>
        </w:rPr>
        <w:t>a</w:t>
      </w:r>
      <w:r w:rsidRPr="00D915D1">
        <w:rPr>
          <w:rFonts w:ascii="Arial" w:hAnsi="Arial" w:cs="Arial"/>
          <w:sz w:val="20"/>
          <w:szCs w:val="20"/>
        </w:rPr>
        <w:t xml:space="preserve"> </w:t>
      </w:r>
      <w:r w:rsidR="00C73F62" w:rsidRPr="00D915D1">
        <w:rPr>
          <w:rFonts w:ascii="Arial" w:hAnsi="Arial" w:cs="Arial"/>
          <w:sz w:val="20"/>
          <w:szCs w:val="20"/>
        </w:rPr>
        <w:t xml:space="preserve">se bo </w:t>
      </w:r>
      <w:r w:rsidRPr="00D915D1">
        <w:rPr>
          <w:rFonts w:ascii="Arial" w:hAnsi="Arial" w:cs="Arial"/>
          <w:sz w:val="20"/>
          <w:szCs w:val="20"/>
        </w:rPr>
        <w:t>organizacijsk</w:t>
      </w:r>
      <w:r w:rsidR="00616594" w:rsidRPr="00D915D1">
        <w:rPr>
          <w:rFonts w:ascii="Arial" w:hAnsi="Arial" w:cs="Arial"/>
          <w:sz w:val="20"/>
          <w:szCs w:val="20"/>
        </w:rPr>
        <w:t>a</w:t>
      </w:r>
      <w:r w:rsidRPr="00D915D1">
        <w:rPr>
          <w:rFonts w:ascii="Arial" w:hAnsi="Arial" w:cs="Arial"/>
          <w:sz w:val="20"/>
          <w:szCs w:val="20"/>
        </w:rPr>
        <w:t xml:space="preserve"> kultur</w:t>
      </w:r>
      <w:r w:rsidR="00616594" w:rsidRPr="00D915D1">
        <w:rPr>
          <w:rFonts w:ascii="Arial" w:hAnsi="Arial" w:cs="Arial"/>
          <w:sz w:val="20"/>
          <w:szCs w:val="20"/>
        </w:rPr>
        <w:t>a</w:t>
      </w:r>
      <w:r w:rsidRPr="00D915D1">
        <w:rPr>
          <w:rFonts w:ascii="Arial" w:hAnsi="Arial" w:cs="Arial"/>
          <w:sz w:val="20"/>
          <w:szCs w:val="20"/>
        </w:rPr>
        <w:t>, ki temelji na vrednotah S</w:t>
      </w:r>
      <w:r w:rsidR="0013531C" w:rsidRPr="00D915D1">
        <w:rPr>
          <w:rFonts w:ascii="Arial" w:hAnsi="Arial" w:cs="Arial"/>
          <w:sz w:val="20"/>
          <w:szCs w:val="20"/>
        </w:rPr>
        <w:t>lovenske vojske</w:t>
      </w:r>
      <w:r w:rsidR="00C73F62" w:rsidRPr="00D915D1">
        <w:rPr>
          <w:rFonts w:ascii="Arial" w:hAnsi="Arial" w:cs="Arial"/>
          <w:sz w:val="20"/>
          <w:szCs w:val="20"/>
        </w:rPr>
        <w:t>,</w:t>
      </w:r>
      <w:r w:rsidRPr="00D915D1">
        <w:rPr>
          <w:rFonts w:ascii="Arial" w:hAnsi="Arial" w:cs="Arial"/>
          <w:sz w:val="20"/>
          <w:szCs w:val="20"/>
        </w:rPr>
        <w:t xml:space="preserve"> </w:t>
      </w:r>
      <w:r w:rsidR="00C73F62" w:rsidRPr="00D915D1">
        <w:rPr>
          <w:rFonts w:ascii="Arial" w:hAnsi="Arial" w:cs="Arial"/>
          <w:sz w:val="20"/>
          <w:szCs w:val="20"/>
        </w:rPr>
        <w:t>ter</w:t>
      </w:r>
      <w:r w:rsidRPr="00D915D1">
        <w:rPr>
          <w:rFonts w:ascii="Arial" w:hAnsi="Arial" w:cs="Arial"/>
          <w:sz w:val="20"/>
          <w:szCs w:val="20"/>
        </w:rPr>
        <w:t xml:space="preserve"> bo usmerjena v učinkovitost enot in posameznikov pri </w:t>
      </w:r>
      <w:r w:rsidR="00C73F62" w:rsidRPr="00D915D1">
        <w:rPr>
          <w:rFonts w:ascii="Arial" w:hAnsi="Arial" w:cs="Arial"/>
          <w:sz w:val="20"/>
          <w:szCs w:val="20"/>
        </w:rPr>
        <w:t xml:space="preserve">opravljanju </w:t>
      </w:r>
      <w:r w:rsidRPr="00D915D1">
        <w:rPr>
          <w:rFonts w:ascii="Arial" w:hAnsi="Arial" w:cs="Arial"/>
          <w:sz w:val="20"/>
          <w:szCs w:val="20"/>
        </w:rPr>
        <w:t>nalog.</w:t>
      </w:r>
    </w:p>
    <w:p w14:paraId="66E66293" w14:textId="77777777" w:rsidR="001B3923" w:rsidRPr="00D915D1" w:rsidRDefault="001B3923" w:rsidP="00D915D1">
      <w:pPr>
        <w:spacing w:after="0" w:line="276" w:lineRule="auto"/>
        <w:contextualSpacing/>
        <w:jc w:val="both"/>
        <w:rPr>
          <w:rFonts w:ascii="Arial" w:hAnsi="Arial" w:cs="Arial"/>
          <w:b/>
          <w:sz w:val="20"/>
          <w:szCs w:val="20"/>
        </w:rPr>
      </w:pPr>
    </w:p>
    <w:p w14:paraId="01AD866F" w14:textId="77777777" w:rsidR="00724C8F" w:rsidRPr="00D915D1" w:rsidRDefault="00724C8F" w:rsidP="00D915D1">
      <w:pPr>
        <w:spacing w:after="0" w:line="276" w:lineRule="auto"/>
        <w:contextualSpacing/>
        <w:jc w:val="both"/>
        <w:rPr>
          <w:rFonts w:ascii="Arial" w:hAnsi="Arial" w:cs="Arial"/>
          <w:sz w:val="20"/>
          <w:szCs w:val="20"/>
        </w:rPr>
      </w:pPr>
      <w:r w:rsidRPr="00D915D1">
        <w:rPr>
          <w:rFonts w:ascii="Arial" w:hAnsi="Arial" w:cs="Arial"/>
          <w:sz w:val="20"/>
          <w:szCs w:val="20"/>
        </w:rPr>
        <w:t>Pogodbena rezervna sestava bo pomemben člen pri dopolnjevanju stalne sestave Slovenske vojske in pri njenem povezovanju z lokalnim okoljem. Pripadniki pogodbene rezerve bodo lahko za določen čas zamenjevali aktivne vojaške osebe Slovenske vojske ter krepili njeno vzdržljivost s prevzemanjem nalog nižje intenzivnosti in na deficitarnih strokovnih specialističnih področjih.</w:t>
      </w:r>
    </w:p>
    <w:p w14:paraId="790AF4F6" w14:textId="77777777" w:rsidR="00724C8F" w:rsidRPr="00D915D1" w:rsidRDefault="00724C8F" w:rsidP="00D915D1">
      <w:pPr>
        <w:spacing w:after="0" w:line="276" w:lineRule="auto"/>
        <w:contextualSpacing/>
        <w:jc w:val="both"/>
        <w:rPr>
          <w:rFonts w:ascii="Arial" w:hAnsi="Arial" w:cs="Arial"/>
          <w:sz w:val="20"/>
          <w:szCs w:val="20"/>
        </w:rPr>
      </w:pPr>
    </w:p>
    <w:p w14:paraId="4C44AE49" w14:textId="438F9A0A"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Skrb bo namenjena iskanju ustreznih delovnih mest invalidom</w:t>
      </w:r>
      <w:r w:rsidR="00522C95" w:rsidRPr="00D915D1">
        <w:rPr>
          <w:rFonts w:ascii="Arial" w:hAnsi="Arial" w:cs="Arial"/>
          <w:sz w:val="20"/>
          <w:szCs w:val="20"/>
        </w:rPr>
        <w:t xml:space="preserve"> in</w:t>
      </w:r>
      <w:r w:rsidRPr="00D915D1">
        <w:rPr>
          <w:rFonts w:ascii="Arial" w:hAnsi="Arial" w:cs="Arial"/>
          <w:sz w:val="20"/>
          <w:szCs w:val="20"/>
        </w:rPr>
        <w:t xml:space="preserve"> pripadnikom z zdravstvenimi omejitvami, </w:t>
      </w:r>
      <w:r w:rsidR="007C02EF" w:rsidRPr="00D915D1">
        <w:rPr>
          <w:rFonts w:ascii="Arial" w:hAnsi="Arial" w:cs="Arial"/>
          <w:sz w:val="20"/>
          <w:szCs w:val="20"/>
        </w:rPr>
        <w:t xml:space="preserve">ki </w:t>
      </w:r>
      <w:r w:rsidRPr="00D915D1">
        <w:rPr>
          <w:rFonts w:ascii="Arial" w:hAnsi="Arial" w:cs="Arial"/>
          <w:sz w:val="20"/>
          <w:szCs w:val="20"/>
        </w:rPr>
        <w:t>se bo</w:t>
      </w:r>
      <w:r w:rsidR="00B06799" w:rsidRPr="00D915D1">
        <w:rPr>
          <w:rFonts w:ascii="Arial" w:hAnsi="Arial" w:cs="Arial"/>
          <w:sz w:val="20"/>
          <w:szCs w:val="20"/>
        </w:rPr>
        <w:t>do</w:t>
      </w:r>
      <w:r w:rsidRPr="00D915D1">
        <w:rPr>
          <w:rFonts w:ascii="Arial" w:hAnsi="Arial" w:cs="Arial"/>
          <w:sz w:val="20"/>
          <w:szCs w:val="20"/>
        </w:rPr>
        <w:t xml:space="preserve"> prerazporejal</w:t>
      </w:r>
      <w:r w:rsidR="00B06799" w:rsidRPr="00D915D1">
        <w:rPr>
          <w:rFonts w:ascii="Arial" w:hAnsi="Arial" w:cs="Arial"/>
          <w:sz w:val="20"/>
          <w:szCs w:val="20"/>
        </w:rPr>
        <w:t>i</w:t>
      </w:r>
      <w:r w:rsidRPr="00D915D1">
        <w:rPr>
          <w:rFonts w:ascii="Arial" w:hAnsi="Arial" w:cs="Arial"/>
          <w:sz w:val="20"/>
          <w:szCs w:val="20"/>
        </w:rPr>
        <w:t xml:space="preserve"> na delovna mesta </w:t>
      </w:r>
      <w:r w:rsidR="007C02EF" w:rsidRPr="00D915D1">
        <w:rPr>
          <w:rFonts w:ascii="Arial" w:hAnsi="Arial" w:cs="Arial"/>
          <w:sz w:val="20"/>
          <w:szCs w:val="20"/>
        </w:rPr>
        <w:t>v S</w:t>
      </w:r>
      <w:r w:rsidR="0013531C" w:rsidRPr="00D915D1">
        <w:rPr>
          <w:rFonts w:ascii="Arial" w:hAnsi="Arial" w:cs="Arial"/>
          <w:sz w:val="20"/>
          <w:szCs w:val="20"/>
        </w:rPr>
        <w:t>lovenski vojski</w:t>
      </w:r>
      <w:r w:rsidR="007C02EF" w:rsidRPr="00D915D1">
        <w:rPr>
          <w:rFonts w:ascii="Arial" w:hAnsi="Arial" w:cs="Arial"/>
          <w:sz w:val="20"/>
          <w:szCs w:val="20"/>
        </w:rPr>
        <w:t xml:space="preserve"> </w:t>
      </w:r>
      <w:r w:rsidRPr="00D915D1">
        <w:rPr>
          <w:rFonts w:ascii="Arial" w:hAnsi="Arial" w:cs="Arial"/>
          <w:sz w:val="20"/>
          <w:szCs w:val="20"/>
        </w:rPr>
        <w:t>z manjšimi fizičnimi obremenitvami ali na ustrezna delovna mesta</w:t>
      </w:r>
      <w:r w:rsidR="0077243B" w:rsidRPr="00D915D1">
        <w:rPr>
          <w:rFonts w:ascii="Arial" w:hAnsi="Arial" w:cs="Arial"/>
          <w:sz w:val="20"/>
          <w:szCs w:val="20"/>
        </w:rPr>
        <w:t>, ki podpirajo delovanje obrambnega sistema R</w:t>
      </w:r>
      <w:r w:rsidR="00165475" w:rsidRPr="00D915D1">
        <w:rPr>
          <w:rFonts w:ascii="Arial" w:hAnsi="Arial" w:cs="Arial"/>
          <w:sz w:val="20"/>
          <w:szCs w:val="20"/>
        </w:rPr>
        <w:t xml:space="preserve">epublike </w:t>
      </w:r>
      <w:r w:rsidR="0077243B" w:rsidRPr="00D915D1">
        <w:rPr>
          <w:rFonts w:ascii="Arial" w:hAnsi="Arial" w:cs="Arial"/>
          <w:sz w:val="20"/>
          <w:szCs w:val="20"/>
        </w:rPr>
        <w:t>S</w:t>
      </w:r>
      <w:r w:rsidR="00165475" w:rsidRPr="00D915D1">
        <w:rPr>
          <w:rFonts w:ascii="Arial" w:hAnsi="Arial" w:cs="Arial"/>
          <w:sz w:val="20"/>
          <w:szCs w:val="20"/>
        </w:rPr>
        <w:t>lovenije</w:t>
      </w:r>
      <w:r w:rsidRPr="00D915D1">
        <w:rPr>
          <w:rFonts w:ascii="Arial" w:hAnsi="Arial" w:cs="Arial"/>
          <w:sz w:val="20"/>
          <w:szCs w:val="20"/>
        </w:rPr>
        <w:t xml:space="preserve">. Zagotavljal </w:t>
      </w:r>
      <w:r w:rsidR="00B06799" w:rsidRPr="00D915D1">
        <w:rPr>
          <w:rFonts w:ascii="Arial" w:hAnsi="Arial" w:cs="Arial"/>
          <w:sz w:val="20"/>
          <w:szCs w:val="20"/>
        </w:rPr>
        <w:t xml:space="preserve">se </w:t>
      </w:r>
      <w:r w:rsidRPr="00D915D1">
        <w:rPr>
          <w:rFonts w:ascii="Arial" w:hAnsi="Arial" w:cs="Arial"/>
          <w:sz w:val="20"/>
          <w:szCs w:val="20"/>
        </w:rPr>
        <w:t>bo urejen odhod starejšega kadra</w:t>
      </w:r>
      <w:r w:rsidRPr="00D915D1">
        <w:rPr>
          <w:rFonts w:ascii="Arial" w:hAnsi="Arial" w:cs="Arial"/>
          <w:sz w:val="20"/>
          <w:szCs w:val="20"/>
          <w:lang w:eastAsia="sl-SI"/>
        </w:rPr>
        <w:t xml:space="preserve"> iz S</w:t>
      </w:r>
      <w:r w:rsidR="0013531C" w:rsidRPr="00D915D1">
        <w:rPr>
          <w:rFonts w:ascii="Arial" w:hAnsi="Arial" w:cs="Arial"/>
          <w:sz w:val="20"/>
          <w:szCs w:val="20"/>
          <w:lang w:eastAsia="sl-SI"/>
        </w:rPr>
        <w:t>lovenske vojske</w:t>
      </w:r>
      <w:r w:rsidRPr="00D915D1">
        <w:rPr>
          <w:rFonts w:ascii="Arial" w:hAnsi="Arial" w:cs="Arial"/>
          <w:sz w:val="20"/>
          <w:szCs w:val="20"/>
          <w:lang w:eastAsia="sl-SI"/>
        </w:rPr>
        <w:t xml:space="preserve">. </w:t>
      </w:r>
      <w:r w:rsidR="007C02EF" w:rsidRPr="00D915D1">
        <w:rPr>
          <w:rFonts w:ascii="Arial" w:hAnsi="Arial" w:cs="Arial"/>
          <w:sz w:val="20"/>
          <w:szCs w:val="20"/>
        </w:rPr>
        <w:t>Po</w:t>
      </w:r>
      <w:r w:rsidRPr="00D915D1">
        <w:rPr>
          <w:rFonts w:ascii="Arial" w:hAnsi="Arial" w:cs="Arial"/>
          <w:sz w:val="20"/>
          <w:szCs w:val="20"/>
        </w:rPr>
        <w:t xml:space="preserve"> </w:t>
      </w:r>
      <w:r w:rsidR="007C02EF" w:rsidRPr="00D915D1">
        <w:rPr>
          <w:rFonts w:ascii="Arial" w:hAnsi="Arial" w:cs="Arial"/>
          <w:sz w:val="20"/>
          <w:szCs w:val="20"/>
        </w:rPr>
        <w:t xml:space="preserve">končani </w:t>
      </w:r>
      <w:r w:rsidRPr="00D915D1">
        <w:rPr>
          <w:rFonts w:ascii="Arial" w:hAnsi="Arial" w:cs="Arial"/>
          <w:sz w:val="20"/>
          <w:szCs w:val="20"/>
        </w:rPr>
        <w:t>vojašk</w:t>
      </w:r>
      <w:r w:rsidR="007C02EF" w:rsidRPr="00D915D1">
        <w:rPr>
          <w:rFonts w:ascii="Arial" w:hAnsi="Arial" w:cs="Arial"/>
          <w:sz w:val="20"/>
          <w:szCs w:val="20"/>
        </w:rPr>
        <w:t>i</w:t>
      </w:r>
      <w:r w:rsidRPr="00D915D1">
        <w:rPr>
          <w:rFonts w:ascii="Arial" w:hAnsi="Arial" w:cs="Arial"/>
          <w:sz w:val="20"/>
          <w:szCs w:val="20"/>
        </w:rPr>
        <w:t xml:space="preserve"> služb</w:t>
      </w:r>
      <w:r w:rsidR="007C02EF" w:rsidRPr="00D915D1">
        <w:rPr>
          <w:rFonts w:ascii="Arial" w:hAnsi="Arial" w:cs="Arial"/>
          <w:sz w:val="20"/>
          <w:szCs w:val="20"/>
        </w:rPr>
        <w:t>i</w:t>
      </w:r>
      <w:r w:rsidRPr="00D915D1">
        <w:rPr>
          <w:rFonts w:ascii="Arial" w:hAnsi="Arial" w:cs="Arial"/>
          <w:sz w:val="20"/>
          <w:szCs w:val="20"/>
        </w:rPr>
        <w:t xml:space="preserve"> v stalni sestavi bo omogočena vključitev pripadnikov v rezervno sestavo.</w:t>
      </w:r>
    </w:p>
    <w:p w14:paraId="59640EFB" w14:textId="77777777" w:rsidR="001B3923" w:rsidRPr="00D915D1" w:rsidRDefault="001B3923" w:rsidP="00D915D1">
      <w:pPr>
        <w:spacing w:after="0" w:line="276" w:lineRule="auto"/>
        <w:contextualSpacing/>
        <w:jc w:val="both"/>
        <w:rPr>
          <w:rFonts w:ascii="Arial" w:hAnsi="Arial" w:cs="Arial"/>
          <w:sz w:val="20"/>
          <w:szCs w:val="20"/>
        </w:rPr>
      </w:pPr>
    </w:p>
    <w:p w14:paraId="6E617649" w14:textId="682F4D36" w:rsidR="004D196E" w:rsidRPr="00D915D1" w:rsidRDefault="00E6171F" w:rsidP="00D915D1">
      <w:pPr>
        <w:pStyle w:val="Naslov1"/>
        <w:spacing w:line="276" w:lineRule="auto"/>
        <w:rPr>
          <w:sz w:val="20"/>
          <w:szCs w:val="20"/>
        </w:rPr>
      </w:pPr>
      <w:bookmarkStart w:id="20" w:name="_Toc136421950"/>
      <w:r w:rsidRPr="00D915D1">
        <w:rPr>
          <w:sz w:val="20"/>
          <w:szCs w:val="20"/>
        </w:rPr>
        <w:t>5.3. Ukrepi za pridobivanje in zadrževanje kadra S</w:t>
      </w:r>
      <w:r w:rsidR="0013531C" w:rsidRPr="00D915D1">
        <w:rPr>
          <w:sz w:val="20"/>
          <w:szCs w:val="20"/>
        </w:rPr>
        <w:t>lovenske vojske</w:t>
      </w:r>
      <w:bookmarkEnd w:id="20"/>
      <w:r w:rsidR="001B551B" w:rsidRPr="00D915D1">
        <w:rPr>
          <w:sz w:val="20"/>
          <w:szCs w:val="20"/>
        </w:rPr>
        <w:t xml:space="preserve"> </w:t>
      </w:r>
    </w:p>
    <w:p w14:paraId="2C03D22C" w14:textId="77777777" w:rsidR="00617E87" w:rsidRPr="00D915D1" w:rsidRDefault="00617E87" w:rsidP="00D915D1">
      <w:pPr>
        <w:spacing w:after="0" w:line="276" w:lineRule="auto"/>
        <w:contextualSpacing/>
        <w:jc w:val="both"/>
        <w:rPr>
          <w:rFonts w:ascii="Arial" w:hAnsi="Arial" w:cs="Arial"/>
          <w:sz w:val="20"/>
          <w:szCs w:val="20"/>
        </w:rPr>
      </w:pPr>
    </w:p>
    <w:p w14:paraId="29A29B02" w14:textId="7314E73E" w:rsidR="00653794" w:rsidRPr="00D915D1" w:rsidRDefault="007C7741" w:rsidP="00D915D1">
      <w:pPr>
        <w:spacing w:after="0" w:line="276" w:lineRule="auto"/>
        <w:contextualSpacing/>
        <w:jc w:val="both"/>
        <w:rPr>
          <w:rFonts w:ascii="Arial" w:hAnsi="Arial" w:cs="Arial"/>
          <w:sz w:val="20"/>
          <w:szCs w:val="20"/>
        </w:rPr>
      </w:pPr>
      <w:r w:rsidRPr="00D915D1">
        <w:rPr>
          <w:rFonts w:ascii="Arial" w:eastAsia="Times New Roman" w:hAnsi="Arial" w:cs="Arial"/>
          <w:bCs/>
          <w:sz w:val="20"/>
          <w:szCs w:val="20"/>
          <w:lang w:eastAsia="sl-SI"/>
        </w:rPr>
        <w:t>Pridobivanje kadra je ena izmed prednostnih nalog na področju obrambe.</w:t>
      </w:r>
      <w:r w:rsidRPr="00D915D1">
        <w:rPr>
          <w:rFonts w:ascii="Arial" w:hAnsi="Arial" w:cs="Arial"/>
          <w:sz w:val="20"/>
          <w:szCs w:val="20"/>
        </w:rPr>
        <w:t xml:space="preserve"> </w:t>
      </w:r>
      <w:r w:rsidR="00B06799" w:rsidRPr="00D915D1">
        <w:rPr>
          <w:rFonts w:ascii="Arial" w:hAnsi="Arial" w:cs="Arial"/>
          <w:sz w:val="20"/>
          <w:szCs w:val="20"/>
        </w:rPr>
        <w:t xml:space="preserve">Največji </w:t>
      </w:r>
      <w:r w:rsidR="00653794" w:rsidRPr="00D915D1">
        <w:rPr>
          <w:rFonts w:ascii="Arial" w:hAnsi="Arial" w:cs="Arial"/>
          <w:sz w:val="20"/>
          <w:szCs w:val="20"/>
        </w:rPr>
        <w:t xml:space="preserve">izziv bo zagotovitev stalnega dotoka novega kadra, prav tako pa je </w:t>
      </w:r>
      <w:r w:rsidR="000B5C8C" w:rsidRPr="00D915D1">
        <w:rPr>
          <w:rFonts w:ascii="Arial" w:hAnsi="Arial" w:cs="Arial"/>
          <w:sz w:val="20"/>
          <w:szCs w:val="20"/>
        </w:rPr>
        <w:t xml:space="preserve">treba </w:t>
      </w:r>
      <w:r w:rsidR="00653794" w:rsidRPr="00D915D1">
        <w:rPr>
          <w:rFonts w:ascii="Arial" w:hAnsi="Arial" w:cs="Arial"/>
          <w:sz w:val="20"/>
          <w:szCs w:val="20"/>
        </w:rPr>
        <w:t xml:space="preserve">nadaljevati sprejemanje in izvajanje ukrepov za zadrževanje kadra. </w:t>
      </w:r>
    </w:p>
    <w:p w14:paraId="5E2157F8" w14:textId="63752875" w:rsidR="00653794" w:rsidRPr="00D915D1" w:rsidRDefault="00653794" w:rsidP="00D915D1">
      <w:pPr>
        <w:spacing w:after="0" w:line="276" w:lineRule="auto"/>
        <w:contextualSpacing/>
        <w:jc w:val="both"/>
        <w:rPr>
          <w:rFonts w:ascii="Arial" w:hAnsi="Arial" w:cs="Arial"/>
          <w:sz w:val="20"/>
          <w:szCs w:val="20"/>
        </w:rPr>
      </w:pPr>
    </w:p>
    <w:p w14:paraId="1D5FC83A" w14:textId="10C79624" w:rsidR="001B3923" w:rsidRPr="00D915D1" w:rsidRDefault="007C7741" w:rsidP="00D915D1">
      <w:pPr>
        <w:spacing w:after="0" w:line="276" w:lineRule="auto"/>
        <w:contextualSpacing/>
        <w:jc w:val="both"/>
        <w:rPr>
          <w:rFonts w:ascii="Arial" w:eastAsia="Times New Roman" w:hAnsi="Arial" w:cs="Arial"/>
          <w:bCs/>
          <w:sz w:val="20"/>
          <w:szCs w:val="20"/>
          <w:lang w:eastAsia="sl-SI"/>
        </w:rPr>
      </w:pPr>
      <w:r w:rsidRPr="00D915D1">
        <w:rPr>
          <w:rFonts w:ascii="Arial" w:eastAsia="Times New Roman" w:hAnsi="Arial" w:cs="Arial"/>
          <w:bCs/>
          <w:sz w:val="20"/>
          <w:szCs w:val="20"/>
          <w:lang w:eastAsia="sl-SI"/>
        </w:rPr>
        <w:t xml:space="preserve">Prednostni </w:t>
      </w:r>
      <w:r w:rsidR="001B3923" w:rsidRPr="00D915D1">
        <w:rPr>
          <w:rFonts w:ascii="Arial" w:eastAsia="Times New Roman" w:hAnsi="Arial" w:cs="Arial"/>
          <w:bCs/>
          <w:sz w:val="20"/>
          <w:szCs w:val="20"/>
          <w:lang w:eastAsia="sl-SI"/>
        </w:rPr>
        <w:t xml:space="preserve">cilj načrtovanja in izvajanja promocijskih </w:t>
      </w:r>
      <w:r w:rsidR="000B5C8C" w:rsidRPr="00D915D1">
        <w:rPr>
          <w:rFonts w:ascii="Arial" w:eastAsia="Times New Roman" w:hAnsi="Arial" w:cs="Arial"/>
          <w:bCs/>
          <w:sz w:val="20"/>
          <w:szCs w:val="20"/>
          <w:lang w:eastAsia="sl-SI"/>
        </w:rPr>
        <w:t xml:space="preserve">dejavnosti </w:t>
      </w:r>
      <w:r w:rsidR="001B3923" w:rsidRPr="00D915D1">
        <w:rPr>
          <w:rFonts w:ascii="Arial" w:eastAsia="Times New Roman" w:hAnsi="Arial" w:cs="Arial"/>
          <w:bCs/>
          <w:sz w:val="20"/>
          <w:szCs w:val="20"/>
          <w:lang w:eastAsia="sl-SI"/>
        </w:rPr>
        <w:t xml:space="preserve">ter oglaševanja za pridobivanje kadra bo doseči načrtovano število kandidatov za zaposlitev, za pogodbeno rezervno sestavo, prostovoljno </w:t>
      </w:r>
      <w:r w:rsidR="001B3923" w:rsidRPr="00D915D1">
        <w:rPr>
          <w:rFonts w:ascii="Arial" w:eastAsia="Times New Roman" w:hAnsi="Arial" w:cs="Arial"/>
          <w:bCs/>
          <w:sz w:val="20"/>
          <w:szCs w:val="20"/>
          <w:lang w:eastAsia="sl-SI"/>
        </w:rPr>
        <w:lastRenderedPageBreak/>
        <w:t xml:space="preserve">služenje vojaškega roka in vključitev večjega števila kandidatov v </w:t>
      </w:r>
      <w:r w:rsidR="000B5C8C" w:rsidRPr="00D915D1">
        <w:rPr>
          <w:rFonts w:ascii="Arial" w:eastAsia="Times New Roman" w:hAnsi="Arial" w:cs="Arial"/>
          <w:bCs/>
          <w:sz w:val="20"/>
          <w:szCs w:val="20"/>
          <w:lang w:eastAsia="sl-SI"/>
        </w:rPr>
        <w:t>pre</w:t>
      </w:r>
      <w:r w:rsidR="001B3923" w:rsidRPr="00D915D1">
        <w:rPr>
          <w:rFonts w:ascii="Arial" w:eastAsia="Times New Roman" w:hAnsi="Arial" w:cs="Arial"/>
          <w:bCs/>
          <w:sz w:val="20"/>
          <w:szCs w:val="20"/>
          <w:lang w:eastAsia="sl-SI"/>
        </w:rPr>
        <w:t xml:space="preserve">ostale oblike sodelovanja s Slovensko vojsko. </w:t>
      </w:r>
    </w:p>
    <w:p w14:paraId="7E910DD1" w14:textId="77777777" w:rsidR="001B3923" w:rsidRPr="00D915D1" w:rsidRDefault="001B3923" w:rsidP="00D915D1">
      <w:pPr>
        <w:spacing w:after="0" w:line="276" w:lineRule="auto"/>
        <w:contextualSpacing/>
        <w:jc w:val="both"/>
        <w:rPr>
          <w:rFonts w:ascii="Arial" w:eastAsia="Times New Roman" w:hAnsi="Arial" w:cs="Arial"/>
          <w:bCs/>
          <w:sz w:val="20"/>
          <w:szCs w:val="20"/>
          <w:lang w:eastAsia="sl-SI"/>
        </w:rPr>
      </w:pPr>
    </w:p>
    <w:p w14:paraId="1DCC0656" w14:textId="531AC3B4" w:rsidR="001B3923" w:rsidRPr="00D915D1" w:rsidRDefault="001B3923" w:rsidP="00D915D1">
      <w:pPr>
        <w:spacing w:after="0" w:line="276" w:lineRule="auto"/>
        <w:contextualSpacing/>
        <w:jc w:val="both"/>
        <w:rPr>
          <w:rFonts w:ascii="Arial" w:hAnsi="Arial" w:cs="Arial"/>
          <w:sz w:val="20"/>
          <w:szCs w:val="20"/>
        </w:rPr>
      </w:pPr>
      <w:r w:rsidRPr="00D915D1">
        <w:rPr>
          <w:rFonts w:ascii="Arial" w:eastAsia="Times New Roman" w:hAnsi="Arial" w:cs="Arial"/>
          <w:bCs/>
          <w:sz w:val="20"/>
          <w:szCs w:val="20"/>
          <w:lang w:eastAsia="sl-SI"/>
        </w:rPr>
        <w:t xml:space="preserve">Promocijske in oglaševalske dejavnosti bodo usmerjene k različnim ciljnim skupinam. Med </w:t>
      </w:r>
      <w:r w:rsidR="008E59D0" w:rsidRPr="00D915D1">
        <w:rPr>
          <w:rFonts w:ascii="Arial" w:eastAsia="Times New Roman" w:hAnsi="Arial" w:cs="Arial"/>
          <w:bCs/>
          <w:sz w:val="20"/>
          <w:szCs w:val="20"/>
          <w:lang w:eastAsia="sl-SI"/>
        </w:rPr>
        <w:t xml:space="preserve">najpomembnejšimi </w:t>
      </w:r>
      <w:r w:rsidRPr="00D915D1">
        <w:rPr>
          <w:rFonts w:ascii="Arial" w:eastAsia="Times New Roman" w:hAnsi="Arial" w:cs="Arial"/>
          <w:bCs/>
          <w:sz w:val="20"/>
          <w:szCs w:val="20"/>
          <w:lang w:eastAsia="sl-SI"/>
        </w:rPr>
        <w:t xml:space="preserve">orodji </w:t>
      </w:r>
      <w:r w:rsidR="000A1495" w:rsidRPr="00D915D1">
        <w:rPr>
          <w:rFonts w:ascii="Arial" w:eastAsia="Times New Roman" w:hAnsi="Arial" w:cs="Arial"/>
          <w:bCs/>
          <w:sz w:val="20"/>
          <w:szCs w:val="20"/>
          <w:lang w:eastAsia="sl-SI"/>
        </w:rPr>
        <w:t>pridobivanja kadra</w:t>
      </w:r>
      <w:r w:rsidR="0038492F" w:rsidRPr="00D915D1">
        <w:rPr>
          <w:rFonts w:ascii="Arial" w:eastAsia="Times New Roman" w:hAnsi="Arial" w:cs="Arial"/>
          <w:bCs/>
          <w:sz w:val="20"/>
          <w:szCs w:val="20"/>
          <w:lang w:eastAsia="sl-SI"/>
        </w:rPr>
        <w:t xml:space="preserve"> </w:t>
      </w:r>
      <w:r w:rsidRPr="00D915D1">
        <w:rPr>
          <w:rFonts w:ascii="Arial" w:eastAsia="Times New Roman" w:hAnsi="Arial" w:cs="Arial"/>
          <w:bCs/>
          <w:sz w:val="20"/>
          <w:szCs w:val="20"/>
          <w:lang w:eastAsia="sl-SI"/>
        </w:rPr>
        <w:t>bodo štipendiranje, izvajanje delovnih praks in tabori za mlade ter ponujanje vsebin, ki so zanimive za mlade in hkrati krepijo vojaške kompetence. V</w:t>
      </w:r>
      <w:r w:rsidRPr="00D915D1">
        <w:rPr>
          <w:rFonts w:ascii="Arial" w:hAnsi="Arial" w:cs="Arial"/>
          <w:sz w:val="20"/>
          <w:szCs w:val="20"/>
        </w:rPr>
        <w:t xml:space="preserve">ečja pozornost bo namenjena njihovemu predstavljanju v šolskem sistemu, </w:t>
      </w:r>
      <w:r w:rsidR="008E59D0" w:rsidRPr="00D915D1">
        <w:rPr>
          <w:rFonts w:ascii="Arial" w:hAnsi="Arial" w:cs="Arial"/>
          <w:sz w:val="20"/>
          <w:szCs w:val="20"/>
        </w:rPr>
        <w:t xml:space="preserve">in sicer </w:t>
      </w:r>
      <w:r w:rsidRPr="00D915D1">
        <w:rPr>
          <w:rFonts w:ascii="Arial" w:hAnsi="Arial" w:cs="Arial"/>
          <w:sz w:val="20"/>
          <w:szCs w:val="20"/>
        </w:rPr>
        <w:t xml:space="preserve">s posodobitvijo osnovnošolskih in srednješolskih izobraževalnih programov z obrambnimi vsebinami. </w:t>
      </w:r>
    </w:p>
    <w:p w14:paraId="371BCB03" w14:textId="77777777" w:rsidR="001B3923" w:rsidRPr="00D915D1" w:rsidRDefault="001B3923" w:rsidP="00D915D1">
      <w:pPr>
        <w:spacing w:after="0" w:line="276" w:lineRule="auto"/>
        <w:contextualSpacing/>
        <w:jc w:val="both"/>
        <w:rPr>
          <w:rFonts w:ascii="Arial" w:eastAsia="Times New Roman" w:hAnsi="Arial" w:cs="Arial"/>
          <w:bCs/>
          <w:sz w:val="20"/>
          <w:szCs w:val="20"/>
          <w:lang w:eastAsia="sl-SI"/>
        </w:rPr>
      </w:pPr>
    </w:p>
    <w:p w14:paraId="40480DA7" w14:textId="57E6CAEE" w:rsidR="001B3923" w:rsidRPr="00D915D1" w:rsidRDefault="001B3923" w:rsidP="00D915D1">
      <w:pPr>
        <w:spacing w:after="0" w:line="276" w:lineRule="auto"/>
        <w:contextualSpacing/>
        <w:jc w:val="both"/>
        <w:rPr>
          <w:rFonts w:ascii="Arial" w:eastAsia="Times New Roman" w:hAnsi="Arial" w:cs="Arial"/>
          <w:bCs/>
          <w:sz w:val="20"/>
          <w:szCs w:val="20"/>
          <w:lang w:eastAsia="sl-SI"/>
        </w:rPr>
      </w:pPr>
      <w:r w:rsidRPr="00D915D1">
        <w:rPr>
          <w:rFonts w:ascii="Arial" w:eastAsia="Times New Roman" w:hAnsi="Arial" w:cs="Arial"/>
          <w:bCs/>
          <w:sz w:val="20"/>
          <w:szCs w:val="20"/>
          <w:lang w:eastAsia="sl-SI"/>
        </w:rPr>
        <w:t xml:space="preserve">Vzdrževal se bo stik z državljani, ki so </w:t>
      </w:r>
      <w:r w:rsidR="000B5C8C" w:rsidRPr="00D915D1">
        <w:rPr>
          <w:rFonts w:ascii="Arial" w:eastAsia="Times New Roman" w:hAnsi="Arial" w:cs="Arial"/>
          <w:bCs/>
          <w:sz w:val="20"/>
          <w:szCs w:val="20"/>
          <w:lang w:eastAsia="sl-SI"/>
        </w:rPr>
        <w:t xml:space="preserve">se </w:t>
      </w:r>
      <w:r w:rsidRPr="00D915D1">
        <w:rPr>
          <w:rFonts w:ascii="Arial" w:eastAsia="Times New Roman" w:hAnsi="Arial" w:cs="Arial"/>
          <w:bCs/>
          <w:sz w:val="20"/>
          <w:szCs w:val="20"/>
          <w:lang w:eastAsia="sl-SI"/>
        </w:rPr>
        <w:t xml:space="preserve">uspešno </w:t>
      </w:r>
      <w:r w:rsidR="000B5C8C" w:rsidRPr="00D915D1">
        <w:rPr>
          <w:rFonts w:ascii="Arial" w:eastAsia="Times New Roman" w:hAnsi="Arial" w:cs="Arial"/>
          <w:bCs/>
          <w:sz w:val="20"/>
          <w:szCs w:val="20"/>
          <w:lang w:eastAsia="sl-SI"/>
        </w:rPr>
        <w:t xml:space="preserve">udeležili </w:t>
      </w:r>
      <w:r w:rsidRPr="00D915D1">
        <w:rPr>
          <w:rFonts w:ascii="Arial" w:eastAsia="Times New Roman" w:hAnsi="Arial" w:cs="Arial"/>
          <w:bCs/>
          <w:sz w:val="20"/>
          <w:szCs w:val="20"/>
          <w:lang w:eastAsia="sl-SI"/>
        </w:rPr>
        <w:t>tabor</w:t>
      </w:r>
      <w:r w:rsidR="000B5C8C" w:rsidRPr="00D915D1">
        <w:rPr>
          <w:rFonts w:ascii="Arial" w:eastAsia="Times New Roman" w:hAnsi="Arial" w:cs="Arial"/>
          <w:bCs/>
          <w:sz w:val="20"/>
          <w:szCs w:val="20"/>
          <w:lang w:eastAsia="sl-SI"/>
        </w:rPr>
        <w:t>ov</w:t>
      </w:r>
      <w:r w:rsidRPr="00D915D1">
        <w:rPr>
          <w:rFonts w:ascii="Arial" w:eastAsia="Times New Roman" w:hAnsi="Arial" w:cs="Arial"/>
          <w:bCs/>
          <w:sz w:val="20"/>
          <w:szCs w:val="20"/>
          <w:lang w:eastAsia="sl-SI"/>
        </w:rPr>
        <w:t xml:space="preserve"> za mlade oziroma uspešno opravili prostovoljno služenje vojaškega roka</w:t>
      </w:r>
      <w:r w:rsidR="00B06799" w:rsidRPr="00D915D1">
        <w:rPr>
          <w:rFonts w:ascii="Arial" w:eastAsia="Times New Roman" w:hAnsi="Arial" w:cs="Arial"/>
          <w:bCs/>
          <w:sz w:val="20"/>
          <w:szCs w:val="20"/>
          <w:lang w:eastAsia="sl-SI"/>
        </w:rPr>
        <w:t>. Sp</w:t>
      </w:r>
      <w:r w:rsidRPr="00D915D1">
        <w:rPr>
          <w:rFonts w:ascii="Arial" w:eastAsia="Times New Roman" w:hAnsi="Arial" w:cs="Arial"/>
          <w:bCs/>
          <w:sz w:val="20"/>
          <w:szCs w:val="20"/>
          <w:lang w:eastAsia="sl-SI"/>
        </w:rPr>
        <w:t>odbujal</w:t>
      </w:r>
      <w:r w:rsidR="00D70885" w:rsidRPr="00D915D1">
        <w:rPr>
          <w:rFonts w:ascii="Arial" w:eastAsia="Times New Roman" w:hAnsi="Arial" w:cs="Arial"/>
          <w:bCs/>
          <w:sz w:val="20"/>
          <w:szCs w:val="20"/>
          <w:lang w:eastAsia="sl-SI"/>
        </w:rPr>
        <w:t>o se jih bo</w:t>
      </w:r>
      <w:r w:rsidR="00182C7F" w:rsidRPr="00D915D1">
        <w:rPr>
          <w:rFonts w:ascii="Arial" w:eastAsia="Times New Roman" w:hAnsi="Arial" w:cs="Arial"/>
          <w:bCs/>
          <w:sz w:val="20"/>
          <w:szCs w:val="20"/>
          <w:lang w:eastAsia="sl-SI"/>
        </w:rPr>
        <w:t xml:space="preserve"> </w:t>
      </w:r>
      <w:r w:rsidRPr="00D915D1">
        <w:rPr>
          <w:rFonts w:ascii="Arial" w:eastAsia="Times New Roman" w:hAnsi="Arial" w:cs="Arial"/>
          <w:bCs/>
          <w:sz w:val="20"/>
          <w:szCs w:val="20"/>
          <w:lang w:eastAsia="sl-SI"/>
        </w:rPr>
        <w:t>k sodelovanju oz</w:t>
      </w:r>
      <w:r w:rsidR="000B5C8C" w:rsidRPr="00D915D1">
        <w:rPr>
          <w:rFonts w:ascii="Arial" w:eastAsia="Times New Roman" w:hAnsi="Arial" w:cs="Arial"/>
          <w:bCs/>
          <w:sz w:val="20"/>
          <w:szCs w:val="20"/>
          <w:lang w:eastAsia="sl-SI"/>
        </w:rPr>
        <w:t>iroma</w:t>
      </w:r>
      <w:r w:rsidRPr="00D915D1">
        <w:rPr>
          <w:rFonts w:ascii="Arial" w:eastAsia="Times New Roman" w:hAnsi="Arial" w:cs="Arial"/>
          <w:bCs/>
          <w:sz w:val="20"/>
          <w:szCs w:val="20"/>
          <w:lang w:eastAsia="sl-SI"/>
        </w:rPr>
        <w:t xml:space="preserve"> k nadaljevanju sodelovanja s Slovensko vojsko in Ministrstvom za obrambo, za kar se bo</w:t>
      </w:r>
      <w:r w:rsidR="000B5C8C" w:rsidRPr="00D915D1">
        <w:rPr>
          <w:rFonts w:ascii="Arial" w:eastAsia="Times New Roman" w:hAnsi="Arial" w:cs="Arial"/>
          <w:bCs/>
          <w:sz w:val="20"/>
          <w:szCs w:val="20"/>
          <w:lang w:eastAsia="sl-SI"/>
        </w:rPr>
        <w:t>do</w:t>
      </w:r>
      <w:r w:rsidRPr="00D915D1">
        <w:rPr>
          <w:rFonts w:ascii="Arial" w:eastAsia="Times New Roman" w:hAnsi="Arial" w:cs="Arial"/>
          <w:bCs/>
          <w:sz w:val="20"/>
          <w:szCs w:val="20"/>
          <w:lang w:eastAsia="sl-SI"/>
        </w:rPr>
        <w:t xml:space="preserve"> izvajal</w:t>
      </w:r>
      <w:r w:rsidR="000B5C8C" w:rsidRPr="00D915D1">
        <w:rPr>
          <w:rFonts w:ascii="Arial" w:eastAsia="Times New Roman" w:hAnsi="Arial" w:cs="Arial"/>
          <w:bCs/>
          <w:sz w:val="20"/>
          <w:szCs w:val="20"/>
          <w:lang w:eastAsia="sl-SI"/>
        </w:rPr>
        <w:t>i</w:t>
      </w:r>
      <w:r w:rsidRPr="00D915D1">
        <w:rPr>
          <w:rFonts w:ascii="Arial" w:eastAsia="Times New Roman" w:hAnsi="Arial" w:cs="Arial"/>
          <w:bCs/>
          <w:sz w:val="20"/>
          <w:szCs w:val="20"/>
          <w:lang w:eastAsia="sl-SI"/>
        </w:rPr>
        <w:t xml:space="preserve"> različn</w:t>
      </w:r>
      <w:r w:rsidR="000B5C8C" w:rsidRPr="00D915D1">
        <w:rPr>
          <w:rFonts w:ascii="Arial" w:eastAsia="Times New Roman" w:hAnsi="Arial" w:cs="Arial"/>
          <w:bCs/>
          <w:sz w:val="20"/>
          <w:szCs w:val="20"/>
          <w:lang w:eastAsia="sl-SI"/>
        </w:rPr>
        <w:t>i</w:t>
      </w:r>
      <w:r w:rsidRPr="00D915D1">
        <w:rPr>
          <w:rFonts w:ascii="Arial" w:eastAsia="Times New Roman" w:hAnsi="Arial" w:cs="Arial"/>
          <w:bCs/>
          <w:sz w:val="20"/>
          <w:szCs w:val="20"/>
          <w:lang w:eastAsia="sl-SI"/>
        </w:rPr>
        <w:t xml:space="preserve"> promocijsk</w:t>
      </w:r>
      <w:r w:rsidR="000B5C8C" w:rsidRPr="00D915D1">
        <w:rPr>
          <w:rFonts w:ascii="Arial" w:eastAsia="Times New Roman" w:hAnsi="Arial" w:cs="Arial"/>
          <w:bCs/>
          <w:sz w:val="20"/>
          <w:szCs w:val="20"/>
          <w:lang w:eastAsia="sl-SI"/>
        </w:rPr>
        <w:t>i</w:t>
      </w:r>
      <w:r w:rsidRPr="00D915D1">
        <w:rPr>
          <w:rFonts w:ascii="Arial" w:eastAsia="Times New Roman" w:hAnsi="Arial" w:cs="Arial"/>
          <w:bCs/>
          <w:sz w:val="20"/>
          <w:szCs w:val="20"/>
          <w:lang w:eastAsia="sl-SI"/>
        </w:rPr>
        <w:t xml:space="preserve"> dogodk</w:t>
      </w:r>
      <w:r w:rsidR="000B5C8C" w:rsidRPr="00D915D1">
        <w:rPr>
          <w:rFonts w:ascii="Arial" w:eastAsia="Times New Roman" w:hAnsi="Arial" w:cs="Arial"/>
          <w:bCs/>
          <w:sz w:val="20"/>
          <w:szCs w:val="20"/>
          <w:lang w:eastAsia="sl-SI"/>
        </w:rPr>
        <w:t>i</w:t>
      </w:r>
      <w:r w:rsidRPr="00D915D1">
        <w:rPr>
          <w:rFonts w:ascii="Arial" w:eastAsia="Times New Roman" w:hAnsi="Arial" w:cs="Arial"/>
          <w:bCs/>
          <w:sz w:val="20"/>
          <w:szCs w:val="20"/>
          <w:lang w:eastAsia="sl-SI"/>
        </w:rPr>
        <w:t xml:space="preserve"> in </w:t>
      </w:r>
      <w:r w:rsidR="00182C7F" w:rsidRPr="00D915D1">
        <w:rPr>
          <w:rFonts w:ascii="Arial" w:eastAsia="Times New Roman" w:hAnsi="Arial" w:cs="Arial"/>
          <w:bCs/>
          <w:sz w:val="20"/>
          <w:szCs w:val="20"/>
          <w:lang w:eastAsia="sl-SI"/>
        </w:rPr>
        <w:t>dejavnosti</w:t>
      </w:r>
      <w:r w:rsidRPr="00D915D1">
        <w:rPr>
          <w:rFonts w:ascii="Arial" w:eastAsia="Times New Roman" w:hAnsi="Arial" w:cs="Arial"/>
          <w:bCs/>
          <w:sz w:val="20"/>
          <w:szCs w:val="20"/>
          <w:lang w:eastAsia="sl-SI"/>
        </w:rPr>
        <w:t xml:space="preserve">. </w:t>
      </w:r>
    </w:p>
    <w:p w14:paraId="27409829" w14:textId="77777777" w:rsidR="001B3923" w:rsidRPr="00D915D1" w:rsidRDefault="001B3923" w:rsidP="00D915D1">
      <w:pPr>
        <w:spacing w:after="0" w:line="276" w:lineRule="auto"/>
        <w:contextualSpacing/>
        <w:jc w:val="both"/>
        <w:rPr>
          <w:rFonts w:ascii="Arial" w:eastAsia="Times New Roman" w:hAnsi="Arial" w:cs="Arial"/>
          <w:bCs/>
          <w:sz w:val="20"/>
          <w:szCs w:val="20"/>
          <w:lang w:eastAsia="sl-SI"/>
        </w:rPr>
      </w:pPr>
    </w:p>
    <w:p w14:paraId="741A2439" w14:textId="2349C2BD" w:rsidR="001B3923" w:rsidRPr="00D915D1" w:rsidRDefault="001B3923" w:rsidP="00D915D1">
      <w:pPr>
        <w:autoSpaceDE w:val="0"/>
        <w:autoSpaceDN w:val="0"/>
        <w:spacing w:after="0" w:line="276" w:lineRule="auto"/>
        <w:contextualSpacing/>
        <w:jc w:val="both"/>
        <w:rPr>
          <w:rFonts w:ascii="Arial" w:eastAsia="Times New Roman" w:hAnsi="Arial" w:cs="Arial"/>
          <w:bCs/>
          <w:sz w:val="20"/>
          <w:szCs w:val="20"/>
          <w:lang w:eastAsia="sl-SI"/>
        </w:rPr>
      </w:pPr>
      <w:r w:rsidRPr="00D915D1">
        <w:rPr>
          <w:rFonts w:ascii="Arial" w:eastAsia="Times New Roman" w:hAnsi="Arial" w:cs="Arial"/>
          <w:bCs/>
          <w:sz w:val="20"/>
          <w:szCs w:val="20"/>
          <w:lang w:eastAsia="sl-SI"/>
        </w:rPr>
        <w:t>Pri pridobivanju in zagotavljanju kadra za opravljanje vojaške službe bo</w:t>
      </w:r>
      <w:r w:rsidR="00182C7F" w:rsidRPr="00D915D1">
        <w:rPr>
          <w:rFonts w:ascii="Arial" w:eastAsia="Times New Roman" w:hAnsi="Arial" w:cs="Arial"/>
          <w:bCs/>
          <w:sz w:val="20"/>
          <w:szCs w:val="20"/>
          <w:lang w:eastAsia="sl-SI"/>
        </w:rPr>
        <w:t>do</w:t>
      </w:r>
      <w:r w:rsidRPr="00D915D1">
        <w:rPr>
          <w:rFonts w:ascii="Arial" w:eastAsia="Times New Roman" w:hAnsi="Arial" w:cs="Arial"/>
          <w:bCs/>
          <w:sz w:val="20"/>
          <w:szCs w:val="20"/>
          <w:lang w:eastAsia="sl-SI"/>
        </w:rPr>
        <w:t xml:space="preserve"> </w:t>
      </w:r>
      <w:r w:rsidR="00F619E5" w:rsidRPr="00D915D1">
        <w:rPr>
          <w:rFonts w:ascii="Arial" w:eastAsia="Times New Roman" w:hAnsi="Arial" w:cs="Arial"/>
          <w:bCs/>
          <w:sz w:val="20"/>
          <w:szCs w:val="20"/>
          <w:lang w:eastAsia="sl-SI"/>
        </w:rPr>
        <w:t>potekal</w:t>
      </w:r>
      <w:r w:rsidR="00182C7F" w:rsidRPr="00D915D1">
        <w:rPr>
          <w:rFonts w:ascii="Arial" w:eastAsia="Times New Roman" w:hAnsi="Arial" w:cs="Arial"/>
          <w:bCs/>
          <w:sz w:val="20"/>
          <w:szCs w:val="20"/>
          <w:lang w:eastAsia="sl-SI"/>
        </w:rPr>
        <w:t>i</w:t>
      </w:r>
      <w:r w:rsidR="00F619E5" w:rsidRPr="00D915D1">
        <w:rPr>
          <w:rFonts w:ascii="Arial" w:eastAsia="Times New Roman" w:hAnsi="Arial" w:cs="Arial"/>
          <w:bCs/>
          <w:sz w:val="20"/>
          <w:szCs w:val="20"/>
          <w:lang w:eastAsia="sl-SI"/>
        </w:rPr>
        <w:t xml:space="preserve"> </w:t>
      </w:r>
      <w:r w:rsidRPr="00D915D1">
        <w:rPr>
          <w:rFonts w:ascii="Arial" w:eastAsia="Times New Roman" w:hAnsi="Arial" w:cs="Arial"/>
          <w:bCs/>
          <w:sz w:val="20"/>
          <w:szCs w:val="20"/>
          <w:lang w:eastAsia="sl-SI"/>
        </w:rPr>
        <w:t xml:space="preserve">neprekinjeno analiziranje stanja, prepoznavanje težav, odločno odzivanje na zaznano problematiko ter izvajanje sistemskih ukrepov za dvig notranje kohezivnosti in zadrževanje kadra ter vzpostavljanje konkurenčnosti in prilagodljivosti poklica, da bi zagotovili dolgoročno vzdržnost vojaškega kadra </w:t>
      </w:r>
      <w:r w:rsidR="000D7660" w:rsidRPr="00D915D1">
        <w:rPr>
          <w:rFonts w:ascii="Arial" w:eastAsia="Times New Roman" w:hAnsi="Arial" w:cs="Arial"/>
          <w:bCs/>
          <w:sz w:val="20"/>
          <w:szCs w:val="20"/>
          <w:lang w:eastAsia="sl-SI"/>
        </w:rPr>
        <w:t>ter</w:t>
      </w:r>
      <w:r w:rsidRPr="00D915D1">
        <w:rPr>
          <w:rFonts w:ascii="Arial" w:eastAsia="Times New Roman" w:hAnsi="Arial" w:cs="Arial"/>
          <w:bCs/>
          <w:sz w:val="20"/>
          <w:szCs w:val="20"/>
          <w:lang w:eastAsia="sl-SI"/>
        </w:rPr>
        <w:t xml:space="preserve"> ohranili vzdržljivost obrambnih sil. Temu bo sledil sprejem ustreznih ukrepov za skrajšanje kadrovskih postopkov. </w:t>
      </w:r>
    </w:p>
    <w:p w14:paraId="29EC9BEA" w14:textId="77777777" w:rsidR="001B3923" w:rsidRPr="00D915D1" w:rsidRDefault="001B3923" w:rsidP="00D915D1">
      <w:pPr>
        <w:autoSpaceDE w:val="0"/>
        <w:autoSpaceDN w:val="0"/>
        <w:spacing w:after="0" w:line="276" w:lineRule="auto"/>
        <w:contextualSpacing/>
        <w:jc w:val="both"/>
        <w:rPr>
          <w:rFonts w:ascii="Arial" w:eastAsia="Times New Roman" w:hAnsi="Arial" w:cs="Arial"/>
          <w:bCs/>
          <w:sz w:val="20"/>
          <w:szCs w:val="20"/>
          <w:lang w:eastAsia="sl-SI"/>
        </w:rPr>
      </w:pPr>
    </w:p>
    <w:p w14:paraId="75262790" w14:textId="4C03F37D" w:rsidR="001B3923" w:rsidRPr="00D915D1" w:rsidRDefault="001B3923"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 xml:space="preserve">Glede na razmere na trgu delovne sile v Sloveniji bo </w:t>
      </w:r>
      <w:r w:rsidR="00E57092" w:rsidRPr="00D915D1">
        <w:rPr>
          <w:rFonts w:ascii="Arial" w:hAnsi="Arial" w:cs="Arial"/>
          <w:sz w:val="20"/>
          <w:szCs w:val="20"/>
        </w:rPr>
        <w:t xml:space="preserve">cilj na leto </w:t>
      </w:r>
      <w:r w:rsidRPr="00D915D1">
        <w:rPr>
          <w:rFonts w:ascii="Arial" w:hAnsi="Arial" w:cs="Arial"/>
          <w:sz w:val="20"/>
          <w:szCs w:val="20"/>
        </w:rPr>
        <w:t xml:space="preserve">zaposliti </w:t>
      </w:r>
      <w:r w:rsidR="009D7AEC" w:rsidRPr="00D915D1">
        <w:rPr>
          <w:rFonts w:ascii="Arial" w:hAnsi="Arial" w:cs="Arial"/>
          <w:sz w:val="20"/>
          <w:szCs w:val="20"/>
        </w:rPr>
        <w:t xml:space="preserve">vsaj </w:t>
      </w:r>
      <w:r w:rsidRPr="00D915D1">
        <w:rPr>
          <w:rFonts w:ascii="Arial" w:hAnsi="Arial" w:cs="Arial"/>
          <w:sz w:val="20"/>
          <w:szCs w:val="20"/>
        </w:rPr>
        <w:t>250 novih pripadnikov S</w:t>
      </w:r>
      <w:r w:rsidR="0013531C" w:rsidRPr="00D915D1">
        <w:rPr>
          <w:rFonts w:ascii="Arial" w:hAnsi="Arial" w:cs="Arial"/>
          <w:sz w:val="20"/>
          <w:szCs w:val="20"/>
        </w:rPr>
        <w:t>lovenske vojske</w:t>
      </w:r>
      <w:r w:rsidR="000A1495" w:rsidRPr="00D915D1">
        <w:rPr>
          <w:rFonts w:ascii="Arial" w:hAnsi="Arial" w:cs="Arial"/>
          <w:sz w:val="20"/>
          <w:szCs w:val="20"/>
        </w:rPr>
        <w:t xml:space="preserve">. Zaposlovanje </w:t>
      </w:r>
      <w:r w:rsidRPr="00D915D1">
        <w:rPr>
          <w:rFonts w:ascii="Arial" w:hAnsi="Arial" w:cs="Arial"/>
          <w:sz w:val="20"/>
          <w:szCs w:val="20"/>
        </w:rPr>
        <w:t>bo usmerjen</w:t>
      </w:r>
      <w:r w:rsidR="000A1495" w:rsidRPr="00D915D1">
        <w:rPr>
          <w:rFonts w:ascii="Arial" w:hAnsi="Arial" w:cs="Arial"/>
          <w:sz w:val="20"/>
          <w:szCs w:val="20"/>
        </w:rPr>
        <w:t>o</w:t>
      </w:r>
      <w:r w:rsidRPr="00D915D1">
        <w:rPr>
          <w:rFonts w:ascii="Arial" w:hAnsi="Arial" w:cs="Arial"/>
          <w:sz w:val="20"/>
          <w:szCs w:val="20"/>
        </w:rPr>
        <w:t xml:space="preserve"> tudi v pridobivanje kandidatov z osnovnošolsko izobrazbo, ki jim bo omogočena pridobitev srednješolske izobrazbe. </w:t>
      </w:r>
    </w:p>
    <w:p w14:paraId="53C8AB0F" w14:textId="77777777" w:rsidR="001B3923" w:rsidRPr="00D915D1" w:rsidRDefault="001B3923" w:rsidP="00D915D1">
      <w:pPr>
        <w:autoSpaceDE w:val="0"/>
        <w:autoSpaceDN w:val="0"/>
        <w:spacing w:after="0" w:line="276" w:lineRule="auto"/>
        <w:contextualSpacing/>
        <w:jc w:val="both"/>
        <w:rPr>
          <w:rFonts w:ascii="Arial" w:hAnsi="Arial" w:cs="Arial"/>
          <w:sz w:val="20"/>
          <w:szCs w:val="20"/>
        </w:rPr>
      </w:pPr>
    </w:p>
    <w:p w14:paraId="54574014" w14:textId="047E51AB" w:rsidR="001B3923" w:rsidRPr="00D915D1" w:rsidRDefault="001B3923"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Okrepila se bodo prizadevanja za vključevanje državljanov (vsaj 400 na leto) v prostovoljno služenje vojaškega roka, ki </w:t>
      </w:r>
      <w:r w:rsidR="00E57092" w:rsidRPr="00D915D1">
        <w:rPr>
          <w:rFonts w:ascii="Arial" w:hAnsi="Arial" w:cs="Arial"/>
          <w:sz w:val="20"/>
          <w:szCs w:val="20"/>
        </w:rPr>
        <w:t xml:space="preserve">je </w:t>
      </w:r>
      <w:r w:rsidRPr="00D915D1">
        <w:rPr>
          <w:rFonts w:ascii="Arial" w:hAnsi="Arial" w:cs="Arial"/>
          <w:sz w:val="20"/>
          <w:szCs w:val="20"/>
        </w:rPr>
        <w:t>en</w:t>
      </w:r>
      <w:r w:rsidR="00E57092" w:rsidRPr="00D915D1">
        <w:rPr>
          <w:rFonts w:ascii="Arial" w:hAnsi="Arial" w:cs="Arial"/>
          <w:sz w:val="20"/>
          <w:szCs w:val="20"/>
        </w:rPr>
        <w:t>a</w:t>
      </w:r>
      <w:r w:rsidRPr="00D915D1">
        <w:rPr>
          <w:rFonts w:ascii="Arial" w:hAnsi="Arial" w:cs="Arial"/>
          <w:sz w:val="20"/>
          <w:szCs w:val="20"/>
        </w:rPr>
        <w:t xml:space="preserve"> najpomembnejših vstopnih točk v S</w:t>
      </w:r>
      <w:r w:rsidR="0013531C" w:rsidRPr="00D915D1">
        <w:rPr>
          <w:rFonts w:ascii="Arial" w:hAnsi="Arial" w:cs="Arial"/>
          <w:sz w:val="20"/>
          <w:szCs w:val="20"/>
        </w:rPr>
        <w:t>lovensko vojsko</w:t>
      </w:r>
      <w:r w:rsidRPr="00D915D1">
        <w:rPr>
          <w:rFonts w:ascii="Arial" w:hAnsi="Arial" w:cs="Arial"/>
          <w:sz w:val="20"/>
          <w:szCs w:val="20"/>
        </w:rPr>
        <w:t xml:space="preserve">. </w:t>
      </w:r>
      <w:r w:rsidRPr="00D915D1">
        <w:rPr>
          <w:rFonts w:ascii="Arial" w:hAnsi="Arial" w:cs="Arial"/>
          <w:bCs/>
          <w:sz w:val="20"/>
          <w:szCs w:val="20"/>
        </w:rPr>
        <w:t xml:space="preserve">Obrambno usposabljanje državljanov za povečevanje interesa za opravljanje različnih oblik vojaške službe bo potekalo v obliki nadgrajevanja programov vsakoletne izvedbe taborov za mlade. </w:t>
      </w:r>
      <w:r w:rsidR="00E57092" w:rsidRPr="00D915D1">
        <w:rPr>
          <w:rFonts w:ascii="Arial" w:hAnsi="Arial" w:cs="Arial"/>
          <w:sz w:val="20"/>
          <w:szCs w:val="20"/>
        </w:rPr>
        <w:t xml:space="preserve">Cilj </w:t>
      </w:r>
      <w:r w:rsidRPr="00D915D1">
        <w:rPr>
          <w:rFonts w:ascii="Arial" w:hAnsi="Arial" w:cs="Arial"/>
          <w:sz w:val="20"/>
          <w:szCs w:val="20"/>
        </w:rPr>
        <w:t>bo privabiti vsaj 100 ali več udeležencev na posamez</w:t>
      </w:r>
      <w:r w:rsidR="00887246" w:rsidRPr="00D915D1">
        <w:rPr>
          <w:rFonts w:ascii="Arial" w:hAnsi="Arial" w:cs="Arial"/>
          <w:sz w:val="20"/>
          <w:szCs w:val="20"/>
        </w:rPr>
        <w:t>e</w:t>
      </w:r>
      <w:r w:rsidRPr="00D915D1">
        <w:rPr>
          <w:rFonts w:ascii="Arial" w:hAnsi="Arial" w:cs="Arial"/>
          <w:sz w:val="20"/>
          <w:szCs w:val="20"/>
        </w:rPr>
        <w:t xml:space="preserve">n tabor. </w:t>
      </w:r>
    </w:p>
    <w:p w14:paraId="3242331B" w14:textId="77777777" w:rsidR="001B3923" w:rsidRPr="00D915D1" w:rsidRDefault="001B3923" w:rsidP="00D915D1">
      <w:pPr>
        <w:spacing w:after="0" w:line="276" w:lineRule="auto"/>
        <w:contextualSpacing/>
        <w:jc w:val="both"/>
        <w:rPr>
          <w:rFonts w:ascii="Arial" w:hAnsi="Arial" w:cs="Arial"/>
          <w:sz w:val="20"/>
          <w:szCs w:val="20"/>
        </w:rPr>
      </w:pPr>
    </w:p>
    <w:p w14:paraId="30AF659B" w14:textId="4EA0D2E2" w:rsidR="001B3923" w:rsidRPr="00D915D1" w:rsidRDefault="001B3923" w:rsidP="00D915D1">
      <w:pPr>
        <w:spacing w:after="0" w:line="276" w:lineRule="auto"/>
        <w:contextualSpacing/>
        <w:jc w:val="both"/>
        <w:rPr>
          <w:rFonts w:ascii="Arial" w:hAnsi="Arial" w:cs="Arial"/>
          <w:sz w:val="20"/>
          <w:szCs w:val="20"/>
        </w:rPr>
      </w:pPr>
      <w:r w:rsidRPr="00D915D1">
        <w:rPr>
          <w:rFonts w:ascii="Arial" w:hAnsi="Arial" w:cs="Arial"/>
          <w:sz w:val="20"/>
          <w:szCs w:val="20"/>
        </w:rPr>
        <w:t>Opravljanje delovne prakse bo zagotovljeno zainteresiranim dijakom in študentom, tudi tistim, ki niso štipendisti S</w:t>
      </w:r>
      <w:r w:rsidR="0013531C" w:rsidRPr="00D915D1">
        <w:rPr>
          <w:rFonts w:ascii="Arial" w:hAnsi="Arial" w:cs="Arial"/>
          <w:sz w:val="20"/>
          <w:szCs w:val="20"/>
        </w:rPr>
        <w:t>lovenske vojske</w:t>
      </w:r>
      <w:r w:rsidRPr="00D915D1">
        <w:rPr>
          <w:rFonts w:ascii="Arial" w:hAnsi="Arial" w:cs="Arial"/>
          <w:sz w:val="20"/>
          <w:szCs w:val="20"/>
        </w:rPr>
        <w:t xml:space="preserve">, </w:t>
      </w:r>
      <w:r w:rsidR="00F619E5" w:rsidRPr="00D915D1">
        <w:rPr>
          <w:rFonts w:ascii="Arial" w:hAnsi="Arial" w:cs="Arial"/>
          <w:sz w:val="20"/>
          <w:szCs w:val="20"/>
        </w:rPr>
        <w:t xml:space="preserve">opravljanje </w:t>
      </w:r>
      <w:r w:rsidRPr="00D915D1">
        <w:rPr>
          <w:rFonts w:ascii="Arial" w:hAnsi="Arial" w:cs="Arial"/>
          <w:sz w:val="20"/>
          <w:szCs w:val="20"/>
        </w:rPr>
        <w:t>praks</w:t>
      </w:r>
      <w:r w:rsidR="00F619E5" w:rsidRPr="00D915D1">
        <w:rPr>
          <w:rFonts w:ascii="Arial" w:hAnsi="Arial" w:cs="Arial"/>
          <w:sz w:val="20"/>
          <w:szCs w:val="20"/>
        </w:rPr>
        <w:t>e</w:t>
      </w:r>
      <w:r w:rsidRPr="00D915D1">
        <w:rPr>
          <w:rFonts w:ascii="Arial" w:hAnsi="Arial" w:cs="Arial"/>
          <w:sz w:val="20"/>
          <w:szCs w:val="20"/>
        </w:rPr>
        <w:t xml:space="preserve"> pa bo omogoč</w:t>
      </w:r>
      <w:r w:rsidR="00F619E5" w:rsidRPr="00D915D1">
        <w:rPr>
          <w:rFonts w:ascii="Arial" w:hAnsi="Arial" w:cs="Arial"/>
          <w:sz w:val="20"/>
          <w:szCs w:val="20"/>
        </w:rPr>
        <w:t>eno</w:t>
      </w:r>
      <w:r w:rsidRPr="00D915D1">
        <w:rPr>
          <w:rFonts w:ascii="Arial" w:hAnsi="Arial" w:cs="Arial"/>
          <w:sz w:val="20"/>
          <w:szCs w:val="20"/>
        </w:rPr>
        <w:t xml:space="preserve"> tudi v upravnem delu M</w:t>
      </w:r>
      <w:r w:rsidR="00D04E7B" w:rsidRPr="00D915D1">
        <w:rPr>
          <w:rFonts w:ascii="Arial" w:hAnsi="Arial" w:cs="Arial"/>
          <w:sz w:val="20"/>
          <w:szCs w:val="20"/>
        </w:rPr>
        <w:t>inistrstva za obrambo</w:t>
      </w:r>
      <w:r w:rsidRPr="00D915D1">
        <w:rPr>
          <w:rFonts w:ascii="Arial" w:hAnsi="Arial" w:cs="Arial"/>
          <w:sz w:val="20"/>
          <w:szCs w:val="20"/>
        </w:rPr>
        <w:t xml:space="preserve">. </w:t>
      </w:r>
      <w:r w:rsidR="003565B7" w:rsidRPr="00D915D1">
        <w:rPr>
          <w:rFonts w:ascii="Arial" w:hAnsi="Arial" w:cs="Arial"/>
          <w:sz w:val="20"/>
          <w:szCs w:val="20"/>
        </w:rPr>
        <w:t>Cilj bo</w:t>
      </w:r>
      <w:r w:rsidR="00F619E5" w:rsidRPr="00D915D1">
        <w:rPr>
          <w:rFonts w:ascii="Arial" w:hAnsi="Arial" w:cs="Arial"/>
          <w:sz w:val="20"/>
          <w:szCs w:val="20"/>
        </w:rPr>
        <w:t xml:space="preserve"> </w:t>
      </w:r>
      <w:r w:rsidRPr="00D915D1">
        <w:rPr>
          <w:rFonts w:ascii="Arial" w:hAnsi="Arial" w:cs="Arial"/>
          <w:sz w:val="20"/>
          <w:szCs w:val="20"/>
        </w:rPr>
        <w:t xml:space="preserve">vsako leto pridobiti </w:t>
      </w:r>
      <w:r w:rsidR="0058577E" w:rsidRPr="00D915D1">
        <w:rPr>
          <w:rFonts w:ascii="Arial" w:hAnsi="Arial" w:cs="Arial"/>
          <w:sz w:val="20"/>
          <w:szCs w:val="20"/>
        </w:rPr>
        <w:t>vsaj</w:t>
      </w:r>
      <w:r w:rsidRPr="00D915D1">
        <w:rPr>
          <w:rFonts w:ascii="Arial" w:hAnsi="Arial" w:cs="Arial"/>
          <w:sz w:val="20"/>
          <w:szCs w:val="20"/>
        </w:rPr>
        <w:t xml:space="preserve"> 100 praktikantov, ki se jih bo med opravljanjem delovne prakse motiviralo za vključ</w:t>
      </w:r>
      <w:r w:rsidR="00F619E5" w:rsidRPr="00D915D1">
        <w:rPr>
          <w:rFonts w:ascii="Arial" w:hAnsi="Arial" w:cs="Arial"/>
          <w:sz w:val="20"/>
          <w:szCs w:val="20"/>
        </w:rPr>
        <w:t>itev</w:t>
      </w:r>
      <w:r w:rsidRPr="00D915D1">
        <w:rPr>
          <w:rFonts w:ascii="Arial" w:hAnsi="Arial" w:cs="Arial"/>
          <w:sz w:val="20"/>
          <w:szCs w:val="20"/>
        </w:rPr>
        <w:t xml:space="preserve"> v S</w:t>
      </w:r>
      <w:r w:rsidR="0013531C" w:rsidRPr="00D915D1">
        <w:rPr>
          <w:rFonts w:ascii="Arial" w:hAnsi="Arial" w:cs="Arial"/>
          <w:sz w:val="20"/>
          <w:szCs w:val="20"/>
        </w:rPr>
        <w:t>lovensko vojsko</w:t>
      </w:r>
      <w:r w:rsidRPr="00D915D1">
        <w:rPr>
          <w:rFonts w:ascii="Arial" w:hAnsi="Arial" w:cs="Arial"/>
          <w:sz w:val="20"/>
          <w:szCs w:val="20"/>
        </w:rPr>
        <w:t xml:space="preserve">. </w:t>
      </w:r>
    </w:p>
    <w:p w14:paraId="53D9BA22" w14:textId="77777777" w:rsidR="001B3923" w:rsidRPr="00D915D1" w:rsidRDefault="001B3923" w:rsidP="00D915D1">
      <w:pPr>
        <w:spacing w:after="0" w:line="276" w:lineRule="auto"/>
        <w:contextualSpacing/>
        <w:jc w:val="both"/>
        <w:rPr>
          <w:rFonts w:ascii="Arial" w:hAnsi="Arial" w:cs="Arial"/>
          <w:sz w:val="20"/>
          <w:szCs w:val="20"/>
        </w:rPr>
      </w:pPr>
    </w:p>
    <w:p w14:paraId="62C6877C" w14:textId="54B1EB9A" w:rsidR="001B3923" w:rsidRPr="00D915D1" w:rsidRDefault="001B3923"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Nadaljevala se bo </w:t>
      </w:r>
      <w:r w:rsidRPr="00D915D1">
        <w:rPr>
          <w:rFonts w:ascii="Arial" w:hAnsi="Arial" w:cs="Arial"/>
          <w:bCs/>
          <w:sz w:val="20"/>
          <w:szCs w:val="20"/>
        </w:rPr>
        <w:t>aktivna politika štipendiranja dijakov in študentov</w:t>
      </w:r>
      <w:r w:rsidRPr="00D915D1">
        <w:rPr>
          <w:rFonts w:ascii="Arial" w:hAnsi="Arial" w:cs="Arial"/>
          <w:sz w:val="20"/>
          <w:szCs w:val="20"/>
        </w:rPr>
        <w:t xml:space="preserve"> za poklic vojaka, častnika oziroma višjega vojaškega uslužbenca. </w:t>
      </w:r>
      <w:r w:rsidRPr="00D915D1">
        <w:rPr>
          <w:rFonts w:ascii="Arial" w:hAnsi="Arial" w:cs="Arial"/>
          <w:bCs/>
          <w:sz w:val="20"/>
          <w:szCs w:val="20"/>
        </w:rPr>
        <w:t>Sistem štipendiranja bo posebej usmerjen</w:t>
      </w:r>
      <w:r w:rsidRPr="00D915D1">
        <w:rPr>
          <w:rFonts w:ascii="Arial" w:hAnsi="Arial" w:cs="Arial"/>
          <w:sz w:val="20"/>
          <w:szCs w:val="20"/>
        </w:rPr>
        <w:t xml:space="preserve"> v pridobivanje kadra s specialističnim znanjem in deficitarn</w:t>
      </w:r>
      <w:r w:rsidR="00F619E5" w:rsidRPr="00D915D1">
        <w:rPr>
          <w:rFonts w:ascii="Arial" w:hAnsi="Arial" w:cs="Arial"/>
          <w:sz w:val="20"/>
          <w:szCs w:val="20"/>
        </w:rPr>
        <w:t>e</w:t>
      </w:r>
      <w:r w:rsidRPr="00D915D1">
        <w:rPr>
          <w:rFonts w:ascii="Arial" w:hAnsi="Arial" w:cs="Arial"/>
          <w:sz w:val="20"/>
          <w:szCs w:val="20"/>
        </w:rPr>
        <w:t xml:space="preserve"> </w:t>
      </w:r>
      <w:r w:rsidR="00F619E5" w:rsidRPr="00D915D1">
        <w:rPr>
          <w:rFonts w:ascii="Arial" w:hAnsi="Arial" w:cs="Arial"/>
          <w:sz w:val="20"/>
          <w:szCs w:val="20"/>
        </w:rPr>
        <w:t>poklice</w:t>
      </w:r>
      <w:r w:rsidRPr="00D915D1">
        <w:rPr>
          <w:rFonts w:ascii="Arial" w:hAnsi="Arial" w:cs="Arial"/>
          <w:sz w:val="20"/>
          <w:szCs w:val="20"/>
        </w:rPr>
        <w:t xml:space="preserve"> na trgu delovne sile. Pripravljene bodo podlage za sodelovanje z osnovnimi in srednjimi šolami </w:t>
      </w:r>
      <w:r w:rsidRPr="00D915D1">
        <w:rPr>
          <w:rFonts w:ascii="Arial" w:hAnsi="Arial" w:cs="Arial"/>
          <w:bCs/>
          <w:sz w:val="20"/>
          <w:szCs w:val="20"/>
        </w:rPr>
        <w:t xml:space="preserve">ter fakultetami in tudi z Gospodarsko zbornico Slovenije. </w:t>
      </w:r>
      <w:r w:rsidR="008465B2" w:rsidRPr="00D915D1">
        <w:rPr>
          <w:rFonts w:ascii="Arial" w:hAnsi="Arial" w:cs="Arial"/>
          <w:bCs/>
          <w:sz w:val="20"/>
          <w:szCs w:val="20"/>
        </w:rPr>
        <w:t>Cilj</w:t>
      </w:r>
      <w:r w:rsidRPr="00D915D1">
        <w:rPr>
          <w:rFonts w:ascii="Arial" w:hAnsi="Arial" w:cs="Arial"/>
          <w:bCs/>
          <w:sz w:val="20"/>
          <w:szCs w:val="20"/>
        </w:rPr>
        <w:t xml:space="preserve"> bo podeliti vsaj 150 štipendij na šolsko oz</w:t>
      </w:r>
      <w:r w:rsidR="00F619E5" w:rsidRPr="00D915D1">
        <w:rPr>
          <w:rFonts w:ascii="Arial" w:hAnsi="Arial" w:cs="Arial"/>
          <w:bCs/>
          <w:sz w:val="20"/>
          <w:szCs w:val="20"/>
        </w:rPr>
        <w:t>iroma</w:t>
      </w:r>
      <w:r w:rsidRPr="00D915D1">
        <w:rPr>
          <w:rFonts w:ascii="Arial" w:hAnsi="Arial" w:cs="Arial"/>
          <w:bCs/>
          <w:sz w:val="20"/>
          <w:szCs w:val="20"/>
        </w:rPr>
        <w:t xml:space="preserve"> študijsko leto.</w:t>
      </w:r>
    </w:p>
    <w:p w14:paraId="754897C8" w14:textId="77777777" w:rsidR="001B3923" w:rsidRPr="00D915D1" w:rsidRDefault="001B3923" w:rsidP="00D915D1">
      <w:pPr>
        <w:autoSpaceDE w:val="0"/>
        <w:autoSpaceDN w:val="0"/>
        <w:adjustRightInd w:val="0"/>
        <w:spacing w:after="0" w:line="276" w:lineRule="auto"/>
        <w:contextualSpacing/>
        <w:jc w:val="both"/>
        <w:rPr>
          <w:rFonts w:ascii="Arial" w:hAnsi="Arial" w:cs="Arial"/>
          <w:sz w:val="20"/>
          <w:szCs w:val="20"/>
        </w:rPr>
      </w:pPr>
    </w:p>
    <w:p w14:paraId="7CF3B788" w14:textId="10B6655A" w:rsidR="001B3923" w:rsidRPr="00D915D1" w:rsidRDefault="001B3923"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Pri doseganju </w:t>
      </w:r>
      <w:r w:rsidR="00F619E5" w:rsidRPr="00D915D1">
        <w:rPr>
          <w:rFonts w:ascii="Arial" w:hAnsi="Arial" w:cs="Arial"/>
          <w:sz w:val="20"/>
          <w:szCs w:val="20"/>
        </w:rPr>
        <w:t xml:space="preserve">ciljev </w:t>
      </w:r>
      <w:r w:rsidRPr="00D915D1">
        <w:rPr>
          <w:rFonts w:ascii="Arial" w:hAnsi="Arial" w:cs="Arial"/>
          <w:sz w:val="20"/>
          <w:szCs w:val="20"/>
        </w:rPr>
        <w:t>na področju pogodbene rezervne sestave (</w:t>
      </w:r>
      <w:r w:rsidR="00F619E5" w:rsidRPr="00D915D1">
        <w:rPr>
          <w:rFonts w:ascii="Arial" w:hAnsi="Arial" w:cs="Arial"/>
          <w:sz w:val="20"/>
          <w:szCs w:val="20"/>
        </w:rPr>
        <w:t xml:space="preserve">na </w:t>
      </w:r>
      <w:r w:rsidRPr="00D915D1">
        <w:rPr>
          <w:rFonts w:ascii="Arial" w:hAnsi="Arial" w:cs="Arial"/>
          <w:sz w:val="20"/>
          <w:szCs w:val="20"/>
        </w:rPr>
        <w:t xml:space="preserve">leto vsaj 100 novih pripadnikov PRS) bo posebna pozornost namenjena povečanju deleža nekdanjih poklicnih pripadnikov stalne sestave Slovenske vojske. </w:t>
      </w:r>
      <w:r w:rsidR="001E0305" w:rsidRPr="00D915D1">
        <w:rPr>
          <w:rFonts w:ascii="Arial" w:hAnsi="Arial" w:cs="Arial"/>
          <w:sz w:val="20"/>
          <w:szCs w:val="20"/>
        </w:rPr>
        <w:t xml:space="preserve">Z namenom omogočanja vključevanja pripadnikov stalne sestave v pogodbeno rezervno sestavo ob zaključku vojaške službe, se bo izdelal predlog zvišanja starostne meje za pripadnike pogodbene rezervne sestave. </w:t>
      </w:r>
      <w:r w:rsidRPr="00D915D1">
        <w:rPr>
          <w:rFonts w:ascii="Arial" w:hAnsi="Arial" w:cs="Arial"/>
          <w:sz w:val="20"/>
          <w:szCs w:val="20"/>
        </w:rPr>
        <w:t xml:space="preserve">Pozornost bo usmerjena </w:t>
      </w:r>
      <w:r w:rsidR="000D7660" w:rsidRPr="00D915D1">
        <w:rPr>
          <w:rFonts w:ascii="Arial" w:hAnsi="Arial" w:cs="Arial"/>
          <w:sz w:val="20"/>
          <w:szCs w:val="20"/>
        </w:rPr>
        <w:t xml:space="preserve">v </w:t>
      </w:r>
      <w:r w:rsidRPr="00D915D1">
        <w:rPr>
          <w:rFonts w:ascii="Arial" w:hAnsi="Arial" w:cs="Arial"/>
          <w:sz w:val="20"/>
          <w:szCs w:val="20"/>
        </w:rPr>
        <w:t>vključevanj</w:t>
      </w:r>
      <w:r w:rsidR="000D7660" w:rsidRPr="00D915D1">
        <w:rPr>
          <w:rFonts w:ascii="Arial" w:hAnsi="Arial" w:cs="Arial"/>
          <w:sz w:val="20"/>
          <w:szCs w:val="20"/>
        </w:rPr>
        <w:t>e</w:t>
      </w:r>
      <w:r w:rsidRPr="00D915D1">
        <w:rPr>
          <w:rFonts w:ascii="Arial" w:hAnsi="Arial" w:cs="Arial"/>
          <w:sz w:val="20"/>
          <w:szCs w:val="20"/>
        </w:rPr>
        <w:t xml:space="preserve"> strokovnjakov s specialističnimi znanji. Okrepilo se bo </w:t>
      </w:r>
      <w:r w:rsidR="00F619E5" w:rsidRPr="00D915D1">
        <w:rPr>
          <w:rFonts w:ascii="Arial" w:hAnsi="Arial" w:cs="Arial"/>
          <w:sz w:val="20"/>
          <w:szCs w:val="20"/>
        </w:rPr>
        <w:t xml:space="preserve">tudi </w:t>
      </w:r>
      <w:r w:rsidRPr="00D915D1">
        <w:rPr>
          <w:rFonts w:ascii="Arial" w:hAnsi="Arial" w:cs="Arial"/>
          <w:sz w:val="20"/>
          <w:szCs w:val="20"/>
        </w:rPr>
        <w:t>sodelovanje z delodajalci.</w:t>
      </w:r>
      <w:r w:rsidR="00BC51F3" w:rsidRPr="00D915D1">
        <w:rPr>
          <w:rFonts w:ascii="Arial" w:hAnsi="Arial" w:cs="Arial"/>
          <w:sz w:val="20"/>
          <w:szCs w:val="20"/>
        </w:rPr>
        <w:t xml:space="preserve"> </w:t>
      </w:r>
    </w:p>
    <w:p w14:paraId="2CD4E18E" w14:textId="77777777" w:rsidR="001B3923" w:rsidRPr="00D915D1" w:rsidRDefault="001B3923" w:rsidP="00D915D1">
      <w:pPr>
        <w:autoSpaceDE w:val="0"/>
        <w:autoSpaceDN w:val="0"/>
        <w:adjustRightInd w:val="0"/>
        <w:spacing w:after="0" w:line="276" w:lineRule="auto"/>
        <w:contextualSpacing/>
        <w:jc w:val="both"/>
        <w:rPr>
          <w:rFonts w:ascii="Arial" w:hAnsi="Arial" w:cs="Arial"/>
          <w:sz w:val="20"/>
          <w:szCs w:val="20"/>
        </w:rPr>
      </w:pPr>
    </w:p>
    <w:p w14:paraId="6F58AD3A" w14:textId="06B020E4" w:rsidR="008E47FC" w:rsidRPr="00D915D1" w:rsidRDefault="008E47FC"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Slovenska vojska bo izvajala </w:t>
      </w:r>
      <w:r w:rsidR="000E3179" w:rsidRPr="00D915D1">
        <w:rPr>
          <w:rFonts w:ascii="Arial" w:hAnsi="Arial" w:cs="Arial"/>
          <w:sz w:val="20"/>
          <w:szCs w:val="20"/>
        </w:rPr>
        <w:t xml:space="preserve">in </w:t>
      </w:r>
      <w:r w:rsidRPr="00D915D1">
        <w:rPr>
          <w:rFonts w:ascii="Arial" w:hAnsi="Arial" w:cs="Arial"/>
          <w:sz w:val="20"/>
          <w:szCs w:val="20"/>
        </w:rPr>
        <w:t xml:space="preserve">širila dejavnosti na področju celostne skrbi za njene pripadnike </w:t>
      </w:r>
      <w:r w:rsidR="000E3179" w:rsidRPr="00D915D1">
        <w:rPr>
          <w:rFonts w:ascii="Arial" w:hAnsi="Arial" w:cs="Arial"/>
          <w:sz w:val="20"/>
          <w:szCs w:val="20"/>
        </w:rPr>
        <w:t>ter</w:t>
      </w:r>
      <w:r w:rsidRPr="00D915D1">
        <w:rPr>
          <w:rFonts w:ascii="Arial" w:hAnsi="Arial" w:cs="Arial"/>
          <w:sz w:val="20"/>
          <w:szCs w:val="20"/>
        </w:rPr>
        <w:t xml:space="preserve"> njihove družinske člane. Celostna skrb bo </w:t>
      </w:r>
      <w:r w:rsidR="000E3179" w:rsidRPr="00D915D1">
        <w:rPr>
          <w:rFonts w:ascii="Arial" w:hAnsi="Arial" w:cs="Arial"/>
          <w:sz w:val="20"/>
          <w:szCs w:val="20"/>
        </w:rPr>
        <w:t xml:space="preserve">usmerjena </w:t>
      </w:r>
      <w:r w:rsidRPr="00D915D1">
        <w:rPr>
          <w:rFonts w:ascii="Arial" w:hAnsi="Arial" w:cs="Arial"/>
          <w:sz w:val="20"/>
          <w:szCs w:val="20"/>
        </w:rPr>
        <w:t xml:space="preserve">zlasti na pripadnike in njihove družine med opravljanjem vojaške službe doma </w:t>
      </w:r>
      <w:r w:rsidR="000E3179" w:rsidRPr="00D915D1">
        <w:rPr>
          <w:rFonts w:ascii="Arial" w:hAnsi="Arial" w:cs="Arial"/>
          <w:sz w:val="20"/>
          <w:szCs w:val="20"/>
        </w:rPr>
        <w:t>ter</w:t>
      </w:r>
      <w:r w:rsidRPr="00D915D1">
        <w:rPr>
          <w:rFonts w:ascii="Arial" w:hAnsi="Arial" w:cs="Arial"/>
          <w:sz w:val="20"/>
          <w:szCs w:val="20"/>
        </w:rPr>
        <w:t xml:space="preserve"> v tujini. </w:t>
      </w:r>
      <w:r w:rsidR="008F493E" w:rsidRPr="00D915D1">
        <w:rPr>
          <w:rFonts w:ascii="Arial" w:hAnsi="Arial" w:cs="Arial"/>
          <w:sz w:val="20"/>
          <w:szCs w:val="20"/>
        </w:rPr>
        <w:t xml:space="preserve">Pripravljen bo predlog bonitet na področju celostne skrbi </w:t>
      </w:r>
      <w:r w:rsidR="008F493E" w:rsidRPr="00D915D1">
        <w:rPr>
          <w:rFonts w:ascii="Arial" w:hAnsi="Arial" w:cs="Arial"/>
          <w:sz w:val="20"/>
          <w:szCs w:val="20"/>
        </w:rPr>
        <w:lastRenderedPageBreak/>
        <w:t>za pripadnike in njihove družinske člane ter ustrezna stanovanjska politika, ki bo povečala obseg najemnih stanovanj za pripadnike Slovenske vojske ter preučila možnost uvedbe subvencij za reševanje njihove stanovanjske problematike.</w:t>
      </w:r>
      <w:r w:rsidR="006340A5" w:rsidRPr="00D915D1">
        <w:rPr>
          <w:rFonts w:ascii="Arial" w:hAnsi="Arial" w:cs="Arial"/>
          <w:sz w:val="20"/>
          <w:szCs w:val="20"/>
        </w:rPr>
        <w:t xml:space="preserve"> Nadgrajene bodo sistemske rešitve za dodatno zagotavljanje najema ali nakupa stanovanj za pripadnike Slovenske vojske.</w:t>
      </w:r>
    </w:p>
    <w:p w14:paraId="20FF181C" w14:textId="77777777" w:rsidR="008E47FC" w:rsidRPr="00D915D1" w:rsidRDefault="008E47FC" w:rsidP="00D915D1">
      <w:pPr>
        <w:autoSpaceDE w:val="0"/>
        <w:autoSpaceDN w:val="0"/>
        <w:adjustRightInd w:val="0"/>
        <w:spacing w:after="0" w:line="276" w:lineRule="auto"/>
        <w:contextualSpacing/>
        <w:jc w:val="both"/>
        <w:rPr>
          <w:rFonts w:ascii="Arial" w:hAnsi="Arial" w:cs="Arial"/>
          <w:sz w:val="20"/>
          <w:szCs w:val="20"/>
        </w:rPr>
      </w:pPr>
    </w:p>
    <w:p w14:paraId="7DDDD5E1" w14:textId="00CA482B" w:rsidR="001B3923" w:rsidRPr="00D915D1" w:rsidRDefault="001B3923" w:rsidP="00D915D1">
      <w:pPr>
        <w:spacing w:after="0" w:line="276" w:lineRule="auto"/>
        <w:contextualSpacing/>
        <w:jc w:val="both"/>
        <w:rPr>
          <w:rFonts w:ascii="Arial" w:hAnsi="Arial" w:cs="Arial"/>
          <w:sz w:val="20"/>
          <w:szCs w:val="20"/>
        </w:rPr>
      </w:pPr>
      <w:r w:rsidRPr="00D915D1">
        <w:rPr>
          <w:rFonts w:ascii="Arial" w:eastAsia="Times New Roman" w:hAnsi="Arial" w:cs="Arial"/>
          <w:sz w:val="20"/>
          <w:szCs w:val="20"/>
        </w:rPr>
        <w:t>Zagotavljanje skrbi za nekdanje pripadnike</w:t>
      </w:r>
      <w:r w:rsidRPr="00D915D1">
        <w:rPr>
          <w:rFonts w:ascii="Arial" w:eastAsia="Times New Roman" w:hAnsi="Arial" w:cs="Arial"/>
          <w:b/>
          <w:sz w:val="20"/>
          <w:szCs w:val="20"/>
        </w:rPr>
        <w:t xml:space="preserve"> </w:t>
      </w:r>
      <w:r w:rsidRPr="00D915D1">
        <w:rPr>
          <w:rFonts w:ascii="Arial" w:eastAsia="Times New Roman" w:hAnsi="Arial" w:cs="Arial"/>
          <w:sz w:val="20"/>
          <w:szCs w:val="20"/>
        </w:rPr>
        <w:t xml:space="preserve">bo potekalo s sodelovanjem s stanovskimi društvi nekdanjih zaposlenih </w:t>
      </w:r>
      <w:r w:rsidR="000E3179" w:rsidRPr="00D915D1">
        <w:rPr>
          <w:rFonts w:ascii="Arial" w:eastAsia="Times New Roman" w:hAnsi="Arial" w:cs="Arial"/>
          <w:sz w:val="20"/>
          <w:szCs w:val="20"/>
        </w:rPr>
        <w:t xml:space="preserve">na </w:t>
      </w:r>
      <w:r w:rsidRPr="00D915D1">
        <w:rPr>
          <w:rFonts w:ascii="Arial" w:eastAsia="Times New Roman" w:hAnsi="Arial" w:cs="Arial"/>
          <w:sz w:val="20"/>
          <w:szCs w:val="20"/>
        </w:rPr>
        <w:t>M</w:t>
      </w:r>
      <w:r w:rsidR="00D04E7B" w:rsidRPr="00D915D1">
        <w:rPr>
          <w:rFonts w:ascii="Arial" w:eastAsia="Times New Roman" w:hAnsi="Arial" w:cs="Arial"/>
          <w:sz w:val="20"/>
          <w:szCs w:val="20"/>
        </w:rPr>
        <w:t>inistrstv</w:t>
      </w:r>
      <w:r w:rsidR="000E3179" w:rsidRPr="00D915D1">
        <w:rPr>
          <w:rFonts w:ascii="Arial" w:eastAsia="Times New Roman" w:hAnsi="Arial" w:cs="Arial"/>
          <w:sz w:val="20"/>
          <w:szCs w:val="20"/>
        </w:rPr>
        <w:t>u</w:t>
      </w:r>
      <w:r w:rsidR="00D04E7B" w:rsidRPr="00D915D1">
        <w:rPr>
          <w:rFonts w:ascii="Arial" w:eastAsia="Times New Roman" w:hAnsi="Arial" w:cs="Arial"/>
          <w:sz w:val="20"/>
          <w:szCs w:val="20"/>
        </w:rPr>
        <w:t xml:space="preserve"> za obrambo</w:t>
      </w:r>
      <w:r w:rsidRPr="00D915D1">
        <w:rPr>
          <w:rFonts w:ascii="Arial" w:eastAsia="Times New Roman" w:hAnsi="Arial" w:cs="Arial"/>
          <w:sz w:val="20"/>
          <w:szCs w:val="20"/>
        </w:rPr>
        <w:t xml:space="preserve"> ter z izvajanjem programov domoljubja v Medgeneracijsko informativno družabnih središčih oziroma v medgeneracijskih skupinah za kakovostno staranje. </w:t>
      </w:r>
      <w:r w:rsidR="00F619E5" w:rsidRPr="00D915D1">
        <w:rPr>
          <w:rFonts w:ascii="Arial" w:eastAsia="Times New Roman" w:hAnsi="Arial" w:cs="Arial"/>
          <w:sz w:val="20"/>
          <w:szCs w:val="20"/>
        </w:rPr>
        <w:t>Tako</w:t>
      </w:r>
      <w:r w:rsidRPr="00D915D1">
        <w:rPr>
          <w:rFonts w:ascii="Arial" w:eastAsia="Times New Roman" w:hAnsi="Arial" w:cs="Arial"/>
          <w:sz w:val="20"/>
          <w:szCs w:val="20"/>
        </w:rPr>
        <w:t xml:space="preserve"> bo ohranjen medgeneracijski dialog, poskrbljeno bo za kakovostno staranje in skrb za nekdanje pripadnike. </w:t>
      </w:r>
      <w:r w:rsidR="00F619E5" w:rsidRPr="00D915D1">
        <w:rPr>
          <w:rFonts w:ascii="Arial" w:eastAsia="Times New Roman" w:hAnsi="Arial" w:cs="Arial"/>
          <w:sz w:val="20"/>
          <w:szCs w:val="20"/>
        </w:rPr>
        <w:t>P</w:t>
      </w:r>
      <w:r w:rsidRPr="00D915D1">
        <w:rPr>
          <w:rFonts w:ascii="Arial" w:eastAsia="Times New Roman" w:hAnsi="Arial" w:cs="Arial"/>
          <w:sz w:val="20"/>
          <w:szCs w:val="20"/>
        </w:rPr>
        <w:t>romovira</w:t>
      </w:r>
      <w:r w:rsidR="00F619E5" w:rsidRPr="00D915D1">
        <w:rPr>
          <w:rFonts w:ascii="Arial" w:eastAsia="Times New Roman" w:hAnsi="Arial" w:cs="Arial"/>
          <w:sz w:val="20"/>
          <w:szCs w:val="20"/>
        </w:rPr>
        <w:t>ne bodo</w:t>
      </w:r>
      <w:r w:rsidRPr="00D915D1">
        <w:rPr>
          <w:rFonts w:ascii="Arial" w:eastAsia="Times New Roman" w:hAnsi="Arial" w:cs="Arial"/>
          <w:sz w:val="20"/>
          <w:szCs w:val="20"/>
        </w:rPr>
        <w:t xml:space="preserve"> pravice nekdanjih pripadnikov, kar bo prispevalo k dvigu pozitivnega odnosa do Slovenske vojske, obrambe ter nacionalne varnosti.</w:t>
      </w:r>
    </w:p>
    <w:p w14:paraId="44722481" w14:textId="77777777" w:rsidR="001B3923" w:rsidRPr="00D915D1" w:rsidRDefault="001B3923" w:rsidP="00D915D1">
      <w:pPr>
        <w:spacing w:after="0" w:line="276" w:lineRule="auto"/>
        <w:contextualSpacing/>
        <w:jc w:val="both"/>
        <w:rPr>
          <w:rFonts w:ascii="Arial" w:hAnsi="Arial" w:cs="Arial"/>
          <w:sz w:val="20"/>
          <w:szCs w:val="20"/>
        </w:rPr>
      </w:pPr>
    </w:p>
    <w:p w14:paraId="262E707E" w14:textId="77777777" w:rsidR="008E47FC" w:rsidRPr="00D915D1" w:rsidRDefault="008E47FC"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Posebna pozornost bo usmerjena v izboljšanje socialno-ekonomskega in delovnopravnega statusa pripadnikov Slovenske vojske, ob upoštevanju posebnih zahtev poklica, obremenitev in omejitev vojaškega poklica, s čimer se bo okrepila konkurenčnost vojaškega poklica na trgu dela. </w:t>
      </w:r>
    </w:p>
    <w:p w14:paraId="5E9E6325" w14:textId="77777777" w:rsidR="008E47FC" w:rsidRPr="00D915D1" w:rsidRDefault="008E47FC" w:rsidP="00D915D1">
      <w:pPr>
        <w:spacing w:after="0" w:line="276" w:lineRule="auto"/>
        <w:contextualSpacing/>
        <w:jc w:val="both"/>
        <w:rPr>
          <w:rFonts w:ascii="Arial" w:hAnsi="Arial" w:cs="Arial"/>
          <w:sz w:val="20"/>
          <w:szCs w:val="20"/>
        </w:rPr>
      </w:pPr>
    </w:p>
    <w:p w14:paraId="4038A06F" w14:textId="1C443C4E" w:rsidR="00653794" w:rsidRPr="00D915D1" w:rsidRDefault="00003334"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Prizadevanja bodo usmerjena v </w:t>
      </w:r>
      <w:r w:rsidR="00653794" w:rsidRPr="00D915D1">
        <w:rPr>
          <w:rFonts w:ascii="Arial" w:hAnsi="Arial" w:cs="Arial"/>
          <w:sz w:val="20"/>
          <w:szCs w:val="20"/>
        </w:rPr>
        <w:t>sprejem plačnega modela, ki bo odražal potrebe S</w:t>
      </w:r>
      <w:r w:rsidR="0013531C" w:rsidRPr="00D915D1">
        <w:rPr>
          <w:rFonts w:ascii="Arial" w:hAnsi="Arial" w:cs="Arial"/>
          <w:sz w:val="20"/>
          <w:szCs w:val="20"/>
        </w:rPr>
        <w:t>lovenske vojske</w:t>
      </w:r>
      <w:r w:rsidR="00653794" w:rsidRPr="00D915D1">
        <w:rPr>
          <w:rFonts w:ascii="Arial" w:hAnsi="Arial" w:cs="Arial"/>
          <w:sz w:val="20"/>
          <w:szCs w:val="20"/>
        </w:rPr>
        <w:t xml:space="preserve">, upošteval stanje na trgu delovne sile ter zahteve, omejitve in bremenitve vojaškega poklica. </w:t>
      </w:r>
    </w:p>
    <w:p w14:paraId="576F85E9" w14:textId="77777777" w:rsidR="00653794" w:rsidRPr="00D915D1" w:rsidRDefault="00653794" w:rsidP="00D915D1">
      <w:pPr>
        <w:spacing w:after="0" w:line="276" w:lineRule="auto"/>
        <w:contextualSpacing/>
        <w:jc w:val="both"/>
        <w:rPr>
          <w:rFonts w:ascii="Arial" w:hAnsi="Arial" w:cs="Arial"/>
          <w:sz w:val="20"/>
          <w:szCs w:val="20"/>
        </w:rPr>
      </w:pPr>
    </w:p>
    <w:p w14:paraId="6C710F56" w14:textId="44B2350D" w:rsidR="00653794" w:rsidRPr="00D915D1" w:rsidRDefault="00653794" w:rsidP="00D915D1">
      <w:pPr>
        <w:spacing w:after="0" w:line="276" w:lineRule="auto"/>
        <w:contextualSpacing/>
        <w:jc w:val="both"/>
        <w:rPr>
          <w:rFonts w:ascii="Arial" w:hAnsi="Arial" w:cs="Arial"/>
          <w:sz w:val="20"/>
          <w:szCs w:val="20"/>
        </w:rPr>
      </w:pPr>
      <w:r w:rsidRPr="00D915D1">
        <w:rPr>
          <w:rFonts w:ascii="Arial" w:hAnsi="Arial" w:cs="Arial"/>
          <w:sz w:val="20"/>
          <w:szCs w:val="20"/>
        </w:rPr>
        <w:t>Zaradi visok</w:t>
      </w:r>
      <w:r w:rsidR="0076135E" w:rsidRPr="00D915D1">
        <w:rPr>
          <w:rFonts w:ascii="Arial" w:hAnsi="Arial" w:cs="Arial"/>
          <w:sz w:val="20"/>
          <w:szCs w:val="20"/>
        </w:rPr>
        <w:t>e</w:t>
      </w:r>
      <w:r w:rsidRPr="00D915D1">
        <w:rPr>
          <w:rFonts w:ascii="Arial" w:hAnsi="Arial" w:cs="Arial"/>
          <w:sz w:val="20"/>
          <w:szCs w:val="20"/>
        </w:rPr>
        <w:t xml:space="preserve"> stopnj</w:t>
      </w:r>
      <w:r w:rsidR="0076135E" w:rsidRPr="00D915D1">
        <w:rPr>
          <w:rFonts w:ascii="Arial" w:hAnsi="Arial" w:cs="Arial"/>
          <w:sz w:val="20"/>
          <w:szCs w:val="20"/>
        </w:rPr>
        <w:t>e</w:t>
      </w:r>
      <w:r w:rsidRPr="00D915D1">
        <w:rPr>
          <w:rFonts w:ascii="Arial" w:hAnsi="Arial" w:cs="Arial"/>
          <w:sz w:val="20"/>
          <w:szCs w:val="20"/>
        </w:rPr>
        <w:t xml:space="preserve"> </w:t>
      </w:r>
      <w:r w:rsidR="0076135E" w:rsidRPr="00D915D1">
        <w:rPr>
          <w:rFonts w:ascii="Arial" w:hAnsi="Arial" w:cs="Arial"/>
          <w:sz w:val="20"/>
          <w:szCs w:val="20"/>
        </w:rPr>
        <w:t xml:space="preserve">konkurenčnosti </w:t>
      </w:r>
      <w:r w:rsidRPr="00D915D1">
        <w:rPr>
          <w:rFonts w:ascii="Arial" w:hAnsi="Arial" w:cs="Arial"/>
          <w:sz w:val="20"/>
          <w:szCs w:val="20"/>
        </w:rPr>
        <w:t xml:space="preserve">na trgu delovne sile, s tem povezanim ekonomskim pritiskom trga delovne sile in </w:t>
      </w:r>
      <w:r w:rsidR="00083BBB" w:rsidRPr="00D915D1">
        <w:rPr>
          <w:rFonts w:ascii="Arial" w:hAnsi="Arial" w:cs="Arial"/>
          <w:sz w:val="20"/>
          <w:szCs w:val="20"/>
        </w:rPr>
        <w:t xml:space="preserve">ob </w:t>
      </w:r>
      <w:r w:rsidRPr="00D915D1">
        <w:rPr>
          <w:rFonts w:ascii="Arial" w:hAnsi="Arial" w:cs="Arial"/>
          <w:sz w:val="20"/>
          <w:szCs w:val="20"/>
        </w:rPr>
        <w:t xml:space="preserve">negativnem demografskem </w:t>
      </w:r>
      <w:r w:rsidR="006A42D8" w:rsidRPr="00D915D1">
        <w:rPr>
          <w:rFonts w:ascii="Arial" w:hAnsi="Arial" w:cs="Arial"/>
          <w:sz w:val="20"/>
          <w:szCs w:val="20"/>
        </w:rPr>
        <w:t xml:space="preserve">gibanju </w:t>
      </w:r>
      <w:r w:rsidRPr="00D915D1">
        <w:rPr>
          <w:rFonts w:ascii="Arial" w:hAnsi="Arial" w:cs="Arial"/>
          <w:sz w:val="20"/>
          <w:szCs w:val="20"/>
        </w:rPr>
        <w:t xml:space="preserve">je eden najučinkovitejših pristopov pri pridobivanju in zadrževanju kadra v sestavi oboroženih sil sposobnost visoke stopnje </w:t>
      </w:r>
      <w:r w:rsidR="00083BBB" w:rsidRPr="00D915D1">
        <w:rPr>
          <w:rFonts w:ascii="Arial" w:hAnsi="Arial" w:cs="Arial"/>
          <w:sz w:val="20"/>
          <w:szCs w:val="20"/>
        </w:rPr>
        <w:t xml:space="preserve">prilagodljivosti s </w:t>
      </w:r>
      <w:r w:rsidRPr="00D915D1">
        <w:rPr>
          <w:rFonts w:ascii="Arial" w:hAnsi="Arial" w:cs="Arial"/>
          <w:sz w:val="20"/>
          <w:szCs w:val="20"/>
        </w:rPr>
        <w:t>prilagajanj</w:t>
      </w:r>
      <w:r w:rsidR="00083BBB" w:rsidRPr="00D915D1">
        <w:rPr>
          <w:rFonts w:ascii="Arial" w:hAnsi="Arial" w:cs="Arial"/>
          <w:sz w:val="20"/>
          <w:szCs w:val="20"/>
        </w:rPr>
        <w:t>em</w:t>
      </w:r>
      <w:r w:rsidRPr="00D915D1">
        <w:rPr>
          <w:rFonts w:ascii="Arial" w:hAnsi="Arial" w:cs="Arial"/>
          <w:sz w:val="20"/>
          <w:szCs w:val="20"/>
        </w:rPr>
        <w:t xml:space="preserve"> osnovnih plač in vojaških beneficij prepoznanim ekonomskim </w:t>
      </w:r>
      <w:r w:rsidR="006A42D8" w:rsidRPr="00D915D1">
        <w:rPr>
          <w:rFonts w:ascii="Arial" w:hAnsi="Arial" w:cs="Arial"/>
          <w:sz w:val="20"/>
          <w:szCs w:val="20"/>
        </w:rPr>
        <w:t xml:space="preserve">gibanjem </w:t>
      </w:r>
      <w:r w:rsidRPr="00D915D1">
        <w:rPr>
          <w:rFonts w:ascii="Arial" w:hAnsi="Arial" w:cs="Arial"/>
          <w:sz w:val="20"/>
          <w:szCs w:val="20"/>
        </w:rPr>
        <w:t xml:space="preserve">na trgu delovne sile. </w:t>
      </w:r>
      <w:r w:rsidR="00083BBB" w:rsidRPr="00D915D1">
        <w:rPr>
          <w:rFonts w:ascii="Arial" w:hAnsi="Arial" w:cs="Arial"/>
          <w:sz w:val="20"/>
          <w:szCs w:val="20"/>
        </w:rPr>
        <w:t>Tako</w:t>
      </w:r>
      <w:r w:rsidRPr="00D915D1">
        <w:rPr>
          <w:rFonts w:ascii="Arial" w:hAnsi="Arial" w:cs="Arial"/>
          <w:sz w:val="20"/>
          <w:szCs w:val="20"/>
        </w:rPr>
        <w:t xml:space="preserve"> bodo zagotovljeni ključni pogoji za učinkovitejši sistem pridobivanja kadra</w:t>
      </w:r>
      <w:r w:rsidR="00EA70FB" w:rsidRPr="00D915D1">
        <w:rPr>
          <w:rFonts w:ascii="Arial" w:hAnsi="Arial" w:cs="Arial"/>
          <w:sz w:val="20"/>
          <w:szCs w:val="20"/>
        </w:rPr>
        <w:t>.</w:t>
      </w:r>
      <w:r w:rsidRPr="00D915D1">
        <w:rPr>
          <w:rFonts w:ascii="Arial" w:hAnsi="Arial" w:cs="Arial"/>
          <w:sz w:val="20"/>
          <w:szCs w:val="20"/>
        </w:rPr>
        <w:t xml:space="preserve"> </w:t>
      </w:r>
    </w:p>
    <w:p w14:paraId="5CA3DE97" w14:textId="77777777" w:rsidR="00EA70FB" w:rsidRPr="00D915D1" w:rsidRDefault="00EA70FB" w:rsidP="00D915D1">
      <w:pPr>
        <w:spacing w:after="0" w:line="276" w:lineRule="auto"/>
        <w:contextualSpacing/>
        <w:jc w:val="both"/>
        <w:rPr>
          <w:rFonts w:ascii="Arial" w:hAnsi="Arial" w:cs="Arial"/>
          <w:sz w:val="20"/>
          <w:szCs w:val="20"/>
        </w:rPr>
      </w:pPr>
    </w:p>
    <w:p w14:paraId="1646C0AD" w14:textId="5489A6BD" w:rsidR="00653794" w:rsidRPr="00D915D1" w:rsidRDefault="00083BBB"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Prizadevanja </w:t>
      </w:r>
      <w:r w:rsidR="00653794" w:rsidRPr="00D915D1">
        <w:rPr>
          <w:rFonts w:ascii="Arial" w:hAnsi="Arial" w:cs="Arial"/>
          <w:sz w:val="20"/>
          <w:szCs w:val="20"/>
        </w:rPr>
        <w:t>bodo usmerjen</w:t>
      </w:r>
      <w:r w:rsidRPr="00D915D1">
        <w:rPr>
          <w:rFonts w:ascii="Arial" w:hAnsi="Arial" w:cs="Arial"/>
          <w:sz w:val="20"/>
          <w:szCs w:val="20"/>
        </w:rPr>
        <w:t>a</w:t>
      </w:r>
      <w:r w:rsidR="00653794" w:rsidRPr="00D915D1">
        <w:rPr>
          <w:rFonts w:ascii="Arial" w:hAnsi="Arial" w:cs="Arial"/>
          <w:sz w:val="20"/>
          <w:szCs w:val="20"/>
        </w:rPr>
        <w:t xml:space="preserve"> </w:t>
      </w:r>
      <w:r w:rsidR="0084769D" w:rsidRPr="00D915D1">
        <w:rPr>
          <w:rFonts w:ascii="Arial" w:hAnsi="Arial" w:cs="Arial"/>
          <w:sz w:val="20"/>
          <w:szCs w:val="20"/>
        </w:rPr>
        <w:t xml:space="preserve">h </w:t>
      </w:r>
      <w:r w:rsidR="00653794" w:rsidRPr="00D915D1">
        <w:rPr>
          <w:rFonts w:ascii="Arial" w:hAnsi="Arial" w:cs="Arial"/>
          <w:sz w:val="20"/>
          <w:szCs w:val="20"/>
        </w:rPr>
        <w:t xml:space="preserve">krepitvi </w:t>
      </w:r>
      <w:r w:rsidR="00091CC1" w:rsidRPr="00D915D1">
        <w:rPr>
          <w:rFonts w:ascii="Arial" w:hAnsi="Arial" w:cs="Arial"/>
          <w:sz w:val="20"/>
          <w:szCs w:val="20"/>
        </w:rPr>
        <w:t xml:space="preserve">ravni </w:t>
      </w:r>
      <w:r w:rsidR="00653794" w:rsidRPr="00D915D1">
        <w:rPr>
          <w:rFonts w:ascii="Arial" w:hAnsi="Arial" w:cs="Arial"/>
          <w:sz w:val="20"/>
          <w:szCs w:val="20"/>
        </w:rPr>
        <w:t>zaupanja v S</w:t>
      </w:r>
      <w:r w:rsidR="00091CC1" w:rsidRPr="00D915D1">
        <w:rPr>
          <w:rFonts w:ascii="Arial" w:hAnsi="Arial" w:cs="Arial"/>
          <w:sz w:val="20"/>
          <w:szCs w:val="20"/>
        </w:rPr>
        <w:t xml:space="preserve">lovensko vojsko </w:t>
      </w:r>
      <w:r w:rsidR="00653794" w:rsidRPr="00D915D1">
        <w:rPr>
          <w:rFonts w:ascii="Arial" w:hAnsi="Arial" w:cs="Arial"/>
          <w:sz w:val="20"/>
          <w:szCs w:val="20"/>
        </w:rPr>
        <w:t xml:space="preserve">ter </w:t>
      </w:r>
      <w:r w:rsidRPr="00D915D1">
        <w:rPr>
          <w:rFonts w:ascii="Arial" w:hAnsi="Arial" w:cs="Arial"/>
          <w:sz w:val="20"/>
          <w:szCs w:val="20"/>
        </w:rPr>
        <w:t xml:space="preserve">k </w:t>
      </w:r>
      <w:r w:rsidR="00653794" w:rsidRPr="00D915D1">
        <w:rPr>
          <w:rFonts w:ascii="Arial" w:hAnsi="Arial" w:cs="Arial"/>
          <w:sz w:val="20"/>
          <w:szCs w:val="20"/>
        </w:rPr>
        <w:t>dvigu statusa vojaka na ustrezno raven</w:t>
      </w:r>
      <w:r w:rsidR="006A42D8" w:rsidRPr="00D915D1">
        <w:rPr>
          <w:rFonts w:ascii="Arial" w:hAnsi="Arial" w:cs="Arial"/>
          <w:sz w:val="20"/>
          <w:szCs w:val="20"/>
        </w:rPr>
        <w:t xml:space="preserve">, kar </w:t>
      </w:r>
      <w:r w:rsidR="00182C7F" w:rsidRPr="00D915D1">
        <w:rPr>
          <w:rFonts w:ascii="Arial" w:hAnsi="Arial" w:cs="Arial"/>
          <w:sz w:val="20"/>
          <w:szCs w:val="20"/>
        </w:rPr>
        <w:t xml:space="preserve">naj bi prispevalo k temu, </w:t>
      </w:r>
      <w:r w:rsidR="00091CC1" w:rsidRPr="00D915D1">
        <w:rPr>
          <w:rFonts w:ascii="Arial" w:hAnsi="Arial" w:cs="Arial"/>
          <w:sz w:val="20"/>
          <w:szCs w:val="20"/>
        </w:rPr>
        <w:t>da bo v</w:t>
      </w:r>
      <w:r w:rsidR="00653794" w:rsidRPr="00D915D1">
        <w:rPr>
          <w:rFonts w:ascii="Arial" w:hAnsi="Arial" w:cs="Arial"/>
          <w:sz w:val="20"/>
          <w:szCs w:val="20"/>
        </w:rPr>
        <w:t xml:space="preserve">ojaški poklic </w:t>
      </w:r>
      <w:r w:rsidR="00091CC1" w:rsidRPr="00D915D1">
        <w:rPr>
          <w:rFonts w:ascii="Arial" w:hAnsi="Arial" w:cs="Arial"/>
          <w:sz w:val="20"/>
          <w:szCs w:val="20"/>
        </w:rPr>
        <w:t xml:space="preserve">bolj </w:t>
      </w:r>
      <w:r w:rsidR="00697958" w:rsidRPr="00D915D1">
        <w:rPr>
          <w:rFonts w:ascii="Arial" w:hAnsi="Arial" w:cs="Arial"/>
          <w:sz w:val="20"/>
          <w:szCs w:val="20"/>
        </w:rPr>
        <w:t xml:space="preserve">prepoznan, </w:t>
      </w:r>
      <w:r w:rsidR="00091CC1" w:rsidRPr="00D915D1">
        <w:rPr>
          <w:rFonts w:ascii="Arial" w:hAnsi="Arial" w:cs="Arial"/>
          <w:sz w:val="20"/>
          <w:szCs w:val="20"/>
        </w:rPr>
        <w:t>cenjen in</w:t>
      </w:r>
      <w:r w:rsidR="00653794" w:rsidRPr="00D915D1">
        <w:rPr>
          <w:rFonts w:ascii="Arial" w:hAnsi="Arial" w:cs="Arial"/>
          <w:sz w:val="20"/>
          <w:szCs w:val="20"/>
        </w:rPr>
        <w:t xml:space="preserve"> zaželen.</w:t>
      </w:r>
    </w:p>
    <w:p w14:paraId="2DB84B0C" w14:textId="22189CE9" w:rsidR="00322C15" w:rsidRPr="00D915D1" w:rsidRDefault="00322C15" w:rsidP="00D915D1">
      <w:pPr>
        <w:spacing w:after="0" w:line="276" w:lineRule="auto"/>
        <w:contextualSpacing/>
        <w:jc w:val="both"/>
        <w:rPr>
          <w:rFonts w:ascii="Arial" w:hAnsi="Arial" w:cs="Arial"/>
          <w:sz w:val="20"/>
          <w:szCs w:val="20"/>
        </w:rPr>
      </w:pPr>
    </w:p>
    <w:p w14:paraId="4522A1D1" w14:textId="2B814346" w:rsidR="008112D8" w:rsidRPr="00D915D1" w:rsidRDefault="00E6171F" w:rsidP="00D915D1">
      <w:pPr>
        <w:pStyle w:val="Naslov1"/>
        <w:spacing w:line="276" w:lineRule="auto"/>
        <w:rPr>
          <w:sz w:val="20"/>
          <w:szCs w:val="20"/>
        </w:rPr>
      </w:pPr>
      <w:bookmarkStart w:id="21" w:name="_Toc136421951"/>
      <w:r w:rsidRPr="00D915D1">
        <w:rPr>
          <w:sz w:val="20"/>
          <w:szCs w:val="20"/>
        </w:rPr>
        <w:t>5.</w:t>
      </w:r>
      <w:r w:rsidR="00592EA3" w:rsidRPr="00D915D1">
        <w:rPr>
          <w:sz w:val="20"/>
          <w:szCs w:val="20"/>
        </w:rPr>
        <w:t>4</w:t>
      </w:r>
      <w:r w:rsidRPr="00D915D1">
        <w:rPr>
          <w:sz w:val="20"/>
          <w:szCs w:val="20"/>
        </w:rPr>
        <w:t>. Finančni viri</w:t>
      </w:r>
      <w:bookmarkEnd w:id="21"/>
      <w:r w:rsidR="001B551B" w:rsidRPr="00D915D1">
        <w:rPr>
          <w:sz w:val="20"/>
          <w:szCs w:val="20"/>
        </w:rPr>
        <w:t xml:space="preserve"> </w:t>
      </w:r>
    </w:p>
    <w:p w14:paraId="140B9249" w14:textId="09E045CD" w:rsidR="00980C5C" w:rsidRPr="00D915D1" w:rsidRDefault="00980C5C" w:rsidP="00D915D1">
      <w:pPr>
        <w:spacing w:after="0" w:line="276" w:lineRule="auto"/>
        <w:contextualSpacing/>
        <w:jc w:val="both"/>
        <w:rPr>
          <w:rFonts w:ascii="Arial" w:hAnsi="Arial" w:cs="Arial"/>
          <w:sz w:val="20"/>
          <w:szCs w:val="20"/>
        </w:rPr>
      </w:pPr>
    </w:p>
    <w:p w14:paraId="2F61F4AB" w14:textId="23D5A886" w:rsidR="00370D69" w:rsidRPr="00D915D1" w:rsidRDefault="00370D69"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Zagotavljanje zadostnega obsega finančnih virov je nujno za doseganje ciljev </w:t>
      </w:r>
      <w:r w:rsidR="008710E4" w:rsidRPr="00D915D1">
        <w:rPr>
          <w:rFonts w:ascii="Arial" w:hAnsi="Arial" w:cs="Arial"/>
          <w:sz w:val="20"/>
          <w:szCs w:val="20"/>
        </w:rPr>
        <w:t xml:space="preserve">v naslednjem srednjeročnem obdobju ter </w:t>
      </w:r>
      <w:r w:rsidRPr="00D915D1">
        <w:rPr>
          <w:rFonts w:ascii="Arial" w:hAnsi="Arial" w:cs="Arial"/>
          <w:sz w:val="20"/>
          <w:szCs w:val="20"/>
        </w:rPr>
        <w:t xml:space="preserve">za izboljšanje sposobnosti, pripravljenosti, odzivnosti, vzdržljivosti, odpornosti, povezljivosti in razvojne naravnanosti </w:t>
      </w:r>
      <w:r w:rsidR="00675136" w:rsidRPr="00D915D1">
        <w:rPr>
          <w:rFonts w:ascii="Arial" w:hAnsi="Arial" w:cs="Arial"/>
          <w:sz w:val="20"/>
          <w:szCs w:val="20"/>
        </w:rPr>
        <w:t>M</w:t>
      </w:r>
      <w:r w:rsidR="0013531C" w:rsidRPr="00D915D1">
        <w:rPr>
          <w:rFonts w:ascii="Arial" w:hAnsi="Arial" w:cs="Arial"/>
          <w:sz w:val="20"/>
          <w:szCs w:val="20"/>
        </w:rPr>
        <w:t>inistrstva za obrambo</w:t>
      </w:r>
      <w:r w:rsidR="00675136" w:rsidRPr="00D915D1">
        <w:rPr>
          <w:rFonts w:ascii="Arial" w:hAnsi="Arial" w:cs="Arial"/>
          <w:sz w:val="20"/>
          <w:szCs w:val="20"/>
        </w:rPr>
        <w:t xml:space="preserve"> in S</w:t>
      </w:r>
      <w:r w:rsidR="0013531C" w:rsidRPr="00D915D1">
        <w:rPr>
          <w:rFonts w:ascii="Arial" w:hAnsi="Arial" w:cs="Arial"/>
          <w:sz w:val="20"/>
          <w:szCs w:val="20"/>
        </w:rPr>
        <w:t>lovenske vojske</w:t>
      </w:r>
      <w:r w:rsidRPr="00D915D1">
        <w:rPr>
          <w:rFonts w:ascii="Arial" w:hAnsi="Arial" w:cs="Arial"/>
          <w:sz w:val="20"/>
          <w:szCs w:val="20"/>
        </w:rPr>
        <w:t>.</w:t>
      </w:r>
    </w:p>
    <w:p w14:paraId="3C84F6B1" w14:textId="77777777" w:rsidR="00370D69" w:rsidRPr="00D915D1" w:rsidRDefault="00370D69" w:rsidP="00D915D1">
      <w:pPr>
        <w:spacing w:after="0" w:line="276" w:lineRule="auto"/>
        <w:contextualSpacing/>
        <w:jc w:val="both"/>
        <w:rPr>
          <w:rFonts w:ascii="Arial" w:hAnsi="Arial" w:cs="Arial"/>
          <w:sz w:val="20"/>
          <w:szCs w:val="20"/>
        </w:rPr>
      </w:pPr>
    </w:p>
    <w:p w14:paraId="77403ADE" w14:textId="7896969B" w:rsidR="005D6DFC" w:rsidRPr="00D915D1" w:rsidRDefault="005D6DFC" w:rsidP="00D915D1">
      <w:pPr>
        <w:spacing w:after="0" w:line="276" w:lineRule="auto"/>
        <w:contextualSpacing/>
        <w:jc w:val="both"/>
        <w:rPr>
          <w:rFonts w:ascii="Arial" w:hAnsi="Arial" w:cs="Arial"/>
          <w:sz w:val="20"/>
          <w:szCs w:val="20"/>
        </w:rPr>
      </w:pPr>
      <w:r w:rsidRPr="00D915D1">
        <w:rPr>
          <w:rFonts w:ascii="Arial" w:hAnsi="Arial" w:cs="Arial"/>
          <w:sz w:val="20"/>
          <w:szCs w:val="20"/>
        </w:rPr>
        <w:t>Skladno z Natovo metodologijo obrambni izdatki R</w:t>
      </w:r>
      <w:r w:rsidR="00934C03" w:rsidRPr="00D915D1">
        <w:rPr>
          <w:rFonts w:ascii="Arial" w:hAnsi="Arial" w:cs="Arial"/>
          <w:sz w:val="20"/>
          <w:szCs w:val="20"/>
        </w:rPr>
        <w:t xml:space="preserve">epublike </w:t>
      </w:r>
      <w:r w:rsidRPr="00D915D1">
        <w:rPr>
          <w:rFonts w:ascii="Arial" w:hAnsi="Arial" w:cs="Arial"/>
          <w:sz w:val="20"/>
          <w:szCs w:val="20"/>
        </w:rPr>
        <w:t>S</w:t>
      </w:r>
      <w:r w:rsidR="00934C03" w:rsidRPr="00D915D1">
        <w:rPr>
          <w:rFonts w:ascii="Arial" w:hAnsi="Arial" w:cs="Arial"/>
          <w:sz w:val="20"/>
          <w:szCs w:val="20"/>
        </w:rPr>
        <w:t>lovenije</w:t>
      </w:r>
      <w:r w:rsidRPr="00D915D1">
        <w:rPr>
          <w:rFonts w:ascii="Arial" w:hAnsi="Arial" w:cs="Arial"/>
          <w:sz w:val="20"/>
          <w:szCs w:val="20"/>
        </w:rPr>
        <w:t xml:space="preserve"> vključujejo sredstva za financiranje obrambnega sistema (upravn</w:t>
      </w:r>
      <w:r w:rsidR="00D70885" w:rsidRPr="00D915D1">
        <w:rPr>
          <w:rFonts w:ascii="Arial" w:hAnsi="Arial" w:cs="Arial"/>
          <w:sz w:val="20"/>
          <w:szCs w:val="20"/>
        </w:rPr>
        <w:t>ega dela</w:t>
      </w:r>
      <w:r w:rsidRPr="00D915D1">
        <w:rPr>
          <w:rFonts w:ascii="Arial" w:hAnsi="Arial" w:cs="Arial"/>
          <w:sz w:val="20"/>
          <w:szCs w:val="20"/>
        </w:rPr>
        <w:t xml:space="preserve"> M</w:t>
      </w:r>
      <w:r w:rsidR="0013531C" w:rsidRPr="00D915D1">
        <w:rPr>
          <w:rFonts w:ascii="Arial" w:hAnsi="Arial" w:cs="Arial"/>
          <w:sz w:val="20"/>
          <w:szCs w:val="20"/>
        </w:rPr>
        <w:t>inistrstva za obrambo</w:t>
      </w:r>
      <w:r w:rsidRPr="00D915D1">
        <w:rPr>
          <w:rFonts w:ascii="Arial" w:hAnsi="Arial" w:cs="Arial"/>
          <w:sz w:val="20"/>
          <w:szCs w:val="20"/>
        </w:rPr>
        <w:t>, S</w:t>
      </w:r>
      <w:r w:rsidR="0013531C" w:rsidRPr="00D915D1">
        <w:rPr>
          <w:rFonts w:ascii="Arial" w:hAnsi="Arial" w:cs="Arial"/>
          <w:sz w:val="20"/>
          <w:szCs w:val="20"/>
        </w:rPr>
        <w:t>lovenske vojske</w:t>
      </w:r>
      <w:r w:rsidRPr="00D915D1">
        <w:rPr>
          <w:rFonts w:ascii="Arial" w:hAnsi="Arial" w:cs="Arial"/>
          <w:sz w:val="20"/>
          <w:szCs w:val="20"/>
        </w:rPr>
        <w:t xml:space="preserve"> in I</w:t>
      </w:r>
      <w:r w:rsidR="00D70885" w:rsidRPr="00D915D1">
        <w:rPr>
          <w:rFonts w:ascii="Arial" w:hAnsi="Arial" w:cs="Arial"/>
          <w:sz w:val="20"/>
          <w:szCs w:val="20"/>
        </w:rPr>
        <w:t>nšpektorata Republike Slovenije za obrambo</w:t>
      </w:r>
      <w:r w:rsidRPr="00D915D1">
        <w:rPr>
          <w:rFonts w:ascii="Arial" w:hAnsi="Arial" w:cs="Arial"/>
          <w:sz w:val="20"/>
          <w:szCs w:val="20"/>
        </w:rPr>
        <w:t>), sredstva za vojaške pokojnine, ki jih Zavod R</w:t>
      </w:r>
      <w:r w:rsidR="00DA30EB" w:rsidRPr="00D915D1">
        <w:rPr>
          <w:rFonts w:ascii="Arial" w:hAnsi="Arial" w:cs="Arial"/>
          <w:sz w:val="20"/>
          <w:szCs w:val="20"/>
        </w:rPr>
        <w:t xml:space="preserve">epublike </w:t>
      </w:r>
      <w:r w:rsidRPr="00D915D1">
        <w:rPr>
          <w:rFonts w:ascii="Arial" w:hAnsi="Arial" w:cs="Arial"/>
          <w:sz w:val="20"/>
          <w:szCs w:val="20"/>
        </w:rPr>
        <w:t>S</w:t>
      </w:r>
      <w:r w:rsidR="00DA30EB" w:rsidRPr="00D915D1">
        <w:rPr>
          <w:rFonts w:ascii="Arial" w:hAnsi="Arial" w:cs="Arial"/>
          <w:sz w:val="20"/>
          <w:szCs w:val="20"/>
        </w:rPr>
        <w:t>lovenije</w:t>
      </w:r>
      <w:r w:rsidRPr="00D915D1">
        <w:rPr>
          <w:rFonts w:ascii="Arial" w:hAnsi="Arial" w:cs="Arial"/>
          <w:sz w:val="20"/>
          <w:szCs w:val="20"/>
        </w:rPr>
        <w:t xml:space="preserve"> za pokojninsko in invalidsko zavarovanje prejema neposredno iz državnega proračuna oziroma Ministrstva za finance, ter sredstva Urada Vlade R</w:t>
      </w:r>
      <w:r w:rsidR="00DA30EB" w:rsidRPr="00D915D1">
        <w:rPr>
          <w:rFonts w:ascii="Arial" w:hAnsi="Arial" w:cs="Arial"/>
          <w:sz w:val="20"/>
          <w:szCs w:val="20"/>
        </w:rPr>
        <w:t xml:space="preserve">epublike </w:t>
      </w:r>
      <w:r w:rsidRPr="00D915D1">
        <w:rPr>
          <w:rFonts w:ascii="Arial" w:hAnsi="Arial" w:cs="Arial"/>
          <w:sz w:val="20"/>
          <w:szCs w:val="20"/>
        </w:rPr>
        <w:t>S</w:t>
      </w:r>
      <w:r w:rsidR="00DA30EB" w:rsidRPr="00D915D1">
        <w:rPr>
          <w:rFonts w:ascii="Arial" w:hAnsi="Arial" w:cs="Arial"/>
          <w:sz w:val="20"/>
          <w:szCs w:val="20"/>
        </w:rPr>
        <w:t>lovenije</w:t>
      </w:r>
      <w:r w:rsidRPr="00D915D1">
        <w:rPr>
          <w:rFonts w:ascii="Arial" w:hAnsi="Arial" w:cs="Arial"/>
          <w:sz w:val="20"/>
          <w:szCs w:val="20"/>
        </w:rPr>
        <w:t xml:space="preserve"> za varovanje tajnih podatkov.</w:t>
      </w:r>
    </w:p>
    <w:p w14:paraId="761F56D9" w14:textId="77777777" w:rsidR="005D6DFC" w:rsidRPr="00D915D1" w:rsidRDefault="005D6DFC" w:rsidP="00D915D1">
      <w:pPr>
        <w:spacing w:after="0" w:line="276" w:lineRule="auto"/>
        <w:contextualSpacing/>
        <w:jc w:val="both"/>
        <w:rPr>
          <w:rFonts w:ascii="Arial" w:hAnsi="Arial" w:cs="Arial"/>
          <w:sz w:val="20"/>
          <w:szCs w:val="20"/>
        </w:rPr>
      </w:pPr>
    </w:p>
    <w:p w14:paraId="2B53BAF2" w14:textId="3B527D4F" w:rsidR="005D6DFC" w:rsidRPr="00D915D1" w:rsidRDefault="005D6DFC" w:rsidP="00D915D1">
      <w:pPr>
        <w:spacing w:after="0" w:line="276" w:lineRule="auto"/>
        <w:contextualSpacing/>
        <w:jc w:val="both"/>
        <w:rPr>
          <w:rFonts w:ascii="Arial" w:hAnsi="Arial" w:cs="Arial"/>
          <w:sz w:val="20"/>
          <w:szCs w:val="20"/>
        </w:rPr>
      </w:pPr>
      <w:r w:rsidRPr="00D915D1">
        <w:rPr>
          <w:rFonts w:ascii="Arial" w:hAnsi="Arial" w:cs="Arial"/>
          <w:sz w:val="20"/>
          <w:szCs w:val="20"/>
        </w:rPr>
        <w:t>Obrambni izdatki ne vključujejo sredstev, namenjenih Upravi R</w:t>
      </w:r>
      <w:r w:rsidR="00DA30EB" w:rsidRPr="00D915D1">
        <w:rPr>
          <w:rFonts w:ascii="Arial" w:hAnsi="Arial" w:cs="Arial"/>
          <w:sz w:val="20"/>
          <w:szCs w:val="20"/>
        </w:rPr>
        <w:t xml:space="preserve">epublike </w:t>
      </w:r>
      <w:r w:rsidRPr="00D915D1">
        <w:rPr>
          <w:rFonts w:ascii="Arial" w:hAnsi="Arial" w:cs="Arial"/>
          <w:sz w:val="20"/>
          <w:szCs w:val="20"/>
        </w:rPr>
        <w:t>S</w:t>
      </w:r>
      <w:r w:rsidR="00DA30EB" w:rsidRPr="00D915D1">
        <w:rPr>
          <w:rFonts w:ascii="Arial" w:hAnsi="Arial" w:cs="Arial"/>
          <w:sz w:val="20"/>
          <w:szCs w:val="20"/>
        </w:rPr>
        <w:t>lovenije</w:t>
      </w:r>
      <w:r w:rsidRPr="00D915D1">
        <w:rPr>
          <w:rFonts w:ascii="Arial" w:hAnsi="Arial" w:cs="Arial"/>
          <w:sz w:val="20"/>
          <w:szCs w:val="20"/>
        </w:rPr>
        <w:t xml:space="preserve"> za zaščito in reševanje, Inšpektoratu RS za varstvo pred naravnimi in drugimi nesrečami ter Upravi R</w:t>
      </w:r>
      <w:r w:rsidR="00DA30EB" w:rsidRPr="00D915D1">
        <w:rPr>
          <w:rFonts w:ascii="Arial" w:hAnsi="Arial" w:cs="Arial"/>
          <w:sz w:val="20"/>
          <w:szCs w:val="20"/>
        </w:rPr>
        <w:t xml:space="preserve">epublike </w:t>
      </w:r>
      <w:r w:rsidRPr="00D915D1">
        <w:rPr>
          <w:rFonts w:ascii="Arial" w:hAnsi="Arial" w:cs="Arial"/>
          <w:sz w:val="20"/>
          <w:szCs w:val="20"/>
        </w:rPr>
        <w:t>S</w:t>
      </w:r>
      <w:r w:rsidR="00DA30EB" w:rsidRPr="00D915D1">
        <w:rPr>
          <w:rFonts w:ascii="Arial" w:hAnsi="Arial" w:cs="Arial"/>
          <w:sz w:val="20"/>
          <w:szCs w:val="20"/>
        </w:rPr>
        <w:t>lovenije</w:t>
      </w:r>
      <w:r w:rsidRPr="00D915D1">
        <w:rPr>
          <w:rFonts w:ascii="Arial" w:hAnsi="Arial" w:cs="Arial"/>
          <w:sz w:val="20"/>
          <w:szCs w:val="20"/>
        </w:rPr>
        <w:t xml:space="preserve"> za vojaško dediščino.</w:t>
      </w:r>
    </w:p>
    <w:p w14:paraId="15FFAAA7" w14:textId="0C75D3F6" w:rsidR="00984D64" w:rsidRPr="00D915D1" w:rsidRDefault="00984D64" w:rsidP="00D915D1">
      <w:pPr>
        <w:spacing w:after="0" w:line="276" w:lineRule="auto"/>
        <w:contextualSpacing/>
        <w:jc w:val="both"/>
        <w:rPr>
          <w:rFonts w:ascii="Arial" w:hAnsi="Arial" w:cs="Arial"/>
          <w:sz w:val="20"/>
          <w:szCs w:val="20"/>
        </w:rPr>
      </w:pPr>
    </w:p>
    <w:p w14:paraId="39F8999C" w14:textId="0A48CCA8" w:rsidR="00FF6A7E" w:rsidRPr="00D915D1" w:rsidRDefault="00FF6A7E"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Srednjeročna finančna projekcija temelji na Resoluciji o splošnem dolgoročnem programu razvoja in opremljanja Slovenske vojske do leta 2040 (ReDPROSV40), v kateri so zastavljeni cilji, da se obseg obrambnih izdatkov postopoma povečuje in najpozneje do leta 2030 doseže dva odstotka BDP. Za investicije v </w:t>
      </w:r>
      <w:r w:rsidR="00ED32FE" w:rsidRPr="00D915D1">
        <w:rPr>
          <w:rFonts w:ascii="Arial" w:hAnsi="Arial" w:cs="Arial"/>
          <w:sz w:val="20"/>
          <w:szCs w:val="20"/>
        </w:rPr>
        <w:t xml:space="preserve">glavno opremo </w:t>
      </w:r>
      <w:r w:rsidRPr="00D915D1">
        <w:rPr>
          <w:rFonts w:ascii="Arial" w:hAnsi="Arial" w:cs="Arial"/>
          <w:sz w:val="20"/>
          <w:szCs w:val="20"/>
        </w:rPr>
        <w:t xml:space="preserve">se bo </w:t>
      </w:r>
      <w:r w:rsidR="00083BBB" w:rsidRPr="00D915D1">
        <w:rPr>
          <w:rFonts w:ascii="Arial" w:hAnsi="Arial" w:cs="Arial"/>
          <w:sz w:val="20"/>
          <w:szCs w:val="20"/>
        </w:rPr>
        <w:t xml:space="preserve">na leto </w:t>
      </w:r>
      <w:r w:rsidRPr="00D915D1">
        <w:rPr>
          <w:rFonts w:ascii="Arial" w:hAnsi="Arial" w:cs="Arial"/>
          <w:sz w:val="20"/>
          <w:szCs w:val="20"/>
        </w:rPr>
        <w:t xml:space="preserve">namenjalo najmanj 20 </w:t>
      </w:r>
      <w:r w:rsidR="00083BBB" w:rsidRPr="00D915D1">
        <w:rPr>
          <w:rFonts w:ascii="Arial" w:hAnsi="Arial" w:cs="Arial"/>
          <w:sz w:val="20"/>
          <w:szCs w:val="20"/>
        </w:rPr>
        <w:t>odstotkov</w:t>
      </w:r>
      <w:r w:rsidR="00F424F1" w:rsidRPr="00D915D1">
        <w:rPr>
          <w:rFonts w:ascii="Arial" w:hAnsi="Arial" w:cs="Arial"/>
          <w:sz w:val="20"/>
          <w:szCs w:val="20"/>
        </w:rPr>
        <w:t xml:space="preserve"> </w:t>
      </w:r>
      <w:r w:rsidRPr="00D915D1">
        <w:rPr>
          <w:rFonts w:ascii="Arial" w:hAnsi="Arial" w:cs="Arial"/>
          <w:sz w:val="20"/>
          <w:szCs w:val="20"/>
        </w:rPr>
        <w:t>obrambnih izdatkov</w:t>
      </w:r>
      <w:r w:rsidR="001073E1" w:rsidRPr="00D915D1">
        <w:rPr>
          <w:rFonts w:ascii="Arial" w:hAnsi="Arial" w:cs="Arial"/>
          <w:sz w:val="20"/>
          <w:szCs w:val="20"/>
        </w:rPr>
        <w:t>,</w:t>
      </w:r>
      <w:r w:rsidRPr="00D915D1">
        <w:rPr>
          <w:rFonts w:ascii="Arial" w:hAnsi="Arial" w:cs="Arial"/>
          <w:sz w:val="20"/>
          <w:szCs w:val="20"/>
        </w:rPr>
        <w:t xml:space="preserve"> </w:t>
      </w:r>
      <w:r w:rsidR="001073E1" w:rsidRPr="00D915D1">
        <w:rPr>
          <w:rFonts w:ascii="Arial" w:hAnsi="Arial" w:cs="Arial"/>
          <w:sz w:val="20"/>
          <w:szCs w:val="20"/>
        </w:rPr>
        <w:t>z</w:t>
      </w:r>
      <w:r w:rsidRPr="00D915D1">
        <w:rPr>
          <w:rFonts w:ascii="Arial" w:hAnsi="Arial" w:cs="Arial"/>
          <w:sz w:val="20"/>
          <w:szCs w:val="20"/>
        </w:rPr>
        <w:t xml:space="preserve">a raziskave, razvoj in inovacije pa bosta namenjena najmanj </w:t>
      </w:r>
      <w:r w:rsidR="00F424F1" w:rsidRPr="00D915D1">
        <w:rPr>
          <w:rFonts w:ascii="Arial" w:hAnsi="Arial" w:cs="Arial"/>
          <w:sz w:val="20"/>
          <w:szCs w:val="20"/>
        </w:rPr>
        <w:t xml:space="preserve">2 </w:t>
      </w:r>
      <w:r w:rsidR="00083BBB" w:rsidRPr="00D915D1">
        <w:rPr>
          <w:rFonts w:ascii="Arial" w:hAnsi="Arial" w:cs="Arial"/>
          <w:sz w:val="20"/>
          <w:szCs w:val="20"/>
        </w:rPr>
        <w:t>odstotka</w:t>
      </w:r>
      <w:r w:rsidR="00F424F1" w:rsidRPr="00D915D1">
        <w:rPr>
          <w:rFonts w:ascii="Arial" w:hAnsi="Arial" w:cs="Arial"/>
          <w:sz w:val="20"/>
          <w:szCs w:val="20"/>
        </w:rPr>
        <w:t xml:space="preserve"> </w:t>
      </w:r>
      <w:r w:rsidRPr="00D915D1">
        <w:rPr>
          <w:rFonts w:ascii="Arial" w:hAnsi="Arial" w:cs="Arial"/>
          <w:sz w:val="20"/>
          <w:szCs w:val="20"/>
        </w:rPr>
        <w:t>obrambnih izdatkov.</w:t>
      </w:r>
    </w:p>
    <w:p w14:paraId="0BE547F2" w14:textId="1650BF5F" w:rsidR="00FF6A7E" w:rsidRPr="00D915D1" w:rsidRDefault="00FF6A7E" w:rsidP="00D915D1">
      <w:pPr>
        <w:spacing w:after="0" w:line="276" w:lineRule="auto"/>
        <w:contextualSpacing/>
        <w:jc w:val="both"/>
        <w:rPr>
          <w:rFonts w:ascii="Arial" w:hAnsi="Arial" w:cs="Arial"/>
          <w:sz w:val="20"/>
          <w:szCs w:val="20"/>
        </w:rPr>
      </w:pPr>
    </w:p>
    <w:p w14:paraId="32CA63EC" w14:textId="3C91B026" w:rsidR="00FF6A7E" w:rsidRPr="00D915D1" w:rsidRDefault="00FF6A7E" w:rsidP="00D915D1">
      <w:pPr>
        <w:spacing w:after="0" w:line="276" w:lineRule="auto"/>
        <w:contextualSpacing/>
        <w:jc w:val="both"/>
        <w:rPr>
          <w:rFonts w:ascii="Arial" w:hAnsi="Arial" w:cs="Arial"/>
          <w:sz w:val="20"/>
          <w:szCs w:val="20"/>
        </w:rPr>
      </w:pPr>
      <w:r w:rsidRPr="00D915D1">
        <w:rPr>
          <w:rFonts w:ascii="Arial" w:hAnsi="Arial" w:cs="Arial"/>
          <w:sz w:val="20"/>
          <w:szCs w:val="20"/>
        </w:rPr>
        <w:t>Skla</w:t>
      </w:r>
      <w:r w:rsidR="00182C7F" w:rsidRPr="00D915D1">
        <w:rPr>
          <w:rFonts w:ascii="Arial" w:hAnsi="Arial" w:cs="Arial"/>
          <w:sz w:val="20"/>
          <w:szCs w:val="20"/>
        </w:rPr>
        <w:t>d</w:t>
      </w:r>
      <w:r w:rsidRPr="00D915D1">
        <w:rPr>
          <w:rFonts w:ascii="Arial" w:hAnsi="Arial" w:cs="Arial"/>
          <w:sz w:val="20"/>
          <w:szCs w:val="20"/>
        </w:rPr>
        <w:t>no z ReDPROSV40 se bodo obrambni izdatki R</w:t>
      </w:r>
      <w:r w:rsidR="001073E1" w:rsidRPr="00D915D1">
        <w:rPr>
          <w:rFonts w:ascii="Arial" w:hAnsi="Arial" w:cs="Arial"/>
          <w:sz w:val="20"/>
          <w:szCs w:val="20"/>
        </w:rPr>
        <w:t xml:space="preserve">epublike </w:t>
      </w:r>
      <w:r w:rsidRPr="00D915D1">
        <w:rPr>
          <w:rFonts w:ascii="Arial" w:hAnsi="Arial" w:cs="Arial"/>
          <w:sz w:val="20"/>
          <w:szCs w:val="20"/>
        </w:rPr>
        <w:t>S</w:t>
      </w:r>
      <w:r w:rsidR="001073E1" w:rsidRPr="00D915D1">
        <w:rPr>
          <w:rFonts w:ascii="Arial" w:hAnsi="Arial" w:cs="Arial"/>
          <w:sz w:val="20"/>
          <w:szCs w:val="20"/>
        </w:rPr>
        <w:t>lovenije</w:t>
      </w:r>
      <w:r w:rsidRPr="00D915D1">
        <w:rPr>
          <w:rFonts w:ascii="Arial" w:hAnsi="Arial" w:cs="Arial"/>
          <w:sz w:val="20"/>
          <w:szCs w:val="20"/>
        </w:rPr>
        <w:t xml:space="preserve"> nominalno stalno povečevali in leta 2028 dosegli 1,81 </w:t>
      </w:r>
      <w:r w:rsidR="00083BBB" w:rsidRPr="00D915D1">
        <w:rPr>
          <w:rFonts w:ascii="Arial" w:hAnsi="Arial" w:cs="Arial"/>
          <w:sz w:val="20"/>
          <w:szCs w:val="20"/>
        </w:rPr>
        <w:t>odstotka</w:t>
      </w:r>
      <w:r w:rsidRPr="00D915D1">
        <w:rPr>
          <w:rFonts w:ascii="Arial" w:hAnsi="Arial" w:cs="Arial"/>
          <w:sz w:val="20"/>
          <w:szCs w:val="20"/>
        </w:rPr>
        <w:t xml:space="preserve"> BDP</w:t>
      </w:r>
      <w:r w:rsidR="002E26D3" w:rsidRPr="00D915D1">
        <w:rPr>
          <w:rFonts w:ascii="Arial" w:hAnsi="Arial" w:cs="Arial"/>
          <w:sz w:val="20"/>
          <w:szCs w:val="20"/>
        </w:rPr>
        <w:t>, kot je prikazano v spodnj</w:t>
      </w:r>
      <w:r w:rsidR="00410315" w:rsidRPr="00D915D1">
        <w:rPr>
          <w:rFonts w:ascii="Arial" w:hAnsi="Arial" w:cs="Arial"/>
          <w:sz w:val="20"/>
          <w:szCs w:val="20"/>
        </w:rPr>
        <w:t>em grafu.</w:t>
      </w:r>
    </w:p>
    <w:p w14:paraId="2FED1181" w14:textId="34C54A2C" w:rsidR="002E26D3" w:rsidRPr="00D915D1" w:rsidRDefault="002E26D3" w:rsidP="00D915D1">
      <w:pPr>
        <w:spacing w:after="0" w:line="276" w:lineRule="auto"/>
        <w:contextualSpacing/>
        <w:jc w:val="both"/>
        <w:rPr>
          <w:rFonts w:ascii="Arial" w:hAnsi="Arial" w:cs="Arial"/>
          <w:sz w:val="20"/>
          <w:szCs w:val="20"/>
        </w:rPr>
      </w:pPr>
    </w:p>
    <w:p w14:paraId="0FBB3854" w14:textId="62CD7D62" w:rsidR="002E26D3" w:rsidRPr="00D915D1" w:rsidRDefault="00117E23" w:rsidP="00D915D1">
      <w:pPr>
        <w:spacing w:after="0" w:line="276" w:lineRule="auto"/>
        <w:contextualSpacing/>
        <w:jc w:val="center"/>
        <w:rPr>
          <w:rFonts w:ascii="Arial" w:hAnsi="Arial" w:cs="Arial"/>
          <w:sz w:val="20"/>
          <w:szCs w:val="20"/>
        </w:rPr>
      </w:pPr>
      <w:r w:rsidRPr="00D915D1">
        <w:rPr>
          <w:rFonts w:ascii="Arial" w:hAnsi="Arial" w:cs="Arial"/>
          <w:noProof/>
          <w:sz w:val="20"/>
          <w:szCs w:val="20"/>
          <w:lang w:eastAsia="sl-SI"/>
        </w:rPr>
        <w:drawing>
          <wp:inline distT="0" distB="0" distL="0" distR="0" wp14:anchorId="5AC4C4C1" wp14:editId="49BCFFDF">
            <wp:extent cx="3944620" cy="2645163"/>
            <wp:effectExtent l="0" t="0" r="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0703" cy="2662654"/>
                    </a:xfrm>
                    <a:prstGeom prst="rect">
                      <a:avLst/>
                    </a:prstGeom>
                    <a:noFill/>
                  </pic:spPr>
                </pic:pic>
              </a:graphicData>
            </a:graphic>
          </wp:inline>
        </w:drawing>
      </w:r>
    </w:p>
    <w:p w14:paraId="58616D90" w14:textId="77777777" w:rsidR="000B5389" w:rsidRPr="00D915D1" w:rsidRDefault="000B5389" w:rsidP="00D915D1">
      <w:pPr>
        <w:spacing w:after="0" w:line="276" w:lineRule="auto"/>
        <w:contextualSpacing/>
        <w:jc w:val="both"/>
        <w:rPr>
          <w:rFonts w:ascii="Arial" w:hAnsi="Arial" w:cs="Arial"/>
          <w:sz w:val="20"/>
          <w:szCs w:val="20"/>
        </w:rPr>
      </w:pPr>
    </w:p>
    <w:p w14:paraId="0AA5210F" w14:textId="1683C676" w:rsidR="00FD7F38" w:rsidRPr="00D915D1" w:rsidRDefault="004933CD" w:rsidP="00D915D1">
      <w:pPr>
        <w:pStyle w:val="Naslov1"/>
        <w:spacing w:line="276" w:lineRule="auto"/>
        <w:rPr>
          <w:sz w:val="20"/>
          <w:szCs w:val="20"/>
        </w:rPr>
      </w:pPr>
      <w:bookmarkStart w:id="22" w:name="_Toc136421952"/>
      <w:r w:rsidRPr="00D915D1">
        <w:rPr>
          <w:sz w:val="20"/>
          <w:szCs w:val="20"/>
        </w:rPr>
        <w:t xml:space="preserve">6. </w:t>
      </w:r>
      <w:r w:rsidR="00271AC8" w:rsidRPr="00D915D1">
        <w:rPr>
          <w:sz w:val="20"/>
          <w:szCs w:val="20"/>
        </w:rPr>
        <w:t xml:space="preserve">RAZVOJ </w:t>
      </w:r>
      <w:r w:rsidR="00E6171F" w:rsidRPr="00D915D1">
        <w:rPr>
          <w:sz w:val="20"/>
          <w:szCs w:val="20"/>
        </w:rPr>
        <w:t>IN VZPOSTAVITEV</w:t>
      </w:r>
      <w:r w:rsidR="00271AC8" w:rsidRPr="00D915D1" w:rsidDel="007812C6">
        <w:rPr>
          <w:sz w:val="20"/>
          <w:szCs w:val="20"/>
        </w:rPr>
        <w:t xml:space="preserve"> </w:t>
      </w:r>
      <w:r w:rsidR="00E157A1" w:rsidRPr="00D915D1">
        <w:rPr>
          <w:sz w:val="20"/>
          <w:szCs w:val="20"/>
        </w:rPr>
        <w:t xml:space="preserve">OBRAMBNIH </w:t>
      </w:r>
      <w:r w:rsidR="00271AC8" w:rsidRPr="00D915D1">
        <w:rPr>
          <w:sz w:val="20"/>
          <w:szCs w:val="20"/>
        </w:rPr>
        <w:t>ZMOGLJIVOSTI</w:t>
      </w:r>
      <w:bookmarkEnd w:id="22"/>
      <w:r w:rsidR="000944B9" w:rsidRPr="00D915D1">
        <w:rPr>
          <w:sz w:val="20"/>
          <w:szCs w:val="20"/>
        </w:rPr>
        <w:t xml:space="preserve"> </w:t>
      </w:r>
    </w:p>
    <w:p w14:paraId="53AE0836" w14:textId="2E932C5B" w:rsidR="008B618A" w:rsidRPr="00D915D1" w:rsidRDefault="008B618A" w:rsidP="00D915D1">
      <w:pPr>
        <w:pStyle w:val="Naslov1"/>
        <w:spacing w:line="276" w:lineRule="auto"/>
        <w:rPr>
          <w:sz w:val="20"/>
          <w:szCs w:val="20"/>
        </w:rPr>
      </w:pPr>
      <w:bookmarkStart w:id="23" w:name="_Toc479074726"/>
      <w:r w:rsidRPr="00D915D1">
        <w:rPr>
          <w:sz w:val="20"/>
          <w:szCs w:val="20"/>
        </w:rPr>
        <w:br/>
      </w:r>
      <w:bookmarkStart w:id="24" w:name="_Toc136421953"/>
      <w:r w:rsidRPr="00D915D1">
        <w:rPr>
          <w:sz w:val="20"/>
          <w:szCs w:val="20"/>
        </w:rPr>
        <w:t>6.1 Vojaške zmogljivosti</w:t>
      </w:r>
      <w:bookmarkEnd w:id="24"/>
      <w:r w:rsidRPr="00D915D1">
        <w:rPr>
          <w:sz w:val="20"/>
          <w:szCs w:val="20"/>
        </w:rPr>
        <w:t xml:space="preserve"> </w:t>
      </w:r>
    </w:p>
    <w:p w14:paraId="3786029F" w14:textId="77777777" w:rsidR="008B618A" w:rsidRPr="00D915D1" w:rsidRDefault="008B618A" w:rsidP="00D915D1">
      <w:pPr>
        <w:spacing w:after="0" w:line="276" w:lineRule="auto"/>
        <w:contextualSpacing/>
        <w:jc w:val="both"/>
        <w:rPr>
          <w:rFonts w:ascii="Arial" w:hAnsi="Arial" w:cs="Arial"/>
          <w:sz w:val="20"/>
          <w:szCs w:val="20"/>
        </w:rPr>
      </w:pPr>
    </w:p>
    <w:p w14:paraId="2B1F6FB2" w14:textId="6C88E066" w:rsidR="008B618A" w:rsidRPr="00D915D1" w:rsidRDefault="008B618A" w:rsidP="00D915D1">
      <w:pPr>
        <w:spacing w:after="0" w:line="276" w:lineRule="auto"/>
        <w:contextualSpacing/>
        <w:jc w:val="both"/>
        <w:rPr>
          <w:rFonts w:ascii="Arial" w:hAnsi="Arial" w:cs="Arial"/>
          <w:sz w:val="20"/>
          <w:szCs w:val="20"/>
        </w:rPr>
      </w:pPr>
      <w:r w:rsidRPr="00D915D1">
        <w:rPr>
          <w:rFonts w:ascii="Arial" w:hAnsi="Arial" w:cs="Arial"/>
          <w:sz w:val="20"/>
          <w:szCs w:val="20"/>
        </w:rPr>
        <w:t>Razvoj vojaških zmogljivosti bo skladno s cilji in ravnjo ambicij ReDPROSV40 usmerjen v doseganje ustrezne ravni sposobnosti, pripravljenosti, odzivnosti in vzdržljivosti vojaških zmogljivosti.</w:t>
      </w:r>
    </w:p>
    <w:p w14:paraId="700CC2A6" w14:textId="77777777" w:rsidR="008B618A" w:rsidRPr="00D915D1" w:rsidRDefault="008B618A" w:rsidP="00D915D1">
      <w:pPr>
        <w:spacing w:after="0" w:line="276" w:lineRule="auto"/>
        <w:contextualSpacing/>
        <w:jc w:val="both"/>
        <w:rPr>
          <w:rFonts w:ascii="Arial" w:hAnsi="Arial" w:cs="Arial"/>
          <w:sz w:val="20"/>
          <w:szCs w:val="20"/>
        </w:rPr>
      </w:pPr>
    </w:p>
    <w:p w14:paraId="349442FB" w14:textId="231B51A9" w:rsidR="008B618A" w:rsidRPr="00D915D1" w:rsidRDefault="008B618A"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Zmogljivosti se bodo razvijale </w:t>
      </w:r>
      <w:r w:rsidR="00531624" w:rsidRPr="00D915D1">
        <w:rPr>
          <w:rFonts w:ascii="Arial" w:hAnsi="Arial" w:cs="Arial"/>
          <w:sz w:val="20"/>
          <w:szCs w:val="20"/>
        </w:rPr>
        <w:t xml:space="preserve">tudi </w:t>
      </w:r>
      <w:r w:rsidRPr="00D915D1">
        <w:rPr>
          <w:rFonts w:ascii="Arial" w:hAnsi="Arial" w:cs="Arial"/>
          <w:sz w:val="20"/>
          <w:szCs w:val="20"/>
        </w:rPr>
        <w:t xml:space="preserve">na podlagi okrepljenega sodelovanja z državami Nata in Evropske unije. Pri tem bomo iskali najustreznejše pogoje in možnosti za kakovostno urjenje in doseganje </w:t>
      </w:r>
      <w:r w:rsidR="00BC51F3" w:rsidRPr="00D915D1">
        <w:rPr>
          <w:rFonts w:ascii="Arial" w:hAnsi="Arial" w:cs="Arial"/>
          <w:sz w:val="20"/>
          <w:szCs w:val="20"/>
        </w:rPr>
        <w:t>povezljivosti</w:t>
      </w:r>
      <w:r w:rsidRPr="00D915D1">
        <w:rPr>
          <w:rFonts w:ascii="Arial" w:hAnsi="Arial" w:cs="Arial"/>
          <w:sz w:val="20"/>
          <w:szCs w:val="20"/>
        </w:rPr>
        <w:t xml:space="preserve">, </w:t>
      </w:r>
      <w:r w:rsidR="00275720" w:rsidRPr="00D915D1">
        <w:rPr>
          <w:rFonts w:ascii="Arial" w:hAnsi="Arial" w:cs="Arial"/>
          <w:sz w:val="20"/>
          <w:szCs w:val="20"/>
        </w:rPr>
        <w:t xml:space="preserve">za </w:t>
      </w:r>
      <w:r w:rsidRPr="00D915D1">
        <w:rPr>
          <w:rFonts w:ascii="Arial" w:hAnsi="Arial" w:cs="Arial"/>
          <w:sz w:val="20"/>
          <w:szCs w:val="20"/>
        </w:rPr>
        <w:t xml:space="preserve">skupne napotitve v mednarodne operacije in </w:t>
      </w:r>
      <w:r w:rsidR="00083BBB" w:rsidRPr="00D915D1">
        <w:rPr>
          <w:rFonts w:ascii="Arial" w:hAnsi="Arial" w:cs="Arial"/>
          <w:sz w:val="20"/>
          <w:szCs w:val="20"/>
        </w:rPr>
        <w:t xml:space="preserve">na </w:t>
      </w:r>
      <w:r w:rsidRPr="00D915D1">
        <w:rPr>
          <w:rFonts w:ascii="Arial" w:hAnsi="Arial" w:cs="Arial"/>
          <w:sz w:val="20"/>
          <w:szCs w:val="20"/>
        </w:rPr>
        <w:t xml:space="preserve">misije, </w:t>
      </w:r>
      <w:r w:rsidR="00275720" w:rsidRPr="00D915D1">
        <w:rPr>
          <w:rFonts w:ascii="Arial" w:hAnsi="Arial" w:cs="Arial"/>
          <w:sz w:val="20"/>
          <w:szCs w:val="20"/>
        </w:rPr>
        <w:t xml:space="preserve">za </w:t>
      </w:r>
      <w:r w:rsidRPr="00D915D1">
        <w:rPr>
          <w:rFonts w:ascii="Arial" w:hAnsi="Arial" w:cs="Arial"/>
          <w:sz w:val="20"/>
          <w:szCs w:val="20"/>
        </w:rPr>
        <w:t xml:space="preserve">zagotavljanje pripravljenih sil Nata in Evropske unije ter za afiliacijo v vojaško strukturo Nata. </w:t>
      </w:r>
    </w:p>
    <w:p w14:paraId="36DA6795" w14:textId="77777777" w:rsidR="008B618A" w:rsidRPr="00D915D1" w:rsidRDefault="008B618A" w:rsidP="00D915D1">
      <w:pPr>
        <w:spacing w:after="0" w:line="276" w:lineRule="auto"/>
        <w:contextualSpacing/>
        <w:rPr>
          <w:rFonts w:ascii="Arial" w:hAnsi="Arial" w:cs="Arial"/>
          <w:sz w:val="20"/>
          <w:szCs w:val="20"/>
          <w:u w:val="single"/>
        </w:rPr>
      </w:pPr>
    </w:p>
    <w:p w14:paraId="73C49525" w14:textId="77777777" w:rsidR="008B618A" w:rsidRPr="00D915D1" w:rsidRDefault="008B618A" w:rsidP="00D915D1">
      <w:pPr>
        <w:spacing w:after="0" w:line="276" w:lineRule="auto"/>
        <w:contextualSpacing/>
        <w:rPr>
          <w:rFonts w:ascii="Arial" w:hAnsi="Arial" w:cs="Arial"/>
          <w:sz w:val="20"/>
          <w:szCs w:val="20"/>
          <w:u w:val="single"/>
        </w:rPr>
      </w:pPr>
      <w:r w:rsidRPr="00D915D1">
        <w:rPr>
          <w:rFonts w:ascii="Arial" w:hAnsi="Arial" w:cs="Arial"/>
          <w:sz w:val="20"/>
          <w:szCs w:val="20"/>
          <w:u w:val="single"/>
        </w:rPr>
        <w:t>Zmogljivosti za bojevanje</w:t>
      </w:r>
    </w:p>
    <w:p w14:paraId="579A9A5C" w14:textId="77777777" w:rsidR="008B618A" w:rsidRPr="00D915D1" w:rsidRDefault="008B618A" w:rsidP="00D915D1">
      <w:pPr>
        <w:widowControl w:val="0"/>
        <w:autoSpaceDE w:val="0"/>
        <w:autoSpaceDN w:val="0"/>
        <w:adjustRightInd w:val="0"/>
        <w:spacing w:after="0" w:line="276" w:lineRule="auto"/>
        <w:contextualSpacing/>
        <w:jc w:val="both"/>
        <w:rPr>
          <w:rFonts w:ascii="Arial" w:hAnsi="Arial" w:cs="Arial"/>
          <w:sz w:val="20"/>
          <w:szCs w:val="20"/>
          <w:lang w:eastAsia="sl-SI"/>
        </w:rPr>
      </w:pPr>
    </w:p>
    <w:p w14:paraId="6120A73E" w14:textId="24C67F10" w:rsidR="008B618A" w:rsidRPr="00D915D1" w:rsidRDefault="008B618A"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Temelj</w:t>
      </w:r>
      <w:r w:rsidR="00275720" w:rsidRPr="00D915D1">
        <w:rPr>
          <w:rFonts w:ascii="Arial" w:hAnsi="Arial" w:cs="Arial"/>
          <w:sz w:val="20"/>
          <w:szCs w:val="20"/>
          <w:lang w:eastAsia="sl-SI"/>
        </w:rPr>
        <w:t>ne</w:t>
      </w:r>
      <w:r w:rsidRPr="00D915D1">
        <w:rPr>
          <w:rFonts w:ascii="Arial" w:hAnsi="Arial" w:cs="Arial"/>
          <w:sz w:val="20"/>
          <w:szCs w:val="20"/>
          <w:lang w:eastAsia="sl-SI"/>
        </w:rPr>
        <w:t xml:space="preserve"> vojašk</w:t>
      </w:r>
      <w:r w:rsidR="00275720" w:rsidRPr="00D915D1">
        <w:rPr>
          <w:rFonts w:ascii="Arial" w:hAnsi="Arial" w:cs="Arial"/>
          <w:sz w:val="20"/>
          <w:szCs w:val="20"/>
          <w:lang w:eastAsia="sl-SI"/>
        </w:rPr>
        <w:t>e</w:t>
      </w:r>
      <w:r w:rsidRPr="00D915D1">
        <w:rPr>
          <w:rFonts w:ascii="Arial" w:hAnsi="Arial" w:cs="Arial"/>
          <w:sz w:val="20"/>
          <w:szCs w:val="20"/>
          <w:lang w:eastAsia="sl-SI"/>
        </w:rPr>
        <w:t xml:space="preserve"> zmogljivosti bodo zmogljivosti za bojevanje, v okviru katerih bodo razvite zmogljivosti lahke in srednje pehote, oklepne zmogljivosti ter specialne sile. </w:t>
      </w:r>
    </w:p>
    <w:p w14:paraId="3CBCDDF9" w14:textId="77777777" w:rsidR="008B618A" w:rsidRPr="00D915D1" w:rsidRDefault="008B618A" w:rsidP="00D915D1">
      <w:pPr>
        <w:spacing w:after="0" w:line="276" w:lineRule="auto"/>
        <w:ind w:left="360"/>
        <w:contextualSpacing/>
        <w:jc w:val="both"/>
        <w:rPr>
          <w:rFonts w:ascii="Arial" w:hAnsi="Arial" w:cs="Arial"/>
          <w:sz w:val="20"/>
          <w:szCs w:val="20"/>
          <w:lang w:eastAsia="sl-SI"/>
        </w:rPr>
      </w:pPr>
    </w:p>
    <w:p w14:paraId="349C7B3D" w14:textId="5DC667F0" w:rsidR="008B618A" w:rsidRPr="00D915D1" w:rsidRDefault="008B618A"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Slovenska vojska bo lahke in srednje sile razvijala v pehotnih bataljonih. Dva pehotna bataljona bosta nosilni enoti za ključne zmogljivosti srednje bataljonske bojne skupine in srednjega bojnega izvidniškega bataljona. Oklepne zmogljivosti se bodo vzdrževale in</w:t>
      </w:r>
      <w:r w:rsidR="00CE11E0" w:rsidRPr="00D915D1">
        <w:rPr>
          <w:rFonts w:ascii="Arial" w:hAnsi="Arial" w:cs="Arial"/>
          <w:sz w:val="20"/>
          <w:szCs w:val="20"/>
          <w:lang w:eastAsia="sl-SI"/>
        </w:rPr>
        <w:t xml:space="preserve"> </w:t>
      </w:r>
      <w:r w:rsidR="0078673B" w:rsidRPr="00D915D1">
        <w:rPr>
          <w:rFonts w:ascii="Arial" w:hAnsi="Arial" w:cs="Arial"/>
          <w:sz w:val="20"/>
          <w:szCs w:val="20"/>
          <w:lang w:eastAsia="sl-SI"/>
        </w:rPr>
        <w:t xml:space="preserve">bodo </w:t>
      </w:r>
      <w:r w:rsidR="00CE11E0" w:rsidRPr="00D915D1">
        <w:rPr>
          <w:rFonts w:ascii="Arial" w:hAnsi="Arial" w:cs="Arial"/>
          <w:sz w:val="20"/>
          <w:szCs w:val="20"/>
          <w:lang w:eastAsia="sl-SI"/>
        </w:rPr>
        <w:t xml:space="preserve">glede na rezultate razvojnih projektov smiselno </w:t>
      </w:r>
      <w:r w:rsidRPr="00D915D1">
        <w:rPr>
          <w:rFonts w:ascii="Arial" w:hAnsi="Arial" w:cs="Arial"/>
          <w:sz w:val="20"/>
          <w:szCs w:val="20"/>
          <w:lang w:eastAsia="sl-SI"/>
        </w:rPr>
        <w:t>modernizirane. Enota za specialno delovanje se bo naprej razvijala pod poveljstvom sil za specialno delovanje in zagotavljala zmogljivost Kopenskega odreda za specialno delovanje</w:t>
      </w:r>
      <w:r w:rsidR="00815014" w:rsidRPr="00D915D1">
        <w:rPr>
          <w:rFonts w:ascii="Arial" w:hAnsi="Arial" w:cs="Arial"/>
          <w:sz w:val="20"/>
          <w:szCs w:val="20"/>
          <w:lang w:eastAsia="sl-SI"/>
        </w:rPr>
        <w:t xml:space="preserve"> (SOLTG)</w:t>
      </w:r>
      <w:r w:rsidRPr="00D915D1">
        <w:rPr>
          <w:rFonts w:ascii="Arial" w:hAnsi="Arial" w:cs="Arial"/>
          <w:sz w:val="20"/>
          <w:szCs w:val="20"/>
          <w:lang w:eastAsia="sl-SI"/>
        </w:rPr>
        <w:t>.</w:t>
      </w:r>
    </w:p>
    <w:p w14:paraId="7230AE92" w14:textId="77777777" w:rsidR="008B618A" w:rsidRPr="00D915D1" w:rsidRDefault="008B618A" w:rsidP="00D915D1">
      <w:pPr>
        <w:spacing w:after="0" w:line="276" w:lineRule="auto"/>
        <w:ind w:left="360"/>
        <w:contextualSpacing/>
        <w:jc w:val="both"/>
        <w:rPr>
          <w:rFonts w:ascii="Arial" w:hAnsi="Arial" w:cs="Arial"/>
          <w:sz w:val="20"/>
          <w:szCs w:val="20"/>
          <w:lang w:eastAsia="sl-SI"/>
        </w:rPr>
      </w:pPr>
    </w:p>
    <w:p w14:paraId="50A607F5" w14:textId="77777777" w:rsidR="008B618A" w:rsidRPr="00D915D1" w:rsidRDefault="008B618A"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Dodatno bo Slovenska vojska:</w:t>
      </w:r>
    </w:p>
    <w:p w14:paraId="0C8C11A8" w14:textId="0751BD39" w:rsidR="008B618A" w:rsidRPr="00D915D1" w:rsidRDefault="00083BBB" w:rsidP="00D915D1">
      <w:pPr>
        <w:numPr>
          <w:ilvl w:val="0"/>
          <w:numId w:val="6"/>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u</w:t>
      </w:r>
      <w:r w:rsidR="008B618A" w:rsidRPr="00D915D1">
        <w:rPr>
          <w:rFonts w:ascii="Arial" w:hAnsi="Arial" w:cs="Arial"/>
          <w:sz w:val="20"/>
          <w:szCs w:val="20"/>
          <w:lang w:eastAsia="sl-SI"/>
        </w:rPr>
        <w:t>vedla sodobne prenosne in prevozne protioklepne raketne zmogljivosti</w:t>
      </w:r>
      <w:r w:rsidRPr="00D915D1">
        <w:rPr>
          <w:rFonts w:ascii="Arial" w:hAnsi="Arial" w:cs="Arial"/>
          <w:sz w:val="20"/>
          <w:szCs w:val="20"/>
          <w:lang w:eastAsia="sl-SI"/>
        </w:rPr>
        <w:t>;</w:t>
      </w:r>
    </w:p>
    <w:p w14:paraId="748E10BA" w14:textId="081AC38A" w:rsidR="008B618A" w:rsidRPr="00D915D1" w:rsidRDefault="00083BBB" w:rsidP="00D915D1">
      <w:pPr>
        <w:numPr>
          <w:ilvl w:val="0"/>
          <w:numId w:val="6"/>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r</w:t>
      </w:r>
      <w:r w:rsidR="008B618A" w:rsidRPr="00D915D1">
        <w:rPr>
          <w:rFonts w:ascii="Arial" w:hAnsi="Arial" w:cs="Arial"/>
          <w:sz w:val="20"/>
          <w:szCs w:val="20"/>
          <w:lang w:eastAsia="sl-SI"/>
        </w:rPr>
        <w:t>azvila zmogljivosti specialnih sil</w:t>
      </w:r>
      <w:r w:rsidR="00BA158D" w:rsidRPr="00D915D1">
        <w:rPr>
          <w:rFonts w:ascii="Arial" w:hAnsi="Arial" w:cs="Arial"/>
          <w:sz w:val="20"/>
          <w:szCs w:val="20"/>
          <w:lang w:eastAsia="sl-SI"/>
        </w:rPr>
        <w:t>, ki so</w:t>
      </w:r>
      <w:r w:rsidR="008B618A" w:rsidRPr="00D915D1">
        <w:rPr>
          <w:rFonts w:ascii="Arial" w:hAnsi="Arial" w:cs="Arial"/>
          <w:sz w:val="20"/>
          <w:szCs w:val="20"/>
          <w:lang w:eastAsia="sl-SI"/>
        </w:rPr>
        <w:t xml:space="preserve"> </w:t>
      </w:r>
      <w:r w:rsidR="00BE0DCB" w:rsidRPr="00D915D1">
        <w:rPr>
          <w:rFonts w:ascii="Arial" w:hAnsi="Arial" w:cs="Arial"/>
          <w:sz w:val="20"/>
          <w:szCs w:val="20"/>
          <w:lang w:eastAsia="sl-SI"/>
        </w:rPr>
        <w:t xml:space="preserve">sposobne </w:t>
      </w:r>
      <w:r w:rsidR="008B618A" w:rsidRPr="00D915D1">
        <w:rPr>
          <w:rFonts w:ascii="Arial" w:hAnsi="Arial" w:cs="Arial"/>
          <w:sz w:val="20"/>
          <w:szCs w:val="20"/>
          <w:lang w:eastAsia="sl-SI"/>
        </w:rPr>
        <w:t>opravljanj</w:t>
      </w:r>
      <w:r w:rsidR="00BE0DCB" w:rsidRPr="00D915D1">
        <w:rPr>
          <w:rFonts w:ascii="Arial" w:hAnsi="Arial" w:cs="Arial"/>
          <w:sz w:val="20"/>
          <w:szCs w:val="20"/>
          <w:lang w:eastAsia="sl-SI"/>
        </w:rPr>
        <w:t>a</w:t>
      </w:r>
      <w:r w:rsidR="008B618A" w:rsidRPr="00D915D1">
        <w:rPr>
          <w:rFonts w:ascii="Arial" w:hAnsi="Arial" w:cs="Arial"/>
          <w:sz w:val="20"/>
          <w:szCs w:val="20"/>
          <w:lang w:eastAsia="sl-SI"/>
        </w:rPr>
        <w:t xml:space="preserve"> nalog neposrednega delovanja proti vojaškim ciljem tudi v globini nasprotnikovega prostora, specialnega izvidovanja in urjenja partnerskih sil</w:t>
      </w:r>
      <w:r w:rsidRPr="00D915D1">
        <w:rPr>
          <w:rFonts w:ascii="Arial" w:hAnsi="Arial" w:cs="Arial"/>
          <w:sz w:val="20"/>
          <w:szCs w:val="20"/>
          <w:lang w:eastAsia="sl-SI"/>
        </w:rPr>
        <w:t>;</w:t>
      </w:r>
    </w:p>
    <w:p w14:paraId="0924A057" w14:textId="77AEC8B1" w:rsidR="008B618A" w:rsidRPr="00D915D1" w:rsidRDefault="00083BBB" w:rsidP="00D915D1">
      <w:pPr>
        <w:numPr>
          <w:ilvl w:val="0"/>
          <w:numId w:val="6"/>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o</w:t>
      </w:r>
      <w:r w:rsidR="008B618A" w:rsidRPr="00D915D1">
        <w:rPr>
          <w:rFonts w:ascii="Arial" w:hAnsi="Arial" w:cs="Arial"/>
          <w:sz w:val="20"/>
          <w:szCs w:val="20"/>
          <w:lang w:eastAsia="sl-SI"/>
        </w:rPr>
        <w:t>hranjala zmogljivosti gorske pehote, ki bodo zagotavljale tudi podporo Natovemu centru odličnosti za gorsko bojevanje</w:t>
      </w:r>
      <w:r w:rsidRPr="00D915D1">
        <w:rPr>
          <w:rFonts w:ascii="Arial" w:hAnsi="Arial" w:cs="Arial"/>
          <w:sz w:val="20"/>
          <w:szCs w:val="20"/>
          <w:lang w:eastAsia="sl-SI"/>
        </w:rPr>
        <w:t>;</w:t>
      </w:r>
    </w:p>
    <w:p w14:paraId="63AE02A9" w14:textId="356D9B55" w:rsidR="00A94CAF" w:rsidRPr="00D915D1" w:rsidRDefault="00083BBB" w:rsidP="00D915D1">
      <w:pPr>
        <w:numPr>
          <w:ilvl w:val="0"/>
          <w:numId w:val="6"/>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o</w:t>
      </w:r>
      <w:r w:rsidR="008B618A" w:rsidRPr="00D915D1">
        <w:rPr>
          <w:rFonts w:ascii="Arial" w:hAnsi="Arial" w:cs="Arial"/>
          <w:sz w:val="20"/>
          <w:szCs w:val="20"/>
          <w:lang w:eastAsia="sl-SI"/>
        </w:rPr>
        <w:t>hranjala zmogljivosti lahke pehote v okviru rezervnih sil</w:t>
      </w:r>
      <w:r w:rsidR="00BB29F4" w:rsidRPr="00D915D1">
        <w:rPr>
          <w:rFonts w:ascii="Arial" w:hAnsi="Arial" w:cs="Arial"/>
          <w:sz w:val="20"/>
          <w:szCs w:val="20"/>
          <w:lang w:eastAsia="sl-SI"/>
        </w:rPr>
        <w:t xml:space="preserve">, </w:t>
      </w:r>
      <w:r w:rsidR="00375BDC" w:rsidRPr="00D915D1">
        <w:rPr>
          <w:rFonts w:ascii="Arial" w:hAnsi="Arial" w:cs="Arial"/>
          <w:sz w:val="20"/>
          <w:szCs w:val="20"/>
          <w:lang w:eastAsia="sl-SI"/>
        </w:rPr>
        <w:t>s poudarkom n</w:t>
      </w:r>
      <w:r w:rsidR="00BB29F4" w:rsidRPr="00D915D1">
        <w:rPr>
          <w:rFonts w:ascii="Arial" w:hAnsi="Arial" w:cs="Arial"/>
          <w:sz w:val="20"/>
          <w:szCs w:val="20"/>
          <w:lang w:eastAsia="sl-SI"/>
        </w:rPr>
        <w:t>a zagotavljanj</w:t>
      </w:r>
      <w:r w:rsidR="00375BDC" w:rsidRPr="00D915D1">
        <w:rPr>
          <w:rFonts w:ascii="Arial" w:hAnsi="Arial" w:cs="Arial"/>
          <w:sz w:val="20"/>
          <w:szCs w:val="20"/>
          <w:lang w:eastAsia="sl-SI"/>
        </w:rPr>
        <w:t>u</w:t>
      </w:r>
      <w:r w:rsidR="00BB29F4" w:rsidRPr="00D915D1">
        <w:rPr>
          <w:rFonts w:ascii="Arial" w:hAnsi="Arial" w:cs="Arial"/>
          <w:sz w:val="20"/>
          <w:szCs w:val="20"/>
          <w:lang w:eastAsia="sl-SI"/>
        </w:rPr>
        <w:t xml:space="preserve"> vojaške mobilnosti </w:t>
      </w:r>
      <w:r w:rsidRPr="00D915D1">
        <w:rPr>
          <w:rFonts w:ascii="Arial" w:hAnsi="Arial" w:cs="Arial"/>
          <w:sz w:val="20"/>
          <w:szCs w:val="20"/>
          <w:lang w:eastAsia="sl-SI"/>
        </w:rPr>
        <w:t xml:space="preserve">čez </w:t>
      </w:r>
      <w:r w:rsidR="00BB29F4" w:rsidRPr="00D915D1">
        <w:rPr>
          <w:rFonts w:ascii="Arial" w:hAnsi="Arial" w:cs="Arial"/>
          <w:sz w:val="20"/>
          <w:szCs w:val="20"/>
          <w:lang w:eastAsia="sl-SI"/>
        </w:rPr>
        <w:t>ozemlj</w:t>
      </w:r>
      <w:r w:rsidRPr="00D915D1">
        <w:rPr>
          <w:rFonts w:ascii="Arial" w:hAnsi="Arial" w:cs="Arial"/>
          <w:sz w:val="20"/>
          <w:szCs w:val="20"/>
          <w:lang w:eastAsia="sl-SI"/>
        </w:rPr>
        <w:t>e</w:t>
      </w:r>
      <w:r w:rsidR="00BB29F4" w:rsidRPr="00D915D1">
        <w:rPr>
          <w:rFonts w:ascii="Arial" w:hAnsi="Arial" w:cs="Arial"/>
          <w:sz w:val="20"/>
          <w:szCs w:val="20"/>
          <w:lang w:eastAsia="sl-SI"/>
        </w:rPr>
        <w:t xml:space="preserve"> R</w:t>
      </w:r>
      <w:r w:rsidR="007972FA" w:rsidRPr="00D915D1">
        <w:rPr>
          <w:rFonts w:ascii="Arial" w:hAnsi="Arial" w:cs="Arial"/>
          <w:sz w:val="20"/>
          <w:szCs w:val="20"/>
          <w:lang w:eastAsia="sl-SI"/>
        </w:rPr>
        <w:t xml:space="preserve">epublike </w:t>
      </w:r>
      <w:r w:rsidR="00BB29F4" w:rsidRPr="00D915D1">
        <w:rPr>
          <w:rFonts w:ascii="Arial" w:hAnsi="Arial" w:cs="Arial"/>
          <w:sz w:val="20"/>
          <w:szCs w:val="20"/>
          <w:lang w:eastAsia="sl-SI"/>
        </w:rPr>
        <w:t>S</w:t>
      </w:r>
      <w:r w:rsidR="007972FA" w:rsidRPr="00D915D1">
        <w:rPr>
          <w:rFonts w:ascii="Arial" w:hAnsi="Arial" w:cs="Arial"/>
          <w:sz w:val="20"/>
          <w:szCs w:val="20"/>
          <w:lang w:eastAsia="sl-SI"/>
        </w:rPr>
        <w:t>lovenije</w:t>
      </w:r>
      <w:r w:rsidR="008B618A" w:rsidRPr="00D915D1">
        <w:rPr>
          <w:rFonts w:ascii="Arial" w:hAnsi="Arial" w:cs="Arial"/>
          <w:sz w:val="20"/>
          <w:szCs w:val="20"/>
          <w:lang w:eastAsia="sl-SI"/>
        </w:rPr>
        <w:t>.</w:t>
      </w:r>
    </w:p>
    <w:p w14:paraId="431ED823" w14:textId="11B89497" w:rsidR="00A94CAF" w:rsidRDefault="00A94CAF" w:rsidP="00D915D1">
      <w:pPr>
        <w:spacing w:after="0" w:line="276" w:lineRule="auto"/>
        <w:contextualSpacing/>
        <w:rPr>
          <w:rFonts w:ascii="Arial" w:hAnsi="Arial" w:cs="Arial"/>
          <w:sz w:val="20"/>
          <w:szCs w:val="20"/>
          <w:u w:val="single"/>
        </w:rPr>
      </w:pPr>
    </w:p>
    <w:p w14:paraId="712922D2" w14:textId="77777777" w:rsidR="00207785" w:rsidRPr="00D915D1" w:rsidRDefault="00207785" w:rsidP="00D915D1">
      <w:pPr>
        <w:spacing w:after="0" w:line="276" w:lineRule="auto"/>
        <w:contextualSpacing/>
        <w:rPr>
          <w:rFonts w:ascii="Arial" w:hAnsi="Arial" w:cs="Arial"/>
          <w:sz w:val="20"/>
          <w:szCs w:val="20"/>
          <w:u w:val="single"/>
        </w:rPr>
      </w:pPr>
    </w:p>
    <w:p w14:paraId="11567DC0" w14:textId="77777777" w:rsidR="00A94CAF" w:rsidRPr="00D915D1" w:rsidRDefault="00A94CAF" w:rsidP="00D915D1">
      <w:pPr>
        <w:spacing w:after="0" w:line="276" w:lineRule="auto"/>
        <w:contextualSpacing/>
        <w:rPr>
          <w:rFonts w:ascii="Arial" w:hAnsi="Arial" w:cs="Arial"/>
          <w:sz w:val="20"/>
          <w:szCs w:val="20"/>
          <w:u w:val="single"/>
        </w:rPr>
      </w:pPr>
      <w:r w:rsidRPr="00D915D1">
        <w:rPr>
          <w:rFonts w:ascii="Arial" w:hAnsi="Arial" w:cs="Arial"/>
          <w:sz w:val="20"/>
          <w:szCs w:val="20"/>
          <w:u w:val="single"/>
        </w:rPr>
        <w:lastRenderedPageBreak/>
        <w:t>Zmogljivosti za bojno podporo</w:t>
      </w:r>
    </w:p>
    <w:p w14:paraId="3E22E9B8" w14:textId="77777777" w:rsidR="00A94CAF" w:rsidRPr="00D915D1" w:rsidRDefault="00A94CAF" w:rsidP="00D915D1">
      <w:pPr>
        <w:spacing w:after="0" w:line="276" w:lineRule="auto"/>
        <w:contextualSpacing/>
        <w:jc w:val="both"/>
        <w:rPr>
          <w:rFonts w:ascii="Arial" w:hAnsi="Arial" w:cs="Arial"/>
          <w:sz w:val="20"/>
          <w:szCs w:val="20"/>
        </w:rPr>
      </w:pPr>
    </w:p>
    <w:p w14:paraId="5C6D0FCF"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Razvoj zmogljivosti za bojno podporo bo temeljil na združeni ognjeni podpori (tj. artilerijski ognjeni podpori, ognjeni podpori protioklepnih raketnih sistemov in zračni ognjeni podpori), obveščevalno-izvidniški podpori in podpori neubojnega delovanja, zračni obrambi, kibernetskem delovanju, inženirstvu, vertikalnem transportu, vojaški policiji ter jedrski, radiološki, kemični in biološki obrambi (JRKBO), nadzoru pomorskega akvatorija in elektronskem bojevanju. </w:t>
      </w:r>
    </w:p>
    <w:p w14:paraId="5F045B7A" w14:textId="77777777" w:rsidR="00A94CAF" w:rsidRPr="00D915D1" w:rsidRDefault="00A94CAF" w:rsidP="00D915D1">
      <w:pPr>
        <w:spacing w:after="0" w:line="276" w:lineRule="auto"/>
        <w:contextualSpacing/>
        <w:jc w:val="both"/>
        <w:rPr>
          <w:rFonts w:ascii="Arial" w:hAnsi="Arial" w:cs="Arial"/>
          <w:sz w:val="20"/>
          <w:szCs w:val="20"/>
        </w:rPr>
      </w:pPr>
    </w:p>
    <w:p w14:paraId="45364B02" w14:textId="3CECE169" w:rsidR="00A94CAF" w:rsidRPr="00D915D1" w:rsidRDefault="00A94CAF" w:rsidP="00D915D1">
      <w:pPr>
        <w:shd w:val="clear" w:color="auto" w:fill="FFFFFF"/>
        <w:spacing w:after="0" w:line="276" w:lineRule="auto"/>
        <w:contextualSpacing/>
        <w:jc w:val="both"/>
        <w:rPr>
          <w:rFonts w:ascii="Arial" w:hAnsi="Arial" w:cs="Arial"/>
          <w:sz w:val="20"/>
          <w:szCs w:val="20"/>
        </w:rPr>
      </w:pPr>
      <w:r w:rsidRPr="00D915D1">
        <w:rPr>
          <w:rFonts w:ascii="Arial" w:hAnsi="Arial" w:cs="Arial"/>
          <w:sz w:val="20"/>
          <w:szCs w:val="20"/>
        </w:rPr>
        <w:t xml:space="preserve">Za povečanje zmogljivosti bojne podpore bo Slovenska vojska nadgradila zmogljivost ognjene podpore, ki bo temeljila na samovoznih artilerijskih in minometnih sistemih, naboru senzorjev (vizualnih, avdio in radarskih idr.), digitaliziranem artilerijskem sistemu vodenja in poveljevanja, kar bo zagotavljalo hiter prenos podatkov na relaciji senzor–efektor, visoko natančnem pametnem strelivu dolgega dosega, sistemih brez posadke z izvidniško-opazovalnimi sistemi z zmožnostjo bojnega delovanja in na vzpostavitvi zmogljivosti za kontrabatiranje z želenim končnim stanjem učinkovite posredne ognjene podpore, ki je zmožna delovati po načelu deluj in se umakni. </w:t>
      </w:r>
    </w:p>
    <w:p w14:paraId="4EE876F3" w14:textId="77777777" w:rsidR="00A94CAF" w:rsidRPr="00D915D1" w:rsidRDefault="00A94CAF" w:rsidP="00D915D1">
      <w:pPr>
        <w:shd w:val="clear" w:color="auto" w:fill="FFFFFF"/>
        <w:spacing w:after="0" w:line="276" w:lineRule="auto"/>
        <w:contextualSpacing/>
        <w:jc w:val="both"/>
        <w:rPr>
          <w:rFonts w:ascii="Arial" w:hAnsi="Arial" w:cs="Arial"/>
          <w:sz w:val="20"/>
          <w:szCs w:val="20"/>
        </w:rPr>
      </w:pPr>
    </w:p>
    <w:p w14:paraId="47281F58" w14:textId="0924F54F"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 xml:space="preserve">Razvijala bo zmogljivosti, sposobne izvajanja splošnih in posebnih ukrepov JRKBO. Namenjene bodo zagotavljanju bojne podpore Slovenski vojski, opravljanju nalog v sistemu zaščite in reševanja ter delovanju v deklariranih silah zavezništva. Razvoj izvidniških zmogljivosti bo usmerjen v vzpostavitev zmogljivosti polavtonomnih sistemov za JRKB-izvidovanje iz zraka in s kopnega. Sedanja izvidniška vozila JRKBO bodo posodobljena, izvidniške zmogljivosti pa bodo dodatno opremljene z izvidniškimi vozili JRKBO, ki bodo imela v primerjavi s sedanjimi izvidniškimi vozili nadgrajen nabor specialistične opreme za izvajanje JRKB-detekcije in identifikacije ter višjo stopnjo zaščite. Zmogljivosti za dekontaminacijo bodo posodobljene in opremljene s sistemi za popolno dekontaminacijo, s katerimi bodo sposobne opravljati celoten nabor nalog s področja dekontaminacije. Vzpostavljena bo zmogljivost za izvajanje iskanja, izvleke in reševanja oseb v JRKB-kontaminiranem urbanem okolju. V sedanjem obsegu se bo vzdrževala zmogljivost premestljivih analitičnih RKB-laboratorijev, ki predstavlja strateško zmogljivost JRKB-analitike tako v okviru nacionalne kot kolektivne obrambe. Vzpostavljen bo sistem za zbiranje in upravljanje JRKB-informacij znotraj poveljstev in enot Slovenske vojske, ki bo omogočal takojšnje alarmiranje, opozarjanje in poročanje ter analizo razvoja in posledic kontaminacije ter bo omogočal </w:t>
      </w:r>
      <w:r w:rsidR="00BC51F3" w:rsidRPr="00D915D1">
        <w:rPr>
          <w:rFonts w:ascii="Arial" w:eastAsia="Calibri" w:hAnsi="Arial" w:cs="Arial"/>
          <w:sz w:val="20"/>
          <w:szCs w:val="20"/>
        </w:rPr>
        <w:t xml:space="preserve">povezljivost </w:t>
      </w:r>
      <w:r w:rsidRPr="00D915D1">
        <w:rPr>
          <w:rFonts w:ascii="Arial" w:eastAsia="Calibri" w:hAnsi="Arial" w:cs="Arial"/>
          <w:sz w:val="20"/>
          <w:szCs w:val="20"/>
        </w:rPr>
        <w:t>z zavezništvom in tudi povezavo s sistemom zaščite in reševanja.</w:t>
      </w:r>
    </w:p>
    <w:p w14:paraId="69474F5A" w14:textId="77777777" w:rsidR="00A94CAF" w:rsidRPr="00D915D1" w:rsidRDefault="00A94CAF" w:rsidP="00D915D1">
      <w:pPr>
        <w:spacing w:after="0" w:line="276" w:lineRule="auto"/>
        <w:contextualSpacing/>
        <w:jc w:val="both"/>
        <w:rPr>
          <w:rFonts w:ascii="Arial" w:hAnsi="Arial" w:cs="Arial"/>
          <w:sz w:val="20"/>
          <w:szCs w:val="20"/>
        </w:rPr>
      </w:pPr>
    </w:p>
    <w:p w14:paraId="6FBC2E79" w14:textId="1385FBFA"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Razvite bodo zmogljivosti bojnega inženirstva, ki bodo zagotavljale podporo in povečanje premičnosti bojnih sil z izdelavo prehodov skozi minskoeksplozivne, terenske vodne in suhe ovire ter zmogljivosti oviranja in onemogočanja nasprotnikovega manevra z miniranjem območij s sistemi za daljinsko miniranje in sodobnimi protioklepnimi minskoeksplozivnimi sredstvi, z rušenjem infrastrukturnih objektov ter povečanjem stopnje preživetja sil z zmogljivostmi za izdelavo utrjenih točkovnih in linijskih objektov. </w:t>
      </w:r>
      <w:r w:rsidR="000535AD" w:rsidRPr="00D915D1">
        <w:rPr>
          <w:rFonts w:ascii="Arial" w:hAnsi="Arial" w:cs="Arial"/>
          <w:sz w:val="20"/>
          <w:szCs w:val="20"/>
        </w:rPr>
        <w:t>P</w:t>
      </w:r>
      <w:r w:rsidRPr="00D915D1">
        <w:rPr>
          <w:rFonts w:ascii="Arial" w:hAnsi="Arial" w:cs="Arial"/>
          <w:sz w:val="20"/>
          <w:szCs w:val="20"/>
        </w:rPr>
        <w:t xml:space="preserve">osodobljene </w:t>
      </w:r>
      <w:r w:rsidR="000535AD" w:rsidRPr="00D915D1">
        <w:rPr>
          <w:rFonts w:ascii="Arial" w:hAnsi="Arial" w:cs="Arial"/>
          <w:sz w:val="20"/>
          <w:szCs w:val="20"/>
        </w:rPr>
        <w:t xml:space="preserve">bodo </w:t>
      </w:r>
      <w:r w:rsidRPr="00D915D1">
        <w:rPr>
          <w:rFonts w:ascii="Arial" w:hAnsi="Arial" w:cs="Arial"/>
          <w:sz w:val="20"/>
          <w:szCs w:val="20"/>
        </w:rPr>
        <w:t>zmogljivosti za uničevanje neeksplodiranih ubojnih sredstev (EOD). Zagotavljale in ohranjale se bodo zmogljivosti splošnega inženirstva za zagotavljanje splošne inženirske podpore, kar bo vključevalo vzdrževanje in izdelavo cest ter tabornih prostorov za Slovensko vojsko, in zmogljivosti za podporo zaščite in reševanja z uporabo gradbenih, mostnih in plovnih zmogljivosti.</w:t>
      </w:r>
    </w:p>
    <w:p w14:paraId="214FBEB0" w14:textId="77777777" w:rsidR="00A94CAF" w:rsidRPr="00D915D1" w:rsidRDefault="00A94CAF" w:rsidP="00D915D1">
      <w:pPr>
        <w:spacing w:after="0" w:line="276" w:lineRule="auto"/>
        <w:contextualSpacing/>
        <w:jc w:val="both"/>
        <w:rPr>
          <w:rFonts w:ascii="Arial" w:hAnsi="Arial" w:cs="Arial"/>
          <w:sz w:val="20"/>
          <w:szCs w:val="20"/>
        </w:rPr>
      </w:pPr>
    </w:p>
    <w:p w14:paraId="0B531A9E" w14:textId="337BFD46" w:rsidR="00A94CAF" w:rsidRPr="00D915D1" w:rsidRDefault="00A94CAF" w:rsidP="00D915D1">
      <w:pPr>
        <w:shd w:val="clear" w:color="auto" w:fill="FFFFFF"/>
        <w:tabs>
          <w:tab w:val="left" w:pos="286"/>
        </w:tabs>
        <w:spacing w:after="0" w:line="276" w:lineRule="auto"/>
        <w:contextualSpacing/>
        <w:jc w:val="both"/>
        <w:rPr>
          <w:rFonts w:ascii="Arial" w:hAnsi="Arial" w:cs="Arial"/>
          <w:sz w:val="20"/>
          <w:szCs w:val="20"/>
          <w:lang w:eastAsia="sl-SI"/>
        </w:rPr>
      </w:pPr>
      <w:r w:rsidRPr="00D915D1">
        <w:rPr>
          <w:rFonts w:ascii="Arial" w:hAnsi="Arial" w:cs="Arial"/>
          <w:sz w:val="20"/>
          <w:szCs w:val="20"/>
        </w:rPr>
        <w:t xml:space="preserve">Razvoj mornariških zmogljivosti bo </w:t>
      </w:r>
      <w:r w:rsidRPr="00D915D1">
        <w:rPr>
          <w:rFonts w:ascii="Arial" w:eastAsia="Times New Roman" w:hAnsi="Arial" w:cs="Arial"/>
          <w:sz w:val="20"/>
          <w:szCs w:val="20"/>
          <w:lang w:eastAsia="sl-SI"/>
        </w:rPr>
        <w:t xml:space="preserve">temeljil </w:t>
      </w:r>
      <w:r w:rsidRPr="00D915D1">
        <w:rPr>
          <w:rFonts w:ascii="Arial" w:hAnsi="Arial" w:cs="Arial"/>
          <w:sz w:val="20"/>
          <w:szCs w:val="20"/>
          <w:lang w:eastAsia="sl-SI"/>
        </w:rPr>
        <w:t xml:space="preserve">na nadgradnji </w:t>
      </w:r>
      <w:r w:rsidR="00192EE0" w:rsidRPr="00D915D1">
        <w:rPr>
          <w:rFonts w:ascii="Arial" w:hAnsi="Arial" w:cs="Arial"/>
          <w:sz w:val="20"/>
          <w:szCs w:val="20"/>
          <w:lang w:eastAsia="sl-SI"/>
        </w:rPr>
        <w:t>VPL</w:t>
      </w:r>
      <w:r w:rsidRPr="00D915D1">
        <w:rPr>
          <w:rFonts w:ascii="Arial" w:hAnsi="Arial" w:cs="Arial"/>
          <w:sz w:val="20"/>
          <w:szCs w:val="20"/>
          <w:lang w:eastAsia="sl-SI"/>
        </w:rPr>
        <w:t xml:space="preserve"> Triglav skladno z zahtevami ciljev zmogljivosti Nata.</w:t>
      </w:r>
      <w:r w:rsidR="000C08E8" w:rsidRPr="00D915D1">
        <w:rPr>
          <w:rFonts w:ascii="Arial" w:hAnsi="Arial" w:cs="Arial"/>
          <w:sz w:val="20"/>
          <w:szCs w:val="20"/>
          <w:lang w:eastAsia="sl-SI"/>
        </w:rPr>
        <w:t xml:space="preserve"> </w:t>
      </w:r>
      <w:r w:rsidRPr="00D915D1">
        <w:rPr>
          <w:rFonts w:ascii="Arial" w:hAnsi="Arial" w:cs="Arial"/>
          <w:sz w:val="20"/>
          <w:szCs w:val="20"/>
          <w:lang w:eastAsia="sl-SI"/>
        </w:rPr>
        <w:t xml:space="preserve">V sistemu poveljevanja in kontrole bo zagotovljena zmogljivost za vzpostavitev in spremljanje pomorske razpoznavne slike. Razvijala oziroma ohranjala se bo zmogljivost protiminskih potapljačev za delovanje v zelo plitvih vodah. </w:t>
      </w:r>
    </w:p>
    <w:p w14:paraId="0E30C71D" w14:textId="77777777" w:rsidR="00A94CAF" w:rsidRPr="00D915D1" w:rsidRDefault="00A94CAF" w:rsidP="00D915D1">
      <w:pPr>
        <w:shd w:val="clear" w:color="auto" w:fill="FFFFFF"/>
        <w:tabs>
          <w:tab w:val="left" w:pos="286"/>
        </w:tabs>
        <w:spacing w:after="0" w:line="276" w:lineRule="auto"/>
        <w:contextualSpacing/>
        <w:jc w:val="both"/>
        <w:rPr>
          <w:rFonts w:ascii="Arial" w:hAnsi="Arial" w:cs="Arial"/>
          <w:sz w:val="20"/>
          <w:szCs w:val="20"/>
          <w:lang w:eastAsia="sl-SI"/>
        </w:rPr>
      </w:pPr>
    </w:p>
    <w:p w14:paraId="0053615B"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Slovenska vojska bo posodobila zmogljivosti nadzora zračnega prostora z aktivnimi in pasivnimi sistemi ter zagotavljala elemente zračne obrambe in nadzora slovenskega zračnega prostora v zavezniškem integriranem sistemu zračne obrambe (NATINAMDS). </w:t>
      </w:r>
    </w:p>
    <w:p w14:paraId="19CA8DEB" w14:textId="77777777" w:rsidR="00A94CAF" w:rsidRPr="00D915D1" w:rsidRDefault="00A94CAF" w:rsidP="00D915D1">
      <w:pPr>
        <w:spacing w:after="0" w:line="276" w:lineRule="auto"/>
        <w:contextualSpacing/>
        <w:jc w:val="both"/>
        <w:rPr>
          <w:rFonts w:ascii="Arial" w:eastAsia="Times New Roman" w:hAnsi="Arial" w:cs="Arial"/>
          <w:i/>
          <w:iCs/>
          <w:sz w:val="20"/>
          <w:szCs w:val="20"/>
          <w:lang w:eastAsia="sl-SI"/>
        </w:rPr>
      </w:pPr>
    </w:p>
    <w:p w14:paraId="0AB32A25"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lastRenderedPageBreak/>
        <w:t xml:space="preserve">Oblikovana bo struktura in zastavljena smer razvoja v napredni sistem kopenske zračne obrambe ter razvoj sodobnih zmogljivosti za nadzor in varovanje zračnega prostora Republike Slovenije. </w:t>
      </w:r>
    </w:p>
    <w:p w14:paraId="16649103"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p>
    <w:p w14:paraId="2B1BD546" w14:textId="77BC074B" w:rsidR="00A94CAF" w:rsidRPr="00D915D1" w:rsidRDefault="00A94CAF"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 xml:space="preserve">Slovenska vojska bo zračno obrambo razvijala kot taktično zmogljivost z učinki na operativni in taktični ravni, ki bo integrirana s centrom za nadzor in kontrolo zračnega prostora ter s sistemom kolektivne obrambe zavezništva. Zmogljivost zračne obrambe do srednjega dosega bo namenjena zaščiti nacionalnega zračnega prostora, kritične infrastrukture na ozemlju Republike Slovenije in neposredni zračni obrambi elementov razporeditve sil Slovenske vojske. Vzpostavitev zmogljivosti kopenske zračne obrambe se bo začela s sistemom vodenja in poveljevanja, senzorji ter raketnimi sistemi. </w:t>
      </w:r>
    </w:p>
    <w:p w14:paraId="65D19867"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p>
    <w:p w14:paraId="34D09FC1" w14:textId="72171A7D" w:rsidR="00A94CAF" w:rsidRPr="00D915D1" w:rsidRDefault="00A94CAF"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Slovenska vojska bo razvijala zmogljivosti za delovanje proti širokemu spektru groženj iz zračnega prostora</w:t>
      </w:r>
      <w:r w:rsidR="00FB5D35" w:rsidRPr="00D915D1">
        <w:rPr>
          <w:rFonts w:ascii="Arial" w:eastAsia="Times New Roman" w:hAnsi="Arial" w:cs="Arial"/>
          <w:sz w:val="20"/>
          <w:szCs w:val="20"/>
          <w:lang w:eastAsia="sl-SI"/>
        </w:rPr>
        <w:t>, tudi s</w:t>
      </w:r>
      <w:r w:rsidRPr="00D915D1">
        <w:rPr>
          <w:rFonts w:ascii="Arial" w:eastAsia="Times New Roman" w:hAnsi="Arial" w:cs="Arial"/>
          <w:sz w:val="20"/>
          <w:szCs w:val="20"/>
          <w:lang w:eastAsia="sl-SI"/>
        </w:rPr>
        <w:t xml:space="preserve"> projekti raziskav, razvoja in inovacij</w:t>
      </w:r>
      <w:r w:rsidR="00FB5D35" w:rsidRPr="00D915D1">
        <w:rPr>
          <w:rFonts w:ascii="Arial" w:eastAsia="Times New Roman" w:hAnsi="Arial" w:cs="Arial"/>
          <w:sz w:val="20"/>
          <w:szCs w:val="20"/>
          <w:lang w:eastAsia="sl-SI"/>
        </w:rPr>
        <w:t>.</w:t>
      </w:r>
    </w:p>
    <w:p w14:paraId="428D7E03"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p>
    <w:p w14:paraId="49281D32"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 xml:space="preserve">Zmogljivost za nadzor in kontrolo zračnega prostora bo opremljena z novim sistemom poveljevanja in kontrole ter dodatnimi zaščitenimi komunikacijskimi in podatkovnimi sistemi. </w:t>
      </w:r>
    </w:p>
    <w:p w14:paraId="22F4D46B" w14:textId="77777777" w:rsidR="00A94CAF" w:rsidRPr="00D915D1" w:rsidRDefault="00A94CAF" w:rsidP="00D915D1">
      <w:pPr>
        <w:spacing w:after="0" w:line="276" w:lineRule="auto"/>
        <w:contextualSpacing/>
        <w:jc w:val="both"/>
        <w:rPr>
          <w:rFonts w:ascii="Arial" w:eastAsia="Times New Roman" w:hAnsi="Arial" w:cs="Arial"/>
          <w:sz w:val="20"/>
          <w:szCs w:val="20"/>
          <w:lang w:eastAsia="sl-SI"/>
        </w:rPr>
      </w:pPr>
    </w:p>
    <w:p w14:paraId="18C07608" w14:textId="6A188F38" w:rsidR="00A94CAF" w:rsidRPr="00D915D1" w:rsidRDefault="00A94CAF" w:rsidP="00D915D1">
      <w:pPr>
        <w:spacing w:after="0" w:line="276" w:lineRule="auto"/>
        <w:contextualSpacing/>
        <w:jc w:val="both"/>
        <w:rPr>
          <w:rFonts w:ascii="Arial" w:eastAsia="Times New Roman" w:hAnsi="Arial" w:cs="Arial"/>
          <w:sz w:val="20"/>
          <w:szCs w:val="20"/>
          <w:lang w:eastAsia="sl-SI"/>
        </w:rPr>
      </w:pPr>
      <w:r w:rsidRPr="00D915D1">
        <w:rPr>
          <w:rFonts w:ascii="Arial" w:eastAsia="Times New Roman" w:hAnsi="Arial" w:cs="Arial"/>
          <w:sz w:val="20"/>
          <w:szCs w:val="20"/>
          <w:lang w:eastAsia="sl-SI"/>
        </w:rPr>
        <w:t xml:space="preserve">Ohranjala se bo zmogljivost varovanja zračnega prostora z lastnimi sredstvi v okviru nacionalne pristojnosti. </w:t>
      </w:r>
      <w:r w:rsidR="00884231" w:rsidRPr="00D915D1">
        <w:rPr>
          <w:rFonts w:ascii="Arial" w:eastAsia="Times New Roman" w:hAnsi="Arial" w:cs="Arial"/>
          <w:sz w:val="20"/>
          <w:szCs w:val="20"/>
          <w:lang w:eastAsia="sl-SI"/>
        </w:rPr>
        <w:t xml:space="preserve">Postopoma bo vzpostavljena tudi kinetična enota brezpilotnih </w:t>
      </w:r>
      <w:r w:rsidR="00AC6CD4" w:rsidRPr="00D915D1">
        <w:rPr>
          <w:rFonts w:ascii="Arial" w:eastAsia="Times New Roman" w:hAnsi="Arial" w:cs="Arial"/>
          <w:sz w:val="20"/>
          <w:szCs w:val="20"/>
          <w:lang w:eastAsia="sl-SI"/>
        </w:rPr>
        <w:t>letalnih sistemov</w:t>
      </w:r>
      <w:r w:rsidR="00884231" w:rsidRPr="00D915D1">
        <w:rPr>
          <w:rFonts w:ascii="Arial" w:eastAsia="Times New Roman" w:hAnsi="Arial" w:cs="Arial"/>
          <w:sz w:val="20"/>
          <w:szCs w:val="20"/>
          <w:lang w:eastAsia="sl-SI"/>
        </w:rPr>
        <w:t>.</w:t>
      </w:r>
    </w:p>
    <w:p w14:paraId="3F528306" w14:textId="77777777" w:rsidR="00D64DFA" w:rsidRPr="00D915D1" w:rsidRDefault="00D64DFA" w:rsidP="00D915D1">
      <w:pPr>
        <w:spacing w:after="0" w:line="276" w:lineRule="auto"/>
        <w:contextualSpacing/>
        <w:jc w:val="both"/>
        <w:rPr>
          <w:rFonts w:ascii="Arial" w:eastAsia="Times New Roman" w:hAnsi="Arial" w:cs="Arial"/>
          <w:sz w:val="20"/>
          <w:szCs w:val="20"/>
          <w:lang w:eastAsia="sl-SI"/>
        </w:rPr>
      </w:pPr>
    </w:p>
    <w:p w14:paraId="2A7CC68E"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Slovenska vojska bo vzpostavila zmogljivost za nekinetično delovanje. V okviru zmogljivosti za nekinetično delovanje se bodo razvijale zmogljivosti za informacijsko in psihološko delovanje, strateško komuniciranje ter civilno-vojaško sodelovanje. </w:t>
      </w:r>
    </w:p>
    <w:p w14:paraId="0FDA1187" w14:textId="77777777" w:rsidR="00A94CAF" w:rsidRPr="00D915D1" w:rsidRDefault="00A94CAF" w:rsidP="00D915D1">
      <w:pPr>
        <w:spacing w:after="0" w:line="276" w:lineRule="auto"/>
        <w:contextualSpacing/>
        <w:jc w:val="both"/>
        <w:rPr>
          <w:rFonts w:ascii="Arial" w:hAnsi="Arial" w:cs="Arial"/>
          <w:sz w:val="20"/>
          <w:szCs w:val="20"/>
        </w:rPr>
      </w:pPr>
    </w:p>
    <w:p w14:paraId="3BDF16A6"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 okviru kibernetske obrambe se bodo razvijale zmogljivosti za izvajanje kibernetskih operacij, ki bodo zagotavljale proaktivno in stalno odzivanje na kibernetske grožnje ter omogočale nemoteno in varno uporabo kibernetskega prostora ter zaščito lastnih sil in sistemov.</w:t>
      </w:r>
    </w:p>
    <w:p w14:paraId="7874B764" w14:textId="77777777" w:rsidR="00A94CAF" w:rsidRPr="00D915D1" w:rsidRDefault="00A94CAF" w:rsidP="00D915D1">
      <w:pPr>
        <w:spacing w:after="0" w:line="276" w:lineRule="auto"/>
        <w:contextualSpacing/>
        <w:jc w:val="both"/>
        <w:rPr>
          <w:rFonts w:ascii="Arial" w:hAnsi="Arial" w:cs="Arial"/>
          <w:sz w:val="20"/>
          <w:szCs w:val="20"/>
        </w:rPr>
      </w:pPr>
    </w:p>
    <w:p w14:paraId="30AC7668" w14:textId="644003B1"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Slovenska vojska bo za izvajanje celovite vojaške obveščevalne zagotovitve razvijala vojaške obveščevalno-izvidniške zmogljivosti na strateški, operativni in taktični ravni. Na strateški ravni bo razvijala vojaške obveščevalne zmogljivosti za načrtovanje in usmerjanje operativnih vojaških obveščevalno-izvidniških zmogljivosti in analize strateškega varnostnega okolja. Na operativni ravni bo razvijala vojaške obveščevalno izvidniške zmogljivosti za načrtovanje in usmerjanje operativnih in taktičnih obveščevalno izvidniških zmogljivosti, analize operativno-taktičnega varnostnega okolja, zmogljivosti za pridobivanje podatkov in informacij z vojaškimi obveščevalnimi disciplinami, zgodnje vojaško obveščevalno opozarjanje in obveščanje ter zmogljivosti za izvajanje specialističnega usposabljanja. Na operativni ravni se bodo navedene zmogljivosti razvijale v okviru obveščevalno izvidniške enote ter se decentralizirano uporabljale v podpori delovanja operativne in taktične ravni pri opravljanju nalog v Republiki Sloveniji oziroma mednarodnem okolju. V okviru štabnih organov na vseh treh ravneh se bodo razvijale tudi zmogljivosti za preventivno vojaško protiobveščevalno podporo.</w:t>
      </w:r>
    </w:p>
    <w:p w14:paraId="63475004" w14:textId="02D87668" w:rsidR="00A94CAF" w:rsidRPr="00D915D1" w:rsidRDefault="00A94CAF" w:rsidP="00D915D1">
      <w:pPr>
        <w:spacing w:after="0" w:line="276" w:lineRule="auto"/>
        <w:contextualSpacing/>
        <w:rPr>
          <w:rFonts w:ascii="Arial" w:hAnsi="Arial" w:cs="Arial"/>
          <w:sz w:val="20"/>
          <w:szCs w:val="20"/>
          <w:u w:val="single"/>
        </w:rPr>
      </w:pPr>
    </w:p>
    <w:p w14:paraId="41D59A4C" w14:textId="77777777" w:rsidR="00A94CAF" w:rsidRPr="00D915D1" w:rsidRDefault="00A94CAF" w:rsidP="00D915D1">
      <w:pPr>
        <w:spacing w:after="0" w:line="276" w:lineRule="auto"/>
        <w:contextualSpacing/>
        <w:jc w:val="both"/>
        <w:rPr>
          <w:rFonts w:ascii="Arial" w:hAnsi="Arial" w:cs="Arial"/>
          <w:sz w:val="20"/>
          <w:szCs w:val="20"/>
          <w:u w:val="single"/>
        </w:rPr>
      </w:pPr>
      <w:r w:rsidRPr="00D915D1">
        <w:rPr>
          <w:rFonts w:ascii="Arial" w:hAnsi="Arial" w:cs="Arial"/>
          <w:sz w:val="20"/>
          <w:szCs w:val="20"/>
          <w:u w:val="single"/>
        </w:rPr>
        <w:t>Zmogljivosti za zagotovitev delovanja</w:t>
      </w:r>
    </w:p>
    <w:p w14:paraId="3A8D1E37" w14:textId="77777777" w:rsidR="00A94CAF" w:rsidRPr="00D915D1" w:rsidRDefault="00A94CAF" w:rsidP="00D915D1">
      <w:pPr>
        <w:spacing w:after="0" w:line="276" w:lineRule="auto"/>
        <w:contextualSpacing/>
        <w:jc w:val="both"/>
        <w:rPr>
          <w:rFonts w:ascii="Arial" w:hAnsi="Arial" w:cs="Arial"/>
          <w:sz w:val="20"/>
          <w:szCs w:val="20"/>
        </w:rPr>
      </w:pPr>
    </w:p>
    <w:p w14:paraId="52CCFE31" w14:textId="657CDCE3"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Zmogljivosti za zagotovitev delovanja bodo omogočale delovanje in ohranjanje vzdržljivosti sil Slovenske vojske na nacionalnem ozemlju, del zmogljivosti pa bo sposoben podpreti delovanje Slovenske vojske v tujini. Zmogljivosti za </w:t>
      </w:r>
      <w:bookmarkStart w:id="25" w:name="_Hlk135987992"/>
      <w:r w:rsidRPr="00D915D1">
        <w:rPr>
          <w:rFonts w:ascii="Arial" w:hAnsi="Arial" w:cs="Arial"/>
          <w:sz w:val="20"/>
          <w:szCs w:val="20"/>
        </w:rPr>
        <w:t>zagotovitev delovanja bodo v primerih, v katerih je to racionalno in smiselno, dvonamenske in zato namenjene tudi za uporabo za preprečevanje in odpravo posledic naravnih in drugih nesreč v sistemu zaščite in reševanja</w:t>
      </w:r>
      <w:bookmarkEnd w:id="25"/>
      <w:r w:rsidRPr="00D915D1">
        <w:rPr>
          <w:rFonts w:ascii="Arial" w:hAnsi="Arial" w:cs="Arial"/>
          <w:sz w:val="20"/>
          <w:szCs w:val="20"/>
        </w:rPr>
        <w:t xml:space="preserve">. </w:t>
      </w:r>
    </w:p>
    <w:p w14:paraId="1D409251" w14:textId="77777777" w:rsidR="00A94CAF" w:rsidRPr="00D915D1" w:rsidRDefault="00A94CAF" w:rsidP="00D915D1">
      <w:pPr>
        <w:spacing w:after="0" w:line="276" w:lineRule="auto"/>
        <w:contextualSpacing/>
        <w:jc w:val="both"/>
        <w:rPr>
          <w:rFonts w:ascii="Arial" w:hAnsi="Arial" w:cs="Arial"/>
          <w:sz w:val="20"/>
          <w:szCs w:val="20"/>
        </w:rPr>
      </w:pPr>
    </w:p>
    <w:p w14:paraId="5139F236"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Za vzdrževanje in izboljšanje zmogljivosti za zagotovitev delovanja doma in v tujini bo Slovenska vojska:</w:t>
      </w:r>
    </w:p>
    <w:p w14:paraId="370DD1B7" w14:textId="397D2143"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vzpostavila ustrezno organizirano strukturo, ki bo zmožna načrtovanja, organiziranja in izvajanja logistične podpore v miru, krizi, izrednem stanju in vojni ter ob naraščanju sil;</w:t>
      </w:r>
    </w:p>
    <w:p w14:paraId="283339FD" w14:textId="7CF7E672"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lastRenderedPageBreak/>
        <w:t>opremljena z zadostnimi količinami streliva in minskoeksplozivnih sredstev ter sodobnih, vodenih in na motenje odpornih izstrelkov za doseganje želenih učinkov z minimalno možnostjo povzročanja kolateralne škode;</w:t>
      </w:r>
    </w:p>
    <w:p w14:paraId="504476F3" w14:textId="2B0BE5DA"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zagotavljala dovolj sodobne logistične vojaške opreme in sistemov za zagotavljanje logistične vzdržljivosti;</w:t>
      </w:r>
    </w:p>
    <w:p w14:paraId="6D943286" w14:textId="2125FD76"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posodobila informacijski sistem logistike za zagotovitev ustrezne odzivnosti vojaške logistike v realnem času in povezljivosti z logističnimi informacijskimi sistemi Nata in E</w:t>
      </w:r>
      <w:r w:rsidR="00A85660" w:rsidRPr="00D915D1">
        <w:rPr>
          <w:rFonts w:ascii="Arial" w:hAnsi="Arial" w:cs="Arial"/>
          <w:sz w:val="20"/>
          <w:szCs w:val="20"/>
        </w:rPr>
        <w:t>vropske unije</w:t>
      </w:r>
      <w:r w:rsidRPr="00D915D1">
        <w:rPr>
          <w:rFonts w:ascii="Arial" w:hAnsi="Arial" w:cs="Arial"/>
          <w:sz w:val="20"/>
          <w:szCs w:val="20"/>
        </w:rPr>
        <w:t>;</w:t>
      </w:r>
    </w:p>
    <w:p w14:paraId="69632E3F" w14:textId="258552DD"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razvila premestljive logistične zmogljivosti, ki bodo sposobne podpirati delovanje enot zunaj države do ravni bataljonske bojne skupine;</w:t>
      </w:r>
    </w:p>
    <w:p w14:paraId="1CF21290" w14:textId="6D5BD8CE"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začela razvijati premestljive zmogljivosti za zagotavljaje podpore kopenskim premikom lastnih in zavezniških sil;</w:t>
      </w:r>
    </w:p>
    <w:p w14:paraId="0DBED277" w14:textId="1BA2BAB8"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postopno posodabljala in povečevala zmogljivosti za zagotavljanje podpore države gostiteljice vključno z namestitvenimi in skladiščnimi zmogljivostmi;</w:t>
      </w:r>
    </w:p>
    <w:p w14:paraId="6C9CE2E3" w14:textId="6A625B61"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izboljšala zmogljivosti, ki bodo sposobne zagotoviti premik in transport osebja ter materialnih sredstev na vojskovališču v pogojih visoke intenzivnosti delovanja;</w:t>
      </w:r>
    </w:p>
    <w:p w14:paraId="59B91F7D" w14:textId="497959F4"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zagotovila zmogljivosti za strateški zračni in pomorski transport v okviru pobud Nata ter E</w:t>
      </w:r>
      <w:r w:rsidR="00A85660" w:rsidRPr="00D915D1">
        <w:rPr>
          <w:rFonts w:ascii="Arial" w:hAnsi="Arial" w:cs="Arial"/>
          <w:sz w:val="20"/>
          <w:szCs w:val="20"/>
        </w:rPr>
        <w:t>vropske unije</w:t>
      </w:r>
      <w:r w:rsidRPr="00D915D1">
        <w:rPr>
          <w:rFonts w:ascii="Arial" w:hAnsi="Arial" w:cs="Arial"/>
          <w:sz w:val="20"/>
          <w:szCs w:val="20"/>
        </w:rPr>
        <w:t xml:space="preserve"> in z nacionalnimi ter drugimi pogodbenimi izvajalci;</w:t>
      </w:r>
    </w:p>
    <w:p w14:paraId="2DF9F686" w14:textId="57DFE566"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 xml:space="preserve">po pripravljenih načrtih in opredeljenih fazah postopno preoblikovala enote za vzdrževanje materialnih sredstev, da bi dosegla najoptimalnejšo organizacijsko strukturo. Najprej bodo vzpostavljeni operativna priprava dela in elementi kontrole izvajanja vzdrževanja; </w:t>
      </w:r>
    </w:p>
    <w:p w14:paraId="69732CAC" w14:textId="1878BC72"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zagotovila zmogljivost za operativno delovanje Slovenske vojske na osrednjem letališču Cerklje ob Krki. Zagotovljeni bodo potrebni pogoji in pridobljena ustrezna dovoljenja za delovanje podnevi in ponoči ter v vseh vremenskih razmerah. Letališče bo pridobilo status vstopno-izstopne točke v mednarodni zračni prostor za vojaška letala, bo deklarirano letališče zračne obrambe in bo zagotavljalo podporo države gostiteljice;</w:t>
      </w:r>
    </w:p>
    <w:p w14:paraId="0285B2F5" w14:textId="4F7CC76C"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razvila zdravstvene zmogljivosti prve ravni za podporo bojnih enot in posodobila zdravstveno zmogljivost druge ravni, ki bodo podpirale delovanje enot S</w:t>
      </w:r>
      <w:r w:rsidR="00D70885" w:rsidRPr="00D915D1">
        <w:rPr>
          <w:rFonts w:ascii="Arial" w:hAnsi="Arial" w:cs="Arial"/>
          <w:sz w:val="20"/>
          <w:szCs w:val="20"/>
        </w:rPr>
        <w:t>lovenske vojske</w:t>
      </w:r>
      <w:r w:rsidRPr="00D915D1">
        <w:rPr>
          <w:rFonts w:ascii="Arial" w:hAnsi="Arial" w:cs="Arial"/>
          <w:sz w:val="20"/>
          <w:szCs w:val="20"/>
        </w:rPr>
        <w:t xml:space="preserve"> doma in v tujini. Sodelovala bo v dvostranskih in večnacionalnih pobudah</w:t>
      </w:r>
      <w:r w:rsidRPr="00D915D1" w:rsidDel="00A769EE">
        <w:rPr>
          <w:rFonts w:ascii="Arial" w:hAnsi="Arial" w:cs="Arial"/>
          <w:sz w:val="20"/>
          <w:szCs w:val="20"/>
        </w:rPr>
        <w:t xml:space="preserve"> </w:t>
      </w:r>
      <w:r w:rsidRPr="00D915D1">
        <w:rPr>
          <w:rFonts w:ascii="Arial" w:hAnsi="Arial" w:cs="Arial"/>
          <w:sz w:val="20"/>
          <w:szCs w:val="20"/>
        </w:rPr>
        <w:t>za zagotavljanje zdravstvene oskrbe;</w:t>
      </w:r>
    </w:p>
    <w:p w14:paraId="5E2F06C4" w14:textId="482ABF03"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 xml:space="preserve">v povezavi s sistemom javnega zdravstva posodobila in okrepila vojaške zdravstvene zmogljivosti za lastne in potrebe tujih oboroženih sil v okviru podpore države gostiteljice in skladno s potrebami ter zmožnostmi tudi za potrebe javnega zdravstva; </w:t>
      </w:r>
    </w:p>
    <w:p w14:paraId="4D237C06" w14:textId="4CC599D2"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za zdravstveno oskrbo pri potopih zagotavljala hiperbarično medicino z lastnimi sredstvi in v sodelovanju z javnim zdravstvom;</w:t>
      </w:r>
    </w:p>
    <w:p w14:paraId="6559D575" w14:textId="4B7BE96A" w:rsidR="00A94CAF" w:rsidRPr="00D915D1" w:rsidRDefault="00A94CAF" w:rsidP="00D915D1">
      <w:pPr>
        <w:pStyle w:val="Odstavekseznama"/>
        <w:numPr>
          <w:ilvl w:val="1"/>
          <w:numId w:val="4"/>
        </w:numPr>
        <w:spacing w:after="0"/>
        <w:ind w:left="286" w:hanging="284"/>
        <w:jc w:val="both"/>
        <w:rPr>
          <w:rFonts w:ascii="Arial" w:hAnsi="Arial" w:cs="Arial"/>
          <w:sz w:val="20"/>
          <w:szCs w:val="20"/>
        </w:rPr>
      </w:pPr>
      <w:r w:rsidRPr="00D915D1">
        <w:rPr>
          <w:rFonts w:ascii="Arial" w:hAnsi="Arial" w:cs="Arial"/>
          <w:sz w:val="20"/>
          <w:szCs w:val="20"/>
        </w:rPr>
        <w:t xml:space="preserve">zagotavljala zmogljivosti vojaške veterine s kinologijo in zagotovila izboljšanje mikrobiološke laboratorijske dejavnosti ter krepila sposobnosti preventivne veterinarske dejavnosti ter dejavnosti s področja zaščite in reševanja ob naravnih in drugih nesrečah. </w:t>
      </w:r>
    </w:p>
    <w:p w14:paraId="425EDD32" w14:textId="77777777" w:rsidR="00A94CAF" w:rsidRPr="00D915D1" w:rsidRDefault="00A94CAF" w:rsidP="00D915D1">
      <w:pPr>
        <w:pStyle w:val="Odstavekseznama"/>
        <w:spacing w:after="0"/>
        <w:ind w:hanging="720"/>
        <w:jc w:val="both"/>
        <w:rPr>
          <w:rFonts w:ascii="Arial" w:hAnsi="Arial" w:cs="Arial"/>
          <w:sz w:val="20"/>
          <w:szCs w:val="20"/>
          <w:u w:val="single"/>
          <w:lang w:eastAsia="sl-SI"/>
        </w:rPr>
      </w:pPr>
    </w:p>
    <w:p w14:paraId="4C588C06" w14:textId="005F72C8" w:rsidR="00A94CAF" w:rsidRPr="00D915D1" w:rsidRDefault="009363BB" w:rsidP="00D915D1">
      <w:pPr>
        <w:spacing w:after="0" w:line="276" w:lineRule="auto"/>
        <w:contextualSpacing/>
        <w:jc w:val="both"/>
        <w:rPr>
          <w:rFonts w:ascii="Arial" w:hAnsi="Arial" w:cs="Arial"/>
          <w:sz w:val="20"/>
          <w:szCs w:val="20"/>
        </w:rPr>
      </w:pPr>
      <w:r>
        <w:rPr>
          <w:rFonts w:ascii="Arial" w:hAnsi="Arial" w:cs="Arial"/>
          <w:sz w:val="20"/>
          <w:szCs w:val="20"/>
        </w:rPr>
        <w:t>Slovenska vojska bo razvijala</w:t>
      </w:r>
      <w:r w:rsidR="00A94CAF" w:rsidRPr="00D915D1">
        <w:rPr>
          <w:rFonts w:ascii="Arial" w:hAnsi="Arial" w:cs="Arial"/>
          <w:sz w:val="20"/>
          <w:szCs w:val="20"/>
        </w:rPr>
        <w:t xml:space="preserve"> zmogljivost zračnega transporta s </w:t>
      </w:r>
      <w:r w:rsidR="00207785">
        <w:rPr>
          <w:rFonts w:ascii="Arial" w:hAnsi="Arial" w:cs="Arial"/>
          <w:sz w:val="20"/>
          <w:szCs w:val="20"/>
        </w:rPr>
        <w:t xml:space="preserve">taktičnimi transportnimi letali, letali za prevoz potnikov </w:t>
      </w:r>
      <w:r w:rsidR="00A94CAF" w:rsidRPr="00D915D1">
        <w:rPr>
          <w:rFonts w:ascii="Arial" w:hAnsi="Arial" w:cs="Arial"/>
          <w:sz w:val="20"/>
          <w:szCs w:val="20"/>
        </w:rPr>
        <w:t>in lahkimi ter srednjimi transportnimi helikopterji.</w:t>
      </w:r>
    </w:p>
    <w:p w14:paraId="7C00993E" w14:textId="77777777" w:rsidR="00A94CAF" w:rsidRPr="00D915D1" w:rsidRDefault="00A94CAF" w:rsidP="00D915D1">
      <w:pPr>
        <w:spacing w:after="0" w:line="276" w:lineRule="auto"/>
        <w:contextualSpacing/>
        <w:jc w:val="both"/>
        <w:rPr>
          <w:rFonts w:ascii="Arial" w:hAnsi="Arial" w:cs="Arial"/>
          <w:sz w:val="20"/>
          <w:szCs w:val="20"/>
        </w:rPr>
      </w:pPr>
    </w:p>
    <w:p w14:paraId="3E03E246" w14:textId="21DE6D59" w:rsidR="00A94CAF" w:rsidRPr="00D915D1" w:rsidRDefault="00A94CAF"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Zmogljivosti helikopterskega in letalskega zračnega transporta bodo namenjene izvajanju zračnega transporta elementov Slovenske vojske doma in v tujini. Zagotavljale bodo primarno podporo Slovenski vojski ob premiku do območja delovanja, vzdrževanje delovanja in izmik z območja delovanja, reševanje izoliranega osebja, pripadnikov Slovenske vojske oziroma državljanov Republike Slovenije. Prav tako bo podpora zagotovljena delovanju drugim državnim organom in zavezništvu.</w:t>
      </w:r>
      <w:r w:rsidRPr="00D915D1" w:rsidDel="00623FB9">
        <w:rPr>
          <w:rFonts w:ascii="Arial" w:hAnsi="Arial" w:cs="Arial"/>
          <w:sz w:val="20"/>
          <w:szCs w:val="20"/>
          <w:lang w:eastAsia="sl-SI"/>
        </w:rPr>
        <w:t xml:space="preserve"> </w:t>
      </w:r>
    </w:p>
    <w:p w14:paraId="360C6FEC" w14:textId="00FB55A7" w:rsidR="00A94CAF" w:rsidRPr="00D915D1" w:rsidRDefault="00A94CAF" w:rsidP="00D915D1">
      <w:pPr>
        <w:spacing w:after="0" w:line="276" w:lineRule="auto"/>
        <w:contextualSpacing/>
        <w:jc w:val="both"/>
        <w:rPr>
          <w:rFonts w:ascii="Arial" w:hAnsi="Arial" w:cs="Arial"/>
          <w:sz w:val="20"/>
          <w:szCs w:val="20"/>
          <w:lang w:eastAsia="sl-SI"/>
        </w:rPr>
      </w:pPr>
    </w:p>
    <w:p w14:paraId="162E7812" w14:textId="6D15BFCD"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Slovenska vojska bo zagotovila nadgrajene in nove helikopterske zmogljivosti, opremljene s sistemi za podporo kopenskim in specialnim silam, ter izboljšala zmogljivost in zaščito lahkih in srednjih transportnih helikopterjev.</w:t>
      </w:r>
    </w:p>
    <w:p w14:paraId="0FC0FB05" w14:textId="77777777" w:rsidR="00A94CAF" w:rsidRPr="00D915D1" w:rsidRDefault="00A94CAF" w:rsidP="00D915D1">
      <w:pPr>
        <w:spacing w:after="0" w:line="276" w:lineRule="auto"/>
        <w:contextualSpacing/>
        <w:jc w:val="both"/>
        <w:rPr>
          <w:rFonts w:ascii="Arial" w:hAnsi="Arial" w:cs="Arial"/>
          <w:sz w:val="20"/>
          <w:szCs w:val="20"/>
        </w:rPr>
      </w:pPr>
    </w:p>
    <w:p w14:paraId="796AB64B" w14:textId="45118BDC"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Slovenska vojska bo dodatne potrebe po strateškem zračnem transportu sil in tovora večjih dimenzij ali teže še naprej zagotavljala na podlagi projekta SAC</w:t>
      </w:r>
      <w:r w:rsidR="00E22AF5" w:rsidRPr="00D915D1">
        <w:rPr>
          <w:rFonts w:ascii="Arial" w:hAnsi="Arial" w:cs="Arial"/>
          <w:sz w:val="20"/>
          <w:szCs w:val="20"/>
        </w:rPr>
        <w:t xml:space="preserve"> </w:t>
      </w:r>
      <w:r w:rsidR="00126464" w:rsidRPr="00D915D1">
        <w:rPr>
          <w:rFonts w:ascii="Arial" w:hAnsi="Arial" w:cs="Arial"/>
          <w:sz w:val="20"/>
          <w:szCs w:val="20"/>
        </w:rPr>
        <w:t>(</w:t>
      </w:r>
      <w:r w:rsidR="00E22AF5" w:rsidRPr="00D915D1">
        <w:rPr>
          <w:rFonts w:ascii="Arial" w:hAnsi="Arial" w:cs="Arial"/>
          <w:sz w:val="20"/>
          <w:szCs w:val="20"/>
          <w:lang w:val="en-GB"/>
        </w:rPr>
        <w:t>Strategic Airlift Capability</w:t>
      </w:r>
      <w:r w:rsidR="00BE1546" w:rsidRPr="00D915D1">
        <w:rPr>
          <w:rFonts w:ascii="Arial" w:hAnsi="Arial" w:cs="Arial"/>
          <w:sz w:val="20"/>
          <w:szCs w:val="20"/>
        </w:rPr>
        <w:t>)</w:t>
      </w:r>
      <w:r w:rsidRPr="00D915D1">
        <w:rPr>
          <w:rFonts w:ascii="Arial" w:hAnsi="Arial" w:cs="Arial"/>
          <w:sz w:val="20"/>
          <w:szCs w:val="20"/>
        </w:rPr>
        <w:t>, večnacionalnih sporazumov SALIS</w:t>
      </w:r>
      <w:r w:rsidR="00E22AF5" w:rsidRPr="00D915D1">
        <w:rPr>
          <w:rFonts w:ascii="Arial" w:hAnsi="Arial" w:cs="Arial"/>
          <w:sz w:val="20"/>
          <w:szCs w:val="20"/>
        </w:rPr>
        <w:t xml:space="preserve"> </w:t>
      </w:r>
      <w:r w:rsidR="00126464" w:rsidRPr="00D915D1">
        <w:rPr>
          <w:rFonts w:ascii="Arial" w:hAnsi="Arial" w:cs="Arial"/>
          <w:sz w:val="20"/>
          <w:szCs w:val="20"/>
        </w:rPr>
        <w:t>(</w:t>
      </w:r>
      <w:r w:rsidR="00E22AF5" w:rsidRPr="00D915D1">
        <w:rPr>
          <w:rFonts w:ascii="Arial" w:hAnsi="Arial" w:cs="Arial"/>
          <w:sz w:val="20"/>
          <w:szCs w:val="20"/>
          <w:lang w:val="en-GB"/>
        </w:rPr>
        <w:t xml:space="preserve">Strategic Airlift </w:t>
      </w:r>
      <w:r w:rsidR="000A2491" w:rsidRPr="00D915D1">
        <w:rPr>
          <w:rFonts w:ascii="Arial" w:hAnsi="Arial" w:cs="Arial"/>
          <w:sz w:val="20"/>
          <w:szCs w:val="20"/>
          <w:lang w:val="en-GB"/>
        </w:rPr>
        <w:t>International</w:t>
      </w:r>
      <w:r w:rsidR="00E22AF5" w:rsidRPr="00D915D1">
        <w:rPr>
          <w:rFonts w:ascii="Arial" w:hAnsi="Arial" w:cs="Arial"/>
          <w:sz w:val="20"/>
          <w:szCs w:val="20"/>
          <w:lang w:val="en-GB"/>
        </w:rPr>
        <w:t xml:space="preserve"> Solution</w:t>
      </w:r>
      <w:r w:rsidRPr="00D915D1">
        <w:rPr>
          <w:rFonts w:ascii="Arial" w:hAnsi="Arial" w:cs="Arial"/>
          <w:sz w:val="20"/>
          <w:szCs w:val="20"/>
        </w:rPr>
        <w:t>) ter prek zunanjih domačih in tujih pogodbenih izvajalcev.</w:t>
      </w:r>
    </w:p>
    <w:p w14:paraId="0DE06664" w14:textId="77777777" w:rsidR="00A94CAF" w:rsidRPr="00D915D1" w:rsidRDefault="00A94CAF" w:rsidP="00D915D1">
      <w:pPr>
        <w:spacing w:after="0" w:line="276" w:lineRule="auto"/>
        <w:contextualSpacing/>
        <w:jc w:val="both"/>
        <w:rPr>
          <w:rFonts w:ascii="Arial" w:hAnsi="Arial" w:cs="Arial"/>
          <w:sz w:val="20"/>
          <w:szCs w:val="20"/>
        </w:rPr>
      </w:pPr>
    </w:p>
    <w:p w14:paraId="74C4C9A4" w14:textId="77777777" w:rsidR="00A94CAF" w:rsidRPr="00D915D1" w:rsidRDefault="00A94CAF" w:rsidP="00D915D1">
      <w:pPr>
        <w:spacing w:after="0" w:line="276" w:lineRule="auto"/>
        <w:contextualSpacing/>
        <w:jc w:val="both"/>
        <w:rPr>
          <w:rFonts w:ascii="Arial" w:hAnsi="Arial" w:cs="Arial"/>
          <w:sz w:val="20"/>
          <w:szCs w:val="20"/>
          <w:u w:val="single"/>
          <w:lang w:eastAsia="sl-SI"/>
        </w:rPr>
      </w:pPr>
      <w:r w:rsidRPr="00D915D1">
        <w:rPr>
          <w:rFonts w:ascii="Arial" w:hAnsi="Arial" w:cs="Arial"/>
          <w:sz w:val="20"/>
          <w:szCs w:val="20"/>
          <w:u w:val="single"/>
          <w:lang w:eastAsia="sl-SI"/>
        </w:rPr>
        <w:t>Zmogljivosti poveljevanja in kontrole (PINK)</w:t>
      </w:r>
    </w:p>
    <w:p w14:paraId="3C788513" w14:textId="77777777" w:rsidR="00A94CAF" w:rsidRPr="00D915D1" w:rsidRDefault="00A94CAF" w:rsidP="00D915D1">
      <w:pPr>
        <w:spacing w:after="0" w:line="276" w:lineRule="auto"/>
        <w:contextualSpacing/>
        <w:jc w:val="both"/>
        <w:rPr>
          <w:rFonts w:ascii="Arial" w:hAnsi="Arial" w:cs="Arial"/>
          <w:sz w:val="20"/>
          <w:szCs w:val="20"/>
        </w:rPr>
      </w:pPr>
    </w:p>
    <w:p w14:paraId="76960456" w14:textId="5EF8FB00"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Vzpostavljena bo varna in prilagodljiva komunikacijsko-informacijska infrastruktura (digitalna hrbtenica) z visoko razpoložljivostjo za izvajanje večdomenskega načrtovanja in izvajanja operacij. Z nenehnim nadgrajevanjem informacijsko-komunikacijske opreme in storitev ter infrastrukture komunikacijsko-informacijskega sistema bo zagotovljena visoka varnost ter omogočena višja stopnja zaščite pred kibernetskimi napadi.</w:t>
      </w:r>
    </w:p>
    <w:p w14:paraId="743160A8" w14:textId="77777777" w:rsidR="00A94CAF" w:rsidRPr="00D915D1" w:rsidRDefault="00A94CAF" w:rsidP="00D915D1">
      <w:pPr>
        <w:pStyle w:val="Odstavekseznama"/>
        <w:spacing w:after="0"/>
        <w:ind w:left="286"/>
        <w:jc w:val="both"/>
        <w:rPr>
          <w:rFonts w:ascii="Arial" w:hAnsi="Arial" w:cs="Arial"/>
          <w:sz w:val="20"/>
          <w:szCs w:val="20"/>
        </w:rPr>
      </w:pPr>
    </w:p>
    <w:p w14:paraId="25561255" w14:textId="77777777" w:rsidR="00A94CAF" w:rsidRPr="00D915D1" w:rsidRDefault="00A94CAF" w:rsidP="00D915D1">
      <w:pPr>
        <w:spacing w:after="0" w:line="276" w:lineRule="auto"/>
        <w:contextualSpacing/>
        <w:jc w:val="both"/>
        <w:rPr>
          <w:rFonts w:ascii="Arial" w:hAnsi="Arial" w:cs="Arial"/>
          <w:sz w:val="20"/>
          <w:szCs w:val="20"/>
          <w:u w:val="single"/>
          <w:lang w:eastAsia="sl-SI"/>
        </w:rPr>
      </w:pPr>
      <w:r w:rsidRPr="00D915D1">
        <w:rPr>
          <w:rFonts w:ascii="Arial" w:hAnsi="Arial" w:cs="Arial"/>
          <w:sz w:val="20"/>
          <w:szCs w:val="20"/>
          <w:u w:val="single"/>
          <w:lang w:eastAsia="sl-SI"/>
        </w:rPr>
        <w:t>Razvoj vojaškega izobraževanja in usposabljanja</w:t>
      </w:r>
    </w:p>
    <w:p w14:paraId="7209FFBF" w14:textId="77777777" w:rsidR="00A94CAF" w:rsidRPr="00D915D1" w:rsidRDefault="00A94CAF" w:rsidP="00D915D1">
      <w:pPr>
        <w:spacing w:after="0" w:line="276" w:lineRule="auto"/>
        <w:contextualSpacing/>
        <w:jc w:val="both"/>
        <w:rPr>
          <w:rFonts w:ascii="Arial" w:hAnsi="Arial" w:cs="Arial"/>
          <w:sz w:val="20"/>
          <w:szCs w:val="20"/>
          <w:u w:val="single"/>
          <w:lang w:eastAsia="sl-SI"/>
        </w:rPr>
      </w:pPr>
    </w:p>
    <w:p w14:paraId="04A53D6C" w14:textId="262B2100"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Razvoj vojaškega izobraževanja in usposabljanja bo usmerjen v razvoj vojaškega znanja, vojaških ved in vojaških poklicev v Republiki Sloveniji ter tako v krepitev profesionalnosti in strokovnosti pripadnikov Slovenske vojske. Pomembni bosta vzpostavitev organizacijske kulture, voditeljskih veščin, tehnične kulture in vojaške etike ter krepitev bojnega značaja, pripadnosti in morale njenih pripadnikov. Zato bo Slovenska vojska prilagodila izvajanje izobraževalnega procesa, programov, modulov in predmetnikov spreminjajočim se zahtevam vojaških poklicev. </w:t>
      </w:r>
    </w:p>
    <w:p w14:paraId="5232159A" w14:textId="77777777" w:rsidR="00A94CAF" w:rsidRPr="00D915D1" w:rsidRDefault="00A94CAF" w:rsidP="00D915D1">
      <w:pPr>
        <w:spacing w:after="0" w:line="276" w:lineRule="auto"/>
        <w:contextualSpacing/>
        <w:jc w:val="both"/>
        <w:rPr>
          <w:rFonts w:ascii="Arial" w:hAnsi="Arial" w:cs="Arial"/>
          <w:sz w:val="20"/>
          <w:szCs w:val="20"/>
        </w:rPr>
      </w:pPr>
    </w:p>
    <w:p w14:paraId="667385B7" w14:textId="0F8A778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Center vojaških šol bo zato v okviru razvoja in strukturno-organizacijske umestitve vojaškega izobraževanja izvedel posodobitev programa izobraževanja častniškega in podčastniškega kadra Slovenske vojske. Nadaljevalo se bo višješolsko vojaško izobraževanje podčastnikov Slovenske vojske in vojsk drugih držav. V program šolanja kandidatov za častnike Slovenske vojske bo uveden vojaški modul visokošolskega izobraževalnega programa prve bolonjske stopnje, ki se bo izvajal na visokošolskih ustanovah in v sodelovanju s Šolo za častnike.</w:t>
      </w:r>
    </w:p>
    <w:p w14:paraId="78DDB656" w14:textId="77777777" w:rsidR="00A94CAF" w:rsidRPr="00D915D1" w:rsidRDefault="00A94CAF" w:rsidP="00D915D1">
      <w:pPr>
        <w:spacing w:after="0" w:line="276" w:lineRule="auto"/>
        <w:contextualSpacing/>
        <w:jc w:val="both"/>
        <w:rPr>
          <w:rFonts w:ascii="Arial" w:hAnsi="Arial" w:cs="Arial"/>
          <w:sz w:val="20"/>
          <w:szCs w:val="20"/>
        </w:rPr>
      </w:pPr>
    </w:p>
    <w:p w14:paraId="6CA900EB"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Slovenska vojska bo v sodelovanju z javnim izobraževalnim sistemom Republike Slovenije in ob vsakoletni evalvaciji razvijala in izvajala modularno izobraževanje pripadnikov Slovenske vojske na prvi in drugi stopnji bolonjskega študija. Ministrstvo za obrambo bo v sodelovanju s soizvajalci izvedlo evalvacijo in presodilo, ali je treba ustanoviti poseben vojaški visokošolski zavod.</w:t>
      </w:r>
    </w:p>
    <w:p w14:paraId="2A9524FE" w14:textId="77777777" w:rsidR="00A94CAF" w:rsidRPr="00D915D1" w:rsidRDefault="00A94CAF" w:rsidP="00D915D1">
      <w:pPr>
        <w:spacing w:after="0" w:line="276" w:lineRule="auto"/>
        <w:contextualSpacing/>
        <w:jc w:val="both"/>
        <w:rPr>
          <w:rFonts w:ascii="Arial" w:hAnsi="Arial" w:cs="Arial"/>
          <w:sz w:val="20"/>
          <w:szCs w:val="20"/>
        </w:rPr>
      </w:pPr>
    </w:p>
    <w:p w14:paraId="36B8F439" w14:textId="3959240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Center vojaških šol bo nadgradil svojo strukturo, da bi se zagotovila razvoj in strukturno-organizacijska umestitev vojaškega izobraževanja v Slovenski vojski ter dosegli povezljivost z javnim izobraževalnim šolskim sistemom in primerljivost z zavezniškimi vojaškimi izobraževalnimi sistemi. Sistematično bo razvijal vojaško znanost kot sistem vojaških ved, izvajal raziskave</w:t>
      </w:r>
      <w:r w:rsidR="00156CE2" w:rsidRPr="00D915D1">
        <w:rPr>
          <w:rFonts w:ascii="Arial" w:hAnsi="Arial" w:cs="Arial"/>
          <w:sz w:val="20"/>
          <w:szCs w:val="20"/>
        </w:rPr>
        <w:t xml:space="preserve"> ter </w:t>
      </w:r>
      <w:r w:rsidRPr="00D915D1">
        <w:rPr>
          <w:rFonts w:ascii="Arial" w:hAnsi="Arial" w:cs="Arial"/>
          <w:sz w:val="20"/>
          <w:szCs w:val="20"/>
        </w:rPr>
        <w:t xml:space="preserve">razvojne </w:t>
      </w:r>
      <w:r w:rsidR="00156CE2" w:rsidRPr="00D915D1">
        <w:rPr>
          <w:rFonts w:ascii="Arial" w:hAnsi="Arial" w:cs="Arial"/>
          <w:sz w:val="20"/>
          <w:szCs w:val="20"/>
        </w:rPr>
        <w:t xml:space="preserve">in inovacijske </w:t>
      </w:r>
      <w:r w:rsidRPr="00D915D1">
        <w:rPr>
          <w:rFonts w:ascii="Arial" w:hAnsi="Arial" w:cs="Arial"/>
          <w:sz w:val="20"/>
          <w:szCs w:val="20"/>
        </w:rPr>
        <w:t>projekte, objavljal raziskovalne rezultate ter jih prenašal v prakso</w:t>
      </w:r>
      <w:r w:rsidR="008D4828" w:rsidRPr="00D915D1">
        <w:rPr>
          <w:rFonts w:ascii="Arial" w:hAnsi="Arial" w:cs="Arial"/>
          <w:sz w:val="20"/>
          <w:szCs w:val="20"/>
        </w:rPr>
        <w:t>.</w:t>
      </w:r>
      <w:r w:rsidRPr="00D915D1">
        <w:rPr>
          <w:rFonts w:ascii="Arial" w:hAnsi="Arial" w:cs="Arial"/>
          <w:sz w:val="20"/>
          <w:szCs w:val="20"/>
        </w:rPr>
        <w:t xml:space="preserve"> Spoznanja na raziskovalnem področju bodo raziskovalci redno vključevali v pedagoško delo in posodobitve programov vojaškega izobraževanja.</w:t>
      </w:r>
    </w:p>
    <w:p w14:paraId="707E0146" w14:textId="77777777" w:rsidR="00A94CAF" w:rsidRPr="00D915D1" w:rsidRDefault="00A94CAF" w:rsidP="00D915D1">
      <w:pPr>
        <w:spacing w:after="0" w:line="276" w:lineRule="auto"/>
        <w:contextualSpacing/>
        <w:jc w:val="both"/>
        <w:rPr>
          <w:rFonts w:ascii="Arial" w:hAnsi="Arial" w:cs="Arial"/>
          <w:sz w:val="20"/>
          <w:szCs w:val="20"/>
        </w:rPr>
      </w:pPr>
    </w:p>
    <w:p w14:paraId="2D03E114"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Vojaško izobraževanje častnikov in podčastnikov se bo razvijalo z vključevanjem znanstvenoraziskovalne dejavnosti s poudarkom na proučevanju operativnih izkušenj Slovenske vojske, izkušenj iz sodobnih oboroženih spopadov ter vpliva novih tehnologij na razvoj Slovenske vojske. Tako bodo programi osnovnega in nadaljevalnega vojaškega izobraževanja častnikov in podčastnikov povezovali razvoj vojaškega znanja ter oblikovali prakso razvojnoraziskovalne dejavnosti. To bo temelj za nadaljnjo posodobitev programov izobraževanja častniškega in podčastniškega kadra Slovenske vojske. </w:t>
      </w:r>
    </w:p>
    <w:p w14:paraId="08DE7F7B" w14:textId="77777777" w:rsidR="00A94CAF" w:rsidRPr="00D915D1" w:rsidRDefault="00A94CAF" w:rsidP="00D915D1">
      <w:pPr>
        <w:spacing w:after="0" w:line="276" w:lineRule="auto"/>
        <w:contextualSpacing/>
        <w:jc w:val="both"/>
        <w:rPr>
          <w:rFonts w:ascii="Arial" w:hAnsi="Arial" w:cs="Arial"/>
          <w:sz w:val="20"/>
          <w:szCs w:val="20"/>
        </w:rPr>
      </w:pPr>
    </w:p>
    <w:p w14:paraId="5ACD4289" w14:textId="3069D6CF"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Šolanje častnikov in podčastnikov rezervnih enot bo potekalo po posebnih programih v okviru vojaških šol v CVŠ po prilagojenih učnih načrtih. Slednji bodo prilagojeni potrebam, interesom kandidatov in njihovim delodajalcem. </w:t>
      </w:r>
    </w:p>
    <w:p w14:paraId="0F7E6C19" w14:textId="77777777" w:rsidR="00A94CAF" w:rsidRPr="00D915D1" w:rsidRDefault="00A94CAF" w:rsidP="00D915D1">
      <w:pPr>
        <w:spacing w:after="0" w:line="276" w:lineRule="auto"/>
        <w:contextualSpacing/>
        <w:jc w:val="both"/>
        <w:rPr>
          <w:rFonts w:ascii="Arial" w:hAnsi="Arial" w:cs="Arial"/>
          <w:sz w:val="20"/>
          <w:szCs w:val="20"/>
        </w:rPr>
      </w:pPr>
    </w:p>
    <w:p w14:paraId="0005A4E5" w14:textId="768651CF"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Pri usposabljanju posameznikov, enot in poveljstev se bo povečevala usposobljenost za združeno bojevanje, vključno z izboljševanjem specialističnih znanj in veščin rodov ter služb. Usposabljanje bo sledilo sodobnim tehnološkim trendom ter upoštevalo izkušnje iz sodobnih vojaških operacij in bo zato kompleksnejše in zahtevnejše. To bo povečevalo zahteve po bolj usposobljenih pripadnikih.</w:t>
      </w:r>
    </w:p>
    <w:p w14:paraId="7393A64D" w14:textId="77777777" w:rsidR="00A94CAF" w:rsidRPr="00D915D1" w:rsidRDefault="00A94CAF" w:rsidP="00D915D1">
      <w:pPr>
        <w:spacing w:after="0" w:line="276" w:lineRule="auto"/>
        <w:contextualSpacing/>
        <w:jc w:val="both"/>
        <w:rPr>
          <w:rFonts w:ascii="Arial" w:hAnsi="Arial" w:cs="Arial"/>
          <w:sz w:val="20"/>
          <w:szCs w:val="20"/>
        </w:rPr>
      </w:pPr>
    </w:p>
    <w:p w14:paraId="025FD243" w14:textId="5B7946E8"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Zaradi izmenjave in pridobivanja izkušenj, znanja ter dobrih praks bodo pripadniki Slovenske vojske napoteni tudi na dodatna izobraževanja in usposabljanja v tujino, ki bodo del posameznikove karierne poti.</w:t>
      </w:r>
    </w:p>
    <w:p w14:paraId="56A2284B" w14:textId="77777777" w:rsidR="00D64DFA" w:rsidRPr="00D915D1" w:rsidRDefault="00D64DFA" w:rsidP="00D915D1">
      <w:pPr>
        <w:spacing w:after="0" w:line="276" w:lineRule="auto"/>
        <w:contextualSpacing/>
        <w:jc w:val="both"/>
        <w:rPr>
          <w:rFonts w:ascii="Arial" w:hAnsi="Arial" w:cs="Arial"/>
          <w:sz w:val="20"/>
          <w:szCs w:val="20"/>
        </w:rPr>
      </w:pPr>
    </w:p>
    <w:p w14:paraId="3112002D" w14:textId="77777777" w:rsidR="00A94CAF" w:rsidRPr="00D915D1" w:rsidRDefault="00A94CAF" w:rsidP="00D915D1">
      <w:pPr>
        <w:pStyle w:val="Naslov1"/>
        <w:spacing w:line="276" w:lineRule="auto"/>
        <w:rPr>
          <w:sz w:val="20"/>
          <w:szCs w:val="20"/>
        </w:rPr>
      </w:pPr>
      <w:bookmarkStart w:id="26" w:name="_Toc136421954"/>
      <w:r w:rsidRPr="00D915D1">
        <w:rPr>
          <w:sz w:val="20"/>
          <w:szCs w:val="20"/>
        </w:rPr>
        <w:t>6.2 Civilna obramba in civilne zmogljivosti</w:t>
      </w:r>
      <w:bookmarkEnd w:id="26"/>
    </w:p>
    <w:p w14:paraId="1A9D7BCB" w14:textId="676282D0"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br/>
        <w:t>Krepitev odpornosti, razvoj in delovanje zmogljivosti civilne obrambe, odpornost kritične infrastrukture in zoperstavljanje hibridnim grožnjam so nacionalna pristojnost in odgovornost, pri čemer se bo Republika Slovenija opirala tudi na ukrepe, mehanizme, instrumente in priporočila zavezništva oziroma E</w:t>
      </w:r>
      <w:r w:rsidR="00D76332" w:rsidRPr="00D915D1">
        <w:rPr>
          <w:rFonts w:ascii="Arial" w:hAnsi="Arial" w:cs="Arial"/>
          <w:sz w:val="20"/>
          <w:szCs w:val="20"/>
        </w:rPr>
        <w:t>vropske unije</w:t>
      </w:r>
      <w:r w:rsidRPr="00D915D1">
        <w:rPr>
          <w:rFonts w:ascii="Arial" w:hAnsi="Arial" w:cs="Arial"/>
          <w:sz w:val="20"/>
          <w:szCs w:val="20"/>
        </w:rPr>
        <w:t>.</w:t>
      </w:r>
    </w:p>
    <w:p w14:paraId="26A2E321" w14:textId="77777777" w:rsidR="00A94CAF" w:rsidRPr="00D915D1" w:rsidRDefault="00A94CAF" w:rsidP="00D915D1">
      <w:pPr>
        <w:spacing w:after="0" w:line="276" w:lineRule="auto"/>
        <w:contextualSpacing/>
        <w:jc w:val="both"/>
        <w:rPr>
          <w:rFonts w:ascii="Arial" w:hAnsi="Arial" w:cs="Arial"/>
          <w:sz w:val="20"/>
          <w:szCs w:val="20"/>
        </w:rPr>
      </w:pPr>
    </w:p>
    <w:p w14:paraId="51F02E4C" w14:textId="71154A9C" w:rsidR="00A94CAF" w:rsidRPr="00D915D1" w:rsidRDefault="00A94CAF" w:rsidP="00D915D1">
      <w:pPr>
        <w:spacing w:after="0" w:line="276" w:lineRule="auto"/>
        <w:contextualSpacing/>
        <w:jc w:val="both"/>
        <w:rPr>
          <w:rFonts w:ascii="Arial" w:hAnsi="Arial" w:cs="Arial"/>
          <w:strike/>
          <w:sz w:val="20"/>
          <w:szCs w:val="20"/>
        </w:rPr>
      </w:pPr>
      <w:r w:rsidRPr="00D915D1">
        <w:rPr>
          <w:rFonts w:ascii="Arial" w:hAnsi="Arial" w:cs="Arial"/>
          <w:sz w:val="20"/>
          <w:szCs w:val="20"/>
        </w:rPr>
        <w:t>Civilna obramba bo z razvojem civilnih zmogljivosti v miru, krizi, izrednem stanju in vojni podpirala in dopolnjevala vojaško obrambo ter tako prispevala k oblikovanju obrambnih zmogljivosti države.</w:t>
      </w:r>
      <w:r w:rsidRPr="00D915D1">
        <w:rPr>
          <w:rFonts w:ascii="Arial" w:hAnsi="Arial" w:cs="Arial"/>
          <w:strike/>
          <w:sz w:val="20"/>
          <w:szCs w:val="20"/>
        </w:rPr>
        <w:t xml:space="preserve"> </w:t>
      </w:r>
    </w:p>
    <w:p w14:paraId="062CF420"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059E334A"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Rešitve za učinkovito opravljanje nalog civilne obrambe in delovanje obrambnega sistema bodo oblikovane v procesu prenavljanja normativnih, strateških, razvojno-usmerjevalnih in drugih dokumentov s področja obrambe. </w:t>
      </w:r>
    </w:p>
    <w:p w14:paraId="2122522F"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3CB7A6AC" w14:textId="49414792"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Obrambno in krizno načrtovanje v državi bo prilagojeno spremembam varnostnega okolja, trendom in zahtevam Nata in E</w:t>
      </w:r>
      <w:r w:rsidR="00D76332" w:rsidRPr="00D915D1">
        <w:rPr>
          <w:rFonts w:ascii="Arial" w:hAnsi="Arial" w:cs="Arial"/>
          <w:sz w:val="20"/>
          <w:szCs w:val="20"/>
        </w:rPr>
        <w:t xml:space="preserve">vropske unije </w:t>
      </w:r>
      <w:r w:rsidRPr="00D915D1">
        <w:rPr>
          <w:rFonts w:ascii="Arial" w:hAnsi="Arial" w:cs="Arial"/>
          <w:sz w:val="20"/>
          <w:szCs w:val="20"/>
        </w:rPr>
        <w:t>ter oceni ogroženosti države. Ministrstvo za obrambo bo usmerjalo in medresorsko usklajevalo obrambno in krizno načrtovanje v državi, vključno s potrebnim dopolnjevanjem ali pripravo novih pravnih podlag na tem področju, izvajalo nadzor in zagotavljalo strokovno pomoč nosilcem obrambnega načrtovanja pri pripravi obrambnih načrtov.</w:t>
      </w:r>
    </w:p>
    <w:p w14:paraId="6C81E6E7"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4E8424A0" w14:textId="3B5F16B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Civilna obramba bo usmerjena v krepitev odpornosti in civilne pripravljenosti, s poudarkom na neprekinjenem delovanju oblasti, odpornem in samozadostnem delovanju </w:t>
      </w:r>
      <w:r w:rsidR="00114C15" w:rsidRPr="00D915D1">
        <w:rPr>
          <w:rFonts w:ascii="Arial" w:hAnsi="Arial" w:cs="Arial"/>
          <w:sz w:val="20"/>
          <w:szCs w:val="20"/>
        </w:rPr>
        <w:t xml:space="preserve">ključnih </w:t>
      </w:r>
      <w:r w:rsidRPr="00D915D1">
        <w:rPr>
          <w:rFonts w:ascii="Arial" w:hAnsi="Arial" w:cs="Arial"/>
          <w:sz w:val="20"/>
          <w:szCs w:val="20"/>
        </w:rPr>
        <w:t>funkcij in storitev države in družbe ter na izvajanju podpore Slovenski vojski in zavezniškim silam</w:t>
      </w:r>
      <w:r w:rsidR="00114C15" w:rsidRPr="00D915D1">
        <w:rPr>
          <w:rFonts w:ascii="Arial" w:hAnsi="Arial" w:cs="Arial"/>
          <w:sz w:val="20"/>
          <w:szCs w:val="20"/>
        </w:rPr>
        <w:t xml:space="preserve"> na ozemlju Republike Slovenije</w:t>
      </w:r>
      <w:r w:rsidRPr="00D915D1">
        <w:rPr>
          <w:rFonts w:ascii="Arial" w:hAnsi="Arial" w:cs="Arial"/>
          <w:sz w:val="20"/>
          <w:szCs w:val="20"/>
        </w:rPr>
        <w:t xml:space="preserve">. </w:t>
      </w:r>
    </w:p>
    <w:p w14:paraId="3E7DFFF1"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02D09706" w14:textId="49F73602"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Ključne funkcije civilne pripravljenosti se bodo preverjale prek implementacije meril civilne nacionalne odpornosti (tj. neprekinjeno delovanje oblasti, neprekinjena oskrba z energenti, obravnava nenadzorovanega gibanja ljudi, odpornost zalog in virov vode ter hrane, obravnava množičnih žrtev, odpornost civilnih komunikacijskih sistemov in odpornost transportnih sistemov), v okviru Nata in E</w:t>
      </w:r>
      <w:r w:rsidR="00D76332" w:rsidRPr="00D915D1">
        <w:rPr>
          <w:rFonts w:ascii="Arial" w:hAnsi="Arial" w:cs="Arial"/>
          <w:sz w:val="20"/>
          <w:szCs w:val="20"/>
        </w:rPr>
        <w:t>vropske unije</w:t>
      </w:r>
      <w:r w:rsidRPr="00D915D1">
        <w:rPr>
          <w:rFonts w:ascii="Arial" w:hAnsi="Arial" w:cs="Arial"/>
          <w:sz w:val="20"/>
          <w:szCs w:val="20"/>
        </w:rPr>
        <w:t xml:space="preserve"> v smeri krepitve odpornosti države in družbe pred strateškimi šoki in presenečenji. V tem kontekstu bodo opredeljeni nacionalni cilji odpornosti, skladno s kolektivnimi cilji za odpornost v Natu. </w:t>
      </w:r>
    </w:p>
    <w:p w14:paraId="173E65D3"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4FD4FC50"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Posodobljen bo Načrt zagotavljanja podpore države gostiteljice v Republiki Sloveniji, tudi z vidika vojaške mobilnosti ter skladno s spremembami skupne politike, doktrin in postopkov v Natu. Na tej podlagi bosta pripravljena nabor in baza podatkov o evidentiranih civilnih zmogljivostih. To bo podprto z informacijsko-komunikacijsko rešitvijo, ki bo uporabna in dostopna vsem nosilcem zagotavljanja podpore države gostiteljice.</w:t>
      </w:r>
    </w:p>
    <w:p w14:paraId="38E05D6F" w14:textId="77777777" w:rsidR="00A94CAF" w:rsidRPr="00D915D1" w:rsidRDefault="00A94CAF" w:rsidP="00D915D1">
      <w:pPr>
        <w:spacing w:after="0" w:line="276" w:lineRule="auto"/>
        <w:contextualSpacing/>
        <w:jc w:val="both"/>
        <w:rPr>
          <w:rFonts w:ascii="Arial" w:hAnsi="Arial" w:cs="Arial"/>
          <w:sz w:val="20"/>
          <w:szCs w:val="20"/>
        </w:rPr>
      </w:pPr>
    </w:p>
    <w:p w14:paraId="126D3309"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Za izvajanje obrambnih dolžnosti bo Ministrstvo za obrambo zagotavljalo pogoje za vodenje in vzdrževanje baz podatkov, tudi z nadgradnjo aplikativnih rešitev informacijskega sistema obrambnih in zaščitnih dolžnosti za vodenje evidenc, skladno z zakonodajo.</w:t>
      </w:r>
    </w:p>
    <w:p w14:paraId="024B8D3B" w14:textId="77777777" w:rsidR="00A94CAF" w:rsidRPr="00D915D1" w:rsidRDefault="00A94CAF" w:rsidP="00D915D1">
      <w:pPr>
        <w:spacing w:after="0" w:line="276" w:lineRule="auto"/>
        <w:contextualSpacing/>
        <w:jc w:val="both"/>
        <w:rPr>
          <w:rFonts w:ascii="Arial" w:hAnsi="Arial" w:cs="Arial"/>
          <w:sz w:val="20"/>
          <w:szCs w:val="20"/>
        </w:rPr>
      </w:pPr>
    </w:p>
    <w:p w14:paraId="2775C350" w14:textId="430EBA24" w:rsidR="00A94CAF" w:rsidRPr="00D915D1" w:rsidRDefault="00A94CAF" w:rsidP="00D915D1">
      <w:pPr>
        <w:spacing w:after="0" w:line="276" w:lineRule="auto"/>
        <w:contextualSpacing/>
        <w:jc w:val="both"/>
        <w:rPr>
          <w:rFonts w:ascii="Arial" w:eastAsia="Times New Roman" w:hAnsi="Arial" w:cs="Arial"/>
          <w:bCs/>
          <w:sz w:val="20"/>
          <w:szCs w:val="20"/>
          <w:lang w:eastAsia="sl-SI"/>
        </w:rPr>
      </w:pPr>
      <w:r w:rsidRPr="00D915D1">
        <w:rPr>
          <w:rFonts w:ascii="Arial" w:hAnsi="Arial" w:cs="Arial"/>
          <w:sz w:val="20"/>
          <w:szCs w:val="20"/>
        </w:rPr>
        <w:lastRenderedPageBreak/>
        <w:t>Na področju kritične infrastrukture bodo</w:t>
      </w:r>
      <w:r w:rsidRPr="00D915D1" w:rsidDel="005E34AB">
        <w:rPr>
          <w:rFonts w:ascii="Arial" w:hAnsi="Arial" w:cs="Arial"/>
          <w:sz w:val="20"/>
          <w:szCs w:val="20"/>
        </w:rPr>
        <w:t xml:space="preserve"> </w:t>
      </w:r>
      <w:r w:rsidRPr="00D915D1">
        <w:rPr>
          <w:rFonts w:ascii="Arial" w:hAnsi="Arial" w:cs="Arial"/>
          <w:sz w:val="20"/>
          <w:szCs w:val="20"/>
        </w:rPr>
        <w:t>v sodelovanju z drugimi ministrstvi, nosilci sektorjev kritične infrastrukture in upravljavci kritične infrastrukture pripravljene podlage za prenos Direktive Evropskega parlamenta in Sveta o odpornosti kritičnih subjektov (Direktiva CER) v nacionalno zakonodajo. Za implementacijo Direktive CER bo pripravljen predlog sprememb in dopolnitev Zakona o kritični infrastrukturi, na novo bodo opredeljeni sektorji kritične infrastrukture in njihovi nosilci ter bistvene storitve, izdelane bodo ocene tveganj in na njihovi podlagi prepoznani upravljavci kritične infrastrukture Republike Slovenije. Ob tem se bodo izvajali Priporočilo Sveta E</w:t>
      </w:r>
      <w:r w:rsidR="00114C15" w:rsidRPr="00D915D1">
        <w:rPr>
          <w:rFonts w:ascii="Arial" w:hAnsi="Arial" w:cs="Arial"/>
          <w:sz w:val="20"/>
          <w:szCs w:val="20"/>
        </w:rPr>
        <w:t>vropske unije</w:t>
      </w:r>
      <w:r w:rsidRPr="00D915D1">
        <w:rPr>
          <w:rFonts w:ascii="Arial" w:hAnsi="Arial" w:cs="Arial"/>
          <w:sz w:val="20"/>
          <w:szCs w:val="20"/>
        </w:rPr>
        <w:t xml:space="preserve"> za enoten pristop Unije h krepitvi odpornosti kritične infrastrukture in naloge, ki izhajajo iz področnih nacionalnih predpisov. Strokovno se bodo usmerjale in usklajevale dejavnosti na tem področju zaradi krepitve odpornosti kritične infrastrukture in njenih upravljavcev. </w:t>
      </w:r>
    </w:p>
    <w:p w14:paraId="6BD2945A"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08922BB2" w14:textId="2AE281CA"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V okviru obrambnega načrtovanja bodo za potrebe kriznega odzivanja potekale dejavnosti načrtovanja ukrepov za pripravljenost in postopkov prejema, posredovanja in poročanja o uveljavitvi ukrepov kriznega odzivanja Nata, rešitev Evropske unije in drugih pomembnih mednarodnih organizacij. Prednostno bodo dejavnosti usmerjene v posodobitev ukrepov kriznega odzivanja ob upoštevanju sprememb priročnika Natovega sistema kriznega odzivanja.</w:t>
      </w:r>
    </w:p>
    <w:p w14:paraId="6AA30DD3"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0C564068" w14:textId="03AAE281"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Na področju zoperstavljanja hibridnim grožnjam bo do določitve osrednjega nacionalnega organa medresorsko koordinacijo in spremljanje hibridnih groženj še naprej izvajalo Ministrstvo za obrambo. Spremljanje in medresorsko koordiniranje zoperstavljanja hibridnim grožnjam bo potekalo vzporedno z dejavnostmi v Natu in E</w:t>
      </w:r>
      <w:r w:rsidR="00AD3D1F" w:rsidRPr="00D915D1">
        <w:rPr>
          <w:rFonts w:ascii="Arial" w:hAnsi="Arial" w:cs="Arial"/>
          <w:sz w:val="20"/>
          <w:szCs w:val="20"/>
        </w:rPr>
        <w:t>vropsk</w:t>
      </w:r>
      <w:r w:rsidR="003906A4" w:rsidRPr="00D915D1">
        <w:rPr>
          <w:rFonts w:ascii="Arial" w:hAnsi="Arial" w:cs="Arial"/>
          <w:sz w:val="20"/>
          <w:szCs w:val="20"/>
        </w:rPr>
        <w:t>i</w:t>
      </w:r>
      <w:r w:rsidR="00AD3D1F" w:rsidRPr="00D915D1">
        <w:rPr>
          <w:rFonts w:ascii="Arial" w:hAnsi="Arial" w:cs="Arial"/>
          <w:sz w:val="20"/>
          <w:szCs w:val="20"/>
        </w:rPr>
        <w:t xml:space="preserve"> unij</w:t>
      </w:r>
      <w:r w:rsidR="003906A4" w:rsidRPr="00D915D1">
        <w:rPr>
          <w:rFonts w:ascii="Arial" w:hAnsi="Arial" w:cs="Arial"/>
          <w:sz w:val="20"/>
          <w:szCs w:val="20"/>
        </w:rPr>
        <w:t>i</w:t>
      </w:r>
      <w:r w:rsidRPr="00D915D1">
        <w:rPr>
          <w:rFonts w:ascii="Arial" w:hAnsi="Arial" w:cs="Arial"/>
          <w:sz w:val="20"/>
          <w:szCs w:val="20"/>
        </w:rPr>
        <w:t xml:space="preserve">. Sodelovanje bo potekalo tudi z </w:t>
      </w:r>
      <w:r w:rsidR="0035073D" w:rsidRPr="00D915D1">
        <w:rPr>
          <w:rFonts w:ascii="Arial" w:hAnsi="Arial" w:cs="Arial"/>
          <w:sz w:val="20"/>
          <w:szCs w:val="20"/>
        </w:rPr>
        <w:t>E</w:t>
      </w:r>
      <w:r w:rsidRPr="00D915D1">
        <w:rPr>
          <w:rFonts w:ascii="Arial" w:hAnsi="Arial" w:cs="Arial"/>
          <w:sz w:val="20"/>
          <w:szCs w:val="20"/>
        </w:rPr>
        <w:t xml:space="preserve">vropskim </w:t>
      </w:r>
      <w:r w:rsidR="0035073D" w:rsidRPr="00D915D1">
        <w:rPr>
          <w:rFonts w:ascii="Arial" w:hAnsi="Arial" w:cs="Arial"/>
          <w:sz w:val="20"/>
          <w:szCs w:val="20"/>
        </w:rPr>
        <w:t>c</w:t>
      </w:r>
      <w:r w:rsidRPr="00D915D1">
        <w:rPr>
          <w:rFonts w:ascii="Arial" w:hAnsi="Arial" w:cs="Arial"/>
          <w:sz w:val="20"/>
          <w:szCs w:val="20"/>
        </w:rPr>
        <w:t>entrom odličnosti za zoperstavljanje hibridnim grožnjam iz Helsinkov, predvsem na področju dviga zavedanja, izvedbe vaj ter krepitve zmogljivosti za zoperstavljanje hibridnim grožnjam.</w:t>
      </w:r>
    </w:p>
    <w:p w14:paraId="63F186B5"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43C9BF0C" w14:textId="44A01588"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 xml:space="preserve">Najpomembnejše dejavnosti na tem področju bodo usmerjene </w:t>
      </w:r>
      <w:r w:rsidR="00114C15" w:rsidRPr="00D915D1">
        <w:rPr>
          <w:rFonts w:ascii="Arial" w:hAnsi="Arial" w:cs="Arial"/>
          <w:sz w:val="20"/>
          <w:szCs w:val="20"/>
        </w:rPr>
        <w:t xml:space="preserve">v </w:t>
      </w:r>
      <w:r w:rsidRPr="00D915D1">
        <w:rPr>
          <w:rFonts w:ascii="Arial" w:hAnsi="Arial" w:cs="Arial"/>
          <w:sz w:val="20"/>
          <w:szCs w:val="20"/>
        </w:rPr>
        <w:t>določitev nacionalnih metodoloških opredelitev in vzpostavitev analitičnih zmogljivosti za spremljanje in vrednotenje hibridnih groženj. Pri politiki zoperstavljanja hibridnim grožnjam se bo sledilo vsedržavnemu in vsedružbenem</w:t>
      </w:r>
      <w:r w:rsidR="002D7A74" w:rsidRPr="00D915D1">
        <w:rPr>
          <w:rFonts w:ascii="Arial" w:hAnsi="Arial" w:cs="Arial"/>
          <w:sz w:val="20"/>
          <w:szCs w:val="20"/>
        </w:rPr>
        <w:t>u</w:t>
      </w:r>
      <w:r w:rsidRPr="00D915D1">
        <w:rPr>
          <w:rFonts w:ascii="Arial" w:hAnsi="Arial" w:cs="Arial"/>
          <w:sz w:val="20"/>
          <w:szCs w:val="20"/>
        </w:rPr>
        <w:t xml:space="preserve"> pristopu ter v smeri usklajevanja dejavnosti v podporo odločanju, kriznemu upravljanju in vodenju v državi.</w:t>
      </w:r>
    </w:p>
    <w:p w14:paraId="2DB2FB6A" w14:textId="77777777" w:rsidR="00A94CAF" w:rsidRPr="00D915D1" w:rsidRDefault="00A94CAF" w:rsidP="00D915D1">
      <w:pPr>
        <w:spacing w:after="0" w:line="276" w:lineRule="auto"/>
        <w:contextualSpacing/>
        <w:jc w:val="both"/>
        <w:rPr>
          <w:rFonts w:ascii="Arial" w:hAnsi="Arial" w:cs="Arial"/>
          <w:sz w:val="20"/>
          <w:szCs w:val="20"/>
          <w:u w:val="single"/>
        </w:rPr>
      </w:pPr>
    </w:p>
    <w:p w14:paraId="4663D2FF" w14:textId="0CB79959"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V okviru geoprostorske dejavnosti se bo razvijala geoprostorska zmogljivost, skladno s potrebami uporabnikov, geoprostorsko politiko in Natovimi standardi. Tako se bo zagotavljala učinkovita, pravočasna in zanesljiva geoprostorska podpora. Razvijal in vzdrževal se bo vojaški kartografski sistem, krepile se bodo geoinformacijske in geoanalitične zmogljivosti.</w:t>
      </w:r>
    </w:p>
    <w:p w14:paraId="7EA25108" w14:textId="77777777" w:rsidR="00A94CAF" w:rsidRPr="00D915D1" w:rsidRDefault="00A94CAF" w:rsidP="00D915D1">
      <w:pPr>
        <w:autoSpaceDE w:val="0"/>
        <w:autoSpaceDN w:val="0"/>
        <w:spacing w:after="0" w:line="276" w:lineRule="auto"/>
        <w:contextualSpacing/>
        <w:jc w:val="both"/>
        <w:rPr>
          <w:rFonts w:ascii="Arial" w:hAnsi="Arial" w:cs="Arial"/>
          <w:sz w:val="20"/>
          <w:szCs w:val="20"/>
        </w:rPr>
      </w:pPr>
    </w:p>
    <w:p w14:paraId="340B9C4A" w14:textId="765C8414"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Nadaljevali se bodo postopki prilagoditve gradenj infrastrukturnih objektov obrambnim potrebam, tudi s podporo računalniške evidence prilagoditev gradenj. Spremljali se bodo nacionalne in mednarodne usmeritve in priporočila ter potrebe za prilagoditev gradnje infrastrukturnih objektov.</w:t>
      </w:r>
    </w:p>
    <w:p w14:paraId="3C778A71" w14:textId="77777777" w:rsidR="00A94CAF" w:rsidRPr="00D915D1" w:rsidRDefault="00A94CAF" w:rsidP="00D915D1">
      <w:pPr>
        <w:autoSpaceDE w:val="0"/>
        <w:autoSpaceDN w:val="0"/>
        <w:spacing w:after="0" w:line="276" w:lineRule="auto"/>
        <w:contextualSpacing/>
        <w:jc w:val="both"/>
        <w:rPr>
          <w:rFonts w:ascii="Arial" w:hAnsi="Arial" w:cs="Arial"/>
          <w:sz w:val="20"/>
          <w:szCs w:val="20"/>
        </w:rPr>
      </w:pPr>
    </w:p>
    <w:p w14:paraId="5106D66F" w14:textId="545DED0B"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Delovanje civilnih funkcionalnih strokovnjakov (CFS) v mednarodnih operacijah in na misijah bo prilagojeno razmeram, novim razvojnim trendom</w:t>
      </w:r>
      <w:r w:rsidR="001279B2">
        <w:rPr>
          <w:rFonts w:ascii="Arial" w:hAnsi="Arial" w:cs="Arial"/>
          <w:sz w:val="20"/>
          <w:szCs w:val="20"/>
        </w:rPr>
        <w:t xml:space="preserve"> ter</w:t>
      </w:r>
      <w:r w:rsidRPr="00D915D1">
        <w:rPr>
          <w:rFonts w:ascii="Arial" w:hAnsi="Arial" w:cs="Arial"/>
          <w:sz w:val="20"/>
          <w:szCs w:val="20"/>
        </w:rPr>
        <w:t xml:space="preserve"> varnostnim grožnjam in tveganjem. </w:t>
      </w:r>
    </w:p>
    <w:p w14:paraId="0E5D41CF"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2AB261BD" w14:textId="1127900C"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 xml:space="preserve">Prizadevanja bodo usmerjena v iskanje možnosti za delovanje CFS v obliki nišnih prispevkov v okviru varnostno-stabilizacijskih prizadevanj, ki bodo pomembno prispevali k uresničevanju strateških varnostnih in zunanjepolitičnih ciljev Republike Slovenije z veliko prepoznavnostjo, vidnostjo ter konkretnim prispevkom k ugledu Republike Slovenije. </w:t>
      </w:r>
    </w:p>
    <w:p w14:paraId="185C6AB3"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2C76231B" w14:textId="4D91EEB1"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 xml:space="preserve">Tudi v prihodnje se bo prizadevalo evidentirati čim več kandidatov s posebnim znanjem in izkušnjami za sodelovanje v mednarodnih operacijah in na misijah, v večnacionalnih pobudah in pri izvajanju drugih obveznosti, sprejetih v mednarodnih organizacijah ali z mednarodnimi pogodbami na obrambnem področju. </w:t>
      </w:r>
    </w:p>
    <w:p w14:paraId="4B2D80A0" w14:textId="7777777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p>
    <w:p w14:paraId="2BAC4E59" w14:textId="5B9CB270" w:rsidR="00A94CAF" w:rsidRPr="00D915D1" w:rsidRDefault="00114C15"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lastRenderedPageBreak/>
        <w:t>Hkrati</w:t>
      </w:r>
      <w:r w:rsidR="00A94CAF" w:rsidRPr="00D915D1">
        <w:rPr>
          <w:rFonts w:ascii="Arial" w:hAnsi="Arial" w:cs="Arial"/>
          <w:sz w:val="20"/>
          <w:szCs w:val="20"/>
        </w:rPr>
        <w:t xml:space="preserve"> bodo potekale tudi dejavnosti za pridobivanje ustreznih nacionalnih strokovnjakov s področja odpornosti in civilne pripravljenosti, za njihovo vključevanje in delovanje v okviru pobud Nata, E</w:t>
      </w:r>
      <w:r w:rsidR="00376F5A" w:rsidRPr="00D915D1">
        <w:rPr>
          <w:rFonts w:ascii="Arial" w:hAnsi="Arial" w:cs="Arial"/>
          <w:sz w:val="20"/>
          <w:szCs w:val="20"/>
        </w:rPr>
        <w:t>vropske unije</w:t>
      </w:r>
      <w:r w:rsidR="00A94CAF" w:rsidRPr="00D915D1">
        <w:rPr>
          <w:rFonts w:ascii="Arial" w:hAnsi="Arial" w:cs="Arial"/>
          <w:sz w:val="20"/>
          <w:szCs w:val="20"/>
        </w:rPr>
        <w:t xml:space="preserve"> </w:t>
      </w:r>
      <w:r w:rsidR="005E1A5F" w:rsidRPr="00D915D1">
        <w:rPr>
          <w:rFonts w:ascii="Arial" w:hAnsi="Arial" w:cs="Arial"/>
          <w:sz w:val="20"/>
          <w:szCs w:val="20"/>
        </w:rPr>
        <w:t>ter drugih mednarodnih organizacij</w:t>
      </w:r>
      <w:r w:rsidR="00A94CAF" w:rsidRPr="00D915D1">
        <w:rPr>
          <w:rFonts w:ascii="Arial" w:hAnsi="Arial" w:cs="Arial"/>
          <w:sz w:val="20"/>
          <w:szCs w:val="20"/>
        </w:rPr>
        <w:t>. To bo dodatna oblika prispevanja Republike Slovenije k skupni varnosti in obrambi ter delitvi bremen v okviru mednarodnih integracij.</w:t>
      </w:r>
    </w:p>
    <w:p w14:paraId="0C46661B" w14:textId="77777777" w:rsidR="00A94CAF" w:rsidRPr="00D915D1" w:rsidRDefault="00A94CAF" w:rsidP="00D915D1">
      <w:pPr>
        <w:autoSpaceDE w:val="0"/>
        <w:autoSpaceDN w:val="0"/>
        <w:spacing w:after="0" w:line="276" w:lineRule="auto"/>
        <w:contextualSpacing/>
        <w:jc w:val="both"/>
        <w:rPr>
          <w:rFonts w:ascii="Arial" w:hAnsi="Arial" w:cs="Arial"/>
          <w:sz w:val="20"/>
          <w:szCs w:val="20"/>
        </w:rPr>
      </w:pPr>
    </w:p>
    <w:p w14:paraId="03C7CF03" w14:textId="3F2EA0CE"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 xml:space="preserve">Podporo pri opravljanju nalog kriznega upravljanja bo opravljal Nacionalni center za krizno upravljanje (NCKU), ki bo zagotavljal prostorske, tehnične, informacijske in telekomunikacijske pogoje za delo Vlade Republike Slovenije in teles kriznega upravljanja ter vodenja pri zaznavanju in odzivanju na krize. </w:t>
      </w:r>
    </w:p>
    <w:p w14:paraId="235D5838" w14:textId="77777777" w:rsidR="00A94CAF" w:rsidRPr="00D915D1" w:rsidRDefault="00A94CAF" w:rsidP="00D915D1">
      <w:pPr>
        <w:autoSpaceDE w:val="0"/>
        <w:autoSpaceDN w:val="0"/>
        <w:spacing w:after="0" w:line="276" w:lineRule="auto"/>
        <w:contextualSpacing/>
        <w:jc w:val="both"/>
        <w:rPr>
          <w:rFonts w:ascii="Arial" w:hAnsi="Arial" w:cs="Arial"/>
          <w:sz w:val="20"/>
          <w:szCs w:val="20"/>
        </w:rPr>
      </w:pPr>
    </w:p>
    <w:p w14:paraId="4F0E23AD" w14:textId="2532AFFD"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 xml:space="preserve">NCKU bo v okviru procesov dela analitike in podpore delovanja opravljal naloge spremljanja, zbiranja, identifikacije in ocenjevanja podatkov ter informacij o razmerah, ki lahko ogrožajo nacionalno varnost, ter o njih seznanjal pristojne državne organe. Zaznavanje ali obvladovanje prihodnjih varnostnih </w:t>
      </w:r>
      <w:r w:rsidR="001279B2">
        <w:rPr>
          <w:rFonts w:ascii="Arial" w:hAnsi="Arial" w:cs="Arial"/>
          <w:sz w:val="20"/>
          <w:szCs w:val="20"/>
        </w:rPr>
        <w:t>tveganj</w:t>
      </w:r>
      <w:r w:rsidRPr="00D915D1">
        <w:rPr>
          <w:rFonts w:ascii="Arial" w:hAnsi="Arial" w:cs="Arial"/>
          <w:sz w:val="20"/>
          <w:szCs w:val="20"/>
        </w:rPr>
        <w:t xml:space="preserve"> bo omogočeno tudi s pomočjo umetne inteligence.</w:t>
      </w:r>
    </w:p>
    <w:p w14:paraId="6C7B7AB0" w14:textId="77777777" w:rsidR="00A94CAF" w:rsidRPr="00D915D1" w:rsidRDefault="00A94CAF" w:rsidP="00D915D1">
      <w:pPr>
        <w:autoSpaceDE w:val="0"/>
        <w:autoSpaceDN w:val="0"/>
        <w:spacing w:after="0" w:line="276" w:lineRule="auto"/>
        <w:contextualSpacing/>
        <w:jc w:val="both"/>
        <w:rPr>
          <w:rFonts w:ascii="Arial" w:hAnsi="Arial" w:cs="Arial"/>
          <w:sz w:val="20"/>
          <w:szCs w:val="20"/>
        </w:rPr>
      </w:pPr>
    </w:p>
    <w:p w14:paraId="581E9FC8" w14:textId="0F487DA4" w:rsidR="00A94CAF" w:rsidRPr="00D915D1" w:rsidRDefault="00A94CAF" w:rsidP="00D915D1">
      <w:pPr>
        <w:autoSpaceDE w:val="0"/>
        <w:autoSpaceDN w:val="0"/>
        <w:spacing w:after="0" w:line="276" w:lineRule="auto"/>
        <w:contextualSpacing/>
        <w:jc w:val="both"/>
        <w:rPr>
          <w:rFonts w:ascii="Arial" w:hAnsi="Arial" w:cs="Arial"/>
          <w:sz w:val="20"/>
          <w:szCs w:val="20"/>
        </w:rPr>
      </w:pPr>
      <w:r w:rsidRPr="00D915D1">
        <w:rPr>
          <w:rFonts w:ascii="Arial" w:hAnsi="Arial" w:cs="Arial"/>
          <w:sz w:val="20"/>
          <w:szCs w:val="20"/>
        </w:rPr>
        <w:t>Komunikacijsko-informacijski sistem NCKU, ki tvori hrbtenico njegovega delovanja, bo vsem nosilcem obrambnega načrtovanja omogočil dostop do podatkovnih, avdiovizualnih, geoprostorskih in drugih baz ter aplikacij.</w:t>
      </w:r>
      <w:r w:rsidRPr="00D915D1">
        <w:rPr>
          <w:rFonts w:ascii="Arial" w:hAnsi="Arial" w:cs="Arial"/>
          <w:sz w:val="20"/>
          <w:szCs w:val="20"/>
          <w:u w:val="single"/>
        </w:rPr>
        <w:t xml:space="preserve"> </w:t>
      </w:r>
    </w:p>
    <w:p w14:paraId="29E4A096" w14:textId="77777777" w:rsidR="00A94CAF" w:rsidRPr="00D915D1" w:rsidRDefault="00A94CAF" w:rsidP="00D915D1">
      <w:pPr>
        <w:pStyle w:val="Navaden1"/>
        <w:spacing w:line="276" w:lineRule="auto"/>
        <w:contextualSpacing/>
        <w:jc w:val="both"/>
        <w:rPr>
          <w:rFonts w:cs="Arial"/>
          <w:szCs w:val="20"/>
          <w:lang w:val="sl-SI"/>
        </w:rPr>
      </w:pPr>
    </w:p>
    <w:p w14:paraId="42F167AB" w14:textId="16F7DCE7" w:rsidR="00A94CAF" w:rsidRPr="00D915D1" w:rsidRDefault="00A94CAF" w:rsidP="00D915D1">
      <w:pPr>
        <w:autoSpaceDE w:val="0"/>
        <w:autoSpaceDN w:val="0"/>
        <w:adjustRightInd w:val="0"/>
        <w:spacing w:after="0" w:line="276" w:lineRule="auto"/>
        <w:contextualSpacing/>
        <w:jc w:val="both"/>
        <w:rPr>
          <w:rFonts w:ascii="Arial" w:hAnsi="Arial" w:cs="Arial"/>
          <w:sz w:val="20"/>
          <w:szCs w:val="20"/>
        </w:rPr>
      </w:pPr>
      <w:r w:rsidRPr="00D915D1">
        <w:rPr>
          <w:rFonts w:ascii="Arial" w:hAnsi="Arial" w:cs="Arial"/>
          <w:sz w:val="20"/>
          <w:szCs w:val="20"/>
        </w:rPr>
        <w:t>S celovitimi vajami na obrambnem področju se bodo preverjali usposobljenost vadbencev na vajah za odzivanje in postopki zagotavljanja usklajenega delovanja države v kriznih razmerah, ob upoštevanju mednarodnih varnostnih razmer. Ustreznost načrtovanih rešitev na področju obrambnega in kriznega načrtovanja se bo preverjala na nacionalnih in mednarodnih vajah, na katerih sodeluje Republika Slovenija, skladno z letnim Načrtom vaj v obrambnem sistemu in sistemu varstva pred naravnimi in drugimi nesrečami.</w:t>
      </w:r>
    </w:p>
    <w:p w14:paraId="4222E868" w14:textId="77777777" w:rsidR="00A94CAF" w:rsidRPr="00D915D1" w:rsidRDefault="00A94CAF" w:rsidP="00D915D1">
      <w:pPr>
        <w:spacing w:after="0" w:line="276" w:lineRule="auto"/>
        <w:contextualSpacing/>
        <w:jc w:val="both"/>
        <w:rPr>
          <w:rFonts w:ascii="Arial" w:hAnsi="Arial" w:cs="Arial"/>
          <w:sz w:val="20"/>
          <w:szCs w:val="20"/>
        </w:rPr>
      </w:pPr>
    </w:p>
    <w:p w14:paraId="503ABD17" w14:textId="2246DAAC"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Izvajali se bodo projekti iz različnih virov financiranja na področju kriznega upravljanja, kritične infrastrukture, hibridnih groženj, geoprostorske podpore in geoanalitike, informacijskega sistema v podporo odločanju in na drugih področjih, pri čemer bodo prednostno izvedeni projekti za </w:t>
      </w:r>
      <w:r w:rsidRPr="00D915D1">
        <w:rPr>
          <w:rFonts w:ascii="Arial" w:hAnsi="Arial" w:cs="Arial"/>
          <w:bCs/>
          <w:sz w:val="20"/>
          <w:szCs w:val="20"/>
        </w:rPr>
        <w:t xml:space="preserve">vzpostavitev pogojev za spremljanje razmer, v podporo napovedi razvoja dogodkov in ustreznemu odzivanju odločevalcev ter za </w:t>
      </w:r>
      <w:r w:rsidRPr="00D915D1">
        <w:rPr>
          <w:rFonts w:ascii="Arial" w:hAnsi="Arial" w:cs="Arial"/>
          <w:sz w:val="20"/>
          <w:szCs w:val="20"/>
        </w:rPr>
        <w:t>usposabljanje subjektov na področju kritične infrastrukture.</w:t>
      </w:r>
    </w:p>
    <w:p w14:paraId="133FCA62" w14:textId="77777777" w:rsidR="00A54135" w:rsidRPr="00D915D1" w:rsidRDefault="00A54135" w:rsidP="00D915D1">
      <w:pPr>
        <w:spacing w:after="0" w:line="276" w:lineRule="auto"/>
        <w:contextualSpacing/>
        <w:jc w:val="both"/>
        <w:rPr>
          <w:rFonts w:ascii="Arial" w:hAnsi="Arial" w:cs="Arial"/>
          <w:b/>
          <w:sz w:val="20"/>
          <w:szCs w:val="20"/>
        </w:rPr>
      </w:pPr>
    </w:p>
    <w:p w14:paraId="7874F6FD" w14:textId="77777777" w:rsidR="00A94CAF" w:rsidRPr="00D915D1" w:rsidRDefault="00A94CAF" w:rsidP="00D915D1">
      <w:pPr>
        <w:pStyle w:val="Naslov1"/>
        <w:spacing w:line="276" w:lineRule="auto"/>
        <w:rPr>
          <w:sz w:val="20"/>
          <w:szCs w:val="20"/>
        </w:rPr>
      </w:pPr>
      <w:bookmarkStart w:id="27" w:name="_Toc136421955"/>
      <w:r w:rsidRPr="00D915D1">
        <w:rPr>
          <w:sz w:val="20"/>
          <w:szCs w:val="20"/>
        </w:rPr>
        <w:t>6.3 Razvoj obveščevalno-varnostne dejavnosti na obrambnem področju</w:t>
      </w:r>
      <w:bookmarkEnd w:id="27"/>
    </w:p>
    <w:p w14:paraId="3A344DBC"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br/>
        <w:t>Obveščevalno varnostna služba (OVS) bo nadaljevala razvoj in nadgradnjo obrambnih obveščevalnih zmogljivosti, ki bodo omogočale učinkovito obveščevalno, protiobveščevalno in varnostno podporo zakonsko opredeljenim uporabnikom na strateški ravni.</w:t>
      </w:r>
    </w:p>
    <w:p w14:paraId="0396E8A9" w14:textId="77777777" w:rsidR="00A94CAF" w:rsidRPr="00D915D1" w:rsidRDefault="00A94CAF" w:rsidP="00D915D1">
      <w:pPr>
        <w:spacing w:after="0" w:line="276" w:lineRule="auto"/>
        <w:contextualSpacing/>
        <w:jc w:val="both"/>
        <w:rPr>
          <w:rFonts w:ascii="Arial" w:hAnsi="Arial" w:cs="Arial"/>
          <w:sz w:val="20"/>
          <w:szCs w:val="20"/>
        </w:rPr>
      </w:pPr>
    </w:p>
    <w:p w14:paraId="4F685A2F" w14:textId="634305E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Razvoj obveščevalno-varnostne dejavnosti se bo prilagajal spreminjajočim se mednarodnim varnostnim okoljem, grožnjam in </w:t>
      </w:r>
      <w:r w:rsidR="001279B2">
        <w:rPr>
          <w:rFonts w:ascii="Arial" w:hAnsi="Arial" w:cs="Arial"/>
          <w:sz w:val="20"/>
          <w:szCs w:val="20"/>
        </w:rPr>
        <w:t>tveganjem</w:t>
      </w:r>
      <w:r w:rsidRPr="00D915D1">
        <w:rPr>
          <w:rFonts w:ascii="Arial" w:hAnsi="Arial" w:cs="Arial"/>
          <w:sz w:val="20"/>
          <w:szCs w:val="20"/>
        </w:rPr>
        <w:t>, obrambnim interesom Republike Slovenije ter skladno z ambicijami in obveznostmi Republike Slovenije v okviru Nata in E</w:t>
      </w:r>
      <w:r w:rsidR="003C440F" w:rsidRPr="00D915D1">
        <w:rPr>
          <w:rFonts w:ascii="Arial" w:hAnsi="Arial" w:cs="Arial"/>
          <w:sz w:val="20"/>
          <w:szCs w:val="20"/>
        </w:rPr>
        <w:t>vropske unije</w:t>
      </w:r>
      <w:r w:rsidRPr="00D915D1">
        <w:rPr>
          <w:rFonts w:ascii="Arial" w:hAnsi="Arial" w:cs="Arial"/>
          <w:sz w:val="20"/>
          <w:szCs w:val="20"/>
        </w:rPr>
        <w:t xml:space="preserve">. </w:t>
      </w:r>
    </w:p>
    <w:p w14:paraId="71589F27" w14:textId="77777777" w:rsidR="00A94CAF" w:rsidRPr="00D915D1" w:rsidRDefault="00A94CAF" w:rsidP="00D915D1">
      <w:pPr>
        <w:spacing w:after="0" w:line="276" w:lineRule="auto"/>
        <w:contextualSpacing/>
        <w:jc w:val="both"/>
        <w:rPr>
          <w:rFonts w:ascii="Arial" w:hAnsi="Arial" w:cs="Arial"/>
          <w:sz w:val="20"/>
          <w:szCs w:val="20"/>
        </w:rPr>
      </w:pPr>
    </w:p>
    <w:p w14:paraId="6FDE9274" w14:textId="49CC8166"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Da bi se uresničevale zakonsko opredeljene naloge, se bo obveščevalno-varnostna dejavnost na Ministrstvu za obrambo razvijala in nadgrajevala v organizacijskem, kadrovskem in tehničnem smislu. Večja pozornost bo namenjena nadgradnji sistema strokovnega izobraževanja in usposabljanja kadrov, ki bo potekalo z uporabo lastnih izobraževalnih zmogljivosti v OVS in Slovenski vojski ter ob podpori drugih ustreznih nacionalnih in mednarodnih izobraževalnih ustanov. </w:t>
      </w:r>
    </w:p>
    <w:p w14:paraId="48A54C93" w14:textId="77777777" w:rsidR="00A94CAF" w:rsidRPr="00D915D1" w:rsidRDefault="00A94CAF" w:rsidP="00D915D1">
      <w:pPr>
        <w:spacing w:after="0" w:line="276" w:lineRule="auto"/>
        <w:contextualSpacing/>
        <w:jc w:val="both"/>
        <w:rPr>
          <w:rFonts w:ascii="Arial" w:hAnsi="Arial" w:cs="Arial"/>
          <w:sz w:val="20"/>
          <w:szCs w:val="20"/>
        </w:rPr>
      </w:pPr>
    </w:p>
    <w:p w14:paraId="0877748E" w14:textId="46B8C1DF"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Zaradi potrebe po zagotavljanju učinkovite obveščevalno-varnostne podpore vsem subjektom nacionalnovarnostnega sistema na strateški ravni se bo nadaljevalo in krepilo sodelovanje med OVS in Slovensko vojsko. Na podlagi analize delovnih procesov na vseh ravneh obveščevalno-varnostne dejavnosti bodo med OVS in Slovensko vojsko izvedene ustrezne spremembe nosilcev teh procesov. </w:t>
      </w:r>
    </w:p>
    <w:p w14:paraId="69BF1432" w14:textId="77777777" w:rsidR="00A94CAF" w:rsidRPr="00D915D1" w:rsidRDefault="00A94CAF" w:rsidP="00D915D1">
      <w:pPr>
        <w:spacing w:after="0" w:line="276" w:lineRule="auto"/>
        <w:contextualSpacing/>
        <w:jc w:val="both"/>
        <w:rPr>
          <w:rFonts w:ascii="Arial" w:hAnsi="Arial" w:cs="Arial"/>
          <w:sz w:val="20"/>
          <w:szCs w:val="20"/>
        </w:rPr>
      </w:pPr>
    </w:p>
    <w:p w14:paraId="6276AD3C" w14:textId="458D0CA2"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 xml:space="preserve">Skladno s spremembami na področju zavezniške doktrine odzivanja na vse bolj kompleksne in nepredvidljive varnostne grožnje in tveganja se v Natu in </w:t>
      </w:r>
      <w:r w:rsidR="003C440F" w:rsidRPr="00D915D1">
        <w:rPr>
          <w:rFonts w:ascii="Arial" w:hAnsi="Arial" w:cs="Arial"/>
          <w:sz w:val="20"/>
          <w:szCs w:val="20"/>
        </w:rPr>
        <w:t xml:space="preserve">Evropski uniji </w:t>
      </w:r>
      <w:r w:rsidRPr="00D915D1">
        <w:rPr>
          <w:rFonts w:ascii="Arial" w:hAnsi="Arial" w:cs="Arial"/>
          <w:sz w:val="20"/>
          <w:szCs w:val="20"/>
        </w:rPr>
        <w:t xml:space="preserve">nadgrajuje sistem zgodnjega opozarjanja, ki nima le strateškega značaja. Zato bo na področju obveščevalno-varnostne dejavnosti večjo vlogo, skladno z zakonskimi pristojnostmi, prevzemala tudi Slovenska vojska, zlasti v smislu razvijanja vojaških obveščevalno-izvidniških zmogljivosti in prevzemanja zavezniških vojaških standardov v slovenske vojaške standarde na obveščevalnem področju. </w:t>
      </w:r>
    </w:p>
    <w:p w14:paraId="7DE0C649" w14:textId="77777777" w:rsidR="00A94CAF" w:rsidRPr="00D915D1" w:rsidRDefault="00A94CAF" w:rsidP="00D915D1">
      <w:pPr>
        <w:spacing w:after="0" w:line="276" w:lineRule="auto"/>
        <w:contextualSpacing/>
        <w:jc w:val="both"/>
        <w:rPr>
          <w:rFonts w:ascii="Arial" w:hAnsi="Arial" w:cs="Arial"/>
          <w:sz w:val="20"/>
          <w:szCs w:val="20"/>
        </w:rPr>
      </w:pPr>
    </w:p>
    <w:p w14:paraId="3323E983" w14:textId="4F2A6FE1"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 okviru mednarodnega sodelovanja bo OVS še naprej dejavno delovala z obveščevalnimi strukturami Nata in E</w:t>
      </w:r>
      <w:r w:rsidR="003C440F" w:rsidRPr="00D915D1">
        <w:rPr>
          <w:rFonts w:ascii="Arial" w:hAnsi="Arial" w:cs="Arial"/>
          <w:sz w:val="20"/>
          <w:szCs w:val="20"/>
        </w:rPr>
        <w:t>vropske unije</w:t>
      </w:r>
      <w:r w:rsidRPr="00D915D1">
        <w:rPr>
          <w:rFonts w:ascii="Arial" w:hAnsi="Arial" w:cs="Arial"/>
          <w:sz w:val="20"/>
          <w:szCs w:val="20"/>
        </w:rPr>
        <w:t xml:space="preserve"> pri pripravi strateških ocen varnostnih tveganj in groženj. Delovala bo tudi v Natovem sistemu zgodnjega opozarjanja na dejanske in morebitne varnostne grožnje, pri čemer bo prevzemala sorazmeren del odgovornosti v smislu zagotavljanja, analiziranja in vrednotenja obveščevalnih podatkov. Na področju mednarodnega dvostranskega sodelovanja bo OVS vzdrževala in nadgrajevala izmenjavo informacij s tujimi vojaškimi obveščevalnimi in varnostnimi službami, zlasti iz držav, s katerimi ima Republika Slovenija enake ali podobne interese na področju varnosti in obrambe ter s katerimi sodeluje v MOM.</w:t>
      </w:r>
    </w:p>
    <w:p w14:paraId="72FD1EA1" w14:textId="77777777" w:rsidR="00A54135" w:rsidRPr="00D915D1" w:rsidRDefault="00A54135" w:rsidP="00D915D1">
      <w:pPr>
        <w:spacing w:after="0" w:line="276" w:lineRule="auto"/>
        <w:contextualSpacing/>
        <w:jc w:val="both"/>
        <w:rPr>
          <w:rFonts w:ascii="Arial" w:hAnsi="Arial" w:cs="Arial"/>
          <w:sz w:val="20"/>
          <w:szCs w:val="20"/>
        </w:rPr>
      </w:pPr>
    </w:p>
    <w:p w14:paraId="03C21E56" w14:textId="667908E2" w:rsidR="00A94CAF" w:rsidRPr="00D915D1" w:rsidRDefault="00A94CAF" w:rsidP="00D915D1">
      <w:pPr>
        <w:pStyle w:val="Naslov1"/>
        <w:spacing w:line="276" w:lineRule="auto"/>
        <w:rPr>
          <w:sz w:val="20"/>
          <w:szCs w:val="20"/>
        </w:rPr>
      </w:pPr>
      <w:bookmarkStart w:id="28" w:name="_Toc136421956"/>
      <w:r w:rsidRPr="00D915D1">
        <w:rPr>
          <w:sz w:val="20"/>
          <w:szCs w:val="20"/>
        </w:rPr>
        <w:t>6.4 Razvoj komunikacijsko-informacijskega sistema Ministrstva za obrambo in kibernetska varnost</w:t>
      </w:r>
      <w:bookmarkEnd w:id="28"/>
      <w:r w:rsidRPr="00D915D1">
        <w:rPr>
          <w:sz w:val="20"/>
          <w:szCs w:val="20"/>
        </w:rPr>
        <w:t xml:space="preserve"> </w:t>
      </w:r>
    </w:p>
    <w:p w14:paraId="49127141" w14:textId="4AEE89D2"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br/>
        <w:t>Poleg zagotavljanja visoke razpoložljivosti in varnosti komunikacijsko-informacijskega sistema (KIS) bodo uvedene nove informacijske rešitve, sedanje pa bodo funkcionalno nadgrajene, tehnološko prenovljene in varnostno utrjene. Nadaljevali se bosta posodobitev telekomunikacijske in informacijske infrastrukture ter konsolidacija (centralizacija) informacijskih virov. Z vzpostavitvijo redundančnih procesnih, pomnilnih in komunikacijskih zmogljivosti bo povečana razpoložljivost infrastrukture in storitev KIS ter zagotovljena fleksibilnejša oblika izvajanja delovnih procesov.</w:t>
      </w:r>
    </w:p>
    <w:p w14:paraId="638FA44D" w14:textId="77777777" w:rsidR="00A94CAF" w:rsidRPr="00D915D1" w:rsidRDefault="00A94CAF" w:rsidP="00D915D1">
      <w:pPr>
        <w:spacing w:after="0" w:line="276" w:lineRule="auto"/>
        <w:contextualSpacing/>
        <w:jc w:val="both"/>
        <w:rPr>
          <w:rFonts w:ascii="Arial" w:hAnsi="Arial" w:cs="Arial"/>
          <w:sz w:val="20"/>
          <w:szCs w:val="20"/>
        </w:rPr>
      </w:pPr>
    </w:p>
    <w:p w14:paraId="189F0813" w14:textId="3C2A2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Raziskane bodo možnosti za optimizacijo procesov Ministrstva za obrambo z uvedbo novih prodornih informacijskih tehnologij, kot so računalništvo v oblaku, umetna inteligenca in obogatena virtualna resničnost.</w:t>
      </w:r>
    </w:p>
    <w:p w14:paraId="28057C2C" w14:textId="77777777" w:rsidR="00A94CAF" w:rsidRPr="00D915D1" w:rsidRDefault="00A94CAF" w:rsidP="00D915D1">
      <w:pPr>
        <w:spacing w:after="0" w:line="276" w:lineRule="auto"/>
        <w:contextualSpacing/>
        <w:jc w:val="both"/>
        <w:rPr>
          <w:rFonts w:ascii="Arial" w:hAnsi="Arial" w:cs="Arial"/>
          <w:sz w:val="20"/>
          <w:szCs w:val="20"/>
        </w:rPr>
      </w:pPr>
    </w:p>
    <w:p w14:paraId="75797175" w14:textId="3D030CB1"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Da bi bila delovanje in upravljanje KIS optimizirana, bodo nadgrajeni komunikacijsko-informacijski podsistemi za obravnavo nacionalnih in tujih (Nato in E</w:t>
      </w:r>
      <w:r w:rsidR="00D87D90" w:rsidRPr="00D915D1">
        <w:rPr>
          <w:rFonts w:ascii="Arial" w:hAnsi="Arial" w:cs="Arial"/>
          <w:sz w:val="20"/>
          <w:szCs w:val="20"/>
        </w:rPr>
        <w:t>vropska unija</w:t>
      </w:r>
      <w:r w:rsidRPr="00D915D1">
        <w:rPr>
          <w:rFonts w:ascii="Arial" w:hAnsi="Arial" w:cs="Arial"/>
          <w:sz w:val="20"/>
          <w:szCs w:val="20"/>
        </w:rPr>
        <w:t xml:space="preserve">) podatkov višjih stopenj tajnosti in med seboj povezani komunikacijsko-informacijski podsistemi z enakimi in različnimi varnostnimi domenami. </w:t>
      </w:r>
    </w:p>
    <w:p w14:paraId="4F028EAA" w14:textId="77777777" w:rsidR="00A94CAF" w:rsidRPr="00D915D1" w:rsidRDefault="00A94CAF" w:rsidP="00D915D1">
      <w:pPr>
        <w:spacing w:after="0" w:line="276" w:lineRule="auto"/>
        <w:contextualSpacing/>
        <w:jc w:val="both"/>
        <w:rPr>
          <w:rFonts w:ascii="Arial" w:hAnsi="Arial" w:cs="Arial"/>
          <w:sz w:val="20"/>
          <w:szCs w:val="20"/>
        </w:rPr>
      </w:pPr>
    </w:p>
    <w:p w14:paraId="3027DEA9" w14:textId="487B6404" w:rsidR="00A94CAF" w:rsidRPr="00D915D1" w:rsidRDefault="00A94CAF" w:rsidP="00D915D1">
      <w:pPr>
        <w:pStyle w:val="Navaden1"/>
        <w:spacing w:line="276" w:lineRule="auto"/>
        <w:contextualSpacing/>
        <w:jc w:val="both"/>
        <w:rPr>
          <w:rFonts w:cs="Arial"/>
          <w:szCs w:val="20"/>
          <w:lang w:val="sl-SI"/>
        </w:rPr>
      </w:pPr>
      <w:r w:rsidRPr="00D915D1">
        <w:rPr>
          <w:rFonts w:cs="Arial"/>
          <w:szCs w:val="20"/>
          <w:lang w:val="sl-SI"/>
        </w:rPr>
        <w:t>Z usposabljanjem, izobraževanjem in vajami na področju kibernetske varnosti se bosta izboljševala zavedanje o kibernetskih grožnjah in pridobivanje znanja ter veščin, vzpostavljalo se bo zaupanje na nacionalni ravni in v zavezništvu.</w:t>
      </w:r>
    </w:p>
    <w:p w14:paraId="0495B724" w14:textId="77777777" w:rsidR="00A94CAF" w:rsidRPr="00D915D1" w:rsidRDefault="00A94CAF" w:rsidP="00D915D1">
      <w:pPr>
        <w:pStyle w:val="Navaden1"/>
        <w:spacing w:line="276" w:lineRule="auto"/>
        <w:contextualSpacing/>
        <w:jc w:val="both"/>
        <w:rPr>
          <w:rFonts w:cs="Arial"/>
          <w:szCs w:val="20"/>
          <w:lang w:val="sl-SI"/>
        </w:rPr>
      </w:pPr>
    </w:p>
    <w:p w14:paraId="7E9F86F6" w14:textId="2A12DA1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Vzporedno z uveljavljanjem kibernetskega prostora kot planske in operativne domene delovanja se bo razvoj kibernetske varnosti nadaljeval z varnostnim utrjevanjem komunikacijske in informacijske infrastrukture ter informacijskih rešitev. Poudarek bo na izboljšanju nadzora in zaznavanja informacijsko varnostnih dogodkov v KIS M</w:t>
      </w:r>
      <w:r w:rsidR="000D4A40" w:rsidRPr="00D915D1">
        <w:rPr>
          <w:rFonts w:ascii="Arial" w:hAnsi="Arial" w:cs="Arial"/>
          <w:sz w:val="20"/>
          <w:szCs w:val="20"/>
        </w:rPr>
        <w:t>inistrstva za obrambo</w:t>
      </w:r>
      <w:r w:rsidRPr="00D915D1">
        <w:rPr>
          <w:rFonts w:ascii="Arial" w:hAnsi="Arial" w:cs="Arial"/>
          <w:sz w:val="20"/>
          <w:szCs w:val="20"/>
        </w:rPr>
        <w:t>, na krepitvi centraliziranega spoprijemanja s kibernetskimi grožnjami</w:t>
      </w:r>
      <w:r w:rsidR="008B5DCB" w:rsidRPr="00D915D1">
        <w:rPr>
          <w:rFonts w:ascii="Arial" w:hAnsi="Arial" w:cs="Arial"/>
          <w:sz w:val="20"/>
          <w:szCs w:val="20"/>
        </w:rPr>
        <w:t xml:space="preserve"> v okviru M</w:t>
      </w:r>
      <w:r w:rsidR="00D87D90" w:rsidRPr="00D915D1">
        <w:rPr>
          <w:rFonts w:ascii="Arial" w:hAnsi="Arial" w:cs="Arial"/>
          <w:sz w:val="20"/>
          <w:szCs w:val="20"/>
        </w:rPr>
        <w:t>inistrstva za obrambo</w:t>
      </w:r>
      <w:r w:rsidR="008B5DCB" w:rsidRPr="00D915D1">
        <w:rPr>
          <w:rFonts w:ascii="Arial" w:hAnsi="Arial" w:cs="Arial"/>
          <w:sz w:val="20"/>
          <w:szCs w:val="20"/>
        </w:rPr>
        <w:t>, krepitev sodelovanja na področju kibernetske varnosti ter izmenjevanja informacij o zaznanih kibernetskih incidentih in grožnjah s pristojnim nacionalnim organom za kibernetsko varnost v R</w:t>
      </w:r>
      <w:r w:rsidR="00501A7F" w:rsidRPr="00D915D1">
        <w:rPr>
          <w:rFonts w:ascii="Arial" w:hAnsi="Arial" w:cs="Arial"/>
          <w:sz w:val="20"/>
          <w:szCs w:val="20"/>
        </w:rPr>
        <w:t xml:space="preserve">epubliki </w:t>
      </w:r>
      <w:r w:rsidR="008B5DCB" w:rsidRPr="00D915D1">
        <w:rPr>
          <w:rFonts w:ascii="Arial" w:hAnsi="Arial" w:cs="Arial"/>
          <w:sz w:val="20"/>
          <w:szCs w:val="20"/>
        </w:rPr>
        <w:t>S</w:t>
      </w:r>
      <w:r w:rsidR="00501A7F" w:rsidRPr="00D915D1">
        <w:rPr>
          <w:rFonts w:ascii="Arial" w:hAnsi="Arial" w:cs="Arial"/>
          <w:sz w:val="20"/>
          <w:szCs w:val="20"/>
        </w:rPr>
        <w:t>loveniji</w:t>
      </w:r>
      <w:r w:rsidRPr="00D915D1">
        <w:rPr>
          <w:rFonts w:ascii="Arial" w:hAnsi="Arial" w:cs="Arial"/>
          <w:sz w:val="20"/>
          <w:szCs w:val="20"/>
        </w:rPr>
        <w:t>, na vzpostavitvi kibernetskega vadišča ter nadzornih in odzivnih zmogljivosti na informacijske varnostne dogodke (varnostno operativni center</w:t>
      </w:r>
      <w:r w:rsidR="008B5DCB" w:rsidRPr="00D915D1">
        <w:rPr>
          <w:rFonts w:ascii="Arial" w:hAnsi="Arial" w:cs="Arial"/>
          <w:sz w:val="20"/>
          <w:szCs w:val="20"/>
        </w:rPr>
        <w:t xml:space="preserve"> M</w:t>
      </w:r>
      <w:r w:rsidR="00501A7F" w:rsidRPr="00D915D1">
        <w:rPr>
          <w:rFonts w:ascii="Arial" w:hAnsi="Arial" w:cs="Arial"/>
          <w:sz w:val="20"/>
          <w:szCs w:val="20"/>
        </w:rPr>
        <w:t>inistrstva za obrambo</w:t>
      </w:r>
      <w:r w:rsidRPr="00D915D1">
        <w:rPr>
          <w:rFonts w:ascii="Arial" w:hAnsi="Arial" w:cs="Arial"/>
          <w:sz w:val="20"/>
          <w:szCs w:val="20"/>
        </w:rPr>
        <w:t xml:space="preserve">). Uveljavljati se bodo začeli ukrepi, ki sledijo konceptu ničelnega zaupanja (angl. »zero trust«). </w:t>
      </w:r>
    </w:p>
    <w:p w14:paraId="490995FC" w14:textId="77777777" w:rsidR="00A94CAF" w:rsidRPr="00D915D1" w:rsidRDefault="00A94CAF" w:rsidP="00D915D1">
      <w:pPr>
        <w:spacing w:after="0" w:line="276" w:lineRule="auto"/>
        <w:contextualSpacing/>
        <w:jc w:val="both"/>
        <w:rPr>
          <w:rFonts w:ascii="Arial" w:hAnsi="Arial" w:cs="Arial"/>
          <w:sz w:val="20"/>
          <w:szCs w:val="20"/>
        </w:rPr>
      </w:pPr>
    </w:p>
    <w:p w14:paraId="0FCBBFE3" w14:textId="1BA7912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Postopno se bo težišče dejavnosti premikalo iz zaznavanja in odzivanja na predvidevanja o prihodnjih kibernetskih grožnjah in ocenjevanje njihovih tveganj. Ocena tveganja se bo prilagajala preventivnim ukrepom in dejavnostim.</w:t>
      </w:r>
    </w:p>
    <w:p w14:paraId="168D2B0E" w14:textId="77777777" w:rsidR="00A94CAF" w:rsidRPr="00D915D1" w:rsidRDefault="00A94CAF" w:rsidP="00D915D1">
      <w:pPr>
        <w:spacing w:after="0" w:line="276" w:lineRule="auto"/>
        <w:contextualSpacing/>
        <w:jc w:val="both"/>
        <w:rPr>
          <w:rFonts w:ascii="Arial" w:hAnsi="Arial" w:cs="Arial"/>
          <w:sz w:val="20"/>
          <w:szCs w:val="20"/>
        </w:rPr>
      </w:pPr>
    </w:p>
    <w:p w14:paraId="40B9656B" w14:textId="3045658B"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Nadaljevala se bosta implementacija mednarodnih zavez na področju kibernetske varnosti in sodelovanje z drugimi državnimi, javnimi in zasebnimi, nacionalnimi in mednarodnimi deležniki v kibernetski varnosti. Tako se bo krepila kibernetska odpornost lastnih KIS in prispevalo k celovitemu sistemu nacionalne kibernetske varnosti ter zavezništva. </w:t>
      </w:r>
    </w:p>
    <w:p w14:paraId="23748F97" w14:textId="77777777" w:rsidR="00A94CAF" w:rsidRPr="00D915D1" w:rsidRDefault="00A94CAF" w:rsidP="00D915D1">
      <w:pPr>
        <w:spacing w:after="0" w:line="276" w:lineRule="auto"/>
        <w:contextualSpacing/>
        <w:jc w:val="both"/>
        <w:rPr>
          <w:rFonts w:ascii="Arial" w:hAnsi="Arial" w:cs="Arial"/>
          <w:sz w:val="20"/>
          <w:szCs w:val="20"/>
        </w:rPr>
      </w:pPr>
    </w:p>
    <w:p w14:paraId="49B565E7" w14:textId="188D522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Vzpostavitev novih zmogljivosti in sledenje tehnološkim trendom zahtevata tudi pridobivanje in ustrezno nagrajevanje primernega strokovno usposobljenega kadra, ki je zelo iskan na trgu delovne sile. Poseben poudarek bo namenjen pridobivanju strokovno usposobljenega kadra. Oblikovani bodo ukrepi za izboljšanje pogojev dela in statusa uslužbencev na področju digitalnih tehnologij in kibernetske obrambe zaradi večje konkurenčnosti na trgu delovne sile.</w:t>
      </w:r>
    </w:p>
    <w:p w14:paraId="4F1324C9" w14:textId="69F336CF" w:rsidR="00A94CAF" w:rsidRPr="00D915D1" w:rsidRDefault="00A94CAF" w:rsidP="00D915D1">
      <w:pPr>
        <w:spacing w:after="0" w:line="276" w:lineRule="auto"/>
        <w:contextualSpacing/>
        <w:jc w:val="both"/>
        <w:rPr>
          <w:rFonts w:ascii="Arial" w:hAnsi="Arial" w:cs="Arial"/>
          <w:sz w:val="20"/>
          <w:szCs w:val="20"/>
        </w:rPr>
      </w:pPr>
    </w:p>
    <w:p w14:paraId="2C771301" w14:textId="77777777" w:rsidR="00A94CAF" w:rsidRPr="00D915D1" w:rsidRDefault="00A94CAF" w:rsidP="00D915D1">
      <w:pPr>
        <w:pStyle w:val="Naslov1"/>
        <w:spacing w:line="276" w:lineRule="auto"/>
        <w:rPr>
          <w:sz w:val="20"/>
          <w:szCs w:val="20"/>
        </w:rPr>
      </w:pPr>
      <w:bookmarkStart w:id="29" w:name="_Toc136421957"/>
      <w:r w:rsidRPr="00D915D1">
        <w:rPr>
          <w:sz w:val="20"/>
          <w:szCs w:val="20"/>
        </w:rPr>
        <w:t>6.5 Strateško komuniciranje</w:t>
      </w:r>
      <w:bookmarkEnd w:id="29"/>
    </w:p>
    <w:p w14:paraId="6F20DAFD" w14:textId="77777777" w:rsidR="00A94CAF" w:rsidRPr="00D915D1" w:rsidRDefault="00A94CAF" w:rsidP="00D915D1">
      <w:pPr>
        <w:pStyle w:val="Golobesedilo"/>
        <w:spacing w:line="276" w:lineRule="auto"/>
        <w:contextualSpacing/>
        <w:jc w:val="both"/>
        <w:rPr>
          <w:rFonts w:ascii="Arial" w:hAnsi="Arial" w:cs="Arial"/>
          <w:sz w:val="20"/>
          <w:szCs w:val="20"/>
        </w:rPr>
      </w:pPr>
    </w:p>
    <w:p w14:paraId="5A7DFCA4" w14:textId="6B5C94C0" w:rsidR="00A94CAF" w:rsidRPr="00D915D1" w:rsidRDefault="00A94CAF"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 xml:space="preserve">Strateško komuniciranje bo usmerjeno v promocijo obrambnega sistema in izboljšanje razumevanja vloge oboroženih sil v sodobni družbi. Nestabilno in hitro spreminjajoče se varnostno okolje, zlasti agresija Rusije na Ukrajino ter </w:t>
      </w:r>
      <w:r w:rsidR="00C92819" w:rsidRPr="00D915D1">
        <w:rPr>
          <w:rFonts w:ascii="Arial" w:hAnsi="Arial" w:cs="Arial"/>
          <w:sz w:val="20"/>
          <w:szCs w:val="20"/>
        </w:rPr>
        <w:t xml:space="preserve">različne </w:t>
      </w:r>
      <w:r w:rsidRPr="00D915D1">
        <w:rPr>
          <w:rFonts w:ascii="Arial" w:hAnsi="Arial" w:cs="Arial"/>
          <w:sz w:val="20"/>
          <w:szCs w:val="20"/>
        </w:rPr>
        <w:t xml:space="preserve">nevojaške grožnje, močno vplivajo na razumevanje pojma varnosti. Prav zato je pregledno in konsistentno komuniciranje z javnostmi eden pomembnih dejavnikov razumevanja varnostnih </w:t>
      </w:r>
      <w:r w:rsidR="001279B2">
        <w:rPr>
          <w:rFonts w:ascii="Arial" w:hAnsi="Arial" w:cs="Arial"/>
          <w:sz w:val="20"/>
          <w:szCs w:val="20"/>
        </w:rPr>
        <w:t>tveganj</w:t>
      </w:r>
      <w:r w:rsidRPr="00D915D1">
        <w:rPr>
          <w:rFonts w:ascii="Arial" w:hAnsi="Arial" w:cs="Arial"/>
          <w:sz w:val="20"/>
          <w:szCs w:val="20"/>
        </w:rPr>
        <w:t xml:space="preserve"> ter zagotavljanja podpore in ugleda obrambnega sistema v javnosti. Za uspešno uresničevanje komunikacijskih ciljev bo posebna pozornost namenjena digitalnemu komuniciranju ter uporabi sodobnih komunikacijskih kanalov in tehnologij. </w:t>
      </w:r>
    </w:p>
    <w:p w14:paraId="2E520C9A" w14:textId="77777777" w:rsidR="00A94CAF" w:rsidRPr="00D915D1" w:rsidRDefault="00A94CAF" w:rsidP="00D915D1">
      <w:pPr>
        <w:pStyle w:val="Golobesedilo"/>
        <w:spacing w:line="276" w:lineRule="auto"/>
        <w:contextualSpacing/>
        <w:jc w:val="both"/>
        <w:rPr>
          <w:rFonts w:ascii="Arial" w:hAnsi="Arial" w:cs="Arial"/>
          <w:sz w:val="20"/>
          <w:szCs w:val="20"/>
        </w:rPr>
      </w:pPr>
    </w:p>
    <w:p w14:paraId="1CBA2E70" w14:textId="6D5BE993" w:rsidR="00A94CAF" w:rsidRPr="00D915D1" w:rsidRDefault="00A94CAF"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 xml:space="preserve">V strategijah komuniciranja bo posebna pozornost namenjena obveščanju, seznanjanju in ozaveščanju javnosti o delovanju Slovenske vojske in drugih delov obrambnega sistema pri zagotavljanju ustrezne obrambne sposobnosti Republike Slovenije, nalogah in obveznostih, ki izhajajo iz članstva Republike Slovenije v mednarodnih organizacijah, pri sodelovanju pri zaščiti in reševanju ter zagotavljanju podpore sistemu varstva pred naravnimi in drugimi nesrečami ter delovanja drugih državnih organov. </w:t>
      </w:r>
    </w:p>
    <w:p w14:paraId="2D9444E6" w14:textId="77777777" w:rsidR="00A94CAF" w:rsidRPr="00D915D1" w:rsidRDefault="00A94CAF" w:rsidP="00D915D1">
      <w:pPr>
        <w:pStyle w:val="Golobesedilo"/>
        <w:spacing w:line="276" w:lineRule="auto"/>
        <w:contextualSpacing/>
        <w:jc w:val="both"/>
        <w:rPr>
          <w:rFonts w:ascii="Arial" w:hAnsi="Arial" w:cs="Arial"/>
          <w:sz w:val="20"/>
          <w:szCs w:val="20"/>
        </w:rPr>
      </w:pPr>
    </w:p>
    <w:p w14:paraId="6CFF866C" w14:textId="5B3DDDBB" w:rsidR="00DB3C0C" w:rsidRPr="00D915D1" w:rsidRDefault="00DB3C0C"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Okrepila se bosta tudi sodelovanje in podpora organizacijam v javnem interesu na področju obrambe, ki si dejavno prizadevajo za javno ozaveščanje, izobraževanje ter krepitev razumevanja sodobnega varnostnega okolja, groženj in tveganj za Republiko Slovenijo, pomena obrambnega sistema in vzpostavitve ključnih obrambnih zmogljivosti, modernizacije Slovenske vojske, nacionalnih obrambnih interesov, zavez in dejavnosti v okviru Nata in E</w:t>
      </w:r>
      <w:r w:rsidR="003C411E" w:rsidRPr="00D915D1">
        <w:rPr>
          <w:rFonts w:ascii="Arial" w:hAnsi="Arial" w:cs="Arial"/>
          <w:sz w:val="20"/>
          <w:szCs w:val="20"/>
        </w:rPr>
        <w:t>vropske unije</w:t>
      </w:r>
      <w:r w:rsidRPr="00D915D1">
        <w:rPr>
          <w:rFonts w:ascii="Arial" w:hAnsi="Arial" w:cs="Arial"/>
          <w:sz w:val="20"/>
          <w:szCs w:val="20"/>
        </w:rPr>
        <w:t>. Zaradi zavedanja in krepitve javnega mnenja o pomenu Nata in E</w:t>
      </w:r>
      <w:r w:rsidR="003C411E" w:rsidRPr="00D915D1">
        <w:rPr>
          <w:rFonts w:ascii="Arial" w:hAnsi="Arial" w:cs="Arial"/>
          <w:sz w:val="20"/>
          <w:szCs w:val="20"/>
        </w:rPr>
        <w:t>vropske unije</w:t>
      </w:r>
      <w:r w:rsidRPr="00D915D1">
        <w:rPr>
          <w:rFonts w:ascii="Arial" w:hAnsi="Arial" w:cs="Arial"/>
          <w:sz w:val="20"/>
          <w:szCs w:val="20"/>
        </w:rPr>
        <w:t xml:space="preserve"> za varnost Republike Slovenije bodo oblikovana najpomembnejša sporočila strateškega komuniciranja, namenjena slovenskim javnostim. </w:t>
      </w:r>
    </w:p>
    <w:p w14:paraId="7D992AEF" w14:textId="77777777" w:rsidR="00DB3C0C" w:rsidRPr="00D915D1" w:rsidRDefault="00DB3C0C" w:rsidP="00D915D1">
      <w:pPr>
        <w:pStyle w:val="Golobesedilo"/>
        <w:spacing w:line="276" w:lineRule="auto"/>
        <w:contextualSpacing/>
        <w:jc w:val="both"/>
        <w:rPr>
          <w:rFonts w:ascii="Arial" w:hAnsi="Arial" w:cs="Arial"/>
          <w:sz w:val="20"/>
          <w:szCs w:val="20"/>
        </w:rPr>
      </w:pPr>
    </w:p>
    <w:p w14:paraId="0CB0CC06" w14:textId="6F702F10" w:rsidR="00DB3C0C" w:rsidRPr="00D915D1" w:rsidRDefault="00A94CAF"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 xml:space="preserve">Prednostno se bo krepilo spremljanje lažnih novic, dezinformacij in propagande v nacionalnem medijskem prostoru in odziv nanje. Dodatno bo okrepljeno ozaveščanje notranje javnosti o kibernetskih grožnjah in varovanju pred njimi. </w:t>
      </w:r>
    </w:p>
    <w:p w14:paraId="2854FBE2" w14:textId="77777777" w:rsidR="00DB3C0C" w:rsidRPr="00D915D1" w:rsidRDefault="00DB3C0C" w:rsidP="00D915D1">
      <w:pPr>
        <w:pStyle w:val="Golobesedilo"/>
        <w:spacing w:line="276" w:lineRule="auto"/>
        <w:contextualSpacing/>
        <w:jc w:val="both"/>
        <w:rPr>
          <w:rFonts w:ascii="Arial" w:hAnsi="Arial" w:cs="Arial"/>
          <w:sz w:val="20"/>
          <w:szCs w:val="20"/>
        </w:rPr>
      </w:pPr>
    </w:p>
    <w:p w14:paraId="2C23E69A" w14:textId="1B7AC83E" w:rsidR="00A94CAF" w:rsidRPr="00D915D1" w:rsidRDefault="00A94CAF"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Prav tako se bo krepila promocija vojaškega poklica in pridobivanja kadrov za popolnjevanje Slovenske vojske.</w:t>
      </w:r>
    </w:p>
    <w:p w14:paraId="78525A83" w14:textId="77777777" w:rsidR="00A94CAF" w:rsidRPr="00D915D1" w:rsidRDefault="00A94CAF" w:rsidP="00D915D1">
      <w:pPr>
        <w:pStyle w:val="Golobesedilo"/>
        <w:spacing w:line="276" w:lineRule="auto"/>
        <w:contextualSpacing/>
        <w:jc w:val="both"/>
        <w:rPr>
          <w:rFonts w:ascii="Arial" w:hAnsi="Arial" w:cs="Arial"/>
          <w:sz w:val="20"/>
          <w:szCs w:val="20"/>
        </w:rPr>
      </w:pPr>
    </w:p>
    <w:p w14:paraId="5AD4543D" w14:textId="5B6ADDF8" w:rsidR="00A94CAF" w:rsidRPr="00D915D1" w:rsidRDefault="00A94CAF" w:rsidP="00D915D1">
      <w:pPr>
        <w:pStyle w:val="Golobesedilo"/>
        <w:spacing w:line="276" w:lineRule="auto"/>
        <w:contextualSpacing/>
        <w:jc w:val="both"/>
        <w:rPr>
          <w:rFonts w:ascii="Arial" w:hAnsi="Arial" w:cs="Arial"/>
          <w:sz w:val="20"/>
          <w:szCs w:val="20"/>
        </w:rPr>
      </w:pPr>
      <w:r w:rsidRPr="00D915D1">
        <w:rPr>
          <w:rFonts w:ascii="Arial" w:hAnsi="Arial" w:cs="Arial"/>
          <w:sz w:val="20"/>
          <w:szCs w:val="20"/>
        </w:rPr>
        <w:t>Preučile se bodo možnosti učinkovitejše vsebinske in kadrovske organiziranosti področja strateškega komuniciranja na Ministrstvu za obrambo ter na podlagi tega predlagane nove vsebinske in organizacijske rešitve za izboljšanje odzivnosti in proaktivnosti pri komuniciranju z javnostmi. Na področju kriznega komuniciranja bo okrepljeno sodelovanje z Uradom Vlade R</w:t>
      </w:r>
      <w:r w:rsidR="008335A6" w:rsidRPr="00D915D1">
        <w:rPr>
          <w:rFonts w:ascii="Arial" w:hAnsi="Arial" w:cs="Arial"/>
          <w:sz w:val="20"/>
          <w:szCs w:val="20"/>
        </w:rPr>
        <w:t xml:space="preserve">epublike </w:t>
      </w:r>
      <w:r w:rsidRPr="00D915D1">
        <w:rPr>
          <w:rFonts w:ascii="Arial" w:hAnsi="Arial" w:cs="Arial"/>
          <w:sz w:val="20"/>
          <w:szCs w:val="20"/>
        </w:rPr>
        <w:t>S</w:t>
      </w:r>
      <w:r w:rsidR="008335A6" w:rsidRPr="00D915D1">
        <w:rPr>
          <w:rFonts w:ascii="Arial" w:hAnsi="Arial" w:cs="Arial"/>
          <w:sz w:val="20"/>
          <w:szCs w:val="20"/>
        </w:rPr>
        <w:t>lovenije</w:t>
      </w:r>
      <w:r w:rsidRPr="00D915D1">
        <w:rPr>
          <w:rFonts w:ascii="Arial" w:hAnsi="Arial" w:cs="Arial"/>
          <w:sz w:val="20"/>
          <w:szCs w:val="20"/>
        </w:rPr>
        <w:t xml:space="preserve"> za komuniciranje in drugimi resorji. Pri razvoju strateškega komuniciranja se bodo upoštevale tudi dobre prakse, uveljavljene v mednarodnem okolju. </w:t>
      </w:r>
    </w:p>
    <w:p w14:paraId="1EB088BF" w14:textId="77777777" w:rsidR="00A94CAF" w:rsidRPr="00D915D1" w:rsidRDefault="00A94CAF" w:rsidP="00D915D1">
      <w:pPr>
        <w:spacing w:after="0" w:line="276" w:lineRule="auto"/>
        <w:contextualSpacing/>
        <w:jc w:val="both"/>
        <w:rPr>
          <w:rFonts w:ascii="Arial" w:hAnsi="Arial" w:cs="Arial"/>
          <w:sz w:val="20"/>
          <w:szCs w:val="20"/>
        </w:rPr>
      </w:pPr>
    </w:p>
    <w:p w14:paraId="757AC008" w14:textId="65F6E46A" w:rsidR="00A94CAF" w:rsidRPr="00D915D1" w:rsidRDefault="00A94CAF" w:rsidP="00D915D1">
      <w:pPr>
        <w:pStyle w:val="Naslov1"/>
        <w:spacing w:line="276" w:lineRule="auto"/>
        <w:rPr>
          <w:sz w:val="20"/>
          <w:szCs w:val="20"/>
        </w:rPr>
      </w:pPr>
      <w:bookmarkStart w:id="30" w:name="_Toc136421958"/>
      <w:r w:rsidRPr="00D915D1">
        <w:rPr>
          <w:sz w:val="20"/>
          <w:szCs w:val="20"/>
        </w:rPr>
        <w:t>7. MODERNIZACIJA NA PODROČJU OBRAMBE</w:t>
      </w:r>
      <w:bookmarkEnd w:id="30"/>
      <w:r w:rsidRPr="00D915D1">
        <w:rPr>
          <w:sz w:val="20"/>
          <w:szCs w:val="20"/>
        </w:rPr>
        <w:t xml:space="preserve"> </w:t>
      </w:r>
    </w:p>
    <w:p w14:paraId="0125D90A" w14:textId="6C71133F" w:rsidR="00A94CAF" w:rsidRPr="00D915D1" w:rsidRDefault="00A94CAF" w:rsidP="00D915D1">
      <w:pPr>
        <w:pStyle w:val="Naslov1"/>
        <w:spacing w:line="276" w:lineRule="auto"/>
        <w:rPr>
          <w:sz w:val="20"/>
          <w:szCs w:val="20"/>
        </w:rPr>
      </w:pPr>
      <w:r w:rsidRPr="00D915D1">
        <w:rPr>
          <w:sz w:val="20"/>
          <w:szCs w:val="20"/>
        </w:rPr>
        <w:br/>
      </w:r>
      <w:bookmarkStart w:id="31" w:name="_Toc136421959"/>
      <w:r w:rsidR="001855A7" w:rsidRPr="00D915D1">
        <w:rPr>
          <w:sz w:val="20"/>
          <w:szCs w:val="20"/>
        </w:rPr>
        <w:t xml:space="preserve">7.1 </w:t>
      </w:r>
      <w:r w:rsidRPr="00D915D1">
        <w:rPr>
          <w:sz w:val="20"/>
          <w:szCs w:val="20"/>
        </w:rPr>
        <w:t>Modernizacija oborožitve in opreme</w:t>
      </w:r>
      <w:bookmarkEnd w:id="31"/>
      <w:r w:rsidRPr="00D915D1">
        <w:rPr>
          <w:sz w:val="20"/>
          <w:szCs w:val="20"/>
        </w:rPr>
        <w:t xml:space="preserve"> </w:t>
      </w:r>
    </w:p>
    <w:p w14:paraId="2403F7ED" w14:textId="77777777" w:rsidR="00A94CAF" w:rsidRPr="00D915D1" w:rsidRDefault="00A94CAF" w:rsidP="00D915D1">
      <w:pPr>
        <w:spacing w:after="0" w:line="276" w:lineRule="auto"/>
        <w:contextualSpacing/>
        <w:jc w:val="both"/>
        <w:rPr>
          <w:rFonts w:ascii="Arial" w:hAnsi="Arial" w:cs="Arial"/>
          <w:sz w:val="20"/>
          <w:szCs w:val="20"/>
        </w:rPr>
      </w:pPr>
    </w:p>
    <w:p w14:paraId="474B07C7" w14:textId="36B03ED9"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Modernizacija oborožitve in opreme bo usmerjena v doseganje srednjeročnih razvojnih prioritet, ki izhajajo iz dolgoročnih ciljev ReDPROSV40. </w:t>
      </w:r>
    </w:p>
    <w:p w14:paraId="247649FA" w14:textId="77777777" w:rsidR="00A94CAF" w:rsidRPr="00D915D1" w:rsidRDefault="00A94CAF" w:rsidP="00D915D1">
      <w:pPr>
        <w:spacing w:after="0" w:line="276" w:lineRule="auto"/>
        <w:contextualSpacing/>
        <w:jc w:val="both"/>
        <w:rPr>
          <w:rFonts w:ascii="Arial" w:hAnsi="Arial" w:cs="Arial"/>
          <w:sz w:val="20"/>
          <w:szCs w:val="20"/>
        </w:rPr>
      </w:pPr>
    </w:p>
    <w:p w14:paraId="6900D489" w14:textId="4CAACEBB"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Finančna podlaga za izvajanje najpomembnejših projektov bosta vsakoletni proračun Ministrstva za obrambo in zakon, na podlagi katerega se zagotavljajo sredstva za investicije v Slovensko vojsko. Pri nabavah vojaške oborožitve in opreme se bo izhajalo iz realnih potreb tako z vidika njihove količine kot kakovosti.</w:t>
      </w:r>
    </w:p>
    <w:p w14:paraId="5FE66801" w14:textId="267F6005" w:rsidR="00A94CAF" w:rsidRPr="00D915D1" w:rsidRDefault="00A94CAF" w:rsidP="00D915D1">
      <w:pPr>
        <w:spacing w:after="0" w:line="276" w:lineRule="auto"/>
        <w:contextualSpacing/>
        <w:jc w:val="both"/>
        <w:rPr>
          <w:rFonts w:ascii="Arial" w:hAnsi="Arial" w:cs="Arial"/>
          <w:sz w:val="20"/>
          <w:szCs w:val="20"/>
        </w:rPr>
      </w:pPr>
    </w:p>
    <w:p w14:paraId="2530DF35" w14:textId="5060C11F"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Najpomembnejša vodila pri modernizaciji oborožitve in opreme bodo učinkovitost, optimalna zaščita pripadnikov, modularnost, enotnost platform, povezljivost, preizkušenost v operativni uporabi, gospodarnost in upoštevanje stroškov celotnega življenjskega cikla vojaške oborožitve in opreme. Nekatere zmogljivosti Slovenske vojske se bodo dosegale tudi na podlagi razvoja v okviru slovenske obrambne industrije. Pri oblikovanju zahtev ter izvedbi naročil oborožitve in vojaške opreme se bo zasledoval cilj večnamembnosti dela zmogljivosti, ki se lahko uporabijo tudi pri izvajanju pomoči drugim državnim organom oziroma ob naravnih in drugih nesrečah.</w:t>
      </w:r>
    </w:p>
    <w:p w14:paraId="5EEFBCDC" w14:textId="77777777" w:rsidR="00A94CAF" w:rsidRPr="00D915D1" w:rsidRDefault="00A94CAF" w:rsidP="00D915D1">
      <w:pPr>
        <w:spacing w:after="0" w:line="276" w:lineRule="auto"/>
        <w:contextualSpacing/>
        <w:jc w:val="both"/>
        <w:rPr>
          <w:rFonts w:ascii="Arial" w:hAnsi="Arial" w:cs="Arial"/>
          <w:sz w:val="20"/>
          <w:szCs w:val="20"/>
        </w:rPr>
      </w:pPr>
    </w:p>
    <w:p w14:paraId="2E2D1E23" w14:textId="15D69F4C"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Skupni mednarodni projekti in mednarodno sodelovanje v okviru Nata in E</w:t>
      </w:r>
      <w:r w:rsidR="00E80630" w:rsidRPr="00D915D1">
        <w:rPr>
          <w:rFonts w:ascii="Arial" w:hAnsi="Arial" w:cs="Arial"/>
          <w:sz w:val="20"/>
          <w:szCs w:val="20"/>
        </w:rPr>
        <w:t xml:space="preserve">vropske unije </w:t>
      </w:r>
      <w:r w:rsidRPr="00D915D1">
        <w:rPr>
          <w:rFonts w:ascii="Arial" w:hAnsi="Arial" w:cs="Arial"/>
          <w:sz w:val="20"/>
          <w:szCs w:val="20"/>
        </w:rPr>
        <w:t>bodo pomembno vodilo pri iskanju mogočih rešitev vzpostavitve zmogljivosti. Na področju skupnih projektov Nata in E</w:t>
      </w:r>
      <w:r w:rsidR="00E80630" w:rsidRPr="00D915D1">
        <w:rPr>
          <w:rFonts w:ascii="Arial" w:hAnsi="Arial" w:cs="Arial"/>
          <w:sz w:val="20"/>
          <w:szCs w:val="20"/>
        </w:rPr>
        <w:t>vropske unije</w:t>
      </w:r>
      <w:r w:rsidRPr="00D915D1">
        <w:rPr>
          <w:rFonts w:ascii="Arial" w:hAnsi="Arial" w:cs="Arial"/>
          <w:sz w:val="20"/>
          <w:szCs w:val="20"/>
        </w:rPr>
        <w:t xml:space="preserve"> bodo dejavnosti usmerjene na izpolnjevanje že sprejetih obveznosti ter na prihodnje sodelovanje v tistih projektih, ki bodo ocenjeni kot najustreznejši in najracionalnejši za razvoj zmogljivosti oziroma bo z njimi zagotovljen dostop do skupnih zmogljivosti, ki jih zaradi omejenih virov ne moremo razvijati samostojno ali bi bil njihov samostojen razvoj negospodaren. </w:t>
      </w:r>
    </w:p>
    <w:p w14:paraId="13E9F2DE" w14:textId="77777777" w:rsidR="00A94CAF" w:rsidRPr="00D915D1" w:rsidRDefault="00A94CAF" w:rsidP="00D915D1">
      <w:pPr>
        <w:spacing w:after="0" w:line="276" w:lineRule="auto"/>
        <w:contextualSpacing/>
        <w:jc w:val="both"/>
        <w:rPr>
          <w:rFonts w:ascii="Arial" w:hAnsi="Arial" w:cs="Arial"/>
          <w:sz w:val="20"/>
          <w:szCs w:val="20"/>
        </w:rPr>
      </w:pPr>
    </w:p>
    <w:p w14:paraId="1116F370" w14:textId="65A9E300"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Okrepile se bodo skupne nabave na podlagi dvo- ali večstranskih sporazumov in iskale nove rešitve projektnega sodelovanja ter skupnih nabav z drugimi državami članicami Nata in E</w:t>
      </w:r>
      <w:r w:rsidR="008335A6" w:rsidRPr="00D915D1">
        <w:rPr>
          <w:rFonts w:ascii="Arial" w:hAnsi="Arial" w:cs="Arial"/>
          <w:sz w:val="20"/>
          <w:szCs w:val="20"/>
        </w:rPr>
        <w:t>vropske unije</w:t>
      </w:r>
      <w:r w:rsidRPr="00D915D1">
        <w:rPr>
          <w:rFonts w:ascii="Arial" w:hAnsi="Arial" w:cs="Arial"/>
          <w:sz w:val="20"/>
          <w:szCs w:val="20"/>
        </w:rPr>
        <w:t>. Pri tem se bo sledilo novim pristopom k skupnemu javnemu naročanju v okviru Evropske unije, ki se zagotavlja v okviru Uredbe o vzpostavitvi okrepljene evropske obrambne industrije prek akta o skupnem javnem naročanju (EDIRPA). Uporabljal se bo mehanizem sklepanja medvladnih sporazumov, ki je v nekaterih primerih tudi najprimernejša ali celo edina možnost naročanja, s katero se lahko zadovoljijo posebne zahteve naročnika po pridobitvi vojaške zmogljivosti.</w:t>
      </w:r>
    </w:p>
    <w:p w14:paraId="3885B96C" w14:textId="77777777" w:rsidR="00A94CAF" w:rsidRPr="00D915D1" w:rsidRDefault="00A94CAF" w:rsidP="00D915D1">
      <w:pPr>
        <w:spacing w:after="0" w:line="276" w:lineRule="auto"/>
        <w:contextualSpacing/>
        <w:jc w:val="both"/>
        <w:rPr>
          <w:rFonts w:ascii="Arial" w:hAnsi="Arial" w:cs="Arial"/>
          <w:sz w:val="20"/>
          <w:szCs w:val="20"/>
        </w:rPr>
      </w:pPr>
    </w:p>
    <w:p w14:paraId="7D2744BD" w14:textId="5ED465B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Pospešen</w:t>
      </w:r>
      <w:r w:rsidR="0063242A" w:rsidRPr="00D915D1">
        <w:rPr>
          <w:rFonts w:ascii="Arial" w:hAnsi="Arial" w:cs="Arial"/>
          <w:sz w:val="20"/>
          <w:szCs w:val="20"/>
        </w:rPr>
        <w:t>o</w:t>
      </w:r>
      <w:r w:rsidRPr="00D915D1">
        <w:rPr>
          <w:rFonts w:ascii="Arial" w:hAnsi="Arial" w:cs="Arial"/>
          <w:sz w:val="20"/>
          <w:szCs w:val="20"/>
        </w:rPr>
        <w:t xml:space="preserve"> bo </w:t>
      </w:r>
      <w:r w:rsidR="0063242A" w:rsidRPr="00D915D1">
        <w:rPr>
          <w:rFonts w:ascii="Arial" w:hAnsi="Arial" w:cs="Arial"/>
          <w:sz w:val="20"/>
          <w:szCs w:val="20"/>
        </w:rPr>
        <w:t xml:space="preserve">spodbujanje </w:t>
      </w:r>
      <w:r w:rsidRPr="00D915D1">
        <w:rPr>
          <w:rFonts w:ascii="Arial" w:hAnsi="Arial" w:cs="Arial"/>
          <w:sz w:val="20"/>
          <w:szCs w:val="20"/>
        </w:rPr>
        <w:t>razvoj</w:t>
      </w:r>
      <w:r w:rsidR="0063242A" w:rsidRPr="00D915D1">
        <w:rPr>
          <w:rFonts w:ascii="Arial" w:hAnsi="Arial" w:cs="Arial"/>
          <w:sz w:val="20"/>
          <w:szCs w:val="20"/>
        </w:rPr>
        <w:t>a</w:t>
      </w:r>
      <w:r w:rsidRPr="00D915D1">
        <w:rPr>
          <w:rFonts w:ascii="Arial" w:hAnsi="Arial" w:cs="Arial"/>
          <w:sz w:val="20"/>
          <w:szCs w:val="20"/>
        </w:rPr>
        <w:t xml:space="preserve"> domače obrambne industrije za razvoj obrambnih zmogljivosti, vključno z inovacijami v povezavi z naprednimi tehnologijami in prehodom v digitalno transformacijo ter večdomenske operacije. </w:t>
      </w:r>
    </w:p>
    <w:p w14:paraId="66850510" w14:textId="77777777" w:rsidR="00A94CAF" w:rsidRPr="00D915D1" w:rsidRDefault="00A94CAF" w:rsidP="00D915D1">
      <w:pPr>
        <w:spacing w:after="0" w:line="276" w:lineRule="auto"/>
        <w:contextualSpacing/>
        <w:jc w:val="both"/>
        <w:rPr>
          <w:rFonts w:ascii="Arial" w:hAnsi="Arial" w:cs="Arial"/>
          <w:sz w:val="20"/>
          <w:szCs w:val="20"/>
        </w:rPr>
      </w:pPr>
    </w:p>
    <w:p w14:paraId="18202123" w14:textId="694251A4"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Obrambni industriji se bodo omogočale predstavitve obrambnih proizvodov na mednarodnih sejmih, v okviru ministrstva pa tudi tujim obrambnim in ekonomskim predstavnikom. Obrambni industriji bodo redno in pravočasno predstavljeni investicijski projekti in projekti opremljanja ter informacije o spodbujanju raziskovalne, razvojne ter inovacijske dejavnosti ter vključevanju in sodelovanju slovenskih deležnikov v nacionalnih, </w:t>
      </w:r>
      <w:r w:rsidR="006C5FF6" w:rsidRPr="00D915D1">
        <w:rPr>
          <w:rFonts w:ascii="Arial" w:hAnsi="Arial" w:cs="Arial"/>
          <w:sz w:val="20"/>
          <w:szCs w:val="20"/>
        </w:rPr>
        <w:t xml:space="preserve">evropskih </w:t>
      </w:r>
      <w:r w:rsidRPr="00D915D1">
        <w:rPr>
          <w:rFonts w:ascii="Arial" w:hAnsi="Arial" w:cs="Arial"/>
          <w:sz w:val="20"/>
          <w:szCs w:val="20"/>
        </w:rPr>
        <w:t>in Natovih programih. Z RRI se bodo podpirali dolgoročne zmogljivosti S</w:t>
      </w:r>
      <w:r w:rsidR="006C5FF6" w:rsidRPr="00D915D1">
        <w:rPr>
          <w:rFonts w:ascii="Arial" w:hAnsi="Arial" w:cs="Arial"/>
          <w:sz w:val="20"/>
          <w:szCs w:val="20"/>
        </w:rPr>
        <w:t>lovenske vojske</w:t>
      </w:r>
      <w:r w:rsidRPr="00D915D1">
        <w:rPr>
          <w:rFonts w:ascii="Arial" w:hAnsi="Arial" w:cs="Arial"/>
          <w:sz w:val="20"/>
          <w:szCs w:val="20"/>
        </w:rPr>
        <w:t xml:space="preserve"> ter domača podjetja in raziskovalne ustanove, s čimer se bo prispevalo h krepitvi nacionalne obrambne tehnološko-industrijske baze. V sodelovanju s slovensko obrambno industrijo bo zagotovljena ustrezna stopnja nacionalnih zmogljivosti proizvodnje in vzdrževanja vojaške opreme, oborožitve ter streliva.</w:t>
      </w:r>
    </w:p>
    <w:p w14:paraId="23A40BE4" w14:textId="77777777" w:rsidR="00A94CAF" w:rsidRPr="00D915D1" w:rsidRDefault="00A94CAF" w:rsidP="00D915D1">
      <w:pPr>
        <w:spacing w:after="0" w:line="276" w:lineRule="auto"/>
        <w:contextualSpacing/>
        <w:jc w:val="both"/>
        <w:rPr>
          <w:rFonts w:ascii="Arial" w:hAnsi="Arial" w:cs="Arial"/>
          <w:sz w:val="20"/>
          <w:szCs w:val="20"/>
        </w:rPr>
      </w:pPr>
    </w:p>
    <w:p w14:paraId="6768EAF0" w14:textId="514EF0E0"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Obrambni industriji bodo omogočeni preizkušanje lastnih proizvodov in njihove predstavitve končnemu uporabniku, torej obrambnemu sistemu, tako doma kot v tujini. V okviru dejavnosti krepitve nacionalne </w:t>
      </w:r>
      <w:r w:rsidRPr="00D915D1">
        <w:rPr>
          <w:rFonts w:ascii="Arial" w:hAnsi="Arial" w:cs="Arial"/>
          <w:sz w:val="20"/>
          <w:szCs w:val="20"/>
        </w:rPr>
        <w:lastRenderedPageBreak/>
        <w:t xml:space="preserve">industrijske in tehnološke baze se bo spodbujalo tudi sodelovanje na področju energije in okolja na obrambnem področju. V naslednjem srednjeročnem obdobju se načrtuje sodelovanje slovenske obrambne industrije v nacionalnih razvojnih projektih, ki vključujejo predvsem energijsko področje in okolje, avtonomne in avtomatizirane sisteme, izboljšanje opreme in učinkovitosti vojaka, izvidovanje in nadzor, simulacije in trenažne sisteme, oborožitev in oborožitvene postaje, nadgradnje vozil ter vzdrževanje opreme in bojne tehnike. </w:t>
      </w:r>
    </w:p>
    <w:p w14:paraId="3F09F379" w14:textId="77777777" w:rsidR="00A94CAF" w:rsidRPr="00D915D1" w:rsidRDefault="00A94CAF" w:rsidP="00D915D1">
      <w:pPr>
        <w:spacing w:after="0" w:line="276" w:lineRule="auto"/>
        <w:contextualSpacing/>
        <w:jc w:val="both"/>
        <w:rPr>
          <w:rFonts w:ascii="Arial" w:hAnsi="Arial" w:cs="Arial"/>
          <w:sz w:val="20"/>
          <w:szCs w:val="20"/>
        </w:rPr>
      </w:pPr>
    </w:p>
    <w:p w14:paraId="2FA98307" w14:textId="2267CB33"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Poleg navedenega se bodo z vključevanjem industrije v projekte višjih tehnoloških ravni v industriji implementirali dosežki raziskav, razvoja in </w:t>
      </w:r>
      <w:r w:rsidR="005E45C9" w:rsidRPr="00D915D1">
        <w:rPr>
          <w:rFonts w:ascii="Arial" w:hAnsi="Arial" w:cs="Arial"/>
          <w:sz w:val="20"/>
          <w:szCs w:val="20"/>
        </w:rPr>
        <w:t>inovacij</w:t>
      </w:r>
      <w:r w:rsidRPr="00D915D1">
        <w:rPr>
          <w:rFonts w:ascii="Arial" w:hAnsi="Arial" w:cs="Arial"/>
          <w:sz w:val="20"/>
          <w:szCs w:val="20"/>
        </w:rPr>
        <w:t xml:space="preserve">. Ti dosežki so usmerjeni v zagotavljanje novih tehnologij, ki bodo podpirale srednje in dolgoročno vzpostavljene obrambne zmogljivosti. </w:t>
      </w:r>
    </w:p>
    <w:p w14:paraId="3C7EB809" w14:textId="77777777" w:rsidR="00D64DFA" w:rsidRPr="00D915D1" w:rsidRDefault="00D64DFA" w:rsidP="00D915D1">
      <w:pPr>
        <w:spacing w:after="0" w:line="276" w:lineRule="auto"/>
        <w:contextualSpacing/>
        <w:jc w:val="both"/>
        <w:rPr>
          <w:rFonts w:ascii="Arial" w:hAnsi="Arial" w:cs="Arial"/>
          <w:sz w:val="20"/>
          <w:szCs w:val="20"/>
        </w:rPr>
      </w:pPr>
    </w:p>
    <w:p w14:paraId="15147AB0" w14:textId="33139D60" w:rsidR="00A94CAF" w:rsidRPr="00D915D1" w:rsidRDefault="0001777A" w:rsidP="00D915D1">
      <w:pPr>
        <w:pStyle w:val="Naslov1"/>
        <w:spacing w:line="276" w:lineRule="auto"/>
        <w:rPr>
          <w:sz w:val="20"/>
          <w:szCs w:val="20"/>
        </w:rPr>
      </w:pPr>
      <w:bookmarkStart w:id="32" w:name="_Toc136421960"/>
      <w:r w:rsidRPr="00D915D1">
        <w:rPr>
          <w:sz w:val="20"/>
          <w:szCs w:val="20"/>
        </w:rPr>
        <w:t xml:space="preserve">7.2 </w:t>
      </w:r>
      <w:r w:rsidR="00A94CAF" w:rsidRPr="00D915D1">
        <w:rPr>
          <w:sz w:val="20"/>
          <w:szCs w:val="20"/>
        </w:rPr>
        <w:t>Modernizacija obrambne infrastrukture</w:t>
      </w:r>
      <w:bookmarkEnd w:id="32"/>
    </w:p>
    <w:p w14:paraId="4DB36EEE" w14:textId="77777777" w:rsidR="00A94CAF" w:rsidRPr="00D915D1" w:rsidRDefault="00A94CAF" w:rsidP="00D915D1">
      <w:pPr>
        <w:spacing w:after="0" w:line="276" w:lineRule="auto"/>
        <w:contextualSpacing/>
        <w:jc w:val="both"/>
        <w:rPr>
          <w:rFonts w:ascii="Arial" w:hAnsi="Arial" w:cs="Arial"/>
          <w:sz w:val="20"/>
          <w:szCs w:val="20"/>
        </w:rPr>
      </w:pPr>
    </w:p>
    <w:p w14:paraId="77B374C1" w14:textId="71556062"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Vlaganja v vojaško infrastrukturo bodo usmerjena v zagotovitev pogojev za delovanje, usposabljanje, urjenje in izobraževanje ter v ohranjanje in izboljšanje namestitvenih zmogljivosti Slovenske vojske. Infrastruktura se bo prilagajala na novo dobavljeni vojaški opremi. Prednostno se bodo izvajali projekti gradnje in posodobitve vadišč in strelišč s poudarkom na vadišču Poček, strelišču Bač in strelišču Apače; prenove, adaptacije in posodobitve vojašnic, delavnic ter skladišč S</w:t>
      </w:r>
      <w:r w:rsidR="009D0396" w:rsidRPr="00D915D1">
        <w:rPr>
          <w:rFonts w:ascii="Arial" w:hAnsi="Arial" w:cs="Arial"/>
          <w:sz w:val="20"/>
          <w:szCs w:val="20"/>
        </w:rPr>
        <w:t>lovenske vojske</w:t>
      </w:r>
      <w:r w:rsidRPr="00D915D1">
        <w:rPr>
          <w:rFonts w:ascii="Arial" w:hAnsi="Arial" w:cs="Arial"/>
          <w:sz w:val="20"/>
          <w:szCs w:val="20"/>
        </w:rPr>
        <w:t>, vključno z gradnjo manjkajočih objektov</w:t>
      </w:r>
      <w:r w:rsidRPr="00D915D1">
        <w:rPr>
          <w:rFonts w:ascii="Arial" w:eastAsia="Times New Roman" w:hAnsi="Arial" w:cs="Arial"/>
          <w:sz w:val="20"/>
          <w:szCs w:val="20"/>
        </w:rPr>
        <w:t xml:space="preserve"> tudi v podporo delovanja zavezništva; </w:t>
      </w:r>
      <w:r w:rsidRPr="00D915D1">
        <w:rPr>
          <w:rFonts w:ascii="Arial" w:hAnsi="Arial" w:cs="Arial"/>
          <w:sz w:val="20"/>
          <w:szCs w:val="20"/>
        </w:rPr>
        <w:t>gradnje infrastrukture za enoto za kibernetsko obrambo; zagotovitve priveza za vojaška plovila; vzpostavitve manjkajočih ključnih zmogljivosti letališča Cerklje ob Krki; gradnje sistemov oskrbe z alternativnimi viri energije;</w:t>
      </w:r>
      <w:r w:rsidRPr="00D915D1">
        <w:rPr>
          <w:rFonts w:ascii="Arial" w:eastAsia="Times New Roman" w:hAnsi="Arial" w:cs="Arial"/>
          <w:sz w:val="20"/>
          <w:szCs w:val="20"/>
        </w:rPr>
        <w:t xml:space="preserve"> gradnje in prenove infrastrukture za simulacijske sisteme</w:t>
      </w:r>
      <w:r w:rsidRPr="00D915D1">
        <w:rPr>
          <w:rFonts w:ascii="Arial" w:hAnsi="Arial" w:cs="Arial"/>
          <w:sz w:val="20"/>
          <w:szCs w:val="20"/>
        </w:rPr>
        <w:t xml:space="preserve">. </w:t>
      </w:r>
    </w:p>
    <w:p w14:paraId="3A92F737" w14:textId="77777777" w:rsidR="00A94CAF" w:rsidRPr="00D915D1" w:rsidRDefault="00A94CAF" w:rsidP="00D915D1">
      <w:pPr>
        <w:spacing w:after="0" w:line="276" w:lineRule="auto"/>
        <w:contextualSpacing/>
        <w:jc w:val="both"/>
        <w:rPr>
          <w:rFonts w:ascii="Arial" w:hAnsi="Arial" w:cs="Arial"/>
          <w:sz w:val="20"/>
          <w:szCs w:val="20"/>
        </w:rPr>
      </w:pPr>
    </w:p>
    <w:p w14:paraId="3322D06C" w14:textId="735F761A"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Nadaljevali se bosta gradnja in nadgradnja lastne komunikacijske infrastrukture in optičnega omrežja Ministrstva za obrambo ter povezav med najpomembnejšimi infrastrukturnimi objekti Slovenske vojske. Posodabljala se bo infrastruktura operativnih centrov Slovenske vojske. Na lokacijah vojašnic, skladišč </w:t>
      </w:r>
      <w:r w:rsidR="00114C15" w:rsidRPr="00D915D1">
        <w:rPr>
          <w:rFonts w:ascii="Arial" w:hAnsi="Arial" w:cs="Arial"/>
          <w:sz w:val="20"/>
          <w:szCs w:val="20"/>
        </w:rPr>
        <w:t>streliva in minsko eksplozivnih sredstev (</w:t>
      </w:r>
      <w:r w:rsidRPr="00D915D1">
        <w:rPr>
          <w:rFonts w:ascii="Arial" w:hAnsi="Arial" w:cs="Arial"/>
          <w:sz w:val="20"/>
          <w:szCs w:val="20"/>
        </w:rPr>
        <w:t>SIMES</w:t>
      </w:r>
      <w:r w:rsidR="00114C15" w:rsidRPr="00D915D1">
        <w:rPr>
          <w:rFonts w:ascii="Arial" w:hAnsi="Arial" w:cs="Arial"/>
          <w:sz w:val="20"/>
          <w:szCs w:val="20"/>
        </w:rPr>
        <w:t>)</w:t>
      </w:r>
      <w:r w:rsidRPr="00D915D1">
        <w:rPr>
          <w:rFonts w:ascii="Arial" w:hAnsi="Arial" w:cs="Arial"/>
          <w:sz w:val="20"/>
          <w:szCs w:val="20"/>
        </w:rPr>
        <w:t xml:space="preserve"> </w:t>
      </w:r>
      <w:r w:rsidR="00CD0D7A" w:rsidRPr="00D915D1">
        <w:rPr>
          <w:rFonts w:ascii="Arial" w:hAnsi="Arial" w:cs="Arial"/>
          <w:sz w:val="20"/>
          <w:szCs w:val="20"/>
        </w:rPr>
        <w:t xml:space="preserve">ter </w:t>
      </w:r>
      <w:r w:rsidRPr="00D915D1">
        <w:rPr>
          <w:rFonts w:ascii="Arial" w:hAnsi="Arial" w:cs="Arial"/>
          <w:sz w:val="20"/>
          <w:szCs w:val="20"/>
        </w:rPr>
        <w:t>specialnih objektov za informacijsko ter telekomunikacijsko dejavnost, elektronsko bojevanje in nadzor zračnega prostora bodo vzpostavljeni in nadgrajeni zunanje varnostne ograje ter videonadzorni sistemi.</w:t>
      </w:r>
    </w:p>
    <w:p w14:paraId="59A29819" w14:textId="77777777" w:rsidR="00A94CAF" w:rsidRPr="00D915D1" w:rsidRDefault="00A94CAF" w:rsidP="00D915D1">
      <w:pPr>
        <w:spacing w:after="0" w:line="276" w:lineRule="auto"/>
        <w:contextualSpacing/>
        <w:jc w:val="both"/>
        <w:rPr>
          <w:rFonts w:ascii="Arial" w:hAnsi="Arial" w:cs="Arial"/>
          <w:sz w:val="20"/>
          <w:szCs w:val="20"/>
        </w:rPr>
      </w:pPr>
    </w:p>
    <w:p w14:paraId="4DB1E141"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Področje vzdrževanja infrastrukture bo prednostno usmerjeno v sistemsko vzdrževanje in nadgradnjo infrastrukture, opreme in naprav, infrastrukture za usposabljanje, v energetsko in okoljsko sanacijo infrastrukture, posodobitve tehničnega varovanja ter zagotavljanje predpisanih pogojev za uporabo vojaške infrastrukture. </w:t>
      </w:r>
    </w:p>
    <w:p w14:paraId="3C1B6337" w14:textId="77777777" w:rsidR="00A94CAF" w:rsidRPr="00D915D1" w:rsidRDefault="00A94CAF" w:rsidP="00D915D1">
      <w:pPr>
        <w:spacing w:after="0" w:line="276" w:lineRule="auto"/>
        <w:contextualSpacing/>
        <w:jc w:val="both"/>
        <w:rPr>
          <w:rFonts w:ascii="Arial" w:hAnsi="Arial" w:cs="Arial"/>
          <w:sz w:val="20"/>
          <w:szCs w:val="20"/>
        </w:rPr>
      </w:pPr>
    </w:p>
    <w:p w14:paraId="01B9FE57" w14:textId="4DF11D1D"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Postopno bodo zamenjani sistemi za ogrevanje vojaških objektov z uporabo ekološko sprejemljivejših sistemov. Poseben poudarek pri obnovi objektov bo namenjen povečanju energetske učinkovitosti in vlaganju v obnovljive vire energije. Nadaljevala se bo zamenjava azbestnih kritin na objektih. Finančna sredstva za celovito energetsko sanacijo objektov po vojašnicah Slovenske vojske in drugih objektih v upravljanju ministrstva bodo zagotovljena v okviru rednega proračuna in sredstev skladov, ki spodbujajo energetsko obnovo objektov. Sanacija objektov se bo lahko izvajala tudi po modelu javno-zasebnega partnerstva in z uporabo kohezijskih sredstev.</w:t>
      </w:r>
    </w:p>
    <w:p w14:paraId="575EFC69" w14:textId="77777777" w:rsidR="00A94CAF" w:rsidRPr="00D915D1" w:rsidRDefault="00A94CAF" w:rsidP="00D915D1">
      <w:pPr>
        <w:spacing w:after="0" w:line="276" w:lineRule="auto"/>
        <w:contextualSpacing/>
        <w:jc w:val="both"/>
        <w:rPr>
          <w:rFonts w:ascii="Arial" w:hAnsi="Arial" w:cs="Arial"/>
          <w:sz w:val="20"/>
          <w:szCs w:val="20"/>
        </w:rPr>
      </w:pPr>
    </w:p>
    <w:p w14:paraId="720639CF" w14:textId="35F6B561" w:rsidR="00A94CAF" w:rsidRPr="00D915D1" w:rsidRDefault="00A94CAF" w:rsidP="00D915D1">
      <w:pPr>
        <w:spacing w:after="0" w:line="276" w:lineRule="auto"/>
        <w:contextualSpacing/>
        <w:jc w:val="both"/>
        <w:rPr>
          <w:rFonts w:ascii="Arial" w:hAnsi="Arial" w:cs="Arial"/>
          <w:bCs/>
          <w:sz w:val="20"/>
          <w:szCs w:val="20"/>
          <w:u w:val="single"/>
        </w:rPr>
      </w:pPr>
      <w:r w:rsidRPr="00D915D1">
        <w:rPr>
          <w:rFonts w:ascii="Arial" w:hAnsi="Arial" w:cs="Arial"/>
          <w:bCs/>
          <w:sz w:val="20"/>
          <w:szCs w:val="20"/>
          <w:u w:val="single"/>
        </w:rPr>
        <w:t>Infrastruktura za namestitev in delovanje enot Slovenske vojske</w:t>
      </w:r>
    </w:p>
    <w:p w14:paraId="73E4C018" w14:textId="77777777" w:rsidR="00A94CAF" w:rsidRPr="00D915D1" w:rsidRDefault="00A94CAF" w:rsidP="00D915D1">
      <w:pPr>
        <w:spacing w:after="0" w:line="276" w:lineRule="auto"/>
        <w:contextualSpacing/>
        <w:jc w:val="both"/>
        <w:rPr>
          <w:rFonts w:ascii="Arial" w:hAnsi="Arial" w:cs="Arial"/>
          <w:sz w:val="20"/>
          <w:szCs w:val="20"/>
        </w:rPr>
      </w:pPr>
    </w:p>
    <w:p w14:paraId="29AA4956"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Posodobljena bo Vojašnica Edvarda Peperka v Ljubljani. Za podporo urjenj in vaj ter izvajanja podpore države gostiteljice bodo urejene in posodobljene namestitvene zmogljivosti Vojašnice barona Andreja Čehovina v Postojni.</w:t>
      </w:r>
    </w:p>
    <w:p w14:paraId="04CC4263" w14:textId="77777777" w:rsidR="00A94CAF" w:rsidRPr="00D915D1" w:rsidRDefault="00A94CAF" w:rsidP="00D915D1">
      <w:pPr>
        <w:spacing w:after="0" w:line="276" w:lineRule="auto"/>
        <w:contextualSpacing/>
        <w:jc w:val="both"/>
        <w:rPr>
          <w:rFonts w:ascii="Arial" w:hAnsi="Arial" w:cs="Arial"/>
          <w:sz w:val="20"/>
          <w:szCs w:val="20"/>
        </w:rPr>
      </w:pPr>
    </w:p>
    <w:p w14:paraId="2B1B70C9"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Začeli se bodo postopki za celostno posodobitev Vojašnice Generala Maistra v Mariboru ter rekonstrukcija objektov, vključno z energetsko sanacijo, v Vojašnici Jerneja Molana v Cerkljah ob Krki in Vojašnici Petra Petriča v Kranju. </w:t>
      </w:r>
    </w:p>
    <w:p w14:paraId="56C297EC" w14:textId="77777777" w:rsidR="00A94CAF" w:rsidRPr="00D915D1" w:rsidRDefault="00A94CAF" w:rsidP="00D915D1">
      <w:pPr>
        <w:spacing w:after="0" w:line="276" w:lineRule="auto"/>
        <w:contextualSpacing/>
        <w:jc w:val="both"/>
        <w:rPr>
          <w:rFonts w:ascii="Arial" w:hAnsi="Arial" w:cs="Arial"/>
          <w:sz w:val="20"/>
          <w:szCs w:val="20"/>
          <w:u w:val="single"/>
        </w:rPr>
      </w:pPr>
    </w:p>
    <w:p w14:paraId="024B2ED3" w14:textId="748F30E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Po sprejetju obrambnih načrtov zavezništva (DDA) in vlogi </w:t>
      </w:r>
      <w:r w:rsidR="00DE23F0" w:rsidRPr="00D915D1">
        <w:rPr>
          <w:rFonts w:ascii="Arial" w:hAnsi="Arial" w:cs="Arial"/>
          <w:sz w:val="20"/>
          <w:szCs w:val="20"/>
        </w:rPr>
        <w:t xml:space="preserve">Republike Slovenije </w:t>
      </w:r>
      <w:r w:rsidRPr="00D915D1">
        <w:rPr>
          <w:rFonts w:ascii="Arial" w:hAnsi="Arial" w:cs="Arial"/>
          <w:sz w:val="20"/>
          <w:szCs w:val="20"/>
        </w:rPr>
        <w:t>v njih, bodo izvedene prilagoditve namestitvenih in drugih zmogljivosti za podporo morebitnega prehajanja zavezniških enot čez ozemlje Republike Slovenije.</w:t>
      </w:r>
    </w:p>
    <w:p w14:paraId="19501252" w14:textId="77777777" w:rsidR="00A94CAF" w:rsidRPr="00D915D1" w:rsidRDefault="00A94CAF" w:rsidP="00D915D1">
      <w:pPr>
        <w:spacing w:after="0" w:line="276" w:lineRule="auto"/>
        <w:contextualSpacing/>
        <w:jc w:val="both"/>
        <w:rPr>
          <w:rFonts w:ascii="Arial" w:hAnsi="Arial" w:cs="Arial"/>
          <w:sz w:val="20"/>
          <w:szCs w:val="20"/>
          <w:u w:val="single"/>
        </w:rPr>
      </w:pPr>
    </w:p>
    <w:p w14:paraId="2FDB9A13" w14:textId="77777777" w:rsidR="00A94CAF" w:rsidRPr="00D915D1" w:rsidRDefault="00A94CAF" w:rsidP="00D915D1">
      <w:pPr>
        <w:spacing w:after="0" w:line="276" w:lineRule="auto"/>
        <w:contextualSpacing/>
        <w:jc w:val="both"/>
        <w:rPr>
          <w:rFonts w:ascii="Arial" w:hAnsi="Arial" w:cs="Arial"/>
          <w:sz w:val="20"/>
          <w:szCs w:val="20"/>
          <w:u w:val="single"/>
        </w:rPr>
      </w:pPr>
      <w:r w:rsidRPr="00D915D1">
        <w:rPr>
          <w:rFonts w:ascii="Arial" w:hAnsi="Arial" w:cs="Arial"/>
          <w:sz w:val="20"/>
          <w:szCs w:val="20"/>
          <w:u w:val="single"/>
        </w:rPr>
        <w:t>Infrastruktura za usposabljanje in urjenje</w:t>
      </w:r>
    </w:p>
    <w:p w14:paraId="16B2A3EC" w14:textId="77777777" w:rsidR="00A94CAF" w:rsidRPr="00D915D1" w:rsidRDefault="00A94CAF" w:rsidP="00D915D1">
      <w:pPr>
        <w:spacing w:after="0" w:line="276" w:lineRule="auto"/>
        <w:contextualSpacing/>
        <w:jc w:val="both"/>
        <w:rPr>
          <w:rFonts w:ascii="Arial" w:hAnsi="Arial" w:cs="Arial"/>
          <w:sz w:val="20"/>
          <w:szCs w:val="20"/>
        </w:rPr>
      </w:pPr>
    </w:p>
    <w:p w14:paraId="5E47401E" w14:textId="1151A3B9"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Vadišča in strelišča bodo po številu, urejenosti in opremljenosti omogočala usposabljanje enot in prvo fazo naraščanja obsega Slovenske vojske. Enakomerno bodo razvrščena po Sloveniji in vključena v lokalno okolje s prednostno posodobitvijo ali gradnjo vadišč in strelišč v podporo usposabljanju ter vzpostavitvi najpomembnejših zmogljivosti in enot, pri čemer bo za doseganje večje gospodarnosti in organizacijske učinkovitosti upoštevana prostorska bližina infrastrukture. Razvijala se bodo sodobna interaktivna vadišča in strelišča za čim realnejšo bojno usposabljanje tudi v urbanem okolju.</w:t>
      </w:r>
    </w:p>
    <w:p w14:paraId="6E739F41" w14:textId="77777777" w:rsidR="00A94CAF" w:rsidRPr="00D915D1" w:rsidRDefault="00A94CAF" w:rsidP="00D915D1">
      <w:pPr>
        <w:spacing w:after="0" w:line="276" w:lineRule="auto"/>
        <w:contextualSpacing/>
        <w:jc w:val="both"/>
        <w:rPr>
          <w:rFonts w:ascii="Arial" w:hAnsi="Arial" w:cs="Arial"/>
          <w:sz w:val="20"/>
          <w:szCs w:val="20"/>
        </w:rPr>
      </w:pPr>
    </w:p>
    <w:p w14:paraId="64B17114" w14:textId="141FC33C"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Za razvoj Osrednjega vadišča S</w:t>
      </w:r>
      <w:r w:rsidR="00A8779C" w:rsidRPr="00D915D1">
        <w:rPr>
          <w:rFonts w:ascii="Arial" w:hAnsi="Arial" w:cs="Arial"/>
          <w:sz w:val="20"/>
          <w:szCs w:val="20"/>
        </w:rPr>
        <w:t>lovenske vojske</w:t>
      </w:r>
      <w:r w:rsidRPr="00D915D1">
        <w:rPr>
          <w:rFonts w:ascii="Arial" w:hAnsi="Arial" w:cs="Arial"/>
          <w:sz w:val="20"/>
          <w:szCs w:val="20"/>
        </w:rPr>
        <w:t xml:space="preserve"> (OSVAD) Postojna bo sprejet nov državni prostorski načrt. Do lokacije Bile bosta zgrajena vodovod in električna napeljava, uredili se bodo lokacija za boj v naselju in vzletišča za helikopterje ter brezpilotn</w:t>
      </w:r>
      <w:r w:rsidR="00BD0D71" w:rsidRPr="00D915D1">
        <w:rPr>
          <w:rFonts w:ascii="Arial" w:hAnsi="Arial" w:cs="Arial"/>
          <w:sz w:val="20"/>
          <w:szCs w:val="20"/>
        </w:rPr>
        <w:t>a letala</w:t>
      </w:r>
      <w:r w:rsidRPr="00D915D1">
        <w:rPr>
          <w:rFonts w:ascii="Arial" w:hAnsi="Arial" w:cs="Arial"/>
          <w:sz w:val="20"/>
          <w:szCs w:val="20"/>
        </w:rPr>
        <w:t>.</w:t>
      </w:r>
    </w:p>
    <w:p w14:paraId="064BFED6" w14:textId="77777777" w:rsidR="00A94CAF" w:rsidRPr="00D915D1" w:rsidRDefault="00A94CAF" w:rsidP="00D915D1">
      <w:pPr>
        <w:spacing w:after="0" w:line="276" w:lineRule="auto"/>
        <w:contextualSpacing/>
        <w:jc w:val="both"/>
        <w:rPr>
          <w:rFonts w:ascii="Arial" w:hAnsi="Arial" w:cs="Arial"/>
          <w:sz w:val="20"/>
          <w:szCs w:val="20"/>
        </w:rPr>
      </w:pPr>
    </w:p>
    <w:p w14:paraId="2C7C00CE" w14:textId="049A7F8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Prenovljeno bo strelišče Crngrob, ki bo omogočalo strelsko usposabljanje s pehotno oborožitvijo do 400 metrov in streljanja v urbanem okolju, ki pomenijo prehod na taktična bojna streljanja in tekmovalna streljanja.</w:t>
      </w:r>
    </w:p>
    <w:p w14:paraId="2C37A6FE" w14:textId="77777777" w:rsidR="00A94CAF" w:rsidRPr="00D915D1" w:rsidRDefault="00A94CAF" w:rsidP="00D915D1">
      <w:pPr>
        <w:spacing w:after="0" w:line="276" w:lineRule="auto"/>
        <w:contextualSpacing/>
        <w:jc w:val="both"/>
        <w:rPr>
          <w:rFonts w:ascii="Arial" w:hAnsi="Arial" w:cs="Arial"/>
          <w:sz w:val="20"/>
          <w:szCs w:val="20"/>
        </w:rPr>
      </w:pPr>
    </w:p>
    <w:p w14:paraId="6E0E350A" w14:textId="68F4824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Prav tako bo prenovljeno strelišče Bač z nadgradnjo in posodobitvijo strelišča za usposabljanje strelcev in posadk na razdaljah, daljših od 400 metrov</w:t>
      </w:r>
      <w:r w:rsidR="00C70E2E" w:rsidRPr="00D915D1">
        <w:rPr>
          <w:rFonts w:ascii="Arial" w:hAnsi="Arial" w:cs="Arial"/>
          <w:sz w:val="20"/>
          <w:szCs w:val="20"/>
        </w:rPr>
        <w:t>,</w:t>
      </w:r>
      <w:r w:rsidR="006978D4" w:rsidRPr="00D915D1">
        <w:rPr>
          <w:rFonts w:ascii="Arial" w:hAnsi="Arial" w:cs="Arial"/>
          <w:sz w:val="20"/>
          <w:szCs w:val="20"/>
        </w:rPr>
        <w:t xml:space="preserve"> in strelišča</w:t>
      </w:r>
      <w:r w:rsidRPr="00D915D1">
        <w:rPr>
          <w:rFonts w:ascii="Arial" w:hAnsi="Arial" w:cs="Arial"/>
          <w:sz w:val="20"/>
          <w:szCs w:val="20"/>
        </w:rPr>
        <w:t xml:space="preserve"> za prehod na taktična bojna streljanja. Urejeno bo tudi vzletišče za brezpilotn</w:t>
      </w:r>
      <w:r w:rsidR="00BD0D71" w:rsidRPr="00D915D1">
        <w:rPr>
          <w:rFonts w:ascii="Arial" w:hAnsi="Arial" w:cs="Arial"/>
          <w:sz w:val="20"/>
          <w:szCs w:val="20"/>
        </w:rPr>
        <w:t>a letala</w:t>
      </w:r>
      <w:r w:rsidRPr="00D915D1">
        <w:rPr>
          <w:rFonts w:ascii="Arial" w:hAnsi="Arial" w:cs="Arial"/>
          <w:sz w:val="20"/>
          <w:szCs w:val="20"/>
        </w:rPr>
        <w:t>.</w:t>
      </w:r>
    </w:p>
    <w:p w14:paraId="3215A783" w14:textId="77777777" w:rsidR="00A94CAF" w:rsidRPr="00D915D1" w:rsidRDefault="00A94CAF" w:rsidP="00D915D1">
      <w:pPr>
        <w:spacing w:after="0" w:line="276" w:lineRule="auto"/>
        <w:contextualSpacing/>
        <w:jc w:val="both"/>
        <w:rPr>
          <w:rFonts w:ascii="Arial" w:hAnsi="Arial" w:cs="Arial"/>
          <w:sz w:val="20"/>
          <w:szCs w:val="20"/>
        </w:rPr>
      </w:pPr>
    </w:p>
    <w:p w14:paraId="03C80F35" w14:textId="1DFD108D"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Celovito bo urejeno strelišče Apače z vzpostavitvijo strelišča za lahko pehotno oborožitev do 400 metrov. Nadaljevala se bo posodobitev preostalih strelišč Slovenske vojske.</w:t>
      </w:r>
      <w:r w:rsidRPr="00D915D1" w:rsidDel="00E879EA">
        <w:rPr>
          <w:rFonts w:ascii="Arial" w:hAnsi="Arial" w:cs="Arial"/>
          <w:sz w:val="20"/>
          <w:szCs w:val="20"/>
        </w:rPr>
        <w:t xml:space="preserve"> </w:t>
      </w:r>
    </w:p>
    <w:p w14:paraId="2CFC03BA" w14:textId="77777777" w:rsidR="00A94CAF" w:rsidRPr="00D915D1" w:rsidRDefault="00A94CAF" w:rsidP="00D915D1">
      <w:pPr>
        <w:spacing w:after="0" w:line="276" w:lineRule="auto"/>
        <w:contextualSpacing/>
        <w:jc w:val="both"/>
        <w:rPr>
          <w:rFonts w:ascii="Arial" w:hAnsi="Arial" w:cs="Arial"/>
          <w:sz w:val="20"/>
          <w:szCs w:val="20"/>
        </w:rPr>
      </w:pPr>
    </w:p>
    <w:p w14:paraId="5B27B522" w14:textId="61DF47E3"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 sedanjih objektih se bosta nadaljevali gradnja in posodobitev sobnih strelišč in vadišč (simulatorji in trenažerji), ki bodo omogočala urjenja v obsegu do vsaj enega oddelka ob hkratnem povečanju njihove učinkovitosti.</w:t>
      </w:r>
    </w:p>
    <w:p w14:paraId="1D5CCCE5" w14:textId="77777777" w:rsidR="00A94CAF" w:rsidRPr="00D915D1" w:rsidRDefault="00A94CAF" w:rsidP="00D915D1">
      <w:pPr>
        <w:spacing w:after="0" w:line="276" w:lineRule="auto"/>
        <w:contextualSpacing/>
        <w:jc w:val="both"/>
        <w:rPr>
          <w:rFonts w:ascii="Arial" w:hAnsi="Arial" w:cs="Arial"/>
          <w:sz w:val="20"/>
          <w:szCs w:val="20"/>
        </w:rPr>
      </w:pPr>
    </w:p>
    <w:p w14:paraId="0C2D241E" w14:textId="59479D1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 vidika varnosti in zdravja pri delu bosta obnovljeni sobni strelišči v Kranju in Vipavi. V okviru posodobitve vojašnic bosta zgrajeni novi sobni strelišči v Ljubljani in Mariboru. Projektiranje strelišč bo upoštevalo njihovo souporabo drugih državnih organov in nevladnih organizacij, katerih dejavnost je v javnem interesu na področju obrambe.</w:t>
      </w:r>
    </w:p>
    <w:p w14:paraId="3ACF4BD8" w14:textId="77777777" w:rsidR="00A94CAF" w:rsidRPr="00D915D1" w:rsidRDefault="00A94CAF" w:rsidP="00D915D1">
      <w:pPr>
        <w:spacing w:after="0" w:line="276" w:lineRule="auto"/>
        <w:contextualSpacing/>
        <w:jc w:val="both"/>
        <w:rPr>
          <w:rFonts w:ascii="Arial" w:hAnsi="Arial" w:cs="Arial"/>
          <w:sz w:val="20"/>
          <w:szCs w:val="20"/>
        </w:rPr>
      </w:pPr>
    </w:p>
    <w:p w14:paraId="3D9D791B" w14:textId="3042AFD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Slovenska vojska bo pripravila koncept obnove in razvoja simulacijskih sistemov, ki bo celovito obravnaval vse vrste simulacij (živo, navidezno in konstruktivno), upravljanje simulacijskih sistemov in vso potrebno infrastrukturo. Simulacijski sistemi žive simulacije bodo prenovljeni in bodo omogočali izvedbo taktičnih vaj srednjih zmogljivosti. Simulacijski sistemi konstruktivne simulacije bodo omogočali izvedbo taktičnih vaj višjih taktičnih enot, eksperimentiranje pri razvoju formacij in vojaškostrokovne literature ter preigravanje v času sprejemanja vojaške odločitve. Sistemi žive, navidezne in konstruktivne simulacije bodo medsebojno povezljivi in bodo omogočali uporabo različnih simulacijskih modelov, v katerih se bodo lahko usposabljale enote različnih ravni (večstopenjske vaje) z različnih lokacij (distribuirane vaje).</w:t>
      </w:r>
    </w:p>
    <w:p w14:paraId="5D3BE044" w14:textId="77777777" w:rsidR="00A94CAF" w:rsidRPr="00D915D1" w:rsidRDefault="00A94CAF" w:rsidP="00D915D1">
      <w:pPr>
        <w:spacing w:after="0" w:line="276" w:lineRule="auto"/>
        <w:contextualSpacing/>
        <w:jc w:val="both"/>
        <w:rPr>
          <w:rFonts w:ascii="Arial" w:hAnsi="Arial" w:cs="Arial"/>
          <w:sz w:val="20"/>
          <w:szCs w:val="20"/>
        </w:rPr>
      </w:pPr>
    </w:p>
    <w:p w14:paraId="5D177A47" w14:textId="6308028B"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Poseben poudarek bo namenjen navidezni simulaciji v obliki simulacijskih sistemov visoke ločljivosti. V vojašnicah, v katerih so nastanjene glavne kopenske zmogljivosti, bodo nastali simulacijski centri, prednostno v Ljubljani in Mariboru. Zmogljivosti simulacijskega centra bodo omogočale usposabljanje s celotno oborožitvijo zmogljivosti in taktična urjenja najnižjih taktičnih enot.</w:t>
      </w:r>
    </w:p>
    <w:p w14:paraId="68BACD02" w14:textId="77777777" w:rsidR="00A94CAF" w:rsidRPr="00D915D1" w:rsidRDefault="00A94CAF" w:rsidP="00D915D1">
      <w:pPr>
        <w:spacing w:after="0" w:line="276" w:lineRule="auto"/>
        <w:contextualSpacing/>
        <w:jc w:val="both"/>
        <w:rPr>
          <w:rFonts w:ascii="Arial" w:hAnsi="Arial" w:cs="Arial"/>
          <w:sz w:val="20"/>
          <w:szCs w:val="20"/>
        </w:rPr>
      </w:pPr>
    </w:p>
    <w:p w14:paraId="6157B00C" w14:textId="77777777" w:rsidR="00A94CAF" w:rsidRPr="00D915D1" w:rsidRDefault="00A94CAF" w:rsidP="00D915D1">
      <w:pPr>
        <w:spacing w:after="0" w:line="276" w:lineRule="auto"/>
        <w:contextualSpacing/>
        <w:jc w:val="both"/>
        <w:rPr>
          <w:rFonts w:ascii="Arial" w:hAnsi="Arial" w:cs="Arial"/>
          <w:sz w:val="20"/>
          <w:szCs w:val="20"/>
          <w:u w:val="single"/>
        </w:rPr>
      </w:pPr>
      <w:r w:rsidRPr="00D915D1">
        <w:rPr>
          <w:rFonts w:ascii="Arial" w:hAnsi="Arial" w:cs="Arial"/>
          <w:sz w:val="20"/>
          <w:szCs w:val="20"/>
          <w:u w:val="single"/>
        </w:rPr>
        <w:t>Infrastruktura za kibernetsko obrambo</w:t>
      </w:r>
    </w:p>
    <w:p w14:paraId="7C09B2E5" w14:textId="77777777" w:rsidR="00A94CAF" w:rsidRPr="00D915D1" w:rsidRDefault="00A94CAF" w:rsidP="00D915D1">
      <w:pPr>
        <w:spacing w:after="0" w:line="276" w:lineRule="auto"/>
        <w:contextualSpacing/>
        <w:jc w:val="both"/>
        <w:rPr>
          <w:rFonts w:ascii="Arial" w:hAnsi="Arial" w:cs="Arial"/>
          <w:sz w:val="20"/>
          <w:szCs w:val="20"/>
        </w:rPr>
      </w:pPr>
    </w:p>
    <w:p w14:paraId="1B20E2AC" w14:textId="0386C8C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Zgrajen bo objekt kibernetske obrambe v Kamni Gorici, ki se bo uporabljal za nastanitev in delovanje kibernetskega centra in enote za kibernetsko obrambo Slovenske vojske. Pripadniki M</w:t>
      </w:r>
      <w:r w:rsidR="00446EF6" w:rsidRPr="00D915D1">
        <w:rPr>
          <w:rFonts w:ascii="Arial" w:hAnsi="Arial" w:cs="Arial"/>
          <w:sz w:val="20"/>
          <w:szCs w:val="20"/>
        </w:rPr>
        <w:t>inistrstva za obrambo</w:t>
      </w:r>
      <w:r w:rsidRPr="00D915D1">
        <w:rPr>
          <w:rFonts w:ascii="Arial" w:hAnsi="Arial" w:cs="Arial"/>
          <w:sz w:val="20"/>
          <w:szCs w:val="20"/>
        </w:rPr>
        <w:t xml:space="preserve"> bodo v objektu opravljali naloge zaščite kibernetskega prostora M</w:t>
      </w:r>
      <w:r w:rsidR="00446EF6" w:rsidRPr="00D915D1">
        <w:rPr>
          <w:rFonts w:ascii="Arial" w:hAnsi="Arial" w:cs="Arial"/>
          <w:sz w:val="20"/>
          <w:szCs w:val="20"/>
        </w:rPr>
        <w:t>inistrstva za obrambo</w:t>
      </w:r>
      <w:r w:rsidRPr="00D915D1">
        <w:rPr>
          <w:rFonts w:ascii="Arial" w:hAnsi="Arial" w:cs="Arial"/>
          <w:sz w:val="20"/>
          <w:szCs w:val="20"/>
        </w:rPr>
        <w:t xml:space="preserve">. Pripadniki </w:t>
      </w:r>
      <w:r w:rsidR="00446EF6" w:rsidRPr="00D915D1">
        <w:rPr>
          <w:rFonts w:ascii="Arial" w:hAnsi="Arial" w:cs="Arial"/>
          <w:sz w:val="20"/>
          <w:szCs w:val="20"/>
        </w:rPr>
        <w:t xml:space="preserve">Ministrstva za obrambo </w:t>
      </w:r>
      <w:r w:rsidRPr="00D915D1">
        <w:rPr>
          <w:rFonts w:ascii="Arial" w:hAnsi="Arial" w:cs="Arial"/>
          <w:sz w:val="20"/>
          <w:szCs w:val="20"/>
        </w:rPr>
        <w:t>in Slovenske vojske bodo sodelovali pri skupnih zmogljivostih M</w:t>
      </w:r>
      <w:r w:rsidR="00446EF6" w:rsidRPr="00D915D1">
        <w:rPr>
          <w:rFonts w:ascii="Arial" w:hAnsi="Arial" w:cs="Arial"/>
          <w:sz w:val="20"/>
          <w:szCs w:val="20"/>
        </w:rPr>
        <w:t>inistrstva za obrambo</w:t>
      </w:r>
      <w:r w:rsidRPr="00D915D1">
        <w:rPr>
          <w:rFonts w:ascii="Arial" w:hAnsi="Arial" w:cs="Arial"/>
          <w:sz w:val="20"/>
          <w:szCs w:val="20"/>
        </w:rPr>
        <w:t>, kot so varnostni operativni center in kibernetsko vadišče.</w:t>
      </w:r>
    </w:p>
    <w:p w14:paraId="57A48E1D" w14:textId="77777777" w:rsidR="00A94CAF" w:rsidRPr="00D915D1" w:rsidRDefault="00A94CAF" w:rsidP="00D915D1">
      <w:pPr>
        <w:spacing w:after="0" w:line="276" w:lineRule="auto"/>
        <w:contextualSpacing/>
        <w:jc w:val="both"/>
        <w:rPr>
          <w:rFonts w:ascii="Arial" w:hAnsi="Arial" w:cs="Arial"/>
          <w:sz w:val="20"/>
          <w:szCs w:val="20"/>
        </w:rPr>
      </w:pPr>
    </w:p>
    <w:p w14:paraId="5EECE020" w14:textId="77777777" w:rsidR="00A94CAF" w:rsidRPr="00D915D1" w:rsidRDefault="00A94CAF" w:rsidP="00D915D1">
      <w:pPr>
        <w:spacing w:after="0" w:line="276" w:lineRule="auto"/>
        <w:contextualSpacing/>
        <w:jc w:val="both"/>
        <w:rPr>
          <w:rFonts w:ascii="Arial" w:hAnsi="Arial" w:cs="Arial"/>
          <w:sz w:val="20"/>
          <w:szCs w:val="20"/>
          <w:u w:val="single"/>
        </w:rPr>
      </w:pPr>
      <w:r w:rsidRPr="00D915D1">
        <w:rPr>
          <w:rFonts w:ascii="Arial" w:hAnsi="Arial" w:cs="Arial"/>
          <w:sz w:val="20"/>
          <w:szCs w:val="20"/>
          <w:u w:val="single"/>
        </w:rPr>
        <w:t>Infrastruktura zmogljivosti pomorstva</w:t>
      </w:r>
    </w:p>
    <w:p w14:paraId="405F138D" w14:textId="77777777" w:rsidR="00A94CAF" w:rsidRPr="00D915D1" w:rsidRDefault="00A94CAF" w:rsidP="00D915D1">
      <w:pPr>
        <w:spacing w:after="0" w:line="276" w:lineRule="auto"/>
        <w:contextualSpacing/>
        <w:jc w:val="both"/>
        <w:rPr>
          <w:rFonts w:ascii="Arial" w:hAnsi="Arial" w:cs="Arial"/>
          <w:sz w:val="20"/>
          <w:szCs w:val="20"/>
        </w:rPr>
      </w:pPr>
    </w:p>
    <w:p w14:paraId="1A7DDF97" w14:textId="64D23CC8"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Zagotovljena bo infrastruktura za priveze plovil Slovenske vojske in njihovo vzdrževanje. Do ureditve stalnih privezov plovil na čelu načrtovanega pomola III, skladno z Državnim prostorskim načrtom (DPN) za celovito ureditev pristanišča za mednarodni promet v Kopru, se bodo uporabljali začasni privezi na sedanji lokaciji pristanišča. Skladno s sprejetim DPN sta predvideni ureditev pontonskih privezov ob zgrajenem Ro-Ro privezu Luke Koper ob južnem robu ankaranskega obrobnega kanala pri njegovem izlivu v tretji bazen ter ureditev dostopnega mostu do pontonskih privezov z območja vojašnice v Ankaranu. Za podporo delovanja pomorskih enot Slovenske vojske je predvidena širitev območja vojašnice na celotno območje, opredeljeno v Državnem prostorskem načrtu. Na tem območju bo zgrajena infrastruktura za delovanje mornariškega diviziona. Za namestitev zavezniških enot in usposabljanje se načrtuje prevzem (vračilo) lokacije Moretini od Policije.</w:t>
      </w:r>
    </w:p>
    <w:p w14:paraId="69F775C0" w14:textId="77777777" w:rsidR="00A94CAF" w:rsidRPr="00D915D1" w:rsidRDefault="00A94CAF" w:rsidP="00D915D1">
      <w:pPr>
        <w:spacing w:after="0" w:line="276" w:lineRule="auto"/>
        <w:contextualSpacing/>
        <w:jc w:val="both"/>
        <w:rPr>
          <w:rFonts w:ascii="Arial" w:hAnsi="Arial" w:cs="Arial"/>
          <w:sz w:val="20"/>
          <w:szCs w:val="20"/>
        </w:rPr>
      </w:pPr>
    </w:p>
    <w:p w14:paraId="556D350B" w14:textId="77777777" w:rsidR="00A94CAF" w:rsidRPr="00D915D1" w:rsidRDefault="00A94CAF" w:rsidP="00D915D1">
      <w:pPr>
        <w:spacing w:after="0" w:line="276" w:lineRule="auto"/>
        <w:contextualSpacing/>
        <w:jc w:val="both"/>
        <w:rPr>
          <w:rFonts w:ascii="Arial" w:hAnsi="Arial" w:cs="Arial"/>
          <w:sz w:val="20"/>
          <w:szCs w:val="20"/>
          <w:u w:val="single"/>
        </w:rPr>
      </w:pPr>
      <w:r w:rsidRPr="00D915D1">
        <w:rPr>
          <w:rFonts w:ascii="Arial" w:hAnsi="Arial" w:cs="Arial"/>
          <w:sz w:val="20"/>
          <w:szCs w:val="20"/>
          <w:u w:val="single"/>
        </w:rPr>
        <w:t>Infrastruktura vojaškega letalstva</w:t>
      </w:r>
    </w:p>
    <w:p w14:paraId="5998CF38" w14:textId="77777777" w:rsidR="00A94CAF" w:rsidRPr="00D915D1" w:rsidRDefault="00A94CAF" w:rsidP="00D915D1">
      <w:pPr>
        <w:spacing w:after="0" w:line="276" w:lineRule="auto"/>
        <w:contextualSpacing/>
        <w:jc w:val="both"/>
        <w:rPr>
          <w:rFonts w:ascii="Arial" w:hAnsi="Arial" w:cs="Arial"/>
          <w:sz w:val="20"/>
          <w:szCs w:val="20"/>
        </w:rPr>
      </w:pPr>
    </w:p>
    <w:p w14:paraId="56528A95" w14:textId="3F165768"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Na osrednjem vojaškem letališču Cerklje ob Krki se bo zaradi dotrajanosti preplastila vzletno-pristajalna steza. Sanirala se bo ploščad in zgradil se bo sistem za zasilno ustavljanje letal v sili. Zgradili se bodo hangarji za transportno letalo in dodatne helikopterje. Infrastrukturno bo urejeno območje za namestitev, dodatne garažno-skladiščne prostore in skladišče minskoeksplozivnih sredstev (MES). Urejena bosta cestna infrastruktura z dodatnimi vhodi v letalsko bazo in tehnično varovanje letalske baze. Pridobljena so ustrezna dovoljenja za zagotovitev operativnosti letališča za kategorijo CAT 1 (sposobnost za letenje v pogojih zmanjšane vidljivosti podnevi in ponoči). Zagotavljale se bodo funkcionalnosti, za katerih gradnjo prispeva investitorski delež tudi zavezništvo. Posodobljena bo komunikacijska oprema in uvedene bodo nove tehnologije (Link-16) ter implementirani novi priletni postopki, ki temeljijo na satelitski navigaciji. Sprejete bodo normativne podlage, ki bodo omogočale izvajanje prevzetih mednarodnih obveznosti za operativni zračni promet ter uporabo vojaške infrastrukture in z njimi povezanih postopkov v zračnem prostoru Republike Slovenije in na letališču.</w:t>
      </w:r>
    </w:p>
    <w:p w14:paraId="379B5DE8" w14:textId="77777777" w:rsidR="00A94CAF" w:rsidRPr="00D915D1" w:rsidRDefault="00A94CAF" w:rsidP="00D915D1">
      <w:pPr>
        <w:spacing w:after="0" w:line="276" w:lineRule="auto"/>
        <w:contextualSpacing/>
        <w:jc w:val="both"/>
        <w:rPr>
          <w:rFonts w:ascii="Arial" w:hAnsi="Arial" w:cs="Arial"/>
          <w:sz w:val="20"/>
          <w:szCs w:val="20"/>
        </w:rPr>
      </w:pPr>
    </w:p>
    <w:p w14:paraId="5E6E56B6" w14:textId="24132834"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Odkupila se bodo zemljišča za gradnjo tretje faze obvozne ceste okrog letališča Cerklje ob Krki. Prav tako se bo zgradila obvoznica Drnovo, ki se bo navezovala na že zgrajeno cesto Drnovo–Črešnjice.</w:t>
      </w:r>
    </w:p>
    <w:p w14:paraId="4A015E41" w14:textId="77777777" w:rsidR="00A94CAF" w:rsidRPr="00D915D1" w:rsidRDefault="00A94CAF" w:rsidP="00D915D1">
      <w:pPr>
        <w:spacing w:after="0" w:line="276" w:lineRule="auto"/>
        <w:contextualSpacing/>
        <w:jc w:val="both"/>
        <w:rPr>
          <w:rFonts w:ascii="Arial" w:hAnsi="Arial" w:cs="Arial"/>
          <w:sz w:val="20"/>
          <w:szCs w:val="20"/>
        </w:rPr>
      </w:pPr>
    </w:p>
    <w:p w14:paraId="3189D129" w14:textId="420940AA"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Del letališča Jožeta Pučnika bo ostal v uporabi za Slovensko vojsko, predvsem za delovanje transportnih zmogljivosti v podporo sistemu </w:t>
      </w:r>
      <w:r w:rsidR="000E37CD" w:rsidRPr="00D915D1">
        <w:rPr>
          <w:rFonts w:ascii="Arial" w:hAnsi="Arial" w:cs="Arial"/>
          <w:sz w:val="20"/>
          <w:szCs w:val="20"/>
        </w:rPr>
        <w:t xml:space="preserve">zaščite in reševanja </w:t>
      </w:r>
      <w:r w:rsidR="00A77761" w:rsidRPr="00D915D1">
        <w:rPr>
          <w:rFonts w:ascii="Arial" w:hAnsi="Arial" w:cs="Arial"/>
          <w:sz w:val="20"/>
          <w:szCs w:val="20"/>
        </w:rPr>
        <w:t>ter</w:t>
      </w:r>
      <w:r w:rsidRPr="00D915D1">
        <w:rPr>
          <w:rFonts w:ascii="Arial" w:hAnsi="Arial" w:cs="Arial"/>
          <w:sz w:val="20"/>
          <w:szCs w:val="20"/>
        </w:rPr>
        <w:t xml:space="preserve"> za nadzor, kontrolo in varovanje zračnega prostora. Po vzpostavitvi ustreznih zmogljivosti bo letališče Jožeta Pučnika ohranilo sekundarno vlogo, letalska baza Cerklje ob Krki pa bo postala glavno letališče </w:t>
      </w:r>
      <w:r w:rsidR="006978D4" w:rsidRPr="00D915D1">
        <w:rPr>
          <w:rFonts w:ascii="Arial" w:hAnsi="Arial" w:cs="Arial"/>
          <w:sz w:val="20"/>
          <w:szCs w:val="20"/>
        </w:rPr>
        <w:t xml:space="preserve">za </w:t>
      </w:r>
      <w:r w:rsidR="00A77761" w:rsidRPr="00D915D1">
        <w:rPr>
          <w:rFonts w:ascii="Arial" w:hAnsi="Arial" w:cs="Arial"/>
          <w:sz w:val="20"/>
          <w:szCs w:val="20"/>
        </w:rPr>
        <w:t xml:space="preserve">zagotavljanje </w:t>
      </w:r>
      <w:r w:rsidR="006978D4" w:rsidRPr="00D915D1">
        <w:rPr>
          <w:rFonts w:ascii="Arial" w:hAnsi="Arial" w:cs="Arial"/>
          <w:sz w:val="20"/>
          <w:szCs w:val="20"/>
        </w:rPr>
        <w:t xml:space="preserve">podpore </w:t>
      </w:r>
      <w:r w:rsidRPr="00D915D1">
        <w:rPr>
          <w:rFonts w:ascii="Arial" w:hAnsi="Arial" w:cs="Arial"/>
          <w:sz w:val="20"/>
          <w:szCs w:val="20"/>
        </w:rPr>
        <w:t>države gostiteljice, zato se bodo tja prednostno vlagala sredstva, pridobljena v okviru mednarodnih projektov ali zveze Nato.</w:t>
      </w:r>
    </w:p>
    <w:p w14:paraId="0F29DACE" w14:textId="77777777" w:rsidR="00A94CAF" w:rsidRPr="00D915D1" w:rsidRDefault="00A94CAF" w:rsidP="00D915D1">
      <w:pPr>
        <w:spacing w:after="0" w:line="276" w:lineRule="auto"/>
        <w:contextualSpacing/>
        <w:jc w:val="both"/>
        <w:rPr>
          <w:rFonts w:ascii="Arial" w:hAnsi="Arial" w:cs="Arial"/>
          <w:sz w:val="20"/>
          <w:szCs w:val="20"/>
        </w:rPr>
      </w:pPr>
    </w:p>
    <w:p w14:paraId="53BBBA32" w14:textId="77777777" w:rsidR="00A94CAF" w:rsidRPr="00D915D1" w:rsidRDefault="00A94CAF" w:rsidP="00D915D1">
      <w:pPr>
        <w:spacing w:after="0" w:line="276" w:lineRule="auto"/>
        <w:contextualSpacing/>
        <w:jc w:val="both"/>
        <w:rPr>
          <w:rFonts w:ascii="Arial" w:hAnsi="Arial" w:cs="Arial"/>
          <w:bCs/>
          <w:sz w:val="20"/>
          <w:szCs w:val="20"/>
          <w:u w:val="single"/>
        </w:rPr>
      </w:pPr>
      <w:r w:rsidRPr="00D915D1">
        <w:rPr>
          <w:rFonts w:ascii="Arial" w:hAnsi="Arial" w:cs="Arial"/>
          <w:bCs/>
          <w:sz w:val="20"/>
          <w:szCs w:val="20"/>
          <w:u w:val="single"/>
        </w:rPr>
        <w:t>Infrastruktura za nadzor zračnega prostora in zračno obrambo</w:t>
      </w:r>
    </w:p>
    <w:p w14:paraId="63E2F431" w14:textId="77777777" w:rsidR="00A94CAF" w:rsidRPr="00D915D1" w:rsidRDefault="00A94CAF" w:rsidP="00D915D1">
      <w:pPr>
        <w:spacing w:after="0" w:line="276" w:lineRule="auto"/>
        <w:contextualSpacing/>
        <w:jc w:val="both"/>
        <w:rPr>
          <w:rFonts w:ascii="Arial" w:hAnsi="Arial" w:cs="Arial"/>
          <w:sz w:val="20"/>
          <w:szCs w:val="20"/>
        </w:rPr>
      </w:pPr>
    </w:p>
    <w:p w14:paraId="14BEE873" w14:textId="0961AB32"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Izvedena bo posodobitev sistema komuniciranja s plovili. Finančna sredstva bo zagotovilo zavezništvo ob delnem sofinanciranju Republike Slovenije.</w:t>
      </w:r>
    </w:p>
    <w:p w14:paraId="7AE845C9" w14:textId="77777777" w:rsidR="00A94CAF" w:rsidRPr="00D915D1" w:rsidRDefault="00A94CAF" w:rsidP="00D915D1">
      <w:pPr>
        <w:spacing w:after="0" w:line="276" w:lineRule="auto"/>
        <w:contextualSpacing/>
        <w:jc w:val="both"/>
        <w:rPr>
          <w:rFonts w:ascii="Arial" w:hAnsi="Arial" w:cs="Arial"/>
          <w:sz w:val="20"/>
          <w:szCs w:val="20"/>
        </w:rPr>
      </w:pPr>
    </w:p>
    <w:p w14:paraId="3BCA3132" w14:textId="02F164F3"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lastRenderedPageBreak/>
        <w:t>Za zračno obrambo bo zgrajena upravno namestitvena in logistična infrastruktura v Vojašnici Ivana Cankarja na Vrhniki in v letalski bazi Cerklje ob Krki.</w:t>
      </w:r>
    </w:p>
    <w:p w14:paraId="56CE2AB2" w14:textId="7F194727" w:rsidR="00A94CAF" w:rsidRPr="00D915D1" w:rsidRDefault="00A94CAF" w:rsidP="00D915D1">
      <w:pPr>
        <w:spacing w:after="0" w:line="276" w:lineRule="auto"/>
        <w:contextualSpacing/>
        <w:jc w:val="both"/>
        <w:rPr>
          <w:rFonts w:ascii="Arial" w:hAnsi="Arial" w:cs="Arial"/>
          <w:sz w:val="20"/>
          <w:szCs w:val="20"/>
        </w:rPr>
      </w:pPr>
    </w:p>
    <w:p w14:paraId="3E48DF35" w14:textId="56B6A23E"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Za urjenje in delovanje enot kopenske zračne obrambe se bodo začeli urejati prostor in položaji na zemljiščih v izključni rabi za obrambo. </w:t>
      </w:r>
    </w:p>
    <w:p w14:paraId="54332A55" w14:textId="77777777" w:rsidR="009456F7" w:rsidRPr="00D915D1" w:rsidRDefault="009456F7" w:rsidP="00D915D1">
      <w:pPr>
        <w:spacing w:after="0" w:line="276" w:lineRule="auto"/>
        <w:contextualSpacing/>
        <w:jc w:val="both"/>
        <w:rPr>
          <w:rFonts w:ascii="Arial" w:hAnsi="Arial" w:cs="Arial"/>
          <w:sz w:val="20"/>
          <w:szCs w:val="20"/>
        </w:rPr>
      </w:pPr>
    </w:p>
    <w:p w14:paraId="1B978C08" w14:textId="77777777"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u w:val="single"/>
        </w:rPr>
        <w:t xml:space="preserve">Logistična infrastruktura </w:t>
      </w:r>
    </w:p>
    <w:p w14:paraId="1FE3DB8F" w14:textId="77777777" w:rsidR="00A94CAF" w:rsidRPr="00D915D1" w:rsidRDefault="00A94CAF" w:rsidP="00D915D1">
      <w:pPr>
        <w:spacing w:after="0" w:line="276" w:lineRule="auto"/>
        <w:contextualSpacing/>
        <w:jc w:val="both"/>
        <w:rPr>
          <w:rFonts w:ascii="Arial" w:hAnsi="Arial" w:cs="Arial"/>
          <w:sz w:val="20"/>
          <w:szCs w:val="20"/>
        </w:rPr>
      </w:pPr>
    </w:p>
    <w:p w14:paraId="036ACFD3" w14:textId="5C1DD489"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Nadaljevali se bosta optimizacija skladiščnih zmogljivosti in posodobitev perspektivnih skladišč. Posodobljena in dograjena bo infrastruktura za hranjenje bojnih vozil na lokacijah razmestitve matičnih enot v Vojašnici Edvarda Peperka v Ljubljani, Škrilj, Vojašnici generala Maistra v Mariboru in Vojašnici barona Andreja Čehovina v Postojni. Nadaljevale se bodo gradnja, posodobitev in prilagoditev delavnic Slovenske vojske. Posodobljene in zgrajene bodo delavnice za bojna vozila v Vojašnici Edvarda Peperka v Ljubljani in v Vojašnici generala Maistra v Mariboru.</w:t>
      </w:r>
    </w:p>
    <w:p w14:paraId="33B38115" w14:textId="77777777" w:rsidR="00A94CAF" w:rsidRPr="00D915D1" w:rsidRDefault="00A94CAF" w:rsidP="00D915D1">
      <w:pPr>
        <w:spacing w:after="0" w:line="276" w:lineRule="auto"/>
        <w:contextualSpacing/>
        <w:jc w:val="both"/>
        <w:rPr>
          <w:rFonts w:ascii="Arial" w:hAnsi="Arial" w:cs="Arial"/>
          <w:sz w:val="20"/>
          <w:szCs w:val="20"/>
        </w:rPr>
      </w:pPr>
    </w:p>
    <w:p w14:paraId="086BDBA6" w14:textId="77777777" w:rsidR="00A94CAF" w:rsidRPr="00D915D1" w:rsidRDefault="00A94CAF" w:rsidP="00D915D1">
      <w:pPr>
        <w:spacing w:after="0" w:line="276" w:lineRule="auto"/>
        <w:contextualSpacing/>
        <w:jc w:val="both"/>
        <w:rPr>
          <w:rFonts w:ascii="Arial" w:hAnsi="Arial" w:cs="Arial"/>
          <w:bCs/>
          <w:sz w:val="20"/>
          <w:szCs w:val="20"/>
          <w:u w:val="single"/>
        </w:rPr>
      </w:pPr>
      <w:r w:rsidRPr="00D915D1">
        <w:rPr>
          <w:rFonts w:ascii="Arial" w:hAnsi="Arial" w:cs="Arial"/>
          <w:bCs/>
          <w:sz w:val="20"/>
          <w:szCs w:val="20"/>
          <w:u w:val="single"/>
        </w:rPr>
        <w:t>Energetska učinkovitost in odpornost vojaške infrastrukture</w:t>
      </w:r>
    </w:p>
    <w:p w14:paraId="2CD61AB1" w14:textId="77777777" w:rsidR="00A94CAF" w:rsidRPr="00D915D1" w:rsidRDefault="00A94CAF" w:rsidP="00D915D1">
      <w:pPr>
        <w:spacing w:after="0" w:line="276" w:lineRule="auto"/>
        <w:contextualSpacing/>
        <w:jc w:val="both"/>
        <w:rPr>
          <w:rFonts w:ascii="Arial" w:hAnsi="Arial" w:cs="Arial"/>
          <w:bCs/>
          <w:sz w:val="20"/>
          <w:szCs w:val="20"/>
        </w:rPr>
      </w:pPr>
    </w:p>
    <w:p w14:paraId="2CCAB24C" w14:textId="489D3601" w:rsidR="00A94CAF" w:rsidRPr="00D915D1" w:rsidRDefault="00A94CAF" w:rsidP="00D915D1">
      <w:pPr>
        <w:spacing w:after="0" w:line="276" w:lineRule="auto"/>
        <w:contextualSpacing/>
        <w:jc w:val="both"/>
        <w:rPr>
          <w:rFonts w:ascii="Arial" w:hAnsi="Arial" w:cs="Arial"/>
          <w:bCs/>
          <w:sz w:val="20"/>
          <w:szCs w:val="20"/>
        </w:rPr>
      </w:pPr>
      <w:r w:rsidRPr="00D915D1">
        <w:rPr>
          <w:rFonts w:ascii="Arial" w:hAnsi="Arial" w:cs="Arial"/>
          <w:bCs/>
          <w:sz w:val="20"/>
          <w:szCs w:val="20"/>
        </w:rPr>
        <w:t>Vzpostavljena bo pilotna zmogljivost energetske samozadostnosti in avtonomije Vojašnice Petra Petriča v Kranju s postavitvijo obnovljivih virov energije, hranjenja viškov energije v vodiku in baterijah, s kogeneracijo električne energije in toplote ter postavitvijo električnih in vodikovih polnilnic za podporo električne mobilnosti in alternativne energetske oskrbe lokalnih skupnosti. Dodatno se bo vzpostavila zmogljivost za štiri vojašnice in zagotovila vzpostavitev vodikovega koridorja skozi Slovenijo. Proučene bodo možnosti razširitve koncepta alternativne oskrbe z energijo tudi na druge ustrezne lokacije infrastrukture M</w:t>
      </w:r>
      <w:r w:rsidR="00817165" w:rsidRPr="00D915D1">
        <w:rPr>
          <w:rFonts w:ascii="Arial" w:hAnsi="Arial" w:cs="Arial"/>
          <w:bCs/>
          <w:sz w:val="20"/>
          <w:szCs w:val="20"/>
        </w:rPr>
        <w:t>inistrstva za obrambo</w:t>
      </w:r>
      <w:r w:rsidRPr="00D915D1">
        <w:rPr>
          <w:rFonts w:ascii="Arial" w:hAnsi="Arial" w:cs="Arial"/>
          <w:bCs/>
          <w:sz w:val="20"/>
          <w:szCs w:val="20"/>
        </w:rPr>
        <w:t>. Vzporedno se bo pilotno uvajala mobilnost z alternativnimi pogoni v obrambni sistem. Dejavnosti oskrbe obrambnega sistema z alternativnimi viri energije bodo izvajane v tesnem sodelovanju v mednarodnem prostoru, z drugimi sektorji, znanstvenimi ustanovami in industrijo.</w:t>
      </w:r>
    </w:p>
    <w:p w14:paraId="7726D7B6" w14:textId="77777777" w:rsidR="00A94CAF" w:rsidRPr="00D915D1" w:rsidRDefault="00A94CAF" w:rsidP="00D915D1">
      <w:pPr>
        <w:spacing w:after="0" w:line="276" w:lineRule="auto"/>
        <w:contextualSpacing/>
        <w:jc w:val="both"/>
        <w:rPr>
          <w:rFonts w:ascii="Arial" w:hAnsi="Arial" w:cs="Arial"/>
          <w:bCs/>
          <w:sz w:val="20"/>
          <w:szCs w:val="20"/>
        </w:rPr>
      </w:pPr>
    </w:p>
    <w:p w14:paraId="282E539C" w14:textId="522D9D01" w:rsidR="00A94CAF" w:rsidRPr="00D915D1" w:rsidRDefault="00A94CAF" w:rsidP="00D915D1">
      <w:pPr>
        <w:spacing w:after="0" w:line="276" w:lineRule="auto"/>
        <w:contextualSpacing/>
        <w:jc w:val="both"/>
        <w:rPr>
          <w:rFonts w:ascii="Arial" w:hAnsi="Arial" w:cs="Arial"/>
          <w:bCs/>
          <w:sz w:val="20"/>
          <w:szCs w:val="20"/>
          <w:u w:val="single"/>
        </w:rPr>
      </w:pPr>
      <w:r w:rsidRPr="00D915D1">
        <w:rPr>
          <w:rFonts w:ascii="Arial" w:hAnsi="Arial" w:cs="Arial"/>
          <w:bCs/>
          <w:sz w:val="20"/>
          <w:szCs w:val="20"/>
          <w:u w:val="single"/>
        </w:rPr>
        <w:t xml:space="preserve">Razvoj infrastrukture upravnega dela </w:t>
      </w:r>
      <w:r w:rsidR="00817165" w:rsidRPr="00D915D1">
        <w:rPr>
          <w:rFonts w:ascii="Arial" w:hAnsi="Arial" w:cs="Arial"/>
          <w:bCs/>
          <w:sz w:val="20"/>
          <w:szCs w:val="20"/>
          <w:u w:val="single"/>
        </w:rPr>
        <w:t>Ministrstva za obrambo</w:t>
      </w:r>
    </w:p>
    <w:p w14:paraId="144A5021" w14:textId="77777777" w:rsidR="00A94CAF" w:rsidRPr="00D915D1" w:rsidRDefault="00A94CAF" w:rsidP="00D915D1">
      <w:pPr>
        <w:spacing w:after="0" w:line="276" w:lineRule="auto"/>
        <w:contextualSpacing/>
        <w:jc w:val="both"/>
        <w:rPr>
          <w:rFonts w:ascii="Arial" w:eastAsia="Calibri" w:hAnsi="Arial" w:cs="Arial"/>
          <w:sz w:val="20"/>
          <w:szCs w:val="20"/>
        </w:rPr>
      </w:pPr>
    </w:p>
    <w:p w14:paraId="01F0CE45" w14:textId="31D78974"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 xml:space="preserve">Obseg infrastrukture upravnega dela </w:t>
      </w:r>
      <w:r w:rsidR="00817165" w:rsidRPr="00D915D1">
        <w:rPr>
          <w:rFonts w:ascii="Arial" w:eastAsia="Calibri" w:hAnsi="Arial" w:cs="Arial"/>
          <w:sz w:val="20"/>
          <w:szCs w:val="20"/>
        </w:rPr>
        <w:t xml:space="preserve">Ministrstva za obrambo </w:t>
      </w:r>
      <w:r w:rsidRPr="00D915D1">
        <w:rPr>
          <w:rFonts w:ascii="Arial" w:eastAsia="Calibri" w:hAnsi="Arial" w:cs="Arial"/>
          <w:sz w:val="20"/>
          <w:szCs w:val="20"/>
        </w:rPr>
        <w:t>bo prilagojen dolgoročnim potrebam na obrambnem področju in bo zagotovil delovanje vojaških in civilnih zmogljivosti s področja obrambe države. Za upravni del M</w:t>
      </w:r>
      <w:r w:rsidR="00817165" w:rsidRPr="00D915D1">
        <w:rPr>
          <w:rFonts w:ascii="Arial" w:eastAsia="Calibri" w:hAnsi="Arial" w:cs="Arial"/>
          <w:sz w:val="20"/>
          <w:szCs w:val="20"/>
        </w:rPr>
        <w:t>inistrstva za obrambo</w:t>
      </w:r>
      <w:r w:rsidRPr="00D915D1">
        <w:rPr>
          <w:rFonts w:ascii="Arial" w:eastAsia="Calibri" w:hAnsi="Arial" w:cs="Arial"/>
          <w:sz w:val="20"/>
          <w:szCs w:val="20"/>
        </w:rPr>
        <w:t xml:space="preserve"> bodo zgrajeni dodatni poslovni prostori in dodatna parkirna mesta. Pri načrtovanju rekonstrukcij sedanjih ter gradnji novih objektov za namestitev in delo osebja bodo upoštevani namestitveni standardi ter zahteve po energetski učinkovitosti objektov. Opuščeni bodo objekti in območja, ki so neperspektivni za obrambo. Objekti in območja, ki se trenutno ne uporabljajo, vendar so lahko pomembni za obrambo, bodo dani v najem.</w:t>
      </w:r>
    </w:p>
    <w:p w14:paraId="0E25DD19" w14:textId="77777777" w:rsidR="00A94CAF" w:rsidRPr="00D915D1" w:rsidRDefault="00A94CAF" w:rsidP="00D915D1">
      <w:pPr>
        <w:spacing w:after="0" w:line="276" w:lineRule="auto"/>
        <w:contextualSpacing/>
        <w:jc w:val="both"/>
        <w:rPr>
          <w:rFonts w:ascii="Arial" w:eastAsia="Calibri" w:hAnsi="Arial" w:cs="Arial"/>
          <w:sz w:val="20"/>
          <w:szCs w:val="20"/>
        </w:rPr>
      </w:pPr>
    </w:p>
    <w:p w14:paraId="5D9FCC1E" w14:textId="34C0EF5F"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M</w:t>
      </w:r>
      <w:r w:rsidR="00817165" w:rsidRPr="00D915D1">
        <w:rPr>
          <w:rFonts w:ascii="Arial" w:eastAsia="Calibri" w:hAnsi="Arial" w:cs="Arial"/>
          <w:sz w:val="20"/>
          <w:szCs w:val="20"/>
        </w:rPr>
        <w:t>inistrstvo za obrambo</w:t>
      </w:r>
      <w:r w:rsidRPr="00D915D1">
        <w:rPr>
          <w:rFonts w:ascii="Arial" w:eastAsia="Calibri" w:hAnsi="Arial" w:cs="Arial"/>
          <w:sz w:val="20"/>
          <w:szCs w:val="20"/>
        </w:rPr>
        <w:t xml:space="preserve"> bo prilagodilo število stanovanj, ki jih upravlja, potrebam in kadrovskemu obsegu Slovenske vojske, pri čemer bo sledilo načelu gospodarnosti. </w:t>
      </w:r>
    </w:p>
    <w:p w14:paraId="5666890B" w14:textId="77777777" w:rsidR="00A94CAF" w:rsidRPr="00D915D1" w:rsidRDefault="00A94CAF" w:rsidP="00D915D1">
      <w:pPr>
        <w:spacing w:after="0" w:line="276" w:lineRule="auto"/>
        <w:contextualSpacing/>
        <w:jc w:val="both"/>
        <w:rPr>
          <w:rFonts w:ascii="Arial" w:eastAsia="Calibri" w:hAnsi="Arial" w:cs="Arial"/>
          <w:sz w:val="20"/>
          <w:szCs w:val="20"/>
        </w:rPr>
      </w:pPr>
    </w:p>
    <w:p w14:paraId="36A44549" w14:textId="77777777"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 xml:space="preserve">Na podlagi prioritet in energetskih pregledov ter razpoložljivih finančnih sredstev se bo postopoma izvajala energetska sanacija objektov v upravljanju ministrstva. </w:t>
      </w:r>
    </w:p>
    <w:p w14:paraId="5702D6A3" w14:textId="77777777" w:rsidR="00A94CAF" w:rsidRPr="00D915D1" w:rsidRDefault="00A94CAF" w:rsidP="00D915D1">
      <w:pPr>
        <w:spacing w:after="0" w:line="276" w:lineRule="auto"/>
        <w:contextualSpacing/>
        <w:jc w:val="both"/>
        <w:rPr>
          <w:rFonts w:ascii="Arial" w:eastAsia="Calibri" w:hAnsi="Arial" w:cs="Arial"/>
          <w:sz w:val="20"/>
          <w:szCs w:val="20"/>
        </w:rPr>
      </w:pPr>
    </w:p>
    <w:p w14:paraId="22F1123E" w14:textId="68ABED3F"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 xml:space="preserve">Izvajala se bo odprodaja neperspektivnih nepremičnin </w:t>
      </w:r>
      <w:r w:rsidR="00817165" w:rsidRPr="00D915D1">
        <w:rPr>
          <w:rFonts w:ascii="Arial" w:eastAsia="Calibri" w:hAnsi="Arial" w:cs="Arial"/>
          <w:sz w:val="20"/>
          <w:szCs w:val="20"/>
        </w:rPr>
        <w:t>Ministrstva za obrambo</w:t>
      </w:r>
      <w:r w:rsidRPr="00D915D1">
        <w:rPr>
          <w:rFonts w:ascii="Arial" w:eastAsia="Calibri" w:hAnsi="Arial" w:cs="Arial"/>
          <w:sz w:val="20"/>
          <w:szCs w:val="20"/>
        </w:rPr>
        <w:t>, in sicer s pogoji in pravili javnih dražb.</w:t>
      </w:r>
    </w:p>
    <w:p w14:paraId="6D4BB7EB" w14:textId="77777777" w:rsidR="00DA4481" w:rsidRPr="00D915D1" w:rsidRDefault="00DA4481" w:rsidP="00D915D1">
      <w:pPr>
        <w:spacing w:after="0" w:line="276" w:lineRule="auto"/>
        <w:contextualSpacing/>
        <w:jc w:val="both"/>
        <w:rPr>
          <w:rFonts w:ascii="Arial" w:eastAsia="Calibri" w:hAnsi="Arial" w:cs="Arial"/>
          <w:sz w:val="20"/>
          <w:szCs w:val="20"/>
        </w:rPr>
      </w:pPr>
    </w:p>
    <w:p w14:paraId="1555A500" w14:textId="3B17228B"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Za ureditev vojaških zemljiškoknjižno neurejenih nepremičnin, torej na zemljiščih v lastništvu fizičnih oseb, se bodo izvajali odkupi glede na razpoložljiva sredstva. V vojašnicah in objektih, kjer je to potrebno, se bodo območja izključne rabe spreminjala skladno s spremembo namembnosti objektov.</w:t>
      </w:r>
    </w:p>
    <w:p w14:paraId="11A7A7A0" w14:textId="77777777" w:rsidR="00A94CAF" w:rsidRPr="00D915D1" w:rsidRDefault="00A94CAF" w:rsidP="00D915D1">
      <w:pPr>
        <w:spacing w:after="0" w:line="276" w:lineRule="auto"/>
        <w:contextualSpacing/>
        <w:jc w:val="both"/>
        <w:rPr>
          <w:rFonts w:ascii="Arial" w:eastAsia="Calibri" w:hAnsi="Arial" w:cs="Arial"/>
          <w:sz w:val="20"/>
          <w:szCs w:val="20"/>
        </w:rPr>
      </w:pPr>
    </w:p>
    <w:p w14:paraId="67D6688F" w14:textId="3289B8DB"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lastRenderedPageBreak/>
        <w:t>Izvajali se bodo delni vzdrževalni posegi v posameznih stanovanjih, v primeru ekonomske upravičenosti se bo lahko izvedla tudi celovita prenova posameznih enot. Prav tako bo M</w:t>
      </w:r>
      <w:r w:rsidR="00540F20" w:rsidRPr="00D915D1">
        <w:rPr>
          <w:rFonts w:ascii="Arial" w:eastAsia="Calibri" w:hAnsi="Arial" w:cs="Arial"/>
          <w:sz w:val="20"/>
          <w:szCs w:val="20"/>
        </w:rPr>
        <w:t>inistrstvo za obrambo</w:t>
      </w:r>
      <w:r w:rsidRPr="00D915D1">
        <w:rPr>
          <w:rFonts w:ascii="Arial" w:eastAsia="Calibri" w:hAnsi="Arial" w:cs="Arial"/>
          <w:sz w:val="20"/>
          <w:szCs w:val="20"/>
        </w:rPr>
        <w:t xml:space="preserve"> sodelovalo pri sofinanciranju posegov na večstanovanjskih objektih v smislu energetske sanacije objektov v deležu stanovanj v upravljanju </w:t>
      </w:r>
      <w:r w:rsidR="00540F20" w:rsidRPr="00D915D1">
        <w:rPr>
          <w:rFonts w:ascii="Arial" w:eastAsia="Calibri" w:hAnsi="Arial" w:cs="Arial"/>
          <w:sz w:val="20"/>
          <w:szCs w:val="20"/>
        </w:rPr>
        <w:t>Ministrstva za obrambo</w:t>
      </w:r>
      <w:r w:rsidRPr="00D915D1">
        <w:rPr>
          <w:rFonts w:ascii="Arial" w:eastAsia="Calibri" w:hAnsi="Arial" w:cs="Arial"/>
          <w:sz w:val="20"/>
          <w:szCs w:val="20"/>
        </w:rPr>
        <w:t>.</w:t>
      </w:r>
    </w:p>
    <w:p w14:paraId="27762213" w14:textId="77777777" w:rsidR="00A94CAF" w:rsidRPr="00D915D1" w:rsidRDefault="00A94CAF" w:rsidP="00D915D1">
      <w:pPr>
        <w:spacing w:after="0" w:line="276" w:lineRule="auto"/>
        <w:contextualSpacing/>
        <w:jc w:val="both"/>
        <w:rPr>
          <w:rFonts w:ascii="Arial" w:eastAsia="Calibri" w:hAnsi="Arial" w:cs="Arial"/>
          <w:sz w:val="20"/>
          <w:szCs w:val="20"/>
        </w:rPr>
      </w:pPr>
    </w:p>
    <w:p w14:paraId="7A05EA7F" w14:textId="738CF9BA" w:rsidR="00A94CAF" w:rsidRPr="00D915D1" w:rsidRDefault="00A94CAF" w:rsidP="00D915D1">
      <w:pPr>
        <w:spacing w:after="0" w:line="276" w:lineRule="auto"/>
        <w:contextualSpacing/>
        <w:jc w:val="both"/>
        <w:rPr>
          <w:rFonts w:ascii="Arial" w:eastAsia="Calibri" w:hAnsi="Arial" w:cs="Arial"/>
          <w:sz w:val="20"/>
          <w:szCs w:val="20"/>
        </w:rPr>
      </w:pPr>
      <w:r w:rsidRPr="00D915D1">
        <w:rPr>
          <w:rFonts w:ascii="Arial" w:eastAsia="Calibri" w:hAnsi="Arial" w:cs="Arial"/>
          <w:sz w:val="20"/>
          <w:szCs w:val="20"/>
        </w:rPr>
        <w:t xml:space="preserve">Pri načrtovanju, gradnji in rekonstrukcijah nepremičnin </w:t>
      </w:r>
      <w:r w:rsidR="00540F20" w:rsidRPr="00D915D1">
        <w:rPr>
          <w:rFonts w:ascii="Arial" w:eastAsia="Calibri" w:hAnsi="Arial" w:cs="Arial"/>
          <w:sz w:val="20"/>
          <w:szCs w:val="20"/>
        </w:rPr>
        <w:t xml:space="preserve">Ministrstva za obrambo </w:t>
      </w:r>
      <w:r w:rsidRPr="00D915D1">
        <w:rPr>
          <w:rFonts w:ascii="Arial" w:eastAsia="Calibri" w:hAnsi="Arial" w:cs="Arial"/>
          <w:sz w:val="20"/>
          <w:szCs w:val="20"/>
        </w:rPr>
        <w:t xml:space="preserve">bodo uporabljene možnosti sovlaganj iz okvira Natovih varnostno-investicijskih programov oziroma skupnih zmogljivosti zlasti s sosednjimi državami ter s pridobivanjem sredstev skladov in mehanizmov Evropske unije. </w:t>
      </w:r>
    </w:p>
    <w:p w14:paraId="02553C80" w14:textId="77777777" w:rsidR="00A54135" w:rsidRPr="00D915D1" w:rsidRDefault="00A54135" w:rsidP="00D915D1">
      <w:pPr>
        <w:spacing w:after="0" w:line="276" w:lineRule="auto"/>
        <w:contextualSpacing/>
        <w:jc w:val="both"/>
        <w:rPr>
          <w:rFonts w:ascii="Arial" w:eastAsia="Calibri" w:hAnsi="Arial" w:cs="Arial"/>
          <w:sz w:val="20"/>
          <w:szCs w:val="20"/>
        </w:rPr>
      </w:pPr>
    </w:p>
    <w:p w14:paraId="500201CC" w14:textId="00CA64B3" w:rsidR="00A94CAF" w:rsidRPr="00D915D1" w:rsidRDefault="00827B4C" w:rsidP="00D915D1">
      <w:pPr>
        <w:pStyle w:val="Naslov1"/>
        <w:spacing w:line="276" w:lineRule="auto"/>
        <w:rPr>
          <w:sz w:val="20"/>
          <w:szCs w:val="20"/>
        </w:rPr>
      </w:pPr>
      <w:bookmarkStart w:id="33" w:name="_Toc136421961"/>
      <w:r w:rsidRPr="00D915D1">
        <w:rPr>
          <w:sz w:val="20"/>
          <w:szCs w:val="20"/>
        </w:rPr>
        <w:t xml:space="preserve">7.3 </w:t>
      </w:r>
      <w:r w:rsidR="00A94CAF" w:rsidRPr="00D915D1">
        <w:rPr>
          <w:sz w:val="20"/>
          <w:szCs w:val="20"/>
        </w:rPr>
        <w:t>Raziskave, razvoj in inovacije</w:t>
      </w:r>
      <w:bookmarkEnd w:id="33"/>
    </w:p>
    <w:p w14:paraId="780BCC18" w14:textId="5B1F92B6"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br/>
        <w:t xml:space="preserve">Z raziskavami, razvojem in inovacijami bo podprto uresničevanje srednje- in dolgoročnih ciljev razvoja obrambnega sistema, z dodano vrednostjo predvsem za razvoj zmogljivosti Slovenske vojske pri spoprijemanju s sodobnimi vojaškimi grožnjami in tveganji. Sledilo se bo prednostnim področjem, ki bodo smiselno povezana s prednostnimi področji RRI zveze Nato in </w:t>
      </w:r>
      <w:r w:rsidR="004D3757" w:rsidRPr="00D915D1">
        <w:rPr>
          <w:rFonts w:ascii="Arial" w:hAnsi="Arial" w:cs="Arial"/>
          <w:sz w:val="20"/>
          <w:szCs w:val="20"/>
        </w:rPr>
        <w:t>Evropske unije</w:t>
      </w:r>
      <w:r w:rsidRPr="00D915D1">
        <w:rPr>
          <w:rFonts w:ascii="Arial" w:hAnsi="Arial" w:cs="Arial"/>
          <w:sz w:val="20"/>
          <w:szCs w:val="20"/>
        </w:rPr>
        <w:t>. Nacionalna prednostna področja bodo upoštevala tako primanjkljaje dolgoročnih zmogljivosti obrambnega sistema, predvsem Slovenske vojske, kot tudi znanja, možnosti in priložnosti slovenskih raziskovalnih ustanov ter razvojno in inovacijsko naravnanih podjetij.</w:t>
      </w:r>
    </w:p>
    <w:p w14:paraId="77A19E84" w14:textId="77777777" w:rsidR="00A94CAF" w:rsidRPr="00D915D1" w:rsidRDefault="00A94CAF" w:rsidP="00D915D1">
      <w:pPr>
        <w:spacing w:after="0" w:line="276" w:lineRule="auto"/>
        <w:contextualSpacing/>
        <w:jc w:val="both"/>
        <w:rPr>
          <w:rFonts w:ascii="Arial" w:hAnsi="Arial" w:cs="Arial"/>
          <w:sz w:val="20"/>
          <w:szCs w:val="20"/>
        </w:rPr>
      </w:pPr>
    </w:p>
    <w:p w14:paraId="0E4B1A14" w14:textId="48352383"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Prednostno bodo spodbujane RRI višjih tehnoloških zrelosti, vendar se bodo kljub temu v manjšem deležu izvajale tudi nekatere temeljne znanstvene raziskave. </w:t>
      </w:r>
      <w:r w:rsidR="00D61122" w:rsidRPr="00D915D1">
        <w:rPr>
          <w:rFonts w:ascii="Arial" w:hAnsi="Arial" w:cs="Arial"/>
          <w:sz w:val="20"/>
          <w:szCs w:val="20"/>
        </w:rPr>
        <w:t>P</w:t>
      </w:r>
      <w:r w:rsidRPr="00D915D1">
        <w:rPr>
          <w:rFonts w:ascii="Arial" w:hAnsi="Arial" w:cs="Arial"/>
          <w:sz w:val="20"/>
          <w:szCs w:val="20"/>
        </w:rPr>
        <w:t>ozornost</w:t>
      </w:r>
      <w:r w:rsidR="00D61122" w:rsidRPr="00D915D1">
        <w:rPr>
          <w:rFonts w:ascii="Arial" w:hAnsi="Arial" w:cs="Arial"/>
          <w:sz w:val="20"/>
          <w:szCs w:val="20"/>
        </w:rPr>
        <w:t xml:space="preserve"> bo usmerjena v </w:t>
      </w:r>
      <w:r w:rsidRPr="00D915D1">
        <w:rPr>
          <w:rFonts w:ascii="Arial" w:hAnsi="Arial" w:cs="Arial"/>
          <w:sz w:val="20"/>
          <w:szCs w:val="20"/>
        </w:rPr>
        <w:t>RRI za dvojno uporabo in spodbujane bodo inovacije. Temeljne raziskave nižjih tehnoloških zrelosti se bodo izvajale v sodelovanju z znanstvenoraziskovalnimi ustanovami in se jih bo že v zgodnjih fazah RRI poskušalo povezati z razvojno in inovacijsko naravnanimi podjetji. Spodbujali se bodo inovacije in vključevanje novih, prebojnih tehnologij v RRI.</w:t>
      </w:r>
    </w:p>
    <w:p w14:paraId="723428EF" w14:textId="77777777" w:rsidR="00A94CAF" w:rsidRPr="00D915D1" w:rsidRDefault="00A94CAF" w:rsidP="00D915D1">
      <w:pPr>
        <w:spacing w:after="0" w:line="276" w:lineRule="auto"/>
        <w:contextualSpacing/>
        <w:jc w:val="both"/>
        <w:rPr>
          <w:rFonts w:ascii="Arial" w:hAnsi="Arial" w:cs="Arial"/>
          <w:sz w:val="20"/>
          <w:szCs w:val="20"/>
        </w:rPr>
      </w:pPr>
    </w:p>
    <w:p w14:paraId="56135774" w14:textId="269533EF"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Krepila se bo nacionalna obrambna raziskovalno-razvojna tehnološka baza, tako da se bodo spodbujali vključevanje razvojno in inovacijsko naravnanih podjetji v RRI, njihova povezava z raziskovalnimi ustanovami in vključevanje v mednarodno okolje RRI. </w:t>
      </w:r>
    </w:p>
    <w:p w14:paraId="3F0ED615" w14:textId="77777777" w:rsidR="00A94CAF" w:rsidRPr="00D915D1" w:rsidRDefault="00A94CAF" w:rsidP="00D915D1">
      <w:pPr>
        <w:spacing w:after="0" w:line="276" w:lineRule="auto"/>
        <w:contextualSpacing/>
        <w:jc w:val="both"/>
        <w:rPr>
          <w:rFonts w:ascii="Arial" w:hAnsi="Arial" w:cs="Arial"/>
          <w:sz w:val="20"/>
          <w:szCs w:val="20"/>
        </w:rPr>
      </w:pPr>
    </w:p>
    <w:p w14:paraId="3737AE69" w14:textId="39A03E58"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 mednarodnem okolju se bosta zagotavljali dejavno sodelovanje in vključevanje v dejavnosti v Natovo organizacijo za znanost in tehnologijo (STO) ter v pospeševalnik obrambnih inovacij za Severni Atlantik (DIANA) ter v okviru evropskih pobud v dejavnosti RRI v okviru Evropske obrambne agencije, v dejavnosti in razpise v okviru Evropske komisije (DG DEFIS) ter v vozlišče inovativnosti evropske obrambe (HEDI).</w:t>
      </w:r>
    </w:p>
    <w:p w14:paraId="6E2AB042" w14:textId="77777777" w:rsidR="00A94CAF" w:rsidRPr="00D915D1" w:rsidRDefault="00A94CAF" w:rsidP="00D915D1">
      <w:pPr>
        <w:spacing w:after="0" w:line="276" w:lineRule="auto"/>
        <w:contextualSpacing/>
        <w:jc w:val="both"/>
        <w:rPr>
          <w:rFonts w:ascii="Arial" w:hAnsi="Arial" w:cs="Arial"/>
          <w:sz w:val="20"/>
          <w:szCs w:val="20"/>
        </w:rPr>
      </w:pPr>
    </w:p>
    <w:p w14:paraId="76B8C411" w14:textId="1DA51FDC"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Pri vključevanju v mednarodno okolje se bodo raziskovalne organizacije in podjetja obveščali o možnostih in priložnostih za vključevanje in spodbujali, pri čemer se jim bo pomagalo v okviru pristojnosti. Tako se bo dodajala vrednost nacionalnim RRI ter se bo prizadevalo za dolgoročno podporo doseganju zmogljivosti z vključevanjem v mednarodne dejavnosti in projekte, predvsem tam, kjer izključno lastno financiranje ne bi bilo racionalno in ko bo ocenjeno, da vključevanje v mednarodne pobude prinaša pozitivne sinergijske učinke. </w:t>
      </w:r>
    </w:p>
    <w:p w14:paraId="2946B631" w14:textId="77777777" w:rsidR="00A94CAF" w:rsidRPr="00D915D1" w:rsidRDefault="00A94CAF" w:rsidP="00D915D1">
      <w:pPr>
        <w:spacing w:after="0" w:line="276" w:lineRule="auto"/>
        <w:contextualSpacing/>
        <w:jc w:val="both"/>
        <w:rPr>
          <w:rFonts w:ascii="Arial" w:hAnsi="Arial" w:cs="Arial"/>
          <w:sz w:val="20"/>
          <w:szCs w:val="20"/>
        </w:rPr>
      </w:pPr>
    </w:p>
    <w:p w14:paraId="18C82C93" w14:textId="478E9DB4"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V okviru izpolnjevanja zavez Pesco se bo za raziskave, razvoj in inovacije na leto namenjalo najmanj dva odstotka obrambnih izdatkov. Prav tako se bo stremelo k približevanju namenjanja 20 odstotkov izdatkov za RRI za kooperativne mednarodne dejavnosti in projekte. </w:t>
      </w:r>
    </w:p>
    <w:p w14:paraId="5262D4C6" w14:textId="77777777" w:rsidR="00A94CAF" w:rsidRPr="00D915D1" w:rsidRDefault="00A94CAF" w:rsidP="00D915D1">
      <w:pPr>
        <w:spacing w:after="0" w:line="276" w:lineRule="auto"/>
        <w:contextualSpacing/>
        <w:jc w:val="both"/>
        <w:rPr>
          <w:rFonts w:ascii="Arial" w:hAnsi="Arial" w:cs="Arial"/>
          <w:sz w:val="20"/>
          <w:szCs w:val="20"/>
        </w:rPr>
      </w:pPr>
    </w:p>
    <w:p w14:paraId="348993CF" w14:textId="4544D736"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Najpomembnejša prednostna področja RRI oziroma tematski sklopi v naslednjem srednjeročnem obdobju bodo:</w:t>
      </w:r>
    </w:p>
    <w:p w14:paraId="1CF84AE9" w14:textId="0D457A61"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napredne komunikacijske in informacijske znanosti (</w:t>
      </w:r>
      <w:r w:rsidR="00BD0E5D" w:rsidRPr="00D915D1">
        <w:rPr>
          <w:rFonts w:ascii="Arial" w:hAnsi="Arial" w:cs="Arial"/>
          <w:sz w:val="20"/>
          <w:szCs w:val="20"/>
        </w:rPr>
        <w:t xml:space="preserve">npr. </w:t>
      </w:r>
      <w:r w:rsidRPr="00D915D1">
        <w:rPr>
          <w:rFonts w:ascii="Arial" w:hAnsi="Arial" w:cs="Arial"/>
          <w:sz w:val="20"/>
          <w:szCs w:val="20"/>
        </w:rPr>
        <w:t>varne komunikacije, kvantne tehnologije, obravnava velepodatkov),</w:t>
      </w:r>
    </w:p>
    <w:p w14:paraId="7C5E96E5"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lastRenderedPageBreak/>
        <w:t xml:space="preserve">razvoj avtomatiziranih in avtonomnih sistemov za različne domene in področja delovanja (kopensko, pomorsko, zračno) ob upoštevanju človeškega dejavnika ter zaščita omenjenih sistemov, </w:t>
      </w:r>
    </w:p>
    <w:p w14:paraId="53CFCF9E" w14:textId="0C6C6820"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razvoj varčnih, učinkovitih in naprednih energijskih sistemov (</w:t>
      </w:r>
      <w:r w:rsidR="00BD0E5D" w:rsidRPr="00D915D1">
        <w:rPr>
          <w:rFonts w:ascii="Arial" w:hAnsi="Arial" w:cs="Arial"/>
          <w:sz w:val="20"/>
          <w:szCs w:val="20"/>
        </w:rPr>
        <w:t xml:space="preserve">npr. </w:t>
      </w:r>
      <w:r w:rsidRPr="00D915D1">
        <w:rPr>
          <w:rFonts w:ascii="Arial" w:hAnsi="Arial" w:cs="Arial"/>
          <w:sz w:val="20"/>
          <w:szCs w:val="20"/>
        </w:rPr>
        <w:t>alternativni viri goriv in pogonov, energijsko upravljanje, shranjevanje energije) z upoštevanjem klimatskih sprememb,</w:t>
      </w:r>
    </w:p>
    <w:p w14:paraId="665CC720"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zaščita sil (pred usmerjenimi energijskimi viri, elektromagnetnim delovanjem itn.),</w:t>
      </w:r>
    </w:p>
    <w:p w14:paraId="104FF197"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izboljšana učinkovitost in zdravje vojaka, vključno s področjem kognitivnih znanosti,</w:t>
      </w:r>
    </w:p>
    <w:p w14:paraId="65F3F4F6"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simulacije in modeliranje v podporo odločanju,</w:t>
      </w:r>
    </w:p>
    <w:p w14:paraId="5B0969AB"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razvoj senzorskih sistemov.</w:t>
      </w:r>
    </w:p>
    <w:p w14:paraId="5AE5D921" w14:textId="77777777" w:rsidR="00DB4590" w:rsidRPr="00D915D1" w:rsidRDefault="00DB4590" w:rsidP="00D915D1">
      <w:pPr>
        <w:spacing w:after="0" w:line="276" w:lineRule="auto"/>
        <w:contextualSpacing/>
        <w:rPr>
          <w:rFonts w:ascii="Arial" w:hAnsi="Arial" w:cs="Arial"/>
          <w:sz w:val="20"/>
          <w:szCs w:val="20"/>
        </w:rPr>
      </w:pPr>
    </w:p>
    <w:p w14:paraId="132798F8" w14:textId="79A8C6F7" w:rsidR="00A94CAF" w:rsidRPr="00D915D1" w:rsidRDefault="00A94CAF" w:rsidP="00D915D1">
      <w:pPr>
        <w:spacing w:after="0" w:line="276" w:lineRule="auto"/>
        <w:contextualSpacing/>
        <w:rPr>
          <w:rFonts w:ascii="Arial" w:hAnsi="Arial" w:cs="Arial"/>
          <w:sz w:val="20"/>
          <w:szCs w:val="20"/>
        </w:rPr>
      </w:pPr>
      <w:r w:rsidRPr="00D915D1">
        <w:rPr>
          <w:rFonts w:ascii="Arial" w:hAnsi="Arial" w:cs="Arial"/>
          <w:sz w:val="20"/>
          <w:szCs w:val="20"/>
        </w:rPr>
        <w:t>Prav tako se bo prizadevanja usmerilo na nekatera druga področja, kot so:</w:t>
      </w:r>
    </w:p>
    <w:p w14:paraId="71241F62"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napredne biološke in povezane znanosti (npr. sintezna biologija, RKBO),</w:t>
      </w:r>
    </w:p>
    <w:p w14:paraId="11D4E2C6" w14:textId="77777777"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tehnologije v podporo vesoljski domeni,</w:t>
      </w:r>
    </w:p>
    <w:p w14:paraId="2F0C7643" w14:textId="01BA7235"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razvoj novih materialov,</w:t>
      </w:r>
    </w:p>
    <w:p w14:paraId="0C21A1E3" w14:textId="68BC0A02" w:rsidR="00A94CAF" w:rsidRPr="00D915D1" w:rsidRDefault="00A94CAF" w:rsidP="00D915D1">
      <w:pPr>
        <w:pStyle w:val="Odstavekseznama"/>
        <w:numPr>
          <w:ilvl w:val="0"/>
          <w:numId w:val="22"/>
        </w:numPr>
        <w:spacing w:after="0"/>
        <w:jc w:val="both"/>
        <w:rPr>
          <w:rFonts w:ascii="Arial" w:hAnsi="Arial" w:cs="Arial"/>
          <w:sz w:val="20"/>
          <w:szCs w:val="20"/>
        </w:rPr>
      </w:pPr>
      <w:r w:rsidRPr="00D915D1">
        <w:rPr>
          <w:rFonts w:ascii="Arial" w:hAnsi="Arial" w:cs="Arial"/>
          <w:sz w:val="20"/>
          <w:szCs w:val="20"/>
        </w:rPr>
        <w:t>obrambno-varnostne študije.</w:t>
      </w:r>
    </w:p>
    <w:p w14:paraId="71FF3E9B" w14:textId="77777777" w:rsidR="003945C6" w:rsidRPr="00D915D1" w:rsidRDefault="003945C6" w:rsidP="00D915D1">
      <w:pPr>
        <w:spacing w:after="0" w:line="276" w:lineRule="auto"/>
        <w:contextualSpacing/>
        <w:jc w:val="both"/>
        <w:rPr>
          <w:rFonts w:ascii="Arial" w:hAnsi="Arial" w:cs="Arial"/>
          <w:sz w:val="20"/>
          <w:szCs w:val="20"/>
        </w:rPr>
      </w:pPr>
    </w:p>
    <w:p w14:paraId="014C4820" w14:textId="5D2BBD0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V raziskave in razvoj navedenih področij se bodo, kjer je to smiselno, vključevala tudi presečna področja RRI, kot so umetna inteligenca, kibernetika in digitalizacija.</w:t>
      </w:r>
    </w:p>
    <w:p w14:paraId="6677B21D" w14:textId="77777777" w:rsidR="00A94CAF" w:rsidRPr="00D915D1" w:rsidRDefault="00A94CAF" w:rsidP="00D915D1">
      <w:pPr>
        <w:spacing w:after="0" w:line="276" w:lineRule="auto"/>
        <w:contextualSpacing/>
        <w:jc w:val="both"/>
        <w:rPr>
          <w:rFonts w:ascii="Arial" w:hAnsi="Arial" w:cs="Arial"/>
          <w:sz w:val="20"/>
          <w:szCs w:val="20"/>
        </w:rPr>
      </w:pPr>
    </w:p>
    <w:p w14:paraId="18F8EF1C" w14:textId="0479E8ED"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lang w:eastAsia="sl-SI"/>
        </w:rPr>
        <w:t>Izvajali se bodo nekateri projekti</w:t>
      </w:r>
      <w:r w:rsidRPr="00D915D1">
        <w:rPr>
          <w:rFonts w:ascii="Arial" w:hAnsi="Arial" w:cs="Arial"/>
          <w:b/>
          <w:bCs/>
          <w:sz w:val="20"/>
          <w:szCs w:val="20"/>
          <w:lang w:eastAsia="sl-SI"/>
        </w:rPr>
        <w:t xml:space="preserve"> </w:t>
      </w:r>
      <w:r w:rsidRPr="00D915D1">
        <w:rPr>
          <w:rFonts w:ascii="Arial" w:hAnsi="Arial" w:cs="Arial"/>
          <w:sz w:val="20"/>
          <w:szCs w:val="20"/>
        </w:rPr>
        <w:t>RRI s področja krepitve odpornosti in zagotavljanja civilne pripravljenosti na nacionalni ravni, prepoznavanja, spremljanja, vrednotenja in napovedovanja hibridnih groženj, izvajanja enotnega pristopa, poročanja, zgodnjega opozarjanja o incidentih oziroma vzpostavitev sistema situacijskega zavedanja na področju kritične infrastrukture, oblikovanja koncepta odzivne skupine za kibernetsko varnost ter razvijanja lastnega nacionalnega varnega satelitskega komunikacijskega sistema.</w:t>
      </w:r>
    </w:p>
    <w:p w14:paraId="20F9CBAE" w14:textId="77777777" w:rsidR="00A94CAF" w:rsidRPr="00D915D1" w:rsidRDefault="00A94CAF" w:rsidP="00D915D1">
      <w:pPr>
        <w:spacing w:after="0" w:line="276" w:lineRule="auto"/>
        <w:contextualSpacing/>
        <w:jc w:val="both"/>
        <w:rPr>
          <w:rFonts w:ascii="Arial" w:hAnsi="Arial" w:cs="Arial"/>
          <w:sz w:val="20"/>
          <w:szCs w:val="20"/>
        </w:rPr>
      </w:pPr>
    </w:p>
    <w:p w14:paraId="2A07A921" w14:textId="07FAFAF8" w:rsidR="00A94CAF" w:rsidRPr="00D915D1" w:rsidRDefault="00A94CAF" w:rsidP="00D915D1">
      <w:pPr>
        <w:pStyle w:val="Naslov1"/>
        <w:spacing w:line="276" w:lineRule="auto"/>
        <w:rPr>
          <w:sz w:val="20"/>
          <w:szCs w:val="20"/>
        </w:rPr>
      </w:pPr>
      <w:bookmarkStart w:id="34" w:name="_Toc136421962"/>
      <w:r w:rsidRPr="00D915D1">
        <w:rPr>
          <w:sz w:val="20"/>
          <w:szCs w:val="20"/>
        </w:rPr>
        <w:t>8. NAJVEČJI IZZIVI IN TVEGANJA GLEDE URESNIČEVANA SOPR</w:t>
      </w:r>
      <w:bookmarkEnd w:id="34"/>
    </w:p>
    <w:p w14:paraId="02F02571" w14:textId="16732B78" w:rsidR="00A94CAF" w:rsidRPr="00D915D1" w:rsidRDefault="00A94CAF" w:rsidP="00D915D1">
      <w:pPr>
        <w:spacing w:after="0" w:line="276" w:lineRule="auto"/>
        <w:contextualSpacing/>
        <w:jc w:val="both"/>
        <w:rPr>
          <w:rFonts w:ascii="Arial" w:hAnsi="Arial" w:cs="Arial"/>
          <w:sz w:val="20"/>
          <w:szCs w:val="20"/>
          <w:highlight w:val="yellow"/>
          <w:lang w:eastAsia="sl-SI"/>
        </w:rPr>
      </w:pPr>
      <w:r w:rsidRPr="00D915D1">
        <w:rPr>
          <w:rFonts w:ascii="Arial" w:hAnsi="Arial" w:cs="Arial"/>
          <w:sz w:val="20"/>
          <w:szCs w:val="20"/>
          <w:lang w:eastAsia="sl-SI"/>
        </w:rPr>
        <w:br/>
        <w:t>Nepravočasna razvoj in vzpostavitev obrambnih zmogljivosti, ki jih opredeljuje SOPR 2023–2028, z vidika njihovega kadrovskega obsega, organiziranosti, opremljenosti, usposobljenosti in pripravljenosti, lahko bistveno zmanjšata obrambno sposobnost Republike Slovenije za učinkovito odzivanje na sodobne varnostne grožnje in tveganja. Hkrati je to pogoj za verodostojnost Republike Slovenije v okviru mednarodnih organizacij, katerih članica je.</w:t>
      </w:r>
    </w:p>
    <w:p w14:paraId="51D91A58" w14:textId="77777777" w:rsidR="00A94CAF" w:rsidRPr="00D915D1" w:rsidRDefault="00A94CAF" w:rsidP="00D915D1">
      <w:pPr>
        <w:spacing w:after="0" w:line="276" w:lineRule="auto"/>
        <w:contextualSpacing/>
        <w:jc w:val="both"/>
        <w:rPr>
          <w:rFonts w:ascii="Arial" w:hAnsi="Arial" w:cs="Arial"/>
          <w:sz w:val="20"/>
          <w:szCs w:val="20"/>
          <w:lang w:eastAsia="sl-SI"/>
        </w:rPr>
      </w:pPr>
    </w:p>
    <w:p w14:paraId="04799FBA" w14:textId="77777777" w:rsidR="00F6187F" w:rsidRDefault="00F6187F" w:rsidP="00D915D1">
      <w:pPr>
        <w:spacing w:after="0" w:line="276" w:lineRule="auto"/>
        <w:contextualSpacing/>
        <w:jc w:val="both"/>
        <w:rPr>
          <w:rFonts w:ascii="Arial" w:hAnsi="Arial" w:cs="Arial"/>
          <w:sz w:val="20"/>
          <w:szCs w:val="20"/>
          <w:lang w:eastAsia="sl-SI"/>
        </w:rPr>
      </w:pPr>
    </w:p>
    <w:p w14:paraId="10D487F4" w14:textId="3B353D33" w:rsidR="00A94CAF" w:rsidRPr="00D915D1" w:rsidRDefault="00A94CAF" w:rsidP="00D915D1">
      <w:p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Največja tveganja, povezana z uresničitvijo postavljenih ciljev SOPR 2023–2028, so</w:t>
      </w:r>
      <w:r w:rsidR="006978D4" w:rsidRPr="00D915D1">
        <w:rPr>
          <w:rFonts w:ascii="Arial" w:hAnsi="Arial" w:cs="Arial"/>
          <w:sz w:val="20"/>
          <w:szCs w:val="20"/>
          <w:lang w:eastAsia="sl-SI"/>
        </w:rPr>
        <w:t xml:space="preserve"> </w:t>
      </w:r>
      <w:r w:rsidRPr="00D915D1">
        <w:rPr>
          <w:rFonts w:ascii="Arial" w:hAnsi="Arial" w:cs="Arial"/>
          <w:sz w:val="20"/>
          <w:szCs w:val="20"/>
          <w:lang w:eastAsia="sl-SI"/>
        </w:rPr>
        <w:t>predvsem:</w:t>
      </w:r>
    </w:p>
    <w:p w14:paraId="447047EC" w14:textId="065F3559"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Zaostrovanje in poslabševanje varnostnih razmer bosta hitrejši od sposobnosti Republike Slovenije, da zazna tveganja ter doseže potreben družbeni konsenz glede neizogibnosti čim hitrejšega izboljšanja stanja svoje odpornosti ter obrambne in vojaške pripravljenosti, odzivnosti ter vzdržljivosti. </w:t>
      </w:r>
    </w:p>
    <w:p w14:paraId="22840FFD"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Nepravočasna in necelovita vzpostavitev načrtovanih obrambnih zmogljivosti z vidika kadrovskega obsega, opremljenosti, usposobljenosti in pripravljenosti, lahko negativno vpliva na obrambno sposobnost države za učinkovito odzivanje na sodobne vire ogrožanja in tveganja. </w:t>
      </w:r>
    </w:p>
    <w:p w14:paraId="3F661BED" w14:textId="39CF4130"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V državi ne bosta vzpostavljena družbena klima in obrambno</w:t>
      </w:r>
      <w:r w:rsidR="00BA4D86" w:rsidRPr="00D915D1">
        <w:rPr>
          <w:rFonts w:ascii="Arial" w:hAnsi="Arial" w:cs="Arial"/>
          <w:sz w:val="20"/>
          <w:szCs w:val="20"/>
          <w:lang w:eastAsia="sl-SI"/>
        </w:rPr>
        <w:t xml:space="preserve">-varnostno </w:t>
      </w:r>
      <w:r w:rsidRPr="00D915D1">
        <w:rPr>
          <w:rFonts w:ascii="Arial" w:hAnsi="Arial" w:cs="Arial"/>
          <w:sz w:val="20"/>
          <w:szCs w:val="20"/>
          <w:lang w:eastAsia="sl-SI"/>
        </w:rPr>
        <w:t xml:space="preserve">ozaveščanje, ki bi podpiralo krepitev zavedanja državljank in državljanov o pomenu nacionalnovarnostnega in obrambnega sistema ter Slovenske vojske in tako izboljšanje njune sposobnosti za izvajanje obrambno-vojaških dejavnosti. </w:t>
      </w:r>
    </w:p>
    <w:p w14:paraId="4B4A23B8" w14:textId="55FF3886"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Zaradi pomanjkanja javnomnenjske podpore in politične volje za uresničevanje razvojnih in operativnih načrtov ter zagotovitev ustreznih finančnih sredstev in drugih pogojev se bo nadaljevala večletna regresija stanja pripravljenosti ter sposobnosti Slovenske vojske za celovito izpolnjevanje poslanstva in nalog. </w:t>
      </w:r>
    </w:p>
    <w:p w14:paraId="764934C3"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lastRenderedPageBreak/>
        <w:t>Zaradi zastojev ali celo nepripravljenosti za celovito urejanje delovnopravnega statusa vojaških oseb, kariernih poti ter nadgradnje izobraževanja, usposabljanja in urjenja bo onemogočeno zagotavljanje zadostne količine dovolj kakovostnega vojaškega kadra.</w:t>
      </w:r>
    </w:p>
    <w:p w14:paraId="717A24C2"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Nepopolnjenost jedra prednostnih sil in zmogljivosti bo tudi v prihodnje zmanjševalo operativno sposobnost Slovenske vojske ter negativno vplivalo na njeno pripravljenost in sposobnost sledenja sodobnim razvojnim trendom. </w:t>
      </w:r>
    </w:p>
    <w:p w14:paraId="75E1137F"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Če Slovenska vojska ne bo povečala svoje bojne sposobnosti s številčno popolnitvijo in kakovostno ustreznejšim kadrom, razvojem bojnih zmogljivosti, krepitvijo bojne morale ter izboljšanjem pripravljenosti, odzivnosti in vzdržljivosti sil, ne bo sposobna učinkovito opravljati nalog v celotnem spektru delovanja, vključno z nalogami visoke intenzivnosti.</w:t>
      </w:r>
    </w:p>
    <w:p w14:paraId="56B5D410"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Neizpolnjevanje mednarodnih zavez na področju obrambe in vzpostavitve vojaških zmogljivosti bo zmanjševalo verodostojnost in ugled države v širši mednarodni skupnosti.</w:t>
      </w:r>
    </w:p>
    <w:p w14:paraId="18955D6E" w14:textId="77777777"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Nepravočasna priprava in uskladitev celovitega koncepta naraščanja sil z izdelanimi načrti, programi, plansko organizacijsko strukturo ter zbirkami podatkov za naraščanje sil prek mirnodobnega obsega. </w:t>
      </w:r>
    </w:p>
    <w:p w14:paraId="352E02DA" w14:textId="1AFEAB95" w:rsidR="00A94CAF" w:rsidRPr="00D915D1" w:rsidRDefault="00A94CAF" w:rsidP="00D915D1">
      <w:pPr>
        <w:numPr>
          <w:ilvl w:val="0"/>
          <w:numId w:val="34"/>
        </w:numPr>
        <w:spacing w:after="0" w:line="276" w:lineRule="auto"/>
        <w:contextualSpacing/>
        <w:jc w:val="both"/>
        <w:rPr>
          <w:rFonts w:ascii="Arial" w:hAnsi="Arial" w:cs="Arial"/>
          <w:sz w:val="20"/>
          <w:szCs w:val="20"/>
          <w:lang w:eastAsia="sl-SI"/>
        </w:rPr>
      </w:pPr>
      <w:r w:rsidRPr="00D915D1">
        <w:rPr>
          <w:rFonts w:ascii="Arial" w:hAnsi="Arial" w:cs="Arial"/>
          <w:sz w:val="20"/>
          <w:szCs w:val="20"/>
          <w:lang w:eastAsia="sl-SI"/>
        </w:rPr>
        <w:t xml:space="preserve">Nezadostne zaloge opreme, oborožitve, streliva in materialnih sredstev ne bodo omogočale (daljšega) vzdržljivega delovanja Slovenske vojske. </w:t>
      </w:r>
    </w:p>
    <w:p w14:paraId="370925A2" w14:textId="77777777" w:rsidR="00A54135" w:rsidRPr="00D915D1" w:rsidRDefault="00A54135" w:rsidP="00D915D1">
      <w:pPr>
        <w:spacing w:after="0" w:line="276" w:lineRule="auto"/>
        <w:ind w:left="720"/>
        <w:contextualSpacing/>
        <w:jc w:val="both"/>
        <w:rPr>
          <w:rFonts w:ascii="Arial" w:hAnsi="Arial" w:cs="Arial"/>
          <w:sz w:val="20"/>
          <w:szCs w:val="20"/>
          <w:lang w:eastAsia="sl-SI"/>
        </w:rPr>
      </w:pPr>
    </w:p>
    <w:p w14:paraId="41304062" w14:textId="471C36EF" w:rsidR="00A94CAF" w:rsidRPr="00D915D1" w:rsidRDefault="00A94CAF" w:rsidP="00D915D1">
      <w:pPr>
        <w:pStyle w:val="Naslov1"/>
        <w:spacing w:line="276" w:lineRule="auto"/>
        <w:rPr>
          <w:sz w:val="20"/>
          <w:szCs w:val="20"/>
        </w:rPr>
      </w:pPr>
      <w:bookmarkStart w:id="35" w:name="_Toc136421963"/>
      <w:r w:rsidRPr="00D915D1">
        <w:rPr>
          <w:sz w:val="20"/>
          <w:szCs w:val="20"/>
        </w:rPr>
        <w:t xml:space="preserve">9. </w:t>
      </w:r>
      <w:r w:rsidR="00207785">
        <w:rPr>
          <w:sz w:val="20"/>
          <w:szCs w:val="20"/>
        </w:rPr>
        <w:t>ZAKLJUČEK</w:t>
      </w:r>
      <w:bookmarkEnd w:id="35"/>
    </w:p>
    <w:p w14:paraId="7322CB9C" w14:textId="52480575"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highlight w:val="yellow"/>
          <w:lang w:eastAsia="sl-SI"/>
        </w:rPr>
        <w:br/>
      </w:r>
      <w:r w:rsidRPr="00D915D1">
        <w:rPr>
          <w:rFonts w:ascii="Arial" w:hAnsi="Arial" w:cs="Arial"/>
          <w:sz w:val="20"/>
          <w:szCs w:val="20"/>
        </w:rPr>
        <w:t xml:space="preserve">SOPR 2023–2028 je podlaga </w:t>
      </w:r>
      <w:r w:rsidR="00D63B3A" w:rsidRPr="00D915D1">
        <w:rPr>
          <w:rFonts w:ascii="Arial" w:hAnsi="Arial" w:cs="Arial"/>
          <w:sz w:val="20"/>
          <w:szCs w:val="20"/>
        </w:rPr>
        <w:t xml:space="preserve">tudi </w:t>
      </w:r>
      <w:r w:rsidRPr="00D915D1">
        <w:rPr>
          <w:rFonts w:ascii="Arial" w:hAnsi="Arial" w:cs="Arial"/>
          <w:sz w:val="20"/>
          <w:szCs w:val="20"/>
        </w:rPr>
        <w:t xml:space="preserve">za pripravo finančnih in drugih izvedbenih načrtov Ministrstva za obrambo v srednjeročnem obdobju, vključno z investicijskimi projekti za vključitev v načrt razvojnih programov (NRP). </w:t>
      </w:r>
    </w:p>
    <w:p w14:paraId="18EA21FA" w14:textId="77777777" w:rsidR="00A94CAF" w:rsidRPr="00D915D1" w:rsidRDefault="00A94CAF" w:rsidP="00D915D1">
      <w:pPr>
        <w:spacing w:after="0" w:line="276" w:lineRule="auto"/>
        <w:contextualSpacing/>
        <w:jc w:val="both"/>
        <w:rPr>
          <w:rFonts w:ascii="Arial" w:hAnsi="Arial" w:cs="Arial"/>
          <w:sz w:val="20"/>
          <w:szCs w:val="20"/>
        </w:rPr>
      </w:pPr>
    </w:p>
    <w:p w14:paraId="69262280" w14:textId="10D8ECC1"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Srednjeročni obrambni programi se pripravljajo predvidoma vsaki dve leti oziroma ob spremembah v mednarodnem varnostnem okolju, ob novih oziroma spremenjenih mednarodnih zavezah ter v primeru spremenjenih makroekonomskih okvirov, ki bi lahko vplivali na načrtovan razvoj obrambnega sistema Republike Slovenije.</w:t>
      </w:r>
    </w:p>
    <w:p w14:paraId="7706688E" w14:textId="77777777" w:rsidR="00A94CAF" w:rsidRPr="00D915D1" w:rsidRDefault="00A94CAF" w:rsidP="00D915D1">
      <w:pPr>
        <w:spacing w:after="0" w:line="276" w:lineRule="auto"/>
        <w:contextualSpacing/>
        <w:jc w:val="both"/>
        <w:rPr>
          <w:rFonts w:ascii="Arial" w:hAnsi="Arial" w:cs="Arial"/>
          <w:sz w:val="20"/>
          <w:szCs w:val="20"/>
        </w:rPr>
      </w:pPr>
    </w:p>
    <w:p w14:paraId="4BE60A8B" w14:textId="30064421" w:rsidR="00A94CAF" w:rsidRPr="00D915D1" w:rsidRDefault="00A94CAF" w:rsidP="00D915D1">
      <w:pPr>
        <w:spacing w:after="0" w:line="276" w:lineRule="auto"/>
        <w:contextualSpacing/>
        <w:jc w:val="both"/>
        <w:rPr>
          <w:rFonts w:ascii="Arial" w:hAnsi="Arial" w:cs="Arial"/>
          <w:sz w:val="20"/>
          <w:szCs w:val="20"/>
        </w:rPr>
      </w:pPr>
      <w:r w:rsidRPr="00D915D1">
        <w:rPr>
          <w:rFonts w:ascii="Arial" w:hAnsi="Arial" w:cs="Arial"/>
          <w:sz w:val="20"/>
          <w:szCs w:val="20"/>
        </w:rPr>
        <w:t xml:space="preserve">Najpozneje do konca leta 2025 bo na podlagi predhodno izvedene evalvacije izvajanja dvoletnega obdobja </w:t>
      </w:r>
      <w:r w:rsidR="00E94C7F" w:rsidRPr="00D915D1">
        <w:rPr>
          <w:rFonts w:ascii="Arial" w:hAnsi="Arial" w:cs="Arial"/>
          <w:sz w:val="20"/>
          <w:szCs w:val="20"/>
        </w:rPr>
        <w:t xml:space="preserve">srednjeročnega obrambnega programa </w:t>
      </w:r>
      <w:r w:rsidRPr="00D915D1">
        <w:rPr>
          <w:rFonts w:ascii="Arial" w:hAnsi="Arial" w:cs="Arial"/>
          <w:sz w:val="20"/>
          <w:szCs w:val="20"/>
        </w:rPr>
        <w:t>in novega paketa Ciljev zmogljivosti Nata za Republiko Slovenijo pripravljen predlog novega srednjeročnega obrambnega programa za naslednje srednjeročno plansko obdobje.</w:t>
      </w:r>
    </w:p>
    <w:bookmarkEnd w:id="2"/>
    <w:bookmarkEnd w:id="3"/>
    <w:bookmarkEnd w:id="4"/>
    <w:bookmarkEnd w:id="5"/>
    <w:bookmarkEnd w:id="23"/>
    <w:p w14:paraId="35515D07" w14:textId="77777777" w:rsidR="00D50899" w:rsidRPr="00D915D1" w:rsidRDefault="00D50899" w:rsidP="00D915D1">
      <w:pPr>
        <w:spacing w:after="0" w:line="276" w:lineRule="auto"/>
        <w:contextualSpacing/>
        <w:jc w:val="both"/>
        <w:rPr>
          <w:rFonts w:ascii="Arial" w:hAnsi="Arial" w:cs="Arial"/>
          <w:b/>
          <w:sz w:val="20"/>
          <w:szCs w:val="20"/>
        </w:rPr>
      </w:pPr>
    </w:p>
    <w:sectPr w:rsidR="00D50899" w:rsidRPr="00D915D1" w:rsidSect="002A189F">
      <w:footerReference w:type="default" r:id="rId1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EA78" w14:textId="77777777" w:rsidR="009363BB" w:rsidRDefault="009363BB" w:rsidP="00E933C0">
      <w:pPr>
        <w:spacing w:after="0" w:line="240" w:lineRule="auto"/>
      </w:pPr>
      <w:r>
        <w:separator/>
      </w:r>
    </w:p>
  </w:endnote>
  <w:endnote w:type="continuationSeparator" w:id="0">
    <w:p w14:paraId="02818170" w14:textId="77777777" w:rsidR="009363BB" w:rsidRDefault="009363BB" w:rsidP="00E933C0">
      <w:pPr>
        <w:spacing w:after="0" w:line="240" w:lineRule="auto"/>
      </w:pPr>
      <w:r>
        <w:continuationSeparator/>
      </w:r>
    </w:p>
  </w:endnote>
  <w:endnote w:type="continuationNotice" w:id="1">
    <w:p w14:paraId="276FF9B2" w14:textId="77777777" w:rsidR="009363BB" w:rsidRDefault="00936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669115"/>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F13A652" w14:textId="73597D3F" w:rsidR="009363BB" w:rsidRPr="00203104" w:rsidRDefault="009363BB">
            <w:pPr>
              <w:pStyle w:val="Noga"/>
              <w:jc w:val="center"/>
              <w:rPr>
                <w:rFonts w:ascii="Arial" w:hAnsi="Arial" w:cs="Arial"/>
              </w:rPr>
            </w:pPr>
            <w:r w:rsidRPr="00203104">
              <w:rPr>
                <w:rFonts w:ascii="Arial" w:hAnsi="Arial" w:cs="Arial"/>
              </w:rPr>
              <w:fldChar w:fldCharType="begin"/>
            </w:r>
            <w:r w:rsidRPr="00203104">
              <w:rPr>
                <w:rFonts w:ascii="Arial" w:hAnsi="Arial" w:cs="Arial"/>
              </w:rPr>
              <w:instrText>PAGE</w:instrText>
            </w:r>
            <w:r w:rsidRPr="00203104">
              <w:rPr>
                <w:rFonts w:ascii="Arial" w:hAnsi="Arial" w:cs="Arial"/>
              </w:rPr>
              <w:fldChar w:fldCharType="separate"/>
            </w:r>
            <w:r w:rsidR="008E09DB">
              <w:rPr>
                <w:rFonts w:ascii="Arial" w:hAnsi="Arial" w:cs="Arial"/>
                <w:noProof/>
              </w:rPr>
              <w:t>2</w:t>
            </w:r>
            <w:r w:rsidRPr="00203104">
              <w:rPr>
                <w:rFonts w:ascii="Arial" w:hAnsi="Arial" w:cs="Arial"/>
              </w:rPr>
              <w:fldChar w:fldCharType="end"/>
            </w:r>
            <w:r>
              <w:rPr>
                <w:rFonts w:ascii="Arial" w:hAnsi="Arial" w:cs="Arial"/>
              </w:rPr>
              <w:t>/</w:t>
            </w:r>
            <w:r w:rsidRPr="00203104">
              <w:rPr>
                <w:rFonts w:ascii="Arial" w:hAnsi="Arial" w:cs="Arial"/>
              </w:rPr>
              <w:fldChar w:fldCharType="begin"/>
            </w:r>
            <w:r w:rsidRPr="00203104">
              <w:rPr>
                <w:rFonts w:ascii="Arial" w:hAnsi="Arial" w:cs="Arial"/>
              </w:rPr>
              <w:instrText>NUMPAGES</w:instrText>
            </w:r>
            <w:r w:rsidRPr="00203104">
              <w:rPr>
                <w:rFonts w:ascii="Arial" w:hAnsi="Arial" w:cs="Arial"/>
              </w:rPr>
              <w:fldChar w:fldCharType="separate"/>
            </w:r>
            <w:r w:rsidR="008E09DB">
              <w:rPr>
                <w:rFonts w:ascii="Arial" w:hAnsi="Arial" w:cs="Arial"/>
                <w:noProof/>
              </w:rPr>
              <w:t>37</w:t>
            </w:r>
            <w:r w:rsidRPr="00203104">
              <w:rPr>
                <w:rFonts w:ascii="Arial" w:hAnsi="Arial" w:cs="Arial"/>
              </w:rPr>
              <w:fldChar w:fldCharType="end"/>
            </w:r>
          </w:p>
        </w:sdtContent>
      </w:sdt>
    </w:sdtContent>
  </w:sdt>
  <w:p w14:paraId="5FC831B6" w14:textId="77777777" w:rsidR="009363BB" w:rsidRPr="001B18E7" w:rsidRDefault="009363BB" w:rsidP="00C11C8A">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41CE" w14:textId="77777777" w:rsidR="009363BB" w:rsidRDefault="009363BB" w:rsidP="00E933C0">
      <w:pPr>
        <w:spacing w:after="0" w:line="240" w:lineRule="auto"/>
      </w:pPr>
      <w:r>
        <w:separator/>
      </w:r>
    </w:p>
  </w:footnote>
  <w:footnote w:type="continuationSeparator" w:id="0">
    <w:p w14:paraId="384451B3" w14:textId="77777777" w:rsidR="009363BB" w:rsidRDefault="009363BB" w:rsidP="00E933C0">
      <w:pPr>
        <w:spacing w:after="0" w:line="240" w:lineRule="auto"/>
      </w:pPr>
      <w:r>
        <w:continuationSeparator/>
      </w:r>
    </w:p>
  </w:footnote>
  <w:footnote w:type="continuationNotice" w:id="1">
    <w:p w14:paraId="66A7814E" w14:textId="77777777" w:rsidR="009363BB" w:rsidRDefault="00936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3D7"/>
    <w:multiLevelType w:val="hybridMultilevel"/>
    <w:tmpl w:val="34086E76"/>
    <w:lvl w:ilvl="0" w:tplc="04240001">
      <w:start w:val="1"/>
      <w:numFmt w:val="bullet"/>
      <w:lvlText w:val=""/>
      <w:lvlJc w:val="left"/>
      <w:pPr>
        <w:ind w:left="720" w:hanging="360"/>
      </w:pPr>
      <w:rPr>
        <w:rFonts w:ascii="Symbol" w:hAnsi="Symbol" w:hint="default"/>
      </w:rPr>
    </w:lvl>
    <w:lvl w:ilvl="1" w:tplc="007E25D2">
      <w:numFmt w:val="bullet"/>
      <w:lvlText w:val="•"/>
      <w:lvlJc w:val="left"/>
      <w:pPr>
        <w:ind w:left="1080" w:firstLine="0"/>
      </w:pPr>
      <w:rPr>
        <w:rFonts w:asciiTheme="minorHAnsi" w:eastAsiaTheme="minorHAnsi" w:hAnsiTheme="minorHAns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63F66"/>
    <w:multiLevelType w:val="hybridMultilevel"/>
    <w:tmpl w:val="EF2AE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9111C"/>
    <w:multiLevelType w:val="hybridMultilevel"/>
    <w:tmpl w:val="00C62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955651"/>
    <w:multiLevelType w:val="hybridMultilevel"/>
    <w:tmpl w:val="3CF6FB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55671F"/>
    <w:multiLevelType w:val="hybridMultilevel"/>
    <w:tmpl w:val="AF82C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B84E80"/>
    <w:multiLevelType w:val="hybridMultilevel"/>
    <w:tmpl w:val="86B68232"/>
    <w:lvl w:ilvl="0" w:tplc="FFFFFFFF">
      <w:start w:val="2"/>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4F0418"/>
    <w:multiLevelType w:val="hybridMultilevel"/>
    <w:tmpl w:val="816A2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C13AB"/>
    <w:multiLevelType w:val="hybridMultilevel"/>
    <w:tmpl w:val="6EC26834"/>
    <w:lvl w:ilvl="0" w:tplc="FFFFFFFF">
      <w:start w:val="1"/>
      <w:numFmt w:val="bullet"/>
      <w:lvlText w:val=""/>
      <w:lvlJc w:val="left"/>
      <w:pPr>
        <w:ind w:left="394" w:hanging="360"/>
      </w:pPr>
      <w:rPr>
        <w:rFonts w:ascii="Symbol" w:hAnsi="Symbol" w:hint="default"/>
      </w:rPr>
    </w:lvl>
    <w:lvl w:ilvl="1" w:tplc="FFFFFFFF">
      <w:start w:val="1"/>
      <w:numFmt w:val="bullet"/>
      <w:lvlText w:val="o"/>
      <w:lvlJc w:val="left"/>
      <w:pPr>
        <w:ind w:left="1114" w:hanging="360"/>
      </w:pPr>
      <w:rPr>
        <w:rFonts w:ascii="Courier New" w:hAnsi="Courier New" w:cs="Courier New" w:hint="default"/>
      </w:rPr>
    </w:lvl>
    <w:lvl w:ilvl="2" w:tplc="FFFFFFFF" w:tentative="1">
      <w:start w:val="1"/>
      <w:numFmt w:val="bullet"/>
      <w:lvlText w:val=""/>
      <w:lvlJc w:val="left"/>
      <w:pPr>
        <w:ind w:left="1834" w:hanging="360"/>
      </w:pPr>
      <w:rPr>
        <w:rFonts w:ascii="Wingdings" w:hAnsi="Wingdings" w:hint="default"/>
      </w:rPr>
    </w:lvl>
    <w:lvl w:ilvl="3" w:tplc="FFFFFFFF" w:tentative="1">
      <w:start w:val="1"/>
      <w:numFmt w:val="bullet"/>
      <w:lvlText w:val=""/>
      <w:lvlJc w:val="left"/>
      <w:pPr>
        <w:ind w:left="2554" w:hanging="360"/>
      </w:pPr>
      <w:rPr>
        <w:rFonts w:ascii="Symbol" w:hAnsi="Symbol" w:hint="default"/>
      </w:rPr>
    </w:lvl>
    <w:lvl w:ilvl="4" w:tplc="FFFFFFFF" w:tentative="1">
      <w:start w:val="1"/>
      <w:numFmt w:val="bullet"/>
      <w:lvlText w:val="o"/>
      <w:lvlJc w:val="left"/>
      <w:pPr>
        <w:ind w:left="3274" w:hanging="360"/>
      </w:pPr>
      <w:rPr>
        <w:rFonts w:ascii="Courier New" w:hAnsi="Courier New" w:cs="Courier New" w:hint="default"/>
      </w:rPr>
    </w:lvl>
    <w:lvl w:ilvl="5" w:tplc="FFFFFFFF" w:tentative="1">
      <w:start w:val="1"/>
      <w:numFmt w:val="bullet"/>
      <w:lvlText w:val=""/>
      <w:lvlJc w:val="left"/>
      <w:pPr>
        <w:ind w:left="3994" w:hanging="360"/>
      </w:pPr>
      <w:rPr>
        <w:rFonts w:ascii="Wingdings" w:hAnsi="Wingdings" w:hint="default"/>
      </w:rPr>
    </w:lvl>
    <w:lvl w:ilvl="6" w:tplc="FFFFFFFF" w:tentative="1">
      <w:start w:val="1"/>
      <w:numFmt w:val="bullet"/>
      <w:lvlText w:val=""/>
      <w:lvlJc w:val="left"/>
      <w:pPr>
        <w:ind w:left="4714" w:hanging="360"/>
      </w:pPr>
      <w:rPr>
        <w:rFonts w:ascii="Symbol" w:hAnsi="Symbol" w:hint="default"/>
      </w:rPr>
    </w:lvl>
    <w:lvl w:ilvl="7" w:tplc="FFFFFFFF" w:tentative="1">
      <w:start w:val="1"/>
      <w:numFmt w:val="bullet"/>
      <w:lvlText w:val="o"/>
      <w:lvlJc w:val="left"/>
      <w:pPr>
        <w:ind w:left="5434" w:hanging="360"/>
      </w:pPr>
      <w:rPr>
        <w:rFonts w:ascii="Courier New" w:hAnsi="Courier New" w:cs="Courier New" w:hint="default"/>
      </w:rPr>
    </w:lvl>
    <w:lvl w:ilvl="8" w:tplc="FFFFFFFF" w:tentative="1">
      <w:start w:val="1"/>
      <w:numFmt w:val="bullet"/>
      <w:lvlText w:val=""/>
      <w:lvlJc w:val="left"/>
      <w:pPr>
        <w:ind w:left="6154" w:hanging="360"/>
      </w:pPr>
      <w:rPr>
        <w:rFonts w:ascii="Wingdings" w:hAnsi="Wingdings" w:hint="default"/>
      </w:rPr>
    </w:lvl>
  </w:abstractNum>
  <w:abstractNum w:abstractNumId="8" w15:restartNumberingAfterBreak="0">
    <w:nsid w:val="0D1054B6"/>
    <w:multiLevelType w:val="hybridMultilevel"/>
    <w:tmpl w:val="09509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545CFD"/>
    <w:multiLevelType w:val="hybridMultilevel"/>
    <w:tmpl w:val="44B65A40"/>
    <w:lvl w:ilvl="0" w:tplc="FFFFFFFF">
      <w:start w:val="1"/>
      <w:numFmt w:val="bullet"/>
      <w:lvlText w:val="-"/>
      <w:lvlJc w:val="left"/>
      <w:pPr>
        <w:ind w:left="360" w:hanging="360"/>
      </w:pPr>
      <w:rPr>
        <w:rFonts w:ascii="Arial" w:eastAsia="Times New Roman" w:hAnsi="Arial" w:cs="Arial" w:hint="default"/>
      </w:rPr>
    </w:lvl>
    <w:lvl w:ilvl="1" w:tplc="FFFFFFFF">
      <w:start w:val="16"/>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6A277C6"/>
    <w:multiLevelType w:val="hybridMultilevel"/>
    <w:tmpl w:val="95D0B47C"/>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7F41A3"/>
    <w:multiLevelType w:val="hybridMultilevel"/>
    <w:tmpl w:val="ED660BB4"/>
    <w:lvl w:ilvl="0" w:tplc="570E07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BDE39DC"/>
    <w:multiLevelType w:val="hybridMultilevel"/>
    <w:tmpl w:val="9654850E"/>
    <w:lvl w:ilvl="0" w:tplc="FFFFFFFF">
      <w:start w:val="1"/>
      <w:numFmt w:val="decimal"/>
      <w:pStyle w:val="Alineazaodstavkom"/>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C690E55"/>
    <w:multiLevelType w:val="hybridMultilevel"/>
    <w:tmpl w:val="193C55E6"/>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D0556"/>
    <w:multiLevelType w:val="hybridMultilevel"/>
    <w:tmpl w:val="ED6A906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785" w:hanging="705"/>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E85015"/>
    <w:multiLevelType w:val="hybridMultilevel"/>
    <w:tmpl w:val="F604A186"/>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632F4"/>
    <w:multiLevelType w:val="hybridMultilevel"/>
    <w:tmpl w:val="E86C10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C40320"/>
    <w:multiLevelType w:val="hybridMultilevel"/>
    <w:tmpl w:val="41FA95A0"/>
    <w:lvl w:ilvl="0" w:tplc="FFFFFFFF">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D47CE"/>
    <w:multiLevelType w:val="hybridMultilevel"/>
    <w:tmpl w:val="FA88C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880AD5"/>
    <w:multiLevelType w:val="hybridMultilevel"/>
    <w:tmpl w:val="F5ECE2C2"/>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D4552"/>
    <w:multiLevelType w:val="hybridMultilevel"/>
    <w:tmpl w:val="39FA7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7D5700"/>
    <w:multiLevelType w:val="hybridMultilevel"/>
    <w:tmpl w:val="E94A54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644"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4A7047"/>
    <w:multiLevelType w:val="hybridMultilevel"/>
    <w:tmpl w:val="F9EC80DA"/>
    <w:lvl w:ilvl="0" w:tplc="2D986E8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3" w15:restartNumberingAfterBreak="0">
    <w:nsid w:val="435A0913"/>
    <w:multiLevelType w:val="hybridMultilevel"/>
    <w:tmpl w:val="B7E6AB70"/>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B061F8"/>
    <w:multiLevelType w:val="hybridMultilevel"/>
    <w:tmpl w:val="6D6A00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4E107A"/>
    <w:multiLevelType w:val="hybridMultilevel"/>
    <w:tmpl w:val="5A5256C2"/>
    <w:lvl w:ilvl="0" w:tplc="C320446C">
      <w:start w:val="1"/>
      <w:numFmt w:val="lowerLetter"/>
      <w:pStyle w:val="Naslov2"/>
      <w:lvlText w:val="%1)"/>
      <w:lvlJc w:val="left"/>
      <w:pPr>
        <w:ind w:left="1068" w:hanging="360"/>
      </w:pPr>
      <w:rPr>
        <w:rFonts w:hint="default"/>
        <w:b w:val="0"/>
        <w:i w:val="0"/>
        <w:color w:val="auto"/>
        <w:sz w:val="20"/>
      </w:rPr>
    </w:lvl>
    <w:lvl w:ilvl="1" w:tplc="04240019" w:tentative="1">
      <w:start w:val="1"/>
      <w:numFmt w:val="lowerLetter"/>
      <w:lvlText w:val="%2."/>
      <w:lvlJc w:val="left"/>
      <w:pPr>
        <w:ind w:left="-1745" w:hanging="360"/>
      </w:pPr>
    </w:lvl>
    <w:lvl w:ilvl="2" w:tplc="0424001B" w:tentative="1">
      <w:start w:val="1"/>
      <w:numFmt w:val="lowerRoman"/>
      <w:lvlText w:val="%3."/>
      <w:lvlJc w:val="right"/>
      <w:pPr>
        <w:ind w:left="-1025" w:hanging="180"/>
      </w:pPr>
    </w:lvl>
    <w:lvl w:ilvl="3" w:tplc="0424000F" w:tentative="1">
      <w:start w:val="1"/>
      <w:numFmt w:val="decimal"/>
      <w:lvlText w:val="%4."/>
      <w:lvlJc w:val="left"/>
      <w:pPr>
        <w:ind w:left="-305" w:hanging="360"/>
      </w:pPr>
    </w:lvl>
    <w:lvl w:ilvl="4" w:tplc="04240019" w:tentative="1">
      <w:start w:val="1"/>
      <w:numFmt w:val="lowerLetter"/>
      <w:lvlText w:val="%5."/>
      <w:lvlJc w:val="left"/>
      <w:pPr>
        <w:ind w:left="415" w:hanging="360"/>
      </w:pPr>
    </w:lvl>
    <w:lvl w:ilvl="5" w:tplc="0424001B" w:tentative="1">
      <w:start w:val="1"/>
      <w:numFmt w:val="lowerRoman"/>
      <w:lvlText w:val="%6."/>
      <w:lvlJc w:val="right"/>
      <w:pPr>
        <w:ind w:left="1135" w:hanging="180"/>
      </w:pPr>
    </w:lvl>
    <w:lvl w:ilvl="6" w:tplc="0424000F" w:tentative="1">
      <w:start w:val="1"/>
      <w:numFmt w:val="decimal"/>
      <w:lvlText w:val="%7."/>
      <w:lvlJc w:val="left"/>
      <w:pPr>
        <w:ind w:left="1855" w:hanging="360"/>
      </w:pPr>
    </w:lvl>
    <w:lvl w:ilvl="7" w:tplc="04240019" w:tentative="1">
      <w:start w:val="1"/>
      <w:numFmt w:val="lowerLetter"/>
      <w:lvlText w:val="%8."/>
      <w:lvlJc w:val="left"/>
      <w:pPr>
        <w:ind w:left="2575" w:hanging="360"/>
      </w:pPr>
    </w:lvl>
    <w:lvl w:ilvl="8" w:tplc="0424001B" w:tentative="1">
      <w:start w:val="1"/>
      <w:numFmt w:val="lowerRoman"/>
      <w:lvlText w:val="%9."/>
      <w:lvlJc w:val="right"/>
      <w:pPr>
        <w:ind w:left="3295" w:hanging="180"/>
      </w:pPr>
    </w:lvl>
  </w:abstractNum>
  <w:abstractNum w:abstractNumId="26" w15:restartNumberingAfterBreak="0">
    <w:nsid w:val="4B0D716F"/>
    <w:multiLevelType w:val="hybridMultilevel"/>
    <w:tmpl w:val="10968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ED0D60"/>
    <w:multiLevelType w:val="hybridMultilevel"/>
    <w:tmpl w:val="52980A9C"/>
    <w:lvl w:ilvl="0" w:tplc="AE5A38E6">
      <w:start w:val="5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A10490"/>
    <w:multiLevelType w:val="hybridMultilevel"/>
    <w:tmpl w:val="709EE10A"/>
    <w:lvl w:ilvl="0" w:tplc="B3D6CA6E">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480236"/>
    <w:multiLevelType w:val="hybridMultilevel"/>
    <w:tmpl w:val="FBDCB8DC"/>
    <w:lvl w:ilvl="0" w:tplc="FFFFFFFF">
      <w:start w:val="16"/>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6BC33A1"/>
    <w:multiLevelType w:val="hybridMultilevel"/>
    <w:tmpl w:val="CA581B78"/>
    <w:lvl w:ilvl="0" w:tplc="3F0292C8">
      <w:start w:val="1"/>
      <w:numFmt w:val="bullet"/>
      <w:lvlText w:val="•"/>
      <w:lvlJc w:val="left"/>
      <w:pPr>
        <w:tabs>
          <w:tab w:val="num" w:pos="720"/>
        </w:tabs>
        <w:ind w:left="720" w:hanging="360"/>
      </w:pPr>
      <w:rPr>
        <w:rFonts w:ascii="Arial" w:hAnsi="Arial" w:hint="default"/>
      </w:rPr>
    </w:lvl>
    <w:lvl w:ilvl="1" w:tplc="B0A6860A" w:tentative="1">
      <w:start w:val="1"/>
      <w:numFmt w:val="bullet"/>
      <w:lvlText w:val="•"/>
      <w:lvlJc w:val="left"/>
      <w:pPr>
        <w:tabs>
          <w:tab w:val="num" w:pos="1440"/>
        </w:tabs>
        <w:ind w:left="1440" w:hanging="360"/>
      </w:pPr>
      <w:rPr>
        <w:rFonts w:ascii="Arial" w:hAnsi="Arial" w:hint="default"/>
      </w:rPr>
    </w:lvl>
    <w:lvl w:ilvl="2" w:tplc="A648BA10" w:tentative="1">
      <w:start w:val="1"/>
      <w:numFmt w:val="bullet"/>
      <w:lvlText w:val="•"/>
      <w:lvlJc w:val="left"/>
      <w:pPr>
        <w:tabs>
          <w:tab w:val="num" w:pos="2160"/>
        </w:tabs>
        <w:ind w:left="2160" w:hanging="360"/>
      </w:pPr>
      <w:rPr>
        <w:rFonts w:ascii="Arial" w:hAnsi="Arial" w:hint="default"/>
      </w:rPr>
    </w:lvl>
    <w:lvl w:ilvl="3" w:tplc="86DE86E8" w:tentative="1">
      <w:start w:val="1"/>
      <w:numFmt w:val="bullet"/>
      <w:lvlText w:val="•"/>
      <w:lvlJc w:val="left"/>
      <w:pPr>
        <w:tabs>
          <w:tab w:val="num" w:pos="2880"/>
        </w:tabs>
        <w:ind w:left="2880" w:hanging="360"/>
      </w:pPr>
      <w:rPr>
        <w:rFonts w:ascii="Arial" w:hAnsi="Arial" w:hint="default"/>
      </w:rPr>
    </w:lvl>
    <w:lvl w:ilvl="4" w:tplc="F9DAC644" w:tentative="1">
      <w:start w:val="1"/>
      <w:numFmt w:val="bullet"/>
      <w:lvlText w:val="•"/>
      <w:lvlJc w:val="left"/>
      <w:pPr>
        <w:tabs>
          <w:tab w:val="num" w:pos="3600"/>
        </w:tabs>
        <w:ind w:left="3600" w:hanging="360"/>
      </w:pPr>
      <w:rPr>
        <w:rFonts w:ascii="Arial" w:hAnsi="Arial" w:hint="default"/>
      </w:rPr>
    </w:lvl>
    <w:lvl w:ilvl="5" w:tplc="9AFC474E" w:tentative="1">
      <w:start w:val="1"/>
      <w:numFmt w:val="bullet"/>
      <w:lvlText w:val="•"/>
      <w:lvlJc w:val="left"/>
      <w:pPr>
        <w:tabs>
          <w:tab w:val="num" w:pos="4320"/>
        </w:tabs>
        <w:ind w:left="4320" w:hanging="360"/>
      </w:pPr>
      <w:rPr>
        <w:rFonts w:ascii="Arial" w:hAnsi="Arial" w:hint="default"/>
      </w:rPr>
    </w:lvl>
    <w:lvl w:ilvl="6" w:tplc="F92A560A" w:tentative="1">
      <w:start w:val="1"/>
      <w:numFmt w:val="bullet"/>
      <w:lvlText w:val="•"/>
      <w:lvlJc w:val="left"/>
      <w:pPr>
        <w:tabs>
          <w:tab w:val="num" w:pos="5040"/>
        </w:tabs>
        <w:ind w:left="5040" w:hanging="360"/>
      </w:pPr>
      <w:rPr>
        <w:rFonts w:ascii="Arial" w:hAnsi="Arial" w:hint="default"/>
      </w:rPr>
    </w:lvl>
    <w:lvl w:ilvl="7" w:tplc="34C0F3D6" w:tentative="1">
      <w:start w:val="1"/>
      <w:numFmt w:val="bullet"/>
      <w:lvlText w:val="•"/>
      <w:lvlJc w:val="left"/>
      <w:pPr>
        <w:tabs>
          <w:tab w:val="num" w:pos="5760"/>
        </w:tabs>
        <w:ind w:left="5760" w:hanging="360"/>
      </w:pPr>
      <w:rPr>
        <w:rFonts w:ascii="Arial" w:hAnsi="Arial" w:hint="default"/>
      </w:rPr>
    </w:lvl>
    <w:lvl w:ilvl="8" w:tplc="22EC05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BC5C29"/>
    <w:multiLevelType w:val="hybridMultilevel"/>
    <w:tmpl w:val="97448AE2"/>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412A05"/>
    <w:multiLevelType w:val="hybridMultilevel"/>
    <w:tmpl w:val="4E708F64"/>
    <w:lvl w:ilvl="0" w:tplc="D330993E">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A46249"/>
    <w:multiLevelType w:val="hybridMultilevel"/>
    <w:tmpl w:val="BD726A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FA060E"/>
    <w:multiLevelType w:val="hybridMultilevel"/>
    <w:tmpl w:val="01C40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C41057"/>
    <w:multiLevelType w:val="hybridMultilevel"/>
    <w:tmpl w:val="246A3A6A"/>
    <w:lvl w:ilvl="0" w:tplc="FFFFFFFF">
      <w:start w:val="1"/>
      <w:numFmt w:val="bullet"/>
      <w:lvlText w:val="-"/>
      <w:lvlJc w:val="left"/>
      <w:pPr>
        <w:ind w:left="360" w:hanging="360"/>
      </w:pPr>
      <w:rPr>
        <w:rFonts w:ascii="Arial" w:eastAsia="Times New Roman" w:hAnsi="Arial" w:cs="Arial" w:hint="default"/>
      </w:rPr>
    </w:lvl>
    <w:lvl w:ilvl="1" w:tplc="FFFFFFFF">
      <w:start w:val="16"/>
      <w:numFmt w:val="bullet"/>
      <w:lvlText w:val="-"/>
      <w:lvlJc w:val="left"/>
      <w:pPr>
        <w:ind w:left="1080" w:hanging="360"/>
      </w:pPr>
      <w:rPr>
        <w:rFonts w:ascii="Calibri" w:eastAsia="Calibr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93976F4"/>
    <w:multiLevelType w:val="hybridMultilevel"/>
    <w:tmpl w:val="9D344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E93F3C"/>
    <w:multiLevelType w:val="multilevel"/>
    <w:tmpl w:val="2932E45E"/>
    <w:lvl w:ilvl="0">
      <w:start w:val="7"/>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CF24E0"/>
    <w:multiLevelType w:val="hybridMultilevel"/>
    <w:tmpl w:val="CED2F4F6"/>
    <w:lvl w:ilvl="0" w:tplc="08090005">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9" w15:restartNumberingAfterBreak="0">
    <w:nsid w:val="76F15E7C"/>
    <w:multiLevelType w:val="hybridMultilevel"/>
    <w:tmpl w:val="E7901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82193F"/>
    <w:multiLevelType w:val="hybridMultilevel"/>
    <w:tmpl w:val="75ACAD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D6157C0"/>
    <w:multiLevelType w:val="hybridMultilevel"/>
    <w:tmpl w:val="61405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3"/>
  </w:num>
  <w:num w:numId="4">
    <w:abstractNumId w:val="14"/>
  </w:num>
  <w:num w:numId="5">
    <w:abstractNumId w:val="23"/>
  </w:num>
  <w:num w:numId="6">
    <w:abstractNumId w:val="10"/>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6"/>
  </w:num>
  <w:num w:numId="12">
    <w:abstractNumId w:val="0"/>
  </w:num>
  <w:num w:numId="13">
    <w:abstractNumId w:val="19"/>
  </w:num>
  <w:num w:numId="14">
    <w:abstractNumId w:val="1"/>
  </w:num>
  <w:num w:numId="15">
    <w:abstractNumId w:val="41"/>
  </w:num>
  <w:num w:numId="16">
    <w:abstractNumId w:val="18"/>
  </w:num>
  <w:num w:numId="17">
    <w:abstractNumId w:val="36"/>
  </w:num>
  <w:num w:numId="18">
    <w:abstractNumId w:val="28"/>
  </w:num>
  <w:num w:numId="19">
    <w:abstractNumId w:val="4"/>
  </w:num>
  <w:num w:numId="20">
    <w:abstractNumId w:val="8"/>
  </w:num>
  <w:num w:numId="21">
    <w:abstractNumId w:val="33"/>
  </w:num>
  <w:num w:numId="22">
    <w:abstractNumId w:val="24"/>
  </w:num>
  <w:num w:numId="23">
    <w:abstractNumId w:val="21"/>
  </w:num>
  <w:num w:numId="24">
    <w:abstractNumId w:val="20"/>
  </w:num>
  <w:num w:numId="25">
    <w:abstractNumId w:val="40"/>
  </w:num>
  <w:num w:numId="26">
    <w:abstractNumId w:val="29"/>
  </w:num>
  <w:num w:numId="27">
    <w:abstractNumId w:val="37"/>
  </w:num>
  <w:num w:numId="28">
    <w:abstractNumId w:val="5"/>
  </w:num>
  <w:num w:numId="29">
    <w:abstractNumId w:val="9"/>
  </w:num>
  <w:num w:numId="30">
    <w:abstractNumId w:val="35"/>
  </w:num>
  <w:num w:numId="31">
    <w:abstractNumId w:val="27"/>
  </w:num>
  <w:num w:numId="32">
    <w:abstractNumId w:val="39"/>
  </w:num>
  <w:num w:numId="33">
    <w:abstractNumId w:val="32"/>
  </w:num>
  <w:num w:numId="34">
    <w:abstractNumId w:val="3"/>
  </w:num>
  <w:num w:numId="35">
    <w:abstractNumId w:val="22"/>
  </w:num>
  <w:num w:numId="36">
    <w:abstractNumId w:val="30"/>
  </w:num>
  <w:num w:numId="37">
    <w:abstractNumId w:val="7"/>
  </w:num>
  <w:num w:numId="38">
    <w:abstractNumId w:val="38"/>
  </w:num>
  <w:num w:numId="39">
    <w:abstractNumId w:val="16"/>
  </w:num>
  <w:num w:numId="40">
    <w:abstractNumId w:val="26"/>
  </w:num>
  <w:num w:numId="41">
    <w:abstractNumId w:val="11"/>
  </w:num>
  <w:num w:numId="42">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6" w:nlCheck="1" w:checkStyle="1"/>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C8"/>
    <w:rsid w:val="00000E46"/>
    <w:rsid w:val="00001D72"/>
    <w:rsid w:val="0000254C"/>
    <w:rsid w:val="00003334"/>
    <w:rsid w:val="00004227"/>
    <w:rsid w:val="0000590F"/>
    <w:rsid w:val="00005EC5"/>
    <w:rsid w:val="00006C25"/>
    <w:rsid w:val="00011643"/>
    <w:rsid w:val="000123A6"/>
    <w:rsid w:val="00012AA8"/>
    <w:rsid w:val="00012F4D"/>
    <w:rsid w:val="000131DD"/>
    <w:rsid w:val="00014729"/>
    <w:rsid w:val="00015524"/>
    <w:rsid w:val="00015B01"/>
    <w:rsid w:val="0001605B"/>
    <w:rsid w:val="00016776"/>
    <w:rsid w:val="000172DA"/>
    <w:rsid w:val="00017747"/>
    <w:rsid w:val="0001777A"/>
    <w:rsid w:val="00020DCA"/>
    <w:rsid w:val="00020F01"/>
    <w:rsid w:val="00020F8E"/>
    <w:rsid w:val="00021083"/>
    <w:rsid w:val="0002370B"/>
    <w:rsid w:val="00023A45"/>
    <w:rsid w:val="000257FF"/>
    <w:rsid w:val="000272E5"/>
    <w:rsid w:val="00027A6A"/>
    <w:rsid w:val="000325E6"/>
    <w:rsid w:val="00032699"/>
    <w:rsid w:val="0003296A"/>
    <w:rsid w:val="00033788"/>
    <w:rsid w:val="00033D76"/>
    <w:rsid w:val="00033EFF"/>
    <w:rsid w:val="00034D89"/>
    <w:rsid w:val="00035221"/>
    <w:rsid w:val="0003558A"/>
    <w:rsid w:val="00035C52"/>
    <w:rsid w:val="00036F46"/>
    <w:rsid w:val="000402B6"/>
    <w:rsid w:val="00041B12"/>
    <w:rsid w:val="00041B26"/>
    <w:rsid w:val="0004286E"/>
    <w:rsid w:val="00044246"/>
    <w:rsid w:val="000444D8"/>
    <w:rsid w:val="000454AD"/>
    <w:rsid w:val="000454BA"/>
    <w:rsid w:val="00045C5B"/>
    <w:rsid w:val="00045FD5"/>
    <w:rsid w:val="0004611A"/>
    <w:rsid w:val="0004730F"/>
    <w:rsid w:val="00052B43"/>
    <w:rsid w:val="00053075"/>
    <w:rsid w:val="0005357F"/>
    <w:rsid w:val="000535AD"/>
    <w:rsid w:val="00054035"/>
    <w:rsid w:val="00056586"/>
    <w:rsid w:val="00057265"/>
    <w:rsid w:val="00060056"/>
    <w:rsid w:val="00061C15"/>
    <w:rsid w:val="00061EF7"/>
    <w:rsid w:val="0006215C"/>
    <w:rsid w:val="000621B7"/>
    <w:rsid w:val="00063E58"/>
    <w:rsid w:val="00063F40"/>
    <w:rsid w:val="000646C7"/>
    <w:rsid w:val="000649E2"/>
    <w:rsid w:val="000652D4"/>
    <w:rsid w:val="00065E28"/>
    <w:rsid w:val="000660E9"/>
    <w:rsid w:val="00070CBF"/>
    <w:rsid w:val="00071527"/>
    <w:rsid w:val="000746D1"/>
    <w:rsid w:val="00075EDD"/>
    <w:rsid w:val="00080243"/>
    <w:rsid w:val="00082A6F"/>
    <w:rsid w:val="000833CF"/>
    <w:rsid w:val="00083AE6"/>
    <w:rsid w:val="00083BBB"/>
    <w:rsid w:val="00085152"/>
    <w:rsid w:val="00086F10"/>
    <w:rsid w:val="0009151A"/>
    <w:rsid w:val="00091CC1"/>
    <w:rsid w:val="00091F81"/>
    <w:rsid w:val="0009257B"/>
    <w:rsid w:val="0009272C"/>
    <w:rsid w:val="000944B9"/>
    <w:rsid w:val="00094DE9"/>
    <w:rsid w:val="00095ADE"/>
    <w:rsid w:val="00097966"/>
    <w:rsid w:val="00097B2B"/>
    <w:rsid w:val="00097EFF"/>
    <w:rsid w:val="000A1495"/>
    <w:rsid w:val="000A2491"/>
    <w:rsid w:val="000A272F"/>
    <w:rsid w:val="000A4833"/>
    <w:rsid w:val="000A53DA"/>
    <w:rsid w:val="000A5880"/>
    <w:rsid w:val="000A630C"/>
    <w:rsid w:val="000B02B0"/>
    <w:rsid w:val="000B09D3"/>
    <w:rsid w:val="000B1BB9"/>
    <w:rsid w:val="000B25C7"/>
    <w:rsid w:val="000B4723"/>
    <w:rsid w:val="000B5389"/>
    <w:rsid w:val="000B5587"/>
    <w:rsid w:val="000B55F9"/>
    <w:rsid w:val="000B5C8C"/>
    <w:rsid w:val="000B5DA0"/>
    <w:rsid w:val="000B6315"/>
    <w:rsid w:val="000B764D"/>
    <w:rsid w:val="000B7BDB"/>
    <w:rsid w:val="000C037E"/>
    <w:rsid w:val="000C08E8"/>
    <w:rsid w:val="000C0C60"/>
    <w:rsid w:val="000C0E8F"/>
    <w:rsid w:val="000C1DC9"/>
    <w:rsid w:val="000C47F0"/>
    <w:rsid w:val="000C4E3A"/>
    <w:rsid w:val="000C5742"/>
    <w:rsid w:val="000C606D"/>
    <w:rsid w:val="000C6358"/>
    <w:rsid w:val="000C6B47"/>
    <w:rsid w:val="000C6F3F"/>
    <w:rsid w:val="000C708D"/>
    <w:rsid w:val="000D07CE"/>
    <w:rsid w:val="000D1722"/>
    <w:rsid w:val="000D377E"/>
    <w:rsid w:val="000D4906"/>
    <w:rsid w:val="000D4A40"/>
    <w:rsid w:val="000D5926"/>
    <w:rsid w:val="000D6A27"/>
    <w:rsid w:val="000D6E15"/>
    <w:rsid w:val="000D7660"/>
    <w:rsid w:val="000E06FE"/>
    <w:rsid w:val="000E3159"/>
    <w:rsid w:val="000E3179"/>
    <w:rsid w:val="000E3374"/>
    <w:rsid w:val="000E37CD"/>
    <w:rsid w:val="000E4DC1"/>
    <w:rsid w:val="000E5181"/>
    <w:rsid w:val="000E5380"/>
    <w:rsid w:val="000E5F3A"/>
    <w:rsid w:val="000E62F7"/>
    <w:rsid w:val="000E6721"/>
    <w:rsid w:val="000E6B83"/>
    <w:rsid w:val="000E7B90"/>
    <w:rsid w:val="000E7F51"/>
    <w:rsid w:val="000F0B2B"/>
    <w:rsid w:val="000F122D"/>
    <w:rsid w:val="000F21DC"/>
    <w:rsid w:val="000F2FEE"/>
    <w:rsid w:val="000F32B1"/>
    <w:rsid w:val="000F33FC"/>
    <w:rsid w:val="000F400E"/>
    <w:rsid w:val="000F6A98"/>
    <w:rsid w:val="0010083B"/>
    <w:rsid w:val="001021AC"/>
    <w:rsid w:val="00102772"/>
    <w:rsid w:val="0010422D"/>
    <w:rsid w:val="00105391"/>
    <w:rsid w:val="0010570B"/>
    <w:rsid w:val="00105FEA"/>
    <w:rsid w:val="001069E0"/>
    <w:rsid w:val="001073E1"/>
    <w:rsid w:val="00107C1E"/>
    <w:rsid w:val="00107E05"/>
    <w:rsid w:val="00110D69"/>
    <w:rsid w:val="00111A45"/>
    <w:rsid w:val="001121B7"/>
    <w:rsid w:val="00112D29"/>
    <w:rsid w:val="00114C15"/>
    <w:rsid w:val="001152AD"/>
    <w:rsid w:val="00116E05"/>
    <w:rsid w:val="00117235"/>
    <w:rsid w:val="00117270"/>
    <w:rsid w:val="001178EE"/>
    <w:rsid w:val="00117E23"/>
    <w:rsid w:val="00120297"/>
    <w:rsid w:val="00120A95"/>
    <w:rsid w:val="00121821"/>
    <w:rsid w:val="00121A1E"/>
    <w:rsid w:val="00122362"/>
    <w:rsid w:val="00122E3E"/>
    <w:rsid w:val="00125635"/>
    <w:rsid w:val="00125AE6"/>
    <w:rsid w:val="00126464"/>
    <w:rsid w:val="001279B2"/>
    <w:rsid w:val="00131C58"/>
    <w:rsid w:val="00132E21"/>
    <w:rsid w:val="00134A46"/>
    <w:rsid w:val="0013531C"/>
    <w:rsid w:val="00135F7C"/>
    <w:rsid w:val="00135FE3"/>
    <w:rsid w:val="0013769E"/>
    <w:rsid w:val="00137711"/>
    <w:rsid w:val="001377BB"/>
    <w:rsid w:val="00140386"/>
    <w:rsid w:val="0014043E"/>
    <w:rsid w:val="0014191A"/>
    <w:rsid w:val="00141A81"/>
    <w:rsid w:val="00141D21"/>
    <w:rsid w:val="00142CD4"/>
    <w:rsid w:val="00142F7C"/>
    <w:rsid w:val="001436A4"/>
    <w:rsid w:val="001439A5"/>
    <w:rsid w:val="00144884"/>
    <w:rsid w:val="001455C4"/>
    <w:rsid w:val="00145C71"/>
    <w:rsid w:val="00145E04"/>
    <w:rsid w:val="00146CD5"/>
    <w:rsid w:val="001470BA"/>
    <w:rsid w:val="00147CAF"/>
    <w:rsid w:val="00150229"/>
    <w:rsid w:val="00150251"/>
    <w:rsid w:val="00150A2D"/>
    <w:rsid w:val="00150D9B"/>
    <w:rsid w:val="00151B38"/>
    <w:rsid w:val="00152326"/>
    <w:rsid w:val="001526E0"/>
    <w:rsid w:val="00152926"/>
    <w:rsid w:val="00153854"/>
    <w:rsid w:val="00154686"/>
    <w:rsid w:val="001546E3"/>
    <w:rsid w:val="00156162"/>
    <w:rsid w:val="001566A3"/>
    <w:rsid w:val="00156CE2"/>
    <w:rsid w:val="001618BC"/>
    <w:rsid w:val="001621C8"/>
    <w:rsid w:val="00162781"/>
    <w:rsid w:val="00163ADA"/>
    <w:rsid w:val="00164185"/>
    <w:rsid w:val="0016453E"/>
    <w:rsid w:val="001648CF"/>
    <w:rsid w:val="00165330"/>
    <w:rsid w:val="001653DA"/>
    <w:rsid w:val="00165475"/>
    <w:rsid w:val="00166382"/>
    <w:rsid w:val="00166CC6"/>
    <w:rsid w:val="00167446"/>
    <w:rsid w:val="00167B45"/>
    <w:rsid w:val="001716D0"/>
    <w:rsid w:val="00171DBA"/>
    <w:rsid w:val="00173824"/>
    <w:rsid w:val="0017467B"/>
    <w:rsid w:val="00174DB7"/>
    <w:rsid w:val="001774EC"/>
    <w:rsid w:val="0017768F"/>
    <w:rsid w:val="00177754"/>
    <w:rsid w:val="00177D92"/>
    <w:rsid w:val="00177DE6"/>
    <w:rsid w:val="001803A0"/>
    <w:rsid w:val="00180DE5"/>
    <w:rsid w:val="00181DDE"/>
    <w:rsid w:val="00182C7F"/>
    <w:rsid w:val="001843FC"/>
    <w:rsid w:val="00184409"/>
    <w:rsid w:val="0018440A"/>
    <w:rsid w:val="00184B3B"/>
    <w:rsid w:val="001855A7"/>
    <w:rsid w:val="00186012"/>
    <w:rsid w:val="001862CB"/>
    <w:rsid w:val="00186A85"/>
    <w:rsid w:val="00187B41"/>
    <w:rsid w:val="001912E0"/>
    <w:rsid w:val="0019157D"/>
    <w:rsid w:val="00191A20"/>
    <w:rsid w:val="00191EDF"/>
    <w:rsid w:val="00191FA4"/>
    <w:rsid w:val="0019240F"/>
    <w:rsid w:val="00192EE0"/>
    <w:rsid w:val="001936AD"/>
    <w:rsid w:val="0019375F"/>
    <w:rsid w:val="00194AEE"/>
    <w:rsid w:val="001951B9"/>
    <w:rsid w:val="0019668E"/>
    <w:rsid w:val="00196C21"/>
    <w:rsid w:val="001A0642"/>
    <w:rsid w:val="001A0AC8"/>
    <w:rsid w:val="001A14D4"/>
    <w:rsid w:val="001A1798"/>
    <w:rsid w:val="001A18CF"/>
    <w:rsid w:val="001A1AC3"/>
    <w:rsid w:val="001A1B34"/>
    <w:rsid w:val="001A35CD"/>
    <w:rsid w:val="001A36E1"/>
    <w:rsid w:val="001A41B8"/>
    <w:rsid w:val="001A4543"/>
    <w:rsid w:val="001A6A4D"/>
    <w:rsid w:val="001B1201"/>
    <w:rsid w:val="001B18E7"/>
    <w:rsid w:val="001B20D8"/>
    <w:rsid w:val="001B3016"/>
    <w:rsid w:val="001B34C4"/>
    <w:rsid w:val="001B355E"/>
    <w:rsid w:val="001B3923"/>
    <w:rsid w:val="001B4CD8"/>
    <w:rsid w:val="001B4E36"/>
    <w:rsid w:val="001B4F61"/>
    <w:rsid w:val="001B50C3"/>
    <w:rsid w:val="001B551B"/>
    <w:rsid w:val="001B5B2A"/>
    <w:rsid w:val="001B6F78"/>
    <w:rsid w:val="001B7786"/>
    <w:rsid w:val="001B7DF7"/>
    <w:rsid w:val="001C20B7"/>
    <w:rsid w:val="001C2BE1"/>
    <w:rsid w:val="001C36DE"/>
    <w:rsid w:val="001C3B8E"/>
    <w:rsid w:val="001C43EF"/>
    <w:rsid w:val="001C54C5"/>
    <w:rsid w:val="001C7222"/>
    <w:rsid w:val="001C7940"/>
    <w:rsid w:val="001D15E4"/>
    <w:rsid w:val="001D2629"/>
    <w:rsid w:val="001D2996"/>
    <w:rsid w:val="001D2BE9"/>
    <w:rsid w:val="001D6B85"/>
    <w:rsid w:val="001D7A69"/>
    <w:rsid w:val="001E0305"/>
    <w:rsid w:val="001E0ADE"/>
    <w:rsid w:val="001E0BF5"/>
    <w:rsid w:val="001E0D66"/>
    <w:rsid w:val="001E25C9"/>
    <w:rsid w:val="001E2B21"/>
    <w:rsid w:val="001E51B5"/>
    <w:rsid w:val="001E529B"/>
    <w:rsid w:val="001E594F"/>
    <w:rsid w:val="001E5EA6"/>
    <w:rsid w:val="001E632B"/>
    <w:rsid w:val="001E6CB2"/>
    <w:rsid w:val="001E7D9E"/>
    <w:rsid w:val="001F1637"/>
    <w:rsid w:val="001F1C43"/>
    <w:rsid w:val="001F3E30"/>
    <w:rsid w:val="001F42F8"/>
    <w:rsid w:val="001F5755"/>
    <w:rsid w:val="001F64B2"/>
    <w:rsid w:val="001F7776"/>
    <w:rsid w:val="001F7EFB"/>
    <w:rsid w:val="00200312"/>
    <w:rsid w:val="00200BD1"/>
    <w:rsid w:val="00201AB5"/>
    <w:rsid w:val="0020232B"/>
    <w:rsid w:val="002030DC"/>
    <w:rsid w:val="00203104"/>
    <w:rsid w:val="0020356E"/>
    <w:rsid w:val="00204014"/>
    <w:rsid w:val="002057F3"/>
    <w:rsid w:val="0020607E"/>
    <w:rsid w:val="00206DE9"/>
    <w:rsid w:val="002074D5"/>
    <w:rsid w:val="00207785"/>
    <w:rsid w:val="00207956"/>
    <w:rsid w:val="00207C6B"/>
    <w:rsid w:val="00210549"/>
    <w:rsid w:val="0021098D"/>
    <w:rsid w:val="00210E92"/>
    <w:rsid w:val="00211FD4"/>
    <w:rsid w:val="00213817"/>
    <w:rsid w:val="002151C8"/>
    <w:rsid w:val="00215FA4"/>
    <w:rsid w:val="0021622F"/>
    <w:rsid w:val="002162C6"/>
    <w:rsid w:val="0022059F"/>
    <w:rsid w:val="00222FFF"/>
    <w:rsid w:val="00224A07"/>
    <w:rsid w:val="002254FB"/>
    <w:rsid w:val="002257DD"/>
    <w:rsid w:val="0022668A"/>
    <w:rsid w:val="002277BE"/>
    <w:rsid w:val="002304EE"/>
    <w:rsid w:val="0023084D"/>
    <w:rsid w:val="002308F8"/>
    <w:rsid w:val="00231107"/>
    <w:rsid w:val="00232AA8"/>
    <w:rsid w:val="0023414F"/>
    <w:rsid w:val="00235FEE"/>
    <w:rsid w:val="00237A63"/>
    <w:rsid w:val="00237F1A"/>
    <w:rsid w:val="00241218"/>
    <w:rsid w:val="00241F32"/>
    <w:rsid w:val="00246BF4"/>
    <w:rsid w:val="00246FA2"/>
    <w:rsid w:val="002500F7"/>
    <w:rsid w:val="0025097D"/>
    <w:rsid w:val="002518EB"/>
    <w:rsid w:val="00251AF9"/>
    <w:rsid w:val="00251CFB"/>
    <w:rsid w:val="002523D4"/>
    <w:rsid w:val="002526C6"/>
    <w:rsid w:val="002528F6"/>
    <w:rsid w:val="0025390D"/>
    <w:rsid w:val="00254CCF"/>
    <w:rsid w:val="00255241"/>
    <w:rsid w:val="0025526C"/>
    <w:rsid w:val="002577FD"/>
    <w:rsid w:val="00262240"/>
    <w:rsid w:val="00263E27"/>
    <w:rsid w:val="00267C56"/>
    <w:rsid w:val="00270601"/>
    <w:rsid w:val="00271AC8"/>
    <w:rsid w:val="00271DDA"/>
    <w:rsid w:val="002744EE"/>
    <w:rsid w:val="00275141"/>
    <w:rsid w:val="00275198"/>
    <w:rsid w:val="00275720"/>
    <w:rsid w:val="002758BA"/>
    <w:rsid w:val="002766B4"/>
    <w:rsid w:val="002767BF"/>
    <w:rsid w:val="0027680F"/>
    <w:rsid w:val="00276E54"/>
    <w:rsid w:val="0027713B"/>
    <w:rsid w:val="00277589"/>
    <w:rsid w:val="00277654"/>
    <w:rsid w:val="00280B9C"/>
    <w:rsid w:val="002815DB"/>
    <w:rsid w:val="002823D5"/>
    <w:rsid w:val="00284017"/>
    <w:rsid w:val="002857F3"/>
    <w:rsid w:val="00285B32"/>
    <w:rsid w:val="00285C4E"/>
    <w:rsid w:val="0028633C"/>
    <w:rsid w:val="002867EA"/>
    <w:rsid w:val="002877EC"/>
    <w:rsid w:val="00287BDD"/>
    <w:rsid w:val="00287CC8"/>
    <w:rsid w:val="002905D0"/>
    <w:rsid w:val="00291B1D"/>
    <w:rsid w:val="002943A9"/>
    <w:rsid w:val="0029657E"/>
    <w:rsid w:val="002965B5"/>
    <w:rsid w:val="00296DDE"/>
    <w:rsid w:val="002973C2"/>
    <w:rsid w:val="002A011B"/>
    <w:rsid w:val="002A012C"/>
    <w:rsid w:val="002A189F"/>
    <w:rsid w:val="002A1D42"/>
    <w:rsid w:val="002A2846"/>
    <w:rsid w:val="002A3943"/>
    <w:rsid w:val="002A4256"/>
    <w:rsid w:val="002A4FDE"/>
    <w:rsid w:val="002A63B8"/>
    <w:rsid w:val="002A68A6"/>
    <w:rsid w:val="002A774F"/>
    <w:rsid w:val="002B046D"/>
    <w:rsid w:val="002B1B05"/>
    <w:rsid w:val="002B22B2"/>
    <w:rsid w:val="002B5D87"/>
    <w:rsid w:val="002B689B"/>
    <w:rsid w:val="002B6C20"/>
    <w:rsid w:val="002B798C"/>
    <w:rsid w:val="002C2732"/>
    <w:rsid w:val="002C3659"/>
    <w:rsid w:val="002C4633"/>
    <w:rsid w:val="002C5D48"/>
    <w:rsid w:val="002C5E0B"/>
    <w:rsid w:val="002C64B1"/>
    <w:rsid w:val="002C75B9"/>
    <w:rsid w:val="002C794C"/>
    <w:rsid w:val="002D0CAF"/>
    <w:rsid w:val="002D16C2"/>
    <w:rsid w:val="002D209F"/>
    <w:rsid w:val="002D2365"/>
    <w:rsid w:val="002D24D3"/>
    <w:rsid w:val="002D2A9B"/>
    <w:rsid w:val="002D2ECE"/>
    <w:rsid w:val="002D33BE"/>
    <w:rsid w:val="002D3595"/>
    <w:rsid w:val="002D3ECB"/>
    <w:rsid w:val="002D478A"/>
    <w:rsid w:val="002D4DDC"/>
    <w:rsid w:val="002D57F3"/>
    <w:rsid w:val="002D5ACB"/>
    <w:rsid w:val="002D6219"/>
    <w:rsid w:val="002D6818"/>
    <w:rsid w:val="002D70DF"/>
    <w:rsid w:val="002D78DE"/>
    <w:rsid w:val="002D7A74"/>
    <w:rsid w:val="002D7AAC"/>
    <w:rsid w:val="002E0354"/>
    <w:rsid w:val="002E0BF5"/>
    <w:rsid w:val="002E208E"/>
    <w:rsid w:val="002E25B7"/>
    <w:rsid w:val="002E26D3"/>
    <w:rsid w:val="002E286A"/>
    <w:rsid w:val="002E3053"/>
    <w:rsid w:val="002E4A61"/>
    <w:rsid w:val="002E685E"/>
    <w:rsid w:val="002E7616"/>
    <w:rsid w:val="002E7C76"/>
    <w:rsid w:val="002F0242"/>
    <w:rsid w:val="002F0F87"/>
    <w:rsid w:val="002F1C13"/>
    <w:rsid w:val="002F24A8"/>
    <w:rsid w:val="002F252D"/>
    <w:rsid w:val="002F2E51"/>
    <w:rsid w:val="002F45BA"/>
    <w:rsid w:val="002F54F0"/>
    <w:rsid w:val="002F6104"/>
    <w:rsid w:val="002F76C5"/>
    <w:rsid w:val="003024F5"/>
    <w:rsid w:val="003027B1"/>
    <w:rsid w:val="00303602"/>
    <w:rsid w:val="003039A4"/>
    <w:rsid w:val="00304A18"/>
    <w:rsid w:val="00307080"/>
    <w:rsid w:val="0030736A"/>
    <w:rsid w:val="00307661"/>
    <w:rsid w:val="00310B32"/>
    <w:rsid w:val="003110B5"/>
    <w:rsid w:val="00312427"/>
    <w:rsid w:val="00313678"/>
    <w:rsid w:val="00314246"/>
    <w:rsid w:val="0031438F"/>
    <w:rsid w:val="00314537"/>
    <w:rsid w:val="00315165"/>
    <w:rsid w:val="003158B5"/>
    <w:rsid w:val="0031688E"/>
    <w:rsid w:val="003168E7"/>
    <w:rsid w:val="00316943"/>
    <w:rsid w:val="00316F67"/>
    <w:rsid w:val="00317B37"/>
    <w:rsid w:val="00317BEC"/>
    <w:rsid w:val="00317C4A"/>
    <w:rsid w:val="00321231"/>
    <w:rsid w:val="00322C15"/>
    <w:rsid w:val="0032327C"/>
    <w:rsid w:val="00324603"/>
    <w:rsid w:val="0032598F"/>
    <w:rsid w:val="00327190"/>
    <w:rsid w:val="0032724A"/>
    <w:rsid w:val="003274FE"/>
    <w:rsid w:val="0033219F"/>
    <w:rsid w:val="00333738"/>
    <w:rsid w:val="003340BB"/>
    <w:rsid w:val="00336915"/>
    <w:rsid w:val="003376A7"/>
    <w:rsid w:val="003407C4"/>
    <w:rsid w:val="003417C1"/>
    <w:rsid w:val="00341941"/>
    <w:rsid w:val="00343736"/>
    <w:rsid w:val="0034404E"/>
    <w:rsid w:val="0034431B"/>
    <w:rsid w:val="00345353"/>
    <w:rsid w:val="0034589E"/>
    <w:rsid w:val="00345E6C"/>
    <w:rsid w:val="00346BA2"/>
    <w:rsid w:val="0034720A"/>
    <w:rsid w:val="00347726"/>
    <w:rsid w:val="003478F2"/>
    <w:rsid w:val="0035073D"/>
    <w:rsid w:val="00352C63"/>
    <w:rsid w:val="00353E28"/>
    <w:rsid w:val="00353EFA"/>
    <w:rsid w:val="003542E6"/>
    <w:rsid w:val="00354C6E"/>
    <w:rsid w:val="00356277"/>
    <w:rsid w:val="003565B7"/>
    <w:rsid w:val="00356A59"/>
    <w:rsid w:val="00357470"/>
    <w:rsid w:val="0035779D"/>
    <w:rsid w:val="003579CA"/>
    <w:rsid w:val="00357A3E"/>
    <w:rsid w:val="00360211"/>
    <w:rsid w:val="0036156D"/>
    <w:rsid w:val="00361663"/>
    <w:rsid w:val="003618B2"/>
    <w:rsid w:val="00362E61"/>
    <w:rsid w:val="00363D91"/>
    <w:rsid w:val="0036423A"/>
    <w:rsid w:val="00364763"/>
    <w:rsid w:val="00364ABF"/>
    <w:rsid w:val="00365923"/>
    <w:rsid w:val="00365ABF"/>
    <w:rsid w:val="003664EC"/>
    <w:rsid w:val="0036696C"/>
    <w:rsid w:val="0037037F"/>
    <w:rsid w:val="00370474"/>
    <w:rsid w:val="00370D69"/>
    <w:rsid w:val="00370DE2"/>
    <w:rsid w:val="00371061"/>
    <w:rsid w:val="00371309"/>
    <w:rsid w:val="00371430"/>
    <w:rsid w:val="003717E8"/>
    <w:rsid w:val="00371A63"/>
    <w:rsid w:val="00371BD9"/>
    <w:rsid w:val="0037299B"/>
    <w:rsid w:val="00372D19"/>
    <w:rsid w:val="00373361"/>
    <w:rsid w:val="00373BB5"/>
    <w:rsid w:val="00375129"/>
    <w:rsid w:val="0037513A"/>
    <w:rsid w:val="0037518B"/>
    <w:rsid w:val="003751D6"/>
    <w:rsid w:val="00375BDC"/>
    <w:rsid w:val="0037654D"/>
    <w:rsid w:val="00376F5A"/>
    <w:rsid w:val="003776FC"/>
    <w:rsid w:val="00377E5E"/>
    <w:rsid w:val="0038189C"/>
    <w:rsid w:val="00383CFD"/>
    <w:rsid w:val="00383D78"/>
    <w:rsid w:val="0038492F"/>
    <w:rsid w:val="00384AEB"/>
    <w:rsid w:val="00384D67"/>
    <w:rsid w:val="0038517D"/>
    <w:rsid w:val="003851D5"/>
    <w:rsid w:val="00386A27"/>
    <w:rsid w:val="00387FB0"/>
    <w:rsid w:val="003906A4"/>
    <w:rsid w:val="003906E6"/>
    <w:rsid w:val="00391F57"/>
    <w:rsid w:val="00392BBE"/>
    <w:rsid w:val="00392DCC"/>
    <w:rsid w:val="00393133"/>
    <w:rsid w:val="003940E1"/>
    <w:rsid w:val="003945C6"/>
    <w:rsid w:val="00394905"/>
    <w:rsid w:val="00395114"/>
    <w:rsid w:val="00395CB4"/>
    <w:rsid w:val="00396E74"/>
    <w:rsid w:val="0039717C"/>
    <w:rsid w:val="00397182"/>
    <w:rsid w:val="00397D8D"/>
    <w:rsid w:val="003A117C"/>
    <w:rsid w:val="003A1325"/>
    <w:rsid w:val="003A4908"/>
    <w:rsid w:val="003A4BB6"/>
    <w:rsid w:val="003A536E"/>
    <w:rsid w:val="003A675D"/>
    <w:rsid w:val="003B0104"/>
    <w:rsid w:val="003B08D3"/>
    <w:rsid w:val="003B0EBE"/>
    <w:rsid w:val="003B11C2"/>
    <w:rsid w:val="003B203A"/>
    <w:rsid w:val="003B295F"/>
    <w:rsid w:val="003B2F64"/>
    <w:rsid w:val="003B3089"/>
    <w:rsid w:val="003B4247"/>
    <w:rsid w:val="003B501C"/>
    <w:rsid w:val="003C1D92"/>
    <w:rsid w:val="003C22BC"/>
    <w:rsid w:val="003C411E"/>
    <w:rsid w:val="003C440F"/>
    <w:rsid w:val="003D0755"/>
    <w:rsid w:val="003D08E3"/>
    <w:rsid w:val="003D0B91"/>
    <w:rsid w:val="003D2615"/>
    <w:rsid w:val="003D3ED0"/>
    <w:rsid w:val="003D4677"/>
    <w:rsid w:val="003D4D5C"/>
    <w:rsid w:val="003D71F8"/>
    <w:rsid w:val="003E136E"/>
    <w:rsid w:val="003E1741"/>
    <w:rsid w:val="003E3FEE"/>
    <w:rsid w:val="003E4CD3"/>
    <w:rsid w:val="003E55B2"/>
    <w:rsid w:val="003E55BF"/>
    <w:rsid w:val="003F2088"/>
    <w:rsid w:val="003F2EC9"/>
    <w:rsid w:val="003F35A4"/>
    <w:rsid w:val="003F380F"/>
    <w:rsid w:val="003F4A81"/>
    <w:rsid w:val="003F5AA4"/>
    <w:rsid w:val="003F5E00"/>
    <w:rsid w:val="003F60F4"/>
    <w:rsid w:val="003F618D"/>
    <w:rsid w:val="003F63C3"/>
    <w:rsid w:val="003F64CA"/>
    <w:rsid w:val="003F6666"/>
    <w:rsid w:val="003F6B15"/>
    <w:rsid w:val="003F6EDC"/>
    <w:rsid w:val="003F7960"/>
    <w:rsid w:val="00400514"/>
    <w:rsid w:val="00400BC1"/>
    <w:rsid w:val="0040201D"/>
    <w:rsid w:val="0040600A"/>
    <w:rsid w:val="0040752D"/>
    <w:rsid w:val="00407CED"/>
    <w:rsid w:val="00410315"/>
    <w:rsid w:val="004113F7"/>
    <w:rsid w:val="004124E6"/>
    <w:rsid w:val="0041267A"/>
    <w:rsid w:val="00412CF7"/>
    <w:rsid w:val="004146F8"/>
    <w:rsid w:val="00414EE5"/>
    <w:rsid w:val="00415644"/>
    <w:rsid w:val="004167E7"/>
    <w:rsid w:val="004173E2"/>
    <w:rsid w:val="004173F7"/>
    <w:rsid w:val="004177EC"/>
    <w:rsid w:val="004204D8"/>
    <w:rsid w:val="00421AA1"/>
    <w:rsid w:val="00421C0D"/>
    <w:rsid w:val="00421FD9"/>
    <w:rsid w:val="00423282"/>
    <w:rsid w:val="00424B46"/>
    <w:rsid w:val="00424B6B"/>
    <w:rsid w:val="00426817"/>
    <w:rsid w:val="004270F9"/>
    <w:rsid w:val="00427167"/>
    <w:rsid w:val="0042720F"/>
    <w:rsid w:val="0042728A"/>
    <w:rsid w:val="00427947"/>
    <w:rsid w:val="00431CCC"/>
    <w:rsid w:val="0043213B"/>
    <w:rsid w:val="004326D7"/>
    <w:rsid w:val="00433DEC"/>
    <w:rsid w:val="0043416D"/>
    <w:rsid w:val="00435013"/>
    <w:rsid w:val="00437DE6"/>
    <w:rsid w:val="00440685"/>
    <w:rsid w:val="00440A8E"/>
    <w:rsid w:val="00440B03"/>
    <w:rsid w:val="00441C5C"/>
    <w:rsid w:val="00442989"/>
    <w:rsid w:val="00443D14"/>
    <w:rsid w:val="00444113"/>
    <w:rsid w:val="004443A1"/>
    <w:rsid w:val="00446CC2"/>
    <w:rsid w:val="00446EF6"/>
    <w:rsid w:val="004477F8"/>
    <w:rsid w:val="00447B16"/>
    <w:rsid w:val="00447CBA"/>
    <w:rsid w:val="0045191D"/>
    <w:rsid w:val="004519C5"/>
    <w:rsid w:val="004528AB"/>
    <w:rsid w:val="0045335B"/>
    <w:rsid w:val="00453800"/>
    <w:rsid w:val="004544E9"/>
    <w:rsid w:val="00454960"/>
    <w:rsid w:val="00455924"/>
    <w:rsid w:val="00455993"/>
    <w:rsid w:val="00455ED0"/>
    <w:rsid w:val="004561E3"/>
    <w:rsid w:val="00461331"/>
    <w:rsid w:val="00461876"/>
    <w:rsid w:val="00463A1B"/>
    <w:rsid w:val="00463B02"/>
    <w:rsid w:val="004640BB"/>
    <w:rsid w:val="00465E11"/>
    <w:rsid w:val="00465FC4"/>
    <w:rsid w:val="00466509"/>
    <w:rsid w:val="00466697"/>
    <w:rsid w:val="00466AB9"/>
    <w:rsid w:val="0047151E"/>
    <w:rsid w:val="004730F8"/>
    <w:rsid w:val="004731AF"/>
    <w:rsid w:val="00473288"/>
    <w:rsid w:val="00473444"/>
    <w:rsid w:val="00476186"/>
    <w:rsid w:val="00477268"/>
    <w:rsid w:val="004772BE"/>
    <w:rsid w:val="00481008"/>
    <w:rsid w:val="004814CB"/>
    <w:rsid w:val="004815D5"/>
    <w:rsid w:val="00481B24"/>
    <w:rsid w:val="004826AC"/>
    <w:rsid w:val="00484867"/>
    <w:rsid w:val="0048545D"/>
    <w:rsid w:val="00487C66"/>
    <w:rsid w:val="00490675"/>
    <w:rsid w:val="004908D2"/>
    <w:rsid w:val="00490E6B"/>
    <w:rsid w:val="004912EA"/>
    <w:rsid w:val="00493068"/>
    <w:rsid w:val="004933CD"/>
    <w:rsid w:val="00494A14"/>
    <w:rsid w:val="00494A4E"/>
    <w:rsid w:val="004960EF"/>
    <w:rsid w:val="004973B5"/>
    <w:rsid w:val="00497CA1"/>
    <w:rsid w:val="004A06D2"/>
    <w:rsid w:val="004A07B9"/>
    <w:rsid w:val="004A15B1"/>
    <w:rsid w:val="004A1F3B"/>
    <w:rsid w:val="004A21DB"/>
    <w:rsid w:val="004A24B0"/>
    <w:rsid w:val="004A343E"/>
    <w:rsid w:val="004A36E8"/>
    <w:rsid w:val="004A42AB"/>
    <w:rsid w:val="004A4A2A"/>
    <w:rsid w:val="004A52F3"/>
    <w:rsid w:val="004A65E2"/>
    <w:rsid w:val="004A6DC0"/>
    <w:rsid w:val="004A77EF"/>
    <w:rsid w:val="004A7E59"/>
    <w:rsid w:val="004B12DA"/>
    <w:rsid w:val="004B1591"/>
    <w:rsid w:val="004B1ED1"/>
    <w:rsid w:val="004B2832"/>
    <w:rsid w:val="004B28B6"/>
    <w:rsid w:val="004B2B13"/>
    <w:rsid w:val="004B3FBF"/>
    <w:rsid w:val="004B4FB8"/>
    <w:rsid w:val="004B585C"/>
    <w:rsid w:val="004B5FA5"/>
    <w:rsid w:val="004B6215"/>
    <w:rsid w:val="004B6594"/>
    <w:rsid w:val="004B69E0"/>
    <w:rsid w:val="004C09DA"/>
    <w:rsid w:val="004C0CF2"/>
    <w:rsid w:val="004C1B56"/>
    <w:rsid w:val="004C1E01"/>
    <w:rsid w:val="004C44D6"/>
    <w:rsid w:val="004C4B62"/>
    <w:rsid w:val="004C4DE3"/>
    <w:rsid w:val="004C5820"/>
    <w:rsid w:val="004C5C9E"/>
    <w:rsid w:val="004C6134"/>
    <w:rsid w:val="004C73C4"/>
    <w:rsid w:val="004C7886"/>
    <w:rsid w:val="004C7F9F"/>
    <w:rsid w:val="004D0429"/>
    <w:rsid w:val="004D196E"/>
    <w:rsid w:val="004D3757"/>
    <w:rsid w:val="004D3A69"/>
    <w:rsid w:val="004D3C4D"/>
    <w:rsid w:val="004D4266"/>
    <w:rsid w:val="004D4363"/>
    <w:rsid w:val="004D4ED8"/>
    <w:rsid w:val="004D5E9A"/>
    <w:rsid w:val="004D66E0"/>
    <w:rsid w:val="004E17F7"/>
    <w:rsid w:val="004E189C"/>
    <w:rsid w:val="004E1E7E"/>
    <w:rsid w:val="004E4417"/>
    <w:rsid w:val="004E44B1"/>
    <w:rsid w:val="004E4F7D"/>
    <w:rsid w:val="004E6156"/>
    <w:rsid w:val="004E6F4A"/>
    <w:rsid w:val="004E785B"/>
    <w:rsid w:val="004F019C"/>
    <w:rsid w:val="004F0E0C"/>
    <w:rsid w:val="004F15AA"/>
    <w:rsid w:val="004F1ED8"/>
    <w:rsid w:val="004F260A"/>
    <w:rsid w:val="004F33BF"/>
    <w:rsid w:val="004F4683"/>
    <w:rsid w:val="004F4C06"/>
    <w:rsid w:val="004F4ED5"/>
    <w:rsid w:val="004F4F93"/>
    <w:rsid w:val="004F5043"/>
    <w:rsid w:val="004F60C9"/>
    <w:rsid w:val="004F697A"/>
    <w:rsid w:val="004F711F"/>
    <w:rsid w:val="00500B38"/>
    <w:rsid w:val="00500B3E"/>
    <w:rsid w:val="005010ED"/>
    <w:rsid w:val="0050145B"/>
    <w:rsid w:val="00501A7F"/>
    <w:rsid w:val="00504FCD"/>
    <w:rsid w:val="00506CC6"/>
    <w:rsid w:val="00507A1D"/>
    <w:rsid w:val="00510D32"/>
    <w:rsid w:val="0051185F"/>
    <w:rsid w:val="00515055"/>
    <w:rsid w:val="005164A5"/>
    <w:rsid w:val="0051678F"/>
    <w:rsid w:val="0051718C"/>
    <w:rsid w:val="00517A24"/>
    <w:rsid w:val="005213EE"/>
    <w:rsid w:val="005222E2"/>
    <w:rsid w:val="00522C95"/>
    <w:rsid w:val="00522DBD"/>
    <w:rsid w:val="0052305D"/>
    <w:rsid w:val="00523283"/>
    <w:rsid w:val="0052374C"/>
    <w:rsid w:val="00523805"/>
    <w:rsid w:val="00523BDC"/>
    <w:rsid w:val="005258F6"/>
    <w:rsid w:val="005278B4"/>
    <w:rsid w:val="00531599"/>
    <w:rsid w:val="00531624"/>
    <w:rsid w:val="00531BE1"/>
    <w:rsid w:val="0053221C"/>
    <w:rsid w:val="0053304D"/>
    <w:rsid w:val="005334BE"/>
    <w:rsid w:val="00533A2A"/>
    <w:rsid w:val="00534155"/>
    <w:rsid w:val="00534DB4"/>
    <w:rsid w:val="00540C49"/>
    <w:rsid w:val="00540F20"/>
    <w:rsid w:val="0054358C"/>
    <w:rsid w:val="005436A8"/>
    <w:rsid w:val="00543C19"/>
    <w:rsid w:val="005454B1"/>
    <w:rsid w:val="00545E80"/>
    <w:rsid w:val="00546187"/>
    <w:rsid w:val="005461CB"/>
    <w:rsid w:val="005463E0"/>
    <w:rsid w:val="0054666D"/>
    <w:rsid w:val="005471EC"/>
    <w:rsid w:val="0054745A"/>
    <w:rsid w:val="005479CA"/>
    <w:rsid w:val="00550063"/>
    <w:rsid w:val="0055045C"/>
    <w:rsid w:val="00551047"/>
    <w:rsid w:val="00552CE1"/>
    <w:rsid w:val="00552FE3"/>
    <w:rsid w:val="005543F6"/>
    <w:rsid w:val="005570A3"/>
    <w:rsid w:val="005623FC"/>
    <w:rsid w:val="00562476"/>
    <w:rsid w:val="00562F63"/>
    <w:rsid w:val="005630C4"/>
    <w:rsid w:val="00564FD4"/>
    <w:rsid w:val="00565707"/>
    <w:rsid w:val="005665EF"/>
    <w:rsid w:val="0057061D"/>
    <w:rsid w:val="00570A2B"/>
    <w:rsid w:val="005723C7"/>
    <w:rsid w:val="00572696"/>
    <w:rsid w:val="00572DC9"/>
    <w:rsid w:val="005737E7"/>
    <w:rsid w:val="0057420E"/>
    <w:rsid w:val="005767BD"/>
    <w:rsid w:val="00576814"/>
    <w:rsid w:val="005808CF"/>
    <w:rsid w:val="00581F34"/>
    <w:rsid w:val="00583E42"/>
    <w:rsid w:val="0058517D"/>
    <w:rsid w:val="0058577E"/>
    <w:rsid w:val="00586479"/>
    <w:rsid w:val="0058705C"/>
    <w:rsid w:val="005872A4"/>
    <w:rsid w:val="00587819"/>
    <w:rsid w:val="00590040"/>
    <w:rsid w:val="00590843"/>
    <w:rsid w:val="00590F91"/>
    <w:rsid w:val="00592514"/>
    <w:rsid w:val="005928BE"/>
    <w:rsid w:val="00592E6F"/>
    <w:rsid w:val="00592EA3"/>
    <w:rsid w:val="0059490E"/>
    <w:rsid w:val="00594A85"/>
    <w:rsid w:val="00594CA5"/>
    <w:rsid w:val="00595912"/>
    <w:rsid w:val="00595FF9"/>
    <w:rsid w:val="00596319"/>
    <w:rsid w:val="00596BDA"/>
    <w:rsid w:val="00597373"/>
    <w:rsid w:val="0059748F"/>
    <w:rsid w:val="005A1DE0"/>
    <w:rsid w:val="005A3261"/>
    <w:rsid w:val="005A449E"/>
    <w:rsid w:val="005A4CE0"/>
    <w:rsid w:val="005A4EB1"/>
    <w:rsid w:val="005A5439"/>
    <w:rsid w:val="005A547C"/>
    <w:rsid w:val="005A628D"/>
    <w:rsid w:val="005A632F"/>
    <w:rsid w:val="005A69E2"/>
    <w:rsid w:val="005A7FF4"/>
    <w:rsid w:val="005B01F5"/>
    <w:rsid w:val="005B02D1"/>
    <w:rsid w:val="005B06BE"/>
    <w:rsid w:val="005B1536"/>
    <w:rsid w:val="005B1C0D"/>
    <w:rsid w:val="005B2CA4"/>
    <w:rsid w:val="005B48A0"/>
    <w:rsid w:val="005B5569"/>
    <w:rsid w:val="005B6E38"/>
    <w:rsid w:val="005B7F32"/>
    <w:rsid w:val="005C0A7F"/>
    <w:rsid w:val="005C0E9A"/>
    <w:rsid w:val="005C27D3"/>
    <w:rsid w:val="005C3DCD"/>
    <w:rsid w:val="005C5E91"/>
    <w:rsid w:val="005C7CCD"/>
    <w:rsid w:val="005D030E"/>
    <w:rsid w:val="005D0D72"/>
    <w:rsid w:val="005D27DE"/>
    <w:rsid w:val="005D4E27"/>
    <w:rsid w:val="005D68FB"/>
    <w:rsid w:val="005D6DFC"/>
    <w:rsid w:val="005D6F38"/>
    <w:rsid w:val="005D7288"/>
    <w:rsid w:val="005E023F"/>
    <w:rsid w:val="005E0681"/>
    <w:rsid w:val="005E0F62"/>
    <w:rsid w:val="005E1A5F"/>
    <w:rsid w:val="005E3F68"/>
    <w:rsid w:val="005E45C9"/>
    <w:rsid w:val="005E4D2A"/>
    <w:rsid w:val="005E5BCF"/>
    <w:rsid w:val="005E6555"/>
    <w:rsid w:val="005E6D32"/>
    <w:rsid w:val="005E6DD4"/>
    <w:rsid w:val="005E7932"/>
    <w:rsid w:val="005F0ABA"/>
    <w:rsid w:val="005F1B3D"/>
    <w:rsid w:val="005F20E8"/>
    <w:rsid w:val="005F37FF"/>
    <w:rsid w:val="005F4638"/>
    <w:rsid w:val="005F5263"/>
    <w:rsid w:val="005F5297"/>
    <w:rsid w:val="00600026"/>
    <w:rsid w:val="006000A6"/>
    <w:rsid w:val="00600D84"/>
    <w:rsid w:val="00601291"/>
    <w:rsid w:val="006012A5"/>
    <w:rsid w:val="00601676"/>
    <w:rsid w:val="006019F8"/>
    <w:rsid w:val="00604077"/>
    <w:rsid w:val="00604B09"/>
    <w:rsid w:val="00605A53"/>
    <w:rsid w:val="00605AD2"/>
    <w:rsid w:val="006066A6"/>
    <w:rsid w:val="00606824"/>
    <w:rsid w:val="006076A9"/>
    <w:rsid w:val="00607758"/>
    <w:rsid w:val="00607E9A"/>
    <w:rsid w:val="00610809"/>
    <w:rsid w:val="00610BF3"/>
    <w:rsid w:val="00611347"/>
    <w:rsid w:val="00611E71"/>
    <w:rsid w:val="00614098"/>
    <w:rsid w:val="00615D49"/>
    <w:rsid w:val="00616594"/>
    <w:rsid w:val="00616B36"/>
    <w:rsid w:val="00616BA3"/>
    <w:rsid w:val="00616E0B"/>
    <w:rsid w:val="00617ABC"/>
    <w:rsid w:val="00617E87"/>
    <w:rsid w:val="006208C4"/>
    <w:rsid w:val="006210B1"/>
    <w:rsid w:val="006221AD"/>
    <w:rsid w:val="00623B29"/>
    <w:rsid w:val="00623FB9"/>
    <w:rsid w:val="006248ED"/>
    <w:rsid w:val="006252B9"/>
    <w:rsid w:val="006259C9"/>
    <w:rsid w:val="00625AA7"/>
    <w:rsid w:val="00626AA4"/>
    <w:rsid w:val="00630129"/>
    <w:rsid w:val="0063031E"/>
    <w:rsid w:val="00630DAD"/>
    <w:rsid w:val="00631A0F"/>
    <w:rsid w:val="0063242A"/>
    <w:rsid w:val="00632F22"/>
    <w:rsid w:val="00633473"/>
    <w:rsid w:val="00633C75"/>
    <w:rsid w:val="00633DA9"/>
    <w:rsid w:val="006340A5"/>
    <w:rsid w:val="0063461A"/>
    <w:rsid w:val="00637A10"/>
    <w:rsid w:val="00637AE7"/>
    <w:rsid w:val="00637EAA"/>
    <w:rsid w:val="00637F49"/>
    <w:rsid w:val="00640AFB"/>
    <w:rsid w:val="00640C4C"/>
    <w:rsid w:val="0064386D"/>
    <w:rsid w:val="00643B73"/>
    <w:rsid w:val="00643CA5"/>
    <w:rsid w:val="006447FF"/>
    <w:rsid w:val="0064533C"/>
    <w:rsid w:val="0064556D"/>
    <w:rsid w:val="00647B3F"/>
    <w:rsid w:val="00647CA2"/>
    <w:rsid w:val="00647CBA"/>
    <w:rsid w:val="00651516"/>
    <w:rsid w:val="00653531"/>
    <w:rsid w:val="00653794"/>
    <w:rsid w:val="00653C9E"/>
    <w:rsid w:val="00654246"/>
    <w:rsid w:val="00654511"/>
    <w:rsid w:val="0065479D"/>
    <w:rsid w:val="00655346"/>
    <w:rsid w:val="00656271"/>
    <w:rsid w:val="0065655B"/>
    <w:rsid w:val="0065755C"/>
    <w:rsid w:val="00657F3D"/>
    <w:rsid w:val="00660C44"/>
    <w:rsid w:val="00661D78"/>
    <w:rsid w:val="00662719"/>
    <w:rsid w:val="00662AEE"/>
    <w:rsid w:val="00662C20"/>
    <w:rsid w:val="0066308C"/>
    <w:rsid w:val="006631D3"/>
    <w:rsid w:val="00663DCA"/>
    <w:rsid w:val="0066529C"/>
    <w:rsid w:val="006653FC"/>
    <w:rsid w:val="0066584D"/>
    <w:rsid w:val="0066591B"/>
    <w:rsid w:val="00667D95"/>
    <w:rsid w:val="0067057C"/>
    <w:rsid w:val="00670A06"/>
    <w:rsid w:val="00670DF4"/>
    <w:rsid w:val="00671D86"/>
    <w:rsid w:val="006725FF"/>
    <w:rsid w:val="00672DCD"/>
    <w:rsid w:val="00672EB6"/>
    <w:rsid w:val="00673388"/>
    <w:rsid w:val="00673972"/>
    <w:rsid w:val="00673C91"/>
    <w:rsid w:val="00674046"/>
    <w:rsid w:val="00675136"/>
    <w:rsid w:val="00675704"/>
    <w:rsid w:val="00677F12"/>
    <w:rsid w:val="00680091"/>
    <w:rsid w:val="006801D3"/>
    <w:rsid w:val="006805BD"/>
    <w:rsid w:val="00681AC6"/>
    <w:rsid w:val="00682E05"/>
    <w:rsid w:val="00683871"/>
    <w:rsid w:val="00683AD8"/>
    <w:rsid w:val="006840F7"/>
    <w:rsid w:val="0068449D"/>
    <w:rsid w:val="00686101"/>
    <w:rsid w:val="00687256"/>
    <w:rsid w:val="006877A6"/>
    <w:rsid w:val="006877CF"/>
    <w:rsid w:val="0068784E"/>
    <w:rsid w:val="006914E2"/>
    <w:rsid w:val="00691584"/>
    <w:rsid w:val="00692A94"/>
    <w:rsid w:val="00694548"/>
    <w:rsid w:val="00696067"/>
    <w:rsid w:val="006978D4"/>
    <w:rsid w:val="00697958"/>
    <w:rsid w:val="00697A0E"/>
    <w:rsid w:val="00697FF9"/>
    <w:rsid w:val="006A0CBA"/>
    <w:rsid w:val="006A1C6E"/>
    <w:rsid w:val="006A2C7E"/>
    <w:rsid w:val="006A3D91"/>
    <w:rsid w:val="006A42D8"/>
    <w:rsid w:val="006A4331"/>
    <w:rsid w:val="006A4A15"/>
    <w:rsid w:val="006A5820"/>
    <w:rsid w:val="006A65B6"/>
    <w:rsid w:val="006A6C95"/>
    <w:rsid w:val="006A7040"/>
    <w:rsid w:val="006B101D"/>
    <w:rsid w:val="006B10B6"/>
    <w:rsid w:val="006B199E"/>
    <w:rsid w:val="006B2526"/>
    <w:rsid w:val="006B32AC"/>
    <w:rsid w:val="006B3490"/>
    <w:rsid w:val="006B4A29"/>
    <w:rsid w:val="006B4C05"/>
    <w:rsid w:val="006B5E84"/>
    <w:rsid w:val="006B7555"/>
    <w:rsid w:val="006C01C3"/>
    <w:rsid w:val="006C0CBA"/>
    <w:rsid w:val="006C0CFF"/>
    <w:rsid w:val="006C0F69"/>
    <w:rsid w:val="006C1B2D"/>
    <w:rsid w:val="006C2547"/>
    <w:rsid w:val="006C2B8B"/>
    <w:rsid w:val="006C2BD6"/>
    <w:rsid w:val="006C2C2E"/>
    <w:rsid w:val="006C3044"/>
    <w:rsid w:val="006C50B4"/>
    <w:rsid w:val="006C5BB5"/>
    <w:rsid w:val="006C5FF6"/>
    <w:rsid w:val="006C6277"/>
    <w:rsid w:val="006C6EF6"/>
    <w:rsid w:val="006D1126"/>
    <w:rsid w:val="006D1A49"/>
    <w:rsid w:val="006D2938"/>
    <w:rsid w:val="006D5F92"/>
    <w:rsid w:val="006D6296"/>
    <w:rsid w:val="006D7ECB"/>
    <w:rsid w:val="006E0505"/>
    <w:rsid w:val="006E0E84"/>
    <w:rsid w:val="006E1037"/>
    <w:rsid w:val="006E1A73"/>
    <w:rsid w:val="006E1CFF"/>
    <w:rsid w:val="006E223D"/>
    <w:rsid w:val="006E282A"/>
    <w:rsid w:val="006E3D53"/>
    <w:rsid w:val="006E437E"/>
    <w:rsid w:val="006E61A6"/>
    <w:rsid w:val="006E6710"/>
    <w:rsid w:val="006E691A"/>
    <w:rsid w:val="006F0FC0"/>
    <w:rsid w:val="006F11CD"/>
    <w:rsid w:val="006F138E"/>
    <w:rsid w:val="006F1F52"/>
    <w:rsid w:val="006F23D7"/>
    <w:rsid w:val="006F2B0D"/>
    <w:rsid w:val="006F37CE"/>
    <w:rsid w:val="006F3B24"/>
    <w:rsid w:val="006F3F74"/>
    <w:rsid w:val="006F6701"/>
    <w:rsid w:val="006F78A7"/>
    <w:rsid w:val="006F7DD7"/>
    <w:rsid w:val="00700937"/>
    <w:rsid w:val="00701248"/>
    <w:rsid w:val="00701302"/>
    <w:rsid w:val="007017A1"/>
    <w:rsid w:val="00701936"/>
    <w:rsid w:val="0070249D"/>
    <w:rsid w:val="00703776"/>
    <w:rsid w:val="00703AD0"/>
    <w:rsid w:val="00703ADB"/>
    <w:rsid w:val="007048E2"/>
    <w:rsid w:val="00705F2C"/>
    <w:rsid w:val="00706F5F"/>
    <w:rsid w:val="00707A7A"/>
    <w:rsid w:val="00707F23"/>
    <w:rsid w:val="0071195B"/>
    <w:rsid w:val="0071242B"/>
    <w:rsid w:val="00712B86"/>
    <w:rsid w:val="00713CCA"/>
    <w:rsid w:val="007142A5"/>
    <w:rsid w:val="0071451D"/>
    <w:rsid w:val="00714875"/>
    <w:rsid w:val="00714B03"/>
    <w:rsid w:val="007150E6"/>
    <w:rsid w:val="00716C11"/>
    <w:rsid w:val="00717586"/>
    <w:rsid w:val="00717DB3"/>
    <w:rsid w:val="00717ECE"/>
    <w:rsid w:val="00717FF5"/>
    <w:rsid w:val="0072231A"/>
    <w:rsid w:val="00722C6F"/>
    <w:rsid w:val="00722DEF"/>
    <w:rsid w:val="00723AF2"/>
    <w:rsid w:val="0072446C"/>
    <w:rsid w:val="00724C8F"/>
    <w:rsid w:val="00724EF1"/>
    <w:rsid w:val="0072611C"/>
    <w:rsid w:val="0072638B"/>
    <w:rsid w:val="007268F2"/>
    <w:rsid w:val="007274EB"/>
    <w:rsid w:val="00730363"/>
    <w:rsid w:val="007305DC"/>
    <w:rsid w:val="007307EE"/>
    <w:rsid w:val="0073157F"/>
    <w:rsid w:val="007315BD"/>
    <w:rsid w:val="0073211F"/>
    <w:rsid w:val="00734232"/>
    <w:rsid w:val="0073473B"/>
    <w:rsid w:val="00736003"/>
    <w:rsid w:val="00736FC5"/>
    <w:rsid w:val="00737396"/>
    <w:rsid w:val="00740632"/>
    <w:rsid w:val="00740B26"/>
    <w:rsid w:val="007410F0"/>
    <w:rsid w:val="00741630"/>
    <w:rsid w:val="00741C7D"/>
    <w:rsid w:val="00750805"/>
    <w:rsid w:val="00750CDB"/>
    <w:rsid w:val="00752082"/>
    <w:rsid w:val="0075253E"/>
    <w:rsid w:val="00753369"/>
    <w:rsid w:val="00755642"/>
    <w:rsid w:val="00756879"/>
    <w:rsid w:val="007604D9"/>
    <w:rsid w:val="00761105"/>
    <w:rsid w:val="0076135E"/>
    <w:rsid w:val="00761DF3"/>
    <w:rsid w:val="007621B6"/>
    <w:rsid w:val="007627F5"/>
    <w:rsid w:val="007658AE"/>
    <w:rsid w:val="007661B5"/>
    <w:rsid w:val="00766885"/>
    <w:rsid w:val="00771E20"/>
    <w:rsid w:val="00772206"/>
    <w:rsid w:val="0077243B"/>
    <w:rsid w:val="00774CE6"/>
    <w:rsid w:val="00774FD8"/>
    <w:rsid w:val="007753A7"/>
    <w:rsid w:val="00775A33"/>
    <w:rsid w:val="0077742C"/>
    <w:rsid w:val="00777F14"/>
    <w:rsid w:val="00780A5A"/>
    <w:rsid w:val="007812C6"/>
    <w:rsid w:val="007820FC"/>
    <w:rsid w:val="00782E0B"/>
    <w:rsid w:val="007830C4"/>
    <w:rsid w:val="007832B7"/>
    <w:rsid w:val="007839FC"/>
    <w:rsid w:val="00783EC3"/>
    <w:rsid w:val="00784EB3"/>
    <w:rsid w:val="0078673B"/>
    <w:rsid w:val="00787B39"/>
    <w:rsid w:val="00790D0D"/>
    <w:rsid w:val="00790ED0"/>
    <w:rsid w:val="00791B1B"/>
    <w:rsid w:val="00792310"/>
    <w:rsid w:val="00793694"/>
    <w:rsid w:val="007936D2"/>
    <w:rsid w:val="00793A19"/>
    <w:rsid w:val="00793E7D"/>
    <w:rsid w:val="0079520C"/>
    <w:rsid w:val="007965F0"/>
    <w:rsid w:val="007972FA"/>
    <w:rsid w:val="00797A1D"/>
    <w:rsid w:val="007A019B"/>
    <w:rsid w:val="007A3549"/>
    <w:rsid w:val="007A46DD"/>
    <w:rsid w:val="007A4B21"/>
    <w:rsid w:val="007A5030"/>
    <w:rsid w:val="007A558E"/>
    <w:rsid w:val="007A5749"/>
    <w:rsid w:val="007A75E9"/>
    <w:rsid w:val="007B0724"/>
    <w:rsid w:val="007B199E"/>
    <w:rsid w:val="007B3FFB"/>
    <w:rsid w:val="007B58F7"/>
    <w:rsid w:val="007B6327"/>
    <w:rsid w:val="007B73D8"/>
    <w:rsid w:val="007B7EF7"/>
    <w:rsid w:val="007B7F55"/>
    <w:rsid w:val="007C02EF"/>
    <w:rsid w:val="007C0FEE"/>
    <w:rsid w:val="007C1F52"/>
    <w:rsid w:val="007C2786"/>
    <w:rsid w:val="007C291C"/>
    <w:rsid w:val="007C2F60"/>
    <w:rsid w:val="007C2F8B"/>
    <w:rsid w:val="007C3881"/>
    <w:rsid w:val="007C38BD"/>
    <w:rsid w:val="007C406C"/>
    <w:rsid w:val="007C4B7A"/>
    <w:rsid w:val="007C511A"/>
    <w:rsid w:val="007C52E5"/>
    <w:rsid w:val="007C5E1E"/>
    <w:rsid w:val="007C605D"/>
    <w:rsid w:val="007C66D2"/>
    <w:rsid w:val="007C766A"/>
    <w:rsid w:val="007C7741"/>
    <w:rsid w:val="007D076D"/>
    <w:rsid w:val="007D0781"/>
    <w:rsid w:val="007D1170"/>
    <w:rsid w:val="007D16E6"/>
    <w:rsid w:val="007D193F"/>
    <w:rsid w:val="007D1C0F"/>
    <w:rsid w:val="007D24BF"/>
    <w:rsid w:val="007D2515"/>
    <w:rsid w:val="007D3211"/>
    <w:rsid w:val="007D4B80"/>
    <w:rsid w:val="007D51B4"/>
    <w:rsid w:val="007D5322"/>
    <w:rsid w:val="007D5799"/>
    <w:rsid w:val="007D588B"/>
    <w:rsid w:val="007D5F76"/>
    <w:rsid w:val="007D7594"/>
    <w:rsid w:val="007E152D"/>
    <w:rsid w:val="007E179C"/>
    <w:rsid w:val="007E2A53"/>
    <w:rsid w:val="007E3363"/>
    <w:rsid w:val="007E3872"/>
    <w:rsid w:val="007E3E89"/>
    <w:rsid w:val="007E6649"/>
    <w:rsid w:val="007E7567"/>
    <w:rsid w:val="007F06A2"/>
    <w:rsid w:val="007F0CFE"/>
    <w:rsid w:val="007F0FF2"/>
    <w:rsid w:val="007F121B"/>
    <w:rsid w:val="007F1D9D"/>
    <w:rsid w:val="007F2161"/>
    <w:rsid w:val="007F237D"/>
    <w:rsid w:val="007F28F1"/>
    <w:rsid w:val="007F2E3D"/>
    <w:rsid w:val="007F430B"/>
    <w:rsid w:val="007F5583"/>
    <w:rsid w:val="007F6884"/>
    <w:rsid w:val="00800014"/>
    <w:rsid w:val="00801BFD"/>
    <w:rsid w:val="00801D9F"/>
    <w:rsid w:val="00802C8D"/>
    <w:rsid w:val="008039AA"/>
    <w:rsid w:val="0080402B"/>
    <w:rsid w:val="00805677"/>
    <w:rsid w:val="00805835"/>
    <w:rsid w:val="0080677A"/>
    <w:rsid w:val="00807EB2"/>
    <w:rsid w:val="00810DE4"/>
    <w:rsid w:val="008112D8"/>
    <w:rsid w:val="00812748"/>
    <w:rsid w:val="00812C16"/>
    <w:rsid w:val="00813B2D"/>
    <w:rsid w:val="00813BDE"/>
    <w:rsid w:val="00814199"/>
    <w:rsid w:val="00814DDA"/>
    <w:rsid w:val="00815014"/>
    <w:rsid w:val="008151FE"/>
    <w:rsid w:val="00816E46"/>
    <w:rsid w:val="00817144"/>
    <w:rsid w:val="00817165"/>
    <w:rsid w:val="0082028E"/>
    <w:rsid w:val="00820450"/>
    <w:rsid w:val="0082086C"/>
    <w:rsid w:val="0082151A"/>
    <w:rsid w:val="00821E53"/>
    <w:rsid w:val="008226A9"/>
    <w:rsid w:val="008242DD"/>
    <w:rsid w:val="008257AC"/>
    <w:rsid w:val="00825803"/>
    <w:rsid w:val="00827B4C"/>
    <w:rsid w:val="00827C4D"/>
    <w:rsid w:val="008308FA"/>
    <w:rsid w:val="00831FDA"/>
    <w:rsid w:val="00832904"/>
    <w:rsid w:val="00832BFA"/>
    <w:rsid w:val="008332C8"/>
    <w:rsid w:val="008335A6"/>
    <w:rsid w:val="00834377"/>
    <w:rsid w:val="0083465D"/>
    <w:rsid w:val="008347AA"/>
    <w:rsid w:val="00834E67"/>
    <w:rsid w:val="00835670"/>
    <w:rsid w:val="00835839"/>
    <w:rsid w:val="00835E09"/>
    <w:rsid w:val="00836201"/>
    <w:rsid w:val="008378F6"/>
    <w:rsid w:val="008408C1"/>
    <w:rsid w:val="0084178A"/>
    <w:rsid w:val="00842C3D"/>
    <w:rsid w:val="00844F8C"/>
    <w:rsid w:val="008453D3"/>
    <w:rsid w:val="008462C7"/>
    <w:rsid w:val="008465B2"/>
    <w:rsid w:val="00846A2C"/>
    <w:rsid w:val="0084769D"/>
    <w:rsid w:val="00847D03"/>
    <w:rsid w:val="00851B16"/>
    <w:rsid w:val="008525EC"/>
    <w:rsid w:val="00852E39"/>
    <w:rsid w:val="008538A8"/>
    <w:rsid w:val="00853E2B"/>
    <w:rsid w:val="008560E7"/>
    <w:rsid w:val="00856742"/>
    <w:rsid w:val="0086053F"/>
    <w:rsid w:val="00860B5E"/>
    <w:rsid w:val="00861E75"/>
    <w:rsid w:val="00863393"/>
    <w:rsid w:val="00863AC2"/>
    <w:rsid w:val="0086451F"/>
    <w:rsid w:val="00865699"/>
    <w:rsid w:val="00866B23"/>
    <w:rsid w:val="00866E07"/>
    <w:rsid w:val="00867D8C"/>
    <w:rsid w:val="008710E4"/>
    <w:rsid w:val="008713A3"/>
    <w:rsid w:val="0087174E"/>
    <w:rsid w:val="00872738"/>
    <w:rsid w:val="00874067"/>
    <w:rsid w:val="008750E9"/>
    <w:rsid w:val="00875483"/>
    <w:rsid w:val="00875713"/>
    <w:rsid w:val="00876EAA"/>
    <w:rsid w:val="00880F36"/>
    <w:rsid w:val="008812EC"/>
    <w:rsid w:val="008822B5"/>
    <w:rsid w:val="00883C33"/>
    <w:rsid w:val="00883D46"/>
    <w:rsid w:val="00884231"/>
    <w:rsid w:val="0088489C"/>
    <w:rsid w:val="00886A89"/>
    <w:rsid w:val="00887246"/>
    <w:rsid w:val="00890369"/>
    <w:rsid w:val="00890826"/>
    <w:rsid w:val="00890EA5"/>
    <w:rsid w:val="008910EA"/>
    <w:rsid w:val="0089171B"/>
    <w:rsid w:val="0089251C"/>
    <w:rsid w:val="00892579"/>
    <w:rsid w:val="00892A27"/>
    <w:rsid w:val="0089309F"/>
    <w:rsid w:val="008933A6"/>
    <w:rsid w:val="00893B91"/>
    <w:rsid w:val="00893F36"/>
    <w:rsid w:val="00893FF4"/>
    <w:rsid w:val="0089417C"/>
    <w:rsid w:val="00895972"/>
    <w:rsid w:val="00895994"/>
    <w:rsid w:val="00896E92"/>
    <w:rsid w:val="008975F1"/>
    <w:rsid w:val="008A0623"/>
    <w:rsid w:val="008A0C3C"/>
    <w:rsid w:val="008A1244"/>
    <w:rsid w:val="008A1629"/>
    <w:rsid w:val="008A1FD8"/>
    <w:rsid w:val="008A2562"/>
    <w:rsid w:val="008A32A9"/>
    <w:rsid w:val="008A497B"/>
    <w:rsid w:val="008A501E"/>
    <w:rsid w:val="008A750B"/>
    <w:rsid w:val="008A7AEE"/>
    <w:rsid w:val="008B0AF4"/>
    <w:rsid w:val="008B2538"/>
    <w:rsid w:val="008B3C2B"/>
    <w:rsid w:val="008B4659"/>
    <w:rsid w:val="008B5091"/>
    <w:rsid w:val="008B53DD"/>
    <w:rsid w:val="008B55EF"/>
    <w:rsid w:val="008B590A"/>
    <w:rsid w:val="008B5DCB"/>
    <w:rsid w:val="008B618A"/>
    <w:rsid w:val="008B7112"/>
    <w:rsid w:val="008B7E62"/>
    <w:rsid w:val="008C0BB7"/>
    <w:rsid w:val="008C0D85"/>
    <w:rsid w:val="008C27E0"/>
    <w:rsid w:val="008C2DD0"/>
    <w:rsid w:val="008C30B3"/>
    <w:rsid w:val="008C30EA"/>
    <w:rsid w:val="008C336B"/>
    <w:rsid w:val="008C3841"/>
    <w:rsid w:val="008C4265"/>
    <w:rsid w:val="008C564F"/>
    <w:rsid w:val="008C5AFE"/>
    <w:rsid w:val="008C72C4"/>
    <w:rsid w:val="008C74E5"/>
    <w:rsid w:val="008C7ED3"/>
    <w:rsid w:val="008D103E"/>
    <w:rsid w:val="008D3C7E"/>
    <w:rsid w:val="008D4828"/>
    <w:rsid w:val="008D66B2"/>
    <w:rsid w:val="008D6A66"/>
    <w:rsid w:val="008E0850"/>
    <w:rsid w:val="008E09DB"/>
    <w:rsid w:val="008E153B"/>
    <w:rsid w:val="008E16B1"/>
    <w:rsid w:val="008E18C1"/>
    <w:rsid w:val="008E2AAC"/>
    <w:rsid w:val="008E2B29"/>
    <w:rsid w:val="008E4147"/>
    <w:rsid w:val="008E442A"/>
    <w:rsid w:val="008E4666"/>
    <w:rsid w:val="008E47FC"/>
    <w:rsid w:val="008E4AE6"/>
    <w:rsid w:val="008E4E93"/>
    <w:rsid w:val="008E576E"/>
    <w:rsid w:val="008E59D0"/>
    <w:rsid w:val="008E6839"/>
    <w:rsid w:val="008E6B56"/>
    <w:rsid w:val="008E7BB1"/>
    <w:rsid w:val="008F09CE"/>
    <w:rsid w:val="008F1CEE"/>
    <w:rsid w:val="008F276D"/>
    <w:rsid w:val="008F34F9"/>
    <w:rsid w:val="008F38FC"/>
    <w:rsid w:val="008F3BB6"/>
    <w:rsid w:val="008F493E"/>
    <w:rsid w:val="008F692E"/>
    <w:rsid w:val="008F6B27"/>
    <w:rsid w:val="00900081"/>
    <w:rsid w:val="009007CB"/>
    <w:rsid w:val="00901AC0"/>
    <w:rsid w:val="00901D99"/>
    <w:rsid w:val="0090307B"/>
    <w:rsid w:val="009046F5"/>
    <w:rsid w:val="009052E1"/>
    <w:rsid w:val="00907876"/>
    <w:rsid w:val="00910AC5"/>
    <w:rsid w:val="0091243B"/>
    <w:rsid w:val="00912E33"/>
    <w:rsid w:val="00913AD1"/>
    <w:rsid w:val="00913BA7"/>
    <w:rsid w:val="00913C56"/>
    <w:rsid w:val="00913F7C"/>
    <w:rsid w:val="00913FFC"/>
    <w:rsid w:val="00915001"/>
    <w:rsid w:val="00915188"/>
    <w:rsid w:val="00915AF0"/>
    <w:rsid w:val="00915D78"/>
    <w:rsid w:val="00916429"/>
    <w:rsid w:val="00916493"/>
    <w:rsid w:val="00916671"/>
    <w:rsid w:val="00917419"/>
    <w:rsid w:val="00920BFB"/>
    <w:rsid w:val="00921A83"/>
    <w:rsid w:val="00921B82"/>
    <w:rsid w:val="00922084"/>
    <w:rsid w:val="009228F3"/>
    <w:rsid w:val="00922AF7"/>
    <w:rsid w:val="00922C73"/>
    <w:rsid w:val="009236F9"/>
    <w:rsid w:val="00923C90"/>
    <w:rsid w:val="00925E4A"/>
    <w:rsid w:val="009278F7"/>
    <w:rsid w:val="00927905"/>
    <w:rsid w:val="00927BCB"/>
    <w:rsid w:val="009303BF"/>
    <w:rsid w:val="00931C04"/>
    <w:rsid w:val="009321BA"/>
    <w:rsid w:val="0093267C"/>
    <w:rsid w:val="0093274A"/>
    <w:rsid w:val="0093296E"/>
    <w:rsid w:val="00934508"/>
    <w:rsid w:val="00934C03"/>
    <w:rsid w:val="00934D15"/>
    <w:rsid w:val="009362A6"/>
    <w:rsid w:val="009363BB"/>
    <w:rsid w:val="009363D9"/>
    <w:rsid w:val="0093778B"/>
    <w:rsid w:val="00937D0E"/>
    <w:rsid w:val="0094199E"/>
    <w:rsid w:val="009419BC"/>
    <w:rsid w:val="00943264"/>
    <w:rsid w:val="00943844"/>
    <w:rsid w:val="00943C5D"/>
    <w:rsid w:val="0094441D"/>
    <w:rsid w:val="009456F7"/>
    <w:rsid w:val="00945951"/>
    <w:rsid w:val="00947903"/>
    <w:rsid w:val="009502DD"/>
    <w:rsid w:val="00950D34"/>
    <w:rsid w:val="009515AC"/>
    <w:rsid w:val="00951B13"/>
    <w:rsid w:val="00951D17"/>
    <w:rsid w:val="00953523"/>
    <w:rsid w:val="00953A91"/>
    <w:rsid w:val="009549D8"/>
    <w:rsid w:val="009555EE"/>
    <w:rsid w:val="0095601A"/>
    <w:rsid w:val="00961F99"/>
    <w:rsid w:val="009628AF"/>
    <w:rsid w:val="00963459"/>
    <w:rsid w:val="00964A3A"/>
    <w:rsid w:val="0096522D"/>
    <w:rsid w:val="00967BC7"/>
    <w:rsid w:val="00967D7C"/>
    <w:rsid w:val="0097088E"/>
    <w:rsid w:val="00970921"/>
    <w:rsid w:val="0097308C"/>
    <w:rsid w:val="00974113"/>
    <w:rsid w:val="00974ABD"/>
    <w:rsid w:val="00975AF0"/>
    <w:rsid w:val="00976066"/>
    <w:rsid w:val="00976620"/>
    <w:rsid w:val="009766C3"/>
    <w:rsid w:val="00976D7E"/>
    <w:rsid w:val="0097787A"/>
    <w:rsid w:val="00977BA0"/>
    <w:rsid w:val="00980C5C"/>
    <w:rsid w:val="0098165F"/>
    <w:rsid w:val="00981679"/>
    <w:rsid w:val="009829B0"/>
    <w:rsid w:val="00983297"/>
    <w:rsid w:val="00983B0B"/>
    <w:rsid w:val="00984D64"/>
    <w:rsid w:val="00985828"/>
    <w:rsid w:val="0098606B"/>
    <w:rsid w:val="00987141"/>
    <w:rsid w:val="0098715D"/>
    <w:rsid w:val="00987408"/>
    <w:rsid w:val="00987526"/>
    <w:rsid w:val="0099027F"/>
    <w:rsid w:val="00990551"/>
    <w:rsid w:val="00991839"/>
    <w:rsid w:val="00992AF9"/>
    <w:rsid w:val="009935C9"/>
    <w:rsid w:val="00996088"/>
    <w:rsid w:val="00996427"/>
    <w:rsid w:val="00996DC8"/>
    <w:rsid w:val="00997596"/>
    <w:rsid w:val="009A1726"/>
    <w:rsid w:val="009A53BD"/>
    <w:rsid w:val="009A6AFD"/>
    <w:rsid w:val="009A76AD"/>
    <w:rsid w:val="009A7917"/>
    <w:rsid w:val="009B07C6"/>
    <w:rsid w:val="009B0FC0"/>
    <w:rsid w:val="009B1426"/>
    <w:rsid w:val="009B3FDA"/>
    <w:rsid w:val="009B4C3E"/>
    <w:rsid w:val="009B574B"/>
    <w:rsid w:val="009B5E50"/>
    <w:rsid w:val="009B61B9"/>
    <w:rsid w:val="009B7CD0"/>
    <w:rsid w:val="009C04A9"/>
    <w:rsid w:val="009C0C8A"/>
    <w:rsid w:val="009C1263"/>
    <w:rsid w:val="009C1313"/>
    <w:rsid w:val="009C16DA"/>
    <w:rsid w:val="009C1F02"/>
    <w:rsid w:val="009C20F6"/>
    <w:rsid w:val="009C2361"/>
    <w:rsid w:val="009C32AE"/>
    <w:rsid w:val="009C369E"/>
    <w:rsid w:val="009C3B10"/>
    <w:rsid w:val="009C4884"/>
    <w:rsid w:val="009C5B68"/>
    <w:rsid w:val="009C5E2A"/>
    <w:rsid w:val="009D0396"/>
    <w:rsid w:val="009D0664"/>
    <w:rsid w:val="009D0EC6"/>
    <w:rsid w:val="009D1AEA"/>
    <w:rsid w:val="009D340E"/>
    <w:rsid w:val="009D341F"/>
    <w:rsid w:val="009D3D26"/>
    <w:rsid w:val="009D3F61"/>
    <w:rsid w:val="009D406C"/>
    <w:rsid w:val="009D4592"/>
    <w:rsid w:val="009D5457"/>
    <w:rsid w:val="009D5A5C"/>
    <w:rsid w:val="009D5D37"/>
    <w:rsid w:val="009D5D61"/>
    <w:rsid w:val="009D6113"/>
    <w:rsid w:val="009D6CE3"/>
    <w:rsid w:val="009D7A1E"/>
    <w:rsid w:val="009D7AEC"/>
    <w:rsid w:val="009E0512"/>
    <w:rsid w:val="009E0A33"/>
    <w:rsid w:val="009E0AB9"/>
    <w:rsid w:val="009E2185"/>
    <w:rsid w:val="009E22D3"/>
    <w:rsid w:val="009E34F4"/>
    <w:rsid w:val="009E36E9"/>
    <w:rsid w:val="009E60CD"/>
    <w:rsid w:val="009E61FB"/>
    <w:rsid w:val="009E630E"/>
    <w:rsid w:val="009E6E67"/>
    <w:rsid w:val="009E700D"/>
    <w:rsid w:val="009E7ADA"/>
    <w:rsid w:val="009F067A"/>
    <w:rsid w:val="009F0EFA"/>
    <w:rsid w:val="009F1B2D"/>
    <w:rsid w:val="009F46DC"/>
    <w:rsid w:val="009F4806"/>
    <w:rsid w:val="00A00C14"/>
    <w:rsid w:val="00A011BA"/>
    <w:rsid w:val="00A022C5"/>
    <w:rsid w:val="00A023D8"/>
    <w:rsid w:val="00A02488"/>
    <w:rsid w:val="00A03281"/>
    <w:rsid w:val="00A033ED"/>
    <w:rsid w:val="00A036F5"/>
    <w:rsid w:val="00A03E82"/>
    <w:rsid w:val="00A04146"/>
    <w:rsid w:val="00A04286"/>
    <w:rsid w:val="00A0450D"/>
    <w:rsid w:val="00A0499A"/>
    <w:rsid w:val="00A054CC"/>
    <w:rsid w:val="00A100F0"/>
    <w:rsid w:val="00A10FBB"/>
    <w:rsid w:val="00A11455"/>
    <w:rsid w:val="00A11523"/>
    <w:rsid w:val="00A11B18"/>
    <w:rsid w:val="00A12129"/>
    <w:rsid w:val="00A134B9"/>
    <w:rsid w:val="00A14644"/>
    <w:rsid w:val="00A14A3A"/>
    <w:rsid w:val="00A1508C"/>
    <w:rsid w:val="00A1580D"/>
    <w:rsid w:val="00A15EDD"/>
    <w:rsid w:val="00A16798"/>
    <w:rsid w:val="00A167B5"/>
    <w:rsid w:val="00A20865"/>
    <w:rsid w:val="00A209E1"/>
    <w:rsid w:val="00A22B3B"/>
    <w:rsid w:val="00A22DDF"/>
    <w:rsid w:val="00A232B0"/>
    <w:rsid w:val="00A2372B"/>
    <w:rsid w:val="00A249EC"/>
    <w:rsid w:val="00A26584"/>
    <w:rsid w:val="00A27310"/>
    <w:rsid w:val="00A273B6"/>
    <w:rsid w:val="00A275FA"/>
    <w:rsid w:val="00A27CC8"/>
    <w:rsid w:val="00A27E2B"/>
    <w:rsid w:val="00A27F76"/>
    <w:rsid w:val="00A30606"/>
    <w:rsid w:val="00A31D28"/>
    <w:rsid w:val="00A35544"/>
    <w:rsid w:val="00A35973"/>
    <w:rsid w:val="00A35D4B"/>
    <w:rsid w:val="00A36399"/>
    <w:rsid w:val="00A37678"/>
    <w:rsid w:val="00A37DAF"/>
    <w:rsid w:val="00A40395"/>
    <w:rsid w:val="00A41050"/>
    <w:rsid w:val="00A42443"/>
    <w:rsid w:val="00A43FA9"/>
    <w:rsid w:val="00A43FAD"/>
    <w:rsid w:val="00A4447A"/>
    <w:rsid w:val="00A464F2"/>
    <w:rsid w:val="00A46D2C"/>
    <w:rsid w:val="00A50943"/>
    <w:rsid w:val="00A519C4"/>
    <w:rsid w:val="00A52281"/>
    <w:rsid w:val="00A52A20"/>
    <w:rsid w:val="00A53844"/>
    <w:rsid w:val="00A54135"/>
    <w:rsid w:val="00A550F8"/>
    <w:rsid w:val="00A55909"/>
    <w:rsid w:val="00A55C95"/>
    <w:rsid w:val="00A56FF7"/>
    <w:rsid w:val="00A57A78"/>
    <w:rsid w:val="00A60A70"/>
    <w:rsid w:val="00A61617"/>
    <w:rsid w:val="00A62875"/>
    <w:rsid w:val="00A62AD1"/>
    <w:rsid w:val="00A630A6"/>
    <w:rsid w:val="00A646CA"/>
    <w:rsid w:val="00A6616D"/>
    <w:rsid w:val="00A67EDD"/>
    <w:rsid w:val="00A67FA3"/>
    <w:rsid w:val="00A7032F"/>
    <w:rsid w:val="00A706F9"/>
    <w:rsid w:val="00A72F68"/>
    <w:rsid w:val="00A736FF"/>
    <w:rsid w:val="00A7406F"/>
    <w:rsid w:val="00A75816"/>
    <w:rsid w:val="00A761EB"/>
    <w:rsid w:val="00A76FE4"/>
    <w:rsid w:val="00A77761"/>
    <w:rsid w:val="00A81A27"/>
    <w:rsid w:val="00A81BB1"/>
    <w:rsid w:val="00A82257"/>
    <w:rsid w:val="00A82C76"/>
    <w:rsid w:val="00A8340A"/>
    <w:rsid w:val="00A83BD1"/>
    <w:rsid w:val="00A83CEC"/>
    <w:rsid w:val="00A83D55"/>
    <w:rsid w:val="00A83E42"/>
    <w:rsid w:val="00A84C1D"/>
    <w:rsid w:val="00A8548E"/>
    <w:rsid w:val="00A85660"/>
    <w:rsid w:val="00A857E2"/>
    <w:rsid w:val="00A8691D"/>
    <w:rsid w:val="00A8779C"/>
    <w:rsid w:val="00A9030F"/>
    <w:rsid w:val="00A91C2A"/>
    <w:rsid w:val="00A92809"/>
    <w:rsid w:val="00A93DEE"/>
    <w:rsid w:val="00A94CAF"/>
    <w:rsid w:val="00A95A2E"/>
    <w:rsid w:val="00A9646C"/>
    <w:rsid w:val="00A96DB5"/>
    <w:rsid w:val="00A97641"/>
    <w:rsid w:val="00AA1168"/>
    <w:rsid w:val="00AA1A64"/>
    <w:rsid w:val="00AA1DD5"/>
    <w:rsid w:val="00AA2CF6"/>
    <w:rsid w:val="00AA3513"/>
    <w:rsid w:val="00AA4598"/>
    <w:rsid w:val="00AA4BE3"/>
    <w:rsid w:val="00AA6FDA"/>
    <w:rsid w:val="00AB11B4"/>
    <w:rsid w:val="00AB18BF"/>
    <w:rsid w:val="00AB2DB1"/>
    <w:rsid w:val="00AB2DF4"/>
    <w:rsid w:val="00AB33F0"/>
    <w:rsid w:val="00AB3B0A"/>
    <w:rsid w:val="00AB7AD1"/>
    <w:rsid w:val="00AC037D"/>
    <w:rsid w:val="00AC06BE"/>
    <w:rsid w:val="00AC0AF0"/>
    <w:rsid w:val="00AC4EE9"/>
    <w:rsid w:val="00AC5400"/>
    <w:rsid w:val="00AC5E01"/>
    <w:rsid w:val="00AC61C1"/>
    <w:rsid w:val="00AC624D"/>
    <w:rsid w:val="00AC62BA"/>
    <w:rsid w:val="00AC66E4"/>
    <w:rsid w:val="00AC6CB9"/>
    <w:rsid w:val="00AC6CD4"/>
    <w:rsid w:val="00AD086A"/>
    <w:rsid w:val="00AD1030"/>
    <w:rsid w:val="00AD15EC"/>
    <w:rsid w:val="00AD2CF7"/>
    <w:rsid w:val="00AD3023"/>
    <w:rsid w:val="00AD3D1F"/>
    <w:rsid w:val="00AD57DE"/>
    <w:rsid w:val="00AD59C2"/>
    <w:rsid w:val="00AE00B9"/>
    <w:rsid w:val="00AE085E"/>
    <w:rsid w:val="00AE0975"/>
    <w:rsid w:val="00AE1ADB"/>
    <w:rsid w:val="00AE1ADD"/>
    <w:rsid w:val="00AE2673"/>
    <w:rsid w:val="00AE3F8A"/>
    <w:rsid w:val="00AE4424"/>
    <w:rsid w:val="00AE4496"/>
    <w:rsid w:val="00AE5821"/>
    <w:rsid w:val="00AE5D39"/>
    <w:rsid w:val="00AE60D6"/>
    <w:rsid w:val="00AE6C1B"/>
    <w:rsid w:val="00AE7A24"/>
    <w:rsid w:val="00AE7ECB"/>
    <w:rsid w:val="00AF000B"/>
    <w:rsid w:val="00AF0986"/>
    <w:rsid w:val="00AF0E8C"/>
    <w:rsid w:val="00AF1390"/>
    <w:rsid w:val="00AF3D8F"/>
    <w:rsid w:val="00AF4863"/>
    <w:rsid w:val="00AF49C2"/>
    <w:rsid w:val="00AF55C1"/>
    <w:rsid w:val="00AF6861"/>
    <w:rsid w:val="00B00EA2"/>
    <w:rsid w:val="00B01204"/>
    <w:rsid w:val="00B03505"/>
    <w:rsid w:val="00B04ACC"/>
    <w:rsid w:val="00B050AC"/>
    <w:rsid w:val="00B050E5"/>
    <w:rsid w:val="00B0575A"/>
    <w:rsid w:val="00B05C8F"/>
    <w:rsid w:val="00B060C8"/>
    <w:rsid w:val="00B06411"/>
    <w:rsid w:val="00B066F4"/>
    <w:rsid w:val="00B06799"/>
    <w:rsid w:val="00B07ABA"/>
    <w:rsid w:val="00B10121"/>
    <w:rsid w:val="00B1297B"/>
    <w:rsid w:val="00B12F0B"/>
    <w:rsid w:val="00B1370E"/>
    <w:rsid w:val="00B14744"/>
    <w:rsid w:val="00B15497"/>
    <w:rsid w:val="00B1668B"/>
    <w:rsid w:val="00B16AC8"/>
    <w:rsid w:val="00B177B2"/>
    <w:rsid w:val="00B179D1"/>
    <w:rsid w:val="00B17B4D"/>
    <w:rsid w:val="00B22575"/>
    <w:rsid w:val="00B24144"/>
    <w:rsid w:val="00B24DCC"/>
    <w:rsid w:val="00B26978"/>
    <w:rsid w:val="00B30166"/>
    <w:rsid w:val="00B31A8B"/>
    <w:rsid w:val="00B31CDE"/>
    <w:rsid w:val="00B31D0A"/>
    <w:rsid w:val="00B342CE"/>
    <w:rsid w:val="00B34AF4"/>
    <w:rsid w:val="00B34F18"/>
    <w:rsid w:val="00B378F0"/>
    <w:rsid w:val="00B40B7F"/>
    <w:rsid w:val="00B41222"/>
    <w:rsid w:val="00B43A3C"/>
    <w:rsid w:val="00B43EE4"/>
    <w:rsid w:val="00B46457"/>
    <w:rsid w:val="00B476BE"/>
    <w:rsid w:val="00B47E24"/>
    <w:rsid w:val="00B53282"/>
    <w:rsid w:val="00B55873"/>
    <w:rsid w:val="00B5590E"/>
    <w:rsid w:val="00B55DCA"/>
    <w:rsid w:val="00B60936"/>
    <w:rsid w:val="00B6155A"/>
    <w:rsid w:val="00B61B84"/>
    <w:rsid w:val="00B61C0B"/>
    <w:rsid w:val="00B63991"/>
    <w:rsid w:val="00B64DCA"/>
    <w:rsid w:val="00B64E85"/>
    <w:rsid w:val="00B662C3"/>
    <w:rsid w:val="00B70483"/>
    <w:rsid w:val="00B70889"/>
    <w:rsid w:val="00B717F5"/>
    <w:rsid w:val="00B7470F"/>
    <w:rsid w:val="00B754D6"/>
    <w:rsid w:val="00B7683E"/>
    <w:rsid w:val="00B77494"/>
    <w:rsid w:val="00B77D61"/>
    <w:rsid w:val="00B802A3"/>
    <w:rsid w:val="00B808AE"/>
    <w:rsid w:val="00B84131"/>
    <w:rsid w:val="00B841F3"/>
    <w:rsid w:val="00B85019"/>
    <w:rsid w:val="00B85138"/>
    <w:rsid w:val="00B85C72"/>
    <w:rsid w:val="00B85C97"/>
    <w:rsid w:val="00B85EC1"/>
    <w:rsid w:val="00B87711"/>
    <w:rsid w:val="00B87790"/>
    <w:rsid w:val="00B90383"/>
    <w:rsid w:val="00B916B5"/>
    <w:rsid w:val="00B93C02"/>
    <w:rsid w:val="00B94C3B"/>
    <w:rsid w:val="00B95DF8"/>
    <w:rsid w:val="00B9658A"/>
    <w:rsid w:val="00B96DB1"/>
    <w:rsid w:val="00B96EC4"/>
    <w:rsid w:val="00B96F7A"/>
    <w:rsid w:val="00B978F5"/>
    <w:rsid w:val="00BA158D"/>
    <w:rsid w:val="00BA1D25"/>
    <w:rsid w:val="00BA319D"/>
    <w:rsid w:val="00BA337B"/>
    <w:rsid w:val="00BA39FA"/>
    <w:rsid w:val="00BA4D86"/>
    <w:rsid w:val="00BA5068"/>
    <w:rsid w:val="00BA565D"/>
    <w:rsid w:val="00BA567D"/>
    <w:rsid w:val="00BA56E3"/>
    <w:rsid w:val="00BA7C82"/>
    <w:rsid w:val="00BB102E"/>
    <w:rsid w:val="00BB18BC"/>
    <w:rsid w:val="00BB1A6C"/>
    <w:rsid w:val="00BB25D1"/>
    <w:rsid w:val="00BB29F4"/>
    <w:rsid w:val="00BB2E9D"/>
    <w:rsid w:val="00BB30EF"/>
    <w:rsid w:val="00BB3B7E"/>
    <w:rsid w:val="00BB3F12"/>
    <w:rsid w:val="00BB53A0"/>
    <w:rsid w:val="00BB5690"/>
    <w:rsid w:val="00BB5F3A"/>
    <w:rsid w:val="00BB6233"/>
    <w:rsid w:val="00BB6EBB"/>
    <w:rsid w:val="00BB7910"/>
    <w:rsid w:val="00BC1477"/>
    <w:rsid w:val="00BC18E9"/>
    <w:rsid w:val="00BC1948"/>
    <w:rsid w:val="00BC3374"/>
    <w:rsid w:val="00BC4200"/>
    <w:rsid w:val="00BC4BCF"/>
    <w:rsid w:val="00BC4F7F"/>
    <w:rsid w:val="00BC51F3"/>
    <w:rsid w:val="00BC71A7"/>
    <w:rsid w:val="00BC7207"/>
    <w:rsid w:val="00BC748C"/>
    <w:rsid w:val="00BD0824"/>
    <w:rsid w:val="00BD0D71"/>
    <w:rsid w:val="00BD0E5D"/>
    <w:rsid w:val="00BD5F87"/>
    <w:rsid w:val="00BD637F"/>
    <w:rsid w:val="00BD73C2"/>
    <w:rsid w:val="00BE0142"/>
    <w:rsid w:val="00BE0209"/>
    <w:rsid w:val="00BE0DCB"/>
    <w:rsid w:val="00BE1546"/>
    <w:rsid w:val="00BE2446"/>
    <w:rsid w:val="00BE3679"/>
    <w:rsid w:val="00BE38F9"/>
    <w:rsid w:val="00BE5267"/>
    <w:rsid w:val="00BE6A17"/>
    <w:rsid w:val="00BE6C9E"/>
    <w:rsid w:val="00BE7669"/>
    <w:rsid w:val="00BE7CDE"/>
    <w:rsid w:val="00BE7F1A"/>
    <w:rsid w:val="00BF099E"/>
    <w:rsid w:val="00BF27C3"/>
    <w:rsid w:val="00BF2A37"/>
    <w:rsid w:val="00BF2B4D"/>
    <w:rsid w:val="00BF4A53"/>
    <w:rsid w:val="00BF4B89"/>
    <w:rsid w:val="00BF4BF8"/>
    <w:rsid w:val="00BF4FCD"/>
    <w:rsid w:val="00BF57F4"/>
    <w:rsid w:val="00BF5CF0"/>
    <w:rsid w:val="00C005FD"/>
    <w:rsid w:val="00C0168E"/>
    <w:rsid w:val="00C02514"/>
    <w:rsid w:val="00C03275"/>
    <w:rsid w:val="00C03836"/>
    <w:rsid w:val="00C07654"/>
    <w:rsid w:val="00C076F5"/>
    <w:rsid w:val="00C07D84"/>
    <w:rsid w:val="00C10729"/>
    <w:rsid w:val="00C10A04"/>
    <w:rsid w:val="00C113A1"/>
    <w:rsid w:val="00C11C8A"/>
    <w:rsid w:val="00C11CF5"/>
    <w:rsid w:val="00C11EC8"/>
    <w:rsid w:val="00C12A92"/>
    <w:rsid w:val="00C13B18"/>
    <w:rsid w:val="00C14286"/>
    <w:rsid w:val="00C144C7"/>
    <w:rsid w:val="00C14590"/>
    <w:rsid w:val="00C1610F"/>
    <w:rsid w:val="00C16C30"/>
    <w:rsid w:val="00C202C6"/>
    <w:rsid w:val="00C210E7"/>
    <w:rsid w:val="00C229C1"/>
    <w:rsid w:val="00C22B31"/>
    <w:rsid w:val="00C245FD"/>
    <w:rsid w:val="00C253F3"/>
    <w:rsid w:val="00C25946"/>
    <w:rsid w:val="00C26D5F"/>
    <w:rsid w:val="00C27DCD"/>
    <w:rsid w:val="00C3014D"/>
    <w:rsid w:val="00C31CFB"/>
    <w:rsid w:val="00C322A7"/>
    <w:rsid w:val="00C32C08"/>
    <w:rsid w:val="00C35521"/>
    <w:rsid w:val="00C35D4E"/>
    <w:rsid w:val="00C36237"/>
    <w:rsid w:val="00C4077E"/>
    <w:rsid w:val="00C40887"/>
    <w:rsid w:val="00C40A30"/>
    <w:rsid w:val="00C42F92"/>
    <w:rsid w:val="00C43EFF"/>
    <w:rsid w:val="00C447C6"/>
    <w:rsid w:val="00C46A4A"/>
    <w:rsid w:val="00C51A87"/>
    <w:rsid w:val="00C53047"/>
    <w:rsid w:val="00C55BD1"/>
    <w:rsid w:val="00C57781"/>
    <w:rsid w:val="00C57A55"/>
    <w:rsid w:val="00C616A7"/>
    <w:rsid w:val="00C61718"/>
    <w:rsid w:val="00C61C87"/>
    <w:rsid w:val="00C61D02"/>
    <w:rsid w:val="00C62E4F"/>
    <w:rsid w:val="00C63EA7"/>
    <w:rsid w:val="00C6572F"/>
    <w:rsid w:val="00C667CC"/>
    <w:rsid w:val="00C672A4"/>
    <w:rsid w:val="00C6731B"/>
    <w:rsid w:val="00C70E2E"/>
    <w:rsid w:val="00C71725"/>
    <w:rsid w:val="00C71B75"/>
    <w:rsid w:val="00C72D20"/>
    <w:rsid w:val="00C72EE5"/>
    <w:rsid w:val="00C73ED5"/>
    <w:rsid w:val="00C73F62"/>
    <w:rsid w:val="00C74C5C"/>
    <w:rsid w:val="00C754EA"/>
    <w:rsid w:val="00C75CB8"/>
    <w:rsid w:val="00C75EDB"/>
    <w:rsid w:val="00C76463"/>
    <w:rsid w:val="00C76D33"/>
    <w:rsid w:val="00C816F7"/>
    <w:rsid w:val="00C82E3B"/>
    <w:rsid w:val="00C83CED"/>
    <w:rsid w:val="00C8458E"/>
    <w:rsid w:val="00C8482A"/>
    <w:rsid w:val="00C848EF"/>
    <w:rsid w:val="00C86336"/>
    <w:rsid w:val="00C90400"/>
    <w:rsid w:val="00C906CE"/>
    <w:rsid w:val="00C90D06"/>
    <w:rsid w:val="00C92819"/>
    <w:rsid w:val="00C92AC0"/>
    <w:rsid w:val="00C92ED2"/>
    <w:rsid w:val="00C93480"/>
    <w:rsid w:val="00C94156"/>
    <w:rsid w:val="00C94320"/>
    <w:rsid w:val="00C9518E"/>
    <w:rsid w:val="00C953B1"/>
    <w:rsid w:val="00C95BFC"/>
    <w:rsid w:val="00C95CBD"/>
    <w:rsid w:val="00C95D23"/>
    <w:rsid w:val="00C9654B"/>
    <w:rsid w:val="00C9683D"/>
    <w:rsid w:val="00C96CC4"/>
    <w:rsid w:val="00CA03F6"/>
    <w:rsid w:val="00CA31D8"/>
    <w:rsid w:val="00CA4DCF"/>
    <w:rsid w:val="00CA590A"/>
    <w:rsid w:val="00CA68F6"/>
    <w:rsid w:val="00CA6AE5"/>
    <w:rsid w:val="00CA7F75"/>
    <w:rsid w:val="00CB10FF"/>
    <w:rsid w:val="00CB3FD9"/>
    <w:rsid w:val="00CB44B3"/>
    <w:rsid w:val="00CB6C07"/>
    <w:rsid w:val="00CC0985"/>
    <w:rsid w:val="00CC1083"/>
    <w:rsid w:val="00CC1320"/>
    <w:rsid w:val="00CC138D"/>
    <w:rsid w:val="00CC13AC"/>
    <w:rsid w:val="00CC3AA6"/>
    <w:rsid w:val="00CC437C"/>
    <w:rsid w:val="00CC592B"/>
    <w:rsid w:val="00CC5A00"/>
    <w:rsid w:val="00CC6DD4"/>
    <w:rsid w:val="00CD04FC"/>
    <w:rsid w:val="00CD07EF"/>
    <w:rsid w:val="00CD0D7A"/>
    <w:rsid w:val="00CD13CB"/>
    <w:rsid w:val="00CD18C1"/>
    <w:rsid w:val="00CD219F"/>
    <w:rsid w:val="00CD25A9"/>
    <w:rsid w:val="00CD26A2"/>
    <w:rsid w:val="00CD2F43"/>
    <w:rsid w:val="00CD3B7D"/>
    <w:rsid w:val="00CD4776"/>
    <w:rsid w:val="00CD501A"/>
    <w:rsid w:val="00CD6271"/>
    <w:rsid w:val="00CD6FCC"/>
    <w:rsid w:val="00CD72BE"/>
    <w:rsid w:val="00CE0775"/>
    <w:rsid w:val="00CE08D2"/>
    <w:rsid w:val="00CE1097"/>
    <w:rsid w:val="00CE11E0"/>
    <w:rsid w:val="00CE14A7"/>
    <w:rsid w:val="00CE1FEC"/>
    <w:rsid w:val="00CE2127"/>
    <w:rsid w:val="00CE2755"/>
    <w:rsid w:val="00CE3A52"/>
    <w:rsid w:val="00CE3D5D"/>
    <w:rsid w:val="00CE44B8"/>
    <w:rsid w:val="00CE53E1"/>
    <w:rsid w:val="00CE61BD"/>
    <w:rsid w:val="00CE63CB"/>
    <w:rsid w:val="00CE64CE"/>
    <w:rsid w:val="00CE6E72"/>
    <w:rsid w:val="00CF0155"/>
    <w:rsid w:val="00CF039E"/>
    <w:rsid w:val="00CF2724"/>
    <w:rsid w:val="00CF2CA8"/>
    <w:rsid w:val="00CF3A29"/>
    <w:rsid w:val="00CF3CE5"/>
    <w:rsid w:val="00CF4739"/>
    <w:rsid w:val="00CF5B61"/>
    <w:rsid w:val="00CF6056"/>
    <w:rsid w:val="00CF6219"/>
    <w:rsid w:val="00CF6612"/>
    <w:rsid w:val="00CF6B6B"/>
    <w:rsid w:val="00CF6E35"/>
    <w:rsid w:val="00CF7D22"/>
    <w:rsid w:val="00D0011F"/>
    <w:rsid w:val="00D00259"/>
    <w:rsid w:val="00D007A3"/>
    <w:rsid w:val="00D009D7"/>
    <w:rsid w:val="00D00B0B"/>
    <w:rsid w:val="00D03C3E"/>
    <w:rsid w:val="00D04E7B"/>
    <w:rsid w:val="00D04EE8"/>
    <w:rsid w:val="00D05A3B"/>
    <w:rsid w:val="00D06164"/>
    <w:rsid w:val="00D10011"/>
    <w:rsid w:val="00D110F1"/>
    <w:rsid w:val="00D120C8"/>
    <w:rsid w:val="00D12127"/>
    <w:rsid w:val="00D131E8"/>
    <w:rsid w:val="00D16E66"/>
    <w:rsid w:val="00D17203"/>
    <w:rsid w:val="00D20552"/>
    <w:rsid w:val="00D2067A"/>
    <w:rsid w:val="00D21B9B"/>
    <w:rsid w:val="00D225B0"/>
    <w:rsid w:val="00D2281F"/>
    <w:rsid w:val="00D228F0"/>
    <w:rsid w:val="00D236A0"/>
    <w:rsid w:val="00D23A27"/>
    <w:rsid w:val="00D24060"/>
    <w:rsid w:val="00D24BCB"/>
    <w:rsid w:val="00D24D1A"/>
    <w:rsid w:val="00D24EDB"/>
    <w:rsid w:val="00D260C8"/>
    <w:rsid w:val="00D2619F"/>
    <w:rsid w:val="00D26AED"/>
    <w:rsid w:val="00D32525"/>
    <w:rsid w:val="00D32A5D"/>
    <w:rsid w:val="00D32D3C"/>
    <w:rsid w:val="00D359F5"/>
    <w:rsid w:val="00D35D79"/>
    <w:rsid w:val="00D35F26"/>
    <w:rsid w:val="00D3602F"/>
    <w:rsid w:val="00D36870"/>
    <w:rsid w:val="00D37139"/>
    <w:rsid w:val="00D3790E"/>
    <w:rsid w:val="00D40EAB"/>
    <w:rsid w:val="00D41628"/>
    <w:rsid w:val="00D42C2F"/>
    <w:rsid w:val="00D43000"/>
    <w:rsid w:val="00D43270"/>
    <w:rsid w:val="00D442A1"/>
    <w:rsid w:val="00D460EB"/>
    <w:rsid w:val="00D46125"/>
    <w:rsid w:val="00D471AF"/>
    <w:rsid w:val="00D50793"/>
    <w:rsid w:val="00D50899"/>
    <w:rsid w:val="00D51676"/>
    <w:rsid w:val="00D52A28"/>
    <w:rsid w:val="00D52A54"/>
    <w:rsid w:val="00D52A66"/>
    <w:rsid w:val="00D52B2B"/>
    <w:rsid w:val="00D5598E"/>
    <w:rsid w:val="00D563CF"/>
    <w:rsid w:val="00D566EC"/>
    <w:rsid w:val="00D570AE"/>
    <w:rsid w:val="00D573FE"/>
    <w:rsid w:val="00D57889"/>
    <w:rsid w:val="00D57902"/>
    <w:rsid w:val="00D57DD8"/>
    <w:rsid w:val="00D602CB"/>
    <w:rsid w:val="00D61122"/>
    <w:rsid w:val="00D630C7"/>
    <w:rsid w:val="00D63158"/>
    <w:rsid w:val="00D63876"/>
    <w:rsid w:val="00D63B3A"/>
    <w:rsid w:val="00D64DFA"/>
    <w:rsid w:val="00D6597F"/>
    <w:rsid w:val="00D70885"/>
    <w:rsid w:val="00D71B42"/>
    <w:rsid w:val="00D72CEE"/>
    <w:rsid w:val="00D7456F"/>
    <w:rsid w:val="00D74685"/>
    <w:rsid w:val="00D76332"/>
    <w:rsid w:val="00D7697B"/>
    <w:rsid w:val="00D76AAD"/>
    <w:rsid w:val="00D77244"/>
    <w:rsid w:val="00D77602"/>
    <w:rsid w:val="00D77DEC"/>
    <w:rsid w:val="00D804D2"/>
    <w:rsid w:val="00D814B2"/>
    <w:rsid w:val="00D81636"/>
    <w:rsid w:val="00D831A1"/>
    <w:rsid w:val="00D83A84"/>
    <w:rsid w:val="00D85575"/>
    <w:rsid w:val="00D86846"/>
    <w:rsid w:val="00D874D5"/>
    <w:rsid w:val="00D87981"/>
    <w:rsid w:val="00D87D90"/>
    <w:rsid w:val="00D90984"/>
    <w:rsid w:val="00D915D1"/>
    <w:rsid w:val="00D916AB"/>
    <w:rsid w:val="00D917E8"/>
    <w:rsid w:val="00D91C89"/>
    <w:rsid w:val="00D92217"/>
    <w:rsid w:val="00D9280D"/>
    <w:rsid w:val="00D931FC"/>
    <w:rsid w:val="00D93B83"/>
    <w:rsid w:val="00D957FC"/>
    <w:rsid w:val="00D95B6A"/>
    <w:rsid w:val="00D96DAE"/>
    <w:rsid w:val="00D9725C"/>
    <w:rsid w:val="00D972EE"/>
    <w:rsid w:val="00D973C3"/>
    <w:rsid w:val="00D97CE6"/>
    <w:rsid w:val="00DA0AF7"/>
    <w:rsid w:val="00DA193C"/>
    <w:rsid w:val="00DA1CF8"/>
    <w:rsid w:val="00DA27C4"/>
    <w:rsid w:val="00DA30EB"/>
    <w:rsid w:val="00DA4481"/>
    <w:rsid w:val="00DA5CEC"/>
    <w:rsid w:val="00DA6421"/>
    <w:rsid w:val="00DA7B07"/>
    <w:rsid w:val="00DB034B"/>
    <w:rsid w:val="00DB040B"/>
    <w:rsid w:val="00DB05B9"/>
    <w:rsid w:val="00DB0CB6"/>
    <w:rsid w:val="00DB0CC0"/>
    <w:rsid w:val="00DB1A92"/>
    <w:rsid w:val="00DB1E58"/>
    <w:rsid w:val="00DB1F89"/>
    <w:rsid w:val="00DB2846"/>
    <w:rsid w:val="00DB3343"/>
    <w:rsid w:val="00DB3C0C"/>
    <w:rsid w:val="00DB4590"/>
    <w:rsid w:val="00DB5AB6"/>
    <w:rsid w:val="00DB7104"/>
    <w:rsid w:val="00DB75E7"/>
    <w:rsid w:val="00DB790A"/>
    <w:rsid w:val="00DC06B1"/>
    <w:rsid w:val="00DC14E2"/>
    <w:rsid w:val="00DC187B"/>
    <w:rsid w:val="00DC2CCD"/>
    <w:rsid w:val="00DC3823"/>
    <w:rsid w:val="00DC3F12"/>
    <w:rsid w:val="00DC3FED"/>
    <w:rsid w:val="00DC4F09"/>
    <w:rsid w:val="00DC58DB"/>
    <w:rsid w:val="00DC59CF"/>
    <w:rsid w:val="00DC5A3D"/>
    <w:rsid w:val="00DC5AA3"/>
    <w:rsid w:val="00DD0393"/>
    <w:rsid w:val="00DD044B"/>
    <w:rsid w:val="00DD1E8F"/>
    <w:rsid w:val="00DD2D1C"/>
    <w:rsid w:val="00DD340D"/>
    <w:rsid w:val="00DD3EE8"/>
    <w:rsid w:val="00DD4633"/>
    <w:rsid w:val="00DD578B"/>
    <w:rsid w:val="00DD6124"/>
    <w:rsid w:val="00DD6F07"/>
    <w:rsid w:val="00DD7A26"/>
    <w:rsid w:val="00DE029F"/>
    <w:rsid w:val="00DE0A3F"/>
    <w:rsid w:val="00DE0C6C"/>
    <w:rsid w:val="00DE23F0"/>
    <w:rsid w:val="00DE26A5"/>
    <w:rsid w:val="00DE31CE"/>
    <w:rsid w:val="00DE3651"/>
    <w:rsid w:val="00DE4C12"/>
    <w:rsid w:val="00DE56CE"/>
    <w:rsid w:val="00DE6784"/>
    <w:rsid w:val="00DF008F"/>
    <w:rsid w:val="00DF078B"/>
    <w:rsid w:val="00DF0A1A"/>
    <w:rsid w:val="00DF173A"/>
    <w:rsid w:val="00DF17C6"/>
    <w:rsid w:val="00DF1FB1"/>
    <w:rsid w:val="00DF3387"/>
    <w:rsid w:val="00DF3BDB"/>
    <w:rsid w:val="00DF3DDA"/>
    <w:rsid w:val="00DF4536"/>
    <w:rsid w:val="00DF4973"/>
    <w:rsid w:val="00DF4CB3"/>
    <w:rsid w:val="00DF631D"/>
    <w:rsid w:val="00DF6AA2"/>
    <w:rsid w:val="00DF7554"/>
    <w:rsid w:val="00DF7927"/>
    <w:rsid w:val="00E00A16"/>
    <w:rsid w:val="00E018F4"/>
    <w:rsid w:val="00E018F7"/>
    <w:rsid w:val="00E01A41"/>
    <w:rsid w:val="00E0265C"/>
    <w:rsid w:val="00E02718"/>
    <w:rsid w:val="00E02BCE"/>
    <w:rsid w:val="00E0486C"/>
    <w:rsid w:val="00E05B4C"/>
    <w:rsid w:val="00E07922"/>
    <w:rsid w:val="00E07E9C"/>
    <w:rsid w:val="00E1094D"/>
    <w:rsid w:val="00E157A1"/>
    <w:rsid w:val="00E15820"/>
    <w:rsid w:val="00E166AF"/>
    <w:rsid w:val="00E172C4"/>
    <w:rsid w:val="00E17BAE"/>
    <w:rsid w:val="00E20D2E"/>
    <w:rsid w:val="00E21520"/>
    <w:rsid w:val="00E21B94"/>
    <w:rsid w:val="00E21FB8"/>
    <w:rsid w:val="00E22AF5"/>
    <w:rsid w:val="00E24662"/>
    <w:rsid w:val="00E24D58"/>
    <w:rsid w:val="00E26606"/>
    <w:rsid w:val="00E27FB4"/>
    <w:rsid w:val="00E30CA0"/>
    <w:rsid w:val="00E30CE9"/>
    <w:rsid w:val="00E30DD4"/>
    <w:rsid w:val="00E317D0"/>
    <w:rsid w:val="00E35217"/>
    <w:rsid w:val="00E352CB"/>
    <w:rsid w:val="00E35E1B"/>
    <w:rsid w:val="00E35F9B"/>
    <w:rsid w:val="00E3624A"/>
    <w:rsid w:val="00E3652E"/>
    <w:rsid w:val="00E3688B"/>
    <w:rsid w:val="00E371B3"/>
    <w:rsid w:val="00E42682"/>
    <w:rsid w:val="00E44082"/>
    <w:rsid w:val="00E449E4"/>
    <w:rsid w:val="00E4514A"/>
    <w:rsid w:val="00E4527D"/>
    <w:rsid w:val="00E4684A"/>
    <w:rsid w:val="00E46D7B"/>
    <w:rsid w:val="00E46F3B"/>
    <w:rsid w:val="00E477DE"/>
    <w:rsid w:val="00E47838"/>
    <w:rsid w:val="00E51FD3"/>
    <w:rsid w:val="00E523FE"/>
    <w:rsid w:val="00E531C6"/>
    <w:rsid w:val="00E539A6"/>
    <w:rsid w:val="00E53B3B"/>
    <w:rsid w:val="00E54786"/>
    <w:rsid w:val="00E57092"/>
    <w:rsid w:val="00E577E6"/>
    <w:rsid w:val="00E57874"/>
    <w:rsid w:val="00E57DA4"/>
    <w:rsid w:val="00E6081B"/>
    <w:rsid w:val="00E6171F"/>
    <w:rsid w:val="00E61D24"/>
    <w:rsid w:val="00E63554"/>
    <w:rsid w:val="00E638BA"/>
    <w:rsid w:val="00E63DC8"/>
    <w:rsid w:val="00E64D60"/>
    <w:rsid w:val="00E6562F"/>
    <w:rsid w:val="00E66355"/>
    <w:rsid w:val="00E66D30"/>
    <w:rsid w:val="00E67BA4"/>
    <w:rsid w:val="00E7079F"/>
    <w:rsid w:val="00E715A2"/>
    <w:rsid w:val="00E71967"/>
    <w:rsid w:val="00E71BE9"/>
    <w:rsid w:val="00E728EE"/>
    <w:rsid w:val="00E72E71"/>
    <w:rsid w:val="00E737EF"/>
    <w:rsid w:val="00E74850"/>
    <w:rsid w:val="00E75CFF"/>
    <w:rsid w:val="00E777AF"/>
    <w:rsid w:val="00E80630"/>
    <w:rsid w:val="00E80CC4"/>
    <w:rsid w:val="00E80E86"/>
    <w:rsid w:val="00E80F2E"/>
    <w:rsid w:val="00E82662"/>
    <w:rsid w:val="00E8334D"/>
    <w:rsid w:val="00E838CE"/>
    <w:rsid w:val="00E85905"/>
    <w:rsid w:val="00E86DC8"/>
    <w:rsid w:val="00E87188"/>
    <w:rsid w:val="00E8763A"/>
    <w:rsid w:val="00E879EA"/>
    <w:rsid w:val="00E87C57"/>
    <w:rsid w:val="00E918A4"/>
    <w:rsid w:val="00E921E3"/>
    <w:rsid w:val="00E92A8D"/>
    <w:rsid w:val="00E92D01"/>
    <w:rsid w:val="00E933C0"/>
    <w:rsid w:val="00E936F6"/>
    <w:rsid w:val="00E94C7F"/>
    <w:rsid w:val="00E95228"/>
    <w:rsid w:val="00E95364"/>
    <w:rsid w:val="00E955D0"/>
    <w:rsid w:val="00E95CA6"/>
    <w:rsid w:val="00E95CBA"/>
    <w:rsid w:val="00E95F9B"/>
    <w:rsid w:val="00E961B8"/>
    <w:rsid w:val="00E96A8F"/>
    <w:rsid w:val="00E9783B"/>
    <w:rsid w:val="00E97E14"/>
    <w:rsid w:val="00EA1305"/>
    <w:rsid w:val="00EA2EE1"/>
    <w:rsid w:val="00EA2F40"/>
    <w:rsid w:val="00EA45C5"/>
    <w:rsid w:val="00EA70FB"/>
    <w:rsid w:val="00EA75AE"/>
    <w:rsid w:val="00EA7F14"/>
    <w:rsid w:val="00EB0135"/>
    <w:rsid w:val="00EB0289"/>
    <w:rsid w:val="00EB35AB"/>
    <w:rsid w:val="00EB3D72"/>
    <w:rsid w:val="00EB5656"/>
    <w:rsid w:val="00EB6B1E"/>
    <w:rsid w:val="00EB71CD"/>
    <w:rsid w:val="00EB793E"/>
    <w:rsid w:val="00EB7949"/>
    <w:rsid w:val="00EC040D"/>
    <w:rsid w:val="00EC0CB1"/>
    <w:rsid w:val="00EC265A"/>
    <w:rsid w:val="00EC359F"/>
    <w:rsid w:val="00EC3AD8"/>
    <w:rsid w:val="00EC631D"/>
    <w:rsid w:val="00EC69F3"/>
    <w:rsid w:val="00EC6F7B"/>
    <w:rsid w:val="00EC732D"/>
    <w:rsid w:val="00EC7649"/>
    <w:rsid w:val="00EC78F7"/>
    <w:rsid w:val="00ED0779"/>
    <w:rsid w:val="00ED0829"/>
    <w:rsid w:val="00ED0BCC"/>
    <w:rsid w:val="00ED13FE"/>
    <w:rsid w:val="00ED1590"/>
    <w:rsid w:val="00ED2045"/>
    <w:rsid w:val="00ED327C"/>
    <w:rsid w:val="00ED32FE"/>
    <w:rsid w:val="00ED3AF5"/>
    <w:rsid w:val="00ED642D"/>
    <w:rsid w:val="00ED790E"/>
    <w:rsid w:val="00EE06DA"/>
    <w:rsid w:val="00EE2BAC"/>
    <w:rsid w:val="00EE2C18"/>
    <w:rsid w:val="00EE32DA"/>
    <w:rsid w:val="00EE35A2"/>
    <w:rsid w:val="00EE484F"/>
    <w:rsid w:val="00EE6013"/>
    <w:rsid w:val="00EE658E"/>
    <w:rsid w:val="00EE6D75"/>
    <w:rsid w:val="00EE7361"/>
    <w:rsid w:val="00EE7365"/>
    <w:rsid w:val="00EE76FE"/>
    <w:rsid w:val="00EE7B7D"/>
    <w:rsid w:val="00EF0259"/>
    <w:rsid w:val="00EF0CEE"/>
    <w:rsid w:val="00EF0F58"/>
    <w:rsid w:val="00EF16F8"/>
    <w:rsid w:val="00EF25F5"/>
    <w:rsid w:val="00EF2E3F"/>
    <w:rsid w:val="00EF49D2"/>
    <w:rsid w:val="00EF5CC0"/>
    <w:rsid w:val="00EF6661"/>
    <w:rsid w:val="00EF7121"/>
    <w:rsid w:val="00EF7A02"/>
    <w:rsid w:val="00F01150"/>
    <w:rsid w:val="00F023FD"/>
    <w:rsid w:val="00F043FF"/>
    <w:rsid w:val="00F04F67"/>
    <w:rsid w:val="00F057F7"/>
    <w:rsid w:val="00F05CB7"/>
    <w:rsid w:val="00F07258"/>
    <w:rsid w:val="00F079F0"/>
    <w:rsid w:val="00F1200D"/>
    <w:rsid w:val="00F122F8"/>
    <w:rsid w:val="00F12F42"/>
    <w:rsid w:val="00F14402"/>
    <w:rsid w:val="00F1452F"/>
    <w:rsid w:val="00F14B7A"/>
    <w:rsid w:val="00F20A86"/>
    <w:rsid w:val="00F2167F"/>
    <w:rsid w:val="00F21C32"/>
    <w:rsid w:val="00F21E06"/>
    <w:rsid w:val="00F224FA"/>
    <w:rsid w:val="00F22689"/>
    <w:rsid w:val="00F22D9D"/>
    <w:rsid w:val="00F22E2B"/>
    <w:rsid w:val="00F233D9"/>
    <w:rsid w:val="00F236B2"/>
    <w:rsid w:val="00F24019"/>
    <w:rsid w:val="00F24108"/>
    <w:rsid w:val="00F25FAF"/>
    <w:rsid w:val="00F2780F"/>
    <w:rsid w:val="00F317E8"/>
    <w:rsid w:val="00F32119"/>
    <w:rsid w:val="00F321A2"/>
    <w:rsid w:val="00F327FA"/>
    <w:rsid w:val="00F32828"/>
    <w:rsid w:val="00F3645C"/>
    <w:rsid w:val="00F3662A"/>
    <w:rsid w:val="00F37D51"/>
    <w:rsid w:val="00F40DE2"/>
    <w:rsid w:val="00F414DF"/>
    <w:rsid w:val="00F41BD2"/>
    <w:rsid w:val="00F42112"/>
    <w:rsid w:val="00F424F1"/>
    <w:rsid w:val="00F42980"/>
    <w:rsid w:val="00F42E4C"/>
    <w:rsid w:val="00F42F63"/>
    <w:rsid w:val="00F44672"/>
    <w:rsid w:val="00F447A1"/>
    <w:rsid w:val="00F455E2"/>
    <w:rsid w:val="00F46163"/>
    <w:rsid w:val="00F477CA"/>
    <w:rsid w:val="00F50940"/>
    <w:rsid w:val="00F50CD1"/>
    <w:rsid w:val="00F5198B"/>
    <w:rsid w:val="00F52DC3"/>
    <w:rsid w:val="00F53B5C"/>
    <w:rsid w:val="00F57B31"/>
    <w:rsid w:val="00F6085E"/>
    <w:rsid w:val="00F60B10"/>
    <w:rsid w:val="00F6187F"/>
    <w:rsid w:val="00F619E5"/>
    <w:rsid w:val="00F62CDD"/>
    <w:rsid w:val="00F632CB"/>
    <w:rsid w:val="00F64429"/>
    <w:rsid w:val="00F645AE"/>
    <w:rsid w:val="00F65DDF"/>
    <w:rsid w:val="00F6678F"/>
    <w:rsid w:val="00F66977"/>
    <w:rsid w:val="00F6770A"/>
    <w:rsid w:val="00F67937"/>
    <w:rsid w:val="00F71058"/>
    <w:rsid w:val="00F71428"/>
    <w:rsid w:val="00F71971"/>
    <w:rsid w:val="00F72CBE"/>
    <w:rsid w:val="00F75016"/>
    <w:rsid w:val="00F7554E"/>
    <w:rsid w:val="00F7678C"/>
    <w:rsid w:val="00F778E7"/>
    <w:rsid w:val="00F803FD"/>
    <w:rsid w:val="00F810AA"/>
    <w:rsid w:val="00F81CED"/>
    <w:rsid w:val="00F829D1"/>
    <w:rsid w:val="00F82C71"/>
    <w:rsid w:val="00F834EC"/>
    <w:rsid w:val="00F84144"/>
    <w:rsid w:val="00F866AA"/>
    <w:rsid w:val="00F9040E"/>
    <w:rsid w:val="00F90D6C"/>
    <w:rsid w:val="00F918C9"/>
    <w:rsid w:val="00F925F2"/>
    <w:rsid w:val="00F93B33"/>
    <w:rsid w:val="00F9448C"/>
    <w:rsid w:val="00F94659"/>
    <w:rsid w:val="00F94ABC"/>
    <w:rsid w:val="00F94EB7"/>
    <w:rsid w:val="00F954DD"/>
    <w:rsid w:val="00F95C1B"/>
    <w:rsid w:val="00F96ABD"/>
    <w:rsid w:val="00F96D32"/>
    <w:rsid w:val="00FA003B"/>
    <w:rsid w:val="00FA0227"/>
    <w:rsid w:val="00FA333B"/>
    <w:rsid w:val="00FA38E7"/>
    <w:rsid w:val="00FA3EC2"/>
    <w:rsid w:val="00FA4233"/>
    <w:rsid w:val="00FA4B93"/>
    <w:rsid w:val="00FA4F80"/>
    <w:rsid w:val="00FA5024"/>
    <w:rsid w:val="00FA7B9C"/>
    <w:rsid w:val="00FB0159"/>
    <w:rsid w:val="00FB0478"/>
    <w:rsid w:val="00FB0B77"/>
    <w:rsid w:val="00FB0C0E"/>
    <w:rsid w:val="00FB0D3D"/>
    <w:rsid w:val="00FB2012"/>
    <w:rsid w:val="00FB2138"/>
    <w:rsid w:val="00FB3D39"/>
    <w:rsid w:val="00FB4324"/>
    <w:rsid w:val="00FB48A7"/>
    <w:rsid w:val="00FB4F7F"/>
    <w:rsid w:val="00FB5370"/>
    <w:rsid w:val="00FB59F1"/>
    <w:rsid w:val="00FB5D35"/>
    <w:rsid w:val="00FB7114"/>
    <w:rsid w:val="00FB7ACE"/>
    <w:rsid w:val="00FC14EA"/>
    <w:rsid w:val="00FC2585"/>
    <w:rsid w:val="00FC39A5"/>
    <w:rsid w:val="00FC5438"/>
    <w:rsid w:val="00FC6855"/>
    <w:rsid w:val="00FC685E"/>
    <w:rsid w:val="00FC754F"/>
    <w:rsid w:val="00FC7BC6"/>
    <w:rsid w:val="00FD0291"/>
    <w:rsid w:val="00FD0CAA"/>
    <w:rsid w:val="00FD0DC2"/>
    <w:rsid w:val="00FD154D"/>
    <w:rsid w:val="00FD3E63"/>
    <w:rsid w:val="00FD3E9B"/>
    <w:rsid w:val="00FD4451"/>
    <w:rsid w:val="00FD5442"/>
    <w:rsid w:val="00FD594F"/>
    <w:rsid w:val="00FD5E2D"/>
    <w:rsid w:val="00FD629B"/>
    <w:rsid w:val="00FD734A"/>
    <w:rsid w:val="00FD7F38"/>
    <w:rsid w:val="00FE03AD"/>
    <w:rsid w:val="00FE0929"/>
    <w:rsid w:val="00FE1835"/>
    <w:rsid w:val="00FE3155"/>
    <w:rsid w:val="00FE44AB"/>
    <w:rsid w:val="00FE4854"/>
    <w:rsid w:val="00FE6E8E"/>
    <w:rsid w:val="00FF123F"/>
    <w:rsid w:val="00FF1CA5"/>
    <w:rsid w:val="00FF2174"/>
    <w:rsid w:val="00FF344C"/>
    <w:rsid w:val="00FF3744"/>
    <w:rsid w:val="00FF3CED"/>
    <w:rsid w:val="00FF3E4A"/>
    <w:rsid w:val="00FF492A"/>
    <w:rsid w:val="00FF4945"/>
    <w:rsid w:val="00FF4D50"/>
    <w:rsid w:val="00FF52E9"/>
    <w:rsid w:val="00FF54D5"/>
    <w:rsid w:val="00FF6A7E"/>
    <w:rsid w:val="00FF7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26D285"/>
  <w15:chartTrackingRefBased/>
  <w15:docId w15:val="{21E9F073-69F7-4CA7-9C91-A64A5606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uiPriority w:val="99"/>
    <w:qFormat/>
    <w:rsid w:val="00DA6421"/>
    <w:pPr>
      <w:keepNext/>
      <w:widowControl w:val="0"/>
      <w:spacing w:after="0" w:line="240" w:lineRule="auto"/>
      <w:contextualSpacing/>
      <w:outlineLvl w:val="0"/>
    </w:pPr>
    <w:rPr>
      <w:rFonts w:ascii="Arial" w:eastAsia="Calibri" w:hAnsi="Arial" w:cs="Arial"/>
      <w:b/>
      <w:kern w:val="32"/>
      <w:lang w:eastAsia="sl-SI"/>
    </w:rPr>
  </w:style>
  <w:style w:type="paragraph" w:styleId="Naslov2">
    <w:name w:val="heading 2"/>
    <w:next w:val="Navaden"/>
    <w:link w:val="Naslov2Znak"/>
    <w:autoRedefine/>
    <w:uiPriority w:val="99"/>
    <w:qFormat/>
    <w:rsid w:val="00985828"/>
    <w:pPr>
      <w:keepLines/>
      <w:numPr>
        <w:numId w:val="1"/>
      </w:numPr>
      <w:spacing w:after="0" w:line="240" w:lineRule="auto"/>
      <w:outlineLvl w:val="1"/>
    </w:pPr>
    <w:rPr>
      <w:rFonts w:ascii="Arial" w:eastAsia="Calibri" w:hAnsi="Arial" w:cs="Arial"/>
      <w:b/>
      <w:kern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rsid w:val="00DA6421"/>
    <w:rPr>
      <w:rFonts w:ascii="Arial" w:eastAsia="Calibri" w:hAnsi="Arial" w:cs="Arial"/>
      <w:b/>
      <w:kern w:val="32"/>
      <w:lang w:eastAsia="sl-SI"/>
    </w:rPr>
  </w:style>
  <w:style w:type="character" w:customStyle="1" w:styleId="Naslov2Znak">
    <w:name w:val="Naslov 2 Znak"/>
    <w:basedOn w:val="Privzetapisavaodstavka"/>
    <w:link w:val="Naslov2"/>
    <w:uiPriority w:val="99"/>
    <w:rsid w:val="00B85EC1"/>
    <w:rPr>
      <w:rFonts w:ascii="Arial" w:eastAsia="Calibri" w:hAnsi="Arial" w:cs="Arial"/>
      <w:b/>
      <w:kern w:val="32"/>
      <w:lang w:eastAsia="sl-SI"/>
    </w:rPr>
  </w:style>
  <w:style w:type="paragraph" w:customStyle="1" w:styleId="M1">
    <w:name w:val="M1"/>
    <w:basedOn w:val="Naslov1"/>
    <w:next w:val="Naslov2"/>
    <w:link w:val="M1Char"/>
    <w:qFormat/>
    <w:rsid w:val="00271AC8"/>
    <w:rPr>
      <w:b w:val="0"/>
      <w:bCs/>
      <w:iCs/>
      <w:sz w:val="28"/>
    </w:rPr>
  </w:style>
  <w:style w:type="character" w:customStyle="1" w:styleId="M1Char">
    <w:name w:val="M1 Char"/>
    <w:basedOn w:val="Naslov1Znak"/>
    <w:link w:val="M1"/>
    <w:rsid w:val="00271AC8"/>
    <w:rPr>
      <w:rFonts w:ascii="Arial" w:eastAsia="Calibri" w:hAnsi="Arial" w:cs="Times New Roman"/>
      <w:b w:val="0"/>
      <w:bCs/>
      <w:iCs/>
      <w:kern w:val="32"/>
      <w:sz w:val="28"/>
      <w:szCs w:val="20"/>
      <w:lang w:eastAsia="sl-SI"/>
    </w:rPr>
  </w:style>
  <w:style w:type="paragraph" w:customStyle="1" w:styleId="Navaden1">
    <w:name w:val="Navaden1"/>
    <w:qFormat/>
    <w:rsid w:val="00271AC8"/>
    <w:pPr>
      <w:spacing w:after="0" w:line="260" w:lineRule="atLeast"/>
    </w:pPr>
    <w:rPr>
      <w:rFonts w:ascii="Arial" w:eastAsia="Times New Roman" w:hAnsi="Arial" w:cs="Times New Roman"/>
      <w:sz w:val="20"/>
      <w:szCs w:val="24"/>
      <w:lang w:val="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References,Numbered Para 1"/>
    <w:basedOn w:val="Navaden"/>
    <w:link w:val="OdstavekseznamaZnak"/>
    <w:uiPriority w:val="34"/>
    <w:qFormat/>
    <w:rsid w:val="0090307B"/>
    <w:pPr>
      <w:spacing w:after="200" w:line="276" w:lineRule="auto"/>
      <w:ind w:left="720"/>
      <w:contextualSpacing/>
    </w:pPr>
    <w:rPr>
      <w:rFonts w:ascii="Calibri" w:eastAsia="Calibri" w:hAnsi="Calibri" w:cs="Times New Roman"/>
    </w:rPr>
  </w:style>
  <w:style w:type="character" w:styleId="Pripombasklic">
    <w:name w:val="annotation reference"/>
    <w:basedOn w:val="Privzetapisavaodstavka"/>
    <w:semiHidden/>
    <w:unhideWhenUsed/>
    <w:rsid w:val="00D90984"/>
    <w:rPr>
      <w:sz w:val="16"/>
      <w:szCs w:val="16"/>
    </w:rPr>
  </w:style>
  <w:style w:type="paragraph" w:styleId="Pripombabesedilo">
    <w:name w:val="annotation text"/>
    <w:basedOn w:val="Navaden"/>
    <w:link w:val="PripombabesediloZnak"/>
    <w:unhideWhenUsed/>
    <w:rsid w:val="00D90984"/>
    <w:pPr>
      <w:spacing w:after="0" w:line="240" w:lineRule="auto"/>
    </w:pPr>
    <w:rPr>
      <w:rFonts w:ascii="Arial" w:eastAsia="Times New Roman" w:hAnsi="Arial" w:cs="Times New Roman"/>
      <w:sz w:val="20"/>
      <w:szCs w:val="20"/>
      <w:lang w:val="en-US"/>
    </w:rPr>
  </w:style>
  <w:style w:type="character" w:customStyle="1" w:styleId="PripombabesediloZnak">
    <w:name w:val="Pripomba – besedilo Znak"/>
    <w:basedOn w:val="Privzetapisavaodstavka"/>
    <w:link w:val="Pripombabesedilo"/>
    <w:rsid w:val="00D90984"/>
    <w:rPr>
      <w:rFonts w:ascii="Arial" w:eastAsia="Times New Roman" w:hAnsi="Arial" w:cs="Times New Roman"/>
      <w:sz w:val="20"/>
      <w:szCs w:val="20"/>
      <w:lang w:val="en-US"/>
    </w:rPr>
  </w:style>
  <w:style w:type="paragraph" w:styleId="Besedilooblaka">
    <w:name w:val="Balloon Text"/>
    <w:basedOn w:val="Navaden"/>
    <w:link w:val="BesedilooblakaZnak"/>
    <w:uiPriority w:val="99"/>
    <w:semiHidden/>
    <w:unhideWhenUsed/>
    <w:rsid w:val="00D9098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098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7151E"/>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47151E"/>
    <w:rPr>
      <w:rFonts w:ascii="Arial" w:eastAsia="Times New Roman" w:hAnsi="Arial" w:cs="Times New Roman"/>
      <w:b/>
      <w:bCs/>
      <w:sz w:val="20"/>
      <w:szCs w:val="20"/>
      <w:lang w:val="en-US"/>
    </w:rPr>
  </w:style>
  <w:style w:type="paragraph" w:styleId="Golobesedilo">
    <w:name w:val="Plain Text"/>
    <w:basedOn w:val="Navaden"/>
    <w:link w:val="GolobesediloZnak"/>
    <w:uiPriority w:val="99"/>
    <w:semiHidden/>
    <w:unhideWhenUsed/>
    <w:rsid w:val="0058705C"/>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58705C"/>
    <w:rPr>
      <w:rFonts w:ascii="Calibri" w:hAnsi="Calibri"/>
      <w:szCs w:val="21"/>
    </w:rPr>
  </w:style>
  <w:style w:type="paragraph" w:styleId="Brezrazmikov">
    <w:name w:val="No Spacing"/>
    <w:uiPriority w:val="1"/>
    <w:qFormat/>
    <w:rsid w:val="007F121B"/>
    <w:pPr>
      <w:spacing w:after="0" w:line="240" w:lineRule="auto"/>
    </w:pPr>
  </w:style>
  <w:style w:type="paragraph" w:styleId="Sprotnaopomba-besedilo">
    <w:name w:val="footnote text"/>
    <w:basedOn w:val="Navaden"/>
    <w:link w:val="Sprotnaopomba-besediloZnak"/>
    <w:uiPriority w:val="99"/>
    <w:semiHidden/>
    <w:unhideWhenUsed/>
    <w:rsid w:val="00E933C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933C0"/>
    <w:rPr>
      <w:sz w:val="20"/>
      <w:szCs w:val="20"/>
    </w:rPr>
  </w:style>
  <w:style w:type="character" w:styleId="Sprotnaopomba-sklic">
    <w:name w:val="footnote reference"/>
    <w:basedOn w:val="Privzetapisavaodstavka"/>
    <w:uiPriority w:val="99"/>
    <w:semiHidden/>
    <w:unhideWhenUsed/>
    <w:rsid w:val="00E933C0"/>
    <w:rPr>
      <w:vertAlign w:val="superscript"/>
    </w:rPr>
  </w:style>
  <w:style w:type="paragraph" w:styleId="Glava">
    <w:name w:val="header"/>
    <w:basedOn w:val="Navaden"/>
    <w:link w:val="GlavaZnak"/>
    <w:uiPriority w:val="99"/>
    <w:unhideWhenUsed/>
    <w:rsid w:val="004960EF"/>
    <w:pPr>
      <w:tabs>
        <w:tab w:val="center" w:pos="4536"/>
        <w:tab w:val="right" w:pos="9072"/>
      </w:tabs>
      <w:spacing w:after="0" w:line="240" w:lineRule="auto"/>
    </w:pPr>
  </w:style>
  <w:style w:type="character" w:customStyle="1" w:styleId="GlavaZnak">
    <w:name w:val="Glava Znak"/>
    <w:basedOn w:val="Privzetapisavaodstavka"/>
    <w:link w:val="Glava"/>
    <w:uiPriority w:val="99"/>
    <w:rsid w:val="004960EF"/>
  </w:style>
  <w:style w:type="paragraph" w:styleId="Noga">
    <w:name w:val="footer"/>
    <w:basedOn w:val="Navaden"/>
    <w:link w:val="NogaZnak"/>
    <w:uiPriority w:val="99"/>
    <w:unhideWhenUsed/>
    <w:rsid w:val="004960EF"/>
    <w:pPr>
      <w:tabs>
        <w:tab w:val="center" w:pos="4536"/>
        <w:tab w:val="right" w:pos="9072"/>
      </w:tabs>
      <w:spacing w:after="0" w:line="240" w:lineRule="auto"/>
    </w:pPr>
  </w:style>
  <w:style w:type="character" w:customStyle="1" w:styleId="NogaZnak">
    <w:name w:val="Noga Znak"/>
    <w:basedOn w:val="Privzetapisavaodstavka"/>
    <w:link w:val="Noga"/>
    <w:uiPriority w:val="99"/>
    <w:rsid w:val="004960EF"/>
  </w:style>
  <w:style w:type="paragraph" w:customStyle="1" w:styleId="Alineazaodstavkom">
    <w:name w:val="Alinea za odstavkom"/>
    <w:basedOn w:val="Navaden"/>
    <w:link w:val="AlineazaodstavkomZnak"/>
    <w:qFormat/>
    <w:rsid w:val="00346BA2"/>
    <w:pPr>
      <w:numPr>
        <w:numId w:val="8"/>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346BA2"/>
    <w:rPr>
      <w:rFonts w:ascii="Arial" w:eastAsia="Times New Roman" w:hAnsi="Arial" w:cs="Arial"/>
      <w:lang w:eastAsia="sl-SI"/>
    </w:rPr>
  </w:style>
  <w:style w:type="paragraph" w:customStyle="1" w:styleId="Odstavek">
    <w:name w:val="Odstavek"/>
    <w:basedOn w:val="Navaden"/>
    <w:link w:val="OdstavekZnak"/>
    <w:qFormat/>
    <w:rsid w:val="00FD7F38"/>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D7F38"/>
    <w:rPr>
      <w:rFonts w:ascii="Arial" w:eastAsia="Times New Roman" w:hAnsi="Arial" w:cs="Arial"/>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References Znak"/>
    <w:link w:val="Odstavekseznama"/>
    <w:uiPriority w:val="34"/>
    <w:qFormat/>
    <w:locked/>
    <w:rsid w:val="00E24D58"/>
    <w:rPr>
      <w:rFonts w:ascii="Calibri" w:eastAsia="Calibri" w:hAnsi="Calibri" w:cs="Times New Roman"/>
    </w:rPr>
  </w:style>
  <w:style w:type="paragraph" w:styleId="Revizija">
    <w:name w:val="Revision"/>
    <w:hidden/>
    <w:uiPriority w:val="99"/>
    <w:semiHidden/>
    <w:rsid w:val="001B6F78"/>
    <w:pPr>
      <w:spacing w:after="0" w:line="240" w:lineRule="auto"/>
    </w:pPr>
  </w:style>
  <w:style w:type="paragraph" w:styleId="NaslovTOC">
    <w:name w:val="TOC Heading"/>
    <w:basedOn w:val="Naslov1"/>
    <w:next w:val="Navaden"/>
    <w:uiPriority w:val="39"/>
    <w:unhideWhenUsed/>
    <w:qFormat/>
    <w:rsid w:val="00B03505"/>
    <w:pPr>
      <w:keepLines/>
      <w:widowControl/>
      <w:spacing w:before="240" w:line="259" w:lineRule="auto"/>
      <w:contextualSpacing w:val="0"/>
      <w:outlineLvl w:val="9"/>
    </w:pPr>
    <w:rPr>
      <w:rFonts w:asciiTheme="majorHAnsi" w:eastAsiaTheme="majorEastAsia" w:hAnsiTheme="majorHAnsi" w:cstheme="majorBidi"/>
      <w:b w:val="0"/>
      <w:color w:val="2E74B5" w:themeColor="accent1" w:themeShade="BF"/>
      <w:kern w:val="0"/>
      <w:sz w:val="32"/>
      <w:szCs w:val="32"/>
    </w:rPr>
  </w:style>
  <w:style w:type="paragraph" w:styleId="Kazalovsebine1">
    <w:name w:val="toc 1"/>
    <w:basedOn w:val="Navaden"/>
    <w:next w:val="Navaden"/>
    <w:autoRedefine/>
    <w:uiPriority w:val="39"/>
    <w:unhideWhenUsed/>
    <w:rsid w:val="00B03505"/>
    <w:pPr>
      <w:spacing w:after="100"/>
    </w:pPr>
  </w:style>
  <w:style w:type="character" w:styleId="Hiperpovezava">
    <w:name w:val="Hyperlink"/>
    <w:basedOn w:val="Privzetapisavaodstavka"/>
    <w:uiPriority w:val="99"/>
    <w:unhideWhenUsed/>
    <w:rsid w:val="00B0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018">
      <w:bodyDiv w:val="1"/>
      <w:marLeft w:val="0"/>
      <w:marRight w:val="0"/>
      <w:marTop w:val="0"/>
      <w:marBottom w:val="0"/>
      <w:divBdr>
        <w:top w:val="none" w:sz="0" w:space="0" w:color="auto"/>
        <w:left w:val="none" w:sz="0" w:space="0" w:color="auto"/>
        <w:bottom w:val="none" w:sz="0" w:space="0" w:color="auto"/>
        <w:right w:val="none" w:sz="0" w:space="0" w:color="auto"/>
      </w:divBdr>
    </w:div>
    <w:div w:id="128600130">
      <w:bodyDiv w:val="1"/>
      <w:marLeft w:val="0"/>
      <w:marRight w:val="0"/>
      <w:marTop w:val="0"/>
      <w:marBottom w:val="0"/>
      <w:divBdr>
        <w:top w:val="none" w:sz="0" w:space="0" w:color="auto"/>
        <w:left w:val="none" w:sz="0" w:space="0" w:color="auto"/>
        <w:bottom w:val="none" w:sz="0" w:space="0" w:color="auto"/>
        <w:right w:val="none" w:sz="0" w:space="0" w:color="auto"/>
      </w:divBdr>
    </w:div>
    <w:div w:id="261108978">
      <w:bodyDiv w:val="1"/>
      <w:marLeft w:val="0"/>
      <w:marRight w:val="0"/>
      <w:marTop w:val="0"/>
      <w:marBottom w:val="0"/>
      <w:divBdr>
        <w:top w:val="none" w:sz="0" w:space="0" w:color="auto"/>
        <w:left w:val="none" w:sz="0" w:space="0" w:color="auto"/>
        <w:bottom w:val="none" w:sz="0" w:space="0" w:color="auto"/>
        <w:right w:val="none" w:sz="0" w:space="0" w:color="auto"/>
      </w:divBdr>
    </w:div>
    <w:div w:id="451166536">
      <w:bodyDiv w:val="1"/>
      <w:marLeft w:val="0"/>
      <w:marRight w:val="0"/>
      <w:marTop w:val="0"/>
      <w:marBottom w:val="0"/>
      <w:divBdr>
        <w:top w:val="none" w:sz="0" w:space="0" w:color="auto"/>
        <w:left w:val="none" w:sz="0" w:space="0" w:color="auto"/>
        <w:bottom w:val="none" w:sz="0" w:space="0" w:color="auto"/>
        <w:right w:val="none" w:sz="0" w:space="0" w:color="auto"/>
      </w:divBdr>
      <w:divsChild>
        <w:div w:id="1171028281">
          <w:marLeft w:val="547"/>
          <w:marRight w:val="0"/>
          <w:marTop w:val="86"/>
          <w:marBottom w:val="0"/>
          <w:divBdr>
            <w:top w:val="none" w:sz="0" w:space="0" w:color="auto"/>
            <w:left w:val="none" w:sz="0" w:space="0" w:color="auto"/>
            <w:bottom w:val="none" w:sz="0" w:space="0" w:color="auto"/>
            <w:right w:val="none" w:sz="0" w:space="0" w:color="auto"/>
          </w:divBdr>
        </w:div>
      </w:divsChild>
    </w:div>
    <w:div w:id="511459456">
      <w:bodyDiv w:val="1"/>
      <w:marLeft w:val="0"/>
      <w:marRight w:val="0"/>
      <w:marTop w:val="0"/>
      <w:marBottom w:val="0"/>
      <w:divBdr>
        <w:top w:val="none" w:sz="0" w:space="0" w:color="auto"/>
        <w:left w:val="none" w:sz="0" w:space="0" w:color="auto"/>
        <w:bottom w:val="none" w:sz="0" w:space="0" w:color="auto"/>
        <w:right w:val="none" w:sz="0" w:space="0" w:color="auto"/>
      </w:divBdr>
    </w:div>
    <w:div w:id="715010730">
      <w:bodyDiv w:val="1"/>
      <w:marLeft w:val="0"/>
      <w:marRight w:val="0"/>
      <w:marTop w:val="0"/>
      <w:marBottom w:val="0"/>
      <w:divBdr>
        <w:top w:val="none" w:sz="0" w:space="0" w:color="auto"/>
        <w:left w:val="none" w:sz="0" w:space="0" w:color="auto"/>
        <w:bottom w:val="none" w:sz="0" w:space="0" w:color="auto"/>
        <w:right w:val="none" w:sz="0" w:space="0" w:color="auto"/>
      </w:divBdr>
    </w:div>
    <w:div w:id="1164320097">
      <w:bodyDiv w:val="1"/>
      <w:marLeft w:val="0"/>
      <w:marRight w:val="0"/>
      <w:marTop w:val="0"/>
      <w:marBottom w:val="0"/>
      <w:divBdr>
        <w:top w:val="none" w:sz="0" w:space="0" w:color="auto"/>
        <w:left w:val="none" w:sz="0" w:space="0" w:color="auto"/>
        <w:bottom w:val="none" w:sz="0" w:space="0" w:color="auto"/>
        <w:right w:val="none" w:sz="0" w:space="0" w:color="auto"/>
      </w:divBdr>
    </w:div>
    <w:div w:id="1328441136">
      <w:bodyDiv w:val="1"/>
      <w:marLeft w:val="0"/>
      <w:marRight w:val="0"/>
      <w:marTop w:val="0"/>
      <w:marBottom w:val="0"/>
      <w:divBdr>
        <w:top w:val="none" w:sz="0" w:space="0" w:color="auto"/>
        <w:left w:val="none" w:sz="0" w:space="0" w:color="auto"/>
        <w:bottom w:val="none" w:sz="0" w:space="0" w:color="auto"/>
        <w:right w:val="none" w:sz="0" w:space="0" w:color="auto"/>
      </w:divBdr>
    </w:div>
    <w:div w:id="1342514130">
      <w:bodyDiv w:val="1"/>
      <w:marLeft w:val="0"/>
      <w:marRight w:val="0"/>
      <w:marTop w:val="0"/>
      <w:marBottom w:val="0"/>
      <w:divBdr>
        <w:top w:val="none" w:sz="0" w:space="0" w:color="auto"/>
        <w:left w:val="none" w:sz="0" w:space="0" w:color="auto"/>
        <w:bottom w:val="none" w:sz="0" w:space="0" w:color="auto"/>
        <w:right w:val="none" w:sz="0" w:space="0" w:color="auto"/>
      </w:divBdr>
    </w:div>
    <w:div w:id="1395007670">
      <w:bodyDiv w:val="1"/>
      <w:marLeft w:val="0"/>
      <w:marRight w:val="0"/>
      <w:marTop w:val="0"/>
      <w:marBottom w:val="0"/>
      <w:divBdr>
        <w:top w:val="none" w:sz="0" w:space="0" w:color="auto"/>
        <w:left w:val="none" w:sz="0" w:space="0" w:color="auto"/>
        <w:bottom w:val="none" w:sz="0" w:space="0" w:color="auto"/>
        <w:right w:val="none" w:sz="0" w:space="0" w:color="auto"/>
      </w:divBdr>
    </w:div>
    <w:div w:id="1484347104">
      <w:bodyDiv w:val="1"/>
      <w:marLeft w:val="0"/>
      <w:marRight w:val="0"/>
      <w:marTop w:val="0"/>
      <w:marBottom w:val="0"/>
      <w:divBdr>
        <w:top w:val="none" w:sz="0" w:space="0" w:color="auto"/>
        <w:left w:val="none" w:sz="0" w:space="0" w:color="auto"/>
        <w:bottom w:val="none" w:sz="0" w:space="0" w:color="auto"/>
        <w:right w:val="none" w:sz="0" w:space="0" w:color="auto"/>
      </w:divBdr>
    </w:div>
    <w:div w:id="1584030033">
      <w:bodyDiv w:val="1"/>
      <w:marLeft w:val="0"/>
      <w:marRight w:val="0"/>
      <w:marTop w:val="0"/>
      <w:marBottom w:val="0"/>
      <w:divBdr>
        <w:top w:val="none" w:sz="0" w:space="0" w:color="auto"/>
        <w:left w:val="none" w:sz="0" w:space="0" w:color="auto"/>
        <w:bottom w:val="none" w:sz="0" w:space="0" w:color="auto"/>
        <w:right w:val="none" w:sz="0" w:space="0" w:color="auto"/>
      </w:divBdr>
    </w:div>
    <w:div w:id="1660307939">
      <w:bodyDiv w:val="1"/>
      <w:marLeft w:val="0"/>
      <w:marRight w:val="0"/>
      <w:marTop w:val="0"/>
      <w:marBottom w:val="0"/>
      <w:divBdr>
        <w:top w:val="none" w:sz="0" w:space="0" w:color="auto"/>
        <w:left w:val="none" w:sz="0" w:space="0" w:color="auto"/>
        <w:bottom w:val="none" w:sz="0" w:space="0" w:color="auto"/>
        <w:right w:val="none" w:sz="0" w:space="0" w:color="auto"/>
      </w:divBdr>
    </w:div>
    <w:div w:id="1668246140">
      <w:bodyDiv w:val="1"/>
      <w:marLeft w:val="0"/>
      <w:marRight w:val="0"/>
      <w:marTop w:val="0"/>
      <w:marBottom w:val="0"/>
      <w:divBdr>
        <w:top w:val="none" w:sz="0" w:space="0" w:color="auto"/>
        <w:left w:val="none" w:sz="0" w:space="0" w:color="auto"/>
        <w:bottom w:val="none" w:sz="0" w:space="0" w:color="auto"/>
        <w:right w:val="none" w:sz="0" w:space="0" w:color="auto"/>
      </w:divBdr>
    </w:div>
    <w:div w:id="1670140082">
      <w:bodyDiv w:val="1"/>
      <w:marLeft w:val="0"/>
      <w:marRight w:val="0"/>
      <w:marTop w:val="0"/>
      <w:marBottom w:val="0"/>
      <w:divBdr>
        <w:top w:val="none" w:sz="0" w:space="0" w:color="auto"/>
        <w:left w:val="none" w:sz="0" w:space="0" w:color="auto"/>
        <w:bottom w:val="none" w:sz="0" w:space="0" w:color="auto"/>
        <w:right w:val="none" w:sz="0" w:space="0" w:color="auto"/>
      </w:divBdr>
    </w:div>
    <w:div w:id="1696884256">
      <w:bodyDiv w:val="1"/>
      <w:marLeft w:val="0"/>
      <w:marRight w:val="0"/>
      <w:marTop w:val="0"/>
      <w:marBottom w:val="0"/>
      <w:divBdr>
        <w:top w:val="none" w:sz="0" w:space="0" w:color="auto"/>
        <w:left w:val="none" w:sz="0" w:space="0" w:color="auto"/>
        <w:bottom w:val="none" w:sz="0" w:space="0" w:color="auto"/>
        <w:right w:val="none" w:sz="0" w:space="0" w:color="auto"/>
      </w:divBdr>
    </w:div>
    <w:div w:id="2008483461">
      <w:bodyDiv w:val="1"/>
      <w:marLeft w:val="0"/>
      <w:marRight w:val="0"/>
      <w:marTop w:val="0"/>
      <w:marBottom w:val="0"/>
      <w:divBdr>
        <w:top w:val="none" w:sz="0" w:space="0" w:color="auto"/>
        <w:left w:val="none" w:sz="0" w:space="0" w:color="auto"/>
        <w:bottom w:val="none" w:sz="0" w:space="0" w:color="auto"/>
        <w:right w:val="none" w:sz="0" w:space="0" w:color="auto"/>
      </w:divBdr>
    </w:div>
    <w:div w:id="2094886670">
      <w:bodyDiv w:val="1"/>
      <w:marLeft w:val="0"/>
      <w:marRight w:val="0"/>
      <w:marTop w:val="0"/>
      <w:marBottom w:val="0"/>
      <w:divBdr>
        <w:top w:val="none" w:sz="0" w:space="0" w:color="auto"/>
        <w:left w:val="none" w:sz="0" w:space="0" w:color="auto"/>
        <w:bottom w:val="none" w:sz="0" w:space="0" w:color="auto"/>
        <w:right w:val="none" w:sz="0" w:space="0" w:color="auto"/>
      </w:divBdr>
    </w:div>
    <w:div w:id="21018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5EB3AD5BF2124DBD158DCB6900F12A" ma:contentTypeVersion="22" ma:contentTypeDescription="Ustvari nov dokument." ma:contentTypeScope="" ma:versionID="a6391a3b768834a98c01eb433601f59d">
  <xsd:schema xmlns:xsd="http://www.w3.org/2001/XMLSchema" xmlns:xs="http://www.w3.org/2001/XMLSchema" xmlns:p="http://schemas.microsoft.com/office/2006/metadata/properties" xmlns:ns2="5efd858d-6a30-450e-b8f5-7feae4e80202" xmlns:ns3="54526837-36d7-4029-9784-ecf268f87cd1" xmlns:ns4="2fd64b89-c525-4f86-b56c-b44931c4796f" xmlns:ns5="f5de075c-4da7-4bcd-bb4d-56fcef35fbfb" targetNamespace="http://schemas.microsoft.com/office/2006/metadata/properties" ma:root="true" ma:fieldsID="6c95c06a292b14be005e5880a4135ec5" ns2:_="" ns3:_="" ns4:_="" ns5:_="">
    <xsd:import namespace="5efd858d-6a30-450e-b8f5-7feae4e80202"/>
    <xsd:import namespace="54526837-36d7-4029-9784-ecf268f87cd1"/>
    <xsd:import namespace="2fd64b89-c525-4f86-b56c-b44931c4796f"/>
    <xsd:import namespace="f5de075c-4da7-4bcd-bb4d-56fcef35fbfb"/>
    <xsd:element name="properties">
      <xsd:complexType>
        <xsd:sequence>
          <xsd:element name="documentManagement">
            <xsd:complexType>
              <xsd:all>
                <xsd:element ref="ns2:_x0160_T_x002e__x0020_DOK_x002e_" minOccurs="0"/>
                <xsd:element ref="ns2:DATUM_x0020_DOK_x002e_" minOccurs="0"/>
                <xsd:element ref="ns2:Generi_x010d_no_x0020_podro_x010d_je" minOccurs="0"/>
                <xsd:element ref="ns2:LASTNIK_x0020__x0028_OSEBA_x0029_" minOccurs="0"/>
                <xsd:element ref="ns2:OPIS_x0020_ALI_x0020_OPOMBA" minOccurs="0"/>
                <xsd:element ref="ns2:JEZIK" minOccurs="0"/>
                <xsd:element ref="ns2:ARHIV" minOccurs="0"/>
                <xsd:element ref="ns2:VERZIJA_x0020_DOK_x002e_" minOccurs="0"/>
                <xsd:element ref="ns3:_dlc_DocId" minOccurs="0"/>
                <xsd:element ref="ns3:_dlc_DocIdUrl" minOccurs="0"/>
                <xsd:element ref="ns2:ic0e5f99df5c40978c988ade4d8f702b" minOccurs="0"/>
                <xsd:element ref="ns3:_dlc_DocIdPersistId" minOccurs="0"/>
                <xsd:element ref="ns2:idf2c19de8a448a89e25f816788a8a9f" minOccurs="0"/>
                <xsd:element ref="ns4:TaxCatchAll" minOccurs="0"/>
                <xsd:element ref="ns2:p9fd2eb10be647b0926556992cb4b4a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d858d-6a30-450e-b8f5-7feae4e80202" elementFormDefault="qualified">
    <xsd:import namespace="http://schemas.microsoft.com/office/2006/documentManagement/types"/>
    <xsd:import namespace="http://schemas.microsoft.com/office/infopath/2007/PartnerControls"/>
    <xsd:element name="_x0160_T_x002e__x0020_DOK_x002e_" ma:index="2" nillable="true" ma:displayName="Št. dokumenta" ma:description="Številka dokumenta" ma:internalName="_x0160_T_x002e__x0020_DOK_x002e_" ma:readOnly="false">
      <xsd:simpleType>
        <xsd:restriction base="dms:Text">
          <xsd:maxLength value="12"/>
        </xsd:restriction>
      </xsd:simpleType>
    </xsd:element>
    <xsd:element name="DATUM_x0020_DOK_x002e_" ma:index="3" nillable="true" ma:displayName="Datum dok." ma:description="Datum dokumenta" ma:format="DateOnly" ma:internalName="DATUM_x0020_DOK_x002e_" ma:readOnly="false">
      <xsd:simpleType>
        <xsd:restriction base="dms:DateTime"/>
      </xsd:simpleType>
    </xsd:element>
    <xsd:element name="Generi_x010d_no_x0020_podro_x010d_je" ma:index="4" nillable="true" ma:displayName="Področje" ma:format="Dropdown" ma:internalName="Generi_x010d_no_x0020_podro_x010d_je" ma:readOnly="false">
      <xsd:simpleType>
        <xsd:restriction base="dms:Choice">
          <xsd:enumeration value="SLO"/>
          <xsd:enumeration value="NATO"/>
          <xsd:enumeration value="EU"/>
          <xsd:enumeration value="DRUGO"/>
        </xsd:restriction>
      </xsd:simpleType>
    </xsd:element>
    <xsd:element name="LASTNIK_x0020__x0028_OSEBA_x0029_" ma:index="5" nillable="true" ma:displayName="Lastnik (oseba)" ma:list="UserInfo" ma:SharePointGroup="0" ma:internalName="LASTNIK_x0020__x0028_OSEBA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IS_x0020_ALI_x0020_OPOMBA" ma:index="6" nillable="true" ma:displayName="Opis ali opomba" ma:internalName="OPIS_x0020_ALI_x0020_OPOMBA" ma:readOnly="false">
      <xsd:simpleType>
        <xsd:restriction base="dms:Note">
          <xsd:maxLength value="255"/>
        </xsd:restriction>
      </xsd:simpleType>
    </xsd:element>
    <xsd:element name="JEZIK" ma:index="7" nillable="true" ma:displayName="Jezik" ma:default="slovenski" ma:format="Dropdown" ma:internalName="JEZIK" ma:readOnly="false">
      <xsd:simpleType>
        <xsd:restriction base="dms:Choice">
          <xsd:enumeration value="slovenski"/>
          <xsd:enumeration value="angleški"/>
          <xsd:enumeration value="nemški"/>
        </xsd:restriction>
      </xsd:simpleType>
    </xsd:element>
    <xsd:element name="ARHIV" ma:index="8" nillable="true" ma:displayName="Arhiv" ma:default="0" ma:internalName="ARHIV" ma:readOnly="false">
      <xsd:simpleType>
        <xsd:restriction base="dms:Boolean"/>
      </xsd:simpleType>
    </xsd:element>
    <xsd:element name="VERZIJA_x0020_DOK_x002e_" ma:index="9" nillable="true" ma:displayName="Verzija" ma:description="Verzija dokumenta &#10;Primer: V01" ma:internalName="VERZIJA_x0020_DOK_x002e_" ma:readOnly="false" ma:percentage="FALSE">
      <xsd:simpleType>
        <xsd:restriction base="dms:Number">
          <xsd:maxInclusive value="6"/>
          <xsd:minInclusive value="1"/>
        </xsd:restriction>
      </xsd:simpleType>
    </xsd:element>
    <xsd:element name="ic0e5f99df5c40978c988ade4d8f702b" ma:index="20" nillable="true" ma:taxonomy="true" ma:internalName="ic0e5f99df5c40978c988ade4d8f702b" ma:taxonomyFieldName="Lastnik_x0020_NOE" ma:displayName="Lastnik NOE" ma:readOnly="false" ma:default="-1;#SVPSP J-5|f70fc3c6-61ce-42d8-a4a1-f7e926147808" ma:fieldId="{2c0e5f99-df5c-4097-8c98-8ade4d8f702b}" ma:sspId="811b836d-54a0-4dda-bdb5-e9e63a51e0d9" ma:termSetId="5c365c1b-e3a7-4feb-bec7-67cc0557d6d2" ma:anchorId="00000000-0000-0000-0000-000000000000" ma:open="false" ma:isKeyword="false">
      <xsd:complexType>
        <xsd:sequence>
          <xsd:element ref="pc:Terms" minOccurs="0" maxOccurs="1"/>
        </xsd:sequence>
      </xsd:complexType>
    </xsd:element>
    <xsd:element name="idf2c19de8a448a89e25f816788a8a9f" ma:index="22" nillable="true" ma:taxonomy="true" ma:internalName="idf2c19de8a448a89e25f816788a8a9f" ma:taxonomyFieldName="Lastnik_x0020_OE" ma:displayName="Lastnik OE" ma:readOnly="false" ma:default="-1;#GŠSV|1f68c182-68b3-4fe5-9d9e-f7d9d832aa19" ma:fieldId="{2df2c19d-e8a4-48a8-9e25-f816788a8a9f}" ma:sspId="811b836d-54a0-4dda-bdb5-e9e63a51e0d9" ma:termSetId="cff23f0c-cde0-4c6e-a7b6-c421cc2fa44e" ma:anchorId="00000000-0000-0000-0000-000000000000" ma:open="false" ma:isKeyword="false">
      <xsd:complexType>
        <xsd:sequence>
          <xsd:element ref="pc:Terms" minOccurs="0" maxOccurs="1"/>
        </xsd:sequence>
      </xsd:complexType>
    </xsd:element>
    <xsd:element name="p9fd2eb10be647b0926556992cb4b4ad" ma:index="24" ma:taxonomy="true" ma:internalName="p9fd2eb10be647b0926556992cb4b4ad" ma:taxonomyFieldName="Stopnja_x0020_tajnosti" ma:displayName="Stopnja tajnosti" ma:readOnly="false" ma:default="-1;#BREZ|728ead79-ce30-4061-a318-dc4cb29bbd57" ma:fieldId="{99fd2eb1-0be6-47b0-9265-56992cb4b4ad}" ma:sspId="811b836d-54a0-4dda-bdb5-e9e63a51e0d9" ma:termSetId="4ba1de25-553e-45a6-b94a-d1f9f0bc65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26837-36d7-4029-9784-ecf268f87cd1" elementFormDefault="qualified">
    <xsd:import namespace="http://schemas.microsoft.com/office/2006/documentManagement/types"/>
    <xsd:import namespace="http://schemas.microsoft.com/office/infopath/2007/PartnerControls"/>
    <xsd:element name="_dlc_DocId" ma:index="18" nillable="true" ma:displayName="Vrednost ID-ja dokumenta" ma:description="Vrednost ID-ja dokumenta, dodeljenega temu elementu." ma:internalName="_dlc_DocId" ma:readOnly="true">
      <xsd:simpleType>
        <xsd:restriction base="dms:Text"/>
      </xsd:simpleType>
    </xsd:element>
    <xsd:element name="_dlc_DocIdUrl" ma:index="1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d64b89-c525-4f86-b56c-b44931c4796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4b6d00-4355-49f0-8c9a-3709fd270a54}" ma:internalName="TaxCatchAll" ma:showField="CatchAllData" ma:web="54526837-36d7-4029-9784-ecf268f87c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de075c-4da7-4bcd-bb4d-56fcef35fbfb" elementFormDefault="qualified">
    <xsd:import namespace="http://schemas.microsoft.com/office/2006/documentManagement/types"/>
    <xsd:import namespace="http://schemas.microsoft.com/office/infopath/2007/PartnerControls"/>
    <xsd:element name="SharedWithUsers" ma:index="26" nillable="true" ma:displayName="V skupni rabi z"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Vrsta vsebine"/>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526837-36d7-4029-9784-ecf268f87cd1">EA63KY2KUWC6-1365541910-634</_dlc_DocId>
    <TaxCatchAll xmlns="2fd64b89-c525-4f86-b56c-b44931c4796f">
      <Value>3</Value>
      <Value>78</Value>
      <Value>45</Value>
    </TaxCatchAll>
    <_dlc_DocIdUrl xmlns="54526837-36d7-4029-9784-ecf268f87cd1">
      <Url>https://ipsv.ocsv.mors.si/gssv/zsnp/svpsp/_layouts/15/DocIdRedir.aspx?ID=EA63KY2KUWC6-1365541910-634</Url>
      <Description>EA63KY2KUWC6-1365541910-634</Description>
    </_dlc_DocIdUrl>
    <_dlc_DocIdPersistId xmlns="54526837-36d7-4029-9784-ecf268f87cd1" xsi:nil="true"/>
    <ic0e5f99df5c40978c988ade4d8f702b xmlns="5efd858d-6a30-450e-b8f5-7feae4e80202">
      <Terms xmlns="http://schemas.microsoft.com/office/infopath/2007/PartnerControls">
        <TermInfo xmlns="http://schemas.microsoft.com/office/infopath/2007/PartnerControls">
          <TermName xmlns="http://schemas.microsoft.com/office/infopath/2007/PartnerControls">SVPSP J-5</TermName>
          <TermId xmlns="http://schemas.microsoft.com/office/infopath/2007/PartnerControls">f70fc3c6-61ce-42d8-a4a1-f7e926147808</TermId>
        </TermInfo>
      </Terms>
    </ic0e5f99df5c40978c988ade4d8f702b>
    <p9fd2eb10be647b0926556992cb4b4ad xmlns="5efd858d-6a30-450e-b8f5-7feae4e80202">
      <Terms xmlns="http://schemas.microsoft.com/office/infopath/2007/PartnerControls">
        <TermInfo xmlns="http://schemas.microsoft.com/office/infopath/2007/PartnerControls">
          <TermName xmlns="http://schemas.microsoft.com/office/infopath/2007/PartnerControls">BREZ</TermName>
          <TermId xmlns="http://schemas.microsoft.com/office/infopath/2007/PartnerControls">728ead79-ce30-4061-a318-dc4cb29bbd57</TermId>
        </TermInfo>
      </Terms>
    </p9fd2eb10be647b0926556992cb4b4ad>
    <idf2c19de8a448a89e25f816788a8a9f xmlns="5efd858d-6a30-450e-b8f5-7feae4e80202">
      <Terms xmlns="http://schemas.microsoft.com/office/infopath/2007/PartnerControls">
        <TermInfo xmlns="http://schemas.microsoft.com/office/infopath/2007/PartnerControls">
          <TermName xmlns="http://schemas.microsoft.com/office/infopath/2007/PartnerControls">GŠSV</TermName>
          <TermId xmlns="http://schemas.microsoft.com/office/infopath/2007/PartnerControls">1f68c182-68b3-4fe5-9d9e-f7d9d832aa19</TermId>
        </TermInfo>
      </Terms>
    </idf2c19de8a448a89e25f816788a8a9f>
    <_x0160_T_x002e__x0020_DOK_x002e_ xmlns="5efd858d-6a30-450e-b8f5-7feae4e80202" xsi:nil="true"/>
    <OPIS_x0020_ALI_x0020_OPOMBA xmlns="5efd858d-6a30-450e-b8f5-7feae4e80202" xsi:nil="true"/>
    <VERZIJA_x0020_DOK_x002e_ xmlns="5efd858d-6a30-450e-b8f5-7feae4e80202" xsi:nil="true"/>
    <DATUM_x0020_DOK_x002e_ xmlns="5efd858d-6a30-450e-b8f5-7feae4e80202" xsi:nil="true"/>
    <LASTNIK_x0020__x0028_OSEBA_x0029_ xmlns="5efd858d-6a30-450e-b8f5-7feae4e80202">
      <UserInfo>
        <DisplayName/>
        <AccountId xsi:nil="true"/>
        <AccountType/>
      </UserInfo>
    </LASTNIK_x0020__x0028_OSEBA_x0029_>
    <Generi_x010d_no_x0020_podro_x010d_je xmlns="5efd858d-6a30-450e-b8f5-7feae4e80202" xsi:nil="true"/>
    <JEZIK xmlns="5efd858d-6a30-450e-b8f5-7feae4e80202">slovenski</JEZIK>
    <ARHIV xmlns="5efd858d-6a30-450e-b8f5-7feae4e80202">false</ARHIV>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5656A8-FF59-4F8E-82A3-324EB7FE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d858d-6a30-450e-b8f5-7feae4e80202"/>
    <ds:schemaRef ds:uri="54526837-36d7-4029-9784-ecf268f87cd1"/>
    <ds:schemaRef ds:uri="2fd64b89-c525-4f86-b56c-b44931c4796f"/>
    <ds:schemaRef ds:uri="f5de075c-4da7-4bcd-bb4d-56fcef35f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1BA03-33F2-4D72-88C1-E0E589467F5A}">
  <ds:schemaRefs>
    <ds:schemaRef ds:uri="http://schemas.microsoft.com/sharepoint/v3/contenttype/forms"/>
  </ds:schemaRefs>
</ds:datastoreItem>
</file>

<file path=customXml/itemProps3.xml><?xml version="1.0" encoding="utf-8"?>
<ds:datastoreItem xmlns:ds="http://schemas.openxmlformats.org/officeDocument/2006/customXml" ds:itemID="{7AE67B4E-0258-4805-9C4C-C78AE53ACC85}">
  <ds:schemaRefs>
    <ds:schemaRef ds:uri="2fd64b89-c525-4f86-b56c-b44931c4796f"/>
    <ds:schemaRef ds:uri="http://purl.org/dc/elements/1.1/"/>
    <ds:schemaRef ds:uri="http://schemas.microsoft.com/office/infopath/2007/PartnerControls"/>
    <ds:schemaRef ds:uri="http://schemas.openxmlformats.org/package/2006/metadata/core-properties"/>
    <ds:schemaRef ds:uri="f5de075c-4da7-4bcd-bb4d-56fcef35fbfb"/>
    <ds:schemaRef ds:uri="http://purl.org/dc/terms/"/>
    <ds:schemaRef ds:uri="54526837-36d7-4029-9784-ecf268f87cd1"/>
    <ds:schemaRef ds:uri="5efd858d-6a30-450e-b8f5-7feae4e8020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A7C406-50E6-4E37-8640-A8EF35ED2E89}">
  <ds:schemaRefs>
    <ds:schemaRef ds:uri="http://schemas.microsoft.com/sharepoint/events"/>
  </ds:schemaRefs>
</ds:datastoreItem>
</file>

<file path=customXml/itemProps5.xml><?xml version="1.0" encoding="utf-8"?>
<ds:datastoreItem xmlns:ds="http://schemas.openxmlformats.org/officeDocument/2006/customXml" ds:itemID="{06AF85E3-CF0E-4746-96FA-C50820F2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18714</Words>
  <Characters>106671</Characters>
  <Application>Microsoft Office Word</Application>
  <DocSecurity>0</DocSecurity>
  <Lines>888</Lines>
  <Paragraphs>250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125135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ŠKORJANC Gorazd</dc:creator>
  <cp:keywords/>
  <dc:description/>
  <cp:lastModifiedBy>NERED Igor</cp:lastModifiedBy>
  <cp:revision>2</cp:revision>
  <cp:lastPrinted>2023-05-31T09:03:00Z</cp:lastPrinted>
  <dcterms:created xsi:type="dcterms:W3CDTF">2023-05-31T09:04:00Z</dcterms:created>
  <dcterms:modified xsi:type="dcterms:W3CDTF">2023-05-31T09:04:00Z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0x010100435EB3AD5BF2124DBD158DCB6900F12A</vt:lpwstr>
  </property>
  <property fmtid="{D5CDD505-2E9C-101B-9397-08002B2CF9AE}" pid="3" name="_dlc_DocIdItemGuid">
    <vt:lpwstr>158b5cd3-8855-4d1e-a122-01135ed50b71</vt:lpwstr>
  </property>
  <property fmtid="{D5CDD505-2E9C-101B-9397-08002B2CF9AE}" pid="4" name="Lastnik NOE">
    <vt:lpwstr>78;#SVPSP J-5|f70fc3c6-61ce-42d8-a4a1-f7e926147808</vt:lpwstr>
  </property>
  <property fmtid="{D5CDD505-2E9C-101B-9397-08002B2CF9AE}" pid="5" name="Stopnja tajnosti">
    <vt:lpwstr>3;#BREZ|728ead79-ce30-4061-a318-dc4cb29bbd57</vt:lpwstr>
  </property>
  <property fmtid="{D5CDD505-2E9C-101B-9397-08002B2CF9AE}" pid="6" name="Lastnik OE">
    <vt:lpwstr>45;#GŠSV|1f68c182-68b3-4fe5-9d9e-f7d9d832aa19</vt:lpwstr>
  </property>
</Properties>
</file>