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3BC91" w14:textId="77777777" w:rsidR="00C71699" w:rsidRPr="008518CB" w:rsidRDefault="00C71699" w:rsidP="003E1C74">
      <w:pPr>
        <w:pStyle w:val="podpisi"/>
        <w:rPr>
          <w:lang w:val="sl-SI"/>
        </w:rPr>
      </w:pPr>
    </w:p>
    <w:tbl>
      <w:tblPr>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9"/>
        <w:gridCol w:w="190"/>
        <w:gridCol w:w="661"/>
        <w:gridCol w:w="1363"/>
        <w:gridCol w:w="227"/>
        <w:gridCol w:w="1623"/>
        <w:gridCol w:w="188"/>
        <w:gridCol w:w="372"/>
        <w:gridCol w:w="646"/>
        <w:gridCol w:w="353"/>
        <w:gridCol w:w="1559"/>
        <w:gridCol w:w="62"/>
      </w:tblGrid>
      <w:tr w:rsidR="008518CB" w:rsidRPr="008518CB" w14:paraId="6BAA2E80" w14:textId="77777777" w:rsidTr="00360EA3">
        <w:trPr>
          <w:gridAfter w:val="2"/>
          <w:wAfter w:w="1621" w:type="dxa"/>
          <w:trHeight w:val="382"/>
        </w:trPr>
        <w:tc>
          <w:tcPr>
            <w:tcW w:w="7642" w:type="dxa"/>
            <w:gridSpan w:val="10"/>
          </w:tcPr>
          <w:p w14:paraId="63F5E6F5" w14:textId="6747B285" w:rsidR="00486664" w:rsidRPr="008518CB" w:rsidRDefault="00486664" w:rsidP="00486664">
            <w:pPr>
              <w:rPr>
                <w:szCs w:val="20"/>
              </w:rPr>
            </w:pPr>
            <w:r w:rsidRPr="008518CB">
              <w:rPr>
                <w:szCs w:val="20"/>
              </w:rPr>
              <w:t xml:space="preserve">Številka: </w:t>
            </w:r>
            <w:r w:rsidR="000E136A">
              <w:rPr>
                <w:szCs w:val="20"/>
              </w:rPr>
              <w:t>007-101/</w:t>
            </w:r>
            <w:r w:rsidR="000E136A" w:rsidRPr="003A591E">
              <w:rPr>
                <w:szCs w:val="20"/>
              </w:rPr>
              <w:t>2025</w:t>
            </w:r>
            <w:r w:rsidR="003A591E" w:rsidRPr="003A591E">
              <w:rPr>
                <w:szCs w:val="20"/>
              </w:rPr>
              <w:t>-6</w:t>
            </w:r>
          </w:p>
        </w:tc>
      </w:tr>
      <w:tr w:rsidR="008518CB" w:rsidRPr="008518CB" w14:paraId="39D0AFB1" w14:textId="77777777" w:rsidTr="00B16F89">
        <w:trPr>
          <w:gridAfter w:val="2"/>
          <w:wAfter w:w="1621" w:type="dxa"/>
          <w:trHeight w:val="70"/>
        </w:trPr>
        <w:tc>
          <w:tcPr>
            <w:tcW w:w="7642" w:type="dxa"/>
            <w:gridSpan w:val="10"/>
          </w:tcPr>
          <w:p w14:paraId="7AC6DB1C" w14:textId="657CF82D" w:rsidR="00486664" w:rsidRPr="00BB7D47" w:rsidRDefault="00486664" w:rsidP="00486664">
            <w:pPr>
              <w:rPr>
                <w:szCs w:val="20"/>
              </w:rPr>
            </w:pPr>
            <w:r w:rsidRPr="00BB7D47">
              <w:rPr>
                <w:szCs w:val="20"/>
              </w:rPr>
              <w:t xml:space="preserve">Ljubljana, </w:t>
            </w:r>
            <w:r w:rsidR="003A591E">
              <w:rPr>
                <w:szCs w:val="20"/>
              </w:rPr>
              <w:t>9</w:t>
            </w:r>
            <w:r w:rsidR="00BB7D47" w:rsidRPr="00BB7D47">
              <w:rPr>
                <w:szCs w:val="20"/>
              </w:rPr>
              <w:t>.4.</w:t>
            </w:r>
            <w:r w:rsidR="001E1F80" w:rsidRPr="00BB7D47">
              <w:rPr>
                <w:szCs w:val="20"/>
              </w:rPr>
              <w:t>2025</w:t>
            </w:r>
          </w:p>
        </w:tc>
      </w:tr>
      <w:tr w:rsidR="008518CB" w:rsidRPr="008518CB" w14:paraId="573982EC" w14:textId="77777777" w:rsidTr="00360EA3">
        <w:trPr>
          <w:gridAfter w:val="2"/>
          <w:wAfter w:w="1621" w:type="dxa"/>
        </w:trPr>
        <w:tc>
          <w:tcPr>
            <w:tcW w:w="7642" w:type="dxa"/>
            <w:gridSpan w:val="10"/>
          </w:tcPr>
          <w:p w14:paraId="15F0F025" w14:textId="13E9ACFD" w:rsidR="00486664" w:rsidRPr="00013083" w:rsidRDefault="00486664" w:rsidP="00486664">
            <w:pPr>
              <w:rPr>
                <w:szCs w:val="20"/>
              </w:rPr>
            </w:pPr>
            <w:r w:rsidRPr="00013083">
              <w:rPr>
                <w:iCs/>
                <w:szCs w:val="20"/>
              </w:rPr>
              <w:t>EVA</w:t>
            </w:r>
            <w:r w:rsidR="00D55BB3" w:rsidRPr="00013083">
              <w:rPr>
                <w:iCs/>
                <w:szCs w:val="20"/>
              </w:rPr>
              <w:t xml:space="preserve"> </w:t>
            </w:r>
            <w:r w:rsidR="001E1F80" w:rsidRPr="001E1F80">
              <w:rPr>
                <w:iCs/>
                <w:szCs w:val="20"/>
              </w:rPr>
              <w:t>2025-3130-0006</w:t>
            </w:r>
          </w:p>
        </w:tc>
      </w:tr>
      <w:tr w:rsidR="008518CB" w:rsidRPr="008518CB" w14:paraId="5C5E0095" w14:textId="77777777" w:rsidTr="00360EA3">
        <w:trPr>
          <w:gridAfter w:val="2"/>
          <w:wAfter w:w="1621" w:type="dxa"/>
        </w:trPr>
        <w:tc>
          <w:tcPr>
            <w:tcW w:w="7642" w:type="dxa"/>
            <w:gridSpan w:val="10"/>
          </w:tcPr>
          <w:p w14:paraId="54607C83" w14:textId="77777777" w:rsidR="00486664" w:rsidRPr="008518CB" w:rsidRDefault="00486664" w:rsidP="00486664">
            <w:pPr>
              <w:spacing w:line="260" w:lineRule="atLeast"/>
              <w:rPr>
                <w:rFonts w:cs="Arial"/>
                <w:szCs w:val="20"/>
              </w:rPr>
            </w:pPr>
          </w:p>
          <w:p w14:paraId="14959332" w14:textId="77777777" w:rsidR="00486664" w:rsidRPr="008518CB" w:rsidRDefault="00486664" w:rsidP="00486664">
            <w:pPr>
              <w:spacing w:line="260" w:lineRule="atLeast"/>
              <w:rPr>
                <w:rFonts w:cs="Arial"/>
                <w:szCs w:val="20"/>
              </w:rPr>
            </w:pPr>
            <w:r w:rsidRPr="008518CB">
              <w:rPr>
                <w:rFonts w:cs="Arial"/>
                <w:szCs w:val="20"/>
              </w:rPr>
              <w:t>GENERALNI SEKRETARIAT VLADE REPUBLIKE SLOVENIJE</w:t>
            </w:r>
          </w:p>
          <w:p w14:paraId="493CA454" w14:textId="77777777" w:rsidR="00486664" w:rsidRPr="008518CB" w:rsidRDefault="007476C7" w:rsidP="00486664">
            <w:pPr>
              <w:spacing w:line="260" w:lineRule="atLeast"/>
              <w:rPr>
                <w:rFonts w:cs="Arial"/>
                <w:szCs w:val="20"/>
              </w:rPr>
            </w:pPr>
            <w:hyperlink r:id="rId8" w:history="1">
              <w:r w:rsidR="00486664" w:rsidRPr="008518CB">
                <w:rPr>
                  <w:szCs w:val="20"/>
                </w:rPr>
                <w:t>Gp.gs@gov.si</w:t>
              </w:r>
            </w:hyperlink>
          </w:p>
          <w:p w14:paraId="36790913" w14:textId="77777777" w:rsidR="00486664" w:rsidRPr="008518CB" w:rsidRDefault="00486664" w:rsidP="00486664">
            <w:pPr>
              <w:spacing w:line="260" w:lineRule="atLeast"/>
              <w:rPr>
                <w:rFonts w:cs="Arial"/>
                <w:szCs w:val="20"/>
              </w:rPr>
            </w:pPr>
          </w:p>
        </w:tc>
      </w:tr>
      <w:tr w:rsidR="008518CB" w:rsidRPr="008518CB" w14:paraId="1CBA2627" w14:textId="77777777" w:rsidTr="00360EA3">
        <w:tc>
          <w:tcPr>
            <w:tcW w:w="9263" w:type="dxa"/>
            <w:gridSpan w:val="12"/>
          </w:tcPr>
          <w:p w14:paraId="1D493670" w14:textId="1DA249F4" w:rsidR="00D93C1C" w:rsidRPr="00D93C1C" w:rsidRDefault="00486664" w:rsidP="00486664">
            <w:pPr>
              <w:rPr>
                <w:rFonts w:cs="Arial"/>
                <w:b/>
                <w:szCs w:val="20"/>
              </w:rPr>
            </w:pPr>
            <w:r w:rsidRPr="008518CB">
              <w:rPr>
                <w:b/>
                <w:szCs w:val="20"/>
              </w:rPr>
              <w:t>ZADEVA</w:t>
            </w:r>
            <w:bookmarkStart w:id="0" w:name="_Hlk30069524"/>
            <w:r w:rsidRPr="008518CB">
              <w:rPr>
                <w:b/>
                <w:szCs w:val="20"/>
              </w:rPr>
              <w:t xml:space="preserve">: </w:t>
            </w:r>
            <w:bookmarkStart w:id="1" w:name="_Hlk11661056"/>
            <w:r w:rsidR="00D13CD1" w:rsidRPr="00D13CD1">
              <w:rPr>
                <w:rFonts w:cs="Arial"/>
                <w:b/>
                <w:szCs w:val="20"/>
              </w:rPr>
              <w:t>Uredb</w:t>
            </w:r>
            <w:r w:rsidR="00525E46">
              <w:rPr>
                <w:rFonts w:cs="Arial"/>
                <w:b/>
                <w:szCs w:val="20"/>
              </w:rPr>
              <w:t>a</w:t>
            </w:r>
            <w:r w:rsidR="00D13CD1" w:rsidRPr="00D13CD1">
              <w:rPr>
                <w:rFonts w:cs="Arial"/>
                <w:b/>
                <w:szCs w:val="20"/>
              </w:rPr>
              <w:t xml:space="preserve"> o spremembah in dopolnitvah Uredbe o delu plače za delovno uspešnost iz naslova prodaje blaga in storitev na trgu</w:t>
            </w:r>
            <w:bookmarkEnd w:id="0"/>
            <w:bookmarkEnd w:id="1"/>
            <w:r w:rsidR="00525E46">
              <w:rPr>
                <w:rFonts w:cs="Arial"/>
                <w:b/>
                <w:szCs w:val="20"/>
              </w:rPr>
              <w:t xml:space="preserve"> – predlog za obravnavo</w:t>
            </w:r>
          </w:p>
        </w:tc>
      </w:tr>
      <w:tr w:rsidR="008518CB" w:rsidRPr="008518CB" w14:paraId="0C9C485C" w14:textId="77777777" w:rsidTr="00360EA3">
        <w:tc>
          <w:tcPr>
            <w:tcW w:w="9263" w:type="dxa"/>
            <w:gridSpan w:val="12"/>
          </w:tcPr>
          <w:p w14:paraId="2C567A3D" w14:textId="77777777" w:rsidR="00486664" w:rsidRPr="008518CB" w:rsidRDefault="00486664" w:rsidP="00486664">
            <w:pPr>
              <w:overflowPunct w:val="0"/>
              <w:autoSpaceDE w:val="0"/>
              <w:autoSpaceDN w:val="0"/>
              <w:adjustRightInd w:val="0"/>
              <w:textAlignment w:val="baseline"/>
              <w:rPr>
                <w:rFonts w:cs="Arial"/>
                <w:szCs w:val="20"/>
                <w:lang w:eastAsia="sl-SI"/>
              </w:rPr>
            </w:pPr>
            <w:r w:rsidRPr="008518CB">
              <w:rPr>
                <w:rFonts w:cs="Arial"/>
                <w:szCs w:val="20"/>
                <w:lang w:eastAsia="sl-SI"/>
              </w:rPr>
              <w:t>1. Predlog sklepov vlade:</w:t>
            </w:r>
          </w:p>
        </w:tc>
      </w:tr>
      <w:tr w:rsidR="008518CB" w:rsidRPr="00D5269E" w14:paraId="6CFE5847" w14:textId="77777777" w:rsidTr="00360EA3">
        <w:tc>
          <w:tcPr>
            <w:tcW w:w="9263" w:type="dxa"/>
            <w:gridSpan w:val="12"/>
          </w:tcPr>
          <w:p w14:paraId="230360BF" w14:textId="59503622" w:rsidR="00973AC4" w:rsidRPr="00973AC4" w:rsidRDefault="00BD7D4C" w:rsidP="00973AC4">
            <w:pPr>
              <w:overflowPunct w:val="0"/>
              <w:autoSpaceDE w:val="0"/>
              <w:autoSpaceDN w:val="0"/>
              <w:adjustRightInd w:val="0"/>
              <w:spacing w:before="60" w:after="120" w:line="240" w:lineRule="auto"/>
              <w:jc w:val="both"/>
              <w:textAlignment w:val="baseline"/>
              <w:rPr>
                <w:rFonts w:cs="Arial"/>
                <w:color w:val="000000"/>
                <w:szCs w:val="20"/>
                <w:lang w:eastAsia="sl-SI"/>
              </w:rPr>
            </w:pPr>
            <w:r w:rsidRPr="008518CB">
              <w:rPr>
                <w:rFonts w:cs="Arial"/>
                <w:lang w:eastAsia="sl-SI"/>
              </w:rPr>
              <w:t xml:space="preserve">Na </w:t>
            </w:r>
            <w:r w:rsidR="00973AC4" w:rsidRPr="00973AC4">
              <w:rPr>
                <w:rFonts w:cs="Arial"/>
                <w:color w:val="000000"/>
                <w:szCs w:val="20"/>
                <w:lang w:eastAsia="sl-SI"/>
              </w:rPr>
              <w:t xml:space="preserve">podlagi drugega odstavka 21. člena Zakona o Vladi Republike Slovenije (Uradni list RS, št. 24/05 – uradno prečiščeno besedilo, 109/08, 38/10 – ZUKN, 8/12, 21/13, 47/13 – ZDU-1G, 65/14, 55/17 in 163/22) je Vlada Republike Slovenije na .. seji dne ... sprejela </w:t>
            </w:r>
          </w:p>
          <w:p w14:paraId="53A34F2F" w14:textId="77777777" w:rsidR="00973AC4" w:rsidRPr="00973AC4" w:rsidRDefault="00973AC4" w:rsidP="00973AC4">
            <w:pPr>
              <w:overflowPunct w:val="0"/>
              <w:autoSpaceDE w:val="0"/>
              <w:autoSpaceDN w:val="0"/>
              <w:adjustRightInd w:val="0"/>
              <w:spacing w:before="60" w:after="120" w:line="240" w:lineRule="auto"/>
              <w:jc w:val="both"/>
              <w:textAlignment w:val="baseline"/>
              <w:rPr>
                <w:rFonts w:cs="Arial"/>
                <w:color w:val="000000"/>
                <w:szCs w:val="20"/>
                <w:lang w:eastAsia="sl-SI"/>
              </w:rPr>
            </w:pPr>
          </w:p>
          <w:p w14:paraId="3B21A913" w14:textId="7539A4F1" w:rsidR="00973AC4" w:rsidRPr="00973AC4" w:rsidRDefault="00973AC4" w:rsidP="00973AC4">
            <w:pPr>
              <w:overflowPunct w:val="0"/>
              <w:autoSpaceDE w:val="0"/>
              <w:autoSpaceDN w:val="0"/>
              <w:adjustRightInd w:val="0"/>
              <w:spacing w:before="60" w:after="120" w:line="240" w:lineRule="auto"/>
              <w:jc w:val="center"/>
              <w:textAlignment w:val="baseline"/>
              <w:rPr>
                <w:rFonts w:cs="Arial"/>
                <w:b/>
                <w:bCs/>
                <w:color w:val="000000"/>
                <w:szCs w:val="20"/>
                <w:lang w:eastAsia="sl-SI"/>
              </w:rPr>
            </w:pPr>
            <w:r w:rsidRPr="00973AC4">
              <w:rPr>
                <w:rFonts w:cs="Arial"/>
                <w:b/>
                <w:bCs/>
                <w:color w:val="000000"/>
                <w:szCs w:val="20"/>
                <w:lang w:eastAsia="sl-SI"/>
              </w:rPr>
              <w:t>SKLEP</w:t>
            </w:r>
          </w:p>
          <w:p w14:paraId="15600011" w14:textId="77777777" w:rsidR="00973AC4" w:rsidRPr="00973AC4" w:rsidRDefault="00973AC4" w:rsidP="00973AC4">
            <w:pPr>
              <w:overflowPunct w:val="0"/>
              <w:autoSpaceDE w:val="0"/>
              <w:autoSpaceDN w:val="0"/>
              <w:adjustRightInd w:val="0"/>
              <w:spacing w:before="60" w:after="120" w:line="240" w:lineRule="auto"/>
              <w:jc w:val="center"/>
              <w:textAlignment w:val="baseline"/>
              <w:rPr>
                <w:rFonts w:cs="Arial"/>
                <w:color w:val="000000"/>
                <w:szCs w:val="20"/>
                <w:lang w:eastAsia="sl-SI"/>
              </w:rPr>
            </w:pPr>
          </w:p>
          <w:p w14:paraId="1EEF4E91" w14:textId="52E50C96" w:rsidR="00973AC4" w:rsidRPr="00973AC4" w:rsidRDefault="00973AC4" w:rsidP="00973AC4">
            <w:pPr>
              <w:spacing w:line="240" w:lineRule="auto"/>
              <w:jc w:val="both"/>
              <w:rPr>
                <w:rFonts w:cs="Arial"/>
                <w:color w:val="000000"/>
                <w:szCs w:val="20"/>
                <w:lang w:eastAsia="sl-SI"/>
              </w:rPr>
            </w:pPr>
            <w:r w:rsidRPr="00973AC4">
              <w:rPr>
                <w:rFonts w:cs="Arial"/>
                <w:color w:val="000000"/>
                <w:szCs w:val="20"/>
                <w:lang w:eastAsia="sl-SI"/>
              </w:rPr>
              <w:t xml:space="preserve">Vlada Republike Slovenije je izdala </w:t>
            </w:r>
            <w:r w:rsidR="0045787F" w:rsidRPr="0045787F">
              <w:rPr>
                <w:rFonts w:cs="Arial"/>
                <w:color w:val="000000"/>
                <w:szCs w:val="20"/>
                <w:lang w:eastAsia="sl-SI"/>
              </w:rPr>
              <w:t>Uredbo o spremembah in dopolnitvah Uredbe o delu plače za delovno uspešnost iz naslova prodaje blaga in storitev na trgu</w:t>
            </w:r>
            <w:r w:rsidR="00C50387" w:rsidRPr="00074526">
              <w:rPr>
                <w:rFonts w:cs="Arial"/>
                <w:color w:val="000000"/>
                <w:szCs w:val="20"/>
                <w:lang w:eastAsia="sl-SI"/>
              </w:rPr>
              <w:t xml:space="preserve"> </w:t>
            </w:r>
            <w:r w:rsidR="00336DDB">
              <w:rPr>
                <w:rFonts w:cs="Arial"/>
                <w:color w:val="000000"/>
                <w:szCs w:val="20"/>
                <w:lang w:eastAsia="sl-SI"/>
              </w:rPr>
              <w:t>in</w:t>
            </w:r>
            <w:r w:rsidRPr="00973AC4">
              <w:rPr>
                <w:rFonts w:cs="Arial"/>
                <w:color w:val="000000"/>
                <w:szCs w:val="20"/>
                <w:lang w:eastAsia="sl-SI"/>
              </w:rPr>
              <w:t xml:space="preserve"> jo objavi v Uradnem listu Republike Slovenije.</w:t>
            </w:r>
          </w:p>
          <w:p w14:paraId="5DA5C19A" w14:textId="77777777" w:rsidR="00973AC4" w:rsidRDefault="00973AC4" w:rsidP="00973AC4">
            <w:pPr>
              <w:spacing w:line="240" w:lineRule="auto"/>
              <w:jc w:val="both"/>
              <w:rPr>
                <w:rFonts w:cs="Arial"/>
                <w:b/>
                <w:szCs w:val="20"/>
              </w:rPr>
            </w:pPr>
          </w:p>
          <w:p w14:paraId="33AF05DD" w14:textId="77777777" w:rsidR="00EF078C" w:rsidRPr="00973AC4" w:rsidRDefault="00EF078C" w:rsidP="00973AC4">
            <w:pPr>
              <w:spacing w:line="240" w:lineRule="auto"/>
              <w:jc w:val="both"/>
              <w:rPr>
                <w:rFonts w:cs="Arial"/>
                <w:b/>
                <w:szCs w:val="20"/>
              </w:rPr>
            </w:pPr>
          </w:p>
          <w:p w14:paraId="3B01223D" w14:textId="3C7BFA6A" w:rsidR="00973AC4" w:rsidRPr="00973AC4" w:rsidRDefault="00313BA5" w:rsidP="00973AC4">
            <w:pPr>
              <w:keepNext/>
              <w:keepLines/>
              <w:spacing w:before="40" w:line="240" w:lineRule="auto"/>
              <w:textAlignment w:val="baseline"/>
              <w:outlineLvl w:val="2"/>
              <w:rPr>
                <w:rFonts w:cs="Arial"/>
                <w:color w:val="000000"/>
                <w:szCs w:val="20"/>
                <w:lang w:eastAsia="sl-SI"/>
              </w:rPr>
            </w:pPr>
            <w:r>
              <w:rPr>
                <w:rFonts w:cs="Arial"/>
                <w:color w:val="000000"/>
                <w:szCs w:val="20"/>
                <w:lang w:eastAsia="sl-SI"/>
              </w:rPr>
              <w:t xml:space="preserve">                                              </w:t>
            </w:r>
            <w:r w:rsidR="00C50387">
              <w:rPr>
                <w:rFonts w:cs="Arial"/>
                <w:color w:val="000000"/>
                <w:szCs w:val="20"/>
                <w:lang w:eastAsia="sl-SI"/>
              </w:rPr>
              <w:t xml:space="preserve">                                                     </w:t>
            </w:r>
            <w:r>
              <w:rPr>
                <w:rFonts w:cs="Arial"/>
                <w:color w:val="000000"/>
                <w:szCs w:val="20"/>
                <w:lang w:eastAsia="sl-SI"/>
              </w:rPr>
              <w:t xml:space="preserve">  </w:t>
            </w:r>
            <w:r w:rsidR="00973AC4" w:rsidRPr="00973AC4">
              <w:rPr>
                <w:rFonts w:cs="Arial"/>
                <w:color w:val="000000"/>
                <w:szCs w:val="20"/>
                <w:lang w:eastAsia="sl-SI"/>
              </w:rPr>
              <w:t xml:space="preserve">Barbara Kolenko </w:t>
            </w:r>
            <w:proofErr w:type="spellStart"/>
            <w:r w:rsidR="00973AC4" w:rsidRPr="00973AC4">
              <w:rPr>
                <w:rFonts w:cs="Arial"/>
                <w:color w:val="000000"/>
                <w:szCs w:val="20"/>
                <w:lang w:eastAsia="sl-SI"/>
              </w:rPr>
              <w:t>Helbl</w:t>
            </w:r>
            <w:proofErr w:type="spellEnd"/>
          </w:p>
          <w:p w14:paraId="358B4A37" w14:textId="149603E4" w:rsidR="00973AC4" w:rsidRPr="00973AC4" w:rsidRDefault="00313BA5" w:rsidP="00973AC4">
            <w:pPr>
              <w:spacing w:line="240" w:lineRule="auto"/>
              <w:rPr>
                <w:rFonts w:cs="Arial"/>
                <w:szCs w:val="20"/>
                <w:lang w:eastAsia="sl-SI"/>
              </w:rPr>
            </w:pPr>
            <w:r>
              <w:rPr>
                <w:rFonts w:cs="Arial"/>
                <w:szCs w:val="20"/>
                <w:lang w:eastAsia="sl-SI"/>
              </w:rPr>
              <w:t xml:space="preserve">                                              </w:t>
            </w:r>
            <w:r w:rsidR="00C50387">
              <w:rPr>
                <w:rFonts w:cs="Arial"/>
                <w:szCs w:val="20"/>
                <w:lang w:eastAsia="sl-SI"/>
              </w:rPr>
              <w:t xml:space="preserve">                                                  </w:t>
            </w:r>
            <w:r w:rsidR="00973AC4" w:rsidRPr="00973AC4">
              <w:rPr>
                <w:rFonts w:cs="Arial"/>
                <w:szCs w:val="20"/>
                <w:lang w:eastAsia="sl-SI"/>
              </w:rPr>
              <w:t>GENERALNA SEKRETARKA</w:t>
            </w:r>
            <w:r>
              <w:rPr>
                <w:rFonts w:cs="Arial"/>
                <w:color w:val="000000"/>
                <w:szCs w:val="20"/>
                <w:lang w:eastAsia="sl-SI"/>
              </w:rPr>
              <w:t xml:space="preserve">                                             </w:t>
            </w:r>
            <w:r w:rsidR="00973AC4" w:rsidRPr="00973AC4">
              <w:rPr>
                <w:rFonts w:cs="Arial"/>
                <w:color w:val="000000"/>
                <w:szCs w:val="20"/>
                <w:lang w:eastAsia="sl-SI"/>
              </w:rPr>
              <w:t xml:space="preserve"> </w:t>
            </w:r>
          </w:p>
          <w:p w14:paraId="477DC2F9" w14:textId="3BAAE178" w:rsidR="00327511" w:rsidRDefault="00327511" w:rsidP="00327511">
            <w:pPr>
              <w:spacing w:line="260" w:lineRule="atLeast"/>
              <w:rPr>
                <w:rFonts w:cs="Arial"/>
                <w:iCs/>
                <w:noProof/>
                <w:szCs w:val="20"/>
              </w:rPr>
            </w:pPr>
          </w:p>
          <w:p w14:paraId="482F6BF0" w14:textId="6329F6B1" w:rsidR="000B38BF" w:rsidRDefault="000B38BF" w:rsidP="00327511">
            <w:pPr>
              <w:spacing w:line="260" w:lineRule="atLeast"/>
              <w:rPr>
                <w:rFonts w:cs="Arial"/>
                <w:iCs/>
                <w:noProof/>
                <w:szCs w:val="20"/>
              </w:rPr>
            </w:pPr>
          </w:p>
          <w:p w14:paraId="5BE9CC00" w14:textId="77777777" w:rsidR="00887040" w:rsidRDefault="00887040" w:rsidP="00327511">
            <w:pPr>
              <w:spacing w:line="260" w:lineRule="atLeast"/>
              <w:rPr>
                <w:rFonts w:cs="Arial"/>
                <w:iCs/>
                <w:noProof/>
                <w:szCs w:val="20"/>
              </w:rPr>
            </w:pPr>
          </w:p>
          <w:p w14:paraId="3EADB5D4" w14:textId="77777777" w:rsidR="00327511" w:rsidRDefault="00327511" w:rsidP="00327511">
            <w:pPr>
              <w:rPr>
                <w:rFonts w:cs="Arial"/>
                <w:iCs/>
                <w:szCs w:val="20"/>
              </w:rPr>
            </w:pPr>
            <w:r>
              <w:rPr>
                <w:rFonts w:cs="Arial"/>
                <w:iCs/>
                <w:szCs w:val="20"/>
              </w:rPr>
              <w:t xml:space="preserve">Priloga: </w:t>
            </w:r>
          </w:p>
          <w:p w14:paraId="29256B05" w14:textId="046736D0" w:rsidR="00327511" w:rsidRPr="00477706" w:rsidRDefault="00327511" w:rsidP="00327511">
            <w:pPr>
              <w:spacing w:line="260" w:lineRule="atLeast"/>
              <w:jc w:val="both"/>
              <w:rPr>
                <w:rFonts w:cs="Arial"/>
                <w:iCs/>
                <w:noProof/>
                <w:szCs w:val="20"/>
              </w:rPr>
            </w:pPr>
            <w:r w:rsidRPr="00F12B95">
              <w:rPr>
                <w:rFonts w:cs="Arial"/>
                <w:iCs/>
                <w:szCs w:val="20"/>
              </w:rPr>
              <w:t>−</w:t>
            </w:r>
            <w:r w:rsidRPr="00F12B95">
              <w:rPr>
                <w:rFonts w:cs="Arial"/>
                <w:iCs/>
                <w:szCs w:val="20"/>
              </w:rPr>
              <w:tab/>
            </w:r>
            <w:r w:rsidR="00336DDB">
              <w:rPr>
                <w:rFonts w:cs="Arial"/>
                <w:iCs/>
                <w:szCs w:val="20"/>
              </w:rPr>
              <w:t>p</w:t>
            </w:r>
            <w:r w:rsidRPr="00477706">
              <w:rPr>
                <w:rFonts w:cs="Arial"/>
                <w:iCs/>
                <w:szCs w:val="20"/>
              </w:rPr>
              <w:t xml:space="preserve">redlog </w:t>
            </w:r>
            <w:r w:rsidR="0045787F" w:rsidRPr="0045787F">
              <w:rPr>
                <w:rFonts w:cs="Arial"/>
                <w:iCs/>
                <w:szCs w:val="20"/>
              </w:rPr>
              <w:t>Uredb</w:t>
            </w:r>
            <w:r w:rsidR="0045787F">
              <w:rPr>
                <w:rFonts w:cs="Arial"/>
                <w:iCs/>
                <w:szCs w:val="20"/>
              </w:rPr>
              <w:t>e</w:t>
            </w:r>
            <w:r w:rsidR="0045787F" w:rsidRPr="0045787F">
              <w:rPr>
                <w:rFonts w:cs="Arial"/>
                <w:iCs/>
                <w:szCs w:val="20"/>
              </w:rPr>
              <w:t xml:space="preserve"> o spremembah in dopolnitvah Uredbe o delu plače za delovno uspešnost iz naslova prodaje blaga in storitev na trgu</w:t>
            </w:r>
          </w:p>
          <w:p w14:paraId="3664A95B" w14:textId="77777777" w:rsidR="00887040" w:rsidRPr="008518CB" w:rsidRDefault="00887040" w:rsidP="007751B5">
            <w:pPr>
              <w:spacing w:line="260" w:lineRule="atLeast"/>
              <w:rPr>
                <w:rFonts w:cs="Arial"/>
                <w:iCs/>
                <w:szCs w:val="20"/>
              </w:rPr>
            </w:pPr>
          </w:p>
          <w:p w14:paraId="4D531D65" w14:textId="671DC566" w:rsidR="007751B5" w:rsidRPr="008518CB" w:rsidRDefault="004B0798" w:rsidP="007751B5">
            <w:pPr>
              <w:spacing w:line="260" w:lineRule="atLeast"/>
              <w:rPr>
                <w:rFonts w:cs="Arial"/>
                <w:iCs/>
                <w:szCs w:val="20"/>
              </w:rPr>
            </w:pPr>
            <w:r>
              <w:rPr>
                <w:rFonts w:cs="Arial"/>
                <w:iCs/>
                <w:szCs w:val="20"/>
              </w:rPr>
              <w:t>P</w:t>
            </w:r>
            <w:r w:rsidR="007751B5" w:rsidRPr="008518CB">
              <w:rPr>
                <w:rFonts w:cs="Arial"/>
                <w:iCs/>
                <w:szCs w:val="20"/>
              </w:rPr>
              <w:t xml:space="preserve">rejmejo: </w:t>
            </w:r>
          </w:p>
          <w:p w14:paraId="089B8888" w14:textId="77777777" w:rsidR="007751B5" w:rsidRPr="008518CB" w:rsidRDefault="007751B5" w:rsidP="007751B5">
            <w:pPr>
              <w:spacing w:line="260" w:lineRule="atLeast"/>
              <w:rPr>
                <w:rFonts w:cs="Arial"/>
                <w:iCs/>
                <w:szCs w:val="20"/>
              </w:rPr>
            </w:pPr>
            <w:r w:rsidRPr="008518CB">
              <w:rPr>
                <w:rFonts w:cs="Arial"/>
                <w:iCs/>
                <w:szCs w:val="20"/>
              </w:rPr>
              <w:t>−</w:t>
            </w:r>
            <w:r w:rsidRPr="008518CB">
              <w:rPr>
                <w:rFonts w:cs="Arial"/>
                <w:iCs/>
                <w:szCs w:val="20"/>
              </w:rPr>
              <w:tab/>
              <w:t>ministrstva,</w:t>
            </w:r>
          </w:p>
          <w:p w14:paraId="51D17EE7" w14:textId="77777777" w:rsidR="00486664" w:rsidRPr="008518CB" w:rsidRDefault="007751B5" w:rsidP="007751B5">
            <w:pPr>
              <w:spacing w:line="260" w:lineRule="atLeast"/>
              <w:rPr>
                <w:rFonts w:cs="Arial"/>
                <w:iCs/>
                <w:szCs w:val="20"/>
              </w:rPr>
            </w:pPr>
            <w:r w:rsidRPr="008518CB">
              <w:rPr>
                <w:rFonts w:cs="Arial"/>
                <w:iCs/>
                <w:szCs w:val="20"/>
              </w:rPr>
              <w:t>−</w:t>
            </w:r>
            <w:r w:rsidRPr="008518CB">
              <w:rPr>
                <w:rFonts w:cs="Arial"/>
                <w:iCs/>
                <w:szCs w:val="20"/>
              </w:rPr>
              <w:tab/>
              <w:t>vladne službe.</w:t>
            </w:r>
          </w:p>
        </w:tc>
      </w:tr>
      <w:tr w:rsidR="008518CB" w:rsidRPr="00D5269E" w14:paraId="7827B17C" w14:textId="77777777" w:rsidTr="00360EA3">
        <w:tc>
          <w:tcPr>
            <w:tcW w:w="9263" w:type="dxa"/>
            <w:gridSpan w:val="12"/>
          </w:tcPr>
          <w:p w14:paraId="748D9F5D" w14:textId="77777777" w:rsidR="00486664" w:rsidRPr="008518CB" w:rsidRDefault="00486664" w:rsidP="00486664">
            <w:pPr>
              <w:rPr>
                <w:b/>
                <w:iCs/>
                <w:szCs w:val="20"/>
              </w:rPr>
            </w:pPr>
            <w:r w:rsidRPr="008518CB">
              <w:rPr>
                <w:b/>
                <w:szCs w:val="20"/>
              </w:rPr>
              <w:t>2. Predlog za obravnavo predloga zakona po nujnem ali skrajšanem postopku v državnem zboru z obrazložitvijo razlogov:</w:t>
            </w:r>
          </w:p>
        </w:tc>
      </w:tr>
      <w:tr w:rsidR="008518CB" w:rsidRPr="008518CB" w14:paraId="5A6A78A6" w14:textId="77777777" w:rsidTr="00360EA3">
        <w:tc>
          <w:tcPr>
            <w:tcW w:w="9263" w:type="dxa"/>
            <w:gridSpan w:val="12"/>
          </w:tcPr>
          <w:p w14:paraId="25D0E83F" w14:textId="77777777" w:rsidR="00486664" w:rsidRPr="008518CB" w:rsidRDefault="00BD7D4C" w:rsidP="00486664">
            <w:pPr>
              <w:rPr>
                <w:iCs/>
                <w:szCs w:val="20"/>
              </w:rPr>
            </w:pPr>
            <w:r w:rsidRPr="008518CB">
              <w:rPr>
                <w:iCs/>
                <w:szCs w:val="20"/>
              </w:rPr>
              <w:t>/</w:t>
            </w:r>
          </w:p>
        </w:tc>
      </w:tr>
      <w:tr w:rsidR="008518CB" w:rsidRPr="00D5269E" w14:paraId="34E320F7" w14:textId="77777777" w:rsidTr="00360EA3">
        <w:tc>
          <w:tcPr>
            <w:tcW w:w="9263" w:type="dxa"/>
            <w:gridSpan w:val="12"/>
          </w:tcPr>
          <w:p w14:paraId="41A3683F" w14:textId="77777777" w:rsidR="00486664" w:rsidRPr="008518CB" w:rsidRDefault="00486664" w:rsidP="00486664">
            <w:pPr>
              <w:rPr>
                <w:b/>
                <w:iCs/>
                <w:szCs w:val="20"/>
              </w:rPr>
            </w:pPr>
            <w:r w:rsidRPr="008518CB">
              <w:rPr>
                <w:b/>
                <w:szCs w:val="20"/>
              </w:rPr>
              <w:t>3.a Osebe, odgovorne za strokovno pripravo in usklajenost gradiva:</w:t>
            </w:r>
          </w:p>
        </w:tc>
      </w:tr>
      <w:tr w:rsidR="008518CB" w:rsidRPr="00D5269E" w14:paraId="39DF46CF" w14:textId="77777777" w:rsidTr="00360EA3">
        <w:tc>
          <w:tcPr>
            <w:tcW w:w="9263" w:type="dxa"/>
            <w:gridSpan w:val="12"/>
          </w:tcPr>
          <w:p w14:paraId="1FBA6E27" w14:textId="0BD6DC2F" w:rsidR="00034B41" w:rsidRPr="00F17697" w:rsidRDefault="00013083" w:rsidP="00034B41">
            <w:pPr>
              <w:pStyle w:val="Neotevilenodstavek"/>
              <w:numPr>
                <w:ilvl w:val="0"/>
                <w:numId w:val="21"/>
              </w:numPr>
              <w:spacing w:before="0" w:after="0" w:line="240" w:lineRule="auto"/>
              <w:rPr>
                <w:rFonts w:cs="Arial"/>
                <w:iCs/>
                <w:sz w:val="20"/>
                <w:szCs w:val="20"/>
                <w:lang w:val="sl-SI" w:eastAsia="sl-SI"/>
              </w:rPr>
            </w:pPr>
            <w:r w:rsidRPr="00013083">
              <w:rPr>
                <w:rFonts w:cs="Arial"/>
                <w:iCs/>
                <w:sz w:val="20"/>
                <w:szCs w:val="20"/>
                <w:lang w:val="sl-SI" w:eastAsia="sl-SI"/>
              </w:rPr>
              <w:t xml:space="preserve">mag. Franc </w:t>
            </w:r>
            <w:proofErr w:type="spellStart"/>
            <w:r w:rsidRPr="00013083">
              <w:rPr>
                <w:rFonts w:cs="Arial"/>
                <w:iCs/>
                <w:sz w:val="20"/>
                <w:szCs w:val="20"/>
                <w:lang w:val="sl-SI" w:eastAsia="sl-SI"/>
              </w:rPr>
              <w:t>Props</w:t>
            </w:r>
            <w:proofErr w:type="spellEnd"/>
            <w:r w:rsidR="00034B41" w:rsidRPr="00F17697">
              <w:rPr>
                <w:rFonts w:cs="Arial"/>
                <w:sz w:val="20"/>
                <w:szCs w:val="20"/>
                <w:lang w:val="sl-SI"/>
              </w:rPr>
              <w:t>, minist</w:t>
            </w:r>
            <w:r>
              <w:rPr>
                <w:rFonts w:cs="Arial"/>
                <w:sz w:val="20"/>
                <w:szCs w:val="20"/>
                <w:lang w:val="sl-SI"/>
              </w:rPr>
              <w:t>er</w:t>
            </w:r>
          </w:p>
          <w:p w14:paraId="18F6B3AF" w14:textId="47415B7D" w:rsidR="00034B41" w:rsidRDefault="00034B41" w:rsidP="00034B41">
            <w:pPr>
              <w:pStyle w:val="Odstavekseznama"/>
              <w:numPr>
                <w:ilvl w:val="0"/>
                <w:numId w:val="21"/>
              </w:numPr>
              <w:spacing w:line="260" w:lineRule="atLeast"/>
              <w:rPr>
                <w:szCs w:val="20"/>
              </w:rPr>
            </w:pPr>
            <w:r w:rsidRPr="00034B41">
              <w:rPr>
                <w:rFonts w:cs="Arial"/>
                <w:iCs/>
                <w:szCs w:val="20"/>
                <w:lang w:eastAsia="sl-SI"/>
              </w:rPr>
              <w:t>Peter Pogačar, generalni direktor, Ministrstvo za javno upravo</w:t>
            </w:r>
            <w:r w:rsidR="00336DDB">
              <w:rPr>
                <w:rFonts w:cs="Arial"/>
                <w:iCs/>
                <w:szCs w:val="20"/>
                <w:lang w:eastAsia="sl-SI"/>
              </w:rPr>
              <w:t xml:space="preserve"> Republike Slovenije</w:t>
            </w:r>
            <w:r w:rsidRPr="00034B41">
              <w:rPr>
                <w:szCs w:val="20"/>
              </w:rPr>
              <w:t xml:space="preserve"> </w:t>
            </w:r>
          </w:p>
          <w:p w14:paraId="5F2F6FC2" w14:textId="62093F60" w:rsidR="000B38BF" w:rsidRPr="00034B41" w:rsidRDefault="00486664" w:rsidP="00034B41">
            <w:pPr>
              <w:pStyle w:val="Odstavekseznama"/>
              <w:numPr>
                <w:ilvl w:val="0"/>
                <w:numId w:val="21"/>
              </w:numPr>
              <w:spacing w:line="260" w:lineRule="atLeast"/>
              <w:rPr>
                <w:szCs w:val="20"/>
              </w:rPr>
            </w:pPr>
            <w:r w:rsidRPr="00034B41">
              <w:rPr>
                <w:szCs w:val="20"/>
              </w:rPr>
              <w:t>mag. Branko Vidič, vodja Sektorja za plače v javnem sektorju, Ministrstvo za javno upravo</w:t>
            </w:r>
            <w:r w:rsidR="00336DDB">
              <w:rPr>
                <w:szCs w:val="20"/>
              </w:rPr>
              <w:t xml:space="preserve"> Republike Slovenije</w:t>
            </w:r>
            <w:r w:rsidR="00BD7D4C" w:rsidRPr="00034B41">
              <w:rPr>
                <w:szCs w:val="20"/>
              </w:rPr>
              <w:t>.</w:t>
            </w:r>
          </w:p>
        </w:tc>
      </w:tr>
      <w:tr w:rsidR="008518CB" w:rsidRPr="00D5269E" w14:paraId="7DCC6D89" w14:textId="77777777" w:rsidTr="00360EA3">
        <w:tc>
          <w:tcPr>
            <w:tcW w:w="9263" w:type="dxa"/>
            <w:gridSpan w:val="12"/>
          </w:tcPr>
          <w:p w14:paraId="45AC4B2A" w14:textId="77777777" w:rsidR="00486664" w:rsidRPr="008518CB" w:rsidRDefault="00486664" w:rsidP="00486664">
            <w:pPr>
              <w:rPr>
                <w:b/>
                <w:iCs/>
                <w:szCs w:val="20"/>
              </w:rPr>
            </w:pPr>
            <w:r w:rsidRPr="008518CB">
              <w:rPr>
                <w:b/>
                <w:iCs/>
                <w:szCs w:val="20"/>
              </w:rPr>
              <w:t xml:space="preserve">3.b Zunanji strokovnjaki, ki so </w:t>
            </w:r>
            <w:r w:rsidRPr="008518CB">
              <w:rPr>
                <w:b/>
                <w:szCs w:val="20"/>
              </w:rPr>
              <w:t>sodelovali pri pripravi dela ali celotnega gradiva:</w:t>
            </w:r>
          </w:p>
        </w:tc>
      </w:tr>
      <w:tr w:rsidR="008518CB" w:rsidRPr="00D5269E" w14:paraId="7384B7B9" w14:textId="77777777" w:rsidTr="00360EA3">
        <w:tc>
          <w:tcPr>
            <w:tcW w:w="9263" w:type="dxa"/>
            <w:gridSpan w:val="12"/>
          </w:tcPr>
          <w:p w14:paraId="26931476" w14:textId="77777777" w:rsidR="00486664" w:rsidRPr="008518CB" w:rsidRDefault="00486664" w:rsidP="00486664">
            <w:pPr>
              <w:rPr>
                <w:iCs/>
                <w:szCs w:val="20"/>
              </w:rPr>
            </w:pPr>
            <w:r w:rsidRPr="008518CB">
              <w:rPr>
                <w:iCs/>
                <w:szCs w:val="20"/>
              </w:rPr>
              <w:t>Pri pripravi gradiva niso sodelovali zunanji strokovnjaki.</w:t>
            </w:r>
          </w:p>
        </w:tc>
      </w:tr>
      <w:tr w:rsidR="008518CB" w:rsidRPr="00D5269E" w14:paraId="3B4216C0" w14:textId="77777777" w:rsidTr="00360EA3">
        <w:tc>
          <w:tcPr>
            <w:tcW w:w="9263" w:type="dxa"/>
            <w:gridSpan w:val="12"/>
          </w:tcPr>
          <w:p w14:paraId="458931A3" w14:textId="77777777" w:rsidR="00486664" w:rsidRPr="008518CB" w:rsidRDefault="00486664" w:rsidP="00486664">
            <w:pPr>
              <w:rPr>
                <w:b/>
                <w:iCs/>
                <w:szCs w:val="20"/>
              </w:rPr>
            </w:pPr>
            <w:r w:rsidRPr="008518CB">
              <w:rPr>
                <w:b/>
                <w:szCs w:val="20"/>
              </w:rPr>
              <w:t>4. Predstavniki vlade, ki bodo sodelovali pri delu državnega zbora:</w:t>
            </w:r>
          </w:p>
        </w:tc>
      </w:tr>
      <w:tr w:rsidR="008518CB" w:rsidRPr="008518CB" w14:paraId="63DD85EE" w14:textId="77777777" w:rsidTr="00360EA3">
        <w:tc>
          <w:tcPr>
            <w:tcW w:w="9263" w:type="dxa"/>
            <w:gridSpan w:val="12"/>
          </w:tcPr>
          <w:p w14:paraId="716FAA19" w14:textId="77777777" w:rsidR="00486664" w:rsidRPr="008518CB" w:rsidRDefault="00BD7D4C" w:rsidP="00486664">
            <w:pPr>
              <w:rPr>
                <w:b/>
                <w:szCs w:val="20"/>
              </w:rPr>
            </w:pPr>
            <w:r w:rsidRPr="008518CB">
              <w:rPr>
                <w:iCs/>
                <w:szCs w:val="20"/>
              </w:rPr>
              <w:t>/</w:t>
            </w:r>
          </w:p>
        </w:tc>
      </w:tr>
      <w:tr w:rsidR="008518CB" w:rsidRPr="008518CB" w14:paraId="0B0FB361" w14:textId="77777777" w:rsidTr="00360EA3">
        <w:tc>
          <w:tcPr>
            <w:tcW w:w="9263" w:type="dxa"/>
            <w:gridSpan w:val="12"/>
          </w:tcPr>
          <w:p w14:paraId="7C6267F5" w14:textId="2E92451B" w:rsidR="00453970" w:rsidRPr="005D27DE" w:rsidRDefault="00486664" w:rsidP="000E30AE">
            <w:pPr>
              <w:rPr>
                <w:b/>
                <w:bCs/>
                <w:szCs w:val="20"/>
              </w:rPr>
            </w:pPr>
            <w:r w:rsidRPr="005D27DE">
              <w:rPr>
                <w:b/>
                <w:bCs/>
                <w:szCs w:val="20"/>
              </w:rPr>
              <w:t>5. Kratek povzetek gradiva:</w:t>
            </w:r>
          </w:p>
          <w:p w14:paraId="47CFC2D7" w14:textId="77777777" w:rsidR="00D578E0" w:rsidRDefault="004F151F" w:rsidP="00074526">
            <w:pPr>
              <w:jc w:val="both"/>
              <w:rPr>
                <w:szCs w:val="20"/>
              </w:rPr>
            </w:pPr>
            <w:r>
              <w:rPr>
                <w:szCs w:val="20"/>
              </w:rPr>
              <w:lastRenderedPageBreak/>
              <w:t>Večji del p</w:t>
            </w:r>
            <w:r w:rsidR="006741E1">
              <w:rPr>
                <w:szCs w:val="20"/>
              </w:rPr>
              <w:t>redlagan</w:t>
            </w:r>
            <w:r>
              <w:rPr>
                <w:szCs w:val="20"/>
              </w:rPr>
              <w:t>ih sprememb in</w:t>
            </w:r>
            <w:r w:rsidR="006741E1">
              <w:rPr>
                <w:szCs w:val="20"/>
              </w:rPr>
              <w:t xml:space="preserve"> </w:t>
            </w:r>
            <w:r w:rsidR="00963EDA">
              <w:rPr>
                <w:szCs w:val="20"/>
              </w:rPr>
              <w:t>dopolnite</w:t>
            </w:r>
            <w:r>
              <w:rPr>
                <w:szCs w:val="20"/>
              </w:rPr>
              <w:t>v</w:t>
            </w:r>
            <w:r w:rsidR="00610AFB">
              <w:rPr>
                <w:szCs w:val="20"/>
              </w:rPr>
              <w:t xml:space="preserve"> </w:t>
            </w:r>
            <w:r w:rsidR="00D578E0" w:rsidRPr="0045787F">
              <w:rPr>
                <w:rFonts w:cs="Arial"/>
                <w:color w:val="000000"/>
                <w:szCs w:val="20"/>
                <w:lang w:eastAsia="sl-SI"/>
              </w:rPr>
              <w:t>Uredbe o delu plače za delovno uspešnost iz naslova prodaje blaga in storitev na trgu</w:t>
            </w:r>
            <w:r w:rsidR="00D578E0">
              <w:rPr>
                <w:szCs w:val="20"/>
              </w:rPr>
              <w:t xml:space="preserve"> </w:t>
            </w:r>
            <w:r>
              <w:rPr>
                <w:szCs w:val="20"/>
              </w:rPr>
              <w:t>je</w:t>
            </w:r>
            <w:r w:rsidR="006741E1">
              <w:rPr>
                <w:szCs w:val="20"/>
              </w:rPr>
              <w:t xml:space="preserve"> redakcijske</w:t>
            </w:r>
            <w:r>
              <w:rPr>
                <w:szCs w:val="20"/>
              </w:rPr>
              <w:t xml:space="preserve"> in pojasnjevalne</w:t>
            </w:r>
            <w:r w:rsidR="006741E1">
              <w:rPr>
                <w:szCs w:val="20"/>
              </w:rPr>
              <w:t xml:space="preserve"> narave</w:t>
            </w:r>
            <w:r>
              <w:rPr>
                <w:szCs w:val="20"/>
              </w:rPr>
              <w:t xml:space="preserve"> ter odprava administrativnih napak.</w:t>
            </w:r>
          </w:p>
          <w:p w14:paraId="204C4362" w14:textId="77777777" w:rsidR="00035247" w:rsidRDefault="00035247" w:rsidP="00074526">
            <w:pPr>
              <w:jc w:val="both"/>
              <w:rPr>
                <w:szCs w:val="20"/>
              </w:rPr>
            </w:pPr>
          </w:p>
          <w:p w14:paraId="495DA58A" w14:textId="77777777" w:rsidR="00035247" w:rsidRDefault="000E12C5" w:rsidP="00074526">
            <w:pPr>
              <w:jc w:val="both"/>
              <w:rPr>
                <w:szCs w:val="20"/>
              </w:rPr>
            </w:pPr>
            <w:r>
              <w:rPr>
                <w:szCs w:val="20"/>
              </w:rPr>
              <w:t>S predlagano s</w:t>
            </w:r>
            <w:r w:rsidR="006741E1">
              <w:rPr>
                <w:szCs w:val="20"/>
              </w:rPr>
              <w:t>prememb</w:t>
            </w:r>
            <w:r>
              <w:rPr>
                <w:szCs w:val="20"/>
              </w:rPr>
              <w:t>o</w:t>
            </w:r>
            <w:r w:rsidR="006741E1">
              <w:rPr>
                <w:szCs w:val="20"/>
              </w:rPr>
              <w:t xml:space="preserve"> </w:t>
            </w:r>
            <w:r w:rsidR="00D578E0">
              <w:rPr>
                <w:szCs w:val="20"/>
              </w:rPr>
              <w:t>prvega odstavka 3.</w:t>
            </w:r>
            <w:r>
              <w:rPr>
                <w:szCs w:val="20"/>
              </w:rPr>
              <w:t xml:space="preserve"> člena se odpra</w:t>
            </w:r>
            <w:r w:rsidR="00963EDA">
              <w:rPr>
                <w:szCs w:val="20"/>
              </w:rPr>
              <w:t xml:space="preserve">vlja naloga </w:t>
            </w:r>
            <w:r w:rsidR="00963EDA" w:rsidRPr="005F6A61">
              <w:rPr>
                <w:szCs w:val="20"/>
              </w:rPr>
              <w:t>resorno pristojnih</w:t>
            </w:r>
            <w:r w:rsidR="00610AFB" w:rsidRPr="005F6A61">
              <w:rPr>
                <w:szCs w:val="20"/>
              </w:rPr>
              <w:t xml:space="preserve"> </w:t>
            </w:r>
            <w:r w:rsidR="00963EDA" w:rsidRPr="005F6A61">
              <w:rPr>
                <w:szCs w:val="20"/>
              </w:rPr>
              <w:t xml:space="preserve">ministrov, da izdajo pravilnike. Izdaja pravilnikov bi predstavljala nepotrebno administrativno breme in </w:t>
            </w:r>
            <w:r w:rsidR="004F151F" w:rsidRPr="005F6A61">
              <w:rPr>
                <w:szCs w:val="20"/>
              </w:rPr>
              <w:t xml:space="preserve">odločanje o vsebinah iz zakonskih pooblastil vlade </w:t>
            </w:r>
            <w:r w:rsidR="00963EDA" w:rsidRPr="005F6A61">
              <w:rPr>
                <w:szCs w:val="20"/>
              </w:rPr>
              <w:t>in poslovodni</w:t>
            </w:r>
            <w:r w:rsidR="004F151F" w:rsidRPr="005F6A61">
              <w:rPr>
                <w:szCs w:val="20"/>
              </w:rPr>
              <w:t>h</w:t>
            </w:r>
            <w:r w:rsidR="00963EDA" w:rsidRPr="005F6A61">
              <w:rPr>
                <w:szCs w:val="20"/>
              </w:rPr>
              <w:t xml:space="preserve"> organ</w:t>
            </w:r>
            <w:r w:rsidR="004F151F" w:rsidRPr="005F6A61">
              <w:rPr>
                <w:szCs w:val="20"/>
              </w:rPr>
              <w:t>ov</w:t>
            </w:r>
            <w:r w:rsidR="00963EDA" w:rsidRPr="005F6A61">
              <w:rPr>
                <w:szCs w:val="20"/>
              </w:rPr>
              <w:t xml:space="preserve"> uporabnik</w:t>
            </w:r>
            <w:r w:rsidR="004F151F" w:rsidRPr="005F6A61">
              <w:rPr>
                <w:szCs w:val="20"/>
              </w:rPr>
              <w:t>a</w:t>
            </w:r>
            <w:r w:rsidR="00963EDA" w:rsidRPr="005F6A61">
              <w:rPr>
                <w:szCs w:val="20"/>
              </w:rPr>
              <w:t xml:space="preserve"> proračuna.</w:t>
            </w:r>
            <w:r w:rsidR="00035247">
              <w:rPr>
                <w:szCs w:val="20"/>
              </w:rPr>
              <w:t xml:space="preserve"> </w:t>
            </w:r>
          </w:p>
          <w:p w14:paraId="7E7698D2" w14:textId="77777777" w:rsidR="00035247" w:rsidRDefault="00035247" w:rsidP="00074526">
            <w:pPr>
              <w:jc w:val="both"/>
              <w:rPr>
                <w:szCs w:val="20"/>
              </w:rPr>
            </w:pPr>
          </w:p>
          <w:p w14:paraId="6D1B2E35" w14:textId="30583A3A" w:rsidR="006741E1" w:rsidRPr="005F6A61" w:rsidRDefault="002E5E85" w:rsidP="00074526">
            <w:pPr>
              <w:jc w:val="both"/>
              <w:rPr>
                <w:szCs w:val="20"/>
              </w:rPr>
            </w:pPr>
            <w:r w:rsidRPr="005F6A61">
              <w:rPr>
                <w:szCs w:val="20"/>
              </w:rPr>
              <w:t xml:space="preserve">Dopolnitev </w:t>
            </w:r>
            <w:r w:rsidR="004F151F" w:rsidRPr="005F6A61">
              <w:rPr>
                <w:szCs w:val="20"/>
              </w:rPr>
              <w:t xml:space="preserve"> </w:t>
            </w:r>
            <w:r w:rsidRPr="005F6A61">
              <w:rPr>
                <w:szCs w:val="20"/>
              </w:rPr>
              <w:t xml:space="preserve">9. člena se predlaga iz vsebinskih razlogov, saj </w:t>
            </w:r>
            <w:r w:rsidR="00D578E0">
              <w:rPr>
                <w:szCs w:val="20"/>
              </w:rPr>
              <w:t xml:space="preserve">morajo biti poleg </w:t>
            </w:r>
            <w:proofErr w:type="spellStart"/>
            <w:r w:rsidR="00D578E0" w:rsidRPr="005F6A61">
              <w:rPr>
                <w:szCs w:val="20"/>
              </w:rPr>
              <w:t>podjemn</w:t>
            </w:r>
            <w:r w:rsidR="00D578E0">
              <w:rPr>
                <w:szCs w:val="20"/>
              </w:rPr>
              <w:t>e</w:t>
            </w:r>
            <w:proofErr w:type="spellEnd"/>
            <w:r w:rsidR="00D578E0" w:rsidRPr="005F6A61">
              <w:rPr>
                <w:szCs w:val="20"/>
              </w:rPr>
              <w:t xml:space="preserve"> ali avtorsk</w:t>
            </w:r>
            <w:r w:rsidR="00D578E0">
              <w:rPr>
                <w:szCs w:val="20"/>
              </w:rPr>
              <w:t>e</w:t>
            </w:r>
            <w:r w:rsidR="00D578E0" w:rsidRPr="005F6A61">
              <w:rPr>
                <w:szCs w:val="20"/>
              </w:rPr>
              <w:t xml:space="preserve"> pogodb</w:t>
            </w:r>
            <w:r w:rsidR="009914D5">
              <w:rPr>
                <w:szCs w:val="20"/>
              </w:rPr>
              <w:t>e</w:t>
            </w:r>
            <w:r w:rsidR="00D578E0">
              <w:rPr>
                <w:szCs w:val="20"/>
              </w:rPr>
              <w:t xml:space="preserve"> navedene </w:t>
            </w:r>
            <w:r w:rsidR="00610AFB" w:rsidRPr="005F6A61">
              <w:rPr>
                <w:szCs w:val="20"/>
              </w:rPr>
              <w:t xml:space="preserve"> </w:t>
            </w:r>
            <w:r w:rsidRPr="005F6A61">
              <w:rPr>
                <w:szCs w:val="20"/>
              </w:rPr>
              <w:t>tudi druge oblike dela in načini plačila opravljenega dela</w:t>
            </w:r>
            <w:r w:rsidR="00D578E0">
              <w:rPr>
                <w:szCs w:val="20"/>
              </w:rPr>
              <w:t xml:space="preserve">, za katere velja, da se ne smejo dodatno plačati kot del plače za delovno uspešnost iz naslova prodaje blaga in storitev na trgu, da ne bi prihajalo do dvojnega plačila istega dela. </w:t>
            </w:r>
          </w:p>
          <w:p w14:paraId="065C26AF" w14:textId="77777777" w:rsidR="00BA6568" w:rsidRPr="005F6A61" w:rsidRDefault="00BA6568" w:rsidP="00074526">
            <w:pPr>
              <w:jc w:val="both"/>
              <w:rPr>
                <w:szCs w:val="20"/>
              </w:rPr>
            </w:pPr>
          </w:p>
          <w:p w14:paraId="039263D3" w14:textId="789E1366" w:rsidR="00BA6568" w:rsidRPr="00D578E0" w:rsidRDefault="00BA6568" w:rsidP="00074526">
            <w:pPr>
              <w:jc w:val="both"/>
              <w:rPr>
                <w:rFonts w:cs="Arial"/>
                <w:szCs w:val="20"/>
              </w:rPr>
            </w:pPr>
            <w:r w:rsidRPr="005F6A61">
              <w:rPr>
                <w:szCs w:val="20"/>
              </w:rPr>
              <w:t>V novem gradivu so upoštevani vsi predlagani</w:t>
            </w:r>
            <w:r w:rsidR="005F6A61" w:rsidRPr="005F6A61">
              <w:rPr>
                <w:szCs w:val="20"/>
              </w:rPr>
              <w:t xml:space="preserve"> redakcijski</w:t>
            </w:r>
            <w:r w:rsidRPr="005F6A61">
              <w:rPr>
                <w:szCs w:val="20"/>
              </w:rPr>
              <w:t xml:space="preserve"> popravki Službe Vlade RS za zakonodajo in </w:t>
            </w:r>
            <w:r w:rsidR="005F6A61" w:rsidRPr="005F6A61">
              <w:rPr>
                <w:szCs w:val="20"/>
              </w:rPr>
              <w:t xml:space="preserve">je upoštevan </w:t>
            </w:r>
            <w:r w:rsidRPr="005F6A61">
              <w:rPr>
                <w:szCs w:val="20"/>
              </w:rPr>
              <w:t>predlog Ministrstva za finance, da se dopolni obrazložitev 7. člena</w:t>
            </w:r>
            <w:r w:rsidR="00D578E0">
              <w:rPr>
                <w:szCs w:val="20"/>
              </w:rPr>
              <w:t xml:space="preserve"> </w:t>
            </w:r>
            <w:r w:rsidR="00D578E0" w:rsidRPr="0045787F">
              <w:rPr>
                <w:rFonts w:cs="Arial"/>
                <w:color w:val="000000"/>
                <w:szCs w:val="20"/>
                <w:lang w:eastAsia="sl-SI"/>
              </w:rPr>
              <w:t>Uredb</w:t>
            </w:r>
            <w:r w:rsidR="00D578E0">
              <w:rPr>
                <w:rFonts w:cs="Arial"/>
                <w:color w:val="000000"/>
                <w:szCs w:val="20"/>
                <w:lang w:eastAsia="sl-SI"/>
              </w:rPr>
              <w:t>e</w:t>
            </w:r>
            <w:r w:rsidR="00D578E0" w:rsidRPr="0045787F">
              <w:rPr>
                <w:rFonts w:cs="Arial"/>
                <w:color w:val="000000"/>
                <w:szCs w:val="20"/>
                <w:lang w:eastAsia="sl-SI"/>
              </w:rPr>
              <w:t xml:space="preserve"> o spremembah in dopolnitvah Uredbe o delu plače za delovno uspešnost iz naslova prodaje blaga in storitev na trgu</w:t>
            </w:r>
            <w:r w:rsidRPr="005F6A61">
              <w:rPr>
                <w:szCs w:val="20"/>
              </w:rPr>
              <w:t xml:space="preserve">, ki spreminja 9. člen veljavne </w:t>
            </w:r>
            <w:r w:rsidRPr="00D578E0">
              <w:rPr>
                <w:rFonts w:cs="Arial"/>
                <w:szCs w:val="20"/>
              </w:rPr>
              <w:t>Uredbe o delu plače za delovno uspešnost iz naslova prodaje blaga in storitev na trgu.</w:t>
            </w:r>
            <w:r w:rsidR="005F6A61" w:rsidRPr="00D578E0">
              <w:rPr>
                <w:rFonts w:cs="Arial"/>
                <w:szCs w:val="20"/>
              </w:rPr>
              <w:t xml:space="preserve"> </w:t>
            </w:r>
          </w:p>
          <w:p w14:paraId="3E489D10" w14:textId="77777777" w:rsidR="005F6A61" w:rsidRPr="00D578E0" w:rsidRDefault="005F6A61" w:rsidP="005F6A61">
            <w:pPr>
              <w:jc w:val="both"/>
              <w:rPr>
                <w:rFonts w:cs="Arial"/>
                <w:szCs w:val="20"/>
              </w:rPr>
            </w:pPr>
          </w:p>
          <w:p w14:paraId="0C6EA07E" w14:textId="7C131EE9" w:rsidR="007818BD" w:rsidRPr="00914516" w:rsidRDefault="00BA6568" w:rsidP="005F6A61">
            <w:pPr>
              <w:jc w:val="both"/>
              <w:rPr>
                <w:szCs w:val="20"/>
              </w:rPr>
            </w:pPr>
            <w:r w:rsidRPr="00D578E0">
              <w:rPr>
                <w:rFonts w:cs="Arial"/>
                <w:szCs w:val="20"/>
              </w:rPr>
              <w:t xml:space="preserve">V gradivu ni upoštevana pripomba Ministrstva za </w:t>
            </w:r>
            <w:r w:rsidR="005F6A61" w:rsidRPr="00D578E0">
              <w:rPr>
                <w:rFonts w:cs="Arial"/>
                <w:szCs w:val="20"/>
              </w:rPr>
              <w:t xml:space="preserve">kulturo k prvemu odstavku 3. člena veljavne </w:t>
            </w:r>
            <w:r w:rsidR="005F6A61" w:rsidRPr="005F6A61">
              <w:rPr>
                <w:rFonts w:cs="Arial"/>
                <w:color w:val="000000"/>
                <w:szCs w:val="20"/>
                <w:lang w:eastAsia="sl-SI"/>
              </w:rPr>
              <w:t xml:space="preserve">Uredbe o delu plače za delovno uspešnost iz naslova prodaje blaga in storitev na trgu. Pripomba se ne nanaša na Uredbo o spremembah in dopolnitvah Uredbe o delu plače za delovno uspešnost iz naslova prodaje blaga in storitev na trgu, ki je predmet </w:t>
            </w:r>
            <w:r w:rsidR="009914D5">
              <w:rPr>
                <w:rFonts w:cs="Arial"/>
                <w:color w:val="000000"/>
                <w:szCs w:val="20"/>
                <w:lang w:eastAsia="sl-SI"/>
              </w:rPr>
              <w:t>tega</w:t>
            </w:r>
            <w:r w:rsidR="005F6A61" w:rsidRPr="005F6A61">
              <w:rPr>
                <w:rFonts w:cs="Arial"/>
                <w:color w:val="000000"/>
                <w:szCs w:val="20"/>
                <w:lang w:eastAsia="sl-SI"/>
              </w:rPr>
              <w:t xml:space="preserve"> medresorskega usklajevanja. V Prilogi 2 je </w:t>
            </w:r>
            <w:r w:rsidR="00D578E0">
              <w:rPr>
                <w:rFonts w:cs="Arial"/>
                <w:color w:val="000000"/>
                <w:szCs w:val="20"/>
                <w:lang w:eastAsia="sl-SI"/>
              </w:rPr>
              <w:t xml:space="preserve">obširno </w:t>
            </w:r>
            <w:r w:rsidR="005F6A61" w:rsidRPr="005F6A61">
              <w:rPr>
                <w:rFonts w:cs="Arial"/>
                <w:color w:val="000000"/>
                <w:szCs w:val="20"/>
                <w:lang w:eastAsia="sl-SI"/>
              </w:rPr>
              <w:t>pojasnjeno, da je določba o najnižjem ter najvišjem obsegu sredstev, ki se lahko uporabi za plačilo dela plače za delovno uspešnost iz naslova prodaje blaga in storitev na trgu, rezultat usklajevanja med socialnimi partnerji dne 21.</w:t>
            </w:r>
            <w:r w:rsidR="005D27DE">
              <w:rPr>
                <w:rFonts w:cs="Arial"/>
                <w:color w:val="000000"/>
                <w:szCs w:val="20"/>
                <w:lang w:eastAsia="sl-SI"/>
              </w:rPr>
              <w:t>10.</w:t>
            </w:r>
            <w:r w:rsidR="005F6A61" w:rsidRPr="005F6A61">
              <w:rPr>
                <w:rFonts w:cs="Arial"/>
                <w:color w:val="000000"/>
                <w:szCs w:val="20"/>
                <w:lang w:eastAsia="sl-SI"/>
              </w:rPr>
              <w:t xml:space="preserve"> in 22. 10.2024.</w:t>
            </w:r>
            <w:r w:rsidR="005F6A61">
              <w:rPr>
                <w:rFonts w:cs="Arial"/>
                <w:color w:val="000000"/>
                <w:szCs w:val="20"/>
                <w:lang w:eastAsia="sl-SI"/>
              </w:rPr>
              <w:t xml:space="preserve"> </w:t>
            </w:r>
          </w:p>
        </w:tc>
      </w:tr>
      <w:tr w:rsidR="008518CB" w:rsidRPr="008518CB" w14:paraId="53D9C4DB" w14:textId="77777777" w:rsidTr="00360EA3">
        <w:tc>
          <w:tcPr>
            <w:tcW w:w="9263" w:type="dxa"/>
            <w:gridSpan w:val="12"/>
          </w:tcPr>
          <w:p w14:paraId="74614D27" w14:textId="77777777" w:rsidR="00486664" w:rsidRPr="008518CB" w:rsidRDefault="00486664" w:rsidP="00486664">
            <w:pPr>
              <w:rPr>
                <w:iCs/>
                <w:szCs w:val="20"/>
              </w:rPr>
            </w:pPr>
          </w:p>
        </w:tc>
      </w:tr>
      <w:tr w:rsidR="008518CB" w:rsidRPr="008518CB" w14:paraId="1C5EFFBA" w14:textId="77777777" w:rsidTr="00360EA3">
        <w:tc>
          <w:tcPr>
            <w:tcW w:w="9263" w:type="dxa"/>
            <w:gridSpan w:val="12"/>
          </w:tcPr>
          <w:p w14:paraId="6461F0C7" w14:textId="77777777" w:rsidR="00486664" w:rsidRPr="008518CB" w:rsidRDefault="00486664" w:rsidP="00486664">
            <w:pPr>
              <w:rPr>
                <w:b/>
                <w:szCs w:val="20"/>
              </w:rPr>
            </w:pPr>
            <w:r w:rsidRPr="008518CB">
              <w:rPr>
                <w:b/>
                <w:szCs w:val="20"/>
              </w:rPr>
              <w:t>6. Presoja posledic za:</w:t>
            </w:r>
          </w:p>
        </w:tc>
      </w:tr>
      <w:tr w:rsidR="008518CB" w:rsidRPr="008518CB" w14:paraId="060750BC" w14:textId="77777777" w:rsidTr="00360EA3">
        <w:tc>
          <w:tcPr>
            <w:tcW w:w="2209" w:type="dxa"/>
            <w:gridSpan w:val="2"/>
          </w:tcPr>
          <w:p w14:paraId="03853899" w14:textId="77777777" w:rsidR="00486664" w:rsidRPr="008518CB" w:rsidRDefault="00486664" w:rsidP="00486664">
            <w:pPr>
              <w:ind w:left="360"/>
              <w:rPr>
                <w:iCs/>
                <w:szCs w:val="20"/>
              </w:rPr>
            </w:pPr>
            <w:r w:rsidRPr="008518CB">
              <w:rPr>
                <w:iCs/>
                <w:szCs w:val="20"/>
              </w:rPr>
              <w:t>a)</w:t>
            </w:r>
          </w:p>
        </w:tc>
        <w:tc>
          <w:tcPr>
            <w:tcW w:w="5080" w:type="dxa"/>
            <w:gridSpan w:val="7"/>
          </w:tcPr>
          <w:p w14:paraId="28D8F7A3" w14:textId="77777777" w:rsidR="00486664" w:rsidRPr="008518CB" w:rsidRDefault="00486664" w:rsidP="00486664">
            <w:pPr>
              <w:rPr>
                <w:szCs w:val="20"/>
              </w:rPr>
            </w:pPr>
            <w:r w:rsidRPr="008518CB">
              <w:rPr>
                <w:szCs w:val="20"/>
              </w:rPr>
              <w:t>javnofinančna sredstva nad 40.000 EUR v tekočem in naslednjih treh letih</w:t>
            </w:r>
          </w:p>
        </w:tc>
        <w:tc>
          <w:tcPr>
            <w:tcW w:w="1974" w:type="dxa"/>
            <w:gridSpan w:val="3"/>
            <w:vAlign w:val="center"/>
          </w:tcPr>
          <w:p w14:paraId="26A0E895" w14:textId="189EAABD" w:rsidR="00486664" w:rsidRPr="005B1A96" w:rsidRDefault="00A72A77" w:rsidP="00486664">
            <w:pPr>
              <w:jc w:val="center"/>
              <w:rPr>
                <w:iCs/>
                <w:szCs w:val="20"/>
              </w:rPr>
            </w:pPr>
            <w:r>
              <w:rPr>
                <w:iCs/>
                <w:szCs w:val="20"/>
              </w:rPr>
              <w:t>NE</w:t>
            </w:r>
          </w:p>
        </w:tc>
      </w:tr>
      <w:tr w:rsidR="008518CB" w:rsidRPr="008518CB" w14:paraId="29A047C7" w14:textId="77777777" w:rsidTr="00360EA3">
        <w:tc>
          <w:tcPr>
            <w:tcW w:w="2209" w:type="dxa"/>
            <w:gridSpan w:val="2"/>
          </w:tcPr>
          <w:p w14:paraId="61B0DD0A" w14:textId="77777777" w:rsidR="00486664" w:rsidRPr="008518CB" w:rsidRDefault="00486664" w:rsidP="00486664">
            <w:pPr>
              <w:ind w:left="360"/>
              <w:rPr>
                <w:iCs/>
                <w:szCs w:val="20"/>
              </w:rPr>
            </w:pPr>
            <w:r w:rsidRPr="008518CB">
              <w:rPr>
                <w:iCs/>
                <w:szCs w:val="20"/>
              </w:rPr>
              <w:t>b)</w:t>
            </w:r>
          </w:p>
        </w:tc>
        <w:tc>
          <w:tcPr>
            <w:tcW w:w="5080" w:type="dxa"/>
            <w:gridSpan w:val="7"/>
          </w:tcPr>
          <w:p w14:paraId="591CB0EF" w14:textId="77777777" w:rsidR="00486664" w:rsidRPr="008518CB" w:rsidRDefault="00486664" w:rsidP="00486664">
            <w:pPr>
              <w:rPr>
                <w:iCs/>
                <w:szCs w:val="20"/>
              </w:rPr>
            </w:pPr>
            <w:r w:rsidRPr="008518CB">
              <w:rPr>
                <w:bCs/>
                <w:szCs w:val="20"/>
              </w:rPr>
              <w:t>usklajenost slovenskega pravnega reda s pravnim redom Evropske unije</w:t>
            </w:r>
          </w:p>
        </w:tc>
        <w:tc>
          <w:tcPr>
            <w:tcW w:w="1974" w:type="dxa"/>
            <w:gridSpan w:val="3"/>
            <w:vAlign w:val="center"/>
          </w:tcPr>
          <w:p w14:paraId="3CBC94AB" w14:textId="77777777" w:rsidR="00486664" w:rsidRPr="008518CB" w:rsidRDefault="008063FA" w:rsidP="00486664">
            <w:pPr>
              <w:jc w:val="center"/>
              <w:rPr>
                <w:iCs/>
                <w:szCs w:val="20"/>
              </w:rPr>
            </w:pPr>
            <w:r w:rsidRPr="008518CB">
              <w:rPr>
                <w:iCs/>
                <w:szCs w:val="20"/>
              </w:rPr>
              <w:t>NE</w:t>
            </w:r>
          </w:p>
        </w:tc>
      </w:tr>
      <w:tr w:rsidR="008518CB" w:rsidRPr="008518CB" w14:paraId="432313DF" w14:textId="77777777" w:rsidTr="00360EA3">
        <w:tc>
          <w:tcPr>
            <w:tcW w:w="2209" w:type="dxa"/>
            <w:gridSpan w:val="2"/>
          </w:tcPr>
          <w:p w14:paraId="04EE671A" w14:textId="77777777" w:rsidR="00486664" w:rsidRPr="008518CB" w:rsidRDefault="00486664" w:rsidP="00486664">
            <w:pPr>
              <w:ind w:left="360"/>
              <w:rPr>
                <w:iCs/>
                <w:szCs w:val="20"/>
              </w:rPr>
            </w:pPr>
            <w:r w:rsidRPr="008518CB">
              <w:rPr>
                <w:iCs/>
                <w:szCs w:val="20"/>
              </w:rPr>
              <w:t>c)</w:t>
            </w:r>
          </w:p>
        </w:tc>
        <w:tc>
          <w:tcPr>
            <w:tcW w:w="5080" w:type="dxa"/>
            <w:gridSpan w:val="7"/>
          </w:tcPr>
          <w:p w14:paraId="48F600B3" w14:textId="77777777" w:rsidR="00486664" w:rsidRPr="008518CB" w:rsidRDefault="00486664" w:rsidP="00486664">
            <w:pPr>
              <w:rPr>
                <w:iCs/>
                <w:szCs w:val="20"/>
              </w:rPr>
            </w:pPr>
            <w:r w:rsidRPr="008518CB">
              <w:rPr>
                <w:szCs w:val="20"/>
              </w:rPr>
              <w:t>administrativne posledice</w:t>
            </w:r>
          </w:p>
        </w:tc>
        <w:tc>
          <w:tcPr>
            <w:tcW w:w="1974" w:type="dxa"/>
            <w:gridSpan w:val="3"/>
            <w:vAlign w:val="center"/>
          </w:tcPr>
          <w:p w14:paraId="2085ABF8" w14:textId="77777777" w:rsidR="00486664" w:rsidRPr="008518CB" w:rsidRDefault="008063FA" w:rsidP="00486664">
            <w:pPr>
              <w:jc w:val="center"/>
              <w:rPr>
                <w:szCs w:val="20"/>
              </w:rPr>
            </w:pPr>
            <w:r w:rsidRPr="008518CB">
              <w:rPr>
                <w:iCs/>
                <w:szCs w:val="20"/>
              </w:rPr>
              <w:t>NE</w:t>
            </w:r>
          </w:p>
        </w:tc>
      </w:tr>
      <w:tr w:rsidR="008518CB" w:rsidRPr="008518CB" w14:paraId="1C28E3A7" w14:textId="77777777" w:rsidTr="00360EA3">
        <w:tc>
          <w:tcPr>
            <w:tcW w:w="2209" w:type="dxa"/>
            <w:gridSpan w:val="2"/>
          </w:tcPr>
          <w:p w14:paraId="33BE367E" w14:textId="77777777" w:rsidR="00486664" w:rsidRPr="008518CB" w:rsidRDefault="00486664" w:rsidP="00486664">
            <w:pPr>
              <w:ind w:left="360"/>
              <w:rPr>
                <w:iCs/>
                <w:szCs w:val="20"/>
              </w:rPr>
            </w:pPr>
            <w:r w:rsidRPr="008518CB">
              <w:rPr>
                <w:iCs/>
                <w:szCs w:val="20"/>
              </w:rPr>
              <w:t>č)</w:t>
            </w:r>
          </w:p>
        </w:tc>
        <w:tc>
          <w:tcPr>
            <w:tcW w:w="5080" w:type="dxa"/>
            <w:gridSpan w:val="7"/>
          </w:tcPr>
          <w:p w14:paraId="233D4981" w14:textId="77777777" w:rsidR="00486664" w:rsidRPr="008518CB" w:rsidRDefault="00486664" w:rsidP="00486664">
            <w:pPr>
              <w:rPr>
                <w:bCs/>
                <w:szCs w:val="20"/>
              </w:rPr>
            </w:pPr>
            <w:r w:rsidRPr="008518CB">
              <w:rPr>
                <w:szCs w:val="20"/>
              </w:rPr>
              <w:t>gospodarstvo, zlasti</w:t>
            </w:r>
            <w:r w:rsidRPr="008518CB">
              <w:rPr>
                <w:bCs/>
                <w:szCs w:val="20"/>
              </w:rPr>
              <w:t xml:space="preserve"> mala in srednja podjetja ter konkurenčnost podjetij</w:t>
            </w:r>
          </w:p>
        </w:tc>
        <w:tc>
          <w:tcPr>
            <w:tcW w:w="1974" w:type="dxa"/>
            <w:gridSpan w:val="3"/>
            <w:vAlign w:val="center"/>
          </w:tcPr>
          <w:p w14:paraId="0139A984" w14:textId="77777777" w:rsidR="00486664" w:rsidRPr="008518CB" w:rsidRDefault="008063FA" w:rsidP="00486664">
            <w:pPr>
              <w:jc w:val="center"/>
              <w:rPr>
                <w:iCs/>
                <w:szCs w:val="20"/>
              </w:rPr>
            </w:pPr>
            <w:r w:rsidRPr="008518CB">
              <w:rPr>
                <w:iCs/>
                <w:szCs w:val="20"/>
              </w:rPr>
              <w:t>NE</w:t>
            </w:r>
          </w:p>
        </w:tc>
      </w:tr>
      <w:tr w:rsidR="008518CB" w:rsidRPr="008518CB" w14:paraId="60FB05A6" w14:textId="77777777" w:rsidTr="00360EA3">
        <w:tc>
          <w:tcPr>
            <w:tcW w:w="2209" w:type="dxa"/>
            <w:gridSpan w:val="2"/>
          </w:tcPr>
          <w:p w14:paraId="67B24812" w14:textId="77777777" w:rsidR="00486664" w:rsidRPr="008518CB" w:rsidRDefault="00486664" w:rsidP="00486664">
            <w:pPr>
              <w:ind w:left="360"/>
              <w:rPr>
                <w:iCs/>
                <w:szCs w:val="20"/>
              </w:rPr>
            </w:pPr>
            <w:r w:rsidRPr="008518CB">
              <w:rPr>
                <w:iCs/>
                <w:szCs w:val="20"/>
              </w:rPr>
              <w:t>d)</w:t>
            </w:r>
          </w:p>
        </w:tc>
        <w:tc>
          <w:tcPr>
            <w:tcW w:w="5080" w:type="dxa"/>
            <w:gridSpan w:val="7"/>
          </w:tcPr>
          <w:p w14:paraId="3D83CE0B" w14:textId="77777777" w:rsidR="00486664" w:rsidRPr="008518CB" w:rsidRDefault="00486664" w:rsidP="00486664">
            <w:pPr>
              <w:rPr>
                <w:bCs/>
                <w:szCs w:val="20"/>
              </w:rPr>
            </w:pPr>
            <w:r w:rsidRPr="008518CB">
              <w:rPr>
                <w:bCs/>
                <w:szCs w:val="20"/>
              </w:rPr>
              <w:t>okolje, vključno s prostorskimi in varstvenimi vidiki</w:t>
            </w:r>
          </w:p>
        </w:tc>
        <w:tc>
          <w:tcPr>
            <w:tcW w:w="1974" w:type="dxa"/>
            <w:gridSpan w:val="3"/>
            <w:vAlign w:val="center"/>
          </w:tcPr>
          <w:p w14:paraId="04844295" w14:textId="77777777" w:rsidR="00486664" w:rsidRPr="008518CB" w:rsidRDefault="008063FA" w:rsidP="00486664">
            <w:pPr>
              <w:jc w:val="center"/>
              <w:rPr>
                <w:iCs/>
                <w:szCs w:val="20"/>
              </w:rPr>
            </w:pPr>
            <w:r w:rsidRPr="008518CB">
              <w:rPr>
                <w:iCs/>
                <w:szCs w:val="20"/>
              </w:rPr>
              <w:t>NE</w:t>
            </w:r>
          </w:p>
        </w:tc>
      </w:tr>
      <w:tr w:rsidR="008518CB" w:rsidRPr="008518CB" w14:paraId="39B3692B" w14:textId="77777777" w:rsidTr="00360EA3">
        <w:tc>
          <w:tcPr>
            <w:tcW w:w="2209" w:type="dxa"/>
            <w:gridSpan w:val="2"/>
          </w:tcPr>
          <w:p w14:paraId="1914A200" w14:textId="77777777" w:rsidR="00486664" w:rsidRPr="008518CB" w:rsidRDefault="00486664" w:rsidP="00486664">
            <w:pPr>
              <w:ind w:left="360"/>
              <w:rPr>
                <w:iCs/>
                <w:szCs w:val="20"/>
              </w:rPr>
            </w:pPr>
            <w:r w:rsidRPr="008518CB">
              <w:rPr>
                <w:iCs/>
                <w:szCs w:val="20"/>
              </w:rPr>
              <w:t>e)</w:t>
            </w:r>
          </w:p>
        </w:tc>
        <w:tc>
          <w:tcPr>
            <w:tcW w:w="5080" w:type="dxa"/>
            <w:gridSpan w:val="7"/>
          </w:tcPr>
          <w:p w14:paraId="479794AB" w14:textId="77777777" w:rsidR="00486664" w:rsidRPr="008518CB" w:rsidRDefault="00486664" w:rsidP="00486664">
            <w:pPr>
              <w:rPr>
                <w:bCs/>
                <w:szCs w:val="20"/>
              </w:rPr>
            </w:pPr>
            <w:r w:rsidRPr="008518CB">
              <w:rPr>
                <w:bCs/>
                <w:szCs w:val="20"/>
              </w:rPr>
              <w:t>socialno področje</w:t>
            </w:r>
          </w:p>
        </w:tc>
        <w:tc>
          <w:tcPr>
            <w:tcW w:w="1974" w:type="dxa"/>
            <w:gridSpan w:val="3"/>
            <w:vAlign w:val="center"/>
          </w:tcPr>
          <w:p w14:paraId="1D2F4694" w14:textId="77777777" w:rsidR="00486664" w:rsidRPr="008518CB" w:rsidRDefault="008063FA" w:rsidP="00486664">
            <w:pPr>
              <w:jc w:val="center"/>
              <w:rPr>
                <w:iCs/>
                <w:szCs w:val="20"/>
              </w:rPr>
            </w:pPr>
            <w:r w:rsidRPr="008518CB">
              <w:rPr>
                <w:iCs/>
                <w:szCs w:val="20"/>
              </w:rPr>
              <w:t>NE</w:t>
            </w:r>
          </w:p>
        </w:tc>
      </w:tr>
      <w:tr w:rsidR="008518CB" w:rsidRPr="008518CB" w14:paraId="6B4986F5" w14:textId="77777777" w:rsidTr="00360EA3">
        <w:tc>
          <w:tcPr>
            <w:tcW w:w="2209" w:type="dxa"/>
            <w:gridSpan w:val="2"/>
            <w:tcBorders>
              <w:bottom w:val="single" w:sz="4" w:space="0" w:color="auto"/>
            </w:tcBorders>
          </w:tcPr>
          <w:p w14:paraId="32D66273" w14:textId="77777777" w:rsidR="00486664" w:rsidRPr="008518CB" w:rsidRDefault="00486664" w:rsidP="00486664">
            <w:pPr>
              <w:ind w:left="360"/>
              <w:rPr>
                <w:iCs/>
                <w:szCs w:val="20"/>
              </w:rPr>
            </w:pPr>
            <w:r w:rsidRPr="008518CB">
              <w:rPr>
                <w:iCs/>
                <w:szCs w:val="20"/>
              </w:rPr>
              <w:t>f)</w:t>
            </w:r>
          </w:p>
        </w:tc>
        <w:tc>
          <w:tcPr>
            <w:tcW w:w="5080" w:type="dxa"/>
            <w:gridSpan w:val="7"/>
            <w:tcBorders>
              <w:bottom w:val="single" w:sz="4" w:space="0" w:color="auto"/>
            </w:tcBorders>
          </w:tcPr>
          <w:p w14:paraId="658BA8B9" w14:textId="77777777" w:rsidR="00486664" w:rsidRPr="008518CB" w:rsidRDefault="00486664" w:rsidP="00486664">
            <w:pPr>
              <w:rPr>
                <w:bCs/>
                <w:szCs w:val="20"/>
              </w:rPr>
            </w:pPr>
            <w:r w:rsidRPr="008518CB">
              <w:rPr>
                <w:bCs/>
                <w:szCs w:val="20"/>
              </w:rPr>
              <w:t>dokumente razvojnega načrtovanja:</w:t>
            </w:r>
          </w:p>
          <w:p w14:paraId="39D49DF8" w14:textId="77777777" w:rsidR="00486664" w:rsidRPr="008518CB" w:rsidRDefault="00486664" w:rsidP="00486664">
            <w:pPr>
              <w:numPr>
                <w:ilvl w:val="0"/>
                <w:numId w:val="6"/>
              </w:numPr>
              <w:spacing w:line="260" w:lineRule="atLeast"/>
              <w:rPr>
                <w:bCs/>
                <w:szCs w:val="20"/>
              </w:rPr>
            </w:pPr>
            <w:r w:rsidRPr="008518CB">
              <w:rPr>
                <w:bCs/>
                <w:szCs w:val="20"/>
              </w:rPr>
              <w:t>nacionalne dokumente razvojnega načrtovanja</w:t>
            </w:r>
          </w:p>
          <w:p w14:paraId="2CBD07FD" w14:textId="77777777" w:rsidR="00486664" w:rsidRPr="008518CB" w:rsidRDefault="00486664" w:rsidP="00486664">
            <w:pPr>
              <w:numPr>
                <w:ilvl w:val="0"/>
                <w:numId w:val="6"/>
              </w:numPr>
              <w:spacing w:line="260" w:lineRule="atLeast"/>
              <w:rPr>
                <w:bCs/>
                <w:szCs w:val="20"/>
              </w:rPr>
            </w:pPr>
            <w:r w:rsidRPr="008518CB">
              <w:rPr>
                <w:bCs/>
                <w:szCs w:val="20"/>
              </w:rPr>
              <w:t>razvojne politike na ravni programov po strukturi razvojne klasifikacije programskega proračuna</w:t>
            </w:r>
          </w:p>
          <w:p w14:paraId="6AE84707" w14:textId="77777777" w:rsidR="00486664" w:rsidRPr="008518CB" w:rsidRDefault="00486664" w:rsidP="00486664">
            <w:pPr>
              <w:numPr>
                <w:ilvl w:val="0"/>
                <w:numId w:val="6"/>
              </w:numPr>
              <w:spacing w:line="260" w:lineRule="atLeast"/>
              <w:rPr>
                <w:bCs/>
                <w:szCs w:val="20"/>
              </w:rPr>
            </w:pPr>
            <w:r w:rsidRPr="008518CB">
              <w:rPr>
                <w:bCs/>
                <w:szCs w:val="20"/>
              </w:rPr>
              <w:t>razvojne dokumente Evropske unije in mednarodnih organizacij</w:t>
            </w:r>
          </w:p>
        </w:tc>
        <w:tc>
          <w:tcPr>
            <w:tcW w:w="1974" w:type="dxa"/>
            <w:gridSpan w:val="3"/>
            <w:tcBorders>
              <w:bottom w:val="single" w:sz="4" w:space="0" w:color="auto"/>
            </w:tcBorders>
            <w:vAlign w:val="center"/>
          </w:tcPr>
          <w:p w14:paraId="6BF9DABD" w14:textId="77777777" w:rsidR="00486664" w:rsidRPr="008518CB" w:rsidRDefault="008063FA" w:rsidP="00486664">
            <w:pPr>
              <w:jc w:val="center"/>
              <w:rPr>
                <w:iCs/>
                <w:szCs w:val="20"/>
              </w:rPr>
            </w:pPr>
            <w:r w:rsidRPr="008518CB">
              <w:rPr>
                <w:iCs/>
                <w:szCs w:val="20"/>
              </w:rPr>
              <w:t>NE</w:t>
            </w:r>
          </w:p>
        </w:tc>
      </w:tr>
      <w:tr w:rsidR="008518CB" w:rsidRPr="00D5269E" w14:paraId="391BDA6C" w14:textId="77777777" w:rsidTr="00360EA3">
        <w:tc>
          <w:tcPr>
            <w:tcW w:w="9263" w:type="dxa"/>
            <w:gridSpan w:val="12"/>
            <w:tcBorders>
              <w:top w:val="single" w:sz="4" w:space="0" w:color="auto"/>
              <w:left w:val="single" w:sz="4" w:space="0" w:color="auto"/>
              <w:bottom w:val="single" w:sz="4" w:space="0" w:color="auto"/>
              <w:right w:val="single" w:sz="4" w:space="0" w:color="auto"/>
            </w:tcBorders>
          </w:tcPr>
          <w:p w14:paraId="7ECB6068" w14:textId="77777777" w:rsidR="00486664" w:rsidRPr="008518CB" w:rsidRDefault="00486664" w:rsidP="00486664">
            <w:pPr>
              <w:widowControl w:val="0"/>
              <w:rPr>
                <w:szCs w:val="20"/>
              </w:rPr>
            </w:pPr>
            <w:r w:rsidRPr="008518CB">
              <w:rPr>
                <w:szCs w:val="20"/>
              </w:rPr>
              <w:t>7.a Predstavitev ocene finančnih posledic nad 40.000 EUR:</w:t>
            </w:r>
          </w:p>
          <w:p w14:paraId="5B3E7C47" w14:textId="3BFC078B" w:rsidR="00486664" w:rsidRDefault="00486664" w:rsidP="004D6CE2">
            <w:pPr>
              <w:widowControl w:val="0"/>
              <w:rPr>
                <w:szCs w:val="20"/>
              </w:rPr>
            </w:pPr>
            <w:r w:rsidRPr="008518CB">
              <w:rPr>
                <w:szCs w:val="20"/>
              </w:rPr>
              <w:t>(Samo če izberete DA pod točko 6.a.)</w:t>
            </w:r>
          </w:p>
          <w:p w14:paraId="399D626C" w14:textId="3F5FDBA3" w:rsidR="00C9528C" w:rsidRDefault="00C9528C" w:rsidP="004D6CE2">
            <w:pPr>
              <w:widowControl w:val="0"/>
              <w:rPr>
                <w:szCs w:val="20"/>
              </w:rPr>
            </w:pPr>
          </w:p>
          <w:p w14:paraId="07328B6F" w14:textId="77777777" w:rsidR="00813FC2" w:rsidRPr="008518CB" w:rsidRDefault="00813FC2" w:rsidP="00BE1620">
            <w:pPr>
              <w:widowControl w:val="0"/>
              <w:rPr>
                <w:szCs w:val="20"/>
              </w:rPr>
            </w:pPr>
          </w:p>
        </w:tc>
      </w:tr>
      <w:tr w:rsidR="008518CB" w:rsidRPr="00D5269E" w14:paraId="4D5E00A1" w14:textId="77777777" w:rsidTr="00360EA3">
        <w:tc>
          <w:tcPr>
            <w:tcW w:w="9263" w:type="dxa"/>
            <w:gridSpan w:val="12"/>
            <w:tcBorders>
              <w:top w:val="single" w:sz="4" w:space="0" w:color="auto"/>
              <w:left w:val="single" w:sz="4" w:space="0" w:color="auto"/>
              <w:bottom w:val="single" w:sz="4" w:space="0" w:color="auto"/>
              <w:right w:val="single" w:sz="4" w:space="0" w:color="auto"/>
            </w:tcBorders>
          </w:tcPr>
          <w:p w14:paraId="7C972471" w14:textId="77777777" w:rsidR="00486664" w:rsidRPr="008518CB" w:rsidRDefault="00486664" w:rsidP="00486664">
            <w:pPr>
              <w:suppressAutoHyphens/>
              <w:overflowPunct w:val="0"/>
              <w:autoSpaceDE w:val="0"/>
              <w:autoSpaceDN w:val="0"/>
              <w:adjustRightInd w:val="0"/>
              <w:spacing w:before="280" w:after="60"/>
              <w:textAlignment w:val="baseline"/>
              <w:outlineLvl w:val="3"/>
              <w:rPr>
                <w:rFonts w:cs="Arial"/>
                <w:b/>
                <w:szCs w:val="20"/>
                <w:lang w:eastAsia="sl-SI"/>
              </w:rPr>
            </w:pPr>
            <w:bookmarkStart w:id="2" w:name="_Hlk43819649"/>
            <w:r w:rsidRPr="008518CB">
              <w:rPr>
                <w:rFonts w:cs="Arial"/>
                <w:b/>
                <w:szCs w:val="20"/>
                <w:lang w:eastAsia="sl-SI"/>
              </w:rPr>
              <w:t>I. Ocena finančnih posledic, ki niso načrtovane v sprejetem proračunu</w:t>
            </w:r>
          </w:p>
        </w:tc>
      </w:tr>
      <w:tr w:rsidR="008518CB" w:rsidRPr="008518CB" w14:paraId="4594E430" w14:textId="77777777" w:rsidTr="00360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276"/>
        </w:trPr>
        <w:tc>
          <w:tcPr>
            <w:tcW w:w="2870" w:type="dxa"/>
            <w:gridSpan w:val="3"/>
            <w:tcBorders>
              <w:top w:val="single" w:sz="4" w:space="0" w:color="auto"/>
              <w:left w:val="single" w:sz="4" w:space="0" w:color="auto"/>
              <w:bottom w:val="single" w:sz="4" w:space="0" w:color="auto"/>
              <w:right w:val="single" w:sz="4" w:space="0" w:color="auto"/>
            </w:tcBorders>
            <w:vAlign w:val="center"/>
          </w:tcPr>
          <w:p w14:paraId="2A4B0AD0" w14:textId="77777777" w:rsidR="00486664" w:rsidRPr="008518CB" w:rsidRDefault="00486664" w:rsidP="00486664">
            <w:pPr>
              <w:widowControl w:val="0"/>
              <w:spacing w:line="260" w:lineRule="atLeast"/>
              <w:ind w:left="-122" w:right="-112"/>
              <w:jc w:val="center"/>
              <w:rPr>
                <w:rFonts w:cs="Arial"/>
                <w:szCs w:val="20"/>
              </w:rPr>
            </w:pP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1BEA9DBD" w14:textId="77777777" w:rsidR="00486664" w:rsidRPr="008518CB" w:rsidRDefault="00486664" w:rsidP="00486664">
            <w:pPr>
              <w:widowControl w:val="0"/>
              <w:spacing w:line="260" w:lineRule="atLeast"/>
              <w:jc w:val="center"/>
              <w:rPr>
                <w:rFonts w:cs="Arial"/>
                <w:szCs w:val="20"/>
              </w:rPr>
            </w:pPr>
            <w:r w:rsidRPr="008518CB">
              <w:rPr>
                <w:rFonts w:cs="Arial"/>
                <w:szCs w:val="20"/>
              </w:rPr>
              <w:t>Tekoče leto (t)</w:t>
            </w:r>
          </w:p>
        </w:tc>
        <w:tc>
          <w:tcPr>
            <w:tcW w:w="1623" w:type="dxa"/>
            <w:tcBorders>
              <w:top w:val="single" w:sz="4" w:space="0" w:color="auto"/>
              <w:left w:val="single" w:sz="4" w:space="0" w:color="auto"/>
              <w:bottom w:val="single" w:sz="4" w:space="0" w:color="auto"/>
              <w:right w:val="single" w:sz="4" w:space="0" w:color="auto"/>
            </w:tcBorders>
            <w:vAlign w:val="center"/>
          </w:tcPr>
          <w:p w14:paraId="12B21CC7" w14:textId="77777777" w:rsidR="00486664" w:rsidRPr="008518CB" w:rsidRDefault="00486664" w:rsidP="00486664">
            <w:pPr>
              <w:widowControl w:val="0"/>
              <w:spacing w:line="260" w:lineRule="atLeast"/>
              <w:jc w:val="center"/>
              <w:rPr>
                <w:rFonts w:cs="Arial"/>
                <w:szCs w:val="20"/>
              </w:rPr>
            </w:pPr>
            <w:r w:rsidRPr="008518CB">
              <w:rPr>
                <w:rFonts w:cs="Arial"/>
                <w:szCs w:val="20"/>
              </w:rPr>
              <w:t>t + 1</w:t>
            </w:r>
          </w:p>
        </w:tc>
        <w:tc>
          <w:tcPr>
            <w:tcW w:w="1559" w:type="dxa"/>
            <w:gridSpan w:val="4"/>
            <w:tcBorders>
              <w:top w:val="single" w:sz="4" w:space="0" w:color="auto"/>
              <w:left w:val="single" w:sz="4" w:space="0" w:color="auto"/>
              <w:bottom w:val="single" w:sz="4" w:space="0" w:color="auto"/>
              <w:right w:val="single" w:sz="4" w:space="0" w:color="auto"/>
            </w:tcBorders>
            <w:vAlign w:val="center"/>
          </w:tcPr>
          <w:p w14:paraId="5606ABD9" w14:textId="77777777" w:rsidR="00486664" w:rsidRPr="008518CB" w:rsidRDefault="00486664" w:rsidP="00486664">
            <w:pPr>
              <w:widowControl w:val="0"/>
              <w:spacing w:line="260" w:lineRule="atLeast"/>
              <w:jc w:val="center"/>
              <w:rPr>
                <w:rFonts w:cs="Arial"/>
                <w:szCs w:val="20"/>
              </w:rPr>
            </w:pPr>
            <w:r w:rsidRPr="008518CB">
              <w:rPr>
                <w:rFonts w:cs="Arial"/>
                <w:szCs w:val="20"/>
              </w:rPr>
              <w:t>t + 2</w:t>
            </w:r>
          </w:p>
        </w:tc>
        <w:tc>
          <w:tcPr>
            <w:tcW w:w="1559" w:type="dxa"/>
            <w:tcBorders>
              <w:top w:val="single" w:sz="4" w:space="0" w:color="auto"/>
              <w:left w:val="single" w:sz="4" w:space="0" w:color="auto"/>
              <w:bottom w:val="single" w:sz="4" w:space="0" w:color="auto"/>
              <w:right w:val="single" w:sz="4" w:space="0" w:color="auto"/>
            </w:tcBorders>
            <w:vAlign w:val="center"/>
          </w:tcPr>
          <w:p w14:paraId="58FB8E74" w14:textId="77777777" w:rsidR="00486664" w:rsidRPr="008518CB" w:rsidRDefault="00486664" w:rsidP="00486664">
            <w:pPr>
              <w:widowControl w:val="0"/>
              <w:spacing w:line="260" w:lineRule="atLeast"/>
              <w:jc w:val="center"/>
              <w:rPr>
                <w:rFonts w:cs="Arial"/>
                <w:szCs w:val="20"/>
              </w:rPr>
            </w:pPr>
            <w:r w:rsidRPr="008518CB">
              <w:rPr>
                <w:rFonts w:cs="Arial"/>
                <w:szCs w:val="20"/>
              </w:rPr>
              <w:t>t + 3</w:t>
            </w:r>
          </w:p>
        </w:tc>
      </w:tr>
      <w:tr w:rsidR="008518CB" w:rsidRPr="008518CB" w14:paraId="52169F08" w14:textId="77777777" w:rsidTr="00360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423"/>
        </w:trPr>
        <w:tc>
          <w:tcPr>
            <w:tcW w:w="2870" w:type="dxa"/>
            <w:gridSpan w:val="3"/>
            <w:tcBorders>
              <w:top w:val="single" w:sz="4" w:space="0" w:color="auto"/>
              <w:left w:val="single" w:sz="4" w:space="0" w:color="auto"/>
              <w:bottom w:val="single" w:sz="4" w:space="0" w:color="auto"/>
              <w:right w:val="single" w:sz="4" w:space="0" w:color="auto"/>
            </w:tcBorders>
            <w:vAlign w:val="center"/>
          </w:tcPr>
          <w:p w14:paraId="7C02DC6D" w14:textId="77777777" w:rsidR="00486664" w:rsidRPr="008518CB" w:rsidRDefault="00486664" w:rsidP="00486664">
            <w:pPr>
              <w:widowControl w:val="0"/>
              <w:spacing w:line="260" w:lineRule="atLeast"/>
              <w:rPr>
                <w:rFonts w:cs="Arial"/>
                <w:bCs/>
                <w:szCs w:val="20"/>
              </w:rPr>
            </w:pPr>
            <w:r w:rsidRPr="008518CB">
              <w:rPr>
                <w:rFonts w:cs="Arial"/>
                <w:bCs/>
                <w:szCs w:val="20"/>
              </w:rPr>
              <w:lastRenderedPageBreak/>
              <w:t>Predvideno povečanje (+) ali zmanjšanje (</w:t>
            </w:r>
            <w:r w:rsidRPr="008518CB">
              <w:rPr>
                <w:b/>
                <w:szCs w:val="20"/>
              </w:rPr>
              <w:t>–</w:t>
            </w:r>
            <w:r w:rsidRPr="008518CB">
              <w:rPr>
                <w:rFonts w:cs="Arial"/>
                <w:bCs/>
                <w:szCs w:val="20"/>
              </w:rPr>
              <w:t xml:space="preserve">) prihodkov državnega proračuna </w:t>
            </w: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14CF3D62" w14:textId="77777777" w:rsidR="00486664" w:rsidRPr="008518CB" w:rsidRDefault="00486664" w:rsidP="00486664">
            <w:pPr>
              <w:widowControl w:val="0"/>
              <w:tabs>
                <w:tab w:val="left" w:pos="360"/>
              </w:tabs>
              <w:spacing w:line="260" w:lineRule="atLeast"/>
              <w:jc w:val="center"/>
              <w:outlineLvl w:val="0"/>
              <w:rPr>
                <w:rFonts w:cs="Arial"/>
                <w:bCs/>
                <w:kern w:val="32"/>
                <w:szCs w:val="20"/>
                <w:lang w:eastAsia="sl-SI"/>
              </w:rPr>
            </w:pPr>
          </w:p>
        </w:tc>
        <w:tc>
          <w:tcPr>
            <w:tcW w:w="1623" w:type="dxa"/>
            <w:tcBorders>
              <w:top w:val="single" w:sz="4" w:space="0" w:color="auto"/>
              <w:left w:val="single" w:sz="4" w:space="0" w:color="auto"/>
              <w:bottom w:val="single" w:sz="4" w:space="0" w:color="auto"/>
              <w:right w:val="single" w:sz="4" w:space="0" w:color="auto"/>
            </w:tcBorders>
            <w:vAlign w:val="center"/>
          </w:tcPr>
          <w:p w14:paraId="6D728EC6" w14:textId="77777777" w:rsidR="00486664" w:rsidRPr="008518CB" w:rsidRDefault="00486664" w:rsidP="00486664">
            <w:pPr>
              <w:widowControl w:val="0"/>
              <w:tabs>
                <w:tab w:val="left" w:pos="360"/>
              </w:tabs>
              <w:spacing w:line="260" w:lineRule="atLeast"/>
              <w:jc w:val="center"/>
              <w:outlineLvl w:val="0"/>
              <w:rPr>
                <w:rFonts w:cs="Arial"/>
                <w:bCs/>
                <w:kern w:val="32"/>
                <w:szCs w:val="20"/>
                <w:lang w:eastAsia="sl-SI"/>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14:paraId="5EDC2848" w14:textId="77777777" w:rsidR="00486664" w:rsidRPr="008518CB" w:rsidRDefault="00486664" w:rsidP="00486664">
            <w:pPr>
              <w:widowControl w:val="0"/>
              <w:tabs>
                <w:tab w:val="left" w:pos="360"/>
              </w:tabs>
              <w:spacing w:line="260" w:lineRule="atLeast"/>
              <w:jc w:val="center"/>
              <w:outlineLvl w:val="0"/>
              <w:rPr>
                <w:rFonts w:cs="Arial"/>
                <w:kern w:val="32"/>
                <w:szCs w:val="20"/>
                <w:lang w:eastAsia="sl-SI"/>
              </w:rPr>
            </w:pPr>
          </w:p>
        </w:tc>
        <w:tc>
          <w:tcPr>
            <w:tcW w:w="1559" w:type="dxa"/>
            <w:tcBorders>
              <w:top w:val="single" w:sz="4" w:space="0" w:color="auto"/>
              <w:left w:val="single" w:sz="4" w:space="0" w:color="auto"/>
              <w:bottom w:val="single" w:sz="4" w:space="0" w:color="auto"/>
              <w:right w:val="single" w:sz="4" w:space="0" w:color="auto"/>
            </w:tcBorders>
            <w:vAlign w:val="center"/>
          </w:tcPr>
          <w:p w14:paraId="3F0230CB" w14:textId="77777777" w:rsidR="00486664" w:rsidRPr="008518CB" w:rsidRDefault="00486664" w:rsidP="00486664">
            <w:pPr>
              <w:widowControl w:val="0"/>
              <w:tabs>
                <w:tab w:val="left" w:pos="360"/>
              </w:tabs>
              <w:spacing w:line="260" w:lineRule="atLeast"/>
              <w:jc w:val="center"/>
              <w:outlineLvl w:val="0"/>
              <w:rPr>
                <w:rFonts w:cs="Arial"/>
                <w:kern w:val="32"/>
                <w:szCs w:val="20"/>
                <w:lang w:eastAsia="sl-SI"/>
              </w:rPr>
            </w:pPr>
          </w:p>
        </w:tc>
      </w:tr>
      <w:tr w:rsidR="008518CB" w:rsidRPr="008518CB" w14:paraId="4B1CC3C7" w14:textId="77777777" w:rsidTr="00360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423"/>
        </w:trPr>
        <w:tc>
          <w:tcPr>
            <w:tcW w:w="2870" w:type="dxa"/>
            <w:gridSpan w:val="3"/>
            <w:tcBorders>
              <w:top w:val="single" w:sz="4" w:space="0" w:color="auto"/>
              <w:left w:val="single" w:sz="4" w:space="0" w:color="auto"/>
              <w:bottom w:val="single" w:sz="4" w:space="0" w:color="auto"/>
              <w:right w:val="single" w:sz="4" w:space="0" w:color="auto"/>
            </w:tcBorders>
            <w:vAlign w:val="center"/>
          </w:tcPr>
          <w:p w14:paraId="48DFD417" w14:textId="77777777" w:rsidR="00486664" w:rsidRPr="008518CB" w:rsidRDefault="00486664" w:rsidP="00486664">
            <w:pPr>
              <w:widowControl w:val="0"/>
              <w:spacing w:line="260" w:lineRule="atLeast"/>
              <w:rPr>
                <w:rFonts w:cs="Arial"/>
                <w:bCs/>
                <w:szCs w:val="20"/>
              </w:rPr>
            </w:pPr>
            <w:r w:rsidRPr="008518CB">
              <w:rPr>
                <w:rFonts w:cs="Arial"/>
                <w:bCs/>
                <w:szCs w:val="20"/>
              </w:rPr>
              <w:t>Predvideno povečanje (+) ali zmanjšanje (</w:t>
            </w:r>
            <w:r w:rsidRPr="008518CB">
              <w:rPr>
                <w:b/>
                <w:szCs w:val="20"/>
              </w:rPr>
              <w:t>–</w:t>
            </w:r>
            <w:r w:rsidRPr="008518CB">
              <w:rPr>
                <w:rFonts w:cs="Arial"/>
                <w:bCs/>
                <w:szCs w:val="20"/>
              </w:rPr>
              <w:t xml:space="preserve">) prihodkov občinskih proračunov </w:t>
            </w: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4DD85C8F" w14:textId="77777777" w:rsidR="00486664" w:rsidRPr="008518CB" w:rsidRDefault="00486664" w:rsidP="00486664">
            <w:pPr>
              <w:widowControl w:val="0"/>
              <w:tabs>
                <w:tab w:val="left" w:pos="360"/>
              </w:tabs>
              <w:spacing w:line="260" w:lineRule="atLeast"/>
              <w:jc w:val="center"/>
              <w:outlineLvl w:val="0"/>
              <w:rPr>
                <w:rFonts w:cs="Arial"/>
                <w:bCs/>
                <w:kern w:val="32"/>
                <w:szCs w:val="20"/>
                <w:lang w:eastAsia="sl-SI"/>
              </w:rPr>
            </w:pPr>
          </w:p>
        </w:tc>
        <w:tc>
          <w:tcPr>
            <w:tcW w:w="1623" w:type="dxa"/>
            <w:tcBorders>
              <w:top w:val="single" w:sz="4" w:space="0" w:color="auto"/>
              <w:left w:val="single" w:sz="4" w:space="0" w:color="auto"/>
              <w:bottom w:val="single" w:sz="4" w:space="0" w:color="auto"/>
              <w:right w:val="single" w:sz="4" w:space="0" w:color="auto"/>
            </w:tcBorders>
            <w:vAlign w:val="center"/>
          </w:tcPr>
          <w:p w14:paraId="0063AA80" w14:textId="77777777" w:rsidR="00486664" w:rsidRPr="008518CB" w:rsidRDefault="00486664" w:rsidP="00486664">
            <w:pPr>
              <w:widowControl w:val="0"/>
              <w:tabs>
                <w:tab w:val="left" w:pos="360"/>
              </w:tabs>
              <w:spacing w:line="260" w:lineRule="atLeast"/>
              <w:jc w:val="center"/>
              <w:outlineLvl w:val="0"/>
              <w:rPr>
                <w:rFonts w:cs="Arial"/>
                <w:bCs/>
                <w:kern w:val="32"/>
                <w:szCs w:val="20"/>
                <w:lang w:eastAsia="sl-SI"/>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14:paraId="0A90AE18" w14:textId="77777777" w:rsidR="00486664" w:rsidRPr="008518CB" w:rsidRDefault="00486664" w:rsidP="00486664">
            <w:pPr>
              <w:widowControl w:val="0"/>
              <w:tabs>
                <w:tab w:val="left" w:pos="360"/>
              </w:tabs>
              <w:spacing w:line="260" w:lineRule="atLeast"/>
              <w:jc w:val="center"/>
              <w:outlineLvl w:val="0"/>
              <w:rPr>
                <w:rFonts w:cs="Arial"/>
                <w:kern w:val="32"/>
                <w:szCs w:val="20"/>
                <w:lang w:eastAsia="sl-SI"/>
              </w:rPr>
            </w:pPr>
          </w:p>
        </w:tc>
        <w:tc>
          <w:tcPr>
            <w:tcW w:w="1559" w:type="dxa"/>
            <w:tcBorders>
              <w:top w:val="single" w:sz="4" w:space="0" w:color="auto"/>
              <w:left w:val="single" w:sz="4" w:space="0" w:color="auto"/>
              <w:bottom w:val="single" w:sz="4" w:space="0" w:color="auto"/>
              <w:right w:val="single" w:sz="4" w:space="0" w:color="auto"/>
            </w:tcBorders>
            <w:vAlign w:val="center"/>
          </w:tcPr>
          <w:p w14:paraId="6B738E08" w14:textId="77777777" w:rsidR="00486664" w:rsidRPr="008518CB" w:rsidRDefault="00486664" w:rsidP="00486664">
            <w:pPr>
              <w:widowControl w:val="0"/>
              <w:tabs>
                <w:tab w:val="left" w:pos="360"/>
              </w:tabs>
              <w:spacing w:line="260" w:lineRule="atLeast"/>
              <w:jc w:val="center"/>
              <w:outlineLvl w:val="0"/>
              <w:rPr>
                <w:rFonts w:cs="Arial"/>
                <w:kern w:val="32"/>
                <w:szCs w:val="20"/>
                <w:lang w:eastAsia="sl-SI"/>
              </w:rPr>
            </w:pPr>
          </w:p>
        </w:tc>
      </w:tr>
      <w:tr w:rsidR="008518CB" w:rsidRPr="008518CB" w14:paraId="5417B5B7" w14:textId="77777777" w:rsidTr="002C5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423"/>
        </w:trPr>
        <w:tc>
          <w:tcPr>
            <w:tcW w:w="2870" w:type="dxa"/>
            <w:gridSpan w:val="3"/>
            <w:tcBorders>
              <w:top w:val="single" w:sz="4" w:space="0" w:color="auto"/>
              <w:left w:val="single" w:sz="4" w:space="0" w:color="auto"/>
              <w:bottom w:val="single" w:sz="4" w:space="0" w:color="auto"/>
              <w:right w:val="single" w:sz="4" w:space="0" w:color="auto"/>
            </w:tcBorders>
            <w:vAlign w:val="center"/>
          </w:tcPr>
          <w:p w14:paraId="298F962A" w14:textId="77777777" w:rsidR="002C52F2" w:rsidRPr="008518CB" w:rsidRDefault="002C52F2" w:rsidP="002C52F2">
            <w:pPr>
              <w:widowControl w:val="0"/>
              <w:spacing w:line="260" w:lineRule="atLeast"/>
              <w:rPr>
                <w:rFonts w:cs="Arial"/>
                <w:bCs/>
                <w:szCs w:val="20"/>
              </w:rPr>
            </w:pPr>
            <w:r w:rsidRPr="008518CB">
              <w:rPr>
                <w:rFonts w:cs="Arial"/>
                <w:bCs/>
                <w:szCs w:val="20"/>
              </w:rPr>
              <w:t>Predvideno povečanje (+) ali zmanjšanje (</w:t>
            </w:r>
            <w:r w:rsidRPr="008518CB">
              <w:rPr>
                <w:b/>
                <w:szCs w:val="20"/>
              </w:rPr>
              <w:t>–</w:t>
            </w:r>
            <w:r w:rsidRPr="008518CB">
              <w:rPr>
                <w:rFonts w:cs="Arial"/>
                <w:bCs/>
                <w:szCs w:val="20"/>
              </w:rPr>
              <w:t xml:space="preserve">) odhodkov državnega proračuna </w:t>
            </w:r>
          </w:p>
        </w:tc>
        <w:tc>
          <w:tcPr>
            <w:tcW w:w="15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80A02E" w14:textId="7E3ABEC0" w:rsidR="002C52F2" w:rsidRPr="0048010E" w:rsidRDefault="002C52F2" w:rsidP="002C52F2">
            <w:pPr>
              <w:spacing w:line="240" w:lineRule="auto"/>
              <w:jc w:val="center"/>
              <w:rPr>
                <w:rFonts w:cs="Arial"/>
                <w:color w:val="FF0000"/>
                <w:szCs w:val="20"/>
                <w:highlight w:val="yellow"/>
                <w:lang w:eastAsia="sl-SI"/>
              </w:rPr>
            </w:pPr>
          </w:p>
        </w:tc>
        <w:tc>
          <w:tcPr>
            <w:tcW w:w="1623" w:type="dxa"/>
            <w:tcBorders>
              <w:top w:val="single" w:sz="4" w:space="0" w:color="auto"/>
              <w:left w:val="nil"/>
              <w:bottom w:val="single" w:sz="4" w:space="0" w:color="auto"/>
              <w:right w:val="single" w:sz="4" w:space="0" w:color="auto"/>
            </w:tcBorders>
            <w:shd w:val="clear" w:color="auto" w:fill="auto"/>
            <w:vAlign w:val="center"/>
          </w:tcPr>
          <w:p w14:paraId="558DACCC" w14:textId="7E5AD8C3" w:rsidR="002C52F2" w:rsidRPr="0048010E" w:rsidRDefault="002C52F2" w:rsidP="002C52F2">
            <w:pPr>
              <w:jc w:val="center"/>
              <w:rPr>
                <w:rFonts w:cs="Arial"/>
                <w:color w:val="FF0000"/>
                <w:szCs w:val="20"/>
                <w:highlight w:val="yellow"/>
              </w:rPr>
            </w:pP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372AEEC5" w14:textId="5FDB6266" w:rsidR="002C52F2" w:rsidRPr="0048010E" w:rsidRDefault="002C52F2" w:rsidP="002C52F2">
            <w:pPr>
              <w:jc w:val="center"/>
              <w:rPr>
                <w:rFonts w:cs="Arial"/>
                <w:color w:val="FF0000"/>
                <w:szCs w:val="20"/>
                <w:highlight w:val="yellow"/>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0516BB2F" w14:textId="1A08D4E0" w:rsidR="002C52F2" w:rsidRPr="0048010E" w:rsidRDefault="002C52F2" w:rsidP="002C52F2">
            <w:pPr>
              <w:jc w:val="center"/>
              <w:rPr>
                <w:rFonts w:cs="Arial"/>
                <w:color w:val="FF0000"/>
                <w:szCs w:val="20"/>
                <w:highlight w:val="yellow"/>
              </w:rPr>
            </w:pPr>
          </w:p>
        </w:tc>
      </w:tr>
      <w:tr w:rsidR="008518CB" w:rsidRPr="008518CB" w14:paraId="0D3C5BDB" w14:textId="77777777" w:rsidTr="00360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623"/>
        </w:trPr>
        <w:tc>
          <w:tcPr>
            <w:tcW w:w="2870" w:type="dxa"/>
            <w:gridSpan w:val="3"/>
            <w:tcBorders>
              <w:top w:val="single" w:sz="4" w:space="0" w:color="auto"/>
              <w:left w:val="single" w:sz="4" w:space="0" w:color="auto"/>
              <w:bottom w:val="single" w:sz="4" w:space="0" w:color="auto"/>
              <w:right w:val="single" w:sz="4" w:space="0" w:color="auto"/>
            </w:tcBorders>
            <w:vAlign w:val="center"/>
          </w:tcPr>
          <w:p w14:paraId="2CA31DCD" w14:textId="77777777" w:rsidR="00486664" w:rsidRPr="008518CB" w:rsidRDefault="00486664" w:rsidP="00486664">
            <w:pPr>
              <w:widowControl w:val="0"/>
              <w:spacing w:line="260" w:lineRule="atLeast"/>
              <w:rPr>
                <w:rFonts w:cs="Arial"/>
                <w:bCs/>
                <w:szCs w:val="20"/>
              </w:rPr>
            </w:pPr>
            <w:r w:rsidRPr="008518CB">
              <w:rPr>
                <w:rFonts w:cs="Arial"/>
                <w:bCs/>
                <w:szCs w:val="20"/>
              </w:rPr>
              <w:t>Predvideno povečanje (+) ali zmanjšanje (</w:t>
            </w:r>
            <w:r w:rsidRPr="008518CB">
              <w:rPr>
                <w:b/>
                <w:szCs w:val="20"/>
              </w:rPr>
              <w:t>–</w:t>
            </w:r>
            <w:r w:rsidRPr="008518CB">
              <w:rPr>
                <w:rFonts w:cs="Arial"/>
                <w:bCs/>
                <w:szCs w:val="20"/>
              </w:rPr>
              <w:t>) odhodkov občinskih proračunov</w:t>
            </w:r>
          </w:p>
        </w:tc>
        <w:tc>
          <w:tcPr>
            <w:tcW w:w="1590" w:type="dxa"/>
            <w:gridSpan w:val="2"/>
            <w:tcBorders>
              <w:top w:val="single" w:sz="4" w:space="0" w:color="auto"/>
              <w:left w:val="single" w:sz="4" w:space="0" w:color="auto"/>
              <w:bottom w:val="single" w:sz="4" w:space="0" w:color="auto"/>
              <w:right w:val="single" w:sz="4" w:space="0" w:color="auto"/>
            </w:tcBorders>
          </w:tcPr>
          <w:p w14:paraId="08BAFFAB" w14:textId="77777777" w:rsidR="00486664" w:rsidRPr="008518CB" w:rsidRDefault="00486664" w:rsidP="00486664">
            <w:pPr>
              <w:spacing w:line="260" w:lineRule="atLeast"/>
            </w:pPr>
          </w:p>
        </w:tc>
        <w:tc>
          <w:tcPr>
            <w:tcW w:w="1623" w:type="dxa"/>
            <w:tcBorders>
              <w:top w:val="single" w:sz="4" w:space="0" w:color="auto"/>
              <w:left w:val="single" w:sz="4" w:space="0" w:color="auto"/>
              <w:bottom w:val="single" w:sz="4" w:space="0" w:color="auto"/>
              <w:right w:val="single" w:sz="4" w:space="0" w:color="auto"/>
            </w:tcBorders>
          </w:tcPr>
          <w:p w14:paraId="08EEED76" w14:textId="17925751" w:rsidR="00486664" w:rsidRPr="008518CB" w:rsidRDefault="00486664" w:rsidP="00486664">
            <w:pPr>
              <w:spacing w:line="260" w:lineRule="atLeast"/>
            </w:pPr>
          </w:p>
        </w:tc>
        <w:tc>
          <w:tcPr>
            <w:tcW w:w="1559" w:type="dxa"/>
            <w:gridSpan w:val="4"/>
            <w:tcBorders>
              <w:top w:val="single" w:sz="4" w:space="0" w:color="auto"/>
              <w:left w:val="single" w:sz="4" w:space="0" w:color="auto"/>
              <w:bottom w:val="single" w:sz="4" w:space="0" w:color="auto"/>
              <w:right w:val="single" w:sz="4" w:space="0" w:color="auto"/>
            </w:tcBorders>
          </w:tcPr>
          <w:p w14:paraId="51186D08" w14:textId="77777777" w:rsidR="00486664" w:rsidRPr="008518CB" w:rsidRDefault="00486664" w:rsidP="00486664">
            <w:pPr>
              <w:spacing w:line="260" w:lineRule="atLeast"/>
            </w:pPr>
          </w:p>
        </w:tc>
        <w:tc>
          <w:tcPr>
            <w:tcW w:w="1559" w:type="dxa"/>
            <w:tcBorders>
              <w:top w:val="single" w:sz="4" w:space="0" w:color="auto"/>
              <w:left w:val="single" w:sz="4" w:space="0" w:color="auto"/>
              <w:bottom w:val="single" w:sz="4" w:space="0" w:color="auto"/>
              <w:right w:val="single" w:sz="4" w:space="0" w:color="auto"/>
            </w:tcBorders>
          </w:tcPr>
          <w:p w14:paraId="311BA958" w14:textId="77777777" w:rsidR="00486664" w:rsidRPr="008518CB" w:rsidRDefault="00486664" w:rsidP="00486664">
            <w:pPr>
              <w:spacing w:line="260" w:lineRule="atLeast"/>
            </w:pPr>
          </w:p>
        </w:tc>
      </w:tr>
      <w:tr w:rsidR="008518CB" w:rsidRPr="008518CB" w14:paraId="72CB2361" w14:textId="77777777" w:rsidTr="00360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423"/>
        </w:trPr>
        <w:tc>
          <w:tcPr>
            <w:tcW w:w="2870" w:type="dxa"/>
            <w:gridSpan w:val="3"/>
            <w:tcBorders>
              <w:top w:val="single" w:sz="4" w:space="0" w:color="auto"/>
              <w:left w:val="single" w:sz="4" w:space="0" w:color="auto"/>
              <w:bottom w:val="single" w:sz="4" w:space="0" w:color="auto"/>
              <w:right w:val="single" w:sz="4" w:space="0" w:color="auto"/>
            </w:tcBorders>
            <w:vAlign w:val="center"/>
          </w:tcPr>
          <w:p w14:paraId="5F9C8D97" w14:textId="77777777" w:rsidR="00486664" w:rsidRPr="008518CB" w:rsidRDefault="00486664" w:rsidP="00486664">
            <w:pPr>
              <w:widowControl w:val="0"/>
              <w:spacing w:line="260" w:lineRule="atLeast"/>
              <w:rPr>
                <w:rFonts w:cs="Arial"/>
                <w:bCs/>
                <w:szCs w:val="20"/>
              </w:rPr>
            </w:pPr>
            <w:r w:rsidRPr="008518CB">
              <w:rPr>
                <w:rFonts w:cs="Arial"/>
                <w:bCs/>
                <w:szCs w:val="20"/>
              </w:rPr>
              <w:t>Predvideno povečanje (+) ali zmanjšanje (</w:t>
            </w:r>
            <w:r w:rsidRPr="008518CB">
              <w:rPr>
                <w:b/>
                <w:szCs w:val="20"/>
              </w:rPr>
              <w:t>–</w:t>
            </w:r>
            <w:r w:rsidRPr="008518CB">
              <w:rPr>
                <w:rFonts w:cs="Arial"/>
                <w:bCs/>
                <w:szCs w:val="20"/>
              </w:rPr>
              <w:t>) obveznosti za druga javnofinančna sredstva</w:t>
            </w: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13F0BA11" w14:textId="77777777" w:rsidR="00486664" w:rsidRPr="008518CB" w:rsidRDefault="00486664" w:rsidP="00486664">
            <w:pPr>
              <w:widowControl w:val="0"/>
              <w:tabs>
                <w:tab w:val="left" w:pos="360"/>
              </w:tabs>
              <w:spacing w:line="260" w:lineRule="atLeast"/>
              <w:jc w:val="center"/>
              <w:outlineLvl w:val="0"/>
              <w:rPr>
                <w:rFonts w:cs="Arial"/>
                <w:bCs/>
                <w:kern w:val="32"/>
                <w:szCs w:val="20"/>
                <w:lang w:eastAsia="sl-SI"/>
              </w:rPr>
            </w:pPr>
          </w:p>
        </w:tc>
        <w:tc>
          <w:tcPr>
            <w:tcW w:w="1623" w:type="dxa"/>
            <w:tcBorders>
              <w:top w:val="single" w:sz="4" w:space="0" w:color="auto"/>
              <w:left w:val="single" w:sz="4" w:space="0" w:color="auto"/>
              <w:bottom w:val="single" w:sz="4" w:space="0" w:color="auto"/>
              <w:right w:val="single" w:sz="4" w:space="0" w:color="auto"/>
            </w:tcBorders>
            <w:vAlign w:val="center"/>
          </w:tcPr>
          <w:p w14:paraId="151EDA59" w14:textId="77777777" w:rsidR="00486664" w:rsidRPr="008518CB" w:rsidRDefault="00486664" w:rsidP="00486664">
            <w:pPr>
              <w:widowControl w:val="0"/>
              <w:tabs>
                <w:tab w:val="left" w:pos="360"/>
              </w:tabs>
              <w:spacing w:line="260" w:lineRule="atLeast"/>
              <w:jc w:val="center"/>
              <w:outlineLvl w:val="0"/>
              <w:rPr>
                <w:rFonts w:cs="Arial"/>
                <w:bCs/>
                <w:kern w:val="32"/>
                <w:szCs w:val="20"/>
                <w:lang w:eastAsia="sl-SI"/>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14:paraId="5BAB3656" w14:textId="77777777" w:rsidR="00486664" w:rsidRPr="008518CB" w:rsidRDefault="00486664" w:rsidP="00486664">
            <w:pPr>
              <w:widowControl w:val="0"/>
              <w:tabs>
                <w:tab w:val="left" w:pos="360"/>
              </w:tabs>
              <w:spacing w:line="260" w:lineRule="atLeast"/>
              <w:jc w:val="center"/>
              <w:outlineLvl w:val="0"/>
              <w:rPr>
                <w:rFonts w:cs="Arial"/>
                <w:kern w:val="32"/>
                <w:szCs w:val="20"/>
                <w:lang w:eastAsia="sl-SI"/>
              </w:rPr>
            </w:pPr>
          </w:p>
        </w:tc>
        <w:tc>
          <w:tcPr>
            <w:tcW w:w="1559" w:type="dxa"/>
            <w:tcBorders>
              <w:top w:val="single" w:sz="4" w:space="0" w:color="auto"/>
              <w:left w:val="single" w:sz="4" w:space="0" w:color="auto"/>
              <w:bottom w:val="single" w:sz="4" w:space="0" w:color="auto"/>
              <w:right w:val="single" w:sz="4" w:space="0" w:color="auto"/>
            </w:tcBorders>
            <w:vAlign w:val="center"/>
          </w:tcPr>
          <w:p w14:paraId="52506F50" w14:textId="77777777" w:rsidR="00486664" w:rsidRPr="008518CB" w:rsidRDefault="00486664" w:rsidP="00486664">
            <w:pPr>
              <w:widowControl w:val="0"/>
              <w:tabs>
                <w:tab w:val="left" w:pos="360"/>
              </w:tabs>
              <w:spacing w:line="260" w:lineRule="atLeast"/>
              <w:jc w:val="center"/>
              <w:outlineLvl w:val="0"/>
              <w:rPr>
                <w:rFonts w:cs="Arial"/>
                <w:kern w:val="32"/>
                <w:szCs w:val="20"/>
                <w:lang w:eastAsia="sl-SI"/>
              </w:rPr>
            </w:pPr>
          </w:p>
        </w:tc>
      </w:tr>
      <w:bookmarkEnd w:id="2"/>
      <w:tr w:rsidR="008518CB" w:rsidRPr="00D5269E" w14:paraId="41B301D5" w14:textId="77777777" w:rsidTr="00360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257"/>
        </w:trPr>
        <w:tc>
          <w:tcPr>
            <w:tcW w:w="9201"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6193FD7" w14:textId="77777777" w:rsidR="00486664" w:rsidRPr="008518CB" w:rsidRDefault="00486664" w:rsidP="00486664">
            <w:pPr>
              <w:widowControl w:val="0"/>
              <w:tabs>
                <w:tab w:val="left" w:pos="2340"/>
              </w:tabs>
              <w:spacing w:line="260" w:lineRule="atLeast"/>
              <w:ind w:left="142" w:hanging="142"/>
              <w:outlineLvl w:val="0"/>
              <w:rPr>
                <w:rFonts w:cs="Arial"/>
                <w:b/>
                <w:kern w:val="32"/>
                <w:szCs w:val="20"/>
                <w:lang w:eastAsia="sl-SI"/>
              </w:rPr>
            </w:pPr>
            <w:r w:rsidRPr="008518CB">
              <w:rPr>
                <w:rFonts w:cs="Arial"/>
                <w:b/>
                <w:kern w:val="32"/>
                <w:szCs w:val="20"/>
                <w:lang w:eastAsia="sl-SI"/>
              </w:rPr>
              <w:t>II. Finančne posledice za državni proračun</w:t>
            </w:r>
          </w:p>
        </w:tc>
      </w:tr>
      <w:tr w:rsidR="008518CB" w:rsidRPr="00D5269E" w14:paraId="1C0D8DF3" w14:textId="77777777" w:rsidTr="00360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257"/>
        </w:trPr>
        <w:tc>
          <w:tcPr>
            <w:tcW w:w="9201"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B5A236C" w14:textId="77777777" w:rsidR="00486664" w:rsidRPr="008518CB" w:rsidRDefault="00486664" w:rsidP="00486664">
            <w:pPr>
              <w:widowControl w:val="0"/>
              <w:tabs>
                <w:tab w:val="left" w:pos="2340"/>
              </w:tabs>
              <w:spacing w:line="260" w:lineRule="atLeast"/>
              <w:ind w:left="142" w:hanging="142"/>
              <w:outlineLvl w:val="0"/>
              <w:rPr>
                <w:rFonts w:cs="Arial"/>
                <w:b/>
                <w:kern w:val="32"/>
                <w:szCs w:val="20"/>
                <w:lang w:eastAsia="sl-SI"/>
              </w:rPr>
            </w:pPr>
            <w:proofErr w:type="spellStart"/>
            <w:r w:rsidRPr="008518CB">
              <w:rPr>
                <w:rFonts w:cs="Arial"/>
                <w:b/>
                <w:kern w:val="32"/>
                <w:szCs w:val="20"/>
                <w:lang w:eastAsia="sl-SI"/>
              </w:rPr>
              <w:t>II.a</w:t>
            </w:r>
            <w:proofErr w:type="spellEnd"/>
            <w:r w:rsidRPr="008518CB">
              <w:rPr>
                <w:rFonts w:cs="Arial"/>
                <w:b/>
                <w:kern w:val="32"/>
                <w:szCs w:val="20"/>
                <w:lang w:eastAsia="sl-SI"/>
              </w:rPr>
              <w:t xml:space="preserve"> Pravice porabe za izvedbo predlaganih rešitev so zagotovljene:</w:t>
            </w:r>
          </w:p>
        </w:tc>
      </w:tr>
      <w:tr w:rsidR="008518CB" w:rsidRPr="008518CB" w14:paraId="61518B11" w14:textId="77777777" w:rsidTr="00360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100"/>
        </w:trPr>
        <w:tc>
          <w:tcPr>
            <w:tcW w:w="2019" w:type="dxa"/>
            <w:tcBorders>
              <w:top w:val="single" w:sz="4" w:space="0" w:color="auto"/>
              <w:left w:val="single" w:sz="4" w:space="0" w:color="auto"/>
              <w:bottom w:val="single" w:sz="4" w:space="0" w:color="auto"/>
              <w:right w:val="single" w:sz="4" w:space="0" w:color="auto"/>
            </w:tcBorders>
            <w:vAlign w:val="center"/>
          </w:tcPr>
          <w:p w14:paraId="4F0B6118" w14:textId="77777777" w:rsidR="00486664" w:rsidRPr="008518CB" w:rsidRDefault="00486664" w:rsidP="00486664">
            <w:pPr>
              <w:widowControl w:val="0"/>
              <w:spacing w:line="260" w:lineRule="atLeast"/>
              <w:jc w:val="center"/>
              <w:rPr>
                <w:rFonts w:cs="Arial"/>
                <w:szCs w:val="20"/>
              </w:rPr>
            </w:pPr>
            <w:r w:rsidRPr="008518CB">
              <w:rPr>
                <w:rFonts w:cs="Arial"/>
                <w:szCs w:val="20"/>
              </w:rPr>
              <w:t xml:space="preserve">Ime proračunskega uporabnika </w:t>
            </w:r>
          </w:p>
        </w:tc>
        <w:tc>
          <w:tcPr>
            <w:tcW w:w="2214" w:type="dxa"/>
            <w:gridSpan w:val="3"/>
            <w:tcBorders>
              <w:top w:val="single" w:sz="4" w:space="0" w:color="auto"/>
              <w:left w:val="single" w:sz="4" w:space="0" w:color="auto"/>
              <w:bottom w:val="single" w:sz="4" w:space="0" w:color="auto"/>
              <w:right w:val="single" w:sz="4" w:space="0" w:color="auto"/>
            </w:tcBorders>
            <w:vAlign w:val="center"/>
          </w:tcPr>
          <w:p w14:paraId="0298A9F1" w14:textId="77777777" w:rsidR="00486664" w:rsidRPr="008518CB" w:rsidRDefault="00486664" w:rsidP="00486664">
            <w:pPr>
              <w:widowControl w:val="0"/>
              <w:spacing w:line="260" w:lineRule="atLeast"/>
              <w:jc w:val="center"/>
              <w:rPr>
                <w:rFonts w:cs="Arial"/>
                <w:szCs w:val="20"/>
              </w:rPr>
            </w:pPr>
            <w:r w:rsidRPr="008518CB">
              <w:rPr>
                <w:rFonts w:cs="Arial"/>
                <w:szCs w:val="20"/>
              </w:rPr>
              <w:t>Šifra in naziv ukrepa, projekta</w:t>
            </w:r>
          </w:p>
        </w:tc>
        <w:tc>
          <w:tcPr>
            <w:tcW w:w="1850" w:type="dxa"/>
            <w:gridSpan w:val="2"/>
            <w:tcBorders>
              <w:top w:val="single" w:sz="4" w:space="0" w:color="auto"/>
              <w:left w:val="single" w:sz="4" w:space="0" w:color="auto"/>
              <w:bottom w:val="single" w:sz="4" w:space="0" w:color="auto"/>
              <w:right w:val="single" w:sz="4" w:space="0" w:color="auto"/>
            </w:tcBorders>
            <w:vAlign w:val="center"/>
          </w:tcPr>
          <w:p w14:paraId="35BC3C52" w14:textId="77777777" w:rsidR="00486664" w:rsidRPr="008518CB" w:rsidRDefault="00486664" w:rsidP="00486664">
            <w:pPr>
              <w:widowControl w:val="0"/>
              <w:spacing w:line="260" w:lineRule="atLeast"/>
              <w:jc w:val="center"/>
              <w:rPr>
                <w:rFonts w:cs="Arial"/>
                <w:szCs w:val="20"/>
              </w:rPr>
            </w:pPr>
            <w:r w:rsidRPr="008518CB">
              <w:rPr>
                <w:rFonts w:cs="Arial"/>
                <w:szCs w:val="20"/>
              </w:rPr>
              <w:t>Šifra in naziv proračunske postavke</w:t>
            </w:r>
          </w:p>
        </w:tc>
        <w:tc>
          <w:tcPr>
            <w:tcW w:w="1559" w:type="dxa"/>
            <w:gridSpan w:val="4"/>
            <w:tcBorders>
              <w:top w:val="single" w:sz="4" w:space="0" w:color="auto"/>
              <w:left w:val="single" w:sz="4" w:space="0" w:color="auto"/>
              <w:bottom w:val="single" w:sz="4" w:space="0" w:color="auto"/>
              <w:right w:val="single" w:sz="4" w:space="0" w:color="auto"/>
            </w:tcBorders>
            <w:vAlign w:val="center"/>
          </w:tcPr>
          <w:p w14:paraId="1162F15B" w14:textId="77777777" w:rsidR="00486664" w:rsidRPr="008518CB" w:rsidRDefault="00486664" w:rsidP="00486664">
            <w:pPr>
              <w:widowControl w:val="0"/>
              <w:spacing w:line="260" w:lineRule="atLeast"/>
              <w:jc w:val="center"/>
              <w:rPr>
                <w:rFonts w:cs="Arial"/>
                <w:szCs w:val="20"/>
              </w:rPr>
            </w:pPr>
            <w:r w:rsidRPr="008518CB">
              <w:rPr>
                <w:rFonts w:cs="Arial"/>
                <w:szCs w:val="20"/>
              </w:rPr>
              <w:t>Znesek za tekoče leto (t)</w:t>
            </w:r>
          </w:p>
        </w:tc>
        <w:tc>
          <w:tcPr>
            <w:tcW w:w="1559" w:type="dxa"/>
            <w:tcBorders>
              <w:top w:val="single" w:sz="4" w:space="0" w:color="auto"/>
              <w:left w:val="single" w:sz="4" w:space="0" w:color="auto"/>
              <w:bottom w:val="single" w:sz="4" w:space="0" w:color="auto"/>
              <w:right w:val="single" w:sz="4" w:space="0" w:color="auto"/>
            </w:tcBorders>
            <w:vAlign w:val="center"/>
          </w:tcPr>
          <w:p w14:paraId="1BD1F931" w14:textId="77777777" w:rsidR="00486664" w:rsidRPr="008518CB" w:rsidRDefault="00486664" w:rsidP="00486664">
            <w:pPr>
              <w:widowControl w:val="0"/>
              <w:spacing w:line="260" w:lineRule="atLeast"/>
              <w:jc w:val="center"/>
              <w:rPr>
                <w:rFonts w:cs="Arial"/>
                <w:szCs w:val="20"/>
              </w:rPr>
            </w:pPr>
            <w:r w:rsidRPr="008518CB">
              <w:rPr>
                <w:rFonts w:cs="Arial"/>
                <w:szCs w:val="20"/>
              </w:rPr>
              <w:t>Znesek za t + 1</w:t>
            </w:r>
          </w:p>
        </w:tc>
      </w:tr>
      <w:tr w:rsidR="008518CB" w:rsidRPr="008518CB" w14:paraId="6D53BECC" w14:textId="77777777" w:rsidTr="00360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95"/>
        </w:trPr>
        <w:tc>
          <w:tcPr>
            <w:tcW w:w="6083" w:type="dxa"/>
            <w:gridSpan w:val="6"/>
            <w:tcBorders>
              <w:top w:val="single" w:sz="4" w:space="0" w:color="auto"/>
              <w:left w:val="single" w:sz="4" w:space="0" w:color="auto"/>
              <w:bottom w:val="single" w:sz="4" w:space="0" w:color="auto"/>
              <w:right w:val="single" w:sz="4" w:space="0" w:color="auto"/>
            </w:tcBorders>
            <w:vAlign w:val="center"/>
          </w:tcPr>
          <w:p w14:paraId="1050E2D8" w14:textId="77777777" w:rsidR="00486664" w:rsidRPr="008518CB" w:rsidRDefault="00486664" w:rsidP="00486664">
            <w:pPr>
              <w:widowControl w:val="0"/>
              <w:tabs>
                <w:tab w:val="left" w:pos="360"/>
              </w:tabs>
              <w:spacing w:line="260" w:lineRule="atLeast"/>
              <w:outlineLvl w:val="0"/>
              <w:rPr>
                <w:rFonts w:cs="Arial"/>
                <w:b/>
                <w:kern w:val="32"/>
                <w:szCs w:val="20"/>
                <w:lang w:eastAsia="sl-SI"/>
              </w:rPr>
            </w:pPr>
            <w:r w:rsidRPr="008518CB">
              <w:rPr>
                <w:rFonts w:cs="Arial"/>
                <w:b/>
                <w:kern w:val="32"/>
                <w:szCs w:val="20"/>
                <w:lang w:eastAsia="sl-SI"/>
              </w:rPr>
              <w:t>SKUPAJ</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0A1B3FE1" w14:textId="77777777" w:rsidR="00486664" w:rsidRPr="008518CB" w:rsidRDefault="00486664" w:rsidP="00486664">
            <w:pPr>
              <w:widowControl w:val="0"/>
              <w:spacing w:line="260" w:lineRule="atLeast"/>
              <w:rPr>
                <w:rFonts w:cs="Arial"/>
                <w:b/>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526E522F" w14:textId="77777777" w:rsidR="00486664" w:rsidRPr="008518CB" w:rsidRDefault="00486664" w:rsidP="00486664">
            <w:pPr>
              <w:widowControl w:val="0"/>
              <w:tabs>
                <w:tab w:val="left" w:pos="360"/>
              </w:tabs>
              <w:spacing w:line="260" w:lineRule="atLeast"/>
              <w:jc w:val="right"/>
              <w:outlineLvl w:val="0"/>
              <w:rPr>
                <w:rFonts w:cs="Arial"/>
                <w:b/>
                <w:kern w:val="32"/>
                <w:szCs w:val="20"/>
                <w:lang w:eastAsia="sl-SI"/>
              </w:rPr>
            </w:pPr>
          </w:p>
        </w:tc>
      </w:tr>
      <w:tr w:rsidR="008518CB" w:rsidRPr="008518CB" w14:paraId="59915592" w14:textId="77777777" w:rsidTr="00360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294"/>
        </w:trPr>
        <w:tc>
          <w:tcPr>
            <w:tcW w:w="9201"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0CB7D43" w14:textId="77777777" w:rsidR="00486664" w:rsidRPr="008518CB" w:rsidRDefault="00486664" w:rsidP="00486664">
            <w:pPr>
              <w:widowControl w:val="0"/>
              <w:tabs>
                <w:tab w:val="left" w:pos="2340"/>
              </w:tabs>
              <w:spacing w:line="260" w:lineRule="atLeast"/>
              <w:outlineLvl w:val="0"/>
              <w:rPr>
                <w:rFonts w:cs="Arial"/>
                <w:b/>
                <w:kern w:val="32"/>
                <w:szCs w:val="20"/>
                <w:lang w:eastAsia="sl-SI"/>
              </w:rPr>
            </w:pPr>
            <w:proofErr w:type="spellStart"/>
            <w:r w:rsidRPr="008518CB">
              <w:rPr>
                <w:rFonts w:cs="Arial"/>
                <w:b/>
                <w:kern w:val="32"/>
                <w:szCs w:val="20"/>
                <w:lang w:eastAsia="sl-SI"/>
              </w:rPr>
              <w:t>II.b</w:t>
            </w:r>
            <w:proofErr w:type="spellEnd"/>
            <w:r w:rsidRPr="008518CB">
              <w:rPr>
                <w:rFonts w:cs="Arial"/>
                <w:b/>
                <w:kern w:val="32"/>
                <w:szCs w:val="20"/>
                <w:lang w:eastAsia="sl-SI"/>
              </w:rPr>
              <w:t xml:space="preserve"> Manjkajoče pravice porabe bodo zagotovljene s prerazporeditvijo:</w:t>
            </w:r>
          </w:p>
        </w:tc>
      </w:tr>
      <w:tr w:rsidR="008518CB" w:rsidRPr="008518CB" w14:paraId="13B3030A" w14:textId="77777777" w:rsidTr="00360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100"/>
        </w:trPr>
        <w:tc>
          <w:tcPr>
            <w:tcW w:w="2019" w:type="dxa"/>
            <w:tcBorders>
              <w:top w:val="single" w:sz="4" w:space="0" w:color="auto"/>
              <w:left w:val="single" w:sz="4" w:space="0" w:color="auto"/>
              <w:bottom w:val="single" w:sz="4" w:space="0" w:color="auto"/>
              <w:right w:val="single" w:sz="4" w:space="0" w:color="auto"/>
            </w:tcBorders>
            <w:vAlign w:val="center"/>
          </w:tcPr>
          <w:p w14:paraId="378CA0E6" w14:textId="77777777" w:rsidR="00486664" w:rsidRPr="008518CB" w:rsidRDefault="00486664" w:rsidP="00486664">
            <w:pPr>
              <w:widowControl w:val="0"/>
              <w:spacing w:line="260" w:lineRule="atLeast"/>
              <w:jc w:val="center"/>
              <w:rPr>
                <w:rFonts w:cs="Arial"/>
                <w:szCs w:val="20"/>
              </w:rPr>
            </w:pPr>
            <w:r w:rsidRPr="008518CB">
              <w:rPr>
                <w:rFonts w:cs="Arial"/>
                <w:szCs w:val="20"/>
              </w:rPr>
              <w:t xml:space="preserve">Ime proračunskega uporabnika </w:t>
            </w:r>
          </w:p>
        </w:tc>
        <w:tc>
          <w:tcPr>
            <w:tcW w:w="2214" w:type="dxa"/>
            <w:gridSpan w:val="3"/>
            <w:tcBorders>
              <w:top w:val="single" w:sz="4" w:space="0" w:color="auto"/>
              <w:left w:val="single" w:sz="4" w:space="0" w:color="auto"/>
              <w:bottom w:val="single" w:sz="4" w:space="0" w:color="auto"/>
              <w:right w:val="single" w:sz="4" w:space="0" w:color="auto"/>
            </w:tcBorders>
            <w:vAlign w:val="center"/>
          </w:tcPr>
          <w:p w14:paraId="29056FBF" w14:textId="77777777" w:rsidR="00486664" w:rsidRPr="008518CB" w:rsidRDefault="00486664" w:rsidP="00486664">
            <w:pPr>
              <w:widowControl w:val="0"/>
              <w:spacing w:line="260" w:lineRule="atLeast"/>
              <w:jc w:val="center"/>
              <w:rPr>
                <w:rFonts w:cs="Arial"/>
                <w:szCs w:val="20"/>
              </w:rPr>
            </w:pPr>
            <w:r w:rsidRPr="008518CB">
              <w:rPr>
                <w:rFonts w:cs="Arial"/>
                <w:szCs w:val="20"/>
              </w:rPr>
              <w:t>Šifra in naziv ukrepa, projekta</w:t>
            </w:r>
          </w:p>
        </w:tc>
        <w:tc>
          <w:tcPr>
            <w:tcW w:w="1850" w:type="dxa"/>
            <w:gridSpan w:val="2"/>
            <w:tcBorders>
              <w:top w:val="single" w:sz="4" w:space="0" w:color="auto"/>
              <w:left w:val="single" w:sz="4" w:space="0" w:color="auto"/>
              <w:bottom w:val="single" w:sz="4" w:space="0" w:color="auto"/>
              <w:right w:val="single" w:sz="4" w:space="0" w:color="auto"/>
            </w:tcBorders>
            <w:vAlign w:val="center"/>
          </w:tcPr>
          <w:p w14:paraId="509CC435" w14:textId="77777777" w:rsidR="00486664" w:rsidRPr="008518CB" w:rsidRDefault="00486664" w:rsidP="00486664">
            <w:pPr>
              <w:widowControl w:val="0"/>
              <w:spacing w:line="260" w:lineRule="atLeast"/>
              <w:jc w:val="center"/>
              <w:rPr>
                <w:rFonts w:cs="Arial"/>
                <w:szCs w:val="20"/>
              </w:rPr>
            </w:pPr>
            <w:r w:rsidRPr="008518CB">
              <w:rPr>
                <w:rFonts w:cs="Arial"/>
                <w:szCs w:val="20"/>
              </w:rPr>
              <w:t xml:space="preserve">Šifra in naziv proračunske postavke </w:t>
            </w:r>
          </w:p>
        </w:tc>
        <w:tc>
          <w:tcPr>
            <w:tcW w:w="1559" w:type="dxa"/>
            <w:gridSpan w:val="4"/>
            <w:tcBorders>
              <w:top w:val="single" w:sz="4" w:space="0" w:color="auto"/>
              <w:left w:val="single" w:sz="4" w:space="0" w:color="auto"/>
              <w:bottom w:val="single" w:sz="4" w:space="0" w:color="auto"/>
              <w:right w:val="single" w:sz="4" w:space="0" w:color="auto"/>
            </w:tcBorders>
            <w:vAlign w:val="center"/>
          </w:tcPr>
          <w:p w14:paraId="29200C95" w14:textId="77777777" w:rsidR="00486664" w:rsidRPr="008518CB" w:rsidRDefault="00486664" w:rsidP="00486664">
            <w:pPr>
              <w:widowControl w:val="0"/>
              <w:spacing w:line="260" w:lineRule="atLeast"/>
              <w:jc w:val="center"/>
              <w:rPr>
                <w:rFonts w:cs="Arial"/>
                <w:szCs w:val="20"/>
              </w:rPr>
            </w:pPr>
            <w:r w:rsidRPr="008518CB">
              <w:rPr>
                <w:rFonts w:cs="Arial"/>
                <w:szCs w:val="20"/>
              </w:rPr>
              <w:t>Znesek za tekoče leto (t)</w:t>
            </w:r>
          </w:p>
        </w:tc>
        <w:tc>
          <w:tcPr>
            <w:tcW w:w="1559" w:type="dxa"/>
            <w:tcBorders>
              <w:top w:val="single" w:sz="4" w:space="0" w:color="auto"/>
              <w:left w:val="single" w:sz="4" w:space="0" w:color="auto"/>
              <w:bottom w:val="single" w:sz="4" w:space="0" w:color="auto"/>
              <w:right w:val="single" w:sz="4" w:space="0" w:color="auto"/>
            </w:tcBorders>
            <w:vAlign w:val="center"/>
          </w:tcPr>
          <w:p w14:paraId="4D8F761D" w14:textId="77777777" w:rsidR="00486664" w:rsidRPr="008518CB" w:rsidRDefault="00486664" w:rsidP="00486664">
            <w:pPr>
              <w:widowControl w:val="0"/>
              <w:spacing w:line="260" w:lineRule="atLeast"/>
              <w:jc w:val="center"/>
              <w:rPr>
                <w:rFonts w:cs="Arial"/>
                <w:szCs w:val="20"/>
              </w:rPr>
            </w:pPr>
            <w:r w:rsidRPr="008518CB">
              <w:rPr>
                <w:rFonts w:cs="Arial"/>
                <w:szCs w:val="20"/>
              </w:rPr>
              <w:t xml:space="preserve">Znesek za t + 1 </w:t>
            </w:r>
          </w:p>
        </w:tc>
      </w:tr>
      <w:tr w:rsidR="008518CB" w:rsidRPr="008518CB" w14:paraId="5F9CD9E8" w14:textId="77777777" w:rsidTr="00360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95"/>
        </w:trPr>
        <w:tc>
          <w:tcPr>
            <w:tcW w:w="2019" w:type="dxa"/>
            <w:tcBorders>
              <w:top w:val="single" w:sz="4" w:space="0" w:color="auto"/>
              <w:left w:val="single" w:sz="4" w:space="0" w:color="auto"/>
              <w:bottom w:val="single" w:sz="4" w:space="0" w:color="auto"/>
              <w:right w:val="single" w:sz="4" w:space="0" w:color="auto"/>
            </w:tcBorders>
          </w:tcPr>
          <w:p w14:paraId="55885B91" w14:textId="77777777" w:rsidR="00486664" w:rsidRPr="008518CB" w:rsidRDefault="00486664" w:rsidP="00486664">
            <w:pPr>
              <w:widowControl w:val="0"/>
              <w:tabs>
                <w:tab w:val="left" w:pos="360"/>
              </w:tabs>
              <w:spacing w:line="260" w:lineRule="atLeast"/>
              <w:outlineLvl w:val="0"/>
              <w:rPr>
                <w:rFonts w:cs="Arial"/>
                <w:bCs/>
                <w:kern w:val="32"/>
                <w:szCs w:val="20"/>
                <w:lang w:eastAsia="sl-SI"/>
              </w:rPr>
            </w:pPr>
          </w:p>
        </w:tc>
        <w:tc>
          <w:tcPr>
            <w:tcW w:w="2214" w:type="dxa"/>
            <w:gridSpan w:val="3"/>
            <w:tcBorders>
              <w:top w:val="single" w:sz="4" w:space="0" w:color="auto"/>
              <w:left w:val="single" w:sz="4" w:space="0" w:color="auto"/>
              <w:bottom w:val="single" w:sz="4" w:space="0" w:color="auto"/>
              <w:right w:val="single" w:sz="4" w:space="0" w:color="auto"/>
            </w:tcBorders>
          </w:tcPr>
          <w:p w14:paraId="6B2DA7B5" w14:textId="77777777" w:rsidR="00486664" w:rsidRPr="008518CB" w:rsidRDefault="00486664" w:rsidP="00486664">
            <w:pPr>
              <w:widowControl w:val="0"/>
              <w:tabs>
                <w:tab w:val="left" w:pos="360"/>
              </w:tabs>
              <w:spacing w:line="260" w:lineRule="atLeast"/>
              <w:outlineLvl w:val="0"/>
              <w:rPr>
                <w:rFonts w:cs="Arial"/>
                <w:bCs/>
                <w:kern w:val="32"/>
                <w:szCs w:val="20"/>
                <w:lang w:eastAsia="sl-SI"/>
              </w:rPr>
            </w:pPr>
          </w:p>
        </w:tc>
        <w:tc>
          <w:tcPr>
            <w:tcW w:w="1850" w:type="dxa"/>
            <w:gridSpan w:val="2"/>
            <w:tcBorders>
              <w:top w:val="single" w:sz="4" w:space="0" w:color="auto"/>
              <w:left w:val="single" w:sz="4" w:space="0" w:color="auto"/>
              <w:bottom w:val="single" w:sz="4" w:space="0" w:color="auto"/>
              <w:right w:val="single" w:sz="4" w:space="0" w:color="auto"/>
            </w:tcBorders>
          </w:tcPr>
          <w:p w14:paraId="5187C962" w14:textId="77777777" w:rsidR="00486664" w:rsidRPr="008518CB" w:rsidRDefault="00486664" w:rsidP="00486664">
            <w:pPr>
              <w:widowControl w:val="0"/>
              <w:tabs>
                <w:tab w:val="left" w:pos="360"/>
              </w:tabs>
              <w:spacing w:line="260" w:lineRule="atLeast"/>
              <w:outlineLvl w:val="0"/>
              <w:rPr>
                <w:rFonts w:cs="Arial"/>
                <w:bCs/>
                <w:kern w:val="32"/>
                <w:szCs w:val="20"/>
                <w:lang w:eastAsia="sl-SI"/>
              </w:rPr>
            </w:pPr>
          </w:p>
        </w:tc>
        <w:tc>
          <w:tcPr>
            <w:tcW w:w="1559" w:type="dxa"/>
            <w:gridSpan w:val="4"/>
            <w:tcBorders>
              <w:top w:val="single" w:sz="4" w:space="0" w:color="auto"/>
              <w:left w:val="single" w:sz="4" w:space="0" w:color="auto"/>
              <w:bottom w:val="single" w:sz="4" w:space="0" w:color="auto"/>
              <w:right w:val="single" w:sz="4" w:space="0" w:color="auto"/>
            </w:tcBorders>
          </w:tcPr>
          <w:p w14:paraId="61458D8A" w14:textId="77777777" w:rsidR="00486664" w:rsidRPr="008518CB" w:rsidRDefault="00486664" w:rsidP="00486664">
            <w:pPr>
              <w:widowControl w:val="0"/>
              <w:tabs>
                <w:tab w:val="left" w:pos="360"/>
              </w:tabs>
              <w:spacing w:line="260" w:lineRule="atLeast"/>
              <w:outlineLvl w:val="0"/>
              <w:rPr>
                <w:rFonts w:cs="Arial"/>
                <w:bCs/>
                <w:kern w:val="32"/>
                <w:szCs w:val="20"/>
                <w:lang w:eastAsia="sl-SI"/>
              </w:rPr>
            </w:pPr>
          </w:p>
        </w:tc>
        <w:tc>
          <w:tcPr>
            <w:tcW w:w="1559" w:type="dxa"/>
            <w:tcBorders>
              <w:top w:val="single" w:sz="4" w:space="0" w:color="auto"/>
              <w:left w:val="single" w:sz="4" w:space="0" w:color="auto"/>
              <w:bottom w:val="single" w:sz="4" w:space="0" w:color="auto"/>
              <w:right w:val="single" w:sz="4" w:space="0" w:color="auto"/>
            </w:tcBorders>
          </w:tcPr>
          <w:p w14:paraId="4453D846" w14:textId="77777777" w:rsidR="00486664" w:rsidRPr="008518CB" w:rsidRDefault="00486664" w:rsidP="00486664">
            <w:pPr>
              <w:widowControl w:val="0"/>
              <w:tabs>
                <w:tab w:val="left" w:pos="360"/>
              </w:tabs>
              <w:spacing w:line="260" w:lineRule="atLeast"/>
              <w:outlineLvl w:val="0"/>
              <w:rPr>
                <w:rFonts w:cs="Arial"/>
                <w:bCs/>
                <w:kern w:val="32"/>
                <w:szCs w:val="20"/>
                <w:lang w:eastAsia="sl-SI"/>
              </w:rPr>
            </w:pPr>
          </w:p>
        </w:tc>
      </w:tr>
      <w:tr w:rsidR="008518CB" w:rsidRPr="008518CB" w14:paraId="5AE6EBEA" w14:textId="77777777" w:rsidTr="00360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95"/>
        </w:trPr>
        <w:tc>
          <w:tcPr>
            <w:tcW w:w="2019" w:type="dxa"/>
            <w:tcBorders>
              <w:top w:val="single" w:sz="4" w:space="0" w:color="auto"/>
              <w:left w:val="single" w:sz="4" w:space="0" w:color="auto"/>
              <w:bottom w:val="single" w:sz="4" w:space="0" w:color="auto"/>
              <w:right w:val="single" w:sz="4" w:space="0" w:color="auto"/>
            </w:tcBorders>
          </w:tcPr>
          <w:p w14:paraId="1F608960" w14:textId="77777777" w:rsidR="00486664" w:rsidRPr="008518CB" w:rsidRDefault="00486664" w:rsidP="00486664">
            <w:pPr>
              <w:widowControl w:val="0"/>
              <w:tabs>
                <w:tab w:val="left" w:pos="360"/>
              </w:tabs>
              <w:spacing w:line="260" w:lineRule="atLeast"/>
              <w:outlineLvl w:val="0"/>
              <w:rPr>
                <w:rFonts w:cs="Arial"/>
                <w:bCs/>
                <w:kern w:val="32"/>
                <w:szCs w:val="20"/>
                <w:lang w:eastAsia="sl-SI"/>
              </w:rPr>
            </w:pPr>
          </w:p>
        </w:tc>
        <w:tc>
          <w:tcPr>
            <w:tcW w:w="2214" w:type="dxa"/>
            <w:gridSpan w:val="3"/>
            <w:tcBorders>
              <w:top w:val="single" w:sz="4" w:space="0" w:color="auto"/>
              <w:left w:val="single" w:sz="4" w:space="0" w:color="auto"/>
              <w:bottom w:val="single" w:sz="4" w:space="0" w:color="auto"/>
              <w:right w:val="single" w:sz="4" w:space="0" w:color="auto"/>
            </w:tcBorders>
          </w:tcPr>
          <w:p w14:paraId="5582F786" w14:textId="77777777" w:rsidR="00486664" w:rsidRPr="008518CB" w:rsidRDefault="00486664" w:rsidP="00486664">
            <w:pPr>
              <w:widowControl w:val="0"/>
              <w:tabs>
                <w:tab w:val="left" w:pos="360"/>
              </w:tabs>
              <w:spacing w:line="260" w:lineRule="atLeast"/>
              <w:outlineLvl w:val="0"/>
              <w:rPr>
                <w:rFonts w:cs="Arial"/>
                <w:bCs/>
                <w:kern w:val="32"/>
                <w:szCs w:val="20"/>
                <w:lang w:eastAsia="sl-SI"/>
              </w:rPr>
            </w:pPr>
          </w:p>
        </w:tc>
        <w:tc>
          <w:tcPr>
            <w:tcW w:w="1850" w:type="dxa"/>
            <w:gridSpan w:val="2"/>
            <w:tcBorders>
              <w:top w:val="single" w:sz="4" w:space="0" w:color="auto"/>
              <w:left w:val="single" w:sz="4" w:space="0" w:color="auto"/>
              <w:bottom w:val="single" w:sz="4" w:space="0" w:color="auto"/>
              <w:right w:val="single" w:sz="4" w:space="0" w:color="auto"/>
            </w:tcBorders>
          </w:tcPr>
          <w:p w14:paraId="1C5EACBE" w14:textId="77777777" w:rsidR="00486664" w:rsidRPr="008518CB" w:rsidRDefault="00486664" w:rsidP="00486664">
            <w:pPr>
              <w:widowControl w:val="0"/>
              <w:tabs>
                <w:tab w:val="left" w:pos="360"/>
              </w:tabs>
              <w:spacing w:line="260" w:lineRule="atLeast"/>
              <w:outlineLvl w:val="0"/>
              <w:rPr>
                <w:rFonts w:cs="Arial"/>
                <w:bCs/>
                <w:kern w:val="32"/>
                <w:szCs w:val="20"/>
                <w:lang w:eastAsia="sl-SI"/>
              </w:rPr>
            </w:pPr>
          </w:p>
        </w:tc>
        <w:tc>
          <w:tcPr>
            <w:tcW w:w="1559" w:type="dxa"/>
            <w:gridSpan w:val="4"/>
            <w:tcBorders>
              <w:top w:val="single" w:sz="4" w:space="0" w:color="auto"/>
              <w:left w:val="single" w:sz="4" w:space="0" w:color="auto"/>
              <w:bottom w:val="single" w:sz="4" w:space="0" w:color="auto"/>
              <w:right w:val="single" w:sz="4" w:space="0" w:color="auto"/>
            </w:tcBorders>
          </w:tcPr>
          <w:p w14:paraId="7715BF6D" w14:textId="77777777" w:rsidR="00486664" w:rsidRPr="008518CB" w:rsidRDefault="00486664" w:rsidP="00486664">
            <w:pPr>
              <w:widowControl w:val="0"/>
              <w:tabs>
                <w:tab w:val="left" w:pos="360"/>
              </w:tabs>
              <w:spacing w:line="260" w:lineRule="atLeast"/>
              <w:outlineLvl w:val="0"/>
              <w:rPr>
                <w:rFonts w:cs="Arial"/>
                <w:bCs/>
                <w:kern w:val="32"/>
                <w:szCs w:val="20"/>
                <w:lang w:eastAsia="sl-SI"/>
              </w:rPr>
            </w:pPr>
          </w:p>
        </w:tc>
        <w:tc>
          <w:tcPr>
            <w:tcW w:w="1559" w:type="dxa"/>
            <w:tcBorders>
              <w:top w:val="single" w:sz="4" w:space="0" w:color="auto"/>
              <w:left w:val="single" w:sz="4" w:space="0" w:color="auto"/>
              <w:bottom w:val="single" w:sz="4" w:space="0" w:color="auto"/>
              <w:right w:val="single" w:sz="4" w:space="0" w:color="auto"/>
            </w:tcBorders>
          </w:tcPr>
          <w:p w14:paraId="185DA09A" w14:textId="77777777" w:rsidR="00486664" w:rsidRPr="008518CB" w:rsidRDefault="00486664" w:rsidP="00486664">
            <w:pPr>
              <w:widowControl w:val="0"/>
              <w:tabs>
                <w:tab w:val="left" w:pos="360"/>
              </w:tabs>
              <w:spacing w:line="260" w:lineRule="atLeast"/>
              <w:outlineLvl w:val="0"/>
              <w:rPr>
                <w:rFonts w:cs="Arial"/>
                <w:bCs/>
                <w:kern w:val="32"/>
                <w:szCs w:val="20"/>
                <w:lang w:eastAsia="sl-SI"/>
              </w:rPr>
            </w:pPr>
          </w:p>
        </w:tc>
      </w:tr>
      <w:tr w:rsidR="008518CB" w:rsidRPr="008518CB" w14:paraId="4C606B0F" w14:textId="77777777" w:rsidTr="00360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95"/>
        </w:trPr>
        <w:tc>
          <w:tcPr>
            <w:tcW w:w="2019" w:type="dxa"/>
            <w:tcBorders>
              <w:top w:val="single" w:sz="4" w:space="0" w:color="auto"/>
              <w:left w:val="single" w:sz="4" w:space="0" w:color="auto"/>
              <w:bottom w:val="single" w:sz="4" w:space="0" w:color="auto"/>
              <w:right w:val="single" w:sz="4" w:space="0" w:color="auto"/>
            </w:tcBorders>
          </w:tcPr>
          <w:p w14:paraId="67F56425" w14:textId="77777777" w:rsidR="00486664" w:rsidRPr="008518CB" w:rsidRDefault="00486664" w:rsidP="00486664">
            <w:pPr>
              <w:widowControl w:val="0"/>
              <w:tabs>
                <w:tab w:val="left" w:pos="360"/>
              </w:tabs>
              <w:spacing w:line="260" w:lineRule="atLeast"/>
              <w:outlineLvl w:val="0"/>
              <w:rPr>
                <w:kern w:val="32"/>
                <w:szCs w:val="20"/>
              </w:rPr>
            </w:pPr>
          </w:p>
        </w:tc>
        <w:tc>
          <w:tcPr>
            <w:tcW w:w="2214" w:type="dxa"/>
            <w:gridSpan w:val="3"/>
            <w:tcBorders>
              <w:top w:val="single" w:sz="4" w:space="0" w:color="auto"/>
              <w:left w:val="single" w:sz="4" w:space="0" w:color="auto"/>
              <w:bottom w:val="single" w:sz="4" w:space="0" w:color="auto"/>
              <w:right w:val="single" w:sz="4" w:space="0" w:color="auto"/>
            </w:tcBorders>
          </w:tcPr>
          <w:p w14:paraId="4C0FCE1C" w14:textId="77777777" w:rsidR="00486664" w:rsidRPr="008518CB" w:rsidRDefault="00486664" w:rsidP="00486664">
            <w:pPr>
              <w:widowControl w:val="0"/>
              <w:tabs>
                <w:tab w:val="left" w:pos="360"/>
              </w:tabs>
              <w:spacing w:line="260" w:lineRule="atLeast"/>
              <w:outlineLvl w:val="0"/>
              <w:rPr>
                <w:kern w:val="32"/>
                <w:szCs w:val="20"/>
              </w:rPr>
            </w:pPr>
          </w:p>
        </w:tc>
        <w:tc>
          <w:tcPr>
            <w:tcW w:w="1850" w:type="dxa"/>
            <w:gridSpan w:val="2"/>
            <w:tcBorders>
              <w:top w:val="single" w:sz="4" w:space="0" w:color="auto"/>
              <w:left w:val="single" w:sz="4" w:space="0" w:color="auto"/>
              <w:bottom w:val="single" w:sz="4" w:space="0" w:color="auto"/>
              <w:right w:val="single" w:sz="4" w:space="0" w:color="auto"/>
            </w:tcBorders>
          </w:tcPr>
          <w:p w14:paraId="1562ECE1" w14:textId="77777777" w:rsidR="00486664" w:rsidRPr="008518CB" w:rsidRDefault="00486664" w:rsidP="00486664">
            <w:pPr>
              <w:widowControl w:val="0"/>
              <w:tabs>
                <w:tab w:val="left" w:pos="360"/>
              </w:tabs>
              <w:spacing w:line="260" w:lineRule="atLeast"/>
              <w:outlineLvl w:val="0"/>
              <w:rPr>
                <w:kern w:val="32"/>
                <w:szCs w:val="20"/>
              </w:rPr>
            </w:pPr>
          </w:p>
        </w:tc>
        <w:tc>
          <w:tcPr>
            <w:tcW w:w="1559" w:type="dxa"/>
            <w:gridSpan w:val="4"/>
            <w:tcBorders>
              <w:top w:val="single" w:sz="4" w:space="0" w:color="auto"/>
              <w:left w:val="single" w:sz="4" w:space="0" w:color="auto"/>
              <w:bottom w:val="single" w:sz="4" w:space="0" w:color="auto"/>
              <w:right w:val="single" w:sz="4" w:space="0" w:color="auto"/>
            </w:tcBorders>
          </w:tcPr>
          <w:p w14:paraId="0F262C03" w14:textId="77777777" w:rsidR="00486664" w:rsidRPr="008518CB" w:rsidRDefault="00486664" w:rsidP="00486664">
            <w:pPr>
              <w:widowControl w:val="0"/>
              <w:tabs>
                <w:tab w:val="left" w:pos="360"/>
              </w:tabs>
              <w:spacing w:line="260" w:lineRule="atLeast"/>
              <w:outlineLvl w:val="0"/>
              <w:rPr>
                <w:kern w:val="32"/>
                <w:szCs w:val="20"/>
              </w:rPr>
            </w:pPr>
          </w:p>
        </w:tc>
        <w:tc>
          <w:tcPr>
            <w:tcW w:w="1559" w:type="dxa"/>
            <w:tcBorders>
              <w:top w:val="single" w:sz="4" w:space="0" w:color="auto"/>
              <w:left w:val="single" w:sz="4" w:space="0" w:color="auto"/>
              <w:bottom w:val="single" w:sz="4" w:space="0" w:color="auto"/>
              <w:right w:val="single" w:sz="4" w:space="0" w:color="auto"/>
            </w:tcBorders>
          </w:tcPr>
          <w:p w14:paraId="46733260" w14:textId="77777777" w:rsidR="00486664" w:rsidRPr="008518CB" w:rsidRDefault="00486664" w:rsidP="00486664">
            <w:pPr>
              <w:widowControl w:val="0"/>
              <w:tabs>
                <w:tab w:val="left" w:pos="360"/>
              </w:tabs>
              <w:spacing w:line="260" w:lineRule="atLeast"/>
              <w:outlineLvl w:val="0"/>
              <w:rPr>
                <w:kern w:val="32"/>
                <w:szCs w:val="20"/>
              </w:rPr>
            </w:pPr>
          </w:p>
        </w:tc>
      </w:tr>
      <w:tr w:rsidR="008518CB" w:rsidRPr="008518CB" w14:paraId="1F2C9681" w14:textId="77777777" w:rsidTr="00360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95"/>
        </w:trPr>
        <w:tc>
          <w:tcPr>
            <w:tcW w:w="6083" w:type="dxa"/>
            <w:gridSpan w:val="6"/>
            <w:tcBorders>
              <w:top w:val="single" w:sz="4" w:space="0" w:color="auto"/>
              <w:left w:val="single" w:sz="4" w:space="0" w:color="auto"/>
              <w:bottom w:val="single" w:sz="4" w:space="0" w:color="auto"/>
              <w:right w:val="single" w:sz="4" w:space="0" w:color="auto"/>
            </w:tcBorders>
            <w:vAlign w:val="center"/>
          </w:tcPr>
          <w:p w14:paraId="29F804A7" w14:textId="77777777" w:rsidR="00486664" w:rsidRPr="008518CB" w:rsidRDefault="00486664" w:rsidP="00486664">
            <w:pPr>
              <w:widowControl w:val="0"/>
              <w:tabs>
                <w:tab w:val="left" w:pos="360"/>
              </w:tabs>
              <w:spacing w:line="260" w:lineRule="atLeast"/>
              <w:outlineLvl w:val="0"/>
              <w:rPr>
                <w:rFonts w:cs="Arial"/>
                <w:b/>
                <w:kern w:val="32"/>
                <w:szCs w:val="20"/>
                <w:lang w:eastAsia="sl-SI"/>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14:paraId="2AD74B38" w14:textId="77777777" w:rsidR="00486664" w:rsidRPr="008518CB" w:rsidRDefault="00486664" w:rsidP="00486664">
            <w:pPr>
              <w:widowControl w:val="0"/>
              <w:tabs>
                <w:tab w:val="left" w:pos="360"/>
              </w:tabs>
              <w:spacing w:line="260" w:lineRule="atLeast"/>
              <w:outlineLvl w:val="0"/>
              <w:rPr>
                <w:rFonts w:cs="Arial"/>
                <w:b/>
                <w:kern w:val="32"/>
                <w:szCs w:val="20"/>
                <w:lang w:eastAsia="sl-SI"/>
              </w:rPr>
            </w:pPr>
          </w:p>
        </w:tc>
        <w:tc>
          <w:tcPr>
            <w:tcW w:w="1559" w:type="dxa"/>
            <w:tcBorders>
              <w:top w:val="single" w:sz="4" w:space="0" w:color="auto"/>
              <w:left w:val="single" w:sz="4" w:space="0" w:color="auto"/>
              <w:bottom w:val="single" w:sz="4" w:space="0" w:color="auto"/>
              <w:right w:val="single" w:sz="4" w:space="0" w:color="auto"/>
            </w:tcBorders>
            <w:vAlign w:val="center"/>
          </w:tcPr>
          <w:p w14:paraId="206D60F0" w14:textId="77777777" w:rsidR="00486664" w:rsidRPr="008518CB" w:rsidRDefault="00486664" w:rsidP="00486664">
            <w:pPr>
              <w:widowControl w:val="0"/>
              <w:tabs>
                <w:tab w:val="left" w:pos="360"/>
              </w:tabs>
              <w:spacing w:line="260" w:lineRule="atLeast"/>
              <w:outlineLvl w:val="0"/>
              <w:rPr>
                <w:rFonts w:cs="Arial"/>
                <w:b/>
                <w:kern w:val="32"/>
                <w:szCs w:val="20"/>
                <w:lang w:eastAsia="sl-SI"/>
              </w:rPr>
            </w:pPr>
          </w:p>
        </w:tc>
      </w:tr>
      <w:tr w:rsidR="008518CB" w:rsidRPr="008518CB" w14:paraId="3100D5CA" w14:textId="77777777" w:rsidTr="00360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95"/>
        </w:trPr>
        <w:tc>
          <w:tcPr>
            <w:tcW w:w="6083" w:type="dxa"/>
            <w:gridSpan w:val="6"/>
            <w:tcBorders>
              <w:top w:val="single" w:sz="4" w:space="0" w:color="auto"/>
              <w:left w:val="single" w:sz="4" w:space="0" w:color="auto"/>
              <w:bottom w:val="single" w:sz="4" w:space="0" w:color="auto"/>
              <w:right w:val="single" w:sz="4" w:space="0" w:color="auto"/>
            </w:tcBorders>
            <w:vAlign w:val="center"/>
          </w:tcPr>
          <w:p w14:paraId="0C969900" w14:textId="77777777" w:rsidR="00486664" w:rsidRPr="008518CB" w:rsidRDefault="00486664" w:rsidP="00486664">
            <w:pPr>
              <w:widowControl w:val="0"/>
              <w:tabs>
                <w:tab w:val="left" w:pos="360"/>
              </w:tabs>
              <w:spacing w:line="260" w:lineRule="atLeast"/>
              <w:outlineLvl w:val="0"/>
              <w:rPr>
                <w:rFonts w:cs="Arial"/>
                <w:b/>
                <w:kern w:val="32"/>
                <w:szCs w:val="20"/>
                <w:lang w:eastAsia="sl-SI"/>
              </w:rPr>
            </w:pPr>
            <w:r w:rsidRPr="008518CB">
              <w:rPr>
                <w:rFonts w:cs="Arial"/>
                <w:b/>
                <w:kern w:val="32"/>
                <w:szCs w:val="20"/>
                <w:lang w:eastAsia="sl-SI"/>
              </w:rPr>
              <w:t>SKUPAJ</w:t>
            </w:r>
          </w:p>
        </w:tc>
        <w:tc>
          <w:tcPr>
            <w:tcW w:w="1559" w:type="dxa"/>
            <w:gridSpan w:val="4"/>
            <w:tcBorders>
              <w:top w:val="single" w:sz="4" w:space="0" w:color="auto"/>
              <w:left w:val="single" w:sz="4" w:space="0" w:color="auto"/>
              <w:bottom w:val="single" w:sz="4" w:space="0" w:color="auto"/>
              <w:right w:val="single" w:sz="4" w:space="0" w:color="auto"/>
            </w:tcBorders>
            <w:vAlign w:val="center"/>
          </w:tcPr>
          <w:p w14:paraId="08784914" w14:textId="77777777" w:rsidR="00486664" w:rsidRPr="008518CB" w:rsidRDefault="00486664" w:rsidP="00486664">
            <w:pPr>
              <w:widowControl w:val="0"/>
              <w:tabs>
                <w:tab w:val="left" w:pos="360"/>
              </w:tabs>
              <w:spacing w:line="260" w:lineRule="atLeast"/>
              <w:outlineLvl w:val="0"/>
              <w:rPr>
                <w:rFonts w:cs="Arial"/>
                <w:b/>
                <w:kern w:val="32"/>
                <w:szCs w:val="20"/>
                <w:lang w:eastAsia="sl-SI"/>
              </w:rPr>
            </w:pPr>
          </w:p>
        </w:tc>
        <w:tc>
          <w:tcPr>
            <w:tcW w:w="1559" w:type="dxa"/>
            <w:tcBorders>
              <w:top w:val="single" w:sz="4" w:space="0" w:color="auto"/>
              <w:left w:val="single" w:sz="4" w:space="0" w:color="auto"/>
              <w:bottom w:val="single" w:sz="4" w:space="0" w:color="auto"/>
              <w:right w:val="single" w:sz="4" w:space="0" w:color="auto"/>
            </w:tcBorders>
            <w:vAlign w:val="center"/>
          </w:tcPr>
          <w:p w14:paraId="099840F6" w14:textId="77777777" w:rsidR="00486664" w:rsidRPr="008518CB" w:rsidRDefault="00486664" w:rsidP="00486664">
            <w:pPr>
              <w:widowControl w:val="0"/>
              <w:tabs>
                <w:tab w:val="left" w:pos="360"/>
              </w:tabs>
              <w:spacing w:line="260" w:lineRule="atLeast"/>
              <w:outlineLvl w:val="0"/>
              <w:rPr>
                <w:rFonts w:cs="Arial"/>
                <w:b/>
                <w:kern w:val="32"/>
                <w:szCs w:val="20"/>
                <w:lang w:eastAsia="sl-SI"/>
              </w:rPr>
            </w:pPr>
          </w:p>
        </w:tc>
      </w:tr>
      <w:tr w:rsidR="008518CB" w:rsidRPr="008518CB" w14:paraId="60F74B40" w14:textId="77777777" w:rsidTr="00360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207"/>
        </w:trPr>
        <w:tc>
          <w:tcPr>
            <w:tcW w:w="9201" w:type="dxa"/>
            <w:gridSpan w:val="11"/>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816779C" w14:textId="77777777" w:rsidR="00486664" w:rsidRPr="008518CB" w:rsidRDefault="00486664" w:rsidP="00486664">
            <w:pPr>
              <w:widowControl w:val="0"/>
              <w:tabs>
                <w:tab w:val="left" w:pos="2340"/>
              </w:tabs>
              <w:spacing w:line="260" w:lineRule="atLeast"/>
              <w:outlineLvl w:val="0"/>
              <w:rPr>
                <w:rFonts w:cs="Arial"/>
                <w:b/>
                <w:kern w:val="32"/>
                <w:szCs w:val="20"/>
                <w:lang w:eastAsia="sl-SI"/>
              </w:rPr>
            </w:pPr>
            <w:proofErr w:type="spellStart"/>
            <w:r w:rsidRPr="008518CB">
              <w:rPr>
                <w:rFonts w:cs="Arial"/>
                <w:b/>
                <w:kern w:val="32"/>
                <w:szCs w:val="20"/>
                <w:lang w:eastAsia="sl-SI"/>
              </w:rPr>
              <w:t>II.c</w:t>
            </w:r>
            <w:proofErr w:type="spellEnd"/>
            <w:r w:rsidRPr="008518CB">
              <w:rPr>
                <w:rFonts w:cs="Arial"/>
                <w:b/>
                <w:kern w:val="32"/>
                <w:szCs w:val="20"/>
                <w:lang w:eastAsia="sl-SI"/>
              </w:rPr>
              <w:t xml:space="preserve"> Načrtovana nadomestitev zmanjšanih prihodkov in povečanih odhodkov proračuna:</w:t>
            </w:r>
          </w:p>
        </w:tc>
      </w:tr>
      <w:tr w:rsidR="008518CB" w:rsidRPr="008518CB" w14:paraId="7A287788" w14:textId="77777777" w:rsidTr="00360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100"/>
        </w:trPr>
        <w:tc>
          <w:tcPr>
            <w:tcW w:w="4233" w:type="dxa"/>
            <w:gridSpan w:val="4"/>
            <w:tcBorders>
              <w:top w:val="single" w:sz="4" w:space="0" w:color="auto"/>
              <w:left w:val="single" w:sz="4" w:space="0" w:color="auto"/>
              <w:bottom w:val="single" w:sz="4" w:space="0" w:color="auto"/>
              <w:right w:val="single" w:sz="4" w:space="0" w:color="auto"/>
            </w:tcBorders>
            <w:vAlign w:val="center"/>
          </w:tcPr>
          <w:p w14:paraId="0A0EBD35" w14:textId="77777777" w:rsidR="00486664" w:rsidRPr="008518CB" w:rsidRDefault="00486664" w:rsidP="00486664">
            <w:pPr>
              <w:widowControl w:val="0"/>
              <w:spacing w:line="260" w:lineRule="atLeast"/>
              <w:ind w:left="-122" w:right="-112"/>
              <w:jc w:val="center"/>
              <w:rPr>
                <w:rFonts w:cs="Arial"/>
                <w:szCs w:val="20"/>
              </w:rPr>
            </w:pPr>
            <w:r w:rsidRPr="008518CB">
              <w:rPr>
                <w:rFonts w:cs="Arial"/>
                <w:szCs w:val="20"/>
              </w:rPr>
              <w:t>Novi prihodki</w:t>
            </w:r>
          </w:p>
        </w:tc>
        <w:tc>
          <w:tcPr>
            <w:tcW w:w="2038" w:type="dxa"/>
            <w:gridSpan w:val="3"/>
            <w:tcBorders>
              <w:top w:val="single" w:sz="4" w:space="0" w:color="auto"/>
              <w:left w:val="single" w:sz="4" w:space="0" w:color="auto"/>
              <w:bottom w:val="single" w:sz="4" w:space="0" w:color="auto"/>
              <w:right w:val="single" w:sz="4" w:space="0" w:color="auto"/>
            </w:tcBorders>
            <w:vAlign w:val="center"/>
          </w:tcPr>
          <w:p w14:paraId="727D3D64" w14:textId="77777777" w:rsidR="00486664" w:rsidRPr="008518CB" w:rsidRDefault="00486664" w:rsidP="00486664">
            <w:pPr>
              <w:widowControl w:val="0"/>
              <w:spacing w:line="260" w:lineRule="atLeast"/>
              <w:ind w:left="-122" w:right="-112"/>
              <w:jc w:val="center"/>
              <w:rPr>
                <w:rFonts w:cs="Arial"/>
                <w:szCs w:val="20"/>
              </w:rPr>
            </w:pPr>
            <w:r w:rsidRPr="008518CB">
              <w:rPr>
                <w:rFonts w:cs="Arial"/>
                <w:szCs w:val="20"/>
              </w:rPr>
              <w:t>Znesek za tekoče leto (t)</w:t>
            </w:r>
          </w:p>
        </w:tc>
        <w:tc>
          <w:tcPr>
            <w:tcW w:w="2930" w:type="dxa"/>
            <w:gridSpan w:val="4"/>
            <w:tcBorders>
              <w:top w:val="single" w:sz="4" w:space="0" w:color="auto"/>
              <w:left w:val="single" w:sz="4" w:space="0" w:color="auto"/>
              <w:bottom w:val="single" w:sz="4" w:space="0" w:color="auto"/>
              <w:right w:val="single" w:sz="4" w:space="0" w:color="auto"/>
            </w:tcBorders>
            <w:vAlign w:val="center"/>
          </w:tcPr>
          <w:p w14:paraId="49A92CCC" w14:textId="77777777" w:rsidR="00486664" w:rsidRPr="008518CB" w:rsidRDefault="00486664" w:rsidP="00486664">
            <w:pPr>
              <w:widowControl w:val="0"/>
              <w:spacing w:line="260" w:lineRule="atLeast"/>
              <w:ind w:left="-122" w:right="-112"/>
              <w:jc w:val="center"/>
              <w:rPr>
                <w:rFonts w:cs="Arial"/>
                <w:szCs w:val="20"/>
              </w:rPr>
            </w:pPr>
            <w:r w:rsidRPr="008518CB">
              <w:rPr>
                <w:rFonts w:cs="Arial"/>
                <w:szCs w:val="20"/>
              </w:rPr>
              <w:t>Znesek za t + 1</w:t>
            </w:r>
          </w:p>
        </w:tc>
      </w:tr>
      <w:tr w:rsidR="008518CB" w:rsidRPr="008518CB" w14:paraId="1C42A191" w14:textId="77777777" w:rsidTr="00360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95"/>
        </w:trPr>
        <w:tc>
          <w:tcPr>
            <w:tcW w:w="4233" w:type="dxa"/>
            <w:gridSpan w:val="4"/>
            <w:tcBorders>
              <w:top w:val="single" w:sz="4" w:space="0" w:color="auto"/>
              <w:left w:val="single" w:sz="4" w:space="0" w:color="auto"/>
              <w:bottom w:val="single" w:sz="4" w:space="0" w:color="auto"/>
              <w:right w:val="single" w:sz="4" w:space="0" w:color="auto"/>
            </w:tcBorders>
            <w:vAlign w:val="center"/>
          </w:tcPr>
          <w:p w14:paraId="7D7E8C0C" w14:textId="77777777" w:rsidR="00486664" w:rsidRPr="008518CB" w:rsidRDefault="00486664" w:rsidP="00486664">
            <w:pPr>
              <w:widowControl w:val="0"/>
              <w:tabs>
                <w:tab w:val="left" w:pos="360"/>
              </w:tabs>
              <w:spacing w:line="260" w:lineRule="atLeast"/>
              <w:outlineLvl w:val="0"/>
              <w:rPr>
                <w:rFonts w:cs="Arial"/>
                <w:bCs/>
                <w:kern w:val="32"/>
                <w:szCs w:val="20"/>
                <w:lang w:eastAsia="sl-SI"/>
              </w:rPr>
            </w:pPr>
          </w:p>
        </w:tc>
        <w:tc>
          <w:tcPr>
            <w:tcW w:w="2038" w:type="dxa"/>
            <w:gridSpan w:val="3"/>
            <w:tcBorders>
              <w:top w:val="single" w:sz="4" w:space="0" w:color="auto"/>
              <w:left w:val="single" w:sz="4" w:space="0" w:color="auto"/>
              <w:bottom w:val="single" w:sz="4" w:space="0" w:color="auto"/>
              <w:right w:val="single" w:sz="4" w:space="0" w:color="auto"/>
            </w:tcBorders>
            <w:vAlign w:val="center"/>
          </w:tcPr>
          <w:p w14:paraId="7ACF9B12" w14:textId="77777777" w:rsidR="00486664" w:rsidRPr="008518CB" w:rsidRDefault="00486664" w:rsidP="00486664">
            <w:pPr>
              <w:widowControl w:val="0"/>
              <w:tabs>
                <w:tab w:val="left" w:pos="360"/>
              </w:tabs>
              <w:spacing w:line="260" w:lineRule="atLeast"/>
              <w:outlineLvl w:val="0"/>
              <w:rPr>
                <w:rFonts w:cs="Arial"/>
                <w:bCs/>
                <w:kern w:val="32"/>
                <w:szCs w:val="20"/>
                <w:lang w:eastAsia="sl-SI"/>
              </w:rPr>
            </w:pPr>
          </w:p>
        </w:tc>
        <w:tc>
          <w:tcPr>
            <w:tcW w:w="2930" w:type="dxa"/>
            <w:gridSpan w:val="4"/>
            <w:tcBorders>
              <w:top w:val="single" w:sz="4" w:space="0" w:color="auto"/>
              <w:left w:val="single" w:sz="4" w:space="0" w:color="auto"/>
              <w:bottom w:val="single" w:sz="4" w:space="0" w:color="auto"/>
              <w:right w:val="single" w:sz="4" w:space="0" w:color="auto"/>
            </w:tcBorders>
            <w:vAlign w:val="center"/>
          </w:tcPr>
          <w:p w14:paraId="097D0557" w14:textId="77777777" w:rsidR="00486664" w:rsidRPr="008518CB" w:rsidRDefault="00486664" w:rsidP="00486664">
            <w:pPr>
              <w:widowControl w:val="0"/>
              <w:tabs>
                <w:tab w:val="left" w:pos="360"/>
              </w:tabs>
              <w:spacing w:line="260" w:lineRule="atLeast"/>
              <w:outlineLvl w:val="0"/>
              <w:rPr>
                <w:rFonts w:cs="Arial"/>
                <w:bCs/>
                <w:kern w:val="32"/>
                <w:szCs w:val="20"/>
                <w:lang w:eastAsia="sl-SI"/>
              </w:rPr>
            </w:pPr>
          </w:p>
        </w:tc>
      </w:tr>
      <w:tr w:rsidR="008518CB" w:rsidRPr="008518CB" w14:paraId="7A4F7CC7" w14:textId="77777777" w:rsidTr="00360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95"/>
        </w:trPr>
        <w:tc>
          <w:tcPr>
            <w:tcW w:w="4233" w:type="dxa"/>
            <w:gridSpan w:val="4"/>
            <w:tcBorders>
              <w:top w:val="single" w:sz="4" w:space="0" w:color="auto"/>
              <w:left w:val="single" w:sz="4" w:space="0" w:color="auto"/>
              <w:bottom w:val="single" w:sz="4" w:space="0" w:color="auto"/>
              <w:right w:val="single" w:sz="4" w:space="0" w:color="auto"/>
            </w:tcBorders>
            <w:vAlign w:val="center"/>
          </w:tcPr>
          <w:p w14:paraId="433CEBAD" w14:textId="77777777" w:rsidR="00486664" w:rsidRPr="008518CB" w:rsidRDefault="00486664" w:rsidP="00486664">
            <w:pPr>
              <w:widowControl w:val="0"/>
              <w:tabs>
                <w:tab w:val="left" w:pos="360"/>
              </w:tabs>
              <w:spacing w:line="260" w:lineRule="atLeast"/>
              <w:outlineLvl w:val="0"/>
              <w:rPr>
                <w:rFonts w:cs="Arial"/>
                <w:bCs/>
                <w:kern w:val="32"/>
                <w:szCs w:val="20"/>
                <w:lang w:eastAsia="sl-SI"/>
              </w:rPr>
            </w:pPr>
          </w:p>
        </w:tc>
        <w:tc>
          <w:tcPr>
            <w:tcW w:w="2038" w:type="dxa"/>
            <w:gridSpan w:val="3"/>
            <w:tcBorders>
              <w:top w:val="single" w:sz="4" w:space="0" w:color="auto"/>
              <w:left w:val="single" w:sz="4" w:space="0" w:color="auto"/>
              <w:bottom w:val="single" w:sz="4" w:space="0" w:color="auto"/>
              <w:right w:val="single" w:sz="4" w:space="0" w:color="auto"/>
            </w:tcBorders>
            <w:vAlign w:val="center"/>
          </w:tcPr>
          <w:p w14:paraId="132A27F0" w14:textId="77777777" w:rsidR="00486664" w:rsidRPr="008518CB" w:rsidRDefault="00486664" w:rsidP="00486664">
            <w:pPr>
              <w:widowControl w:val="0"/>
              <w:tabs>
                <w:tab w:val="left" w:pos="360"/>
              </w:tabs>
              <w:spacing w:line="260" w:lineRule="atLeast"/>
              <w:outlineLvl w:val="0"/>
              <w:rPr>
                <w:rFonts w:cs="Arial"/>
                <w:bCs/>
                <w:kern w:val="32"/>
                <w:szCs w:val="20"/>
                <w:lang w:eastAsia="sl-SI"/>
              </w:rPr>
            </w:pPr>
          </w:p>
        </w:tc>
        <w:tc>
          <w:tcPr>
            <w:tcW w:w="2930" w:type="dxa"/>
            <w:gridSpan w:val="4"/>
            <w:tcBorders>
              <w:top w:val="single" w:sz="4" w:space="0" w:color="auto"/>
              <w:left w:val="single" w:sz="4" w:space="0" w:color="auto"/>
              <w:bottom w:val="single" w:sz="4" w:space="0" w:color="auto"/>
              <w:right w:val="single" w:sz="4" w:space="0" w:color="auto"/>
            </w:tcBorders>
            <w:vAlign w:val="center"/>
          </w:tcPr>
          <w:p w14:paraId="534ADEBB" w14:textId="77777777" w:rsidR="00486664" w:rsidRPr="008518CB" w:rsidRDefault="00486664" w:rsidP="00486664">
            <w:pPr>
              <w:widowControl w:val="0"/>
              <w:tabs>
                <w:tab w:val="left" w:pos="360"/>
              </w:tabs>
              <w:spacing w:line="260" w:lineRule="atLeast"/>
              <w:outlineLvl w:val="0"/>
              <w:rPr>
                <w:rFonts w:cs="Arial"/>
                <w:bCs/>
                <w:kern w:val="32"/>
                <w:szCs w:val="20"/>
                <w:lang w:eastAsia="sl-SI"/>
              </w:rPr>
            </w:pPr>
          </w:p>
        </w:tc>
      </w:tr>
      <w:tr w:rsidR="008518CB" w:rsidRPr="008518CB" w14:paraId="66FB0ED9" w14:textId="77777777" w:rsidTr="00360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95"/>
        </w:trPr>
        <w:tc>
          <w:tcPr>
            <w:tcW w:w="4233" w:type="dxa"/>
            <w:gridSpan w:val="4"/>
            <w:tcBorders>
              <w:top w:val="single" w:sz="4" w:space="0" w:color="auto"/>
              <w:left w:val="single" w:sz="4" w:space="0" w:color="auto"/>
              <w:bottom w:val="single" w:sz="4" w:space="0" w:color="auto"/>
              <w:right w:val="single" w:sz="4" w:space="0" w:color="auto"/>
            </w:tcBorders>
            <w:vAlign w:val="center"/>
          </w:tcPr>
          <w:p w14:paraId="5672DE1F" w14:textId="77777777" w:rsidR="00486664" w:rsidRPr="008518CB" w:rsidRDefault="00486664" w:rsidP="00486664">
            <w:pPr>
              <w:widowControl w:val="0"/>
              <w:tabs>
                <w:tab w:val="left" w:pos="360"/>
              </w:tabs>
              <w:spacing w:line="260" w:lineRule="atLeast"/>
              <w:outlineLvl w:val="0"/>
              <w:rPr>
                <w:rFonts w:cs="Arial"/>
                <w:bCs/>
                <w:kern w:val="32"/>
                <w:szCs w:val="20"/>
                <w:lang w:eastAsia="sl-SI"/>
              </w:rPr>
            </w:pPr>
          </w:p>
        </w:tc>
        <w:tc>
          <w:tcPr>
            <w:tcW w:w="2038" w:type="dxa"/>
            <w:gridSpan w:val="3"/>
            <w:tcBorders>
              <w:top w:val="single" w:sz="4" w:space="0" w:color="auto"/>
              <w:left w:val="single" w:sz="4" w:space="0" w:color="auto"/>
              <w:bottom w:val="single" w:sz="4" w:space="0" w:color="auto"/>
              <w:right w:val="single" w:sz="4" w:space="0" w:color="auto"/>
            </w:tcBorders>
            <w:vAlign w:val="center"/>
          </w:tcPr>
          <w:p w14:paraId="0FC0209C" w14:textId="77777777" w:rsidR="00486664" w:rsidRPr="008518CB" w:rsidRDefault="00486664" w:rsidP="00486664">
            <w:pPr>
              <w:widowControl w:val="0"/>
              <w:tabs>
                <w:tab w:val="left" w:pos="360"/>
              </w:tabs>
              <w:spacing w:line="260" w:lineRule="atLeast"/>
              <w:outlineLvl w:val="0"/>
              <w:rPr>
                <w:rFonts w:cs="Arial"/>
                <w:bCs/>
                <w:kern w:val="32"/>
                <w:szCs w:val="20"/>
                <w:lang w:eastAsia="sl-SI"/>
              </w:rPr>
            </w:pPr>
          </w:p>
        </w:tc>
        <w:tc>
          <w:tcPr>
            <w:tcW w:w="2930" w:type="dxa"/>
            <w:gridSpan w:val="4"/>
            <w:tcBorders>
              <w:top w:val="single" w:sz="4" w:space="0" w:color="auto"/>
              <w:left w:val="single" w:sz="4" w:space="0" w:color="auto"/>
              <w:bottom w:val="single" w:sz="4" w:space="0" w:color="auto"/>
              <w:right w:val="single" w:sz="4" w:space="0" w:color="auto"/>
            </w:tcBorders>
            <w:vAlign w:val="center"/>
          </w:tcPr>
          <w:p w14:paraId="58AFAFE0" w14:textId="77777777" w:rsidR="00486664" w:rsidRPr="008518CB" w:rsidRDefault="00486664" w:rsidP="00486664">
            <w:pPr>
              <w:widowControl w:val="0"/>
              <w:tabs>
                <w:tab w:val="left" w:pos="360"/>
              </w:tabs>
              <w:spacing w:line="260" w:lineRule="atLeast"/>
              <w:outlineLvl w:val="0"/>
              <w:rPr>
                <w:rFonts w:cs="Arial"/>
                <w:bCs/>
                <w:kern w:val="32"/>
                <w:szCs w:val="20"/>
                <w:lang w:eastAsia="sl-SI"/>
              </w:rPr>
            </w:pPr>
          </w:p>
        </w:tc>
      </w:tr>
      <w:tr w:rsidR="008518CB" w:rsidRPr="008518CB" w14:paraId="7960BE84" w14:textId="77777777" w:rsidTr="00360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95"/>
        </w:trPr>
        <w:tc>
          <w:tcPr>
            <w:tcW w:w="4233" w:type="dxa"/>
            <w:gridSpan w:val="4"/>
            <w:tcBorders>
              <w:top w:val="single" w:sz="4" w:space="0" w:color="auto"/>
              <w:left w:val="single" w:sz="4" w:space="0" w:color="auto"/>
              <w:bottom w:val="single" w:sz="4" w:space="0" w:color="auto"/>
              <w:right w:val="single" w:sz="4" w:space="0" w:color="auto"/>
            </w:tcBorders>
            <w:vAlign w:val="center"/>
          </w:tcPr>
          <w:p w14:paraId="487578F1" w14:textId="77777777" w:rsidR="00486664" w:rsidRPr="008518CB" w:rsidRDefault="00486664" w:rsidP="00486664">
            <w:pPr>
              <w:widowControl w:val="0"/>
              <w:tabs>
                <w:tab w:val="left" w:pos="360"/>
              </w:tabs>
              <w:spacing w:line="260" w:lineRule="atLeast"/>
              <w:outlineLvl w:val="0"/>
              <w:rPr>
                <w:rFonts w:cs="Arial"/>
                <w:b/>
                <w:kern w:val="32"/>
                <w:szCs w:val="20"/>
                <w:lang w:eastAsia="sl-SI"/>
              </w:rPr>
            </w:pPr>
            <w:r w:rsidRPr="008518CB">
              <w:rPr>
                <w:rFonts w:cs="Arial"/>
                <w:b/>
                <w:kern w:val="32"/>
                <w:szCs w:val="20"/>
                <w:lang w:eastAsia="sl-SI"/>
              </w:rPr>
              <w:t>SKUPAJ</w:t>
            </w:r>
          </w:p>
        </w:tc>
        <w:tc>
          <w:tcPr>
            <w:tcW w:w="2038" w:type="dxa"/>
            <w:gridSpan w:val="3"/>
            <w:tcBorders>
              <w:top w:val="single" w:sz="4" w:space="0" w:color="auto"/>
              <w:left w:val="single" w:sz="4" w:space="0" w:color="auto"/>
              <w:bottom w:val="single" w:sz="4" w:space="0" w:color="auto"/>
              <w:right w:val="single" w:sz="4" w:space="0" w:color="auto"/>
            </w:tcBorders>
            <w:vAlign w:val="center"/>
          </w:tcPr>
          <w:p w14:paraId="5DAD94C8" w14:textId="77777777" w:rsidR="00486664" w:rsidRPr="008518CB" w:rsidRDefault="00486664" w:rsidP="00486664">
            <w:pPr>
              <w:widowControl w:val="0"/>
              <w:tabs>
                <w:tab w:val="left" w:pos="360"/>
              </w:tabs>
              <w:spacing w:line="260" w:lineRule="atLeast"/>
              <w:outlineLvl w:val="0"/>
              <w:rPr>
                <w:rFonts w:cs="Arial"/>
                <w:b/>
                <w:kern w:val="32"/>
                <w:szCs w:val="20"/>
                <w:lang w:eastAsia="sl-SI"/>
              </w:rPr>
            </w:pPr>
          </w:p>
        </w:tc>
        <w:tc>
          <w:tcPr>
            <w:tcW w:w="2930" w:type="dxa"/>
            <w:gridSpan w:val="4"/>
            <w:tcBorders>
              <w:top w:val="single" w:sz="4" w:space="0" w:color="auto"/>
              <w:left w:val="single" w:sz="4" w:space="0" w:color="auto"/>
              <w:bottom w:val="single" w:sz="4" w:space="0" w:color="auto"/>
              <w:right w:val="single" w:sz="4" w:space="0" w:color="auto"/>
            </w:tcBorders>
            <w:vAlign w:val="center"/>
          </w:tcPr>
          <w:p w14:paraId="6731B7B0" w14:textId="77777777" w:rsidR="00486664" w:rsidRPr="008518CB" w:rsidRDefault="00486664" w:rsidP="00486664">
            <w:pPr>
              <w:widowControl w:val="0"/>
              <w:tabs>
                <w:tab w:val="left" w:pos="360"/>
              </w:tabs>
              <w:spacing w:line="260" w:lineRule="atLeast"/>
              <w:outlineLvl w:val="0"/>
              <w:rPr>
                <w:rFonts w:cs="Arial"/>
                <w:b/>
                <w:kern w:val="32"/>
                <w:szCs w:val="20"/>
                <w:lang w:eastAsia="sl-SI"/>
              </w:rPr>
            </w:pPr>
          </w:p>
        </w:tc>
      </w:tr>
      <w:tr w:rsidR="008518CB" w:rsidRPr="00D5269E" w14:paraId="2A5E018A" w14:textId="77777777" w:rsidTr="00360EA3">
        <w:trPr>
          <w:gridAfter w:val="1"/>
          <w:wAfter w:w="62" w:type="dxa"/>
          <w:trHeight w:val="464"/>
        </w:trPr>
        <w:tc>
          <w:tcPr>
            <w:tcW w:w="9201" w:type="dxa"/>
            <w:gridSpan w:val="11"/>
          </w:tcPr>
          <w:p w14:paraId="0F79B728" w14:textId="77777777" w:rsidR="00486664" w:rsidRPr="008518CB" w:rsidRDefault="00486664" w:rsidP="00486664">
            <w:pPr>
              <w:widowControl w:val="0"/>
              <w:spacing w:line="260" w:lineRule="atLeast"/>
              <w:rPr>
                <w:rFonts w:cs="Arial"/>
                <w:b/>
                <w:szCs w:val="20"/>
              </w:rPr>
            </w:pPr>
          </w:p>
          <w:p w14:paraId="4B742DE8" w14:textId="77777777" w:rsidR="00486664" w:rsidRPr="008518CB" w:rsidRDefault="00486664" w:rsidP="00486664">
            <w:pPr>
              <w:widowControl w:val="0"/>
              <w:spacing w:line="260" w:lineRule="atLeast"/>
              <w:rPr>
                <w:rFonts w:cs="Arial"/>
                <w:b/>
                <w:szCs w:val="20"/>
              </w:rPr>
            </w:pPr>
            <w:r w:rsidRPr="008518CB">
              <w:rPr>
                <w:rFonts w:cs="Arial"/>
                <w:b/>
                <w:szCs w:val="20"/>
              </w:rPr>
              <w:t>OBRAZLOŽITEV:</w:t>
            </w:r>
          </w:p>
          <w:p w14:paraId="4311F5D9" w14:textId="77777777" w:rsidR="00486664" w:rsidRPr="008518CB" w:rsidRDefault="00486664" w:rsidP="00486664">
            <w:pPr>
              <w:widowControl w:val="0"/>
              <w:numPr>
                <w:ilvl w:val="0"/>
                <w:numId w:val="7"/>
              </w:numPr>
              <w:suppressAutoHyphens/>
              <w:spacing w:line="260" w:lineRule="atLeast"/>
              <w:ind w:left="284" w:hanging="284"/>
              <w:jc w:val="both"/>
              <w:rPr>
                <w:rFonts w:cs="Arial"/>
                <w:b/>
                <w:szCs w:val="20"/>
                <w:lang w:eastAsia="sl-SI"/>
              </w:rPr>
            </w:pPr>
            <w:r w:rsidRPr="008518CB">
              <w:rPr>
                <w:rFonts w:cs="Arial"/>
                <w:b/>
                <w:szCs w:val="20"/>
                <w:lang w:eastAsia="sl-SI"/>
              </w:rPr>
              <w:t>Ocena finančnih posledic, ki niso načrtovane v sprejetem proračunu</w:t>
            </w:r>
          </w:p>
          <w:p w14:paraId="23115422" w14:textId="77777777" w:rsidR="00486664" w:rsidRPr="008518CB" w:rsidRDefault="00486664" w:rsidP="00486664">
            <w:pPr>
              <w:widowControl w:val="0"/>
              <w:numPr>
                <w:ilvl w:val="0"/>
                <w:numId w:val="7"/>
              </w:numPr>
              <w:suppressAutoHyphens/>
              <w:spacing w:line="260" w:lineRule="atLeast"/>
              <w:ind w:left="284" w:hanging="284"/>
              <w:jc w:val="both"/>
              <w:rPr>
                <w:rFonts w:cs="Arial"/>
                <w:b/>
                <w:szCs w:val="20"/>
                <w:lang w:eastAsia="sl-SI"/>
              </w:rPr>
            </w:pPr>
            <w:r w:rsidRPr="008518CB">
              <w:rPr>
                <w:rFonts w:cs="Arial"/>
                <w:b/>
                <w:szCs w:val="20"/>
                <w:lang w:eastAsia="sl-SI"/>
              </w:rPr>
              <w:t>Finančne posledice za državni proračun</w:t>
            </w:r>
          </w:p>
          <w:p w14:paraId="6AD56F12" w14:textId="77777777" w:rsidR="00486664" w:rsidRPr="008518CB" w:rsidRDefault="00486664" w:rsidP="00486664">
            <w:pPr>
              <w:widowControl w:val="0"/>
              <w:suppressAutoHyphens/>
              <w:spacing w:line="260" w:lineRule="atLeast"/>
              <w:ind w:left="720"/>
              <w:jc w:val="both"/>
              <w:rPr>
                <w:rFonts w:cs="Arial"/>
                <w:b/>
                <w:szCs w:val="20"/>
                <w:lang w:eastAsia="sl-SI"/>
              </w:rPr>
            </w:pPr>
            <w:proofErr w:type="spellStart"/>
            <w:r w:rsidRPr="008518CB">
              <w:rPr>
                <w:rFonts w:cs="Arial"/>
                <w:b/>
                <w:szCs w:val="20"/>
                <w:lang w:eastAsia="sl-SI"/>
              </w:rPr>
              <w:t>II.a</w:t>
            </w:r>
            <w:proofErr w:type="spellEnd"/>
            <w:r w:rsidRPr="008518CB">
              <w:rPr>
                <w:rFonts w:cs="Arial"/>
                <w:b/>
                <w:szCs w:val="20"/>
                <w:lang w:eastAsia="sl-SI"/>
              </w:rPr>
              <w:t xml:space="preserve"> Pravice porabe za izvedbo predlaganih rešitev so zagotovljene:</w:t>
            </w:r>
          </w:p>
          <w:p w14:paraId="1912F3C3" w14:textId="77777777" w:rsidR="00486664" w:rsidRPr="008518CB" w:rsidRDefault="00486664" w:rsidP="00486664">
            <w:pPr>
              <w:widowControl w:val="0"/>
              <w:suppressAutoHyphens/>
              <w:spacing w:line="260" w:lineRule="atLeast"/>
              <w:ind w:left="714"/>
              <w:jc w:val="both"/>
              <w:rPr>
                <w:rFonts w:cs="Arial"/>
                <w:b/>
                <w:szCs w:val="20"/>
                <w:lang w:eastAsia="sl-SI"/>
              </w:rPr>
            </w:pPr>
            <w:proofErr w:type="spellStart"/>
            <w:r w:rsidRPr="008518CB">
              <w:rPr>
                <w:rFonts w:cs="Arial"/>
                <w:b/>
                <w:szCs w:val="20"/>
                <w:lang w:eastAsia="sl-SI"/>
              </w:rPr>
              <w:t>II.b</w:t>
            </w:r>
            <w:proofErr w:type="spellEnd"/>
            <w:r w:rsidRPr="008518CB">
              <w:rPr>
                <w:rFonts w:cs="Arial"/>
                <w:b/>
                <w:szCs w:val="20"/>
                <w:lang w:eastAsia="sl-SI"/>
              </w:rPr>
              <w:t xml:space="preserve"> Manjkajoče pravice porabe bodo zagotovljene s prerazporeditvijo:</w:t>
            </w:r>
          </w:p>
          <w:p w14:paraId="071E3AD0" w14:textId="77777777" w:rsidR="00486664" w:rsidRPr="008518CB" w:rsidRDefault="00486664" w:rsidP="00486664">
            <w:pPr>
              <w:widowControl w:val="0"/>
              <w:suppressAutoHyphens/>
              <w:spacing w:line="260" w:lineRule="atLeast"/>
              <w:ind w:left="714"/>
              <w:jc w:val="both"/>
              <w:rPr>
                <w:rFonts w:cs="Arial"/>
                <w:b/>
                <w:szCs w:val="20"/>
                <w:lang w:eastAsia="sl-SI"/>
              </w:rPr>
            </w:pPr>
            <w:proofErr w:type="spellStart"/>
            <w:r w:rsidRPr="008518CB">
              <w:rPr>
                <w:rFonts w:cs="Arial"/>
                <w:b/>
                <w:szCs w:val="20"/>
                <w:lang w:eastAsia="sl-SI"/>
              </w:rPr>
              <w:t>II.c</w:t>
            </w:r>
            <w:proofErr w:type="spellEnd"/>
            <w:r w:rsidRPr="008518CB">
              <w:rPr>
                <w:rFonts w:cs="Arial"/>
                <w:b/>
                <w:szCs w:val="20"/>
                <w:lang w:eastAsia="sl-SI"/>
              </w:rPr>
              <w:t xml:space="preserve"> Načrtovana nadomestitev zmanjšanih prihodkov in povečanih odhodkov proračuna:</w:t>
            </w:r>
          </w:p>
          <w:p w14:paraId="2DC2EF2B" w14:textId="77777777" w:rsidR="00486664" w:rsidRPr="008518CB" w:rsidRDefault="00486664" w:rsidP="00486664">
            <w:pPr>
              <w:widowControl w:val="0"/>
              <w:spacing w:line="260" w:lineRule="atLeast"/>
              <w:ind w:left="284"/>
              <w:jc w:val="both"/>
              <w:rPr>
                <w:szCs w:val="20"/>
              </w:rPr>
            </w:pPr>
          </w:p>
        </w:tc>
      </w:tr>
      <w:tr w:rsidR="008518CB" w:rsidRPr="008518CB" w14:paraId="30AACA79" w14:textId="77777777" w:rsidTr="00360EA3">
        <w:trPr>
          <w:gridAfter w:val="1"/>
          <w:wAfter w:w="62" w:type="dxa"/>
          <w:trHeight w:val="621"/>
        </w:trPr>
        <w:tc>
          <w:tcPr>
            <w:tcW w:w="9201" w:type="dxa"/>
            <w:gridSpan w:val="11"/>
            <w:tcBorders>
              <w:top w:val="single" w:sz="4" w:space="0" w:color="000000"/>
              <w:left w:val="single" w:sz="4" w:space="0" w:color="000000"/>
              <w:bottom w:val="single" w:sz="4" w:space="0" w:color="000000"/>
              <w:right w:val="single" w:sz="4" w:space="0" w:color="000000"/>
            </w:tcBorders>
          </w:tcPr>
          <w:p w14:paraId="736DD875" w14:textId="77777777" w:rsidR="00486664" w:rsidRPr="008518CB" w:rsidRDefault="00486664" w:rsidP="00486664">
            <w:pPr>
              <w:spacing w:line="260" w:lineRule="atLeast"/>
              <w:rPr>
                <w:rFonts w:cs="Arial"/>
                <w:szCs w:val="20"/>
              </w:rPr>
            </w:pPr>
            <w:r w:rsidRPr="008518CB">
              <w:rPr>
                <w:rFonts w:cs="Arial"/>
                <w:szCs w:val="20"/>
              </w:rPr>
              <w:t>7.b Predstavitev ocene finančnih posledic pod 40.000 EUR:</w:t>
            </w:r>
          </w:p>
          <w:p w14:paraId="5815EBBA" w14:textId="77777777" w:rsidR="00486664" w:rsidRPr="008518CB" w:rsidRDefault="00486664" w:rsidP="00486664">
            <w:pPr>
              <w:spacing w:line="260" w:lineRule="atLeast"/>
              <w:rPr>
                <w:rFonts w:cs="Arial"/>
                <w:szCs w:val="20"/>
              </w:rPr>
            </w:pPr>
            <w:r w:rsidRPr="008518CB">
              <w:rPr>
                <w:rFonts w:cs="Arial"/>
                <w:szCs w:val="20"/>
              </w:rPr>
              <w:t>(Samo če izberete NE pod točko 6.a.)</w:t>
            </w:r>
          </w:p>
          <w:p w14:paraId="5C0115B6" w14:textId="57322FAA" w:rsidR="00486664" w:rsidRPr="008518CB" w:rsidRDefault="00486664" w:rsidP="00684FA4">
            <w:pPr>
              <w:spacing w:line="260" w:lineRule="atLeast"/>
              <w:jc w:val="both"/>
              <w:rPr>
                <w:rFonts w:cs="Arial"/>
                <w:szCs w:val="20"/>
              </w:rPr>
            </w:pPr>
          </w:p>
        </w:tc>
      </w:tr>
      <w:tr w:rsidR="008518CB" w:rsidRPr="008518CB" w14:paraId="1114765B" w14:textId="77777777" w:rsidTr="00360EA3">
        <w:trPr>
          <w:gridAfter w:val="1"/>
          <w:wAfter w:w="62" w:type="dxa"/>
          <w:trHeight w:val="371"/>
        </w:trPr>
        <w:tc>
          <w:tcPr>
            <w:tcW w:w="9201" w:type="dxa"/>
            <w:gridSpan w:val="11"/>
            <w:tcBorders>
              <w:top w:val="single" w:sz="4" w:space="0" w:color="000000"/>
              <w:left w:val="single" w:sz="4" w:space="0" w:color="000000"/>
              <w:bottom w:val="single" w:sz="4" w:space="0" w:color="000000"/>
              <w:right w:val="single" w:sz="4" w:space="0" w:color="000000"/>
            </w:tcBorders>
          </w:tcPr>
          <w:p w14:paraId="23265841" w14:textId="77777777" w:rsidR="00486664" w:rsidRPr="008518CB" w:rsidRDefault="00486664" w:rsidP="00486664">
            <w:pPr>
              <w:spacing w:line="260" w:lineRule="atLeast"/>
              <w:rPr>
                <w:rFonts w:cs="Arial"/>
                <w:b/>
                <w:szCs w:val="20"/>
              </w:rPr>
            </w:pPr>
            <w:r w:rsidRPr="008518CB">
              <w:rPr>
                <w:rFonts w:cs="Arial"/>
                <w:b/>
                <w:szCs w:val="20"/>
              </w:rPr>
              <w:t>8. Predstavitev sodelovanja z združenji občin:</w:t>
            </w:r>
          </w:p>
        </w:tc>
      </w:tr>
      <w:tr w:rsidR="008518CB" w:rsidRPr="008518CB" w14:paraId="2D6174D5" w14:textId="77777777" w:rsidTr="00360EA3">
        <w:trPr>
          <w:gridAfter w:val="1"/>
          <w:wAfter w:w="62" w:type="dxa"/>
        </w:trPr>
        <w:tc>
          <w:tcPr>
            <w:tcW w:w="6643" w:type="dxa"/>
            <w:gridSpan w:val="8"/>
          </w:tcPr>
          <w:p w14:paraId="590D3223" w14:textId="77777777" w:rsidR="00486664" w:rsidRPr="008518CB" w:rsidRDefault="00486664" w:rsidP="00486664">
            <w:pPr>
              <w:widowControl w:val="0"/>
              <w:rPr>
                <w:iCs/>
                <w:szCs w:val="20"/>
              </w:rPr>
            </w:pPr>
            <w:r w:rsidRPr="008518CB">
              <w:rPr>
                <w:iCs/>
                <w:szCs w:val="20"/>
              </w:rPr>
              <w:t>Vsebina predloženega gradiva (predpisa) vpliva na:</w:t>
            </w:r>
          </w:p>
          <w:p w14:paraId="6A494194" w14:textId="77777777" w:rsidR="00486664" w:rsidRPr="008518CB" w:rsidRDefault="00486664" w:rsidP="00486664">
            <w:pPr>
              <w:widowControl w:val="0"/>
              <w:numPr>
                <w:ilvl w:val="1"/>
                <w:numId w:val="8"/>
              </w:numPr>
              <w:spacing w:line="260" w:lineRule="atLeast"/>
              <w:rPr>
                <w:iCs/>
                <w:szCs w:val="20"/>
              </w:rPr>
            </w:pPr>
            <w:r w:rsidRPr="008518CB">
              <w:rPr>
                <w:iCs/>
                <w:szCs w:val="20"/>
              </w:rPr>
              <w:lastRenderedPageBreak/>
              <w:t>pristojnosti občin,</w:t>
            </w:r>
          </w:p>
          <w:p w14:paraId="1765B4F1" w14:textId="77777777" w:rsidR="00486664" w:rsidRPr="008518CB" w:rsidRDefault="00486664" w:rsidP="00486664">
            <w:pPr>
              <w:widowControl w:val="0"/>
              <w:numPr>
                <w:ilvl w:val="1"/>
                <w:numId w:val="8"/>
              </w:numPr>
              <w:spacing w:line="260" w:lineRule="atLeast"/>
              <w:rPr>
                <w:iCs/>
                <w:szCs w:val="20"/>
              </w:rPr>
            </w:pPr>
            <w:r w:rsidRPr="008518CB">
              <w:rPr>
                <w:iCs/>
                <w:szCs w:val="20"/>
              </w:rPr>
              <w:t>delovanje občin,</w:t>
            </w:r>
          </w:p>
          <w:p w14:paraId="33DB43CA" w14:textId="77777777" w:rsidR="00486664" w:rsidRPr="008518CB" w:rsidRDefault="00486664" w:rsidP="00486664">
            <w:pPr>
              <w:widowControl w:val="0"/>
              <w:numPr>
                <w:ilvl w:val="1"/>
                <w:numId w:val="8"/>
              </w:numPr>
              <w:spacing w:line="260" w:lineRule="atLeast"/>
              <w:rPr>
                <w:iCs/>
                <w:szCs w:val="20"/>
              </w:rPr>
            </w:pPr>
            <w:r w:rsidRPr="008518CB">
              <w:rPr>
                <w:iCs/>
                <w:szCs w:val="20"/>
              </w:rPr>
              <w:t>financiranje občin.</w:t>
            </w:r>
          </w:p>
          <w:p w14:paraId="7DC465BC" w14:textId="77777777" w:rsidR="00486664" w:rsidRPr="008518CB" w:rsidRDefault="00486664" w:rsidP="00486664">
            <w:pPr>
              <w:widowControl w:val="0"/>
              <w:ind w:left="1440"/>
              <w:rPr>
                <w:iCs/>
                <w:szCs w:val="20"/>
              </w:rPr>
            </w:pPr>
          </w:p>
        </w:tc>
        <w:tc>
          <w:tcPr>
            <w:tcW w:w="2558" w:type="dxa"/>
            <w:gridSpan w:val="3"/>
          </w:tcPr>
          <w:p w14:paraId="727FD6D4" w14:textId="77777777" w:rsidR="00486664" w:rsidRPr="008518CB" w:rsidRDefault="008063FA" w:rsidP="00486664">
            <w:pPr>
              <w:widowControl w:val="0"/>
              <w:jc w:val="center"/>
              <w:rPr>
                <w:szCs w:val="20"/>
              </w:rPr>
            </w:pPr>
            <w:r w:rsidRPr="008518CB">
              <w:rPr>
                <w:iCs/>
                <w:szCs w:val="20"/>
              </w:rPr>
              <w:lastRenderedPageBreak/>
              <w:t>DA/NE</w:t>
            </w:r>
          </w:p>
        </w:tc>
      </w:tr>
      <w:tr w:rsidR="008518CB" w:rsidRPr="00D5269E" w14:paraId="72E5E310" w14:textId="77777777" w:rsidTr="00360EA3">
        <w:trPr>
          <w:gridAfter w:val="1"/>
          <w:wAfter w:w="62" w:type="dxa"/>
          <w:trHeight w:val="274"/>
        </w:trPr>
        <w:tc>
          <w:tcPr>
            <w:tcW w:w="9201" w:type="dxa"/>
            <w:gridSpan w:val="11"/>
          </w:tcPr>
          <w:p w14:paraId="0ECBE5ED" w14:textId="77777777" w:rsidR="00486664" w:rsidRPr="008518CB" w:rsidRDefault="00486664" w:rsidP="00486664">
            <w:pPr>
              <w:widowControl w:val="0"/>
              <w:rPr>
                <w:iCs/>
                <w:szCs w:val="20"/>
              </w:rPr>
            </w:pPr>
            <w:r w:rsidRPr="008518CB">
              <w:rPr>
                <w:iCs/>
                <w:szCs w:val="20"/>
              </w:rPr>
              <w:t xml:space="preserve">Gradivo (predpis) je bilo poslano v mnenje: </w:t>
            </w:r>
          </w:p>
          <w:p w14:paraId="3F4060B5" w14:textId="77777777" w:rsidR="00486664" w:rsidRPr="008518CB" w:rsidRDefault="00486664" w:rsidP="00486664">
            <w:pPr>
              <w:widowControl w:val="0"/>
              <w:numPr>
                <w:ilvl w:val="0"/>
                <w:numId w:val="9"/>
              </w:numPr>
              <w:spacing w:line="260" w:lineRule="atLeast"/>
              <w:rPr>
                <w:iCs/>
                <w:szCs w:val="20"/>
              </w:rPr>
            </w:pPr>
            <w:r w:rsidRPr="008518CB">
              <w:rPr>
                <w:iCs/>
                <w:szCs w:val="20"/>
              </w:rPr>
              <w:t xml:space="preserve">Skupnosti občin Slovenije SOS: </w:t>
            </w:r>
            <w:r w:rsidR="008063FA" w:rsidRPr="008518CB">
              <w:rPr>
                <w:iCs/>
                <w:szCs w:val="20"/>
              </w:rPr>
              <w:t>DA/NE</w:t>
            </w:r>
          </w:p>
          <w:p w14:paraId="23CACEA8" w14:textId="77777777" w:rsidR="00486664" w:rsidRPr="008518CB" w:rsidRDefault="00486664" w:rsidP="00486664">
            <w:pPr>
              <w:widowControl w:val="0"/>
              <w:numPr>
                <w:ilvl w:val="0"/>
                <w:numId w:val="9"/>
              </w:numPr>
              <w:spacing w:line="260" w:lineRule="atLeast"/>
              <w:rPr>
                <w:iCs/>
                <w:szCs w:val="20"/>
              </w:rPr>
            </w:pPr>
            <w:r w:rsidRPr="008518CB">
              <w:rPr>
                <w:iCs/>
                <w:szCs w:val="20"/>
              </w:rPr>
              <w:t xml:space="preserve">Združenju občin Slovenije ZOS: </w:t>
            </w:r>
            <w:r w:rsidR="008063FA" w:rsidRPr="008518CB">
              <w:rPr>
                <w:iCs/>
                <w:szCs w:val="20"/>
              </w:rPr>
              <w:t>DA/NE</w:t>
            </w:r>
          </w:p>
          <w:p w14:paraId="3666C0C6" w14:textId="77777777" w:rsidR="00486664" w:rsidRPr="008518CB" w:rsidRDefault="00486664" w:rsidP="00486664">
            <w:pPr>
              <w:widowControl w:val="0"/>
              <w:numPr>
                <w:ilvl w:val="0"/>
                <w:numId w:val="9"/>
              </w:numPr>
              <w:spacing w:line="260" w:lineRule="atLeast"/>
              <w:rPr>
                <w:iCs/>
                <w:szCs w:val="20"/>
              </w:rPr>
            </w:pPr>
            <w:r w:rsidRPr="008518CB">
              <w:rPr>
                <w:iCs/>
                <w:szCs w:val="20"/>
              </w:rPr>
              <w:t xml:space="preserve">Združenju mestnih občin Slovenije ZMOS: </w:t>
            </w:r>
            <w:r w:rsidR="008063FA" w:rsidRPr="008518CB">
              <w:rPr>
                <w:iCs/>
                <w:szCs w:val="20"/>
              </w:rPr>
              <w:t>DA/NE</w:t>
            </w:r>
          </w:p>
          <w:p w14:paraId="1EFE392F" w14:textId="77777777" w:rsidR="00486664" w:rsidRPr="008518CB" w:rsidRDefault="00486664" w:rsidP="00486664">
            <w:pPr>
              <w:widowControl w:val="0"/>
              <w:rPr>
                <w:iCs/>
                <w:szCs w:val="20"/>
              </w:rPr>
            </w:pPr>
          </w:p>
          <w:p w14:paraId="19E47DF8" w14:textId="77777777" w:rsidR="00486664" w:rsidRPr="008518CB" w:rsidRDefault="00486664" w:rsidP="00486664">
            <w:pPr>
              <w:widowControl w:val="0"/>
              <w:rPr>
                <w:iCs/>
                <w:szCs w:val="20"/>
              </w:rPr>
            </w:pPr>
            <w:r w:rsidRPr="008518CB">
              <w:rPr>
                <w:iCs/>
                <w:szCs w:val="20"/>
              </w:rPr>
              <w:t>Predlogi in pripombe združenj so bili upoštevani:</w:t>
            </w:r>
          </w:p>
          <w:p w14:paraId="6DC147EA" w14:textId="77777777" w:rsidR="00486664" w:rsidRPr="008518CB" w:rsidRDefault="00486664" w:rsidP="00486664">
            <w:pPr>
              <w:widowControl w:val="0"/>
              <w:numPr>
                <w:ilvl w:val="0"/>
                <w:numId w:val="10"/>
              </w:numPr>
              <w:spacing w:line="260" w:lineRule="atLeast"/>
              <w:rPr>
                <w:iCs/>
                <w:szCs w:val="20"/>
              </w:rPr>
            </w:pPr>
            <w:r w:rsidRPr="008518CB">
              <w:rPr>
                <w:iCs/>
                <w:szCs w:val="20"/>
              </w:rPr>
              <w:t>v celoti,</w:t>
            </w:r>
          </w:p>
          <w:p w14:paraId="2AF0DE62" w14:textId="77777777" w:rsidR="00486664" w:rsidRPr="008518CB" w:rsidRDefault="00486664" w:rsidP="00486664">
            <w:pPr>
              <w:widowControl w:val="0"/>
              <w:numPr>
                <w:ilvl w:val="0"/>
                <w:numId w:val="10"/>
              </w:numPr>
              <w:spacing w:line="260" w:lineRule="atLeast"/>
              <w:rPr>
                <w:iCs/>
                <w:szCs w:val="20"/>
              </w:rPr>
            </w:pPr>
            <w:r w:rsidRPr="008518CB">
              <w:rPr>
                <w:iCs/>
                <w:szCs w:val="20"/>
              </w:rPr>
              <w:t>večinoma,</w:t>
            </w:r>
          </w:p>
          <w:p w14:paraId="75903189" w14:textId="77777777" w:rsidR="00486664" w:rsidRPr="008518CB" w:rsidRDefault="00486664" w:rsidP="00486664">
            <w:pPr>
              <w:widowControl w:val="0"/>
              <w:numPr>
                <w:ilvl w:val="0"/>
                <w:numId w:val="10"/>
              </w:numPr>
              <w:spacing w:line="260" w:lineRule="atLeast"/>
              <w:rPr>
                <w:iCs/>
                <w:szCs w:val="20"/>
              </w:rPr>
            </w:pPr>
            <w:r w:rsidRPr="008518CB">
              <w:rPr>
                <w:iCs/>
                <w:szCs w:val="20"/>
              </w:rPr>
              <w:t>delno,</w:t>
            </w:r>
          </w:p>
          <w:p w14:paraId="37C9501A" w14:textId="77777777" w:rsidR="00486664" w:rsidRPr="008518CB" w:rsidRDefault="00486664" w:rsidP="00486664">
            <w:pPr>
              <w:widowControl w:val="0"/>
              <w:numPr>
                <w:ilvl w:val="0"/>
                <w:numId w:val="10"/>
              </w:numPr>
              <w:spacing w:line="260" w:lineRule="atLeast"/>
              <w:rPr>
                <w:iCs/>
                <w:szCs w:val="20"/>
              </w:rPr>
            </w:pPr>
            <w:r w:rsidRPr="008518CB">
              <w:rPr>
                <w:iCs/>
                <w:szCs w:val="20"/>
              </w:rPr>
              <w:t>niso bili upoštevani.</w:t>
            </w:r>
          </w:p>
          <w:p w14:paraId="4112CEAF" w14:textId="77777777" w:rsidR="00486664" w:rsidRPr="008518CB" w:rsidRDefault="00486664" w:rsidP="00486664">
            <w:pPr>
              <w:widowControl w:val="0"/>
              <w:ind w:left="360"/>
              <w:rPr>
                <w:iCs/>
                <w:szCs w:val="20"/>
              </w:rPr>
            </w:pPr>
          </w:p>
          <w:p w14:paraId="098FF63B" w14:textId="77777777" w:rsidR="00486664" w:rsidRPr="008518CB" w:rsidRDefault="00486664" w:rsidP="00486664">
            <w:pPr>
              <w:widowControl w:val="0"/>
              <w:rPr>
                <w:iCs/>
                <w:szCs w:val="20"/>
              </w:rPr>
            </w:pPr>
            <w:r w:rsidRPr="008518CB">
              <w:rPr>
                <w:iCs/>
                <w:szCs w:val="20"/>
              </w:rPr>
              <w:t>Bistveni predlogi in pripombe, ki niso bili upoštevani.</w:t>
            </w:r>
          </w:p>
        </w:tc>
      </w:tr>
      <w:tr w:rsidR="008518CB" w:rsidRPr="00D5269E" w14:paraId="156B606A" w14:textId="77777777" w:rsidTr="00360EA3">
        <w:trPr>
          <w:gridAfter w:val="1"/>
          <w:wAfter w:w="62" w:type="dxa"/>
        </w:trPr>
        <w:tc>
          <w:tcPr>
            <w:tcW w:w="9201" w:type="dxa"/>
            <w:gridSpan w:val="11"/>
            <w:vAlign w:val="center"/>
          </w:tcPr>
          <w:p w14:paraId="02AF2D59" w14:textId="0F05BA97" w:rsidR="00486664" w:rsidRPr="008518CB" w:rsidRDefault="00486664" w:rsidP="00486664">
            <w:pPr>
              <w:widowControl w:val="0"/>
              <w:rPr>
                <w:b/>
                <w:szCs w:val="20"/>
              </w:rPr>
            </w:pPr>
            <w:r w:rsidRPr="008518CB">
              <w:rPr>
                <w:b/>
                <w:szCs w:val="20"/>
              </w:rPr>
              <w:t>9. Predstavitev sodelovanja javnosti:</w:t>
            </w:r>
          </w:p>
        </w:tc>
      </w:tr>
      <w:tr w:rsidR="008518CB" w:rsidRPr="008518CB" w14:paraId="64FD5373" w14:textId="77777777" w:rsidTr="00360EA3">
        <w:trPr>
          <w:gridAfter w:val="1"/>
          <w:wAfter w:w="62" w:type="dxa"/>
        </w:trPr>
        <w:tc>
          <w:tcPr>
            <w:tcW w:w="6643" w:type="dxa"/>
            <w:gridSpan w:val="8"/>
          </w:tcPr>
          <w:p w14:paraId="535E7503" w14:textId="77777777" w:rsidR="00486664" w:rsidRPr="008518CB" w:rsidRDefault="00486664" w:rsidP="00486664">
            <w:pPr>
              <w:widowControl w:val="0"/>
              <w:rPr>
                <w:szCs w:val="20"/>
              </w:rPr>
            </w:pPr>
            <w:r w:rsidRPr="008518CB">
              <w:rPr>
                <w:iCs/>
                <w:szCs w:val="20"/>
              </w:rPr>
              <w:t>Gradivo je bilo predhodno objavljeno na spletni strani predlagatelja:</w:t>
            </w:r>
          </w:p>
        </w:tc>
        <w:tc>
          <w:tcPr>
            <w:tcW w:w="2558" w:type="dxa"/>
            <w:gridSpan w:val="3"/>
          </w:tcPr>
          <w:p w14:paraId="69BBCEE7" w14:textId="77777777" w:rsidR="00486664" w:rsidRPr="008518CB" w:rsidRDefault="008063FA" w:rsidP="00486664">
            <w:pPr>
              <w:widowControl w:val="0"/>
              <w:jc w:val="center"/>
              <w:rPr>
                <w:iCs/>
                <w:szCs w:val="20"/>
              </w:rPr>
            </w:pPr>
            <w:r w:rsidRPr="008518CB">
              <w:rPr>
                <w:iCs/>
                <w:szCs w:val="20"/>
              </w:rPr>
              <w:t>NE</w:t>
            </w:r>
          </w:p>
        </w:tc>
      </w:tr>
      <w:tr w:rsidR="008518CB" w:rsidRPr="00D5269E" w14:paraId="2DC443E3" w14:textId="77777777" w:rsidTr="00360EA3">
        <w:trPr>
          <w:gridAfter w:val="1"/>
          <w:wAfter w:w="62" w:type="dxa"/>
        </w:trPr>
        <w:tc>
          <w:tcPr>
            <w:tcW w:w="9201" w:type="dxa"/>
            <w:gridSpan w:val="11"/>
          </w:tcPr>
          <w:p w14:paraId="65775351" w14:textId="77777777" w:rsidR="00486664" w:rsidRPr="008518CB" w:rsidRDefault="00486664" w:rsidP="00486664">
            <w:pPr>
              <w:widowControl w:val="0"/>
              <w:rPr>
                <w:iCs/>
                <w:szCs w:val="20"/>
              </w:rPr>
            </w:pPr>
            <w:r w:rsidRPr="008518CB">
              <w:rPr>
                <w:iCs/>
                <w:szCs w:val="20"/>
              </w:rPr>
              <w:t>Gradivo ni takšne narave, da bi ga bilo treba objaviti na spletni strani predlagatelja.</w:t>
            </w:r>
          </w:p>
        </w:tc>
      </w:tr>
      <w:tr w:rsidR="008518CB" w:rsidRPr="00D5269E" w14:paraId="62DB6395" w14:textId="77777777" w:rsidTr="00360EA3">
        <w:trPr>
          <w:gridAfter w:val="1"/>
          <w:wAfter w:w="62" w:type="dxa"/>
        </w:trPr>
        <w:tc>
          <w:tcPr>
            <w:tcW w:w="9201" w:type="dxa"/>
            <w:gridSpan w:val="11"/>
          </w:tcPr>
          <w:p w14:paraId="5D6D1FCC" w14:textId="77777777" w:rsidR="00486664" w:rsidRPr="008518CB" w:rsidRDefault="00486664" w:rsidP="00486664">
            <w:pPr>
              <w:widowControl w:val="0"/>
              <w:rPr>
                <w:iCs/>
                <w:szCs w:val="20"/>
              </w:rPr>
            </w:pPr>
            <w:r w:rsidRPr="008518CB">
              <w:rPr>
                <w:iCs/>
                <w:szCs w:val="20"/>
              </w:rPr>
              <w:t>(Če je odgovor DA, navedite:</w:t>
            </w:r>
          </w:p>
          <w:p w14:paraId="3E69C820" w14:textId="77777777" w:rsidR="00486664" w:rsidRPr="008518CB" w:rsidRDefault="00486664" w:rsidP="00486664">
            <w:pPr>
              <w:widowControl w:val="0"/>
              <w:rPr>
                <w:iCs/>
                <w:szCs w:val="20"/>
              </w:rPr>
            </w:pPr>
            <w:r w:rsidRPr="008518CB">
              <w:rPr>
                <w:iCs/>
                <w:szCs w:val="20"/>
              </w:rPr>
              <w:t>Datum objave: ………</w:t>
            </w:r>
          </w:p>
          <w:p w14:paraId="7B2F467E" w14:textId="77777777" w:rsidR="00486664" w:rsidRPr="008518CB" w:rsidRDefault="00486664" w:rsidP="00486664">
            <w:pPr>
              <w:widowControl w:val="0"/>
              <w:rPr>
                <w:iCs/>
                <w:szCs w:val="20"/>
              </w:rPr>
            </w:pPr>
            <w:r w:rsidRPr="008518CB">
              <w:rPr>
                <w:iCs/>
                <w:szCs w:val="20"/>
              </w:rPr>
              <w:t xml:space="preserve">V razpravo so bili vključeni: </w:t>
            </w:r>
          </w:p>
          <w:p w14:paraId="5FB04BEE" w14:textId="77777777" w:rsidR="00486664" w:rsidRPr="008518CB" w:rsidRDefault="00486664" w:rsidP="00486664">
            <w:pPr>
              <w:widowControl w:val="0"/>
              <w:numPr>
                <w:ilvl w:val="0"/>
                <w:numId w:val="9"/>
              </w:numPr>
              <w:spacing w:line="260" w:lineRule="atLeast"/>
              <w:rPr>
                <w:iCs/>
                <w:szCs w:val="20"/>
              </w:rPr>
            </w:pPr>
            <w:r w:rsidRPr="008518CB">
              <w:rPr>
                <w:iCs/>
                <w:szCs w:val="20"/>
              </w:rPr>
              <w:t xml:space="preserve">nevladne organizacije, </w:t>
            </w:r>
          </w:p>
          <w:p w14:paraId="095DC28E" w14:textId="77777777" w:rsidR="00486664" w:rsidRPr="008518CB" w:rsidRDefault="00486664" w:rsidP="00486664">
            <w:pPr>
              <w:widowControl w:val="0"/>
              <w:numPr>
                <w:ilvl w:val="0"/>
                <w:numId w:val="9"/>
              </w:numPr>
              <w:spacing w:line="260" w:lineRule="atLeast"/>
              <w:rPr>
                <w:iCs/>
                <w:szCs w:val="20"/>
              </w:rPr>
            </w:pPr>
            <w:r w:rsidRPr="008518CB">
              <w:rPr>
                <w:iCs/>
                <w:szCs w:val="20"/>
              </w:rPr>
              <w:t>predstavniki zainteresirane javnosti,</w:t>
            </w:r>
          </w:p>
          <w:p w14:paraId="6CFD73EF" w14:textId="77777777" w:rsidR="00486664" w:rsidRPr="008518CB" w:rsidRDefault="00486664" w:rsidP="00486664">
            <w:pPr>
              <w:widowControl w:val="0"/>
              <w:numPr>
                <w:ilvl w:val="0"/>
                <w:numId w:val="9"/>
              </w:numPr>
              <w:spacing w:line="260" w:lineRule="atLeast"/>
              <w:rPr>
                <w:iCs/>
                <w:szCs w:val="20"/>
              </w:rPr>
            </w:pPr>
            <w:r w:rsidRPr="008518CB">
              <w:rPr>
                <w:iCs/>
                <w:szCs w:val="20"/>
              </w:rPr>
              <w:t>predstavniki strokovne javnosti.</w:t>
            </w:r>
          </w:p>
          <w:p w14:paraId="52559A6C" w14:textId="77777777" w:rsidR="00486664" w:rsidRPr="008518CB" w:rsidRDefault="00486664" w:rsidP="00486664">
            <w:pPr>
              <w:widowControl w:val="0"/>
              <w:rPr>
                <w:iCs/>
                <w:szCs w:val="20"/>
              </w:rPr>
            </w:pPr>
            <w:r w:rsidRPr="008518CB">
              <w:rPr>
                <w:iCs/>
                <w:szCs w:val="20"/>
              </w:rPr>
              <w:t xml:space="preserve">Mnenja, predlogi in pripombe z navedbo predlagateljev </w:t>
            </w:r>
            <w:r w:rsidRPr="008518CB">
              <w:rPr>
                <w:szCs w:val="20"/>
              </w:rPr>
              <w:t>(imen in priimkov fizičnih oseb, ki niso poslovni subjekti, ne navajajte</w:t>
            </w:r>
            <w:r w:rsidRPr="008518CB">
              <w:rPr>
                <w:iCs/>
                <w:szCs w:val="20"/>
              </w:rPr>
              <w:t>):</w:t>
            </w:r>
          </w:p>
          <w:p w14:paraId="39121227" w14:textId="77777777" w:rsidR="00486664" w:rsidRPr="008518CB" w:rsidRDefault="00486664" w:rsidP="00486664">
            <w:pPr>
              <w:widowControl w:val="0"/>
              <w:rPr>
                <w:iCs/>
                <w:szCs w:val="20"/>
              </w:rPr>
            </w:pPr>
          </w:p>
          <w:p w14:paraId="054F31BF" w14:textId="77777777" w:rsidR="00486664" w:rsidRPr="008518CB" w:rsidRDefault="00486664" w:rsidP="00486664">
            <w:pPr>
              <w:widowControl w:val="0"/>
              <w:rPr>
                <w:iCs/>
                <w:szCs w:val="20"/>
              </w:rPr>
            </w:pPr>
            <w:r w:rsidRPr="008518CB">
              <w:rPr>
                <w:iCs/>
                <w:szCs w:val="20"/>
              </w:rPr>
              <w:t>Upoštevani so bili:</w:t>
            </w:r>
          </w:p>
          <w:p w14:paraId="4A341C1E" w14:textId="77777777" w:rsidR="00486664" w:rsidRPr="008518CB" w:rsidRDefault="00486664" w:rsidP="00486664">
            <w:pPr>
              <w:widowControl w:val="0"/>
              <w:numPr>
                <w:ilvl w:val="0"/>
                <w:numId w:val="10"/>
              </w:numPr>
              <w:spacing w:line="260" w:lineRule="atLeast"/>
              <w:rPr>
                <w:iCs/>
                <w:szCs w:val="20"/>
              </w:rPr>
            </w:pPr>
            <w:r w:rsidRPr="008518CB">
              <w:rPr>
                <w:iCs/>
                <w:szCs w:val="20"/>
              </w:rPr>
              <w:t>v celoti,</w:t>
            </w:r>
          </w:p>
          <w:p w14:paraId="4C27796C" w14:textId="77777777" w:rsidR="00486664" w:rsidRPr="008518CB" w:rsidRDefault="00486664" w:rsidP="00486664">
            <w:pPr>
              <w:widowControl w:val="0"/>
              <w:numPr>
                <w:ilvl w:val="0"/>
                <w:numId w:val="10"/>
              </w:numPr>
              <w:spacing w:line="260" w:lineRule="atLeast"/>
              <w:rPr>
                <w:iCs/>
                <w:szCs w:val="20"/>
              </w:rPr>
            </w:pPr>
            <w:r w:rsidRPr="008518CB">
              <w:rPr>
                <w:iCs/>
                <w:szCs w:val="20"/>
              </w:rPr>
              <w:t>večinoma,</w:t>
            </w:r>
          </w:p>
          <w:p w14:paraId="216A0BDD" w14:textId="77777777" w:rsidR="00486664" w:rsidRPr="008518CB" w:rsidRDefault="00486664" w:rsidP="00486664">
            <w:pPr>
              <w:widowControl w:val="0"/>
              <w:numPr>
                <w:ilvl w:val="0"/>
                <w:numId w:val="10"/>
              </w:numPr>
              <w:spacing w:line="260" w:lineRule="atLeast"/>
              <w:rPr>
                <w:iCs/>
                <w:szCs w:val="20"/>
              </w:rPr>
            </w:pPr>
            <w:r w:rsidRPr="008518CB">
              <w:rPr>
                <w:iCs/>
                <w:szCs w:val="20"/>
              </w:rPr>
              <w:t>delno,</w:t>
            </w:r>
          </w:p>
          <w:p w14:paraId="7C55D8C6" w14:textId="77777777" w:rsidR="00486664" w:rsidRPr="008518CB" w:rsidRDefault="00486664" w:rsidP="00486664">
            <w:pPr>
              <w:widowControl w:val="0"/>
              <w:numPr>
                <w:ilvl w:val="0"/>
                <w:numId w:val="10"/>
              </w:numPr>
              <w:spacing w:line="260" w:lineRule="atLeast"/>
              <w:rPr>
                <w:iCs/>
                <w:szCs w:val="20"/>
              </w:rPr>
            </w:pPr>
            <w:r w:rsidRPr="008518CB">
              <w:rPr>
                <w:iCs/>
                <w:szCs w:val="20"/>
              </w:rPr>
              <w:t>niso bili upoštevani.</w:t>
            </w:r>
          </w:p>
          <w:p w14:paraId="046A2CAE" w14:textId="77777777" w:rsidR="00486664" w:rsidRPr="008518CB" w:rsidRDefault="00486664" w:rsidP="00486664">
            <w:pPr>
              <w:widowControl w:val="0"/>
              <w:rPr>
                <w:iCs/>
                <w:szCs w:val="20"/>
              </w:rPr>
            </w:pPr>
          </w:p>
          <w:p w14:paraId="7840AF5A" w14:textId="77777777" w:rsidR="00486664" w:rsidRPr="008518CB" w:rsidRDefault="00486664" w:rsidP="00486664">
            <w:pPr>
              <w:widowControl w:val="0"/>
              <w:rPr>
                <w:iCs/>
                <w:szCs w:val="20"/>
              </w:rPr>
            </w:pPr>
            <w:r w:rsidRPr="008518CB">
              <w:rPr>
                <w:iCs/>
                <w:szCs w:val="20"/>
              </w:rPr>
              <w:t>Bistvena mnenja, predlogi in pripombe, ki niso bili upoštevani, ter razlogi za neupoštevanje:</w:t>
            </w:r>
          </w:p>
          <w:p w14:paraId="64940CF9" w14:textId="77777777" w:rsidR="00486664" w:rsidRPr="008518CB" w:rsidRDefault="00486664" w:rsidP="00486664">
            <w:pPr>
              <w:widowControl w:val="0"/>
              <w:rPr>
                <w:iCs/>
                <w:szCs w:val="20"/>
              </w:rPr>
            </w:pPr>
          </w:p>
          <w:p w14:paraId="1EC2A146" w14:textId="77777777" w:rsidR="00486664" w:rsidRPr="008518CB" w:rsidRDefault="00486664" w:rsidP="00486664">
            <w:pPr>
              <w:widowControl w:val="0"/>
              <w:rPr>
                <w:iCs/>
                <w:szCs w:val="20"/>
              </w:rPr>
            </w:pPr>
            <w:r w:rsidRPr="008518CB">
              <w:rPr>
                <w:iCs/>
                <w:szCs w:val="20"/>
              </w:rPr>
              <w:t>Poročilo je bilo dano ……………..</w:t>
            </w:r>
          </w:p>
          <w:p w14:paraId="2BB1B4BA" w14:textId="77777777" w:rsidR="00486664" w:rsidRPr="008518CB" w:rsidRDefault="00486664" w:rsidP="00486664">
            <w:pPr>
              <w:widowControl w:val="0"/>
              <w:rPr>
                <w:iCs/>
                <w:szCs w:val="20"/>
              </w:rPr>
            </w:pPr>
          </w:p>
          <w:p w14:paraId="5B6F032F" w14:textId="77777777" w:rsidR="00486664" w:rsidRPr="008518CB" w:rsidRDefault="00486664" w:rsidP="00486664">
            <w:pPr>
              <w:widowControl w:val="0"/>
              <w:rPr>
                <w:iCs/>
                <w:szCs w:val="20"/>
              </w:rPr>
            </w:pPr>
            <w:r w:rsidRPr="008518CB">
              <w:rPr>
                <w:iCs/>
                <w:szCs w:val="20"/>
              </w:rPr>
              <w:t>Javnost je bila vključena v pripravo gradiva v skladu z Zakonom o …, kar je navedeno v predlogu predpisa.)</w:t>
            </w:r>
          </w:p>
          <w:p w14:paraId="4CDA0414" w14:textId="77777777" w:rsidR="00486664" w:rsidRPr="008518CB" w:rsidRDefault="00486664" w:rsidP="00486664">
            <w:pPr>
              <w:widowControl w:val="0"/>
              <w:rPr>
                <w:iCs/>
                <w:szCs w:val="20"/>
              </w:rPr>
            </w:pPr>
          </w:p>
        </w:tc>
      </w:tr>
      <w:tr w:rsidR="008518CB" w:rsidRPr="008518CB" w14:paraId="0EC08171" w14:textId="77777777" w:rsidTr="00360EA3">
        <w:trPr>
          <w:gridAfter w:val="1"/>
          <w:wAfter w:w="62" w:type="dxa"/>
        </w:trPr>
        <w:tc>
          <w:tcPr>
            <w:tcW w:w="6643" w:type="dxa"/>
            <w:gridSpan w:val="8"/>
            <w:vAlign w:val="center"/>
          </w:tcPr>
          <w:p w14:paraId="15882FB0" w14:textId="77777777" w:rsidR="00486664" w:rsidRPr="008518CB" w:rsidRDefault="00486664" w:rsidP="00486664">
            <w:pPr>
              <w:widowControl w:val="0"/>
              <w:rPr>
                <w:b/>
                <w:szCs w:val="20"/>
              </w:rPr>
            </w:pPr>
            <w:r w:rsidRPr="008518CB">
              <w:rPr>
                <w:b/>
                <w:szCs w:val="20"/>
              </w:rPr>
              <w:t>10. Pri pripravi gradiva so bile upoštevane zahteve iz Resolucije o normativni dejavnosti:</w:t>
            </w:r>
            <w:r w:rsidR="00AA3726" w:rsidRPr="008518CB">
              <w:rPr>
                <w:b/>
                <w:szCs w:val="20"/>
              </w:rPr>
              <w:t xml:space="preserve"> </w:t>
            </w:r>
            <w:r w:rsidR="00AA3726" w:rsidRPr="008518CB">
              <w:rPr>
                <w:bCs/>
                <w:szCs w:val="20"/>
              </w:rPr>
              <w:t>/</w:t>
            </w:r>
          </w:p>
          <w:p w14:paraId="249A1D46" w14:textId="77777777" w:rsidR="00486664" w:rsidRPr="008518CB" w:rsidRDefault="00486664" w:rsidP="00486664">
            <w:pPr>
              <w:spacing w:line="260" w:lineRule="atLeast"/>
              <w:rPr>
                <w:rFonts w:ascii="Helv" w:hAnsi="Helv" w:cs="Helv"/>
                <w:szCs w:val="20"/>
                <w:lang w:eastAsia="sl-SI"/>
              </w:rPr>
            </w:pPr>
          </w:p>
        </w:tc>
        <w:tc>
          <w:tcPr>
            <w:tcW w:w="2558" w:type="dxa"/>
            <w:gridSpan w:val="3"/>
            <w:vAlign w:val="center"/>
          </w:tcPr>
          <w:p w14:paraId="4761D1F5" w14:textId="77777777" w:rsidR="00486664" w:rsidRPr="008518CB" w:rsidRDefault="008063FA" w:rsidP="00486664">
            <w:pPr>
              <w:widowControl w:val="0"/>
              <w:jc w:val="center"/>
              <w:rPr>
                <w:iCs/>
                <w:szCs w:val="20"/>
              </w:rPr>
            </w:pPr>
            <w:r w:rsidRPr="008518CB">
              <w:rPr>
                <w:iCs/>
                <w:szCs w:val="20"/>
              </w:rPr>
              <w:t>NE</w:t>
            </w:r>
            <w:r w:rsidR="00486664" w:rsidRPr="008518CB">
              <w:rPr>
                <w:szCs w:val="20"/>
              </w:rPr>
              <w:t xml:space="preserve"> </w:t>
            </w:r>
          </w:p>
        </w:tc>
      </w:tr>
      <w:tr w:rsidR="008518CB" w:rsidRPr="008518CB" w14:paraId="79977A8C" w14:textId="77777777" w:rsidTr="00360EA3">
        <w:trPr>
          <w:gridAfter w:val="1"/>
          <w:wAfter w:w="62" w:type="dxa"/>
        </w:trPr>
        <w:tc>
          <w:tcPr>
            <w:tcW w:w="6643" w:type="dxa"/>
            <w:gridSpan w:val="8"/>
            <w:vAlign w:val="center"/>
          </w:tcPr>
          <w:p w14:paraId="0A3292F0" w14:textId="77777777" w:rsidR="00486664" w:rsidRPr="008518CB" w:rsidRDefault="00486664" w:rsidP="00486664">
            <w:pPr>
              <w:widowControl w:val="0"/>
              <w:rPr>
                <w:b/>
                <w:szCs w:val="20"/>
              </w:rPr>
            </w:pPr>
            <w:r w:rsidRPr="008518CB">
              <w:rPr>
                <w:b/>
                <w:szCs w:val="20"/>
              </w:rPr>
              <w:t>11. Gradivo je uvrščeno v delovni program vlade:</w:t>
            </w:r>
          </w:p>
        </w:tc>
        <w:tc>
          <w:tcPr>
            <w:tcW w:w="2558" w:type="dxa"/>
            <w:gridSpan w:val="3"/>
            <w:vAlign w:val="center"/>
          </w:tcPr>
          <w:p w14:paraId="513BAE38" w14:textId="77777777" w:rsidR="00486664" w:rsidRPr="008518CB" w:rsidRDefault="008063FA" w:rsidP="00486664">
            <w:pPr>
              <w:widowControl w:val="0"/>
              <w:jc w:val="center"/>
              <w:rPr>
                <w:szCs w:val="20"/>
              </w:rPr>
            </w:pPr>
            <w:r w:rsidRPr="008518CB">
              <w:rPr>
                <w:iCs/>
                <w:szCs w:val="20"/>
              </w:rPr>
              <w:t>NE</w:t>
            </w:r>
          </w:p>
        </w:tc>
      </w:tr>
      <w:tr w:rsidR="00486664" w:rsidRPr="008518CB" w14:paraId="1C178FC5" w14:textId="77777777" w:rsidTr="00360EA3">
        <w:trPr>
          <w:gridAfter w:val="1"/>
          <w:wAfter w:w="62" w:type="dxa"/>
        </w:trPr>
        <w:tc>
          <w:tcPr>
            <w:tcW w:w="9201" w:type="dxa"/>
            <w:gridSpan w:val="11"/>
            <w:tcBorders>
              <w:top w:val="single" w:sz="4" w:space="0" w:color="000000"/>
              <w:left w:val="single" w:sz="4" w:space="0" w:color="000000"/>
              <w:bottom w:val="single" w:sz="4" w:space="0" w:color="000000"/>
              <w:right w:val="single" w:sz="4" w:space="0" w:color="000000"/>
            </w:tcBorders>
          </w:tcPr>
          <w:p w14:paraId="434555C1" w14:textId="77777777" w:rsidR="00486664" w:rsidRPr="008518CB" w:rsidRDefault="00486664" w:rsidP="00486664">
            <w:pPr>
              <w:widowControl w:val="0"/>
              <w:overflowPunct w:val="0"/>
              <w:autoSpaceDE w:val="0"/>
              <w:autoSpaceDN w:val="0"/>
              <w:adjustRightInd w:val="0"/>
              <w:ind w:left="3400"/>
              <w:textAlignment w:val="baseline"/>
              <w:rPr>
                <w:rFonts w:cs="Arial"/>
                <w:szCs w:val="20"/>
                <w:lang w:eastAsia="sl-SI"/>
              </w:rPr>
            </w:pPr>
          </w:p>
          <w:p w14:paraId="3011B9F0" w14:textId="77777777" w:rsidR="00A72A77" w:rsidRPr="00F17697" w:rsidRDefault="00A72A77" w:rsidP="00A72A77">
            <w:pPr>
              <w:spacing w:line="240" w:lineRule="auto"/>
              <w:rPr>
                <w:rFonts w:cs="Arial"/>
                <w:szCs w:val="20"/>
              </w:rPr>
            </w:pPr>
          </w:p>
          <w:p w14:paraId="0707BB0E" w14:textId="77777777" w:rsidR="00013083" w:rsidRDefault="00013083" w:rsidP="00A72A77">
            <w:pPr>
              <w:spacing w:line="240" w:lineRule="auto"/>
              <w:ind w:left="5040"/>
              <w:jc w:val="center"/>
              <w:rPr>
                <w:rFonts w:cs="Arial"/>
                <w:szCs w:val="20"/>
              </w:rPr>
            </w:pPr>
            <w:r w:rsidRPr="00013083">
              <w:rPr>
                <w:rFonts w:cs="Arial"/>
                <w:iCs/>
                <w:szCs w:val="20"/>
              </w:rPr>
              <w:t xml:space="preserve">mag. Franc </w:t>
            </w:r>
            <w:proofErr w:type="spellStart"/>
            <w:r w:rsidRPr="00013083">
              <w:rPr>
                <w:rFonts w:cs="Arial"/>
                <w:iCs/>
                <w:szCs w:val="20"/>
              </w:rPr>
              <w:t>Props</w:t>
            </w:r>
            <w:proofErr w:type="spellEnd"/>
            <w:r w:rsidRPr="00013083">
              <w:rPr>
                <w:rFonts w:cs="Arial"/>
                <w:szCs w:val="20"/>
              </w:rPr>
              <w:t xml:space="preserve"> </w:t>
            </w:r>
          </w:p>
          <w:p w14:paraId="15BC474E" w14:textId="718B586A" w:rsidR="00A72A77" w:rsidRPr="00F17697" w:rsidRDefault="00A72A77" w:rsidP="00A72A77">
            <w:pPr>
              <w:spacing w:line="240" w:lineRule="auto"/>
              <w:ind w:left="5040"/>
              <w:jc w:val="center"/>
              <w:rPr>
                <w:rFonts w:cs="Arial"/>
                <w:szCs w:val="20"/>
              </w:rPr>
            </w:pPr>
            <w:r w:rsidRPr="00F17697">
              <w:rPr>
                <w:rFonts w:cs="Arial"/>
                <w:szCs w:val="20"/>
              </w:rPr>
              <w:t>MINIST</w:t>
            </w:r>
            <w:r w:rsidR="00013083">
              <w:rPr>
                <w:rFonts w:cs="Arial"/>
                <w:szCs w:val="20"/>
              </w:rPr>
              <w:t>ER</w:t>
            </w:r>
          </w:p>
          <w:p w14:paraId="7BC6FE52" w14:textId="77777777" w:rsidR="00486664" w:rsidRPr="008518CB" w:rsidRDefault="00486664" w:rsidP="00486664">
            <w:pPr>
              <w:widowControl w:val="0"/>
              <w:overflowPunct w:val="0"/>
              <w:autoSpaceDE w:val="0"/>
              <w:autoSpaceDN w:val="0"/>
              <w:adjustRightInd w:val="0"/>
              <w:ind w:left="3400"/>
              <w:textAlignment w:val="baseline"/>
              <w:rPr>
                <w:rFonts w:cs="Arial"/>
                <w:szCs w:val="20"/>
                <w:lang w:eastAsia="sl-SI"/>
              </w:rPr>
            </w:pPr>
          </w:p>
        </w:tc>
      </w:tr>
    </w:tbl>
    <w:p w14:paraId="4EF33555" w14:textId="77777777" w:rsidR="00486664" w:rsidRPr="008518CB" w:rsidRDefault="00486664" w:rsidP="003E1C74">
      <w:pPr>
        <w:pStyle w:val="podpisi"/>
        <w:rPr>
          <w:lang w:val="sl-SI"/>
        </w:rPr>
      </w:pPr>
    </w:p>
    <w:p w14:paraId="6351E3A1" w14:textId="77777777" w:rsidR="007751B5" w:rsidRPr="008518CB" w:rsidRDefault="007751B5" w:rsidP="003E1C74">
      <w:pPr>
        <w:pStyle w:val="podpisi"/>
        <w:rPr>
          <w:lang w:val="sl-SI"/>
        </w:rPr>
      </w:pPr>
    </w:p>
    <w:p w14:paraId="09D466D4" w14:textId="77777777" w:rsidR="00CD3014" w:rsidRPr="008518CB" w:rsidRDefault="00CD3014">
      <w:pPr>
        <w:spacing w:line="240" w:lineRule="auto"/>
        <w:rPr>
          <w:szCs w:val="20"/>
        </w:rPr>
      </w:pPr>
      <w:r w:rsidRPr="008518CB">
        <w:rPr>
          <w:szCs w:val="20"/>
        </w:rPr>
        <w:br w:type="page"/>
      </w:r>
    </w:p>
    <w:p w14:paraId="3479813F" w14:textId="365ACAD9" w:rsidR="007751B5" w:rsidRDefault="007751B5" w:rsidP="002A11D9">
      <w:pPr>
        <w:tabs>
          <w:tab w:val="left" w:pos="709"/>
        </w:tabs>
        <w:ind w:left="-567"/>
        <w:jc w:val="both"/>
        <w:rPr>
          <w:rFonts w:eastAsia="SimSun"/>
          <w:szCs w:val="20"/>
          <w:lang w:eastAsia="zh-CN"/>
        </w:rPr>
      </w:pPr>
      <w:r w:rsidRPr="008518CB">
        <w:rPr>
          <w:szCs w:val="20"/>
        </w:rPr>
        <w:lastRenderedPageBreak/>
        <w:t>PRILOGA</w:t>
      </w:r>
      <w:r w:rsidR="00313BA5">
        <w:rPr>
          <w:szCs w:val="20"/>
        </w:rPr>
        <w:t xml:space="preserve"> </w:t>
      </w:r>
      <w:r w:rsidRPr="008518CB">
        <w:rPr>
          <w:szCs w:val="20"/>
        </w:rPr>
        <w:t>(jedro gradiva):</w:t>
      </w:r>
      <w:r w:rsidRPr="008518CB">
        <w:rPr>
          <w:rFonts w:eastAsia="SimSun"/>
          <w:szCs w:val="20"/>
          <w:lang w:eastAsia="zh-CN"/>
        </w:rPr>
        <w:t xml:space="preserve"> </w:t>
      </w:r>
    </w:p>
    <w:p w14:paraId="353CA895" w14:textId="77777777" w:rsidR="00A72A77" w:rsidRPr="008518CB" w:rsidRDefault="00A72A77" w:rsidP="002A11D9">
      <w:pPr>
        <w:tabs>
          <w:tab w:val="left" w:pos="709"/>
        </w:tabs>
        <w:ind w:left="-567"/>
        <w:jc w:val="both"/>
        <w:rPr>
          <w:rFonts w:cs="Arial"/>
          <w:b/>
          <w:szCs w:val="20"/>
        </w:rPr>
      </w:pPr>
    </w:p>
    <w:p w14:paraId="34602A80" w14:textId="5A3EC707" w:rsidR="007751B5" w:rsidRPr="008518CB" w:rsidRDefault="007751B5" w:rsidP="00C3711C">
      <w:pPr>
        <w:suppressAutoHyphens/>
        <w:overflowPunct w:val="0"/>
        <w:autoSpaceDE w:val="0"/>
        <w:autoSpaceDN w:val="0"/>
        <w:adjustRightInd w:val="0"/>
        <w:ind w:hanging="567"/>
        <w:jc w:val="both"/>
        <w:textAlignment w:val="baseline"/>
        <w:rPr>
          <w:rFonts w:cs="Arial"/>
          <w:szCs w:val="20"/>
        </w:rPr>
      </w:pPr>
      <w:r w:rsidRPr="008518CB">
        <w:rPr>
          <w:rFonts w:cs="Arial"/>
          <w:b/>
          <w:szCs w:val="20"/>
          <w:lang w:eastAsia="sl-SI"/>
        </w:rPr>
        <w:t>PREDLOG</w:t>
      </w:r>
      <w:r w:rsidRPr="008518CB">
        <w:rPr>
          <w:rFonts w:cs="Arial"/>
          <w:b/>
          <w:szCs w:val="20"/>
          <w:lang w:eastAsia="sl-SI"/>
        </w:rPr>
        <w:tab/>
      </w:r>
      <w:r w:rsidRPr="008518CB">
        <w:rPr>
          <w:rFonts w:cs="Arial"/>
          <w:b/>
          <w:szCs w:val="20"/>
          <w:lang w:eastAsia="sl-SI"/>
        </w:rPr>
        <w:tab/>
      </w:r>
      <w:r w:rsidRPr="008518CB">
        <w:rPr>
          <w:rFonts w:cs="Arial"/>
          <w:b/>
          <w:szCs w:val="20"/>
          <w:lang w:eastAsia="sl-SI"/>
        </w:rPr>
        <w:tab/>
      </w:r>
      <w:r w:rsidRPr="008518CB">
        <w:rPr>
          <w:rFonts w:cs="Arial"/>
          <w:b/>
          <w:szCs w:val="20"/>
          <w:lang w:eastAsia="sl-SI"/>
        </w:rPr>
        <w:tab/>
      </w:r>
      <w:r w:rsidRPr="008518CB">
        <w:rPr>
          <w:rFonts w:cs="Arial"/>
          <w:b/>
          <w:szCs w:val="20"/>
          <w:lang w:eastAsia="sl-SI"/>
        </w:rPr>
        <w:tab/>
      </w:r>
      <w:r w:rsidRPr="008518CB">
        <w:rPr>
          <w:rFonts w:cs="Arial"/>
          <w:b/>
          <w:szCs w:val="20"/>
          <w:lang w:eastAsia="sl-SI"/>
        </w:rPr>
        <w:tab/>
      </w:r>
      <w:r w:rsidRPr="008518CB">
        <w:rPr>
          <w:rFonts w:cs="Arial"/>
          <w:b/>
          <w:szCs w:val="20"/>
          <w:lang w:eastAsia="sl-SI"/>
        </w:rPr>
        <w:tab/>
      </w:r>
      <w:r w:rsidR="00313BA5">
        <w:rPr>
          <w:rFonts w:cs="Arial"/>
          <w:b/>
          <w:szCs w:val="20"/>
          <w:lang w:eastAsia="sl-SI"/>
        </w:rPr>
        <w:t xml:space="preserve">   </w:t>
      </w:r>
      <w:r w:rsidRPr="008518CB">
        <w:rPr>
          <w:rFonts w:cs="Arial"/>
          <w:b/>
          <w:szCs w:val="20"/>
          <w:lang w:eastAsia="sl-SI"/>
        </w:rPr>
        <w:t xml:space="preserve"> EVA</w:t>
      </w:r>
      <w:r w:rsidRPr="008518CB">
        <w:rPr>
          <w:rFonts w:cs="Arial"/>
          <w:szCs w:val="20"/>
        </w:rPr>
        <w:tab/>
      </w:r>
      <w:r w:rsidR="00706825" w:rsidRPr="00706825">
        <w:rPr>
          <w:rFonts w:cs="Arial"/>
          <w:b/>
          <w:szCs w:val="20"/>
          <w:lang w:eastAsia="sl-SI"/>
        </w:rPr>
        <w:t>2025-3130-0006</w:t>
      </w:r>
      <w:r w:rsidRPr="008518CB">
        <w:rPr>
          <w:rFonts w:cs="Arial"/>
          <w:szCs w:val="20"/>
        </w:rPr>
        <w:tab/>
      </w:r>
      <w:r w:rsidRPr="008518CB">
        <w:rPr>
          <w:rFonts w:cs="Arial"/>
          <w:szCs w:val="20"/>
        </w:rPr>
        <w:tab/>
      </w:r>
      <w:r w:rsidRPr="008518CB">
        <w:rPr>
          <w:rFonts w:cs="Arial"/>
          <w:szCs w:val="20"/>
        </w:rPr>
        <w:tab/>
      </w:r>
      <w:r w:rsidRPr="008518CB">
        <w:rPr>
          <w:rFonts w:cs="Arial"/>
          <w:szCs w:val="20"/>
        </w:rPr>
        <w:tab/>
      </w:r>
      <w:r w:rsidRPr="008518CB">
        <w:rPr>
          <w:rFonts w:cs="Arial"/>
          <w:szCs w:val="20"/>
        </w:rPr>
        <w:tab/>
      </w:r>
      <w:r w:rsidRPr="008518CB">
        <w:rPr>
          <w:rFonts w:cs="Arial"/>
          <w:szCs w:val="20"/>
        </w:rPr>
        <w:tab/>
      </w:r>
      <w:r w:rsidRPr="008518CB">
        <w:rPr>
          <w:rFonts w:cs="Arial"/>
          <w:szCs w:val="20"/>
        </w:rPr>
        <w:tab/>
      </w:r>
      <w:r w:rsidR="00313BA5">
        <w:rPr>
          <w:rFonts w:cs="Arial"/>
          <w:szCs w:val="20"/>
        </w:rPr>
        <w:t xml:space="preserve">  </w:t>
      </w:r>
    </w:p>
    <w:p w14:paraId="2DCA3658" w14:textId="38B9B33B" w:rsidR="00F32883" w:rsidRPr="00BE1620" w:rsidRDefault="006E1836" w:rsidP="00507DE4">
      <w:pPr>
        <w:ind w:left="-567"/>
        <w:jc w:val="both"/>
        <w:rPr>
          <w:rFonts w:cs="Arial"/>
          <w:szCs w:val="20"/>
          <w:shd w:val="clear" w:color="auto" w:fill="FFFFFF"/>
        </w:rPr>
      </w:pPr>
      <w:r>
        <w:rPr>
          <w:rFonts w:cs="Arial"/>
          <w:szCs w:val="20"/>
          <w:shd w:val="clear" w:color="auto" w:fill="FFFFFF"/>
        </w:rPr>
        <w:t xml:space="preserve"> </w:t>
      </w:r>
    </w:p>
    <w:p w14:paraId="5210C189" w14:textId="77777777" w:rsidR="00C26582" w:rsidRDefault="00C26582" w:rsidP="00507DE4">
      <w:pPr>
        <w:jc w:val="both"/>
      </w:pPr>
      <w:r w:rsidRPr="00FE6CFB">
        <w:t>Na podlagi drugega odstavka 34. člena Zakona o skupnih temeljih sistema plač v javnem sektorju (Uradni list RS, št. 95/24) Vlada Republike Slovenije izdaja</w:t>
      </w:r>
    </w:p>
    <w:p w14:paraId="67DD8CEB" w14:textId="77777777" w:rsidR="00C26582" w:rsidRPr="00FE6CFB" w:rsidRDefault="00C26582" w:rsidP="00C26582"/>
    <w:p w14:paraId="3973FFA5" w14:textId="77777777" w:rsidR="00C26582" w:rsidRDefault="00C26582" w:rsidP="00C26582">
      <w:pPr>
        <w:jc w:val="center"/>
        <w:rPr>
          <w:b/>
          <w:bCs/>
        </w:rPr>
      </w:pPr>
      <w:r w:rsidRPr="00FE6CFB">
        <w:rPr>
          <w:b/>
          <w:bCs/>
        </w:rPr>
        <w:t>U</w:t>
      </w:r>
      <w:r>
        <w:rPr>
          <w:b/>
          <w:bCs/>
        </w:rPr>
        <w:t xml:space="preserve">redbo o spremembah in dopolnitvah Uredbe </w:t>
      </w:r>
      <w:r w:rsidRPr="00FE6CFB">
        <w:rPr>
          <w:b/>
          <w:bCs/>
        </w:rPr>
        <w:t>o delu plače za delovno uspešnost iz naslova prodaje blaga in storitev na trgu</w:t>
      </w:r>
    </w:p>
    <w:p w14:paraId="3223227A" w14:textId="77777777" w:rsidR="00C26582" w:rsidRDefault="00C26582" w:rsidP="00C26582">
      <w:pPr>
        <w:jc w:val="center"/>
        <w:rPr>
          <w:b/>
          <w:bCs/>
        </w:rPr>
      </w:pPr>
    </w:p>
    <w:p w14:paraId="08EE6B61" w14:textId="77777777" w:rsidR="00C26582" w:rsidRPr="00624C92" w:rsidRDefault="00C26582" w:rsidP="00C26582">
      <w:pPr>
        <w:pStyle w:val="Odstavekseznama"/>
        <w:numPr>
          <w:ilvl w:val="0"/>
          <w:numId w:val="37"/>
        </w:numPr>
        <w:spacing w:after="160" w:line="24" w:lineRule="atLeast"/>
        <w:ind w:right="266"/>
        <w:jc w:val="center"/>
      </w:pPr>
      <w:r w:rsidRPr="00624C92">
        <w:t>člen</w:t>
      </w:r>
    </w:p>
    <w:p w14:paraId="5CB8A68E" w14:textId="40336AC9" w:rsidR="00C26582" w:rsidRDefault="00C26582" w:rsidP="00C26582">
      <w:pPr>
        <w:spacing w:line="276" w:lineRule="auto"/>
      </w:pPr>
      <w:r>
        <w:t xml:space="preserve">V </w:t>
      </w:r>
      <w:r w:rsidRPr="00624C92">
        <w:t>Uredb</w:t>
      </w:r>
      <w:r>
        <w:t>i</w:t>
      </w:r>
      <w:r w:rsidRPr="00624C92">
        <w:t xml:space="preserve"> o delu plače za delovno uspešnost iz naslova prodaje blaga in storitev na trgu</w:t>
      </w:r>
      <w:r>
        <w:t xml:space="preserve"> (</w:t>
      </w:r>
      <w:r w:rsidRPr="00624C92">
        <w:t xml:space="preserve">Uradni list RS, št. 109/24 in 4/25 – </w:t>
      </w:r>
      <w:proofErr w:type="spellStart"/>
      <w:r w:rsidRPr="00624C92">
        <w:t>popr</w:t>
      </w:r>
      <w:proofErr w:type="spellEnd"/>
      <w:r w:rsidRPr="00624C92">
        <w:t>.</w:t>
      </w:r>
      <w:r>
        <w:t>) se v 1. členu v tretjem odstavku za besedilom »dokazujejo izpolnjevanje pogojev iz« doda besedilo »d</w:t>
      </w:r>
      <w:r w:rsidR="000A622C">
        <w:t>r</w:t>
      </w:r>
      <w:r>
        <w:t xml:space="preserve">ugega odstavka«. </w:t>
      </w:r>
    </w:p>
    <w:p w14:paraId="36005C33" w14:textId="77777777" w:rsidR="00400BB4" w:rsidRDefault="00400BB4" w:rsidP="00C26582">
      <w:pPr>
        <w:spacing w:line="276" w:lineRule="auto"/>
      </w:pPr>
    </w:p>
    <w:p w14:paraId="32DA82FB" w14:textId="3C85D049" w:rsidR="00C26582" w:rsidRDefault="00C26582" w:rsidP="00C26582">
      <w:pPr>
        <w:spacing w:line="276" w:lineRule="auto"/>
      </w:pPr>
      <w:r>
        <w:t>V četrtem odstavku se za besedilom »dokazujejo izpolnjevanje pogojev iz« doda besedilo »d</w:t>
      </w:r>
      <w:r w:rsidR="009A60A6">
        <w:t>r</w:t>
      </w:r>
      <w:r>
        <w:t>ugega odstavka«.</w:t>
      </w:r>
    </w:p>
    <w:p w14:paraId="03DFB885" w14:textId="77777777" w:rsidR="00C26582" w:rsidRDefault="00C26582" w:rsidP="00C26582">
      <w:pPr>
        <w:spacing w:line="276" w:lineRule="auto"/>
      </w:pPr>
    </w:p>
    <w:p w14:paraId="38B677EB" w14:textId="77777777" w:rsidR="00C26582" w:rsidRDefault="00C26582" w:rsidP="00C26582">
      <w:pPr>
        <w:pStyle w:val="Odstavekseznama"/>
        <w:numPr>
          <w:ilvl w:val="0"/>
          <w:numId w:val="37"/>
        </w:numPr>
        <w:spacing w:after="160" w:line="276" w:lineRule="auto"/>
        <w:ind w:right="266"/>
        <w:jc w:val="center"/>
      </w:pPr>
      <w:r>
        <w:t>člen</w:t>
      </w:r>
    </w:p>
    <w:p w14:paraId="2599B4FF" w14:textId="7E0BA970" w:rsidR="00C26582" w:rsidRDefault="00C26582" w:rsidP="00C26582">
      <w:pPr>
        <w:spacing w:line="276" w:lineRule="auto"/>
      </w:pPr>
      <w:r>
        <w:t xml:space="preserve">V 3. členu se v prvem odstavku za besedilom »in drugega odstavka 6. člena te uredbe« črta besedilo »določi minister s pravilnikom, vendar«. </w:t>
      </w:r>
    </w:p>
    <w:p w14:paraId="1D6AADA4" w14:textId="77777777" w:rsidR="00AA3367" w:rsidRDefault="00AA3367" w:rsidP="00C26582">
      <w:pPr>
        <w:spacing w:line="276" w:lineRule="auto"/>
      </w:pPr>
    </w:p>
    <w:p w14:paraId="14C15F80" w14:textId="77777777" w:rsidR="00C26582" w:rsidRDefault="00C26582" w:rsidP="00C26582">
      <w:pPr>
        <w:spacing w:line="276" w:lineRule="auto"/>
      </w:pPr>
      <w:r>
        <w:t>V drugem odstavku se za besedilom »in storitev na trgu iz« črta besedilo »prvega stavka«.</w:t>
      </w:r>
    </w:p>
    <w:p w14:paraId="59796234" w14:textId="77777777" w:rsidR="00C26582" w:rsidRDefault="00C26582" w:rsidP="00C26582">
      <w:pPr>
        <w:spacing w:line="276" w:lineRule="auto"/>
      </w:pPr>
    </w:p>
    <w:p w14:paraId="20B94148" w14:textId="77777777" w:rsidR="00C26582" w:rsidRDefault="00C26582" w:rsidP="00C26582">
      <w:pPr>
        <w:pStyle w:val="Odstavekseznama"/>
        <w:numPr>
          <w:ilvl w:val="0"/>
          <w:numId w:val="37"/>
        </w:numPr>
        <w:spacing w:after="160" w:line="276" w:lineRule="auto"/>
        <w:ind w:right="266"/>
        <w:jc w:val="center"/>
      </w:pPr>
      <w:r>
        <w:t>člen</w:t>
      </w:r>
    </w:p>
    <w:p w14:paraId="03959D4B" w14:textId="2AE95E46" w:rsidR="00987E12" w:rsidRDefault="00C26582" w:rsidP="00C26582">
      <w:pPr>
        <w:spacing w:line="276" w:lineRule="auto"/>
      </w:pPr>
      <w:r>
        <w:t>V 4. členu se za tretjim odstavkom doda nov</w:t>
      </w:r>
      <w:r w:rsidR="001D53A1">
        <w:t>,</w:t>
      </w:r>
      <w:r>
        <w:t xml:space="preserve"> četrti odstavek, ki se glasi: </w:t>
      </w:r>
      <w:bookmarkStart w:id="3" w:name="_Hlk193463457"/>
    </w:p>
    <w:p w14:paraId="3DCD18EE" w14:textId="77777777" w:rsidR="00987E12" w:rsidRDefault="00987E12" w:rsidP="00C26582">
      <w:pPr>
        <w:spacing w:line="276" w:lineRule="auto"/>
      </w:pPr>
    </w:p>
    <w:p w14:paraId="6475ECFB" w14:textId="5F06AA79" w:rsidR="00C26582" w:rsidRDefault="00C26582" w:rsidP="00C26582">
      <w:pPr>
        <w:spacing w:line="276" w:lineRule="auto"/>
      </w:pPr>
      <w:r>
        <w:t xml:space="preserve">»(4) </w:t>
      </w:r>
      <w:proofErr w:type="spellStart"/>
      <w:r>
        <w:t>Akontativno</w:t>
      </w:r>
      <w:proofErr w:type="spellEnd"/>
      <w:r>
        <w:t xml:space="preserve"> izplačani del sredstev za delovno uspešnost bremeni tekoče poslovanje.«</w:t>
      </w:r>
      <w:r w:rsidR="005331B6">
        <w:t>.</w:t>
      </w:r>
    </w:p>
    <w:bookmarkEnd w:id="3"/>
    <w:p w14:paraId="1B113439" w14:textId="77777777" w:rsidR="00C26582" w:rsidRDefault="00C26582" w:rsidP="00C26582">
      <w:pPr>
        <w:spacing w:line="276" w:lineRule="auto"/>
      </w:pPr>
    </w:p>
    <w:p w14:paraId="7E0D3CC7" w14:textId="77777777" w:rsidR="00C26582" w:rsidRDefault="00C26582" w:rsidP="00C26582">
      <w:pPr>
        <w:pStyle w:val="Odstavekseznama"/>
        <w:numPr>
          <w:ilvl w:val="0"/>
          <w:numId w:val="37"/>
        </w:numPr>
        <w:spacing w:after="160" w:line="276" w:lineRule="auto"/>
        <w:ind w:right="266"/>
        <w:jc w:val="center"/>
      </w:pPr>
      <w:r>
        <w:t>člen</w:t>
      </w:r>
    </w:p>
    <w:p w14:paraId="015FE3E4" w14:textId="77777777" w:rsidR="005331B6" w:rsidRDefault="00C26582" w:rsidP="00C26582">
      <w:pPr>
        <w:spacing w:line="276" w:lineRule="auto"/>
      </w:pPr>
      <w:r>
        <w:t xml:space="preserve">V 5. členu se v drugem odstavku za zadnjim stavkom doda </w:t>
      </w:r>
      <w:r w:rsidR="005331B6">
        <w:t xml:space="preserve">nov </w:t>
      </w:r>
      <w:r>
        <w:t xml:space="preserve">stavek, ki se glasi: </w:t>
      </w:r>
    </w:p>
    <w:p w14:paraId="24B36CE8" w14:textId="77777777" w:rsidR="005331B6" w:rsidRDefault="005331B6" w:rsidP="00C26582">
      <w:pPr>
        <w:spacing w:line="276" w:lineRule="auto"/>
      </w:pPr>
    </w:p>
    <w:p w14:paraId="5816EE09" w14:textId="30560458" w:rsidR="00C26582" w:rsidRDefault="00C26582" w:rsidP="00C26582">
      <w:pPr>
        <w:spacing w:line="276" w:lineRule="auto"/>
      </w:pPr>
      <w:r>
        <w:t>»</w:t>
      </w:r>
      <w:bookmarkStart w:id="4" w:name="_Hlk193463559"/>
      <w:r>
        <w:t>Izplačani del sredstev za delovno uspešnost za poračun za preteklo leto bremeni tekoče poslovanje.</w:t>
      </w:r>
      <w:bookmarkEnd w:id="4"/>
      <w:r>
        <w:t>«</w:t>
      </w:r>
      <w:r w:rsidR="00E72BF9">
        <w:t>.</w:t>
      </w:r>
    </w:p>
    <w:p w14:paraId="02B6B660" w14:textId="77777777" w:rsidR="00C26582" w:rsidRDefault="00C26582" w:rsidP="00C26582">
      <w:pPr>
        <w:spacing w:line="276" w:lineRule="auto"/>
      </w:pPr>
    </w:p>
    <w:p w14:paraId="367F31F4" w14:textId="77777777" w:rsidR="00C26582" w:rsidRDefault="00C26582" w:rsidP="00C26582">
      <w:pPr>
        <w:pStyle w:val="Odstavekseznama"/>
        <w:numPr>
          <w:ilvl w:val="0"/>
          <w:numId w:val="37"/>
        </w:numPr>
        <w:spacing w:after="160" w:line="276" w:lineRule="auto"/>
        <w:ind w:right="266"/>
        <w:jc w:val="center"/>
      </w:pPr>
      <w:r>
        <w:t>člen</w:t>
      </w:r>
    </w:p>
    <w:p w14:paraId="11B3F40B" w14:textId="797DF8A0" w:rsidR="00C26582" w:rsidRDefault="00C26582" w:rsidP="00C26582">
      <w:pPr>
        <w:spacing w:line="276" w:lineRule="auto"/>
      </w:pPr>
      <w:r>
        <w:t>V 6. členu se v četrtem odstavku črta besedilo »</w:t>
      </w:r>
      <w:r w:rsidRPr="00494C8D">
        <w:t>v pravilniku iz prvega odstavka 3. člena te uredbe</w:t>
      </w:r>
      <w:r>
        <w:t>«.</w:t>
      </w:r>
    </w:p>
    <w:p w14:paraId="3FA6032B" w14:textId="77777777" w:rsidR="00C26582" w:rsidRDefault="00C26582" w:rsidP="00C26582">
      <w:pPr>
        <w:spacing w:line="276" w:lineRule="auto"/>
      </w:pPr>
    </w:p>
    <w:p w14:paraId="5ED452CC" w14:textId="77777777" w:rsidR="00C26582" w:rsidRDefault="00C26582" w:rsidP="00C26582">
      <w:pPr>
        <w:pStyle w:val="Odstavekseznama"/>
        <w:numPr>
          <w:ilvl w:val="0"/>
          <w:numId w:val="37"/>
        </w:numPr>
        <w:spacing w:after="160" w:line="276" w:lineRule="auto"/>
        <w:ind w:right="266"/>
        <w:jc w:val="center"/>
      </w:pPr>
      <w:r>
        <w:t xml:space="preserve">člen </w:t>
      </w:r>
    </w:p>
    <w:p w14:paraId="12795592" w14:textId="152A04F7" w:rsidR="00C26582" w:rsidRDefault="00C26582" w:rsidP="00C26582">
      <w:pPr>
        <w:spacing w:line="276" w:lineRule="auto"/>
      </w:pPr>
      <w:r>
        <w:t>V 7. členu se v prvem odstavku za besedilom »izkazuje izpolnjevanje pogojev iz« doda besedilo »d</w:t>
      </w:r>
      <w:r w:rsidR="009A60A6">
        <w:t>r</w:t>
      </w:r>
      <w:r>
        <w:t>ugega odstavka«.</w:t>
      </w:r>
    </w:p>
    <w:p w14:paraId="45862D64" w14:textId="77777777" w:rsidR="00987E12" w:rsidRDefault="00987E12" w:rsidP="00C26582">
      <w:pPr>
        <w:spacing w:line="276" w:lineRule="auto"/>
      </w:pPr>
    </w:p>
    <w:p w14:paraId="53D4865F" w14:textId="080D22E5" w:rsidR="00C26582" w:rsidRDefault="00C26582" w:rsidP="00C26582">
      <w:pPr>
        <w:spacing w:line="276" w:lineRule="auto"/>
      </w:pPr>
      <w:r>
        <w:t>V drugem odstavku se za besedilom »izkazuje izpolnjevanje pogojev iz« doda besedilo »drugega odstavka«.</w:t>
      </w:r>
    </w:p>
    <w:p w14:paraId="1B33DD87" w14:textId="77777777" w:rsidR="00C26582" w:rsidRDefault="00C26582" w:rsidP="00C26582">
      <w:pPr>
        <w:spacing w:line="276" w:lineRule="auto"/>
      </w:pPr>
    </w:p>
    <w:p w14:paraId="2FC656EA" w14:textId="77777777" w:rsidR="00C26582" w:rsidRDefault="00C26582" w:rsidP="00C26582">
      <w:pPr>
        <w:pStyle w:val="Odstavekseznama"/>
        <w:numPr>
          <w:ilvl w:val="0"/>
          <w:numId w:val="37"/>
        </w:numPr>
        <w:spacing w:after="160" w:line="276" w:lineRule="auto"/>
        <w:ind w:right="266"/>
        <w:jc w:val="center"/>
      </w:pPr>
      <w:r>
        <w:t>člen</w:t>
      </w:r>
    </w:p>
    <w:p w14:paraId="70E2CD94" w14:textId="12522B7E" w:rsidR="00987E12" w:rsidRDefault="00C26582" w:rsidP="00C26582">
      <w:pPr>
        <w:spacing w:line="276" w:lineRule="auto"/>
      </w:pPr>
      <w:r>
        <w:lastRenderedPageBreak/>
        <w:t xml:space="preserve">V 9. členu se za besedilom »na podlagi </w:t>
      </w:r>
      <w:proofErr w:type="spellStart"/>
      <w:r>
        <w:t>podjemne</w:t>
      </w:r>
      <w:proofErr w:type="spellEnd"/>
      <w:r>
        <w:t xml:space="preserve"> ali avtorske pogodbe« </w:t>
      </w:r>
      <w:r w:rsidR="000E2440">
        <w:t xml:space="preserve">dodata </w:t>
      </w:r>
      <w:r>
        <w:t>vejic</w:t>
      </w:r>
      <w:r w:rsidR="000E2440">
        <w:t>a</w:t>
      </w:r>
      <w:r>
        <w:t xml:space="preserve"> in besedilo »ali na drug način«</w:t>
      </w:r>
      <w:r w:rsidR="00987E12">
        <w:t>.</w:t>
      </w:r>
    </w:p>
    <w:p w14:paraId="670124CC" w14:textId="30100028" w:rsidR="00C26582" w:rsidRDefault="00C26582" w:rsidP="00C26582">
      <w:pPr>
        <w:spacing w:line="276" w:lineRule="auto"/>
      </w:pPr>
      <w:r>
        <w:t xml:space="preserve"> </w:t>
      </w:r>
    </w:p>
    <w:p w14:paraId="31EDA57D" w14:textId="7EBC61CA" w:rsidR="00C26582" w:rsidRDefault="00C56F71" w:rsidP="00C26582">
      <w:pPr>
        <w:spacing w:line="276" w:lineRule="auto"/>
        <w:jc w:val="center"/>
      </w:pPr>
      <w:r>
        <w:t>KONČNA DOLOČBA</w:t>
      </w:r>
    </w:p>
    <w:p w14:paraId="296888EF" w14:textId="77777777" w:rsidR="00C26582" w:rsidRDefault="00C26582" w:rsidP="00C26582">
      <w:pPr>
        <w:spacing w:line="276" w:lineRule="auto"/>
      </w:pPr>
    </w:p>
    <w:p w14:paraId="2A5A04F4" w14:textId="77777777" w:rsidR="00C26582" w:rsidRDefault="00C26582" w:rsidP="00C26582">
      <w:pPr>
        <w:pStyle w:val="Odstavekseznama"/>
        <w:numPr>
          <w:ilvl w:val="0"/>
          <w:numId w:val="37"/>
        </w:numPr>
        <w:spacing w:after="160" w:line="276" w:lineRule="auto"/>
        <w:ind w:right="266"/>
        <w:jc w:val="center"/>
      </w:pPr>
      <w:r>
        <w:t>člen</w:t>
      </w:r>
    </w:p>
    <w:p w14:paraId="5A7CCD18" w14:textId="77777777" w:rsidR="00C26582" w:rsidRDefault="00C26582" w:rsidP="00C26582">
      <w:pPr>
        <w:spacing w:line="276" w:lineRule="auto"/>
      </w:pPr>
      <w:r w:rsidRPr="00D461D3">
        <w:t xml:space="preserve">Ta </w:t>
      </w:r>
      <w:r>
        <w:t xml:space="preserve">uredba </w:t>
      </w:r>
      <w:r w:rsidRPr="00D461D3">
        <w:t>začne veljati naslednji dan po objavi v Uradnem listu Republike Slovenije.</w:t>
      </w:r>
    </w:p>
    <w:p w14:paraId="031006F2" w14:textId="77777777" w:rsidR="0043219F" w:rsidRDefault="0043219F" w:rsidP="008350E1">
      <w:pPr>
        <w:tabs>
          <w:tab w:val="left" w:pos="708"/>
        </w:tabs>
        <w:ind w:left="-567"/>
        <w:rPr>
          <w:rFonts w:eastAsia="SimSun" w:cs="Arial"/>
          <w:szCs w:val="20"/>
          <w:lang w:eastAsia="zh-CN"/>
        </w:rPr>
      </w:pPr>
    </w:p>
    <w:p w14:paraId="78DC1130" w14:textId="77777777" w:rsidR="00831664" w:rsidRDefault="00831664" w:rsidP="008350E1">
      <w:pPr>
        <w:tabs>
          <w:tab w:val="left" w:pos="708"/>
        </w:tabs>
        <w:ind w:left="-567"/>
        <w:rPr>
          <w:rFonts w:eastAsia="SimSun" w:cs="Arial"/>
          <w:szCs w:val="20"/>
          <w:lang w:eastAsia="zh-CN"/>
        </w:rPr>
      </w:pPr>
    </w:p>
    <w:p w14:paraId="643341E9" w14:textId="6A46B645" w:rsidR="008350E1" w:rsidRPr="008350E1" w:rsidRDefault="008350E1" w:rsidP="008350E1">
      <w:pPr>
        <w:tabs>
          <w:tab w:val="left" w:pos="708"/>
        </w:tabs>
        <w:ind w:left="-567"/>
        <w:rPr>
          <w:rFonts w:eastAsia="SimSun" w:cs="Arial"/>
          <w:szCs w:val="20"/>
          <w:lang w:eastAsia="zh-CN"/>
        </w:rPr>
      </w:pPr>
      <w:r>
        <w:rPr>
          <w:rFonts w:eastAsia="SimSun" w:cs="Arial"/>
          <w:szCs w:val="20"/>
          <w:lang w:eastAsia="zh-CN"/>
        </w:rPr>
        <w:tab/>
      </w:r>
      <w:r>
        <w:rPr>
          <w:rFonts w:eastAsia="SimSun" w:cs="Arial"/>
          <w:szCs w:val="20"/>
          <w:lang w:eastAsia="zh-CN"/>
        </w:rPr>
        <w:tab/>
      </w:r>
      <w:r>
        <w:rPr>
          <w:rFonts w:eastAsia="SimSun" w:cs="Arial"/>
          <w:szCs w:val="20"/>
          <w:lang w:eastAsia="zh-CN"/>
        </w:rPr>
        <w:tab/>
      </w:r>
      <w:r>
        <w:rPr>
          <w:rFonts w:eastAsia="SimSun" w:cs="Arial"/>
          <w:szCs w:val="20"/>
          <w:lang w:eastAsia="zh-CN"/>
        </w:rPr>
        <w:tab/>
      </w:r>
      <w:r>
        <w:rPr>
          <w:rFonts w:eastAsia="SimSun" w:cs="Arial"/>
          <w:szCs w:val="20"/>
          <w:lang w:eastAsia="zh-CN"/>
        </w:rPr>
        <w:tab/>
      </w:r>
      <w:r>
        <w:rPr>
          <w:rFonts w:eastAsia="SimSun" w:cs="Arial"/>
          <w:szCs w:val="20"/>
          <w:lang w:eastAsia="zh-CN"/>
        </w:rPr>
        <w:tab/>
      </w:r>
      <w:r>
        <w:rPr>
          <w:rFonts w:eastAsia="SimSun" w:cs="Arial"/>
          <w:szCs w:val="20"/>
          <w:lang w:eastAsia="zh-CN"/>
        </w:rPr>
        <w:tab/>
      </w:r>
      <w:r>
        <w:rPr>
          <w:rFonts w:eastAsia="SimSun" w:cs="Arial"/>
          <w:szCs w:val="20"/>
          <w:lang w:eastAsia="zh-CN"/>
        </w:rPr>
        <w:tab/>
      </w:r>
      <w:r>
        <w:rPr>
          <w:rFonts w:eastAsia="SimSun" w:cs="Arial"/>
          <w:szCs w:val="20"/>
          <w:lang w:eastAsia="zh-CN"/>
        </w:rPr>
        <w:tab/>
      </w:r>
      <w:r w:rsidRPr="008350E1">
        <w:rPr>
          <w:rFonts w:eastAsia="SimSun" w:cs="Arial"/>
          <w:szCs w:val="20"/>
          <w:lang w:eastAsia="zh-CN"/>
        </w:rPr>
        <w:t xml:space="preserve"> Vlada Republike Slovenije</w:t>
      </w:r>
    </w:p>
    <w:p w14:paraId="1D746562" w14:textId="034932CC" w:rsidR="008350E1" w:rsidRPr="008350E1" w:rsidRDefault="008350E1" w:rsidP="008350E1">
      <w:pPr>
        <w:tabs>
          <w:tab w:val="left" w:pos="708"/>
        </w:tabs>
        <w:ind w:left="-567"/>
        <w:rPr>
          <w:rFonts w:eastAsia="SimSun" w:cs="Arial"/>
          <w:szCs w:val="20"/>
          <w:lang w:eastAsia="zh-CN"/>
        </w:rPr>
      </w:pPr>
      <w:r w:rsidRPr="008350E1">
        <w:rPr>
          <w:rFonts w:eastAsia="SimSun" w:cs="Arial"/>
          <w:szCs w:val="20"/>
          <w:lang w:eastAsia="zh-CN"/>
        </w:rPr>
        <w:t xml:space="preserve">                                                                                              </w:t>
      </w:r>
      <w:r>
        <w:rPr>
          <w:rFonts w:eastAsia="SimSun" w:cs="Arial"/>
          <w:szCs w:val="20"/>
          <w:lang w:eastAsia="zh-CN"/>
        </w:rPr>
        <w:tab/>
      </w:r>
      <w:r>
        <w:rPr>
          <w:rFonts w:eastAsia="SimSun" w:cs="Arial"/>
          <w:szCs w:val="20"/>
          <w:lang w:eastAsia="zh-CN"/>
        </w:rPr>
        <w:tab/>
      </w:r>
      <w:r>
        <w:rPr>
          <w:rFonts w:eastAsia="SimSun" w:cs="Arial"/>
          <w:szCs w:val="20"/>
          <w:lang w:eastAsia="zh-CN"/>
        </w:rPr>
        <w:tab/>
      </w:r>
      <w:r w:rsidR="00F36AF7">
        <w:rPr>
          <w:rFonts w:eastAsia="SimSun" w:cs="Arial"/>
          <w:szCs w:val="20"/>
          <w:lang w:eastAsia="zh-CN"/>
        </w:rPr>
        <w:t>d</w:t>
      </w:r>
      <w:r w:rsidRPr="008350E1">
        <w:rPr>
          <w:rFonts w:eastAsia="SimSun" w:cs="Arial"/>
          <w:szCs w:val="20"/>
          <w:lang w:eastAsia="zh-CN"/>
        </w:rPr>
        <w:t>r. Robert Golob</w:t>
      </w:r>
    </w:p>
    <w:p w14:paraId="15621CFF" w14:textId="00C4A257" w:rsidR="008350E1" w:rsidRPr="008350E1" w:rsidRDefault="008350E1" w:rsidP="008350E1">
      <w:pPr>
        <w:tabs>
          <w:tab w:val="left" w:pos="708"/>
        </w:tabs>
        <w:ind w:left="-567"/>
        <w:rPr>
          <w:rFonts w:eastAsia="SimSun" w:cs="Arial"/>
          <w:szCs w:val="20"/>
          <w:lang w:eastAsia="zh-CN"/>
        </w:rPr>
      </w:pPr>
      <w:r w:rsidRPr="008350E1">
        <w:rPr>
          <w:rFonts w:eastAsia="SimSun" w:cs="Arial"/>
          <w:szCs w:val="20"/>
          <w:lang w:eastAsia="zh-CN"/>
        </w:rPr>
        <w:t xml:space="preserve">                                                                                              </w:t>
      </w:r>
      <w:r>
        <w:rPr>
          <w:rFonts w:eastAsia="SimSun" w:cs="Arial"/>
          <w:szCs w:val="20"/>
          <w:lang w:eastAsia="zh-CN"/>
        </w:rPr>
        <w:tab/>
      </w:r>
      <w:r>
        <w:rPr>
          <w:rFonts w:eastAsia="SimSun" w:cs="Arial"/>
          <w:szCs w:val="20"/>
          <w:lang w:eastAsia="zh-CN"/>
        </w:rPr>
        <w:tab/>
      </w:r>
      <w:r>
        <w:rPr>
          <w:rFonts w:eastAsia="SimSun" w:cs="Arial"/>
          <w:szCs w:val="20"/>
          <w:lang w:eastAsia="zh-CN"/>
        </w:rPr>
        <w:tab/>
      </w:r>
      <w:r w:rsidRPr="008350E1">
        <w:rPr>
          <w:rFonts w:eastAsia="SimSun" w:cs="Arial"/>
          <w:szCs w:val="20"/>
          <w:lang w:eastAsia="zh-CN"/>
        </w:rPr>
        <w:t xml:space="preserve"> predsednik</w:t>
      </w:r>
    </w:p>
    <w:p w14:paraId="6FFF258C" w14:textId="3892BB09" w:rsidR="008350E1" w:rsidRPr="00D62D40" w:rsidRDefault="008350E1" w:rsidP="008350E1">
      <w:pPr>
        <w:tabs>
          <w:tab w:val="left" w:pos="708"/>
        </w:tabs>
        <w:ind w:left="-567"/>
        <w:rPr>
          <w:rFonts w:eastAsia="SimSun" w:cs="Arial"/>
          <w:szCs w:val="20"/>
          <w:u w:val="single"/>
          <w:lang w:eastAsia="zh-CN"/>
        </w:rPr>
      </w:pPr>
      <w:r w:rsidRPr="00D62D40">
        <w:rPr>
          <w:rFonts w:eastAsia="SimSun" w:cs="Arial"/>
          <w:szCs w:val="20"/>
          <w:lang w:eastAsia="zh-CN"/>
        </w:rPr>
        <w:t>Št.</w:t>
      </w:r>
      <w:r w:rsidR="006B1611">
        <w:rPr>
          <w:rFonts w:eastAsia="SimSun" w:cs="Arial"/>
          <w:szCs w:val="20"/>
          <w:lang w:eastAsia="zh-CN"/>
        </w:rPr>
        <w:t xml:space="preserve"> 007-101/2025-6</w:t>
      </w:r>
      <w:r w:rsidRPr="00D62D40">
        <w:rPr>
          <w:rFonts w:eastAsia="SimSun" w:cs="Arial"/>
          <w:szCs w:val="20"/>
          <w:lang w:eastAsia="zh-CN"/>
        </w:rPr>
        <w:t xml:space="preserve"> </w:t>
      </w:r>
    </w:p>
    <w:p w14:paraId="2A504D91" w14:textId="701C7DBE" w:rsidR="008350E1" w:rsidRPr="008350E1" w:rsidRDefault="008350E1" w:rsidP="008350E1">
      <w:pPr>
        <w:tabs>
          <w:tab w:val="left" w:pos="708"/>
        </w:tabs>
        <w:ind w:left="-567"/>
        <w:rPr>
          <w:rFonts w:eastAsia="SimSun" w:cs="Arial"/>
          <w:szCs w:val="20"/>
          <w:lang w:eastAsia="zh-CN"/>
        </w:rPr>
      </w:pPr>
      <w:r w:rsidRPr="008350E1">
        <w:rPr>
          <w:rFonts w:eastAsia="SimSun" w:cs="Arial"/>
          <w:szCs w:val="20"/>
          <w:lang w:eastAsia="zh-CN"/>
        </w:rPr>
        <w:t>Ljubljana,</w:t>
      </w:r>
      <w:r w:rsidR="00BA0E7F">
        <w:rPr>
          <w:rFonts w:eastAsia="SimSun" w:cs="Arial"/>
          <w:szCs w:val="20"/>
          <w:lang w:eastAsia="zh-CN"/>
        </w:rPr>
        <w:t xml:space="preserve"> dne</w:t>
      </w:r>
      <w:r w:rsidR="00706825">
        <w:rPr>
          <w:rFonts w:eastAsia="SimSun" w:cs="Arial"/>
          <w:szCs w:val="20"/>
          <w:lang w:eastAsia="zh-CN"/>
        </w:rPr>
        <w:t xml:space="preserve"> </w:t>
      </w:r>
      <w:r w:rsidR="005D27DE">
        <w:rPr>
          <w:rFonts w:eastAsia="SimSun" w:cs="Arial"/>
          <w:szCs w:val="20"/>
          <w:lang w:eastAsia="zh-CN"/>
        </w:rPr>
        <w:t>9</w:t>
      </w:r>
      <w:r w:rsidR="00281AF0">
        <w:rPr>
          <w:rFonts w:eastAsia="SimSun" w:cs="Arial"/>
          <w:szCs w:val="20"/>
          <w:lang w:eastAsia="zh-CN"/>
        </w:rPr>
        <w:t>. april</w:t>
      </w:r>
      <w:r w:rsidR="00BA0E7F">
        <w:rPr>
          <w:rFonts w:eastAsia="SimSun" w:cs="Arial"/>
          <w:szCs w:val="20"/>
          <w:lang w:eastAsia="zh-CN"/>
        </w:rPr>
        <w:t>a</w:t>
      </w:r>
      <w:r w:rsidR="00C26582" w:rsidRPr="00281AF0">
        <w:rPr>
          <w:rFonts w:eastAsia="SimSun" w:cs="Arial"/>
          <w:color w:val="FF0000"/>
          <w:szCs w:val="20"/>
          <w:lang w:eastAsia="zh-CN"/>
        </w:rPr>
        <w:t xml:space="preserve"> </w:t>
      </w:r>
      <w:r w:rsidR="005022F0">
        <w:rPr>
          <w:rFonts w:eastAsia="SimSun" w:cs="Arial"/>
          <w:szCs w:val="20"/>
          <w:lang w:eastAsia="zh-CN"/>
        </w:rPr>
        <w:t>202</w:t>
      </w:r>
      <w:r w:rsidR="00C26582">
        <w:rPr>
          <w:rFonts w:eastAsia="SimSun" w:cs="Arial"/>
          <w:szCs w:val="20"/>
          <w:lang w:eastAsia="zh-CN"/>
        </w:rPr>
        <w:t>5</w:t>
      </w:r>
    </w:p>
    <w:p w14:paraId="368EA49F" w14:textId="3EE63445" w:rsidR="00775E5E" w:rsidRDefault="008350E1" w:rsidP="00775E5E">
      <w:pPr>
        <w:tabs>
          <w:tab w:val="left" w:pos="708"/>
        </w:tabs>
        <w:ind w:left="-567"/>
      </w:pPr>
      <w:r w:rsidRPr="008350E1">
        <w:rPr>
          <w:rFonts w:eastAsia="SimSun" w:cs="Arial"/>
          <w:szCs w:val="20"/>
          <w:lang w:eastAsia="zh-CN"/>
        </w:rPr>
        <w:t xml:space="preserve">EVA </w:t>
      </w:r>
      <w:r w:rsidR="006B1611">
        <w:rPr>
          <w:rFonts w:eastAsia="SimSun" w:cs="Arial"/>
          <w:szCs w:val="20"/>
          <w:lang w:eastAsia="zh-CN"/>
        </w:rPr>
        <w:t>2025-3130-0006</w:t>
      </w:r>
    </w:p>
    <w:p w14:paraId="173C3A62" w14:textId="77777777" w:rsidR="00914F6C" w:rsidRDefault="00914F6C" w:rsidP="00914F6C">
      <w:pPr>
        <w:tabs>
          <w:tab w:val="left" w:pos="708"/>
        </w:tabs>
        <w:rPr>
          <w:rFonts w:eastAsia="Calibri" w:cs="Arial"/>
          <w:b/>
          <w:szCs w:val="20"/>
        </w:rPr>
      </w:pPr>
    </w:p>
    <w:p w14:paraId="5079C47C" w14:textId="77777777" w:rsidR="00084079" w:rsidRDefault="00084079" w:rsidP="00914F6C">
      <w:pPr>
        <w:tabs>
          <w:tab w:val="left" w:pos="708"/>
        </w:tabs>
        <w:rPr>
          <w:rFonts w:eastAsia="Calibri" w:cs="Arial"/>
          <w:b/>
          <w:szCs w:val="20"/>
        </w:rPr>
      </w:pPr>
    </w:p>
    <w:p w14:paraId="711A31B0" w14:textId="77777777" w:rsidR="00084079" w:rsidRDefault="00084079" w:rsidP="00914F6C">
      <w:pPr>
        <w:tabs>
          <w:tab w:val="left" w:pos="708"/>
        </w:tabs>
        <w:rPr>
          <w:rFonts w:eastAsia="Calibri" w:cs="Arial"/>
          <w:b/>
          <w:szCs w:val="20"/>
        </w:rPr>
      </w:pPr>
    </w:p>
    <w:p w14:paraId="6BBD0D24" w14:textId="77777777" w:rsidR="00795B0E" w:rsidRDefault="00795B0E" w:rsidP="00BE1620">
      <w:pPr>
        <w:tabs>
          <w:tab w:val="left" w:pos="708"/>
        </w:tabs>
        <w:ind w:left="-567"/>
        <w:rPr>
          <w:rFonts w:eastAsia="Arial" w:cs="Arial"/>
          <w:b/>
          <w:kern w:val="2"/>
          <w:szCs w:val="22"/>
          <w:lang w:eastAsia="sl-SI"/>
          <w14:ligatures w14:val="standardContextual"/>
        </w:rPr>
      </w:pPr>
    </w:p>
    <w:p w14:paraId="05B8E558" w14:textId="77777777" w:rsidR="00795B0E" w:rsidRDefault="00795B0E" w:rsidP="00BE1620">
      <w:pPr>
        <w:tabs>
          <w:tab w:val="left" w:pos="708"/>
        </w:tabs>
        <w:ind w:left="-567"/>
        <w:rPr>
          <w:rFonts w:eastAsia="Arial" w:cs="Arial"/>
          <w:b/>
          <w:kern w:val="2"/>
          <w:szCs w:val="22"/>
          <w:lang w:eastAsia="sl-SI"/>
          <w14:ligatures w14:val="standardContextual"/>
        </w:rPr>
      </w:pPr>
    </w:p>
    <w:p w14:paraId="232CA557" w14:textId="77777777" w:rsidR="00795B0E" w:rsidRDefault="00795B0E" w:rsidP="00BE1620">
      <w:pPr>
        <w:tabs>
          <w:tab w:val="left" w:pos="708"/>
        </w:tabs>
        <w:ind w:left="-567"/>
        <w:rPr>
          <w:rFonts w:eastAsia="Arial" w:cs="Arial"/>
          <w:b/>
          <w:kern w:val="2"/>
          <w:szCs w:val="22"/>
          <w:lang w:eastAsia="sl-SI"/>
          <w14:ligatures w14:val="standardContextual"/>
        </w:rPr>
      </w:pPr>
    </w:p>
    <w:p w14:paraId="78E818A9" w14:textId="77777777" w:rsidR="00795B0E" w:rsidRDefault="00795B0E" w:rsidP="00BE1620">
      <w:pPr>
        <w:tabs>
          <w:tab w:val="left" w:pos="708"/>
        </w:tabs>
        <w:ind w:left="-567"/>
        <w:rPr>
          <w:rFonts w:eastAsia="Arial" w:cs="Arial"/>
          <w:b/>
          <w:kern w:val="2"/>
          <w:szCs w:val="22"/>
          <w:lang w:eastAsia="sl-SI"/>
          <w14:ligatures w14:val="standardContextual"/>
        </w:rPr>
      </w:pPr>
    </w:p>
    <w:p w14:paraId="59DEA39D" w14:textId="77777777" w:rsidR="00795B0E" w:rsidRDefault="00795B0E" w:rsidP="00BE1620">
      <w:pPr>
        <w:tabs>
          <w:tab w:val="left" w:pos="708"/>
        </w:tabs>
        <w:ind w:left="-567"/>
        <w:rPr>
          <w:rFonts w:eastAsia="Arial" w:cs="Arial"/>
          <w:b/>
          <w:kern w:val="2"/>
          <w:szCs w:val="22"/>
          <w:lang w:eastAsia="sl-SI"/>
          <w14:ligatures w14:val="standardContextual"/>
        </w:rPr>
      </w:pPr>
    </w:p>
    <w:p w14:paraId="6A0C2F8F" w14:textId="77777777" w:rsidR="00795B0E" w:rsidRDefault="00795B0E" w:rsidP="00BE1620">
      <w:pPr>
        <w:tabs>
          <w:tab w:val="left" w:pos="708"/>
        </w:tabs>
        <w:ind w:left="-567"/>
        <w:rPr>
          <w:rFonts w:eastAsia="Arial" w:cs="Arial"/>
          <w:b/>
          <w:kern w:val="2"/>
          <w:szCs w:val="22"/>
          <w:lang w:eastAsia="sl-SI"/>
          <w14:ligatures w14:val="standardContextual"/>
        </w:rPr>
      </w:pPr>
    </w:p>
    <w:p w14:paraId="65ED49AF" w14:textId="77777777" w:rsidR="00795B0E" w:rsidRDefault="00795B0E" w:rsidP="00BE1620">
      <w:pPr>
        <w:tabs>
          <w:tab w:val="left" w:pos="708"/>
        </w:tabs>
        <w:ind w:left="-567"/>
        <w:rPr>
          <w:rFonts w:eastAsia="Arial" w:cs="Arial"/>
          <w:b/>
          <w:kern w:val="2"/>
          <w:szCs w:val="22"/>
          <w:lang w:eastAsia="sl-SI"/>
          <w14:ligatures w14:val="standardContextual"/>
        </w:rPr>
      </w:pPr>
    </w:p>
    <w:p w14:paraId="745954E6" w14:textId="77777777" w:rsidR="00795B0E" w:rsidRDefault="00795B0E" w:rsidP="00BE1620">
      <w:pPr>
        <w:tabs>
          <w:tab w:val="left" w:pos="708"/>
        </w:tabs>
        <w:ind w:left="-567"/>
        <w:rPr>
          <w:rFonts w:eastAsia="Arial" w:cs="Arial"/>
          <w:b/>
          <w:kern w:val="2"/>
          <w:szCs w:val="22"/>
          <w:lang w:eastAsia="sl-SI"/>
          <w14:ligatures w14:val="standardContextual"/>
        </w:rPr>
      </w:pPr>
    </w:p>
    <w:p w14:paraId="7E396A3D" w14:textId="77777777" w:rsidR="00795B0E" w:rsidRDefault="00795B0E" w:rsidP="00BE1620">
      <w:pPr>
        <w:tabs>
          <w:tab w:val="left" w:pos="708"/>
        </w:tabs>
        <w:ind w:left="-567"/>
        <w:rPr>
          <w:rFonts w:eastAsia="Arial" w:cs="Arial"/>
          <w:b/>
          <w:kern w:val="2"/>
          <w:szCs w:val="22"/>
          <w:lang w:eastAsia="sl-SI"/>
          <w14:ligatures w14:val="standardContextual"/>
        </w:rPr>
      </w:pPr>
    </w:p>
    <w:p w14:paraId="51805C30" w14:textId="77777777" w:rsidR="00795B0E" w:rsidRDefault="00795B0E" w:rsidP="00BE1620">
      <w:pPr>
        <w:tabs>
          <w:tab w:val="left" w:pos="708"/>
        </w:tabs>
        <w:ind w:left="-567"/>
        <w:rPr>
          <w:rFonts w:eastAsia="Arial" w:cs="Arial"/>
          <w:b/>
          <w:kern w:val="2"/>
          <w:szCs w:val="22"/>
          <w:lang w:eastAsia="sl-SI"/>
          <w14:ligatures w14:val="standardContextual"/>
        </w:rPr>
      </w:pPr>
    </w:p>
    <w:p w14:paraId="509EB180" w14:textId="77777777" w:rsidR="00795B0E" w:rsidRDefault="00795B0E" w:rsidP="00BE1620">
      <w:pPr>
        <w:tabs>
          <w:tab w:val="left" w:pos="708"/>
        </w:tabs>
        <w:ind w:left="-567"/>
        <w:rPr>
          <w:rFonts w:eastAsia="Arial" w:cs="Arial"/>
          <w:b/>
          <w:kern w:val="2"/>
          <w:szCs w:val="22"/>
          <w:lang w:eastAsia="sl-SI"/>
          <w14:ligatures w14:val="standardContextual"/>
        </w:rPr>
      </w:pPr>
    </w:p>
    <w:p w14:paraId="3A52865E" w14:textId="77777777" w:rsidR="00795B0E" w:rsidRDefault="00795B0E" w:rsidP="00BE1620">
      <w:pPr>
        <w:tabs>
          <w:tab w:val="left" w:pos="708"/>
        </w:tabs>
        <w:ind w:left="-567"/>
        <w:rPr>
          <w:rFonts w:eastAsia="Arial" w:cs="Arial"/>
          <w:b/>
          <w:kern w:val="2"/>
          <w:szCs w:val="22"/>
          <w:lang w:eastAsia="sl-SI"/>
          <w14:ligatures w14:val="standardContextual"/>
        </w:rPr>
      </w:pPr>
    </w:p>
    <w:p w14:paraId="218B6E7C" w14:textId="77777777" w:rsidR="00795B0E" w:rsidRDefault="00795B0E" w:rsidP="00BE1620">
      <w:pPr>
        <w:tabs>
          <w:tab w:val="left" w:pos="708"/>
        </w:tabs>
        <w:ind w:left="-567"/>
        <w:rPr>
          <w:rFonts w:eastAsia="Arial" w:cs="Arial"/>
          <w:b/>
          <w:kern w:val="2"/>
          <w:szCs w:val="22"/>
          <w:lang w:eastAsia="sl-SI"/>
          <w14:ligatures w14:val="standardContextual"/>
        </w:rPr>
      </w:pPr>
    </w:p>
    <w:p w14:paraId="3F6A5534" w14:textId="77777777" w:rsidR="00795B0E" w:rsidRDefault="00795B0E" w:rsidP="00583FF2">
      <w:pPr>
        <w:tabs>
          <w:tab w:val="left" w:pos="708"/>
        </w:tabs>
        <w:rPr>
          <w:rFonts w:eastAsia="Arial" w:cs="Arial"/>
          <w:b/>
          <w:kern w:val="2"/>
          <w:szCs w:val="22"/>
          <w:lang w:eastAsia="sl-SI"/>
          <w14:ligatures w14:val="standardContextual"/>
        </w:rPr>
      </w:pPr>
    </w:p>
    <w:p w14:paraId="002A0310" w14:textId="77777777" w:rsidR="00583FF2" w:rsidRDefault="00583FF2" w:rsidP="00583FF2">
      <w:pPr>
        <w:tabs>
          <w:tab w:val="left" w:pos="708"/>
        </w:tabs>
        <w:rPr>
          <w:rFonts w:eastAsia="Calibri" w:cs="Arial"/>
          <w:bCs/>
          <w:szCs w:val="20"/>
        </w:rPr>
      </w:pPr>
    </w:p>
    <w:p w14:paraId="5FFF2D56" w14:textId="77777777" w:rsidR="00775E5E" w:rsidRDefault="00775E5E" w:rsidP="00BE1620">
      <w:pPr>
        <w:tabs>
          <w:tab w:val="left" w:pos="708"/>
        </w:tabs>
        <w:ind w:left="-567"/>
        <w:rPr>
          <w:rFonts w:eastAsia="Calibri" w:cs="Arial"/>
          <w:bCs/>
          <w:szCs w:val="20"/>
        </w:rPr>
      </w:pPr>
    </w:p>
    <w:p w14:paraId="3DECAE23" w14:textId="77777777" w:rsidR="007818BD" w:rsidRDefault="007818BD" w:rsidP="00BE1620">
      <w:pPr>
        <w:tabs>
          <w:tab w:val="left" w:pos="708"/>
        </w:tabs>
        <w:ind w:left="-567"/>
        <w:rPr>
          <w:rFonts w:eastAsia="Calibri" w:cs="Arial"/>
          <w:bCs/>
          <w:szCs w:val="20"/>
        </w:rPr>
      </w:pPr>
    </w:p>
    <w:p w14:paraId="34BEF33E" w14:textId="77777777" w:rsidR="009F5427" w:rsidRDefault="009F5427" w:rsidP="00BE1620">
      <w:pPr>
        <w:tabs>
          <w:tab w:val="left" w:pos="708"/>
        </w:tabs>
        <w:ind w:left="-567"/>
        <w:rPr>
          <w:rFonts w:eastAsia="Calibri" w:cs="Arial"/>
          <w:bCs/>
          <w:szCs w:val="20"/>
        </w:rPr>
      </w:pPr>
    </w:p>
    <w:p w14:paraId="6AC36C9D" w14:textId="77777777" w:rsidR="009F5427" w:rsidRDefault="009F5427" w:rsidP="00BE1620">
      <w:pPr>
        <w:tabs>
          <w:tab w:val="left" w:pos="708"/>
        </w:tabs>
        <w:ind w:left="-567"/>
        <w:rPr>
          <w:rFonts w:eastAsia="Calibri" w:cs="Arial"/>
          <w:bCs/>
          <w:szCs w:val="20"/>
        </w:rPr>
      </w:pPr>
    </w:p>
    <w:p w14:paraId="0C4F895C" w14:textId="77777777" w:rsidR="009F5427" w:rsidRDefault="009F5427" w:rsidP="00BE1620">
      <w:pPr>
        <w:tabs>
          <w:tab w:val="left" w:pos="708"/>
        </w:tabs>
        <w:ind w:left="-567"/>
        <w:rPr>
          <w:rFonts w:eastAsia="Calibri" w:cs="Arial"/>
          <w:bCs/>
          <w:szCs w:val="20"/>
        </w:rPr>
      </w:pPr>
    </w:p>
    <w:p w14:paraId="7D4F14E5" w14:textId="77777777" w:rsidR="009F5427" w:rsidRDefault="009F5427" w:rsidP="00BE1620">
      <w:pPr>
        <w:tabs>
          <w:tab w:val="left" w:pos="708"/>
        </w:tabs>
        <w:ind w:left="-567"/>
        <w:rPr>
          <w:rFonts w:eastAsia="Calibri" w:cs="Arial"/>
          <w:bCs/>
          <w:szCs w:val="20"/>
        </w:rPr>
      </w:pPr>
    </w:p>
    <w:p w14:paraId="2FD73057" w14:textId="77777777" w:rsidR="009F5427" w:rsidRDefault="009F5427" w:rsidP="00BE1620">
      <w:pPr>
        <w:tabs>
          <w:tab w:val="left" w:pos="708"/>
        </w:tabs>
        <w:ind w:left="-567"/>
        <w:rPr>
          <w:rFonts w:eastAsia="Calibri" w:cs="Arial"/>
          <w:bCs/>
          <w:szCs w:val="20"/>
        </w:rPr>
      </w:pPr>
    </w:p>
    <w:p w14:paraId="06D04E4B" w14:textId="77777777" w:rsidR="009F5427" w:rsidRDefault="009F5427" w:rsidP="00BE1620">
      <w:pPr>
        <w:tabs>
          <w:tab w:val="left" w:pos="708"/>
        </w:tabs>
        <w:ind w:left="-567"/>
        <w:rPr>
          <w:rFonts w:eastAsia="Calibri" w:cs="Arial"/>
          <w:bCs/>
          <w:szCs w:val="20"/>
        </w:rPr>
      </w:pPr>
    </w:p>
    <w:p w14:paraId="541CCA35" w14:textId="77777777" w:rsidR="009F5427" w:rsidRDefault="009F5427" w:rsidP="00BE1620">
      <w:pPr>
        <w:tabs>
          <w:tab w:val="left" w:pos="708"/>
        </w:tabs>
        <w:ind w:left="-567"/>
        <w:rPr>
          <w:rFonts w:eastAsia="Calibri" w:cs="Arial"/>
          <w:bCs/>
          <w:szCs w:val="20"/>
        </w:rPr>
      </w:pPr>
    </w:p>
    <w:p w14:paraId="0BB0386F" w14:textId="77777777" w:rsidR="009F5427" w:rsidRDefault="009F5427" w:rsidP="00BE1620">
      <w:pPr>
        <w:tabs>
          <w:tab w:val="left" w:pos="708"/>
        </w:tabs>
        <w:ind w:left="-567"/>
        <w:rPr>
          <w:rFonts w:eastAsia="Calibri" w:cs="Arial"/>
          <w:bCs/>
          <w:szCs w:val="20"/>
        </w:rPr>
      </w:pPr>
    </w:p>
    <w:p w14:paraId="5D116F8F" w14:textId="77777777" w:rsidR="009F5427" w:rsidRDefault="009F5427" w:rsidP="00BE1620">
      <w:pPr>
        <w:tabs>
          <w:tab w:val="left" w:pos="708"/>
        </w:tabs>
        <w:ind w:left="-567"/>
        <w:rPr>
          <w:rFonts w:eastAsia="Calibri" w:cs="Arial"/>
          <w:bCs/>
          <w:szCs w:val="20"/>
        </w:rPr>
      </w:pPr>
    </w:p>
    <w:p w14:paraId="2157BD0C" w14:textId="77777777" w:rsidR="00D34BE0" w:rsidRDefault="00D34BE0" w:rsidP="00BE1620">
      <w:pPr>
        <w:tabs>
          <w:tab w:val="left" w:pos="708"/>
        </w:tabs>
        <w:ind w:left="-567"/>
        <w:rPr>
          <w:rFonts w:eastAsia="Calibri" w:cs="Arial"/>
          <w:bCs/>
          <w:szCs w:val="20"/>
        </w:rPr>
      </w:pPr>
    </w:p>
    <w:p w14:paraId="0D612F4C" w14:textId="77777777" w:rsidR="00D34BE0" w:rsidRDefault="00D34BE0" w:rsidP="00BE1620">
      <w:pPr>
        <w:tabs>
          <w:tab w:val="left" w:pos="708"/>
        </w:tabs>
        <w:ind w:left="-567"/>
        <w:rPr>
          <w:rFonts w:eastAsia="Calibri" w:cs="Arial"/>
          <w:bCs/>
          <w:szCs w:val="20"/>
        </w:rPr>
      </w:pPr>
    </w:p>
    <w:p w14:paraId="5971D1B2" w14:textId="77777777" w:rsidR="00D34BE0" w:rsidRDefault="00D34BE0" w:rsidP="00BE1620">
      <w:pPr>
        <w:tabs>
          <w:tab w:val="left" w:pos="708"/>
        </w:tabs>
        <w:ind w:left="-567"/>
        <w:rPr>
          <w:rFonts w:eastAsia="Calibri" w:cs="Arial"/>
          <w:bCs/>
          <w:szCs w:val="20"/>
        </w:rPr>
      </w:pPr>
    </w:p>
    <w:p w14:paraId="5186CC24" w14:textId="77777777" w:rsidR="009F5427" w:rsidRDefault="009F5427" w:rsidP="00BE1620">
      <w:pPr>
        <w:tabs>
          <w:tab w:val="left" w:pos="708"/>
        </w:tabs>
        <w:ind w:left="-567"/>
        <w:rPr>
          <w:rFonts w:eastAsia="Calibri" w:cs="Arial"/>
          <w:bCs/>
          <w:szCs w:val="20"/>
        </w:rPr>
      </w:pPr>
    </w:p>
    <w:p w14:paraId="56121AB8" w14:textId="77777777" w:rsidR="00E029BB" w:rsidRDefault="00E029BB" w:rsidP="00BE1620">
      <w:pPr>
        <w:tabs>
          <w:tab w:val="left" w:pos="708"/>
        </w:tabs>
        <w:ind w:left="-567"/>
        <w:rPr>
          <w:rFonts w:eastAsia="Calibri" w:cs="Arial"/>
          <w:bCs/>
          <w:szCs w:val="20"/>
        </w:rPr>
      </w:pPr>
    </w:p>
    <w:p w14:paraId="54404377" w14:textId="77777777" w:rsidR="00E029BB" w:rsidRDefault="00E029BB" w:rsidP="00BE1620">
      <w:pPr>
        <w:tabs>
          <w:tab w:val="left" w:pos="708"/>
        </w:tabs>
        <w:ind w:left="-567"/>
        <w:rPr>
          <w:rFonts w:eastAsia="Calibri" w:cs="Arial"/>
          <w:bCs/>
          <w:szCs w:val="20"/>
        </w:rPr>
      </w:pPr>
    </w:p>
    <w:p w14:paraId="17E134CD" w14:textId="77777777" w:rsidR="00E029BB" w:rsidRDefault="00E029BB" w:rsidP="00BE1620">
      <w:pPr>
        <w:tabs>
          <w:tab w:val="left" w:pos="708"/>
        </w:tabs>
        <w:ind w:left="-567"/>
        <w:rPr>
          <w:rFonts w:eastAsia="Calibri" w:cs="Arial"/>
          <w:bCs/>
          <w:szCs w:val="20"/>
        </w:rPr>
      </w:pPr>
    </w:p>
    <w:p w14:paraId="4C02C11B" w14:textId="77777777" w:rsidR="007818BD" w:rsidRDefault="007818BD" w:rsidP="00BE1620">
      <w:pPr>
        <w:tabs>
          <w:tab w:val="left" w:pos="708"/>
        </w:tabs>
        <w:ind w:left="-567"/>
        <w:rPr>
          <w:rFonts w:eastAsia="Calibri" w:cs="Arial"/>
          <w:bCs/>
          <w:szCs w:val="20"/>
        </w:rPr>
      </w:pPr>
    </w:p>
    <w:p w14:paraId="26D97865" w14:textId="77777777" w:rsidR="007818BD" w:rsidRPr="00775E5E" w:rsidRDefault="007818BD" w:rsidP="00BE1620">
      <w:pPr>
        <w:tabs>
          <w:tab w:val="left" w:pos="708"/>
        </w:tabs>
        <w:ind w:left="-567"/>
        <w:rPr>
          <w:rFonts w:eastAsia="Calibri" w:cs="Arial"/>
          <w:bCs/>
          <w:szCs w:val="20"/>
        </w:rPr>
      </w:pPr>
    </w:p>
    <w:p w14:paraId="453B8C88" w14:textId="77777777" w:rsidR="006F566B" w:rsidRDefault="006F566B" w:rsidP="00BE1620">
      <w:pPr>
        <w:tabs>
          <w:tab w:val="left" w:pos="708"/>
        </w:tabs>
        <w:ind w:left="-567"/>
        <w:rPr>
          <w:rFonts w:eastAsia="Calibri" w:cs="Arial"/>
          <w:b/>
          <w:szCs w:val="20"/>
        </w:rPr>
      </w:pPr>
    </w:p>
    <w:p w14:paraId="2E24F0DC" w14:textId="5BB837A5" w:rsidR="007751B5" w:rsidRDefault="007751B5" w:rsidP="00BE1620">
      <w:pPr>
        <w:tabs>
          <w:tab w:val="left" w:pos="708"/>
        </w:tabs>
        <w:ind w:left="-567"/>
        <w:rPr>
          <w:rFonts w:eastAsia="Calibri" w:cs="Arial"/>
          <w:b/>
          <w:szCs w:val="20"/>
        </w:rPr>
      </w:pPr>
      <w:r w:rsidRPr="008518CB">
        <w:rPr>
          <w:rFonts w:eastAsia="Calibri" w:cs="Arial"/>
          <w:b/>
          <w:szCs w:val="20"/>
        </w:rPr>
        <w:t>OBRAZLOŽITEV</w:t>
      </w:r>
    </w:p>
    <w:p w14:paraId="6A096173" w14:textId="77777777" w:rsidR="00BE1620" w:rsidRPr="008518CB" w:rsidRDefault="00BE1620" w:rsidP="00BE1620">
      <w:pPr>
        <w:tabs>
          <w:tab w:val="left" w:pos="708"/>
        </w:tabs>
        <w:ind w:left="-567"/>
        <w:rPr>
          <w:rFonts w:eastAsia="Calibri" w:cs="Arial"/>
          <w:b/>
          <w:szCs w:val="20"/>
        </w:rPr>
      </w:pPr>
    </w:p>
    <w:p w14:paraId="5A38F459" w14:textId="77777777" w:rsidR="00C547DF" w:rsidRPr="008518CB" w:rsidRDefault="00C547DF" w:rsidP="00081EF6">
      <w:pPr>
        <w:pStyle w:val="Odstavekseznama"/>
        <w:numPr>
          <w:ilvl w:val="0"/>
          <w:numId w:val="16"/>
        </w:numPr>
        <w:spacing w:after="200" w:line="276" w:lineRule="auto"/>
        <w:ind w:left="142" w:hanging="568"/>
        <w:jc w:val="both"/>
        <w:rPr>
          <w:rFonts w:eastAsia="Calibri" w:cs="Arial"/>
          <w:szCs w:val="20"/>
        </w:rPr>
      </w:pPr>
      <w:r w:rsidRPr="008518CB">
        <w:rPr>
          <w:rFonts w:eastAsia="Calibri" w:cs="Arial"/>
          <w:szCs w:val="20"/>
        </w:rPr>
        <w:t xml:space="preserve">UVOD </w:t>
      </w:r>
    </w:p>
    <w:p w14:paraId="5602DEA9" w14:textId="77777777" w:rsidR="00C547DF" w:rsidRPr="008518CB" w:rsidRDefault="00C547DF" w:rsidP="00081EF6">
      <w:pPr>
        <w:numPr>
          <w:ilvl w:val="0"/>
          <w:numId w:val="14"/>
        </w:numPr>
        <w:tabs>
          <w:tab w:val="clear" w:pos="720"/>
        </w:tabs>
        <w:spacing w:after="200" w:line="240" w:lineRule="auto"/>
        <w:ind w:left="142"/>
        <w:jc w:val="both"/>
        <w:rPr>
          <w:rFonts w:eastAsia="Calibri" w:cs="Arial"/>
          <w:b/>
          <w:bCs/>
          <w:szCs w:val="20"/>
        </w:rPr>
      </w:pPr>
      <w:r w:rsidRPr="008518CB">
        <w:rPr>
          <w:rFonts w:eastAsia="Calibri" w:cs="Arial"/>
          <w:b/>
          <w:bCs/>
          <w:szCs w:val="20"/>
        </w:rPr>
        <w:t>Pravna podlaga (besedilo, vsebina zakonske določbe, ki je podlaga za izdajo predpisa):</w:t>
      </w:r>
    </w:p>
    <w:p w14:paraId="4724DB8D" w14:textId="36DA94FC" w:rsidR="00C547DF" w:rsidRPr="003972C7" w:rsidRDefault="00D34BE0" w:rsidP="003972C7">
      <w:pPr>
        <w:pStyle w:val="Odstavekseznama"/>
        <w:numPr>
          <w:ilvl w:val="0"/>
          <w:numId w:val="24"/>
        </w:numPr>
        <w:spacing w:after="200" w:line="276" w:lineRule="auto"/>
        <w:jc w:val="both"/>
        <w:rPr>
          <w:rFonts w:eastAsia="Calibri" w:cs="Arial"/>
          <w:szCs w:val="20"/>
        </w:rPr>
      </w:pPr>
      <w:r>
        <w:rPr>
          <w:rFonts w:eastAsia="Calibri" w:cs="Arial"/>
          <w:szCs w:val="20"/>
        </w:rPr>
        <w:t>3</w:t>
      </w:r>
      <w:r w:rsidR="003972C7" w:rsidRPr="003972C7">
        <w:rPr>
          <w:rFonts w:eastAsia="Calibri" w:cs="Arial"/>
          <w:szCs w:val="20"/>
        </w:rPr>
        <w:t>4. člen Zakona o skupnih temeljih sistema plač v javnem sektorju (Uradni list RS, št. 95/24)</w:t>
      </w:r>
    </w:p>
    <w:p w14:paraId="6C07881C" w14:textId="77777777" w:rsidR="00E25142" w:rsidRPr="008518CB" w:rsidRDefault="00E25142" w:rsidP="00081EF6">
      <w:pPr>
        <w:numPr>
          <w:ilvl w:val="0"/>
          <w:numId w:val="14"/>
        </w:numPr>
        <w:tabs>
          <w:tab w:val="clear" w:pos="720"/>
        </w:tabs>
        <w:spacing w:line="240" w:lineRule="auto"/>
        <w:ind w:left="142"/>
        <w:jc w:val="both"/>
        <w:rPr>
          <w:rFonts w:eastAsia="Calibri" w:cs="Arial"/>
          <w:b/>
          <w:bCs/>
          <w:szCs w:val="20"/>
        </w:rPr>
      </w:pPr>
      <w:r w:rsidRPr="008518CB">
        <w:rPr>
          <w:b/>
          <w:szCs w:val="20"/>
        </w:rPr>
        <w:t>Rok za izdajo uredbe, določen z zakonom:</w:t>
      </w:r>
    </w:p>
    <w:p w14:paraId="77FD9CD8" w14:textId="77777777" w:rsidR="00E25142" w:rsidRPr="008518CB" w:rsidRDefault="00E25142" w:rsidP="00081EF6">
      <w:pPr>
        <w:spacing w:line="240" w:lineRule="auto"/>
        <w:ind w:left="142"/>
        <w:jc w:val="both"/>
        <w:rPr>
          <w:b/>
          <w:szCs w:val="20"/>
        </w:rPr>
      </w:pPr>
      <w:r w:rsidRPr="008518CB">
        <w:rPr>
          <w:b/>
          <w:szCs w:val="20"/>
        </w:rPr>
        <w:t>/</w:t>
      </w:r>
    </w:p>
    <w:p w14:paraId="57770247" w14:textId="77777777" w:rsidR="00E25142" w:rsidRPr="008518CB" w:rsidRDefault="00E25142" w:rsidP="00081EF6">
      <w:pPr>
        <w:spacing w:line="240" w:lineRule="auto"/>
        <w:ind w:left="142"/>
        <w:jc w:val="both"/>
        <w:rPr>
          <w:rFonts w:eastAsia="Calibri" w:cs="Arial"/>
          <w:b/>
          <w:bCs/>
          <w:szCs w:val="20"/>
        </w:rPr>
      </w:pPr>
    </w:p>
    <w:p w14:paraId="0B9F48B8" w14:textId="77777777" w:rsidR="00E25142" w:rsidRPr="008518CB" w:rsidRDefault="00E25142" w:rsidP="00081EF6">
      <w:pPr>
        <w:numPr>
          <w:ilvl w:val="0"/>
          <w:numId w:val="14"/>
        </w:numPr>
        <w:tabs>
          <w:tab w:val="clear" w:pos="720"/>
        </w:tabs>
        <w:spacing w:line="240" w:lineRule="auto"/>
        <w:ind w:left="142"/>
        <w:jc w:val="both"/>
        <w:rPr>
          <w:rFonts w:eastAsia="Calibri" w:cs="Arial"/>
          <w:b/>
          <w:bCs/>
          <w:szCs w:val="20"/>
        </w:rPr>
      </w:pPr>
      <w:r w:rsidRPr="008518CB">
        <w:rPr>
          <w:rFonts w:eastAsia="Calibri" w:cs="Arial"/>
          <w:b/>
          <w:bCs/>
          <w:szCs w:val="20"/>
        </w:rPr>
        <w:t>Splošna obrazložitev predloga uredbe, če je potrebna:</w:t>
      </w:r>
    </w:p>
    <w:p w14:paraId="78B57609" w14:textId="77777777" w:rsidR="00E25142" w:rsidRPr="008518CB" w:rsidRDefault="00AA3726" w:rsidP="00081EF6">
      <w:pPr>
        <w:spacing w:line="240" w:lineRule="auto"/>
        <w:ind w:left="142"/>
        <w:jc w:val="both"/>
        <w:rPr>
          <w:b/>
          <w:szCs w:val="20"/>
        </w:rPr>
      </w:pPr>
      <w:r w:rsidRPr="008518CB">
        <w:rPr>
          <w:b/>
          <w:szCs w:val="20"/>
        </w:rPr>
        <w:t>/</w:t>
      </w:r>
    </w:p>
    <w:p w14:paraId="647E2423" w14:textId="77777777" w:rsidR="00E25142" w:rsidRPr="008518CB" w:rsidRDefault="00E25142" w:rsidP="00081EF6">
      <w:pPr>
        <w:spacing w:line="240" w:lineRule="auto"/>
        <w:ind w:left="142"/>
        <w:jc w:val="both"/>
        <w:rPr>
          <w:rFonts w:eastAsia="Calibri" w:cs="Arial"/>
          <w:b/>
          <w:bCs/>
          <w:szCs w:val="20"/>
        </w:rPr>
      </w:pPr>
    </w:p>
    <w:p w14:paraId="563D5012" w14:textId="77777777" w:rsidR="00E25142" w:rsidRPr="008518CB" w:rsidRDefault="00E25142" w:rsidP="00081EF6">
      <w:pPr>
        <w:numPr>
          <w:ilvl w:val="0"/>
          <w:numId w:val="14"/>
        </w:numPr>
        <w:tabs>
          <w:tab w:val="clear" w:pos="720"/>
        </w:tabs>
        <w:spacing w:line="240" w:lineRule="auto"/>
        <w:ind w:left="142"/>
        <w:jc w:val="both"/>
        <w:rPr>
          <w:rFonts w:eastAsia="Calibri" w:cs="Arial"/>
          <w:b/>
          <w:bCs/>
          <w:szCs w:val="20"/>
        </w:rPr>
      </w:pPr>
      <w:r w:rsidRPr="008518CB">
        <w:rPr>
          <w:rFonts w:eastAsia="Calibri" w:cs="Arial"/>
          <w:b/>
          <w:bCs/>
          <w:szCs w:val="20"/>
        </w:rPr>
        <w:t>Predstavitev presoje posledic za posamezna področja, če te niso mogle biti celovito predstavljene v predlogu zakona:</w:t>
      </w:r>
    </w:p>
    <w:p w14:paraId="68136E8A" w14:textId="1F41E223" w:rsidR="00C547DF" w:rsidRPr="00DC110B" w:rsidRDefault="00E25142" w:rsidP="00DC110B">
      <w:pPr>
        <w:spacing w:line="240" w:lineRule="auto"/>
        <w:ind w:left="142"/>
        <w:jc w:val="both"/>
        <w:rPr>
          <w:rFonts w:eastAsia="Calibri" w:cs="Arial"/>
          <w:b/>
          <w:bCs/>
          <w:szCs w:val="20"/>
        </w:rPr>
      </w:pPr>
      <w:r w:rsidRPr="008518CB">
        <w:rPr>
          <w:rFonts w:eastAsia="Calibri" w:cs="Arial"/>
          <w:b/>
          <w:bCs/>
          <w:szCs w:val="20"/>
        </w:rPr>
        <w:t>/</w:t>
      </w:r>
    </w:p>
    <w:p w14:paraId="4C848A7C" w14:textId="77777777" w:rsidR="007751B5" w:rsidRPr="008518CB" w:rsidRDefault="007751B5" w:rsidP="007751B5">
      <w:pPr>
        <w:pStyle w:val="podpisi"/>
        <w:ind w:left="-567"/>
        <w:rPr>
          <w:rFonts w:cs="Arial"/>
          <w:szCs w:val="20"/>
          <w:lang w:val="sl-SI"/>
        </w:rPr>
      </w:pPr>
    </w:p>
    <w:p w14:paraId="13C19589" w14:textId="77777777" w:rsidR="00C547DF" w:rsidRPr="008518CB" w:rsidRDefault="00C547DF" w:rsidP="00081EF6">
      <w:pPr>
        <w:pStyle w:val="Odstavekseznama"/>
        <w:numPr>
          <w:ilvl w:val="1"/>
          <w:numId w:val="14"/>
        </w:numPr>
        <w:tabs>
          <w:tab w:val="clear" w:pos="1800"/>
          <w:tab w:val="left" w:pos="708"/>
          <w:tab w:val="num" w:pos="1134"/>
        </w:tabs>
        <w:spacing w:after="200" w:line="276" w:lineRule="auto"/>
        <w:ind w:left="142" w:hanging="578"/>
        <w:rPr>
          <w:rFonts w:eastAsia="Calibri" w:cs="Arial"/>
          <w:szCs w:val="20"/>
        </w:rPr>
      </w:pPr>
      <w:r w:rsidRPr="008518CB">
        <w:rPr>
          <w:rFonts w:eastAsia="Calibri" w:cs="Arial"/>
          <w:szCs w:val="20"/>
        </w:rPr>
        <w:t>VSEBINSKA OBRAZLOŽITEV UREDBE</w:t>
      </w:r>
    </w:p>
    <w:p w14:paraId="04925E1F" w14:textId="77777777" w:rsidR="00E25142" w:rsidRDefault="00C547DF" w:rsidP="00081EF6">
      <w:pPr>
        <w:spacing w:after="200" w:line="276" w:lineRule="auto"/>
        <w:ind w:left="-142"/>
        <w:rPr>
          <w:rFonts w:eastAsia="Calibri" w:cs="Arial"/>
          <w:b/>
          <w:szCs w:val="20"/>
        </w:rPr>
      </w:pPr>
      <w:r w:rsidRPr="008518CB">
        <w:rPr>
          <w:rFonts w:eastAsia="Calibri" w:cs="Arial"/>
          <w:b/>
          <w:szCs w:val="20"/>
        </w:rPr>
        <w:t>Obrazložitev k posameznim členom:</w:t>
      </w:r>
    </w:p>
    <w:p w14:paraId="0A80B420" w14:textId="77777777" w:rsidR="00D34BE0" w:rsidRDefault="00D34BE0" w:rsidP="00081EF6">
      <w:pPr>
        <w:spacing w:after="200" w:line="276" w:lineRule="auto"/>
        <w:ind w:left="-142"/>
        <w:rPr>
          <w:rFonts w:eastAsia="Calibri" w:cs="Arial"/>
          <w:b/>
          <w:szCs w:val="20"/>
        </w:rPr>
      </w:pPr>
    </w:p>
    <w:p w14:paraId="0572744B" w14:textId="2D6573D8" w:rsidR="00D34BE0" w:rsidRDefault="00491575" w:rsidP="00D34BE0">
      <w:pPr>
        <w:spacing w:after="200" w:line="276" w:lineRule="auto"/>
        <w:ind w:left="-142"/>
        <w:rPr>
          <w:rFonts w:eastAsia="Calibri"/>
          <w:b/>
        </w:rPr>
      </w:pPr>
      <w:r>
        <w:rPr>
          <w:rFonts w:eastAsia="Calibri"/>
          <w:b/>
        </w:rPr>
        <w:t xml:space="preserve">  </w:t>
      </w:r>
      <w:r w:rsidR="00D34BE0" w:rsidRPr="008518CB">
        <w:rPr>
          <w:rFonts w:eastAsia="Calibri"/>
          <w:b/>
        </w:rPr>
        <w:t>K 1. členu</w:t>
      </w:r>
    </w:p>
    <w:p w14:paraId="49E737FF" w14:textId="76458D81" w:rsidR="00D34BE0" w:rsidRDefault="00610AFB" w:rsidP="00D34BE0">
      <w:pPr>
        <w:rPr>
          <w:szCs w:val="20"/>
        </w:rPr>
      </w:pPr>
      <w:r>
        <w:rPr>
          <w:rFonts w:eastAsia="Calibri"/>
          <w:bCs/>
        </w:rPr>
        <w:t>P</w:t>
      </w:r>
      <w:r w:rsidR="00D34BE0" w:rsidRPr="00610AFB">
        <w:rPr>
          <w:rFonts w:eastAsia="Calibri"/>
          <w:bCs/>
        </w:rPr>
        <w:t>redlagan</w:t>
      </w:r>
      <w:r>
        <w:rPr>
          <w:rFonts w:eastAsia="Calibri"/>
          <w:bCs/>
        </w:rPr>
        <w:t>a</w:t>
      </w:r>
      <w:r w:rsidR="00D34BE0" w:rsidRPr="00610AFB">
        <w:rPr>
          <w:rFonts w:eastAsia="Calibri"/>
          <w:bCs/>
        </w:rPr>
        <w:t xml:space="preserve"> sprememb</w:t>
      </w:r>
      <w:r>
        <w:rPr>
          <w:rFonts w:eastAsia="Calibri"/>
          <w:bCs/>
        </w:rPr>
        <w:t>a</w:t>
      </w:r>
      <w:r w:rsidR="00F40D05">
        <w:rPr>
          <w:rFonts w:eastAsia="Calibri"/>
          <w:bCs/>
        </w:rPr>
        <w:t xml:space="preserve"> 1. člena </w:t>
      </w:r>
      <w:r w:rsidR="00D34BE0" w:rsidRPr="00610AFB">
        <w:rPr>
          <w:rFonts w:eastAsia="Calibri"/>
          <w:bCs/>
        </w:rPr>
        <w:t xml:space="preserve"> </w:t>
      </w:r>
      <w:r>
        <w:rPr>
          <w:szCs w:val="20"/>
        </w:rPr>
        <w:t>je redakcijske narave</w:t>
      </w:r>
      <w:r w:rsidRPr="00610AFB">
        <w:rPr>
          <w:bCs/>
          <w:szCs w:val="20"/>
        </w:rPr>
        <w:t xml:space="preserve"> </w:t>
      </w:r>
      <w:r>
        <w:rPr>
          <w:bCs/>
          <w:szCs w:val="20"/>
        </w:rPr>
        <w:t xml:space="preserve">saj </w:t>
      </w:r>
      <w:r w:rsidR="00D34BE0" w:rsidRPr="00610AFB">
        <w:rPr>
          <w:bCs/>
          <w:szCs w:val="20"/>
        </w:rPr>
        <w:t>odpravlja</w:t>
      </w:r>
      <w:r w:rsidR="00D34BE0">
        <w:rPr>
          <w:szCs w:val="20"/>
        </w:rPr>
        <w:t xml:space="preserve"> administrativno napako</w:t>
      </w:r>
      <w:r w:rsidR="002104AF">
        <w:rPr>
          <w:szCs w:val="20"/>
        </w:rPr>
        <w:t xml:space="preserve"> </w:t>
      </w:r>
      <w:r w:rsidR="00D34BE0">
        <w:rPr>
          <w:szCs w:val="20"/>
        </w:rPr>
        <w:t>v izogib morebitnim nejasnostim.</w:t>
      </w:r>
    </w:p>
    <w:p w14:paraId="202EFD0E" w14:textId="77777777" w:rsidR="002104AF" w:rsidRDefault="002104AF" w:rsidP="00D34BE0">
      <w:pPr>
        <w:rPr>
          <w:szCs w:val="20"/>
        </w:rPr>
      </w:pPr>
    </w:p>
    <w:p w14:paraId="5AC5C37E" w14:textId="613A55E7" w:rsidR="002104AF" w:rsidRPr="000E136A" w:rsidRDefault="00491575" w:rsidP="002104AF">
      <w:pPr>
        <w:pStyle w:val="podpisi"/>
        <w:ind w:left="-142"/>
        <w:rPr>
          <w:szCs w:val="20"/>
          <w:lang w:val="sl-SI"/>
        </w:rPr>
      </w:pPr>
      <w:r>
        <w:rPr>
          <w:rFonts w:cs="Arial"/>
          <w:b/>
          <w:szCs w:val="20"/>
          <w:lang w:val="sl-SI"/>
        </w:rPr>
        <w:t xml:space="preserve">  </w:t>
      </w:r>
      <w:r w:rsidR="002104AF" w:rsidRPr="00DC110B">
        <w:rPr>
          <w:rFonts w:cs="Arial"/>
          <w:b/>
          <w:szCs w:val="20"/>
          <w:lang w:val="sl-SI"/>
        </w:rPr>
        <w:t xml:space="preserve">K </w:t>
      </w:r>
      <w:r w:rsidR="00610AFB">
        <w:rPr>
          <w:rFonts w:cs="Arial"/>
          <w:b/>
          <w:szCs w:val="20"/>
          <w:lang w:val="sl-SI"/>
        </w:rPr>
        <w:t>2</w:t>
      </w:r>
      <w:r w:rsidR="002104AF" w:rsidRPr="00DC110B">
        <w:rPr>
          <w:rFonts w:cs="Arial"/>
          <w:b/>
          <w:szCs w:val="20"/>
          <w:lang w:val="sl-SI"/>
        </w:rPr>
        <w:t>. členu</w:t>
      </w:r>
    </w:p>
    <w:p w14:paraId="465C0EEC" w14:textId="77777777" w:rsidR="00D34BE0" w:rsidRDefault="00D34BE0" w:rsidP="00D34BE0">
      <w:pPr>
        <w:rPr>
          <w:szCs w:val="20"/>
        </w:rPr>
      </w:pPr>
    </w:p>
    <w:p w14:paraId="54B5530B" w14:textId="30B5E19C" w:rsidR="00D34BE0" w:rsidRDefault="00D34BE0" w:rsidP="00567C63">
      <w:pPr>
        <w:jc w:val="both"/>
        <w:rPr>
          <w:szCs w:val="20"/>
        </w:rPr>
      </w:pPr>
      <w:r>
        <w:rPr>
          <w:szCs w:val="20"/>
        </w:rPr>
        <w:t>S predlagano spremembo prvega odstavka</w:t>
      </w:r>
      <w:r w:rsidR="00567C63">
        <w:rPr>
          <w:szCs w:val="20"/>
        </w:rPr>
        <w:t xml:space="preserve"> 3. člena</w:t>
      </w:r>
      <w:r>
        <w:rPr>
          <w:szCs w:val="20"/>
        </w:rPr>
        <w:t xml:space="preserve"> se odpravlja naloga resorno pristojnih ministrov, da izdajo pravilnike. Izdaja pravilnikov bi predstavljala nepotrebno administrativno breme in bi se</w:t>
      </w:r>
      <w:r w:rsidR="002104AF">
        <w:rPr>
          <w:szCs w:val="20"/>
        </w:rPr>
        <w:t xml:space="preserve"> s pravilnikom</w:t>
      </w:r>
      <w:r>
        <w:rPr>
          <w:szCs w:val="20"/>
        </w:rPr>
        <w:t xml:space="preserve"> urejalo stvari, za katere je z ZSTSPJS odločeno, da jih ureja vlada in poslovodni organi uporabnikov proračuna.   </w:t>
      </w:r>
    </w:p>
    <w:p w14:paraId="4B3FA8A2" w14:textId="77777777" w:rsidR="00D34BE0" w:rsidRDefault="00D34BE0" w:rsidP="00D34BE0">
      <w:pPr>
        <w:rPr>
          <w:szCs w:val="20"/>
        </w:rPr>
      </w:pPr>
    </w:p>
    <w:p w14:paraId="64352E4F" w14:textId="082DE5DD" w:rsidR="00D34BE0" w:rsidRDefault="00D34BE0" w:rsidP="00D34BE0">
      <w:pPr>
        <w:rPr>
          <w:szCs w:val="20"/>
        </w:rPr>
      </w:pPr>
      <w:r>
        <w:rPr>
          <w:szCs w:val="20"/>
        </w:rPr>
        <w:t>S spremembo  drugega odstavka</w:t>
      </w:r>
      <w:r w:rsidR="00567C63">
        <w:rPr>
          <w:szCs w:val="20"/>
        </w:rPr>
        <w:t xml:space="preserve"> 3. člena</w:t>
      </w:r>
      <w:r>
        <w:rPr>
          <w:szCs w:val="20"/>
        </w:rPr>
        <w:t xml:space="preserve"> se odpravlja administrativna napaka, ki bi</w:t>
      </w:r>
      <w:r w:rsidR="002104AF">
        <w:rPr>
          <w:szCs w:val="20"/>
        </w:rPr>
        <w:t xml:space="preserve"> lahko </w:t>
      </w:r>
      <w:r>
        <w:rPr>
          <w:szCs w:val="20"/>
        </w:rPr>
        <w:t xml:space="preserve">imela </w:t>
      </w:r>
      <w:r w:rsidR="002104AF">
        <w:rPr>
          <w:szCs w:val="20"/>
        </w:rPr>
        <w:t>f</w:t>
      </w:r>
      <w:r>
        <w:rPr>
          <w:szCs w:val="20"/>
        </w:rPr>
        <w:t>inančne posledice</w:t>
      </w:r>
      <w:r w:rsidR="002104AF">
        <w:rPr>
          <w:szCs w:val="20"/>
        </w:rPr>
        <w:t>, ki niso bile predvidene.</w:t>
      </w:r>
      <w:r>
        <w:rPr>
          <w:szCs w:val="20"/>
        </w:rPr>
        <w:t xml:space="preserve">  </w:t>
      </w:r>
    </w:p>
    <w:p w14:paraId="0EE5DF94" w14:textId="77777777" w:rsidR="002104AF" w:rsidRDefault="002104AF" w:rsidP="00D34BE0">
      <w:pPr>
        <w:rPr>
          <w:szCs w:val="20"/>
        </w:rPr>
      </w:pPr>
    </w:p>
    <w:p w14:paraId="067B2A70" w14:textId="73AB2B92" w:rsidR="002104AF" w:rsidRPr="00DC110B" w:rsidRDefault="00491575" w:rsidP="002104AF">
      <w:pPr>
        <w:pStyle w:val="podpisi"/>
        <w:ind w:left="-142"/>
        <w:rPr>
          <w:rFonts w:cs="Arial"/>
          <w:b/>
          <w:szCs w:val="20"/>
          <w:lang w:val="sl-SI"/>
        </w:rPr>
      </w:pPr>
      <w:r>
        <w:rPr>
          <w:rFonts w:cs="Arial"/>
          <w:b/>
          <w:szCs w:val="20"/>
          <w:lang w:val="sl-SI"/>
        </w:rPr>
        <w:t xml:space="preserve">  </w:t>
      </w:r>
      <w:r w:rsidR="002104AF" w:rsidRPr="00DC110B">
        <w:rPr>
          <w:rFonts w:cs="Arial"/>
          <w:b/>
          <w:szCs w:val="20"/>
          <w:lang w:val="sl-SI"/>
        </w:rPr>
        <w:t xml:space="preserve">K </w:t>
      </w:r>
      <w:r w:rsidR="00610AFB">
        <w:rPr>
          <w:rFonts w:cs="Arial"/>
          <w:b/>
          <w:szCs w:val="20"/>
          <w:lang w:val="sl-SI"/>
        </w:rPr>
        <w:t>3</w:t>
      </w:r>
      <w:r w:rsidR="002104AF" w:rsidRPr="00DC110B">
        <w:rPr>
          <w:rFonts w:cs="Arial"/>
          <w:b/>
          <w:szCs w:val="20"/>
          <w:lang w:val="sl-SI"/>
        </w:rPr>
        <w:t xml:space="preserve">. </w:t>
      </w:r>
      <w:r w:rsidR="002104AF">
        <w:rPr>
          <w:rFonts w:cs="Arial"/>
          <w:b/>
          <w:szCs w:val="20"/>
          <w:lang w:val="sl-SI"/>
        </w:rPr>
        <w:t xml:space="preserve">in </w:t>
      </w:r>
      <w:r w:rsidR="00610AFB">
        <w:rPr>
          <w:rFonts w:cs="Arial"/>
          <w:b/>
          <w:szCs w:val="20"/>
          <w:lang w:val="sl-SI"/>
        </w:rPr>
        <w:t>4</w:t>
      </w:r>
      <w:r w:rsidR="002104AF">
        <w:rPr>
          <w:rFonts w:cs="Arial"/>
          <w:b/>
          <w:szCs w:val="20"/>
          <w:lang w:val="sl-SI"/>
        </w:rPr>
        <w:t xml:space="preserve">. </w:t>
      </w:r>
      <w:r w:rsidR="002104AF" w:rsidRPr="00DC110B">
        <w:rPr>
          <w:rFonts w:cs="Arial"/>
          <w:b/>
          <w:szCs w:val="20"/>
          <w:lang w:val="sl-SI"/>
        </w:rPr>
        <w:t>členu</w:t>
      </w:r>
    </w:p>
    <w:p w14:paraId="6E9FE0AC" w14:textId="77777777" w:rsidR="002104AF" w:rsidRDefault="002104AF" w:rsidP="00D34BE0">
      <w:pPr>
        <w:rPr>
          <w:szCs w:val="20"/>
        </w:rPr>
      </w:pPr>
    </w:p>
    <w:p w14:paraId="673E7645" w14:textId="77777777" w:rsidR="00D34BE0" w:rsidRDefault="00D34BE0" w:rsidP="00D34BE0">
      <w:pPr>
        <w:rPr>
          <w:szCs w:val="20"/>
        </w:rPr>
      </w:pPr>
    </w:p>
    <w:p w14:paraId="624C32A5" w14:textId="75F81569" w:rsidR="00D34BE0" w:rsidRDefault="00D34BE0" w:rsidP="00D34BE0">
      <w:pPr>
        <w:rPr>
          <w:szCs w:val="20"/>
        </w:rPr>
      </w:pPr>
      <w:r>
        <w:rPr>
          <w:szCs w:val="20"/>
        </w:rPr>
        <w:t>Dopolnitv</w:t>
      </w:r>
      <w:r w:rsidR="002104AF">
        <w:rPr>
          <w:szCs w:val="20"/>
        </w:rPr>
        <w:t xml:space="preserve">i </w:t>
      </w:r>
      <w:r w:rsidR="00567C63">
        <w:rPr>
          <w:szCs w:val="20"/>
        </w:rPr>
        <w:t xml:space="preserve"> 4. in 5. člena </w:t>
      </w:r>
      <w:r w:rsidR="002104AF">
        <w:rPr>
          <w:szCs w:val="20"/>
        </w:rPr>
        <w:t xml:space="preserve">sta </w:t>
      </w:r>
      <w:r w:rsidR="00610AFB">
        <w:rPr>
          <w:szCs w:val="20"/>
        </w:rPr>
        <w:t>s</w:t>
      </w:r>
      <w:r>
        <w:rPr>
          <w:szCs w:val="20"/>
        </w:rPr>
        <w:t>miseln</w:t>
      </w:r>
      <w:r w:rsidR="002104AF">
        <w:rPr>
          <w:szCs w:val="20"/>
        </w:rPr>
        <w:t xml:space="preserve">i </w:t>
      </w:r>
      <w:r>
        <w:rPr>
          <w:szCs w:val="20"/>
        </w:rPr>
        <w:t>v izogib morebitnim nejasnostim</w:t>
      </w:r>
      <w:r w:rsidR="002104AF">
        <w:rPr>
          <w:szCs w:val="20"/>
        </w:rPr>
        <w:t xml:space="preserve"> pri implementaciji uredbe</w:t>
      </w:r>
      <w:r w:rsidR="00610AFB">
        <w:rPr>
          <w:szCs w:val="20"/>
        </w:rPr>
        <w:t xml:space="preserve"> in sta blizu po vsebini</w:t>
      </w:r>
      <w:r w:rsidR="002104AF">
        <w:rPr>
          <w:szCs w:val="20"/>
        </w:rPr>
        <w:t xml:space="preserve">. </w:t>
      </w:r>
    </w:p>
    <w:p w14:paraId="1FE71877" w14:textId="77777777" w:rsidR="002104AF" w:rsidRDefault="002104AF" w:rsidP="00D34BE0">
      <w:pPr>
        <w:rPr>
          <w:szCs w:val="20"/>
        </w:rPr>
      </w:pPr>
    </w:p>
    <w:p w14:paraId="1E303185" w14:textId="6A6BD28D" w:rsidR="002104AF" w:rsidRPr="000E136A" w:rsidRDefault="00491575" w:rsidP="002104AF">
      <w:pPr>
        <w:pStyle w:val="podpisi"/>
        <w:ind w:left="-142"/>
        <w:rPr>
          <w:szCs w:val="20"/>
          <w:lang w:val="sl-SI"/>
        </w:rPr>
      </w:pPr>
      <w:r>
        <w:rPr>
          <w:rFonts w:cs="Arial"/>
          <w:b/>
          <w:szCs w:val="20"/>
          <w:lang w:val="sl-SI"/>
        </w:rPr>
        <w:t xml:space="preserve">  </w:t>
      </w:r>
      <w:r w:rsidR="002104AF" w:rsidRPr="00DC110B">
        <w:rPr>
          <w:rFonts w:cs="Arial"/>
          <w:b/>
          <w:szCs w:val="20"/>
          <w:lang w:val="sl-SI"/>
        </w:rPr>
        <w:t xml:space="preserve">K </w:t>
      </w:r>
      <w:r w:rsidR="004D6764">
        <w:rPr>
          <w:rFonts w:cs="Arial"/>
          <w:b/>
          <w:szCs w:val="20"/>
          <w:lang w:val="sl-SI"/>
        </w:rPr>
        <w:t>5</w:t>
      </w:r>
      <w:r w:rsidR="002104AF" w:rsidRPr="00DC110B">
        <w:rPr>
          <w:rFonts w:cs="Arial"/>
          <w:b/>
          <w:szCs w:val="20"/>
          <w:lang w:val="sl-SI"/>
        </w:rPr>
        <w:t>. členu</w:t>
      </w:r>
    </w:p>
    <w:p w14:paraId="0E70F33D" w14:textId="77777777" w:rsidR="002104AF" w:rsidRDefault="002104AF" w:rsidP="00D34BE0">
      <w:pPr>
        <w:rPr>
          <w:szCs w:val="20"/>
        </w:rPr>
      </w:pPr>
    </w:p>
    <w:p w14:paraId="4AD8D6E0" w14:textId="136CC132" w:rsidR="00D34BE0" w:rsidRDefault="002104AF" w:rsidP="00D34BE0">
      <w:pPr>
        <w:rPr>
          <w:szCs w:val="20"/>
        </w:rPr>
      </w:pPr>
      <w:r>
        <w:rPr>
          <w:szCs w:val="20"/>
        </w:rPr>
        <w:t>Predlagana s</w:t>
      </w:r>
      <w:r w:rsidR="00D34BE0">
        <w:rPr>
          <w:szCs w:val="20"/>
        </w:rPr>
        <w:t>prememba</w:t>
      </w:r>
      <w:r w:rsidR="00F40D05">
        <w:rPr>
          <w:szCs w:val="20"/>
        </w:rPr>
        <w:t xml:space="preserve"> 6. člena </w:t>
      </w:r>
      <w:r w:rsidR="00D34BE0">
        <w:rPr>
          <w:szCs w:val="20"/>
        </w:rPr>
        <w:t xml:space="preserve"> je </w:t>
      </w:r>
      <w:r w:rsidR="004D6764">
        <w:rPr>
          <w:szCs w:val="20"/>
        </w:rPr>
        <w:t xml:space="preserve">usklajevalne narave </w:t>
      </w:r>
      <w:r w:rsidR="00FC68F9">
        <w:rPr>
          <w:szCs w:val="20"/>
        </w:rPr>
        <w:t>s</w:t>
      </w:r>
      <w:r w:rsidR="00D34BE0">
        <w:rPr>
          <w:szCs w:val="20"/>
        </w:rPr>
        <w:t xml:space="preserve"> predlagan</w:t>
      </w:r>
      <w:r w:rsidR="00FC68F9">
        <w:rPr>
          <w:szCs w:val="20"/>
        </w:rPr>
        <w:t>o</w:t>
      </w:r>
      <w:r w:rsidR="00D34BE0">
        <w:rPr>
          <w:szCs w:val="20"/>
        </w:rPr>
        <w:t xml:space="preserve"> sprememb</w:t>
      </w:r>
      <w:r w:rsidR="00FC68F9">
        <w:rPr>
          <w:szCs w:val="20"/>
        </w:rPr>
        <w:t>o</w:t>
      </w:r>
      <w:r w:rsidR="00D34BE0">
        <w:rPr>
          <w:szCs w:val="20"/>
        </w:rPr>
        <w:t xml:space="preserve"> prvega odstavka 3. člena</w:t>
      </w:r>
      <w:r>
        <w:rPr>
          <w:szCs w:val="20"/>
        </w:rPr>
        <w:t xml:space="preserve">. </w:t>
      </w:r>
    </w:p>
    <w:p w14:paraId="47B45A03" w14:textId="77777777" w:rsidR="002104AF" w:rsidRDefault="002104AF" w:rsidP="00D34BE0">
      <w:pPr>
        <w:rPr>
          <w:szCs w:val="20"/>
        </w:rPr>
      </w:pPr>
    </w:p>
    <w:p w14:paraId="03426C27" w14:textId="2B67815E" w:rsidR="002104AF" w:rsidRPr="000E136A" w:rsidRDefault="00491575" w:rsidP="002104AF">
      <w:pPr>
        <w:pStyle w:val="podpisi"/>
        <w:ind w:left="-142"/>
        <w:rPr>
          <w:szCs w:val="20"/>
          <w:lang w:val="sl-SI"/>
        </w:rPr>
      </w:pPr>
      <w:r>
        <w:rPr>
          <w:rFonts w:cs="Arial"/>
          <w:b/>
          <w:szCs w:val="20"/>
          <w:lang w:val="sl-SI"/>
        </w:rPr>
        <w:t xml:space="preserve">  </w:t>
      </w:r>
      <w:r w:rsidR="002104AF" w:rsidRPr="00DC110B">
        <w:rPr>
          <w:rFonts w:cs="Arial"/>
          <w:b/>
          <w:szCs w:val="20"/>
          <w:lang w:val="sl-SI"/>
        </w:rPr>
        <w:t xml:space="preserve">K </w:t>
      </w:r>
      <w:r w:rsidR="004D6764">
        <w:rPr>
          <w:rFonts w:cs="Arial"/>
          <w:b/>
          <w:szCs w:val="20"/>
          <w:lang w:val="sl-SI"/>
        </w:rPr>
        <w:t>6</w:t>
      </w:r>
      <w:r w:rsidR="002104AF" w:rsidRPr="00DC110B">
        <w:rPr>
          <w:rFonts w:cs="Arial"/>
          <w:b/>
          <w:szCs w:val="20"/>
          <w:lang w:val="sl-SI"/>
        </w:rPr>
        <w:t>. členu</w:t>
      </w:r>
    </w:p>
    <w:p w14:paraId="7BB836D9" w14:textId="77777777" w:rsidR="00D34BE0" w:rsidRDefault="00D34BE0" w:rsidP="00D34BE0">
      <w:pPr>
        <w:rPr>
          <w:szCs w:val="20"/>
        </w:rPr>
      </w:pPr>
    </w:p>
    <w:p w14:paraId="4F27DF82" w14:textId="3B3D6040" w:rsidR="00F40D05" w:rsidRDefault="00F40D05" w:rsidP="00F40D05">
      <w:pPr>
        <w:rPr>
          <w:szCs w:val="20"/>
        </w:rPr>
      </w:pPr>
      <w:r>
        <w:rPr>
          <w:rFonts w:eastAsia="Calibri"/>
          <w:bCs/>
        </w:rPr>
        <w:t>P</w:t>
      </w:r>
      <w:r w:rsidRPr="00610AFB">
        <w:rPr>
          <w:rFonts w:eastAsia="Calibri"/>
          <w:bCs/>
        </w:rPr>
        <w:t>redlagan</w:t>
      </w:r>
      <w:r>
        <w:rPr>
          <w:rFonts w:eastAsia="Calibri"/>
          <w:bCs/>
        </w:rPr>
        <w:t>a</w:t>
      </w:r>
      <w:r w:rsidRPr="00610AFB">
        <w:rPr>
          <w:rFonts w:eastAsia="Calibri"/>
          <w:bCs/>
        </w:rPr>
        <w:t xml:space="preserve"> sprememb</w:t>
      </w:r>
      <w:r>
        <w:rPr>
          <w:rFonts w:eastAsia="Calibri"/>
          <w:bCs/>
        </w:rPr>
        <w:t xml:space="preserve">a 7. člena </w:t>
      </w:r>
      <w:r w:rsidRPr="00610AFB">
        <w:rPr>
          <w:rFonts w:eastAsia="Calibri"/>
          <w:bCs/>
        </w:rPr>
        <w:t xml:space="preserve"> </w:t>
      </w:r>
      <w:r>
        <w:rPr>
          <w:szCs w:val="20"/>
        </w:rPr>
        <w:t>je redakcijske narave</w:t>
      </w:r>
      <w:r w:rsidRPr="00610AFB">
        <w:rPr>
          <w:bCs/>
          <w:szCs w:val="20"/>
        </w:rPr>
        <w:t xml:space="preserve"> </w:t>
      </w:r>
      <w:r>
        <w:rPr>
          <w:bCs/>
          <w:szCs w:val="20"/>
        </w:rPr>
        <w:t xml:space="preserve">saj </w:t>
      </w:r>
      <w:r w:rsidRPr="00610AFB">
        <w:rPr>
          <w:bCs/>
          <w:szCs w:val="20"/>
        </w:rPr>
        <w:t>odpravlja</w:t>
      </w:r>
      <w:r>
        <w:rPr>
          <w:szCs w:val="20"/>
        </w:rPr>
        <w:t xml:space="preserve"> administrativno napako v izogib morebitnim nejasnostim.</w:t>
      </w:r>
    </w:p>
    <w:p w14:paraId="0AD88F9C" w14:textId="77777777" w:rsidR="002104AF" w:rsidRDefault="002104AF" w:rsidP="00D34BE0">
      <w:pPr>
        <w:rPr>
          <w:szCs w:val="20"/>
        </w:rPr>
      </w:pPr>
    </w:p>
    <w:p w14:paraId="28F2CC29" w14:textId="43DE17B7" w:rsidR="00D34BE0" w:rsidRPr="00491575" w:rsidRDefault="00491575" w:rsidP="00491575">
      <w:pPr>
        <w:pStyle w:val="podpisi"/>
        <w:ind w:left="-142"/>
        <w:rPr>
          <w:rFonts w:cs="Arial"/>
          <w:b/>
          <w:szCs w:val="20"/>
          <w:lang w:val="sl-SI"/>
        </w:rPr>
      </w:pPr>
      <w:r>
        <w:rPr>
          <w:rFonts w:cs="Arial"/>
          <w:b/>
          <w:szCs w:val="20"/>
          <w:lang w:val="sl-SI"/>
        </w:rPr>
        <w:lastRenderedPageBreak/>
        <w:t xml:space="preserve">  </w:t>
      </w:r>
      <w:r w:rsidR="002104AF" w:rsidRPr="00491575">
        <w:rPr>
          <w:rFonts w:cs="Arial"/>
          <w:b/>
          <w:szCs w:val="20"/>
          <w:lang w:val="sl-SI"/>
        </w:rPr>
        <w:t xml:space="preserve">K </w:t>
      </w:r>
      <w:r w:rsidR="005518B6" w:rsidRPr="00491575">
        <w:rPr>
          <w:rFonts w:cs="Arial"/>
          <w:b/>
          <w:szCs w:val="20"/>
          <w:lang w:val="sl-SI"/>
        </w:rPr>
        <w:t>7</w:t>
      </w:r>
      <w:r w:rsidR="002104AF" w:rsidRPr="00491575">
        <w:rPr>
          <w:rFonts w:cs="Arial"/>
          <w:b/>
          <w:szCs w:val="20"/>
          <w:lang w:val="sl-SI"/>
        </w:rPr>
        <w:t>. členu</w:t>
      </w:r>
    </w:p>
    <w:p w14:paraId="2307A726" w14:textId="77777777" w:rsidR="00C42CCF" w:rsidRDefault="00C42CCF" w:rsidP="00C42CCF">
      <w:pPr>
        <w:jc w:val="both"/>
        <w:rPr>
          <w:szCs w:val="20"/>
        </w:rPr>
      </w:pPr>
    </w:p>
    <w:p w14:paraId="0A075A01" w14:textId="3B69F9F9" w:rsidR="00035247" w:rsidRDefault="00C42CCF" w:rsidP="00C42CCF">
      <w:pPr>
        <w:jc w:val="both"/>
        <w:rPr>
          <w:szCs w:val="20"/>
        </w:rPr>
      </w:pPr>
      <w:r w:rsidRPr="00D658DF">
        <w:rPr>
          <w:szCs w:val="20"/>
        </w:rPr>
        <w:t>Dopolnitev 9. člena se predlaga iz vsebinskih razlogov</w:t>
      </w:r>
      <w:r w:rsidR="00035247">
        <w:rPr>
          <w:szCs w:val="20"/>
        </w:rPr>
        <w:t xml:space="preserve">, </w:t>
      </w:r>
      <w:r w:rsidR="00035247" w:rsidRPr="005F6A61">
        <w:rPr>
          <w:szCs w:val="20"/>
        </w:rPr>
        <w:t xml:space="preserve">saj </w:t>
      </w:r>
      <w:r w:rsidR="00035247">
        <w:rPr>
          <w:szCs w:val="20"/>
        </w:rPr>
        <w:t xml:space="preserve">morajo biti poleg </w:t>
      </w:r>
      <w:proofErr w:type="spellStart"/>
      <w:r w:rsidR="00035247" w:rsidRPr="005F6A61">
        <w:rPr>
          <w:szCs w:val="20"/>
        </w:rPr>
        <w:t>podjemn</w:t>
      </w:r>
      <w:r w:rsidR="00035247">
        <w:rPr>
          <w:szCs w:val="20"/>
        </w:rPr>
        <w:t>e</w:t>
      </w:r>
      <w:proofErr w:type="spellEnd"/>
      <w:r w:rsidR="00035247" w:rsidRPr="005F6A61">
        <w:rPr>
          <w:szCs w:val="20"/>
        </w:rPr>
        <w:t xml:space="preserve"> ali avtorsk</w:t>
      </w:r>
      <w:r w:rsidR="00035247">
        <w:rPr>
          <w:szCs w:val="20"/>
        </w:rPr>
        <w:t>e</w:t>
      </w:r>
      <w:r w:rsidR="00035247" w:rsidRPr="005F6A61">
        <w:rPr>
          <w:szCs w:val="20"/>
        </w:rPr>
        <w:t xml:space="preserve"> pogodba</w:t>
      </w:r>
      <w:r w:rsidR="00035247">
        <w:rPr>
          <w:szCs w:val="20"/>
        </w:rPr>
        <w:t xml:space="preserve"> navedene </w:t>
      </w:r>
      <w:r w:rsidR="00035247" w:rsidRPr="005F6A61">
        <w:rPr>
          <w:szCs w:val="20"/>
        </w:rPr>
        <w:t xml:space="preserve"> tudi druge oblike dela in načini plačila opravljenega dela</w:t>
      </w:r>
      <w:r w:rsidR="00035247">
        <w:rPr>
          <w:szCs w:val="20"/>
        </w:rPr>
        <w:t xml:space="preserve">, za katere velja, da se ne smejo dodatno plačati kot del plače za delovno uspešnost iz naslova prodaje blaga in storitev na trgu, da ne bi prihajalo do dvojnega plačila istega dela. </w:t>
      </w:r>
    </w:p>
    <w:p w14:paraId="70D9F4BC" w14:textId="77777777" w:rsidR="00C42CCF" w:rsidRDefault="00C42CCF" w:rsidP="00C42CCF">
      <w:pPr>
        <w:jc w:val="both"/>
        <w:rPr>
          <w:szCs w:val="20"/>
        </w:rPr>
      </w:pPr>
    </w:p>
    <w:p w14:paraId="748EB2D3" w14:textId="30C76FDC" w:rsidR="00C42CCF" w:rsidRPr="00D658DF" w:rsidRDefault="00C42CCF" w:rsidP="00C42CCF">
      <w:pPr>
        <w:jc w:val="both"/>
        <w:rPr>
          <w:szCs w:val="20"/>
        </w:rPr>
      </w:pPr>
      <w:r>
        <w:rPr>
          <w:szCs w:val="20"/>
        </w:rPr>
        <w:t>S predlagano  dopolnitvijo se d</w:t>
      </w:r>
      <w:r w:rsidRPr="0087299E">
        <w:rPr>
          <w:szCs w:val="20"/>
        </w:rPr>
        <w:t>el plače za delovno uspešnost iz naslova prodaje blaga in storitev na trgu</w:t>
      </w:r>
      <w:r w:rsidR="00035247">
        <w:rPr>
          <w:szCs w:val="20"/>
        </w:rPr>
        <w:t xml:space="preserve"> poleg dela na podlagi </w:t>
      </w:r>
      <w:proofErr w:type="spellStart"/>
      <w:r w:rsidR="00035247" w:rsidRPr="005F6A61">
        <w:rPr>
          <w:szCs w:val="20"/>
        </w:rPr>
        <w:t>podjemn</w:t>
      </w:r>
      <w:r w:rsidR="00035247">
        <w:rPr>
          <w:szCs w:val="20"/>
        </w:rPr>
        <w:t>e</w:t>
      </w:r>
      <w:proofErr w:type="spellEnd"/>
      <w:r w:rsidR="00035247" w:rsidRPr="005F6A61">
        <w:rPr>
          <w:szCs w:val="20"/>
        </w:rPr>
        <w:t xml:space="preserve"> ali avtorsk</w:t>
      </w:r>
      <w:r w:rsidR="00035247">
        <w:rPr>
          <w:szCs w:val="20"/>
        </w:rPr>
        <w:t>e</w:t>
      </w:r>
      <w:r w:rsidR="00035247" w:rsidRPr="005F6A61">
        <w:rPr>
          <w:szCs w:val="20"/>
        </w:rPr>
        <w:t xml:space="preserve"> pogodb</w:t>
      </w:r>
      <w:r w:rsidR="00035247">
        <w:rPr>
          <w:szCs w:val="20"/>
        </w:rPr>
        <w:t xml:space="preserve">e, dodatno </w:t>
      </w:r>
      <w:r w:rsidRPr="0087299E">
        <w:rPr>
          <w:szCs w:val="20"/>
        </w:rPr>
        <w:t>ne</w:t>
      </w:r>
      <w:r w:rsidR="00035247">
        <w:rPr>
          <w:szCs w:val="20"/>
        </w:rPr>
        <w:t xml:space="preserve"> sme </w:t>
      </w:r>
      <w:r w:rsidRPr="0087299E">
        <w:rPr>
          <w:szCs w:val="20"/>
        </w:rPr>
        <w:t xml:space="preserve"> izplač</w:t>
      </w:r>
      <w:r w:rsidR="00035247">
        <w:rPr>
          <w:szCs w:val="20"/>
        </w:rPr>
        <w:t>evati</w:t>
      </w:r>
      <w:r w:rsidRPr="0087299E">
        <w:rPr>
          <w:szCs w:val="20"/>
        </w:rPr>
        <w:t xml:space="preserve"> za delo, ki je bilo že plačano </w:t>
      </w:r>
      <w:r>
        <w:rPr>
          <w:szCs w:val="20"/>
        </w:rPr>
        <w:t xml:space="preserve">na podlagi </w:t>
      </w:r>
      <w:r w:rsidRPr="00D658DF">
        <w:rPr>
          <w:szCs w:val="20"/>
        </w:rPr>
        <w:t>posebn</w:t>
      </w:r>
      <w:r>
        <w:rPr>
          <w:szCs w:val="20"/>
        </w:rPr>
        <w:t>ega</w:t>
      </w:r>
      <w:r w:rsidRPr="00D658DF">
        <w:rPr>
          <w:szCs w:val="20"/>
        </w:rPr>
        <w:t xml:space="preserve"> status</w:t>
      </w:r>
      <w:r>
        <w:rPr>
          <w:szCs w:val="20"/>
        </w:rPr>
        <w:t>a</w:t>
      </w:r>
      <w:r w:rsidR="00AD0125">
        <w:rPr>
          <w:szCs w:val="20"/>
        </w:rPr>
        <w:t xml:space="preserve"> izvajalca dela</w:t>
      </w:r>
      <w:r w:rsidRPr="00D658DF">
        <w:rPr>
          <w:szCs w:val="20"/>
        </w:rPr>
        <w:t>, ki omogoča samostojno</w:t>
      </w:r>
      <w:r>
        <w:rPr>
          <w:szCs w:val="20"/>
        </w:rPr>
        <w:t xml:space="preserve"> </w:t>
      </w:r>
      <w:r w:rsidRPr="00D658DF">
        <w:rPr>
          <w:szCs w:val="20"/>
        </w:rPr>
        <w:t>opravljanje določene dejavnosti</w:t>
      </w:r>
      <w:r>
        <w:rPr>
          <w:szCs w:val="20"/>
        </w:rPr>
        <w:t xml:space="preserve"> </w:t>
      </w:r>
      <w:r w:rsidRPr="00D658DF">
        <w:rPr>
          <w:szCs w:val="20"/>
        </w:rPr>
        <w:t>(</w:t>
      </w:r>
      <w:r w:rsidR="00AD0125">
        <w:rPr>
          <w:szCs w:val="20"/>
        </w:rPr>
        <w:t xml:space="preserve">primeroma </w:t>
      </w:r>
      <w:hyperlink r:id="rId9" w:history="1">
        <w:r w:rsidRPr="00D658DF">
          <w:rPr>
            <w:rStyle w:val="Hiperpovezava"/>
            <w:color w:val="auto"/>
            <w:szCs w:val="20"/>
            <w:u w:val="none"/>
          </w:rPr>
          <w:t>status samostojnega novinarja</w:t>
        </w:r>
      </w:hyperlink>
      <w:r w:rsidRPr="00D658DF">
        <w:rPr>
          <w:szCs w:val="20"/>
        </w:rPr>
        <w:t>, </w:t>
      </w:r>
      <w:hyperlink r:id="rId10" w:history="1">
        <w:r w:rsidRPr="00D658DF">
          <w:rPr>
            <w:rStyle w:val="Hiperpovezava"/>
            <w:color w:val="auto"/>
            <w:szCs w:val="20"/>
            <w:u w:val="none"/>
          </w:rPr>
          <w:t>status samozaposlenega v kulturi</w:t>
        </w:r>
      </w:hyperlink>
      <w:r w:rsidRPr="00D658DF">
        <w:rPr>
          <w:szCs w:val="20"/>
        </w:rPr>
        <w:t>, </w:t>
      </w:r>
      <w:hyperlink r:id="rId11" w:history="1">
        <w:r w:rsidRPr="00D658DF">
          <w:rPr>
            <w:rStyle w:val="Hiperpovezava"/>
            <w:color w:val="auto"/>
            <w:szCs w:val="20"/>
            <w:u w:val="none"/>
          </w:rPr>
          <w:t>status zasebnega raziskovalca</w:t>
        </w:r>
      </w:hyperlink>
      <w:r w:rsidRPr="00D658DF">
        <w:rPr>
          <w:szCs w:val="20"/>
        </w:rPr>
        <w:t xml:space="preserve">, </w:t>
      </w:r>
      <w:r w:rsidR="00035247">
        <w:rPr>
          <w:szCs w:val="20"/>
        </w:rPr>
        <w:t xml:space="preserve">status </w:t>
      </w:r>
      <w:r w:rsidRPr="00D658DF">
        <w:rPr>
          <w:szCs w:val="20"/>
        </w:rPr>
        <w:t>samostojn</w:t>
      </w:r>
      <w:r w:rsidR="00AD0125">
        <w:rPr>
          <w:szCs w:val="20"/>
        </w:rPr>
        <w:t>ega</w:t>
      </w:r>
      <w:r w:rsidRPr="00D658DF">
        <w:rPr>
          <w:szCs w:val="20"/>
        </w:rPr>
        <w:t xml:space="preserve"> podjetnik</w:t>
      </w:r>
      <w:r w:rsidR="00AD0125">
        <w:rPr>
          <w:szCs w:val="20"/>
        </w:rPr>
        <w:t>a</w:t>
      </w:r>
      <w:r w:rsidRPr="00D658DF">
        <w:rPr>
          <w:szCs w:val="20"/>
        </w:rPr>
        <w:t>).</w:t>
      </w:r>
      <w:r>
        <w:rPr>
          <w:szCs w:val="20"/>
        </w:rPr>
        <w:t xml:space="preserve"> </w:t>
      </w:r>
      <w:r w:rsidR="00035247">
        <w:rPr>
          <w:szCs w:val="20"/>
        </w:rPr>
        <w:t xml:space="preserve"> </w:t>
      </w:r>
    </w:p>
    <w:p w14:paraId="0BC1B7A1" w14:textId="77777777" w:rsidR="00121429" w:rsidRDefault="00121429" w:rsidP="00D34BE0">
      <w:pPr>
        <w:rPr>
          <w:szCs w:val="20"/>
        </w:rPr>
      </w:pPr>
    </w:p>
    <w:p w14:paraId="0EE22CAA" w14:textId="77777777" w:rsidR="004D6764" w:rsidRDefault="004D6764" w:rsidP="00D34BE0">
      <w:pPr>
        <w:rPr>
          <w:color w:val="FF0000"/>
          <w:szCs w:val="20"/>
        </w:rPr>
      </w:pPr>
    </w:p>
    <w:p w14:paraId="40643F13" w14:textId="279873EC" w:rsidR="004D6764" w:rsidRPr="00491575" w:rsidRDefault="00491575" w:rsidP="004D6764">
      <w:pPr>
        <w:pStyle w:val="podpisi"/>
        <w:ind w:left="-142"/>
        <w:rPr>
          <w:rFonts w:cs="Arial"/>
          <w:b/>
          <w:szCs w:val="20"/>
          <w:lang w:val="sl-SI"/>
        </w:rPr>
      </w:pPr>
      <w:r>
        <w:rPr>
          <w:rFonts w:cs="Arial"/>
          <w:b/>
          <w:szCs w:val="20"/>
          <w:lang w:val="sl-SI"/>
        </w:rPr>
        <w:t xml:space="preserve">  </w:t>
      </w:r>
      <w:r w:rsidR="004D6764" w:rsidRPr="00DC110B">
        <w:rPr>
          <w:rFonts w:cs="Arial"/>
          <w:b/>
          <w:szCs w:val="20"/>
          <w:lang w:val="sl-SI"/>
        </w:rPr>
        <w:t>K</w:t>
      </w:r>
      <w:r w:rsidR="004D6764">
        <w:rPr>
          <w:rFonts w:cs="Arial"/>
          <w:b/>
          <w:szCs w:val="20"/>
          <w:lang w:val="sl-SI"/>
        </w:rPr>
        <w:t xml:space="preserve"> </w:t>
      </w:r>
      <w:r w:rsidR="00706825">
        <w:rPr>
          <w:rFonts w:cs="Arial"/>
          <w:b/>
          <w:szCs w:val="20"/>
          <w:lang w:val="sl-SI"/>
        </w:rPr>
        <w:t>8</w:t>
      </w:r>
      <w:r w:rsidR="004D6764" w:rsidRPr="00DC110B">
        <w:rPr>
          <w:rFonts w:cs="Arial"/>
          <w:b/>
          <w:szCs w:val="20"/>
          <w:lang w:val="sl-SI"/>
        </w:rPr>
        <w:t>. členu</w:t>
      </w:r>
    </w:p>
    <w:p w14:paraId="2079370F" w14:textId="093DFA0D" w:rsidR="004D6764" w:rsidRPr="004D6764" w:rsidRDefault="004D6764" w:rsidP="00D34BE0">
      <w:pPr>
        <w:rPr>
          <w:color w:val="FF0000"/>
          <w:szCs w:val="20"/>
        </w:rPr>
      </w:pPr>
    </w:p>
    <w:p w14:paraId="491C7CA0" w14:textId="2D55033A" w:rsidR="006237BC" w:rsidRPr="003972C7" w:rsidRDefault="00491575" w:rsidP="006237BC">
      <w:pPr>
        <w:pStyle w:val="podpisi"/>
        <w:ind w:left="-142"/>
        <w:jc w:val="both"/>
        <w:rPr>
          <w:rFonts w:cs="Arial"/>
          <w:szCs w:val="20"/>
          <w:lang w:val="sl-SI"/>
        </w:rPr>
      </w:pPr>
      <w:r>
        <w:rPr>
          <w:rFonts w:cs="Arial"/>
          <w:szCs w:val="20"/>
          <w:lang w:val="sl-SI"/>
        </w:rPr>
        <w:t xml:space="preserve">  </w:t>
      </w:r>
      <w:r w:rsidR="006237BC">
        <w:rPr>
          <w:rFonts w:cs="Arial"/>
          <w:szCs w:val="20"/>
          <w:lang w:val="sl-SI"/>
        </w:rPr>
        <w:t>Predlog člena določa začetek veljavnosti uredbe.</w:t>
      </w:r>
    </w:p>
    <w:p w14:paraId="244079F8" w14:textId="64C4B642" w:rsidR="004D6764" w:rsidRDefault="004D6764" w:rsidP="004D6764">
      <w:pPr>
        <w:spacing w:line="276" w:lineRule="auto"/>
      </w:pPr>
    </w:p>
    <w:p w14:paraId="209F5ABB" w14:textId="77777777" w:rsidR="00D34BE0" w:rsidRDefault="00D34BE0" w:rsidP="00D34BE0">
      <w:pPr>
        <w:rPr>
          <w:szCs w:val="20"/>
        </w:rPr>
      </w:pPr>
    </w:p>
    <w:p w14:paraId="1C6877ED" w14:textId="77777777" w:rsidR="00D34BE0" w:rsidRDefault="00D34BE0" w:rsidP="00D34BE0">
      <w:pPr>
        <w:rPr>
          <w:szCs w:val="20"/>
        </w:rPr>
      </w:pPr>
    </w:p>
    <w:p w14:paraId="6ECD7737" w14:textId="77777777" w:rsidR="00D34BE0" w:rsidRDefault="00D34BE0" w:rsidP="00D34BE0">
      <w:pPr>
        <w:rPr>
          <w:szCs w:val="20"/>
        </w:rPr>
      </w:pPr>
    </w:p>
    <w:p w14:paraId="1B22B801" w14:textId="77777777" w:rsidR="00D34BE0" w:rsidRPr="008518CB" w:rsidRDefault="00D34BE0" w:rsidP="00081EF6">
      <w:pPr>
        <w:spacing w:after="200" w:line="276" w:lineRule="auto"/>
        <w:ind w:left="-142"/>
        <w:rPr>
          <w:rFonts w:eastAsia="Calibri" w:cs="Arial"/>
          <w:b/>
          <w:szCs w:val="20"/>
        </w:rPr>
      </w:pPr>
    </w:p>
    <w:sectPr w:rsidR="00D34BE0" w:rsidRPr="008518CB" w:rsidSect="007F29C4">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1117E" w14:textId="77777777" w:rsidR="006F4F8C" w:rsidRDefault="006F4F8C">
      <w:r>
        <w:separator/>
      </w:r>
    </w:p>
  </w:endnote>
  <w:endnote w:type="continuationSeparator" w:id="0">
    <w:p w14:paraId="465DD5A4" w14:textId="77777777" w:rsidR="006F4F8C" w:rsidRDefault="006F4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0EE10" w14:textId="77777777" w:rsidR="006F4F8C" w:rsidRDefault="006F4F8C">
      <w:r>
        <w:separator/>
      </w:r>
    </w:p>
  </w:footnote>
  <w:footnote w:type="continuationSeparator" w:id="0">
    <w:p w14:paraId="45EE0011" w14:textId="77777777" w:rsidR="006F4F8C" w:rsidRDefault="006F4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975E8" w14:textId="77777777" w:rsidR="004A49AE" w:rsidRPr="008F3500" w:rsidRDefault="004A49AE" w:rsidP="004A49AE">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5F289B50" wp14:editId="33DB47B2">
          <wp:simplePos x="0" y="0"/>
          <wp:positionH relativeFrom="page">
            <wp:posOffset>612140</wp:posOffset>
          </wp:positionH>
          <wp:positionV relativeFrom="page">
            <wp:posOffset>648335</wp:posOffset>
          </wp:positionV>
          <wp:extent cx="2372360" cy="313055"/>
          <wp:effectExtent l="0" t="0" r="0" b="0"/>
          <wp:wrapNone/>
          <wp:docPr id="2" name="Slika 2"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9264" behindDoc="0" locked="0" layoutInCell="0" allowOverlap="1" wp14:anchorId="7E5A4643" wp14:editId="684666EF">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3D51CD30"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01 478 83 30</w:t>
    </w:r>
  </w:p>
  <w:p w14:paraId="312D11DC" w14:textId="77777777" w:rsidR="004A49AE" w:rsidRPr="008F3500" w:rsidRDefault="004A49AE" w:rsidP="004A49AE">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14:paraId="2912F0D3" w14:textId="77777777" w:rsidR="004A49AE" w:rsidRPr="008F3500" w:rsidRDefault="004A49AE" w:rsidP="004A49AE">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56ADA891" w14:textId="77777777" w:rsidR="004A49AE" w:rsidRPr="008F3500" w:rsidRDefault="004A49AE" w:rsidP="004A49AE">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4337E11D" w14:textId="77777777" w:rsidR="00AC63A8" w:rsidRPr="004A49AE" w:rsidRDefault="00AC63A8" w:rsidP="004A49A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10E"/>
    <w:multiLevelType w:val="hybridMultilevel"/>
    <w:tmpl w:val="2C04F2F4"/>
    <w:lvl w:ilvl="0" w:tplc="392EE5CE">
      <w:numFmt w:val="bullet"/>
      <w:lvlText w:val="−"/>
      <w:lvlJc w:val="left"/>
      <w:pPr>
        <w:ind w:left="986" w:hanging="348"/>
      </w:pPr>
      <w:rPr>
        <w:rFonts w:ascii="Arial" w:eastAsia="Arial" w:hAnsi="Arial" w:cs="Arial" w:hint="default"/>
        <w:w w:val="84"/>
        <w:sz w:val="20"/>
        <w:szCs w:val="20"/>
        <w:lang w:val="sl-SI" w:eastAsia="en-US" w:bidi="ar-SA"/>
      </w:rPr>
    </w:lvl>
    <w:lvl w:ilvl="1" w:tplc="9E10716C">
      <w:numFmt w:val="bullet"/>
      <w:lvlText w:val="•"/>
      <w:lvlJc w:val="left"/>
      <w:pPr>
        <w:ind w:left="1839" w:hanging="348"/>
      </w:pPr>
      <w:rPr>
        <w:rFonts w:hint="default"/>
        <w:lang w:val="sl-SI" w:eastAsia="en-US" w:bidi="ar-SA"/>
      </w:rPr>
    </w:lvl>
    <w:lvl w:ilvl="2" w:tplc="BF44036E">
      <w:numFmt w:val="bullet"/>
      <w:lvlText w:val="•"/>
      <w:lvlJc w:val="left"/>
      <w:pPr>
        <w:ind w:left="2698" w:hanging="348"/>
      </w:pPr>
      <w:rPr>
        <w:rFonts w:hint="default"/>
        <w:lang w:val="sl-SI" w:eastAsia="en-US" w:bidi="ar-SA"/>
      </w:rPr>
    </w:lvl>
    <w:lvl w:ilvl="3" w:tplc="CE18092E">
      <w:numFmt w:val="bullet"/>
      <w:lvlText w:val="•"/>
      <w:lvlJc w:val="left"/>
      <w:pPr>
        <w:ind w:left="3557" w:hanging="348"/>
      </w:pPr>
      <w:rPr>
        <w:rFonts w:hint="default"/>
        <w:lang w:val="sl-SI" w:eastAsia="en-US" w:bidi="ar-SA"/>
      </w:rPr>
    </w:lvl>
    <w:lvl w:ilvl="4" w:tplc="6E54FB68">
      <w:numFmt w:val="bullet"/>
      <w:lvlText w:val="•"/>
      <w:lvlJc w:val="left"/>
      <w:pPr>
        <w:ind w:left="4416" w:hanging="348"/>
      </w:pPr>
      <w:rPr>
        <w:rFonts w:hint="default"/>
        <w:lang w:val="sl-SI" w:eastAsia="en-US" w:bidi="ar-SA"/>
      </w:rPr>
    </w:lvl>
    <w:lvl w:ilvl="5" w:tplc="55DE9000">
      <w:numFmt w:val="bullet"/>
      <w:lvlText w:val="•"/>
      <w:lvlJc w:val="left"/>
      <w:pPr>
        <w:ind w:left="5276" w:hanging="348"/>
      </w:pPr>
      <w:rPr>
        <w:rFonts w:hint="default"/>
        <w:lang w:val="sl-SI" w:eastAsia="en-US" w:bidi="ar-SA"/>
      </w:rPr>
    </w:lvl>
    <w:lvl w:ilvl="6" w:tplc="D2860306">
      <w:numFmt w:val="bullet"/>
      <w:lvlText w:val="•"/>
      <w:lvlJc w:val="left"/>
      <w:pPr>
        <w:ind w:left="6135" w:hanging="348"/>
      </w:pPr>
      <w:rPr>
        <w:rFonts w:hint="default"/>
        <w:lang w:val="sl-SI" w:eastAsia="en-US" w:bidi="ar-SA"/>
      </w:rPr>
    </w:lvl>
    <w:lvl w:ilvl="7" w:tplc="38C8BDEC">
      <w:numFmt w:val="bullet"/>
      <w:lvlText w:val="•"/>
      <w:lvlJc w:val="left"/>
      <w:pPr>
        <w:ind w:left="6994" w:hanging="348"/>
      </w:pPr>
      <w:rPr>
        <w:rFonts w:hint="default"/>
        <w:lang w:val="sl-SI" w:eastAsia="en-US" w:bidi="ar-SA"/>
      </w:rPr>
    </w:lvl>
    <w:lvl w:ilvl="8" w:tplc="BB1EF5A0">
      <w:numFmt w:val="bullet"/>
      <w:lvlText w:val="•"/>
      <w:lvlJc w:val="left"/>
      <w:pPr>
        <w:ind w:left="7853" w:hanging="348"/>
      </w:pPr>
      <w:rPr>
        <w:rFonts w:hint="default"/>
        <w:lang w:val="sl-SI" w:eastAsia="en-US" w:bidi="ar-SA"/>
      </w:rPr>
    </w:lvl>
  </w:abstractNum>
  <w:abstractNum w:abstractNumId="1" w15:restartNumberingAfterBreak="0">
    <w:nsid w:val="05EE2D54"/>
    <w:multiLevelType w:val="hybridMultilevel"/>
    <w:tmpl w:val="715C6880"/>
    <w:lvl w:ilvl="0" w:tplc="40205842">
      <w:start w:val="1"/>
      <w:numFmt w:val="bullet"/>
      <w:lvlText w:val="-"/>
      <w:lvlJc w:val="left"/>
      <w:pPr>
        <w:ind w:left="429" w:hanging="360"/>
      </w:pPr>
      <w:rPr>
        <w:rFonts w:ascii="Arial" w:eastAsia="Arial" w:hAnsi="Arial" w:cs="Arial" w:hint="default"/>
        <w:color w:val="FF0000"/>
      </w:rPr>
    </w:lvl>
    <w:lvl w:ilvl="1" w:tplc="04240003" w:tentative="1">
      <w:start w:val="1"/>
      <w:numFmt w:val="bullet"/>
      <w:lvlText w:val="o"/>
      <w:lvlJc w:val="left"/>
      <w:pPr>
        <w:ind w:left="1149" w:hanging="360"/>
      </w:pPr>
      <w:rPr>
        <w:rFonts w:ascii="Courier New" w:hAnsi="Courier New" w:cs="Courier New" w:hint="default"/>
      </w:rPr>
    </w:lvl>
    <w:lvl w:ilvl="2" w:tplc="04240005" w:tentative="1">
      <w:start w:val="1"/>
      <w:numFmt w:val="bullet"/>
      <w:lvlText w:val=""/>
      <w:lvlJc w:val="left"/>
      <w:pPr>
        <w:ind w:left="1869" w:hanging="360"/>
      </w:pPr>
      <w:rPr>
        <w:rFonts w:ascii="Wingdings" w:hAnsi="Wingdings" w:hint="default"/>
      </w:rPr>
    </w:lvl>
    <w:lvl w:ilvl="3" w:tplc="04240001" w:tentative="1">
      <w:start w:val="1"/>
      <w:numFmt w:val="bullet"/>
      <w:lvlText w:val=""/>
      <w:lvlJc w:val="left"/>
      <w:pPr>
        <w:ind w:left="2589" w:hanging="360"/>
      </w:pPr>
      <w:rPr>
        <w:rFonts w:ascii="Symbol" w:hAnsi="Symbol" w:hint="default"/>
      </w:rPr>
    </w:lvl>
    <w:lvl w:ilvl="4" w:tplc="04240003" w:tentative="1">
      <w:start w:val="1"/>
      <w:numFmt w:val="bullet"/>
      <w:lvlText w:val="o"/>
      <w:lvlJc w:val="left"/>
      <w:pPr>
        <w:ind w:left="3309" w:hanging="360"/>
      </w:pPr>
      <w:rPr>
        <w:rFonts w:ascii="Courier New" w:hAnsi="Courier New" w:cs="Courier New" w:hint="default"/>
      </w:rPr>
    </w:lvl>
    <w:lvl w:ilvl="5" w:tplc="04240005" w:tentative="1">
      <w:start w:val="1"/>
      <w:numFmt w:val="bullet"/>
      <w:lvlText w:val=""/>
      <w:lvlJc w:val="left"/>
      <w:pPr>
        <w:ind w:left="4029" w:hanging="360"/>
      </w:pPr>
      <w:rPr>
        <w:rFonts w:ascii="Wingdings" w:hAnsi="Wingdings" w:hint="default"/>
      </w:rPr>
    </w:lvl>
    <w:lvl w:ilvl="6" w:tplc="04240001" w:tentative="1">
      <w:start w:val="1"/>
      <w:numFmt w:val="bullet"/>
      <w:lvlText w:val=""/>
      <w:lvlJc w:val="left"/>
      <w:pPr>
        <w:ind w:left="4749" w:hanging="360"/>
      </w:pPr>
      <w:rPr>
        <w:rFonts w:ascii="Symbol" w:hAnsi="Symbol" w:hint="default"/>
      </w:rPr>
    </w:lvl>
    <w:lvl w:ilvl="7" w:tplc="04240003" w:tentative="1">
      <w:start w:val="1"/>
      <w:numFmt w:val="bullet"/>
      <w:lvlText w:val="o"/>
      <w:lvlJc w:val="left"/>
      <w:pPr>
        <w:ind w:left="5469" w:hanging="360"/>
      </w:pPr>
      <w:rPr>
        <w:rFonts w:ascii="Courier New" w:hAnsi="Courier New" w:cs="Courier New" w:hint="default"/>
      </w:rPr>
    </w:lvl>
    <w:lvl w:ilvl="8" w:tplc="04240005" w:tentative="1">
      <w:start w:val="1"/>
      <w:numFmt w:val="bullet"/>
      <w:lvlText w:val=""/>
      <w:lvlJc w:val="left"/>
      <w:pPr>
        <w:ind w:left="6189" w:hanging="360"/>
      </w:pPr>
      <w:rPr>
        <w:rFonts w:ascii="Wingdings" w:hAnsi="Wingdings" w:hint="default"/>
      </w:rPr>
    </w:lvl>
  </w:abstractNum>
  <w:abstractNum w:abstractNumId="2" w15:restartNumberingAfterBreak="0">
    <w:nsid w:val="069B1585"/>
    <w:multiLevelType w:val="hybridMultilevel"/>
    <w:tmpl w:val="A75C24F0"/>
    <w:lvl w:ilvl="0" w:tplc="8C8C80E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F87549"/>
    <w:multiLevelType w:val="hybridMultilevel"/>
    <w:tmpl w:val="63C04C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AA17454"/>
    <w:multiLevelType w:val="hybridMultilevel"/>
    <w:tmpl w:val="0CE4D666"/>
    <w:lvl w:ilvl="0" w:tplc="9634C158">
      <w:numFmt w:val="bullet"/>
      <w:lvlText w:val="−"/>
      <w:lvlJc w:val="left"/>
      <w:pPr>
        <w:ind w:left="786" w:hanging="600"/>
      </w:pPr>
      <w:rPr>
        <w:rFonts w:ascii="Arial" w:eastAsia="Arial" w:hAnsi="Arial" w:cs="Arial" w:hint="default"/>
        <w:w w:val="84"/>
        <w:sz w:val="20"/>
        <w:szCs w:val="20"/>
        <w:lang w:val="sl-SI" w:eastAsia="en-US" w:bidi="ar-SA"/>
      </w:rPr>
    </w:lvl>
    <w:lvl w:ilvl="1" w:tplc="C45CBAFC">
      <w:numFmt w:val="bullet"/>
      <w:lvlText w:val="•"/>
      <w:lvlJc w:val="left"/>
      <w:pPr>
        <w:ind w:left="1618" w:hanging="600"/>
      </w:pPr>
      <w:rPr>
        <w:rFonts w:hint="default"/>
        <w:lang w:val="sl-SI" w:eastAsia="en-US" w:bidi="ar-SA"/>
      </w:rPr>
    </w:lvl>
    <w:lvl w:ilvl="2" w:tplc="0262ABE6">
      <w:numFmt w:val="bullet"/>
      <w:lvlText w:val="•"/>
      <w:lvlJc w:val="left"/>
      <w:pPr>
        <w:ind w:left="2456" w:hanging="600"/>
      </w:pPr>
      <w:rPr>
        <w:rFonts w:hint="default"/>
        <w:lang w:val="sl-SI" w:eastAsia="en-US" w:bidi="ar-SA"/>
      </w:rPr>
    </w:lvl>
    <w:lvl w:ilvl="3" w:tplc="428A1294">
      <w:numFmt w:val="bullet"/>
      <w:lvlText w:val="•"/>
      <w:lvlJc w:val="left"/>
      <w:pPr>
        <w:ind w:left="3294" w:hanging="600"/>
      </w:pPr>
      <w:rPr>
        <w:rFonts w:hint="default"/>
        <w:lang w:val="sl-SI" w:eastAsia="en-US" w:bidi="ar-SA"/>
      </w:rPr>
    </w:lvl>
    <w:lvl w:ilvl="4" w:tplc="18F81FD6">
      <w:numFmt w:val="bullet"/>
      <w:lvlText w:val="•"/>
      <w:lvlJc w:val="left"/>
      <w:pPr>
        <w:ind w:left="4132" w:hanging="600"/>
      </w:pPr>
      <w:rPr>
        <w:rFonts w:hint="default"/>
        <w:lang w:val="sl-SI" w:eastAsia="en-US" w:bidi="ar-SA"/>
      </w:rPr>
    </w:lvl>
    <w:lvl w:ilvl="5" w:tplc="CDF262A0">
      <w:numFmt w:val="bullet"/>
      <w:lvlText w:val="•"/>
      <w:lvlJc w:val="left"/>
      <w:pPr>
        <w:ind w:left="4970" w:hanging="600"/>
      </w:pPr>
      <w:rPr>
        <w:rFonts w:hint="default"/>
        <w:lang w:val="sl-SI" w:eastAsia="en-US" w:bidi="ar-SA"/>
      </w:rPr>
    </w:lvl>
    <w:lvl w:ilvl="6" w:tplc="191EE83A">
      <w:numFmt w:val="bullet"/>
      <w:lvlText w:val="•"/>
      <w:lvlJc w:val="left"/>
      <w:pPr>
        <w:ind w:left="5808" w:hanging="600"/>
      </w:pPr>
      <w:rPr>
        <w:rFonts w:hint="default"/>
        <w:lang w:val="sl-SI" w:eastAsia="en-US" w:bidi="ar-SA"/>
      </w:rPr>
    </w:lvl>
    <w:lvl w:ilvl="7" w:tplc="8230DAA6">
      <w:numFmt w:val="bullet"/>
      <w:lvlText w:val="•"/>
      <w:lvlJc w:val="left"/>
      <w:pPr>
        <w:ind w:left="6646" w:hanging="600"/>
      </w:pPr>
      <w:rPr>
        <w:rFonts w:hint="default"/>
        <w:lang w:val="sl-SI" w:eastAsia="en-US" w:bidi="ar-SA"/>
      </w:rPr>
    </w:lvl>
    <w:lvl w:ilvl="8" w:tplc="8D9C452A">
      <w:numFmt w:val="bullet"/>
      <w:lvlText w:val="•"/>
      <w:lvlJc w:val="left"/>
      <w:pPr>
        <w:ind w:left="7484" w:hanging="600"/>
      </w:pPr>
      <w:rPr>
        <w:rFonts w:hint="default"/>
        <w:lang w:val="sl-SI" w:eastAsia="en-US" w:bidi="ar-SA"/>
      </w:rPr>
    </w:lvl>
  </w:abstractNum>
  <w:abstractNum w:abstractNumId="5" w15:restartNumberingAfterBreak="0">
    <w:nsid w:val="0AAF0AFC"/>
    <w:multiLevelType w:val="hybridMultilevel"/>
    <w:tmpl w:val="B23674CC"/>
    <w:lvl w:ilvl="0" w:tplc="1B026BD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274211B"/>
    <w:multiLevelType w:val="hybridMultilevel"/>
    <w:tmpl w:val="2C8A2248"/>
    <w:lvl w:ilvl="0" w:tplc="6CAECF10">
      <w:start w:val="11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3862846"/>
    <w:multiLevelType w:val="hybridMultilevel"/>
    <w:tmpl w:val="DB3644C4"/>
    <w:lvl w:ilvl="0" w:tplc="2B3AC01E">
      <w:start w:val="4"/>
      <w:numFmt w:val="bullet"/>
      <w:lvlText w:val="–"/>
      <w:lvlJc w:val="left"/>
      <w:pPr>
        <w:ind w:left="502" w:hanging="360"/>
      </w:pPr>
      <w:rPr>
        <w:rFonts w:ascii="Arial" w:eastAsia="Calibri" w:hAnsi="Arial" w:cs="Aria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9" w15:restartNumberingAfterBreak="0">
    <w:nsid w:val="14B04DDF"/>
    <w:multiLevelType w:val="hybridMultilevel"/>
    <w:tmpl w:val="DE528832"/>
    <w:lvl w:ilvl="0" w:tplc="1700BE5C">
      <w:start w:val="7"/>
      <w:numFmt w:val="decimal"/>
      <w:lvlText w:val="%1."/>
      <w:lvlJc w:val="left"/>
      <w:pPr>
        <w:ind w:left="720" w:hanging="360"/>
      </w:pPr>
      <w:rPr>
        <w:rFonts w:hint="default"/>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4C9246A"/>
    <w:multiLevelType w:val="hybridMultilevel"/>
    <w:tmpl w:val="9D146E3E"/>
    <w:lvl w:ilvl="0" w:tplc="315AC17E">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18D42E09"/>
    <w:multiLevelType w:val="hybridMultilevel"/>
    <w:tmpl w:val="A1384CC8"/>
    <w:lvl w:ilvl="0" w:tplc="0424000F">
      <w:start w:val="1"/>
      <w:numFmt w:val="decimal"/>
      <w:lvlText w:val="%1."/>
      <w:lvlJc w:val="left"/>
      <w:pPr>
        <w:ind w:left="720" w:hanging="360"/>
      </w:pPr>
    </w:lvl>
    <w:lvl w:ilvl="1" w:tplc="0DB08C44">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A125811"/>
    <w:multiLevelType w:val="hybridMultilevel"/>
    <w:tmpl w:val="7840A004"/>
    <w:lvl w:ilvl="0" w:tplc="651A0D88">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7EE0D96"/>
    <w:multiLevelType w:val="hybridMultilevel"/>
    <w:tmpl w:val="E9A4B638"/>
    <w:lvl w:ilvl="0" w:tplc="D83870DC">
      <w:start w:val="1"/>
      <w:numFmt w:val="bullet"/>
      <w:lvlText w:val="–"/>
      <w:lvlJc w:val="left"/>
      <w:pPr>
        <w:ind w:left="720" w:hanging="360"/>
      </w:pPr>
      <w:rPr>
        <w:rFonts w:ascii="Sylfaen" w:hAnsi="Sylfae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CE0516A"/>
    <w:multiLevelType w:val="hybridMultilevel"/>
    <w:tmpl w:val="4282C10C"/>
    <w:lvl w:ilvl="0" w:tplc="880223E8">
      <w:start w:val="2"/>
      <w:numFmt w:val="decimal"/>
      <w:lvlText w:val="%1."/>
      <w:lvlJc w:val="left"/>
      <w:pPr>
        <w:ind w:left="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B62572">
      <w:start w:val="1"/>
      <w:numFmt w:val="lowerLetter"/>
      <w:lvlText w:val="%2"/>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2D6EF4A">
      <w:start w:val="1"/>
      <w:numFmt w:val="lowerRoman"/>
      <w:lvlText w:val="%3"/>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3A02550">
      <w:start w:val="1"/>
      <w:numFmt w:val="decimal"/>
      <w:lvlText w:val="%4"/>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3424AE">
      <w:start w:val="1"/>
      <w:numFmt w:val="lowerLetter"/>
      <w:lvlText w:val="%5"/>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636F554">
      <w:start w:val="1"/>
      <w:numFmt w:val="lowerRoman"/>
      <w:lvlText w:val="%6"/>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7305F8E">
      <w:start w:val="1"/>
      <w:numFmt w:val="decimal"/>
      <w:lvlText w:val="%7"/>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68C5C4">
      <w:start w:val="1"/>
      <w:numFmt w:val="lowerLetter"/>
      <w:lvlText w:val="%8"/>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1608426">
      <w:start w:val="1"/>
      <w:numFmt w:val="lowerRoman"/>
      <w:lvlText w:val="%9"/>
      <w:lvlJc w:val="left"/>
      <w:pPr>
        <w:ind w:left="6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32260FAC"/>
    <w:multiLevelType w:val="hybridMultilevel"/>
    <w:tmpl w:val="C548EF9C"/>
    <w:lvl w:ilvl="0" w:tplc="BA0857FA">
      <w:start w:val="1"/>
      <w:numFmt w:val="bullet"/>
      <w:lvlText w:val="*"/>
      <w:lvlJc w:val="left"/>
      <w:pPr>
        <w:ind w:left="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8C31AE">
      <w:start w:val="1"/>
      <w:numFmt w:val="bullet"/>
      <w:lvlText w:val="o"/>
      <w:lvlJc w:val="left"/>
      <w:pPr>
        <w:ind w:left="11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CC2C1C2">
      <w:start w:val="1"/>
      <w:numFmt w:val="bullet"/>
      <w:lvlText w:val="▪"/>
      <w:lvlJc w:val="left"/>
      <w:pPr>
        <w:ind w:left="18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69A6BDA">
      <w:start w:val="1"/>
      <w:numFmt w:val="bullet"/>
      <w:lvlText w:val="•"/>
      <w:lvlJc w:val="left"/>
      <w:pPr>
        <w:ind w:left="25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104DA8">
      <w:start w:val="1"/>
      <w:numFmt w:val="bullet"/>
      <w:lvlText w:val="o"/>
      <w:lvlJc w:val="left"/>
      <w:pPr>
        <w:ind w:left="33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F5EB172">
      <w:start w:val="1"/>
      <w:numFmt w:val="bullet"/>
      <w:lvlText w:val="▪"/>
      <w:lvlJc w:val="left"/>
      <w:pPr>
        <w:ind w:left="4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908C790">
      <w:start w:val="1"/>
      <w:numFmt w:val="bullet"/>
      <w:lvlText w:val="•"/>
      <w:lvlJc w:val="left"/>
      <w:pPr>
        <w:ind w:left="47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BE7054">
      <w:start w:val="1"/>
      <w:numFmt w:val="bullet"/>
      <w:lvlText w:val="o"/>
      <w:lvlJc w:val="left"/>
      <w:pPr>
        <w:ind w:left="54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028A32C">
      <w:start w:val="1"/>
      <w:numFmt w:val="bullet"/>
      <w:lvlText w:val="▪"/>
      <w:lvlJc w:val="left"/>
      <w:pPr>
        <w:ind w:left="61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6B74B13"/>
    <w:multiLevelType w:val="hybridMultilevel"/>
    <w:tmpl w:val="12BC06DC"/>
    <w:lvl w:ilvl="0" w:tplc="1D140A44">
      <w:start w:val="4"/>
      <w:numFmt w:val="bullet"/>
      <w:lvlText w:val="-"/>
      <w:lvlJc w:val="left"/>
      <w:pPr>
        <w:ind w:left="1080" w:hanging="360"/>
      </w:pPr>
      <w:rPr>
        <w:rFonts w:ascii="Arial" w:eastAsia="Arial"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37B961DB"/>
    <w:multiLevelType w:val="hybridMultilevel"/>
    <w:tmpl w:val="C2C0C246"/>
    <w:lvl w:ilvl="0" w:tplc="1D0CDA7E">
      <w:start w:val="1"/>
      <w:numFmt w:val="bullet"/>
      <w:pStyle w:val="Alineazaodstavkom"/>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38E57904"/>
    <w:multiLevelType w:val="hybridMultilevel"/>
    <w:tmpl w:val="129C69BA"/>
    <w:lvl w:ilvl="0" w:tplc="187C8EF2">
      <w:start w:val="1"/>
      <w:numFmt w:val="decimal"/>
      <w:lvlText w:val="%1."/>
      <w:lvlJc w:val="left"/>
      <w:pPr>
        <w:tabs>
          <w:tab w:val="num" w:pos="786"/>
        </w:tabs>
        <w:ind w:left="786" w:hanging="360"/>
      </w:pPr>
      <w:rPr>
        <w:rFonts w:hint="default"/>
        <w:u w:val="none"/>
      </w:rPr>
    </w:lvl>
    <w:lvl w:ilvl="1" w:tplc="04240019" w:tentative="1">
      <w:start w:val="1"/>
      <w:numFmt w:val="lowerLetter"/>
      <w:lvlText w:val="%2."/>
      <w:lvlJc w:val="left"/>
      <w:pPr>
        <w:tabs>
          <w:tab w:val="num" w:pos="1506"/>
        </w:tabs>
        <w:ind w:left="1506" w:hanging="360"/>
      </w:pPr>
    </w:lvl>
    <w:lvl w:ilvl="2" w:tplc="0424001B" w:tentative="1">
      <w:start w:val="1"/>
      <w:numFmt w:val="lowerRoman"/>
      <w:lvlText w:val="%3."/>
      <w:lvlJc w:val="right"/>
      <w:pPr>
        <w:tabs>
          <w:tab w:val="num" w:pos="2226"/>
        </w:tabs>
        <w:ind w:left="2226" w:hanging="180"/>
      </w:pPr>
    </w:lvl>
    <w:lvl w:ilvl="3" w:tplc="0424000F" w:tentative="1">
      <w:start w:val="1"/>
      <w:numFmt w:val="decimal"/>
      <w:lvlText w:val="%4."/>
      <w:lvlJc w:val="left"/>
      <w:pPr>
        <w:tabs>
          <w:tab w:val="num" w:pos="2946"/>
        </w:tabs>
        <w:ind w:left="2946" w:hanging="360"/>
      </w:pPr>
    </w:lvl>
    <w:lvl w:ilvl="4" w:tplc="04240019" w:tentative="1">
      <w:start w:val="1"/>
      <w:numFmt w:val="lowerLetter"/>
      <w:lvlText w:val="%5."/>
      <w:lvlJc w:val="left"/>
      <w:pPr>
        <w:tabs>
          <w:tab w:val="num" w:pos="3666"/>
        </w:tabs>
        <w:ind w:left="3666" w:hanging="360"/>
      </w:pPr>
    </w:lvl>
    <w:lvl w:ilvl="5" w:tplc="0424001B" w:tentative="1">
      <w:start w:val="1"/>
      <w:numFmt w:val="lowerRoman"/>
      <w:lvlText w:val="%6."/>
      <w:lvlJc w:val="right"/>
      <w:pPr>
        <w:tabs>
          <w:tab w:val="num" w:pos="4386"/>
        </w:tabs>
        <w:ind w:left="4386" w:hanging="180"/>
      </w:pPr>
    </w:lvl>
    <w:lvl w:ilvl="6" w:tplc="0424000F" w:tentative="1">
      <w:start w:val="1"/>
      <w:numFmt w:val="decimal"/>
      <w:lvlText w:val="%7."/>
      <w:lvlJc w:val="left"/>
      <w:pPr>
        <w:tabs>
          <w:tab w:val="num" w:pos="5106"/>
        </w:tabs>
        <w:ind w:left="5106" w:hanging="360"/>
      </w:pPr>
    </w:lvl>
    <w:lvl w:ilvl="7" w:tplc="04240019" w:tentative="1">
      <w:start w:val="1"/>
      <w:numFmt w:val="lowerLetter"/>
      <w:lvlText w:val="%8."/>
      <w:lvlJc w:val="left"/>
      <w:pPr>
        <w:tabs>
          <w:tab w:val="num" w:pos="5826"/>
        </w:tabs>
        <w:ind w:left="5826" w:hanging="360"/>
      </w:pPr>
    </w:lvl>
    <w:lvl w:ilvl="8" w:tplc="0424001B" w:tentative="1">
      <w:start w:val="1"/>
      <w:numFmt w:val="lowerRoman"/>
      <w:lvlText w:val="%9."/>
      <w:lvlJc w:val="right"/>
      <w:pPr>
        <w:tabs>
          <w:tab w:val="num" w:pos="6546"/>
        </w:tabs>
        <w:ind w:left="6546" w:hanging="180"/>
      </w:pPr>
    </w:lvl>
  </w:abstractNum>
  <w:abstractNum w:abstractNumId="23" w15:restartNumberingAfterBreak="0">
    <w:nsid w:val="39BA58A8"/>
    <w:multiLevelType w:val="hybridMultilevel"/>
    <w:tmpl w:val="F7D41356"/>
    <w:lvl w:ilvl="0" w:tplc="2286E950">
      <w:start w:val="1"/>
      <w:numFmt w:val="bullet"/>
      <w:lvlText w:val="*"/>
      <w:lvlJc w:val="left"/>
      <w:pPr>
        <w:ind w:left="4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F16B12A">
      <w:start w:val="1"/>
      <w:numFmt w:val="bullet"/>
      <w:lvlText w:val="o"/>
      <w:lvlJc w:val="left"/>
      <w:pPr>
        <w:ind w:left="115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29A1248">
      <w:start w:val="1"/>
      <w:numFmt w:val="bullet"/>
      <w:lvlText w:val="▪"/>
      <w:lvlJc w:val="left"/>
      <w:pPr>
        <w:ind w:left="187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8689670">
      <w:start w:val="1"/>
      <w:numFmt w:val="bullet"/>
      <w:lvlText w:val="•"/>
      <w:lvlJc w:val="left"/>
      <w:pPr>
        <w:ind w:left="259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64AB5F0">
      <w:start w:val="1"/>
      <w:numFmt w:val="bullet"/>
      <w:lvlText w:val="o"/>
      <w:lvlJc w:val="left"/>
      <w:pPr>
        <w:ind w:left="331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5F27E12">
      <w:start w:val="1"/>
      <w:numFmt w:val="bullet"/>
      <w:lvlText w:val="▪"/>
      <w:lvlJc w:val="left"/>
      <w:pPr>
        <w:ind w:left="403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D6ABA84">
      <w:start w:val="1"/>
      <w:numFmt w:val="bullet"/>
      <w:lvlText w:val="•"/>
      <w:lvlJc w:val="left"/>
      <w:pPr>
        <w:ind w:left="475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C44761C">
      <w:start w:val="1"/>
      <w:numFmt w:val="bullet"/>
      <w:lvlText w:val="o"/>
      <w:lvlJc w:val="left"/>
      <w:pPr>
        <w:ind w:left="547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B28F790">
      <w:start w:val="1"/>
      <w:numFmt w:val="bullet"/>
      <w:lvlText w:val="▪"/>
      <w:lvlJc w:val="left"/>
      <w:pPr>
        <w:ind w:left="619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4"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0127D31"/>
    <w:multiLevelType w:val="hybridMultilevel"/>
    <w:tmpl w:val="0F9E6676"/>
    <w:lvl w:ilvl="0" w:tplc="2334F6D8">
      <w:start w:val="7"/>
      <w:numFmt w:val="decimal"/>
      <w:lvlText w:val="%1."/>
      <w:lvlJc w:val="left"/>
      <w:pPr>
        <w:ind w:left="1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802480">
      <w:start w:val="1"/>
      <w:numFmt w:val="lowerLetter"/>
      <w:lvlText w:val="%2"/>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32CEB38">
      <w:start w:val="1"/>
      <w:numFmt w:val="lowerRoman"/>
      <w:lvlText w:val="%3"/>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8D68828">
      <w:start w:val="1"/>
      <w:numFmt w:val="decimal"/>
      <w:lvlText w:val="%4"/>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DEE1B2">
      <w:start w:val="1"/>
      <w:numFmt w:val="lowerLetter"/>
      <w:lvlText w:val="%5"/>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880421E">
      <w:start w:val="1"/>
      <w:numFmt w:val="lowerRoman"/>
      <w:lvlText w:val="%6"/>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AC061DA">
      <w:start w:val="1"/>
      <w:numFmt w:val="decimal"/>
      <w:lvlText w:val="%7"/>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F2ADB2">
      <w:start w:val="1"/>
      <w:numFmt w:val="lowerLetter"/>
      <w:lvlText w:val="%8"/>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ECEE55A">
      <w:start w:val="1"/>
      <w:numFmt w:val="lowerRoman"/>
      <w:lvlText w:val="%9"/>
      <w:lvlJc w:val="left"/>
      <w:pPr>
        <w:ind w:left="6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78A15A7"/>
    <w:multiLevelType w:val="hybridMultilevel"/>
    <w:tmpl w:val="9600FFB4"/>
    <w:lvl w:ilvl="0" w:tplc="608AF5B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B67396C"/>
    <w:multiLevelType w:val="hybridMultilevel"/>
    <w:tmpl w:val="D7A8F88C"/>
    <w:lvl w:ilvl="0" w:tplc="88C679FA">
      <w:start w:val="1"/>
      <w:numFmt w:val="decimal"/>
      <w:lvlText w:val="%1."/>
      <w:lvlJc w:val="left"/>
      <w:pPr>
        <w:ind w:left="-207" w:hanging="360"/>
      </w:pPr>
      <w:rPr>
        <w:rFonts w:hint="default"/>
      </w:rPr>
    </w:lvl>
    <w:lvl w:ilvl="1" w:tplc="04240019" w:tentative="1">
      <w:start w:val="1"/>
      <w:numFmt w:val="lowerLetter"/>
      <w:lvlText w:val="%2."/>
      <w:lvlJc w:val="left"/>
      <w:pPr>
        <w:ind w:left="513" w:hanging="360"/>
      </w:pPr>
    </w:lvl>
    <w:lvl w:ilvl="2" w:tplc="0424001B" w:tentative="1">
      <w:start w:val="1"/>
      <w:numFmt w:val="lowerRoman"/>
      <w:lvlText w:val="%3."/>
      <w:lvlJc w:val="right"/>
      <w:pPr>
        <w:ind w:left="1233" w:hanging="180"/>
      </w:pPr>
    </w:lvl>
    <w:lvl w:ilvl="3" w:tplc="0424000F" w:tentative="1">
      <w:start w:val="1"/>
      <w:numFmt w:val="decimal"/>
      <w:lvlText w:val="%4."/>
      <w:lvlJc w:val="left"/>
      <w:pPr>
        <w:ind w:left="1953" w:hanging="360"/>
      </w:pPr>
    </w:lvl>
    <w:lvl w:ilvl="4" w:tplc="04240019" w:tentative="1">
      <w:start w:val="1"/>
      <w:numFmt w:val="lowerLetter"/>
      <w:lvlText w:val="%5."/>
      <w:lvlJc w:val="left"/>
      <w:pPr>
        <w:ind w:left="2673" w:hanging="360"/>
      </w:pPr>
    </w:lvl>
    <w:lvl w:ilvl="5" w:tplc="0424001B" w:tentative="1">
      <w:start w:val="1"/>
      <w:numFmt w:val="lowerRoman"/>
      <w:lvlText w:val="%6."/>
      <w:lvlJc w:val="right"/>
      <w:pPr>
        <w:ind w:left="3393" w:hanging="180"/>
      </w:pPr>
    </w:lvl>
    <w:lvl w:ilvl="6" w:tplc="0424000F" w:tentative="1">
      <w:start w:val="1"/>
      <w:numFmt w:val="decimal"/>
      <w:lvlText w:val="%7."/>
      <w:lvlJc w:val="left"/>
      <w:pPr>
        <w:ind w:left="4113" w:hanging="360"/>
      </w:pPr>
    </w:lvl>
    <w:lvl w:ilvl="7" w:tplc="04240019" w:tentative="1">
      <w:start w:val="1"/>
      <w:numFmt w:val="lowerLetter"/>
      <w:lvlText w:val="%8."/>
      <w:lvlJc w:val="left"/>
      <w:pPr>
        <w:ind w:left="4833" w:hanging="360"/>
      </w:pPr>
    </w:lvl>
    <w:lvl w:ilvl="8" w:tplc="0424001B" w:tentative="1">
      <w:start w:val="1"/>
      <w:numFmt w:val="lowerRoman"/>
      <w:lvlText w:val="%9."/>
      <w:lvlJc w:val="right"/>
      <w:pPr>
        <w:ind w:left="5553" w:hanging="180"/>
      </w:pPr>
    </w:lvl>
  </w:abstractNum>
  <w:abstractNum w:abstractNumId="3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66EA6896"/>
    <w:multiLevelType w:val="hybridMultilevel"/>
    <w:tmpl w:val="005C2D80"/>
    <w:lvl w:ilvl="0" w:tplc="8E9EE23C">
      <w:numFmt w:val="bullet"/>
      <w:lvlText w:val="−"/>
      <w:lvlJc w:val="left"/>
      <w:pPr>
        <w:tabs>
          <w:tab w:val="num" w:pos="377"/>
        </w:tabs>
        <w:ind w:left="377" w:hanging="360"/>
      </w:pPr>
      <w:rPr>
        <w:rFonts w:ascii="Arial" w:eastAsia="Calibri" w:hAnsi="Arial" w:hint="default"/>
      </w:rPr>
    </w:lvl>
    <w:lvl w:ilvl="1" w:tplc="04240003" w:tentative="1">
      <w:start w:val="1"/>
      <w:numFmt w:val="bullet"/>
      <w:lvlText w:val="o"/>
      <w:lvlJc w:val="left"/>
      <w:pPr>
        <w:tabs>
          <w:tab w:val="num" w:pos="1097"/>
        </w:tabs>
        <w:ind w:left="1097" w:hanging="360"/>
      </w:pPr>
      <w:rPr>
        <w:rFonts w:ascii="Courier New" w:hAnsi="Courier New" w:cs="Courier New" w:hint="default"/>
      </w:rPr>
    </w:lvl>
    <w:lvl w:ilvl="2" w:tplc="04240005" w:tentative="1">
      <w:start w:val="1"/>
      <w:numFmt w:val="bullet"/>
      <w:lvlText w:val=""/>
      <w:lvlJc w:val="left"/>
      <w:pPr>
        <w:tabs>
          <w:tab w:val="num" w:pos="1817"/>
        </w:tabs>
        <w:ind w:left="1817" w:hanging="360"/>
      </w:pPr>
      <w:rPr>
        <w:rFonts w:ascii="Wingdings" w:hAnsi="Wingdings" w:hint="default"/>
      </w:rPr>
    </w:lvl>
    <w:lvl w:ilvl="3" w:tplc="04240001" w:tentative="1">
      <w:start w:val="1"/>
      <w:numFmt w:val="bullet"/>
      <w:lvlText w:val=""/>
      <w:lvlJc w:val="left"/>
      <w:pPr>
        <w:tabs>
          <w:tab w:val="num" w:pos="2537"/>
        </w:tabs>
        <w:ind w:left="2537" w:hanging="360"/>
      </w:pPr>
      <w:rPr>
        <w:rFonts w:ascii="Symbol" w:hAnsi="Symbol" w:hint="default"/>
      </w:rPr>
    </w:lvl>
    <w:lvl w:ilvl="4" w:tplc="04240003" w:tentative="1">
      <w:start w:val="1"/>
      <w:numFmt w:val="bullet"/>
      <w:lvlText w:val="o"/>
      <w:lvlJc w:val="left"/>
      <w:pPr>
        <w:tabs>
          <w:tab w:val="num" w:pos="3257"/>
        </w:tabs>
        <w:ind w:left="3257" w:hanging="360"/>
      </w:pPr>
      <w:rPr>
        <w:rFonts w:ascii="Courier New" w:hAnsi="Courier New" w:cs="Courier New" w:hint="default"/>
      </w:rPr>
    </w:lvl>
    <w:lvl w:ilvl="5" w:tplc="04240005" w:tentative="1">
      <w:start w:val="1"/>
      <w:numFmt w:val="bullet"/>
      <w:lvlText w:val=""/>
      <w:lvlJc w:val="left"/>
      <w:pPr>
        <w:tabs>
          <w:tab w:val="num" w:pos="3977"/>
        </w:tabs>
        <w:ind w:left="3977" w:hanging="360"/>
      </w:pPr>
      <w:rPr>
        <w:rFonts w:ascii="Wingdings" w:hAnsi="Wingdings" w:hint="default"/>
      </w:rPr>
    </w:lvl>
    <w:lvl w:ilvl="6" w:tplc="04240001" w:tentative="1">
      <w:start w:val="1"/>
      <w:numFmt w:val="bullet"/>
      <w:lvlText w:val=""/>
      <w:lvlJc w:val="left"/>
      <w:pPr>
        <w:tabs>
          <w:tab w:val="num" w:pos="4697"/>
        </w:tabs>
        <w:ind w:left="4697" w:hanging="360"/>
      </w:pPr>
      <w:rPr>
        <w:rFonts w:ascii="Symbol" w:hAnsi="Symbol" w:hint="default"/>
      </w:rPr>
    </w:lvl>
    <w:lvl w:ilvl="7" w:tplc="04240003" w:tentative="1">
      <w:start w:val="1"/>
      <w:numFmt w:val="bullet"/>
      <w:lvlText w:val="o"/>
      <w:lvlJc w:val="left"/>
      <w:pPr>
        <w:tabs>
          <w:tab w:val="num" w:pos="5417"/>
        </w:tabs>
        <w:ind w:left="5417" w:hanging="360"/>
      </w:pPr>
      <w:rPr>
        <w:rFonts w:ascii="Courier New" w:hAnsi="Courier New" w:cs="Courier New" w:hint="default"/>
      </w:rPr>
    </w:lvl>
    <w:lvl w:ilvl="8" w:tplc="04240005" w:tentative="1">
      <w:start w:val="1"/>
      <w:numFmt w:val="bullet"/>
      <w:lvlText w:val=""/>
      <w:lvlJc w:val="left"/>
      <w:pPr>
        <w:tabs>
          <w:tab w:val="num" w:pos="6137"/>
        </w:tabs>
        <w:ind w:left="6137" w:hanging="360"/>
      </w:pPr>
      <w:rPr>
        <w:rFonts w:ascii="Wingdings" w:hAnsi="Wingdings" w:hint="default"/>
      </w:rPr>
    </w:lvl>
  </w:abstractNum>
  <w:abstractNum w:abstractNumId="33"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F8C0BA7"/>
    <w:multiLevelType w:val="hybridMultilevel"/>
    <w:tmpl w:val="5E541C7C"/>
    <w:lvl w:ilvl="0" w:tplc="864A2C28">
      <w:start w:val="1"/>
      <w:numFmt w:val="upperRoman"/>
      <w:lvlText w:val="%1."/>
      <w:lvlJc w:val="left"/>
      <w:pPr>
        <w:tabs>
          <w:tab w:val="num" w:pos="1080"/>
        </w:tabs>
        <w:ind w:left="1080" w:hanging="720"/>
      </w:pPr>
    </w:lvl>
    <w:lvl w:ilvl="1" w:tplc="19E4C086">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35" w15:restartNumberingAfterBreak="0">
    <w:nsid w:val="7B775858"/>
    <w:multiLevelType w:val="hybridMultilevel"/>
    <w:tmpl w:val="2EA83AE4"/>
    <w:lvl w:ilvl="0" w:tplc="47EC8C84">
      <w:start w:val="1"/>
      <w:numFmt w:val="upperRoman"/>
      <w:lvlText w:val="%1."/>
      <w:lvlJc w:val="left"/>
      <w:pPr>
        <w:ind w:left="1287" w:hanging="72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36" w15:restartNumberingAfterBreak="0">
    <w:nsid w:val="7BFC52D4"/>
    <w:multiLevelType w:val="hybridMultilevel"/>
    <w:tmpl w:val="397A8A7C"/>
    <w:lvl w:ilvl="0" w:tplc="A844C9C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1964386265">
    <w:abstractNumId w:val="31"/>
  </w:num>
  <w:num w:numId="2" w16cid:durableId="1826235471">
    <w:abstractNumId w:val="18"/>
  </w:num>
  <w:num w:numId="3" w16cid:durableId="710569731">
    <w:abstractNumId w:val="26"/>
  </w:num>
  <w:num w:numId="4" w16cid:durableId="274798819">
    <w:abstractNumId w:val="6"/>
  </w:num>
  <w:num w:numId="5" w16cid:durableId="1741557072">
    <w:abstractNumId w:val="11"/>
  </w:num>
  <w:num w:numId="6" w16cid:durableId="52044572">
    <w:abstractNumId w:val="29"/>
  </w:num>
  <w:num w:numId="7" w16cid:durableId="1347755021">
    <w:abstractNumId w:val="14"/>
  </w:num>
  <w:num w:numId="8" w16cid:durableId="1395355270">
    <w:abstractNumId w:val="33"/>
  </w:num>
  <w:num w:numId="9" w16cid:durableId="976569879">
    <w:abstractNumId w:val="25"/>
  </w:num>
  <w:num w:numId="10" w16cid:durableId="692732748">
    <w:abstractNumId w:val="16"/>
  </w:num>
  <w:num w:numId="11" w16cid:durableId="227351404">
    <w:abstractNumId w:val="32"/>
  </w:num>
  <w:num w:numId="12" w16cid:durableId="1504083405">
    <w:abstractNumId w:val="13"/>
  </w:num>
  <w:num w:numId="13" w16cid:durableId="2014796419">
    <w:abstractNumId w:val="10"/>
  </w:num>
  <w:num w:numId="14" w16cid:durableId="1043285248">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0870190">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65949384">
    <w:abstractNumId w:val="35"/>
  </w:num>
  <w:num w:numId="17" w16cid:durableId="380449392">
    <w:abstractNumId w:val="7"/>
  </w:num>
  <w:num w:numId="18" w16cid:durableId="2035186622">
    <w:abstractNumId w:val="5"/>
  </w:num>
  <w:num w:numId="19" w16cid:durableId="558637058">
    <w:abstractNumId w:val="22"/>
  </w:num>
  <w:num w:numId="20" w16cid:durableId="1874730157">
    <w:abstractNumId w:val="15"/>
  </w:num>
  <w:num w:numId="21" w16cid:durableId="804200129">
    <w:abstractNumId w:val="2"/>
  </w:num>
  <w:num w:numId="22" w16cid:durableId="1911111161">
    <w:abstractNumId w:val="12"/>
  </w:num>
  <w:num w:numId="23" w16cid:durableId="926033999">
    <w:abstractNumId w:val="21"/>
  </w:num>
  <w:num w:numId="24" w16cid:durableId="1403601834">
    <w:abstractNumId w:val="8"/>
  </w:num>
  <w:num w:numId="25" w16cid:durableId="879827786">
    <w:abstractNumId w:val="17"/>
  </w:num>
  <w:num w:numId="26" w16cid:durableId="2051874488">
    <w:abstractNumId w:val="19"/>
  </w:num>
  <w:num w:numId="27" w16cid:durableId="496530476">
    <w:abstractNumId w:val="23"/>
  </w:num>
  <w:num w:numId="28" w16cid:durableId="1954631748">
    <w:abstractNumId w:val="27"/>
  </w:num>
  <w:num w:numId="29" w16cid:durableId="895117762">
    <w:abstractNumId w:val="9"/>
  </w:num>
  <w:num w:numId="30" w16cid:durableId="1831749458">
    <w:abstractNumId w:val="0"/>
  </w:num>
  <w:num w:numId="31" w16cid:durableId="1199389340">
    <w:abstractNumId w:val="4"/>
  </w:num>
  <w:num w:numId="32" w16cid:durableId="963275203">
    <w:abstractNumId w:val="36"/>
  </w:num>
  <w:num w:numId="33" w16cid:durableId="852457484">
    <w:abstractNumId w:val="1"/>
  </w:num>
  <w:num w:numId="34" w16cid:durableId="685669823">
    <w:abstractNumId w:val="28"/>
  </w:num>
  <w:num w:numId="35" w16cid:durableId="527960130">
    <w:abstractNumId w:val="20"/>
  </w:num>
  <w:num w:numId="36" w16cid:durableId="1940792790">
    <w:abstractNumId w:val="30"/>
  </w:num>
  <w:num w:numId="37" w16cid:durableId="269553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664"/>
    <w:rsid w:val="000028D0"/>
    <w:rsid w:val="00005E43"/>
    <w:rsid w:val="000102AB"/>
    <w:rsid w:val="00010EB4"/>
    <w:rsid w:val="00013083"/>
    <w:rsid w:val="00023A88"/>
    <w:rsid w:val="0003102F"/>
    <w:rsid w:val="000327A5"/>
    <w:rsid w:val="000339D1"/>
    <w:rsid w:val="000347B7"/>
    <w:rsid w:val="00034B41"/>
    <w:rsid w:val="00035247"/>
    <w:rsid w:val="00036014"/>
    <w:rsid w:val="0004168A"/>
    <w:rsid w:val="00041723"/>
    <w:rsid w:val="00047825"/>
    <w:rsid w:val="00050701"/>
    <w:rsid w:val="00051665"/>
    <w:rsid w:val="00053281"/>
    <w:rsid w:val="000542AE"/>
    <w:rsid w:val="00065014"/>
    <w:rsid w:val="000718BC"/>
    <w:rsid w:val="00072518"/>
    <w:rsid w:val="00074526"/>
    <w:rsid w:val="00080038"/>
    <w:rsid w:val="00081EF6"/>
    <w:rsid w:val="00084079"/>
    <w:rsid w:val="00086575"/>
    <w:rsid w:val="000904F8"/>
    <w:rsid w:val="000914EA"/>
    <w:rsid w:val="0009326B"/>
    <w:rsid w:val="00093382"/>
    <w:rsid w:val="000956B5"/>
    <w:rsid w:val="000975B9"/>
    <w:rsid w:val="000977FE"/>
    <w:rsid w:val="000A2882"/>
    <w:rsid w:val="000A3DBD"/>
    <w:rsid w:val="000A622C"/>
    <w:rsid w:val="000A6401"/>
    <w:rsid w:val="000A7238"/>
    <w:rsid w:val="000A7B10"/>
    <w:rsid w:val="000B04B5"/>
    <w:rsid w:val="000B38BF"/>
    <w:rsid w:val="000B6369"/>
    <w:rsid w:val="000B7131"/>
    <w:rsid w:val="000C2300"/>
    <w:rsid w:val="000C7AA3"/>
    <w:rsid w:val="000C7EB0"/>
    <w:rsid w:val="000D0654"/>
    <w:rsid w:val="000D138F"/>
    <w:rsid w:val="000D2D4F"/>
    <w:rsid w:val="000D3527"/>
    <w:rsid w:val="000D3692"/>
    <w:rsid w:val="000D3A36"/>
    <w:rsid w:val="000D5C48"/>
    <w:rsid w:val="000D6DE1"/>
    <w:rsid w:val="000D6F93"/>
    <w:rsid w:val="000E1055"/>
    <w:rsid w:val="000E12C5"/>
    <w:rsid w:val="000E136A"/>
    <w:rsid w:val="000E2440"/>
    <w:rsid w:val="000E30AE"/>
    <w:rsid w:val="000E43BB"/>
    <w:rsid w:val="000F0E25"/>
    <w:rsid w:val="000F3B39"/>
    <w:rsid w:val="000F7948"/>
    <w:rsid w:val="000F7F85"/>
    <w:rsid w:val="001131C2"/>
    <w:rsid w:val="001170DF"/>
    <w:rsid w:val="00121429"/>
    <w:rsid w:val="00122E4E"/>
    <w:rsid w:val="001268CC"/>
    <w:rsid w:val="00127AAD"/>
    <w:rsid w:val="00127B86"/>
    <w:rsid w:val="00131ADC"/>
    <w:rsid w:val="00131CAC"/>
    <w:rsid w:val="00134BF5"/>
    <w:rsid w:val="001357B2"/>
    <w:rsid w:val="00141134"/>
    <w:rsid w:val="00146949"/>
    <w:rsid w:val="00150D16"/>
    <w:rsid w:val="0015119F"/>
    <w:rsid w:val="00156EF9"/>
    <w:rsid w:val="00161875"/>
    <w:rsid w:val="00162821"/>
    <w:rsid w:val="00164064"/>
    <w:rsid w:val="0016417E"/>
    <w:rsid w:val="001701AC"/>
    <w:rsid w:val="0017478F"/>
    <w:rsid w:val="0018511D"/>
    <w:rsid w:val="001853BB"/>
    <w:rsid w:val="00191FB7"/>
    <w:rsid w:val="00192143"/>
    <w:rsid w:val="001967BD"/>
    <w:rsid w:val="001A2708"/>
    <w:rsid w:val="001A5B3C"/>
    <w:rsid w:val="001A5E5F"/>
    <w:rsid w:val="001A6B0C"/>
    <w:rsid w:val="001B3F20"/>
    <w:rsid w:val="001C2FF7"/>
    <w:rsid w:val="001C4BEF"/>
    <w:rsid w:val="001C7F65"/>
    <w:rsid w:val="001D0836"/>
    <w:rsid w:val="001D3436"/>
    <w:rsid w:val="001D53A1"/>
    <w:rsid w:val="001D7F84"/>
    <w:rsid w:val="001E0D00"/>
    <w:rsid w:val="001E1F80"/>
    <w:rsid w:val="001F3E11"/>
    <w:rsid w:val="00202A77"/>
    <w:rsid w:val="00203809"/>
    <w:rsid w:val="00204A01"/>
    <w:rsid w:val="00205084"/>
    <w:rsid w:val="002104AF"/>
    <w:rsid w:val="002112F8"/>
    <w:rsid w:val="00215EDD"/>
    <w:rsid w:val="00220B88"/>
    <w:rsid w:val="00222EB5"/>
    <w:rsid w:val="0023682D"/>
    <w:rsid w:val="00236DF3"/>
    <w:rsid w:val="002400D6"/>
    <w:rsid w:val="0024130F"/>
    <w:rsid w:val="00245CA6"/>
    <w:rsid w:val="00247090"/>
    <w:rsid w:val="00247C8E"/>
    <w:rsid w:val="00260C7C"/>
    <w:rsid w:val="0026131C"/>
    <w:rsid w:val="00267E56"/>
    <w:rsid w:val="00270DFE"/>
    <w:rsid w:val="002714A0"/>
    <w:rsid w:val="00271CE5"/>
    <w:rsid w:val="00275AC5"/>
    <w:rsid w:val="00277476"/>
    <w:rsid w:val="00281AF0"/>
    <w:rsid w:val="00282020"/>
    <w:rsid w:val="00283EAE"/>
    <w:rsid w:val="002841D5"/>
    <w:rsid w:val="0028436B"/>
    <w:rsid w:val="00286901"/>
    <w:rsid w:val="002876E5"/>
    <w:rsid w:val="00287820"/>
    <w:rsid w:val="002929B7"/>
    <w:rsid w:val="00292FF3"/>
    <w:rsid w:val="00294D0C"/>
    <w:rsid w:val="00295A22"/>
    <w:rsid w:val="002A11D9"/>
    <w:rsid w:val="002A212E"/>
    <w:rsid w:val="002A2B69"/>
    <w:rsid w:val="002A7B29"/>
    <w:rsid w:val="002B0462"/>
    <w:rsid w:val="002B5D75"/>
    <w:rsid w:val="002C3FFC"/>
    <w:rsid w:val="002C46C8"/>
    <w:rsid w:val="002C52F2"/>
    <w:rsid w:val="002C57CE"/>
    <w:rsid w:val="002C5FB7"/>
    <w:rsid w:val="002C7E91"/>
    <w:rsid w:val="002E3531"/>
    <w:rsid w:val="002E5E85"/>
    <w:rsid w:val="002F53D2"/>
    <w:rsid w:val="002F551A"/>
    <w:rsid w:val="002F6519"/>
    <w:rsid w:val="00300AC2"/>
    <w:rsid w:val="00300CA5"/>
    <w:rsid w:val="00313BA5"/>
    <w:rsid w:val="0031458B"/>
    <w:rsid w:val="003270E3"/>
    <w:rsid w:val="00327511"/>
    <w:rsid w:val="003275C0"/>
    <w:rsid w:val="0033053A"/>
    <w:rsid w:val="00330D40"/>
    <w:rsid w:val="00336DDB"/>
    <w:rsid w:val="00337C73"/>
    <w:rsid w:val="003468F6"/>
    <w:rsid w:val="0035237F"/>
    <w:rsid w:val="00360EA3"/>
    <w:rsid w:val="003636BF"/>
    <w:rsid w:val="00365C3E"/>
    <w:rsid w:val="003675C0"/>
    <w:rsid w:val="00371442"/>
    <w:rsid w:val="00375C84"/>
    <w:rsid w:val="00382E88"/>
    <w:rsid w:val="003845B4"/>
    <w:rsid w:val="0038678E"/>
    <w:rsid w:val="00387B1A"/>
    <w:rsid w:val="00390708"/>
    <w:rsid w:val="00390A41"/>
    <w:rsid w:val="00391CC5"/>
    <w:rsid w:val="003933E8"/>
    <w:rsid w:val="003972C7"/>
    <w:rsid w:val="003A4CF4"/>
    <w:rsid w:val="003A591E"/>
    <w:rsid w:val="003B45BC"/>
    <w:rsid w:val="003B46C4"/>
    <w:rsid w:val="003B63D2"/>
    <w:rsid w:val="003C158C"/>
    <w:rsid w:val="003C3B4C"/>
    <w:rsid w:val="003C414A"/>
    <w:rsid w:val="003C5EE5"/>
    <w:rsid w:val="003D2F2C"/>
    <w:rsid w:val="003E1C74"/>
    <w:rsid w:val="003E509D"/>
    <w:rsid w:val="00400B8B"/>
    <w:rsid w:val="00400BB4"/>
    <w:rsid w:val="00404578"/>
    <w:rsid w:val="0040662F"/>
    <w:rsid w:val="00407AF6"/>
    <w:rsid w:val="00420D5D"/>
    <w:rsid w:val="00425D51"/>
    <w:rsid w:val="0043219F"/>
    <w:rsid w:val="004349C8"/>
    <w:rsid w:val="004446ED"/>
    <w:rsid w:val="00446114"/>
    <w:rsid w:val="00446B62"/>
    <w:rsid w:val="0045028E"/>
    <w:rsid w:val="00453970"/>
    <w:rsid w:val="00453BC0"/>
    <w:rsid w:val="0045666C"/>
    <w:rsid w:val="0045787F"/>
    <w:rsid w:val="00457896"/>
    <w:rsid w:val="004579F3"/>
    <w:rsid w:val="00462286"/>
    <w:rsid w:val="004657EE"/>
    <w:rsid w:val="00472093"/>
    <w:rsid w:val="0048010E"/>
    <w:rsid w:val="00480AFF"/>
    <w:rsid w:val="00482FF5"/>
    <w:rsid w:val="00483C3B"/>
    <w:rsid w:val="00486664"/>
    <w:rsid w:val="004867FB"/>
    <w:rsid w:val="00491575"/>
    <w:rsid w:val="00492926"/>
    <w:rsid w:val="00496F05"/>
    <w:rsid w:val="00497EF0"/>
    <w:rsid w:val="004A2CBD"/>
    <w:rsid w:val="004A46F1"/>
    <w:rsid w:val="004A49AE"/>
    <w:rsid w:val="004A6FF5"/>
    <w:rsid w:val="004B0798"/>
    <w:rsid w:val="004B4F52"/>
    <w:rsid w:val="004B5655"/>
    <w:rsid w:val="004B5E26"/>
    <w:rsid w:val="004B7155"/>
    <w:rsid w:val="004C4213"/>
    <w:rsid w:val="004D64F7"/>
    <w:rsid w:val="004D6764"/>
    <w:rsid w:val="004D6CE2"/>
    <w:rsid w:val="004E07FF"/>
    <w:rsid w:val="004E224C"/>
    <w:rsid w:val="004E24F1"/>
    <w:rsid w:val="004E4492"/>
    <w:rsid w:val="004E6D86"/>
    <w:rsid w:val="004F151F"/>
    <w:rsid w:val="004F2F50"/>
    <w:rsid w:val="004F3E66"/>
    <w:rsid w:val="004F5F53"/>
    <w:rsid w:val="004F62FC"/>
    <w:rsid w:val="004F7E9A"/>
    <w:rsid w:val="00500CEE"/>
    <w:rsid w:val="005022F0"/>
    <w:rsid w:val="00505902"/>
    <w:rsid w:val="00507DE4"/>
    <w:rsid w:val="00512B4D"/>
    <w:rsid w:val="005207C5"/>
    <w:rsid w:val="0052136B"/>
    <w:rsid w:val="00521436"/>
    <w:rsid w:val="00525E46"/>
    <w:rsid w:val="00526246"/>
    <w:rsid w:val="00532E85"/>
    <w:rsid w:val="005331B6"/>
    <w:rsid w:val="005518B6"/>
    <w:rsid w:val="00553104"/>
    <w:rsid w:val="00553568"/>
    <w:rsid w:val="00567106"/>
    <w:rsid w:val="00567C63"/>
    <w:rsid w:val="00582EA6"/>
    <w:rsid w:val="00583FF2"/>
    <w:rsid w:val="0058401C"/>
    <w:rsid w:val="005948F8"/>
    <w:rsid w:val="005951D3"/>
    <w:rsid w:val="005B1A96"/>
    <w:rsid w:val="005B54A1"/>
    <w:rsid w:val="005D1D3F"/>
    <w:rsid w:val="005D27DE"/>
    <w:rsid w:val="005E1D3C"/>
    <w:rsid w:val="005F0246"/>
    <w:rsid w:val="005F6A61"/>
    <w:rsid w:val="005F6D83"/>
    <w:rsid w:val="00610AFB"/>
    <w:rsid w:val="0061447C"/>
    <w:rsid w:val="00614A39"/>
    <w:rsid w:val="006237BC"/>
    <w:rsid w:val="00625AE6"/>
    <w:rsid w:val="00632253"/>
    <w:rsid w:val="00636282"/>
    <w:rsid w:val="0063628F"/>
    <w:rsid w:val="00637D49"/>
    <w:rsid w:val="00642714"/>
    <w:rsid w:val="00643AA9"/>
    <w:rsid w:val="006455CE"/>
    <w:rsid w:val="006479C2"/>
    <w:rsid w:val="00651017"/>
    <w:rsid w:val="00655841"/>
    <w:rsid w:val="00655E20"/>
    <w:rsid w:val="00665A06"/>
    <w:rsid w:val="0067058A"/>
    <w:rsid w:val="006741E1"/>
    <w:rsid w:val="00675688"/>
    <w:rsid w:val="00683FED"/>
    <w:rsid w:val="0068407D"/>
    <w:rsid w:val="006844F6"/>
    <w:rsid w:val="00684FA4"/>
    <w:rsid w:val="00685975"/>
    <w:rsid w:val="006A3E08"/>
    <w:rsid w:val="006B1611"/>
    <w:rsid w:val="006C158A"/>
    <w:rsid w:val="006D478A"/>
    <w:rsid w:val="006D4C64"/>
    <w:rsid w:val="006D5E9E"/>
    <w:rsid w:val="006D78BF"/>
    <w:rsid w:val="006E1836"/>
    <w:rsid w:val="006E331F"/>
    <w:rsid w:val="006E56FA"/>
    <w:rsid w:val="006E5E0F"/>
    <w:rsid w:val="006E6E0E"/>
    <w:rsid w:val="006E713A"/>
    <w:rsid w:val="006E7B12"/>
    <w:rsid w:val="006F0CD9"/>
    <w:rsid w:val="006F4F8C"/>
    <w:rsid w:val="006F566B"/>
    <w:rsid w:val="006F5E51"/>
    <w:rsid w:val="00702D28"/>
    <w:rsid w:val="007036F8"/>
    <w:rsid w:val="007051B6"/>
    <w:rsid w:val="00706825"/>
    <w:rsid w:val="007156C9"/>
    <w:rsid w:val="00715B7C"/>
    <w:rsid w:val="00733017"/>
    <w:rsid w:val="00742F41"/>
    <w:rsid w:val="007476C7"/>
    <w:rsid w:val="00757136"/>
    <w:rsid w:val="00765AA2"/>
    <w:rsid w:val="00770947"/>
    <w:rsid w:val="0077398C"/>
    <w:rsid w:val="007751B5"/>
    <w:rsid w:val="00775E5E"/>
    <w:rsid w:val="007818BD"/>
    <w:rsid w:val="00783310"/>
    <w:rsid w:val="00795B0E"/>
    <w:rsid w:val="007A16FB"/>
    <w:rsid w:val="007A4A6D"/>
    <w:rsid w:val="007D1BCF"/>
    <w:rsid w:val="007D2084"/>
    <w:rsid w:val="007D5B8C"/>
    <w:rsid w:val="007D75CF"/>
    <w:rsid w:val="007E0440"/>
    <w:rsid w:val="007E3D0C"/>
    <w:rsid w:val="007E5EE1"/>
    <w:rsid w:val="007E6DC5"/>
    <w:rsid w:val="007F099D"/>
    <w:rsid w:val="007F29C4"/>
    <w:rsid w:val="007F55E6"/>
    <w:rsid w:val="00803209"/>
    <w:rsid w:val="00803E02"/>
    <w:rsid w:val="00805D43"/>
    <w:rsid w:val="008063FA"/>
    <w:rsid w:val="00810809"/>
    <w:rsid w:val="00813FC2"/>
    <w:rsid w:val="008160AE"/>
    <w:rsid w:val="00816177"/>
    <w:rsid w:val="00823706"/>
    <w:rsid w:val="00826F99"/>
    <w:rsid w:val="008273F0"/>
    <w:rsid w:val="00831664"/>
    <w:rsid w:val="008350E1"/>
    <w:rsid w:val="008373D0"/>
    <w:rsid w:val="008377B6"/>
    <w:rsid w:val="0084053C"/>
    <w:rsid w:val="00847A04"/>
    <w:rsid w:val="008518CB"/>
    <w:rsid w:val="0085592F"/>
    <w:rsid w:val="008571C3"/>
    <w:rsid w:val="00866E80"/>
    <w:rsid w:val="00867A34"/>
    <w:rsid w:val="00877FFC"/>
    <w:rsid w:val="0088043C"/>
    <w:rsid w:val="00884889"/>
    <w:rsid w:val="008860B9"/>
    <w:rsid w:val="00887040"/>
    <w:rsid w:val="00890396"/>
    <w:rsid w:val="008906C9"/>
    <w:rsid w:val="00895A29"/>
    <w:rsid w:val="008C5738"/>
    <w:rsid w:val="008D04F0"/>
    <w:rsid w:val="008D50AF"/>
    <w:rsid w:val="008E2675"/>
    <w:rsid w:val="008E2EE5"/>
    <w:rsid w:val="008E65EB"/>
    <w:rsid w:val="008F24B6"/>
    <w:rsid w:val="008F3500"/>
    <w:rsid w:val="00902FF0"/>
    <w:rsid w:val="00903973"/>
    <w:rsid w:val="00906817"/>
    <w:rsid w:val="00914516"/>
    <w:rsid w:val="00914F6C"/>
    <w:rsid w:val="00915C0D"/>
    <w:rsid w:val="00924E3C"/>
    <w:rsid w:val="00926C45"/>
    <w:rsid w:val="009301AA"/>
    <w:rsid w:val="0093400B"/>
    <w:rsid w:val="00941975"/>
    <w:rsid w:val="0094445F"/>
    <w:rsid w:val="00944529"/>
    <w:rsid w:val="00944813"/>
    <w:rsid w:val="00945195"/>
    <w:rsid w:val="00946FF6"/>
    <w:rsid w:val="0094736C"/>
    <w:rsid w:val="00957B61"/>
    <w:rsid w:val="009612BB"/>
    <w:rsid w:val="00963EDA"/>
    <w:rsid w:val="0097247D"/>
    <w:rsid w:val="00972AC6"/>
    <w:rsid w:val="00973AC4"/>
    <w:rsid w:val="00976405"/>
    <w:rsid w:val="00977AA5"/>
    <w:rsid w:val="00984A81"/>
    <w:rsid w:val="0098614D"/>
    <w:rsid w:val="00987E12"/>
    <w:rsid w:val="00990658"/>
    <w:rsid w:val="009914D5"/>
    <w:rsid w:val="009929CD"/>
    <w:rsid w:val="00993E13"/>
    <w:rsid w:val="0099437B"/>
    <w:rsid w:val="009949EB"/>
    <w:rsid w:val="009A4FFD"/>
    <w:rsid w:val="009A60A6"/>
    <w:rsid w:val="009B2135"/>
    <w:rsid w:val="009B741B"/>
    <w:rsid w:val="009C740A"/>
    <w:rsid w:val="009D090B"/>
    <w:rsid w:val="009D0D93"/>
    <w:rsid w:val="009D7BA7"/>
    <w:rsid w:val="009E73D7"/>
    <w:rsid w:val="009F4D1E"/>
    <w:rsid w:val="009F4FB8"/>
    <w:rsid w:val="009F5427"/>
    <w:rsid w:val="00A01033"/>
    <w:rsid w:val="00A02095"/>
    <w:rsid w:val="00A047AA"/>
    <w:rsid w:val="00A125C5"/>
    <w:rsid w:val="00A20AAD"/>
    <w:rsid w:val="00A2451C"/>
    <w:rsid w:val="00A24D3B"/>
    <w:rsid w:val="00A26502"/>
    <w:rsid w:val="00A26EBF"/>
    <w:rsid w:val="00A3126E"/>
    <w:rsid w:val="00A32F0A"/>
    <w:rsid w:val="00A33AD3"/>
    <w:rsid w:val="00A3637C"/>
    <w:rsid w:val="00A40037"/>
    <w:rsid w:val="00A428A4"/>
    <w:rsid w:val="00A51C3A"/>
    <w:rsid w:val="00A6102A"/>
    <w:rsid w:val="00A65EE7"/>
    <w:rsid w:val="00A67572"/>
    <w:rsid w:val="00A70133"/>
    <w:rsid w:val="00A72A77"/>
    <w:rsid w:val="00A770A6"/>
    <w:rsid w:val="00A7763B"/>
    <w:rsid w:val="00A80534"/>
    <w:rsid w:val="00A813B1"/>
    <w:rsid w:val="00A9402F"/>
    <w:rsid w:val="00AA2044"/>
    <w:rsid w:val="00AA231B"/>
    <w:rsid w:val="00AA3367"/>
    <w:rsid w:val="00AA3726"/>
    <w:rsid w:val="00AA43D4"/>
    <w:rsid w:val="00AA7DEF"/>
    <w:rsid w:val="00AB0295"/>
    <w:rsid w:val="00AB36C4"/>
    <w:rsid w:val="00AB5899"/>
    <w:rsid w:val="00AB77F3"/>
    <w:rsid w:val="00AB7DD5"/>
    <w:rsid w:val="00AC1354"/>
    <w:rsid w:val="00AC1741"/>
    <w:rsid w:val="00AC32B2"/>
    <w:rsid w:val="00AC5C0D"/>
    <w:rsid w:val="00AC63A8"/>
    <w:rsid w:val="00AD0125"/>
    <w:rsid w:val="00AD217D"/>
    <w:rsid w:val="00AD7C03"/>
    <w:rsid w:val="00AE0FCB"/>
    <w:rsid w:val="00AF051B"/>
    <w:rsid w:val="00B01B76"/>
    <w:rsid w:val="00B10451"/>
    <w:rsid w:val="00B11A56"/>
    <w:rsid w:val="00B16D08"/>
    <w:rsid w:val="00B16F89"/>
    <w:rsid w:val="00B17141"/>
    <w:rsid w:val="00B2563E"/>
    <w:rsid w:val="00B26D3B"/>
    <w:rsid w:val="00B31575"/>
    <w:rsid w:val="00B34FB3"/>
    <w:rsid w:val="00B35A71"/>
    <w:rsid w:val="00B4124C"/>
    <w:rsid w:val="00B41574"/>
    <w:rsid w:val="00B61E16"/>
    <w:rsid w:val="00B718BE"/>
    <w:rsid w:val="00B83E6A"/>
    <w:rsid w:val="00B84C76"/>
    <w:rsid w:val="00B8547D"/>
    <w:rsid w:val="00B90BFC"/>
    <w:rsid w:val="00BA0E7F"/>
    <w:rsid w:val="00BA1B99"/>
    <w:rsid w:val="00BA5DD4"/>
    <w:rsid w:val="00BA6568"/>
    <w:rsid w:val="00BA7BBC"/>
    <w:rsid w:val="00BB16C3"/>
    <w:rsid w:val="00BB186B"/>
    <w:rsid w:val="00BB3140"/>
    <w:rsid w:val="00BB7D47"/>
    <w:rsid w:val="00BC29EB"/>
    <w:rsid w:val="00BC55C5"/>
    <w:rsid w:val="00BD7D4C"/>
    <w:rsid w:val="00BE1620"/>
    <w:rsid w:val="00BE1DF0"/>
    <w:rsid w:val="00BE7A48"/>
    <w:rsid w:val="00BF6A97"/>
    <w:rsid w:val="00BF75A9"/>
    <w:rsid w:val="00C047F8"/>
    <w:rsid w:val="00C04D45"/>
    <w:rsid w:val="00C05C96"/>
    <w:rsid w:val="00C0642E"/>
    <w:rsid w:val="00C104FA"/>
    <w:rsid w:val="00C10838"/>
    <w:rsid w:val="00C11183"/>
    <w:rsid w:val="00C11207"/>
    <w:rsid w:val="00C21098"/>
    <w:rsid w:val="00C21F12"/>
    <w:rsid w:val="00C23815"/>
    <w:rsid w:val="00C250D5"/>
    <w:rsid w:val="00C26582"/>
    <w:rsid w:val="00C332E4"/>
    <w:rsid w:val="00C34423"/>
    <w:rsid w:val="00C35666"/>
    <w:rsid w:val="00C35A28"/>
    <w:rsid w:val="00C36933"/>
    <w:rsid w:val="00C3711C"/>
    <w:rsid w:val="00C402A5"/>
    <w:rsid w:val="00C42CCF"/>
    <w:rsid w:val="00C50387"/>
    <w:rsid w:val="00C50A13"/>
    <w:rsid w:val="00C547DF"/>
    <w:rsid w:val="00C56F71"/>
    <w:rsid w:val="00C67C3C"/>
    <w:rsid w:val="00C70EBD"/>
    <w:rsid w:val="00C71699"/>
    <w:rsid w:val="00C752D8"/>
    <w:rsid w:val="00C77B0E"/>
    <w:rsid w:val="00C87045"/>
    <w:rsid w:val="00C92898"/>
    <w:rsid w:val="00C93F00"/>
    <w:rsid w:val="00C9528C"/>
    <w:rsid w:val="00C9723A"/>
    <w:rsid w:val="00CA0DD7"/>
    <w:rsid w:val="00CA4340"/>
    <w:rsid w:val="00CA4531"/>
    <w:rsid w:val="00CA6DE8"/>
    <w:rsid w:val="00CA7461"/>
    <w:rsid w:val="00CB1CE8"/>
    <w:rsid w:val="00CB3B83"/>
    <w:rsid w:val="00CB5A79"/>
    <w:rsid w:val="00CB6239"/>
    <w:rsid w:val="00CB71FE"/>
    <w:rsid w:val="00CB762D"/>
    <w:rsid w:val="00CC4363"/>
    <w:rsid w:val="00CC4AFE"/>
    <w:rsid w:val="00CC62C5"/>
    <w:rsid w:val="00CD0CFF"/>
    <w:rsid w:val="00CD3014"/>
    <w:rsid w:val="00CE06A1"/>
    <w:rsid w:val="00CE170A"/>
    <w:rsid w:val="00CE2B38"/>
    <w:rsid w:val="00CE5238"/>
    <w:rsid w:val="00CE7514"/>
    <w:rsid w:val="00CF145F"/>
    <w:rsid w:val="00CF2BB2"/>
    <w:rsid w:val="00CF3E19"/>
    <w:rsid w:val="00CF6041"/>
    <w:rsid w:val="00D01A34"/>
    <w:rsid w:val="00D01B3C"/>
    <w:rsid w:val="00D03E11"/>
    <w:rsid w:val="00D06EBF"/>
    <w:rsid w:val="00D11C9B"/>
    <w:rsid w:val="00D12271"/>
    <w:rsid w:val="00D13CD1"/>
    <w:rsid w:val="00D153C6"/>
    <w:rsid w:val="00D15ED8"/>
    <w:rsid w:val="00D248DE"/>
    <w:rsid w:val="00D249B8"/>
    <w:rsid w:val="00D25144"/>
    <w:rsid w:val="00D32959"/>
    <w:rsid w:val="00D34BE0"/>
    <w:rsid w:val="00D361DD"/>
    <w:rsid w:val="00D43A6D"/>
    <w:rsid w:val="00D5269E"/>
    <w:rsid w:val="00D54044"/>
    <w:rsid w:val="00D55BB3"/>
    <w:rsid w:val="00D578E0"/>
    <w:rsid w:val="00D62CC2"/>
    <w:rsid w:val="00D62D40"/>
    <w:rsid w:val="00D64B32"/>
    <w:rsid w:val="00D672B6"/>
    <w:rsid w:val="00D8542D"/>
    <w:rsid w:val="00D8566D"/>
    <w:rsid w:val="00D86C51"/>
    <w:rsid w:val="00D93C1C"/>
    <w:rsid w:val="00D97209"/>
    <w:rsid w:val="00DA19AF"/>
    <w:rsid w:val="00DB225B"/>
    <w:rsid w:val="00DB3456"/>
    <w:rsid w:val="00DB426E"/>
    <w:rsid w:val="00DB6844"/>
    <w:rsid w:val="00DC110B"/>
    <w:rsid w:val="00DC11C9"/>
    <w:rsid w:val="00DC457B"/>
    <w:rsid w:val="00DC6A71"/>
    <w:rsid w:val="00DD2A8F"/>
    <w:rsid w:val="00DE229F"/>
    <w:rsid w:val="00DE32F6"/>
    <w:rsid w:val="00DE794A"/>
    <w:rsid w:val="00DF2644"/>
    <w:rsid w:val="00E029BB"/>
    <w:rsid w:val="00E0357D"/>
    <w:rsid w:val="00E060A4"/>
    <w:rsid w:val="00E124C9"/>
    <w:rsid w:val="00E22503"/>
    <w:rsid w:val="00E23892"/>
    <w:rsid w:val="00E25142"/>
    <w:rsid w:val="00E305FD"/>
    <w:rsid w:val="00E3087B"/>
    <w:rsid w:val="00E31016"/>
    <w:rsid w:val="00E32069"/>
    <w:rsid w:val="00E35D37"/>
    <w:rsid w:val="00E367BA"/>
    <w:rsid w:val="00E41199"/>
    <w:rsid w:val="00E475A0"/>
    <w:rsid w:val="00E549AA"/>
    <w:rsid w:val="00E62312"/>
    <w:rsid w:val="00E6377B"/>
    <w:rsid w:val="00E66A2E"/>
    <w:rsid w:val="00E71A85"/>
    <w:rsid w:val="00E72BF9"/>
    <w:rsid w:val="00E74CF8"/>
    <w:rsid w:val="00E76A2E"/>
    <w:rsid w:val="00E8032E"/>
    <w:rsid w:val="00E83834"/>
    <w:rsid w:val="00E84B46"/>
    <w:rsid w:val="00E930A1"/>
    <w:rsid w:val="00E931B6"/>
    <w:rsid w:val="00E949FB"/>
    <w:rsid w:val="00E950A2"/>
    <w:rsid w:val="00EA0413"/>
    <w:rsid w:val="00EA0A88"/>
    <w:rsid w:val="00EA4D0B"/>
    <w:rsid w:val="00EB312F"/>
    <w:rsid w:val="00EB5714"/>
    <w:rsid w:val="00EC1EA5"/>
    <w:rsid w:val="00EC2C44"/>
    <w:rsid w:val="00EC3CEF"/>
    <w:rsid w:val="00EC5855"/>
    <w:rsid w:val="00ED037D"/>
    <w:rsid w:val="00ED1C3E"/>
    <w:rsid w:val="00ED2A0D"/>
    <w:rsid w:val="00ED38EE"/>
    <w:rsid w:val="00ED6779"/>
    <w:rsid w:val="00ED7A1F"/>
    <w:rsid w:val="00EE18FF"/>
    <w:rsid w:val="00EE7130"/>
    <w:rsid w:val="00EE7A68"/>
    <w:rsid w:val="00EF078C"/>
    <w:rsid w:val="00EF0F24"/>
    <w:rsid w:val="00EF0F3D"/>
    <w:rsid w:val="00EF1E13"/>
    <w:rsid w:val="00F01277"/>
    <w:rsid w:val="00F01D75"/>
    <w:rsid w:val="00F053E0"/>
    <w:rsid w:val="00F15400"/>
    <w:rsid w:val="00F17583"/>
    <w:rsid w:val="00F2015D"/>
    <w:rsid w:val="00F20F30"/>
    <w:rsid w:val="00F227BA"/>
    <w:rsid w:val="00F240BB"/>
    <w:rsid w:val="00F253E2"/>
    <w:rsid w:val="00F320E9"/>
    <w:rsid w:val="00F32883"/>
    <w:rsid w:val="00F359B8"/>
    <w:rsid w:val="00F35B3F"/>
    <w:rsid w:val="00F36AF7"/>
    <w:rsid w:val="00F40D05"/>
    <w:rsid w:val="00F5510E"/>
    <w:rsid w:val="00F57FED"/>
    <w:rsid w:val="00F601C3"/>
    <w:rsid w:val="00F61D92"/>
    <w:rsid w:val="00F6741C"/>
    <w:rsid w:val="00F80112"/>
    <w:rsid w:val="00F868B2"/>
    <w:rsid w:val="00F931EB"/>
    <w:rsid w:val="00F94011"/>
    <w:rsid w:val="00F97952"/>
    <w:rsid w:val="00FA2BBE"/>
    <w:rsid w:val="00FA6118"/>
    <w:rsid w:val="00FB4A30"/>
    <w:rsid w:val="00FB744D"/>
    <w:rsid w:val="00FC1389"/>
    <w:rsid w:val="00FC5A20"/>
    <w:rsid w:val="00FC68F9"/>
    <w:rsid w:val="00FC6DAC"/>
    <w:rsid w:val="00FD3378"/>
    <w:rsid w:val="00FD3695"/>
    <w:rsid w:val="00FD3D64"/>
    <w:rsid w:val="00FD7367"/>
    <w:rsid w:val="00FE0194"/>
    <w:rsid w:val="00FE3653"/>
    <w:rsid w:val="00FE3EB4"/>
    <w:rsid w:val="00FE7CB6"/>
    <w:rsid w:val="00FF348A"/>
    <w:rsid w:val="00FF4224"/>
    <w:rsid w:val="00FF68BC"/>
    <w:rsid w:val="00FF6FAB"/>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DAF8CD7"/>
  <w15:chartTrackingRefBased/>
  <w15:docId w15:val="{30E0FF23-EF1E-400A-ADCD-652A32A56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60C7C"/>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link w:val="Naslov2Znak"/>
    <w:semiHidden/>
    <w:unhideWhenUsed/>
    <w:qFormat/>
    <w:rsid w:val="00C5038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semiHidden/>
    <w:unhideWhenUsed/>
    <w:rsid w:val="009E73D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9E73D7"/>
    <w:rPr>
      <w:rFonts w:ascii="Segoe UI" w:hAnsi="Segoe UI" w:cs="Segoe UI"/>
      <w:sz w:val="18"/>
      <w:szCs w:val="18"/>
      <w:lang w:val="en-US" w:eastAsia="en-US"/>
    </w:rPr>
  </w:style>
  <w:style w:type="paragraph" w:customStyle="1" w:styleId="Neotevilenodstavek">
    <w:name w:val="Neoštevilčen odstavek"/>
    <w:basedOn w:val="Navaden"/>
    <w:link w:val="NeotevilenodstavekZnak"/>
    <w:qFormat/>
    <w:rsid w:val="00BD7D4C"/>
    <w:pPr>
      <w:overflowPunct w:val="0"/>
      <w:autoSpaceDE w:val="0"/>
      <w:autoSpaceDN w:val="0"/>
      <w:adjustRightInd w:val="0"/>
      <w:spacing w:before="60" w:after="60" w:line="200" w:lineRule="exact"/>
      <w:jc w:val="both"/>
      <w:textAlignment w:val="baseline"/>
    </w:pPr>
    <w:rPr>
      <w:sz w:val="22"/>
      <w:szCs w:val="22"/>
      <w:lang w:val="x-none" w:eastAsia="x-none"/>
    </w:rPr>
  </w:style>
  <w:style w:type="character" w:customStyle="1" w:styleId="NeotevilenodstavekZnak">
    <w:name w:val="Neoštevilčen odstavek Znak"/>
    <w:link w:val="Neotevilenodstavek"/>
    <w:rsid w:val="00BD7D4C"/>
    <w:rPr>
      <w:rFonts w:ascii="Arial" w:hAnsi="Arial"/>
      <w:sz w:val="22"/>
      <w:szCs w:val="22"/>
      <w:lang w:val="x-none" w:eastAsia="x-none"/>
    </w:rPr>
  </w:style>
  <w:style w:type="paragraph" w:styleId="Odstavekseznama">
    <w:name w:val="List Paragraph"/>
    <w:basedOn w:val="Navaden"/>
    <w:link w:val="OdstavekseznamaZnak"/>
    <w:uiPriority w:val="34"/>
    <w:qFormat/>
    <w:rsid w:val="00065014"/>
    <w:pPr>
      <w:ind w:left="720"/>
      <w:contextualSpacing/>
    </w:pPr>
  </w:style>
  <w:style w:type="character" w:styleId="Pripombasklic">
    <w:name w:val="annotation reference"/>
    <w:basedOn w:val="Privzetapisavaodstavka"/>
    <w:uiPriority w:val="99"/>
    <w:rsid w:val="006A3E08"/>
    <w:rPr>
      <w:sz w:val="16"/>
      <w:szCs w:val="16"/>
    </w:rPr>
  </w:style>
  <w:style w:type="paragraph" w:styleId="Pripombabesedilo">
    <w:name w:val="annotation text"/>
    <w:basedOn w:val="Navaden"/>
    <w:link w:val="PripombabesediloZnak"/>
    <w:uiPriority w:val="99"/>
    <w:rsid w:val="006A3E08"/>
    <w:pPr>
      <w:spacing w:line="240" w:lineRule="auto"/>
    </w:pPr>
    <w:rPr>
      <w:szCs w:val="20"/>
    </w:rPr>
  </w:style>
  <w:style w:type="character" w:customStyle="1" w:styleId="PripombabesediloZnak">
    <w:name w:val="Pripomba – besedilo Znak"/>
    <w:basedOn w:val="Privzetapisavaodstavka"/>
    <w:link w:val="Pripombabesedilo"/>
    <w:uiPriority w:val="99"/>
    <w:rsid w:val="006A3E08"/>
    <w:rPr>
      <w:rFonts w:ascii="Arial" w:hAnsi="Arial"/>
      <w:lang w:val="en-US" w:eastAsia="en-US"/>
    </w:rPr>
  </w:style>
  <w:style w:type="paragraph" w:styleId="Zadevapripombe">
    <w:name w:val="annotation subject"/>
    <w:basedOn w:val="Pripombabesedilo"/>
    <w:next w:val="Pripombabesedilo"/>
    <w:link w:val="ZadevapripombeZnak"/>
    <w:uiPriority w:val="99"/>
    <w:rsid w:val="006A3E08"/>
    <w:rPr>
      <w:b/>
      <w:bCs/>
    </w:rPr>
  </w:style>
  <w:style w:type="character" w:customStyle="1" w:styleId="ZadevapripombeZnak">
    <w:name w:val="Zadeva pripombe Znak"/>
    <w:basedOn w:val="PripombabesediloZnak"/>
    <w:link w:val="Zadevapripombe"/>
    <w:uiPriority w:val="99"/>
    <w:rsid w:val="006A3E08"/>
    <w:rPr>
      <w:rFonts w:ascii="Arial" w:hAnsi="Arial"/>
      <w:b/>
      <w:bCs/>
      <w:lang w:val="en-US" w:eastAsia="en-US"/>
    </w:rPr>
  </w:style>
  <w:style w:type="character" w:customStyle="1" w:styleId="OdstavekseznamaZnak">
    <w:name w:val="Odstavek seznama Znak"/>
    <w:link w:val="Odstavekseznama"/>
    <w:uiPriority w:val="34"/>
    <w:locked/>
    <w:rsid w:val="00D43A6D"/>
    <w:rPr>
      <w:rFonts w:ascii="Arial" w:hAnsi="Arial"/>
      <w:szCs w:val="24"/>
      <w:lang w:val="en-US" w:eastAsia="en-US"/>
    </w:rPr>
  </w:style>
  <w:style w:type="character" w:customStyle="1" w:styleId="FontStyle65">
    <w:name w:val="Font Style65"/>
    <w:rsid w:val="007156C9"/>
    <w:rPr>
      <w:rFonts w:ascii="Arial" w:hAnsi="Arial" w:cs="Arial"/>
      <w:sz w:val="20"/>
      <w:szCs w:val="20"/>
    </w:rPr>
  </w:style>
  <w:style w:type="paragraph" w:styleId="Telobesedila">
    <w:name w:val="Body Text"/>
    <w:basedOn w:val="Navaden"/>
    <w:link w:val="TelobesedilaZnak"/>
    <w:uiPriority w:val="1"/>
    <w:qFormat/>
    <w:rsid w:val="000F0E25"/>
    <w:pPr>
      <w:spacing w:after="140" w:line="288" w:lineRule="auto"/>
    </w:pPr>
    <w:rPr>
      <w:rFonts w:asciiTheme="minorHAnsi" w:eastAsiaTheme="minorHAnsi" w:hAnsiTheme="minorHAnsi"/>
      <w:color w:val="00000A"/>
      <w:sz w:val="22"/>
      <w:szCs w:val="22"/>
    </w:rPr>
  </w:style>
  <w:style w:type="character" w:customStyle="1" w:styleId="TelobesedilaZnak">
    <w:name w:val="Telo besedila Znak"/>
    <w:basedOn w:val="Privzetapisavaodstavka"/>
    <w:link w:val="Telobesedila"/>
    <w:uiPriority w:val="1"/>
    <w:rsid w:val="000F0E25"/>
    <w:rPr>
      <w:rFonts w:asciiTheme="minorHAnsi" w:eastAsiaTheme="minorHAnsi" w:hAnsiTheme="minorHAnsi"/>
      <w:color w:val="00000A"/>
      <w:sz w:val="22"/>
      <w:szCs w:val="22"/>
      <w:lang w:eastAsia="en-US"/>
    </w:rPr>
  </w:style>
  <w:style w:type="paragraph" w:customStyle="1" w:styleId="Vsebinatabele">
    <w:name w:val="Vsebina tabele"/>
    <w:basedOn w:val="Navaden"/>
    <w:qFormat/>
    <w:rsid w:val="000F0E25"/>
    <w:pPr>
      <w:spacing w:after="200" w:line="276" w:lineRule="auto"/>
    </w:pPr>
    <w:rPr>
      <w:rFonts w:asciiTheme="minorHAnsi" w:eastAsiaTheme="minorHAnsi" w:hAnsiTheme="minorHAnsi"/>
      <w:color w:val="00000A"/>
      <w:sz w:val="22"/>
      <w:szCs w:val="22"/>
    </w:rPr>
  </w:style>
  <w:style w:type="character" w:customStyle="1" w:styleId="markedcontent">
    <w:name w:val="markedcontent"/>
    <w:basedOn w:val="Privzetapisavaodstavka"/>
    <w:rsid w:val="008350E1"/>
  </w:style>
  <w:style w:type="character" w:customStyle="1" w:styleId="highlight">
    <w:name w:val="highlight"/>
    <w:basedOn w:val="Privzetapisavaodstavka"/>
    <w:rsid w:val="008350E1"/>
  </w:style>
  <w:style w:type="paragraph" w:styleId="Revizija">
    <w:name w:val="Revision"/>
    <w:hidden/>
    <w:uiPriority w:val="99"/>
    <w:semiHidden/>
    <w:rsid w:val="00F36AF7"/>
    <w:rPr>
      <w:rFonts w:ascii="Arial" w:hAnsi="Arial"/>
      <w:szCs w:val="24"/>
      <w:lang w:eastAsia="en-US"/>
    </w:rPr>
  </w:style>
  <w:style w:type="table" w:customStyle="1" w:styleId="NormalTable0">
    <w:name w:val="Normal Table0"/>
    <w:uiPriority w:val="2"/>
    <w:semiHidden/>
    <w:unhideWhenUsed/>
    <w:qFormat/>
    <w:rsid w:val="00BB186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BB186B"/>
    <w:pPr>
      <w:widowControl w:val="0"/>
      <w:autoSpaceDE w:val="0"/>
      <w:autoSpaceDN w:val="0"/>
      <w:spacing w:before="30" w:line="240" w:lineRule="auto"/>
      <w:jc w:val="center"/>
    </w:pPr>
    <w:rPr>
      <w:rFonts w:eastAsia="Arial" w:cs="Arial"/>
      <w:sz w:val="22"/>
      <w:szCs w:val="22"/>
    </w:rPr>
  </w:style>
  <w:style w:type="paragraph" w:customStyle="1" w:styleId="Alineazaodstavkom">
    <w:name w:val="Alinea za odstavkom"/>
    <w:basedOn w:val="Navaden"/>
    <w:rsid w:val="00675688"/>
    <w:pPr>
      <w:numPr>
        <w:numId w:val="23"/>
      </w:numPr>
    </w:pPr>
  </w:style>
  <w:style w:type="character" w:customStyle="1" w:styleId="Naslov2Znak">
    <w:name w:val="Naslov 2 Znak"/>
    <w:basedOn w:val="Privzetapisavaodstavka"/>
    <w:link w:val="Naslov2"/>
    <w:semiHidden/>
    <w:rsid w:val="00C50387"/>
    <w:rPr>
      <w:rFonts w:asciiTheme="majorHAnsi" w:eastAsiaTheme="majorEastAsia" w:hAnsiTheme="majorHAnsi" w:cstheme="majorBidi"/>
      <w:color w:val="2F5496" w:themeColor="accent1" w:themeShade="BF"/>
      <w:sz w:val="26"/>
      <w:szCs w:val="26"/>
      <w:lang w:eastAsia="en-US"/>
    </w:rPr>
  </w:style>
  <w:style w:type="paragraph" w:customStyle="1" w:styleId="zamik">
    <w:name w:val="zamik"/>
    <w:basedOn w:val="Navaden"/>
    <w:rsid w:val="00BE1620"/>
    <w:pPr>
      <w:spacing w:line="240" w:lineRule="auto"/>
      <w:ind w:firstLine="1021"/>
    </w:pPr>
    <w:rPr>
      <w:rFonts w:ascii="Times New Roman" w:hAnsi="Times New Roman"/>
      <w:sz w:val="24"/>
      <w:lang w:val="en-US"/>
    </w:rPr>
  </w:style>
  <w:style w:type="paragraph" w:customStyle="1" w:styleId="alineazaodstavkom0">
    <w:name w:val="alinea_za_odstavkom"/>
    <w:basedOn w:val="Navaden"/>
    <w:rsid w:val="00BE1620"/>
    <w:pPr>
      <w:spacing w:line="240" w:lineRule="auto"/>
      <w:ind w:hanging="425"/>
      <w:jc w:val="both"/>
    </w:pPr>
    <w:rPr>
      <w:rFonts w:ascii="Times New Roman" w:hAnsi="Times New Roman"/>
      <w:sz w:val="24"/>
      <w:lang w:val="en-US"/>
    </w:rPr>
  </w:style>
  <w:style w:type="paragraph" w:customStyle="1" w:styleId="center">
    <w:name w:val="center"/>
    <w:basedOn w:val="Navaden"/>
    <w:rsid w:val="00BE1620"/>
    <w:pPr>
      <w:spacing w:line="240" w:lineRule="auto"/>
      <w:jc w:val="center"/>
    </w:pPr>
    <w:rPr>
      <w:rFonts w:ascii="Times New Roman" w:hAnsi="Times New Roman"/>
      <w:sz w:val="24"/>
      <w:lang w:val="en-US"/>
    </w:rPr>
  </w:style>
  <w:style w:type="paragraph" w:styleId="Brezrazmikov">
    <w:name w:val="No Spacing"/>
    <w:uiPriority w:val="1"/>
    <w:qFormat/>
    <w:rsid w:val="00775E5E"/>
    <w:rPr>
      <w:rFonts w:ascii="Calibri" w:eastAsia="Calibri" w:hAnsi="Calibri"/>
      <w:sz w:val="22"/>
      <w:szCs w:val="22"/>
      <w:lang w:eastAsia="en-US"/>
    </w:rPr>
  </w:style>
  <w:style w:type="table" w:customStyle="1" w:styleId="TableGrid">
    <w:name w:val="TableGrid"/>
    <w:rsid w:val="00775E5E"/>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numbering" w:customStyle="1" w:styleId="Brezseznama1">
    <w:name w:val="Brez seznama1"/>
    <w:next w:val="Brezseznama"/>
    <w:uiPriority w:val="99"/>
    <w:semiHidden/>
    <w:unhideWhenUsed/>
    <w:rsid w:val="00775E5E"/>
  </w:style>
  <w:style w:type="character" w:customStyle="1" w:styleId="NogaZnak">
    <w:name w:val="Noga Znak"/>
    <w:basedOn w:val="Privzetapisavaodstavka"/>
    <w:link w:val="Noga"/>
    <w:uiPriority w:val="99"/>
    <w:rsid w:val="00775E5E"/>
    <w:rPr>
      <w:rFonts w:ascii="Arial" w:hAnsi="Arial"/>
      <w:szCs w:val="24"/>
      <w:lang w:eastAsia="en-US"/>
    </w:rPr>
  </w:style>
  <w:style w:type="character" w:customStyle="1" w:styleId="GlavaZnak">
    <w:name w:val="Glava Znak"/>
    <w:basedOn w:val="Privzetapisavaodstavka"/>
    <w:link w:val="Glava"/>
    <w:uiPriority w:val="99"/>
    <w:rsid w:val="00775E5E"/>
    <w:rPr>
      <w:rFonts w:ascii="Arial" w:hAnsi="Arial"/>
      <w:szCs w:val="24"/>
      <w:lang w:eastAsia="en-US"/>
    </w:rPr>
  </w:style>
  <w:style w:type="table" w:customStyle="1" w:styleId="TableGrid1">
    <w:name w:val="TableGrid1"/>
    <w:rsid w:val="00775E5E"/>
    <w:rPr>
      <w:rFonts w:asciiTheme="minorHAnsi" w:hAnsiTheme="minorHAnsi" w:cstheme="minorBidi"/>
      <w:kern w:val="2"/>
      <w:sz w:val="22"/>
      <w:szCs w:val="22"/>
      <w14:ligatures w14:val="standardContextual"/>
    </w:rPr>
    <w:tblPr>
      <w:tblCellMar>
        <w:top w:w="0" w:type="dxa"/>
        <w:left w:w="0" w:type="dxa"/>
        <w:bottom w:w="0" w:type="dxa"/>
        <w:right w:w="0" w:type="dxa"/>
      </w:tblCellMar>
    </w:tblPr>
  </w:style>
  <w:style w:type="table" w:customStyle="1" w:styleId="TableNormal">
    <w:name w:val="Table Normal"/>
    <w:uiPriority w:val="2"/>
    <w:semiHidden/>
    <w:unhideWhenUsed/>
    <w:qFormat/>
    <w:rsid w:val="00775E5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75E5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Nerazreenaomemba">
    <w:name w:val="Unresolved Mention"/>
    <w:basedOn w:val="Privzetapisavaodstavka"/>
    <w:uiPriority w:val="99"/>
    <w:semiHidden/>
    <w:unhideWhenUsed/>
    <w:rsid w:val="009F54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99048">
      <w:bodyDiv w:val="1"/>
      <w:marLeft w:val="0"/>
      <w:marRight w:val="0"/>
      <w:marTop w:val="0"/>
      <w:marBottom w:val="0"/>
      <w:divBdr>
        <w:top w:val="none" w:sz="0" w:space="0" w:color="auto"/>
        <w:left w:val="none" w:sz="0" w:space="0" w:color="auto"/>
        <w:bottom w:val="none" w:sz="0" w:space="0" w:color="auto"/>
        <w:right w:val="none" w:sz="0" w:space="0" w:color="auto"/>
      </w:divBdr>
    </w:div>
    <w:div w:id="238907289">
      <w:bodyDiv w:val="1"/>
      <w:marLeft w:val="0"/>
      <w:marRight w:val="0"/>
      <w:marTop w:val="0"/>
      <w:marBottom w:val="0"/>
      <w:divBdr>
        <w:top w:val="none" w:sz="0" w:space="0" w:color="auto"/>
        <w:left w:val="none" w:sz="0" w:space="0" w:color="auto"/>
        <w:bottom w:val="none" w:sz="0" w:space="0" w:color="auto"/>
        <w:right w:val="none" w:sz="0" w:space="0" w:color="auto"/>
      </w:divBdr>
    </w:div>
    <w:div w:id="487402405">
      <w:bodyDiv w:val="1"/>
      <w:marLeft w:val="0"/>
      <w:marRight w:val="0"/>
      <w:marTop w:val="0"/>
      <w:marBottom w:val="0"/>
      <w:divBdr>
        <w:top w:val="none" w:sz="0" w:space="0" w:color="auto"/>
        <w:left w:val="none" w:sz="0" w:space="0" w:color="auto"/>
        <w:bottom w:val="none" w:sz="0" w:space="0" w:color="auto"/>
        <w:right w:val="none" w:sz="0" w:space="0" w:color="auto"/>
      </w:divBdr>
    </w:div>
    <w:div w:id="564607016">
      <w:bodyDiv w:val="1"/>
      <w:marLeft w:val="0"/>
      <w:marRight w:val="0"/>
      <w:marTop w:val="0"/>
      <w:marBottom w:val="0"/>
      <w:divBdr>
        <w:top w:val="none" w:sz="0" w:space="0" w:color="auto"/>
        <w:left w:val="none" w:sz="0" w:space="0" w:color="auto"/>
        <w:bottom w:val="none" w:sz="0" w:space="0" w:color="auto"/>
        <w:right w:val="none" w:sz="0" w:space="0" w:color="auto"/>
      </w:divBdr>
    </w:div>
    <w:div w:id="627973114">
      <w:bodyDiv w:val="1"/>
      <w:marLeft w:val="0"/>
      <w:marRight w:val="0"/>
      <w:marTop w:val="0"/>
      <w:marBottom w:val="0"/>
      <w:divBdr>
        <w:top w:val="none" w:sz="0" w:space="0" w:color="auto"/>
        <w:left w:val="none" w:sz="0" w:space="0" w:color="auto"/>
        <w:bottom w:val="none" w:sz="0" w:space="0" w:color="auto"/>
        <w:right w:val="none" w:sz="0" w:space="0" w:color="auto"/>
      </w:divBdr>
    </w:div>
    <w:div w:id="658390752">
      <w:bodyDiv w:val="1"/>
      <w:marLeft w:val="0"/>
      <w:marRight w:val="0"/>
      <w:marTop w:val="0"/>
      <w:marBottom w:val="0"/>
      <w:divBdr>
        <w:top w:val="none" w:sz="0" w:space="0" w:color="auto"/>
        <w:left w:val="none" w:sz="0" w:space="0" w:color="auto"/>
        <w:bottom w:val="none" w:sz="0" w:space="0" w:color="auto"/>
        <w:right w:val="none" w:sz="0" w:space="0" w:color="auto"/>
      </w:divBdr>
    </w:div>
    <w:div w:id="891312652">
      <w:bodyDiv w:val="1"/>
      <w:marLeft w:val="0"/>
      <w:marRight w:val="0"/>
      <w:marTop w:val="0"/>
      <w:marBottom w:val="0"/>
      <w:divBdr>
        <w:top w:val="none" w:sz="0" w:space="0" w:color="auto"/>
        <w:left w:val="none" w:sz="0" w:space="0" w:color="auto"/>
        <w:bottom w:val="none" w:sz="0" w:space="0" w:color="auto"/>
        <w:right w:val="none" w:sz="0" w:space="0" w:color="auto"/>
      </w:divBdr>
      <w:divsChild>
        <w:div w:id="1439258695">
          <w:marLeft w:val="0"/>
          <w:marRight w:val="0"/>
          <w:marTop w:val="0"/>
          <w:marBottom w:val="0"/>
          <w:divBdr>
            <w:top w:val="none" w:sz="0" w:space="0" w:color="auto"/>
            <w:left w:val="none" w:sz="0" w:space="0" w:color="auto"/>
            <w:bottom w:val="none" w:sz="0" w:space="0" w:color="auto"/>
            <w:right w:val="none" w:sz="0" w:space="0" w:color="auto"/>
          </w:divBdr>
        </w:div>
        <w:div w:id="1145320706">
          <w:marLeft w:val="0"/>
          <w:marRight w:val="0"/>
          <w:marTop w:val="0"/>
          <w:marBottom w:val="0"/>
          <w:divBdr>
            <w:top w:val="none" w:sz="0" w:space="0" w:color="auto"/>
            <w:left w:val="none" w:sz="0" w:space="0" w:color="auto"/>
            <w:bottom w:val="none" w:sz="0" w:space="0" w:color="auto"/>
            <w:right w:val="none" w:sz="0" w:space="0" w:color="auto"/>
          </w:divBdr>
        </w:div>
      </w:divsChild>
    </w:div>
    <w:div w:id="1095790337">
      <w:bodyDiv w:val="1"/>
      <w:marLeft w:val="0"/>
      <w:marRight w:val="0"/>
      <w:marTop w:val="0"/>
      <w:marBottom w:val="0"/>
      <w:divBdr>
        <w:top w:val="none" w:sz="0" w:space="0" w:color="auto"/>
        <w:left w:val="none" w:sz="0" w:space="0" w:color="auto"/>
        <w:bottom w:val="none" w:sz="0" w:space="0" w:color="auto"/>
        <w:right w:val="none" w:sz="0" w:space="0" w:color="auto"/>
      </w:divBdr>
    </w:div>
    <w:div w:id="1387951762">
      <w:bodyDiv w:val="1"/>
      <w:marLeft w:val="0"/>
      <w:marRight w:val="0"/>
      <w:marTop w:val="0"/>
      <w:marBottom w:val="0"/>
      <w:divBdr>
        <w:top w:val="none" w:sz="0" w:space="0" w:color="auto"/>
        <w:left w:val="none" w:sz="0" w:space="0" w:color="auto"/>
        <w:bottom w:val="none" w:sz="0" w:space="0" w:color="auto"/>
        <w:right w:val="none" w:sz="0" w:space="0" w:color="auto"/>
      </w:divBdr>
    </w:div>
    <w:div w:id="1556965862">
      <w:bodyDiv w:val="1"/>
      <w:marLeft w:val="0"/>
      <w:marRight w:val="0"/>
      <w:marTop w:val="0"/>
      <w:marBottom w:val="0"/>
      <w:divBdr>
        <w:top w:val="none" w:sz="0" w:space="0" w:color="auto"/>
        <w:left w:val="none" w:sz="0" w:space="0" w:color="auto"/>
        <w:bottom w:val="none" w:sz="0" w:space="0" w:color="auto"/>
        <w:right w:val="none" w:sz="0" w:space="0" w:color="auto"/>
      </w:divBdr>
    </w:div>
    <w:div w:id="176542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ot.gov.si/sl/teme/status-zasebnega-raziskovalca/" TargetMode="External"/><Relationship Id="rId5" Type="http://schemas.openxmlformats.org/officeDocument/2006/relationships/webSettings" Target="webSettings.xml"/><Relationship Id="rId10" Type="http://schemas.openxmlformats.org/officeDocument/2006/relationships/hyperlink" Target="https://spot.gov.si/sl/teme/status-samozaposlenega-v-kulturi/" TargetMode="External"/><Relationship Id="rId4" Type="http://schemas.openxmlformats.org/officeDocument/2006/relationships/settings" Target="settings.xml"/><Relationship Id="rId9" Type="http://schemas.openxmlformats.org/officeDocument/2006/relationships/hyperlink" Target="https://spot.gov.si/sl/teme/status-samostojnega-novinarj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C23D491-EF3F-4484-BFF9-30A0CB52D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1753</Words>
  <Characters>10871</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12599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Pogorevc</dc:creator>
  <cp:keywords/>
  <cp:lastModifiedBy>Nastja Brelih</cp:lastModifiedBy>
  <cp:revision>3</cp:revision>
  <cp:lastPrinted>2025-04-04T08:55:00Z</cp:lastPrinted>
  <dcterms:created xsi:type="dcterms:W3CDTF">2025-04-09T11:26:00Z</dcterms:created>
  <dcterms:modified xsi:type="dcterms:W3CDTF">2025-04-09T11:26:00Z</dcterms:modified>
</cp:coreProperties>
</file>