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45395998" w14:textId="77777777" w:rsidTr="008F3EC2">
        <w:trPr>
          <w:gridAfter w:val="2"/>
          <w:wAfter w:w="3067" w:type="dxa"/>
        </w:trPr>
        <w:tc>
          <w:tcPr>
            <w:tcW w:w="6096" w:type="dxa"/>
            <w:gridSpan w:val="2"/>
          </w:tcPr>
          <w:p w14:paraId="5D9F5980"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56F062A6" w14:textId="77777777" w:rsidTr="008F3EC2">
        <w:trPr>
          <w:gridAfter w:val="2"/>
          <w:wAfter w:w="3067" w:type="dxa"/>
        </w:trPr>
        <w:tc>
          <w:tcPr>
            <w:tcW w:w="6096" w:type="dxa"/>
            <w:gridSpan w:val="2"/>
          </w:tcPr>
          <w:p w14:paraId="442EEABE" w14:textId="569A22D1" w:rsidR="00787B32" w:rsidRPr="008D1759" w:rsidRDefault="00AA1E6E" w:rsidP="008F3EC2">
            <w:pPr>
              <w:pStyle w:val="Neotevilenodstavek"/>
              <w:spacing w:before="0" w:after="0" w:line="260" w:lineRule="exact"/>
              <w:jc w:val="left"/>
              <w:rPr>
                <w:sz w:val="20"/>
                <w:szCs w:val="20"/>
              </w:rPr>
            </w:pPr>
            <w:r>
              <w:rPr>
                <w:sz w:val="20"/>
                <w:szCs w:val="20"/>
              </w:rPr>
              <w:t>Številka:</w:t>
            </w:r>
            <w:r w:rsidR="001A7191">
              <w:t xml:space="preserve"> </w:t>
            </w:r>
            <w:r w:rsidR="001A7191" w:rsidRPr="001A7191">
              <w:rPr>
                <w:sz w:val="20"/>
                <w:szCs w:val="20"/>
              </w:rPr>
              <w:t>007-225/2022</w:t>
            </w:r>
          </w:p>
        </w:tc>
      </w:tr>
      <w:tr w:rsidR="00787B32" w:rsidRPr="008D1759" w14:paraId="6BAD7346" w14:textId="77777777" w:rsidTr="008F3EC2">
        <w:trPr>
          <w:gridAfter w:val="2"/>
          <w:wAfter w:w="3067" w:type="dxa"/>
        </w:trPr>
        <w:tc>
          <w:tcPr>
            <w:tcW w:w="6096" w:type="dxa"/>
            <w:gridSpan w:val="2"/>
          </w:tcPr>
          <w:p w14:paraId="5F055C29" w14:textId="28C2CD01" w:rsidR="00787B32" w:rsidRPr="00F70522" w:rsidRDefault="00B92666" w:rsidP="008F3EC2">
            <w:pPr>
              <w:pStyle w:val="Neotevilenodstavek"/>
              <w:spacing w:before="0" w:after="0" w:line="260" w:lineRule="exact"/>
              <w:jc w:val="left"/>
              <w:rPr>
                <w:sz w:val="20"/>
                <w:szCs w:val="20"/>
              </w:rPr>
            </w:pPr>
            <w:r w:rsidRPr="001A7191">
              <w:rPr>
                <w:sz w:val="20"/>
                <w:szCs w:val="20"/>
              </w:rPr>
              <w:t xml:space="preserve">Ljubljana, </w:t>
            </w:r>
            <w:r w:rsidR="006F76FB">
              <w:rPr>
                <w:sz w:val="20"/>
                <w:szCs w:val="20"/>
              </w:rPr>
              <w:t>21</w:t>
            </w:r>
            <w:r w:rsidR="006B5B21" w:rsidRPr="001A7191">
              <w:rPr>
                <w:sz w:val="20"/>
                <w:szCs w:val="20"/>
              </w:rPr>
              <w:t>. 6. 2022</w:t>
            </w:r>
          </w:p>
        </w:tc>
      </w:tr>
      <w:tr w:rsidR="00787B32" w:rsidRPr="008D1759" w14:paraId="52694E05" w14:textId="77777777" w:rsidTr="008F3EC2">
        <w:trPr>
          <w:gridAfter w:val="2"/>
          <w:wAfter w:w="3067" w:type="dxa"/>
        </w:trPr>
        <w:tc>
          <w:tcPr>
            <w:tcW w:w="6096" w:type="dxa"/>
            <w:gridSpan w:val="2"/>
          </w:tcPr>
          <w:p w14:paraId="782C3139" w14:textId="1BA92B31" w:rsidR="00787B32" w:rsidRPr="00594B90" w:rsidRDefault="00511C57" w:rsidP="008F3EC2">
            <w:pPr>
              <w:pStyle w:val="Neotevilenodstavek"/>
              <w:spacing w:before="0" w:after="0" w:line="260" w:lineRule="exact"/>
              <w:jc w:val="left"/>
              <w:rPr>
                <w:sz w:val="20"/>
                <w:szCs w:val="20"/>
              </w:rPr>
            </w:pPr>
            <w:r w:rsidRPr="00925F45">
              <w:rPr>
                <w:iCs/>
                <w:sz w:val="20"/>
                <w:szCs w:val="20"/>
              </w:rPr>
              <w:t>EVA</w:t>
            </w:r>
            <w:r w:rsidR="00074830" w:rsidRPr="00925F45">
              <w:rPr>
                <w:iCs/>
                <w:sz w:val="20"/>
                <w:szCs w:val="20"/>
              </w:rPr>
              <w:t>:</w:t>
            </w:r>
            <w:r w:rsidR="00925F45">
              <w:rPr>
                <w:iCs/>
                <w:sz w:val="20"/>
                <w:szCs w:val="20"/>
              </w:rPr>
              <w:t xml:space="preserve"> </w:t>
            </w:r>
            <w:r w:rsidR="005170C4" w:rsidRPr="005170C4">
              <w:rPr>
                <w:sz w:val="20"/>
                <w:szCs w:val="20"/>
              </w:rPr>
              <w:t>2022-2030-0012</w:t>
            </w:r>
          </w:p>
        </w:tc>
      </w:tr>
      <w:tr w:rsidR="00787B32" w:rsidRPr="008D1759" w14:paraId="20B5CB6F" w14:textId="77777777" w:rsidTr="008F3EC2">
        <w:trPr>
          <w:gridAfter w:val="2"/>
          <w:wAfter w:w="3067" w:type="dxa"/>
        </w:trPr>
        <w:tc>
          <w:tcPr>
            <w:tcW w:w="6096" w:type="dxa"/>
            <w:gridSpan w:val="2"/>
          </w:tcPr>
          <w:p w14:paraId="2CE2E877" w14:textId="77777777" w:rsidR="00787B32" w:rsidRPr="008D1759" w:rsidRDefault="00787B32" w:rsidP="008F3EC2">
            <w:pPr>
              <w:rPr>
                <w:rFonts w:cs="Arial"/>
                <w:szCs w:val="20"/>
              </w:rPr>
            </w:pPr>
          </w:p>
          <w:p w14:paraId="17FCDE1F" w14:textId="77777777" w:rsidR="00787B32" w:rsidRPr="008D1759" w:rsidRDefault="00787B32" w:rsidP="008F3EC2">
            <w:pPr>
              <w:rPr>
                <w:rFonts w:cs="Arial"/>
                <w:szCs w:val="20"/>
              </w:rPr>
            </w:pPr>
            <w:r w:rsidRPr="008D1759">
              <w:rPr>
                <w:rFonts w:cs="Arial"/>
                <w:szCs w:val="20"/>
              </w:rPr>
              <w:t>GENERALNI SEKRETARIAT VLADE REPUBLIKE SLOVENIJE</w:t>
            </w:r>
          </w:p>
          <w:p w14:paraId="5AE20A46" w14:textId="77777777" w:rsidR="00787B32" w:rsidRPr="008D1759" w:rsidRDefault="00454477" w:rsidP="008F3EC2">
            <w:pPr>
              <w:rPr>
                <w:rFonts w:cs="Arial"/>
                <w:szCs w:val="20"/>
              </w:rPr>
            </w:pPr>
            <w:hyperlink r:id="rId8" w:history="1">
              <w:r w:rsidR="002A0BB7" w:rsidRPr="00894C6D">
                <w:rPr>
                  <w:rStyle w:val="Hiperpovezava"/>
                  <w:szCs w:val="20"/>
                </w:rPr>
                <w:t>gp.gs@gov.si</w:t>
              </w:r>
            </w:hyperlink>
          </w:p>
          <w:p w14:paraId="2CB1166B" w14:textId="77777777" w:rsidR="00787B32" w:rsidRPr="008D1759" w:rsidRDefault="00787B32" w:rsidP="008F3EC2">
            <w:pPr>
              <w:rPr>
                <w:rFonts w:cs="Arial"/>
                <w:szCs w:val="20"/>
              </w:rPr>
            </w:pPr>
          </w:p>
        </w:tc>
      </w:tr>
      <w:tr w:rsidR="00787B32" w:rsidRPr="008D1759" w14:paraId="2B34E0D3" w14:textId="77777777" w:rsidTr="008F3EC2">
        <w:tc>
          <w:tcPr>
            <w:tcW w:w="9163" w:type="dxa"/>
            <w:gridSpan w:val="4"/>
          </w:tcPr>
          <w:p w14:paraId="794A1C84" w14:textId="08CA1E63" w:rsidR="00787B32" w:rsidRPr="001E0542" w:rsidRDefault="003917EB" w:rsidP="00D86640">
            <w:pPr>
              <w:pStyle w:val="Naslovpredpisa"/>
              <w:spacing w:before="0" w:after="0" w:line="260" w:lineRule="exact"/>
              <w:jc w:val="left"/>
              <w:rPr>
                <w:sz w:val="20"/>
                <w:szCs w:val="20"/>
              </w:rPr>
            </w:pPr>
            <w:r>
              <w:rPr>
                <w:sz w:val="20"/>
                <w:szCs w:val="20"/>
              </w:rPr>
              <w:t xml:space="preserve">ZADEVA: </w:t>
            </w:r>
            <w:r w:rsidR="00D86640" w:rsidRPr="00D86640">
              <w:rPr>
                <w:sz w:val="20"/>
                <w:szCs w:val="20"/>
              </w:rPr>
              <w:t>Uredba o spremembah</w:t>
            </w:r>
            <w:r w:rsidR="00D86640">
              <w:rPr>
                <w:sz w:val="20"/>
                <w:szCs w:val="20"/>
              </w:rPr>
              <w:t xml:space="preserve"> in dopolnitvi</w:t>
            </w:r>
            <w:r w:rsidR="00D86640" w:rsidRPr="00D86640">
              <w:rPr>
                <w:sz w:val="20"/>
                <w:szCs w:val="20"/>
              </w:rPr>
              <w:t xml:space="preserve"> Uredbe o sodelovanju državnega tožilstva, policije in drugih pristojnih državnih organov in institucij pri odkrivanju in pregonu storilcev kaznivih dejanj ter delovanju specializiranih in skupnih preiskovalnih skupin (EVA </w:t>
            </w:r>
            <w:r w:rsidR="005170C4" w:rsidRPr="005170C4">
              <w:rPr>
                <w:sz w:val="20"/>
                <w:szCs w:val="20"/>
              </w:rPr>
              <w:t>2022-2030-0012</w:t>
            </w:r>
            <w:r w:rsidR="00D86640">
              <w:rPr>
                <w:sz w:val="20"/>
                <w:szCs w:val="20"/>
              </w:rPr>
              <w:t>)</w:t>
            </w:r>
            <w:r w:rsidR="00D86640" w:rsidRPr="00D86640">
              <w:rPr>
                <w:sz w:val="20"/>
                <w:szCs w:val="20"/>
              </w:rPr>
              <w:t xml:space="preserve"> – predlog za obravnavo</w:t>
            </w:r>
          </w:p>
        </w:tc>
      </w:tr>
      <w:tr w:rsidR="00787B32" w:rsidRPr="008D1759" w14:paraId="298DF05D" w14:textId="77777777" w:rsidTr="008F3EC2">
        <w:tc>
          <w:tcPr>
            <w:tcW w:w="9163" w:type="dxa"/>
            <w:gridSpan w:val="4"/>
          </w:tcPr>
          <w:p w14:paraId="26A1D5A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19D55FEB" w14:textId="77777777" w:rsidTr="008F3EC2">
        <w:tc>
          <w:tcPr>
            <w:tcW w:w="9163" w:type="dxa"/>
            <w:gridSpan w:val="4"/>
          </w:tcPr>
          <w:p w14:paraId="4D5028AB" w14:textId="77777777" w:rsidR="001B2E57" w:rsidRDefault="001B2E57" w:rsidP="00D86640">
            <w:pPr>
              <w:jc w:val="both"/>
              <w:rPr>
                <w:rFonts w:cs="Arial"/>
                <w:szCs w:val="20"/>
              </w:rPr>
            </w:pPr>
          </w:p>
          <w:p w14:paraId="6085F551" w14:textId="601D5417" w:rsidR="00D86640" w:rsidRPr="00D86640" w:rsidRDefault="00D86640" w:rsidP="00D86640">
            <w:pPr>
              <w:jc w:val="both"/>
              <w:rPr>
                <w:rFonts w:cs="Arial"/>
                <w:szCs w:val="20"/>
              </w:rPr>
            </w:pPr>
            <w:r w:rsidRPr="00D86640">
              <w:rPr>
                <w:rFonts w:cs="Arial"/>
                <w:szCs w:val="20"/>
              </w:rPr>
              <w:t xml:space="preserve">Na podlagi </w:t>
            </w:r>
            <w:r w:rsidR="001B2E57" w:rsidRPr="00FB22F0">
              <w:rPr>
                <w:rFonts w:cs="Arial"/>
                <w:szCs w:val="20"/>
                <w:lang w:eastAsia="sl-SI"/>
              </w:rPr>
              <w:t xml:space="preserve">petega odstavka 160.a člena Zakona o kazenskem postopku (Uradni list RS, št. 176/21 – uradno prečiščeno besedilo) </w:t>
            </w:r>
            <w:r w:rsidRPr="00D86640">
              <w:rPr>
                <w:rFonts w:cs="Arial"/>
                <w:szCs w:val="20"/>
              </w:rPr>
              <w:t>je Vlada Republike Slovenije na ........... seji dne .......... pod točko ....... sprejela naslednji</w:t>
            </w:r>
          </w:p>
          <w:p w14:paraId="0E20FE7E" w14:textId="77777777" w:rsidR="00D86640" w:rsidRPr="00D86640" w:rsidRDefault="00D86640" w:rsidP="00D86640">
            <w:pPr>
              <w:jc w:val="both"/>
              <w:rPr>
                <w:rFonts w:cs="Arial"/>
                <w:szCs w:val="20"/>
              </w:rPr>
            </w:pPr>
          </w:p>
          <w:p w14:paraId="6B70C78A" w14:textId="03A5F6A8" w:rsidR="005225F8" w:rsidRDefault="005225F8" w:rsidP="005225F8">
            <w:pPr>
              <w:jc w:val="center"/>
              <w:rPr>
                <w:rFonts w:cs="Arial"/>
                <w:bCs/>
                <w:iCs/>
                <w:szCs w:val="20"/>
              </w:rPr>
            </w:pPr>
            <w:r w:rsidRPr="00E44955">
              <w:rPr>
                <w:rFonts w:cs="Arial"/>
                <w:bCs/>
                <w:iCs/>
                <w:szCs w:val="20"/>
              </w:rPr>
              <w:t>SKLEP</w:t>
            </w:r>
          </w:p>
          <w:p w14:paraId="60A3FB35" w14:textId="77777777" w:rsidR="005225F8" w:rsidRPr="00110674" w:rsidRDefault="005225F8" w:rsidP="005225F8">
            <w:pPr>
              <w:rPr>
                <w:rFonts w:cs="Arial"/>
                <w:szCs w:val="20"/>
              </w:rPr>
            </w:pPr>
          </w:p>
          <w:p w14:paraId="2D7E3510" w14:textId="27E340D8" w:rsidR="00D86640" w:rsidRDefault="00D86640" w:rsidP="00D86640">
            <w:pPr>
              <w:jc w:val="both"/>
              <w:rPr>
                <w:rFonts w:cs="Arial"/>
                <w:szCs w:val="20"/>
              </w:rPr>
            </w:pPr>
            <w:r w:rsidRPr="00D86640">
              <w:rPr>
                <w:rFonts w:cs="Arial"/>
                <w:szCs w:val="20"/>
              </w:rPr>
              <w:t>Vlada Republike Slovenije je izdala Uredbo o spremembah</w:t>
            </w:r>
            <w:r>
              <w:rPr>
                <w:rFonts w:cs="Arial"/>
                <w:szCs w:val="20"/>
              </w:rPr>
              <w:t xml:space="preserve"> in dopolnitvi</w:t>
            </w:r>
            <w:r w:rsidRPr="00D86640">
              <w:rPr>
                <w:rFonts w:cs="Arial"/>
                <w:szCs w:val="20"/>
              </w:rPr>
              <w:t xml:space="preserve"> Uredbe o sodelovanju državnega tožilstva, policije in drugih pristojnih državnih organov in institucij pri odkrivanju in pregonu storilcev kaznivih dejanj ter delovanju specializiranih in skupnih preiskovalnih skupin in jo objavi v Uradnem listu Republike Slovenije.</w:t>
            </w:r>
          </w:p>
          <w:p w14:paraId="3FB226AA" w14:textId="77777777" w:rsidR="005225F8" w:rsidRDefault="005225F8" w:rsidP="005225F8">
            <w:pPr>
              <w:rPr>
                <w:rFonts w:cs="Arial"/>
                <w:szCs w:val="20"/>
              </w:rPr>
            </w:pPr>
          </w:p>
          <w:p w14:paraId="30821F5A" w14:textId="77777777" w:rsidR="005225F8" w:rsidRPr="00E44955" w:rsidRDefault="005225F8" w:rsidP="005225F8">
            <w:pPr>
              <w:rPr>
                <w:rFonts w:cs="Arial"/>
                <w:bCs/>
                <w:iCs/>
                <w:szCs w:val="20"/>
              </w:rPr>
            </w:pPr>
          </w:p>
          <w:p w14:paraId="0AF98023" w14:textId="2F7A997D" w:rsidR="005225F8" w:rsidRPr="00ED31A1" w:rsidRDefault="005225F8" w:rsidP="005225F8">
            <w:pPr>
              <w:pStyle w:val="Naslovpredpisa"/>
              <w:spacing w:before="0" w:after="0" w:line="260" w:lineRule="exact"/>
              <w:rPr>
                <w:b w:val="0"/>
                <w:bCs/>
                <w:iCs/>
                <w:sz w:val="20"/>
                <w:szCs w:val="20"/>
              </w:rPr>
            </w:pPr>
            <w:r w:rsidRPr="00ED31A1">
              <w:rPr>
                <w:b w:val="0"/>
                <w:bCs/>
                <w:iCs/>
                <w:sz w:val="20"/>
                <w:szCs w:val="20"/>
              </w:rPr>
              <w:t xml:space="preserve">                                                                       </w:t>
            </w:r>
            <w:r w:rsidR="00FB22F0">
              <w:rPr>
                <w:b w:val="0"/>
                <w:bCs/>
                <w:iCs/>
                <w:sz w:val="20"/>
                <w:szCs w:val="20"/>
              </w:rPr>
              <w:t xml:space="preserve">Barbara Kolenko </w:t>
            </w:r>
            <w:proofErr w:type="spellStart"/>
            <w:r w:rsidR="00FB22F0">
              <w:rPr>
                <w:b w:val="0"/>
                <w:bCs/>
                <w:iCs/>
                <w:sz w:val="20"/>
                <w:szCs w:val="20"/>
              </w:rPr>
              <w:t>Helbl</w:t>
            </w:r>
            <w:proofErr w:type="spellEnd"/>
          </w:p>
          <w:p w14:paraId="20B57A49" w14:textId="017A3BC2" w:rsidR="005225F8" w:rsidRPr="00ED31A1" w:rsidRDefault="005225F8" w:rsidP="005225F8">
            <w:pPr>
              <w:pStyle w:val="Naslovpredpisa"/>
              <w:spacing w:before="0" w:after="0" w:line="260" w:lineRule="exact"/>
              <w:rPr>
                <w:b w:val="0"/>
                <w:bCs/>
                <w:iCs/>
                <w:sz w:val="20"/>
                <w:szCs w:val="20"/>
              </w:rPr>
            </w:pPr>
            <w:r w:rsidRPr="00ED31A1">
              <w:rPr>
                <w:b w:val="0"/>
                <w:bCs/>
                <w:iCs/>
                <w:sz w:val="20"/>
                <w:szCs w:val="20"/>
              </w:rPr>
              <w:t xml:space="preserve">                                                                      </w:t>
            </w:r>
            <w:r w:rsidR="005F3847" w:rsidRPr="00ED31A1">
              <w:rPr>
                <w:b w:val="0"/>
                <w:bCs/>
                <w:iCs/>
                <w:sz w:val="20"/>
                <w:szCs w:val="20"/>
              </w:rPr>
              <w:t xml:space="preserve">  </w:t>
            </w:r>
            <w:r w:rsidR="00FB22F0">
              <w:rPr>
                <w:b w:val="0"/>
                <w:bCs/>
                <w:iCs/>
                <w:sz w:val="20"/>
                <w:szCs w:val="20"/>
              </w:rPr>
              <w:t>generalna sekretarka vlade</w:t>
            </w:r>
          </w:p>
          <w:p w14:paraId="6D210581" w14:textId="77777777" w:rsidR="005225F8" w:rsidRPr="00110674" w:rsidRDefault="005225F8" w:rsidP="005225F8">
            <w:pPr>
              <w:pStyle w:val="Naslovpredpisa"/>
              <w:spacing w:before="0" w:after="0" w:line="260" w:lineRule="exact"/>
              <w:jc w:val="left"/>
              <w:rPr>
                <w:sz w:val="20"/>
                <w:szCs w:val="20"/>
              </w:rPr>
            </w:pPr>
          </w:p>
          <w:p w14:paraId="0A70BDF4" w14:textId="77777777" w:rsidR="00D86640" w:rsidRPr="00D86640" w:rsidRDefault="00D86640" w:rsidP="00D86640">
            <w:pPr>
              <w:pStyle w:val="Neotevilenodstavek"/>
              <w:rPr>
                <w:bCs/>
                <w:iCs/>
                <w:sz w:val="20"/>
                <w:szCs w:val="20"/>
              </w:rPr>
            </w:pPr>
            <w:r w:rsidRPr="00D86640">
              <w:rPr>
                <w:bCs/>
                <w:iCs/>
                <w:sz w:val="20"/>
                <w:szCs w:val="20"/>
              </w:rPr>
              <w:t>Priloga:</w:t>
            </w:r>
          </w:p>
          <w:p w14:paraId="2233E7CC" w14:textId="59AB6BE5" w:rsidR="00D86640" w:rsidRPr="00D86640" w:rsidRDefault="00D86640" w:rsidP="00D86640">
            <w:pPr>
              <w:pStyle w:val="Neotevilenodstavek"/>
              <w:numPr>
                <w:ilvl w:val="0"/>
                <w:numId w:val="25"/>
              </w:numPr>
              <w:rPr>
                <w:bCs/>
                <w:iCs/>
                <w:sz w:val="20"/>
                <w:szCs w:val="20"/>
              </w:rPr>
            </w:pPr>
            <w:r w:rsidRPr="00D86640">
              <w:rPr>
                <w:bCs/>
                <w:iCs/>
                <w:sz w:val="20"/>
                <w:szCs w:val="20"/>
              </w:rPr>
              <w:t>predlog uredbe.</w:t>
            </w:r>
          </w:p>
          <w:p w14:paraId="3C5052C1" w14:textId="77777777" w:rsidR="00D86640" w:rsidRPr="00D86640" w:rsidRDefault="00D86640" w:rsidP="00D86640">
            <w:pPr>
              <w:pStyle w:val="Neotevilenodstavek"/>
              <w:rPr>
                <w:bCs/>
                <w:iCs/>
                <w:sz w:val="20"/>
                <w:szCs w:val="20"/>
              </w:rPr>
            </w:pPr>
          </w:p>
          <w:p w14:paraId="70838130" w14:textId="77777777" w:rsidR="00D86640" w:rsidRPr="00D86640" w:rsidRDefault="00D86640" w:rsidP="00D86640">
            <w:pPr>
              <w:pStyle w:val="Neotevilenodstavek"/>
              <w:rPr>
                <w:bCs/>
                <w:iCs/>
                <w:sz w:val="20"/>
                <w:szCs w:val="20"/>
              </w:rPr>
            </w:pPr>
            <w:r w:rsidRPr="00D86640">
              <w:rPr>
                <w:bCs/>
                <w:iCs/>
                <w:sz w:val="20"/>
                <w:szCs w:val="20"/>
              </w:rPr>
              <w:t>Prejmejo:</w:t>
            </w:r>
          </w:p>
          <w:p w14:paraId="5CD401F8" w14:textId="77777777" w:rsidR="00D86640" w:rsidRPr="00D86640" w:rsidRDefault="00D86640" w:rsidP="00D86640">
            <w:pPr>
              <w:pStyle w:val="Neotevilenodstavek"/>
              <w:numPr>
                <w:ilvl w:val="0"/>
                <w:numId w:val="25"/>
              </w:numPr>
              <w:rPr>
                <w:bCs/>
                <w:iCs/>
                <w:sz w:val="20"/>
                <w:szCs w:val="20"/>
              </w:rPr>
            </w:pPr>
            <w:r w:rsidRPr="00D86640">
              <w:rPr>
                <w:bCs/>
                <w:iCs/>
                <w:sz w:val="20"/>
                <w:szCs w:val="20"/>
              </w:rPr>
              <w:t>Ministrstvo za pravosodje,</w:t>
            </w:r>
          </w:p>
          <w:p w14:paraId="00000ECB" w14:textId="09C8DFEF" w:rsidR="00D86640" w:rsidRPr="00D86640" w:rsidRDefault="00D86640" w:rsidP="00D86640">
            <w:pPr>
              <w:pStyle w:val="Neotevilenodstavek"/>
              <w:numPr>
                <w:ilvl w:val="0"/>
                <w:numId w:val="25"/>
              </w:numPr>
              <w:rPr>
                <w:bCs/>
                <w:iCs/>
                <w:sz w:val="20"/>
                <w:szCs w:val="20"/>
              </w:rPr>
            </w:pPr>
            <w:r w:rsidRPr="00D86640">
              <w:rPr>
                <w:bCs/>
                <w:iCs/>
                <w:sz w:val="20"/>
                <w:szCs w:val="20"/>
              </w:rPr>
              <w:t>Ministrstvo za notranje zadeve,</w:t>
            </w:r>
          </w:p>
          <w:p w14:paraId="6CEB4C27" w14:textId="53967287" w:rsidR="00787B32" w:rsidRPr="00FB22F0" w:rsidRDefault="00D86640" w:rsidP="00FB22F0">
            <w:pPr>
              <w:pStyle w:val="Neotevilenodstavek"/>
              <w:numPr>
                <w:ilvl w:val="0"/>
                <w:numId w:val="25"/>
              </w:numPr>
              <w:rPr>
                <w:bCs/>
                <w:iCs/>
                <w:sz w:val="20"/>
                <w:szCs w:val="20"/>
              </w:rPr>
            </w:pPr>
            <w:r w:rsidRPr="00D86640">
              <w:rPr>
                <w:bCs/>
                <w:iCs/>
                <w:sz w:val="20"/>
                <w:szCs w:val="20"/>
              </w:rPr>
              <w:t>Služba Vlade Republike Slovenije za zakonodajo.</w:t>
            </w:r>
          </w:p>
        </w:tc>
      </w:tr>
      <w:tr w:rsidR="00787B32" w:rsidRPr="008D1759" w14:paraId="4A26E20E" w14:textId="77777777" w:rsidTr="008F3EC2">
        <w:tc>
          <w:tcPr>
            <w:tcW w:w="9163" w:type="dxa"/>
            <w:gridSpan w:val="4"/>
          </w:tcPr>
          <w:p w14:paraId="29CD75A4"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31DD7DED" w14:textId="77777777" w:rsidTr="008F3EC2">
        <w:tc>
          <w:tcPr>
            <w:tcW w:w="9163" w:type="dxa"/>
            <w:gridSpan w:val="4"/>
          </w:tcPr>
          <w:p w14:paraId="50BB05E2" w14:textId="3D9C500D" w:rsidR="00787B32" w:rsidRPr="00052D41" w:rsidRDefault="007B5C56" w:rsidP="00FC372A">
            <w:pPr>
              <w:pStyle w:val="Neotevilenodstavek"/>
              <w:spacing w:before="0" w:after="0" w:line="260" w:lineRule="exact"/>
              <w:rPr>
                <w:sz w:val="20"/>
                <w:szCs w:val="20"/>
              </w:rPr>
            </w:pPr>
            <w:r>
              <w:rPr>
                <w:sz w:val="20"/>
                <w:szCs w:val="20"/>
              </w:rPr>
              <w:t>/</w:t>
            </w:r>
            <w:r w:rsidR="00614D95" w:rsidRPr="006964D2">
              <w:rPr>
                <w:sz w:val="20"/>
                <w:szCs w:val="20"/>
              </w:rPr>
              <w:t xml:space="preserve">  </w:t>
            </w:r>
          </w:p>
        </w:tc>
      </w:tr>
      <w:tr w:rsidR="00787B32" w:rsidRPr="008D1759" w14:paraId="193F312C" w14:textId="77777777" w:rsidTr="008F3EC2">
        <w:tc>
          <w:tcPr>
            <w:tcW w:w="9163" w:type="dxa"/>
            <w:gridSpan w:val="4"/>
          </w:tcPr>
          <w:p w14:paraId="1934CA3C"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397DE078" w14:textId="77777777" w:rsidTr="008F3EC2">
        <w:tc>
          <w:tcPr>
            <w:tcW w:w="9163" w:type="dxa"/>
            <w:gridSpan w:val="4"/>
          </w:tcPr>
          <w:p w14:paraId="588E6735" w14:textId="6BF7FDF8" w:rsidR="00797F96" w:rsidRDefault="00FB22F0" w:rsidP="00847733">
            <w:pPr>
              <w:pStyle w:val="Neotevilenodstavek"/>
              <w:numPr>
                <w:ilvl w:val="0"/>
                <w:numId w:val="11"/>
              </w:numPr>
              <w:spacing w:before="0" w:after="0" w:line="260" w:lineRule="exact"/>
              <w:rPr>
                <w:iCs/>
                <w:sz w:val="20"/>
                <w:szCs w:val="20"/>
              </w:rPr>
            </w:pPr>
            <w:r>
              <w:rPr>
                <w:iCs/>
                <w:sz w:val="20"/>
                <w:szCs w:val="20"/>
              </w:rPr>
              <w:t>dr. Dominika Švarc Pipan</w:t>
            </w:r>
            <w:r w:rsidR="0027370A" w:rsidRPr="008D62D8">
              <w:rPr>
                <w:iCs/>
                <w:sz w:val="20"/>
                <w:szCs w:val="20"/>
              </w:rPr>
              <w:t>, minist</w:t>
            </w:r>
            <w:r>
              <w:rPr>
                <w:iCs/>
                <w:sz w:val="20"/>
                <w:szCs w:val="20"/>
              </w:rPr>
              <w:t>rica</w:t>
            </w:r>
            <w:r w:rsidR="005225F8" w:rsidRPr="008D62D8">
              <w:rPr>
                <w:iCs/>
                <w:sz w:val="20"/>
                <w:szCs w:val="20"/>
              </w:rPr>
              <w:t xml:space="preserve"> za pravosodje</w:t>
            </w:r>
            <w:r w:rsidR="00EF43FB" w:rsidRPr="008D62D8">
              <w:rPr>
                <w:iCs/>
                <w:sz w:val="20"/>
                <w:szCs w:val="20"/>
              </w:rPr>
              <w:t>,</w:t>
            </w:r>
          </w:p>
          <w:p w14:paraId="23D70942" w14:textId="2FB5C34E" w:rsidR="00712BE9" w:rsidRPr="00712BE9" w:rsidRDefault="00712BE9" w:rsidP="00712BE9">
            <w:pPr>
              <w:pStyle w:val="Neotevilenodstavek"/>
              <w:numPr>
                <w:ilvl w:val="0"/>
                <w:numId w:val="11"/>
              </w:numPr>
              <w:spacing w:before="0" w:after="0" w:line="260" w:lineRule="exact"/>
              <w:rPr>
                <w:iCs/>
                <w:sz w:val="20"/>
                <w:szCs w:val="20"/>
              </w:rPr>
            </w:pPr>
            <w:r>
              <w:rPr>
                <w:iCs/>
                <w:sz w:val="20"/>
                <w:szCs w:val="20"/>
              </w:rPr>
              <w:t>dr. Igor Šoltes, državni sekretar, Ministrstvo za pravosodje,</w:t>
            </w:r>
          </w:p>
          <w:p w14:paraId="0E663FD1" w14:textId="48046733" w:rsidR="001B2E57" w:rsidRPr="00712BE9" w:rsidRDefault="00FB22F0" w:rsidP="00712BE9">
            <w:pPr>
              <w:pStyle w:val="Neotevilenodstavek"/>
              <w:numPr>
                <w:ilvl w:val="0"/>
                <w:numId w:val="11"/>
              </w:numPr>
              <w:spacing w:before="0" w:after="0" w:line="260" w:lineRule="exact"/>
              <w:rPr>
                <w:iCs/>
                <w:sz w:val="20"/>
                <w:szCs w:val="20"/>
              </w:rPr>
            </w:pPr>
            <w:r>
              <w:rPr>
                <w:iCs/>
                <w:sz w:val="20"/>
                <w:szCs w:val="20"/>
              </w:rPr>
              <w:t xml:space="preserve">dr. Sebastjan </w:t>
            </w:r>
            <w:proofErr w:type="spellStart"/>
            <w:r>
              <w:rPr>
                <w:iCs/>
                <w:sz w:val="20"/>
                <w:szCs w:val="20"/>
              </w:rPr>
              <w:t>Zbičajnik</w:t>
            </w:r>
            <w:proofErr w:type="spellEnd"/>
            <w:r w:rsidR="005225F8" w:rsidRPr="008D62D8">
              <w:rPr>
                <w:iCs/>
                <w:sz w:val="20"/>
                <w:szCs w:val="20"/>
              </w:rPr>
              <w:t>, državni sekretar, Ministrstvo za pravosodje</w:t>
            </w:r>
            <w:r w:rsidR="00EF43FB" w:rsidRPr="008D62D8">
              <w:rPr>
                <w:iCs/>
                <w:sz w:val="20"/>
                <w:szCs w:val="20"/>
              </w:rPr>
              <w:t>,</w:t>
            </w:r>
          </w:p>
          <w:p w14:paraId="0E03E114" w14:textId="72C76B1A" w:rsidR="005225F8" w:rsidRPr="008D62D8" w:rsidRDefault="0027370A" w:rsidP="008F081F">
            <w:pPr>
              <w:pStyle w:val="Neotevilenodstavek"/>
              <w:numPr>
                <w:ilvl w:val="0"/>
                <w:numId w:val="11"/>
              </w:numPr>
              <w:spacing w:before="0" w:after="0" w:line="260" w:lineRule="exact"/>
              <w:rPr>
                <w:iCs/>
                <w:sz w:val="20"/>
                <w:szCs w:val="20"/>
              </w:rPr>
            </w:pPr>
            <w:r w:rsidRPr="008D62D8">
              <w:rPr>
                <w:iCs/>
                <w:sz w:val="20"/>
                <w:szCs w:val="20"/>
              </w:rPr>
              <w:t xml:space="preserve">mag. Nina </w:t>
            </w:r>
            <w:r w:rsidR="001850D1">
              <w:rPr>
                <w:iCs/>
                <w:sz w:val="20"/>
                <w:szCs w:val="20"/>
              </w:rPr>
              <w:t>Koželj</w:t>
            </w:r>
            <w:r w:rsidRPr="008D62D8">
              <w:rPr>
                <w:iCs/>
                <w:sz w:val="20"/>
                <w:szCs w:val="20"/>
              </w:rPr>
              <w:t>, generalna direktorica</w:t>
            </w:r>
            <w:r w:rsidR="005225F8" w:rsidRPr="008D62D8">
              <w:rPr>
                <w:iCs/>
                <w:sz w:val="20"/>
                <w:szCs w:val="20"/>
              </w:rPr>
              <w:t xml:space="preserve"> Direktorata za </w:t>
            </w:r>
            <w:r w:rsidR="005403A0" w:rsidRPr="008D62D8">
              <w:rPr>
                <w:iCs/>
                <w:sz w:val="20"/>
                <w:szCs w:val="20"/>
              </w:rPr>
              <w:t>kaznovalno pravo in človekove pravice</w:t>
            </w:r>
            <w:r w:rsidR="005225F8" w:rsidRPr="008D62D8">
              <w:rPr>
                <w:iCs/>
                <w:sz w:val="20"/>
                <w:szCs w:val="20"/>
              </w:rPr>
              <w:t>, Ministrstvo za pravosodje</w:t>
            </w:r>
            <w:r w:rsidR="00A84535">
              <w:rPr>
                <w:iCs/>
                <w:sz w:val="20"/>
                <w:szCs w:val="20"/>
              </w:rPr>
              <w:t>.</w:t>
            </w:r>
          </w:p>
          <w:p w14:paraId="035A47B7" w14:textId="6245EF7E" w:rsidR="005225F8" w:rsidRPr="008D1759" w:rsidRDefault="005225F8" w:rsidP="00A84535">
            <w:pPr>
              <w:pStyle w:val="Neotevilenodstavek"/>
              <w:spacing w:before="0" w:after="0" w:line="260" w:lineRule="exact"/>
              <w:ind w:left="720"/>
              <w:rPr>
                <w:iCs/>
                <w:sz w:val="20"/>
                <w:szCs w:val="20"/>
              </w:rPr>
            </w:pPr>
          </w:p>
        </w:tc>
      </w:tr>
      <w:tr w:rsidR="00787B32" w:rsidRPr="008D1759" w14:paraId="3771FF8C" w14:textId="77777777" w:rsidTr="008F3EC2">
        <w:tc>
          <w:tcPr>
            <w:tcW w:w="9163" w:type="dxa"/>
            <w:gridSpan w:val="4"/>
          </w:tcPr>
          <w:p w14:paraId="2D191CC8"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6AD3EC0E" w14:textId="77777777" w:rsidTr="008F3EC2">
        <w:tc>
          <w:tcPr>
            <w:tcW w:w="9163" w:type="dxa"/>
            <w:gridSpan w:val="4"/>
          </w:tcPr>
          <w:p w14:paraId="2B655E00" w14:textId="77777777"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14:paraId="15F5F4B3" w14:textId="77777777" w:rsidTr="008F3EC2">
        <w:tc>
          <w:tcPr>
            <w:tcW w:w="9163" w:type="dxa"/>
            <w:gridSpan w:val="4"/>
          </w:tcPr>
          <w:p w14:paraId="5F13CEEB"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117B64FF" w14:textId="77777777" w:rsidTr="008F3EC2">
        <w:tc>
          <w:tcPr>
            <w:tcW w:w="9163" w:type="dxa"/>
            <w:gridSpan w:val="4"/>
          </w:tcPr>
          <w:p w14:paraId="4E579852" w14:textId="701D5626" w:rsidR="00787B32" w:rsidRPr="00D43F59" w:rsidRDefault="00FB22F0" w:rsidP="00FB22F0">
            <w:pPr>
              <w:pStyle w:val="Neotevilenodstavek"/>
              <w:spacing w:before="0" w:after="0" w:line="260" w:lineRule="exact"/>
              <w:rPr>
                <w:b/>
                <w:sz w:val="20"/>
                <w:szCs w:val="20"/>
              </w:rPr>
            </w:pPr>
            <w:r>
              <w:rPr>
                <w:iCs/>
                <w:sz w:val="20"/>
                <w:szCs w:val="20"/>
              </w:rPr>
              <w:t>/</w:t>
            </w:r>
          </w:p>
        </w:tc>
      </w:tr>
      <w:tr w:rsidR="00787B32" w:rsidRPr="008D1759" w14:paraId="7CD60F9D" w14:textId="77777777" w:rsidTr="008F3EC2">
        <w:tc>
          <w:tcPr>
            <w:tcW w:w="9163" w:type="dxa"/>
            <w:gridSpan w:val="4"/>
          </w:tcPr>
          <w:p w14:paraId="45DE50FF" w14:textId="77777777" w:rsidR="00787B32" w:rsidRPr="008D1759" w:rsidRDefault="00787B32" w:rsidP="008F3EC2">
            <w:pPr>
              <w:pStyle w:val="Oddelek"/>
              <w:numPr>
                <w:ilvl w:val="0"/>
                <w:numId w:val="0"/>
              </w:numPr>
              <w:spacing w:before="0" w:after="0" w:line="260" w:lineRule="exact"/>
              <w:jc w:val="left"/>
              <w:rPr>
                <w:sz w:val="20"/>
                <w:szCs w:val="20"/>
              </w:rPr>
            </w:pPr>
            <w:r w:rsidRPr="001B031A">
              <w:rPr>
                <w:sz w:val="20"/>
                <w:szCs w:val="20"/>
              </w:rPr>
              <w:t xml:space="preserve">5. </w:t>
            </w:r>
            <w:r w:rsidRPr="002E1A6E">
              <w:rPr>
                <w:sz w:val="20"/>
                <w:szCs w:val="20"/>
              </w:rPr>
              <w:t>Kratek povzetek gradiva:</w:t>
            </w:r>
          </w:p>
        </w:tc>
      </w:tr>
      <w:tr w:rsidR="00787B32" w:rsidRPr="008D1759" w14:paraId="2639903C" w14:textId="77777777" w:rsidTr="008F3EC2">
        <w:tc>
          <w:tcPr>
            <w:tcW w:w="9163" w:type="dxa"/>
            <w:gridSpan w:val="4"/>
          </w:tcPr>
          <w:p w14:paraId="1F51F66D" w14:textId="77777777" w:rsidR="003474BD" w:rsidRDefault="003474BD" w:rsidP="00FB22F0">
            <w:pPr>
              <w:spacing w:line="260" w:lineRule="atLeast"/>
              <w:jc w:val="both"/>
              <w:rPr>
                <w:rFonts w:cs="Arial"/>
                <w:szCs w:val="20"/>
              </w:rPr>
            </w:pPr>
          </w:p>
          <w:p w14:paraId="681533A2" w14:textId="77777777" w:rsidR="00C732F5" w:rsidRDefault="00FB22F0" w:rsidP="00FB22F0">
            <w:pPr>
              <w:spacing w:line="260" w:lineRule="atLeast"/>
              <w:jc w:val="both"/>
              <w:rPr>
                <w:rFonts w:cs="Arial"/>
                <w:szCs w:val="20"/>
              </w:rPr>
            </w:pPr>
            <w:r w:rsidRPr="001A7191">
              <w:rPr>
                <w:rFonts w:cs="Arial"/>
                <w:szCs w:val="20"/>
              </w:rPr>
              <w:t>S spremembami in dopolnitvijo Uredbe o sodelovanju državnega tožilstva, policije in drugih pristojnih državnih organov in institucij pri odkrivanju in pregonu storilcev kaznivih dejanj ter delovanju specializiranih in skupnih preiskovalnih skupin se posega v način sodelovanja med organom odkrivanja in pregona na področju usmerjanja dela policije s strani državnega tožilca</w:t>
            </w:r>
            <w:r w:rsidR="001B2E57" w:rsidRPr="001A7191">
              <w:rPr>
                <w:rFonts w:cs="Arial"/>
                <w:szCs w:val="20"/>
              </w:rPr>
              <w:t>, na način, da se vrne vloga državnemu tožilcu kot gospodarju predkazenskega postopka v razmerju do poli</w:t>
            </w:r>
            <w:r w:rsidR="001A7191" w:rsidRPr="001A7191">
              <w:rPr>
                <w:rFonts w:cs="Arial"/>
                <w:szCs w:val="20"/>
              </w:rPr>
              <w:t>c</w:t>
            </w:r>
            <w:r w:rsidR="001B2E57" w:rsidRPr="001A7191">
              <w:rPr>
                <w:rFonts w:cs="Arial"/>
                <w:szCs w:val="20"/>
              </w:rPr>
              <w:t>ije</w:t>
            </w:r>
            <w:r w:rsidRPr="001A7191">
              <w:rPr>
                <w:rFonts w:cs="Arial"/>
                <w:szCs w:val="20"/>
              </w:rPr>
              <w:t xml:space="preserve">. Navodila in predloge za zbiranje obvestil in dokazov v predkazenskem postopku državni tožilec podaja zaradi ugotavljanja dejstev, ki so pomembna za odločitev glede kazenskega pregona. Navodila so za policista obvezujoča, pri njihovem izvrševanju pa je </w:t>
            </w:r>
            <w:r w:rsidR="001B2E57" w:rsidRPr="001A7191">
              <w:rPr>
                <w:rFonts w:cs="Arial"/>
                <w:szCs w:val="20"/>
              </w:rPr>
              <w:t>policist s</w:t>
            </w:r>
            <w:r w:rsidRPr="001A7191">
              <w:rPr>
                <w:rFonts w:cs="Arial"/>
                <w:szCs w:val="20"/>
              </w:rPr>
              <w:t>trokovno avtonomen v okviru pravil kriminalistične taktike, tehnike in metodik</w:t>
            </w:r>
            <w:r w:rsidR="001B2E57" w:rsidRPr="001A7191">
              <w:rPr>
                <w:rFonts w:cs="Arial"/>
                <w:szCs w:val="20"/>
              </w:rPr>
              <w:t>e ter vezan na zakon in Ustavo.</w:t>
            </w:r>
          </w:p>
          <w:p w14:paraId="21110D57" w14:textId="26676833" w:rsidR="003474BD" w:rsidRPr="001850D1" w:rsidRDefault="003474BD" w:rsidP="00FB22F0">
            <w:pPr>
              <w:spacing w:line="260" w:lineRule="atLeast"/>
              <w:jc w:val="both"/>
              <w:rPr>
                <w:rFonts w:cs="Arial"/>
                <w:color w:val="000000"/>
                <w:szCs w:val="20"/>
                <w:highlight w:val="yellow"/>
                <w:lang w:eastAsia="sl-SI"/>
              </w:rPr>
            </w:pPr>
          </w:p>
        </w:tc>
      </w:tr>
      <w:tr w:rsidR="00787B32" w:rsidRPr="008D1759" w14:paraId="1DC92035" w14:textId="77777777" w:rsidTr="008F3EC2">
        <w:tc>
          <w:tcPr>
            <w:tcW w:w="9163" w:type="dxa"/>
            <w:gridSpan w:val="4"/>
          </w:tcPr>
          <w:p w14:paraId="095F082B"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87B32" w:rsidRPr="008D1759" w14:paraId="77939633" w14:textId="77777777" w:rsidTr="008F3EC2">
        <w:tc>
          <w:tcPr>
            <w:tcW w:w="1448" w:type="dxa"/>
          </w:tcPr>
          <w:p w14:paraId="47E548C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225C49F"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DF4E8CB"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40C495C" w14:textId="77777777" w:rsidTr="008F3EC2">
        <w:tc>
          <w:tcPr>
            <w:tcW w:w="1448" w:type="dxa"/>
          </w:tcPr>
          <w:p w14:paraId="73F6164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2C20726"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89916CC"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9A99D92" w14:textId="77777777" w:rsidTr="008F3EC2">
        <w:tc>
          <w:tcPr>
            <w:tcW w:w="1448" w:type="dxa"/>
          </w:tcPr>
          <w:p w14:paraId="3666F935"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773353B" w14:textId="77777777" w:rsidR="00787B32" w:rsidRPr="008D1759" w:rsidRDefault="00787B32" w:rsidP="008F3EC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9CDDD25" w14:textId="77777777" w:rsidR="00787B32" w:rsidRPr="005D673C" w:rsidRDefault="00787B32" w:rsidP="008F3EC2">
            <w:pPr>
              <w:pStyle w:val="Neotevilenodstavek"/>
              <w:spacing w:before="0" w:after="0" w:line="260" w:lineRule="exact"/>
              <w:jc w:val="center"/>
              <w:rPr>
                <w:b/>
                <w:sz w:val="20"/>
                <w:szCs w:val="20"/>
              </w:rPr>
            </w:pPr>
            <w:r w:rsidRPr="005D673C">
              <w:rPr>
                <w:b/>
                <w:sz w:val="20"/>
                <w:szCs w:val="20"/>
              </w:rPr>
              <w:t>NE</w:t>
            </w:r>
          </w:p>
        </w:tc>
      </w:tr>
      <w:tr w:rsidR="00787B32" w:rsidRPr="008D1759" w14:paraId="5FDEF431" w14:textId="77777777" w:rsidTr="008F3EC2">
        <w:tc>
          <w:tcPr>
            <w:tcW w:w="1448" w:type="dxa"/>
          </w:tcPr>
          <w:p w14:paraId="3B0ECEAB"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21B4DCA"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C8405C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2E9F2C9" w14:textId="77777777" w:rsidTr="008F3EC2">
        <w:tc>
          <w:tcPr>
            <w:tcW w:w="1448" w:type="dxa"/>
          </w:tcPr>
          <w:p w14:paraId="074AE58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F542AD5"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AFC0F76"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842ED73" w14:textId="77777777" w:rsidTr="008F3EC2">
        <w:tc>
          <w:tcPr>
            <w:tcW w:w="1448" w:type="dxa"/>
          </w:tcPr>
          <w:p w14:paraId="14140FD2"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0AF9612"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B1D25E0"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A976A99" w14:textId="77777777" w:rsidTr="008F3EC2">
        <w:tc>
          <w:tcPr>
            <w:tcW w:w="1448" w:type="dxa"/>
            <w:tcBorders>
              <w:bottom w:val="single" w:sz="4" w:space="0" w:color="auto"/>
            </w:tcBorders>
          </w:tcPr>
          <w:p w14:paraId="7A9C1DE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23431E9"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76B8F63"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4689757"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B82BE4C"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1CB2D5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BF73678"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DE1636C" w14:textId="77777777" w:rsidR="00787B32" w:rsidRPr="008D1759" w:rsidRDefault="00787B32" w:rsidP="008F3EC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AAFF92D" w14:textId="77777777" w:rsidR="00787B32" w:rsidRPr="008D1759" w:rsidRDefault="005D673C" w:rsidP="008F3EC2">
            <w:pPr>
              <w:pStyle w:val="Oddelek"/>
              <w:widowControl w:val="0"/>
              <w:numPr>
                <w:ilvl w:val="0"/>
                <w:numId w:val="0"/>
              </w:numPr>
              <w:spacing w:before="0" w:after="0" w:line="260" w:lineRule="exact"/>
              <w:jc w:val="left"/>
              <w:rPr>
                <w:b w:val="0"/>
                <w:sz w:val="20"/>
                <w:szCs w:val="20"/>
              </w:rPr>
            </w:pPr>
            <w:r>
              <w:rPr>
                <w:b w:val="0"/>
                <w:sz w:val="20"/>
                <w:szCs w:val="20"/>
              </w:rPr>
              <w:t>/</w:t>
            </w:r>
          </w:p>
        </w:tc>
      </w:tr>
    </w:tbl>
    <w:p w14:paraId="55F194DA"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87B32" w:rsidRPr="008D1759" w14:paraId="7C217D21"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E84165" w14:textId="77777777" w:rsidR="00787B32" w:rsidRPr="008D1759" w:rsidRDefault="00787B32" w:rsidP="008F3EC2">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t>I. Ocena finančnih posledic, ki niso načrtovane v sprejetem proračunu</w:t>
            </w:r>
          </w:p>
        </w:tc>
      </w:tr>
      <w:tr w:rsidR="00787B32" w:rsidRPr="008D1759" w14:paraId="0A69E35C" w14:textId="77777777" w:rsidTr="008F3E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CA5918" w14:textId="77777777" w:rsidR="00787B32" w:rsidRPr="008D1759" w:rsidRDefault="00787B32" w:rsidP="008F3EC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BC2C" w14:textId="77777777" w:rsidR="00787B32" w:rsidRPr="008D1759" w:rsidRDefault="00787B32" w:rsidP="008F3EC2">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BE79E48"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AFEFC5"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B8E3A93"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1FD7E86E"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43FE9D"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8B9DBC"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2F00D2"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3F7C1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88454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31B524B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FC79D6"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DAD138"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994051"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5174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9ACCF2"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6739DA7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4DB721"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772721"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251B64"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98B5A8"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D97EB" w14:textId="77777777" w:rsidR="00787B32" w:rsidRPr="008D1759" w:rsidRDefault="00787B32" w:rsidP="008F3EC2">
            <w:pPr>
              <w:widowControl w:val="0"/>
              <w:jc w:val="center"/>
              <w:rPr>
                <w:rFonts w:cs="Arial"/>
                <w:szCs w:val="20"/>
              </w:rPr>
            </w:pPr>
          </w:p>
        </w:tc>
      </w:tr>
      <w:tr w:rsidR="00787B32" w:rsidRPr="008D1759" w14:paraId="1E3F14EA" w14:textId="77777777" w:rsidTr="008F3E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7E63F1" w14:textId="77777777" w:rsidR="00787B32" w:rsidRPr="008D1759" w:rsidRDefault="00787B32" w:rsidP="008F3EC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CCD92F"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B4C899"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07E55"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7B5A2C" w14:textId="77777777" w:rsidR="00787B32" w:rsidRPr="008D1759" w:rsidRDefault="00787B32" w:rsidP="008F3EC2">
            <w:pPr>
              <w:widowControl w:val="0"/>
              <w:jc w:val="center"/>
              <w:rPr>
                <w:rFonts w:cs="Arial"/>
                <w:szCs w:val="20"/>
              </w:rPr>
            </w:pPr>
          </w:p>
        </w:tc>
      </w:tr>
      <w:tr w:rsidR="00787B32" w:rsidRPr="008D1759" w14:paraId="072F3986"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12210F"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8B244D"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FC6E86"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28C845"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97E4B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5BEB382B"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BE7DC1"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87B32" w:rsidRPr="008D1759" w14:paraId="6B076F00"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D6A867"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87B32" w:rsidRPr="008D1759" w14:paraId="46A86C61"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3A4F4F"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014A5D" w14:textId="77777777" w:rsidR="00787B32" w:rsidRPr="008D1759" w:rsidRDefault="00787B32" w:rsidP="008F3EC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8EA242" w14:textId="77777777" w:rsidR="00787B32" w:rsidRPr="008D1759" w:rsidRDefault="00787B32" w:rsidP="008F3EC2">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F39AF7"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98CB92B"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663C4A5F" w14:textId="77777777" w:rsidTr="008F3EC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652A33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4BACD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1F79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F33226"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D77F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0D32670B"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FE19B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2C98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DADB1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418E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0D744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BA08F8D"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A7BAA8"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B09891" w14:textId="77777777" w:rsidR="00787B32" w:rsidRPr="008D1759" w:rsidRDefault="00787B32" w:rsidP="008F3EC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D9F533"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0D6C4C11"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AFEEE3"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87B32" w:rsidRPr="008D1759" w14:paraId="1184F2BF"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AED43D"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0D424" w14:textId="77777777" w:rsidR="00787B32" w:rsidRPr="008D1759" w:rsidRDefault="00787B32" w:rsidP="008F3EC2">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A75AD1" w14:textId="77777777" w:rsidR="00787B32" w:rsidRPr="008D1759" w:rsidRDefault="00787B32" w:rsidP="008F3EC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53F9CA"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A28995"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87B32" w:rsidRPr="008D1759" w14:paraId="50D20213"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61462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CD2BEC"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1AC9D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BDED0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3C3BE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3B69CB2"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67CEE"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136AC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F38C71"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5F771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693F8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110C424"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A6282A"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FA262"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E55C40"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44DD6157"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415817"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87B32" w:rsidRPr="008D1759" w14:paraId="41161BCD" w14:textId="77777777" w:rsidTr="008F3EC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EC3186" w14:textId="77777777" w:rsidR="00787B32" w:rsidRPr="008D1759" w:rsidRDefault="00787B32" w:rsidP="008F3EC2">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34E99A" w14:textId="77777777" w:rsidR="00787B32" w:rsidRPr="008D1759" w:rsidRDefault="00787B32" w:rsidP="008F3EC2">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F27F9B" w14:textId="77777777" w:rsidR="00787B32" w:rsidRPr="008D1759" w:rsidRDefault="00787B32" w:rsidP="008F3EC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48148D1D"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354DA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F1ED9D"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35A554"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2F3B06C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7666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3E9C5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1009AB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84084E1"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7F42D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34812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4ACA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D1CC47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368475"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843261"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8D7DB7"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2E65539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3A949FE" w14:textId="77777777" w:rsidR="00787B32" w:rsidRPr="008D1759" w:rsidRDefault="00787B32" w:rsidP="008F3EC2">
            <w:pPr>
              <w:widowControl w:val="0"/>
              <w:rPr>
                <w:rFonts w:cs="Arial"/>
                <w:b/>
                <w:szCs w:val="20"/>
              </w:rPr>
            </w:pPr>
          </w:p>
          <w:p w14:paraId="0088636E" w14:textId="77777777" w:rsidR="00787B32" w:rsidRPr="008D1759" w:rsidRDefault="00787B32" w:rsidP="008F3EC2">
            <w:pPr>
              <w:widowControl w:val="0"/>
              <w:rPr>
                <w:rFonts w:cs="Arial"/>
                <w:b/>
                <w:szCs w:val="20"/>
              </w:rPr>
            </w:pPr>
            <w:r w:rsidRPr="008D1759">
              <w:rPr>
                <w:rFonts w:cs="Arial"/>
                <w:b/>
                <w:szCs w:val="20"/>
              </w:rPr>
              <w:t>OBRAZLOŽITEV:</w:t>
            </w:r>
          </w:p>
          <w:p w14:paraId="0B5B1163"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FB6ACB4" w14:textId="77777777" w:rsidR="00787B32" w:rsidRDefault="005D673C" w:rsidP="008F3EC2">
            <w:pPr>
              <w:widowControl w:val="0"/>
              <w:ind w:left="284"/>
              <w:rPr>
                <w:rFonts w:cs="Arial"/>
                <w:szCs w:val="20"/>
                <w:lang w:eastAsia="sl-SI"/>
              </w:rPr>
            </w:pPr>
            <w:r>
              <w:rPr>
                <w:rFonts w:cs="Arial"/>
                <w:szCs w:val="20"/>
                <w:lang w:eastAsia="sl-SI"/>
              </w:rPr>
              <w:t>/</w:t>
            </w:r>
          </w:p>
          <w:p w14:paraId="5E0C3B09" w14:textId="77777777" w:rsidR="005D673C" w:rsidRPr="008D1759" w:rsidRDefault="005D673C" w:rsidP="008F3EC2">
            <w:pPr>
              <w:widowControl w:val="0"/>
              <w:ind w:left="284"/>
              <w:rPr>
                <w:rFonts w:cs="Arial"/>
                <w:szCs w:val="20"/>
                <w:lang w:eastAsia="sl-SI"/>
              </w:rPr>
            </w:pPr>
          </w:p>
          <w:p w14:paraId="1641AEED"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0E067BA" w14:textId="77777777" w:rsidR="00787B32" w:rsidRPr="008D1759" w:rsidRDefault="00787B32" w:rsidP="008F3EC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BF83C29" w14:textId="77777777" w:rsidR="00787B32" w:rsidRPr="008D1759" w:rsidRDefault="00787B32" w:rsidP="008F3EC2">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D28D8D2"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312C7BC" w14:textId="77777777" w:rsidR="005D673C" w:rsidRDefault="005D673C" w:rsidP="008F3EC2">
            <w:pPr>
              <w:widowControl w:val="0"/>
              <w:suppressAutoHyphens/>
              <w:ind w:left="714"/>
              <w:jc w:val="both"/>
              <w:rPr>
                <w:rFonts w:cs="Arial"/>
                <w:b/>
                <w:szCs w:val="20"/>
                <w:lang w:eastAsia="sl-SI"/>
              </w:rPr>
            </w:pPr>
          </w:p>
          <w:p w14:paraId="528529CC"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9A16148"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F1DEFC2" w14:textId="77777777" w:rsidR="005D673C" w:rsidRDefault="005D673C" w:rsidP="008F3EC2">
            <w:pPr>
              <w:widowControl w:val="0"/>
              <w:suppressAutoHyphens/>
              <w:ind w:left="714"/>
              <w:jc w:val="both"/>
              <w:rPr>
                <w:rFonts w:cs="Arial"/>
                <w:b/>
                <w:szCs w:val="20"/>
                <w:lang w:eastAsia="sl-SI"/>
              </w:rPr>
            </w:pPr>
          </w:p>
          <w:p w14:paraId="5A83AED4"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08D6F48E" w14:textId="77777777" w:rsidR="00787B32" w:rsidRDefault="005D673C" w:rsidP="005D673C">
            <w:pPr>
              <w:widowControl w:val="0"/>
              <w:ind w:left="284"/>
              <w:jc w:val="both"/>
              <w:rPr>
                <w:szCs w:val="20"/>
              </w:rPr>
            </w:pPr>
            <w:r>
              <w:rPr>
                <w:szCs w:val="20"/>
              </w:rPr>
              <w:t xml:space="preserve">        /</w:t>
            </w:r>
          </w:p>
          <w:p w14:paraId="39709087" w14:textId="77777777" w:rsidR="00B02396" w:rsidRPr="008D1759" w:rsidRDefault="00B02396" w:rsidP="005D673C">
            <w:pPr>
              <w:widowControl w:val="0"/>
              <w:ind w:left="284"/>
              <w:jc w:val="both"/>
              <w:rPr>
                <w:szCs w:val="20"/>
              </w:rPr>
            </w:pPr>
          </w:p>
        </w:tc>
      </w:tr>
      <w:tr w:rsidR="00787B32" w:rsidRPr="00D063BD" w14:paraId="68CDDA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04401A7" w14:textId="77777777" w:rsidR="00787B32" w:rsidRPr="00D731F3" w:rsidRDefault="00787B32" w:rsidP="008F3EC2">
            <w:pPr>
              <w:rPr>
                <w:rFonts w:cs="Arial"/>
                <w:b/>
                <w:szCs w:val="20"/>
              </w:rPr>
            </w:pPr>
            <w:r w:rsidRPr="00D731F3">
              <w:rPr>
                <w:rFonts w:cs="Arial"/>
                <w:b/>
                <w:szCs w:val="20"/>
              </w:rPr>
              <w:t>7.b Predstavitev ocene finančnih posledic pod 40.000 EUR:</w:t>
            </w:r>
          </w:p>
          <w:p w14:paraId="4C000F93" w14:textId="77777777" w:rsidR="00787B32" w:rsidRPr="00171E3B" w:rsidRDefault="00B02396" w:rsidP="008F3EC2">
            <w:pPr>
              <w:rPr>
                <w:rFonts w:cs="Arial"/>
                <w:szCs w:val="20"/>
              </w:rPr>
            </w:pPr>
            <w:r>
              <w:rPr>
                <w:rFonts w:cs="Arial"/>
                <w:szCs w:val="20"/>
              </w:rPr>
              <w:t>/</w:t>
            </w:r>
          </w:p>
          <w:p w14:paraId="3962652D" w14:textId="77777777" w:rsidR="00787B32" w:rsidRDefault="00787B32" w:rsidP="008F3EC2">
            <w:pPr>
              <w:rPr>
                <w:rFonts w:cs="Arial"/>
                <w:b/>
                <w:szCs w:val="20"/>
              </w:rPr>
            </w:pPr>
            <w:r w:rsidRPr="00D731F3">
              <w:rPr>
                <w:rFonts w:cs="Arial"/>
                <w:b/>
                <w:szCs w:val="20"/>
              </w:rPr>
              <w:t>Kratka obrazložitev</w:t>
            </w:r>
          </w:p>
          <w:p w14:paraId="0ED0515B" w14:textId="77777777" w:rsidR="00787B32" w:rsidRPr="00B02396" w:rsidRDefault="00B02396" w:rsidP="008F3EC2">
            <w:pPr>
              <w:rPr>
                <w:rFonts w:cs="Arial"/>
                <w:szCs w:val="20"/>
              </w:rPr>
            </w:pPr>
            <w:r>
              <w:rPr>
                <w:rFonts w:cs="Arial"/>
                <w:szCs w:val="20"/>
              </w:rPr>
              <w:t>Predlog zakona ne bo imel finančnih posledic niti do 40.000 evrov.</w:t>
            </w:r>
          </w:p>
        </w:tc>
      </w:tr>
      <w:tr w:rsidR="00787B32" w:rsidRPr="00D063BD" w14:paraId="537A4FA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C3189A5" w14:textId="77777777" w:rsidR="00787B32" w:rsidRPr="00171E3B" w:rsidRDefault="00787B32" w:rsidP="008F3EC2">
            <w:pPr>
              <w:rPr>
                <w:rFonts w:cs="Arial"/>
                <w:b/>
                <w:szCs w:val="20"/>
              </w:rPr>
            </w:pPr>
            <w:r w:rsidRPr="00171E3B">
              <w:rPr>
                <w:rFonts w:cs="Arial"/>
                <w:b/>
                <w:szCs w:val="20"/>
              </w:rPr>
              <w:t>8. Predstavitev sodelovanja z združenji občin:</w:t>
            </w:r>
          </w:p>
        </w:tc>
      </w:tr>
      <w:tr w:rsidR="00787B32" w:rsidRPr="00D063BD" w14:paraId="1AE6C532"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4E121C" w14:textId="77777777" w:rsidR="00787B32" w:rsidRPr="00171E3B" w:rsidRDefault="00787B32" w:rsidP="008F3EC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C19733E" w14:textId="77777777" w:rsidR="00787B32" w:rsidRDefault="00787B32" w:rsidP="008F081F">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0766FEC6" w14:textId="77777777"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delovanje občin,</w:t>
            </w:r>
          </w:p>
          <w:p w14:paraId="1E072394" w14:textId="51740CC1"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431" w:type="dxa"/>
            <w:gridSpan w:val="2"/>
          </w:tcPr>
          <w:p w14:paraId="12ECA0F0" w14:textId="77777777" w:rsidR="00787B32" w:rsidRPr="00B02396" w:rsidRDefault="00787B32" w:rsidP="008F3EC2">
            <w:pPr>
              <w:pStyle w:val="Neotevilenodstavek"/>
              <w:widowControl w:val="0"/>
              <w:spacing w:before="0" w:after="0" w:line="260" w:lineRule="exact"/>
              <w:jc w:val="center"/>
              <w:rPr>
                <w:b/>
                <w:sz w:val="20"/>
                <w:szCs w:val="20"/>
              </w:rPr>
            </w:pPr>
            <w:r w:rsidRPr="00B02396">
              <w:rPr>
                <w:b/>
                <w:sz w:val="20"/>
                <w:szCs w:val="20"/>
              </w:rPr>
              <w:t>NE</w:t>
            </w:r>
          </w:p>
        </w:tc>
      </w:tr>
      <w:tr w:rsidR="00787B32" w:rsidRPr="00D063BD" w14:paraId="200F0724"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27D6DF" w14:textId="77777777" w:rsidR="00787B32" w:rsidRPr="00171E3B" w:rsidRDefault="00787B32" w:rsidP="008F3EC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D6AFC54"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i</w:t>
            </w:r>
            <w:r w:rsidR="00B02396">
              <w:rPr>
                <w:iCs/>
                <w:sz w:val="20"/>
                <w:szCs w:val="20"/>
              </w:rPr>
              <w:t xml:space="preserve"> občin Slovenije SOS: </w:t>
            </w:r>
            <w:r w:rsidRPr="00B02396">
              <w:rPr>
                <w:b/>
                <w:iCs/>
                <w:sz w:val="20"/>
                <w:szCs w:val="20"/>
              </w:rPr>
              <w:t>NE</w:t>
            </w:r>
          </w:p>
          <w:p w14:paraId="3C5F221E"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00B02396">
              <w:rPr>
                <w:iCs/>
                <w:sz w:val="20"/>
                <w:szCs w:val="20"/>
              </w:rPr>
              <w:t xml:space="preserve"> občin Slovenije ZOS: </w:t>
            </w:r>
            <w:r w:rsidRPr="00B02396">
              <w:rPr>
                <w:b/>
                <w:iCs/>
                <w:sz w:val="20"/>
                <w:szCs w:val="20"/>
              </w:rPr>
              <w:t>NE</w:t>
            </w:r>
          </w:p>
          <w:p w14:paraId="28ACBFA0"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sidR="00B02396">
              <w:rPr>
                <w:iCs/>
                <w:sz w:val="20"/>
                <w:szCs w:val="20"/>
              </w:rPr>
              <w:t xml:space="preserve">estnih občin Slovenije ZMOS: </w:t>
            </w:r>
            <w:r w:rsidRPr="00B02396">
              <w:rPr>
                <w:b/>
                <w:iCs/>
                <w:sz w:val="20"/>
                <w:szCs w:val="20"/>
              </w:rPr>
              <w:t>NE</w:t>
            </w:r>
          </w:p>
          <w:p w14:paraId="06403817" w14:textId="77777777" w:rsidR="00787B32" w:rsidRPr="00171E3B" w:rsidRDefault="00787B32" w:rsidP="008F3EC2">
            <w:pPr>
              <w:pStyle w:val="Neotevilenodstavek"/>
              <w:widowControl w:val="0"/>
              <w:spacing w:before="0" w:after="0" w:line="260" w:lineRule="exact"/>
              <w:rPr>
                <w:iCs/>
                <w:sz w:val="20"/>
                <w:szCs w:val="20"/>
              </w:rPr>
            </w:pPr>
          </w:p>
          <w:p w14:paraId="68B49176" w14:textId="77777777" w:rsidR="00787B32" w:rsidRPr="00B02396" w:rsidRDefault="00787B32" w:rsidP="00B02396">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02396">
              <w:rPr>
                <w:iCs/>
                <w:sz w:val="20"/>
                <w:szCs w:val="20"/>
              </w:rPr>
              <w:t xml:space="preserve"> /</w:t>
            </w:r>
          </w:p>
          <w:p w14:paraId="723D442A" w14:textId="77777777" w:rsidR="00787B32" w:rsidRDefault="00787B32" w:rsidP="008F3EC2">
            <w:pPr>
              <w:pStyle w:val="Neotevilenodstavek"/>
              <w:widowControl w:val="0"/>
              <w:spacing w:before="0" w:after="0" w:line="260" w:lineRule="exact"/>
              <w:ind w:left="360"/>
              <w:rPr>
                <w:iCs/>
                <w:sz w:val="20"/>
                <w:szCs w:val="20"/>
              </w:rPr>
            </w:pPr>
          </w:p>
          <w:p w14:paraId="76AB2DF5" w14:textId="15900748" w:rsidR="00787B32" w:rsidRPr="00171E3B" w:rsidRDefault="00787B32" w:rsidP="00D74704">
            <w:pPr>
              <w:pStyle w:val="Neotevilenodstavek"/>
              <w:widowControl w:val="0"/>
              <w:spacing w:before="0" w:after="0" w:line="260" w:lineRule="exact"/>
              <w:rPr>
                <w:iCs/>
                <w:sz w:val="20"/>
                <w:szCs w:val="20"/>
              </w:rPr>
            </w:pPr>
            <w:r>
              <w:rPr>
                <w:iCs/>
                <w:sz w:val="20"/>
                <w:szCs w:val="20"/>
              </w:rPr>
              <w:t>Bistveni predlogi in pr</w:t>
            </w:r>
            <w:r w:rsidR="00B02396">
              <w:rPr>
                <w:iCs/>
                <w:sz w:val="20"/>
                <w:szCs w:val="20"/>
              </w:rPr>
              <w:t>ipombe, ki niso bili upoštevani: /</w:t>
            </w:r>
          </w:p>
        </w:tc>
      </w:tr>
      <w:tr w:rsidR="00787B32" w:rsidRPr="00D063BD" w14:paraId="21E81A76"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B91C2B9" w14:textId="77777777"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87B32" w:rsidRPr="00D063BD" w14:paraId="45B3C4E9"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4BE008" w14:textId="77777777" w:rsidR="00787B32" w:rsidRPr="00D063BD" w:rsidRDefault="00787B32" w:rsidP="008F3EC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59DE7177" w14:textId="20D80C63" w:rsidR="00787B32" w:rsidRPr="00B46826" w:rsidRDefault="00FB22F0" w:rsidP="008F3EC2">
            <w:pPr>
              <w:pStyle w:val="Neotevilenodstavek"/>
              <w:widowControl w:val="0"/>
              <w:spacing w:before="0" w:after="0" w:line="260" w:lineRule="exact"/>
              <w:jc w:val="center"/>
              <w:rPr>
                <w:b/>
                <w:iCs/>
                <w:sz w:val="20"/>
                <w:szCs w:val="20"/>
              </w:rPr>
            </w:pPr>
            <w:r>
              <w:rPr>
                <w:b/>
                <w:sz w:val="20"/>
                <w:szCs w:val="20"/>
              </w:rPr>
              <w:t>NE</w:t>
            </w:r>
          </w:p>
        </w:tc>
      </w:tr>
      <w:tr w:rsidR="00787B32" w:rsidRPr="00D063BD" w14:paraId="41AF501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C9600F4" w14:textId="411D1C08" w:rsidR="00787B32" w:rsidRPr="00D063BD" w:rsidRDefault="00B02396" w:rsidP="008F3EC2">
            <w:pPr>
              <w:pStyle w:val="Neotevilenodstavek"/>
              <w:widowControl w:val="0"/>
              <w:spacing w:before="0" w:after="0" w:line="260" w:lineRule="exact"/>
              <w:rPr>
                <w:iCs/>
                <w:sz w:val="20"/>
                <w:szCs w:val="20"/>
              </w:rPr>
            </w:pPr>
            <w:r>
              <w:rPr>
                <w:iCs/>
                <w:sz w:val="20"/>
                <w:szCs w:val="20"/>
              </w:rPr>
              <w:t>Gradivo je bilo posredovano v strokovno usklajevanje</w:t>
            </w:r>
            <w:r w:rsidR="00F11B34">
              <w:rPr>
                <w:iCs/>
                <w:sz w:val="20"/>
                <w:szCs w:val="20"/>
              </w:rPr>
              <w:t xml:space="preserve"> </w:t>
            </w:r>
            <w:r w:rsidR="00FB22F0" w:rsidRPr="001A7191">
              <w:rPr>
                <w:b/>
                <w:iCs/>
                <w:sz w:val="20"/>
                <w:szCs w:val="20"/>
              </w:rPr>
              <w:t>16. 6. 2022</w:t>
            </w:r>
          </w:p>
        </w:tc>
      </w:tr>
      <w:tr w:rsidR="00787B32" w:rsidRPr="00D063BD" w14:paraId="71A78D9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6E88216" w14:textId="5132CDD7" w:rsidR="009B6B95" w:rsidRDefault="00880F7E" w:rsidP="00880F7E">
            <w:pPr>
              <w:pStyle w:val="Neotevilenodstavek"/>
              <w:widowControl w:val="0"/>
              <w:spacing w:before="0" w:after="0" w:line="260" w:lineRule="exact"/>
              <w:rPr>
                <w:iCs/>
                <w:sz w:val="20"/>
                <w:szCs w:val="20"/>
              </w:rPr>
            </w:pPr>
            <w:r w:rsidRPr="00880F7E">
              <w:rPr>
                <w:iCs/>
                <w:sz w:val="20"/>
                <w:szCs w:val="20"/>
              </w:rPr>
              <w:t xml:space="preserve">Predlog </w:t>
            </w:r>
            <w:r w:rsidR="001B2E57">
              <w:rPr>
                <w:iCs/>
                <w:sz w:val="20"/>
                <w:szCs w:val="20"/>
              </w:rPr>
              <w:t>uredbe</w:t>
            </w:r>
            <w:r w:rsidRPr="00880F7E">
              <w:rPr>
                <w:iCs/>
                <w:sz w:val="20"/>
                <w:szCs w:val="20"/>
              </w:rPr>
              <w:t xml:space="preserve"> je bil posredovan </w:t>
            </w:r>
            <w:r w:rsidR="001A7191">
              <w:rPr>
                <w:iCs/>
                <w:sz w:val="20"/>
                <w:szCs w:val="20"/>
              </w:rPr>
              <w:t xml:space="preserve">dne 16. 6. 2022 </w:t>
            </w:r>
            <w:r w:rsidRPr="00880F7E">
              <w:rPr>
                <w:iCs/>
                <w:sz w:val="20"/>
                <w:szCs w:val="20"/>
              </w:rPr>
              <w:t xml:space="preserve">Vrhovnemu </w:t>
            </w:r>
            <w:r w:rsidR="001B2E57">
              <w:rPr>
                <w:iCs/>
                <w:sz w:val="20"/>
                <w:szCs w:val="20"/>
              </w:rPr>
              <w:t xml:space="preserve">državnemu tožilstvu </w:t>
            </w:r>
            <w:r w:rsidR="00490DE2">
              <w:rPr>
                <w:iCs/>
                <w:sz w:val="20"/>
                <w:szCs w:val="20"/>
              </w:rPr>
              <w:t>Republike Slovenije</w:t>
            </w:r>
            <w:r w:rsidR="001B2E57">
              <w:rPr>
                <w:iCs/>
                <w:sz w:val="20"/>
                <w:szCs w:val="20"/>
              </w:rPr>
              <w:t xml:space="preserve"> in Ministrstvu za notranje zadeve – dne 17. 6. 2022 je bil usklajen z navedenima organoma. S Službo Vlade Republike Slovenije za zakonodajo usklajevanje še poteka.</w:t>
            </w:r>
          </w:p>
          <w:p w14:paraId="20C2F116" w14:textId="77777777" w:rsidR="0074326C" w:rsidRPr="00610807" w:rsidRDefault="0074326C" w:rsidP="00A84535">
            <w:pPr>
              <w:pStyle w:val="Neotevilenodstavek"/>
              <w:widowControl w:val="0"/>
              <w:spacing w:before="0" w:after="0" w:line="260" w:lineRule="exact"/>
              <w:rPr>
                <w:iCs/>
                <w:szCs w:val="20"/>
                <w:highlight w:val="green"/>
              </w:rPr>
            </w:pPr>
          </w:p>
        </w:tc>
      </w:tr>
      <w:tr w:rsidR="00787B32" w:rsidRPr="00D063BD" w14:paraId="0C944C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EFC753" w14:textId="77777777" w:rsidR="00787B32" w:rsidRPr="006F661B" w:rsidRDefault="00787B32" w:rsidP="008F3EC2">
            <w:pPr>
              <w:pStyle w:val="Neotevilenodstavek"/>
              <w:widowControl w:val="0"/>
              <w:spacing w:before="0" w:after="0" w:line="260" w:lineRule="exact"/>
              <w:jc w:val="left"/>
              <w:rPr>
                <w:sz w:val="20"/>
                <w:szCs w:val="20"/>
              </w:rPr>
            </w:pPr>
            <w:r w:rsidRPr="006F661B">
              <w:rPr>
                <w:b/>
                <w:sz w:val="20"/>
                <w:szCs w:val="20"/>
              </w:rPr>
              <w:t>10. Pri pripravi gradiva so bile upoštevane zahteve iz Resolucije o normativni dejavnosti:</w:t>
            </w:r>
          </w:p>
        </w:tc>
        <w:tc>
          <w:tcPr>
            <w:tcW w:w="2431" w:type="dxa"/>
            <w:gridSpan w:val="2"/>
            <w:vAlign w:val="center"/>
          </w:tcPr>
          <w:p w14:paraId="60BEA387" w14:textId="0824734D" w:rsidR="00787B32" w:rsidRPr="00610807" w:rsidRDefault="00FB22F0" w:rsidP="008F3EC2">
            <w:pPr>
              <w:pStyle w:val="Neotevilenodstavek"/>
              <w:widowControl w:val="0"/>
              <w:spacing w:before="0" w:after="0" w:line="260" w:lineRule="exact"/>
              <w:jc w:val="center"/>
              <w:rPr>
                <w:b/>
                <w:bCs/>
                <w:iCs/>
                <w:sz w:val="20"/>
                <w:szCs w:val="20"/>
              </w:rPr>
            </w:pPr>
            <w:r>
              <w:rPr>
                <w:b/>
                <w:bCs/>
                <w:sz w:val="20"/>
                <w:szCs w:val="20"/>
              </w:rPr>
              <w:t>NE</w:t>
            </w:r>
          </w:p>
        </w:tc>
      </w:tr>
      <w:tr w:rsidR="00787B32" w:rsidRPr="00D063BD" w14:paraId="3E8159A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554D18" w14:textId="77777777" w:rsidR="00787B32" w:rsidRPr="006F661B" w:rsidRDefault="00787B32" w:rsidP="008F3EC2">
            <w:pPr>
              <w:pStyle w:val="Neotevilenodstavek"/>
              <w:widowControl w:val="0"/>
              <w:spacing w:before="0" w:after="0" w:line="260" w:lineRule="exact"/>
              <w:jc w:val="left"/>
              <w:rPr>
                <w:b/>
                <w:sz w:val="20"/>
                <w:szCs w:val="20"/>
              </w:rPr>
            </w:pPr>
            <w:r w:rsidRPr="006F661B">
              <w:rPr>
                <w:b/>
                <w:sz w:val="20"/>
                <w:szCs w:val="20"/>
              </w:rPr>
              <w:t>11. Gradivo je uvrščeno v delovni program vlade:</w:t>
            </w:r>
          </w:p>
        </w:tc>
        <w:tc>
          <w:tcPr>
            <w:tcW w:w="2431" w:type="dxa"/>
            <w:gridSpan w:val="2"/>
            <w:vAlign w:val="center"/>
          </w:tcPr>
          <w:p w14:paraId="537B5BE6" w14:textId="734C4990" w:rsidR="00787B32" w:rsidRPr="0056206A" w:rsidRDefault="00A84535" w:rsidP="008F3EC2">
            <w:pPr>
              <w:pStyle w:val="Neotevilenodstavek"/>
              <w:widowControl w:val="0"/>
              <w:spacing w:before="0" w:after="0" w:line="260" w:lineRule="exact"/>
              <w:jc w:val="center"/>
              <w:rPr>
                <w:b/>
                <w:bCs/>
                <w:sz w:val="20"/>
                <w:szCs w:val="20"/>
              </w:rPr>
            </w:pPr>
            <w:r>
              <w:rPr>
                <w:b/>
                <w:bCs/>
                <w:sz w:val="20"/>
                <w:szCs w:val="20"/>
              </w:rPr>
              <w:t>NE</w:t>
            </w:r>
          </w:p>
        </w:tc>
      </w:tr>
      <w:tr w:rsidR="0088558A" w:rsidRPr="00D063BD" w14:paraId="286DD35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3592002" w14:textId="4F6A3B64" w:rsidR="00441696" w:rsidRPr="007E0CC2" w:rsidRDefault="00F51512" w:rsidP="001E366C">
            <w:pPr>
              <w:pStyle w:val="Neotevilenodstavek"/>
              <w:widowControl w:val="0"/>
              <w:spacing w:before="0" w:after="0" w:line="260" w:lineRule="exact"/>
              <w:rPr>
                <w:sz w:val="20"/>
                <w:szCs w:val="20"/>
              </w:rPr>
            </w:pPr>
            <w:r w:rsidRPr="007E0CC2">
              <w:rPr>
                <w:sz w:val="20"/>
                <w:szCs w:val="20"/>
              </w:rPr>
              <w:t xml:space="preserve"> </w:t>
            </w:r>
            <w:r w:rsidR="00102FB7" w:rsidRPr="007E0CC2">
              <w:rPr>
                <w:sz w:val="20"/>
                <w:szCs w:val="20"/>
              </w:rPr>
              <w:t xml:space="preserve"> </w:t>
            </w:r>
            <w:r w:rsidR="000B0799" w:rsidRPr="007E0CC2">
              <w:rPr>
                <w:sz w:val="20"/>
                <w:szCs w:val="20"/>
              </w:rPr>
              <w:t xml:space="preserve">  </w:t>
            </w:r>
          </w:p>
        </w:tc>
        <w:tc>
          <w:tcPr>
            <w:tcW w:w="2431" w:type="dxa"/>
            <w:gridSpan w:val="2"/>
            <w:vAlign w:val="center"/>
          </w:tcPr>
          <w:p w14:paraId="0D2D9305" w14:textId="77777777" w:rsidR="0088558A" w:rsidRPr="00453C37" w:rsidRDefault="0088558A" w:rsidP="008F3EC2">
            <w:pPr>
              <w:pStyle w:val="Neotevilenodstavek"/>
              <w:widowControl w:val="0"/>
              <w:spacing w:before="0" w:after="0" w:line="260" w:lineRule="exact"/>
              <w:jc w:val="center"/>
              <w:rPr>
                <w:b/>
                <w:sz w:val="20"/>
                <w:szCs w:val="20"/>
              </w:rPr>
            </w:pPr>
          </w:p>
        </w:tc>
      </w:tr>
      <w:tr w:rsidR="00787B32" w:rsidRPr="00D063BD" w14:paraId="1434B2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50ECF3" w14:textId="77777777" w:rsidR="00787B32" w:rsidRPr="00D063BD" w:rsidRDefault="00787B32" w:rsidP="008F3EC2">
            <w:pPr>
              <w:pStyle w:val="Poglavje"/>
              <w:widowControl w:val="0"/>
              <w:spacing w:before="0" w:after="0" w:line="260" w:lineRule="exact"/>
              <w:ind w:left="3400"/>
              <w:jc w:val="left"/>
              <w:rPr>
                <w:sz w:val="20"/>
                <w:szCs w:val="20"/>
              </w:rPr>
            </w:pPr>
          </w:p>
          <w:p w14:paraId="739ED8ED" w14:textId="13231157" w:rsidR="00787B32" w:rsidRPr="00ED31A1" w:rsidRDefault="00453C37" w:rsidP="00257088">
            <w:pPr>
              <w:pStyle w:val="Poglavje"/>
              <w:widowControl w:val="0"/>
              <w:spacing w:before="0" w:after="0" w:line="260" w:lineRule="exact"/>
              <w:ind w:left="2006"/>
              <w:jc w:val="left"/>
              <w:rPr>
                <w:iCs/>
                <w:sz w:val="20"/>
                <w:szCs w:val="20"/>
              </w:rPr>
            </w:pPr>
            <w:r w:rsidRPr="00ED31A1">
              <w:rPr>
                <w:iCs/>
                <w:sz w:val="20"/>
                <w:szCs w:val="20"/>
              </w:rPr>
              <w:t xml:space="preserve">                                          </w:t>
            </w:r>
            <w:r w:rsidR="009F52FC" w:rsidRPr="00ED31A1">
              <w:rPr>
                <w:iCs/>
                <w:sz w:val="20"/>
                <w:szCs w:val="20"/>
              </w:rPr>
              <w:t xml:space="preserve">    </w:t>
            </w:r>
            <w:r w:rsidR="00C97234" w:rsidRPr="00ED31A1">
              <w:rPr>
                <w:iCs/>
                <w:sz w:val="20"/>
                <w:szCs w:val="20"/>
              </w:rPr>
              <w:t xml:space="preserve">          </w:t>
            </w:r>
            <w:r w:rsidR="000E3172" w:rsidRPr="00ED31A1">
              <w:rPr>
                <w:iCs/>
                <w:sz w:val="20"/>
                <w:szCs w:val="20"/>
              </w:rPr>
              <w:t xml:space="preserve">          </w:t>
            </w:r>
            <w:r w:rsidR="00FB22F0">
              <w:rPr>
                <w:iCs/>
                <w:sz w:val="20"/>
                <w:szCs w:val="20"/>
              </w:rPr>
              <w:t>dr. Dominika Švarc Pipan</w:t>
            </w:r>
          </w:p>
          <w:p w14:paraId="2FF4F436" w14:textId="5BD85CF7" w:rsidR="00453C37" w:rsidRPr="00ED31A1" w:rsidRDefault="00453C37" w:rsidP="00257088">
            <w:pPr>
              <w:pStyle w:val="Poglavje"/>
              <w:widowControl w:val="0"/>
              <w:spacing w:before="0" w:after="0" w:line="260" w:lineRule="exact"/>
              <w:ind w:left="2006"/>
              <w:jc w:val="left"/>
              <w:rPr>
                <w:iCs/>
                <w:sz w:val="20"/>
                <w:szCs w:val="20"/>
              </w:rPr>
            </w:pPr>
            <w:r w:rsidRPr="00ED31A1">
              <w:rPr>
                <w:iCs/>
                <w:sz w:val="20"/>
                <w:szCs w:val="20"/>
              </w:rPr>
              <w:t xml:space="preserve">                                               </w:t>
            </w:r>
            <w:r w:rsidR="00592AA4" w:rsidRPr="00ED31A1">
              <w:rPr>
                <w:iCs/>
                <w:sz w:val="20"/>
                <w:szCs w:val="20"/>
              </w:rPr>
              <w:t xml:space="preserve">     </w:t>
            </w:r>
            <w:r w:rsidRPr="00ED31A1">
              <w:rPr>
                <w:iCs/>
                <w:sz w:val="20"/>
                <w:szCs w:val="20"/>
              </w:rPr>
              <w:t xml:space="preserve"> </w:t>
            </w:r>
            <w:r w:rsidR="00E533F1" w:rsidRPr="00ED31A1">
              <w:rPr>
                <w:iCs/>
                <w:sz w:val="20"/>
                <w:szCs w:val="20"/>
              </w:rPr>
              <w:t xml:space="preserve">         </w:t>
            </w:r>
            <w:r w:rsidR="00FB22F0">
              <w:rPr>
                <w:iCs/>
                <w:sz w:val="20"/>
                <w:szCs w:val="20"/>
              </w:rPr>
              <w:t xml:space="preserve">                 </w:t>
            </w:r>
            <w:r w:rsidR="00E533F1" w:rsidRPr="00ED31A1">
              <w:rPr>
                <w:iCs/>
                <w:sz w:val="20"/>
                <w:szCs w:val="20"/>
              </w:rPr>
              <w:t xml:space="preserve">  </w:t>
            </w:r>
            <w:r w:rsidR="00FB22F0">
              <w:rPr>
                <w:iCs/>
                <w:sz w:val="20"/>
                <w:szCs w:val="20"/>
              </w:rPr>
              <w:t>ministrica</w:t>
            </w:r>
          </w:p>
          <w:p w14:paraId="40708FB7" w14:textId="77777777" w:rsidR="001850D1" w:rsidRDefault="001850D1" w:rsidP="001850D1">
            <w:pPr>
              <w:rPr>
                <w:bCs/>
                <w:iCs/>
              </w:rPr>
            </w:pPr>
            <w:r w:rsidRPr="00257088">
              <w:rPr>
                <w:bCs/>
                <w:iCs/>
              </w:rPr>
              <w:t>Prilog</w:t>
            </w:r>
            <w:r>
              <w:rPr>
                <w:bCs/>
                <w:iCs/>
              </w:rPr>
              <w:t>e</w:t>
            </w:r>
            <w:r w:rsidRPr="00257088">
              <w:rPr>
                <w:bCs/>
                <w:iCs/>
              </w:rPr>
              <w:t>:</w:t>
            </w:r>
          </w:p>
          <w:p w14:paraId="39463101" w14:textId="77777777" w:rsidR="001850D1" w:rsidRPr="00FB22F0" w:rsidRDefault="001850D1" w:rsidP="001850D1">
            <w:pPr>
              <w:pStyle w:val="Odstavekseznama"/>
              <w:numPr>
                <w:ilvl w:val="1"/>
                <w:numId w:val="5"/>
              </w:numPr>
              <w:rPr>
                <w:bCs/>
                <w:iCs/>
              </w:rPr>
            </w:pPr>
            <w:r w:rsidRPr="00FB22F0">
              <w:rPr>
                <w:bCs/>
                <w:iCs/>
              </w:rPr>
              <w:t>predlog sklepa vlade,</w:t>
            </w:r>
          </w:p>
          <w:p w14:paraId="54D2BED1" w14:textId="77777777" w:rsidR="001850D1" w:rsidRPr="00FB22F0" w:rsidRDefault="001850D1" w:rsidP="001850D1">
            <w:pPr>
              <w:pStyle w:val="Odstavekseznama"/>
              <w:numPr>
                <w:ilvl w:val="1"/>
                <w:numId w:val="5"/>
              </w:numPr>
              <w:rPr>
                <w:bCs/>
                <w:iCs/>
              </w:rPr>
            </w:pPr>
            <w:r w:rsidRPr="00FB22F0">
              <w:rPr>
                <w:bCs/>
                <w:iCs/>
              </w:rPr>
              <w:t>predlog uredbe.</w:t>
            </w:r>
          </w:p>
          <w:p w14:paraId="634975AF" w14:textId="77777777" w:rsidR="00787B32" w:rsidRPr="00D063BD" w:rsidRDefault="00787B32" w:rsidP="008F3EC2">
            <w:pPr>
              <w:pStyle w:val="Poglavje"/>
              <w:widowControl w:val="0"/>
              <w:spacing w:before="0" w:after="0" w:line="260" w:lineRule="exact"/>
              <w:ind w:left="3400"/>
              <w:jc w:val="left"/>
              <w:rPr>
                <w:sz w:val="20"/>
                <w:szCs w:val="20"/>
              </w:rPr>
            </w:pPr>
          </w:p>
        </w:tc>
      </w:tr>
    </w:tbl>
    <w:p w14:paraId="449DE519" w14:textId="77777777" w:rsidR="00DC7628" w:rsidRDefault="00DC7628" w:rsidP="00787B32"/>
    <w:p w14:paraId="55EA44B2" w14:textId="77777777" w:rsidR="000E12B2" w:rsidRDefault="000E12B2" w:rsidP="00787B32"/>
    <w:p w14:paraId="7C74ADAB" w14:textId="77777777" w:rsidR="000E12B2" w:rsidRDefault="000E12B2" w:rsidP="00787B32"/>
    <w:p w14:paraId="2202793B" w14:textId="77777777" w:rsidR="000E12B2" w:rsidRDefault="000E12B2" w:rsidP="00787B32"/>
    <w:p w14:paraId="735D3876" w14:textId="14F7FA87" w:rsidR="000E12B2" w:rsidRDefault="000E12B2" w:rsidP="00787B32"/>
    <w:p w14:paraId="0852DB92" w14:textId="6DBE314D" w:rsidR="00FB22F0" w:rsidRDefault="00FB22F0" w:rsidP="00787B32"/>
    <w:p w14:paraId="347638D4" w14:textId="77777777" w:rsidR="00FB22F0" w:rsidRDefault="00FB22F0" w:rsidP="00787B32"/>
    <w:p w14:paraId="46A893AB" w14:textId="77777777" w:rsidR="00167FC1" w:rsidRDefault="00167FC1" w:rsidP="001850D1"/>
    <w:p w14:paraId="496E95C4" w14:textId="77777777" w:rsidR="00167FC1" w:rsidRDefault="00167FC1" w:rsidP="001850D1"/>
    <w:p w14:paraId="76D026A6" w14:textId="4C35DD10" w:rsidR="001850D1" w:rsidRPr="001850D1" w:rsidRDefault="001850D1" w:rsidP="001850D1">
      <w:pPr>
        <w:rPr>
          <w:b/>
          <w:bCs/>
        </w:rPr>
      </w:pPr>
      <w:r w:rsidRPr="001850D1">
        <w:rPr>
          <w:b/>
          <w:bCs/>
        </w:rPr>
        <w:t>PREDLOG SKLEPA</w:t>
      </w:r>
    </w:p>
    <w:p w14:paraId="2A67AD03" w14:textId="77777777" w:rsidR="001850D1" w:rsidRDefault="001850D1" w:rsidP="001850D1"/>
    <w:p w14:paraId="6665058F" w14:textId="77777777" w:rsidR="001850D1" w:rsidRDefault="001850D1" w:rsidP="001850D1"/>
    <w:p w14:paraId="2A827F21" w14:textId="0AC8CD62" w:rsidR="00F9530F" w:rsidRDefault="001850D1" w:rsidP="001850D1">
      <w:pPr>
        <w:jc w:val="both"/>
      </w:pPr>
      <w:r>
        <w:t xml:space="preserve">Na podlagi </w:t>
      </w:r>
      <w:r w:rsidR="001B2E57" w:rsidRPr="00FB22F0">
        <w:rPr>
          <w:rFonts w:cs="Arial"/>
          <w:szCs w:val="20"/>
          <w:lang w:eastAsia="sl-SI"/>
        </w:rPr>
        <w:t>petega odstavka 160.a člena Zakona o kazenskem postopku (Uradni list RS, št. 176/21 – uradno prečiščeno besedilo</w:t>
      </w:r>
      <w:r w:rsidR="000E4D84">
        <w:rPr>
          <w:rFonts w:cs="Arial"/>
          <w:szCs w:val="20"/>
          <w:lang w:eastAsia="sl-SI"/>
        </w:rPr>
        <w:t xml:space="preserve">) </w:t>
      </w:r>
      <w:r>
        <w:t>je Vlada Republike Slovenije na ... seji dne ... pod točko ... sprejela naslednji</w:t>
      </w:r>
    </w:p>
    <w:p w14:paraId="7DF8EC6F" w14:textId="77777777" w:rsidR="00215DF7" w:rsidRDefault="00215DF7" w:rsidP="001850D1">
      <w:pPr>
        <w:jc w:val="both"/>
      </w:pPr>
    </w:p>
    <w:p w14:paraId="6D038986" w14:textId="77777777" w:rsidR="00257088" w:rsidRDefault="00257088" w:rsidP="00257088">
      <w:pPr>
        <w:jc w:val="both"/>
        <w:rPr>
          <w:rFonts w:cs="Arial"/>
          <w:szCs w:val="20"/>
        </w:rPr>
      </w:pPr>
    </w:p>
    <w:p w14:paraId="3BBFCB1F" w14:textId="547BD8A1" w:rsidR="00257088" w:rsidRDefault="00257088" w:rsidP="00257088">
      <w:pPr>
        <w:jc w:val="center"/>
        <w:rPr>
          <w:rFonts w:cs="Arial"/>
          <w:bCs/>
          <w:iCs/>
          <w:szCs w:val="20"/>
        </w:rPr>
      </w:pPr>
      <w:r w:rsidRPr="00E44955">
        <w:rPr>
          <w:rFonts w:cs="Arial"/>
          <w:bCs/>
          <w:iCs/>
          <w:szCs w:val="20"/>
        </w:rPr>
        <w:t>SKLEP</w:t>
      </w:r>
    </w:p>
    <w:p w14:paraId="47E03E66" w14:textId="77777777" w:rsidR="00257088" w:rsidRPr="00E44955" w:rsidRDefault="00257088" w:rsidP="00257088">
      <w:pPr>
        <w:jc w:val="both"/>
        <w:rPr>
          <w:rFonts w:cs="Arial"/>
          <w:bCs/>
          <w:iCs/>
          <w:szCs w:val="20"/>
        </w:rPr>
      </w:pPr>
    </w:p>
    <w:p w14:paraId="00C6BC9B" w14:textId="77777777" w:rsidR="00257088" w:rsidRPr="00110674" w:rsidRDefault="00257088" w:rsidP="00257088">
      <w:pPr>
        <w:jc w:val="both"/>
        <w:rPr>
          <w:rFonts w:cs="Arial"/>
          <w:szCs w:val="20"/>
        </w:rPr>
      </w:pPr>
    </w:p>
    <w:p w14:paraId="0696D052" w14:textId="77777777" w:rsidR="00FB22F0" w:rsidRPr="00FB22F0" w:rsidRDefault="00FB22F0" w:rsidP="00FB22F0">
      <w:pPr>
        <w:jc w:val="both"/>
        <w:rPr>
          <w:rFonts w:cs="Arial"/>
          <w:szCs w:val="20"/>
        </w:rPr>
      </w:pPr>
      <w:r w:rsidRPr="00FB22F0">
        <w:rPr>
          <w:rFonts w:cs="Arial"/>
          <w:szCs w:val="20"/>
        </w:rPr>
        <w:t>Vlada Republike Slovenije je izdala Uredbo o spremembah in dopolnitvi Uredbe o sodelovanju državnega tožilstva, policije in drugih pristojnih državnih organov in institucij pri odkrivanju in pregonu storilcev kaznivih dejanj ter delovanju specializiranih in skupnih preiskovalnih skupin in jo objavi v Uradnem listu Republike Slovenije.</w:t>
      </w:r>
    </w:p>
    <w:p w14:paraId="62C2877E" w14:textId="77777777" w:rsidR="00FB22F0" w:rsidRPr="00FB22F0" w:rsidRDefault="00FB22F0" w:rsidP="00FB22F0">
      <w:pPr>
        <w:jc w:val="both"/>
        <w:rPr>
          <w:rFonts w:cs="Arial"/>
          <w:szCs w:val="20"/>
        </w:rPr>
      </w:pPr>
    </w:p>
    <w:p w14:paraId="5BD4E555" w14:textId="4550126B" w:rsidR="00FB22F0" w:rsidRDefault="00FB22F0" w:rsidP="00FB22F0">
      <w:pPr>
        <w:jc w:val="both"/>
        <w:rPr>
          <w:rFonts w:cs="Arial"/>
          <w:szCs w:val="20"/>
        </w:rPr>
      </w:pPr>
    </w:p>
    <w:p w14:paraId="2BDF64C5" w14:textId="77777777" w:rsidR="009E3BED" w:rsidRPr="00FB22F0" w:rsidRDefault="009E3BED" w:rsidP="00FB22F0">
      <w:pPr>
        <w:jc w:val="both"/>
        <w:rPr>
          <w:rFonts w:cs="Arial"/>
          <w:szCs w:val="20"/>
        </w:rPr>
      </w:pPr>
    </w:p>
    <w:p w14:paraId="116ED1B0" w14:textId="77777777" w:rsidR="00FB22F0" w:rsidRPr="00FB22F0" w:rsidRDefault="00FB22F0" w:rsidP="00FB22F0">
      <w:pPr>
        <w:jc w:val="both"/>
        <w:rPr>
          <w:rFonts w:cs="Arial"/>
          <w:szCs w:val="20"/>
        </w:rPr>
      </w:pPr>
      <w:r w:rsidRPr="00FB22F0">
        <w:rPr>
          <w:rFonts w:cs="Arial"/>
          <w:szCs w:val="20"/>
        </w:rPr>
        <w:t xml:space="preserve">                                                                       Barbara Kolenko </w:t>
      </w:r>
      <w:proofErr w:type="spellStart"/>
      <w:r w:rsidRPr="00FB22F0">
        <w:rPr>
          <w:rFonts w:cs="Arial"/>
          <w:szCs w:val="20"/>
        </w:rPr>
        <w:t>Helbl</w:t>
      </w:r>
      <w:proofErr w:type="spellEnd"/>
    </w:p>
    <w:p w14:paraId="636EFE50" w14:textId="63D05488" w:rsidR="00FB22F0" w:rsidRPr="00FB22F0" w:rsidRDefault="00FB22F0" w:rsidP="00FB22F0">
      <w:pPr>
        <w:jc w:val="both"/>
        <w:rPr>
          <w:rFonts w:cs="Arial"/>
          <w:szCs w:val="20"/>
        </w:rPr>
      </w:pPr>
      <w:r w:rsidRPr="00FB22F0">
        <w:rPr>
          <w:rFonts w:cs="Arial"/>
          <w:szCs w:val="20"/>
        </w:rPr>
        <w:t xml:space="preserve">                                                                    generalna sekretarka vlade</w:t>
      </w:r>
    </w:p>
    <w:p w14:paraId="341F37CD" w14:textId="4A47C098" w:rsidR="00FB22F0" w:rsidRDefault="00FB22F0" w:rsidP="00FB22F0">
      <w:pPr>
        <w:jc w:val="both"/>
        <w:rPr>
          <w:rFonts w:cs="Arial"/>
          <w:szCs w:val="20"/>
        </w:rPr>
      </w:pPr>
    </w:p>
    <w:p w14:paraId="3DB4633B" w14:textId="4C4FAA5F" w:rsidR="00FB22F0" w:rsidRDefault="00FB22F0" w:rsidP="00FB22F0">
      <w:pPr>
        <w:jc w:val="both"/>
        <w:rPr>
          <w:rFonts w:cs="Arial"/>
          <w:szCs w:val="20"/>
        </w:rPr>
      </w:pPr>
    </w:p>
    <w:p w14:paraId="2747D37B" w14:textId="0988EEC7" w:rsidR="00FB22F0" w:rsidRDefault="00FB22F0" w:rsidP="00FB22F0">
      <w:pPr>
        <w:jc w:val="both"/>
        <w:rPr>
          <w:rFonts w:cs="Arial"/>
          <w:szCs w:val="20"/>
        </w:rPr>
      </w:pPr>
    </w:p>
    <w:p w14:paraId="653CFAA5" w14:textId="6F68682D" w:rsidR="00FB22F0" w:rsidRDefault="00FB22F0" w:rsidP="00FB22F0">
      <w:pPr>
        <w:jc w:val="both"/>
        <w:rPr>
          <w:rFonts w:cs="Arial"/>
          <w:szCs w:val="20"/>
        </w:rPr>
      </w:pPr>
    </w:p>
    <w:p w14:paraId="13717731" w14:textId="77777777" w:rsidR="00FB22F0" w:rsidRPr="00FB22F0" w:rsidRDefault="00FB22F0" w:rsidP="00FB22F0">
      <w:pPr>
        <w:jc w:val="both"/>
        <w:rPr>
          <w:rFonts w:cs="Arial"/>
          <w:szCs w:val="20"/>
        </w:rPr>
      </w:pPr>
    </w:p>
    <w:p w14:paraId="2CAC8D2A" w14:textId="77777777" w:rsidR="00FB22F0" w:rsidRPr="00FB22F0" w:rsidRDefault="00FB22F0" w:rsidP="00FB22F0">
      <w:pPr>
        <w:jc w:val="both"/>
        <w:rPr>
          <w:rFonts w:cs="Arial"/>
          <w:szCs w:val="20"/>
        </w:rPr>
      </w:pPr>
      <w:r w:rsidRPr="00FB22F0">
        <w:rPr>
          <w:rFonts w:cs="Arial"/>
          <w:szCs w:val="20"/>
        </w:rPr>
        <w:t>Priloga:</w:t>
      </w:r>
    </w:p>
    <w:p w14:paraId="72B047FD" w14:textId="2E3282E3" w:rsidR="00FB22F0" w:rsidRPr="00FB22F0" w:rsidRDefault="000E4D84" w:rsidP="00FB22F0">
      <w:pPr>
        <w:jc w:val="both"/>
        <w:rPr>
          <w:rFonts w:cs="Arial"/>
          <w:szCs w:val="20"/>
        </w:rPr>
      </w:pPr>
      <w:r>
        <w:rPr>
          <w:rFonts w:cs="Arial"/>
          <w:szCs w:val="20"/>
        </w:rPr>
        <w:t>–</w:t>
      </w:r>
      <w:r w:rsidR="00FB22F0" w:rsidRPr="00FB22F0">
        <w:rPr>
          <w:rFonts w:cs="Arial"/>
          <w:szCs w:val="20"/>
        </w:rPr>
        <w:tab/>
        <w:t>predlog uredbe.</w:t>
      </w:r>
    </w:p>
    <w:p w14:paraId="0870A104" w14:textId="77777777" w:rsidR="00257088" w:rsidRDefault="00257088" w:rsidP="00257088">
      <w:pPr>
        <w:pStyle w:val="Neotevilenodstavek"/>
        <w:spacing w:before="0" w:after="0" w:line="260" w:lineRule="exact"/>
        <w:rPr>
          <w:bCs/>
          <w:iCs/>
          <w:sz w:val="20"/>
          <w:szCs w:val="20"/>
        </w:rPr>
      </w:pPr>
    </w:p>
    <w:p w14:paraId="6B16116C" w14:textId="226499E5" w:rsidR="00257088" w:rsidRDefault="00257088" w:rsidP="00257088">
      <w:pPr>
        <w:pStyle w:val="Neotevilenodstavek"/>
        <w:spacing w:before="0" w:after="0" w:line="260" w:lineRule="exact"/>
        <w:rPr>
          <w:bCs/>
          <w:iCs/>
          <w:sz w:val="20"/>
          <w:szCs w:val="20"/>
        </w:rPr>
      </w:pPr>
      <w:r>
        <w:rPr>
          <w:bCs/>
          <w:iCs/>
          <w:sz w:val="20"/>
          <w:szCs w:val="20"/>
        </w:rPr>
        <w:t>Sklep p</w:t>
      </w:r>
      <w:r w:rsidRPr="00110674">
        <w:rPr>
          <w:bCs/>
          <w:iCs/>
          <w:sz w:val="20"/>
          <w:szCs w:val="20"/>
        </w:rPr>
        <w:t>rejmejo:</w:t>
      </w:r>
    </w:p>
    <w:p w14:paraId="48A745F5" w14:textId="77777777" w:rsidR="00257088" w:rsidRDefault="00257088" w:rsidP="00257088">
      <w:pPr>
        <w:pStyle w:val="Neotevilenodstavek"/>
        <w:spacing w:before="0" w:after="0" w:line="260" w:lineRule="exact"/>
        <w:rPr>
          <w:bCs/>
          <w:iCs/>
          <w:sz w:val="20"/>
          <w:szCs w:val="20"/>
        </w:rPr>
      </w:pPr>
    </w:p>
    <w:p w14:paraId="57A7D6AD" w14:textId="77777777" w:rsidR="00FB22F0" w:rsidRPr="00FB22F0" w:rsidRDefault="00FB22F0" w:rsidP="00FB22F0">
      <w:pPr>
        <w:pStyle w:val="Odstavekseznama"/>
        <w:numPr>
          <w:ilvl w:val="0"/>
          <w:numId w:val="10"/>
        </w:numPr>
        <w:jc w:val="both"/>
        <w:rPr>
          <w:rFonts w:cs="Arial"/>
          <w:szCs w:val="20"/>
        </w:rPr>
      </w:pPr>
      <w:r w:rsidRPr="00FB22F0">
        <w:rPr>
          <w:rFonts w:cs="Arial"/>
          <w:szCs w:val="20"/>
        </w:rPr>
        <w:t>Ministrstvo za pravosodje,</w:t>
      </w:r>
    </w:p>
    <w:p w14:paraId="5CE39D09" w14:textId="40E7D5A1" w:rsidR="00FB22F0" w:rsidRPr="00FB22F0" w:rsidRDefault="00FB22F0" w:rsidP="00FB22F0">
      <w:pPr>
        <w:pStyle w:val="Odstavekseznama"/>
        <w:numPr>
          <w:ilvl w:val="0"/>
          <w:numId w:val="10"/>
        </w:numPr>
        <w:jc w:val="both"/>
        <w:rPr>
          <w:rFonts w:cs="Arial"/>
          <w:szCs w:val="20"/>
        </w:rPr>
      </w:pPr>
      <w:r w:rsidRPr="00FB22F0">
        <w:rPr>
          <w:rFonts w:cs="Arial"/>
          <w:szCs w:val="20"/>
        </w:rPr>
        <w:t>Ministrstvo za notranje zadeve,</w:t>
      </w:r>
    </w:p>
    <w:p w14:paraId="769DF8FE" w14:textId="6E10FF61" w:rsidR="00484A67" w:rsidRPr="00FB22F0" w:rsidRDefault="00FB22F0" w:rsidP="00FB22F0">
      <w:pPr>
        <w:pStyle w:val="Odstavekseznama"/>
        <w:numPr>
          <w:ilvl w:val="0"/>
          <w:numId w:val="10"/>
        </w:numPr>
        <w:jc w:val="both"/>
        <w:rPr>
          <w:rFonts w:cs="Arial"/>
          <w:szCs w:val="20"/>
        </w:rPr>
      </w:pPr>
      <w:r w:rsidRPr="00FB22F0">
        <w:rPr>
          <w:rFonts w:cs="Arial"/>
          <w:szCs w:val="20"/>
        </w:rPr>
        <w:t>Služba Vlade Republike Slovenije za zakonodajo.</w:t>
      </w:r>
    </w:p>
    <w:p w14:paraId="629932B7" w14:textId="2A3B7EA2" w:rsidR="008F081F" w:rsidRDefault="008F081F" w:rsidP="00484A67">
      <w:pPr>
        <w:pStyle w:val="Neotevilenodstavek"/>
        <w:spacing w:before="0" w:after="0" w:line="260" w:lineRule="exact"/>
        <w:rPr>
          <w:bCs/>
          <w:iCs/>
          <w:sz w:val="20"/>
          <w:szCs w:val="20"/>
        </w:rPr>
      </w:pPr>
    </w:p>
    <w:p w14:paraId="4775D2C2" w14:textId="0E234860" w:rsidR="008F081F" w:rsidRDefault="008F081F" w:rsidP="00484A67">
      <w:pPr>
        <w:pStyle w:val="Neotevilenodstavek"/>
        <w:spacing w:before="0" w:after="0" w:line="260" w:lineRule="exact"/>
        <w:rPr>
          <w:bCs/>
          <w:iCs/>
          <w:sz w:val="20"/>
          <w:szCs w:val="20"/>
        </w:rPr>
      </w:pPr>
    </w:p>
    <w:p w14:paraId="7A9C53ED" w14:textId="5A4CAF1F" w:rsidR="008F081F" w:rsidRDefault="008F081F" w:rsidP="00484A67">
      <w:pPr>
        <w:pStyle w:val="Neotevilenodstavek"/>
        <w:spacing w:before="0" w:after="0" w:line="260" w:lineRule="exact"/>
        <w:rPr>
          <w:bCs/>
          <w:iCs/>
          <w:sz w:val="20"/>
          <w:szCs w:val="20"/>
        </w:rPr>
      </w:pPr>
    </w:p>
    <w:p w14:paraId="4AE71433" w14:textId="1DFEBD80" w:rsidR="008F081F" w:rsidRDefault="008F081F" w:rsidP="00484A67">
      <w:pPr>
        <w:pStyle w:val="Neotevilenodstavek"/>
        <w:spacing w:before="0" w:after="0" w:line="260" w:lineRule="exact"/>
        <w:rPr>
          <w:bCs/>
          <w:iCs/>
          <w:sz w:val="20"/>
          <w:szCs w:val="20"/>
        </w:rPr>
      </w:pPr>
    </w:p>
    <w:p w14:paraId="50B88A3A" w14:textId="529BABC9" w:rsidR="008F081F" w:rsidRDefault="008F081F" w:rsidP="00484A67">
      <w:pPr>
        <w:pStyle w:val="Neotevilenodstavek"/>
        <w:spacing w:before="0" w:after="0" w:line="260" w:lineRule="exact"/>
        <w:rPr>
          <w:bCs/>
          <w:iCs/>
          <w:sz w:val="20"/>
          <w:szCs w:val="20"/>
        </w:rPr>
      </w:pPr>
    </w:p>
    <w:p w14:paraId="391A1A42" w14:textId="396E2075" w:rsidR="008F081F" w:rsidRDefault="008F081F" w:rsidP="00484A67">
      <w:pPr>
        <w:pStyle w:val="Neotevilenodstavek"/>
        <w:spacing w:before="0" w:after="0" w:line="260" w:lineRule="exact"/>
        <w:rPr>
          <w:bCs/>
          <w:iCs/>
          <w:sz w:val="20"/>
          <w:szCs w:val="20"/>
        </w:rPr>
      </w:pPr>
    </w:p>
    <w:p w14:paraId="50DFF11C" w14:textId="3A319963" w:rsidR="008F081F" w:rsidRDefault="008F081F" w:rsidP="00484A67">
      <w:pPr>
        <w:pStyle w:val="Neotevilenodstavek"/>
        <w:spacing w:before="0" w:after="0" w:line="260" w:lineRule="exact"/>
        <w:rPr>
          <w:bCs/>
          <w:iCs/>
          <w:sz w:val="20"/>
          <w:szCs w:val="20"/>
        </w:rPr>
      </w:pPr>
    </w:p>
    <w:p w14:paraId="1BD6391E" w14:textId="0459F8B0" w:rsidR="008F081F" w:rsidRDefault="008F081F" w:rsidP="00484A67">
      <w:pPr>
        <w:pStyle w:val="Neotevilenodstavek"/>
        <w:spacing w:before="0" w:after="0" w:line="260" w:lineRule="exact"/>
        <w:rPr>
          <w:bCs/>
          <w:iCs/>
          <w:sz w:val="20"/>
          <w:szCs w:val="20"/>
        </w:rPr>
      </w:pPr>
    </w:p>
    <w:p w14:paraId="0AA621AD" w14:textId="2266A3FF" w:rsidR="008F081F" w:rsidRDefault="008F081F" w:rsidP="00484A67">
      <w:pPr>
        <w:pStyle w:val="Neotevilenodstavek"/>
        <w:spacing w:before="0" w:after="0" w:line="260" w:lineRule="exact"/>
        <w:rPr>
          <w:bCs/>
          <w:iCs/>
          <w:sz w:val="20"/>
          <w:szCs w:val="20"/>
        </w:rPr>
      </w:pPr>
    </w:p>
    <w:p w14:paraId="56AE1F50" w14:textId="70F42A4F" w:rsidR="008F081F" w:rsidRDefault="008F081F" w:rsidP="00484A67">
      <w:pPr>
        <w:pStyle w:val="Neotevilenodstavek"/>
        <w:spacing w:before="0" w:after="0" w:line="260" w:lineRule="exact"/>
        <w:rPr>
          <w:bCs/>
          <w:iCs/>
          <w:sz w:val="20"/>
          <w:szCs w:val="20"/>
        </w:rPr>
      </w:pPr>
    </w:p>
    <w:p w14:paraId="62080844" w14:textId="6932045F" w:rsidR="008F081F" w:rsidRDefault="008F081F" w:rsidP="00484A67">
      <w:pPr>
        <w:pStyle w:val="Neotevilenodstavek"/>
        <w:spacing w:before="0" w:after="0" w:line="260" w:lineRule="exact"/>
        <w:rPr>
          <w:bCs/>
          <w:iCs/>
          <w:sz w:val="20"/>
          <w:szCs w:val="20"/>
        </w:rPr>
      </w:pPr>
    </w:p>
    <w:p w14:paraId="3EDEB164" w14:textId="00480CFE" w:rsidR="008F081F" w:rsidRDefault="008F081F" w:rsidP="00484A67">
      <w:pPr>
        <w:pStyle w:val="Neotevilenodstavek"/>
        <w:spacing w:before="0" w:after="0" w:line="260" w:lineRule="exact"/>
        <w:rPr>
          <w:bCs/>
          <w:iCs/>
          <w:sz w:val="20"/>
          <w:szCs w:val="20"/>
        </w:rPr>
      </w:pPr>
    </w:p>
    <w:p w14:paraId="67272092" w14:textId="63197900" w:rsidR="008F081F" w:rsidRDefault="008F081F" w:rsidP="00484A67">
      <w:pPr>
        <w:pStyle w:val="Neotevilenodstavek"/>
        <w:spacing w:before="0" w:after="0" w:line="260" w:lineRule="exact"/>
        <w:rPr>
          <w:bCs/>
          <w:iCs/>
          <w:sz w:val="20"/>
          <w:szCs w:val="20"/>
        </w:rPr>
      </w:pPr>
    </w:p>
    <w:p w14:paraId="6343D5CE" w14:textId="43FF59FA" w:rsidR="008F081F" w:rsidRDefault="008F081F" w:rsidP="00484A67">
      <w:pPr>
        <w:pStyle w:val="Neotevilenodstavek"/>
        <w:spacing w:before="0" w:after="0" w:line="260" w:lineRule="exact"/>
        <w:rPr>
          <w:bCs/>
          <w:iCs/>
          <w:sz w:val="20"/>
          <w:szCs w:val="20"/>
        </w:rPr>
      </w:pPr>
    </w:p>
    <w:p w14:paraId="362B91A8" w14:textId="58AA5654" w:rsidR="001850D1" w:rsidRDefault="001850D1" w:rsidP="00484A67">
      <w:pPr>
        <w:pStyle w:val="Neotevilenodstavek"/>
        <w:spacing w:before="0" w:after="0" w:line="260" w:lineRule="exact"/>
        <w:rPr>
          <w:bCs/>
          <w:iCs/>
          <w:sz w:val="20"/>
          <w:szCs w:val="20"/>
        </w:rPr>
      </w:pPr>
    </w:p>
    <w:p w14:paraId="19BEBC72" w14:textId="77777777" w:rsidR="009E3BED" w:rsidRDefault="009E3BED" w:rsidP="00484A67">
      <w:pPr>
        <w:pStyle w:val="Neotevilenodstavek"/>
        <w:spacing w:before="0" w:after="0" w:line="260" w:lineRule="exact"/>
        <w:rPr>
          <w:bCs/>
          <w:iCs/>
          <w:sz w:val="20"/>
          <w:szCs w:val="20"/>
        </w:rPr>
      </w:pPr>
    </w:p>
    <w:p w14:paraId="7A0DF2C1" w14:textId="0426D9C4" w:rsidR="001850D1" w:rsidRDefault="001850D1" w:rsidP="00484A67">
      <w:pPr>
        <w:pStyle w:val="Neotevilenodstavek"/>
        <w:spacing w:before="0" w:after="0" w:line="260" w:lineRule="exact"/>
        <w:rPr>
          <w:bCs/>
          <w:iCs/>
          <w:sz w:val="20"/>
          <w:szCs w:val="20"/>
        </w:rPr>
      </w:pPr>
    </w:p>
    <w:p w14:paraId="0509782C" w14:textId="77777777" w:rsidR="00FB22F0" w:rsidRPr="00FB22F0" w:rsidRDefault="00FB22F0" w:rsidP="00FB22F0">
      <w:pPr>
        <w:suppressAutoHyphens/>
        <w:overflowPunct w:val="0"/>
        <w:autoSpaceDE w:val="0"/>
        <w:autoSpaceDN w:val="0"/>
        <w:adjustRightInd w:val="0"/>
        <w:spacing w:line="240" w:lineRule="exact"/>
        <w:textAlignment w:val="baseline"/>
        <w:rPr>
          <w:rFonts w:cs="Arial"/>
          <w:b/>
          <w:szCs w:val="20"/>
          <w:lang w:eastAsia="sl-SI"/>
        </w:rPr>
      </w:pPr>
      <w:r w:rsidRPr="00FB22F0">
        <w:rPr>
          <w:rFonts w:cs="Arial"/>
          <w:b/>
          <w:szCs w:val="20"/>
          <w:lang w:eastAsia="sl-SI"/>
        </w:rPr>
        <w:t>PRILOGA 3 (jedro gradiva)</w:t>
      </w:r>
    </w:p>
    <w:p w14:paraId="5753F5BE" w14:textId="676ECEF3" w:rsidR="00FB22F0" w:rsidRDefault="00FB22F0" w:rsidP="00FB22F0">
      <w:pPr>
        <w:suppressAutoHyphens/>
        <w:overflowPunct w:val="0"/>
        <w:autoSpaceDE w:val="0"/>
        <w:autoSpaceDN w:val="0"/>
        <w:adjustRightInd w:val="0"/>
        <w:spacing w:line="240" w:lineRule="exact"/>
        <w:textAlignment w:val="baseline"/>
        <w:rPr>
          <w:rFonts w:cs="Arial"/>
          <w:b/>
          <w:szCs w:val="20"/>
          <w:lang w:eastAsia="sl-SI"/>
        </w:rPr>
      </w:pPr>
    </w:p>
    <w:p w14:paraId="21062A14" w14:textId="04890707" w:rsidR="00366756" w:rsidRDefault="00366756" w:rsidP="00FB22F0">
      <w:pPr>
        <w:suppressAutoHyphens/>
        <w:overflowPunct w:val="0"/>
        <w:autoSpaceDE w:val="0"/>
        <w:autoSpaceDN w:val="0"/>
        <w:adjustRightInd w:val="0"/>
        <w:spacing w:line="240" w:lineRule="exact"/>
        <w:textAlignment w:val="baseline"/>
        <w:rPr>
          <w:rFonts w:cs="Arial"/>
          <w:b/>
          <w:szCs w:val="20"/>
          <w:lang w:eastAsia="sl-SI"/>
        </w:rPr>
      </w:pPr>
    </w:p>
    <w:p w14:paraId="17DF4F24" w14:textId="77777777" w:rsidR="00366756" w:rsidRPr="00FB22F0" w:rsidRDefault="00366756" w:rsidP="00FB22F0">
      <w:pPr>
        <w:suppressAutoHyphens/>
        <w:overflowPunct w:val="0"/>
        <w:autoSpaceDE w:val="0"/>
        <w:autoSpaceDN w:val="0"/>
        <w:adjustRightInd w:val="0"/>
        <w:spacing w:line="240" w:lineRule="exact"/>
        <w:textAlignment w:val="baseline"/>
        <w:rPr>
          <w:rFonts w:cs="Arial"/>
          <w:b/>
          <w:szCs w:val="20"/>
          <w:lang w:eastAsia="sl-SI"/>
        </w:rPr>
      </w:pPr>
    </w:p>
    <w:p w14:paraId="4B0757FC" w14:textId="77777777" w:rsidR="00FB22F0" w:rsidRPr="00FB22F0" w:rsidRDefault="00FB22F0" w:rsidP="00FB22F0">
      <w:pPr>
        <w:suppressAutoHyphens/>
        <w:overflowPunct w:val="0"/>
        <w:autoSpaceDE w:val="0"/>
        <w:autoSpaceDN w:val="0"/>
        <w:adjustRightInd w:val="0"/>
        <w:spacing w:line="240" w:lineRule="exact"/>
        <w:jc w:val="right"/>
        <w:textAlignment w:val="baseline"/>
        <w:rPr>
          <w:rFonts w:cs="Arial"/>
          <w:b/>
          <w:szCs w:val="20"/>
          <w:lang w:eastAsia="sl-SI"/>
        </w:rPr>
      </w:pPr>
      <w:r w:rsidRPr="00FB22F0">
        <w:rPr>
          <w:rFonts w:cs="Arial"/>
          <w:b/>
          <w:szCs w:val="20"/>
          <w:lang w:eastAsia="sl-SI"/>
        </w:rPr>
        <w:t>PREDLOG</w:t>
      </w:r>
    </w:p>
    <w:p w14:paraId="73C72FD7" w14:textId="4952C846" w:rsidR="00FB22F0" w:rsidRPr="00FB22F0" w:rsidRDefault="00FB22F0" w:rsidP="00FB22F0">
      <w:pPr>
        <w:suppressAutoHyphens/>
        <w:overflowPunct w:val="0"/>
        <w:autoSpaceDE w:val="0"/>
        <w:autoSpaceDN w:val="0"/>
        <w:adjustRightInd w:val="0"/>
        <w:spacing w:line="240" w:lineRule="exact"/>
        <w:jc w:val="right"/>
        <w:textAlignment w:val="baseline"/>
        <w:rPr>
          <w:rFonts w:cs="Arial"/>
          <w:szCs w:val="20"/>
          <w:lang w:eastAsia="sl-SI"/>
        </w:rPr>
      </w:pPr>
      <w:r w:rsidRPr="00FB22F0">
        <w:rPr>
          <w:rFonts w:cs="Arial"/>
          <w:szCs w:val="20"/>
          <w:lang w:eastAsia="sl-SI"/>
        </w:rPr>
        <w:t xml:space="preserve"> (EVA</w:t>
      </w:r>
      <w:r w:rsidRPr="00FB22F0">
        <w:rPr>
          <w:rFonts w:cs="Arial"/>
          <w:color w:val="000000"/>
          <w:szCs w:val="20"/>
          <w:lang w:eastAsia="sl-SI"/>
        </w:rPr>
        <w:t xml:space="preserve"> </w:t>
      </w:r>
      <w:r w:rsidR="005170C4" w:rsidRPr="005170C4">
        <w:rPr>
          <w:rFonts w:cs="Arial"/>
          <w:szCs w:val="20"/>
          <w:lang w:eastAsia="sl-SI"/>
        </w:rPr>
        <w:t>2022-2030-0012</w:t>
      </w:r>
      <w:r w:rsidRPr="00FB22F0">
        <w:rPr>
          <w:rFonts w:ascii="Helv" w:eastAsia="Calibri" w:hAnsi="Helv" w:cs="Helv"/>
          <w:color w:val="000000"/>
          <w:szCs w:val="20"/>
          <w:lang w:eastAsia="sl-SI"/>
        </w:rPr>
        <w:t>)</w:t>
      </w:r>
    </w:p>
    <w:p w14:paraId="3B834E61" w14:textId="77777777" w:rsidR="00FB22F0" w:rsidRPr="00FB22F0" w:rsidRDefault="00FB22F0" w:rsidP="00FB22F0">
      <w:pPr>
        <w:suppressAutoHyphens/>
        <w:overflowPunct w:val="0"/>
        <w:autoSpaceDE w:val="0"/>
        <w:autoSpaceDN w:val="0"/>
        <w:adjustRightInd w:val="0"/>
        <w:spacing w:line="240" w:lineRule="exact"/>
        <w:jc w:val="right"/>
        <w:textAlignment w:val="baseline"/>
        <w:rPr>
          <w:rFonts w:cs="Arial"/>
          <w:b/>
          <w:szCs w:val="20"/>
          <w:lang w:eastAsia="sl-SI"/>
        </w:rPr>
      </w:pPr>
    </w:p>
    <w:p w14:paraId="3762C212" w14:textId="58DEB204" w:rsidR="00FB22F0" w:rsidRDefault="00FB22F0" w:rsidP="00FB22F0">
      <w:pPr>
        <w:spacing w:line="240" w:lineRule="exact"/>
        <w:jc w:val="both"/>
        <w:rPr>
          <w:rFonts w:eastAsia="Calibri" w:cs="Arial"/>
          <w:szCs w:val="20"/>
        </w:rPr>
      </w:pPr>
    </w:p>
    <w:p w14:paraId="72602681" w14:textId="77777777" w:rsidR="00366756" w:rsidRDefault="00366756" w:rsidP="00FB22F0">
      <w:pPr>
        <w:spacing w:line="240" w:lineRule="exact"/>
        <w:jc w:val="both"/>
        <w:rPr>
          <w:rFonts w:eastAsia="Calibri" w:cs="Arial"/>
          <w:szCs w:val="20"/>
        </w:rPr>
      </w:pPr>
    </w:p>
    <w:p w14:paraId="66B5CC63" w14:textId="77777777" w:rsidR="00366756" w:rsidRPr="00FB22F0" w:rsidRDefault="00366756" w:rsidP="00FB22F0">
      <w:pPr>
        <w:spacing w:line="240" w:lineRule="exact"/>
        <w:jc w:val="both"/>
        <w:rPr>
          <w:rFonts w:eastAsia="Calibri" w:cs="Arial"/>
          <w:szCs w:val="20"/>
        </w:rPr>
      </w:pPr>
    </w:p>
    <w:p w14:paraId="5B7522DF" w14:textId="77777777" w:rsidR="00366756" w:rsidRDefault="00366756" w:rsidP="00FB22F0">
      <w:pPr>
        <w:overflowPunct w:val="0"/>
        <w:autoSpaceDE w:val="0"/>
        <w:autoSpaceDN w:val="0"/>
        <w:adjustRightInd w:val="0"/>
        <w:jc w:val="both"/>
        <w:textAlignment w:val="baseline"/>
        <w:rPr>
          <w:rFonts w:cs="Arial"/>
          <w:szCs w:val="20"/>
          <w:lang w:eastAsia="sl-SI"/>
        </w:rPr>
      </w:pPr>
    </w:p>
    <w:p w14:paraId="62BBF66B" w14:textId="0EA14232" w:rsidR="00FB22F0" w:rsidRPr="00FB22F0" w:rsidRDefault="00FB22F0" w:rsidP="00FB22F0">
      <w:pPr>
        <w:overflowPunct w:val="0"/>
        <w:autoSpaceDE w:val="0"/>
        <w:autoSpaceDN w:val="0"/>
        <w:adjustRightInd w:val="0"/>
        <w:jc w:val="both"/>
        <w:textAlignment w:val="baseline"/>
        <w:rPr>
          <w:rFonts w:cs="Arial"/>
          <w:szCs w:val="20"/>
          <w:lang w:eastAsia="sl-SI"/>
        </w:rPr>
      </w:pPr>
      <w:r w:rsidRPr="00FB22F0">
        <w:rPr>
          <w:rFonts w:cs="Arial"/>
          <w:szCs w:val="20"/>
          <w:lang w:eastAsia="sl-SI"/>
        </w:rPr>
        <w:t>Na podlagi petega odstavka 160.a člena Zakona o kazenskem postopku (Uradni list RS, št. 176/21 – uradno prečiščeno besedilo) Vlada Republike Slovenije izdaja</w:t>
      </w:r>
    </w:p>
    <w:p w14:paraId="5FE94474" w14:textId="0FE95ED7" w:rsidR="00FB22F0" w:rsidRDefault="00FB22F0" w:rsidP="00FB22F0">
      <w:pPr>
        <w:overflowPunct w:val="0"/>
        <w:autoSpaceDE w:val="0"/>
        <w:autoSpaceDN w:val="0"/>
        <w:adjustRightInd w:val="0"/>
        <w:jc w:val="both"/>
        <w:textAlignment w:val="baseline"/>
        <w:rPr>
          <w:rFonts w:cs="Arial"/>
          <w:szCs w:val="20"/>
          <w:lang w:eastAsia="sl-SI"/>
        </w:rPr>
      </w:pPr>
    </w:p>
    <w:p w14:paraId="02363F72" w14:textId="77777777" w:rsidR="00366756" w:rsidRPr="00FB22F0" w:rsidRDefault="00366756" w:rsidP="00FB22F0">
      <w:pPr>
        <w:overflowPunct w:val="0"/>
        <w:autoSpaceDE w:val="0"/>
        <w:autoSpaceDN w:val="0"/>
        <w:adjustRightInd w:val="0"/>
        <w:jc w:val="both"/>
        <w:textAlignment w:val="baseline"/>
        <w:rPr>
          <w:rFonts w:cs="Arial"/>
          <w:szCs w:val="20"/>
          <w:lang w:eastAsia="sl-SI"/>
        </w:rPr>
      </w:pPr>
    </w:p>
    <w:p w14:paraId="12F41153" w14:textId="77777777" w:rsidR="00FB22F0" w:rsidRPr="00FB22F0" w:rsidRDefault="00FB22F0" w:rsidP="00FB22F0">
      <w:pPr>
        <w:overflowPunct w:val="0"/>
        <w:autoSpaceDE w:val="0"/>
        <w:autoSpaceDN w:val="0"/>
        <w:adjustRightInd w:val="0"/>
        <w:jc w:val="both"/>
        <w:textAlignment w:val="baseline"/>
        <w:rPr>
          <w:rFonts w:cs="Arial"/>
          <w:szCs w:val="20"/>
          <w:lang w:eastAsia="sl-SI"/>
        </w:rPr>
      </w:pPr>
    </w:p>
    <w:p w14:paraId="3849684E" w14:textId="77777777" w:rsidR="00FB22F0" w:rsidRPr="00FB22F0" w:rsidRDefault="00FB22F0" w:rsidP="00FB22F0">
      <w:pPr>
        <w:suppressAutoHyphens/>
        <w:overflowPunct w:val="0"/>
        <w:autoSpaceDE w:val="0"/>
        <w:autoSpaceDN w:val="0"/>
        <w:adjustRightInd w:val="0"/>
        <w:jc w:val="center"/>
        <w:textAlignment w:val="baseline"/>
        <w:rPr>
          <w:rFonts w:cs="Arial"/>
          <w:b/>
          <w:bCs/>
          <w:color w:val="000000"/>
          <w:spacing w:val="40"/>
          <w:szCs w:val="20"/>
        </w:rPr>
      </w:pPr>
      <w:r w:rsidRPr="00FB22F0">
        <w:rPr>
          <w:rFonts w:cs="Arial"/>
          <w:b/>
          <w:bCs/>
          <w:color w:val="000000"/>
          <w:spacing w:val="40"/>
          <w:szCs w:val="20"/>
        </w:rPr>
        <w:t xml:space="preserve">UREDBO </w:t>
      </w:r>
    </w:p>
    <w:p w14:paraId="7333594A" w14:textId="7835649E" w:rsidR="00FB22F0" w:rsidRPr="00FB22F0" w:rsidRDefault="00FB22F0" w:rsidP="00FB22F0">
      <w:pPr>
        <w:suppressAutoHyphens/>
        <w:overflowPunct w:val="0"/>
        <w:autoSpaceDE w:val="0"/>
        <w:autoSpaceDN w:val="0"/>
        <w:adjustRightInd w:val="0"/>
        <w:jc w:val="center"/>
        <w:textAlignment w:val="baseline"/>
        <w:rPr>
          <w:rFonts w:cs="Arial"/>
          <w:b/>
          <w:szCs w:val="20"/>
        </w:rPr>
      </w:pPr>
      <w:r w:rsidRPr="00FB22F0">
        <w:rPr>
          <w:rFonts w:cs="Arial"/>
          <w:b/>
          <w:color w:val="000000"/>
          <w:szCs w:val="20"/>
          <w:lang w:eastAsia="sl-SI"/>
        </w:rPr>
        <w:t xml:space="preserve">o spremembah </w:t>
      </w:r>
      <w:r>
        <w:rPr>
          <w:rFonts w:cs="Arial"/>
          <w:b/>
          <w:color w:val="000000"/>
          <w:szCs w:val="20"/>
          <w:lang w:eastAsia="sl-SI"/>
        </w:rPr>
        <w:t xml:space="preserve">in dopolnitvi </w:t>
      </w:r>
      <w:r w:rsidRPr="00FB22F0">
        <w:rPr>
          <w:rFonts w:cs="Arial"/>
          <w:b/>
          <w:color w:val="000000"/>
          <w:szCs w:val="20"/>
          <w:lang w:eastAsia="sl-SI"/>
        </w:rPr>
        <w:t>Uredbe o sodelovanju državnega tožilstva, policije in drugih pristojnih državnih organov in institucij pri odkrivanju in pregonu storilcev kaznivih dejanj ter delovanju specializiranih in skupnih preiskovalnih skupin</w:t>
      </w:r>
    </w:p>
    <w:p w14:paraId="13F56DBD" w14:textId="77777777" w:rsidR="00FB22F0" w:rsidRPr="00FB22F0" w:rsidRDefault="00FB22F0" w:rsidP="00FB22F0">
      <w:pPr>
        <w:suppressAutoHyphens/>
        <w:overflowPunct w:val="0"/>
        <w:autoSpaceDE w:val="0"/>
        <w:autoSpaceDN w:val="0"/>
        <w:adjustRightInd w:val="0"/>
        <w:jc w:val="center"/>
        <w:textAlignment w:val="baseline"/>
        <w:rPr>
          <w:rFonts w:cs="Arial"/>
          <w:b/>
          <w:szCs w:val="20"/>
        </w:rPr>
      </w:pPr>
    </w:p>
    <w:p w14:paraId="1D0F9208" w14:textId="7961F121" w:rsidR="008F081F" w:rsidRDefault="008F081F" w:rsidP="00484A67">
      <w:pPr>
        <w:pStyle w:val="Neotevilenodstavek"/>
        <w:spacing w:before="0" w:after="0" w:line="260" w:lineRule="exact"/>
        <w:rPr>
          <w:bCs/>
          <w:iCs/>
          <w:sz w:val="20"/>
          <w:szCs w:val="20"/>
        </w:rPr>
      </w:pPr>
    </w:p>
    <w:p w14:paraId="4286882E" w14:textId="229D8598" w:rsidR="00174106" w:rsidRPr="00174106" w:rsidRDefault="00174106" w:rsidP="00174106">
      <w:pPr>
        <w:overflowPunct w:val="0"/>
        <w:autoSpaceDE w:val="0"/>
        <w:autoSpaceDN w:val="0"/>
        <w:adjustRightInd w:val="0"/>
        <w:jc w:val="center"/>
        <w:textAlignment w:val="baseline"/>
        <w:rPr>
          <w:rFonts w:eastAsia="Calibri" w:cs="Arial"/>
          <w:b/>
          <w:bCs/>
          <w:color w:val="000000"/>
          <w:szCs w:val="20"/>
        </w:rPr>
      </w:pPr>
      <w:r w:rsidRPr="00174106">
        <w:rPr>
          <w:rFonts w:eastAsia="Calibri" w:cs="Arial"/>
          <w:b/>
          <w:bCs/>
          <w:color w:val="000000"/>
          <w:szCs w:val="20"/>
        </w:rPr>
        <w:t>1. člen</w:t>
      </w:r>
    </w:p>
    <w:p w14:paraId="26DBDC48" w14:textId="77777777" w:rsidR="00174106" w:rsidRDefault="00174106" w:rsidP="00C229B1">
      <w:pPr>
        <w:overflowPunct w:val="0"/>
        <w:autoSpaceDE w:val="0"/>
        <w:autoSpaceDN w:val="0"/>
        <w:adjustRightInd w:val="0"/>
        <w:jc w:val="center"/>
        <w:textAlignment w:val="baseline"/>
        <w:rPr>
          <w:rFonts w:eastAsia="Calibri" w:cs="Arial"/>
          <w:color w:val="000000"/>
          <w:szCs w:val="20"/>
        </w:rPr>
      </w:pPr>
    </w:p>
    <w:p w14:paraId="3E232CC5" w14:textId="519152DA" w:rsidR="00174106" w:rsidRDefault="00174106" w:rsidP="00174106">
      <w:pPr>
        <w:overflowPunct w:val="0"/>
        <w:autoSpaceDE w:val="0"/>
        <w:autoSpaceDN w:val="0"/>
        <w:adjustRightInd w:val="0"/>
        <w:jc w:val="both"/>
        <w:textAlignment w:val="baseline"/>
        <w:rPr>
          <w:rFonts w:eastAsia="Calibri" w:cs="Arial"/>
          <w:color w:val="000000"/>
          <w:szCs w:val="20"/>
        </w:rPr>
      </w:pPr>
      <w:r w:rsidRPr="00174106">
        <w:rPr>
          <w:rFonts w:eastAsia="Calibri" w:cs="Arial"/>
          <w:color w:val="000000"/>
          <w:szCs w:val="20"/>
        </w:rPr>
        <w:t>V Uredbi o sodelovanju državnega tožilstva, policije in drugih pristojnih državnih organov in institucij pri odkrivanju in pregonu storilcev kaznivih dejanj ter delovanju specializiranih in skupnih preiskovalnih skupin (Uradni list RS, št. 83/10 in 28/21) se v 5. členu v drugem odstavku črta beseda »pisn</w:t>
      </w:r>
      <w:r w:rsidR="001B2E57">
        <w:rPr>
          <w:rFonts w:eastAsia="Calibri" w:cs="Arial"/>
          <w:color w:val="000000"/>
          <w:szCs w:val="20"/>
        </w:rPr>
        <w:t>a</w:t>
      </w:r>
      <w:r w:rsidRPr="00174106">
        <w:rPr>
          <w:rFonts w:eastAsia="Calibri" w:cs="Arial"/>
          <w:color w:val="000000"/>
          <w:szCs w:val="20"/>
        </w:rPr>
        <w:t xml:space="preserve">«.   </w:t>
      </w:r>
    </w:p>
    <w:p w14:paraId="2A62955D" w14:textId="77777777" w:rsidR="00174106" w:rsidRDefault="00174106" w:rsidP="00174106">
      <w:pPr>
        <w:overflowPunct w:val="0"/>
        <w:autoSpaceDE w:val="0"/>
        <w:autoSpaceDN w:val="0"/>
        <w:adjustRightInd w:val="0"/>
        <w:jc w:val="both"/>
        <w:textAlignment w:val="baseline"/>
        <w:rPr>
          <w:rFonts w:eastAsia="Calibri" w:cs="Arial"/>
          <w:color w:val="000000"/>
          <w:szCs w:val="20"/>
        </w:rPr>
      </w:pPr>
    </w:p>
    <w:p w14:paraId="66795629"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p>
    <w:p w14:paraId="76F0252E" w14:textId="73214E00" w:rsidR="00174106" w:rsidRPr="00174106" w:rsidRDefault="00174106" w:rsidP="00174106">
      <w:pPr>
        <w:overflowPunct w:val="0"/>
        <w:autoSpaceDE w:val="0"/>
        <w:autoSpaceDN w:val="0"/>
        <w:adjustRightInd w:val="0"/>
        <w:jc w:val="center"/>
        <w:textAlignment w:val="baseline"/>
        <w:rPr>
          <w:rFonts w:eastAsia="Calibri" w:cs="Arial"/>
          <w:b/>
          <w:bCs/>
          <w:color w:val="000000"/>
          <w:szCs w:val="20"/>
        </w:rPr>
      </w:pPr>
      <w:r w:rsidRPr="00174106">
        <w:rPr>
          <w:rFonts w:eastAsia="Calibri" w:cs="Arial"/>
          <w:b/>
          <w:bCs/>
          <w:color w:val="000000"/>
          <w:szCs w:val="20"/>
        </w:rPr>
        <w:t>2. člen</w:t>
      </w:r>
    </w:p>
    <w:p w14:paraId="5FBA499D" w14:textId="77777777" w:rsidR="00174106" w:rsidRPr="00174106" w:rsidRDefault="00174106" w:rsidP="00174106">
      <w:pPr>
        <w:overflowPunct w:val="0"/>
        <w:autoSpaceDE w:val="0"/>
        <w:autoSpaceDN w:val="0"/>
        <w:adjustRightInd w:val="0"/>
        <w:jc w:val="center"/>
        <w:textAlignment w:val="baseline"/>
        <w:rPr>
          <w:rFonts w:eastAsia="Calibri" w:cs="Arial"/>
          <w:color w:val="000000"/>
          <w:szCs w:val="20"/>
        </w:rPr>
      </w:pPr>
    </w:p>
    <w:p w14:paraId="75CF566F"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r w:rsidRPr="00174106">
        <w:rPr>
          <w:rFonts w:eastAsia="Calibri" w:cs="Arial"/>
          <w:color w:val="000000"/>
          <w:szCs w:val="20"/>
        </w:rPr>
        <w:t>V 12. členu se v tretjem odstavku črta besedilo »najkasneje v 48 urah po prejemu zahteve«.</w:t>
      </w:r>
    </w:p>
    <w:p w14:paraId="2E33E2ED"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p>
    <w:p w14:paraId="413614F9" w14:textId="7121393B" w:rsidR="00174106" w:rsidRPr="00174106" w:rsidRDefault="00174106" w:rsidP="00174106">
      <w:pPr>
        <w:overflowPunct w:val="0"/>
        <w:autoSpaceDE w:val="0"/>
        <w:autoSpaceDN w:val="0"/>
        <w:adjustRightInd w:val="0"/>
        <w:jc w:val="both"/>
        <w:textAlignment w:val="baseline"/>
        <w:rPr>
          <w:rFonts w:eastAsia="Calibri" w:cs="Arial"/>
          <w:color w:val="000000"/>
          <w:szCs w:val="20"/>
        </w:rPr>
      </w:pPr>
      <w:r w:rsidRPr="00174106">
        <w:rPr>
          <w:rFonts w:eastAsia="Calibri" w:cs="Arial"/>
          <w:color w:val="000000"/>
          <w:szCs w:val="20"/>
        </w:rPr>
        <w:t>V četrtem odstavku se besedilo »ko poda pisne usmeritve v konkretni zadevi« nadomesti z besedilom »ko je obveščen o kaznivem dejanju«.</w:t>
      </w:r>
    </w:p>
    <w:p w14:paraId="59DC9E3E" w14:textId="08A6F05E" w:rsidR="00174106" w:rsidRDefault="00174106" w:rsidP="00174106">
      <w:pPr>
        <w:overflowPunct w:val="0"/>
        <w:autoSpaceDE w:val="0"/>
        <w:autoSpaceDN w:val="0"/>
        <w:adjustRightInd w:val="0"/>
        <w:jc w:val="both"/>
        <w:textAlignment w:val="baseline"/>
        <w:rPr>
          <w:rFonts w:eastAsia="Calibri" w:cs="Arial"/>
          <w:color w:val="000000"/>
          <w:szCs w:val="20"/>
        </w:rPr>
      </w:pPr>
    </w:p>
    <w:p w14:paraId="076001F2"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p>
    <w:p w14:paraId="7FAF869D" w14:textId="77777777" w:rsidR="00174106" w:rsidRPr="00174106" w:rsidRDefault="00174106" w:rsidP="00174106">
      <w:pPr>
        <w:overflowPunct w:val="0"/>
        <w:autoSpaceDE w:val="0"/>
        <w:autoSpaceDN w:val="0"/>
        <w:adjustRightInd w:val="0"/>
        <w:jc w:val="center"/>
        <w:textAlignment w:val="baseline"/>
        <w:rPr>
          <w:rFonts w:eastAsia="Calibri" w:cs="Arial"/>
          <w:b/>
          <w:bCs/>
          <w:color w:val="000000"/>
          <w:szCs w:val="20"/>
        </w:rPr>
      </w:pPr>
      <w:r w:rsidRPr="00174106">
        <w:rPr>
          <w:rFonts w:eastAsia="Calibri" w:cs="Arial"/>
          <w:b/>
          <w:bCs/>
          <w:color w:val="000000"/>
          <w:szCs w:val="20"/>
        </w:rPr>
        <w:t>3. člen</w:t>
      </w:r>
    </w:p>
    <w:p w14:paraId="0BCC29ED" w14:textId="77777777" w:rsidR="00174106" w:rsidRPr="00174106" w:rsidRDefault="00174106" w:rsidP="00C229B1">
      <w:pPr>
        <w:overflowPunct w:val="0"/>
        <w:autoSpaceDE w:val="0"/>
        <w:autoSpaceDN w:val="0"/>
        <w:adjustRightInd w:val="0"/>
        <w:jc w:val="center"/>
        <w:textAlignment w:val="baseline"/>
        <w:rPr>
          <w:rFonts w:eastAsia="Calibri" w:cs="Arial"/>
          <w:color w:val="000000"/>
          <w:szCs w:val="20"/>
        </w:rPr>
      </w:pPr>
    </w:p>
    <w:p w14:paraId="32712A5D" w14:textId="62D4159B" w:rsidR="00174106" w:rsidRPr="00174106" w:rsidRDefault="00174106" w:rsidP="00174106">
      <w:pPr>
        <w:overflowPunct w:val="0"/>
        <w:autoSpaceDE w:val="0"/>
        <w:autoSpaceDN w:val="0"/>
        <w:adjustRightInd w:val="0"/>
        <w:jc w:val="both"/>
        <w:textAlignment w:val="baseline"/>
        <w:rPr>
          <w:rFonts w:eastAsia="Calibri" w:cs="Arial"/>
          <w:color w:val="000000"/>
          <w:szCs w:val="20"/>
        </w:rPr>
      </w:pPr>
      <w:r w:rsidRPr="00174106">
        <w:rPr>
          <w:rFonts w:eastAsia="Calibri" w:cs="Arial"/>
          <w:color w:val="000000"/>
          <w:szCs w:val="20"/>
        </w:rPr>
        <w:t>V 14. členu se tretji odstavek</w:t>
      </w:r>
      <w:r w:rsidR="00AA070D" w:rsidRPr="00AA070D">
        <w:rPr>
          <w:rFonts w:eastAsia="Calibri" w:cs="Arial"/>
          <w:color w:val="000000"/>
          <w:szCs w:val="20"/>
        </w:rPr>
        <w:t xml:space="preserve"> </w:t>
      </w:r>
      <w:r w:rsidR="00AA070D" w:rsidRPr="00174106">
        <w:rPr>
          <w:rFonts w:eastAsia="Calibri" w:cs="Arial"/>
          <w:color w:val="000000"/>
          <w:szCs w:val="20"/>
        </w:rPr>
        <w:t>črta</w:t>
      </w:r>
      <w:r w:rsidRPr="00174106">
        <w:rPr>
          <w:rFonts w:eastAsia="Calibri" w:cs="Arial"/>
          <w:color w:val="000000"/>
          <w:szCs w:val="20"/>
        </w:rPr>
        <w:t xml:space="preserve">. </w:t>
      </w:r>
      <w:r w:rsidR="00AA070D">
        <w:rPr>
          <w:rFonts w:eastAsia="Calibri" w:cs="Arial"/>
          <w:color w:val="000000"/>
          <w:szCs w:val="20"/>
        </w:rPr>
        <w:t xml:space="preserve"> </w:t>
      </w:r>
    </w:p>
    <w:p w14:paraId="3A72ED47" w14:textId="5B9E90BE" w:rsidR="00174106" w:rsidRDefault="00174106" w:rsidP="00174106">
      <w:pPr>
        <w:overflowPunct w:val="0"/>
        <w:autoSpaceDE w:val="0"/>
        <w:autoSpaceDN w:val="0"/>
        <w:adjustRightInd w:val="0"/>
        <w:jc w:val="both"/>
        <w:textAlignment w:val="baseline"/>
        <w:rPr>
          <w:rFonts w:eastAsia="Calibri" w:cs="Arial"/>
          <w:color w:val="000000"/>
          <w:szCs w:val="20"/>
        </w:rPr>
      </w:pPr>
    </w:p>
    <w:p w14:paraId="6D23BA03"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p>
    <w:p w14:paraId="00B847C9" w14:textId="2842A020" w:rsidR="00174106" w:rsidRDefault="00174106" w:rsidP="009C4DD0">
      <w:pPr>
        <w:overflowPunct w:val="0"/>
        <w:autoSpaceDE w:val="0"/>
        <w:autoSpaceDN w:val="0"/>
        <w:adjustRightInd w:val="0"/>
        <w:jc w:val="center"/>
        <w:textAlignment w:val="baseline"/>
        <w:rPr>
          <w:rFonts w:eastAsia="Calibri" w:cs="Arial"/>
          <w:b/>
          <w:bCs/>
          <w:color w:val="000000"/>
          <w:szCs w:val="20"/>
        </w:rPr>
      </w:pPr>
      <w:r w:rsidRPr="00174106">
        <w:rPr>
          <w:rFonts w:eastAsia="Calibri" w:cs="Arial"/>
          <w:b/>
          <w:bCs/>
          <w:color w:val="000000"/>
          <w:szCs w:val="20"/>
        </w:rPr>
        <w:t>4. člen</w:t>
      </w:r>
    </w:p>
    <w:p w14:paraId="1F05B97B" w14:textId="77777777" w:rsidR="009C4DD0" w:rsidRPr="009C4DD0" w:rsidRDefault="009C4DD0" w:rsidP="009C4DD0">
      <w:pPr>
        <w:overflowPunct w:val="0"/>
        <w:autoSpaceDE w:val="0"/>
        <w:autoSpaceDN w:val="0"/>
        <w:adjustRightInd w:val="0"/>
        <w:jc w:val="center"/>
        <w:textAlignment w:val="baseline"/>
        <w:rPr>
          <w:rFonts w:eastAsia="Calibri" w:cs="Arial"/>
          <w:b/>
          <w:bCs/>
          <w:color w:val="000000"/>
          <w:szCs w:val="20"/>
        </w:rPr>
      </w:pPr>
    </w:p>
    <w:p w14:paraId="38A6939B" w14:textId="3979351C" w:rsidR="00174106" w:rsidRPr="00174106" w:rsidRDefault="00174106" w:rsidP="00174106">
      <w:pPr>
        <w:overflowPunct w:val="0"/>
        <w:autoSpaceDE w:val="0"/>
        <w:autoSpaceDN w:val="0"/>
        <w:adjustRightInd w:val="0"/>
        <w:jc w:val="both"/>
        <w:textAlignment w:val="baseline"/>
        <w:rPr>
          <w:rFonts w:eastAsia="Calibri" w:cs="Arial"/>
          <w:color w:val="000000"/>
          <w:szCs w:val="20"/>
        </w:rPr>
      </w:pPr>
      <w:r w:rsidRPr="00174106">
        <w:rPr>
          <w:rFonts w:eastAsia="Calibri" w:cs="Arial"/>
          <w:color w:val="000000"/>
          <w:szCs w:val="20"/>
        </w:rPr>
        <w:t>Za 29. členom se doda nov</w:t>
      </w:r>
      <w:r w:rsidR="000E4D84">
        <w:rPr>
          <w:rFonts w:eastAsia="Calibri" w:cs="Arial"/>
          <w:color w:val="000000"/>
          <w:szCs w:val="20"/>
        </w:rPr>
        <w:t>,</w:t>
      </w:r>
      <w:r w:rsidRPr="00174106">
        <w:rPr>
          <w:rFonts w:eastAsia="Calibri" w:cs="Arial"/>
          <w:color w:val="000000"/>
          <w:szCs w:val="20"/>
        </w:rPr>
        <w:t xml:space="preserve"> 29.a člen, ki se glasi:</w:t>
      </w:r>
    </w:p>
    <w:p w14:paraId="697973E1"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p>
    <w:p w14:paraId="735F6A7B" w14:textId="77777777" w:rsidR="00174106" w:rsidRPr="00174106" w:rsidRDefault="00174106" w:rsidP="00174106">
      <w:pPr>
        <w:overflowPunct w:val="0"/>
        <w:autoSpaceDE w:val="0"/>
        <w:autoSpaceDN w:val="0"/>
        <w:adjustRightInd w:val="0"/>
        <w:jc w:val="center"/>
        <w:textAlignment w:val="baseline"/>
        <w:rPr>
          <w:rFonts w:eastAsia="Calibri" w:cs="Arial"/>
          <w:color w:val="000000"/>
          <w:szCs w:val="20"/>
        </w:rPr>
      </w:pPr>
      <w:r w:rsidRPr="00174106">
        <w:rPr>
          <w:rFonts w:eastAsia="Calibri" w:cs="Arial"/>
          <w:color w:val="000000"/>
          <w:szCs w:val="20"/>
        </w:rPr>
        <w:t>»29.a člen</w:t>
      </w:r>
    </w:p>
    <w:p w14:paraId="2E84F888"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p>
    <w:p w14:paraId="3E3F3905" w14:textId="6ED9E271" w:rsidR="00174106" w:rsidRPr="00174106" w:rsidRDefault="00174106" w:rsidP="00174106">
      <w:pPr>
        <w:overflowPunct w:val="0"/>
        <w:autoSpaceDE w:val="0"/>
        <w:autoSpaceDN w:val="0"/>
        <w:adjustRightInd w:val="0"/>
        <w:jc w:val="both"/>
        <w:textAlignment w:val="baseline"/>
        <w:rPr>
          <w:rFonts w:eastAsia="Calibri" w:cs="Arial"/>
          <w:color w:val="000000"/>
          <w:szCs w:val="20"/>
        </w:rPr>
      </w:pPr>
      <w:r w:rsidRPr="00174106">
        <w:rPr>
          <w:rFonts w:eastAsia="Calibri" w:cs="Arial"/>
          <w:color w:val="000000"/>
          <w:szCs w:val="20"/>
        </w:rPr>
        <w:t xml:space="preserve">O zaključku dela specializirane preiskovalne skupine z </w:t>
      </w:r>
      <w:r w:rsidRPr="00174106">
        <w:rPr>
          <w:rFonts w:eastAsia="Calibri" w:cs="Arial"/>
          <w:color w:val="000000"/>
          <w:szCs w:val="20"/>
        </w:rPr>
        <w:t xml:space="preserve">odredbo odloči </w:t>
      </w:r>
      <w:r w:rsidR="00AA070D">
        <w:rPr>
          <w:rFonts w:eastAsia="Calibri" w:cs="Arial"/>
          <w:color w:val="000000"/>
          <w:szCs w:val="20"/>
        </w:rPr>
        <w:t xml:space="preserve">njen </w:t>
      </w:r>
      <w:r w:rsidRPr="00174106">
        <w:rPr>
          <w:rFonts w:eastAsia="Calibri" w:cs="Arial"/>
          <w:color w:val="000000"/>
          <w:szCs w:val="20"/>
        </w:rPr>
        <w:t xml:space="preserve">vodja in o tem </w:t>
      </w:r>
      <w:r w:rsidRPr="00174106">
        <w:rPr>
          <w:rFonts w:eastAsia="Calibri" w:cs="Arial"/>
          <w:color w:val="000000"/>
          <w:szCs w:val="20"/>
        </w:rPr>
        <w:t xml:space="preserve">poroča generalnemu </w:t>
      </w:r>
      <w:r w:rsidRPr="00174106">
        <w:rPr>
          <w:rFonts w:eastAsia="Calibri" w:cs="Arial"/>
          <w:color w:val="000000"/>
          <w:szCs w:val="20"/>
        </w:rPr>
        <w:t>državnemu tožilcu</w:t>
      </w:r>
      <w:r w:rsidR="0081406D">
        <w:rPr>
          <w:rFonts w:eastAsia="Calibri" w:cs="Arial"/>
          <w:color w:val="000000"/>
          <w:szCs w:val="20"/>
        </w:rPr>
        <w:t>.</w:t>
      </w:r>
      <w:r w:rsidRPr="00174106">
        <w:rPr>
          <w:rFonts w:eastAsia="Calibri" w:cs="Arial"/>
          <w:color w:val="000000"/>
          <w:szCs w:val="20"/>
        </w:rPr>
        <w:t>«</w:t>
      </w:r>
      <w:r w:rsidR="000E4D84">
        <w:rPr>
          <w:rFonts w:eastAsia="Calibri" w:cs="Arial"/>
          <w:color w:val="000000"/>
          <w:szCs w:val="20"/>
        </w:rPr>
        <w:t>.</w:t>
      </w:r>
    </w:p>
    <w:p w14:paraId="08BEA69C" w14:textId="762CB3C1" w:rsidR="00174106" w:rsidRDefault="00174106" w:rsidP="00174106">
      <w:pPr>
        <w:overflowPunct w:val="0"/>
        <w:autoSpaceDE w:val="0"/>
        <w:autoSpaceDN w:val="0"/>
        <w:adjustRightInd w:val="0"/>
        <w:jc w:val="both"/>
        <w:textAlignment w:val="baseline"/>
        <w:rPr>
          <w:rFonts w:eastAsia="Calibri" w:cs="Arial"/>
          <w:color w:val="000000"/>
          <w:szCs w:val="20"/>
        </w:rPr>
      </w:pPr>
    </w:p>
    <w:p w14:paraId="460214A4" w14:textId="77777777" w:rsidR="00366756" w:rsidRPr="00174106" w:rsidRDefault="00366756" w:rsidP="00174106">
      <w:pPr>
        <w:overflowPunct w:val="0"/>
        <w:autoSpaceDE w:val="0"/>
        <w:autoSpaceDN w:val="0"/>
        <w:adjustRightInd w:val="0"/>
        <w:jc w:val="both"/>
        <w:textAlignment w:val="baseline"/>
        <w:rPr>
          <w:rFonts w:eastAsia="Calibri" w:cs="Arial"/>
          <w:color w:val="000000"/>
          <w:szCs w:val="20"/>
        </w:rPr>
      </w:pPr>
    </w:p>
    <w:p w14:paraId="150A6CDE" w14:textId="77777777" w:rsidR="00174106" w:rsidRPr="00174106" w:rsidRDefault="00174106" w:rsidP="00174106">
      <w:pPr>
        <w:overflowPunct w:val="0"/>
        <w:autoSpaceDE w:val="0"/>
        <w:autoSpaceDN w:val="0"/>
        <w:adjustRightInd w:val="0"/>
        <w:jc w:val="center"/>
        <w:textAlignment w:val="baseline"/>
        <w:rPr>
          <w:rFonts w:eastAsia="Calibri" w:cs="Arial"/>
          <w:b/>
          <w:bCs/>
          <w:color w:val="000000"/>
          <w:szCs w:val="20"/>
        </w:rPr>
      </w:pPr>
      <w:r w:rsidRPr="00174106">
        <w:rPr>
          <w:rFonts w:eastAsia="Calibri" w:cs="Arial"/>
          <w:b/>
          <w:bCs/>
          <w:color w:val="000000"/>
          <w:szCs w:val="20"/>
        </w:rPr>
        <w:t>KONČNA DOLOČBA</w:t>
      </w:r>
    </w:p>
    <w:p w14:paraId="6CE4317C" w14:textId="77777777" w:rsidR="00366756" w:rsidRPr="00174106" w:rsidRDefault="00366756" w:rsidP="00174106">
      <w:pPr>
        <w:overflowPunct w:val="0"/>
        <w:autoSpaceDE w:val="0"/>
        <w:autoSpaceDN w:val="0"/>
        <w:adjustRightInd w:val="0"/>
        <w:jc w:val="both"/>
        <w:textAlignment w:val="baseline"/>
        <w:rPr>
          <w:rFonts w:eastAsia="Calibri" w:cs="Arial"/>
          <w:color w:val="000000"/>
          <w:szCs w:val="20"/>
        </w:rPr>
      </w:pPr>
    </w:p>
    <w:p w14:paraId="1720D114" w14:textId="77777777" w:rsidR="00174106" w:rsidRPr="00174106" w:rsidRDefault="00174106" w:rsidP="00174106">
      <w:pPr>
        <w:overflowPunct w:val="0"/>
        <w:autoSpaceDE w:val="0"/>
        <w:autoSpaceDN w:val="0"/>
        <w:adjustRightInd w:val="0"/>
        <w:jc w:val="center"/>
        <w:textAlignment w:val="baseline"/>
        <w:rPr>
          <w:rFonts w:eastAsia="Calibri" w:cs="Arial"/>
          <w:b/>
          <w:bCs/>
          <w:color w:val="000000"/>
          <w:szCs w:val="20"/>
        </w:rPr>
      </w:pPr>
      <w:r w:rsidRPr="00174106">
        <w:rPr>
          <w:rFonts w:eastAsia="Calibri" w:cs="Arial"/>
          <w:b/>
          <w:bCs/>
          <w:color w:val="000000"/>
          <w:szCs w:val="20"/>
        </w:rPr>
        <w:t>5. člen</w:t>
      </w:r>
    </w:p>
    <w:p w14:paraId="6101A356" w14:textId="77777777" w:rsidR="00174106" w:rsidRPr="00174106" w:rsidRDefault="00174106" w:rsidP="00174106">
      <w:pPr>
        <w:overflowPunct w:val="0"/>
        <w:autoSpaceDE w:val="0"/>
        <w:autoSpaceDN w:val="0"/>
        <w:adjustRightInd w:val="0"/>
        <w:jc w:val="both"/>
        <w:textAlignment w:val="baseline"/>
        <w:rPr>
          <w:rFonts w:eastAsia="Calibri" w:cs="Arial"/>
          <w:color w:val="000000"/>
          <w:szCs w:val="20"/>
        </w:rPr>
      </w:pPr>
    </w:p>
    <w:p w14:paraId="075DA3DD" w14:textId="37C7B362" w:rsidR="00FB22F0" w:rsidRDefault="00174106" w:rsidP="00174106">
      <w:pPr>
        <w:overflowPunct w:val="0"/>
        <w:autoSpaceDE w:val="0"/>
        <w:autoSpaceDN w:val="0"/>
        <w:adjustRightInd w:val="0"/>
        <w:jc w:val="both"/>
        <w:textAlignment w:val="baseline"/>
        <w:rPr>
          <w:rFonts w:eastAsia="Calibri" w:cs="Arial"/>
          <w:color w:val="000000"/>
          <w:szCs w:val="20"/>
        </w:rPr>
      </w:pPr>
      <w:r w:rsidRPr="00174106">
        <w:rPr>
          <w:rFonts w:eastAsia="Calibri" w:cs="Arial"/>
          <w:color w:val="000000"/>
          <w:szCs w:val="20"/>
        </w:rPr>
        <w:t>Ta uredba začne veljati petnajsti dan po objavi v Uradnem listu Republike Slovenije.</w:t>
      </w:r>
    </w:p>
    <w:p w14:paraId="03397F70" w14:textId="77777777" w:rsidR="00366756" w:rsidRPr="00FB22F0" w:rsidRDefault="00366756" w:rsidP="00174106">
      <w:pPr>
        <w:overflowPunct w:val="0"/>
        <w:autoSpaceDE w:val="0"/>
        <w:autoSpaceDN w:val="0"/>
        <w:adjustRightInd w:val="0"/>
        <w:jc w:val="both"/>
        <w:textAlignment w:val="baseline"/>
        <w:rPr>
          <w:rFonts w:cs="Arial"/>
          <w:snapToGrid w:val="0"/>
          <w:color w:val="000000"/>
          <w:szCs w:val="20"/>
        </w:rPr>
      </w:pPr>
    </w:p>
    <w:p w14:paraId="2E6404B7" w14:textId="77777777" w:rsidR="00FB22F0" w:rsidRPr="00FB22F0" w:rsidRDefault="00FB22F0" w:rsidP="00FB22F0">
      <w:pPr>
        <w:overflowPunct w:val="0"/>
        <w:autoSpaceDE w:val="0"/>
        <w:autoSpaceDN w:val="0"/>
        <w:adjustRightInd w:val="0"/>
        <w:jc w:val="both"/>
        <w:textAlignment w:val="baseline"/>
        <w:rPr>
          <w:rFonts w:cs="Arial"/>
          <w:snapToGrid w:val="0"/>
          <w:color w:val="000000"/>
          <w:szCs w:val="20"/>
        </w:rPr>
      </w:pPr>
    </w:p>
    <w:p w14:paraId="4E15B97F" w14:textId="2AEC0C5D" w:rsidR="00FB22F0" w:rsidRPr="001A7191" w:rsidRDefault="00FB22F0" w:rsidP="00FB22F0">
      <w:pPr>
        <w:overflowPunct w:val="0"/>
        <w:autoSpaceDE w:val="0"/>
        <w:autoSpaceDN w:val="0"/>
        <w:adjustRightInd w:val="0"/>
        <w:jc w:val="both"/>
        <w:textAlignment w:val="baseline"/>
        <w:rPr>
          <w:rFonts w:cs="Arial"/>
          <w:snapToGrid w:val="0"/>
          <w:color w:val="000000"/>
          <w:szCs w:val="20"/>
        </w:rPr>
      </w:pPr>
      <w:r w:rsidRPr="001A7191">
        <w:rPr>
          <w:rFonts w:cs="Arial"/>
          <w:snapToGrid w:val="0"/>
          <w:color w:val="000000"/>
          <w:szCs w:val="20"/>
        </w:rPr>
        <w:t xml:space="preserve">Št. </w:t>
      </w:r>
      <w:r w:rsidR="001A7191" w:rsidRPr="001A7191">
        <w:rPr>
          <w:rFonts w:cs="Arial"/>
          <w:snapToGrid w:val="0"/>
          <w:color w:val="000000"/>
          <w:szCs w:val="20"/>
        </w:rPr>
        <w:t>007-225/2022</w:t>
      </w:r>
    </w:p>
    <w:p w14:paraId="327A0EE2" w14:textId="19BED47B" w:rsidR="00FB22F0" w:rsidRPr="001A7191" w:rsidRDefault="00FB22F0" w:rsidP="00FB22F0">
      <w:pPr>
        <w:overflowPunct w:val="0"/>
        <w:autoSpaceDE w:val="0"/>
        <w:autoSpaceDN w:val="0"/>
        <w:adjustRightInd w:val="0"/>
        <w:jc w:val="both"/>
        <w:textAlignment w:val="baseline"/>
        <w:rPr>
          <w:rFonts w:cs="Arial"/>
          <w:snapToGrid w:val="0"/>
          <w:color w:val="000000"/>
          <w:szCs w:val="20"/>
        </w:rPr>
      </w:pPr>
      <w:r w:rsidRPr="001A7191">
        <w:rPr>
          <w:rFonts w:cs="Arial"/>
          <w:snapToGrid w:val="0"/>
          <w:color w:val="000000"/>
          <w:szCs w:val="20"/>
        </w:rPr>
        <w:t xml:space="preserve">Ljubljana, dne </w:t>
      </w:r>
    </w:p>
    <w:p w14:paraId="0F99D476" w14:textId="2DCB58C9" w:rsidR="00FB22F0" w:rsidRPr="00FB22F0" w:rsidRDefault="00FB22F0" w:rsidP="00FB22F0">
      <w:pPr>
        <w:overflowPunct w:val="0"/>
        <w:autoSpaceDE w:val="0"/>
        <w:autoSpaceDN w:val="0"/>
        <w:adjustRightInd w:val="0"/>
        <w:jc w:val="both"/>
        <w:textAlignment w:val="baseline"/>
        <w:rPr>
          <w:rFonts w:cs="Arial"/>
          <w:szCs w:val="20"/>
        </w:rPr>
      </w:pPr>
      <w:r w:rsidRPr="00FB22F0">
        <w:rPr>
          <w:rFonts w:cs="Arial"/>
          <w:szCs w:val="20"/>
        </w:rPr>
        <w:t xml:space="preserve">EVA </w:t>
      </w:r>
      <w:r w:rsidR="005170C4" w:rsidRPr="005170C4">
        <w:rPr>
          <w:rFonts w:cs="Arial"/>
          <w:szCs w:val="20"/>
        </w:rPr>
        <w:t>2022-2030-0012</w:t>
      </w:r>
    </w:p>
    <w:p w14:paraId="1B787CF9" w14:textId="29EB9AE7" w:rsidR="00FB22F0" w:rsidRPr="00FB22F0" w:rsidRDefault="00FB22F0" w:rsidP="00FB22F0">
      <w:pPr>
        <w:overflowPunct w:val="0"/>
        <w:autoSpaceDE w:val="0"/>
        <w:autoSpaceDN w:val="0"/>
        <w:adjustRightInd w:val="0"/>
        <w:ind w:left="5670"/>
        <w:jc w:val="center"/>
        <w:textAlignment w:val="baseline"/>
        <w:rPr>
          <w:rFonts w:cs="Arial"/>
          <w:szCs w:val="20"/>
        </w:rPr>
      </w:pPr>
      <w:r w:rsidRPr="00FB22F0">
        <w:rPr>
          <w:rFonts w:cs="Arial"/>
          <w:szCs w:val="20"/>
        </w:rPr>
        <w:t>Vlada Republike Slovenije</w:t>
      </w:r>
      <w:r w:rsidRPr="00FB22F0">
        <w:rPr>
          <w:rFonts w:cs="Arial"/>
          <w:szCs w:val="20"/>
        </w:rPr>
        <w:br/>
      </w:r>
      <w:r>
        <w:rPr>
          <w:rFonts w:cs="Arial"/>
          <w:b/>
          <w:szCs w:val="20"/>
        </w:rPr>
        <w:t>dr. Robert Golob</w:t>
      </w:r>
      <w:r w:rsidRPr="00FB22F0">
        <w:rPr>
          <w:rFonts w:cs="Arial"/>
          <w:b/>
          <w:szCs w:val="20"/>
        </w:rPr>
        <w:br/>
      </w:r>
      <w:r w:rsidRPr="00FB22F0">
        <w:rPr>
          <w:rFonts w:cs="Arial"/>
          <w:szCs w:val="20"/>
        </w:rPr>
        <w:t>predsednik</w:t>
      </w:r>
    </w:p>
    <w:p w14:paraId="785F2895" w14:textId="77777777" w:rsidR="00FB22F0" w:rsidRPr="00FB22F0" w:rsidRDefault="00FB22F0" w:rsidP="00FB22F0">
      <w:pPr>
        <w:rPr>
          <w:rFonts w:eastAsia="Calibri" w:cs="Arial"/>
          <w:b/>
          <w:szCs w:val="20"/>
        </w:rPr>
      </w:pPr>
    </w:p>
    <w:p w14:paraId="75A4CAF2" w14:textId="77777777" w:rsidR="00FB22F0" w:rsidRPr="00FB22F0" w:rsidRDefault="00FB22F0" w:rsidP="00FB22F0">
      <w:pPr>
        <w:rPr>
          <w:rFonts w:eastAsia="Calibri" w:cs="Arial"/>
          <w:b/>
          <w:szCs w:val="20"/>
        </w:rPr>
      </w:pPr>
    </w:p>
    <w:p w14:paraId="4E0A98A1" w14:textId="77777777" w:rsidR="00FB22F0" w:rsidRPr="00FB22F0" w:rsidRDefault="00FB22F0" w:rsidP="00FB22F0">
      <w:pPr>
        <w:rPr>
          <w:rFonts w:eastAsia="Calibri" w:cs="Arial"/>
          <w:b/>
          <w:szCs w:val="20"/>
        </w:rPr>
      </w:pPr>
    </w:p>
    <w:p w14:paraId="078E35ED" w14:textId="77777777" w:rsidR="00FB22F0" w:rsidRPr="00FB22F0" w:rsidRDefault="00FB22F0" w:rsidP="00FB22F0">
      <w:pPr>
        <w:rPr>
          <w:rFonts w:eastAsia="Calibri" w:cs="Arial"/>
          <w:b/>
          <w:szCs w:val="20"/>
        </w:rPr>
      </w:pPr>
    </w:p>
    <w:p w14:paraId="75B78BFA" w14:textId="77777777" w:rsidR="00FB22F0" w:rsidRPr="00FB22F0" w:rsidRDefault="00FB22F0" w:rsidP="00FB22F0">
      <w:pPr>
        <w:rPr>
          <w:rFonts w:eastAsia="Calibri" w:cs="Arial"/>
          <w:b/>
          <w:szCs w:val="20"/>
        </w:rPr>
      </w:pPr>
    </w:p>
    <w:p w14:paraId="1D81EF95" w14:textId="77777777" w:rsidR="00FB22F0" w:rsidRPr="00FB22F0" w:rsidRDefault="00FB22F0" w:rsidP="00FB22F0">
      <w:pPr>
        <w:rPr>
          <w:rFonts w:eastAsia="Calibri" w:cs="Arial"/>
          <w:b/>
          <w:szCs w:val="20"/>
        </w:rPr>
      </w:pPr>
    </w:p>
    <w:p w14:paraId="1CD0E10D" w14:textId="77777777" w:rsidR="00FB22F0" w:rsidRPr="00FB22F0" w:rsidRDefault="00FB22F0" w:rsidP="00FB22F0">
      <w:pPr>
        <w:rPr>
          <w:rFonts w:eastAsia="Calibri" w:cs="Arial"/>
          <w:b/>
          <w:szCs w:val="20"/>
        </w:rPr>
      </w:pPr>
    </w:p>
    <w:p w14:paraId="145672DD" w14:textId="77777777" w:rsidR="00FB22F0" w:rsidRPr="00FB22F0" w:rsidRDefault="00FB22F0" w:rsidP="00FB22F0">
      <w:pPr>
        <w:rPr>
          <w:rFonts w:eastAsia="Calibri" w:cs="Arial"/>
          <w:b/>
          <w:szCs w:val="20"/>
        </w:rPr>
      </w:pPr>
    </w:p>
    <w:p w14:paraId="5381322B" w14:textId="46704E93" w:rsidR="00FB22F0" w:rsidRDefault="00FB22F0" w:rsidP="00FB22F0">
      <w:pPr>
        <w:rPr>
          <w:rFonts w:eastAsia="Calibri" w:cs="Arial"/>
          <w:b/>
          <w:szCs w:val="20"/>
        </w:rPr>
      </w:pPr>
    </w:p>
    <w:p w14:paraId="5D833F08" w14:textId="0F1609C0" w:rsidR="00174106" w:rsidRDefault="00174106" w:rsidP="00FB22F0">
      <w:pPr>
        <w:rPr>
          <w:rFonts w:eastAsia="Calibri" w:cs="Arial"/>
          <w:b/>
          <w:szCs w:val="20"/>
        </w:rPr>
      </w:pPr>
    </w:p>
    <w:p w14:paraId="5B80B72E" w14:textId="740054E5" w:rsidR="00174106" w:rsidRDefault="00174106" w:rsidP="00FB22F0">
      <w:pPr>
        <w:rPr>
          <w:rFonts w:eastAsia="Calibri" w:cs="Arial"/>
          <w:b/>
          <w:szCs w:val="20"/>
        </w:rPr>
      </w:pPr>
    </w:p>
    <w:p w14:paraId="4BC5D8B1" w14:textId="0016CFC1" w:rsidR="00174106" w:rsidRDefault="00174106" w:rsidP="00FB22F0">
      <w:pPr>
        <w:rPr>
          <w:rFonts w:eastAsia="Calibri" w:cs="Arial"/>
          <w:b/>
          <w:szCs w:val="20"/>
        </w:rPr>
      </w:pPr>
    </w:p>
    <w:p w14:paraId="062CBD3D" w14:textId="7D648162" w:rsidR="00174106" w:rsidRDefault="00174106" w:rsidP="00FB22F0">
      <w:pPr>
        <w:rPr>
          <w:rFonts w:eastAsia="Calibri" w:cs="Arial"/>
          <w:b/>
          <w:szCs w:val="20"/>
        </w:rPr>
      </w:pPr>
    </w:p>
    <w:p w14:paraId="13C48B41" w14:textId="761EE73F" w:rsidR="00174106" w:rsidRDefault="00174106" w:rsidP="00FB22F0">
      <w:pPr>
        <w:rPr>
          <w:rFonts w:eastAsia="Calibri" w:cs="Arial"/>
          <w:b/>
          <w:szCs w:val="20"/>
        </w:rPr>
      </w:pPr>
    </w:p>
    <w:p w14:paraId="1A9A434A" w14:textId="2B143AD6" w:rsidR="00174106" w:rsidRDefault="00174106" w:rsidP="00FB22F0">
      <w:pPr>
        <w:rPr>
          <w:rFonts w:eastAsia="Calibri" w:cs="Arial"/>
          <w:b/>
          <w:szCs w:val="20"/>
        </w:rPr>
      </w:pPr>
    </w:p>
    <w:p w14:paraId="4221EC20" w14:textId="2A6C4CEF" w:rsidR="00174106" w:rsidRDefault="00174106" w:rsidP="00FB22F0">
      <w:pPr>
        <w:rPr>
          <w:rFonts w:eastAsia="Calibri" w:cs="Arial"/>
          <w:b/>
          <w:szCs w:val="20"/>
        </w:rPr>
      </w:pPr>
    </w:p>
    <w:p w14:paraId="17D04757" w14:textId="2C4D9844" w:rsidR="00174106" w:rsidRDefault="00174106" w:rsidP="00FB22F0">
      <w:pPr>
        <w:rPr>
          <w:rFonts w:eastAsia="Calibri" w:cs="Arial"/>
          <w:b/>
          <w:szCs w:val="20"/>
        </w:rPr>
      </w:pPr>
    </w:p>
    <w:p w14:paraId="37D7435E" w14:textId="58403EBF" w:rsidR="00174106" w:rsidRDefault="00174106" w:rsidP="00FB22F0">
      <w:pPr>
        <w:rPr>
          <w:rFonts w:eastAsia="Calibri" w:cs="Arial"/>
          <w:b/>
          <w:szCs w:val="20"/>
        </w:rPr>
      </w:pPr>
    </w:p>
    <w:p w14:paraId="33B3F7CF" w14:textId="1A36928C" w:rsidR="00174106" w:rsidRDefault="00174106" w:rsidP="00FB22F0">
      <w:pPr>
        <w:rPr>
          <w:rFonts w:eastAsia="Calibri" w:cs="Arial"/>
          <w:b/>
          <w:szCs w:val="20"/>
        </w:rPr>
      </w:pPr>
    </w:p>
    <w:p w14:paraId="3AA0D03D" w14:textId="466183A9" w:rsidR="00174106" w:rsidRDefault="00174106" w:rsidP="00FB22F0">
      <w:pPr>
        <w:rPr>
          <w:rFonts w:eastAsia="Calibri" w:cs="Arial"/>
          <w:b/>
          <w:szCs w:val="20"/>
        </w:rPr>
      </w:pPr>
    </w:p>
    <w:p w14:paraId="2604B985" w14:textId="1E4DF5F7" w:rsidR="00174106" w:rsidRDefault="00174106" w:rsidP="00FB22F0">
      <w:pPr>
        <w:rPr>
          <w:rFonts w:eastAsia="Calibri" w:cs="Arial"/>
          <w:b/>
          <w:szCs w:val="20"/>
        </w:rPr>
      </w:pPr>
    </w:p>
    <w:p w14:paraId="2FE1C59F" w14:textId="036723C8" w:rsidR="00174106" w:rsidRDefault="00174106" w:rsidP="00FB22F0">
      <w:pPr>
        <w:rPr>
          <w:rFonts w:eastAsia="Calibri" w:cs="Arial"/>
          <w:b/>
          <w:szCs w:val="20"/>
        </w:rPr>
      </w:pPr>
    </w:p>
    <w:p w14:paraId="26D459EB" w14:textId="3B8A50EE" w:rsidR="00174106" w:rsidRDefault="00174106" w:rsidP="00FB22F0">
      <w:pPr>
        <w:rPr>
          <w:rFonts w:eastAsia="Calibri" w:cs="Arial"/>
          <w:b/>
          <w:szCs w:val="20"/>
        </w:rPr>
      </w:pPr>
    </w:p>
    <w:p w14:paraId="444F9C05" w14:textId="3D213253" w:rsidR="00174106" w:rsidRDefault="00174106" w:rsidP="00FB22F0">
      <w:pPr>
        <w:rPr>
          <w:rFonts w:eastAsia="Calibri" w:cs="Arial"/>
          <w:b/>
          <w:szCs w:val="20"/>
        </w:rPr>
      </w:pPr>
    </w:p>
    <w:p w14:paraId="3D947112" w14:textId="02C28DFE" w:rsidR="00174106" w:rsidRDefault="00174106" w:rsidP="00FB22F0">
      <w:pPr>
        <w:rPr>
          <w:rFonts w:eastAsia="Calibri" w:cs="Arial"/>
          <w:b/>
          <w:szCs w:val="20"/>
        </w:rPr>
      </w:pPr>
    </w:p>
    <w:p w14:paraId="7CCE0390" w14:textId="066BB7A9" w:rsidR="00174106" w:rsidRDefault="00174106" w:rsidP="00FB22F0">
      <w:pPr>
        <w:rPr>
          <w:rFonts w:eastAsia="Calibri" w:cs="Arial"/>
          <w:b/>
          <w:szCs w:val="20"/>
        </w:rPr>
      </w:pPr>
    </w:p>
    <w:p w14:paraId="6D717AAD" w14:textId="357C261A" w:rsidR="00174106" w:rsidRDefault="00174106" w:rsidP="00FB22F0">
      <w:pPr>
        <w:rPr>
          <w:rFonts w:eastAsia="Calibri" w:cs="Arial"/>
          <w:b/>
          <w:szCs w:val="20"/>
        </w:rPr>
      </w:pPr>
    </w:p>
    <w:p w14:paraId="76CE729B" w14:textId="690FA93B" w:rsidR="00174106" w:rsidRDefault="00174106" w:rsidP="00FB22F0">
      <w:pPr>
        <w:rPr>
          <w:rFonts w:eastAsia="Calibri" w:cs="Arial"/>
          <w:b/>
          <w:szCs w:val="20"/>
        </w:rPr>
      </w:pPr>
    </w:p>
    <w:p w14:paraId="18DC1F44" w14:textId="4FA83D95" w:rsidR="00174106" w:rsidRDefault="00174106" w:rsidP="00FB22F0">
      <w:pPr>
        <w:rPr>
          <w:rFonts w:eastAsia="Calibri" w:cs="Arial"/>
          <w:b/>
          <w:szCs w:val="20"/>
        </w:rPr>
      </w:pPr>
    </w:p>
    <w:p w14:paraId="044F5AB8" w14:textId="7357F34C" w:rsidR="00174106" w:rsidRDefault="00174106" w:rsidP="00FB22F0">
      <w:pPr>
        <w:rPr>
          <w:rFonts w:eastAsia="Calibri" w:cs="Arial"/>
          <w:b/>
          <w:szCs w:val="20"/>
        </w:rPr>
      </w:pPr>
    </w:p>
    <w:p w14:paraId="101D9C21" w14:textId="5AFB58A8" w:rsidR="00174106" w:rsidRDefault="00174106" w:rsidP="00FB22F0">
      <w:pPr>
        <w:rPr>
          <w:rFonts w:eastAsia="Calibri" w:cs="Arial"/>
          <w:b/>
          <w:szCs w:val="20"/>
        </w:rPr>
      </w:pPr>
    </w:p>
    <w:p w14:paraId="7785077C" w14:textId="457D13D0" w:rsidR="00174106" w:rsidRDefault="00174106" w:rsidP="00FB22F0">
      <w:pPr>
        <w:rPr>
          <w:rFonts w:eastAsia="Calibri" w:cs="Arial"/>
          <w:b/>
          <w:szCs w:val="20"/>
        </w:rPr>
      </w:pPr>
    </w:p>
    <w:p w14:paraId="6A6DDE76" w14:textId="13FC5526" w:rsidR="00174106" w:rsidRDefault="00174106" w:rsidP="00FB22F0">
      <w:pPr>
        <w:rPr>
          <w:rFonts w:eastAsia="Calibri" w:cs="Arial"/>
          <w:b/>
          <w:szCs w:val="20"/>
        </w:rPr>
      </w:pPr>
    </w:p>
    <w:p w14:paraId="525B4515" w14:textId="12760BE7" w:rsidR="00174106" w:rsidRDefault="00174106" w:rsidP="00FB22F0">
      <w:pPr>
        <w:rPr>
          <w:rFonts w:eastAsia="Calibri" w:cs="Arial"/>
          <w:b/>
          <w:szCs w:val="20"/>
        </w:rPr>
      </w:pPr>
    </w:p>
    <w:p w14:paraId="55B34527" w14:textId="77777777" w:rsidR="00174106" w:rsidRPr="00FB22F0" w:rsidRDefault="00174106" w:rsidP="00FB22F0">
      <w:pPr>
        <w:rPr>
          <w:rFonts w:eastAsia="Calibri" w:cs="Arial"/>
          <w:b/>
          <w:szCs w:val="20"/>
        </w:rPr>
      </w:pPr>
    </w:p>
    <w:p w14:paraId="1E6E8A11" w14:textId="1F42F3F9" w:rsidR="00FB22F0" w:rsidRDefault="00FB22F0" w:rsidP="00FB22F0">
      <w:pPr>
        <w:rPr>
          <w:rFonts w:eastAsia="Calibri" w:cs="Arial"/>
          <w:b/>
          <w:szCs w:val="20"/>
        </w:rPr>
      </w:pPr>
    </w:p>
    <w:p w14:paraId="66966215" w14:textId="77777777" w:rsidR="001850D1" w:rsidRPr="00FB22F0" w:rsidRDefault="001850D1" w:rsidP="00FB22F0">
      <w:pPr>
        <w:rPr>
          <w:rFonts w:eastAsia="Calibri" w:cs="Arial"/>
          <w:b/>
          <w:szCs w:val="20"/>
        </w:rPr>
      </w:pPr>
    </w:p>
    <w:p w14:paraId="5DDE1022" w14:textId="7D4DBEA9" w:rsidR="001850D1" w:rsidRDefault="001850D1" w:rsidP="00FB22F0">
      <w:pPr>
        <w:rPr>
          <w:rFonts w:eastAsia="Calibri" w:cs="Arial"/>
          <w:szCs w:val="20"/>
        </w:rPr>
      </w:pPr>
    </w:p>
    <w:p w14:paraId="2A98540E" w14:textId="30DD5DE6" w:rsidR="00A72B66" w:rsidRDefault="00A72B66" w:rsidP="00FB22F0">
      <w:pPr>
        <w:rPr>
          <w:rFonts w:eastAsia="Calibri" w:cs="Arial"/>
          <w:szCs w:val="20"/>
        </w:rPr>
      </w:pPr>
    </w:p>
    <w:p w14:paraId="37681EF7" w14:textId="3078BE7A" w:rsidR="00A72B66" w:rsidRDefault="00A72B66" w:rsidP="00FB22F0">
      <w:pPr>
        <w:rPr>
          <w:rFonts w:eastAsia="Calibri" w:cs="Arial"/>
          <w:szCs w:val="20"/>
        </w:rPr>
      </w:pPr>
    </w:p>
    <w:p w14:paraId="23301282" w14:textId="0642C3F2" w:rsidR="00A72B66" w:rsidRDefault="00A72B66" w:rsidP="00FB22F0">
      <w:pPr>
        <w:rPr>
          <w:rFonts w:eastAsia="Calibri" w:cs="Arial"/>
          <w:szCs w:val="20"/>
        </w:rPr>
      </w:pPr>
    </w:p>
    <w:p w14:paraId="4A63CFAA" w14:textId="77777777" w:rsidR="00A72B66" w:rsidRDefault="00A72B66" w:rsidP="00FB22F0">
      <w:pPr>
        <w:rPr>
          <w:rFonts w:eastAsia="Calibri" w:cs="Arial"/>
          <w:szCs w:val="20"/>
        </w:rPr>
      </w:pPr>
    </w:p>
    <w:p w14:paraId="213C0DA4" w14:textId="77777777" w:rsidR="00FB22F0" w:rsidRPr="00FB22F0" w:rsidRDefault="00FB22F0" w:rsidP="00FB22F0">
      <w:pPr>
        <w:rPr>
          <w:rFonts w:eastAsia="Calibri" w:cs="Arial"/>
          <w:szCs w:val="20"/>
        </w:rPr>
      </w:pPr>
    </w:p>
    <w:p w14:paraId="48EA3EBC" w14:textId="77777777" w:rsidR="000E4D84" w:rsidRDefault="000E4D84" w:rsidP="00FB22F0">
      <w:pPr>
        <w:rPr>
          <w:rFonts w:eastAsia="Calibri" w:cs="Arial"/>
          <w:b/>
          <w:szCs w:val="20"/>
        </w:rPr>
      </w:pPr>
    </w:p>
    <w:p w14:paraId="5D759A25" w14:textId="77777777" w:rsidR="000E4D84" w:rsidRDefault="000E4D84" w:rsidP="00FB22F0">
      <w:pPr>
        <w:rPr>
          <w:rFonts w:eastAsia="Calibri" w:cs="Arial"/>
          <w:b/>
          <w:szCs w:val="20"/>
        </w:rPr>
      </w:pPr>
    </w:p>
    <w:p w14:paraId="03A77435" w14:textId="77777777" w:rsidR="000E4D84" w:rsidRDefault="000E4D84" w:rsidP="00FB22F0">
      <w:pPr>
        <w:rPr>
          <w:rFonts w:eastAsia="Calibri" w:cs="Arial"/>
          <w:b/>
          <w:szCs w:val="20"/>
        </w:rPr>
      </w:pPr>
    </w:p>
    <w:p w14:paraId="17E3FF75" w14:textId="77777777" w:rsidR="00FB22F0" w:rsidRPr="00FB22F0" w:rsidRDefault="00FB22F0" w:rsidP="00FB22F0">
      <w:pPr>
        <w:rPr>
          <w:rFonts w:eastAsia="Calibri" w:cs="Arial"/>
          <w:b/>
          <w:szCs w:val="20"/>
        </w:rPr>
      </w:pPr>
      <w:r w:rsidRPr="00FB22F0">
        <w:rPr>
          <w:rFonts w:eastAsia="Calibri" w:cs="Arial"/>
          <w:b/>
          <w:szCs w:val="20"/>
        </w:rPr>
        <w:t>OBRAZLOŽITEV:</w:t>
      </w:r>
    </w:p>
    <w:p w14:paraId="4A219EBE" w14:textId="77777777" w:rsidR="00FB22F0" w:rsidRPr="00FB22F0" w:rsidRDefault="00FB22F0" w:rsidP="00FB22F0">
      <w:pPr>
        <w:rPr>
          <w:rFonts w:eastAsia="Calibri" w:cs="Arial"/>
          <w:szCs w:val="20"/>
        </w:rPr>
      </w:pPr>
    </w:p>
    <w:p w14:paraId="7C41D853" w14:textId="54642F43" w:rsidR="00E6372E" w:rsidRPr="001A7191" w:rsidRDefault="00FB22F0" w:rsidP="005661A4">
      <w:pPr>
        <w:spacing w:line="24" w:lineRule="atLeast"/>
        <w:jc w:val="both"/>
        <w:rPr>
          <w:rFonts w:cs="Arial"/>
          <w:szCs w:val="20"/>
          <w:lang w:eastAsia="sl-SI"/>
        </w:rPr>
      </w:pPr>
      <w:r w:rsidRPr="001A7191">
        <w:rPr>
          <w:rFonts w:cs="Arial"/>
          <w:szCs w:val="20"/>
          <w:lang w:eastAsia="sl-SI"/>
        </w:rPr>
        <w:t>S sprememb</w:t>
      </w:r>
      <w:r w:rsidR="004D2166" w:rsidRPr="001A7191">
        <w:rPr>
          <w:rFonts w:cs="Arial"/>
          <w:szCs w:val="20"/>
          <w:lang w:eastAsia="sl-SI"/>
        </w:rPr>
        <w:t xml:space="preserve">ami in </w:t>
      </w:r>
      <w:r w:rsidR="004D2166" w:rsidRPr="001A7191">
        <w:rPr>
          <w:rFonts w:cs="Arial"/>
          <w:szCs w:val="20"/>
          <w:lang w:eastAsia="sl-SI"/>
        </w:rPr>
        <w:t>dopolnitvijo</w:t>
      </w:r>
      <w:r w:rsidRPr="001A7191">
        <w:rPr>
          <w:rFonts w:cs="Arial"/>
          <w:szCs w:val="20"/>
          <w:lang w:eastAsia="sl-SI"/>
        </w:rPr>
        <w:t xml:space="preserve"> Uredbe </w:t>
      </w:r>
      <w:r w:rsidRPr="001A7191">
        <w:rPr>
          <w:rFonts w:cs="Arial"/>
          <w:color w:val="000000"/>
          <w:szCs w:val="20"/>
          <w:lang w:eastAsia="sl-SI"/>
        </w:rPr>
        <w:t>o sodelovanju državnega tožilstva, policije in drugih pristojnih državnih organov in institucij pri odkrivanju in pregonu storilcev kaznivih dejanj ter delovanju specializiranih in skupnih preiskovalnih skupin</w:t>
      </w:r>
      <w:r w:rsidR="0081406D" w:rsidRPr="001A7191">
        <w:rPr>
          <w:rFonts w:cs="Arial"/>
          <w:color w:val="000000"/>
          <w:szCs w:val="20"/>
          <w:lang w:eastAsia="sl-SI"/>
        </w:rPr>
        <w:t xml:space="preserve"> </w:t>
      </w:r>
      <w:r w:rsidR="0081406D" w:rsidRPr="001A7191">
        <w:rPr>
          <w:rFonts w:cs="Arial"/>
          <w:color w:val="000000"/>
          <w:szCs w:val="20"/>
          <w:lang w:eastAsia="sl-SI"/>
        </w:rPr>
        <w:t>iz leta 2010 in spremembami iz leta 2021</w:t>
      </w:r>
      <w:r w:rsidR="007F59AC" w:rsidRPr="001A7191">
        <w:rPr>
          <w:rStyle w:val="Sprotnaopomba-sklic"/>
          <w:rFonts w:cs="Arial"/>
          <w:color w:val="000000"/>
          <w:szCs w:val="20"/>
          <w:lang w:eastAsia="sl-SI"/>
        </w:rPr>
        <w:footnoteReference w:id="2"/>
      </w:r>
      <w:r w:rsidRPr="001A7191">
        <w:rPr>
          <w:rFonts w:cs="Arial"/>
          <w:color w:val="000000"/>
          <w:szCs w:val="20"/>
          <w:lang w:eastAsia="sl-SI"/>
        </w:rPr>
        <w:t xml:space="preserve"> se </w:t>
      </w:r>
      <w:r w:rsidR="005661A4">
        <w:rPr>
          <w:rFonts w:cs="Arial"/>
          <w:color w:val="000000"/>
          <w:szCs w:val="20"/>
          <w:lang w:eastAsia="sl-SI"/>
        </w:rPr>
        <w:t>urejajo</w:t>
      </w:r>
      <w:r w:rsidR="00E6372E" w:rsidRPr="001A7191">
        <w:rPr>
          <w:rFonts w:cs="Arial"/>
          <w:color w:val="000000"/>
          <w:szCs w:val="20"/>
          <w:lang w:eastAsia="sl-SI"/>
        </w:rPr>
        <w:t xml:space="preserve"> najbolj </w:t>
      </w:r>
      <w:r w:rsidR="00E6372E" w:rsidRPr="001A7191">
        <w:rPr>
          <w:rFonts w:cs="Arial"/>
          <w:color w:val="000000"/>
          <w:szCs w:val="20"/>
          <w:lang w:eastAsia="sl-SI"/>
        </w:rPr>
        <w:t>bistvene določbe glede n</w:t>
      </w:r>
      <w:r w:rsidRPr="001A7191">
        <w:rPr>
          <w:rFonts w:cs="Arial"/>
          <w:color w:val="000000"/>
          <w:szCs w:val="20"/>
          <w:lang w:eastAsia="sl-SI"/>
        </w:rPr>
        <w:t>ačin</w:t>
      </w:r>
      <w:r w:rsidR="00E6372E" w:rsidRPr="001A7191">
        <w:rPr>
          <w:rFonts w:cs="Arial"/>
          <w:color w:val="000000"/>
          <w:szCs w:val="20"/>
          <w:lang w:eastAsia="sl-SI"/>
        </w:rPr>
        <w:t>a</w:t>
      </w:r>
      <w:r w:rsidRPr="001A7191">
        <w:rPr>
          <w:rFonts w:cs="Arial"/>
          <w:color w:val="000000"/>
          <w:szCs w:val="20"/>
          <w:lang w:eastAsia="sl-SI"/>
        </w:rPr>
        <w:t xml:space="preserve"> sodelovanja med organom odkrivanja</w:t>
      </w:r>
      <w:r w:rsidR="00E6372E" w:rsidRPr="001A7191">
        <w:rPr>
          <w:rFonts w:cs="Arial"/>
          <w:color w:val="000000"/>
          <w:szCs w:val="20"/>
          <w:lang w:eastAsia="sl-SI"/>
        </w:rPr>
        <w:t xml:space="preserve"> kaznivih dejanj</w:t>
      </w:r>
      <w:r w:rsidRPr="001A7191">
        <w:rPr>
          <w:rFonts w:cs="Arial"/>
          <w:color w:val="000000"/>
          <w:szCs w:val="20"/>
          <w:lang w:eastAsia="sl-SI"/>
        </w:rPr>
        <w:t xml:space="preserve"> </w:t>
      </w:r>
      <w:r w:rsidR="00E6372E" w:rsidRPr="001A7191">
        <w:rPr>
          <w:rFonts w:cs="Arial"/>
          <w:color w:val="000000"/>
          <w:szCs w:val="20"/>
          <w:lang w:eastAsia="sl-SI"/>
        </w:rPr>
        <w:t xml:space="preserve">(policija) </w:t>
      </w:r>
      <w:r w:rsidRPr="001A7191">
        <w:rPr>
          <w:rFonts w:cs="Arial"/>
          <w:color w:val="000000"/>
          <w:szCs w:val="20"/>
          <w:lang w:eastAsia="sl-SI"/>
        </w:rPr>
        <w:t xml:space="preserve">in </w:t>
      </w:r>
      <w:r w:rsidR="00E6372E" w:rsidRPr="001A7191">
        <w:rPr>
          <w:rFonts w:cs="Arial"/>
          <w:color w:val="000000"/>
          <w:szCs w:val="20"/>
          <w:lang w:eastAsia="sl-SI"/>
        </w:rPr>
        <w:t xml:space="preserve">organom </w:t>
      </w:r>
      <w:r w:rsidRPr="001A7191">
        <w:rPr>
          <w:rFonts w:cs="Arial"/>
          <w:color w:val="000000"/>
          <w:szCs w:val="20"/>
          <w:lang w:eastAsia="sl-SI"/>
        </w:rPr>
        <w:t xml:space="preserve">pregona </w:t>
      </w:r>
      <w:r w:rsidR="00E6372E" w:rsidRPr="001A7191">
        <w:rPr>
          <w:rFonts w:cs="Arial"/>
          <w:color w:val="000000"/>
          <w:szCs w:val="20"/>
          <w:lang w:eastAsia="sl-SI"/>
        </w:rPr>
        <w:t>(državn</w:t>
      </w:r>
      <w:r w:rsidR="000E4D84">
        <w:rPr>
          <w:rFonts w:cs="Arial"/>
          <w:color w:val="000000"/>
          <w:szCs w:val="20"/>
          <w:lang w:eastAsia="sl-SI"/>
        </w:rPr>
        <w:t>o</w:t>
      </w:r>
      <w:r w:rsidR="00E6372E" w:rsidRPr="001A7191">
        <w:rPr>
          <w:rFonts w:cs="Arial"/>
          <w:color w:val="000000"/>
          <w:szCs w:val="20"/>
          <w:lang w:eastAsia="sl-SI"/>
        </w:rPr>
        <w:t xml:space="preserve"> tožilstv</w:t>
      </w:r>
      <w:r w:rsidR="000E4D84">
        <w:rPr>
          <w:rFonts w:cs="Arial"/>
          <w:color w:val="000000"/>
          <w:szCs w:val="20"/>
          <w:lang w:eastAsia="sl-SI"/>
        </w:rPr>
        <w:t>o</w:t>
      </w:r>
      <w:r w:rsidR="00E6372E" w:rsidRPr="001A7191">
        <w:rPr>
          <w:rFonts w:cs="Arial"/>
          <w:color w:val="000000"/>
          <w:szCs w:val="20"/>
          <w:lang w:eastAsia="sl-SI"/>
        </w:rPr>
        <w:t xml:space="preserve">) </w:t>
      </w:r>
      <w:r w:rsidRPr="001A7191">
        <w:rPr>
          <w:rFonts w:cs="Arial"/>
          <w:color w:val="000000"/>
          <w:szCs w:val="20"/>
          <w:lang w:eastAsia="sl-SI"/>
        </w:rPr>
        <w:t>na področju usmerjanja dela policije s strani državnega tožilca</w:t>
      </w:r>
      <w:r w:rsidR="000E4D84">
        <w:rPr>
          <w:rFonts w:cs="Arial"/>
          <w:color w:val="000000"/>
          <w:szCs w:val="20"/>
          <w:lang w:eastAsia="sl-SI"/>
        </w:rPr>
        <w:t>, s čimer</w:t>
      </w:r>
      <w:r w:rsidR="00E6372E" w:rsidRPr="001A7191">
        <w:rPr>
          <w:rFonts w:cs="Arial"/>
          <w:color w:val="000000"/>
          <w:szCs w:val="20"/>
          <w:lang w:eastAsia="sl-SI"/>
        </w:rPr>
        <w:t xml:space="preserve"> se </w:t>
      </w:r>
      <w:r w:rsidR="006836F6" w:rsidRPr="001A7191">
        <w:rPr>
          <w:rFonts w:cs="Arial"/>
          <w:color w:val="000000"/>
          <w:szCs w:val="20"/>
          <w:lang w:eastAsia="sl-SI"/>
        </w:rPr>
        <w:t>zagotovi</w:t>
      </w:r>
      <w:r w:rsidR="006836F6" w:rsidRPr="001A7191">
        <w:rPr>
          <w:rFonts w:cs="Arial"/>
          <w:color w:val="000000"/>
          <w:szCs w:val="20"/>
          <w:lang w:eastAsia="sl-SI"/>
        </w:rPr>
        <w:t xml:space="preserve">, da bo državni tožilec </w:t>
      </w:r>
      <w:r w:rsidR="000E4D84">
        <w:rPr>
          <w:rFonts w:cs="Arial"/>
          <w:color w:val="000000"/>
          <w:szCs w:val="20"/>
          <w:lang w:eastAsia="sl-SI"/>
        </w:rPr>
        <w:t>z</w:t>
      </w:r>
      <w:r w:rsidR="006836F6" w:rsidRPr="001A7191">
        <w:rPr>
          <w:rFonts w:cs="Arial"/>
          <w:color w:val="000000"/>
          <w:szCs w:val="20"/>
          <w:lang w:eastAsia="sl-SI"/>
        </w:rPr>
        <w:t>nov</w:t>
      </w:r>
      <w:r w:rsidR="000E4D84">
        <w:rPr>
          <w:rFonts w:cs="Arial"/>
          <w:color w:val="000000"/>
          <w:szCs w:val="20"/>
          <w:lang w:eastAsia="sl-SI"/>
        </w:rPr>
        <w:t xml:space="preserve">a </w:t>
      </w:r>
      <w:r w:rsidR="006836F6" w:rsidRPr="001A7191">
        <w:rPr>
          <w:rFonts w:cs="Arial"/>
          <w:color w:val="000000"/>
          <w:szCs w:val="20"/>
          <w:lang w:eastAsia="sl-SI"/>
        </w:rPr>
        <w:t>gospodar predkazenskega postopka</w:t>
      </w:r>
      <w:r w:rsidRPr="001A7191">
        <w:rPr>
          <w:rFonts w:cs="Arial"/>
          <w:color w:val="000000"/>
          <w:szCs w:val="20"/>
          <w:lang w:eastAsia="sl-SI"/>
        </w:rPr>
        <w:t xml:space="preserve">. </w:t>
      </w:r>
      <w:r w:rsidRPr="001A7191">
        <w:rPr>
          <w:rFonts w:cs="Arial"/>
          <w:szCs w:val="20"/>
          <w:lang w:eastAsia="sl-SI"/>
        </w:rPr>
        <w:t>Navodila in predloge za zbiranje obvestil in dokazov v predkazenskem postopku državni tožilec podaja zaradi ugotavljanja dejstev, ki so pomembna za odločitev glede kazenskega pregona. Navodila so za policista obvezujoča, pri njihovem izvrševanju je strokovno avtonomen v okviru pravil kriminalistične taktike, tehnike in metodike</w:t>
      </w:r>
      <w:r w:rsidR="00E6372E" w:rsidRPr="001A7191">
        <w:rPr>
          <w:rFonts w:cs="Arial"/>
          <w:szCs w:val="20"/>
          <w:lang w:eastAsia="sl-SI"/>
        </w:rPr>
        <w:t xml:space="preserve">, je pa seveda vezan na delovanje po določbah zakona in </w:t>
      </w:r>
      <w:r w:rsidR="000E4D84">
        <w:rPr>
          <w:rFonts w:cs="Arial"/>
          <w:szCs w:val="20"/>
          <w:lang w:eastAsia="sl-SI"/>
        </w:rPr>
        <w:t>u</w:t>
      </w:r>
      <w:r w:rsidR="00E6372E" w:rsidRPr="001A7191">
        <w:rPr>
          <w:rFonts w:cs="Arial"/>
          <w:szCs w:val="20"/>
          <w:lang w:eastAsia="sl-SI"/>
        </w:rPr>
        <w:t xml:space="preserve">stave. </w:t>
      </w:r>
    </w:p>
    <w:p w14:paraId="4C33CBFD" w14:textId="77777777" w:rsidR="00E6372E" w:rsidRPr="001A7191" w:rsidRDefault="00E6372E" w:rsidP="005661A4">
      <w:pPr>
        <w:spacing w:line="24" w:lineRule="atLeast"/>
        <w:jc w:val="both"/>
        <w:rPr>
          <w:rFonts w:cs="Arial"/>
          <w:szCs w:val="20"/>
        </w:rPr>
      </w:pPr>
    </w:p>
    <w:p w14:paraId="7A25800C" w14:textId="50CD1A8D" w:rsidR="00E6372E" w:rsidRPr="001A7191" w:rsidRDefault="00E6372E" w:rsidP="005661A4">
      <w:pPr>
        <w:spacing w:line="24" w:lineRule="atLeast"/>
        <w:jc w:val="both"/>
        <w:rPr>
          <w:rFonts w:cs="Arial"/>
          <w:szCs w:val="20"/>
        </w:rPr>
      </w:pPr>
      <w:r w:rsidRPr="001A7191">
        <w:rPr>
          <w:rFonts w:cs="Arial"/>
          <w:szCs w:val="20"/>
        </w:rPr>
        <w:t>Uvedba pisnih usmeritev leta 2021 je v nasprotju z naravo tožilskega dela in usmerjanja, ki pogosto zahteva hit</w:t>
      </w:r>
      <w:r w:rsidR="000E4D84">
        <w:rPr>
          <w:rFonts w:cs="Arial"/>
          <w:szCs w:val="20"/>
        </w:rPr>
        <w:t>e</w:t>
      </w:r>
      <w:r w:rsidRPr="001A7191">
        <w:rPr>
          <w:rFonts w:cs="Arial"/>
          <w:szCs w:val="20"/>
        </w:rPr>
        <w:t>r</w:t>
      </w:r>
      <w:r w:rsidR="000E4D84">
        <w:rPr>
          <w:rFonts w:cs="Arial"/>
          <w:szCs w:val="20"/>
        </w:rPr>
        <w:t xml:space="preserve"> </w:t>
      </w:r>
      <w:r w:rsidRPr="001A7191">
        <w:rPr>
          <w:rFonts w:cs="Arial"/>
          <w:szCs w:val="20"/>
        </w:rPr>
        <w:t>o</w:t>
      </w:r>
      <w:r w:rsidR="000E4D84">
        <w:rPr>
          <w:rFonts w:cs="Arial"/>
          <w:szCs w:val="20"/>
        </w:rPr>
        <w:t>dziv</w:t>
      </w:r>
      <w:r w:rsidRPr="001A7191">
        <w:rPr>
          <w:rFonts w:cs="Arial"/>
          <w:szCs w:val="20"/>
        </w:rPr>
        <w:t>, poleg tega naj bi bila taka ureditev neskladna z Zakonom o kazenskem postopku</w:t>
      </w:r>
      <w:r w:rsidR="000E4D84">
        <w:rPr>
          <w:rFonts w:cs="Arial"/>
          <w:szCs w:val="20"/>
        </w:rPr>
        <w:t xml:space="preserve"> (ZKP),</w:t>
      </w:r>
      <w:r w:rsidRPr="001A7191">
        <w:rPr>
          <w:rStyle w:val="Sprotnaopomba-sklic"/>
          <w:szCs w:val="20"/>
        </w:rPr>
        <w:footnoteReference w:id="3"/>
      </w:r>
      <w:r w:rsidRPr="001A7191">
        <w:rPr>
          <w:rFonts w:cs="Arial"/>
          <w:szCs w:val="20"/>
        </w:rPr>
        <w:t xml:space="preserve"> saj </w:t>
      </w:r>
      <w:r w:rsidR="000E4D84">
        <w:rPr>
          <w:rFonts w:cs="Arial"/>
          <w:szCs w:val="20"/>
        </w:rPr>
        <w:t>ta</w:t>
      </w:r>
      <w:r w:rsidRPr="001A7191">
        <w:rPr>
          <w:rFonts w:cs="Arial"/>
          <w:szCs w:val="20"/>
        </w:rPr>
        <w:t xml:space="preserve"> ne </w:t>
      </w:r>
      <w:r w:rsidR="000E4D84">
        <w:rPr>
          <w:rFonts w:cs="Arial"/>
          <w:szCs w:val="20"/>
        </w:rPr>
        <w:t>določ</w:t>
      </w:r>
      <w:r w:rsidRPr="001A7191">
        <w:rPr>
          <w:rFonts w:cs="Arial"/>
          <w:szCs w:val="20"/>
        </w:rPr>
        <w:t>a pisnih usmeritev (drugi odstavek 161. člena ZKP dopušča vse načine komuniciranja med državnim tožilcem in policijo). Vrhovno državno tožilstvo R</w:t>
      </w:r>
      <w:r w:rsidR="000E4D84">
        <w:rPr>
          <w:rFonts w:cs="Arial"/>
          <w:szCs w:val="20"/>
        </w:rPr>
        <w:t xml:space="preserve">epublike </w:t>
      </w:r>
      <w:r w:rsidRPr="001A7191">
        <w:rPr>
          <w:rFonts w:cs="Arial"/>
          <w:szCs w:val="20"/>
        </w:rPr>
        <w:t>S</w:t>
      </w:r>
      <w:r w:rsidR="000E4D84">
        <w:rPr>
          <w:rFonts w:cs="Arial"/>
          <w:szCs w:val="20"/>
        </w:rPr>
        <w:t>lovenije</w:t>
      </w:r>
      <w:r w:rsidRPr="001A7191">
        <w:rPr>
          <w:rFonts w:cs="Arial"/>
          <w:szCs w:val="20"/>
        </w:rPr>
        <w:t xml:space="preserve"> je glede navedene problematike vložilo tudi </w:t>
      </w:r>
      <w:r w:rsidRPr="001A7191">
        <w:rPr>
          <w:rFonts w:cs="Arial"/>
          <w:b/>
          <w:bCs/>
          <w:szCs w:val="20"/>
        </w:rPr>
        <w:t>pobudo za oceno ustavnosti uredbe</w:t>
      </w:r>
      <w:r w:rsidRPr="001A7191">
        <w:rPr>
          <w:rFonts w:cs="Arial"/>
          <w:szCs w:val="20"/>
        </w:rPr>
        <w:t xml:space="preserve">, v njej med drugim navaja, da naj bi sporna ureditev posegala v načela kazenskega postopka, spremembe pa naj bi krhale vlogo tožilca kot </w:t>
      </w:r>
      <w:proofErr w:type="spellStart"/>
      <w:r w:rsidRPr="001A7191">
        <w:rPr>
          <w:rFonts w:cs="Arial"/>
          <w:i/>
          <w:iCs/>
          <w:szCs w:val="20"/>
        </w:rPr>
        <w:t>dominus</w:t>
      </w:r>
      <w:proofErr w:type="spellEnd"/>
      <w:r w:rsidRPr="001A7191">
        <w:rPr>
          <w:rFonts w:cs="Arial"/>
          <w:i/>
          <w:iCs/>
          <w:szCs w:val="20"/>
        </w:rPr>
        <w:t xml:space="preserve"> </w:t>
      </w:r>
      <w:proofErr w:type="spellStart"/>
      <w:r w:rsidRPr="001A7191">
        <w:rPr>
          <w:rFonts w:cs="Arial"/>
          <w:i/>
          <w:iCs/>
          <w:szCs w:val="20"/>
        </w:rPr>
        <w:t>litis</w:t>
      </w:r>
      <w:proofErr w:type="spellEnd"/>
      <w:r w:rsidRPr="001A7191">
        <w:rPr>
          <w:rFonts w:cs="Arial"/>
          <w:szCs w:val="20"/>
        </w:rPr>
        <w:t xml:space="preserve"> predkazenskega postopka.</w:t>
      </w:r>
    </w:p>
    <w:p w14:paraId="0137412E" w14:textId="73C8A54E" w:rsidR="00FB22F0" w:rsidRPr="001A7191" w:rsidRDefault="00FB22F0" w:rsidP="005661A4">
      <w:pPr>
        <w:spacing w:line="24" w:lineRule="atLeast"/>
        <w:rPr>
          <w:rFonts w:eastAsia="Calibri" w:cs="Arial"/>
          <w:color w:val="000000"/>
          <w:szCs w:val="20"/>
          <w:lang w:eastAsia="sl-SI"/>
        </w:rPr>
      </w:pPr>
    </w:p>
    <w:p w14:paraId="7770606C" w14:textId="265F4024" w:rsidR="0081406D" w:rsidRPr="001A7191" w:rsidRDefault="00E6372E" w:rsidP="005661A4">
      <w:pPr>
        <w:spacing w:line="24" w:lineRule="atLeast"/>
        <w:jc w:val="both"/>
        <w:rPr>
          <w:rFonts w:eastAsia="Calibri" w:cs="Arial"/>
          <w:color w:val="000000"/>
          <w:szCs w:val="20"/>
          <w:lang w:eastAsia="sl-SI"/>
        </w:rPr>
      </w:pPr>
      <w:r w:rsidRPr="001A7191">
        <w:rPr>
          <w:rFonts w:eastAsia="Calibri" w:cs="Arial"/>
          <w:color w:val="000000"/>
          <w:szCs w:val="20"/>
          <w:lang w:eastAsia="sl-SI"/>
        </w:rPr>
        <w:t xml:space="preserve">V 1. členu </w:t>
      </w:r>
      <w:r w:rsidR="000E4D84">
        <w:rPr>
          <w:rFonts w:eastAsia="Calibri" w:cs="Arial"/>
          <w:color w:val="000000"/>
          <w:szCs w:val="20"/>
          <w:lang w:eastAsia="sl-SI"/>
        </w:rPr>
        <w:t xml:space="preserve">te uredbe </w:t>
      </w:r>
      <w:r w:rsidRPr="001A7191">
        <w:rPr>
          <w:rFonts w:eastAsia="Calibri" w:cs="Arial"/>
          <w:color w:val="000000"/>
          <w:szCs w:val="20"/>
          <w:lang w:eastAsia="sl-SI"/>
        </w:rPr>
        <w:t>se glede na naveden</w:t>
      </w:r>
      <w:r w:rsidR="0081406D" w:rsidRPr="001A7191">
        <w:rPr>
          <w:rFonts w:eastAsia="Calibri" w:cs="Arial"/>
          <w:color w:val="000000"/>
          <w:szCs w:val="20"/>
          <w:lang w:eastAsia="sl-SI"/>
        </w:rPr>
        <w:t>a izhodišča č</w:t>
      </w:r>
      <w:r w:rsidRPr="001A7191">
        <w:rPr>
          <w:rFonts w:eastAsia="Calibri" w:cs="Arial"/>
          <w:color w:val="000000"/>
          <w:szCs w:val="20"/>
          <w:lang w:eastAsia="sl-SI"/>
        </w:rPr>
        <w:t>rta beseda »pisn</w:t>
      </w:r>
      <w:r w:rsidR="0081406D" w:rsidRPr="001A7191">
        <w:rPr>
          <w:rFonts w:eastAsia="Calibri" w:cs="Arial"/>
          <w:color w:val="000000"/>
          <w:szCs w:val="20"/>
          <w:lang w:eastAsia="sl-SI"/>
        </w:rPr>
        <w:t>a</w:t>
      </w:r>
      <w:r w:rsidRPr="001A7191">
        <w:rPr>
          <w:rFonts w:eastAsia="Calibri" w:cs="Arial"/>
          <w:color w:val="000000"/>
          <w:szCs w:val="20"/>
          <w:lang w:eastAsia="sl-SI"/>
        </w:rPr>
        <w:t>«</w:t>
      </w:r>
      <w:r w:rsidR="0081406D" w:rsidRPr="001A7191">
        <w:rPr>
          <w:rFonts w:eastAsia="Calibri" w:cs="Arial"/>
          <w:color w:val="000000"/>
          <w:szCs w:val="20"/>
          <w:lang w:eastAsia="sl-SI"/>
        </w:rPr>
        <w:t xml:space="preserve"> iz drugega odstavka 5.</w:t>
      </w:r>
      <w:r w:rsidR="000E4D84">
        <w:rPr>
          <w:rFonts w:eastAsia="Calibri" w:cs="Arial"/>
          <w:color w:val="000000"/>
          <w:szCs w:val="20"/>
          <w:lang w:eastAsia="sl-SI"/>
        </w:rPr>
        <w:t> </w:t>
      </w:r>
      <w:r w:rsidR="0081406D" w:rsidRPr="001A7191">
        <w:rPr>
          <w:rFonts w:eastAsia="Calibri" w:cs="Arial"/>
          <w:color w:val="000000"/>
          <w:szCs w:val="20"/>
          <w:lang w:eastAsia="sl-SI"/>
        </w:rPr>
        <w:t>člena uredbe, načini obveščanja ozir</w:t>
      </w:r>
      <w:r w:rsidR="000E4D84">
        <w:rPr>
          <w:rFonts w:eastAsia="Calibri" w:cs="Arial"/>
          <w:color w:val="000000"/>
          <w:szCs w:val="20"/>
          <w:lang w:eastAsia="sl-SI"/>
        </w:rPr>
        <w:t>oma</w:t>
      </w:r>
      <w:r w:rsidR="0081406D" w:rsidRPr="001A7191">
        <w:rPr>
          <w:rFonts w:eastAsia="Calibri" w:cs="Arial"/>
          <w:color w:val="000000"/>
          <w:szCs w:val="20"/>
          <w:lang w:eastAsia="sl-SI"/>
        </w:rPr>
        <w:t xml:space="preserve"> sodelovanja torej ostanejo odprti, omogočena je večja operativnost sodelovanja pri usmerjanju.</w:t>
      </w:r>
    </w:p>
    <w:p w14:paraId="273D53E7" w14:textId="77777777" w:rsidR="0081406D" w:rsidRPr="001A7191" w:rsidRDefault="0081406D" w:rsidP="005661A4">
      <w:pPr>
        <w:spacing w:line="24" w:lineRule="atLeast"/>
        <w:jc w:val="both"/>
        <w:rPr>
          <w:rFonts w:eastAsia="Calibri" w:cs="Arial"/>
          <w:color w:val="000000"/>
          <w:szCs w:val="20"/>
          <w:lang w:eastAsia="sl-SI"/>
        </w:rPr>
      </w:pPr>
    </w:p>
    <w:p w14:paraId="737A952C" w14:textId="7AA8C11E" w:rsidR="00E6372E" w:rsidRPr="001A7191" w:rsidRDefault="0081406D" w:rsidP="005661A4">
      <w:pPr>
        <w:spacing w:line="24" w:lineRule="atLeast"/>
        <w:jc w:val="both"/>
        <w:rPr>
          <w:rFonts w:eastAsia="Calibri" w:cs="Arial"/>
          <w:color w:val="000000"/>
          <w:szCs w:val="20"/>
          <w:lang w:eastAsia="sl-SI"/>
        </w:rPr>
      </w:pPr>
      <w:r w:rsidRPr="001A7191">
        <w:rPr>
          <w:rFonts w:eastAsia="Calibri" w:cs="Arial"/>
          <w:color w:val="000000"/>
          <w:szCs w:val="20"/>
          <w:lang w:eastAsia="sl-SI"/>
        </w:rPr>
        <w:t xml:space="preserve">V 2. členu </w:t>
      </w:r>
      <w:r w:rsidR="000E4D84">
        <w:rPr>
          <w:rFonts w:eastAsia="Calibri" w:cs="Arial"/>
          <w:color w:val="000000"/>
          <w:szCs w:val="20"/>
          <w:lang w:eastAsia="sl-SI"/>
        </w:rPr>
        <w:t xml:space="preserve">te uredbe </w:t>
      </w:r>
      <w:r w:rsidRPr="001A7191">
        <w:rPr>
          <w:rFonts w:eastAsia="Calibri" w:cs="Arial"/>
          <w:color w:val="000000"/>
          <w:szCs w:val="20"/>
          <w:lang w:eastAsia="sl-SI"/>
        </w:rPr>
        <w:t xml:space="preserve">se črta </w:t>
      </w:r>
      <w:r w:rsidR="005661A4" w:rsidRPr="001A7191">
        <w:rPr>
          <w:rFonts w:eastAsia="Calibri" w:cs="Arial"/>
          <w:color w:val="000000"/>
          <w:szCs w:val="20"/>
          <w:lang w:eastAsia="sl-SI"/>
        </w:rPr>
        <w:t xml:space="preserve">rok </w:t>
      </w:r>
      <w:r w:rsidRPr="001A7191">
        <w:rPr>
          <w:rFonts w:eastAsia="Calibri" w:cs="Arial"/>
          <w:color w:val="000000"/>
          <w:szCs w:val="20"/>
          <w:lang w:eastAsia="sl-SI"/>
        </w:rPr>
        <w:t xml:space="preserve">iz tretjega odstavka 12. člena uredbe, ki je bil določen za ukrepanje državnega tožilca, prav tako se črta </w:t>
      </w:r>
      <w:proofErr w:type="spellStart"/>
      <w:r w:rsidRPr="001A7191">
        <w:rPr>
          <w:rFonts w:eastAsia="Calibri" w:cs="Arial"/>
          <w:color w:val="000000"/>
          <w:szCs w:val="20"/>
          <w:lang w:eastAsia="sl-SI"/>
        </w:rPr>
        <w:t>pisnost</w:t>
      </w:r>
      <w:proofErr w:type="spellEnd"/>
      <w:r w:rsidRPr="001A7191">
        <w:rPr>
          <w:rFonts w:eastAsia="Calibri" w:cs="Arial"/>
          <w:color w:val="000000"/>
          <w:szCs w:val="20"/>
          <w:lang w:eastAsia="sl-SI"/>
        </w:rPr>
        <w:t xml:space="preserve"> usmeritev iz četrtega odstavka 12. člena.  </w:t>
      </w:r>
      <w:r w:rsidR="00E6372E" w:rsidRPr="001A7191">
        <w:rPr>
          <w:rFonts w:eastAsia="Calibri" w:cs="Arial"/>
          <w:color w:val="000000"/>
          <w:szCs w:val="20"/>
          <w:lang w:eastAsia="sl-SI"/>
        </w:rPr>
        <w:t xml:space="preserve"> </w:t>
      </w:r>
      <w:r w:rsidR="005661A4">
        <w:rPr>
          <w:rFonts w:eastAsia="Calibri" w:cs="Arial"/>
          <w:color w:val="000000"/>
          <w:szCs w:val="20"/>
          <w:lang w:eastAsia="sl-SI"/>
        </w:rPr>
        <w:t xml:space="preserve"> </w:t>
      </w:r>
    </w:p>
    <w:p w14:paraId="419A40A3" w14:textId="55AE8ACD" w:rsidR="0081406D" w:rsidRPr="001A7191" w:rsidRDefault="0081406D" w:rsidP="005661A4">
      <w:pPr>
        <w:spacing w:line="24" w:lineRule="atLeast"/>
        <w:jc w:val="both"/>
        <w:rPr>
          <w:rFonts w:eastAsia="Calibri" w:cs="Arial"/>
          <w:color w:val="000000"/>
          <w:szCs w:val="20"/>
          <w:lang w:eastAsia="sl-SI"/>
        </w:rPr>
      </w:pPr>
    </w:p>
    <w:p w14:paraId="240FAF4B" w14:textId="5789C080" w:rsidR="0081406D" w:rsidRPr="001A7191" w:rsidRDefault="0081406D" w:rsidP="005661A4">
      <w:pPr>
        <w:spacing w:line="24" w:lineRule="atLeast"/>
        <w:jc w:val="both"/>
        <w:rPr>
          <w:rFonts w:eastAsia="Calibri" w:cs="Arial"/>
          <w:color w:val="000000"/>
          <w:szCs w:val="20"/>
          <w:lang w:eastAsia="sl-SI"/>
        </w:rPr>
      </w:pPr>
      <w:r w:rsidRPr="001A7191">
        <w:rPr>
          <w:rFonts w:eastAsia="Calibri" w:cs="Arial"/>
          <w:color w:val="000000"/>
          <w:szCs w:val="20"/>
          <w:lang w:eastAsia="sl-SI"/>
        </w:rPr>
        <w:t xml:space="preserve">V 3. členu </w:t>
      </w:r>
      <w:r w:rsidR="000E4D84">
        <w:rPr>
          <w:rFonts w:eastAsia="Calibri" w:cs="Arial"/>
          <w:color w:val="000000"/>
          <w:szCs w:val="20"/>
          <w:lang w:eastAsia="sl-SI"/>
        </w:rPr>
        <w:t xml:space="preserve">te uredbe </w:t>
      </w:r>
      <w:r w:rsidRPr="001A7191">
        <w:rPr>
          <w:rFonts w:eastAsia="Calibri" w:cs="Arial"/>
          <w:color w:val="000000"/>
          <w:szCs w:val="20"/>
          <w:lang w:eastAsia="sl-SI"/>
        </w:rPr>
        <w:t xml:space="preserve">se črta tretji odstavek 14. člena uredbe glede obveščanja Ministrstva za notranje zadeve in Ministrstva za pravosodje, saj </w:t>
      </w:r>
      <w:r w:rsidR="000E4D84">
        <w:rPr>
          <w:rFonts w:eastAsia="Calibri" w:cs="Arial"/>
          <w:color w:val="000000"/>
          <w:szCs w:val="20"/>
          <w:lang w:eastAsia="sl-SI"/>
        </w:rPr>
        <w:t xml:space="preserve">se </w:t>
      </w:r>
      <w:r w:rsidRPr="001A7191">
        <w:rPr>
          <w:rFonts w:eastAsia="Calibri" w:cs="Arial"/>
          <w:color w:val="000000"/>
          <w:szCs w:val="20"/>
          <w:lang w:eastAsia="sl-SI"/>
        </w:rPr>
        <w:t xml:space="preserve">z uvedbo sistemskega poročanja posega v avtonomijo delovanja </w:t>
      </w:r>
      <w:r w:rsidR="000E4D84">
        <w:rPr>
          <w:rFonts w:eastAsia="Calibri" w:cs="Arial"/>
          <w:color w:val="000000"/>
          <w:szCs w:val="20"/>
          <w:lang w:eastAsia="sl-SI"/>
        </w:rPr>
        <w:t>p</w:t>
      </w:r>
      <w:r w:rsidRPr="001A7191">
        <w:rPr>
          <w:rFonts w:eastAsia="Calibri" w:cs="Arial"/>
          <w:color w:val="000000"/>
          <w:szCs w:val="20"/>
          <w:lang w:eastAsia="sl-SI"/>
        </w:rPr>
        <w:t>olicije. Podatke še ved</w:t>
      </w:r>
      <w:r w:rsidR="001A7191" w:rsidRPr="001A7191">
        <w:rPr>
          <w:rFonts w:eastAsia="Calibri" w:cs="Arial"/>
          <w:color w:val="000000"/>
          <w:szCs w:val="20"/>
          <w:lang w:eastAsia="sl-SI"/>
        </w:rPr>
        <w:t>n</w:t>
      </w:r>
      <w:r w:rsidRPr="001A7191">
        <w:rPr>
          <w:rFonts w:eastAsia="Calibri" w:cs="Arial"/>
          <w:color w:val="000000"/>
          <w:szCs w:val="20"/>
          <w:lang w:eastAsia="sl-SI"/>
        </w:rPr>
        <w:t xml:space="preserve">o </w:t>
      </w:r>
      <w:r w:rsidR="000E4D84" w:rsidRPr="001A7191">
        <w:rPr>
          <w:rFonts w:eastAsia="Calibri" w:cs="Arial"/>
          <w:color w:val="000000"/>
          <w:szCs w:val="20"/>
          <w:lang w:eastAsia="sl-SI"/>
        </w:rPr>
        <w:t xml:space="preserve">lahko </w:t>
      </w:r>
      <w:r w:rsidRPr="001A7191">
        <w:rPr>
          <w:rFonts w:eastAsia="Calibri" w:cs="Arial"/>
          <w:color w:val="000000"/>
          <w:szCs w:val="20"/>
          <w:lang w:eastAsia="sl-SI"/>
        </w:rPr>
        <w:t xml:space="preserve">pridobi Ministrstvo za notranje zadeve na podlagi svojih splošnih zakonskih nadzornih pristojnosti.  </w:t>
      </w:r>
    </w:p>
    <w:p w14:paraId="4B5C8CA1" w14:textId="388BCD30" w:rsidR="0081406D" w:rsidRPr="001A7191" w:rsidRDefault="0081406D" w:rsidP="005661A4">
      <w:pPr>
        <w:spacing w:line="24" w:lineRule="atLeast"/>
        <w:jc w:val="both"/>
        <w:rPr>
          <w:rFonts w:eastAsia="Calibri" w:cs="Arial"/>
          <w:color w:val="000000"/>
          <w:szCs w:val="20"/>
          <w:lang w:eastAsia="sl-SI"/>
        </w:rPr>
      </w:pPr>
    </w:p>
    <w:p w14:paraId="664B75F7" w14:textId="6C4B2E50" w:rsidR="0081406D" w:rsidRPr="001A7191" w:rsidRDefault="0081406D" w:rsidP="005661A4">
      <w:pPr>
        <w:spacing w:line="24" w:lineRule="atLeast"/>
        <w:jc w:val="both"/>
        <w:rPr>
          <w:rFonts w:eastAsia="Calibri" w:cs="Arial"/>
          <w:color w:val="000000"/>
          <w:szCs w:val="20"/>
          <w:lang w:eastAsia="sl-SI"/>
        </w:rPr>
      </w:pPr>
      <w:r w:rsidRPr="001A7191">
        <w:rPr>
          <w:rFonts w:eastAsia="Calibri" w:cs="Arial"/>
          <w:color w:val="000000"/>
          <w:szCs w:val="20"/>
          <w:lang w:eastAsia="sl-SI"/>
        </w:rPr>
        <w:t xml:space="preserve">V 4. členu </w:t>
      </w:r>
      <w:r w:rsidR="000E4D84">
        <w:rPr>
          <w:rFonts w:eastAsia="Calibri" w:cs="Arial"/>
          <w:color w:val="000000"/>
          <w:szCs w:val="20"/>
          <w:lang w:eastAsia="sl-SI"/>
        </w:rPr>
        <w:t xml:space="preserve">te uredbe </w:t>
      </w:r>
      <w:r w:rsidRPr="001A7191">
        <w:rPr>
          <w:rFonts w:eastAsia="Calibri" w:cs="Arial"/>
          <w:color w:val="000000"/>
          <w:szCs w:val="20"/>
          <w:lang w:eastAsia="sl-SI"/>
        </w:rPr>
        <w:t>je predlagana dopolnitev</w:t>
      </w:r>
      <w:r w:rsidR="005661A4">
        <w:rPr>
          <w:rFonts w:eastAsia="Calibri" w:cs="Arial"/>
          <w:color w:val="000000"/>
          <w:szCs w:val="20"/>
          <w:lang w:eastAsia="sl-SI"/>
        </w:rPr>
        <w:t xml:space="preserve"> uredbe z novim</w:t>
      </w:r>
      <w:r w:rsidR="000E4D84">
        <w:rPr>
          <w:rFonts w:eastAsia="Calibri" w:cs="Arial"/>
          <w:color w:val="000000"/>
          <w:szCs w:val="20"/>
          <w:lang w:eastAsia="sl-SI"/>
        </w:rPr>
        <w:t>,</w:t>
      </w:r>
      <w:r w:rsidRPr="001A7191">
        <w:rPr>
          <w:rFonts w:eastAsia="Calibri" w:cs="Arial"/>
          <w:color w:val="000000"/>
          <w:szCs w:val="20"/>
          <w:lang w:eastAsia="sl-SI"/>
        </w:rPr>
        <w:t xml:space="preserve"> 29.a člen</w:t>
      </w:r>
      <w:r w:rsidR="005661A4">
        <w:rPr>
          <w:rFonts w:eastAsia="Calibri" w:cs="Arial"/>
          <w:color w:val="000000"/>
          <w:szCs w:val="20"/>
          <w:lang w:eastAsia="sl-SI"/>
        </w:rPr>
        <w:t>om</w:t>
      </w:r>
      <w:r w:rsidRPr="001A7191">
        <w:rPr>
          <w:rFonts w:eastAsia="Calibri" w:cs="Arial"/>
          <w:color w:val="000000"/>
          <w:szCs w:val="20"/>
          <w:lang w:eastAsia="sl-SI"/>
        </w:rPr>
        <w:t xml:space="preserve">, ki določa tehnični način zaključka delovanja </w:t>
      </w:r>
      <w:r w:rsidRPr="001A7191">
        <w:rPr>
          <w:rFonts w:eastAsia="Calibri" w:cs="Arial"/>
          <w:color w:val="000000"/>
          <w:szCs w:val="20"/>
        </w:rPr>
        <w:t>specializirane preiskovalne skupine – o tem z odredbo odloči vodja (državni tožilec) in o tem poroča generalnemu državnemu tožilcu</w:t>
      </w:r>
      <w:r w:rsidRPr="001A7191">
        <w:rPr>
          <w:rFonts w:eastAsia="Calibri" w:cs="Arial"/>
          <w:color w:val="000000"/>
          <w:szCs w:val="20"/>
          <w:lang w:eastAsia="sl-SI"/>
        </w:rPr>
        <w:t xml:space="preserve"> Republike Slovenije. </w:t>
      </w:r>
    </w:p>
    <w:p w14:paraId="6B894A49" w14:textId="0CF3BB0C" w:rsidR="001B2E57" w:rsidRPr="001A7191" w:rsidRDefault="001B2E57" w:rsidP="005661A4">
      <w:pPr>
        <w:spacing w:line="24" w:lineRule="atLeast"/>
        <w:jc w:val="both"/>
        <w:rPr>
          <w:rFonts w:eastAsia="Calibri" w:cs="Arial"/>
          <w:szCs w:val="20"/>
        </w:rPr>
      </w:pPr>
    </w:p>
    <w:p w14:paraId="7D5B7DD1" w14:textId="5AAADB25" w:rsidR="001B2E57" w:rsidRPr="001A7191" w:rsidRDefault="001B2E57" w:rsidP="005661A4">
      <w:pPr>
        <w:spacing w:line="24" w:lineRule="atLeast"/>
        <w:jc w:val="both"/>
        <w:rPr>
          <w:rFonts w:eastAsia="Calibri" w:cs="Arial"/>
          <w:szCs w:val="20"/>
        </w:rPr>
      </w:pPr>
      <w:r w:rsidRPr="001A7191">
        <w:rPr>
          <w:rFonts w:eastAsia="Calibri" w:cs="Arial"/>
          <w:szCs w:val="20"/>
        </w:rPr>
        <w:t xml:space="preserve">V 5. členu je </w:t>
      </w:r>
      <w:r w:rsidR="006836F6" w:rsidRPr="001A7191">
        <w:rPr>
          <w:rFonts w:eastAsia="Calibri" w:cs="Arial"/>
          <w:szCs w:val="20"/>
        </w:rPr>
        <w:t xml:space="preserve">določen običajni petnajstdnevni rok za uveljavitev določb spremenjene in dopolnjene </w:t>
      </w:r>
      <w:r w:rsidR="000E4D84">
        <w:rPr>
          <w:rFonts w:eastAsia="Calibri" w:cs="Arial"/>
          <w:szCs w:val="20"/>
        </w:rPr>
        <w:t>u</w:t>
      </w:r>
      <w:r w:rsidR="006836F6" w:rsidRPr="001A7191">
        <w:rPr>
          <w:rFonts w:eastAsia="Calibri" w:cs="Arial"/>
          <w:szCs w:val="20"/>
        </w:rPr>
        <w:t xml:space="preserve">redbe. </w:t>
      </w:r>
    </w:p>
    <w:p w14:paraId="422A14CC" w14:textId="3893F982" w:rsidR="008F081F" w:rsidRDefault="008F081F" w:rsidP="005661A4">
      <w:pPr>
        <w:pStyle w:val="Neotevilenodstavek"/>
        <w:spacing w:before="0" w:after="0" w:line="24" w:lineRule="atLeast"/>
        <w:rPr>
          <w:bCs/>
          <w:iCs/>
          <w:sz w:val="20"/>
          <w:szCs w:val="20"/>
        </w:rPr>
      </w:pPr>
    </w:p>
    <w:p w14:paraId="1FD7C379" w14:textId="3372CB3B" w:rsidR="005661A4" w:rsidRDefault="005661A4" w:rsidP="005661A4">
      <w:pPr>
        <w:pStyle w:val="Neotevilenodstavek"/>
        <w:spacing w:before="0" w:after="0" w:line="24" w:lineRule="atLeast"/>
        <w:rPr>
          <w:bCs/>
          <w:iCs/>
          <w:sz w:val="20"/>
          <w:szCs w:val="20"/>
        </w:rPr>
      </w:pPr>
    </w:p>
    <w:p w14:paraId="55EB5AD8" w14:textId="4108E417" w:rsidR="005661A4" w:rsidRDefault="005661A4" w:rsidP="005661A4">
      <w:pPr>
        <w:pStyle w:val="Neotevilenodstavek"/>
        <w:spacing w:before="0" w:after="0" w:line="23" w:lineRule="atLeast"/>
        <w:rPr>
          <w:bCs/>
          <w:iCs/>
          <w:sz w:val="20"/>
          <w:szCs w:val="20"/>
        </w:rPr>
      </w:pPr>
    </w:p>
    <w:p w14:paraId="0D23151C" w14:textId="15ED82FB" w:rsidR="005661A4" w:rsidRDefault="005661A4" w:rsidP="005661A4">
      <w:pPr>
        <w:pStyle w:val="Neotevilenodstavek"/>
        <w:spacing w:before="0" w:after="0" w:line="23" w:lineRule="atLeast"/>
        <w:rPr>
          <w:bCs/>
          <w:iCs/>
          <w:sz w:val="20"/>
          <w:szCs w:val="20"/>
        </w:rPr>
      </w:pPr>
    </w:p>
    <w:p w14:paraId="53C68650" w14:textId="1AE7EA2F" w:rsidR="005661A4" w:rsidRDefault="005661A4" w:rsidP="00484A67">
      <w:pPr>
        <w:pStyle w:val="Neotevilenodstavek"/>
        <w:spacing w:before="0" w:after="0" w:line="260" w:lineRule="exact"/>
        <w:rPr>
          <w:bCs/>
          <w:iCs/>
          <w:sz w:val="20"/>
          <w:szCs w:val="20"/>
        </w:rPr>
      </w:pPr>
    </w:p>
    <w:p w14:paraId="4E0FC831" w14:textId="4E7FE5B4" w:rsidR="005661A4" w:rsidRDefault="005661A4" w:rsidP="00484A67">
      <w:pPr>
        <w:pStyle w:val="Neotevilenodstavek"/>
        <w:spacing w:before="0" w:after="0" w:line="260" w:lineRule="exact"/>
        <w:rPr>
          <w:bCs/>
          <w:iCs/>
          <w:sz w:val="20"/>
          <w:szCs w:val="20"/>
        </w:rPr>
      </w:pPr>
    </w:p>
    <w:p w14:paraId="1B9C056E" w14:textId="4B891B09" w:rsidR="005661A4" w:rsidRDefault="005661A4" w:rsidP="00484A67">
      <w:pPr>
        <w:pStyle w:val="Neotevilenodstavek"/>
        <w:spacing w:before="0" w:after="0" w:line="260" w:lineRule="exact"/>
        <w:rPr>
          <w:bCs/>
          <w:iCs/>
          <w:sz w:val="20"/>
          <w:szCs w:val="20"/>
        </w:rPr>
      </w:pPr>
    </w:p>
    <w:p w14:paraId="65DF0C72" w14:textId="38ED6BFF" w:rsidR="005661A4" w:rsidRDefault="005661A4" w:rsidP="00484A67">
      <w:pPr>
        <w:pStyle w:val="Neotevilenodstavek"/>
        <w:spacing w:before="0" w:after="0" w:line="260" w:lineRule="exact"/>
        <w:rPr>
          <w:bCs/>
          <w:iCs/>
          <w:sz w:val="20"/>
          <w:szCs w:val="20"/>
        </w:rPr>
      </w:pPr>
    </w:p>
    <w:p w14:paraId="0754F5C6" w14:textId="61656221" w:rsidR="005661A4" w:rsidRDefault="005661A4" w:rsidP="00484A67">
      <w:pPr>
        <w:pStyle w:val="Neotevilenodstavek"/>
        <w:spacing w:before="0" w:after="0" w:line="260" w:lineRule="exact"/>
        <w:rPr>
          <w:bCs/>
          <w:iCs/>
          <w:sz w:val="20"/>
          <w:szCs w:val="20"/>
        </w:rPr>
      </w:pPr>
    </w:p>
    <w:p w14:paraId="0972647B" w14:textId="04858A05" w:rsidR="005661A4" w:rsidRDefault="005661A4" w:rsidP="00484A67">
      <w:pPr>
        <w:pStyle w:val="Neotevilenodstavek"/>
        <w:spacing w:before="0" w:after="0" w:line="260" w:lineRule="exact"/>
        <w:rPr>
          <w:bCs/>
          <w:iCs/>
          <w:sz w:val="20"/>
          <w:szCs w:val="20"/>
        </w:rPr>
      </w:pPr>
    </w:p>
    <w:p w14:paraId="120C924C" w14:textId="07553518" w:rsidR="005661A4" w:rsidRDefault="005661A4" w:rsidP="00484A67">
      <w:pPr>
        <w:pStyle w:val="Neotevilenodstavek"/>
        <w:spacing w:before="0" w:after="0" w:line="260" w:lineRule="exact"/>
        <w:rPr>
          <w:bCs/>
          <w:iCs/>
          <w:sz w:val="20"/>
          <w:szCs w:val="20"/>
        </w:rPr>
      </w:pPr>
    </w:p>
    <w:p w14:paraId="6AE29822" w14:textId="23D4577E" w:rsidR="005661A4" w:rsidRDefault="005661A4" w:rsidP="00484A67">
      <w:pPr>
        <w:pStyle w:val="Neotevilenodstavek"/>
        <w:spacing w:before="0" w:after="0" w:line="260" w:lineRule="exact"/>
        <w:rPr>
          <w:bCs/>
          <w:iCs/>
          <w:sz w:val="20"/>
          <w:szCs w:val="20"/>
        </w:rPr>
      </w:pPr>
    </w:p>
    <w:p w14:paraId="242D45FB" w14:textId="77E2736A" w:rsidR="005661A4" w:rsidRDefault="005661A4" w:rsidP="00484A67">
      <w:pPr>
        <w:pStyle w:val="Neotevilenodstavek"/>
        <w:spacing w:before="0" w:after="0" w:line="260" w:lineRule="exact"/>
        <w:rPr>
          <w:bCs/>
          <w:iCs/>
          <w:sz w:val="20"/>
          <w:szCs w:val="20"/>
        </w:rPr>
      </w:pPr>
    </w:p>
    <w:p w14:paraId="4572A36B" w14:textId="59F407BA" w:rsidR="005661A4" w:rsidRDefault="005661A4" w:rsidP="00484A67">
      <w:pPr>
        <w:pStyle w:val="Neotevilenodstavek"/>
        <w:spacing w:before="0" w:after="0" w:line="260" w:lineRule="exact"/>
        <w:rPr>
          <w:bCs/>
          <w:iCs/>
          <w:sz w:val="20"/>
          <w:szCs w:val="20"/>
        </w:rPr>
      </w:pPr>
    </w:p>
    <w:p w14:paraId="01D94BD5" w14:textId="77777777" w:rsidR="005661A4" w:rsidRDefault="005661A4" w:rsidP="00484A67">
      <w:pPr>
        <w:pStyle w:val="Neotevilenodstavek"/>
        <w:spacing w:before="0" w:after="0" w:line="260" w:lineRule="exact"/>
        <w:rPr>
          <w:bCs/>
          <w:iCs/>
          <w:sz w:val="20"/>
          <w:szCs w:val="20"/>
        </w:rPr>
      </w:pPr>
    </w:p>
    <w:p w14:paraId="7E269F0D" w14:textId="77777777" w:rsidR="005661A4" w:rsidRPr="005661A4" w:rsidRDefault="005661A4" w:rsidP="005661A4">
      <w:pPr>
        <w:rPr>
          <w:rFonts w:eastAsia="Calibri" w:cs="Arial"/>
          <w:b/>
          <w:szCs w:val="20"/>
        </w:rPr>
      </w:pPr>
      <w:r w:rsidRPr="005661A4">
        <w:rPr>
          <w:rFonts w:eastAsia="Calibri" w:cs="Arial"/>
          <w:b/>
          <w:szCs w:val="20"/>
        </w:rPr>
        <w:t>ČLENI, KI SE SPREMINJAJO:</w:t>
      </w:r>
    </w:p>
    <w:p w14:paraId="2AB0C01E" w14:textId="77777777" w:rsidR="005661A4" w:rsidRPr="005661A4" w:rsidRDefault="005661A4" w:rsidP="005661A4">
      <w:pPr>
        <w:pStyle w:val="len"/>
        <w:shd w:val="clear" w:color="auto" w:fill="FFFFFF"/>
        <w:spacing w:before="480" w:beforeAutospacing="0" w:after="0" w:afterAutospacing="0"/>
        <w:jc w:val="center"/>
        <w:rPr>
          <w:rFonts w:ascii="Arial" w:hAnsi="Arial" w:cs="Arial"/>
          <w:b/>
          <w:bCs/>
          <w:sz w:val="20"/>
          <w:szCs w:val="20"/>
        </w:rPr>
      </w:pPr>
      <w:r w:rsidRPr="005661A4">
        <w:rPr>
          <w:rFonts w:ascii="Arial" w:hAnsi="Arial" w:cs="Arial"/>
          <w:b/>
          <w:bCs/>
          <w:sz w:val="20"/>
          <w:szCs w:val="20"/>
        </w:rPr>
        <w:t>5. člen</w:t>
      </w:r>
    </w:p>
    <w:p w14:paraId="59C70541"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(1) V primerih obveščanja in poročanja iz prejšnjega člena je treba državnega tožilca seznaniti z vsemi podatki, ki so jih policisti zbrali. Če državni tožilec zahteva, mu je treba čimprej zagotoviti povezavo s policistom, ki zadevo obravnava.</w:t>
      </w:r>
    </w:p>
    <w:p w14:paraId="43217DF5"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(2) Po sprejemu obvestila lahko pristojni državni tožilec takoj, najkasneje pa v petih dneh, da policistu pisna navodila in predloge za ukrepanje v predkazenskem postopku v skladu z 12. členom te uredbe. Če v tem času navodil in predlogov ne poda, se šteje, da ne bo usmerjal predkazenskega postopka, lahko pa se v obravnavanje primera vključi naknadno.</w:t>
      </w:r>
    </w:p>
    <w:p w14:paraId="76E9F6B1"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(3) Do poteka petdnevnega roka iz prejšnjega odstavka policisti opravljajo svoje aktivnosti v skladu z zakonskimi pooblastili.</w:t>
      </w:r>
    </w:p>
    <w:p w14:paraId="08A9EA93"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(4) Kadar se državnega tožilca za usmerjanje zaprosi s kraja storitve kaznivega dejanja in gre za uporabo omejevalnih ukrepov, mora navodilo oziroma predlog podati takoj.</w:t>
      </w:r>
    </w:p>
    <w:p w14:paraId="7998D00E" w14:textId="77777777" w:rsidR="005661A4" w:rsidRPr="005661A4" w:rsidRDefault="005661A4" w:rsidP="005661A4">
      <w:pPr>
        <w:rPr>
          <w:rFonts w:eastAsia="Calibri" w:cs="Arial"/>
          <w:b/>
          <w:bCs/>
          <w:szCs w:val="20"/>
        </w:rPr>
      </w:pPr>
    </w:p>
    <w:p w14:paraId="7672B44D" w14:textId="77777777" w:rsidR="005661A4" w:rsidRPr="005661A4" w:rsidRDefault="005661A4" w:rsidP="005661A4">
      <w:pPr>
        <w:shd w:val="clear" w:color="auto" w:fill="FFFFFF"/>
        <w:jc w:val="center"/>
        <w:outlineLvl w:val="3"/>
        <w:rPr>
          <w:rFonts w:cs="Arial"/>
          <w:b/>
          <w:bCs/>
          <w:szCs w:val="20"/>
          <w:lang w:eastAsia="sl-SI"/>
        </w:rPr>
      </w:pPr>
      <w:r w:rsidRPr="005661A4">
        <w:rPr>
          <w:rFonts w:cs="Arial"/>
          <w:b/>
          <w:bCs/>
          <w:szCs w:val="20"/>
          <w:lang w:eastAsia="sl-SI"/>
        </w:rPr>
        <w:t>12. člen</w:t>
      </w:r>
    </w:p>
    <w:p w14:paraId="297BDAB2"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(1) Navodila in predloge za zbiranje obvestil in dokazov v predkazenskem postopku državni tožilec podaja zaradi ugotavljanja dejstev, ki so pomembna za odločitev glede kazenskega pregona. Navodila so za policista obvezujoča, pri njihovem izvrševanju pa je strokovno avtonomen v okviru pravil kriminalistične taktike, tehnike in metodike.</w:t>
      </w:r>
    </w:p>
    <w:p w14:paraId="0F81A7B9"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(2) Navodila in predlogi lahko vsebujejo podrobnejšo opredelitev ukrepov, s katerimi naj se zberejo obvestila in dokazi, ter rok, v katerem mora policija državnega tožilca obvestiti o delu, opravljenem na podlagi njegovih navodil in predlogov.</w:t>
      </w:r>
    </w:p>
    <w:p w14:paraId="7C0C1B80"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(3) Državni tožilec na obrazloženo pisno zahtevo policista sestavi uradni zaznamek o podanih navodilih in predlogih in ga najkasneje v 48 urah po prejemu zahteve pošlje policiji.</w:t>
      </w:r>
    </w:p>
    <w:p w14:paraId="7787FFA6"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(4) Šteje se, da je državni tožilec prevzel usmerjanje dela policije v predkazenskem postopku od trenutka, ko poda pisne usmeritve v konkretni zadevi.</w:t>
      </w:r>
    </w:p>
    <w:p w14:paraId="376770C7" w14:textId="77777777" w:rsidR="005661A4" w:rsidRPr="005661A4" w:rsidRDefault="005661A4" w:rsidP="005661A4">
      <w:pPr>
        <w:shd w:val="clear" w:color="auto" w:fill="FFFFFF"/>
        <w:ind w:left="660"/>
        <w:jc w:val="both"/>
        <w:rPr>
          <w:rFonts w:cs="Arial"/>
          <w:szCs w:val="20"/>
          <w:lang w:eastAsia="sl-SI"/>
        </w:rPr>
      </w:pPr>
    </w:p>
    <w:p w14:paraId="165E444F" w14:textId="77777777" w:rsidR="005661A4" w:rsidRPr="005661A4" w:rsidRDefault="005661A4" w:rsidP="005661A4">
      <w:pPr>
        <w:rPr>
          <w:rFonts w:eastAsia="Calibri" w:cs="Arial"/>
          <w:szCs w:val="20"/>
        </w:rPr>
      </w:pPr>
    </w:p>
    <w:p w14:paraId="396F3F26" w14:textId="77777777" w:rsidR="005661A4" w:rsidRPr="005661A4" w:rsidRDefault="005661A4" w:rsidP="005661A4">
      <w:pPr>
        <w:shd w:val="clear" w:color="auto" w:fill="FFFFFF"/>
        <w:jc w:val="center"/>
        <w:outlineLvl w:val="3"/>
        <w:rPr>
          <w:rFonts w:cs="Arial"/>
          <w:b/>
          <w:bCs/>
          <w:szCs w:val="20"/>
          <w:lang w:eastAsia="sl-SI"/>
        </w:rPr>
      </w:pPr>
      <w:r w:rsidRPr="005661A4">
        <w:rPr>
          <w:rFonts w:cs="Arial"/>
          <w:b/>
          <w:bCs/>
          <w:szCs w:val="20"/>
          <w:lang w:eastAsia="sl-SI"/>
        </w:rPr>
        <w:t>14. člen</w:t>
      </w:r>
    </w:p>
    <w:p w14:paraId="7BD67456"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(1) O ravnanju v nasprotju z navodili iz 12. člena te uredbe državni tožilec obvesti vodjo okrožnega državnega tožilstva oziroma vodjo Skupine državnih tožilcev za pregon organiziranega kriminala, ta pa vodjo enote policije, ki zadevo obravnava, da ustrezno ukrepa.</w:t>
      </w:r>
    </w:p>
    <w:p w14:paraId="6D39F7C8"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(2) V primeru hujših kršitev ali večkratnega ponavljanja kršitev določb te uredbe s strani policistov je potrebno obvestiti generalnega direktorja policije, ki poskrbi za ravnanje v skladu s to uredbo.</w:t>
      </w:r>
    </w:p>
    <w:p w14:paraId="63E3AD43" w14:textId="77777777" w:rsidR="005661A4" w:rsidRPr="005661A4" w:rsidRDefault="005661A4" w:rsidP="005661A4">
      <w:pPr>
        <w:pStyle w:val="odstavek"/>
        <w:shd w:val="clear" w:color="auto" w:fill="FFFFFF"/>
        <w:spacing w:before="240" w:beforeAutospacing="0" w:after="0" w:afterAutospacing="0"/>
        <w:ind w:firstLine="1021"/>
        <w:jc w:val="both"/>
        <w:rPr>
          <w:rFonts w:ascii="Arial" w:hAnsi="Arial" w:cs="Arial"/>
          <w:sz w:val="20"/>
          <w:szCs w:val="20"/>
        </w:rPr>
      </w:pPr>
      <w:r w:rsidRPr="005661A4">
        <w:rPr>
          <w:rFonts w:ascii="Arial" w:hAnsi="Arial" w:cs="Arial"/>
          <w:sz w:val="20"/>
          <w:szCs w:val="20"/>
        </w:rPr>
        <w:t>(3) Generalni direktor policije o ukrepih na podlagi obvestil iz prejšnjega odstavka enkrat letno obvesti ministrstvo, pristojno za notranje zadeve, in ministrstvo, pristojno za pravosodje.</w:t>
      </w:r>
    </w:p>
    <w:p w14:paraId="6864CD58" w14:textId="34080D10" w:rsidR="005661A4" w:rsidRPr="005661A4" w:rsidRDefault="005661A4" w:rsidP="00484A67">
      <w:pPr>
        <w:pStyle w:val="Neotevilenodstavek"/>
        <w:spacing w:before="0" w:after="0" w:line="260" w:lineRule="exact"/>
        <w:rPr>
          <w:bCs/>
          <w:iCs/>
          <w:sz w:val="20"/>
          <w:szCs w:val="20"/>
        </w:rPr>
      </w:pPr>
      <w:r w:rsidRPr="005661A4">
        <w:rPr>
          <w:bCs/>
          <w:iCs/>
          <w:sz w:val="20"/>
          <w:szCs w:val="20"/>
        </w:rPr>
        <w:t xml:space="preserve"> </w:t>
      </w:r>
    </w:p>
    <w:sectPr w:rsidR="005661A4" w:rsidRPr="005661A4" w:rsidSect="00030F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24F1" w14:textId="77777777" w:rsidR="00454477" w:rsidRDefault="00454477">
      <w:r>
        <w:separator/>
      </w:r>
    </w:p>
  </w:endnote>
  <w:endnote w:type="continuationSeparator" w:id="0">
    <w:p w14:paraId="2A1FA1A0" w14:textId="77777777" w:rsidR="00454477" w:rsidRDefault="00454477">
      <w:r>
        <w:continuationSeparator/>
      </w:r>
    </w:p>
  </w:endnote>
  <w:endnote w:type="continuationNotice" w:id="1">
    <w:p w14:paraId="75474292" w14:textId="77777777" w:rsidR="00454477" w:rsidRDefault="004544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454F" w14:textId="77777777" w:rsidR="00A84535" w:rsidRDefault="00A8453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10E9" w14:textId="77777777" w:rsidR="00A84535" w:rsidRDefault="00A84535">
    <w:pPr>
      <w:pStyle w:val="Noga"/>
      <w:jc w:val="right"/>
    </w:pPr>
    <w:r>
      <w:fldChar w:fldCharType="begin"/>
    </w:r>
    <w:r>
      <w:instrText xml:space="preserve"> PAGE   \* MERGEFORMAT </w:instrText>
    </w:r>
    <w:r>
      <w:fldChar w:fldCharType="separate"/>
    </w:r>
    <w:r w:rsidR="000E4D84">
      <w:rPr>
        <w:noProof/>
      </w:rPr>
      <w:t>5</w:t>
    </w:r>
    <w:r>
      <w:rPr>
        <w:noProof/>
      </w:rPr>
      <w:fldChar w:fldCharType="end"/>
    </w:r>
  </w:p>
  <w:p w14:paraId="0841722C" w14:textId="77777777" w:rsidR="00A84535" w:rsidRDefault="00A8453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BA7" w14:textId="77777777" w:rsidR="00A84535" w:rsidRDefault="00A845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DC44" w14:textId="77777777" w:rsidR="00454477" w:rsidRDefault="00454477">
      <w:r>
        <w:separator/>
      </w:r>
    </w:p>
  </w:footnote>
  <w:footnote w:type="continuationSeparator" w:id="0">
    <w:p w14:paraId="2BB5F286" w14:textId="77777777" w:rsidR="00454477" w:rsidRDefault="00454477">
      <w:r>
        <w:continuationSeparator/>
      </w:r>
    </w:p>
  </w:footnote>
  <w:footnote w:type="continuationNotice" w:id="1">
    <w:p w14:paraId="0C6EDDD0" w14:textId="77777777" w:rsidR="00454477" w:rsidRDefault="00454477">
      <w:pPr>
        <w:spacing w:line="240" w:lineRule="auto"/>
      </w:pPr>
    </w:p>
  </w:footnote>
  <w:footnote w:id="2">
    <w:p w14:paraId="4E927A7B" w14:textId="79D7B200" w:rsidR="007F59AC" w:rsidRPr="001A7191" w:rsidRDefault="007F59AC" w:rsidP="001A7191">
      <w:pPr>
        <w:pStyle w:val="Sprotnaopomba-besedilo"/>
        <w:jc w:val="both"/>
        <w:rPr>
          <w:sz w:val="18"/>
          <w:szCs w:val="18"/>
        </w:rPr>
      </w:pPr>
      <w:r w:rsidRPr="001A7191">
        <w:rPr>
          <w:rStyle w:val="Sprotnaopomba-sklic"/>
          <w:sz w:val="18"/>
          <w:szCs w:val="18"/>
        </w:rPr>
        <w:footnoteRef/>
      </w:r>
      <w:r w:rsidRPr="001A7191">
        <w:rPr>
          <w:sz w:val="18"/>
          <w:szCs w:val="18"/>
        </w:rPr>
        <w:t xml:space="preserve"> Uradni list RS, št. 83/10 in 28/21.</w:t>
      </w:r>
    </w:p>
  </w:footnote>
  <w:footnote w:id="3">
    <w:p w14:paraId="3A2911B6" w14:textId="67A602D0" w:rsidR="00E6372E" w:rsidRPr="001A7191" w:rsidRDefault="00E6372E" w:rsidP="00E6372E">
      <w:pPr>
        <w:pStyle w:val="Sprotnaopomba-besedilo"/>
        <w:jc w:val="both"/>
        <w:rPr>
          <w:sz w:val="18"/>
          <w:szCs w:val="18"/>
        </w:rPr>
      </w:pPr>
      <w:r w:rsidRPr="001A7191">
        <w:rPr>
          <w:rStyle w:val="Sprotnaopomba-sklic"/>
          <w:sz w:val="18"/>
          <w:szCs w:val="18"/>
        </w:rPr>
        <w:footnoteRef/>
      </w:r>
      <w:r w:rsidRPr="001A7191">
        <w:rPr>
          <w:sz w:val="18"/>
          <w:szCs w:val="18"/>
        </w:rPr>
        <w:t xml:space="preserve"> </w:t>
      </w:r>
      <w:r w:rsidRPr="001A7191">
        <w:rPr>
          <w:sz w:val="18"/>
          <w:szCs w:val="18"/>
        </w:rPr>
        <w:t xml:space="preserve">Zakon o kazenskem postopku </w:t>
      </w:r>
      <w:r w:rsidR="000E4D84">
        <w:rPr>
          <w:sz w:val="18"/>
          <w:szCs w:val="18"/>
        </w:rPr>
        <w:t>(</w:t>
      </w:r>
      <w:r w:rsidRPr="001A7191">
        <w:rPr>
          <w:sz w:val="18"/>
          <w:szCs w:val="18"/>
        </w:rPr>
        <w:t>Uradni list RS, št. 176/21 – uradno prečiščeno besedilo</w:t>
      </w:r>
      <w:r w:rsidR="000E4D84">
        <w:rPr>
          <w:sz w:val="18"/>
          <w:szCs w:val="18"/>
        </w:rPr>
        <w:t>)</w:t>
      </w:r>
      <w:r w:rsidRPr="001A7191">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367F" w14:textId="77777777" w:rsidR="00A84535" w:rsidRDefault="00A8453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FD8B" w14:textId="77777777" w:rsidR="00A84535" w:rsidRPr="00110CBD" w:rsidRDefault="00A8453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84535" w:rsidRPr="008F3500" w14:paraId="07228529" w14:textId="77777777">
      <w:trPr>
        <w:cantSplit/>
        <w:trHeight w:hRule="exact" w:val="847"/>
      </w:trPr>
      <w:tc>
        <w:tcPr>
          <w:tcW w:w="567" w:type="dxa"/>
        </w:tcPr>
        <w:p w14:paraId="267C3C50" w14:textId="77777777" w:rsidR="00A84535" w:rsidRPr="008F3500" w:rsidRDefault="00A8453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616727" wp14:editId="1BBEE6E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F5CD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25B1CEE" w14:textId="77777777" w:rsidR="00A84535" w:rsidRPr="00D34769" w:rsidRDefault="00A84535"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05AD44C7" wp14:editId="63342862">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0C71C8A8" w14:textId="77777777" w:rsidR="00A84535" w:rsidRPr="00D34769" w:rsidRDefault="00A84535"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42B819E" w14:textId="77777777" w:rsidR="00A84535" w:rsidRPr="008F3500" w:rsidRDefault="00A8453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141840CD" w14:textId="77777777" w:rsidR="00A84535" w:rsidRDefault="00A84535"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017AA702" w14:textId="77777777" w:rsidR="00A84535" w:rsidRDefault="00A84535" w:rsidP="00F622D9">
    <w:pPr>
      <w:pStyle w:val="Glava"/>
      <w:tabs>
        <w:tab w:val="clear" w:pos="4320"/>
        <w:tab w:val="clear" w:pos="8640"/>
        <w:tab w:val="left" w:pos="546"/>
        <w:tab w:val="left" w:pos="5112"/>
      </w:tabs>
      <w:spacing w:line="240" w:lineRule="exact"/>
      <w:rPr>
        <w:rFonts w:cs="Arial"/>
        <w:sz w:val="16"/>
      </w:rPr>
    </w:pPr>
  </w:p>
  <w:p w14:paraId="5965A37C" w14:textId="77777777" w:rsidR="00A84535" w:rsidRDefault="00A84535" w:rsidP="00F622D9">
    <w:pPr>
      <w:pStyle w:val="Glava"/>
      <w:tabs>
        <w:tab w:val="clear" w:pos="4320"/>
        <w:tab w:val="clear" w:pos="8640"/>
        <w:tab w:val="left" w:pos="546"/>
        <w:tab w:val="left" w:pos="5112"/>
      </w:tabs>
      <w:spacing w:line="240" w:lineRule="exact"/>
      <w:rPr>
        <w:rFonts w:cs="Arial"/>
        <w:sz w:val="16"/>
      </w:rPr>
    </w:pPr>
  </w:p>
  <w:p w14:paraId="2B3DA8E3" w14:textId="77777777" w:rsidR="00A84535" w:rsidRDefault="00A84535" w:rsidP="00F622D9">
    <w:pPr>
      <w:pStyle w:val="Glava"/>
      <w:tabs>
        <w:tab w:val="clear" w:pos="4320"/>
        <w:tab w:val="clear" w:pos="8640"/>
        <w:tab w:val="left" w:pos="546"/>
        <w:tab w:val="left" w:pos="5112"/>
      </w:tabs>
      <w:spacing w:line="240" w:lineRule="exact"/>
      <w:rPr>
        <w:rFonts w:cs="Arial"/>
        <w:sz w:val="16"/>
      </w:rPr>
    </w:pPr>
  </w:p>
  <w:p w14:paraId="7784CD6D" w14:textId="77777777" w:rsidR="00A84535" w:rsidRDefault="00A84535" w:rsidP="00F622D9">
    <w:pPr>
      <w:pStyle w:val="Glava"/>
      <w:tabs>
        <w:tab w:val="clear" w:pos="4320"/>
        <w:tab w:val="clear" w:pos="8640"/>
        <w:tab w:val="left" w:pos="546"/>
        <w:tab w:val="left" w:pos="5112"/>
      </w:tabs>
      <w:spacing w:line="240" w:lineRule="exact"/>
      <w:rPr>
        <w:rFonts w:cs="Arial"/>
        <w:sz w:val="16"/>
      </w:rPr>
    </w:pPr>
  </w:p>
  <w:p w14:paraId="3CC9BAF2" w14:textId="77777777" w:rsidR="00A84535" w:rsidRDefault="00A84535" w:rsidP="00F622D9">
    <w:pPr>
      <w:pStyle w:val="Glava"/>
      <w:tabs>
        <w:tab w:val="clear" w:pos="4320"/>
        <w:tab w:val="clear" w:pos="8640"/>
        <w:tab w:val="left" w:pos="546"/>
        <w:tab w:val="left" w:pos="5112"/>
      </w:tabs>
      <w:spacing w:line="240" w:lineRule="exact"/>
      <w:rPr>
        <w:rFonts w:cs="Arial"/>
        <w:sz w:val="16"/>
      </w:rPr>
    </w:pPr>
  </w:p>
  <w:p w14:paraId="2215A291" w14:textId="77777777" w:rsidR="00A84535" w:rsidRDefault="00A8453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E47"/>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DC7F06"/>
    <w:multiLevelType w:val="hybridMultilevel"/>
    <w:tmpl w:val="DA488FDC"/>
    <w:lvl w:ilvl="0" w:tplc="97922684">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3" w15:restartNumberingAfterBreak="0">
    <w:nsid w:val="0DE8412B"/>
    <w:multiLevelType w:val="hybridMultilevel"/>
    <w:tmpl w:val="5AC0E0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5E1286"/>
    <w:multiLevelType w:val="hybridMultilevel"/>
    <w:tmpl w:val="1F7AF302"/>
    <w:lvl w:ilvl="0" w:tplc="34CE3ADA">
      <w:start w:val="26"/>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564944"/>
    <w:multiLevelType w:val="hybridMultilevel"/>
    <w:tmpl w:val="7CB6C8DC"/>
    <w:lvl w:ilvl="0" w:tplc="7AEAD2C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74EAF"/>
    <w:multiLevelType w:val="hybridMultilevel"/>
    <w:tmpl w:val="761EF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9369C0"/>
    <w:multiLevelType w:val="hybridMultilevel"/>
    <w:tmpl w:val="18A829FA"/>
    <w:lvl w:ilvl="0" w:tplc="B1023A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41D1E26"/>
    <w:multiLevelType w:val="hybridMultilevel"/>
    <w:tmpl w:val="A6580B92"/>
    <w:lvl w:ilvl="0" w:tplc="BC6C014A">
      <w:numFmt w:val="bullet"/>
      <w:lvlText w:val="–"/>
      <w:lvlJc w:val="left"/>
      <w:pPr>
        <w:ind w:left="360" w:hanging="360"/>
      </w:pPr>
      <w:rPr>
        <w:rFonts w:ascii="Calibri" w:eastAsiaTheme="minorHAns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4FD3DA4"/>
    <w:multiLevelType w:val="hybridMultilevel"/>
    <w:tmpl w:val="7EB8F17E"/>
    <w:lvl w:ilvl="0" w:tplc="FD82EFA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09718E"/>
    <w:multiLevelType w:val="hybridMultilevel"/>
    <w:tmpl w:val="557E167E"/>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68759C"/>
    <w:multiLevelType w:val="hybridMultilevel"/>
    <w:tmpl w:val="A904A57E"/>
    <w:lvl w:ilvl="0" w:tplc="4C6A15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FEC7FCE"/>
    <w:multiLevelType w:val="hybridMultilevel"/>
    <w:tmpl w:val="1430CF16"/>
    <w:lvl w:ilvl="0" w:tplc="6358B9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82768B"/>
    <w:multiLevelType w:val="hybridMultilevel"/>
    <w:tmpl w:val="1C0EA398"/>
    <w:lvl w:ilvl="0" w:tplc="0F800550">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36AC0"/>
    <w:multiLevelType w:val="hybridMultilevel"/>
    <w:tmpl w:val="ED769138"/>
    <w:lvl w:ilvl="0" w:tplc="534015C0">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896025"/>
    <w:multiLevelType w:val="hybridMultilevel"/>
    <w:tmpl w:val="1D26814E"/>
    <w:lvl w:ilvl="0" w:tplc="313421EE">
      <w:start w:val="4"/>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C55042"/>
    <w:multiLevelType w:val="multilevel"/>
    <w:tmpl w:val="78BEB6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8C045F"/>
    <w:multiLevelType w:val="hybridMultilevel"/>
    <w:tmpl w:val="A9F6E9B2"/>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6F14CD5"/>
    <w:multiLevelType w:val="hybridMultilevel"/>
    <w:tmpl w:val="A4AAAF00"/>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EB0BC4"/>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21"/>
  </w:num>
  <w:num w:numId="5">
    <w:abstractNumId w:val="23"/>
  </w:num>
  <w:num w:numId="6">
    <w:abstractNumId w:val="16"/>
  </w:num>
  <w:num w:numId="7">
    <w:abstractNumId w:val="14"/>
    <w:lvlOverride w:ilvl="0">
      <w:startOverride w:val="1"/>
    </w:lvlOverride>
  </w:num>
  <w:num w:numId="8">
    <w:abstractNumId w:val="1"/>
  </w:num>
  <w:num w:numId="9">
    <w:abstractNumId w:val="19"/>
  </w:num>
  <w:num w:numId="10">
    <w:abstractNumId w:val="9"/>
  </w:num>
  <w:num w:numId="11">
    <w:abstractNumId w:val="26"/>
  </w:num>
  <w:num w:numId="12">
    <w:abstractNumId w:val="11"/>
  </w:num>
  <w:num w:numId="13">
    <w:abstractNumId w:val="3"/>
  </w:num>
  <w:num w:numId="14">
    <w:abstractNumId w:val="24"/>
  </w:num>
  <w:num w:numId="15">
    <w:abstractNumId w:val="0"/>
  </w:num>
  <w:num w:numId="16">
    <w:abstractNumId w:val="18"/>
  </w:num>
  <w:num w:numId="17">
    <w:abstractNumId w:val="4"/>
  </w:num>
  <w:num w:numId="18">
    <w:abstractNumId w:val="22"/>
  </w:num>
  <w:num w:numId="19">
    <w:abstractNumId w:val="15"/>
  </w:num>
  <w:num w:numId="20">
    <w:abstractNumId w:val="12"/>
  </w:num>
  <w:num w:numId="21">
    <w:abstractNumId w:val="27"/>
  </w:num>
  <w:num w:numId="22">
    <w:abstractNumId w:val="10"/>
  </w:num>
  <w:num w:numId="23">
    <w:abstractNumId w:val="7"/>
  </w:num>
  <w:num w:numId="24">
    <w:abstractNumId w:val="8"/>
  </w:num>
  <w:num w:numId="25">
    <w:abstractNumId w:val="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32"/>
    <w:rsid w:val="00000900"/>
    <w:rsid w:val="0000210F"/>
    <w:rsid w:val="00002903"/>
    <w:rsid w:val="00003928"/>
    <w:rsid w:val="00003CE7"/>
    <w:rsid w:val="000046B9"/>
    <w:rsid w:val="00005C85"/>
    <w:rsid w:val="00005F2C"/>
    <w:rsid w:val="000069BB"/>
    <w:rsid w:val="00007431"/>
    <w:rsid w:val="00007E16"/>
    <w:rsid w:val="00007F39"/>
    <w:rsid w:val="00010152"/>
    <w:rsid w:val="00010A63"/>
    <w:rsid w:val="000114E5"/>
    <w:rsid w:val="00011602"/>
    <w:rsid w:val="000124FA"/>
    <w:rsid w:val="000136E1"/>
    <w:rsid w:val="0001445A"/>
    <w:rsid w:val="0001739C"/>
    <w:rsid w:val="0001746A"/>
    <w:rsid w:val="0001769A"/>
    <w:rsid w:val="000179A8"/>
    <w:rsid w:val="00017A66"/>
    <w:rsid w:val="00017C3F"/>
    <w:rsid w:val="00017DB8"/>
    <w:rsid w:val="0002059F"/>
    <w:rsid w:val="00020AEC"/>
    <w:rsid w:val="00020E62"/>
    <w:rsid w:val="00020F6D"/>
    <w:rsid w:val="000210F9"/>
    <w:rsid w:val="0002110E"/>
    <w:rsid w:val="00021F12"/>
    <w:rsid w:val="000221E1"/>
    <w:rsid w:val="000224AC"/>
    <w:rsid w:val="00023297"/>
    <w:rsid w:val="000236FD"/>
    <w:rsid w:val="00023A88"/>
    <w:rsid w:val="00024032"/>
    <w:rsid w:val="00024683"/>
    <w:rsid w:val="000253D4"/>
    <w:rsid w:val="000259E3"/>
    <w:rsid w:val="00025F65"/>
    <w:rsid w:val="00026FAE"/>
    <w:rsid w:val="00027227"/>
    <w:rsid w:val="00027376"/>
    <w:rsid w:val="00030A44"/>
    <w:rsid w:val="00030F8B"/>
    <w:rsid w:val="00030FA0"/>
    <w:rsid w:val="000313F7"/>
    <w:rsid w:val="00031D57"/>
    <w:rsid w:val="00032579"/>
    <w:rsid w:val="000327E3"/>
    <w:rsid w:val="00034675"/>
    <w:rsid w:val="000353F3"/>
    <w:rsid w:val="0003591D"/>
    <w:rsid w:val="00035D89"/>
    <w:rsid w:val="00035E7D"/>
    <w:rsid w:val="00035FB4"/>
    <w:rsid w:val="00036B1D"/>
    <w:rsid w:val="000403B7"/>
    <w:rsid w:val="000404DA"/>
    <w:rsid w:val="00040819"/>
    <w:rsid w:val="00040865"/>
    <w:rsid w:val="00040995"/>
    <w:rsid w:val="0004163C"/>
    <w:rsid w:val="00043337"/>
    <w:rsid w:val="00043958"/>
    <w:rsid w:val="0004399F"/>
    <w:rsid w:val="00043BA2"/>
    <w:rsid w:val="00044158"/>
    <w:rsid w:val="000442BF"/>
    <w:rsid w:val="00044B33"/>
    <w:rsid w:val="00045BA1"/>
    <w:rsid w:val="00046293"/>
    <w:rsid w:val="00046580"/>
    <w:rsid w:val="0004703E"/>
    <w:rsid w:val="00050424"/>
    <w:rsid w:val="00051BBC"/>
    <w:rsid w:val="0005237F"/>
    <w:rsid w:val="00052A8E"/>
    <w:rsid w:val="00052D41"/>
    <w:rsid w:val="000547FF"/>
    <w:rsid w:val="00055983"/>
    <w:rsid w:val="000575FC"/>
    <w:rsid w:val="0005785E"/>
    <w:rsid w:val="00057C13"/>
    <w:rsid w:val="00060EC4"/>
    <w:rsid w:val="00061C08"/>
    <w:rsid w:val="000628DF"/>
    <w:rsid w:val="000635BD"/>
    <w:rsid w:val="00063A1C"/>
    <w:rsid w:val="00063B3E"/>
    <w:rsid w:val="00063BBF"/>
    <w:rsid w:val="00063D13"/>
    <w:rsid w:val="0006693D"/>
    <w:rsid w:val="000670F8"/>
    <w:rsid w:val="00067B0D"/>
    <w:rsid w:val="00070356"/>
    <w:rsid w:val="000717EB"/>
    <w:rsid w:val="00071DE2"/>
    <w:rsid w:val="00072ABF"/>
    <w:rsid w:val="00073144"/>
    <w:rsid w:val="00073714"/>
    <w:rsid w:val="000738EA"/>
    <w:rsid w:val="00074830"/>
    <w:rsid w:val="00074D37"/>
    <w:rsid w:val="00074E96"/>
    <w:rsid w:val="000753CF"/>
    <w:rsid w:val="00075E49"/>
    <w:rsid w:val="00076532"/>
    <w:rsid w:val="00076595"/>
    <w:rsid w:val="00076944"/>
    <w:rsid w:val="0007704D"/>
    <w:rsid w:val="0007782E"/>
    <w:rsid w:val="00080A66"/>
    <w:rsid w:val="000812FB"/>
    <w:rsid w:val="0008162F"/>
    <w:rsid w:val="00082582"/>
    <w:rsid w:val="0008275A"/>
    <w:rsid w:val="000828D9"/>
    <w:rsid w:val="00083437"/>
    <w:rsid w:val="00083C62"/>
    <w:rsid w:val="00084A2C"/>
    <w:rsid w:val="0008632D"/>
    <w:rsid w:val="0008682C"/>
    <w:rsid w:val="0008778B"/>
    <w:rsid w:val="00087BC0"/>
    <w:rsid w:val="00087BF5"/>
    <w:rsid w:val="000903CB"/>
    <w:rsid w:val="00091021"/>
    <w:rsid w:val="0009163D"/>
    <w:rsid w:val="000916D3"/>
    <w:rsid w:val="00093329"/>
    <w:rsid w:val="00093583"/>
    <w:rsid w:val="00094AC8"/>
    <w:rsid w:val="00094EBC"/>
    <w:rsid w:val="00094F97"/>
    <w:rsid w:val="00095C7E"/>
    <w:rsid w:val="00096FEB"/>
    <w:rsid w:val="0009790F"/>
    <w:rsid w:val="00097DEF"/>
    <w:rsid w:val="000A06CE"/>
    <w:rsid w:val="000A16A1"/>
    <w:rsid w:val="000A171D"/>
    <w:rsid w:val="000A2E06"/>
    <w:rsid w:val="000A3363"/>
    <w:rsid w:val="000A350F"/>
    <w:rsid w:val="000A3CEA"/>
    <w:rsid w:val="000A4543"/>
    <w:rsid w:val="000A49E1"/>
    <w:rsid w:val="000A5B91"/>
    <w:rsid w:val="000A67F9"/>
    <w:rsid w:val="000A6A65"/>
    <w:rsid w:val="000A6DCC"/>
    <w:rsid w:val="000A7238"/>
    <w:rsid w:val="000B0799"/>
    <w:rsid w:val="000B0A22"/>
    <w:rsid w:val="000B10F7"/>
    <w:rsid w:val="000B191F"/>
    <w:rsid w:val="000B1A40"/>
    <w:rsid w:val="000B2004"/>
    <w:rsid w:val="000B24C0"/>
    <w:rsid w:val="000B25D9"/>
    <w:rsid w:val="000B26F9"/>
    <w:rsid w:val="000B2EE0"/>
    <w:rsid w:val="000B308C"/>
    <w:rsid w:val="000B3316"/>
    <w:rsid w:val="000B3642"/>
    <w:rsid w:val="000B37DF"/>
    <w:rsid w:val="000B3E64"/>
    <w:rsid w:val="000B3EE8"/>
    <w:rsid w:val="000B4275"/>
    <w:rsid w:val="000B4E19"/>
    <w:rsid w:val="000B5CF6"/>
    <w:rsid w:val="000B7025"/>
    <w:rsid w:val="000B7B6C"/>
    <w:rsid w:val="000C0238"/>
    <w:rsid w:val="000C1213"/>
    <w:rsid w:val="000C1258"/>
    <w:rsid w:val="000C1927"/>
    <w:rsid w:val="000C35C2"/>
    <w:rsid w:val="000C3A09"/>
    <w:rsid w:val="000C49B3"/>
    <w:rsid w:val="000C4B13"/>
    <w:rsid w:val="000C4D5C"/>
    <w:rsid w:val="000C54AF"/>
    <w:rsid w:val="000C63A3"/>
    <w:rsid w:val="000C6795"/>
    <w:rsid w:val="000C680D"/>
    <w:rsid w:val="000C6B76"/>
    <w:rsid w:val="000C6E6E"/>
    <w:rsid w:val="000D05A8"/>
    <w:rsid w:val="000D0BA2"/>
    <w:rsid w:val="000D16FA"/>
    <w:rsid w:val="000D2181"/>
    <w:rsid w:val="000D30D3"/>
    <w:rsid w:val="000D38B8"/>
    <w:rsid w:val="000D3E10"/>
    <w:rsid w:val="000D6C91"/>
    <w:rsid w:val="000D74E9"/>
    <w:rsid w:val="000D7717"/>
    <w:rsid w:val="000E0374"/>
    <w:rsid w:val="000E12B2"/>
    <w:rsid w:val="000E1479"/>
    <w:rsid w:val="000E1679"/>
    <w:rsid w:val="000E24AA"/>
    <w:rsid w:val="000E3172"/>
    <w:rsid w:val="000E4455"/>
    <w:rsid w:val="000E45DB"/>
    <w:rsid w:val="000E49B8"/>
    <w:rsid w:val="000E4BE6"/>
    <w:rsid w:val="000E4D84"/>
    <w:rsid w:val="000E5272"/>
    <w:rsid w:val="000E5BC4"/>
    <w:rsid w:val="000E62F4"/>
    <w:rsid w:val="000E6A1C"/>
    <w:rsid w:val="000E7612"/>
    <w:rsid w:val="000F1905"/>
    <w:rsid w:val="000F1D50"/>
    <w:rsid w:val="000F2095"/>
    <w:rsid w:val="000F23BE"/>
    <w:rsid w:val="000F2F0D"/>
    <w:rsid w:val="000F4B82"/>
    <w:rsid w:val="000F5728"/>
    <w:rsid w:val="000F5CE0"/>
    <w:rsid w:val="000F6712"/>
    <w:rsid w:val="000F6AFC"/>
    <w:rsid w:val="000F6BCB"/>
    <w:rsid w:val="000F7375"/>
    <w:rsid w:val="0010086B"/>
    <w:rsid w:val="001008AD"/>
    <w:rsid w:val="00101261"/>
    <w:rsid w:val="00102FB7"/>
    <w:rsid w:val="0010300E"/>
    <w:rsid w:val="00104075"/>
    <w:rsid w:val="001059F1"/>
    <w:rsid w:val="00105A0F"/>
    <w:rsid w:val="00106090"/>
    <w:rsid w:val="001061DA"/>
    <w:rsid w:val="001063FF"/>
    <w:rsid w:val="00106EC6"/>
    <w:rsid w:val="00107BEC"/>
    <w:rsid w:val="00107CBA"/>
    <w:rsid w:val="00110CEA"/>
    <w:rsid w:val="001116C9"/>
    <w:rsid w:val="00111B68"/>
    <w:rsid w:val="00111E86"/>
    <w:rsid w:val="00112550"/>
    <w:rsid w:val="0011261E"/>
    <w:rsid w:val="00113EED"/>
    <w:rsid w:val="00114DAF"/>
    <w:rsid w:val="00115C7F"/>
    <w:rsid w:val="00116C6E"/>
    <w:rsid w:val="0012107C"/>
    <w:rsid w:val="001222B5"/>
    <w:rsid w:val="001228DC"/>
    <w:rsid w:val="0012371A"/>
    <w:rsid w:val="00123AAD"/>
    <w:rsid w:val="00124894"/>
    <w:rsid w:val="0012539D"/>
    <w:rsid w:val="001253B0"/>
    <w:rsid w:val="001271FE"/>
    <w:rsid w:val="0013005B"/>
    <w:rsid w:val="001308BB"/>
    <w:rsid w:val="00130FBF"/>
    <w:rsid w:val="00131036"/>
    <w:rsid w:val="00131CB5"/>
    <w:rsid w:val="00132427"/>
    <w:rsid w:val="001347DD"/>
    <w:rsid w:val="001357B2"/>
    <w:rsid w:val="001375B9"/>
    <w:rsid w:val="001402B0"/>
    <w:rsid w:val="001411CE"/>
    <w:rsid w:val="0014209A"/>
    <w:rsid w:val="00142626"/>
    <w:rsid w:val="0014292C"/>
    <w:rsid w:val="001438A2"/>
    <w:rsid w:val="00143C1D"/>
    <w:rsid w:val="001451A0"/>
    <w:rsid w:val="00145FA2"/>
    <w:rsid w:val="00146563"/>
    <w:rsid w:val="00146935"/>
    <w:rsid w:val="00147E41"/>
    <w:rsid w:val="00150B07"/>
    <w:rsid w:val="00150C0A"/>
    <w:rsid w:val="001511B3"/>
    <w:rsid w:val="00151639"/>
    <w:rsid w:val="0015181F"/>
    <w:rsid w:val="001524E2"/>
    <w:rsid w:val="001527E0"/>
    <w:rsid w:val="00152FEF"/>
    <w:rsid w:val="00153919"/>
    <w:rsid w:val="00154514"/>
    <w:rsid w:val="0015506F"/>
    <w:rsid w:val="0015635A"/>
    <w:rsid w:val="001577EF"/>
    <w:rsid w:val="001604C3"/>
    <w:rsid w:val="00160528"/>
    <w:rsid w:val="0016130D"/>
    <w:rsid w:val="0016174A"/>
    <w:rsid w:val="00162301"/>
    <w:rsid w:val="00162729"/>
    <w:rsid w:val="00162741"/>
    <w:rsid w:val="001632B1"/>
    <w:rsid w:val="001637FC"/>
    <w:rsid w:val="00163AA6"/>
    <w:rsid w:val="00163D39"/>
    <w:rsid w:val="00163DCE"/>
    <w:rsid w:val="00164EE8"/>
    <w:rsid w:val="0016586A"/>
    <w:rsid w:val="00165A3C"/>
    <w:rsid w:val="001664C0"/>
    <w:rsid w:val="001670B4"/>
    <w:rsid w:val="001670DC"/>
    <w:rsid w:val="00167C24"/>
    <w:rsid w:val="00167E81"/>
    <w:rsid w:val="00167FC1"/>
    <w:rsid w:val="00170150"/>
    <w:rsid w:val="00170358"/>
    <w:rsid w:val="00170A74"/>
    <w:rsid w:val="00170B03"/>
    <w:rsid w:val="001714FD"/>
    <w:rsid w:val="00171EE7"/>
    <w:rsid w:val="00172B04"/>
    <w:rsid w:val="00174106"/>
    <w:rsid w:val="00174645"/>
    <w:rsid w:val="0017478F"/>
    <w:rsid w:val="001750BB"/>
    <w:rsid w:val="0017547F"/>
    <w:rsid w:val="00176151"/>
    <w:rsid w:val="00177C9E"/>
    <w:rsid w:val="00180111"/>
    <w:rsid w:val="00180306"/>
    <w:rsid w:val="0018298B"/>
    <w:rsid w:val="0018306C"/>
    <w:rsid w:val="0018393E"/>
    <w:rsid w:val="00183F75"/>
    <w:rsid w:val="00183FB8"/>
    <w:rsid w:val="001840C8"/>
    <w:rsid w:val="001841BA"/>
    <w:rsid w:val="00184675"/>
    <w:rsid w:val="00184924"/>
    <w:rsid w:val="00184BE7"/>
    <w:rsid w:val="00184FF0"/>
    <w:rsid w:val="001850D1"/>
    <w:rsid w:val="00185A73"/>
    <w:rsid w:val="00185B71"/>
    <w:rsid w:val="001865D7"/>
    <w:rsid w:val="0019150A"/>
    <w:rsid w:val="00191608"/>
    <w:rsid w:val="00191C0E"/>
    <w:rsid w:val="001922A2"/>
    <w:rsid w:val="00192EB6"/>
    <w:rsid w:val="00193750"/>
    <w:rsid w:val="00194985"/>
    <w:rsid w:val="00194A7E"/>
    <w:rsid w:val="00195446"/>
    <w:rsid w:val="00195C32"/>
    <w:rsid w:val="00195E40"/>
    <w:rsid w:val="00196058"/>
    <w:rsid w:val="001967F7"/>
    <w:rsid w:val="0019723F"/>
    <w:rsid w:val="001A122E"/>
    <w:rsid w:val="001A1491"/>
    <w:rsid w:val="001A282A"/>
    <w:rsid w:val="001A2900"/>
    <w:rsid w:val="001A319A"/>
    <w:rsid w:val="001A3AB6"/>
    <w:rsid w:val="001A411D"/>
    <w:rsid w:val="001A49AE"/>
    <w:rsid w:val="001A5B2A"/>
    <w:rsid w:val="001A6720"/>
    <w:rsid w:val="001A7046"/>
    <w:rsid w:val="001A7191"/>
    <w:rsid w:val="001A7536"/>
    <w:rsid w:val="001B031A"/>
    <w:rsid w:val="001B03C9"/>
    <w:rsid w:val="001B0729"/>
    <w:rsid w:val="001B1675"/>
    <w:rsid w:val="001B1C1C"/>
    <w:rsid w:val="001B2E57"/>
    <w:rsid w:val="001B2F89"/>
    <w:rsid w:val="001B3360"/>
    <w:rsid w:val="001B408C"/>
    <w:rsid w:val="001B40BC"/>
    <w:rsid w:val="001B49E8"/>
    <w:rsid w:val="001B5FB0"/>
    <w:rsid w:val="001B6880"/>
    <w:rsid w:val="001B6BF0"/>
    <w:rsid w:val="001C08D7"/>
    <w:rsid w:val="001C1426"/>
    <w:rsid w:val="001C166C"/>
    <w:rsid w:val="001C2217"/>
    <w:rsid w:val="001C2D14"/>
    <w:rsid w:val="001C341C"/>
    <w:rsid w:val="001C35D3"/>
    <w:rsid w:val="001C37A3"/>
    <w:rsid w:val="001C421B"/>
    <w:rsid w:val="001C497B"/>
    <w:rsid w:val="001D04E8"/>
    <w:rsid w:val="001D1D32"/>
    <w:rsid w:val="001D2399"/>
    <w:rsid w:val="001D43C5"/>
    <w:rsid w:val="001D449C"/>
    <w:rsid w:val="001D50E2"/>
    <w:rsid w:val="001D52E7"/>
    <w:rsid w:val="001D63B7"/>
    <w:rsid w:val="001D6FC1"/>
    <w:rsid w:val="001D702F"/>
    <w:rsid w:val="001D7E9B"/>
    <w:rsid w:val="001D7F92"/>
    <w:rsid w:val="001E0542"/>
    <w:rsid w:val="001E13B4"/>
    <w:rsid w:val="001E255D"/>
    <w:rsid w:val="001E2699"/>
    <w:rsid w:val="001E32B7"/>
    <w:rsid w:val="001E3330"/>
    <w:rsid w:val="001E366C"/>
    <w:rsid w:val="001E3807"/>
    <w:rsid w:val="001E44AE"/>
    <w:rsid w:val="001E46F6"/>
    <w:rsid w:val="001E4D35"/>
    <w:rsid w:val="001E4DED"/>
    <w:rsid w:val="001E56DA"/>
    <w:rsid w:val="001E5759"/>
    <w:rsid w:val="001E5B92"/>
    <w:rsid w:val="001E6D56"/>
    <w:rsid w:val="001E7468"/>
    <w:rsid w:val="001E7B20"/>
    <w:rsid w:val="001E7BAC"/>
    <w:rsid w:val="001F0680"/>
    <w:rsid w:val="001F22C7"/>
    <w:rsid w:val="001F2701"/>
    <w:rsid w:val="001F2BF1"/>
    <w:rsid w:val="001F32EF"/>
    <w:rsid w:val="001F3A4E"/>
    <w:rsid w:val="001F4AAB"/>
    <w:rsid w:val="001F4BF1"/>
    <w:rsid w:val="001F4C5E"/>
    <w:rsid w:val="001F5AEE"/>
    <w:rsid w:val="001F5FA8"/>
    <w:rsid w:val="001F6207"/>
    <w:rsid w:val="001F67D2"/>
    <w:rsid w:val="001F6DCC"/>
    <w:rsid w:val="001F7EFD"/>
    <w:rsid w:val="00200503"/>
    <w:rsid w:val="00200CE9"/>
    <w:rsid w:val="00200F2C"/>
    <w:rsid w:val="002015D7"/>
    <w:rsid w:val="002019D6"/>
    <w:rsid w:val="00201EF8"/>
    <w:rsid w:val="00202A77"/>
    <w:rsid w:val="0020395A"/>
    <w:rsid w:val="00204623"/>
    <w:rsid w:val="0020524B"/>
    <w:rsid w:val="00207068"/>
    <w:rsid w:val="002073FF"/>
    <w:rsid w:val="002101BD"/>
    <w:rsid w:val="00211155"/>
    <w:rsid w:val="002116E4"/>
    <w:rsid w:val="0021187A"/>
    <w:rsid w:val="00212A12"/>
    <w:rsid w:val="00212C0B"/>
    <w:rsid w:val="00212DCB"/>
    <w:rsid w:val="00213BD7"/>
    <w:rsid w:val="0021442C"/>
    <w:rsid w:val="00214755"/>
    <w:rsid w:val="0021516C"/>
    <w:rsid w:val="0021560A"/>
    <w:rsid w:val="00215DF7"/>
    <w:rsid w:val="00216812"/>
    <w:rsid w:val="00216A4C"/>
    <w:rsid w:val="00216CA6"/>
    <w:rsid w:val="00217C60"/>
    <w:rsid w:val="00220EBE"/>
    <w:rsid w:val="00221327"/>
    <w:rsid w:val="00221CD7"/>
    <w:rsid w:val="00222087"/>
    <w:rsid w:val="0022275D"/>
    <w:rsid w:val="0022297C"/>
    <w:rsid w:val="00223B7F"/>
    <w:rsid w:val="002242BF"/>
    <w:rsid w:val="00224EF7"/>
    <w:rsid w:val="00224F1C"/>
    <w:rsid w:val="002253D7"/>
    <w:rsid w:val="00225DC7"/>
    <w:rsid w:val="00226141"/>
    <w:rsid w:val="00226218"/>
    <w:rsid w:val="00227690"/>
    <w:rsid w:val="00227A53"/>
    <w:rsid w:val="00227B86"/>
    <w:rsid w:val="0023044D"/>
    <w:rsid w:val="0023084D"/>
    <w:rsid w:val="002318DE"/>
    <w:rsid w:val="002318E0"/>
    <w:rsid w:val="00231C9B"/>
    <w:rsid w:val="0023301D"/>
    <w:rsid w:val="0023303E"/>
    <w:rsid w:val="00233357"/>
    <w:rsid w:val="0023444B"/>
    <w:rsid w:val="002353F5"/>
    <w:rsid w:val="002355CB"/>
    <w:rsid w:val="00235BC0"/>
    <w:rsid w:val="00235EB1"/>
    <w:rsid w:val="00236C59"/>
    <w:rsid w:val="00237761"/>
    <w:rsid w:val="00237AC7"/>
    <w:rsid w:val="0024064B"/>
    <w:rsid w:val="00241925"/>
    <w:rsid w:val="00241CD1"/>
    <w:rsid w:val="002421D3"/>
    <w:rsid w:val="0024220C"/>
    <w:rsid w:val="00242623"/>
    <w:rsid w:val="002430AB"/>
    <w:rsid w:val="0024317A"/>
    <w:rsid w:val="0024417B"/>
    <w:rsid w:val="00244B6C"/>
    <w:rsid w:val="00244E71"/>
    <w:rsid w:val="002453B2"/>
    <w:rsid w:val="00245B27"/>
    <w:rsid w:val="002466F3"/>
    <w:rsid w:val="002467E4"/>
    <w:rsid w:val="0024687D"/>
    <w:rsid w:val="00246E62"/>
    <w:rsid w:val="00247256"/>
    <w:rsid w:val="00247406"/>
    <w:rsid w:val="0024752B"/>
    <w:rsid w:val="00247E0F"/>
    <w:rsid w:val="00250208"/>
    <w:rsid w:val="00250349"/>
    <w:rsid w:val="00250615"/>
    <w:rsid w:val="00250E0A"/>
    <w:rsid w:val="00252368"/>
    <w:rsid w:val="00252410"/>
    <w:rsid w:val="00252779"/>
    <w:rsid w:val="0025277B"/>
    <w:rsid w:val="00252A0A"/>
    <w:rsid w:val="00252F23"/>
    <w:rsid w:val="002534D0"/>
    <w:rsid w:val="00254113"/>
    <w:rsid w:val="00254919"/>
    <w:rsid w:val="00254A5C"/>
    <w:rsid w:val="002552A2"/>
    <w:rsid w:val="00256819"/>
    <w:rsid w:val="00256D03"/>
    <w:rsid w:val="00256F57"/>
    <w:rsid w:val="00257046"/>
    <w:rsid w:val="00257088"/>
    <w:rsid w:val="00257544"/>
    <w:rsid w:val="002577D0"/>
    <w:rsid w:val="00257B8A"/>
    <w:rsid w:val="00257DA3"/>
    <w:rsid w:val="00257F6C"/>
    <w:rsid w:val="00260B30"/>
    <w:rsid w:val="00260D92"/>
    <w:rsid w:val="002610BE"/>
    <w:rsid w:val="00261914"/>
    <w:rsid w:val="002627B9"/>
    <w:rsid w:val="00262E3B"/>
    <w:rsid w:val="00263846"/>
    <w:rsid w:val="00266214"/>
    <w:rsid w:val="00266436"/>
    <w:rsid w:val="002675B2"/>
    <w:rsid w:val="00270C83"/>
    <w:rsid w:val="00270CB2"/>
    <w:rsid w:val="00271CE5"/>
    <w:rsid w:val="002721F7"/>
    <w:rsid w:val="0027224E"/>
    <w:rsid w:val="0027370A"/>
    <w:rsid w:val="002744A3"/>
    <w:rsid w:val="0027461D"/>
    <w:rsid w:val="0027630A"/>
    <w:rsid w:val="00276602"/>
    <w:rsid w:val="00276764"/>
    <w:rsid w:val="00276895"/>
    <w:rsid w:val="00276D18"/>
    <w:rsid w:val="00280F9B"/>
    <w:rsid w:val="00281143"/>
    <w:rsid w:val="00281C55"/>
    <w:rsid w:val="00281CFA"/>
    <w:rsid w:val="00282020"/>
    <w:rsid w:val="0028284A"/>
    <w:rsid w:val="002828B9"/>
    <w:rsid w:val="00282B86"/>
    <w:rsid w:val="00283D97"/>
    <w:rsid w:val="002855AD"/>
    <w:rsid w:val="00285787"/>
    <w:rsid w:val="00285BB7"/>
    <w:rsid w:val="00286545"/>
    <w:rsid w:val="00286A2F"/>
    <w:rsid w:val="00286D67"/>
    <w:rsid w:val="0028794D"/>
    <w:rsid w:val="00287BA7"/>
    <w:rsid w:val="00287BC8"/>
    <w:rsid w:val="00287C29"/>
    <w:rsid w:val="00287F9E"/>
    <w:rsid w:val="0029016F"/>
    <w:rsid w:val="00291257"/>
    <w:rsid w:val="00291521"/>
    <w:rsid w:val="00291565"/>
    <w:rsid w:val="002916A4"/>
    <w:rsid w:val="0029259A"/>
    <w:rsid w:val="00292828"/>
    <w:rsid w:val="00292D53"/>
    <w:rsid w:val="002936AF"/>
    <w:rsid w:val="002958F7"/>
    <w:rsid w:val="0029634D"/>
    <w:rsid w:val="00296B32"/>
    <w:rsid w:val="00296FEE"/>
    <w:rsid w:val="002974F3"/>
    <w:rsid w:val="00297A1B"/>
    <w:rsid w:val="002A04CB"/>
    <w:rsid w:val="002A0ADD"/>
    <w:rsid w:val="002A0BB7"/>
    <w:rsid w:val="002A0C6F"/>
    <w:rsid w:val="002A162C"/>
    <w:rsid w:val="002A1945"/>
    <w:rsid w:val="002A260A"/>
    <w:rsid w:val="002A2B69"/>
    <w:rsid w:val="002A2C86"/>
    <w:rsid w:val="002A378C"/>
    <w:rsid w:val="002A3B9A"/>
    <w:rsid w:val="002A4082"/>
    <w:rsid w:val="002A4F3C"/>
    <w:rsid w:val="002A5AE0"/>
    <w:rsid w:val="002A6368"/>
    <w:rsid w:val="002A64A5"/>
    <w:rsid w:val="002A6AFF"/>
    <w:rsid w:val="002A6BC6"/>
    <w:rsid w:val="002A74E3"/>
    <w:rsid w:val="002A7F72"/>
    <w:rsid w:val="002B00A9"/>
    <w:rsid w:val="002B0396"/>
    <w:rsid w:val="002B0937"/>
    <w:rsid w:val="002B13C2"/>
    <w:rsid w:val="002B1617"/>
    <w:rsid w:val="002B1A25"/>
    <w:rsid w:val="002B1E67"/>
    <w:rsid w:val="002B1F54"/>
    <w:rsid w:val="002B228D"/>
    <w:rsid w:val="002B2CED"/>
    <w:rsid w:val="002B416B"/>
    <w:rsid w:val="002B4786"/>
    <w:rsid w:val="002B4E38"/>
    <w:rsid w:val="002B51EE"/>
    <w:rsid w:val="002B5B7B"/>
    <w:rsid w:val="002B6956"/>
    <w:rsid w:val="002B6A78"/>
    <w:rsid w:val="002B6FE9"/>
    <w:rsid w:val="002B7523"/>
    <w:rsid w:val="002B7B94"/>
    <w:rsid w:val="002C005E"/>
    <w:rsid w:val="002C0326"/>
    <w:rsid w:val="002C06E9"/>
    <w:rsid w:val="002C1302"/>
    <w:rsid w:val="002C2799"/>
    <w:rsid w:val="002C4913"/>
    <w:rsid w:val="002C4D39"/>
    <w:rsid w:val="002C52D9"/>
    <w:rsid w:val="002C64EA"/>
    <w:rsid w:val="002C6DEF"/>
    <w:rsid w:val="002C7025"/>
    <w:rsid w:val="002C7BFB"/>
    <w:rsid w:val="002C7F07"/>
    <w:rsid w:val="002D05E5"/>
    <w:rsid w:val="002D0ABC"/>
    <w:rsid w:val="002D0BDA"/>
    <w:rsid w:val="002D1184"/>
    <w:rsid w:val="002D1316"/>
    <w:rsid w:val="002D162B"/>
    <w:rsid w:val="002D1829"/>
    <w:rsid w:val="002D222C"/>
    <w:rsid w:val="002D2835"/>
    <w:rsid w:val="002D320B"/>
    <w:rsid w:val="002D3404"/>
    <w:rsid w:val="002D358F"/>
    <w:rsid w:val="002D36E3"/>
    <w:rsid w:val="002D39C9"/>
    <w:rsid w:val="002D505B"/>
    <w:rsid w:val="002D5D91"/>
    <w:rsid w:val="002D6A6A"/>
    <w:rsid w:val="002D76A1"/>
    <w:rsid w:val="002D7992"/>
    <w:rsid w:val="002D7DC7"/>
    <w:rsid w:val="002E0C5A"/>
    <w:rsid w:val="002E0CAD"/>
    <w:rsid w:val="002E1327"/>
    <w:rsid w:val="002E1498"/>
    <w:rsid w:val="002E1A6E"/>
    <w:rsid w:val="002E3E8E"/>
    <w:rsid w:val="002E4199"/>
    <w:rsid w:val="002E50F5"/>
    <w:rsid w:val="002E547C"/>
    <w:rsid w:val="002E5483"/>
    <w:rsid w:val="002E6364"/>
    <w:rsid w:val="002E7CC0"/>
    <w:rsid w:val="002F028C"/>
    <w:rsid w:val="002F02D5"/>
    <w:rsid w:val="002F0727"/>
    <w:rsid w:val="002F15FB"/>
    <w:rsid w:val="002F1656"/>
    <w:rsid w:val="002F18B1"/>
    <w:rsid w:val="002F3F82"/>
    <w:rsid w:val="002F4822"/>
    <w:rsid w:val="00300401"/>
    <w:rsid w:val="00300417"/>
    <w:rsid w:val="00300D17"/>
    <w:rsid w:val="00301093"/>
    <w:rsid w:val="00302B6C"/>
    <w:rsid w:val="003030ED"/>
    <w:rsid w:val="003031C1"/>
    <w:rsid w:val="003038F4"/>
    <w:rsid w:val="00305487"/>
    <w:rsid w:val="003054B7"/>
    <w:rsid w:val="00305B23"/>
    <w:rsid w:val="00306218"/>
    <w:rsid w:val="00307EB3"/>
    <w:rsid w:val="0031012B"/>
    <w:rsid w:val="00312D0A"/>
    <w:rsid w:val="00314677"/>
    <w:rsid w:val="00314FD3"/>
    <w:rsid w:val="00315020"/>
    <w:rsid w:val="003158BE"/>
    <w:rsid w:val="00316CFE"/>
    <w:rsid w:val="00316E9B"/>
    <w:rsid w:val="003177E0"/>
    <w:rsid w:val="00317E9A"/>
    <w:rsid w:val="0032032E"/>
    <w:rsid w:val="003219A9"/>
    <w:rsid w:val="00322077"/>
    <w:rsid w:val="0032270A"/>
    <w:rsid w:val="00322C0D"/>
    <w:rsid w:val="003242B2"/>
    <w:rsid w:val="00325D38"/>
    <w:rsid w:val="00326A92"/>
    <w:rsid w:val="00326C64"/>
    <w:rsid w:val="00326CBC"/>
    <w:rsid w:val="00327047"/>
    <w:rsid w:val="00327097"/>
    <w:rsid w:val="003270A5"/>
    <w:rsid w:val="00327618"/>
    <w:rsid w:val="00327F32"/>
    <w:rsid w:val="0033010B"/>
    <w:rsid w:val="0033093E"/>
    <w:rsid w:val="00331560"/>
    <w:rsid w:val="00331D04"/>
    <w:rsid w:val="00332340"/>
    <w:rsid w:val="003329C1"/>
    <w:rsid w:val="00333F72"/>
    <w:rsid w:val="003341A4"/>
    <w:rsid w:val="003345E9"/>
    <w:rsid w:val="003358F9"/>
    <w:rsid w:val="00336448"/>
    <w:rsid w:val="0033766B"/>
    <w:rsid w:val="00337FAA"/>
    <w:rsid w:val="003401DC"/>
    <w:rsid w:val="00340209"/>
    <w:rsid w:val="00340898"/>
    <w:rsid w:val="00341560"/>
    <w:rsid w:val="00341875"/>
    <w:rsid w:val="00341DC9"/>
    <w:rsid w:val="00341E20"/>
    <w:rsid w:val="0034304F"/>
    <w:rsid w:val="003430A5"/>
    <w:rsid w:val="00343BF1"/>
    <w:rsid w:val="00343BF6"/>
    <w:rsid w:val="00344A65"/>
    <w:rsid w:val="0034607D"/>
    <w:rsid w:val="00346AE2"/>
    <w:rsid w:val="003474BD"/>
    <w:rsid w:val="00347706"/>
    <w:rsid w:val="00347816"/>
    <w:rsid w:val="003513AA"/>
    <w:rsid w:val="003513E4"/>
    <w:rsid w:val="00351C6D"/>
    <w:rsid w:val="00352574"/>
    <w:rsid w:val="003545B2"/>
    <w:rsid w:val="00354F73"/>
    <w:rsid w:val="00355392"/>
    <w:rsid w:val="003554D1"/>
    <w:rsid w:val="00355A01"/>
    <w:rsid w:val="0035619E"/>
    <w:rsid w:val="003578B6"/>
    <w:rsid w:val="00357F92"/>
    <w:rsid w:val="00360F5D"/>
    <w:rsid w:val="00361136"/>
    <w:rsid w:val="00361AF5"/>
    <w:rsid w:val="003635B5"/>
    <w:rsid w:val="003636BF"/>
    <w:rsid w:val="003637D2"/>
    <w:rsid w:val="003654A2"/>
    <w:rsid w:val="0036575E"/>
    <w:rsid w:val="00365B0F"/>
    <w:rsid w:val="00365B4F"/>
    <w:rsid w:val="00366702"/>
    <w:rsid w:val="00366756"/>
    <w:rsid w:val="00366AB8"/>
    <w:rsid w:val="003678D9"/>
    <w:rsid w:val="00367B44"/>
    <w:rsid w:val="003707AE"/>
    <w:rsid w:val="0037092E"/>
    <w:rsid w:val="00370C74"/>
    <w:rsid w:val="00370E55"/>
    <w:rsid w:val="0037109C"/>
    <w:rsid w:val="00371442"/>
    <w:rsid w:val="00376F96"/>
    <w:rsid w:val="003774B5"/>
    <w:rsid w:val="0037767D"/>
    <w:rsid w:val="00377845"/>
    <w:rsid w:val="00377D12"/>
    <w:rsid w:val="00380900"/>
    <w:rsid w:val="003812FA"/>
    <w:rsid w:val="003822BD"/>
    <w:rsid w:val="0038299F"/>
    <w:rsid w:val="00382D37"/>
    <w:rsid w:val="00382FBE"/>
    <w:rsid w:val="00383520"/>
    <w:rsid w:val="003837C2"/>
    <w:rsid w:val="003845B4"/>
    <w:rsid w:val="00384E94"/>
    <w:rsid w:val="003858EF"/>
    <w:rsid w:val="00385957"/>
    <w:rsid w:val="00385F11"/>
    <w:rsid w:val="003865B3"/>
    <w:rsid w:val="00387340"/>
    <w:rsid w:val="00387B1A"/>
    <w:rsid w:val="00390DD6"/>
    <w:rsid w:val="00390ECC"/>
    <w:rsid w:val="003917EB"/>
    <w:rsid w:val="00392BC5"/>
    <w:rsid w:val="0039309B"/>
    <w:rsid w:val="00393822"/>
    <w:rsid w:val="003945AE"/>
    <w:rsid w:val="00394853"/>
    <w:rsid w:val="003951B5"/>
    <w:rsid w:val="00395C33"/>
    <w:rsid w:val="00395D6C"/>
    <w:rsid w:val="00396C41"/>
    <w:rsid w:val="0039705B"/>
    <w:rsid w:val="00397127"/>
    <w:rsid w:val="003972DF"/>
    <w:rsid w:val="003A0526"/>
    <w:rsid w:val="003A0B3F"/>
    <w:rsid w:val="003A26DB"/>
    <w:rsid w:val="003A33B2"/>
    <w:rsid w:val="003A445A"/>
    <w:rsid w:val="003A4702"/>
    <w:rsid w:val="003A4747"/>
    <w:rsid w:val="003A514A"/>
    <w:rsid w:val="003A5A5A"/>
    <w:rsid w:val="003B0252"/>
    <w:rsid w:val="003B285D"/>
    <w:rsid w:val="003B3149"/>
    <w:rsid w:val="003B32E3"/>
    <w:rsid w:val="003B38FE"/>
    <w:rsid w:val="003B4462"/>
    <w:rsid w:val="003B524C"/>
    <w:rsid w:val="003B532E"/>
    <w:rsid w:val="003B6B13"/>
    <w:rsid w:val="003B6D5B"/>
    <w:rsid w:val="003B6DF3"/>
    <w:rsid w:val="003B7D2D"/>
    <w:rsid w:val="003C037F"/>
    <w:rsid w:val="003C078A"/>
    <w:rsid w:val="003C0A7D"/>
    <w:rsid w:val="003C1115"/>
    <w:rsid w:val="003C14EC"/>
    <w:rsid w:val="003C29AD"/>
    <w:rsid w:val="003C4090"/>
    <w:rsid w:val="003C5000"/>
    <w:rsid w:val="003C522F"/>
    <w:rsid w:val="003C566D"/>
    <w:rsid w:val="003C5749"/>
    <w:rsid w:val="003C5EE5"/>
    <w:rsid w:val="003C7BAF"/>
    <w:rsid w:val="003D1115"/>
    <w:rsid w:val="003D1894"/>
    <w:rsid w:val="003D20D4"/>
    <w:rsid w:val="003D2333"/>
    <w:rsid w:val="003D31D2"/>
    <w:rsid w:val="003D44DD"/>
    <w:rsid w:val="003D52FD"/>
    <w:rsid w:val="003D5C58"/>
    <w:rsid w:val="003D5DDC"/>
    <w:rsid w:val="003D5F85"/>
    <w:rsid w:val="003D61BD"/>
    <w:rsid w:val="003D634C"/>
    <w:rsid w:val="003D7F85"/>
    <w:rsid w:val="003E191B"/>
    <w:rsid w:val="003E1C74"/>
    <w:rsid w:val="003E204B"/>
    <w:rsid w:val="003E2502"/>
    <w:rsid w:val="003E38B3"/>
    <w:rsid w:val="003E426B"/>
    <w:rsid w:val="003E46F9"/>
    <w:rsid w:val="003E4770"/>
    <w:rsid w:val="003E4C5F"/>
    <w:rsid w:val="003E4E85"/>
    <w:rsid w:val="003E582F"/>
    <w:rsid w:val="003E589D"/>
    <w:rsid w:val="003E5B5D"/>
    <w:rsid w:val="003E5F5E"/>
    <w:rsid w:val="003E7A1A"/>
    <w:rsid w:val="003F0232"/>
    <w:rsid w:val="003F0837"/>
    <w:rsid w:val="003F0B36"/>
    <w:rsid w:val="003F1715"/>
    <w:rsid w:val="003F1B42"/>
    <w:rsid w:val="003F2175"/>
    <w:rsid w:val="003F276B"/>
    <w:rsid w:val="003F2786"/>
    <w:rsid w:val="003F386C"/>
    <w:rsid w:val="003F3A8C"/>
    <w:rsid w:val="003F3BFC"/>
    <w:rsid w:val="003F4066"/>
    <w:rsid w:val="003F4A25"/>
    <w:rsid w:val="003F56C2"/>
    <w:rsid w:val="003F5C66"/>
    <w:rsid w:val="003F6B3F"/>
    <w:rsid w:val="003F7D3D"/>
    <w:rsid w:val="00400BAE"/>
    <w:rsid w:val="00400BD9"/>
    <w:rsid w:val="00400EB9"/>
    <w:rsid w:val="00401223"/>
    <w:rsid w:val="00401478"/>
    <w:rsid w:val="00402B98"/>
    <w:rsid w:val="004031AC"/>
    <w:rsid w:val="004037A1"/>
    <w:rsid w:val="004037C2"/>
    <w:rsid w:val="004040FD"/>
    <w:rsid w:val="00404FD6"/>
    <w:rsid w:val="00406025"/>
    <w:rsid w:val="00406DB4"/>
    <w:rsid w:val="00407E0A"/>
    <w:rsid w:val="0041084E"/>
    <w:rsid w:val="00411174"/>
    <w:rsid w:val="004117D3"/>
    <w:rsid w:val="0041192E"/>
    <w:rsid w:val="004120F2"/>
    <w:rsid w:val="004123DF"/>
    <w:rsid w:val="00412DBB"/>
    <w:rsid w:val="00415333"/>
    <w:rsid w:val="00415EA7"/>
    <w:rsid w:val="00416136"/>
    <w:rsid w:val="00416911"/>
    <w:rsid w:val="004171A0"/>
    <w:rsid w:val="004203DE"/>
    <w:rsid w:val="0042146C"/>
    <w:rsid w:val="0042265D"/>
    <w:rsid w:val="00423DEE"/>
    <w:rsid w:val="00424B35"/>
    <w:rsid w:val="00424EBF"/>
    <w:rsid w:val="00425876"/>
    <w:rsid w:val="00425DD7"/>
    <w:rsid w:val="00427563"/>
    <w:rsid w:val="004275CC"/>
    <w:rsid w:val="0042775E"/>
    <w:rsid w:val="00430D3D"/>
    <w:rsid w:val="00433A9A"/>
    <w:rsid w:val="0043507A"/>
    <w:rsid w:val="004351F0"/>
    <w:rsid w:val="00435223"/>
    <w:rsid w:val="00435791"/>
    <w:rsid w:val="00435942"/>
    <w:rsid w:val="004377FA"/>
    <w:rsid w:val="00437B15"/>
    <w:rsid w:val="00440D3A"/>
    <w:rsid w:val="00440E58"/>
    <w:rsid w:val="00441600"/>
    <w:rsid w:val="00441696"/>
    <w:rsid w:val="00441F5F"/>
    <w:rsid w:val="0044231C"/>
    <w:rsid w:val="004427A1"/>
    <w:rsid w:val="00443879"/>
    <w:rsid w:val="00443D82"/>
    <w:rsid w:val="00443E34"/>
    <w:rsid w:val="0044417D"/>
    <w:rsid w:val="00445934"/>
    <w:rsid w:val="004466F7"/>
    <w:rsid w:val="00446729"/>
    <w:rsid w:val="00446F67"/>
    <w:rsid w:val="004477A8"/>
    <w:rsid w:val="0045087A"/>
    <w:rsid w:val="004510E5"/>
    <w:rsid w:val="00451B03"/>
    <w:rsid w:val="00453AE5"/>
    <w:rsid w:val="00453C37"/>
    <w:rsid w:val="00453CB5"/>
    <w:rsid w:val="00453DB1"/>
    <w:rsid w:val="0045415C"/>
    <w:rsid w:val="004543EA"/>
    <w:rsid w:val="00454477"/>
    <w:rsid w:val="0045504C"/>
    <w:rsid w:val="00455156"/>
    <w:rsid w:val="00456342"/>
    <w:rsid w:val="00456AF0"/>
    <w:rsid w:val="004575EC"/>
    <w:rsid w:val="00457B73"/>
    <w:rsid w:val="0046063D"/>
    <w:rsid w:val="00460F22"/>
    <w:rsid w:val="004611C1"/>
    <w:rsid w:val="004611EC"/>
    <w:rsid w:val="00461F7D"/>
    <w:rsid w:val="0046214F"/>
    <w:rsid w:val="00462E54"/>
    <w:rsid w:val="00463824"/>
    <w:rsid w:val="00463B1F"/>
    <w:rsid w:val="00463D13"/>
    <w:rsid w:val="00464A62"/>
    <w:rsid w:val="004657EE"/>
    <w:rsid w:val="0046652D"/>
    <w:rsid w:val="0046659D"/>
    <w:rsid w:val="00470E4F"/>
    <w:rsid w:val="004714A1"/>
    <w:rsid w:val="0047234C"/>
    <w:rsid w:val="0047240B"/>
    <w:rsid w:val="00472D0D"/>
    <w:rsid w:val="004731D8"/>
    <w:rsid w:val="0047350B"/>
    <w:rsid w:val="00473F77"/>
    <w:rsid w:val="00474437"/>
    <w:rsid w:val="0047590E"/>
    <w:rsid w:val="00475949"/>
    <w:rsid w:val="00475C85"/>
    <w:rsid w:val="004777B2"/>
    <w:rsid w:val="004818A3"/>
    <w:rsid w:val="00481989"/>
    <w:rsid w:val="0048290D"/>
    <w:rsid w:val="00482B24"/>
    <w:rsid w:val="004833B7"/>
    <w:rsid w:val="00484A67"/>
    <w:rsid w:val="00484DD9"/>
    <w:rsid w:val="004850A6"/>
    <w:rsid w:val="004851E9"/>
    <w:rsid w:val="0048529C"/>
    <w:rsid w:val="00485558"/>
    <w:rsid w:val="00485F56"/>
    <w:rsid w:val="0048652F"/>
    <w:rsid w:val="0048770D"/>
    <w:rsid w:val="00487D6D"/>
    <w:rsid w:val="00490216"/>
    <w:rsid w:val="004909F7"/>
    <w:rsid w:val="00490DE2"/>
    <w:rsid w:val="00491EFA"/>
    <w:rsid w:val="00492E46"/>
    <w:rsid w:val="00493269"/>
    <w:rsid w:val="00495F81"/>
    <w:rsid w:val="00496086"/>
    <w:rsid w:val="00496352"/>
    <w:rsid w:val="004965C7"/>
    <w:rsid w:val="00496665"/>
    <w:rsid w:val="004967C7"/>
    <w:rsid w:val="004968C8"/>
    <w:rsid w:val="0049724A"/>
    <w:rsid w:val="00497703"/>
    <w:rsid w:val="00497E23"/>
    <w:rsid w:val="004A079A"/>
    <w:rsid w:val="004A1503"/>
    <w:rsid w:val="004A3E41"/>
    <w:rsid w:val="004A3F7E"/>
    <w:rsid w:val="004A40E5"/>
    <w:rsid w:val="004A436A"/>
    <w:rsid w:val="004A4AB1"/>
    <w:rsid w:val="004A53BE"/>
    <w:rsid w:val="004B0482"/>
    <w:rsid w:val="004B0A45"/>
    <w:rsid w:val="004B139C"/>
    <w:rsid w:val="004B1E0F"/>
    <w:rsid w:val="004B3658"/>
    <w:rsid w:val="004B3B66"/>
    <w:rsid w:val="004B3CDE"/>
    <w:rsid w:val="004B46E4"/>
    <w:rsid w:val="004B555E"/>
    <w:rsid w:val="004B562B"/>
    <w:rsid w:val="004B6A2F"/>
    <w:rsid w:val="004B6D04"/>
    <w:rsid w:val="004B70EF"/>
    <w:rsid w:val="004B752D"/>
    <w:rsid w:val="004B7DE4"/>
    <w:rsid w:val="004C029F"/>
    <w:rsid w:val="004C04B0"/>
    <w:rsid w:val="004C1BE6"/>
    <w:rsid w:val="004C1D55"/>
    <w:rsid w:val="004C1E62"/>
    <w:rsid w:val="004C3208"/>
    <w:rsid w:val="004C528E"/>
    <w:rsid w:val="004C56F2"/>
    <w:rsid w:val="004C5976"/>
    <w:rsid w:val="004C5995"/>
    <w:rsid w:val="004C5B1F"/>
    <w:rsid w:val="004C6AC3"/>
    <w:rsid w:val="004C7370"/>
    <w:rsid w:val="004D0274"/>
    <w:rsid w:val="004D0DED"/>
    <w:rsid w:val="004D1A98"/>
    <w:rsid w:val="004D1CF8"/>
    <w:rsid w:val="004D2166"/>
    <w:rsid w:val="004D2DC4"/>
    <w:rsid w:val="004D3C81"/>
    <w:rsid w:val="004D41E7"/>
    <w:rsid w:val="004D497A"/>
    <w:rsid w:val="004D4B09"/>
    <w:rsid w:val="004D5509"/>
    <w:rsid w:val="004D5581"/>
    <w:rsid w:val="004D63D3"/>
    <w:rsid w:val="004D7EA0"/>
    <w:rsid w:val="004E0DF2"/>
    <w:rsid w:val="004E1F2F"/>
    <w:rsid w:val="004E2D46"/>
    <w:rsid w:val="004E2EA2"/>
    <w:rsid w:val="004E38BF"/>
    <w:rsid w:val="004E46E7"/>
    <w:rsid w:val="004E4F5F"/>
    <w:rsid w:val="004E6C72"/>
    <w:rsid w:val="004F04A0"/>
    <w:rsid w:val="004F1B56"/>
    <w:rsid w:val="004F32EB"/>
    <w:rsid w:val="004F4AA6"/>
    <w:rsid w:val="004F5B74"/>
    <w:rsid w:val="004F67CE"/>
    <w:rsid w:val="004F6AE2"/>
    <w:rsid w:val="004F6FEF"/>
    <w:rsid w:val="004F7B99"/>
    <w:rsid w:val="00500ABA"/>
    <w:rsid w:val="00500D25"/>
    <w:rsid w:val="005017E8"/>
    <w:rsid w:val="00502521"/>
    <w:rsid w:val="005026C3"/>
    <w:rsid w:val="00503D83"/>
    <w:rsid w:val="00504312"/>
    <w:rsid w:val="005055F2"/>
    <w:rsid w:val="00505770"/>
    <w:rsid w:val="00506FC0"/>
    <w:rsid w:val="00510258"/>
    <w:rsid w:val="00510A55"/>
    <w:rsid w:val="005113D8"/>
    <w:rsid w:val="00511C57"/>
    <w:rsid w:val="00512B77"/>
    <w:rsid w:val="00513C5F"/>
    <w:rsid w:val="00513EDC"/>
    <w:rsid w:val="005144F7"/>
    <w:rsid w:val="0051559C"/>
    <w:rsid w:val="00515FFE"/>
    <w:rsid w:val="005170C4"/>
    <w:rsid w:val="0052015B"/>
    <w:rsid w:val="00520966"/>
    <w:rsid w:val="005209EE"/>
    <w:rsid w:val="0052114D"/>
    <w:rsid w:val="005225F8"/>
    <w:rsid w:val="00522B7C"/>
    <w:rsid w:val="00522D06"/>
    <w:rsid w:val="005230A8"/>
    <w:rsid w:val="00523D0D"/>
    <w:rsid w:val="00523FF8"/>
    <w:rsid w:val="0052435A"/>
    <w:rsid w:val="0052436A"/>
    <w:rsid w:val="0052461E"/>
    <w:rsid w:val="00525BB1"/>
    <w:rsid w:val="0052600F"/>
    <w:rsid w:val="0052603E"/>
    <w:rsid w:val="00526246"/>
    <w:rsid w:val="00526618"/>
    <w:rsid w:val="00526E7E"/>
    <w:rsid w:val="00527131"/>
    <w:rsid w:val="00527808"/>
    <w:rsid w:val="005305DB"/>
    <w:rsid w:val="00530BD2"/>
    <w:rsid w:val="00530EA5"/>
    <w:rsid w:val="0053167A"/>
    <w:rsid w:val="0053190C"/>
    <w:rsid w:val="005323B5"/>
    <w:rsid w:val="0053328E"/>
    <w:rsid w:val="00533524"/>
    <w:rsid w:val="00533F3A"/>
    <w:rsid w:val="005351CC"/>
    <w:rsid w:val="00535961"/>
    <w:rsid w:val="005360C7"/>
    <w:rsid w:val="00536384"/>
    <w:rsid w:val="005366FA"/>
    <w:rsid w:val="0053680F"/>
    <w:rsid w:val="005403A0"/>
    <w:rsid w:val="00540B75"/>
    <w:rsid w:val="00542BF0"/>
    <w:rsid w:val="00542D2F"/>
    <w:rsid w:val="00544023"/>
    <w:rsid w:val="005456E4"/>
    <w:rsid w:val="00545773"/>
    <w:rsid w:val="00546488"/>
    <w:rsid w:val="0055023F"/>
    <w:rsid w:val="00550E7E"/>
    <w:rsid w:val="00551D75"/>
    <w:rsid w:val="0055337B"/>
    <w:rsid w:val="00553B1E"/>
    <w:rsid w:val="00553E2E"/>
    <w:rsid w:val="00553FBA"/>
    <w:rsid w:val="005540F7"/>
    <w:rsid w:val="00554CB1"/>
    <w:rsid w:val="00554FBC"/>
    <w:rsid w:val="0055672A"/>
    <w:rsid w:val="00556F9B"/>
    <w:rsid w:val="00560354"/>
    <w:rsid w:val="0056206A"/>
    <w:rsid w:val="00562224"/>
    <w:rsid w:val="005628E9"/>
    <w:rsid w:val="00563083"/>
    <w:rsid w:val="005639CA"/>
    <w:rsid w:val="00563D60"/>
    <w:rsid w:val="00563E49"/>
    <w:rsid w:val="00564838"/>
    <w:rsid w:val="00564E02"/>
    <w:rsid w:val="005661A4"/>
    <w:rsid w:val="005668CA"/>
    <w:rsid w:val="00566935"/>
    <w:rsid w:val="00567106"/>
    <w:rsid w:val="005679CE"/>
    <w:rsid w:val="00567C9C"/>
    <w:rsid w:val="00570603"/>
    <w:rsid w:val="00572AC9"/>
    <w:rsid w:val="0057316B"/>
    <w:rsid w:val="00573879"/>
    <w:rsid w:val="00574FF5"/>
    <w:rsid w:val="005758C2"/>
    <w:rsid w:val="005760B1"/>
    <w:rsid w:val="00577029"/>
    <w:rsid w:val="005803D4"/>
    <w:rsid w:val="005804DD"/>
    <w:rsid w:val="005809A0"/>
    <w:rsid w:val="00581050"/>
    <w:rsid w:val="0058214B"/>
    <w:rsid w:val="005847A1"/>
    <w:rsid w:val="0058604C"/>
    <w:rsid w:val="00586110"/>
    <w:rsid w:val="00587C54"/>
    <w:rsid w:val="00590E7F"/>
    <w:rsid w:val="005913D4"/>
    <w:rsid w:val="005916D8"/>
    <w:rsid w:val="00591B51"/>
    <w:rsid w:val="00592AA4"/>
    <w:rsid w:val="00593182"/>
    <w:rsid w:val="00593D4A"/>
    <w:rsid w:val="005943AC"/>
    <w:rsid w:val="0059467A"/>
    <w:rsid w:val="00594FCE"/>
    <w:rsid w:val="00595760"/>
    <w:rsid w:val="00595CA6"/>
    <w:rsid w:val="00596A61"/>
    <w:rsid w:val="005971BC"/>
    <w:rsid w:val="0059726B"/>
    <w:rsid w:val="005979A7"/>
    <w:rsid w:val="005A08B8"/>
    <w:rsid w:val="005A1128"/>
    <w:rsid w:val="005A1E92"/>
    <w:rsid w:val="005A2A1A"/>
    <w:rsid w:val="005A2B90"/>
    <w:rsid w:val="005A2BE7"/>
    <w:rsid w:val="005A3625"/>
    <w:rsid w:val="005A3646"/>
    <w:rsid w:val="005A39F2"/>
    <w:rsid w:val="005A4476"/>
    <w:rsid w:val="005A4FC5"/>
    <w:rsid w:val="005A644C"/>
    <w:rsid w:val="005A7258"/>
    <w:rsid w:val="005A7C2C"/>
    <w:rsid w:val="005B05FA"/>
    <w:rsid w:val="005B06DE"/>
    <w:rsid w:val="005B06EA"/>
    <w:rsid w:val="005B11C8"/>
    <w:rsid w:val="005B12BD"/>
    <w:rsid w:val="005B1995"/>
    <w:rsid w:val="005B2B40"/>
    <w:rsid w:val="005B5DD7"/>
    <w:rsid w:val="005B69F2"/>
    <w:rsid w:val="005B6C03"/>
    <w:rsid w:val="005B7967"/>
    <w:rsid w:val="005B7ADA"/>
    <w:rsid w:val="005C00F8"/>
    <w:rsid w:val="005C03B0"/>
    <w:rsid w:val="005C1E0F"/>
    <w:rsid w:val="005C23D7"/>
    <w:rsid w:val="005C3B3F"/>
    <w:rsid w:val="005C4869"/>
    <w:rsid w:val="005C59AB"/>
    <w:rsid w:val="005C5C2C"/>
    <w:rsid w:val="005C61CA"/>
    <w:rsid w:val="005C7301"/>
    <w:rsid w:val="005C799E"/>
    <w:rsid w:val="005D0DF4"/>
    <w:rsid w:val="005D1478"/>
    <w:rsid w:val="005D49D5"/>
    <w:rsid w:val="005D53BD"/>
    <w:rsid w:val="005D580F"/>
    <w:rsid w:val="005D59E1"/>
    <w:rsid w:val="005D5A50"/>
    <w:rsid w:val="005D5F42"/>
    <w:rsid w:val="005D6134"/>
    <w:rsid w:val="005D673C"/>
    <w:rsid w:val="005E07B6"/>
    <w:rsid w:val="005E1D3C"/>
    <w:rsid w:val="005E1DE8"/>
    <w:rsid w:val="005E1E8C"/>
    <w:rsid w:val="005E20B8"/>
    <w:rsid w:val="005E37A8"/>
    <w:rsid w:val="005E3C56"/>
    <w:rsid w:val="005E419E"/>
    <w:rsid w:val="005E48D8"/>
    <w:rsid w:val="005E4C61"/>
    <w:rsid w:val="005E5B1F"/>
    <w:rsid w:val="005E6118"/>
    <w:rsid w:val="005E6844"/>
    <w:rsid w:val="005E6BDE"/>
    <w:rsid w:val="005E6CE9"/>
    <w:rsid w:val="005E6CEC"/>
    <w:rsid w:val="005E78F9"/>
    <w:rsid w:val="005E7C05"/>
    <w:rsid w:val="005E7E0B"/>
    <w:rsid w:val="005F01E8"/>
    <w:rsid w:val="005F04B7"/>
    <w:rsid w:val="005F1FF0"/>
    <w:rsid w:val="005F2A38"/>
    <w:rsid w:val="005F3847"/>
    <w:rsid w:val="005F39BD"/>
    <w:rsid w:val="005F5A32"/>
    <w:rsid w:val="005F5DA4"/>
    <w:rsid w:val="005F612E"/>
    <w:rsid w:val="005F6799"/>
    <w:rsid w:val="005F68D0"/>
    <w:rsid w:val="005F690F"/>
    <w:rsid w:val="005F786B"/>
    <w:rsid w:val="005F78E5"/>
    <w:rsid w:val="0060019B"/>
    <w:rsid w:val="006006F8"/>
    <w:rsid w:val="006008B1"/>
    <w:rsid w:val="00601066"/>
    <w:rsid w:val="00601286"/>
    <w:rsid w:val="0060206D"/>
    <w:rsid w:val="00602EDC"/>
    <w:rsid w:val="00603216"/>
    <w:rsid w:val="006039AE"/>
    <w:rsid w:val="0060412C"/>
    <w:rsid w:val="006047B0"/>
    <w:rsid w:val="00604EC5"/>
    <w:rsid w:val="006050EC"/>
    <w:rsid w:val="006060E3"/>
    <w:rsid w:val="006063A5"/>
    <w:rsid w:val="00606504"/>
    <w:rsid w:val="00607AA0"/>
    <w:rsid w:val="00607F13"/>
    <w:rsid w:val="00610807"/>
    <w:rsid w:val="00611AF8"/>
    <w:rsid w:val="00612159"/>
    <w:rsid w:val="00612541"/>
    <w:rsid w:val="0061312A"/>
    <w:rsid w:val="00614D95"/>
    <w:rsid w:val="006153FF"/>
    <w:rsid w:val="006172F7"/>
    <w:rsid w:val="006175F8"/>
    <w:rsid w:val="006179B1"/>
    <w:rsid w:val="00617A29"/>
    <w:rsid w:val="00617FB0"/>
    <w:rsid w:val="00620C20"/>
    <w:rsid w:val="00620FB7"/>
    <w:rsid w:val="00621284"/>
    <w:rsid w:val="00621CF1"/>
    <w:rsid w:val="00622897"/>
    <w:rsid w:val="0062294A"/>
    <w:rsid w:val="00622E12"/>
    <w:rsid w:val="00623699"/>
    <w:rsid w:val="00624540"/>
    <w:rsid w:val="00625245"/>
    <w:rsid w:val="006252B3"/>
    <w:rsid w:val="006252E0"/>
    <w:rsid w:val="00625AE6"/>
    <w:rsid w:val="006269EC"/>
    <w:rsid w:val="00627863"/>
    <w:rsid w:val="00630412"/>
    <w:rsid w:val="006305A2"/>
    <w:rsid w:val="00632253"/>
    <w:rsid w:val="006323C8"/>
    <w:rsid w:val="006333B9"/>
    <w:rsid w:val="006337F6"/>
    <w:rsid w:val="006338AD"/>
    <w:rsid w:val="00634B5D"/>
    <w:rsid w:val="0063607E"/>
    <w:rsid w:val="00637467"/>
    <w:rsid w:val="0063770F"/>
    <w:rsid w:val="0063777F"/>
    <w:rsid w:val="006409DB"/>
    <w:rsid w:val="00641010"/>
    <w:rsid w:val="00641425"/>
    <w:rsid w:val="00641E24"/>
    <w:rsid w:val="006421BF"/>
    <w:rsid w:val="00642714"/>
    <w:rsid w:val="00642E33"/>
    <w:rsid w:val="00642F14"/>
    <w:rsid w:val="006445CB"/>
    <w:rsid w:val="00644EAC"/>
    <w:rsid w:val="006455CE"/>
    <w:rsid w:val="0064641F"/>
    <w:rsid w:val="006470F4"/>
    <w:rsid w:val="0064751A"/>
    <w:rsid w:val="0065073A"/>
    <w:rsid w:val="00651443"/>
    <w:rsid w:val="00652E60"/>
    <w:rsid w:val="00653D36"/>
    <w:rsid w:val="00653D76"/>
    <w:rsid w:val="00654FAC"/>
    <w:rsid w:val="0065570C"/>
    <w:rsid w:val="00655841"/>
    <w:rsid w:val="006567DD"/>
    <w:rsid w:val="006570F5"/>
    <w:rsid w:val="006571B7"/>
    <w:rsid w:val="006575D2"/>
    <w:rsid w:val="0066042D"/>
    <w:rsid w:val="0066053A"/>
    <w:rsid w:val="00660BDA"/>
    <w:rsid w:val="0066121D"/>
    <w:rsid w:val="00662058"/>
    <w:rsid w:val="00662E6E"/>
    <w:rsid w:val="00663014"/>
    <w:rsid w:val="00663D9C"/>
    <w:rsid w:val="0066467C"/>
    <w:rsid w:val="006646A5"/>
    <w:rsid w:val="00670299"/>
    <w:rsid w:val="0067035B"/>
    <w:rsid w:val="00670B8C"/>
    <w:rsid w:val="00671E61"/>
    <w:rsid w:val="00672669"/>
    <w:rsid w:val="00672BA1"/>
    <w:rsid w:val="00672CF3"/>
    <w:rsid w:val="00673E47"/>
    <w:rsid w:val="006742B0"/>
    <w:rsid w:val="0067468E"/>
    <w:rsid w:val="0067508B"/>
    <w:rsid w:val="0067515F"/>
    <w:rsid w:val="006758F1"/>
    <w:rsid w:val="006762EF"/>
    <w:rsid w:val="00676B0A"/>
    <w:rsid w:val="0068056D"/>
    <w:rsid w:val="006813DB"/>
    <w:rsid w:val="00681633"/>
    <w:rsid w:val="00681EB3"/>
    <w:rsid w:val="006830F0"/>
    <w:rsid w:val="00683226"/>
    <w:rsid w:val="006836F6"/>
    <w:rsid w:val="006843A3"/>
    <w:rsid w:val="00684989"/>
    <w:rsid w:val="006849AA"/>
    <w:rsid w:val="00684B77"/>
    <w:rsid w:val="00685D42"/>
    <w:rsid w:val="00686165"/>
    <w:rsid w:val="00686BAA"/>
    <w:rsid w:val="00686E64"/>
    <w:rsid w:val="00686EC7"/>
    <w:rsid w:val="006874A2"/>
    <w:rsid w:val="00687510"/>
    <w:rsid w:val="00687F02"/>
    <w:rsid w:val="0069042A"/>
    <w:rsid w:val="006909E5"/>
    <w:rsid w:val="00691E6D"/>
    <w:rsid w:val="00691E70"/>
    <w:rsid w:val="0069407C"/>
    <w:rsid w:val="006946F5"/>
    <w:rsid w:val="00695316"/>
    <w:rsid w:val="006958A5"/>
    <w:rsid w:val="006963EE"/>
    <w:rsid w:val="006964D2"/>
    <w:rsid w:val="006967C1"/>
    <w:rsid w:val="00697DC1"/>
    <w:rsid w:val="006A085A"/>
    <w:rsid w:val="006A0A85"/>
    <w:rsid w:val="006A12BD"/>
    <w:rsid w:val="006A2433"/>
    <w:rsid w:val="006A2543"/>
    <w:rsid w:val="006A254C"/>
    <w:rsid w:val="006A2A5F"/>
    <w:rsid w:val="006A2F6E"/>
    <w:rsid w:val="006A31D2"/>
    <w:rsid w:val="006A3884"/>
    <w:rsid w:val="006A3F2A"/>
    <w:rsid w:val="006A4DEC"/>
    <w:rsid w:val="006A5731"/>
    <w:rsid w:val="006A63C8"/>
    <w:rsid w:val="006A6FCE"/>
    <w:rsid w:val="006A7BE8"/>
    <w:rsid w:val="006A7D65"/>
    <w:rsid w:val="006A7F7E"/>
    <w:rsid w:val="006B1152"/>
    <w:rsid w:val="006B193D"/>
    <w:rsid w:val="006B4B80"/>
    <w:rsid w:val="006B4E45"/>
    <w:rsid w:val="006B59C3"/>
    <w:rsid w:val="006B5B21"/>
    <w:rsid w:val="006C06A3"/>
    <w:rsid w:val="006C0A4C"/>
    <w:rsid w:val="006C0E68"/>
    <w:rsid w:val="006C1886"/>
    <w:rsid w:val="006C1CC8"/>
    <w:rsid w:val="006C2330"/>
    <w:rsid w:val="006C2455"/>
    <w:rsid w:val="006C3736"/>
    <w:rsid w:val="006C385D"/>
    <w:rsid w:val="006C3983"/>
    <w:rsid w:val="006C470F"/>
    <w:rsid w:val="006C4FB4"/>
    <w:rsid w:val="006C5925"/>
    <w:rsid w:val="006C6B7A"/>
    <w:rsid w:val="006C71D8"/>
    <w:rsid w:val="006C7431"/>
    <w:rsid w:val="006C7684"/>
    <w:rsid w:val="006C77F1"/>
    <w:rsid w:val="006C7F95"/>
    <w:rsid w:val="006D0195"/>
    <w:rsid w:val="006D2B25"/>
    <w:rsid w:val="006D4A53"/>
    <w:rsid w:val="006D4B12"/>
    <w:rsid w:val="006D4E39"/>
    <w:rsid w:val="006D500B"/>
    <w:rsid w:val="006D5C71"/>
    <w:rsid w:val="006D6DFE"/>
    <w:rsid w:val="006D6E16"/>
    <w:rsid w:val="006D7642"/>
    <w:rsid w:val="006D77C4"/>
    <w:rsid w:val="006D7D0E"/>
    <w:rsid w:val="006E0A17"/>
    <w:rsid w:val="006E1184"/>
    <w:rsid w:val="006E16E2"/>
    <w:rsid w:val="006E22B7"/>
    <w:rsid w:val="006E25B0"/>
    <w:rsid w:val="006E548E"/>
    <w:rsid w:val="006E6847"/>
    <w:rsid w:val="006E6DAA"/>
    <w:rsid w:val="006E7C61"/>
    <w:rsid w:val="006F186F"/>
    <w:rsid w:val="006F210A"/>
    <w:rsid w:val="006F211D"/>
    <w:rsid w:val="006F2B30"/>
    <w:rsid w:val="006F32A4"/>
    <w:rsid w:val="006F33F7"/>
    <w:rsid w:val="006F457F"/>
    <w:rsid w:val="006F492D"/>
    <w:rsid w:val="006F4D5C"/>
    <w:rsid w:val="006F5D34"/>
    <w:rsid w:val="006F5F85"/>
    <w:rsid w:val="006F6247"/>
    <w:rsid w:val="006F661B"/>
    <w:rsid w:val="006F6DDF"/>
    <w:rsid w:val="006F75DE"/>
    <w:rsid w:val="006F76FB"/>
    <w:rsid w:val="00700157"/>
    <w:rsid w:val="00700299"/>
    <w:rsid w:val="00701415"/>
    <w:rsid w:val="007014E3"/>
    <w:rsid w:val="0070191B"/>
    <w:rsid w:val="00701AAB"/>
    <w:rsid w:val="00701AB4"/>
    <w:rsid w:val="00702BD7"/>
    <w:rsid w:val="00703749"/>
    <w:rsid w:val="00704B80"/>
    <w:rsid w:val="00705B90"/>
    <w:rsid w:val="00706282"/>
    <w:rsid w:val="00706332"/>
    <w:rsid w:val="0071035E"/>
    <w:rsid w:val="00710740"/>
    <w:rsid w:val="00710AF8"/>
    <w:rsid w:val="0071108D"/>
    <w:rsid w:val="00712A2C"/>
    <w:rsid w:val="00712BE9"/>
    <w:rsid w:val="00712EC2"/>
    <w:rsid w:val="00716A20"/>
    <w:rsid w:val="00717A51"/>
    <w:rsid w:val="00721871"/>
    <w:rsid w:val="00721C4A"/>
    <w:rsid w:val="007223DC"/>
    <w:rsid w:val="007224A7"/>
    <w:rsid w:val="00723EC9"/>
    <w:rsid w:val="007241A4"/>
    <w:rsid w:val="00725296"/>
    <w:rsid w:val="00725965"/>
    <w:rsid w:val="00725F8B"/>
    <w:rsid w:val="007274F2"/>
    <w:rsid w:val="00727AC4"/>
    <w:rsid w:val="00727DCC"/>
    <w:rsid w:val="00730887"/>
    <w:rsid w:val="00730B1E"/>
    <w:rsid w:val="00732CEA"/>
    <w:rsid w:val="00733017"/>
    <w:rsid w:val="00734831"/>
    <w:rsid w:val="007369EB"/>
    <w:rsid w:val="0073763B"/>
    <w:rsid w:val="00737A86"/>
    <w:rsid w:val="00737D20"/>
    <w:rsid w:val="0074020D"/>
    <w:rsid w:val="0074073A"/>
    <w:rsid w:val="00741A07"/>
    <w:rsid w:val="0074211A"/>
    <w:rsid w:val="0074326C"/>
    <w:rsid w:val="007443DF"/>
    <w:rsid w:val="00745132"/>
    <w:rsid w:val="00745FE6"/>
    <w:rsid w:val="00746056"/>
    <w:rsid w:val="00746B55"/>
    <w:rsid w:val="007475D1"/>
    <w:rsid w:val="00747A82"/>
    <w:rsid w:val="007551FF"/>
    <w:rsid w:val="007555F1"/>
    <w:rsid w:val="0075629C"/>
    <w:rsid w:val="00756560"/>
    <w:rsid w:val="00756C67"/>
    <w:rsid w:val="00756E7E"/>
    <w:rsid w:val="00757D5B"/>
    <w:rsid w:val="00760558"/>
    <w:rsid w:val="00760A6E"/>
    <w:rsid w:val="0076133F"/>
    <w:rsid w:val="007614FC"/>
    <w:rsid w:val="0076236B"/>
    <w:rsid w:val="007629F6"/>
    <w:rsid w:val="007629FF"/>
    <w:rsid w:val="00763114"/>
    <w:rsid w:val="00763A0D"/>
    <w:rsid w:val="00764979"/>
    <w:rsid w:val="0076571C"/>
    <w:rsid w:val="00765901"/>
    <w:rsid w:val="00765AF2"/>
    <w:rsid w:val="00765CC3"/>
    <w:rsid w:val="007662DA"/>
    <w:rsid w:val="007667B6"/>
    <w:rsid w:val="00766A54"/>
    <w:rsid w:val="00766B2F"/>
    <w:rsid w:val="00770D30"/>
    <w:rsid w:val="00772DFB"/>
    <w:rsid w:val="007747AF"/>
    <w:rsid w:val="00774C87"/>
    <w:rsid w:val="00774EC2"/>
    <w:rsid w:val="00775503"/>
    <w:rsid w:val="00775E40"/>
    <w:rsid w:val="00775EE0"/>
    <w:rsid w:val="007769DC"/>
    <w:rsid w:val="0077708D"/>
    <w:rsid w:val="007772EB"/>
    <w:rsid w:val="0077736B"/>
    <w:rsid w:val="0078083C"/>
    <w:rsid w:val="00780C4A"/>
    <w:rsid w:val="007813C4"/>
    <w:rsid w:val="00781D93"/>
    <w:rsid w:val="007824F2"/>
    <w:rsid w:val="00782797"/>
    <w:rsid w:val="00783310"/>
    <w:rsid w:val="00783F86"/>
    <w:rsid w:val="007843C8"/>
    <w:rsid w:val="00784D0A"/>
    <w:rsid w:val="007867C0"/>
    <w:rsid w:val="0078693E"/>
    <w:rsid w:val="00786CAB"/>
    <w:rsid w:val="0078797E"/>
    <w:rsid w:val="00787B32"/>
    <w:rsid w:val="00787F8C"/>
    <w:rsid w:val="007908DD"/>
    <w:rsid w:val="00791A0F"/>
    <w:rsid w:val="00791B84"/>
    <w:rsid w:val="007922A3"/>
    <w:rsid w:val="00792D81"/>
    <w:rsid w:val="00792F34"/>
    <w:rsid w:val="00792F78"/>
    <w:rsid w:val="00793F02"/>
    <w:rsid w:val="007950FB"/>
    <w:rsid w:val="0079536C"/>
    <w:rsid w:val="00795CF2"/>
    <w:rsid w:val="00796831"/>
    <w:rsid w:val="00796B55"/>
    <w:rsid w:val="00796C54"/>
    <w:rsid w:val="00796D12"/>
    <w:rsid w:val="00797D65"/>
    <w:rsid w:val="00797F96"/>
    <w:rsid w:val="007A0A45"/>
    <w:rsid w:val="007A136C"/>
    <w:rsid w:val="007A1E58"/>
    <w:rsid w:val="007A2847"/>
    <w:rsid w:val="007A28AA"/>
    <w:rsid w:val="007A2C13"/>
    <w:rsid w:val="007A339D"/>
    <w:rsid w:val="007A3432"/>
    <w:rsid w:val="007A4188"/>
    <w:rsid w:val="007A45F2"/>
    <w:rsid w:val="007A4A6D"/>
    <w:rsid w:val="007A4E16"/>
    <w:rsid w:val="007A54EF"/>
    <w:rsid w:val="007A5673"/>
    <w:rsid w:val="007A5740"/>
    <w:rsid w:val="007A6D5A"/>
    <w:rsid w:val="007A6FB2"/>
    <w:rsid w:val="007B1C8C"/>
    <w:rsid w:val="007B2F3F"/>
    <w:rsid w:val="007B346F"/>
    <w:rsid w:val="007B45F0"/>
    <w:rsid w:val="007B4776"/>
    <w:rsid w:val="007B55B2"/>
    <w:rsid w:val="007B55F9"/>
    <w:rsid w:val="007B5A29"/>
    <w:rsid w:val="007B5C56"/>
    <w:rsid w:val="007B5CFA"/>
    <w:rsid w:val="007B668E"/>
    <w:rsid w:val="007B6C53"/>
    <w:rsid w:val="007B7590"/>
    <w:rsid w:val="007C0ADF"/>
    <w:rsid w:val="007C16B9"/>
    <w:rsid w:val="007C218D"/>
    <w:rsid w:val="007C2DD9"/>
    <w:rsid w:val="007C3337"/>
    <w:rsid w:val="007C4337"/>
    <w:rsid w:val="007C499F"/>
    <w:rsid w:val="007C547F"/>
    <w:rsid w:val="007C5B7D"/>
    <w:rsid w:val="007C7BA1"/>
    <w:rsid w:val="007D0BC1"/>
    <w:rsid w:val="007D1B61"/>
    <w:rsid w:val="007D1BCF"/>
    <w:rsid w:val="007D3195"/>
    <w:rsid w:val="007D329F"/>
    <w:rsid w:val="007D4142"/>
    <w:rsid w:val="007D43ED"/>
    <w:rsid w:val="007D620F"/>
    <w:rsid w:val="007D7580"/>
    <w:rsid w:val="007D75CF"/>
    <w:rsid w:val="007E0440"/>
    <w:rsid w:val="007E050D"/>
    <w:rsid w:val="007E0CC2"/>
    <w:rsid w:val="007E2192"/>
    <w:rsid w:val="007E405E"/>
    <w:rsid w:val="007E6700"/>
    <w:rsid w:val="007E6775"/>
    <w:rsid w:val="007E6DC5"/>
    <w:rsid w:val="007E6F8F"/>
    <w:rsid w:val="007F0339"/>
    <w:rsid w:val="007F08EE"/>
    <w:rsid w:val="007F0F92"/>
    <w:rsid w:val="007F12B5"/>
    <w:rsid w:val="007F16FB"/>
    <w:rsid w:val="007F18E5"/>
    <w:rsid w:val="007F3786"/>
    <w:rsid w:val="007F38CC"/>
    <w:rsid w:val="007F43DB"/>
    <w:rsid w:val="007F50F2"/>
    <w:rsid w:val="007F55B3"/>
    <w:rsid w:val="007F59AC"/>
    <w:rsid w:val="007F59FB"/>
    <w:rsid w:val="007F5A68"/>
    <w:rsid w:val="007F5D4E"/>
    <w:rsid w:val="007F622A"/>
    <w:rsid w:val="007F6A9A"/>
    <w:rsid w:val="007F6EF7"/>
    <w:rsid w:val="007F71F2"/>
    <w:rsid w:val="007F795D"/>
    <w:rsid w:val="008008F7"/>
    <w:rsid w:val="00800B47"/>
    <w:rsid w:val="00800E27"/>
    <w:rsid w:val="00800F0E"/>
    <w:rsid w:val="00802550"/>
    <w:rsid w:val="0080292B"/>
    <w:rsid w:val="00802A05"/>
    <w:rsid w:val="00802DC2"/>
    <w:rsid w:val="0080326F"/>
    <w:rsid w:val="0080340F"/>
    <w:rsid w:val="00805ECA"/>
    <w:rsid w:val="00806721"/>
    <w:rsid w:val="00806E39"/>
    <w:rsid w:val="008070B4"/>
    <w:rsid w:val="0081023C"/>
    <w:rsid w:val="00810770"/>
    <w:rsid w:val="00810953"/>
    <w:rsid w:val="008109C2"/>
    <w:rsid w:val="008126EB"/>
    <w:rsid w:val="00812B48"/>
    <w:rsid w:val="00813865"/>
    <w:rsid w:val="00813948"/>
    <w:rsid w:val="0081406D"/>
    <w:rsid w:val="008140EC"/>
    <w:rsid w:val="0081417F"/>
    <w:rsid w:val="008145BE"/>
    <w:rsid w:val="008147A2"/>
    <w:rsid w:val="008148B8"/>
    <w:rsid w:val="008149D0"/>
    <w:rsid w:val="00815AEE"/>
    <w:rsid w:val="00815C75"/>
    <w:rsid w:val="0081791C"/>
    <w:rsid w:val="0082042D"/>
    <w:rsid w:val="00820C09"/>
    <w:rsid w:val="00820C94"/>
    <w:rsid w:val="00820E0B"/>
    <w:rsid w:val="008220B5"/>
    <w:rsid w:val="00822665"/>
    <w:rsid w:val="00823CBE"/>
    <w:rsid w:val="008243A7"/>
    <w:rsid w:val="00824AF6"/>
    <w:rsid w:val="00825152"/>
    <w:rsid w:val="0082600D"/>
    <w:rsid w:val="008261F7"/>
    <w:rsid w:val="00826E76"/>
    <w:rsid w:val="00830227"/>
    <w:rsid w:val="008332CB"/>
    <w:rsid w:val="00833AA2"/>
    <w:rsid w:val="00833B9E"/>
    <w:rsid w:val="00835B33"/>
    <w:rsid w:val="00835C8F"/>
    <w:rsid w:val="00836273"/>
    <w:rsid w:val="00836905"/>
    <w:rsid w:val="00840CE3"/>
    <w:rsid w:val="008418B9"/>
    <w:rsid w:val="00841BE6"/>
    <w:rsid w:val="0084230C"/>
    <w:rsid w:val="00842947"/>
    <w:rsid w:val="00842EF2"/>
    <w:rsid w:val="0084363A"/>
    <w:rsid w:val="008437F2"/>
    <w:rsid w:val="00843A46"/>
    <w:rsid w:val="008444C9"/>
    <w:rsid w:val="00844BEE"/>
    <w:rsid w:val="00845108"/>
    <w:rsid w:val="00846747"/>
    <w:rsid w:val="008469CA"/>
    <w:rsid w:val="00847733"/>
    <w:rsid w:val="0085021C"/>
    <w:rsid w:val="00850C92"/>
    <w:rsid w:val="0085190A"/>
    <w:rsid w:val="0085300F"/>
    <w:rsid w:val="00853212"/>
    <w:rsid w:val="008543B3"/>
    <w:rsid w:val="008544A0"/>
    <w:rsid w:val="00854BF1"/>
    <w:rsid w:val="00855493"/>
    <w:rsid w:val="008555AE"/>
    <w:rsid w:val="008555C6"/>
    <w:rsid w:val="008558BE"/>
    <w:rsid w:val="00855B4C"/>
    <w:rsid w:val="00855BC3"/>
    <w:rsid w:val="0085639F"/>
    <w:rsid w:val="00857D3B"/>
    <w:rsid w:val="00857E1E"/>
    <w:rsid w:val="00860035"/>
    <w:rsid w:val="0086012A"/>
    <w:rsid w:val="008613E9"/>
    <w:rsid w:val="00864487"/>
    <w:rsid w:val="00864581"/>
    <w:rsid w:val="0086686A"/>
    <w:rsid w:val="00867409"/>
    <w:rsid w:val="0086776C"/>
    <w:rsid w:val="008677F4"/>
    <w:rsid w:val="0087018F"/>
    <w:rsid w:val="00870CD1"/>
    <w:rsid w:val="00870D41"/>
    <w:rsid w:val="00871981"/>
    <w:rsid w:val="00872039"/>
    <w:rsid w:val="008730C8"/>
    <w:rsid w:val="008742AB"/>
    <w:rsid w:val="008742FB"/>
    <w:rsid w:val="008744C3"/>
    <w:rsid w:val="008754CE"/>
    <w:rsid w:val="00875CB6"/>
    <w:rsid w:val="00875DB2"/>
    <w:rsid w:val="008761B3"/>
    <w:rsid w:val="0087629C"/>
    <w:rsid w:val="00876F61"/>
    <w:rsid w:val="0087714E"/>
    <w:rsid w:val="00877294"/>
    <w:rsid w:val="008775B9"/>
    <w:rsid w:val="00877BF4"/>
    <w:rsid w:val="00877D55"/>
    <w:rsid w:val="0088043C"/>
    <w:rsid w:val="00880F7E"/>
    <w:rsid w:val="00880FE6"/>
    <w:rsid w:val="00881B09"/>
    <w:rsid w:val="00883FFD"/>
    <w:rsid w:val="008841D5"/>
    <w:rsid w:val="00884889"/>
    <w:rsid w:val="0088558A"/>
    <w:rsid w:val="00885969"/>
    <w:rsid w:val="008866FB"/>
    <w:rsid w:val="00886D4F"/>
    <w:rsid w:val="00886F1F"/>
    <w:rsid w:val="00887549"/>
    <w:rsid w:val="00887E34"/>
    <w:rsid w:val="00890273"/>
    <w:rsid w:val="008906C9"/>
    <w:rsid w:val="00892534"/>
    <w:rsid w:val="008934B3"/>
    <w:rsid w:val="00893A81"/>
    <w:rsid w:val="00894788"/>
    <w:rsid w:val="00894951"/>
    <w:rsid w:val="0089518B"/>
    <w:rsid w:val="00897186"/>
    <w:rsid w:val="0089735B"/>
    <w:rsid w:val="00897924"/>
    <w:rsid w:val="008A0151"/>
    <w:rsid w:val="008A1E95"/>
    <w:rsid w:val="008A2433"/>
    <w:rsid w:val="008A306B"/>
    <w:rsid w:val="008A339C"/>
    <w:rsid w:val="008A3BEB"/>
    <w:rsid w:val="008A3D7E"/>
    <w:rsid w:val="008A4EA5"/>
    <w:rsid w:val="008A4F9B"/>
    <w:rsid w:val="008A5FAB"/>
    <w:rsid w:val="008A6101"/>
    <w:rsid w:val="008A632E"/>
    <w:rsid w:val="008A6BD8"/>
    <w:rsid w:val="008A6C6C"/>
    <w:rsid w:val="008A6CE4"/>
    <w:rsid w:val="008B07A5"/>
    <w:rsid w:val="008B141E"/>
    <w:rsid w:val="008B14EF"/>
    <w:rsid w:val="008B1773"/>
    <w:rsid w:val="008B3734"/>
    <w:rsid w:val="008B3C4B"/>
    <w:rsid w:val="008B4089"/>
    <w:rsid w:val="008B468C"/>
    <w:rsid w:val="008B594A"/>
    <w:rsid w:val="008B5D13"/>
    <w:rsid w:val="008B6379"/>
    <w:rsid w:val="008B679C"/>
    <w:rsid w:val="008B700B"/>
    <w:rsid w:val="008B7104"/>
    <w:rsid w:val="008B74D7"/>
    <w:rsid w:val="008B786B"/>
    <w:rsid w:val="008C0853"/>
    <w:rsid w:val="008C1B20"/>
    <w:rsid w:val="008C1F83"/>
    <w:rsid w:val="008C1F84"/>
    <w:rsid w:val="008C387F"/>
    <w:rsid w:val="008C39A6"/>
    <w:rsid w:val="008C3BE2"/>
    <w:rsid w:val="008C4542"/>
    <w:rsid w:val="008C4F70"/>
    <w:rsid w:val="008C5738"/>
    <w:rsid w:val="008C5FA0"/>
    <w:rsid w:val="008C69D7"/>
    <w:rsid w:val="008C70CB"/>
    <w:rsid w:val="008D04F0"/>
    <w:rsid w:val="008D0CF1"/>
    <w:rsid w:val="008D0ED1"/>
    <w:rsid w:val="008D1DEB"/>
    <w:rsid w:val="008D211F"/>
    <w:rsid w:val="008D2550"/>
    <w:rsid w:val="008D3301"/>
    <w:rsid w:val="008D5327"/>
    <w:rsid w:val="008D5E0D"/>
    <w:rsid w:val="008D62D8"/>
    <w:rsid w:val="008D6A8C"/>
    <w:rsid w:val="008E045C"/>
    <w:rsid w:val="008E0605"/>
    <w:rsid w:val="008E067C"/>
    <w:rsid w:val="008E16C9"/>
    <w:rsid w:val="008E1C62"/>
    <w:rsid w:val="008E2FEB"/>
    <w:rsid w:val="008E3570"/>
    <w:rsid w:val="008E3E5D"/>
    <w:rsid w:val="008E48BC"/>
    <w:rsid w:val="008E4D13"/>
    <w:rsid w:val="008E4D5B"/>
    <w:rsid w:val="008E6662"/>
    <w:rsid w:val="008E6FFA"/>
    <w:rsid w:val="008E7077"/>
    <w:rsid w:val="008F081F"/>
    <w:rsid w:val="008F0DC0"/>
    <w:rsid w:val="008F1E46"/>
    <w:rsid w:val="008F205E"/>
    <w:rsid w:val="008F257F"/>
    <w:rsid w:val="008F3237"/>
    <w:rsid w:val="008F3500"/>
    <w:rsid w:val="008F3900"/>
    <w:rsid w:val="008F3EC2"/>
    <w:rsid w:val="008F40B6"/>
    <w:rsid w:val="008F48E3"/>
    <w:rsid w:val="008F52B6"/>
    <w:rsid w:val="008F57B9"/>
    <w:rsid w:val="008F64CD"/>
    <w:rsid w:val="008F6BDF"/>
    <w:rsid w:val="008F7494"/>
    <w:rsid w:val="00900004"/>
    <w:rsid w:val="009007F1"/>
    <w:rsid w:val="00900E58"/>
    <w:rsid w:val="009017B6"/>
    <w:rsid w:val="00901FAC"/>
    <w:rsid w:val="00903166"/>
    <w:rsid w:val="00903BED"/>
    <w:rsid w:val="00903EAB"/>
    <w:rsid w:val="009047B0"/>
    <w:rsid w:val="00904E0F"/>
    <w:rsid w:val="0090590D"/>
    <w:rsid w:val="00905AE6"/>
    <w:rsid w:val="00907527"/>
    <w:rsid w:val="0090754F"/>
    <w:rsid w:val="009079B2"/>
    <w:rsid w:val="00907D4D"/>
    <w:rsid w:val="00910A65"/>
    <w:rsid w:val="00911D4C"/>
    <w:rsid w:val="009130DD"/>
    <w:rsid w:val="0091327B"/>
    <w:rsid w:val="00916D25"/>
    <w:rsid w:val="00917802"/>
    <w:rsid w:val="00920604"/>
    <w:rsid w:val="0092092D"/>
    <w:rsid w:val="009213CE"/>
    <w:rsid w:val="00921676"/>
    <w:rsid w:val="00921C0C"/>
    <w:rsid w:val="00921C1F"/>
    <w:rsid w:val="00921D1A"/>
    <w:rsid w:val="00921E9D"/>
    <w:rsid w:val="00921F85"/>
    <w:rsid w:val="00921FB0"/>
    <w:rsid w:val="009223F5"/>
    <w:rsid w:val="00922820"/>
    <w:rsid w:val="00922C9B"/>
    <w:rsid w:val="00922E39"/>
    <w:rsid w:val="00922EC6"/>
    <w:rsid w:val="00924BEE"/>
    <w:rsid w:val="00924E3C"/>
    <w:rsid w:val="00925F45"/>
    <w:rsid w:val="00926DFD"/>
    <w:rsid w:val="00927C86"/>
    <w:rsid w:val="00927DB0"/>
    <w:rsid w:val="00930481"/>
    <w:rsid w:val="009308C8"/>
    <w:rsid w:val="009308ED"/>
    <w:rsid w:val="00930D1F"/>
    <w:rsid w:val="00930F90"/>
    <w:rsid w:val="00931345"/>
    <w:rsid w:val="00932108"/>
    <w:rsid w:val="009323E3"/>
    <w:rsid w:val="00932B7F"/>
    <w:rsid w:val="00932F3D"/>
    <w:rsid w:val="009344A2"/>
    <w:rsid w:val="009346E2"/>
    <w:rsid w:val="00934BA5"/>
    <w:rsid w:val="00935AC9"/>
    <w:rsid w:val="009366EC"/>
    <w:rsid w:val="00936765"/>
    <w:rsid w:val="0093752D"/>
    <w:rsid w:val="00941970"/>
    <w:rsid w:val="009456A8"/>
    <w:rsid w:val="0094667A"/>
    <w:rsid w:val="009467F2"/>
    <w:rsid w:val="0094732F"/>
    <w:rsid w:val="00947515"/>
    <w:rsid w:val="00947B43"/>
    <w:rsid w:val="00947DEF"/>
    <w:rsid w:val="0095079F"/>
    <w:rsid w:val="00950A19"/>
    <w:rsid w:val="00950C32"/>
    <w:rsid w:val="009514F1"/>
    <w:rsid w:val="009521BB"/>
    <w:rsid w:val="00952284"/>
    <w:rsid w:val="00952F89"/>
    <w:rsid w:val="0095333A"/>
    <w:rsid w:val="00953B30"/>
    <w:rsid w:val="00953D43"/>
    <w:rsid w:val="009541C4"/>
    <w:rsid w:val="00954665"/>
    <w:rsid w:val="0095554E"/>
    <w:rsid w:val="00955AE8"/>
    <w:rsid w:val="00955FA5"/>
    <w:rsid w:val="00957B71"/>
    <w:rsid w:val="009609B4"/>
    <w:rsid w:val="009612BB"/>
    <w:rsid w:val="00961639"/>
    <w:rsid w:val="009620CB"/>
    <w:rsid w:val="00963753"/>
    <w:rsid w:val="009640C1"/>
    <w:rsid w:val="00964C4F"/>
    <w:rsid w:val="009655AD"/>
    <w:rsid w:val="009666DD"/>
    <w:rsid w:val="00966910"/>
    <w:rsid w:val="00966BC6"/>
    <w:rsid w:val="00967148"/>
    <w:rsid w:val="00967627"/>
    <w:rsid w:val="00967B07"/>
    <w:rsid w:val="00967C19"/>
    <w:rsid w:val="009705D3"/>
    <w:rsid w:val="009716BD"/>
    <w:rsid w:val="0097182D"/>
    <w:rsid w:val="00971BB1"/>
    <w:rsid w:val="009720D7"/>
    <w:rsid w:val="0097241F"/>
    <w:rsid w:val="00972847"/>
    <w:rsid w:val="0097472D"/>
    <w:rsid w:val="00974B75"/>
    <w:rsid w:val="0097530D"/>
    <w:rsid w:val="00975768"/>
    <w:rsid w:val="00975817"/>
    <w:rsid w:val="00976D5A"/>
    <w:rsid w:val="00977F29"/>
    <w:rsid w:val="00977FB7"/>
    <w:rsid w:val="009813A5"/>
    <w:rsid w:val="00981918"/>
    <w:rsid w:val="00983C47"/>
    <w:rsid w:val="00983CBD"/>
    <w:rsid w:val="00983D5E"/>
    <w:rsid w:val="0098440B"/>
    <w:rsid w:val="0098488D"/>
    <w:rsid w:val="00984C4B"/>
    <w:rsid w:val="0098531C"/>
    <w:rsid w:val="009853ED"/>
    <w:rsid w:val="00985460"/>
    <w:rsid w:val="00985A7A"/>
    <w:rsid w:val="00986471"/>
    <w:rsid w:val="009864F0"/>
    <w:rsid w:val="00986FF9"/>
    <w:rsid w:val="00987305"/>
    <w:rsid w:val="00987D49"/>
    <w:rsid w:val="0099028C"/>
    <w:rsid w:val="00990D0F"/>
    <w:rsid w:val="00991087"/>
    <w:rsid w:val="009910A7"/>
    <w:rsid w:val="009910C1"/>
    <w:rsid w:val="00992531"/>
    <w:rsid w:val="00993C62"/>
    <w:rsid w:val="00994160"/>
    <w:rsid w:val="0099477D"/>
    <w:rsid w:val="00994EF9"/>
    <w:rsid w:val="009953DB"/>
    <w:rsid w:val="00995494"/>
    <w:rsid w:val="0099613D"/>
    <w:rsid w:val="00997B7E"/>
    <w:rsid w:val="00997E65"/>
    <w:rsid w:val="009A42CC"/>
    <w:rsid w:val="009A69D9"/>
    <w:rsid w:val="009B0536"/>
    <w:rsid w:val="009B0F74"/>
    <w:rsid w:val="009B165A"/>
    <w:rsid w:val="009B195C"/>
    <w:rsid w:val="009B1BD6"/>
    <w:rsid w:val="009B2316"/>
    <w:rsid w:val="009B2E48"/>
    <w:rsid w:val="009B341A"/>
    <w:rsid w:val="009B4AB9"/>
    <w:rsid w:val="009B53F2"/>
    <w:rsid w:val="009B5EC8"/>
    <w:rsid w:val="009B6035"/>
    <w:rsid w:val="009B6B95"/>
    <w:rsid w:val="009B703D"/>
    <w:rsid w:val="009C1001"/>
    <w:rsid w:val="009C12D6"/>
    <w:rsid w:val="009C13D6"/>
    <w:rsid w:val="009C16EF"/>
    <w:rsid w:val="009C170F"/>
    <w:rsid w:val="009C2817"/>
    <w:rsid w:val="009C35F5"/>
    <w:rsid w:val="009C3720"/>
    <w:rsid w:val="009C3887"/>
    <w:rsid w:val="009C45AB"/>
    <w:rsid w:val="009C4DD0"/>
    <w:rsid w:val="009C5AF8"/>
    <w:rsid w:val="009C63A9"/>
    <w:rsid w:val="009C6CDB"/>
    <w:rsid w:val="009C6D4C"/>
    <w:rsid w:val="009C710E"/>
    <w:rsid w:val="009C715C"/>
    <w:rsid w:val="009C740A"/>
    <w:rsid w:val="009D007D"/>
    <w:rsid w:val="009D08A2"/>
    <w:rsid w:val="009D0ACF"/>
    <w:rsid w:val="009D28DA"/>
    <w:rsid w:val="009D3DC5"/>
    <w:rsid w:val="009D444D"/>
    <w:rsid w:val="009D4571"/>
    <w:rsid w:val="009D55D1"/>
    <w:rsid w:val="009D5BCD"/>
    <w:rsid w:val="009D6058"/>
    <w:rsid w:val="009D68DD"/>
    <w:rsid w:val="009E02F0"/>
    <w:rsid w:val="009E1C86"/>
    <w:rsid w:val="009E2A1E"/>
    <w:rsid w:val="009E3BED"/>
    <w:rsid w:val="009E3E07"/>
    <w:rsid w:val="009E3F9B"/>
    <w:rsid w:val="009E436A"/>
    <w:rsid w:val="009E48D6"/>
    <w:rsid w:val="009E5264"/>
    <w:rsid w:val="009E550F"/>
    <w:rsid w:val="009E6222"/>
    <w:rsid w:val="009E6A67"/>
    <w:rsid w:val="009E6FF2"/>
    <w:rsid w:val="009E70BB"/>
    <w:rsid w:val="009E7668"/>
    <w:rsid w:val="009F16D2"/>
    <w:rsid w:val="009F1D2B"/>
    <w:rsid w:val="009F207A"/>
    <w:rsid w:val="009F2095"/>
    <w:rsid w:val="009F2293"/>
    <w:rsid w:val="009F233D"/>
    <w:rsid w:val="009F252A"/>
    <w:rsid w:val="009F2DE5"/>
    <w:rsid w:val="009F3BC3"/>
    <w:rsid w:val="009F43E0"/>
    <w:rsid w:val="009F43FD"/>
    <w:rsid w:val="009F52FC"/>
    <w:rsid w:val="009F5443"/>
    <w:rsid w:val="009F5885"/>
    <w:rsid w:val="009F5B15"/>
    <w:rsid w:val="009F6748"/>
    <w:rsid w:val="009F6778"/>
    <w:rsid w:val="009F6CB5"/>
    <w:rsid w:val="009F7FF7"/>
    <w:rsid w:val="00A0021A"/>
    <w:rsid w:val="00A03559"/>
    <w:rsid w:val="00A03A86"/>
    <w:rsid w:val="00A0449E"/>
    <w:rsid w:val="00A04952"/>
    <w:rsid w:val="00A04C5C"/>
    <w:rsid w:val="00A04CA0"/>
    <w:rsid w:val="00A0567D"/>
    <w:rsid w:val="00A06332"/>
    <w:rsid w:val="00A06A4A"/>
    <w:rsid w:val="00A06A66"/>
    <w:rsid w:val="00A06BB1"/>
    <w:rsid w:val="00A06D10"/>
    <w:rsid w:val="00A06E9C"/>
    <w:rsid w:val="00A11801"/>
    <w:rsid w:val="00A11CAA"/>
    <w:rsid w:val="00A125C5"/>
    <w:rsid w:val="00A13E44"/>
    <w:rsid w:val="00A148E4"/>
    <w:rsid w:val="00A17930"/>
    <w:rsid w:val="00A20B6E"/>
    <w:rsid w:val="00A20E85"/>
    <w:rsid w:val="00A21804"/>
    <w:rsid w:val="00A21846"/>
    <w:rsid w:val="00A2384F"/>
    <w:rsid w:val="00A23942"/>
    <w:rsid w:val="00A23994"/>
    <w:rsid w:val="00A23DD9"/>
    <w:rsid w:val="00A2427A"/>
    <w:rsid w:val="00A2451C"/>
    <w:rsid w:val="00A2481B"/>
    <w:rsid w:val="00A249FD"/>
    <w:rsid w:val="00A25C68"/>
    <w:rsid w:val="00A261AD"/>
    <w:rsid w:val="00A26FB4"/>
    <w:rsid w:val="00A271D3"/>
    <w:rsid w:val="00A27CB7"/>
    <w:rsid w:val="00A30C37"/>
    <w:rsid w:val="00A312A4"/>
    <w:rsid w:val="00A31FAA"/>
    <w:rsid w:val="00A33E28"/>
    <w:rsid w:val="00A3449C"/>
    <w:rsid w:val="00A35D29"/>
    <w:rsid w:val="00A36B27"/>
    <w:rsid w:val="00A36FDF"/>
    <w:rsid w:val="00A4007B"/>
    <w:rsid w:val="00A401AF"/>
    <w:rsid w:val="00A40F62"/>
    <w:rsid w:val="00A431D7"/>
    <w:rsid w:val="00A44612"/>
    <w:rsid w:val="00A45B65"/>
    <w:rsid w:val="00A45D4E"/>
    <w:rsid w:val="00A464BD"/>
    <w:rsid w:val="00A47C3C"/>
    <w:rsid w:val="00A514F3"/>
    <w:rsid w:val="00A52DF0"/>
    <w:rsid w:val="00A54F1E"/>
    <w:rsid w:val="00A5533E"/>
    <w:rsid w:val="00A55CAE"/>
    <w:rsid w:val="00A576B0"/>
    <w:rsid w:val="00A60270"/>
    <w:rsid w:val="00A60887"/>
    <w:rsid w:val="00A6143F"/>
    <w:rsid w:val="00A61B32"/>
    <w:rsid w:val="00A62664"/>
    <w:rsid w:val="00A630FD"/>
    <w:rsid w:val="00A64384"/>
    <w:rsid w:val="00A64813"/>
    <w:rsid w:val="00A64A31"/>
    <w:rsid w:val="00A65A21"/>
    <w:rsid w:val="00A65EE7"/>
    <w:rsid w:val="00A66491"/>
    <w:rsid w:val="00A669E6"/>
    <w:rsid w:val="00A66AF8"/>
    <w:rsid w:val="00A67123"/>
    <w:rsid w:val="00A6741F"/>
    <w:rsid w:val="00A67E6A"/>
    <w:rsid w:val="00A70133"/>
    <w:rsid w:val="00A704E2"/>
    <w:rsid w:val="00A7111F"/>
    <w:rsid w:val="00A715D3"/>
    <w:rsid w:val="00A722F7"/>
    <w:rsid w:val="00A72706"/>
    <w:rsid w:val="00A72B66"/>
    <w:rsid w:val="00A7340D"/>
    <w:rsid w:val="00A735C6"/>
    <w:rsid w:val="00A73CB1"/>
    <w:rsid w:val="00A740EF"/>
    <w:rsid w:val="00A743A4"/>
    <w:rsid w:val="00A757BF"/>
    <w:rsid w:val="00A75E49"/>
    <w:rsid w:val="00A7628B"/>
    <w:rsid w:val="00A76DB3"/>
    <w:rsid w:val="00A770A6"/>
    <w:rsid w:val="00A77C17"/>
    <w:rsid w:val="00A800EF"/>
    <w:rsid w:val="00A805BF"/>
    <w:rsid w:val="00A80F66"/>
    <w:rsid w:val="00A811C7"/>
    <w:rsid w:val="00A813B1"/>
    <w:rsid w:val="00A8206E"/>
    <w:rsid w:val="00A8343F"/>
    <w:rsid w:val="00A84535"/>
    <w:rsid w:val="00A846EE"/>
    <w:rsid w:val="00A84B64"/>
    <w:rsid w:val="00A84CF0"/>
    <w:rsid w:val="00A85098"/>
    <w:rsid w:val="00A85C3C"/>
    <w:rsid w:val="00A906BA"/>
    <w:rsid w:val="00A907BF"/>
    <w:rsid w:val="00A91DC9"/>
    <w:rsid w:val="00A933F6"/>
    <w:rsid w:val="00A95D4A"/>
    <w:rsid w:val="00A96C41"/>
    <w:rsid w:val="00AA070D"/>
    <w:rsid w:val="00AA13B7"/>
    <w:rsid w:val="00AA1719"/>
    <w:rsid w:val="00AA1C29"/>
    <w:rsid w:val="00AA1E38"/>
    <w:rsid w:val="00AA1E6E"/>
    <w:rsid w:val="00AA36F6"/>
    <w:rsid w:val="00AA37D4"/>
    <w:rsid w:val="00AA3A59"/>
    <w:rsid w:val="00AA3E1B"/>
    <w:rsid w:val="00AA5BFA"/>
    <w:rsid w:val="00AA6804"/>
    <w:rsid w:val="00AA7709"/>
    <w:rsid w:val="00AA7D30"/>
    <w:rsid w:val="00AB04DE"/>
    <w:rsid w:val="00AB06FC"/>
    <w:rsid w:val="00AB09DA"/>
    <w:rsid w:val="00AB09EE"/>
    <w:rsid w:val="00AB0A9B"/>
    <w:rsid w:val="00AB0B31"/>
    <w:rsid w:val="00AB1E1C"/>
    <w:rsid w:val="00AB2003"/>
    <w:rsid w:val="00AB2047"/>
    <w:rsid w:val="00AB3428"/>
    <w:rsid w:val="00AB36C4"/>
    <w:rsid w:val="00AB467E"/>
    <w:rsid w:val="00AB46BE"/>
    <w:rsid w:val="00AB6137"/>
    <w:rsid w:val="00AB70BE"/>
    <w:rsid w:val="00AB7F65"/>
    <w:rsid w:val="00AC09F4"/>
    <w:rsid w:val="00AC0DC0"/>
    <w:rsid w:val="00AC141F"/>
    <w:rsid w:val="00AC1797"/>
    <w:rsid w:val="00AC23FE"/>
    <w:rsid w:val="00AC32B2"/>
    <w:rsid w:val="00AC4193"/>
    <w:rsid w:val="00AC4216"/>
    <w:rsid w:val="00AC4FDA"/>
    <w:rsid w:val="00AC58B2"/>
    <w:rsid w:val="00AC6F1C"/>
    <w:rsid w:val="00AC747A"/>
    <w:rsid w:val="00AC7A0C"/>
    <w:rsid w:val="00AC7D9F"/>
    <w:rsid w:val="00AC7E50"/>
    <w:rsid w:val="00AC7E87"/>
    <w:rsid w:val="00AD0303"/>
    <w:rsid w:val="00AD1C3B"/>
    <w:rsid w:val="00AD1FB3"/>
    <w:rsid w:val="00AD25D0"/>
    <w:rsid w:val="00AD2BBA"/>
    <w:rsid w:val="00AD2BF1"/>
    <w:rsid w:val="00AD2DFE"/>
    <w:rsid w:val="00AD3785"/>
    <w:rsid w:val="00AD4194"/>
    <w:rsid w:val="00AD450D"/>
    <w:rsid w:val="00AD49B7"/>
    <w:rsid w:val="00AE0206"/>
    <w:rsid w:val="00AE0419"/>
    <w:rsid w:val="00AE1115"/>
    <w:rsid w:val="00AE1ACE"/>
    <w:rsid w:val="00AE32F1"/>
    <w:rsid w:val="00AE3B44"/>
    <w:rsid w:val="00AE42E4"/>
    <w:rsid w:val="00AE55A3"/>
    <w:rsid w:val="00AE57EA"/>
    <w:rsid w:val="00AE5BFC"/>
    <w:rsid w:val="00AE6234"/>
    <w:rsid w:val="00AE6312"/>
    <w:rsid w:val="00AE782C"/>
    <w:rsid w:val="00AF0B3C"/>
    <w:rsid w:val="00AF2957"/>
    <w:rsid w:val="00AF2DBC"/>
    <w:rsid w:val="00AF3086"/>
    <w:rsid w:val="00AF35F1"/>
    <w:rsid w:val="00AF389C"/>
    <w:rsid w:val="00AF484E"/>
    <w:rsid w:val="00AF5F18"/>
    <w:rsid w:val="00AF713E"/>
    <w:rsid w:val="00AF7473"/>
    <w:rsid w:val="00AF7EF5"/>
    <w:rsid w:val="00B001AA"/>
    <w:rsid w:val="00B00C38"/>
    <w:rsid w:val="00B01288"/>
    <w:rsid w:val="00B01A27"/>
    <w:rsid w:val="00B01B3D"/>
    <w:rsid w:val="00B02396"/>
    <w:rsid w:val="00B026A8"/>
    <w:rsid w:val="00B043C1"/>
    <w:rsid w:val="00B05105"/>
    <w:rsid w:val="00B0554A"/>
    <w:rsid w:val="00B062C6"/>
    <w:rsid w:val="00B10341"/>
    <w:rsid w:val="00B104DF"/>
    <w:rsid w:val="00B10AF0"/>
    <w:rsid w:val="00B110AA"/>
    <w:rsid w:val="00B11AE2"/>
    <w:rsid w:val="00B12662"/>
    <w:rsid w:val="00B127A4"/>
    <w:rsid w:val="00B13036"/>
    <w:rsid w:val="00B130C6"/>
    <w:rsid w:val="00B13F6C"/>
    <w:rsid w:val="00B14E03"/>
    <w:rsid w:val="00B15B89"/>
    <w:rsid w:val="00B16E5C"/>
    <w:rsid w:val="00B17141"/>
    <w:rsid w:val="00B1718E"/>
    <w:rsid w:val="00B1720E"/>
    <w:rsid w:val="00B20E85"/>
    <w:rsid w:val="00B20EAA"/>
    <w:rsid w:val="00B21AFD"/>
    <w:rsid w:val="00B23D6C"/>
    <w:rsid w:val="00B25096"/>
    <w:rsid w:val="00B2622A"/>
    <w:rsid w:val="00B269F4"/>
    <w:rsid w:val="00B272C4"/>
    <w:rsid w:val="00B27A98"/>
    <w:rsid w:val="00B31575"/>
    <w:rsid w:val="00B32BD2"/>
    <w:rsid w:val="00B32DAF"/>
    <w:rsid w:val="00B32ED1"/>
    <w:rsid w:val="00B33111"/>
    <w:rsid w:val="00B33D13"/>
    <w:rsid w:val="00B34068"/>
    <w:rsid w:val="00B3515F"/>
    <w:rsid w:val="00B35178"/>
    <w:rsid w:val="00B352D8"/>
    <w:rsid w:val="00B3531A"/>
    <w:rsid w:val="00B354A7"/>
    <w:rsid w:val="00B3589D"/>
    <w:rsid w:val="00B3604B"/>
    <w:rsid w:val="00B363F4"/>
    <w:rsid w:val="00B36528"/>
    <w:rsid w:val="00B37D42"/>
    <w:rsid w:val="00B42F2F"/>
    <w:rsid w:val="00B4329A"/>
    <w:rsid w:val="00B433EB"/>
    <w:rsid w:val="00B450CE"/>
    <w:rsid w:val="00B46826"/>
    <w:rsid w:val="00B47D00"/>
    <w:rsid w:val="00B51CDD"/>
    <w:rsid w:val="00B52618"/>
    <w:rsid w:val="00B52AE4"/>
    <w:rsid w:val="00B53898"/>
    <w:rsid w:val="00B5400D"/>
    <w:rsid w:val="00B540A4"/>
    <w:rsid w:val="00B541D2"/>
    <w:rsid w:val="00B5536C"/>
    <w:rsid w:val="00B5560B"/>
    <w:rsid w:val="00B55613"/>
    <w:rsid w:val="00B55C9D"/>
    <w:rsid w:val="00B56968"/>
    <w:rsid w:val="00B57815"/>
    <w:rsid w:val="00B57B15"/>
    <w:rsid w:val="00B57B95"/>
    <w:rsid w:val="00B6068D"/>
    <w:rsid w:val="00B6072E"/>
    <w:rsid w:val="00B60C44"/>
    <w:rsid w:val="00B61545"/>
    <w:rsid w:val="00B61C27"/>
    <w:rsid w:val="00B63DD7"/>
    <w:rsid w:val="00B6449F"/>
    <w:rsid w:val="00B6457F"/>
    <w:rsid w:val="00B65072"/>
    <w:rsid w:val="00B66FA8"/>
    <w:rsid w:val="00B67178"/>
    <w:rsid w:val="00B67A48"/>
    <w:rsid w:val="00B67E4A"/>
    <w:rsid w:val="00B67ED5"/>
    <w:rsid w:val="00B716A2"/>
    <w:rsid w:val="00B716D5"/>
    <w:rsid w:val="00B72920"/>
    <w:rsid w:val="00B72F3E"/>
    <w:rsid w:val="00B80139"/>
    <w:rsid w:val="00B8019E"/>
    <w:rsid w:val="00B8050F"/>
    <w:rsid w:val="00B837FD"/>
    <w:rsid w:val="00B83B6A"/>
    <w:rsid w:val="00B8441B"/>
    <w:rsid w:val="00B84541"/>
    <w:rsid w:val="00B8547D"/>
    <w:rsid w:val="00B85930"/>
    <w:rsid w:val="00B875BB"/>
    <w:rsid w:val="00B87607"/>
    <w:rsid w:val="00B87A87"/>
    <w:rsid w:val="00B87DF6"/>
    <w:rsid w:val="00B903BC"/>
    <w:rsid w:val="00B904FE"/>
    <w:rsid w:val="00B9237E"/>
    <w:rsid w:val="00B92666"/>
    <w:rsid w:val="00B9405D"/>
    <w:rsid w:val="00B94473"/>
    <w:rsid w:val="00B94561"/>
    <w:rsid w:val="00B96C30"/>
    <w:rsid w:val="00B97ED9"/>
    <w:rsid w:val="00BA0000"/>
    <w:rsid w:val="00BA0762"/>
    <w:rsid w:val="00BA0BAE"/>
    <w:rsid w:val="00BA0D78"/>
    <w:rsid w:val="00BA1E9D"/>
    <w:rsid w:val="00BA56FD"/>
    <w:rsid w:val="00BA656D"/>
    <w:rsid w:val="00BA6ACD"/>
    <w:rsid w:val="00BA7173"/>
    <w:rsid w:val="00BA72BD"/>
    <w:rsid w:val="00BA7C2B"/>
    <w:rsid w:val="00BA7D13"/>
    <w:rsid w:val="00BA7D70"/>
    <w:rsid w:val="00BB10BA"/>
    <w:rsid w:val="00BB166A"/>
    <w:rsid w:val="00BB1815"/>
    <w:rsid w:val="00BB1CFA"/>
    <w:rsid w:val="00BB29E6"/>
    <w:rsid w:val="00BB2E5E"/>
    <w:rsid w:val="00BB4D8F"/>
    <w:rsid w:val="00BB55D3"/>
    <w:rsid w:val="00BB5AC6"/>
    <w:rsid w:val="00BB6068"/>
    <w:rsid w:val="00BB69EE"/>
    <w:rsid w:val="00BB727E"/>
    <w:rsid w:val="00BB7E49"/>
    <w:rsid w:val="00BC1CEC"/>
    <w:rsid w:val="00BC29B9"/>
    <w:rsid w:val="00BC341E"/>
    <w:rsid w:val="00BC3881"/>
    <w:rsid w:val="00BC49C3"/>
    <w:rsid w:val="00BC4C62"/>
    <w:rsid w:val="00BC5006"/>
    <w:rsid w:val="00BC5D76"/>
    <w:rsid w:val="00BC6334"/>
    <w:rsid w:val="00BC6621"/>
    <w:rsid w:val="00BC7415"/>
    <w:rsid w:val="00BC7EDA"/>
    <w:rsid w:val="00BC7F36"/>
    <w:rsid w:val="00BD0048"/>
    <w:rsid w:val="00BD27A5"/>
    <w:rsid w:val="00BD29BC"/>
    <w:rsid w:val="00BD354C"/>
    <w:rsid w:val="00BD3559"/>
    <w:rsid w:val="00BD3F47"/>
    <w:rsid w:val="00BD4348"/>
    <w:rsid w:val="00BD4C23"/>
    <w:rsid w:val="00BD4F78"/>
    <w:rsid w:val="00BD6221"/>
    <w:rsid w:val="00BD6284"/>
    <w:rsid w:val="00BD7400"/>
    <w:rsid w:val="00BD7C0A"/>
    <w:rsid w:val="00BD7D28"/>
    <w:rsid w:val="00BE02C9"/>
    <w:rsid w:val="00BE141C"/>
    <w:rsid w:val="00BE1483"/>
    <w:rsid w:val="00BE1F3C"/>
    <w:rsid w:val="00BE27AF"/>
    <w:rsid w:val="00BE27EC"/>
    <w:rsid w:val="00BE367C"/>
    <w:rsid w:val="00BE376B"/>
    <w:rsid w:val="00BE3F6C"/>
    <w:rsid w:val="00BE4BC0"/>
    <w:rsid w:val="00BE502F"/>
    <w:rsid w:val="00BE6010"/>
    <w:rsid w:val="00BE645A"/>
    <w:rsid w:val="00BE692F"/>
    <w:rsid w:val="00BE78A5"/>
    <w:rsid w:val="00BE7E0D"/>
    <w:rsid w:val="00BF0DE9"/>
    <w:rsid w:val="00BF15FD"/>
    <w:rsid w:val="00BF2736"/>
    <w:rsid w:val="00BF2A02"/>
    <w:rsid w:val="00BF2F5E"/>
    <w:rsid w:val="00BF3830"/>
    <w:rsid w:val="00BF3A63"/>
    <w:rsid w:val="00BF4054"/>
    <w:rsid w:val="00BF4911"/>
    <w:rsid w:val="00BF4E56"/>
    <w:rsid w:val="00BF60DB"/>
    <w:rsid w:val="00BF74A5"/>
    <w:rsid w:val="00C00B0D"/>
    <w:rsid w:val="00C00E6D"/>
    <w:rsid w:val="00C0141E"/>
    <w:rsid w:val="00C01C1A"/>
    <w:rsid w:val="00C02131"/>
    <w:rsid w:val="00C02337"/>
    <w:rsid w:val="00C0278A"/>
    <w:rsid w:val="00C02E9E"/>
    <w:rsid w:val="00C034B9"/>
    <w:rsid w:val="00C03A74"/>
    <w:rsid w:val="00C04F71"/>
    <w:rsid w:val="00C0602B"/>
    <w:rsid w:val="00C06817"/>
    <w:rsid w:val="00C06932"/>
    <w:rsid w:val="00C078B2"/>
    <w:rsid w:val="00C07C12"/>
    <w:rsid w:val="00C1119A"/>
    <w:rsid w:val="00C115B4"/>
    <w:rsid w:val="00C11D57"/>
    <w:rsid w:val="00C13EF8"/>
    <w:rsid w:val="00C144AC"/>
    <w:rsid w:val="00C158F3"/>
    <w:rsid w:val="00C16708"/>
    <w:rsid w:val="00C17069"/>
    <w:rsid w:val="00C22785"/>
    <w:rsid w:val="00C229B1"/>
    <w:rsid w:val="00C22A71"/>
    <w:rsid w:val="00C24479"/>
    <w:rsid w:val="00C24846"/>
    <w:rsid w:val="00C250D5"/>
    <w:rsid w:val="00C26326"/>
    <w:rsid w:val="00C263EA"/>
    <w:rsid w:val="00C27807"/>
    <w:rsid w:val="00C309DB"/>
    <w:rsid w:val="00C31415"/>
    <w:rsid w:val="00C316BB"/>
    <w:rsid w:val="00C32AA5"/>
    <w:rsid w:val="00C333F7"/>
    <w:rsid w:val="00C33C9D"/>
    <w:rsid w:val="00C340C6"/>
    <w:rsid w:val="00C35665"/>
    <w:rsid w:val="00C35666"/>
    <w:rsid w:val="00C3568E"/>
    <w:rsid w:val="00C357CE"/>
    <w:rsid w:val="00C35E56"/>
    <w:rsid w:val="00C362FA"/>
    <w:rsid w:val="00C36483"/>
    <w:rsid w:val="00C366C2"/>
    <w:rsid w:val="00C37B9A"/>
    <w:rsid w:val="00C4034C"/>
    <w:rsid w:val="00C41123"/>
    <w:rsid w:val="00C41A16"/>
    <w:rsid w:val="00C42828"/>
    <w:rsid w:val="00C43671"/>
    <w:rsid w:val="00C443F7"/>
    <w:rsid w:val="00C4456B"/>
    <w:rsid w:val="00C44A1C"/>
    <w:rsid w:val="00C44B62"/>
    <w:rsid w:val="00C45A54"/>
    <w:rsid w:val="00C45CE6"/>
    <w:rsid w:val="00C475D7"/>
    <w:rsid w:val="00C5061A"/>
    <w:rsid w:val="00C5165B"/>
    <w:rsid w:val="00C51A7E"/>
    <w:rsid w:val="00C51D4C"/>
    <w:rsid w:val="00C52544"/>
    <w:rsid w:val="00C5298E"/>
    <w:rsid w:val="00C5375E"/>
    <w:rsid w:val="00C540B6"/>
    <w:rsid w:val="00C548FC"/>
    <w:rsid w:val="00C55225"/>
    <w:rsid w:val="00C5599A"/>
    <w:rsid w:val="00C55B42"/>
    <w:rsid w:val="00C5607B"/>
    <w:rsid w:val="00C56E85"/>
    <w:rsid w:val="00C57734"/>
    <w:rsid w:val="00C57842"/>
    <w:rsid w:val="00C60340"/>
    <w:rsid w:val="00C606C9"/>
    <w:rsid w:val="00C60B33"/>
    <w:rsid w:val="00C6162F"/>
    <w:rsid w:val="00C61844"/>
    <w:rsid w:val="00C61BD2"/>
    <w:rsid w:val="00C61F58"/>
    <w:rsid w:val="00C61FF1"/>
    <w:rsid w:val="00C62A3F"/>
    <w:rsid w:val="00C62C24"/>
    <w:rsid w:val="00C63300"/>
    <w:rsid w:val="00C6335D"/>
    <w:rsid w:val="00C6456C"/>
    <w:rsid w:val="00C65584"/>
    <w:rsid w:val="00C65688"/>
    <w:rsid w:val="00C66620"/>
    <w:rsid w:val="00C6684C"/>
    <w:rsid w:val="00C668B9"/>
    <w:rsid w:val="00C66AEE"/>
    <w:rsid w:val="00C67549"/>
    <w:rsid w:val="00C679D8"/>
    <w:rsid w:val="00C70866"/>
    <w:rsid w:val="00C71A70"/>
    <w:rsid w:val="00C71BA6"/>
    <w:rsid w:val="00C71D9F"/>
    <w:rsid w:val="00C71E7E"/>
    <w:rsid w:val="00C71E86"/>
    <w:rsid w:val="00C72334"/>
    <w:rsid w:val="00C723D9"/>
    <w:rsid w:val="00C72B37"/>
    <w:rsid w:val="00C732F5"/>
    <w:rsid w:val="00C73572"/>
    <w:rsid w:val="00C73F1D"/>
    <w:rsid w:val="00C7432A"/>
    <w:rsid w:val="00C7589F"/>
    <w:rsid w:val="00C76ACE"/>
    <w:rsid w:val="00C80293"/>
    <w:rsid w:val="00C80C0D"/>
    <w:rsid w:val="00C80E93"/>
    <w:rsid w:val="00C822D8"/>
    <w:rsid w:val="00C8238B"/>
    <w:rsid w:val="00C829DA"/>
    <w:rsid w:val="00C8387F"/>
    <w:rsid w:val="00C84D9D"/>
    <w:rsid w:val="00C84DCF"/>
    <w:rsid w:val="00C85932"/>
    <w:rsid w:val="00C874B1"/>
    <w:rsid w:val="00C87C5F"/>
    <w:rsid w:val="00C91170"/>
    <w:rsid w:val="00C91A8C"/>
    <w:rsid w:val="00C91F83"/>
    <w:rsid w:val="00C923F4"/>
    <w:rsid w:val="00C92898"/>
    <w:rsid w:val="00C9296B"/>
    <w:rsid w:val="00C929E4"/>
    <w:rsid w:val="00C93336"/>
    <w:rsid w:val="00C9417B"/>
    <w:rsid w:val="00C942EE"/>
    <w:rsid w:val="00C95350"/>
    <w:rsid w:val="00C956F2"/>
    <w:rsid w:val="00C95CB7"/>
    <w:rsid w:val="00C95CCC"/>
    <w:rsid w:val="00C97234"/>
    <w:rsid w:val="00C97E34"/>
    <w:rsid w:val="00CA00EA"/>
    <w:rsid w:val="00CA09D3"/>
    <w:rsid w:val="00CA0F94"/>
    <w:rsid w:val="00CA1616"/>
    <w:rsid w:val="00CA2C41"/>
    <w:rsid w:val="00CA3222"/>
    <w:rsid w:val="00CA387C"/>
    <w:rsid w:val="00CA3AC0"/>
    <w:rsid w:val="00CA41E0"/>
    <w:rsid w:val="00CA4340"/>
    <w:rsid w:val="00CA6065"/>
    <w:rsid w:val="00CA7BA0"/>
    <w:rsid w:val="00CA7D17"/>
    <w:rsid w:val="00CB0253"/>
    <w:rsid w:val="00CB08F7"/>
    <w:rsid w:val="00CB098B"/>
    <w:rsid w:val="00CB0C99"/>
    <w:rsid w:val="00CB2008"/>
    <w:rsid w:val="00CB2053"/>
    <w:rsid w:val="00CB222D"/>
    <w:rsid w:val="00CB2239"/>
    <w:rsid w:val="00CB3FC5"/>
    <w:rsid w:val="00CB487A"/>
    <w:rsid w:val="00CB4CEE"/>
    <w:rsid w:val="00CB4E1C"/>
    <w:rsid w:val="00CB57C2"/>
    <w:rsid w:val="00CB68D8"/>
    <w:rsid w:val="00CB6A17"/>
    <w:rsid w:val="00CC091D"/>
    <w:rsid w:val="00CC0CD6"/>
    <w:rsid w:val="00CC0D13"/>
    <w:rsid w:val="00CC3300"/>
    <w:rsid w:val="00CC3325"/>
    <w:rsid w:val="00CC33F8"/>
    <w:rsid w:val="00CC3906"/>
    <w:rsid w:val="00CC3E34"/>
    <w:rsid w:val="00CC6991"/>
    <w:rsid w:val="00CC736D"/>
    <w:rsid w:val="00CD010E"/>
    <w:rsid w:val="00CD0257"/>
    <w:rsid w:val="00CD054D"/>
    <w:rsid w:val="00CD1943"/>
    <w:rsid w:val="00CD2845"/>
    <w:rsid w:val="00CD2EA5"/>
    <w:rsid w:val="00CD3777"/>
    <w:rsid w:val="00CD4D6E"/>
    <w:rsid w:val="00CD4E0A"/>
    <w:rsid w:val="00CE10B4"/>
    <w:rsid w:val="00CE2928"/>
    <w:rsid w:val="00CE2AC3"/>
    <w:rsid w:val="00CE4D77"/>
    <w:rsid w:val="00CE5238"/>
    <w:rsid w:val="00CE57FE"/>
    <w:rsid w:val="00CE5D1B"/>
    <w:rsid w:val="00CE5D5E"/>
    <w:rsid w:val="00CE68AE"/>
    <w:rsid w:val="00CE6E40"/>
    <w:rsid w:val="00CE7514"/>
    <w:rsid w:val="00CE785A"/>
    <w:rsid w:val="00CF2C1E"/>
    <w:rsid w:val="00CF404B"/>
    <w:rsid w:val="00CF42C3"/>
    <w:rsid w:val="00CF46C0"/>
    <w:rsid w:val="00CF4A0E"/>
    <w:rsid w:val="00CF7C02"/>
    <w:rsid w:val="00D00F8C"/>
    <w:rsid w:val="00D0104F"/>
    <w:rsid w:val="00D0148C"/>
    <w:rsid w:val="00D03311"/>
    <w:rsid w:val="00D03A22"/>
    <w:rsid w:val="00D03AB4"/>
    <w:rsid w:val="00D03C5D"/>
    <w:rsid w:val="00D050EB"/>
    <w:rsid w:val="00D05198"/>
    <w:rsid w:val="00D05349"/>
    <w:rsid w:val="00D05819"/>
    <w:rsid w:val="00D069C5"/>
    <w:rsid w:val="00D071F6"/>
    <w:rsid w:val="00D07BCA"/>
    <w:rsid w:val="00D10033"/>
    <w:rsid w:val="00D10914"/>
    <w:rsid w:val="00D1233B"/>
    <w:rsid w:val="00D13CC5"/>
    <w:rsid w:val="00D141D5"/>
    <w:rsid w:val="00D15067"/>
    <w:rsid w:val="00D155A8"/>
    <w:rsid w:val="00D1587F"/>
    <w:rsid w:val="00D15BFE"/>
    <w:rsid w:val="00D168E9"/>
    <w:rsid w:val="00D17200"/>
    <w:rsid w:val="00D177EA"/>
    <w:rsid w:val="00D17CB1"/>
    <w:rsid w:val="00D17E0D"/>
    <w:rsid w:val="00D2207E"/>
    <w:rsid w:val="00D24638"/>
    <w:rsid w:val="00D248DE"/>
    <w:rsid w:val="00D25687"/>
    <w:rsid w:val="00D256F2"/>
    <w:rsid w:val="00D26343"/>
    <w:rsid w:val="00D2665D"/>
    <w:rsid w:val="00D26B12"/>
    <w:rsid w:val="00D2765A"/>
    <w:rsid w:val="00D278BE"/>
    <w:rsid w:val="00D27FED"/>
    <w:rsid w:val="00D30662"/>
    <w:rsid w:val="00D30A61"/>
    <w:rsid w:val="00D30EAC"/>
    <w:rsid w:val="00D3166D"/>
    <w:rsid w:val="00D316BD"/>
    <w:rsid w:val="00D31BE3"/>
    <w:rsid w:val="00D31F5A"/>
    <w:rsid w:val="00D32122"/>
    <w:rsid w:val="00D32888"/>
    <w:rsid w:val="00D331DB"/>
    <w:rsid w:val="00D34769"/>
    <w:rsid w:val="00D3490D"/>
    <w:rsid w:val="00D34E4C"/>
    <w:rsid w:val="00D36830"/>
    <w:rsid w:val="00D37237"/>
    <w:rsid w:val="00D40717"/>
    <w:rsid w:val="00D40A8E"/>
    <w:rsid w:val="00D40C05"/>
    <w:rsid w:val="00D412D7"/>
    <w:rsid w:val="00D42A75"/>
    <w:rsid w:val="00D42B72"/>
    <w:rsid w:val="00D43AAE"/>
    <w:rsid w:val="00D441B4"/>
    <w:rsid w:val="00D441F3"/>
    <w:rsid w:val="00D443FC"/>
    <w:rsid w:val="00D44F87"/>
    <w:rsid w:val="00D45131"/>
    <w:rsid w:val="00D45134"/>
    <w:rsid w:val="00D4546E"/>
    <w:rsid w:val="00D459CE"/>
    <w:rsid w:val="00D47BA8"/>
    <w:rsid w:val="00D47FD5"/>
    <w:rsid w:val="00D5130F"/>
    <w:rsid w:val="00D51976"/>
    <w:rsid w:val="00D528E9"/>
    <w:rsid w:val="00D52A38"/>
    <w:rsid w:val="00D52ED4"/>
    <w:rsid w:val="00D53F87"/>
    <w:rsid w:val="00D555CE"/>
    <w:rsid w:val="00D55827"/>
    <w:rsid w:val="00D56470"/>
    <w:rsid w:val="00D567C7"/>
    <w:rsid w:val="00D567E7"/>
    <w:rsid w:val="00D574C2"/>
    <w:rsid w:val="00D576F7"/>
    <w:rsid w:val="00D579D7"/>
    <w:rsid w:val="00D60202"/>
    <w:rsid w:val="00D60CFD"/>
    <w:rsid w:val="00D6156A"/>
    <w:rsid w:val="00D61BAD"/>
    <w:rsid w:val="00D63860"/>
    <w:rsid w:val="00D643A9"/>
    <w:rsid w:val="00D648BD"/>
    <w:rsid w:val="00D6567C"/>
    <w:rsid w:val="00D658B6"/>
    <w:rsid w:val="00D66544"/>
    <w:rsid w:val="00D67153"/>
    <w:rsid w:val="00D6744F"/>
    <w:rsid w:val="00D679F4"/>
    <w:rsid w:val="00D67F68"/>
    <w:rsid w:val="00D70498"/>
    <w:rsid w:val="00D70DB9"/>
    <w:rsid w:val="00D71585"/>
    <w:rsid w:val="00D721D8"/>
    <w:rsid w:val="00D74704"/>
    <w:rsid w:val="00D748E1"/>
    <w:rsid w:val="00D74F1C"/>
    <w:rsid w:val="00D7541C"/>
    <w:rsid w:val="00D75593"/>
    <w:rsid w:val="00D755D5"/>
    <w:rsid w:val="00D7571A"/>
    <w:rsid w:val="00D764F2"/>
    <w:rsid w:val="00D76FE6"/>
    <w:rsid w:val="00D770B4"/>
    <w:rsid w:val="00D776CC"/>
    <w:rsid w:val="00D77BC9"/>
    <w:rsid w:val="00D77FF8"/>
    <w:rsid w:val="00D80204"/>
    <w:rsid w:val="00D803AD"/>
    <w:rsid w:val="00D8074B"/>
    <w:rsid w:val="00D819F3"/>
    <w:rsid w:val="00D81A2C"/>
    <w:rsid w:val="00D821ED"/>
    <w:rsid w:val="00D82F3D"/>
    <w:rsid w:val="00D83B75"/>
    <w:rsid w:val="00D83C9E"/>
    <w:rsid w:val="00D83FAF"/>
    <w:rsid w:val="00D8542D"/>
    <w:rsid w:val="00D85A94"/>
    <w:rsid w:val="00D860F5"/>
    <w:rsid w:val="00D863B5"/>
    <w:rsid w:val="00D86640"/>
    <w:rsid w:val="00D868D8"/>
    <w:rsid w:val="00D86C72"/>
    <w:rsid w:val="00D8701C"/>
    <w:rsid w:val="00D87440"/>
    <w:rsid w:val="00D87BE5"/>
    <w:rsid w:val="00D90A60"/>
    <w:rsid w:val="00D90A99"/>
    <w:rsid w:val="00D9136B"/>
    <w:rsid w:val="00D91423"/>
    <w:rsid w:val="00D92490"/>
    <w:rsid w:val="00D92EAC"/>
    <w:rsid w:val="00D93856"/>
    <w:rsid w:val="00D944F4"/>
    <w:rsid w:val="00D9476E"/>
    <w:rsid w:val="00D95034"/>
    <w:rsid w:val="00D95654"/>
    <w:rsid w:val="00D95BED"/>
    <w:rsid w:val="00DA0B01"/>
    <w:rsid w:val="00DA1927"/>
    <w:rsid w:val="00DA1A7C"/>
    <w:rsid w:val="00DA2647"/>
    <w:rsid w:val="00DA2E2B"/>
    <w:rsid w:val="00DA3307"/>
    <w:rsid w:val="00DA488C"/>
    <w:rsid w:val="00DA4B81"/>
    <w:rsid w:val="00DA5554"/>
    <w:rsid w:val="00DA58B5"/>
    <w:rsid w:val="00DA66BC"/>
    <w:rsid w:val="00DA67E3"/>
    <w:rsid w:val="00DA6F91"/>
    <w:rsid w:val="00DA713A"/>
    <w:rsid w:val="00DB0E49"/>
    <w:rsid w:val="00DB1A16"/>
    <w:rsid w:val="00DB1F4F"/>
    <w:rsid w:val="00DB2CB1"/>
    <w:rsid w:val="00DB2FAA"/>
    <w:rsid w:val="00DB3433"/>
    <w:rsid w:val="00DB3A4A"/>
    <w:rsid w:val="00DB4214"/>
    <w:rsid w:val="00DB488D"/>
    <w:rsid w:val="00DB4BC0"/>
    <w:rsid w:val="00DB5DC5"/>
    <w:rsid w:val="00DB6409"/>
    <w:rsid w:val="00DB6B3C"/>
    <w:rsid w:val="00DB7CB4"/>
    <w:rsid w:val="00DC0774"/>
    <w:rsid w:val="00DC3547"/>
    <w:rsid w:val="00DC427A"/>
    <w:rsid w:val="00DC444C"/>
    <w:rsid w:val="00DC49BA"/>
    <w:rsid w:val="00DC5092"/>
    <w:rsid w:val="00DC5BDD"/>
    <w:rsid w:val="00DC5CF7"/>
    <w:rsid w:val="00DC6A71"/>
    <w:rsid w:val="00DC6B4A"/>
    <w:rsid w:val="00DC71A3"/>
    <w:rsid w:val="00DC7611"/>
    <w:rsid w:val="00DC7628"/>
    <w:rsid w:val="00DC7B68"/>
    <w:rsid w:val="00DD0B04"/>
    <w:rsid w:val="00DD1CBF"/>
    <w:rsid w:val="00DD21E6"/>
    <w:rsid w:val="00DD3306"/>
    <w:rsid w:val="00DD387B"/>
    <w:rsid w:val="00DD3C8D"/>
    <w:rsid w:val="00DD4079"/>
    <w:rsid w:val="00DD4317"/>
    <w:rsid w:val="00DD4620"/>
    <w:rsid w:val="00DD4935"/>
    <w:rsid w:val="00DD5516"/>
    <w:rsid w:val="00DD5AD1"/>
    <w:rsid w:val="00DD6683"/>
    <w:rsid w:val="00DE0687"/>
    <w:rsid w:val="00DE0B32"/>
    <w:rsid w:val="00DE1189"/>
    <w:rsid w:val="00DE120F"/>
    <w:rsid w:val="00DE17EA"/>
    <w:rsid w:val="00DE1E75"/>
    <w:rsid w:val="00DE3697"/>
    <w:rsid w:val="00DE4399"/>
    <w:rsid w:val="00DE4645"/>
    <w:rsid w:val="00DE4D14"/>
    <w:rsid w:val="00DE5370"/>
    <w:rsid w:val="00DE5AA0"/>
    <w:rsid w:val="00DE662B"/>
    <w:rsid w:val="00DF0223"/>
    <w:rsid w:val="00DF0C2A"/>
    <w:rsid w:val="00DF1ED0"/>
    <w:rsid w:val="00DF2026"/>
    <w:rsid w:val="00DF259D"/>
    <w:rsid w:val="00DF3677"/>
    <w:rsid w:val="00DF4823"/>
    <w:rsid w:val="00DF5401"/>
    <w:rsid w:val="00DF586C"/>
    <w:rsid w:val="00DF5B0A"/>
    <w:rsid w:val="00DF5E7E"/>
    <w:rsid w:val="00DF5FA7"/>
    <w:rsid w:val="00DF6108"/>
    <w:rsid w:val="00DF6E5D"/>
    <w:rsid w:val="00DF7C51"/>
    <w:rsid w:val="00E00093"/>
    <w:rsid w:val="00E005A5"/>
    <w:rsid w:val="00E00836"/>
    <w:rsid w:val="00E01938"/>
    <w:rsid w:val="00E01AE5"/>
    <w:rsid w:val="00E01F2C"/>
    <w:rsid w:val="00E02621"/>
    <w:rsid w:val="00E034CB"/>
    <w:rsid w:val="00E0357D"/>
    <w:rsid w:val="00E03891"/>
    <w:rsid w:val="00E044AD"/>
    <w:rsid w:val="00E04819"/>
    <w:rsid w:val="00E04DD0"/>
    <w:rsid w:val="00E050AC"/>
    <w:rsid w:val="00E05540"/>
    <w:rsid w:val="00E05EBC"/>
    <w:rsid w:val="00E06026"/>
    <w:rsid w:val="00E07949"/>
    <w:rsid w:val="00E07E19"/>
    <w:rsid w:val="00E1034B"/>
    <w:rsid w:val="00E1179B"/>
    <w:rsid w:val="00E119E4"/>
    <w:rsid w:val="00E11C1F"/>
    <w:rsid w:val="00E130D6"/>
    <w:rsid w:val="00E13B18"/>
    <w:rsid w:val="00E142DD"/>
    <w:rsid w:val="00E158CA"/>
    <w:rsid w:val="00E159CC"/>
    <w:rsid w:val="00E204DE"/>
    <w:rsid w:val="00E20BC8"/>
    <w:rsid w:val="00E20D14"/>
    <w:rsid w:val="00E22E3B"/>
    <w:rsid w:val="00E24E83"/>
    <w:rsid w:val="00E26314"/>
    <w:rsid w:val="00E264D6"/>
    <w:rsid w:val="00E26578"/>
    <w:rsid w:val="00E27409"/>
    <w:rsid w:val="00E278CA"/>
    <w:rsid w:val="00E27AB4"/>
    <w:rsid w:val="00E30E7C"/>
    <w:rsid w:val="00E312E3"/>
    <w:rsid w:val="00E31E1D"/>
    <w:rsid w:val="00E33EB3"/>
    <w:rsid w:val="00E3544D"/>
    <w:rsid w:val="00E357F2"/>
    <w:rsid w:val="00E35A57"/>
    <w:rsid w:val="00E36C62"/>
    <w:rsid w:val="00E3715A"/>
    <w:rsid w:val="00E37F8B"/>
    <w:rsid w:val="00E402FC"/>
    <w:rsid w:val="00E404E8"/>
    <w:rsid w:val="00E40771"/>
    <w:rsid w:val="00E40B7F"/>
    <w:rsid w:val="00E40E9F"/>
    <w:rsid w:val="00E4121D"/>
    <w:rsid w:val="00E413C8"/>
    <w:rsid w:val="00E41CF7"/>
    <w:rsid w:val="00E42CBD"/>
    <w:rsid w:val="00E433E9"/>
    <w:rsid w:val="00E44890"/>
    <w:rsid w:val="00E44955"/>
    <w:rsid w:val="00E45BA2"/>
    <w:rsid w:val="00E45C35"/>
    <w:rsid w:val="00E45D04"/>
    <w:rsid w:val="00E45E62"/>
    <w:rsid w:val="00E46B47"/>
    <w:rsid w:val="00E46D83"/>
    <w:rsid w:val="00E46E73"/>
    <w:rsid w:val="00E46E86"/>
    <w:rsid w:val="00E52347"/>
    <w:rsid w:val="00E52BC2"/>
    <w:rsid w:val="00E533F1"/>
    <w:rsid w:val="00E53414"/>
    <w:rsid w:val="00E53BFF"/>
    <w:rsid w:val="00E53CA1"/>
    <w:rsid w:val="00E5444C"/>
    <w:rsid w:val="00E547C9"/>
    <w:rsid w:val="00E54FBB"/>
    <w:rsid w:val="00E561B8"/>
    <w:rsid w:val="00E56596"/>
    <w:rsid w:val="00E5682C"/>
    <w:rsid w:val="00E572B9"/>
    <w:rsid w:val="00E5743E"/>
    <w:rsid w:val="00E57E4A"/>
    <w:rsid w:val="00E602F1"/>
    <w:rsid w:val="00E608B9"/>
    <w:rsid w:val="00E6116B"/>
    <w:rsid w:val="00E62DD1"/>
    <w:rsid w:val="00E63156"/>
    <w:rsid w:val="00E6372E"/>
    <w:rsid w:val="00E63A92"/>
    <w:rsid w:val="00E63C10"/>
    <w:rsid w:val="00E64E4F"/>
    <w:rsid w:val="00E64F7F"/>
    <w:rsid w:val="00E6525F"/>
    <w:rsid w:val="00E6579C"/>
    <w:rsid w:val="00E65977"/>
    <w:rsid w:val="00E659F4"/>
    <w:rsid w:val="00E663C5"/>
    <w:rsid w:val="00E66DCD"/>
    <w:rsid w:val="00E67171"/>
    <w:rsid w:val="00E70FA3"/>
    <w:rsid w:val="00E71D90"/>
    <w:rsid w:val="00E720AC"/>
    <w:rsid w:val="00E723F3"/>
    <w:rsid w:val="00E725D6"/>
    <w:rsid w:val="00E72B37"/>
    <w:rsid w:val="00E73D27"/>
    <w:rsid w:val="00E7415C"/>
    <w:rsid w:val="00E7425D"/>
    <w:rsid w:val="00E745FC"/>
    <w:rsid w:val="00E746DE"/>
    <w:rsid w:val="00E74A6C"/>
    <w:rsid w:val="00E75A49"/>
    <w:rsid w:val="00E76577"/>
    <w:rsid w:val="00E7674A"/>
    <w:rsid w:val="00E76C41"/>
    <w:rsid w:val="00E77072"/>
    <w:rsid w:val="00E772A2"/>
    <w:rsid w:val="00E80056"/>
    <w:rsid w:val="00E802A8"/>
    <w:rsid w:val="00E80555"/>
    <w:rsid w:val="00E80F22"/>
    <w:rsid w:val="00E810E1"/>
    <w:rsid w:val="00E8189F"/>
    <w:rsid w:val="00E8198A"/>
    <w:rsid w:val="00E81A6E"/>
    <w:rsid w:val="00E840A9"/>
    <w:rsid w:val="00E85303"/>
    <w:rsid w:val="00E8545E"/>
    <w:rsid w:val="00E85B92"/>
    <w:rsid w:val="00E86FFE"/>
    <w:rsid w:val="00E87FAD"/>
    <w:rsid w:val="00E905FA"/>
    <w:rsid w:val="00E90618"/>
    <w:rsid w:val="00E90B17"/>
    <w:rsid w:val="00E9105C"/>
    <w:rsid w:val="00E91651"/>
    <w:rsid w:val="00E92BF1"/>
    <w:rsid w:val="00E92D87"/>
    <w:rsid w:val="00E932E1"/>
    <w:rsid w:val="00E938D1"/>
    <w:rsid w:val="00E93A10"/>
    <w:rsid w:val="00E94A6C"/>
    <w:rsid w:val="00E9540A"/>
    <w:rsid w:val="00E95967"/>
    <w:rsid w:val="00E96B4A"/>
    <w:rsid w:val="00E97BEA"/>
    <w:rsid w:val="00EA055C"/>
    <w:rsid w:val="00EA1A4E"/>
    <w:rsid w:val="00EA1A97"/>
    <w:rsid w:val="00EA24E7"/>
    <w:rsid w:val="00EA33BD"/>
    <w:rsid w:val="00EA37B5"/>
    <w:rsid w:val="00EA3A49"/>
    <w:rsid w:val="00EA4202"/>
    <w:rsid w:val="00EA46E0"/>
    <w:rsid w:val="00EA51B9"/>
    <w:rsid w:val="00EA5398"/>
    <w:rsid w:val="00EA5B4F"/>
    <w:rsid w:val="00EA5E1C"/>
    <w:rsid w:val="00EA63E8"/>
    <w:rsid w:val="00EA6557"/>
    <w:rsid w:val="00EA684F"/>
    <w:rsid w:val="00EA6A2B"/>
    <w:rsid w:val="00EA6C9D"/>
    <w:rsid w:val="00EA6FD0"/>
    <w:rsid w:val="00EB0FF5"/>
    <w:rsid w:val="00EB13C5"/>
    <w:rsid w:val="00EB1BDD"/>
    <w:rsid w:val="00EB2820"/>
    <w:rsid w:val="00EB342F"/>
    <w:rsid w:val="00EB4492"/>
    <w:rsid w:val="00EB495E"/>
    <w:rsid w:val="00EB55DB"/>
    <w:rsid w:val="00EB6206"/>
    <w:rsid w:val="00EB7609"/>
    <w:rsid w:val="00EB7C4D"/>
    <w:rsid w:val="00EC1480"/>
    <w:rsid w:val="00EC1636"/>
    <w:rsid w:val="00EC1856"/>
    <w:rsid w:val="00EC1F9C"/>
    <w:rsid w:val="00EC2D52"/>
    <w:rsid w:val="00EC3031"/>
    <w:rsid w:val="00EC354E"/>
    <w:rsid w:val="00EC409A"/>
    <w:rsid w:val="00EC4483"/>
    <w:rsid w:val="00EC532F"/>
    <w:rsid w:val="00EC6016"/>
    <w:rsid w:val="00EC60B8"/>
    <w:rsid w:val="00EC64A0"/>
    <w:rsid w:val="00ED18F0"/>
    <w:rsid w:val="00ED1A1A"/>
    <w:rsid w:val="00ED1C3E"/>
    <w:rsid w:val="00ED2314"/>
    <w:rsid w:val="00ED31A1"/>
    <w:rsid w:val="00ED3529"/>
    <w:rsid w:val="00ED4484"/>
    <w:rsid w:val="00ED6852"/>
    <w:rsid w:val="00ED708E"/>
    <w:rsid w:val="00EE11A9"/>
    <w:rsid w:val="00EE1B24"/>
    <w:rsid w:val="00EE1F77"/>
    <w:rsid w:val="00EE346E"/>
    <w:rsid w:val="00EE34F2"/>
    <w:rsid w:val="00EE427A"/>
    <w:rsid w:val="00EE492D"/>
    <w:rsid w:val="00EE4BBB"/>
    <w:rsid w:val="00EE50F4"/>
    <w:rsid w:val="00EE5284"/>
    <w:rsid w:val="00EE5C21"/>
    <w:rsid w:val="00EE5F09"/>
    <w:rsid w:val="00EE6513"/>
    <w:rsid w:val="00EE7695"/>
    <w:rsid w:val="00EF0E31"/>
    <w:rsid w:val="00EF1A19"/>
    <w:rsid w:val="00EF2BA1"/>
    <w:rsid w:val="00EF390E"/>
    <w:rsid w:val="00EF43FB"/>
    <w:rsid w:val="00EF4F0E"/>
    <w:rsid w:val="00EF5632"/>
    <w:rsid w:val="00EF589C"/>
    <w:rsid w:val="00EF66DA"/>
    <w:rsid w:val="00EF6E88"/>
    <w:rsid w:val="00EF7A63"/>
    <w:rsid w:val="00EF7B03"/>
    <w:rsid w:val="00EF7F38"/>
    <w:rsid w:val="00F0252C"/>
    <w:rsid w:val="00F037D9"/>
    <w:rsid w:val="00F03C1F"/>
    <w:rsid w:val="00F048E2"/>
    <w:rsid w:val="00F0494A"/>
    <w:rsid w:val="00F05F46"/>
    <w:rsid w:val="00F06538"/>
    <w:rsid w:val="00F10024"/>
    <w:rsid w:val="00F10241"/>
    <w:rsid w:val="00F1091B"/>
    <w:rsid w:val="00F113FF"/>
    <w:rsid w:val="00F11B34"/>
    <w:rsid w:val="00F11D61"/>
    <w:rsid w:val="00F11E11"/>
    <w:rsid w:val="00F1231D"/>
    <w:rsid w:val="00F135C5"/>
    <w:rsid w:val="00F140F9"/>
    <w:rsid w:val="00F148F9"/>
    <w:rsid w:val="00F16033"/>
    <w:rsid w:val="00F16B0A"/>
    <w:rsid w:val="00F17B16"/>
    <w:rsid w:val="00F17C97"/>
    <w:rsid w:val="00F207B6"/>
    <w:rsid w:val="00F21308"/>
    <w:rsid w:val="00F237D4"/>
    <w:rsid w:val="00F2381F"/>
    <w:rsid w:val="00F24044"/>
    <w:rsid w:val="00F240BB"/>
    <w:rsid w:val="00F244C7"/>
    <w:rsid w:val="00F24A85"/>
    <w:rsid w:val="00F25DF8"/>
    <w:rsid w:val="00F25EA3"/>
    <w:rsid w:val="00F26A90"/>
    <w:rsid w:val="00F312F9"/>
    <w:rsid w:val="00F3143D"/>
    <w:rsid w:val="00F3395B"/>
    <w:rsid w:val="00F348AE"/>
    <w:rsid w:val="00F3608C"/>
    <w:rsid w:val="00F362B6"/>
    <w:rsid w:val="00F364D0"/>
    <w:rsid w:val="00F365A0"/>
    <w:rsid w:val="00F36F29"/>
    <w:rsid w:val="00F4065E"/>
    <w:rsid w:val="00F40896"/>
    <w:rsid w:val="00F444F3"/>
    <w:rsid w:val="00F45249"/>
    <w:rsid w:val="00F461D0"/>
    <w:rsid w:val="00F4695D"/>
    <w:rsid w:val="00F46ACD"/>
    <w:rsid w:val="00F471B2"/>
    <w:rsid w:val="00F50045"/>
    <w:rsid w:val="00F50A3A"/>
    <w:rsid w:val="00F51065"/>
    <w:rsid w:val="00F51512"/>
    <w:rsid w:val="00F515FA"/>
    <w:rsid w:val="00F51F44"/>
    <w:rsid w:val="00F5206E"/>
    <w:rsid w:val="00F521DE"/>
    <w:rsid w:val="00F52FBC"/>
    <w:rsid w:val="00F53FA4"/>
    <w:rsid w:val="00F55E3A"/>
    <w:rsid w:val="00F567BB"/>
    <w:rsid w:val="00F56AD1"/>
    <w:rsid w:val="00F578D9"/>
    <w:rsid w:val="00F57FED"/>
    <w:rsid w:val="00F60E78"/>
    <w:rsid w:val="00F622D9"/>
    <w:rsid w:val="00F62D98"/>
    <w:rsid w:val="00F62EEC"/>
    <w:rsid w:val="00F631F9"/>
    <w:rsid w:val="00F63656"/>
    <w:rsid w:val="00F63711"/>
    <w:rsid w:val="00F63A4D"/>
    <w:rsid w:val="00F63C3B"/>
    <w:rsid w:val="00F63C5F"/>
    <w:rsid w:val="00F646A4"/>
    <w:rsid w:val="00F6489A"/>
    <w:rsid w:val="00F650CF"/>
    <w:rsid w:val="00F65966"/>
    <w:rsid w:val="00F66730"/>
    <w:rsid w:val="00F66BB3"/>
    <w:rsid w:val="00F66F56"/>
    <w:rsid w:val="00F6743F"/>
    <w:rsid w:val="00F678E9"/>
    <w:rsid w:val="00F70522"/>
    <w:rsid w:val="00F721C1"/>
    <w:rsid w:val="00F72299"/>
    <w:rsid w:val="00F72335"/>
    <w:rsid w:val="00F72AD6"/>
    <w:rsid w:val="00F72C88"/>
    <w:rsid w:val="00F73A80"/>
    <w:rsid w:val="00F73B05"/>
    <w:rsid w:val="00F7429F"/>
    <w:rsid w:val="00F742E8"/>
    <w:rsid w:val="00F7485A"/>
    <w:rsid w:val="00F75D8B"/>
    <w:rsid w:val="00F762B8"/>
    <w:rsid w:val="00F76497"/>
    <w:rsid w:val="00F77608"/>
    <w:rsid w:val="00F778AF"/>
    <w:rsid w:val="00F778E3"/>
    <w:rsid w:val="00F77A23"/>
    <w:rsid w:val="00F800D7"/>
    <w:rsid w:val="00F80A40"/>
    <w:rsid w:val="00F80AC6"/>
    <w:rsid w:val="00F80D1A"/>
    <w:rsid w:val="00F83E74"/>
    <w:rsid w:val="00F843A7"/>
    <w:rsid w:val="00F85100"/>
    <w:rsid w:val="00F855EF"/>
    <w:rsid w:val="00F85EA6"/>
    <w:rsid w:val="00F86225"/>
    <w:rsid w:val="00F87B33"/>
    <w:rsid w:val="00F87C54"/>
    <w:rsid w:val="00F9020A"/>
    <w:rsid w:val="00F91970"/>
    <w:rsid w:val="00F9225F"/>
    <w:rsid w:val="00F92933"/>
    <w:rsid w:val="00F9327E"/>
    <w:rsid w:val="00F935F2"/>
    <w:rsid w:val="00F9427A"/>
    <w:rsid w:val="00F94DC8"/>
    <w:rsid w:val="00F9530F"/>
    <w:rsid w:val="00F9690E"/>
    <w:rsid w:val="00FA042D"/>
    <w:rsid w:val="00FA05A8"/>
    <w:rsid w:val="00FA0788"/>
    <w:rsid w:val="00FA088E"/>
    <w:rsid w:val="00FA14AC"/>
    <w:rsid w:val="00FA177C"/>
    <w:rsid w:val="00FA1B2D"/>
    <w:rsid w:val="00FA2050"/>
    <w:rsid w:val="00FA21E4"/>
    <w:rsid w:val="00FA2F4C"/>
    <w:rsid w:val="00FA4357"/>
    <w:rsid w:val="00FA72E2"/>
    <w:rsid w:val="00FA7547"/>
    <w:rsid w:val="00FB0A56"/>
    <w:rsid w:val="00FB0A9D"/>
    <w:rsid w:val="00FB0E3B"/>
    <w:rsid w:val="00FB0F6B"/>
    <w:rsid w:val="00FB13CE"/>
    <w:rsid w:val="00FB14CE"/>
    <w:rsid w:val="00FB1BA8"/>
    <w:rsid w:val="00FB22F0"/>
    <w:rsid w:val="00FB2BFB"/>
    <w:rsid w:val="00FB307A"/>
    <w:rsid w:val="00FB38F4"/>
    <w:rsid w:val="00FB3983"/>
    <w:rsid w:val="00FB3DBC"/>
    <w:rsid w:val="00FB4974"/>
    <w:rsid w:val="00FB6EDC"/>
    <w:rsid w:val="00FB6F73"/>
    <w:rsid w:val="00FB7422"/>
    <w:rsid w:val="00FB7D0D"/>
    <w:rsid w:val="00FB7FF7"/>
    <w:rsid w:val="00FC05D7"/>
    <w:rsid w:val="00FC0853"/>
    <w:rsid w:val="00FC1962"/>
    <w:rsid w:val="00FC1ADB"/>
    <w:rsid w:val="00FC1B92"/>
    <w:rsid w:val="00FC3576"/>
    <w:rsid w:val="00FC36E5"/>
    <w:rsid w:val="00FC372A"/>
    <w:rsid w:val="00FC3BA3"/>
    <w:rsid w:val="00FC42A0"/>
    <w:rsid w:val="00FC4957"/>
    <w:rsid w:val="00FC4C4C"/>
    <w:rsid w:val="00FC5B67"/>
    <w:rsid w:val="00FC5FA9"/>
    <w:rsid w:val="00FC6311"/>
    <w:rsid w:val="00FC65D7"/>
    <w:rsid w:val="00FC79B9"/>
    <w:rsid w:val="00FD1634"/>
    <w:rsid w:val="00FD1F7A"/>
    <w:rsid w:val="00FD201F"/>
    <w:rsid w:val="00FD2040"/>
    <w:rsid w:val="00FD23AB"/>
    <w:rsid w:val="00FD275E"/>
    <w:rsid w:val="00FD2FBA"/>
    <w:rsid w:val="00FD3363"/>
    <w:rsid w:val="00FD3B5F"/>
    <w:rsid w:val="00FD3D6E"/>
    <w:rsid w:val="00FD3F6A"/>
    <w:rsid w:val="00FD4E5C"/>
    <w:rsid w:val="00FD5366"/>
    <w:rsid w:val="00FD659E"/>
    <w:rsid w:val="00FD789D"/>
    <w:rsid w:val="00FD7A2D"/>
    <w:rsid w:val="00FE1C51"/>
    <w:rsid w:val="00FE2DB2"/>
    <w:rsid w:val="00FE3A24"/>
    <w:rsid w:val="00FE5535"/>
    <w:rsid w:val="00FE5E3E"/>
    <w:rsid w:val="00FE6707"/>
    <w:rsid w:val="00FE6DF7"/>
    <w:rsid w:val="00FE7858"/>
    <w:rsid w:val="00FE7CFD"/>
    <w:rsid w:val="00FF1778"/>
    <w:rsid w:val="00FF1C45"/>
    <w:rsid w:val="00FF1FD7"/>
    <w:rsid w:val="00FF22A8"/>
    <w:rsid w:val="00FF351D"/>
    <w:rsid w:val="00FF3582"/>
    <w:rsid w:val="00FF44B4"/>
    <w:rsid w:val="00FF4569"/>
    <w:rsid w:val="00FF4920"/>
    <w:rsid w:val="00FF5BAD"/>
    <w:rsid w:val="00FF635E"/>
    <w:rsid w:val="00FF68BC"/>
    <w:rsid w:val="00FF68BF"/>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3ACEBC0"/>
  <w15:docId w15:val="{FD88B7F4-D016-45CD-8F60-8A4118E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link w:val="Naslov2Znak"/>
    <w:uiPriority w:val="9"/>
    <w:qFormat/>
    <w:rsid w:val="008F081F"/>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F037D9"/>
    <w:rPr>
      <w:rFonts w:ascii="Arial" w:hAnsi="Arial"/>
      <w:szCs w:val="24"/>
    </w:rPr>
  </w:style>
  <w:style w:type="character" w:styleId="Sprotnaopomba-sklic">
    <w:name w:val="footnote reference"/>
    <w:aliases w:val="Footnotes refss,callout,Fussnota,Footnote symbol,Footnote,BVI fnr,16 Point,Superscript 6 Point,nota pié di pagina"/>
    <w:uiPriority w:val="99"/>
    <w:qFormat/>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 w:type="paragraph" w:customStyle="1" w:styleId="alinejazarkovnotoko">
    <w:name w:val="alinejazarkovnotoko"/>
    <w:basedOn w:val="Navaden"/>
    <w:rsid w:val="001308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rsid w:val="007D4142"/>
    <w:rPr>
      <w:sz w:val="16"/>
      <w:szCs w:val="16"/>
    </w:rPr>
  </w:style>
  <w:style w:type="paragraph" w:styleId="Pripombabesedilo">
    <w:name w:val="annotation text"/>
    <w:basedOn w:val="Navaden"/>
    <w:link w:val="PripombabesediloZnak"/>
    <w:uiPriority w:val="99"/>
    <w:rsid w:val="007D4142"/>
    <w:pPr>
      <w:spacing w:line="240" w:lineRule="auto"/>
    </w:pPr>
    <w:rPr>
      <w:szCs w:val="20"/>
    </w:rPr>
  </w:style>
  <w:style w:type="character" w:customStyle="1" w:styleId="PripombabesediloZnak">
    <w:name w:val="Pripomba – besedilo Znak"/>
    <w:basedOn w:val="Privzetapisavaodstavka"/>
    <w:link w:val="Pripombabesedilo"/>
    <w:uiPriority w:val="99"/>
    <w:rsid w:val="007D4142"/>
    <w:rPr>
      <w:rFonts w:ascii="Arial" w:hAnsi="Arial"/>
      <w:lang w:eastAsia="en-US"/>
    </w:rPr>
  </w:style>
  <w:style w:type="paragraph" w:styleId="Zadevapripombe">
    <w:name w:val="annotation subject"/>
    <w:basedOn w:val="Pripombabesedilo"/>
    <w:next w:val="Pripombabesedilo"/>
    <w:link w:val="ZadevapripombeZnak"/>
    <w:uiPriority w:val="99"/>
    <w:rsid w:val="007D4142"/>
    <w:rPr>
      <w:b/>
      <w:bCs/>
    </w:rPr>
  </w:style>
  <w:style w:type="character" w:customStyle="1" w:styleId="ZadevapripombeZnak">
    <w:name w:val="Zadeva pripombe Znak"/>
    <w:basedOn w:val="PripombabesediloZnak"/>
    <w:link w:val="Zadevapripombe"/>
    <w:uiPriority w:val="99"/>
    <w:rsid w:val="007D4142"/>
    <w:rPr>
      <w:rFonts w:ascii="Arial" w:hAnsi="Arial"/>
      <w:b/>
      <w:bCs/>
      <w:lang w:eastAsia="en-US"/>
    </w:rPr>
  </w:style>
  <w:style w:type="paragraph" w:styleId="Revizija">
    <w:name w:val="Revision"/>
    <w:hidden/>
    <w:uiPriority w:val="99"/>
    <w:semiHidden/>
    <w:rsid w:val="00C85932"/>
    <w:rPr>
      <w:rFonts w:ascii="Arial" w:hAnsi="Arial"/>
      <w:szCs w:val="24"/>
      <w:lang w:eastAsia="en-US"/>
    </w:rPr>
  </w:style>
  <w:style w:type="character" w:customStyle="1" w:styleId="Naslov2Znak">
    <w:name w:val="Naslov 2 Znak"/>
    <w:basedOn w:val="Privzetapisavaodstavka"/>
    <w:link w:val="Naslov2"/>
    <w:uiPriority w:val="9"/>
    <w:rsid w:val="008F081F"/>
    <w:rPr>
      <w:b/>
      <w:bCs/>
      <w:sz w:val="36"/>
      <w:szCs w:val="36"/>
    </w:rPr>
  </w:style>
  <w:style w:type="paragraph" w:customStyle="1" w:styleId="vrstapredpisa0">
    <w:name w:val="vrstapredpisa"/>
    <w:basedOn w:val="Navaden"/>
    <w:rsid w:val="008F081F"/>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8F081F"/>
    <w:pPr>
      <w:spacing w:before="100" w:beforeAutospacing="1" w:after="100" w:afterAutospacing="1" w:line="240" w:lineRule="auto"/>
    </w:pPr>
    <w:rPr>
      <w:rFonts w:ascii="Times New Roman" w:hAnsi="Times New Roman"/>
      <w:sz w:val="24"/>
      <w:lang w:eastAsia="sl-SI"/>
    </w:rPr>
  </w:style>
  <w:style w:type="character" w:customStyle="1" w:styleId="enni3mche">
    <w:name w:val="en_n i_3mche"/>
    <w:basedOn w:val="Privzetapisavaodstavka"/>
    <w:rsid w:val="008F081F"/>
  </w:style>
  <w:style w:type="character" w:styleId="Krepko">
    <w:name w:val="Strong"/>
    <w:uiPriority w:val="22"/>
    <w:qFormat/>
    <w:rsid w:val="008F081F"/>
    <w:rPr>
      <w:b/>
      <w:bCs/>
    </w:rPr>
  </w:style>
  <w:style w:type="character" w:customStyle="1" w:styleId="colordark">
    <w:name w:val="color_dark"/>
    <w:rsid w:val="008F081F"/>
  </w:style>
  <w:style w:type="paragraph" w:customStyle="1" w:styleId="naslovpredpisa0">
    <w:name w:val="naslovpredpisa"/>
    <w:basedOn w:val="Navaden"/>
    <w:rsid w:val="008F081F"/>
    <w:pPr>
      <w:spacing w:before="100" w:beforeAutospacing="1" w:after="100" w:afterAutospacing="1" w:line="240" w:lineRule="auto"/>
    </w:pPr>
    <w:rPr>
      <w:rFonts w:ascii="Times New Roman" w:hAnsi="Times New Roman"/>
      <w:sz w:val="24"/>
      <w:lang w:eastAsia="sl-SI"/>
    </w:rPr>
  </w:style>
  <w:style w:type="character" w:customStyle="1" w:styleId="mrppfc">
    <w:name w:val="mrppfc"/>
    <w:rsid w:val="008F081F"/>
  </w:style>
  <w:style w:type="character" w:customStyle="1" w:styleId="mrppsc">
    <w:name w:val="mrppsc"/>
    <w:rsid w:val="008F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482">
      <w:bodyDiv w:val="1"/>
      <w:marLeft w:val="0"/>
      <w:marRight w:val="0"/>
      <w:marTop w:val="0"/>
      <w:marBottom w:val="0"/>
      <w:divBdr>
        <w:top w:val="none" w:sz="0" w:space="0" w:color="auto"/>
        <w:left w:val="none" w:sz="0" w:space="0" w:color="auto"/>
        <w:bottom w:val="none" w:sz="0" w:space="0" w:color="auto"/>
        <w:right w:val="none" w:sz="0" w:space="0" w:color="auto"/>
      </w:divBdr>
    </w:div>
    <w:div w:id="5709776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90011076">
      <w:bodyDiv w:val="1"/>
      <w:marLeft w:val="0"/>
      <w:marRight w:val="0"/>
      <w:marTop w:val="0"/>
      <w:marBottom w:val="0"/>
      <w:divBdr>
        <w:top w:val="none" w:sz="0" w:space="0" w:color="auto"/>
        <w:left w:val="none" w:sz="0" w:space="0" w:color="auto"/>
        <w:bottom w:val="none" w:sz="0" w:space="0" w:color="auto"/>
        <w:right w:val="none" w:sz="0" w:space="0" w:color="auto"/>
      </w:divBdr>
    </w:div>
    <w:div w:id="100800589">
      <w:bodyDiv w:val="1"/>
      <w:marLeft w:val="0"/>
      <w:marRight w:val="0"/>
      <w:marTop w:val="0"/>
      <w:marBottom w:val="0"/>
      <w:divBdr>
        <w:top w:val="none" w:sz="0" w:space="0" w:color="auto"/>
        <w:left w:val="none" w:sz="0" w:space="0" w:color="auto"/>
        <w:bottom w:val="none" w:sz="0" w:space="0" w:color="auto"/>
        <w:right w:val="none" w:sz="0" w:space="0" w:color="auto"/>
      </w:divBdr>
    </w:div>
    <w:div w:id="113866880">
      <w:bodyDiv w:val="1"/>
      <w:marLeft w:val="0"/>
      <w:marRight w:val="0"/>
      <w:marTop w:val="0"/>
      <w:marBottom w:val="0"/>
      <w:divBdr>
        <w:top w:val="none" w:sz="0" w:space="0" w:color="auto"/>
        <w:left w:val="none" w:sz="0" w:space="0" w:color="auto"/>
        <w:bottom w:val="none" w:sz="0" w:space="0" w:color="auto"/>
        <w:right w:val="none" w:sz="0" w:space="0" w:color="auto"/>
      </w:divBdr>
    </w:div>
    <w:div w:id="129906446">
      <w:bodyDiv w:val="1"/>
      <w:marLeft w:val="0"/>
      <w:marRight w:val="0"/>
      <w:marTop w:val="0"/>
      <w:marBottom w:val="0"/>
      <w:divBdr>
        <w:top w:val="none" w:sz="0" w:space="0" w:color="auto"/>
        <w:left w:val="none" w:sz="0" w:space="0" w:color="auto"/>
        <w:bottom w:val="none" w:sz="0" w:space="0" w:color="auto"/>
        <w:right w:val="none" w:sz="0" w:space="0" w:color="auto"/>
      </w:divBdr>
    </w:div>
    <w:div w:id="143084808">
      <w:bodyDiv w:val="1"/>
      <w:marLeft w:val="0"/>
      <w:marRight w:val="0"/>
      <w:marTop w:val="0"/>
      <w:marBottom w:val="0"/>
      <w:divBdr>
        <w:top w:val="none" w:sz="0" w:space="0" w:color="auto"/>
        <w:left w:val="none" w:sz="0" w:space="0" w:color="auto"/>
        <w:bottom w:val="none" w:sz="0" w:space="0" w:color="auto"/>
        <w:right w:val="none" w:sz="0" w:space="0" w:color="auto"/>
      </w:divBdr>
    </w:div>
    <w:div w:id="166987804">
      <w:bodyDiv w:val="1"/>
      <w:marLeft w:val="0"/>
      <w:marRight w:val="0"/>
      <w:marTop w:val="0"/>
      <w:marBottom w:val="0"/>
      <w:divBdr>
        <w:top w:val="none" w:sz="0" w:space="0" w:color="auto"/>
        <w:left w:val="none" w:sz="0" w:space="0" w:color="auto"/>
        <w:bottom w:val="none" w:sz="0" w:space="0" w:color="auto"/>
        <w:right w:val="none" w:sz="0" w:space="0" w:color="auto"/>
      </w:divBdr>
    </w:div>
    <w:div w:id="169293153">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19559916">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15040166">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14858008">
      <w:bodyDiv w:val="1"/>
      <w:marLeft w:val="0"/>
      <w:marRight w:val="0"/>
      <w:marTop w:val="0"/>
      <w:marBottom w:val="0"/>
      <w:divBdr>
        <w:top w:val="none" w:sz="0" w:space="0" w:color="auto"/>
        <w:left w:val="none" w:sz="0" w:space="0" w:color="auto"/>
        <w:bottom w:val="none" w:sz="0" w:space="0" w:color="auto"/>
        <w:right w:val="none" w:sz="0" w:space="0" w:color="auto"/>
      </w:divBdr>
    </w:div>
    <w:div w:id="419520968">
      <w:bodyDiv w:val="1"/>
      <w:marLeft w:val="0"/>
      <w:marRight w:val="0"/>
      <w:marTop w:val="0"/>
      <w:marBottom w:val="0"/>
      <w:divBdr>
        <w:top w:val="none" w:sz="0" w:space="0" w:color="auto"/>
        <w:left w:val="none" w:sz="0" w:space="0" w:color="auto"/>
        <w:bottom w:val="none" w:sz="0" w:space="0" w:color="auto"/>
        <w:right w:val="none" w:sz="0" w:space="0" w:color="auto"/>
      </w:divBdr>
    </w:div>
    <w:div w:id="433325269">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473183978">
      <w:bodyDiv w:val="1"/>
      <w:marLeft w:val="0"/>
      <w:marRight w:val="0"/>
      <w:marTop w:val="0"/>
      <w:marBottom w:val="0"/>
      <w:divBdr>
        <w:top w:val="none" w:sz="0" w:space="0" w:color="auto"/>
        <w:left w:val="none" w:sz="0" w:space="0" w:color="auto"/>
        <w:bottom w:val="none" w:sz="0" w:space="0" w:color="auto"/>
        <w:right w:val="none" w:sz="0" w:space="0" w:color="auto"/>
      </w:divBdr>
    </w:div>
    <w:div w:id="533540930">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605187325">
      <w:bodyDiv w:val="1"/>
      <w:marLeft w:val="0"/>
      <w:marRight w:val="0"/>
      <w:marTop w:val="0"/>
      <w:marBottom w:val="0"/>
      <w:divBdr>
        <w:top w:val="none" w:sz="0" w:space="0" w:color="auto"/>
        <w:left w:val="none" w:sz="0" w:space="0" w:color="auto"/>
        <w:bottom w:val="none" w:sz="0" w:space="0" w:color="auto"/>
        <w:right w:val="none" w:sz="0" w:space="0" w:color="auto"/>
      </w:divBdr>
    </w:div>
    <w:div w:id="673722084">
      <w:bodyDiv w:val="1"/>
      <w:marLeft w:val="0"/>
      <w:marRight w:val="0"/>
      <w:marTop w:val="0"/>
      <w:marBottom w:val="0"/>
      <w:divBdr>
        <w:top w:val="none" w:sz="0" w:space="0" w:color="auto"/>
        <w:left w:val="none" w:sz="0" w:space="0" w:color="auto"/>
        <w:bottom w:val="none" w:sz="0" w:space="0" w:color="auto"/>
        <w:right w:val="none" w:sz="0" w:space="0" w:color="auto"/>
      </w:divBdr>
    </w:div>
    <w:div w:id="686254190">
      <w:bodyDiv w:val="1"/>
      <w:marLeft w:val="0"/>
      <w:marRight w:val="0"/>
      <w:marTop w:val="0"/>
      <w:marBottom w:val="0"/>
      <w:divBdr>
        <w:top w:val="none" w:sz="0" w:space="0" w:color="auto"/>
        <w:left w:val="none" w:sz="0" w:space="0" w:color="auto"/>
        <w:bottom w:val="none" w:sz="0" w:space="0" w:color="auto"/>
        <w:right w:val="none" w:sz="0" w:space="0" w:color="auto"/>
      </w:divBdr>
    </w:div>
    <w:div w:id="740640128">
      <w:bodyDiv w:val="1"/>
      <w:marLeft w:val="0"/>
      <w:marRight w:val="0"/>
      <w:marTop w:val="0"/>
      <w:marBottom w:val="0"/>
      <w:divBdr>
        <w:top w:val="none" w:sz="0" w:space="0" w:color="auto"/>
        <w:left w:val="none" w:sz="0" w:space="0" w:color="auto"/>
        <w:bottom w:val="none" w:sz="0" w:space="0" w:color="auto"/>
        <w:right w:val="none" w:sz="0" w:space="0" w:color="auto"/>
      </w:divBdr>
    </w:div>
    <w:div w:id="828211063">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897282732">
      <w:bodyDiv w:val="1"/>
      <w:marLeft w:val="0"/>
      <w:marRight w:val="0"/>
      <w:marTop w:val="0"/>
      <w:marBottom w:val="0"/>
      <w:divBdr>
        <w:top w:val="none" w:sz="0" w:space="0" w:color="auto"/>
        <w:left w:val="none" w:sz="0" w:space="0" w:color="auto"/>
        <w:bottom w:val="none" w:sz="0" w:space="0" w:color="auto"/>
        <w:right w:val="none" w:sz="0" w:space="0" w:color="auto"/>
      </w:divBdr>
    </w:div>
    <w:div w:id="979380639">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995836735">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50806217">
      <w:bodyDiv w:val="1"/>
      <w:marLeft w:val="0"/>
      <w:marRight w:val="0"/>
      <w:marTop w:val="0"/>
      <w:marBottom w:val="0"/>
      <w:divBdr>
        <w:top w:val="none" w:sz="0" w:space="0" w:color="auto"/>
        <w:left w:val="none" w:sz="0" w:space="0" w:color="auto"/>
        <w:bottom w:val="none" w:sz="0" w:space="0" w:color="auto"/>
        <w:right w:val="none" w:sz="0" w:space="0" w:color="auto"/>
      </w:divBdr>
    </w:div>
    <w:div w:id="1054505062">
      <w:bodyDiv w:val="1"/>
      <w:marLeft w:val="0"/>
      <w:marRight w:val="0"/>
      <w:marTop w:val="0"/>
      <w:marBottom w:val="0"/>
      <w:divBdr>
        <w:top w:val="none" w:sz="0" w:space="0" w:color="auto"/>
        <w:left w:val="none" w:sz="0" w:space="0" w:color="auto"/>
        <w:bottom w:val="none" w:sz="0" w:space="0" w:color="auto"/>
        <w:right w:val="none" w:sz="0" w:space="0" w:color="auto"/>
      </w:divBdr>
    </w:div>
    <w:div w:id="1057899357">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8332007">
      <w:bodyDiv w:val="1"/>
      <w:marLeft w:val="0"/>
      <w:marRight w:val="0"/>
      <w:marTop w:val="0"/>
      <w:marBottom w:val="0"/>
      <w:divBdr>
        <w:top w:val="none" w:sz="0" w:space="0" w:color="auto"/>
        <w:left w:val="none" w:sz="0" w:space="0" w:color="auto"/>
        <w:bottom w:val="none" w:sz="0" w:space="0" w:color="auto"/>
        <w:right w:val="none" w:sz="0" w:space="0" w:color="auto"/>
      </w:divBdr>
    </w:div>
    <w:div w:id="1218591796">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364596540">
      <w:bodyDiv w:val="1"/>
      <w:marLeft w:val="0"/>
      <w:marRight w:val="0"/>
      <w:marTop w:val="0"/>
      <w:marBottom w:val="0"/>
      <w:divBdr>
        <w:top w:val="none" w:sz="0" w:space="0" w:color="auto"/>
        <w:left w:val="none" w:sz="0" w:space="0" w:color="auto"/>
        <w:bottom w:val="none" w:sz="0" w:space="0" w:color="auto"/>
        <w:right w:val="none" w:sz="0" w:space="0" w:color="auto"/>
      </w:divBdr>
    </w:div>
    <w:div w:id="1392728237">
      <w:bodyDiv w:val="1"/>
      <w:marLeft w:val="0"/>
      <w:marRight w:val="0"/>
      <w:marTop w:val="0"/>
      <w:marBottom w:val="0"/>
      <w:divBdr>
        <w:top w:val="none" w:sz="0" w:space="0" w:color="auto"/>
        <w:left w:val="none" w:sz="0" w:space="0" w:color="auto"/>
        <w:bottom w:val="none" w:sz="0" w:space="0" w:color="auto"/>
        <w:right w:val="none" w:sz="0" w:space="0" w:color="auto"/>
      </w:divBdr>
    </w:div>
    <w:div w:id="1399667021">
      <w:bodyDiv w:val="1"/>
      <w:marLeft w:val="0"/>
      <w:marRight w:val="0"/>
      <w:marTop w:val="0"/>
      <w:marBottom w:val="0"/>
      <w:divBdr>
        <w:top w:val="none" w:sz="0" w:space="0" w:color="auto"/>
        <w:left w:val="none" w:sz="0" w:space="0" w:color="auto"/>
        <w:bottom w:val="none" w:sz="0" w:space="0" w:color="auto"/>
        <w:right w:val="none" w:sz="0" w:space="0" w:color="auto"/>
      </w:divBdr>
    </w:div>
    <w:div w:id="1444494769">
      <w:bodyDiv w:val="1"/>
      <w:marLeft w:val="0"/>
      <w:marRight w:val="0"/>
      <w:marTop w:val="0"/>
      <w:marBottom w:val="0"/>
      <w:divBdr>
        <w:top w:val="none" w:sz="0" w:space="0" w:color="auto"/>
        <w:left w:val="none" w:sz="0" w:space="0" w:color="auto"/>
        <w:bottom w:val="none" w:sz="0" w:space="0" w:color="auto"/>
        <w:right w:val="none" w:sz="0" w:space="0" w:color="auto"/>
      </w:divBdr>
    </w:div>
    <w:div w:id="1532766147">
      <w:bodyDiv w:val="1"/>
      <w:marLeft w:val="0"/>
      <w:marRight w:val="0"/>
      <w:marTop w:val="0"/>
      <w:marBottom w:val="0"/>
      <w:divBdr>
        <w:top w:val="none" w:sz="0" w:space="0" w:color="auto"/>
        <w:left w:val="none" w:sz="0" w:space="0" w:color="auto"/>
        <w:bottom w:val="none" w:sz="0" w:space="0" w:color="auto"/>
        <w:right w:val="none" w:sz="0" w:space="0" w:color="auto"/>
      </w:divBdr>
    </w:div>
    <w:div w:id="1547764093">
      <w:bodyDiv w:val="1"/>
      <w:marLeft w:val="0"/>
      <w:marRight w:val="0"/>
      <w:marTop w:val="0"/>
      <w:marBottom w:val="0"/>
      <w:divBdr>
        <w:top w:val="none" w:sz="0" w:space="0" w:color="auto"/>
        <w:left w:val="none" w:sz="0" w:space="0" w:color="auto"/>
        <w:bottom w:val="none" w:sz="0" w:space="0" w:color="auto"/>
        <w:right w:val="none" w:sz="0" w:space="0" w:color="auto"/>
      </w:divBdr>
    </w:div>
    <w:div w:id="1555392495">
      <w:bodyDiv w:val="1"/>
      <w:marLeft w:val="0"/>
      <w:marRight w:val="0"/>
      <w:marTop w:val="0"/>
      <w:marBottom w:val="0"/>
      <w:divBdr>
        <w:top w:val="none" w:sz="0" w:space="0" w:color="auto"/>
        <w:left w:val="none" w:sz="0" w:space="0" w:color="auto"/>
        <w:bottom w:val="none" w:sz="0" w:space="0" w:color="auto"/>
        <w:right w:val="none" w:sz="0" w:space="0" w:color="auto"/>
      </w:divBdr>
    </w:div>
    <w:div w:id="1610625571">
      <w:bodyDiv w:val="1"/>
      <w:marLeft w:val="0"/>
      <w:marRight w:val="0"/>
      <w:marTop w:val="0"/>
      <w:marBottom w:val="0"/>
      <w:divBdr>
        <w:top w:val="none" w:sz="0" w:space="0" w:color="auto"/>
        <w:left w:val="none" w:sz="0" w:space="0" w:color="auto"/>
        <w:bottom w:val="none" w:sz="0" w:space="0" w:color="auto"/>
        <w:right w:val="none" w:sz="0" w:space="0" w:color="auto"/>
      </w:divBdr>
    </w:div>
    <w:div w:id="1639188427">
      <w:bodyDiv w:val="1"/>
      <w:marLeft w:val="0"/>
      <w:marRight w:val="0"/>
      <w:marTop w:val="0"/>
      <w:marBottom w:val="0"/>
      <w:divBdr>
        <w:top w:val="none" w:sz="0" w:space="0" w:color="auto"/>
        <w:left w:val="none" w:sz="0" w:space="0" w:color="auto"/>
        <w:bottom w:val="none" w:sz="0" w:space="0" w:color="auto"/>
        <w:right w:val="none" w:sz="0" w:space="0" w:color="auto"/>
      </w:divBdr>
    </w:div>
    <w:div w:id="1669138771">
      <w:bodyDiv w:val="1"/>
      <w:marLeft w:val="0"/>
      <w:marRight w:val="0"/>
      <w:marTop w:val="0"/>
      <w:marBottom w:val="0"/>
      <w:divBdr>
        <w:top w:val="none" w:sz="0" w:space="0" w:color="auto"/>
        <w:left w:val="none" w:sz="0" w:space="0" w:color="auto"/>
        <w:bottom w:val="none" w:sz="0" w:space="0" w:color="auto"/>
        <w:right w:val="none" w:sz="0" w:space="0" w:color="auto"/>
      </w:divBdr>
    </w:div>
    <w:div w:id="1699576181">
      <w:bodyDiv w:val="1"/>
      <w:marLeft w:val="0"/>
      <w:marRight w:val="0"/>
      <w:marTop w:val="0"/>
      <w:marBottom w:val="0"/>
      <w:divBdr>
        <w:top w:val="none" w:sz="0" w:space="0" w:color="auto"/>
        <w:left w:val="none" w:sz="0" w:space="0" w:color="auto"/>
        <w:bottom w:val="none" w:sz="0" w:space="0" w:color="auto"/>
        <w:right w:val="none" w:sz="0" w:space="0" w:color="auto"/>
      </w:divBdr>
    </w:div>
    <w:div w:id="1723405613">
      <w:bodyDiv w:val="1"/>
      <w:marLeft w:val="0"/>
      <w:marRight w:val="0"/>
      <w:marTop w:val="0"/>
      <w:marBottom w:val="0"/>
      <w:divBdr>
        <w:top w:val="none" w:sz="0" w:space="0" w:color="auto"/>
        <w:left w:val="none" w:sz="0" w:space="0" w:color="auto"/>
        <w:bottom w:val="none" w:sz="0" w:space="0" w:color="auto"/>
        <w:right w:val="none" w:sz="0" w:space="0" w:color="auto"/>
      </w:divBdr>
    </w:div>
    <w:div w:id="1776972075">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1835340141">
      <w:bodyDiv w:val="1"/>
      <w:marLeft w:val="0"/>
      <w:marRight w:val="0"/>
      <w:marTop w:val="0"/>
      <w:marBottom w:val="0"/>
      <w:divBdr>
        <w:top w:val="none" w:sz="0" w:space="0" w:color="auto"/>
        <w:left w:val="none" w:sz="0" w:space="0" w:color="auto"/>
        <w:bottom w:val="none" w:sz="0" w:space="0" w:color="auto"/>
        <w:right w:val="none" w:sz="0" w:space="0" w:color="auto"/>
      </w:divBdr>
    </w:div>
    <w:div w:id="1927807605">
      <w:bodyDiv w:val="1"/>
      <w:marLeft w:val="0"/>
      <w:marRight w:val="0"/>
      <w:marTop w:val="0"/>
      <w:marBottom w:val="0"/>
      <w:divBdr>
        <w:top w:val="none" w:sz="0" w:space="0" w:color="auto"/>
        <w:left w:val="none" w:sz="0" w:space="0" w:color="auto"/>
        <w:bottom w:val="none" w:sz="0" w:space="0" w:color="auto"/>
        <w:right w:val="none" w:sz="0" w:space="0" w:color="auto"/>
      </w:divBdr>
    </w:div>
    <w:div w:id="1952662802">
      <w:bodyDiv w:val="1"/>
      <w:marLeft w:val="0"/>
      <w:marRight w:val="0"/>
      <w:marTop w:val="0"/>
      <w:marBottom w:val="0"/>
      <w:divBdr>
        <w:top w:val="none" w:sz="0" w:space="0" w:color="auto"/>
        <w:left w:val="none" w:sz="0" w:space="0" w:color="auto"/>
        <w:bottom w:val="none" w:sz="0" w:space="0" w:color="auto"/>
        <w:right w:val="none" w:sz="0" w:space="0" w:color="auto"/>
      </w:divBdr>
    </w:div>
    <w:div w:id="2028213454">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46908566">
      <w:bodyDiv w:val="1"/>
      <w:marLeft w:val="0"/>
      <w:marRight w:val="0"/>
      <w:marTop w:val="0"/>
      <w:marBottom w:val="0"/>
      <w:divBdr>
        <w:top w:val="none" w:sz="0" w:space="0" w:color="auto"/>
        <w:left w:val="none" w:sz="0" w:space="0" w:color="auto"/>
        <w:bottom w:val="none" w:sz="0" w:space="0" w:color="auto"/>
        <w:right w:val="none" w:sz="0" w:space="0" w:color="auto"/>
      </w:divBdr>
    </w:div>
    <w:div w:id="2064474964">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 w:id="2099403056">
      <w:bodyDiv w:val="1"/>
      <w:marLeft w:val="0"/>
      <w:marRight w:val="0"/>
      <w:marTop w:val="0"/>
      <w:marBottom w:val="0"/>
      <w:divBdr>
        <w:top w:val="none" w:sz="0" w:space="0" w:color="auto"/>
        <w:left w:val="none" w:sz="0" w:space="0" w:color="auto"/>
        <w:bottom w:val="none" w:sz="0" w:space="0" w:color="auto"/>
        <w:right w:val="none" w:sz="0" w:space="0" w:color="auto"/>
      </w:divBdr>
    </w:div>
    <w:div w:id="21465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B231DE-4AEC-4FFC-8200-1D5C08A3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2176</Words>
  <Characters>12408</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14555</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Nina Koželj</cp:lastModifiedBy>
  <cp:revision>9</cp:revision>
  <cp:lastPrinted>2021-02-11T12:27:00Z</cp:lastPrinted>
  <dcterms:created xsi:type="dcterms:W3CDTF">2022-06-21T10:02:00Z</dcterms:created>
  <dcterms:modified xsi:type="dcterms:W3CDTF">2022-06-21T10:04:00Z</dcterms:modified>
</cp:coreProperties>
</file>