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253B" w14:textId="77777777" w:rsidR="0049527A" w:rsidRPr="00BD6A1D" w:rsidRDefault="007A3BB4" w:rsidP="0049527A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Štukljeva cesta 44</w:t>
      </w:r>
      <w:r w:rsidR="0049527A" w:rsidRPr="00BD6A1D">
        <w:rPr>
          <w:rFonts w:ascii="Arial" w:hAnsi="Arial" w:cs="Arial"/>
          <w:sz w:val="16"/>
          <w:szCs w:val="16"/>
        </w:rPr>
        <w:t>, 1000 Ljubljana</w:t>
      </w:r>
      <w:r w:rsidR="0049527A">
        <w:rPr>
          <w:rFonts w:ascii="Arial" w:hAnsi="Arial" w:cs="Arial"/>
          <w:sz w:val="16"/>
          <w:szCs w:val="16"/>
        </w:rPr>
        <w:tab/>
      </w:r>
      <w:r w:rsidR="0049527A">
        <w:rPr>
          <w:rFonts w:ascii="Arial" w:hAnsi="Arial" w:cs="Arial"/>
          <w:sz w:val="16"/>
          <w:szCs w:val="16"/>
        </w:rPr>
        <w:tab/>
      </w:r>
      <w:r w:rsidR="0049527A" w:rsidRPr="00BD6A1D">
        <w:rPr>
          <w:rFonts w:ascii="Arial" w:hAnsi="Arial" w:cs="Arial"/>
          <w:sz w:val="16"/>
          <w:szCs w:val="16"/>
        </w:rPr>
        <w:t>T: 01 369 77 00</w:t>
      </w:r>
    </w:p>
    <w:p w14:paraId="466711DD" w14:textId="77777777" w:rsidR="0049527A" w:rsidRPr="00BD6A1D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14:paraId="7B25256C" w14:textId="77777777" w:rsidR="0049527A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cs="Arial"/>
            <w:sz w:val="16"/>
            <w:szCs w:val="16"/>
          </w:rPr>
          <w:t>www.mddsz.gov.si</w:t>
        </w:r>
      </w:hyperlink>
    </w:p>
    <w:p w14:paraId="5B198DC7" w14:textId="77777777" w:rsidR="0049527A" w:rsidRPr="00BD6A1D" w:rsidRDefault="0049527A" w:rsidP="0049527A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49527A" w:rsidRPr="00AE1F83" w14:paraId="697EF5C6" w14:textId="77777777" w:rsidTr="0015543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E60FAB5" w14:textId="014038B1" w:rsidR="0036453E" w:rsidRPr="0036453E" w:rsidRDefault="0049527A" w:rsidP="00BF23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</w:t>
            </w:r>
            <w:r w:rsidRPr="00A3256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D0EC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519-22/2023/</w:t>
            </w:r>
            <w:r w:rsidR="006606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49527A" w:rsidRPr="00AE1F83" w14:paraId="29FA3F67" w14:textId="77777777" w:rsidTr="0015543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6A7AF3B" w14:textId="7CC1F691" w:rsidR="0049527A" w:rsidRPr="00AE1F83" w:rsidRDefault="0049527A" w:rsidP="00BF23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D3F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  <w:r w:rsidR="006606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 12. 2023</w:t>
            </w:r>
          </w:p>
        </w:tc>
      </w:tr>
      <w:tr w:rsidR="0049527A" w:rsidRPr="00AE1F83" w14:paraId="5E14F2F1" w14:textId="77777777" w:rsidTr="0015543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05F2B83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EVA: /</w:t>
            </w:r>
          </w:p>
        </w:tc>
      </w:tr>
      <w:tr w:rsidR="0049527A" w:rsidRPr="00AE1F83" w14:paraId="49CAA014" w14:textId="77777777" w:rsidTr="0015543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4B8E3C9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079540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51F57C0F" w14:textId="77777777" w:rsidR="0049527A" w:rsidRPr="00AE1F83" w:rsidRDefault="003D3FF7" w:rsidP="001554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49527A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1A5340C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31407DFE" w14:textId="77777777" w:rsidTr="00155431">
        <w:tc>
          <w:tcPr>
            <w:tcW w:w="9163" w:type="dxa"/>
            <w:gridSpan w:val="4"/>
          </w:tcPr>
          <w:p w14:paraId="7D6BF26F" w14:textId="2DF76827" w:rsidR="0049527A" w:rsidRPr="0082583D" w:rsidRDefault="0049527A" w:rsidP="0077292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Informacija</w:t>
            </w:r>
            <w:r w:rsidRPr="0082583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o </w:t>
            </w:r>
            <w:bookmarkStart w:id="0" w:name="_Hlk151724194"/>
            <w:r w:rsidR="006A3A2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delovnem obisku</w:t>
            </w:r>
            <w:r w:rsidR="00DD78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586D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ministra</w:t>
            </w:r>
            <w:r w:rsidR="00BF235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za delo, družino, socialne zadeve in enake možnosti </w:t>
            </w:r>
            <w:r w:rsidR="00586D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Luk</w:t>
            </w:r>
            <w:r w:rsidR="00BB030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</w:t>
            </w:r>
            <w:r w:rsidR="00586D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Mesca</w:t>
            </w:r>
            <w:r w:rsidR="00BF235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v </w:t>
            </w:r>
            <w:r w:rsidR="005A126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Republik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</w:t>
            </w:r>
            <w:r w:rsidR="005A126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DD78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Severn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</w:t>
            </w:r>
            <w:r w:rsidR="00DD78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Makedonij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</w:t>
            </w:r>
            <w:r w:rsidR="00F978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, ki bo potekal 22. in </w:t>
            </w:r>
            <w:r w:rsidR="006606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23. 12. 2023</w:t>
            </w:r>
            <w:r w:rsidR="00F978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v Skopju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,</w:t>
            </w:r>
            <w:r w:rsidR="00DD78E0" w:rsidRPr="00DD78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bookmarkEnd w:id="0"/>
            <w:r w:rsidR="006A3A2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in o nameravanem podpisu </w:t>
            </w:r>
            <w:r w:rsidR="008868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Memoranduma o sodelovanju med </w:t>
            </w:r>
            <w:r w:rsidR="006A23A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Ministrstvom za delo, družino, socialne zadeve in enake možnosti Republike Slovenije </w:t>
            </w:r>
            <w:r w:rsidR="008868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in </w:t>
            </w:r>
            <w:r w:rsidR="006A23A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Ministrstvom za delo in socialno politiko Republike Severne Makedonije 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na področju </w:t>
            </w:r>
            <w:r w:rsidR="008868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zaposlovanj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</w:t>
            </w:r>
            <w:r w:rsidR="008868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, enakosti spolov, socialne 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politike </w:t>
            </w:r>
            <w:r w:rsidR="008868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in </w:t>
            </w:r>
            <w:r w:rsidR="0077292A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politike </w:t>
            </w:r>
            <w:r w:rsidR="0088684F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zaščite otrok </w:t>
            </w:r>
            <w:r w:rsidR="000007E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</w:t>
            </w:r>
            <w:r w:rsidR="00D215D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82583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</w:tc>
      </w:tr>
      <w:tr w:rsidR="0049527A" w:rsidRPr="00AE1F83" w14:paraId="13A22EF4" w14:textId="77777777" w:rsidTr="00155431">
        <w:tc>
          <w:tcPr>
            <w:tcW w:w="9163" w:type="dxa"/>
            <w:gridSpan w:val="4"/>
          </w:tcPr>
          <w:p w14:paraId="122E41E2" w14:textId="77777777" w:rsidR="0049527A" w:rsidRPr="00AE1F83" w:rsidRDefault="0049527A" w:rsidP="001554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49527A" w:rsidRPr="00AE1F83" w14:paraId="49771274" w14:textId="77777777" w:rsidTr="00155431">
        <w:tc>
          <w:tcPr>
            <w:tcW w:w="9163" w:type="dxa"/>
            <w:gridSpan w:val="4"/>
          </w:tcPr>
          <w:p w14:paraId="4FF014CA" w14:textId="7445EEAA" w:rsidR="0049527A" w:rsidRDefault="0049527A" w:rsidP="00155431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Na podlagi</w:t>
            </w:r>
            <w:r w:rsidRPr="00E57EB8">
              <w:rPr>
                <w:rFonts w:ascii="Arial" w:hAnsi="Arial" w:cs="Arial"/>
                <w:color w:val="FF0000"/>
                <w:sz w:val="20"/>
                <w:lang w:eastAsia="sl-SI"/>
              </w:rPr>
              <w:t xml:space="preserve"> </w:t>
            </w:r>
            <w:r w:rsidRPr="00565C3E">
              <w:rPr>
                <w:rFonts w:ascii="Arial" w:hAnsi="Arial" w:cs="Arial"/>
                <w:sz w:val="20"/>
                <w:lang w:eastAsia="sl-SI"/>
              </w:rPr>
              <w:t xml:space="preserve">2. člena 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in </w:t>
            </w:r>
            <w:r w:rsidRPr="00A32568">
              <w:rPr>
                <w:rFonts w:ascii="Arial" w:hAnsi="Arial" w:cs="Arial"/>
                <w:sz w:val="20"/>
                <w:lang w:eastAsia="sl-SI"/>
              </w:rPr>
              <w:t xml:space="preserve">šestega odstavka 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21. člena Zakona o Vladi Republike Slovenije (Uradni list RS, št. 24/05 – uradno prečiščeno besedilo, 109/08, 38/10 – ZUKN, 8</w:t>
            </w:r>
            <w:r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/12, 21/13, 47/13 – ZDU – 1G, </w:t>
            </w:r>
            <w:r w:rsidR="003D3FF7" w:rsidRPr="003D3FF7">
              <w:rPr>
                <w:rFonts w:ascii="Arial" w:hAnsi="Arial" w:cs="Arial"/>
                <w:color w:val="000000"/>
                <w:sz w:val="20"/>
                <w:lang w:eastAsia="sl-SI"/>
              </w:rPr>
              <w:t>65/14, in 55/17 in 163/22</w:t>
            </w:r>
            <w:r w:rsidRPr="00681DFC">
              <w:rPr>
                <w:rFonts w:ascii="Arial" w:hAnsi="Arial" w:cs="Arial"/>
                <w:color w:val="000000"/>
                <w:sz w:val="20"/>
                <w:lang w:eastAsia="sl-SI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A3A28" w:rsidRPr="00E2408B">
              <w:rPr>
                <w:rFonts w:ascii="Arial" w:hAnsi="Arial" w:cs="Arial"/>
                <w:sz w:val="20"/>
                <w:szCs w:val="20"/>
              </w:rPr>
              <w:t>in desetega odstavka 75. člena Zakona o zunanjih zadevah</w:t>
            </w:r>
            <w:r w:rsidR="006A3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9A3" w:rsidRPr="00E2408B">
              <w:rPr>
                <w:rFonts w:ascii="Arial" w:hAnsi="Arial" w:cs="Arial"/>
                <w:sz w:val="20"/>
                <w:szCs w:val="20"/>
              </w:rPr>
              <w:t>(Uradni list RS, št. 113/03 - uradno prečiščeno besedilo, 20/06 – ZNOMCMO, 76/08, 108/09, 80/10 – ZUTD, 31/15 in 30/18-ZKZaš)</w:t>
            </w:r>
            <w:r w:rsidR="00F139A3" w:rsidRPr="00AB2DA2">
              <w:rPr>
                <w:szCs w:val="20"/>
              </w:rPr>
              <w:t xml:space="preserve"> </w:t>
            </w:r>
            <w:r w:rsidRPr="00611DBC">
              <w:rPr>
                <w:rFonts w:ascii="Arial" w:hAnsi="Arial" w:cs="Arial"/>
                <w:sz w:val="20"/>
              </w:rPr>
              <w:t xml:space="preserve">je Vlada Republike Slovenije na …………. seji dne ………… sprejela naslednji </w:t>
            </w:r>
          </w:p>
          <w:p w14:paraId="485A7488" w14:textId="77777777" w:rsidR="00680CA1" w:rsidRPr="00681DFC" w:rsidRDefault="00680CA1" w:rsidP="00155431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ascii="Arial" w:hAnsi="Arial" w:cs="Arial"/>
                <w:sz w:val="18"/>
              </w:rPr>
            </w:pPr>
          </w:p>
          <w:p w14:paraId="51355581" w14:textId="0A62DE28" w:rsidR="0049527A" w:rsidRDefault="0049527A" w:rsidP="00155431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SKLEP</w:t>
            </w:r>
            <w:r w:rsidR="003D3FF7">
              <w:rPr>
                <w:rFonts w:cs="Arial"/>
                <w:iCs/>
                <w:sz w:val="20"/>
                <w:szCs w:val="20"/>
                <w:lang w:val="sl-SI" w:eastAsia="sl-SI"/>
              </w:rPr>
              <w:t>:</w:t>
            </w:r>
          </w:p>
          <w:p w14:paraId="061E1660" w14:textId="77777777" w:rsidR="0049527A" w:rsidRDefault="0049527A" w:rsidP="00155431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4B4D128D" w14:textId="77777777" w:rsidR="0049527A" w:rsidRPr="00053C8B" w:rsidRDefault="0049527A" w:rsidP="00155431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66CD9578" w14:textId="7C69137E" w:rsidR="0049527A" w:rsidRPr="0077292A" w:rsidRDefault="0049527A" w:rsidP="00E2408B">
            <w:pPr>
              <w:pStyle w:val="Neotevilenodstavek"/>
              <w:spacing w:before="0" w:after="0" w:line="260" w:lineRule="exact"/>
              <w:ind w:left="66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053C8B">
              <w:rPr>
                <w:rFonts w:cs="Arial"/>
                <w:iCs/>
                <w:sz w:val="20"/>
                <w:szCs w:val="20"/>
                <w:lang w:val="sl-SI" w:eastAsia="sl-SI"/>
              </w:rPr>
              <w:t>Vlada Republike</w:t>
            </w:r>
            <w:r w:rsidR="00183325" w:rsidRPr="00053C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Slovenije j</w:t>
            </w:r>
            <w:r w:rsidR="00565C3E" w:rsidRPr="00053C8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e sprejela </w:t>
            </w:r>
            <w:r w:rsidR="003D3FF7">
              <w:rPr>
                <w:rFonts w:cs="Arial"/>
                <w:iCs/>
                <w:sz w:val="20"/>
                <w:szCs w:val="20"/>
                <w:lang w:eastAsia="sl-SI"/>
              </w:rPr>
              <w:t>I</w:t>
            </w:r>
            <w:r w:rsidR="00053C8B" w:rsidRPr="00BF2354">
              <w:rPr>
                <w:rFonts w:cs="Arial"/>
                <w:sz w:val="20"/>
                <w:szCs w:val="20"/>
                <w:lang w:eastAsia="sl-SI"/>
              </w:rPr>
              <w:t>nformacijo</w:t>
            </w:r>
            <w:r w:rsidR="00F978DB">
              <w:rPr>
                <w:rFonts w:cs="Arial"/>
                <w:sz w:val="20"/>
                <w:szCs w:val="20"/>
                <w:lang w:val="sl-SI" w:eastAsia="sl-SI"/>
              </w:rPr>
              <w:t xml:space="preserve"> o</w:t>
            </w:r>
            <w:r w:rsidR="00053C8B" w:rsidRPr="00BF2354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6A3A28">
              <w:rPr>
                <w:rFonts w:cs="Arial"/>
                <w:sz w:val="20"/>
                <w:szCs w:val="20"/>
                <w:lang w:val="sl-SI" w:eastAsia="sl-SI"/>
              </w:rPr>
              <w:t>delovnem obisku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 xml:space="preserve"> ministra za delo, družino, socialne zadeve in enake možnosti Luke Mesca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 xml:space="preserve"> v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5A126D">
              <w:rPr>
                <w:rFonts w:cs="Arial"/>
                <w:sz w:val="20"/>
                <w:szCs w:val="20"/>
                <w:lang w:val="sl-SI" w:eastAsia="sl-SI"/>
              </w:rPr>
              <w:t>Republik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i</w:t>
            </w:r>
            <w:r w:rsidR="005A126D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>Severn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i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 xml:space="preserve"> Makedonij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i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>, ki bo potekal 22. in 23. 12. 2023 v Skopju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 w:rsidR="006A3A28">
              <w:rPr>
                <w:rFonts w:cs="Arial"/>
                <w:sz w:val="20"/>
                <w:szCs w:val="20"/>
                <w:lang w:val="sl-SI" w:eastAsia="sl-SI"/>
              </w:rPr>
              <w:t xml:space="preserve"> in o nameravanem podpisu </w:t>
            </w:r>
            <w:r w:rsidR="006A23A7" w:rsidRPr="00E2408B">
              <w:rPr>
                <w:rFonts w:cs="Arial"/>
                <w:sz w:val="20"/>
                <w:szCs w:val="20"/>
                <w:lang w:eastAsia="sl-SI"/>
              </w:rPr>
              <w:t xml:space="preserve">Memoranduma o sodelovanju med Ministrstvom za delo, družino, socialne zadeve in enake možnosti Republike Slovenije in Ministrstvom za delo in socialno politiko Republike Severne Makedonije </w:t>
            </w:r>
            <w:r w:rsidR="0077292A" w:rsidRPr="003D251B">
              <w:rPr>
                <w:rFonts w:cs="Arial"/>
                <w:sz w:val="20"/>
                <w:szCs w:val="20"/>
                <w:lang w:eastAsia="sl-SI"/>
              </w:rPr>
              <w:t>na področju zaposlovanja, enakosti spolov, socialne politike in politike zaščite otrok</w:t>
            </w:r>
            <w:r w:rsidR="006A3A28" w:rsidRPr="0077292A"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14:paraId="77EC0C29" w14:textId="77777777" w:rsidR="0049527A" w:rsidRDefault="0049527A" w:rsidP="0015543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5E1268A2" w14:textId="390095CB" w:rsidR="00221946" w:rsidRDefault="00221946" w:rsidP="004575A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344F5E2" w14:textId="77777777" w:rsidR="0049527A" w:rsidRDefault="0049527A" w:rsidP="0015543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07998937" w14:textId="77777777" w:rsidR="0049527A" w:rsidRDefault="0049527A" w:rsidP="0015543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2831B99B" w14:textId="77777777" w:rsidR="0049527A" w:rsidRDefault="0049527A" w:rsidP="0015543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6AA49BE" w14:textId="2A910868" w:rsidR="0049527A" w:rsidRPr="00601B0B" w:rsidRDefault="00221946" w:rsidP="00155431">
            <w:pPr>
              <w:pStyle w:val="Neotevilenodstavek"/>
              <w:spacing w:before="0" w:after="0" w:line="260" w:lineRule="exact"/>
              <w:ind w:left="4956"/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</w:pPr>
            <w:r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 </w:t>
            </w:r>
            <w:r w:rsidR="00277A51"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 </w:t>
            </w:r>
            <w:bookmarkStart w:id="1" w:name="_Hlk105414814"/>
            <w:r w:rsidR="00401EF0" w:rsidRPr="00401EF0"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 xml:space="preserve">Barbara </w:t>
            </w:r>
            <w:r w:rsidR="00277A51" w:rsidRPr="00401EF0">
              <w:rPr>
                <w:rStyle w:val="Krepko"/>
                <w:rFonts w:cs="Arial"/>
                <w:b w:val="0"/>
                <w:sz w:val="20"/>
                <w:szCs w:val="20"/>
                <w:lang w:val="sl-SI"/>
              </w:rPr>
              <w:t>KOLENKO HELBL</w:t>
            </w:r>
            <w:bookmarkEnd w:id="1"/>
          </w:p>
          <w:p w14:paraId="1DDBAB78" w14:textId="4D833B76" w:rsidR="0049527A" w:rsidRDefault="0049527A" w:rsidP="00155431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GENERALN</w:t>
            </w:r>
            <w:r w:rsidR="00401EF0">
              <w:rPr>
                <w:rFonts w:cs="Arial"/>
                <w:iCs/>
                <w:sz w:val="20"/>
                <w:szCs w:val="20"/>
                <w:lang w:val="sl-SI" w:eastAsia="sl-SI"/>
              </w:rPr>
              <w:t>A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SEKRETAR</w:t>
            </w:r>
            <w:r w:rsidR="00401EF0">
              <w:rPr>
                <w:rFonts w:cs="Arial"/>
                <w:iCs/>
                <w:sz w:val="20"/>
                <w:szCs w:val="20"/>
                <w:lang w:val="sl-SI" w:eastAsia="sl-SI"/>
              </w:rPr>
              <w:t>KA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14:paraId="0F4DE796" w14:textId="77777777" w:rsidR="0049527A" w:rsidRDefault="0049527A" w:rsidP="00155431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ABA1E2D" w14:textId="77777777" w:rsidR="0049527A" w:rsidRPr="00027447" w:rsidRDefault="0049527A" w:rsidP="00155431">
            <w:pPr>
              <w:pStyle w:val="Neotevilenodstavek"/>
              <w:spacing w:before="0" w:after="0" w:line="260" w:lineRule="exact"/>
              <w:ind w:left="4956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11247AC8" w14:textId="77777777" w:rsidR="0049527A" w:rsidRDefault="0049527A" w:rsidP="00155431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F86FEF5" w14:textId="684B5C7D" w:rsidR="0049527A" w:rsidRDefault="00A652FA" w:rsidP="00A652F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Priloga:</w:t>
            </w:r>
          </w:p>
          <w:p w14:paraId="26E82B4B" w14:textId="68E51401" w:rsidR="00A652FA" w:rsidRPr="00053C8B" w:rsidRDefault="00586D67" w:rsidP="00053C8B">
            <w:pPr>
              <w:pStyle w:val="Neotevilenodstavek"/>
              <w:numPr>
                <w:ilvl w:val="0"/>
                <w:numId w:val="12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586D67">
              <w:rPr>
                <w:rFonts w:cs="Arial"/>
                <w:sz w:val="20"/>
                <w:szCs w:val="20"/>
                <w:lang w:eastAsia="sl-SI"/>
              </w:rPr>
              <w:t xml:space="preserve">Informacija o </w:t>
            </w:r>
            <w:r w:rsidR="006A3A28">
              <w:rPr>
                <w:rFonts w:cs="Arial"/>
                <w:sz w:val="20"/>
                <w:szCs w:val="20"/>
                <w:lang w:val="sl-SI" w:eastAsia="sl-SI"/>
              </w:rPr>
              <w:t>delovnem obisku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 xml:space="preserve"> ministra za delo, družino, socialne zadeve in enake možnosti Luke Mesca 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v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5A126D">
              <w:rPr>
                <w:rFonts w:cs="Arial"/>
                <w:sz w:val="20"/>
                <w:szCs w:val="20"/>
                <w:lang w:val="sl-SI" w:eastAsia="sl-SI"/>
              </w:rPr>
              <w:t>Republik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i</w:t>
            </w:r>
            <w:r w:rsidR="005A126D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>Severn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i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 xml:space="preserve"> Makedonij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i</w:t>
            </w:r>
            <w:r w:rsidR="00F978DB" w:rsidRPr="00F978DB">
              <w:rPr>
                <w:rFonts w:cs="Arial"/>
                <w:sz w:val="20"/>
                <w:szCs w:val="20"/>
                <w:lang w:eastAsia="sl-SI"/>
              </w:rPr>
              <w:t>, ki bo potekal 22. in 23. 12. 2023 v Skopju</w:t>
            </w:r>
            <w:r w:rsidR="0077292A">
              <w:rPr>
                <w:rFonts w:cs="Arial"/>
                <w:sz w:val="20"/>
                <w:szCs w:val="20"/>
                <w:lang w:val="sl-SI" w:eastAsia="sl-SI"/>
              </w:rPr>
              <w:t>,</w:t>
            </w:r>
            <w:r w:rsidR="006A3A28">
              <w:rPr>
                <w:rFonts w:cs="Arial"/>
                <w:sz w:val="20"/>
                <w:szCs w:val="20"/>
                <w:lang w:val="sl-SI" w:eastAsia="sl-SI"/>
              </w:rPr>
              <w:t xml:space="preserve"> in o nameravanem podpisu </w:t>
            </w:r>
            <w:r w:rsidR="006A23A7" w:rsidRPr="00645177">
              <w:rPr>
                <w:rFonts w:cs="Arial"/>
                <w:sz w:val="20"/>
                <w:szCs w:val="20"/>
                <w:lang w:eastAsia="sl-SI"/>
              </w:rPr>
              <w:t xml:space="preserve">Memoranduma o sodelovanju med Ministrstvom za delo, družino, socialne zadeve in enake možnosti Republike Slovenije in Ministrstvom za delo in socialno politiko Republike Severne Makedonije </w:t>
            </w:r>
            <w:r w:rsidR="0077292A" w:rsidRPr="00A04D74">
              <w:rPr>
                <w:rFonts w:cs="Arial"/>
                <w:sz w:val="20"/>
                <w:szCs w:val="20"/>
                <w:lang w:eastAsia="sl-SI"/>
              </w:rPr>
              <w:t>na področju zaposlovanja, enakosti spolov, socialne politike in politike zaščite</w:t>
            </w:r>
            <w:r w:rsidR="0077292A" w:rsidRPr="00645177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6A23A7" w:rsidRPr="00645177">
              <w:rPr>
                <w:rFonts w:cs="Arial"/>
                <w:sz w:val="20"/>
                <w:szCs w:val="20"/>
                <w:lang w:eastAsia="sl-SI"/>
              </w:rPr>
              <w:t>otrok</w:t>
            </w:r>
            <w:r>
              <w:rPr>
                <w:rFonts w:cs="Arial"/>
                <w:sz w:val="20"/>
                <w:szCs w:val="20"/>
                <w:lang w:val="sl-SI" w:eastAsia="sl-SI"/>
              </w:rPr>
              <w:t>.</w:t>
            </w:r>
          </w:p>
          <w:p w14:paraId="38EFCE9A" w14:textId="302C19D7" w:rsidR="0049527A" w:rsidRDefault="0049527A" w:rsidP="0015543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Sklep prejmejo: </w:t>
            </w:r>
          </w:p>
          <w:p w14:paraId="62D5BC5D" w14:textId="77777777" w:rsidR="0049527A" w:rsidRDefault="0049527A" w:rsidP="0049527A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Ministrstvo za delo, družino, socialne zadeve in enake možnosti, </w:t>
            </w:r>
          </w:p>
          <w:p w14:paraId="5AE6C3EF" w14:textId="3D94F0A0" w:rsidR="0049527A" w:rsidRDefault="0049527A" w:rsidP="00BF2354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 xml:space="preserve">Ministrstvo za zunanje </w:t>
            </w:r>
            <w:r w:rsidR="006A23A7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in evropske </w:t>
            </w: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zadeve</w:t>
            </w:r>
            <w:r w:rsidR="00F978DB">
              <w:rPr>
                <w:rFonts w:cs="Arial"/>
                <w:iCs/>
                <w:sz w:val="20"/>
                <w:szCs w:val="20"/>
                <w:lang w:val="sl-SI" w:eastAsia="sl-SI"/>
              </w:rPr>
              <w:t>,</w:t>
            </w:r>
          </w:p>
          <w:p w14:paraId="1BF2B784" w14:textId="15E0029E" w:rsidR="00F978DB" w:rsidRPr="000842D7" w:rsidRDefault="00F978DB" w:rsidP="00BF2354">
            <w:pPr>
              <w:pStyle w:val="Neotevilenodstavek"/>
              <w:numPr>
                <w:ilvl w:val="0"/>
                <w:numId w:val="1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Ministrstvo za finance</w:t>
            </w:r>
            <w:r w:rsidR="006A23A7">
              <w:rPr>
                <w:rFonts w:cs="Arial"/>
                <w:iCs/>
                <w:sz w:val="20"/>
                <w:szCs w:val="20"/>
                <w:lang w:val="sl-SI" w:eastAsia="sl-SI"/>
              </w:rPr>
              <w:t>.</w:t>
            </w:r>
          </w:p>
        </w:tc>
      </w:tr>
      <w:tr w:rsidR="0049527A" w:rsidRPr="00AE1F83" w14:paraId="751BF259" w14:textId="77777777" w:rsidTr="00155431">
        <w:tc>
          <w:tcPr>
            <w:tcW w:w="9163" w:type="dxa"/>
            <w:gridSpan w:val="4"/>
          </w:tcPr>
          <w:p w14:paraId="780BBB43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9527A" w:rsidRPr="00AE1F83" w14:paraId="7B574473" w14:textId="77777777" w:rsidTr="00155431">
        <w:tc>
          <w:tcPr>
            <w:tcW w:w="9163" w:type="dxa"/>
            <w:gridSpan w:val="4"/>
          </w:tcPr>
          <w:p w14:paraId="4C2D27A8" w14:textId="6279DF2A" w:rsidR="00E01AF5" w:rsidRPr="00AE1F83" w:rsidRDefault="00A71B73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71B3ECFF" w14:textId="77777777" w:rsidTr="00155431">
        <w:tc>
          <w:tcPr>
            <w:tcW w:w="9163" w:type="dxa"/>
            <w:gridSpan w:val="4"/>
          </w:tcPr>
          <w:p w14:paraId="5DE9E99C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49527A" w:rsidRPr="00AE1F83" w14:paraId="43523633" w14:textId="77777777" w:rsidTr="00155431">
        <w:tc>
          <w:tcPr>
            <w:tcW w:w="9163" w:type="dxa"/>
            <w:gridSpan w:val="4"/>
          </w:tcPr>
          <w:p w14:paraId="1E97DEFC" w14:textId="68C85DD6" w:rsidR="0027110E" w:rsidRPr="0082583D" w:rsidRDefault="00586D67" w:rsidP="00155431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>Špela Štern Jelenc, vodja Službe za evropske zadeve,</w:t>
            </w:r>
            <w:r w:rsidR="00BF2354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Ministrstvo za delo, družino, socialne zadeve in enake možnosti</w:t>
            </w:r>
            <w:r w:rsidR="009F67E5">
              <w:rPr>
                <w:rFonts w:cs="Arial"/>
                <w:iCs/>
                <w:sz w:val="20"/>
                <w:szCs w:val="20"/>
                <w:lang w:val="sl-SI" w:eastAsia="sl-SI"/>
              </w:rPr>
              <w:t>.</w:t>
            </w:r>
          </w:p>
        </w:tc>
      </w:tr>
      <w:tr w:rsidR="0049527A" w:rsidRPr="00AE1F83" w14:paraId="529FBFD9" w14:textId="77777777" w:rsidTr="00155431">
        <w:tc>
          <w:tcPr>
            <w:tcW w:w="9163" w:type="dxa"/>
            <w:gridSpan w:val="4"/>
          </w:tcPr>
          <w:p w14:paraId="43F61566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49527A" w:rsidRPr="00AE1F83" w14:paraId="06E61695" w14:textId="77777777" w:rsidTr="00155431">
        <w:tc>
          <w:tcPr>
            <w:tcW w:w="9163" w:type="dxa"/>
            <w:gridSpan w:val="4"/>
          </w:tcPr>
          <w:p w14:paraId="558FC0D9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5DC6F1BA" w14:textId="77777777" w:rsidTr="00155431">
        <w:tc>
          <w:tcPr>
            <w:tcW w:w="9163" w:type="dxa"/>
            <w:gridSpan w:val="4"/>
          </w:tcPr>
          <w:p w14:paraId="43FD0C20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49527A" w:rsidRPr="00AE1F83" w14:paraId="582FB144" w14:textId="77777777" w:rsidTr="00155431">
        <w:tc>
          <w:tcPr>
            <w:tcW w:w="9163" w:type="dxa"/>
            <w:gridSpan w:val="4"/>
          </w:tcPr>
          <w:p w14:paraId="34345F10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63D2B65C" w14:textId="77777777" w:rsidTr="00155431">
        <w:tc>
          <w:tcPr>
            <w:tcW w:w="9163" w:type="dxa"/>
            <w:gridSpan w:val="4"/>
          </w:tcPr>
          <w:p w14:paraId="38B07058" w14:textId="77777777" w:rsidR="0049527A" w:rsidRPr="00AE1F83" w:rsidRDefault="0049527A" w:rsidP="001554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49527A" w:rsidRPr="00AE1F83" w14:paraId="25403C6F" w14:textId="77777777" w:rsidTr="00155431">
        <w:tc>
          <w:tcPr>
            <w:tcW w:w="9163" w:type="dxa"/>
            <w:gridSpan w:val="4"/>
          </w:tcPr>
          <w:p w14:paraId="25AAD1D2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49527A" w:rsidRPr="00AE1F83" w14:paraId="409996B8" w14:textId="77777777" w:rsidTr="00155431">
        <w:tc>
          <w:tcPr>
            <w:tcW w:w="9163" w:type="dxa"/>
            <w:gridSpan w:val="4"/>
          </w:tcPr>
          <w:p w14:paraId="2C5B2B51" w14:textId="77777777" w:rsidR="0049527A" w:rsidRPr="00AE1F83" w:rsidRDefault="0049527A" w:rsidP="0015543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49527A" w:rsidRPr="00AE1F83" w14:paraId="4B9DFCE9" w14:textId="77777777" w:rsidTr="00155431">
        <w:tc>
          <w:tcPr>
            <w:tcW w:w="1448" w:type="dxa"/>
          </w:tcPr>
          <w:p w14:paraId="5F37F7F2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12FD65C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33F39ED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267E055" w14:textId="77777777" w:rsidTr="00155431">
        <w:tc>
          <w:tcPr>
            <w:tcW w:w="1448" w:type="dxa"/>
          </w:tcPr>
          <w:p w14:paraId="06FC4463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6D83B92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0720CF6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2AC222B4" w14:textId="77777777" w:rsidTr="00155431">
        <w:tc>
          <w:tcPr>
            <w:tcW w:w="1448" w:type="dxa"/>
          </w:tcPr>
          <w:p w14:paraId="5615E1BD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081F23B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34368612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147C0629" w14:textId="77777777" w:rsidTr="00155431">
        <w:tc>
          <w:tcPr>
            <w:tcW w:w="1448" w:type="dxa"/>
          </w:tcPr>
          <w:p w14:paraId="74BA15C6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1E24A96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542780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1320DC60" w14:textId="77777777" w:rsidTr="00155431">
        <w:tc>
          <w:tcPr>
            <w:tcW w:w="1448" w:type="dxa"/>
          </w:tcPr>
          <w:p w14:paraId="75051042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5E4DB69D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6638637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0C1046F5" w14:textId="77777777" w:rsidTr="00155431">
        <w:tc>
          <w:tcPr>
            <w:tcW w:w="1448" w:type="dxa"/>
          </w:tcPr>
          <w:p w14:paraId="6EB31408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71469D8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52D75E3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ECA88CC" w14:textId="77777777" w:rsidTr="00155431">
        <w:tc>
          <w:tcPr>
            <w:tcW w:w="1448" w:type="dxa"/>
            <w:tcBorders>
              <w:bottom w:val="single" w:sz="4" w:space="0" w:color="auto"/>
            </w:tcBorders>
          </w:tcPr>
          <w:p w14:paraId="677ECF09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6D988A8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25C3639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6991475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9B2879F" w14:textId="77777777" w:rsidR="0049527A" w:rsidRPr="00AE1F83" w:rsidRDefault="0049527A" w:rsidP="004952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109C4AB" w14:textId="77777777" w:rsidR="0049527A" w:rsidRPr="00AE1F83" w:rsidRDefault="0049527A" w:rsidP="0015543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96A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6DF16CE8" w14:textId="77777777" w:rsidTr="0015543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82E" w14:textId="77777777" w:rsidR="0049527A" w:rsidRPr="00AE1F83" w:rsidRDefault="0049527A" w:rsidP="001554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5829741" w14:textId="77777777" w:rsidR="0049527A" w:rsidRPr="00AE1F83" w:rsidRDefault="0049527A" w:rsidP="001554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61EBE761" w14:textId="77777777" w:rsidR="0049527A" w:rsidRPr="00AE1F83" w:rsidRDefault="0049527A" w:rsidP="0049527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9527A" w:rsidRPr="00AE1F83" w14:paraId="6EDBE8DC" w14:textId="77777777" w:rsidTr="0015543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18720B" w14:textId="77777777" w:rsidR="0049527A" w:rsidRPr="00AE1F83" w:rsidRDefault="0049527A" w:rsidP="0015543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49527A" w:rsidRPr="00AE1F83" w14:paraId="780BD3A7" w14:textId="77777777" w:rsidTr="0015543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2A19" w14:textId="77777777" w:rsidR="0049527A" w:rsidRPr="00AE1F83" w:rsidRDefault="0049527A" w:rsidP="0015543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365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A03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CA80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28B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49527A" w:rsidRPr="00AE1F83" w14:paraId="2CA52CB3" w14:textId="77777777" w:rsidTr="0015543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09B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4CBA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3D21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18B7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CE3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10AF0C2" w14:textId="77777777" w:rsidTr="0015543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88A5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5EF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2C32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40C0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BD47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E7628E8" w14:textId="77777777" w:rsidTr="0015543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383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14AE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AFA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24B8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A720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7DC8424F" w14:textId="77777777" w:rsidTr="0015543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FB2F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2F09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5ADE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E05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893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27A" w:rsidRPr="00AE1F83" w14:paraId="3FDB43D1" w14:textId="77777777" w:rsidTr="0015543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D8C6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202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BC3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D8E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1C6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B1C3506" w14:textId="77777777" w:rsidTr="0015543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C58F6D" w14:textId="77777777" w:rsidR="0049527A" w:rsidRPr="00AE1F83" w:rsidRDefault="0049527A" w:rsidP="0015543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49527A" w:rsidRPr="00AE1F83" w14:paraId="0A1EDBB3" w14:textId="77777777" w:rsidTr="0015543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2AD449" w14:textId="77777777" w:rsidR="0049527A" w:rsidRPr="00AE1F83" w:rsidRDefault="0049527A" w:rsidP="0015543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49527A" w:rsidRPr="00AE1F83" w14:paraId="27465EA8" w14:textId="77777777" w:rsidTr="0015543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1A13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1FA5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77D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BA3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D543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49527A" w:rsidRPr="00AE1F83" w14:paraId="2A5A5E41" w14:textId="77777777" w:rsidTr="0015543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B69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6D2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0A71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4B6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4C8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2FEA9A8" w14:textId="77777777" w:rsidTr="0015543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608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499D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FDC7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8ACB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CDF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5759A340" w14:textId="77777777" w:rsidTr="0015543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949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A488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EC65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27DD5EB5" w14:textId="77777777" w:rsidTr="0015543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D8AFCF" w14:textId="77777777" w:rsidR="0049527A" w:rsidRPr="00AE1F83" w:rsidRDefault="0049527A" w:rsidP="0015543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49527A" w:rsidRPr="00AE1F83" w14:paraId="2CAFF394" w14:textId="77777777" w:rsidTr="0015543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1CAB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0EF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18F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4188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DC4A" w14:textId="77777777" w:rsidR="0049527A" w:rsidRPr="00AE1F83" w:rsidRDefault="0049527A" w:rsidP="0015543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49527A" w:rsidRPr="00AE1F83" w14:paraId="1D0ADFB8" w14:textId="77777777" w:rsidTr="0015543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F6E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7C7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136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819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9263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78469E6C" w14:textId="77777777" w:rsidTr="0015543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425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B22A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BD1E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2CB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56BE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16582DCE" w14:textId="77777777" w:rsidTr="0015543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888D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51AE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4C7C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2B887128" w14:textId="77777777" w:rsidTr="0015543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E1FBDF" w14:textId="77777777" w:rsidR="0049527A" w:rsidRPr="00AE1F83" w:rsidRDefault="0049527A" w:rsidP="0015543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49527A" w:rsidRPr="00AE1F83" w14:paraId="7AF95063" w14:textId="77777777" w:rsidTr="0015543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C886" w14:textId="77777777" w:rsidR="0049527A" w:rsidRPr="00AE1F83" w:rsidRDefault="0049527A" w:rsidP="0015543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0F9" w14:textId="77777777" w:rsidR="0049527A" w:rsidRPr="00AE1F83" w:rsidRDefault="0049527A" w:rsidP="0015543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790" w14:textId="77777777" w:rsidR="0049527A" w:rsidRPr="00AE1F83" w:rsidRDefault="0049527A" w:rsidP="0015543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49527A" w:rsidRPr="00AE1F83" w14:paraId="0CE21397" w14:textId="77777777" w:rsidTr="0015543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531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731F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2CC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4B790C3E" w14:textId="77777777" w:rsidTr="0015543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569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E7C4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640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0DBEC954" w14:textId="77777777" w:rsidTr="0015543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BF0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A916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76B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3C83D07B" w14:textId="77777777" w:rsidTr="0015543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CBE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BD3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F96" w14:textId="77777777" w:rsidR="0049527A" w:rsidRPr="00AE1F83" w:rsidRDefault="0049527A" w:rsidP="0015543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49527A" w:rsidRPr="00AE1F83" w14:paraId="4E1112B7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7E1C100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B5DDF7" w14:textId="77777777" w:rsidR="0049527A" w:rsidRPr="00AE1F83" w:rsidRDefault="0049527A" w:rsidP="0015543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49527A" w:rsidRPr="00AE1F83" w14:paraId="14FBC86D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C2FD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4D0027B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FC06B7" w14:textId="09411BC4" w:rsidR="003A5E7D" w:rsidRDefault="003A5E7D" w:rsidP="003A5E7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Gradivo nima večjih finančnih posledic na državni prora</w:t>
            </w:r>
            <w:r w:rsidR="00F945B5">
              <w:rPr>
                <w:rFonts w:ascii="Arial" w:hAnsi="Arial" w:cs="Arial"/>
                <w:sz w:val="20"/>
                <w:szCs w:val="20"/>
              </w:rPr>
              <w:t xml:space="preserve">čun. </w:t>
            </w:r>
            <w:r w:rsidR="00F945B5" w:rsidRPr="00E125B7">
              <w:rPr>
                <w:rFonts w:ascii="Arial" w:hAnsi="Arial" w:cs="Arial"/>
                <w:sz w:val="20"/>
                <w:szCs w:val="20"/>
              </w:rPr>
              <w:t xml:space="preserve">Stroške </w:t>
            </w:r>
            <w:r w:rsidR="00936CA7">
              <w:rPr>
                <w:rFonts w:ascii="Arial" w:hAnsi="Arial" w:cs="Arial"/>
                <w:sz w:val="20"/>
                <w:szCs w:val="20"/>
              </w:rPr>
              <w:t>potovanja</w:t>
            </w:r>
            <w:r w:rsidR="00F945B5" w:rsidRPr="00E125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07E8" w:rsidRPr="00E125B7">
              <w:rPr>
                <w:rFonts w:ascii="Arial" w:hAnsi="Arial" w:cs="Arial"/>
                <w:sz w:val="20"/>
                <w:szCs w:val="20"/>
              </w:rPr>
              <w:t>hotelskih nočitev</w:t>
            </w:r>
            <w:r w:rsidRPr="00E12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7E8" w:rsidRPr="00E125B7">
              <w:rPr>
                <w:rFonts w:ascii="Arial" w:hAnsi="Arial" w:cs="Arial"/>
                <w:sz w:val="20"/>
                <w:szCs w:val="20"/>
              </w:rPr>
              <w:t xml:space="preserve">ter ostale stroške </w:t>
            </w:r>
            <w:r w:rsidRPr="00E125B7">
              <w:rPr>
                <w:rFonts w:ascii="Arial" w:hAnsi="Arial" w:cs="Arial"/>
                <w:sz w:val="20"/>
                <w:szCs w:val="20"/>
              </w:rPr>
              <w:t xml:space="preserve">za delegacijo bo Ministrstvo za delo, družino, socialne zadeve in enake možnosti krilo s proračunske postavke 7172 – </w:t>
            </w:r>
            <w:r w:rsidR="009F67E5">
              <w:rPr>
                <w:rFonts w:ascii="Arial" w:hAnsi="Arial" w:cs="Arial"/>
                <w:sz w:val="20"/>
                <w:szCs w:val="20"/>
              </w:rPr>
              <w:t>M</w:t>
            </w:r>
            <w:r w:rsidRPr="00E125B7">
              <w:rPr>
                <w:rFonts w:ascii="Arial" w:hAnsi="Arial" w:cs="Arial"/>
                <w:sz w:val="20"/>
                <w:szCs w:val="20"/>
              </w:rPr>
              <w:t>ednarodno sodelovanje</w:t>
            </w:r>
            <w:r w:rsidR="00740CAC" w:rsidRPr="00E125B7">
              <w:rPr>
                <w:rFonts w:ascii="Arial" w:hAnsi="Arial" w:cs="Arial"/>
                <w:sz w:val="20"/>
                <w:szCs w:val="20"/>
              </w:rPr>
              <w:t>,</w:t>
            </w:r>
            <w:r w:rsidRPr="00E125B7">
              <w:rPr>
                <w:rFonts w:ascii="Arial" w:hAnsi="Arial" w:cs="Arial"/>
                <w:sz w:val="20"/>
                <w:szCs w:val="20"/>
              </w:rPr>
              <w:t xml:space="preserve"> v sk</w:t>
            </w:r>
            <w:r w:rsidR="004575AA" w:rsidRPr="00E125B7">
              <w:rPr>
                <w:rFonts w:ascii="Arial" w:hAnsi="Arial" w:cs="Arial"/>
                <w:sz w:val="20"/>
                <w:szCs w:val="20"/>
              </w:rPr>
              <w:t>u</w:t>
            </w:r>
            <w:r w:rsidR="00281DFD" w:rsidRPr="00E125B7">
              <w:rPr>
                <w:rFonts w:ascii="Arial" w:hAnsi="Arial" w:cs="Arial"/>
                <w:sz w:val="20"/>
                <w:szCs w:val="20"/>
              </w:rPr>
              <w:t>pnem znesku, ki je ocenjen na</w:t>
            </w:r>
            <w:r w:rsidR="00E71413" w:rsidRPr="00E12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DD5">
              <w:rPr>
                <w:rFonts w:ascii="Arial" w:hAnsi="Arial" w:cs="Arial"/>
                <w:sz w:val="20"/>
                <w:szCs w:val="20"/>
              </w:rPr>
              <w:t>5</w:t>
            </w:r>
            <w:r w:rsidR="00BB0309">
              <w:rPr>
                <w:rFonts w:ascii="Arial" w:hAnsi="Arial" w:cs="Arial"/>
                <w:sz w:val="20"/>
                <w:szCs w:val="20"/>
              </w:rPr>
              <w:t>.000,00</w:t>
            </w:r>
            <w:r w:rsidR="00F945B5" w:rsidRPr="00E125B7">
              <w:rPr>
                <w:rFonts w:ascii="Arial" w:hAnsi="Arial" w:cs="Arial"/>
                <w:sz w:val="20"/>
                <w:szCs w:val="20"/>
              </w:rPr>
              <w:t xml:space="preserve"> evrov.</w:t>
            </w:r>
          </w:p>
          <w:p w14:paraId="319AA6BF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527A" w:rsidRPr="00AE1F83" w14:paraId="5C4669A9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BAD" w14:textId="77777777" w:rsidR="0049527A" w:rsidRPr="00AE1F83" w:rsidRDefault="0049527A" w:rsidP="0015543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49527A" w:rsidRPr="00AE1F83" w14:paraId="14AC7403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45072FB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D57C0F3" w14:textId="77777777" w:rsidR="0049527A" w:rsidRPr="00AE1F83" w:rsidRDefault="0049527A" w:rsidP="0049527A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5A922C34" w14:textId="77777777" w:rsidR="0049527A" w:rsidRPr="00AE1F83" w:rsidRDefault="0049527A" w:rsidP="0049527A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34B69F88" w14:textId="77777777" w:rsidR="0049527A" w:rsidRPr="00AE1F83" w:rsidRDefault="0049527A" w:rsidP="0049527A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5D12F9AC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C013073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49B63E41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6EB4E76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C2DE79F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81BA80A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280A430E" w14:textId="77777777" w:rsidR="0049527A" w:rsidRPr="00AE1F83" w:rsidRDefault="0049527A" w:rsidP="0049527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2CBB2523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28C7A45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023B78A5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E9001AC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59CF203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0FD355B" w14:textId="77777777" w:rsidR="0049527A" w:rsidRPr="00AE1F83" w:rsidRDefault="0049527A" w:rsidP="0049527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6CF4BCD9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3FDB40B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36F0A9FE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9527A" w:rsidRPr="00AE1F83" w14:paraId="7A21023E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F7F1A4E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49527A" w:rsidRPr="00AE1F83" w14:paraId="7E1490C5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5F5FF18B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EC2466C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6659B21B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602D95D" w14:textId="77777777" w:rsidR="0049527A" w:rsidRPr="000842D7" w:rsidRDefault="0049527A" w:rsidP="00155431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Gradivo ni potrebno objaviti na spletni strani predlagatelja. </w:t>
            </w:r>
          </w:p>
        </w:tc>
      </w:tr>
      <w:tr w:rsidR="0049527A" w:rsidRPr="00AE1F83" w14:paraId="5534A3F1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A129040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49527A" w:rsidRPr="00AE1F83" w14:paraId="6E0E1A2C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F823355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0F83B77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794D5725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E0EF0F0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0E3DF0D8" w14:textId="77777777" w:rsidR="0049527A" w:rsidRPr="00AE1F83" w:rsidRDefault="0049527A" w:rsidP="001554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49527A" w:rsidRPr="00AE1F83" w14:paraId="372400C5" w14:textId="77777777" w:rsidTr="001554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2DFD" w14:textId="77777777" w:rsidR="0049527A" w:rsidRPr="00AE1F83" w:rsidRDefault="0049527A" w:rsidP="001554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2920D03" w14:textId="7AA69AE3" w:rsidR="0049527A" w:rsidRPr="000A1182" w:rsidRDefault="00BF2354" w:rsidP="0015543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</w:t>
            </w:r>
            <w:r w:rsidR="00E71FE0">
              <w:rPr>
                <w:b w:val="0"/>
                <w:sz w:val="20"/>
                <w:szCs w:val="20"/>
              </w:rPr>
              <w:t xml:space="preserve">      </w:t>
            </w:r>
            <w:r w:rsidR="005B6375" w:rsidRPr="000A1182">
              <w:rPr>
                <w:b w:val="0"/>
                <w:sz w:val="20"/>
                <w:szCs w:val="20"/>
              </w:rPr>
              <w:t>Luka</w:t>
            </w:r>
            <w:r w:rsidR="00E71FE0" w:rsidRPr="000A1182">
              <w:rPr>
                <w:b w:val="0"/>
                <w:sz w:val="20"/>
                <w:szCs w:val="20"/>
              </w:rPr>
              <w:t xml:space="preserve"> </w:t>
            </w:r>
            <w:r w:rsidR="005B6375" w:rsidRPr="000A1182">
              <w:rPr>
                <w:b w:val="0"/>
                <w:sz w:val="20"/>
                <w:szCs w:val="20"/>
              </w:rPr>
              <w:t>MESEC</w:t>
            </w:r>
          </w:p>
          <w:p w14:paraId="680A1E94" w14:textId="4511E9AA" w:rsidR="0049527A" w:rsidRPr="004575AA" w:rsidRDefault="0049527A" w:rsidP="0015543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0A1182">
              <w:rPr>
                <w:b w:val="0"/>
                <w:sz w:val="20"/>
                <w:szCs w:val="20"/>
              </w:rPr>
              <w:t xml:space="preserve">      </w:t>
            </w:r>
            <w:r w:rsidR="000007E8" w:rsidRPr="000A1182">
              <w:rPr>
                <w:b w:val="0"/>
                <w:sz w:val="20"/>
                <w:szCs w:val="20"/>
              </w:rPr>
              <w:t xml:space="preserve">     </w:t>
            </w:r>
            <w:r w:rsidR="005B6375" w:rsidRPr="000A1182">
              <w:rPr>
                <w:b w:val="0"/>
                <w:sz w:val="20"/>
                <w:szCs w:val="20"/>
              </w:rPr>
              <w:t xml:space="preserve">         MINISTER</w:t>
            </w:r>
          </w:p>
          <w:p w14:paraId="67440295" w14:textId="77777777" w:rsidR="0049527A" w:rsidRPr="00AE1F83" w:rsidRDefault="0049527A" w:rsidP="001554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B3E5BF5" w14:textId="77777777" w:rsidR="0049527A" w:rsidRDefault="0049527A" w:rsidP="0049527A"/>
    <w:p w14:paraId="225AB067" w14:textId="77777777" w:rsidR="0049527A" w:rsidRDefault="0049527A" w:rsidP="0049527A">
      <w:pPr>
        <w:pStyle w:val="Alineazaodstavkom"/>
        <w:numPr>
          <w:ilvl w:val="0"/>
          <w:numId w:val="0"/>
        </w:numPr>
        <w:ind w:left="709" w:hanging="284"/>
      </w:pPr>
    </w:p>
    <w:p w14:paraId="0C2E3690" w14:textId="3221598F" w:rsidR="0049527A" w:rsidRDefault="0049527A" w:rsidP="0049527A">
      <w:pPr>
        <w:pStyle w:val="Alineazaodstavkom"/>
        <w:numPr>
          <w:ilvl w:val="0"/>
          <w:numId w:val="0"/>
        </w:numPr>
        <w:spacing w:line="276" w:lineRule="auto"/>
        <w:rPr>
          <w:sz w:val="20"/>
          <w:szCs w:val="20"/>
        </w:rPr>
      </w:pPr>
      <w:r w:rsidRPr="00FB466B">
        <w:rPr>
          <w:sz w:val="20"/>
          <w:szCs w:val="20"/>
        </w:rPr>
        <w:t>Prilog</w:t>
      </w:r>
      <w:r w:rsidR="00A652FA">
        <w:rPr>
          <w:sz w:val="20"/>
          <w:szCs w:val="20"/>
          <w:lang w:val="sl-SI"/>
        </w:rPr>
        <w:t>a</w:t>
      </w:r>
      <w:r w:rsidRPr="00FB466B">
        <w:rPr>
          <w:sz w:val="20"/>
          <w:szCs w:val="20"/>
        </w:rPr>
        <w:t xml:space="preserve">: </w:t>
      </w:r>
    </w:p>
    <w:p w14:paraId="63EFEF4D" w14:textId="561B942F" w:rsidR="0049527A" w:rsidRPr="00FE46A2" w:rsidRDefault="00FE46A2" w:rsidP="00FE46A2">
      <w:pPr>
        <w:rPr>
          <w:rFonts w:ascii="Arial" w:hAnsi="Arial" w:cs="Arial"/>
          <w:sz w:val="20"/>
          <w:szCs w:val="20"/>
        </w:rPr>
      </w:pPr>
      <w:r w:rsidRPr="00DC6639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DC6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DC6639">
        <w:rPr>
          <w:rFonts w:ascii="Arial" w:hAnsi="Arial" w:cs="Arial"/>
          <w:sz w:val="20"/>
          <w:szCs w:val="20"/>
        </w:rPr>
        <w:t>redlog sklepa Vlade R</w:t>
      </w:r>
      <w:r w:rsidR="0027110E">
        <w:rPr>
          <w:rFonts w:ascii="Arial" w:hAnsi="Arial" w:cs="Arial"/>
          <w:sz w:val="20"/>
          <w:szCs w:val="20"/>
        </w:rPr>
        <w:t xml:space="preserve">epublike </w:t>
      </w:r>
      <w:r w:rsidRPr="00DC6639">
        <w:rPr>
          <w:rFonts w:ascii="Arial" w:hAnsi="Arial" w:cs="Arial"/>
          <w:sz w:val="20"/>
          <w:szCs w:val="20"/>
        </w:rPr>
        <w:t>S</w:t>
      </w:r>
      <w:r w:rsidR="0027110E">
        <w:rPr>
          <w:rFonts w:ascii="Arial" w:hAnsi="Arial" w:cs="Arial"/>
          <w:sz w:val="20"/>
          <w:szCs w:val="20"/>
        </w:rPr>
        <w:t>lovenije</w:t>
      </w:r>
      <w:r w:rsidR="00281DFD">
        <w:rPr>
          <w:rFonts w:ascii="Arial" w:hAnsi="Arial" w:cs="Arial"/>
          <w:sz w:val="20"/>
          <w:szCs w:val="20"/>
        </w:rPr>
        <w:t>;</w:t>
      </w:r>
      <w:r w:rsidRPr="00DC6639">
        <w:rPr>
          <w:rFonts w:ascii="Arial" w:hAnsi="Arial" w:cs="Arial"/>
          <w:sz w:val="20"/>
          <w:szCs w:val="20"/>
        </w:rPr>
        <w:t xml:space="preserve"> </w:t>
      </w:r>
    </w:p>
    <w:p w14:paraId="14AE067B" w14:textId="77777777" w:rsidR="0049527A" w:rsidRDefault="0049527A" w:rsidP="004952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DB8466" w14:textId="5BE198BB" w:rsidR="00FE46A2" w:rsidRPr="00681DFC" w:rsidRDefault="00FE46A2" w:rsidP="00FE46A2">
      <w:pPr>
        <w:numPr>
          <w:ilvl w:val="12"/>
          <w:numId w:val="0"/>
        </w:numPr>
        <w:tabs>
          <w:tab w:val="left" w:pos="5812"/>
        </w:tabs>
        <w:spacing w:line="240" w:lineRule="auto"/>
        <w:jc w:val="both"/>
        <w:rPr>
          <w:rFonts w:ascii="Arial" w:hAnsi="Arial" w:cs="Arial"/>
          <w:sz w:val="18"/>
        </w:rPr>
      </w:pPr>
      <w:r w:rsidRPr="00681DFC">
        <w:rPr>
          <w:rFonts w:ascii="Arial" w:hAnsi="Arial" w:cs="Arial"/>
          <w:color w:val="000000"/>
          <w:sz w:val="20"/>
          <w:lang w:eastAsia="sl-SI"/>
        </w:rPr>
        <w:lastRenderedPageBreak/>
        <w:t xml:space="preserve">Na podlagi </w:t>
      </w:r>
      <w:r>
        <w:rPr>
          <w:rFonts w:ascii="Arial" w:hAnsi="Arial" w:cs="Arial"/>
          <w:color w:val="000000"/>
          <w:sz w:val="20"/>
          <w:lang w:eastAsia="sl-SI"/>
        </w:rPr>
        <w:t>2. člena in šestega odstavka</w:t>
      </w:r>
      <w:r w:rsidRPr="00681DFC">
        <w:rPr>
          <w:rFonts w:ascii="Arial" w:hAnsi="Arial" w:cs="Arial"/>
          <w:color w:val="000000"/>
          <w:sz w:val="20"/>
          <w:lang w:eastAsia="sl-SI"/>
        </w:rPr>
        <w:t xml:space="preserve"> 21. člena Zakona o Vladi Republike Slovenije (Uradni list RS, št. 24/05 – uradno prečiščeno besedilo, 109/08, 38/10 – ZUKN, 8</w:t>
      </w:r>
      <w:r>
        <w:rPr>
          <w:rFonts w:ascii="Arial" w:hAnsi="Arial" w:cs="Arial"/>
          <w:color w:val="000000"/>
          <w:sz w:val="20"/>
          <w:lang w:eastAsia="sl-SI"/>
        </w:rPr>
        <w:t xml:space="preserve">/12, 21/13, 47/13 – ZDU – 1G, </w:t>
      </w:r>
      <w:r w:rsidR="003D3FF7" w:rsidRPr="003D3FF7">
        <w:rPr>
          <w:rFonts w:ascii="Arial" w:hAnsi="Arial" w:cs="Arial"/>
          <w:color w:val="000000"/>
          <w:sz w:val="20"/>
          <w:lang w:eastAsia="sl-SI"/>
        </w:rPr>
        <w:t>65/14, in 55/17 in 163/22</w:t>
      </w:r>
      <w:r w:rsidRPr="00681DFC">
        <w:rPr>
          <w:rFonts w:ascii="Arial" w:hAnsi="Arial" w:cs="Arial"/>
          <w:color w:val="000000"/>
          <w:sz w:val="20"/>
          <w:lang w:eastAsia="sl-SI"/>
        </w:rPr>
        <w:t>)</w:t>
      </w:r>
      <w:r w:rsidR="002C3255">
        <w:rPr>
          <w:rFonts w:ascii="Arial" w:hAnsi="Arial" w:cs="Arial"/>
          <w:color w:val="000000"/>
          <w:sz w:val="20"/>
          <w:lang w:eastAsia="sl-SI"/>
        </w:rPr>
        <w:t xml:space="preserve"> </w:t>
      </w:r>
      <w:r w:rsidR="00F139A3" w:rsidRPr="00645177">
        <w:rPr>
          <w:rFonts w:ascii="Arial" w:hAnsi="Arial" w:cs="Arial"/>
          <w:sz w:val="20"/>
          <w:szCs w:val="20"/>
        </w:rPr>
        <w:t>in desetega odstavka 75. člena Zakona o zunanjih zadevah</w:t>
      </w:r>
      <w:r w:rsidR="00F139A3">
        <w:rPr>
          <w:rFonts w:ascii="Arial" w:hAnsi="Arial" w:cs="Arial"/>
          <w:sz w:val="20"/>
          <w:szCs w:val="20"/>
        </w:rPr>
        <w:t xml:space="preserve"> </w:t>
      </w:r>
      <w:r w:rsidR="00F139A3" w:rsidRPr="00645177">
        <w:rPr>
          <w:rFonts w:ascii="Arial" w:hAnsi="Arial" w:cs="Arial"/>
          <w:sz w:val="20"/>
          <w:szCs w:val="20"/>
        </w:rPr>
        <w:t>(Uradni list RS, št. 113/03 - uradno prečiščeno besedilo, 20/06 – ZNOMCMO, 76/08, 108/09, 80/10 – ZUTD, 31/15 in 30/18-ZKZaš)</w:t>
      </w:r>
      <w:r w:rsidR="00F139A3" w:rsidRPr="00AB2DA2">
        <w:rPr>
          <w:szCs w:val="20"/>
        </w:rPr>
        <w:t xml:space="preserve"> </w:t>
      </w:r>
      <w:r w:rsidRPr="00611DBC">
        <w:rPr>
          <w:rFonts w:ascii="Arial" w:hAnsi="Arial" w:cs="Arial"/>
          <w:sz w:val="20"/>
        </w:rPr>
        <w:t xml:space="preserve">je Vlada Republike Slovenije na …………. seji dne ………… sprejela naslednji </w:t>
      </w:r>
    </w:p>
    <w:p w14:paraId="17083376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8D4DA7C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95DFD60" w14:textId="7EDFA4A0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64BB808A" w14:textId="083F1610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73E14D0" w14:textId="77777777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0D73438E" w14:textId="5D831FAB" w:rsidR="00FE46A2" w:rsidRPr="003D3FF7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eastAsia="sl-SI"/>
        </w:rPr>
        <w:t>SKLEP</w:t>
      </w:r>
      <w:r w:rsidR="003D3FF7">
        <w:rPr>
          <w:rFonts w:cs="Arial"/>
          <w:iCs/>
          <w:sz w:val="20"/>
          <w:szCs w:val="20"/>
          <w:lang w:val="sl-SI" w:eastAsia="sl-SI"/>
        </w:rPr>
        <w:t>:</w:t>
      </w:r>
    </w:p>
    <w:p w14:paraId="19F353DD" w14:textId="23B167D3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67E8D1A8" w14:textId="69C00939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072EBED4" w14:textId="275B8CCE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7E3580BE" w14:textId="77777777" w:rsidR="000F622F" w:rsidRDefault="000F622F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6E4FE62" w14:textId="77777777" w:rsidR="00FE46A2" w:rsidRDefault="00FE46A2" w:rsidP="00FE46A2">
      <w:pPr>
        <w:pStyle w:val="Neotevilenodstavek"/>
        <w:spacing w:before="0" w:after="0" w:line="260" w:lineRule="exact"/>
        <w:jc w:val="center"/>
        <w:rPr>
          <w:rFonts w:cs="Arial"/>
          <w:iCs/>
          <w:sz w:val="20"/>
          <w:szCs w:val="20"/>
          <w:lang w:eastAsia="sl-SI"/>
        </w:rPr>
      </w:pPr>
    </w:p>
    <w:p w14:paraId="23898D8E" w14:textId="233C5B31" w:rsidR="00BB0309" w:rsidRPr="00F978DB" w:rsidRDefault="00BB0309" w:rsidP="00E2408B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53C8B">
        <w:rPr>
          <w:rFonts w:cs="Arial"/>
          <w:iCs/>
          <w:sz w:val="20"/>
          <w:szCs w:val="20"/>
          <w:lang w:val="sl-SI" w:eastAsia="sl-SI"/>
        </w:rPr>
        <w:t xml:space="preserve">Vlada Republike Slovenije je sprejela </w:t>
      </w:r>
      <w:r w:rsidR="003D3FF7">
        <w:rPr>
          <w:rFonts w:cs="Arial"/>
          <w:sz w:val="20"/>
          <w:szCs w:val="20"/>
          <w:lang w:val="sl-SI" w:eastAsia="sl-SI"/>
        </w:rPr>
        <w:t>I</w:t>
      </w:r>
      <w:r w:rsidRPr="00BF2354">
        <w:rPr>
          <w:rFonts w:cs="Arial"/>
          <w:sz w:val="20"/>
          <w:szCs w:val="20"/>
          <w:lang w:eastAsia="sl-SI"/>
        </w:rPr>
        <w:t xml:space="preserve">nformacijo o </w:t>
      </w:r>
      <w:r w:rsidR="00F139A3">
        <w:rPr>
          <w:rFonts w:cs="Arial"/>
          <w:sz w:val="20"/>
          <w:szCs w:val="20"/>
          <w:lang w:val="sl-SI" w:eastAsia="sl-SI"/>
        </w:rPr>
        <w:t>delovnem obisku</w:t>
      </w:r>
      <w:r w:rsidR="00F978DB" w:rsidRPr="00F978DB">
        <w:rPr>
          <w:rFonts w:cs="Arial"/>
          <w:sz w:val="20"/>
          <w:szCs w:val="20"/>
          <w:lang w:eastAsia="sl-SI"/>
        </w:rPr>
        <w:t xml:space="preserve"> ministra za delo, družino, socialne zadeve in enake možnosti Luke Mesca </w:t>
      </w:r>
      <w:r w:rsidR="0077292A">
        <w:rPr>
          <w:rFonts w:cs="Arial"/>
          <w:sz w:val="20"/>
          <w:szCs w:val="20"/>
          <w:lang w:val="sl-SI" w:eastAsia="sl-SI"/>
        </w:rPr>
        <w:t>v</w:t>
      </w:r>
      <w:r w:rsidR="00F978DB" w:rsidRPr="00F978DB">
        <w:rPr>
          <w:rFonts w:cs="Arial"/>
          <w:sz w:val="20"/>
          <w:szCs w:val="20"/>
          <w:lang w:eastAsia="sl-SI"/>
        </w:rPr>
        <w:t xml:space="preserve"> </w:t>
      </w:r>
      <w:r w:rsidR="005A126D">
        <w:rPr>
          <w:rFonts w:cs="Arial"/>
          <w:sz w:val="20"/>
          <w:szCs w:val="20"/>
          <w:lang w:val="sl-SI" w:eastAsia="sl-SI"/>
        </w:rPr>
        <w:t>Republik</w:t>
      </w:r>
      <w:r w:rsidR="0077292A">
        <w:rPr>
          <w:rFonts w:cs="Arial"/>
          <w:sz w:val="20"/>
          <w:szCs w:val="20"/>
          <w:lang w:val="sl-SI" w:eastAsia="sl-SI"/>
        </w:rPr>
        <w:t>i</w:t>
      </w:r>
      <w:r w:rsidR="005A126D">
        <w:rPr>
          <w:rFonts w:cs="Arial"/>
          <w:sz w:val="20"/>
          <w:szCs w:val="20"/>
          <w:lang w:val="sl-SI" w:eastAsia="sl-SI"/>
        </w:rPr>
        <w:t xml:space="preserve"> </w:t>
      </w:r>
      <w:r w:rsidR="00F978DB" w:rsidRPr="00F978DB">
        <w:rPr>
          <w:rFonts w:cs="Arial"/>
          <w:sz w:val="20"/>
          <w:szCs w:val="20"/>
          <w:lang w:eastAsia="sl-SI"/>
        </w:rPr>
        <w:t>Severn</w:t>
      </w:r>
      <w:r w:rsidR="0077292A">
        <w:rPr>
          <w:rFonts w:cs="Arial"/>
          <w:sz w:val="20"/>
          <w:szCs w:val="20"/>
          <w:lang w:val="sl-SI" w:eastAsia="sl-SI"/>
        </w:rPr>
        <w:t>i</w:t>
      </w:r>
      <w:r w:rsidR="00F978DB" w:rsidRPr="00F978DB">
        <w:rPr>
          <w:rFonts w:cs="Arial"/>
          <w:sz w:val="20"/>
          <w:szCs w:val="20"/>
          <w:lang w:eastAsia="sl-SI"/>
        </w:rPr>
        <w:t xml:space="preserve"> Makedonij</w:t>
      </w:r>
      <w:r w:rsidR="0077292A">
        <w:rPr>
          <w:rFonts w:cs="Arial"/>
          <w:sz w:val="20"/>
          <w:szCs w:val="20"/>
          <w:lang w:val="sl-SI" w:eastAsia="sl-SI"/>
        </w:rPr>
        <w:t>i</w:t>
      </w:r>
      <w:r w:rsidR="00F978DB" w:rsidRPr="00F978DB">
        <w:rPr>
          <w:rFonts w:cs="Arial"/>
          <w:sz w:val="20"/>
          <w:szCs w:val="20"/>
          <w:lang w:eastAsia="sl-SI"/>
        </w:rPr>
        <w:t>, ki bo potekal 22. in 23. 12. 2023 v Skopju</w:t>
      </w:r>
      <w:r w:rsidR="0077292A">
        <w:rPr>
          <w:rFonts w:cs="Arial"/>
          <w:sz w:val="20"/>
          <w:szCs w:val="20"/>
          <w:lang w:val="sl-SI" w:eastAsia="sl-SI"/>
        </w:rPr>
        <w:t>,</w:t>
      </w:r>
      <w:r w:rsidR="00F139A3">
        <w:rPr>
          <w:rFonts w:cs="Arial"/>
          <w:sz w:val="20"/>
          <w:szCs w:val="20"/>
          <w:lang w:val="sl-SI" w:eastAsia="sl-SI"/>
        </w:rPr>
        <w:t xml:space="preserve"> in o nameravanem podpisu </w:t>
      </w:r>
      <w:r w:rsidR="006A23A7" w:rsidRPr="00645177">
        <w:rPr>
          <w:rFonts w:cs="Arial"/>
          <w:sz w:val="20"/>
          <w:szCs w:val="20"/>
          <w:lang w:eastAsia="sl-SI"/>
        </w:rPr>
        <w:t xml:space="preserve">Memoranduma o sodelovanju med Ministrstvom za delo, družino, socialne zadeve in enake možnosti Republike Slovenije in Ministrstvom za delo in socialno politiko Republike Severne Makedonije </w:t>
      </w:r>
      <w:r w:rsidR="0077292A" w:rsidRPr="00A04D74">
        <w:rPr>
          <w:rFonts w:cs="Arial"/>
          <w:sz w:val="20"/>
          <w:szCs w:val="20"/>
          <w:lang w:eastAsia="sl-SI"/>
        </w:rPr>
        <w:t>na področju zaposlovanja, enakosti spolov, socialne politike in politike zaščite</w:t>
      </w:r>
      <w:r w:rsidR="0077292A" w:rsidRPr="00645177" w:rsidDel="0077292A">
        <w:rPr>
          <w:rFonts w:cs="Arial"/>
          <w:sz w:val="20"/>
          <w:szCs w:val="20"/>
          <w:lang w:eastAsia="sl-SI"/>
        </w:rPr>
        <w:t xml:space="preserve"> </w:t>
      </w:r>
      <w:r w:rsidR="006A23A7" w:rsidRPr="00645177">
        <w:rPr>
          <w:rFonts w:cs="Arial"/>
          <w:sz w:val="20"/>
          <w:szCs w:val="20"/>
          <w:lang w:eastAsia="sl-SI"/>
        </w:rPr>
        <w:t>otrok</w:t>
      </w:r>
      <w:r w:rsidR="00F978DB">
        <w:rPr>
          <w:rFonts w:cs="Arial"/>
          <w:sz w:val="20"/>
          <w:szCs w:val="20"/>
          <w:lang w:val="sl-SI" w:eastAsia="sl-SI"/>
        </w:rPr>
        <w:t>.</w:t>
      </w:r>
    </w:p>
    <w:p w14:paraId="64EED702" w14:textId="77777777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14:paraId="51F211E6" w14:textId="25CE4C3B" w:rsidR="00FE46A2" w:rsidRPr="00760F17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</w:p>
    <w:p w14:paraId="764F2CC0" w14:textId="5674C03A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79E482C8" w14:textId="4E7A200D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3E2C740E" w14:textId="4A6D150D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55CD7700" w14:textId="465B2EB0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331B0129" w14:textId="2E0858F6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1149B1C2" w14:textId="77777777" w:rsidR="000F622F" w:rsidRDefault="000F622F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</w:p>
    <w:p w14:paraId="4EA57B8C" w14:textId="77777777" w:rsidR="00FE46A2" w:rsidRDefault="00FE46A2" w:rsidP="00FE46A2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14:paraId="3D817F47" w14:textId="27381269" w:rsidR="00FE46A2" w:rsidRPr="00BF2354" w:rsidRDefault="00FE46A2" w:rsidP="00FE46A2">
      <w:pPr>
        <w:pStyle w:val="Neotevilenodstavek"/>
        <w:spacing w:before="0" w:after="0" w:line="260" w:lineRule="exact"/>
        <w:ind w:left="4956"/>
        <w:rPr>
          <w:rStyle w:val="Krepko"/>
          <w:rFonts w:cs="Arial"/>
          <w:b w:val="0"/>
          <w:sz w:val="20"/>
          <w:szCs w:val="20"/>
          <w:lang w:val="sl-SI"/>
        </w:rPr>
      </w:pPr>
      <w:r>
        <w:rPr>
          <w:rStyle w:val="Krepko"/>
          <w:rFonts w:cs="Arial"/>
          <w:b w:val="0"/>
          <w:sz w:val="20"/>
          <w:szCs w:val="20"/>
        </w:rPr>
        <w:t xml:space="preserve"> </w:t>
      </w:r>
      <w:r w:rsidR="00277A51">
        <w:rPr>
          <w:rStyle w:val="Krepko"/>
          <w:rFonts w:cs="Arial"/>
          <w:b w:val="0"/>
          <w:sz w:val="20"/>
          <w:szCs w:val="20"/>
          <w:lang w:val="sl-SI"/>
        </w:rPr>
        <w:t xml:space="preserve"> </w:t>
      </w:r>
      <w:r w:rsidR="00277A51" w:rsidRPr="00277A51">
        <w:rPr>
          <w:rStyle w:val="Krepko"/>
          <w:rFonts w:cs="Arial"/>
          <w:b w:val="0"/>
          <w:sz w:val="20"/>
          <w:szCs w:val="20"/>
          <w:lang w:val="sl-SI"/>
        </w:rPr>
        <w:t>Barbara KOLENKO HELBL</w:t>
      </w:r>
    </w:p>
    <w:p w14:paraId="2BFCA355" w14:textId="0AFA3744" w:rsidR="00FE46A2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GENERALN</w:t>
      </w:r>
      <w:r w:rsidR="00906D28">
        <w:rPr>
          <w:rFonts w:cs="Arial"/>
          <w:iCs/>
          <w:sz w:val="20"/>
          <w:szCs w:val="20"/>
          <w:lang w:val="sl-SI" w:eastAsia="sl-SI"/>
        </w:rPr>
        <w:t>A</w:t>
      </w:r>
      <w:r>
        <w:rPr>
          <w:rFonts w:cs="Arial"/>
          <w:iCs/>
          <w:sz w:val="20"/>
          <w:szCs w:val="20"/>
          <w:lang w:eastAsia="sl-SI"/>
        </w:rPr>
        <w:t xml:space="preserve"> SEKRETAR</w:t>
      </w:r>
      <w:r w:rsidR="00906D28">
        <w:rPr>
          <w:rFonts w:cs="Arial"/>
          <w:iCs/>
          <w:sz w:val="20"/>
          <w:szCs w:val="20"/>
          <w:lang w:val="sl-SI" w:eastAsia="sl-SI"/>
        </w:rPr>
        <w:t>KA</w:t>
      </w:r>
      <w:r>
        <w:rPr>
          <w:rFonts w:cs="Arial"/>
          <w:iCs/>
          <w:sz w:val="20"/>
          <w:szCs w:val="20"/>
          <w:lang w:eastAsia="sl-SI"/>
        </w:rPr>
        <w:t xml:space="preserve"> </w:t>
      </w:r>
    </w:p>
    <w:p w14:paraId="1612B3DF" w14:textId="77777777" w:rsidR="00FE46A2" w:rsidRDefault="00FE46A2" w:rsidP="00FE46A2">
      <w:pPr>
        <w:pStyle w:val="Neotevilenodstavek"/>
        <w:spacing w:before="0" w:after="0" w:line="260" w:lineRule="exact"/>
        <w:ind w:left="4956"/>
        <w:rPr>
          <w:rFonts w:cs="Arial"/>
          <w:iCs/>
          <w:sz w:val="20"/>
          <w:szCs w:val="20"/>
          <w:lang w:eastAsia="sl-SI"/>
        </w:rPr>
      </w:pPr>
    </w:p>
    <w:p w14:paraId="3E3C70B4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6C8D90EA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4C422978" w14:textId="77777777" w:rsidR="00FE46A2" w:rsidRDefault="00FE46A2" w:rsidP="00FE46A2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</w:p>
    <w:p w14:paraId="6E75F773" w14:textId="6C580238" w:rsidR="00281DFD" w:rsidRPr="00A652FA" w:rsidRDefault="00FE46A2" w:rsidP="00A652FA">
      <w:pPr>
        <w:pStyle w:val="Neotevilenodstavek"/>
        <w:spacing w:before="0" w:after="0" w:line="260" w:lineRule="exact"/>
        <w:ind w:left="426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Priloga: </w:t>
      </w:r>
    </w:p>
    <w:p w14:paraId="17CD802A" w14:textId="76070340" w:rsidR="002E4804" w:rsidRPr="00F978DB" w:rsidRDefault="00BB0309" w:rsidP="008035DA">
      <w:pPr>
        <w:pStyle w:val="Neotevilenodstavek"/>
        <w:numPr>
          <w:ilvl w:val="0"/>
          <w:numId w:val="12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 w:rsidRPr="00F978DB">
        <w:rPr>
          <w:rFonts w:cs="Arial"/>
          <w:iCs/>
          <w:sz w:val="20"/>
          <w:szCs w:val="20"/>
          <w:lang w:val="sl-SI" w:eastAsia="sl-SI"/>
        </w:rPr>
        <w:t xml:space="preserve">Informacija o </w:t>
      </w:r>
      <w:r w:rsidR="00F139A3">
        <w:rPr>
          <w:rFonts w:cs="Arial"/>
          <w:iCs/>
          <w:sz w:val="20"/>
          <w:szCs w:val="20"/>
          <w:lang w:val="sl-SI" w:eastAsia="sl-SI"/>
        </w:rPr>
        <w:t>delovnem</w:t>
      </w:r>
      <w:r w:rsidR="00F139A3" w:rsidRPr="00F978DB">
        <w:rPr>
          <w:rFonts w:cs="Arial"/>
          <w:iCs/>
          <w:sz w:val="20"/>
          <w:szCs w:val="20"/>
          <w:lang w:val="sl-SI" w:eastAsia="sl-SI"/>
        </w:rPr>
        <w:t xml:space="preserve"> </w:t>
      </w:r>
      <w:r w:rsidR="00C93B06">
        <w:rPr>
          <w:rFonts w:cs="Arial"/>
          <w:iCs/>
          <w:sz w:val="20"/>
          <w:szCs w:val="20"/>
          <w:lang w:val="sl-SI" w:eastAsia="sl-SI"/>
        </w:rPr>
        <w:t>obisku</w:t>
      </w:r>
      <w:r w:rsidR="00C93B06" w:rsidRPr="00F978DB">
        <w:rPr>
          <w:rFonts w:cs="Arial"/>
          <w:iCs/>
          <w:sz w:val="20"/>
          <w:szCs w:val="20"/>
          <w:lang w:val="sl-SI" w:eastAsia="sl-SI"/>
        </w:rPr>
        <w:t xml:space="preserve"> </w:t>
      </w:r>
      <w:r w:rsidR="00F978DB" w:rsidRPr="00F978DB">
        <w:rPr>
          <w:rFonts w:cs="Arial"/>
          <w:iCs/>
          <w:sz w:val="20"/>
          <w:szCs w:val="20"/>
          <w:lang w:val="sl-SI" w:eastAsia="sl-SI"/>
        </w:rPr>
        <w:t xml:space="preserve">ministra za delo, družino, socialne zadeve in enake možnosti Luke Mesca </w:t>
      </w:r>
      <w:r w:rsidR="0077292A">
        <w:rPr>
          <w:rFonts w:cs="Arial"/>
          <w:iCs/>
          <w:sz w:val="20"/>
          <w:szCs w:val="20"/>
          <w:lang w:val="sl-SI" w:eastAsia="sl-SI"/>
        </w:rPr>
        <w:t>v</w:t>
      </w:r>
      <w:r w:rsidR="00F978DB" w:rsidRPr="00F978DB">
        <w:rPr>
          <w:rFonts w:cs="Arial"/>
          <w:iCs/>
          <w:sz w:val="20"/>
          <w:szCs w:val="20"/>
          <w:lang w:val="sl-SI" w:eastAsia="sl-SI"/>
        </w:rPr>
        <w:t xml:space="preserve"> </w:t>
      </w:r>
      <w:r w:rsidR="005A126D">
        <w:rPr>
          <w:rFonts w:cs="Arial"/>
          <w:iCs/>
          <w:sz w:val="20"/>
          <w:szCs w:val="20"/>
          <w:lang w:val="sl-SI" w:eastAsia="sl-SI"/>
        </w:rPr>
        <w:t>Republik</w:t>
      </w:r>
      <w:r w:rsidR="0077292A">
        <w:rPr>
          <w:rFonts w:cs="Arial"/>
          <w:iCs/>
          <w:sz w:val="20"/>
          <w:szCs w:val="20"/>
          <w:lang w:val="sl-SI" w:eastAsia="sl-SI"/>
        </w:rPr>
        <w:t>i</w:t>
      </w:r>
      <w:r w:rsidR="005A126D">
        <w:rPr>
          <w:rFonts w:cs="Arial"/>
          <w:iCs/>
          <w:sz w:val="20"/>
          <w:szCs w:val="20"/>
          <w:lang w:val="sl-SI" w:eastAsia="sl-SI"/>
        </w:rPr>
        <w:t xml:space="preserve"> </w:t>
      </w:r>
      <w:r w:rsidR="00F978DB" w:rsidRPr="00F978DB">
        <w:rPr>
          <w:rFonts w:cs="Arial"/>
          <w:iCs/>
          <w:sz w:val="20"/>
          <w:szCs w:val="20"/>
          <w:lang w:val="sl-SI" w:eastAsia="sl-SI"/>
        </w:rPr>
        <w:t>Severn</w:t>
      </w:r>
      <w:r w:rsidR="0077292A">
        <w:rPr>
          <w:rFonts w:cs="Arial"/>
          <w:iCs/>
          <w:sz w:val="20"/>
          <w:szCs w:val="20"/>
          <w:lang w:val="sl-SI" w:eastAsia="sl-SI"/>
        </w:rPr>
        <w:t>i</w:t>
      </w:r>
      <w:r w:rsidR="00F978DB" w:rsidRPr="00F978DB">
        <w:rPr>
          <w:rFonts w:cs="Arial"/>
          <w:iCs/>
          <w:sz w:val="20"/>
          <w:szCs w:val="20"/>
          <w:lang w:val="sl-SI" w:eastAsia="sl-SI"/>
        </w:rPr>
        <w:t xml:space="preserve"> Makedonij</w:t>
      </w:r>
      <w:r w:rsidR="0077292A">
        <w:rPr>
          <w:rFonts w:cs="Arial"/>
          <w:iCs/>
          <w:sz w:val="20"/>
          <w:szCs w:val="20"/>
          <w:lang w:val="sl-SI" w:eastAsia="sl-SI"/>
        </w:rPr>
        <w:t>i</w:t>
      </w:r>
      <w:r w:rsidR="00F978DB" w:rsidRPr="00F978DB">
        <w:rPr>
          <w:rFonts w:cs="Arial"/>
          <w:iCs/>
          <w:sz w:val="20"/>
          <w:szCs w:val="20"/>
          <w:lang w:val="sl-SI" w:eastAsia="sl-SI"/>
        </w:rPr>
        <w:t>, ki bo potekal 22. in 23. 12. 2023 v Skopju</w:t>
      </w:r>
      <w:r w:rsidR="0077292A">
        <w:rPr>
          <w:rFonts w:cs="Arial"/>
          <w:iCs/>
          <w:sz w:val="20"/>
          <w:szCs w:val="20"/>
          <w:lang w:val="sl-SI" w:eastAsia="sl-SI"/>
        </w:rPr>
        <w:t>,</w:t>
      </w:r>
      <w:r w:rsidR="00F139A3">
        <w:rPr>
          <w:rFonts w:cs="Arial"/>
          <w:iCs/>
          <w:sz w:val="20"/>
          <w:szCs w:val="20"/>
          <w:lang w:val="sl-SI" w:eastAsia="sl-SI"/>
        </w:rPr>
        <w:t xml:space="preserve"> in o nameravanem podpisu </w:t>
      </w:r>
      <w:r w:rsidR="006A23A7" w:rsidRPr="00645177">
        <w:rPr>
          <w:rFonts w:cs="Arial"/>
          <w:sz w:val="20"/>
          <w:szCs w:val="20"/>
          <w:lang w:eastAsia="sl-SI"/>
        </w:rPr>
        <w:t xml:space="preserve">Memoranduma o sodelovanju med Ministrstvom za delo, družino, socialne zadeve in enake možnosti Republike Slovenije in Ministrstvom za delo in socialno politiko Republike Severne Makedonije </w:t>
      </w:r>
      <w:r w:rsidR="0077292A" w:rsidRPr="00A04D74">
        <w:rPr>
          <w:rFonts w:cs="Arial"/>
          <w:sz w:val="20"/>
          <w:szCs w:val="20"/>
          <w:lang w:eastAsia="sl-SI"/>
        </w:rPr>
        <w:t>na področju zaposlovanja, enakosti spolov, socialne politike in politike zaščite</w:t>
      </w:r>
      <w:r w:rsidR="0077292A" w:rsidRPr="00645177" w:rsidDel="0077292A">
        <w:rPr>
          <w:rFonts w:cs="Arial"/>
          <w:sz w:val="20"/>
          <w:szCs w:val="20"/>
          <w:lang w:eastAsia="sl-SI"/>
        </w:rPr>
        <w:t xml:space="preserve"> </w:t>
      </w:r>
      <w:r w:rsidR="006A23A7" w:rsidRPr="00645177">
        <w:rPr>
          <w:rFonts w:cs="Arial"/>
          <w:sz w:val="20"/>
          <w:szCs w:val="20"/>
          <w:lang w:eastAsia="sl-SI"/>
        </w:rPr>
        <w:t>otrok</w:t>
      </w:r>
      <w:r w:rsidR="00F978DB">
        <w:rPr>
          <w:rFonts w:cs="Arial"/>
          <w:iCs/>
          <w:sz w:val="20"/>
          <w:szCs w:val="20"/>
          <w:lang w:val="sl-SI" w:eastAsia="sl-SI"/>
        </w:rPr>
        <w:t>.</w:t>
      </w:r>
    </w:p>
    <w:p w14:paraId="6F29F00B" w14:textId="77777777" w:rsidR="00F978DB" w:rsidRPr="00F978DB" w:rsidRDefault="00F978DB" w:rsidP="00660675">
      <w:pPr>
        <w:pStyle w:val="Neotevilenodstavek"/>
        <w:spacing w:before="0" w:after="0" w:line="260" w:lineRule="exact"/>
        <w:ind w:left="720"/>
        <w:rPr>
          <w:rFonts w:cs="Arial"/>
          <w:iCs/>
          <w:sz w:val="20"/>
          <w:szCs w:val="20"/>
          <w:lang w:eastAsia="sl-SI"/>
        </w:rPr>
      </w:pPr>
    </w:p>
    <w:p w14:paraId="15175DA1" w14:textId="1126C7D9" w:rsidR="00FE46A2" w:rsidRDefault="00FE46A2" w:rsidP="00FE46A2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Sklep prejmejo: </w:t>
      </w:r>
    </w:p>
    <w:p w14:paraId="3C6FA9ED" w14:textId="774F78DF" w:rsidR="00FE46A2" w:rsidRDefault="00FE46A2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>Ministrstvo za delo, družino, socialne zadeve in enake možnosti</w:t>
      </w:r>
      <w:r w:rsidR="006A23A7">
        <w:rPr>
          <w:rFonts w:cs="Arial"/>
          <w:iCs/>
          <w:sz w:val="20"/>
          <w:szCs w:val="20"/>
          <w:lang w:val="sl-SI" w:eastAsia="sl-SI"/>
        </w:rPr>
        <w:t>,</w:t>
      </w:r>
    </w:p>
    <w:p w14:paraId="22D6CB08" w14:textId="0F74E8DA" w:rsidR="00FE46A2" w:rsidRDefault="00FE46A2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Ministrstvo za zunanje </w:t>
      </w:r>
      <w:r w:rsidR="006A23A7">
        <w:rPr>
          <w:rFonts w:cs="Arial"/>
          <w:iCs/>
          <w:sz w:val="20"/>
          <w:szCs w:val="20"/>
          <w:lang w:val="sl-SI" w:eastAsia="sl-SI"/>
        </w:rPr>
        <w:t xml:space="preserve">in evropske </w:t>
      </w:r>
      <w:r>
        <w:rPr>
          <w:rFonts w:cs="Arial"/>
          <w:iCs/>
          <w:sz w:val="20"/>
          <w:szCs w:val="20"/>
          <w:lang w:eastAsia="sl-SI"/>
        </w:rPr>
        <w:t>zadeve</w:t>
      </w:r>
      <w:r w:rsidR="006A23A7">
        <w:rPr>
          <w:rFonts w:cs="Arial"/>
          <w:iCs/>
          <w:sz w:val="20"/>
          <w:szCs w:val="20"/>
          <w:lang w:val="sl-SI" w:eastAsia="sl-SI"/>
        </w:rPr>
        <w:t>,</w:t>
      </w:r>
    </w:p>
    <w:p w14:paraId="68568939" w14:textId="3FAEA848" w:rsidR="00F978DB" w:rsidRDefault="00F978DB" w:rsidP="00FE46A2">
      <w:pPr>
        <w:pStyle w:val="Neotevilenodstavek"/>
        <w:numPr>
          <w:ilvl w:val="0"/>
          <w:numId w:val="1"/>
        </w:numPr>
        <w:spacing w:before="0" w:after="0" w:line="260" w:lineRule="exact"/>
        <w:rPr>
          <w:rFonts w:cs="Arial"/>
          <w:iCs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val="sl-SI" w:eastAsia="sl-SI"/>
        </w:rPr>
        <w:t>Ministrstvo za finance</w:t>
      </w:r>
      <w:r w:rsidR="006A23A7">
        <w:rPr>
          <w:rFonts w:cs="Arial"/>
          <w:iCs/>
          <w:sz w:val="20"/>
          <w:szCs w:val="20"/>
          <w:lang w:val="sl-SI" w:eastAsia="sl-SI"/>
        </w:rPr>
        <w:t>.</w:t>
      </w:r>
    </w:p>
    <w:p w14:paraId="45A464E3" w14:textId="77777777" w:rsidR="0049527A" w:rsidRPr="00647D83" w:rsidRDefault="0049527A" w:rsidP="00FE46A2">
      <w:pPr>
        <w:pStyle w:val="Alineazaodstavkom"/>
        <w:numPr>
          <w:ilvl w:val="0"/>
          <w:numId w:val="0"/>
        </w:numPr>
        <w:spacing w:line="276" w:lineRule="auto"/>
        <w:ind w:left="709" w:hanging="284"/>
        <w:rPr>
          <w:sz w:val="20"/>
          <w:szCs w:val="20"/>
          <w:lang w:val="sl-SI"/>
        </w:rPr>
      </w:pPr>
    </w:p>
    <w:p w14:paraId="4EBF22B8" w14:textId="77777777" w:rsidR="0049527A" w:rsidRDefault="0049527A" w:rsidP="00290493">
      <w:pPr>
        <w:pStyle w:val="Alineazaodstavkom"/>
        <w:numPr>
          <w:ilvl w:val="0"/>
          <w:numId w:val="0"/>
        </w:numPr>
        <w:spacing w:line="276" w:lineRule="auto"/>
        <w:rPr>
          <w:b/>
          <w:sz w:val="20"/>
          <w:szCs w:val="20"/>
          <w:lang w:val="sl-SI" w:eastAsia="sl-SI"/>
        </w:rPr>
      </w:pPr>
    </w:p>
    <w:p w14:paraId="65F1B06D" w14:textId="77777777" w:rsidR="00FE46A2" w:rsidRDefault="00FE46A2">
      <w:pPr>
        <w:rPr>
          <w:rFonts w:ascii="Arial" w:eastAsia="Times New Roman" w:hAnsi="Arial" w:cs="Arial"/>
          <w:b/>
          <w:sz w:val="20"/>
          <w:szCs w:val="20"/>
          <w:lang w:val="x-none" w:eastAsia="sl-SI"/>
        </w:rPr>
      </w:pPr>
      <w:r>
        <w:rPr>
          <w:rFonts w:cs="Arial"/>
          <w:b/>
          <w:sz w:val="20"/>
          <w:szCs w:val="20"/>
          <w:lang w:eastAsia="sl-SI"/>
        </w:rPr>
        <w:br w:type="page"/>
      </w:r>
    </w:p>
    <w:p w14:paraId="31DF0031" w14:textId="693B787D" w:rsidR="00BF2354" w:rsidRPr="0077292A" w:rsidRDefault="00BF2354" w:rsidP="00E2408B">
      <w:pPr>
        <w:pStyle w:val="Neotevilenodstavek"/>
        <w:spacing w:before="0" w:after="0" w:line="260" w:lineRule="exact"/>
        <w:rPr>
          <w:rFonts w:cs="Arial"/>
          <w:b/>
          <w:iCs/>
          <w:sz w:val="20"/>
          <w:szCs w:val="20"/>
          <w:lang w:val="sl-SI" w:eastAsia="sl-SI"/>
        </w:rPr>
      </w:pPr>
      <w:r w:rsidRPr="00BF2354">
        <w:rPr>
          <w:rFonts w:cs="Arial"/>
          <w:b/>
          <w:iCs/>
          <w:sz w:val="20"/>
          <w:szCs w:val="20"/>
          <w:lang w:val="sl-SI" w:eastAsia="sl-SI"/>
        </w:rPr>
        <w:lastRenderedPageBreak/>
        <w:t>Informacija</w:t>
      </w:r>
      <w:r w:rsidRPr="00BF2354">
        <w:rPr>
          <w:rFonts w:cs="Arial"/>
          <w:b/>
          <w:sz w:val="20"/>
          <w:szCs w:val="20"/>
          <w:lang w:eastAsia="sl-SI"/>
        </w:rPr>
        <w:t xml:space="preserve"> o</w:t>
      </w:r>
      <w:r w:rsidR="00F978DB" w:rsidRPr="00F978DB">
        <w:t xml:space="preserve"> </w:t>
      </w:r>
      <w:r w:rsidR="00746666">
        <w:rPr>
          <w:rFonts w:cs="Arial"/>
          <w:b/>
          <w:sz w:val="20"/>
          <w:szCs w:val="20"/>
          <w:lang w:val="sl-SI" w:eastAsia="sl-SI"/>
        </w:rPr>
        <w:t>delovnem obisku</w:t>
      </w:r>
      <w:r w:rsidR="00F978DB" w:rsidRPr="00F978DB">
        <w:rPr>
          <w:rFonts w:cs="Arial"/>
          <w:b/>
          <w:sz w:val="20"/>
          <w:szCs w:val="20"/>
          <w:lang w:eastAsia="sl-SI"/>
        </w:rPr>
        <w:t xml:space="preserve"> ministra za delo, družino, socialne zadeve in enake možnosti Luke Mesca </w:t>
      </w:r>
      <w:r w:rsidR="0077292A">
        <w:rPr>
          <w:rFonts w:cs="Arial"/>
          <w:b/>
          <w:sz w:val="20"/>
          <w:szCs w:val="20"/>
          <w:lang w:val="sl-SI" w:eastAsia="sl-SI"/>
        </w:rPr>
        <w:t>v</w:t>
      </w:r>
      <w:r w:rsidR="00F978DB" w:rsidRPr="00F978DB">
        <w:rPr>
          <w:rFonts w:cs="Arial"/>
          <w:b/>
          <w:sz w:val="20"/>
          <w:szCs w:val="20"/>
          <w:lang w:eastAsia="sl-SI"/>
        </w:rPr>
        <w:t xml:space="preserve"> </w:t>
      </w:r>
      <w:r w:rsidR="005A126D">
        <w:rPr>
          <w:rFonts w:cs="Arial"/>
          <w:b/>
          <w:sz w:val="20"/>
          <w:szCs w:val="20"/>
          <w:lang w:val="sl-SI" w:eastAsia="sl-SI"/>
        </w:rPr>
        <w:t>Republik</w:t>
      </w:r>
      <w:r w:rsidR="0077292A">
        <w:rPr>
          <w:rFonts w:cs="Arial"/>
          <w:b/>
          <w:sz w:val="20"/>
          <w:szCs w:val="20"/>
          <w:lang w:val="sl-SI" w:eastAsia="sl-SI"/>
        </w:rPr>
        <w:t>i</w:t>
      </w:r>
      <w:r w:rsidR="005A126D">
        <w:rPr>
          <w:rFonts w:cs="Arial"/>
          <w:b/>
          <w:sz w:val="20"/>
          <w:szCs w:val="20"/>
          <w:lang w:val="sl-SI" w:eastAsia="sl-SI"/>
        </w:rPr>
        <w:t xml:space="preserve"> </w:t>
      </w:r>
      <w:r w:rsidR="00F978DB" w:rsidRPr="00F978DB">
        <w:rPr>
          <w:rFonts w:cs="Arial"/>
          <w:b/>
          <w:sz w:val="20"/>
          <w:szCs w:val="20"/>
          <w:lang w:eastAsia="sl-SI"/>
        </w:rPr>
        <w:t>Severn</w:t>
      </w:r>
      <w:r w:rsidR="0077292A">
        <w:rPr>
          <w:rFonts w:cs="Arial"/>
          <w:b/>
          <w:sz w:val="20"/>
          <w:szCs w:val="20"/>
          <w:lang w:val="sl-SI" w:eastAsia="sl-SI"/>
        </w:rPr>
        <w:t>i</w:t>
      </w:r>
      <w:r w:rsidR="00F978DB" w:rsidRPr="00F978DB">
        <w:rPr>
          <w:rFonts w:cs="Arial"/>
          <w:b/>
          <w:sz w:val="20"/>
          <w:szCs w:val="20"/>
          <w:lang w:eastAsia="sl-SI"/>
        </w:rPr>
        <w:t xml:space="preserve"> Makedonij</w:t>
      </w:r>
      <w:r w:rsidR="0077292A">
        <w:rPr>
          <w:rFonts w:cs="Arial"/>
          <w:b/>
          <w:sz w:val="20"/>
          <w:szCs w:val="20"/>
          <w:lang w:val="sl-SI" w:eastAsia="sl-SI"/>
        </w:rPr>
        <w:t>i</w:t>
      </w:r>
      <w:r w:rsidR="00F978DB" w:rsidRPr="00F978DB">
        <w:rPr>
          <w:rFonts w:cs="Arial"/>
          <w:b/>
          <w:sz w:val="20"/>
          <w:szCs w:val="20"/>
          <w:lang w:eastAsia="sl-SI"/>
        </w:rPr>
        <w:t>, ki bo potekal 22. in 23. 12. 2023 v Skopju</w:t>
      </w:r>
      <w:r w:rsidR="0077292A">
        <w:rPr>
          <w:rFonts w:cs="Arial"/>
          <w:b/>
          <w:sz w:val="20"/>
          <w:szCs w:val="20"/>
          <w:lang w:val="sl-SI" w:eastAsia="sl-SI"/>
        </w:rPr>
        <w:t>,</w:t>
      </w:r>
      <w:r w:rsidR="00F139A3">
        <w:rPr>
          <w:rFonts w:cs="Arial"/>
          <w:b/>
          <w:sz w:val="20"/>
          <w:szCs w:val="20"/>
          <w:lang w:val="sl-SI" w:eastAsia="sl-SI"/>
        </w:rPr>
        <w:t xml:space="preserve"> in o nameravanem podpisu </w:t>
      </w:r>
      <w:r w:rsidR="006A23A7" w:rsidRPr="00E2408B">
        <w:rPr>
          <w:rFonts w:cs="Arial"/>
          <w:b/>
          <w:sz w:val="20"/>
          <w:szCs w:val="20"/>
          <w:lang w:eastAsia="sl-SI"/>
        </w:rPr>
        <w:t xml:space="preserve">Memoranduma o sodelovanju med Ministrstvom za delo, družino, socialne zadeve in enake možnosti Republike Slovenije in Ministrstvom za delo in socialno politiko Republike Severne Makedonije </w:t>
      </w:r>
      <w:r w:rsidR="0077292A" w:rsidRPr="003D251B">
        <w:rPr>
          <w:rFonts w:cs="Arial"/>
          <w:b/>
          <w:sz w:val="20"/>
          <w:szCs w:val="20"/>
          <w:lang w:eastAsia="sl-SI"/>
        </w:rPr>
        <w:t>na področju zaposlovanja, enakosti spolov, socialne politike in politike zaščite</w:t>
      </w:r>
      <w:r w:rsidR="0077292A" w:rsidRPr="0077292A" w:rsidDel="0077292A">
        <w:rPr>
          <w:rFonts w:cs="Arial"/>
          <w:b/>
          <w:sz w:val="20"/>
          <w:szCs w:val="20"/>
          <w:lang w:eastAsia="sl-SI"/>
        </w:rPr>
        <w:t xml:space="preserve"> </w:t>
      </w:r>
      <w:r w:rsidR="006A23A7" w:rsidRPr="001A117C">
        <w:rPr>
          <w:rFonts w:cs="Arial"/>
          <w:b/>
          <w:sz w:val="20"/>
          <w:szCs w:val="20"/>
          <w:lang w:eastAsia="sl-SI"/>
        </w:rPr>
        <w:t>otrok</w:t>
      </w:r>
    </w:p>
    <w:p w14:paraId="4C922E1E" w14:textId="77777777" w:rsidR="00D215D0" w:rsidRPr="0077292A" w:rsidRDefault="00D215D0" w:rsidP="00CC04E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</w:rPr>
      </w:pPr>
    </w:p>
    <w:p w14:paraId="7F0831BB" w14:textId="0F42083E" w:rsidR="0049527A" w:rsidRPr="008D3A1B" w:rsidRDefault="0049527A" w:rsidP="00CC04EA">
      <w:pPr>
        <w:pStyle w:val="Alineazaodstavkom"/>
        <w:numPr>
          <w:ilvl w:val="0"/>
          <w:numId w:val="0"/>
        </w:numPr>
        <w:spacing w:line="280" w:lineRule="exact"/>
        <w:rPr>
          <w:rFonts w:cs="Arial"/>
          <w:b/>
          <w:sz w:val="20"/>
          <w:szCs w:val="20"/>
          <w:lang w:val="sl-SI"/>
        </w:rPr>
      </w:pPr>
      <w:r w:rsidRPr="00F24DBF">
        <w:rPr>
          <w:rFonts w:cs="Arial"/>
          <w:b/>
          <w:sz w:val="20"/>
          <w:szCs w:val="20"/>
        </w:rPr>
        <w:t xml:space="preserve">I. </w:t>
      </w:r>
      <w:r w:rsidR="008D3A1B" w:rsidRPr="00F24DBF">
        <w:rPr>
          <w:rFonts w:cs="Arial"/>
          <w:b/>
          <w:sz w:val="20"/>
          <w:szCs w:val="20"/>
          <w:lang w:val="sl-SI"/>
        </w:rPr>
        <w:t>Vsebina</w:t>
      </w:r>
    </w:p>
    <w:p w14:paraId="1FA8B060" w14:textId="330FBE33" w:rsidR="0058713C" w:rsidRDefault="0058713C" w:rsidP="00DF1595">
      <w:pPr>
        <w:pStyle w:val="Alineazaodstavkom"/>
        <w:numPr>
          <w:ilvl w:val="0"/>
          <w:numId w:val="0"/>
        </w:numPr>
        <w:spacing w:line="280" w:lineRule="exact"/>
        <w:rPr>
          <w:rFonts w:asciiTheme="minorHAnsi" w:hAnsiTheme="minorHAnsi" w:cs="Tms Rmn"/>
          <w:color w:val="000000"/>
          <w:sz w:val="20"/>
          <w:szCs w:val="20"/>
          <w:lang w:val="sl-SI"/>
        </w:rPr>
      </w:pPr>
    </w:p>
    <w:p w14:paraId="73E5393C" w14:textId="5159EADF" w:rsidR="00024E4D" w:rsidRDefault="00BB0309" w:rsidP="007B7D73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Minister</w:t>
      </w:r>
      <w:r w:rsidR="00F37F25">
        <w:rPr>
          <w:rFonts w:cs="Arial"/>
          <w:color w:val="000000"/>
          <w:sz w:val="20"/>
          <w:szCs w:val="20"/>
          <w:lang w:val="sl-SI"/>
        </w:rPr>
        <w:t xml:space="preserve"> za delo, družino, socialne zadeve in enake možnosti </w:t>
      </w:r>
      <w:r>
        <w:rPr>
          <w:rFonts w:cs="Arial"/>
          <w:color w:val="000000"/>
          <w:sz w:val="20"/>
          <w:szCs w:val="20"/>
          <w:lang w:val="sl-SI"/>
        </w:rPr>
        <w:t>Luka Mesec</w:t>
      </w:r>
      <w:r w:rsidR="00786A31">
        <w:rPr>
          <w:rFonts w:cs="Arial"/>
          <w:color w:val="000000"/>
          <w:sz w:val="20"/>
          <w:szCs w:val="20"/>
          <w:lang w:val="sl-SI"/>
        </w:rPr>
        <w:t xml:space="preserve"> </w:t>
      </w:r>
      <w:r w:rsidR="00890D7E">
        <w:rPr>
          <w:rFonts w:cs="Arial"/>
          <w:color w:val="000000"/>
          <w:sz w:val="20"/>
          <w:szCs w:val="20"/>
          <w:lang w:val="sl-SI"/>
        </w:rPr>
        <w:t xml:space="preserve">je prejel vabilo ministrice za delo in socialne zadeve </w:t>
      </w:r>
      <w:r w:rsidR="005A126D">
        <w:rPr>
          <w:rFonts w:cs="Arial"/>
          <w:color w:val="000000"/>
          <w:sz w:val="20"/>
          <w:szCs w:val="20"/>
          <w:lang w:val="sl-SI"/>
        </w:rPr>
        <w:t xml:space="preserve">Republike </w:t>
      </w:r>
      <w:r w:rsidR="00890D7E">
        <w:rPr>
          <w:rFonts w:cs="Arial"/>
          <w:color w:val="000000"/>
          <w:sz w:val="20"/>
          <w:szCs w:val="20"/>
          <w:lang w:val="sl-SI"/>
        </w:rPr>
        <w:t>Severne Makedonije Jovane Tr</w:t>
      </w:r>
      <w:r w:rsidR="00660675">
        <w:rPr>
          <w:rFonts w:cs="Arial"/>
          <w:color w:val="000000"/>
          <w:sz w:val="20"/>
          <w:szCs w:val="20"/>
          <w:lang w:val="sl-SI"/>
        </w:rPr>
        <w:t>e</w:t>
      </w:r>
      <w:r w:rsidR="00890D7E">
        <w:rPr>
          <w:rFonts w:cs="Arial"/>
          <w:color w:val="000000"/>
          <w:sz w:val="20"/>
          <w:szCs w:val="20"/>
          <w:lang w:val="sl-SI"/>
        </w:rPr>
        <w:t xml:space="preserve">nčevske </w:t>
      </w:r>
      <w:r w:rsidR="00F139A3">
        <w:rPr>
          <w:rFonts w:cs="Arial"/>
          <w:color w:val="000000"/>
          <w:sz w:val="20"/>
          <w:szCs w:val="20"/>
          <w:lang w:val="sl-SI"/>
        </w:rPr>
        <w:t>za</w:t>
      </w:r>
      <w:r w:rsidR="00890D7E">
        <w:rPr>
          <w:rFonts w:cs="Arial"/>
          <w:color w:val="000000"/>
          <w:sz w:val="20"/>
          <w:szCs w:val="20"/>
          <w:lang w:val="sl-SI"/>
        </w:rPr>
        <w:t xml:space="preserve"> </w:t>
      </w:r>
      <w:r w:rsidR="00F139A3">
        <w:rPr>
          <w:rFonts w:cs="Arial"/>
          <w:color w:val="000000"/>
          <w:sz w:val="20"/>
          <w:szCs w:val="20"/>
          <w:lang w:val="sl-SI"/>
        </w:rPr>
        <w:t>delovni obisk</w:t>
      </w:r>
      <w:r w:rsidR="00890D7E">
        <w:rPr>
          <w:rFonts w:cs="Arial"/>
          <w:color w:val="000000"/>
          <w:sz w:val="20"/>
          <w:szCs w:val="20"/>
          <w:lang w:val="sl-SI"/>
        </w:rPr>
        <w:t xml:space="preserve">, ki bo potekal 22. in </w:t>
      </w:r>
      <w:r w:rsidR="00660675">
        <w:rPr>
          <w:rFonts w:cs="Arial"/>
          <w:color w:val="000000"/>
          <w:sz w:val="20"/>
          <w:szCs w:val="20"/>
          <w:lang w:val="sl-SI"/>
        </w:rPr>
        <w:t>23. 12. 2023</w:t>
      </w:r>
      <w:r w:rsidR="00890D7E">
        <w:rPr>
          <w:rFonts w:cs="Arial"/>
          <w:color w:val="000000"/>
          <w:sz w:val="20"/>
          <w:szCs w:val="20"/>
          <w:lang w:val="sl-SI"/>
        </w:rPr>
        <w:t xml:space="preserve"> v Skopju, Severna Makedonija.</w:t>
      </w:r>
    </w:p>
    <w:p w14:paraId="40505FCA" w14:textId="6677A7FD" w:rsidR="00890D7E" w:rsidRDefault="00890D7E" w:rsidP="007B7D73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</w:p>
    <w:p w14:paraId="2A2C45EF" w14:textId="755D9B05" w:rsidR="005A126D" w:rsidRDefault="005A126D" w:rsidP="005A126D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Ministrstv</w:t>
      </w:r>
      <w:r w:rsidR="001D0AFE">
        <w:rPr>
          <w:rFonts w:cs="Arial"/>
          <w:color w:val="000000"/>
          <w:sz w:val="20"/>
          <w:szCs w:val="20"/>
          <w:lang w:val="sl-SI"/>
        </w:rPr>
        <w:t>o</w:t>
      </w:r>
      <w:r>
        <w:rPr>
          <w:rFonts w:cs="Arial"/>
          <w:color w:val="000000"/>
          <w:sz w:val="20"/>
          <w:szCs w:val="20"/>
          <w:lang w:val="sl-SI"/>
        </w:rPr>
        <w:t xml:space="preserve"> za delo in socialne zadeve Republike Makedonije </w:t>
      </w:r>
      <w:r w:rsidR="001D0AFE">
        <w:rPr>
          <w:rFonts w:cs="Arial"/>
          <w:color w:val="000000"/>
          <w:sz w:val="20"/>
          <w:szCs w:val="20"/>
          <w:lang w:val="sl-SI"/>
        </w:rPr>
        <w:t>je ob delovnem obisku predlagalo naslednje teme pogovora</w:t>
      </w:r>
      <w:r>
        <w:rPr>
          <w:rFonts w:cs="Arial"/>
          <w:color w:val="000000"/>
          <w:sz w:val="20"/>
          <w:szCs w:val="20"/>
          <w:lang w:val="sl-SI"/>
        </w:rPr>
        <w:t>:</w:t>
      </w:r>
    </w:p>
    <w:p w14:paraId="77B868FC" w14:textId="2310F58C" w:rsidR="005A126D" w:rsidRDefault="00F139A3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 xml:space="preserve">dvostransko </w:t>
      </w:r>
      <w:r w:rsidR="005A126D">
        <w:rPr>
          <w:rFonts w:cs="Arial"/>
          <w:color w:val="000000"/>
          <w:sz w:val="20"/>
          <w:szCs w:val="20"/>
          <w:lang w:val="sl-SI"/>
        </w:rPr>
        <w:t>sodelovanje na področju dela in socialne zaščite,</w:t>
      </w:r>
    </w:p>
    <w:p w14:paraId="36A28C6E" w14:textId="4E8945D8" w:rsidR="005A126D" w:rsidRDefault="00F139A3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z</w:t>
      </w:r>
      <w:r w:rsidR="005A126D">
        <w:rPr>
          <w:rFonts w:cs="Arial"/>
          <w:color w:val="000000"/>
          <w:sz w:val="20"/>
          <w:szCs w:val="20"/>
          <w:lang w:val="sl-SI"/>
        </w:rPr>
        <w:t>aščit</w:t>
      </w:r>
      <w:r>
        <w:rPr>
          <w:rFonts w:cs="Arial"/>
          <w:color w:val="000000"/>
          <w:sz w:val="20"/>
          <w:szCs w:val="20"/>
          <w:lang w:val="sl-SI"/>
        </w:rPr>
        <w:t>a</w:t>
      </w:r>
      <w:r w:rsidR="005A126D">
        <w:rPr>
          <w:rFonts w:cs="Arial"/>
          <w:color w:val="000000"/>
          <w:sz w:val="20"/>
          <w:szCs w:val="20"/>
          <w:lang w:val="sl-SI"/>
        </w:rPr>
        <w:t xml:space="preserve"> otrok,</w:t>
      </w:r>
    </w:p>
    <w:p w14:paraId="72C3B813" w14:textId="034953A7" w:rsidR="005A126D" w:rsidRDefault="00F139A3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s</w:t>
      </w:r>
      <w:r w:rsidR="005A126D">
        <w:rPr>
          <w:rFonts w:cs="Arial"/>
          <w:color w:val="000000"/>
          <w:sz w:val="20"/>
          <w:szCs w:val="20"/>
          <w:lang w:val="sl-SI"/>
        </w:rPr>
        <w:t>ezonsko zaposlovanje, vključno z zaposlovanjem sezonskih delavcev Severne Makedonije v Sloveniji,</w:t>
      </w:r>
    </w:p>
    <w:p w14:paraId="638A6414" w14:textId="2F1ADB87" w:rsidR="005A126D" w:rsidRDefault="00F139A3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a</w:t>
      </w:r>
      <w:r w:rsidR="005A126D">
        <w:rPr>
          <w:rFonts w:cs="Arial"/>
          <w:color w:val="000000"/>
          <w:sz w:val="20"/>
          <w:szCs w:val="20"/>
          <w:lang w:val="sl-SI"/>
        </w:rPr>
        <w:t>ktivacija socialno šibkih oseb,</w:t>
      </w:r>
    </w:p>
    <w:p w14:paraId="0F9D5B62" w14:textId="7B630DB8" w:rsidR="005A126D" w:rsidRDefault="005A126D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A126D">
        <w:rPr>
          <w:rFonts w:cs="Arial"/>
          <w:color w:val="000000"/>
          <w:sz w:val="20"/>
          <w:szCs w:val="20"/>
          <w:lang w:val="sl-SI"/>
        </w:rPr>
        <w:t>izkušnje in doživetja Republike Slovenije v procesu predpristopnih pogajanj z EU za poglavji 2</w:t>
      </w:r>
      <w:r>
        <w:rPr>
          <w:rFonts w:cs="Arial"/>
          <w:color w:val="000000"/>
          <w:sz w:val="20"/>
          <w:szCs w:val="20"/>
          <w:lang w:val="sl-SI"/>
        </w:rPr>
        <w:t xml:space="preserve"> </w:t>
      </w:r>
      <w:r w:rsidRPr="005A126D">
        <w:rPr>
          <w:rFonts w:cs="Arial"/>
          <w:color w:val="000000"/>
          <w:sz w:val="20"/>
          <w:szCs w:val="20"/>
          <w:lang w:val="sl-SI"/>
        </w:rPr>
        <w:t>- Prosto gibanje delavcev in 19 - Zaposlovanje in socialna politika.</w:t>
      </w:r>
    </w:p>
    <w:p w14:paraId="03BF8782" w14:textId="65BE48FC" w:rsidR="005A126D" w:rsidRDefault="005A126D" w:rsidP="005A126D">
      <w:pPr>
        <w:pStyle w:val="Alineazaodstavkom"/>
        <w:numPr>
          <w:ilvl w:val="0"/>
          <w:numId w:val="0"/>
        </w:numPr>
        <w:spacing w:line="276" w:lineRule="auto"/>
        <w:ind w:left="709" w:hanging="284"/>
        <w:rPr>
          <w:rFonts w:cs="Arial"/>
          <w:color w:val="000000"/>
          <w:sz w:val="20"/>
          <w:szCs w:val="20"/>
          <w:lang w:val="sl-SI"/>
        </w:rPr>
      </w:pPr>
    </w:p>
    <w:p w14:paraId="5002E5AE" w14:textId="26AF16EB" w:rsidR="005A126D" w:rsidRPr="005A126D" w:rsidRDefault="00306036" w:rsidP="00E2408B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Pogovor</w:t>
      </w:r>
      <w:r w:rsidR="005A126D">
        <w:rPr>
          <w:rFonts w:cs="Arial"/>
          <w:color w:val="000000"/>
          <w:sz w:val="20"/>
          <w:szCs w:val="20"/>
          <w:lang w:val="sl-SI"/>
        </w:rPr>
        <w:t xml:space="preserve"> med ministroma bo potekal v petek, </w:t>
      </w:r>
      <w:r w:rsidR="00A047E7">
        <w:rPr>
          <w:rFonts w:cs="Arial"/>
          <w:color w:val="000000"/>
          <w:sz w:val="20"/>
          <w:szCs w:val="20"/>
          <w:lang w:val="sl-SI"/>
        </w:rPr>
        <w:t>22. 12. 2023</w:t>
      </w:r>
      <w:r w:rsidR="00660675">
        <w:rPr>
          <w:rFonts w:cs="Arial"/>
          <w:color w:val="000000"/>
          <w:sz w:val="20"/>
          <w:szCs w:val="20"/>
          <w:lang w:val="sl-SI"/>
        </w:rPr>
        <w:t>,</w:t>
      </w:r>
      <w:r w:rsidR="005A126D">
        <w:rPr>
          <w:rFonts w:cs="Arial"/>
          <w:color w:val="000000"/>
          <w:sz w:val="20"/>
          <w:szCs w:val="20"/>
          <w:lang w:val="sl-SI"/>
        </w:rPr>
        <w:t xml:space="preserve"> v prostorih Ministrstva za delo in socialne zadeve Republike Severne Makedonije. V soboto, </w:t>
      </w:r>
      <w:r w:rsidR="00A047E7">
        <w:rPr>
          <w:rFonts w:cs="Arial"/>
          <w:color w:val="000000"/>
          <w:sz w:val="20"/>
          <w:szCs w:val="20"/>
          <w:lang w:val="sl-SI"/>
        </w:rPr>
        <w:t>23. 12. 2023,</w:t>
      </w:r>
      <w:r w:rsidR="005A126D">
        <w:rPr>
          <w:rFonts w:cs="Arial"/>
          <w:color w:val="000000"/>
          <w:sz w:val="20"/>
          <w:szCs w:val="20"/>
          <w:lang w:val="sl-SI"/>
        </w:rPr>
        <w:t xml:space="preserve"> bo delegacija </w:t>
      </w:r>
      <w:r w:rsidR="00A17A6D">
        <w:rPr>
          <w:rFonts w:cs="Arial"/>
          <w:color w:val="000000"/>
          <w:sz w:val="20"/>
          <w:szCs w:val="20"/>
          <w:lang w:val="sl-SI"/>
        </w:rPr>
        <w:t>obiskala tudi</w:t>
      </w:r>
      <w:r w:rsidR="005A126D">
        <w:rPr>
          <w:rFonts w:cs="Arial"/>
          <w:color w:val="000000"/>
          <w:sz w:val="20"/>
          <w:szCs w:val="20"/>
          <w:lang w:val="sl-SI"/>
        </w:rPr>
        <w:t xml:space="preserve"> Zavod za zaposlovanje Republike </w:t>
      </w:r>
      <w:r w:rsidR="00660675">
        <w:rPr>
          <w:rFonts w:cs="Arial"/>
          <w:color w:val="000000"/>
          <w:sz w:val="20"/>
          <w:szCs w:val="20"/>
          <w:lang w:val="sl-SI"/>
        </w:rPr>
        <w:t>Severne Makedonije</w:t>
      </w:r>
      <w:r w:rsidR="005A126D">
        <w:rPr>
          <w:rFonts w:cs="Arial"/>
          <w:color w:val="000000"/>
          <w:sz w:val="20"/>
          <w:szCs w:val="20"/>
          <w:lang w:val="sl-SI"/>
        </w:rPr>
        <w:t>.</w:t>
      </w:r>
    </w:p>
    <w:p w14:paraId="1F926E35" w14:textId="41B20077" w:rsidR="005A126D" w:rsidRDefault="005A126D" w:rsidP="005A126D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</w:p>
    <w:p w14:paraId="17748C6C" w14:textId="42EFD2C1" w:rsidR="00890D7E" w:rsidRDefault="005A126D" w:rsidP="005A126D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Ministrstvo Severne Makedonije je predlagalo, da se v času obiska podpiše Memorandum o</w:t>
      </w:r>
      <w:r w:rsidRPr="005A126D">
        <w:rPr>
          <w:rFonts w:cs="Arial"/>
          <w:color w:val="000000"/>
          <w:sz w:val="20"/>
          <w:szCs w:val="20"/>
          <w:lang w:val="sl-SI"/>
        </w:rPr>
        <w:t xml:space="preserve"> sodelovanju med ministrstvoma</w:t>
      </w:r>
      <w:r>
        <w:rPr>
          <w:rFonts w:cs="Arial"/>
          <w:color w:val="000000"/>
          <w:sz w:val="20"/>
          <w:szCs w:val="20"/>
          <w:lang w:val="sl-SI"/>
        </w:rPr>
        <w:t>.</w:t>
      </w:r>
    </w:p>
    <w:p w14:paraId="057502B2" w14:textId="77777777" w:rsidR="002A6318" w:rsidRDefault="002A6318" w:rsidP="005A126D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</w:p>
    <w:p w14:paraId="53CA4A04" w14:textId="0FB5D4EF" w:rsidR="004C30C6" w:rsidRDefault="004C30C6" w:rsidP="005A126D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 xml:space="preserve">Namen </w:t>
      </w:r>
      <w:r w:rsidR="0054235E">
        <w:rPr>
          <w:rFonts w:cs="Arial"/>
          <w:color w:val="000000"/>
          <w:sz w:val="20"/>
          <w:szCs w:val="20"/>
          <w:lang w:val="sl-SI"/>
        </w:rPr>
        <w:t xml:space="preserve">Memoranduma o sodelovanju </w:t>
      </w:r>
      <w:r w:rsidR="0054235E" w:rsidRPr="0054235E">
        <w:rPr>
          <w:rFonts w:cs="Arial"/>
          <w:color w:val="000000"/>
          <w:sz w:val="20"/>
          <w:szCs w:val="20"/>
          <w:lang w:val="sl-SI"/>
        </w:rPr>
        <w:t>je ponovna vzpostavitev sodelovanja med podpisnicama z namenom izboljšanja izvajanja mehanizmov politike zaposlovanja, enakosti spolov, socialne politike in zaščite otrok ter izmenjave strokovnih izkušenj med državama. P</w:t>
      </w:r>
      <w:r w:rsidR="0054235E">
        <w:rPr>
          <w:rFonts w:cs="Arial"/>
          <w:color w:val="000000"/>
          <w:sz w:val="20"/>
          <w:szCs w:val="20"/>
          <w:lang w:val="sl-SI"/>
        </w:rPr>
        <w:t>odpisnic</w:t>
      </w:r>
      <w:r w:rsidR="0054235E" w:rsidRPr="0054235E">
        <w:rPr>
          <w:rFonts w:cs="Arial"/>
          <w:color w:val="000000"/>
          <w:sz w:val="20"/>
          <w:szCs w:val="20"/>
          <w:lang w:val="sl-SI"/>
        </w:rPr>
        <w:t>i si ob upoštevanju veljavnih zakonov, predpisov, pravil in nacionalnih politik, ki urejajo to področje v njunih državah, prizadevata sprejeti potrebne ukrepe za spodbujanje in pospeševanje sodelovanja na naslednjih področjih:</w:t>
      </w:r>
      <w:r w:rsidR="0054235E">
        <w:rPr>
          <w:rFonts w:cs="Arial"/>
          <w:color w:val="000000"/>
          <w:sz w:val="20"/>
          <w:szCs w:val="20"/>
          <w:lang w:val="sl-SI"/>
        </w:rPr>
        <w:t xml:space="preserve"> </w:t>
      </w:r>
    </w:p>
    <w:p w14:paraId="74145D95" w14:textId="2272F1F7" w:rsidR="0054235E" w:rsidRPr="0054235E" w:rsidRDefault="00615363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z</w:t>
      </w:r>
      <w:r w:rsidR="0054235E" w:rsidRPr="0054235E">
        <w:rPr>
          <w:rFonts w:cs="Arial"/>
          <w:color w:val="000000"/>
          <w:sz w:val="20"/>
          <w:szCs w:val="20"/>
          <w:lang w:val="sl-SI"/>
        </w:rPr>
        <w:t xml:space="preserve">aposlovanje in zavarovanje za primer brezposelnosti;  </w:t>
      </w:r>
    </w:p>
    <w:p w14:paraId="4C570D39" w14:textId="234C85EE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dobre prakse pri izvajanju politike zaposlovanja s poudarkom na zaposlovanju mladih;</w:t>
      </w:r>
    </w:p>
    <w:p w14:paraId="42A3135B" w14:textId="0F856E79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 xml:space="preserve">politika in ukrepi na področju socialne zaščite in aktivacije socialno ogroženih oseb;  </w:t>
      </w:r>
    </w:p>
    <w:p w14:paraId="052A6720" w14:textId="5CBD6B18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 xml:space="preserve">politika zaščite otrok; </w:t>
      </w:r>
    </w:p>
    <w:p w14:paraId="46C2DAAA" w14:textId="2BB362B0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strateški okvir politike vključevanja Romov na trg dela in spodbujan</w:t>
      </w:r>
      <w:r w:rsidR="003D3FF7">
        <w:rPr>
          <w:rFonts w:cs="Arial"/>
          <w:color w:val="000000"/>
          <w:sz w:val="20"/>
          <w:szCs w:val="20"/>
          <w:lang w:val="sl-SI"/>
        </w:rPr>
        <w:t>ja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človekovih pravic romskih žensk in deklet; </w:t>
      </w:r>
    </w:p>
    <w:p w14:paraId="3C4B93C2" w14:textId="04A1E4CC" w:rsidR="0054235E" w:rsidRPr="0054235E" w:rsidRDefault="00896C75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896C75">
        <w:rPr>
          <w:rFonts w:cs="Arial"/>
          <w:color w:val="000000"/>
          <w:sz w:val="20"/>
          <w:szCs w:val="20"/>
          <w:lang w:val="sl-SI"/>
        </w:rPr>
        <w:t>politika preprečevanja nasilja nad ženskami in otroki ter boj proti njemu</w:t>
      </w:r>
      <w:r w:rsidR="0054235E" w:rsidRPr="0054235E">
        <w:rPr>
          <w:rFonts w:cs="Arial"/>
          <w:color w:val="000000"/>
          <w:sz w:val="20"/>
          <w:szCs w:val="20"/>
          <w:lang w:val="sl-SI"/>
        </w:rPr>
        <w:t xml:space="preserve">; </w:t>
      </w:r>
    </w:p>
    <w:p w14:paraId="3A7057D0" w14:textId="3CCACCF6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usklajevanje sistemov socialne varnosti v skladu s predpisi EU;</w:t>
      </w:r>
    </w:p>
    <w:p w14:paraId="02E59458" w14:textId="3FD55C84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politi</w:t>
      </w:r>
      <w:r w:rsidR="00896C75">
        <w:rPr>
          <w:rFonts w:cs="Arial"/>
          <w:color w:val="000000"/>
          <w:sz w:val="20"/>
          <w:szCs w:val="20"/>
          <w:lang w:val="sl-SI"/>
        </w:rPr>
        <w:t>čni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in postopkovni okvir </w:t>
      </w:r>
      <w:r w:rsidR="00896C75" w:rsidRPr="00896C75">
        <w:rPr>
          <w:rFonts w:cs="Arial"/>
          <w:color w:val="000000"/>
          <w:sz w:val="20"/>
          <w:szCs w:val="20"/>
          <w:lang w:val="sl-SI"/>
        </w:rPr>
        <w:t>za inšpekcijski nadzor na področju socialnega varstva glede vodenja in organiziranja dela socialne inšpekcije, izvajanja inšpekcijskega nadzora in določanja programskih inšpekcijskih nalog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;   </w:t>
      </w:r>
    </w:p>
    <w:p w14:paraId="3C7895E9" w14:textId="54393B9D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upravljanje in usklajevanje evropskih zadev s poudarkom na predpristopnih pogajanj</w:t>
      </w:r>
      <w:r w:rsidR="00896C75">
        <w:rPr>
          <w:rFonts w:cs="Arial"/>
          <w:color w:val="000000"/>
          <w:sz w:val="20"/>
          <w:szCs w:val="20"/>
          <w:lang w:val="sl-SI"/>
        </w:rPr>
        <w:t>ih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</w:t>
      </w:r>
      <w:r w:rsidR="00896C75">
        <w:rPr>
          <w:rFonts w:cs="Arial"/>
          <w:color w:val="000000"/>
          <w:sz w:val="20"/>
          <w:szCs w:val="20"/>
          <w:lang w:val="sl-SI"/>
        </w:rPr>
        <w:t>glede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prost</w:t>
      </w:r>
      <w:r w:rsidR="00896C75">
        <w:rPr>
          <w:rFonts w:cs="Arial"/>
          <w:color w:val="000000"/>
          <w:sz w:val="20"/>
          <w:szCs w:val="20"/>
          <w:lang w:val="sl-SI"/>
        </w:rPr>
        <w:t>ega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pretok</w:t>
      </w:r>
      <w:r w:rsidR="00896C75">
        <w:rPr>
          <w:rFonts w:cs="Arial"/>
          <w:color w:val="000000"/>
          <w:sz w:val="20"/>
          <w:szCs w:val="20"/>
          <w:lang w:val="sl-SI"/>
        </w:rPr>
        <w:t>a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delavcev</w:t>
      </w:r>
      <w:r w:rsidR="00CA3FDF">
        <w:rPr>
          <w:rFonts w:cs="Arial"/>
          <w:color w:val="000000"/>
          <w:sz w:val="20"/>
          <w:szCs w:val="20"/>
          <w:lang w:val="sl-SI"/>
        </w:rPr>
        <w:t xml:space="preserve"> </w:t>
      </w:r>
      <w:r w:rsidRPr="0054235E">
        <w:rPr>
          <w:rFonts w:cs="Arial"/>
          <w:color w:val="000000"/>
          <w:sz w:val="20"/>
          <w:szCs w:val="20"/>
          <w:lang w:val="sl-SI"/>
        </w:rPr>
        <w:t>ter socialn</w:t>
      </w:r>
      <w:r w:rsidR="00896C75">
        <w:rPr>
          <w:rFonts w:cs="Arial"/>
          <w:color w:val="000000"/>
          <w:sz w:val="20"/>
          <w:szCs w:val="20"/>
          <w:lang w:val="sl-SI"/>
        </w:rPr>
        <w:t>e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politik</w:t>
      </w:r>
      <w:r w:rsidR="00896C75">
        <w:rPr>
          <w:rFonts w:cs="Arial"/>
          <w:color w:val="000000"/>
          <w:sz w:val="20"/>
          <w:szCs w:val="20"/>
          <w:lang w:val="sl-SI"/>
        </w:rPr>
        <w:t>e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 in zaposlovanj</w:t>
      </w:r>
      <w:r w:rsidR="00896C75">
        <w:rPr>
          <w:rFonts w:cs="Arial"/>
          <w:color w:val="000000"/>
          <w:sz w:val="20"/>
          <w:szCs w:val="20"/>
          <w:lang w:val="sl-SI"/>
        </w:rPr>
        <w:t>a</w:t>
      </w:r>
      <w:r w:rsidRPr="0054235E">
        <w:rPr>
          <w:rFonts w:cs="Arial"/>
          <w:color w:val="000000"/>
          <w:sz w:val="20"/>
          <w:szCs w:val="20"/>
          <w:lang w:val="sl-SI"/>
        </w:rPr>
        <w:t xml:space="preserve">;  </w:t>
      </w:r>
    </w:p>
    <w:p w14:paraId="791BF059" w14:textId="72E4733F" w:rsidR="0054235E" w:rsidRP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izvajanje strukturnih in kohezijskih finančnih instrumentov programov EU;</w:t>
      </w:r>
    </w:p>
    <w:p w14:paraId="4DB68860" w14:textId="32B0D5DF" w:rsidR="0054235E" w:rsidRDefault="0054235E" w:rsidP="00615363">
      <w:pPr>
        <w:pStyle w:val="Alineazaodstavkom"/>
        <w:numPr>
          <w:ilvl w:val="0"/>
          <w:numId w:val="18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54235E">
        <w:rPr>
          <w:rFonts w:cs="Arial"/>
          <w:color w:val="000000"/>
          <w:sz w:val="20"/>
          <w:szCs w:val="20"/>
          <w:lang w:val="sl-SI"/>
        </w:rPr>
        <w:t>načrtovanje in oblikovanje politik, spremljanje in poročanje na področjih v pristojnosti obeh ministrstev.</w:t>
      </w:r>
    </w:p>
    <w:p w14:paraId="0FFD09C4" w14:textId="69B49CA3" w:rsidR="00615363" w:rsidRDefault="00615363" w:rsidP="0054235E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lastRenderedPageBreak/>
        <w:t xml:space="preserve">Podpisnici bosta med drugim sodelovali z organizacijo srečanj z namenom izmenjave izkušenj in praks </w:t>
      </w:r>
      <w:r w:rsidR="00CD0D6A">
        <w:rPr>
          <w:rFonts w:cs="Arial"/>
          <w:color w:val="000000"/>
          <w:sz w:val="20"/>
          <w:szCs w:val="20"/>
          <w:lang w:val="sl-SI"/>
        </w:rPr>
        <w:t>z omenjenih</w:t>
      </w:r>
      <w:r>
        <w:rPr>
          <w:rFonts w:cs="Arial"/>
          <w:color w:val="000000"/>
          <w:sz w:val="20"/>
          <w:szCs w:val="20"/>
          <w:lang w:val="sl-SI"/>
        </w:rPr>
        <w:t xml:space="preserve"> področ</w:t>
      </w:r>
      <w:r w:rsidR="00A17A6D">
        <w:rPr>
          <w:rFonts w:cs="Arial"/>
          <w:color w:val="000000"/>
          <w:sz w:val="20"/>
          <w:szCs w:val="20"/>
          <w:lang w:val="sl-SI"/>
        </w:rPr>
        <w:t>ij</w:t>
      </w:r>
      <w:r>
        <w:rPr>
          <w:rFonts w:cs="Arial"/>
          <w:color w:val="000000"/>
          <w:sz w:val="20"/>
          <w:szCs w:val="20"/>
          <w:lang w:val="sl-SI"/>
        </w:rPr>
        <w:t xml:space="preserve"> sodelovanja ter redno pregledovali napredek in učinkovitost sodelovanja.</w:t>
      </w:r>
    </w:p>
    <w:p w14:paraId="50EA136C" w14:textId="3EF7F9E4" w:rsidR="0077292A" w:rsidRDefault="0077292A" w:rsidP="0054235E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</w:p>
    <w:p w14:paraId="4A3A69A2" w14:textId="08252512" w:rsidR="0077292A" w:rsidRDefault="0077292A" w:rsidP="0054235E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>
        <w:rPr>
          <w:rFonts w:cs="Arial"/>
          <w:color w:val="000000"/>
          <w:sz w:val="20"/>
          <w:szCs w:val="20"/>
          <w:lang w:val="sl-SI"/>
        </w:rPr>
        <w:t>Memorandum je nepogodbeni mednarodni akt iz desetega odstavka 75. člena Zakona o zunanjih zadevah.</w:t>
      </w:r>
    </w:p>
    <w:p w14:paraId="3200A5D4" w14:textId="26720D0F" w:rsidR="00AE1156" w:rsidRPr="00615A16" w:rsidRDefault="00AE1156" w:rsidP="007B7D73">
      <w:pPr>
        <w:pStyle w:val="Alineazaodstavkom"/>
        <w:numPr>
          <w:ilvl w:val="0"/>
          <w:numId w:val="0"/>
        </w:numPr>
        <w:spacing w:line="276" w:lineRule="auto"/>
        <w:rPr>
          <w:rFonts w:cs="Arial"/>
          <w:color w:val="000000"/>
          <w:sz w:val="20"/>
          <w:szCs w:val="20"/>
          <w:u w:val="double"/>
          <w:lang w:val="sl-SI"/>
        </w:rPr>
      </w:pPr>
    </w:p>
    <w:p w14:paraId="6C389545" w14:textId="1F0020A6" w:rsidR="0049527A" w:rsidRDefault="008D3A1B" w:rsidP="00DF1595">
      <w:pPr>
        <w:pStyle w:val="Alineazaodstavkom"/>
        <w:numPr>
          <w:ilvl w:val="0"/>
          <w:numId w:val="0"/>
        </w:numPr>
        <w:spacing w:line="280" w:lineRule="exact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 xml:space="preserve">II. </w:t>
      </w:r>
      <w:r w:rsidR="0049527A">
        <w:rPr>
          <w:b/>
          <w:sz w:val="20"/>
          <w:szCs w:val="20"/>
          <w:lang w:val="sl-SI" w:eastAsia="sl-SI"/>
        </w:rPr>
        <w:t xml:space="preserve">Sestava delegacije </w:t>
      </w:r>
    </w:p>
    <w:p w14:paraId="6E375B01" w14:textId="22FC903C" w:rsidR="000F622F" w:rsidRDefault="000F622F" w:rsidP="00DF159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>Dogodka se bo</w:t>
      </w:r>
      <w:r w:rsidR="001C076D">
        <w:rPr>
          <w:rFonts w:cs="Arial"/>
          <w:iCs/>
          <w:sz w:val="20"/>
          <w:szCs w:val="20"/>
          <w:lang w:val="sl-SI" w:eastAsia="sl-SI"/>
        </w:rPr>
        <w:t>do</w:t>
      </w:r>
      <w:r w:rsidR="0093591F">
        <w:rPr>
          <w:rFonts w:cs="Arial"/>
          <w:iCs/>
          <w:sz w:val="20"/>
          <w:szCs w:val="20"/>
          <w:lang w:val="sl-SI" w:eastAsia="sl-SI"/>
        </w:rPr>
        <w:t xml:space="preserve"> udeležil</w:t>
      </w:r>
      <w:r w:rsidR="00A047E7">
        <w:rPr>
          <w:rFonts w:cs="Arial"/>
          <w:iCs/>
          <w:sz w:val="20"/>
          <w:szCs w:val="20"/>
          <w:lang w:val="sl-SI" w:eastAsia="sl-SI"/>
        </w:rPr>
        <w:t>i</w:t>
      </w:r>
      <w:r w:rsidR="00DF1595">
        <w:rPr>
          <w:rFonts w:cs="Arial"/>
          <w:iCs/>
          <w:sz w:val="20"/>
          <w:szCs w:val="20"/>
          <w:lang w:val="sl-SI" w:eastAsia="sl-SI"/>
        </w:rPr>
        <w:t>:</w:t>
      </w:r>
    </w:p>
    <w:p w14:paraId="14A5658E" w14:textId="7F61B235" w:rsidR="00277A51" w:rsidRPr="00A047E7" w:rsidRDefault="007F7DBA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A047E7">
        <w:rPr>
          <w:rFonts w:cs="Arial"/>
          <w:color w:val="000000"/>
          <w:sz w:val="20"/>
          <w:szCs w:val="20"/>
          <w:lang w:val="sl-SI"/>
        </w:rPr>
        <w:t xml:space="preserve">Luka Mesec, 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>m</w:t>
      </w:r>
      <w:r w:rsidRPr="00A047E7">
        <w:rPr>
          <w:rFonts w:cs="Arial"/>
          <w:color w:val="000000"/>
          <w:sz w:val="20"/>
          <w:szCs w:val="20"/>
          <w:lang w:val="sl-SI"/>
        </w:rPr>
        <w:t>inister za delo, družino, socialne zadeve in enake možnosti</w:t>
      </w:r>
      <w:r w:rsidR="00F978DB" w:rsidRPr="00A047E7">
        <w:rPr>
          <w:rFonts w:cs="Arial"/>
          <w:color w:val="000000"/>
          <w:sz w:val="20"/>
          <w:szCs w:val="20"/>
          <w:lang w:val="sl-SI"/>
        </w:rPr>
        <w:t>,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 xml:space="preserve"> vodja delegacije; </w:t>
      </w:r>
    </w:p>
    <w:p w14:paraId="4C681A9B" w14:textId="40EA1FD8" w:rsidR="00F978DB" w:rsidRPr="00A047E7" w:rsidRDefault="00F978DB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A047E7">
        <w:rPr>
          <w:rFonts w:cs="Arial"/>
          <w:color w:val="000000"/>
          <w:sz w:val="20"/>
          <w:szCs w:val="20"/>
          <w:lang w:val="sl-SI"/>
        </w:rPr>
        <w:t>Tjaša Nabergoj, vodja kabineta,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 xml:space="preserve"> Ministrstvo za delo, družino, socialne zadeve in enake možnosti, članica;</w:t>
      </w:r>
    </w:p>
    <w:p w14:paraId="2557045E" w14:textId="35F722FE" w:rsidR="00F978DB" w:rsidRPr="00A047E7" w:rsidRDefault="00F978DB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A047E7">
        <w:rPr>
          <w:rFonts w:cs="Arial"/>
          <w:color w:val="000000"/>
          <w:sz w:val="20"/>
          <w:szCs w:val="20"/>
          <w:lang w:val="sl-SI"/>
        </w:rPr>
        <w:t>Mojca Pršina, generalna direktorica, Direktorat za trg dela in zaposlovanje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>, Ministrstvo za delo, družino, socialne zadeve in enake možnosti, članica;</w:t>
      </w:r>
    </w:p>
    <w:p w14:paraId="55782F87" w14:textId="6BC9C73C" w:rsidR="00F978DB" w:rsidRPr="00A047E7" w:rsidRDefault="00F978DB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A047E7">
        <w:rPr>
          <w:rFonts w:cs="Arial"/>
          <w:color w:val="000000"/>
          <w:sz w:val="20"/>
          <w:szCs w:val="20"/>
          <w:lang w:val="sl-SI"/>
        </w:rPr>
        <w:t>Špela Štern Jelenc, vodja Službe za evropske zadeve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>, Ministrstvo za delo, družino, socialne zadeve in enake možnosti, članica;</w:t>
      </w:r>
    </w:p>
    <w:p w14:paraId="13D1564D" w14:textId="45D60D40" w:rsidR="00E57EB8" w:rsidRPr="00A047E7" w:rsidRDefault="00F978DB" w:rsidP="00A047E7">
      <w:pPr>
        <w:pStyle w:val="Alineazaodstavkom"/>
        <w:numPr>
          <w:ilvl w:val="0"/>
          <w:numId w:val="15"/>
        </w:numPr>
        <w:spacing w:line="276" w:lineRule="auto"/>
        <w:rPr>
          <w:rFonts w:cs="Arial"/>
          <w:color w:val="000000"/>
          <w:sz w:val="20"/>
          <w:szCs w:val="20"/>
          <w:lang w:val="sl-SI"/>
        </w:rPr>
      </w:pPr>
      <w:r w:rsidRPr="00A047E7">
        <w:rPr>
          <w:rFonts w:cs="Arial"/>
          <w:color w:val="000000"/>
          <w:sz w:val="20"/>
          <w:szCs w:val="20"/>
          <w:lang w:val="sl-SI"/>
        </w:rPr>
        <w:t xml:space="preserve">Urška Lipovž, 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>k</w:t>
      </w:r>
      <w:r w:rsidRPr="00A047E7">
        <w:rPr>
          <w:rFonts w:cs="Arial"/>
          <w:color w:val="000000"/>
          <w:sz w:val="20"/>
          <w:szCs w:val="20"/>
          <w:lang w:val="sl-SI"/>
        </w:rPr>
        <w:t>abinet ministra</w:t>
      </w:r>
      <w:r w:rsidR="00A047E7" w:rsidRPr="00A047E7">
        <w:rPr>
          <w:rFonts w:cs="Arial"/>
          <w:color w:val="000000"/>
          <w:sz w:val="20"/>
          <w:szCs w:val="20"/>
          <w:lang w:val="sl-SI"/>
        </w:rPr>
        <w:t>, Ministrstvo za delo, družino, socialne zadeve in enake možnosti, članica.</w:t>
      </w:r>
    </w:p>
    <w:p w14:paraId="76ABDCBF" w14:textId="77777777" w:rsidR="002E4804" w:rsidRDefault="002E4804" w:rsidP="00DF1595">
      <w:pPr>
        <w:pStyle w:val="Neotevilenodstavek"/>
        <w:spacing w:before="0" w:after="0" w:line="280" w:lineRule="exact"/>
        <w:rPr>
          <w:rFonts w:cs="Arial"/>
          <w:iCs/>
          <w:sz w:val="20"/>
          <w:szCs w:val="20"/>
          <w:lang w:val="sl-SI" w:eastAsia="sl-SI"/>
        </w:rPr>
      </w:pPr>
    </w:p>
    <w:p w14:paraId="60E88CAE" w14:textId="77777777" w:rsidR="00E57EB8" w:rsidRDefault="00C55F38" w:rsidP="00DF1595">
      <w:pPr>
        <w:pStyle w:val="Alineazaodstavkom"/>
        <w:numPr>
          <w:ilvl w:val="0"/>
          <w:numId w:val="0"/>
        </w:numPr>
        <w:spacing w:line="280" w:lineRule="exact"/>
        <w:ind w:left="425" w:hanging="425"/>
        <w:rPr>
          <w:b/>
          <w:sz w:val="20"/>
          <w:szCs w:val="20"/>
          <w:lang w:val="sl-SI" w:eastAsia="sl-SI"/>
        </w:rPr>
      </w:pPr>
      <w:r>
        <w:rPr>
          <w:b/>
          <w:sz w:val="20"/>
          <w:szCs w:val="20"/>
          <w:lang w:val="sl-SI" w:eastAsia="sl-SI"/>
        </w:rPr>
        <w:t>III</w:t>
      </w:r>
      <w:r w:rsidR="00E57EB8">
        <w:rPr>
          <w:b/>
          <w:sz w:val="20"/>
          <w:szCs w:val="20"/>
          <w:lang w:val="sl-SI" w:eastAsia="sl-SI"/>
        </w:rPr>
        <w:t xml:space="preserve">. Stroški </w:t>
      </w:r>
      <w:r w:rsidR="00680CA1">
        <w:rPr>
          <w:b/>
          <w:sz w:val="20"/>
          <w:szCs w:val="20"/>
          <w:lang w:val="sl-SI" w:eastAsia="sl-SI"/>
        </w:rPr>
        <w:t>delovnega obiska</w:t>
      </w:r>
    </w:p>
    <w:p w14:paraId="7CDDD84E" w14:textId="1BDDC7F1" w:rsidR="00F945B5" w:rsidRDefault="001425B4" w:rsidP="00F945B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1425B4">
        <w:rPr>
          <w:rFonts w:ascii="Arial" w:hAnsi="Arial" w:cs="Arial"/>
          <w:sz w:val="20"/>
          <w:szCs w:val="20"/>
        </w:rPr>
        <w:t xml:space="preserve">Stroške </w:t>
      </w:r>
      <w:r w:rsidR="00936CA7">
        <w:rPr>
          <w:rFonts w:ascii="Arial" w:hAnsi="Arial" w:cs="Arial"/>
          <w:sz w:val="20"/>
          <w:szCs w:val="20"/>
        </w:rPr>
        <w:t>potovanja</w:t>
      </w:r>
      <w:r w:rsidRPr="001425B4">
        <w:rPr>
          <w:rFonts w:ascii="Arial" w:hAnsi="Arial" w:cs="Arial"/>
          <w:sz w:val="20"/>
          <w:szCs w:val="20"/>
        </w:rPr>
        <w:t xml:space="preserve">, hotelskih nočitev ter ostale stroške za delegacijo bo Ministrstvo za delo, družino, socialne zadeve in enake možnosti krilo s proračunske postavke 7172 – </w:t>
      </w:r>
      <w:r w:rsidR="007F7DBA">
        <w:rPr>
          <w:rFonts w:ascii="Arial" w:hAnsi="Arial" w:cs="Arial"/>
          <w:sz w:val="20"/>
          <w:szCs w:val="20"/>
        </w:rPr>
        <w:t>M</w:t>
      </w:r>
      <w:r w:rsidRPr="001425B4">
        <w:rPr>
          <w:rFonts w:ascii="Arial" w:hAnsi="Arial" w:cs="Arial"/>
          <w:sz w:val="20"/>
          <w:szCs w:val="20"/>
        </w:rPr>
        <w:t xml:space="preserve">ednarodno sodelovanje, v skupnem znesku, ki je ocenjen na </w:t>
      </w:r>
      <w:r w:rsidR="005A0DD5">
        <w:rPr>
          <w:rFonts w:ascii="Arial" w:hAnsi="Arial" w:cs="Arial"/>
          <w:sz w:val="20"/>
          <w:szCs w:val="20"/>
        </w:rPr>
        <w:t>5</w:t>
      </w:r>
      <w:r w:rsidR="007F7DBA">
        <w:rPr>
          <w:rFonts w:ascii="Arial" w:hAnsi="Arial" w:cs="Arial"/>
          <w:sz w:val="20"/>
          <w:szCs w:val="20"/>
        </w:rPr>
        <w:t>.00</w:t>
      </w:r>
      <w:r w:rsidRPr="001425B4">
        <w:rPr>
          <w:rFonts w:ascii="Arial" w:hAnsi="Arial" w:cs="Arial"/>
          <w:sz w:val="20"/>
          <w:szCs w:val="20"/>
        </w:rPr>
        <w:t>0,00 evrov.</w:t>
      </w:r>
    </w:p>
    <w:p w14:paraId="53764FBD" w14:textId="77777777" w:rsidR="00F945B5" w:rsidRDefault="00F945B5" w:rsidP="00CC04EA">
      <w:pPr>
        <w:spacing w:after="0" w:line="280" w:lineRule="exact"/>
        <w:jc w:val="both"/>
      </w:pPr>
    </w:p>
    <w:sectPr w:rsidR="00F945B5" w:rsidSect="00155431">
      <w:headerReference w:type="first" r:id="rId10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41BC" w14:textId="77777777" w:rsidR="00294788" w:rsidRDefault="00294788">
      <w:pPr>
        <w:spacing w:after="0" w:line="240" w:lineRule="auto"/>
      </w:pPr>
      <w:r>
        <w:separator/>
      </w:r>
    </w:p>
  </w:endnote>
  <w:endnote w:type="continuationSeparator" w:id="0">
    <w:p w14:paraId="0C2F2043" w14:textId="77777777" w:rsidR="00294788" w:rsidRDefault="0029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1301" w14:textId="77777777" w:rsidR="00294788" w:rsidRDefault="00294788">
      <w:pPr>
        <w:spacing w:after="0" w:line="240" w:lineRule="auto"/>
      </w:pPr>
      <w:r>
        <w:separator/>
      </w:r>
    </w:p>
  </w:footnote>
  <w:footnote w:type="continuationSeparator" w:id="0">
    <w:p w14:paraId="19E1B330" w14:textId="77777777" w:rsidR="00294788" w:rsidRDefault="0029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ACFA" w14:textId="77777777" w:rsidR="00155431" w:rsidRPr="00BD6A1D" w:rsidRDefault="003A5E7D" w:rsidP="00155431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BFBB2CC" wp14:editId="5206E25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FD281" w14:textId="77777777" w:rsidR="00155431" w:rsidRDefault="001554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FE"/>
    <w:multiLevelType w:val="hybridMultilevel"/>
    <w:tmpl w:val="E8FEF8F6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C414E"/>
    <w:multiLevelType w:val="multilevel"/>
    <w:tmpl w:val="2B56DA6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FF5174"/>
    <w:multiLevelType w:val="hybridMultilevel"/>
    <w:tmpl w:val="4536A0FA"/>
    <w:lvl w:ilvl="0" w:tplc="EDFEE4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767A1"/>
    <w:multiLevelType w:val="hybridMultilevel"/>
    <w:tmpl w:val="7C50AC56"/>
    <w:lvl w:ilvl="0" w:tplc="D4265CC4">
      <w:start w:val="9"/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A4DBD"/>
    <w:multiLevelType w:val="hybridMultilevel"/>
    <w:tmpl w:val="C86ED92C"/>
    <w:lvl w:ilvl="0" w:tplc="05282A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B3DB9"/>
    <w:multiLevelType w:val="hybridMultilevel"/>
    <w:tmpl w:val="8C60DD64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EDFEE45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A7075"/>
    <w:multiLevelType w:val="hybridMultilevel"/>
    <w:tmpl w:val="0BAAC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532EA"/>
    <w:multiLevelType w:val="hybridMultilevel"/>
    <w:tmpl w:val="124C3CA6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46F2A"/>
    <w:multiLevelType w:val="hybridMultilevel"/>
    <w:tmpl w:val="FB14D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1651B"/>
    <w:multiLevelType w:val="hybridMultilevel"/>
    <w:tmpl w:val="15ACA8E6"/>
    <w:lvl w:ilvl="0" w:tplc="EDFEE45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33464"/>
    <w:multiLevelType w:val="hybridMultilevel"/>
    <w:tmpl w:val="3F8C45F8"/>
    <w:lvl w:ilvl="0" w:tplc="A85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428"/>
    <w:multiLevelType w:val="hybridMultilevel"/>
    <w:tmpl w:val="083C2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52032">
    <w:abstractNumId w:val="11"/>
  </w:num>
  <w:num w:numId="2" w16cid:durableId="1904900187">
    <w:abstractNumId w:val="9"/>
  </w:num>
  <w:num w:numId="3" w16cid:durableId="1520436336">
    <w:abstractNumId w:val="13"/>
  </w:num>
  <w:num w:numId="4" w16cid:durableId="343745986">
    <w:abstractNumId w:val="6"/>
  </w:num>
  <w:num w:numId="5" w16cid:durableId="1347051513">
    <w:abstractNumId w:val="3"/>
  </w:num>
  <w:num w:numId="6" w16cid:durableId="2024698061">
    <w:abstractNumId w:val="7"/>
  </w:num>
  <w:num w:numId="7" w16cid:durableId="869101657">
    <w:abstractNumId w:val="1"/>
  </w:num>
  <w:num w:numId="8" w16cid:durableId="2094475199">
    <w:abstractNumId w:val="5"/>
  </w:num>
  <w:num w:numId="9" w16cid:durableId="813524268">
    <w:abstractNumId w:val="8"/>
  </w:num>
  <w:num w:numId="10" w16cid:durableId="1061371815">
    <w:abstractNumId w:val="10"/>
  </w:num>
  <w:num w:numId="11" w16cid:durableId="1376465166">
    <w:abstractNumId w:val="4"/>
  </w:num>
  <w:num w:numId="12" w16cid:durableId="2139909109">
    <w:abstractNumId w:val="15"/>
  </w:num>
  <w:num w:numId="13" w16cid:durableId="705835634">
    <w:abstractNumId w:val="16"/>
  </w:num>
  <w:num w:numId="14" w16cid:durableId="455875121">
    <w:abstractNumId w:val="12"/>
  </w:num>
  <w:num w:numId="15" w16cid:durableId="732391903">
    <w:abstractNumId w:val="2"/>
  </w:num>
  <w:num w:numId="16" w16cid:durableId="43872898">
    <w:abstractNumId w:val="0"/>
  </w:num>
  <w:num w:numId="17" w16cid:durableId="1222012864">
    <w:abstractNumId w:val="1"/>
  </w:num>
  <w:num w:numId="18" w16cid:durableId="6727277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7A"/>
    <w:rsid w:val="000007E8"/>
    <w:rsid w:val="00003C66"/>
    <w:rsid w:val="00022478"/>
    <w:rsid w:val="00024E4D"/>
    <w:rsid w:val="00034321"/>
    <w:rsid w:val="00034605"/>
    <w:rsid w:val="00053C8B"/>
    <w:rsid w:val="00075B18"/>
    <w:rsid w:val="00085C7F"/>
    <w:rsid w:val="000862F6"/>
    <w:rsid w:val="000A1182"/>
    <w:rsid w:val="000A35DB"/>
    <w:rsid w:val="000C694D"/>
    <w:rsid w:val="000E38AC"/>
    <w:rsid w:val="000F4E54"/>
    <w:rsid w:val="000F622F"/>
    <w:rsid w:val="00101268"/>
    <w:rsid w:val="0010133C"/>
    <w:rsid w:val="00102627"/>
    <w:rsid w:val="00117E39"/>
    <w:rsid w:val="001405D2"/>
    <w:rsid w:val="001425B4"/>
    <w:rsid w:val="00153571"/>
    <w:rsid w:val="00155431"/>
    <w:rsid w:val="00157277"/>
    <w:rsid w:val="00171394"/>
    <w:rsid w:val="0017411A"/>
    <w:rsid w:val="00183325"/>
    <w:rsid w:val="0019695A"/>
    <w:rsid w:val="001A0518"/>
    <w:rsid w:val="001A117C"/>
    <w:rsid w:val="001A6D77"/>
    <w:rsid w:val="001B5FBB"/>
    <w:rsid w:val="001C076D"/>
    <w:rsid w:val="001C4491"/>
    <w:rsid w:val="001C5884"/>
    <w:rsid w:val="001D0AFE"/>
    <w:rsid w:val="001F168C"/>
    <w:rsid w:val="0021073B"/>
    <w:rsid w:val="002114D3"/>
    <w:rsid w:val="00213563"/>
    <w:rsid w:val="00221946"/>
    <w:rsid w:val="00235380"/>
    <w:rsid w:val="002361C6"/>
    <w:rsid w:val="002479AF"/>
    <w:rsid w:val="00260555"/>
    <w:rsid w:val="002631DA"/>
    <w:rsid w:val="0027110E"/>
    <w:rsid w:val="00277522"/>
    <w:rsid w:val="00277A51"/>
    <w:rsid w:val="00281DFD"/>
    <w:rsid w:val="00285AE6"/>
    <w:rsid w:val="00290493"/>
    <w:rsid w:val="00291ED0"/>
    <w:rsid w:val="00292753"/>
    <w:rsid w:val="00294788"/>
    <w:rsid w:val="00296F4E"/>
    <w:rsid w:val="002972A5"/>
    <w:rsid w:val="002A6318"/>
    <w:rsid w:val="002B6264"/>
    <w:rsid w:val="002B726C"/>
    <w:rsid w:val="002C3161"/>
    <w:rsid w:val="002C3255"/>
    <w:rsid w:val="002D5772"/>
    <w:rsid w:val="002E4804"/>
    <w:rsid w:val="003010E6"/>
    <w:rsid w:val="00306036"/>
    <w:rsid w:val="003065CF"/>
    <w:rsid w:val="00335377"/>
    <w:rsid w:val="003364AE"/>
    <w:rsid w:val="0036357E"/>
    <w:rsid w:val="0036453E"/>
    <w:rsid w:val="00372240"/>
    <w:rsid w:val="003860D8"/>
    <w:rsid w:val="003A2CDF"/>
    <w:rsid w:val="003A54F5"/>
    <w:rsid w:val="003A5E7D"/>
    <w:rsid w:val="003D12BB"/>
    <w:rsid w:val="003D251B"/>
    <w:rsid w:val="003D3FF7"/>
    <w:rsid w:val="003F0415"/>
    <w:rsid w:val="00401EF0"/>
    <w:rsid w:val="004037F7"/>
    <w:rsid w:val="00404F1D"/>
    <w:rsid w:val="004237A1"/>
    <w:rsid w:val="00445D5B"/>
    <w:rsid w:val="00456047"/>
    <w:rsid w:val="00456A10"/>
    <w:rsid w:val="004575AA"/>
    <w:rsid w:val="00476F87"/>
    <w:rsid w:val="0048010C"/>
    <w:rsid w:val="00484046"/>
    <w:rsid w:val="0049527A"/>
    <w:rsid w:val="004A1F41"/>
    <w:rsid w:val="004A6986"/>
    <w:rsid w:val="004C30C6"/>
    <w:rsid w:val="004D0293"/>
    <w:rsid w:val="004E4EC9"/>
    <w:rsid w:val="00503D76"/>
    <w:rsid w:val="005057C0"/>
    <w:rsid w:val="00516883"/>
    <w:rsid w:val="00523F0B"/>
    <w:rsid w:val="00524970"/>
    <w:rsid w:val="0054235E"/>
    <w:rsid w:val="005431C8"/>
    <w:rsid w:val="00565C3E"/>
    <w:rsid w:val="00576AA1"/>
    <w:rsid w:val="00586D67"/>
    <w:rsid w:val="0058713C"/>
    <w:rsid w:val="005A0DD5"/>
    <w:rsid w:val="005A126D"/>
    <w:rsid w:val="005B6375"/>
    <w:rsid w:val="005C12D8"/>
    <w:rsid w:val="005C7100"/>
    <w:rsid w:val="005D0BA2"/>
    <w:rsid w:val="005D60E5"/>
    <w:rsid w:val="00607001"/>
    <w:rsid w:val="00611930"/>
    <w:rsid w:val="00615363"/>
    <w:rsid w:val="00615A16"/>
    <w:rsid w:val="0065480D"/>
    <w:rsid w:val="006556D1"/>
    <w:rsid w:val="00660675"/>
    <w:rsid w:val="006623C9"/>
    <w:rsid w:val="00680CA1"/>
    <w:rsid w:val="006A23A7"/>
    <w:rsid w:val="006A3A28"/>
    <w:rsid w:val="006B4BE5"/>
    <w:rsid w:val="006D5AD5"/>
    <w:rsid w:val="006F02A6"/>
    <w:rsid w:val="006F0C36"/>
    <w:rsid w:val="00734016"/>
    <w:rsid w:val="00740CAC"/>
    <w:rsid w:val="00746666"/>
    <w:rsid w:val="00747E67"/>
    <w:rsid w:val="007522E5"/>
    <w:rsid w:val="00760F17"/>
    <w:rsid w:val="0077292A"/>
    <w:rsid w:val="00782F2C"/>
    <w:rsid w:val="00786A31"/>
    <w:rsid w:val="0079399E"/>
    <w:rsid w:val="007977A0"/>
    <w:rsid w:val="007A3BB4"/>
    <w:rsid w:val="007B7D73"/>
    <w:rsid w:val="007C347B"/>
    <w:rsid w:val="007E4D55"/>
    <w:rsid w:val="007F7DBA"/>
    <w:rsid w:val="008121A3"/>
    <w:rsid w:val="00826522"/>
    <w:rsid w:val="00861EF9"/>
    <w:rsid w:val="00871D8B"/>
    <w:rsid w:val="0088684F"/>
    <w:rsid w:val="00890D7E"/>
    <w:rsid w:val="00896C75"/>
    <w:rsid w:val="008A1089"/>
    <w:rsid w:val="008D3A1B"/>
    <w:rsid w:val="008E4AA0"/>
    <w:rsid w:val="008F2DE9"/>
    <w:rsid w:val="00906D28"/>
    <w:rsid w:val="009216A3"/>
    <w:rsid w:val="0093591F"/>
    <w:rsid w:val="00936CA7"/>
    <w:rsid w:val="0094334F"/>
    <w:rsid w:val="00947A6D"/>
    <w:rsid w:val="009504E3"/>
    <w:rsid w:val="009746E6"/>
    <w:rsid w:val="00993029"/>
    <w:rsid w:val="009B1DA6"/>
    <w:rsid w:val="009D0EC3"/>
    <w:rsid w:val="009F67E5"/>
    <w:rsid w:val="009F73B5"/>
    <w:rsid w:val="00A047E7"/>
    <w:rsid w:val="00A05852"/>
    <w:rsid w:val="00A17A6D"/>
    <w:rsid w:val="00A24315"/>
    <w:rsid w:val="00A32568"/>
    <w:rsid w:val="00A44C22"/>
    <w:rsid w:val="00A47CC1"/>
    <w:rsid w:val="00A652FA"/>
    <w:rsid w:val="00A71B73"/>
    <w:rsid w:val="00A73938"/>
    <w:rsid w:val="00AB4D63"/>
    <w:rsid w:val="00AD0CB5"/>
    <w:rsid w:val="00AD4E9E"/>
    <w:rsid w:val="00AE1156"/>
    <w:rsid w:val="00AE23F8"/>
    <w:rsid w:val="00B313EB"/>
    <w:rsid w:val="00B510AD"/>
    <w:rsid w:val="00B7611E"/>
    <w:rsid w:val="00B93A5A"/>
    <w:rsid w:val="00BA6D44"/>
    <w:rsid w:val="00BB0309"/>
    <w:rsid w:val="00BB287E"/>
    <w:rsid w:val="00BB33F4"/>
    <w:rsid w:val="00BB720B"/>
    <w:rsid w:val="00BE7AEF"/>
    <w:rsid w:val="00BF0971"/>
    <w:rsid w:val="00BF2354"/>
    <w:rsid w:val="00BF74AB"/>
    <w:rsid w:val="00C04FC5"/>
    <w:rsid w:val="00C146FA"/>
    <w:rsid w:val="00C21F5D"/>
    <w:rsid w:val="00C354E5"/>
    <w:rsid w:val="00C35A7A"/>
    <w:rsid w:val="00C4361A"/>
    <w:rsid w:val="00C50F9A"/>
    <w:rsid w:val="00C55F38"/>
    <w:rsid w:val="00C65566"/>
    <w:rsid w:val="00C74B16"/>
    <w:rsid w:val="00C75776"/>
    <w:rsid w:val="00C90B25"/>
    <w:rsid w:val="00C92FB4"/>
    <w:rsid w:val="00C93B06"/>
    <w:rsid w:val="00C96A08"/>
    <w:rsid w:val="00CA3FDF"/>
    <w:rsid w:val="00CB683C"/>
    <w:rsid w:val="00CC04EA"/>
    <w:rsid w:val="00CC3D5E"/>
    <w:rsid w:val="00CD0D6A"/>
    <w:rsid w:val="00CE014E"/>
    <w:rsid w:val="00CF64D1"/>
    <w:rsid w:val="00D04CDB"/>
    <w:rsid w:val="00D215D0"/>
    <w:rsid w:val="00D662FE"/>
    <w:rsid w:val="00D71D30"/>
    <w:rsid w:val="00D74A31"/>
    <w:rsid w:val="00D7742B"/>
    <w:rsid w:val="00DC5B12"/>
    <w:rsid w:val="00DD78E0"/>
    <w:rsid w:val="00DF1595"/>
    <w:rsid w:val="00E01AF5"/>
    <w:rsid w:val="00E07518"/>
    <w:rsid w:val="00E125B7"/>
    <w:rsid w:val="00E16E2A"/>
    <w:rsid w:val="00E2408B"/>
    <w:rsid w:val="00E374CF"/>
    <w:rsid w:val="00E53B0C"/>
    <w:rsid w:val="00E57EB8"/>
    <w:rsid w:val="00E64142"/>
    <w:rsid w:val="00E67E2F"/>
    <w:rsid w:val="00E71413"/>
    <w:rsid w:val="00E71FE0"/>
    <w:rsid w:val="00E7325B"/>
    <w:rsid w:val="00E8778E"/>
    <w:rsid w:val="00E93AEE"/>
    <w:rsid w:val="00EA2682"/>
    <w:rsid w:val="00EB1477"/>
    <w:rsid w:val="00EB578D"/>
    <w:rsid w:val="00EB6292"/>
    <w:rsid w:val="00EF1C81"/>
    <w:rsid w:val="00EF3B8D"/>
    <w:rsid w:val="00F139A3"/>
    <w:rsid w:val="00F21731"/>
    <w:rsid w:val="00F23DC2"/>
    <w:rsid w:val="00F24DBF"/>
    <w:rsid w:val="00F37F25"/>
    <w:rsid w:val="00F4220E"/>
    <w:rsid w:val="00F5209E"/>
    <w:rsid w:val="00F71A60"/>
    <w:rsid w:val="00F945B5"/>
    <w:rsid w:val="00F978DB"/>
    <w:rsid w:val="00FD27EE"/>
    <w:rsid w:val="00FE14DD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100"/>
  <w15:docId w15:val="{0B4CC32D-0501-4910-8B9E-18A303B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527A"/>
  </w:style>
  <w:style w:type="paragraph" w:styleId="Naslov1">
    <w:name w:val="heading 1"/>
    <w:basedOn w:val="Navaden"/>
    <w:link w:val="Naslov1Znak"/>
    <w:uiPriority w:val="9"/>
    <w:qFormat/>
    <w:rsid w:val="00034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9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9527A"/>
  </w:style>
  <w:style w:type="character" w:styleId="Hiperpovezava">
    <w:name w:val="Hyperlink"/>
    <w:basedOn w:val="Privzetapisavaodstavka"/>
    <w:uiPriority w:val="99"/>
    <w:unhideWhenUsed/>
    <w:rsid w:val="0049527A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9527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9527A"/>
    <w:rPr>
      <w:rFonts w:ascii="Arial" w:eastAsia="Times New Roman" w:hAnsi="Arial" w:cs="Times New Roman"/>
      <w:lang w:val="x-none" w:eastAsia="x-none"/>
    </w:rPr>
  </w:style>
  <w:style w:type="character" w:styleId="Krepko">
    <w:name w:val="Strong"/>
    <w:uiPriority w:val="22"/>
    <w:qFormat/>
    <w:rsid w:val="0049527A"/>
    <w:rPr>
      <w:b/>
      <w:bCs/>
    </w:rPr>
  </w:style>
  <w:style w:type="paragraph" w:customStyle="1" w:styleId="Poglavje">
    <w:name w:val="Poglavje"/>
    <w:basedOn w:val="Navaden"/>
    <w:qFormat/>
    <w:rsid w:val="0049527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49527A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9527A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E4D55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EB6292"/>
  </w:style>
  <w:style w:type="character" w:styleId="Pripombasklic">
    <w:name w:val="annotation reference"/>
    <w:basedOn w:val="Privzetapisavaodstavka"/>
    <w:uiPriority w:val="99"/>
    <w:semiHidden/>
    <w:unhideWhenUsed/>
    <w:rsid w:val="00F71A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71A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71A6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71A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71A6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A60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Privzetapisavaodstavka"/>
    <w:link w:val="Bodytext20"/>
    <w:rsid w:val="00456A10"/>
    <w:rPr>
      <w:shd w:val="clear" w:color="auto" w:fill="FFFFFF"/>
    </w:rPr>
  </w:style>
  <w:style w:type="character" w:customStyle="1" w:styleId="Bodytext2Bold">
    <w:name w:val="Body text (2) + Bold"/>
    <w:basedOn w:val="Bodytext2"/>
    <w:rsid w:val="00456A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fr" w:eastAsia="en-US" w:bidi="en-US"/>
    </w:rPr>
  </w:style>
  <w:style w:type="paragraph" w:customStyle="1" w:styleId="Bodytext20">
    <w:name w:val="Body text (2)"/>
    <w:basedOn w:val="Navaden"/>
    <w:link w:val="Bodytext2"/>
    <w:rsid w:val="00456A10"/>
    <w:pPr>
      <w:widowControl w:val="0"/>
      <w:shd w:val="clear" w:color="auto" w:fill="FFFFFF"/>
      <w:spacing w:after="560" w:line="244" w:lineRule="exact"/>
    </w:pPr>
  </w:style>
  <w:style w:type="character" w:customStyle="1" w:styleId="Naslov1Znak">
    <w:name w:val="Naslov 1 Znak"/>
    <w:basedOn w:val="Privzetapisavaodstavka"/>
    <w:link w:val="Naslov1"/>
    <w:uiPriority w:val="9"/>
    <w:rsid w:val="0003432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atum1">
    <w:name w:val="Datum1"/>
    <w:basedOn w:val="Navaden"/>
    <w:rsid w:val="000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48010C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48010C"/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B51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235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0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48680C-9B1C-42D7-ADF7-61A8E53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IVrh</dc:creator>
  <cp:keywords/>
  <dc:description/>
  <cp:lastModifiedBy>Mojca Faganel</cp:lastModifiedBy>
  <cp:revision>4</cp:revision>
  <cp:lastPrinted>2019-03-20T08:00:00Z</cp:lastPrinted>
  <dcterms:created xsi:type="dcterms:W3CDTF">2023-12-08T20:57:00Z</dcterms:created>
  <dcterms:modified xsi:type="dcterms:W3CDTF">2023-12-12T10:39:00Z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-1558518787</vt:i4>
  </property>
</Properties>
</file>