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A6D6" w14:textId="77777777" w:rsidR="003C2BB1" w:rsidRPr="00833C1E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r w:rsidRPr="00833C1E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14:paraId="136840C7" w14:textId="45B15632" w:rsidR="003C2BB1" w:rsidRPr="00833C1E" w:rsidRDefault="003C2BB1" w:rsidP="003C2BB1">
      <w:pPr>
        <w:rPr>
          <w:rFonts w:cs="Arial"/>
          <w:szCs w:val="20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3C2BB1" w:rsidRPr="00833C1E" w14:paraId="3EBF795E" w14:textId="77777777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E63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833C1E" w14:paraId="0DFAC6A1" w14:textId="77777777" w:rsidTr="00DA6942">
        <w:tc>
          <w:tcPr>
            <w:tcW w:w="1448" w:type="dxa"/>
          </w:tcPr>
          <w:p w14:paraId="529FD6FA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14:paraId="590707C4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14:paraId="7DC1C6F6" w14:textId="6A609F00"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NE</w:t>
            </w:r>
          </w:p>
        </w:tc>
      </w:tr>
      <w:tr w:rsidR="003C2BB1" w:rsidRPr="00833C1E" w14:paraId="2B1108BE" w14:textId="77777777" w:rsidTr="00DA6942">
        <w:tc>
          <w:tcPr>
            <w:tcW w:w="1448" w:type="dxa"/>
          </w:tcPr>
          <w:p w14:paraId="68A2BA52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14:paraId="45D2BF98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14:paraId="410D01F6" w14:textId="5EEC6779" w:rsidR="003C2BB1" w:rsidRPr="00833C1E" w:rsidRDefault="00DB3DD2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3C2BB1" w:rsidRPr="00833C1E" w14:paraId="4B666996" w14:textId="77777777" w:rsidTr="00DA6942">
        <w:tc>
          <w:tcPr>
            <w:tcW w:w="1448" w:type="dxa"/>
          </w:tcPr>
          <w:p w14:paraId="47893AB6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769E4236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14:paraId="305F199D" w14:textId="59A799F0"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</w:t>
            </w:r>
          </w:p>
        </w:tc>
      </w:tr>
      <w:tr w:rsidR="003C2BB1" w:rsidRPr="00833C1E" w14:paraId="5B51A3AE" w14:textId="77777777" w:rsidTr="00DA6942">
        <w:tc>
          <w:tcPr>
            <w:tcW w:w="9100" w:type="dxa"/>
            <w:gridSpan w:val="4"/>
          </w:tcPr>
          <w:p w14:paraId="32ED7942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833C1E" w14:paraId="555DB20E" w14:textId="77777777" w:rsidTr="001067B2">
        <w:trPr>
          <w:trHeight w:val="129"/>
        </w:trPr>
        <w:tc>
          <w:tcPr>
            <w:tcW w:w="9100" w:type="dxa"/>
            <w:gridSpan w:val="4"/>
          </w:tcPr>
          <w:p w14:paraId="660127B8" w14:textId="6DC49F04" w:rsidR="003C2BB1" w:rsidRPr="006E61AD" w:rsidRDefault="0035457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E61AD">
              <w:rPr>
                <w:rStyle w:val="cf01"/>
                <w:rFonts w:ascii="Arial" w:hAnsi="Arial" w:cs="Arial"/>
                <w:sz w:val="20"/>
                <w:szCs w:val="20"/>
              </w:rPr>
              <w:t xml:space="preserve">Delovni obisk </w:t>
            </w:r>
            <w:r w:rsidR="00E54EDA">
              <w:rPr>
                <w:rStyle w:val="cf01"/>
                <w:rFonts w:ascii="Arial" w:hAnsi="Arial" w:cs="Arial"/>
                <w:sz w:val="20"/>
                <w:szCs w:val="20"/>
              </w:rPr>
              <w:t xml:space="preserve">bo </w:t>
            </w:r>
            <w:r w:rsidRPr="006E61AD">
              <w:rPr>
                <w:rStyle w:val="cf01"/>
                <w:rFonts w:ascii="Arial" w:hAnsi="Arial" w:cs="Arial"/>
                <w:sz w:val="20"/>
                <w:szCs w:val="20"/>
              </w:rPr>
              <w:t>potekal 22. in 23. 12. 2023, zato predlagamo, da se gradivo obravnava na pristojnem odboru 19. 12. 2023 in seji vlade 21. 12. 2023.</w:t>
            </w:r>
          </w:p>
        </w:tc>
      </w:tr>
      <w:tr w:rsidR="003C2BB1" w:rsidRPr="00833C1E" w14:paraId="4C4CAF74" w14:textId="77777777" w:rsidTr="00DA6942">
        <w:tc>
          <w:tcPr>
            <w:tcW w:w="6500" w:type="dxa"/>
            <w:gridSpan w:val="3"/>
          </w:tcPr>
          <w:p w14:paraId="0684B8BA" w14:textId="77777777" w:rsidR="003C2BB1" w:rsidRPr="00833C1E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833C1E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600" w:type="dxa"/>
          </w:tcPr>
          <w:p w14:paraId="61AD3164" w14:textId="415ED73F" w:rsidR="003C2BB1" w:rsidRPr="00833C1E" w:rsidRDefault="003C2BB1" w:rsidP="001067B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 xml:space="preserve">DA </w:t>
            </w:r>
          </w:p>
        </w:tc>
      </w:tr>
      <w:tr w:rsidR="003C2BB1" w:rsidRPr="00833C1E" w14:paraId="7BDF7477" w14:textId="77777777" w:rsidTr="00DA6942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E516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CA53" w14:textId="6E7473A9" w:rsidR="003C2BB1" w:rsidRPr="00833C1E" w:rsidRDefault="003C2BB1" w:rsidP="001067B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NE</w:t>
            </w:r>
          </w:p>
        </w:tc>
      </w:tr>
      <w:tr w:rsidR="003C2BB1" w:rsidRPr="00833C1E" w14:paraId="511EB353" w14:textId="77777777" w:rsidTr="00DA6942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0C7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833C1E" w14:paraId="1DC48313" w14:textId="77777777" w:rsidTr="00DA6942">
        <w:tc>
          <w:tcPr>
            <w:tcW w:w="9100" w:type="dxa"/>
            <w:gridSpan w:val="4"/>
          </w:tcPr>
          <w:p w14:paraId="21D2599C" w14:textId="77777777"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6. Predstavitev medresorskega usklajevanja:</w:t>
            </w:r>
          </w:p>
        </w:tc>
      </w:tr>
      <w:tr w:rsidR="003C2BB1" w:rsidRPr="00833C1E" w14:paraId="311F868B" w14:textId="77777777" w:rsidTr="00DA6942">
        <w:tc>
          <w:tcPr>
            <w:tcW w:w="9100" w:type="dxa"/>
            <w:gridSpan w:val="4"/>
          </w:tcPr>
          <w:p w14:paraId="449F5F80" w14:textId="3EA784F7" w:rsidR="001067B2" w:rsidRPr="001067B2" w:rsidRDefault="003C2BB1" w:rsidP="00E7255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(Gradivo je bilo poslano v medresorsko usklajevanje:</w:t>
            </w:r>
            <w:r w:rsidR="00354571">
              <w:rPr>
                <w:sz w:val="20"/>
                <w:szCs w:val="20"/>
              </w:rPr>
              <w:t xml:space="preserve"> Ministrstvo za zunanje in evropske zadeve, Ministrstvo za finance</w:t>
            </w:r>
          </w:p>
        </w:tc>
      </w:tr>
      <w:tr w:rsidR="003C2BB1" w:rsidRPr="00833C1E" w14:paraId="48C6B62E" w14:textId="77777777" w:rsidTr="00DA6942">
        <w:tc>
          <w:tcPr>
            <w:tcW w:w="9100" w:type="dxa"/>
            <w:gridSpan w:val="4"/>
          </w:tcPr>
          <w:p w14:paraId="2179628E" w14:textId="079F7E5A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(Datum pošiljanja:)</w:t>
            </w:r>
            <w:r w:rsidR="001067B2">
              <w:rPr>
                <w:sz w:val="20"/>
                <w:szCs w:val="20"/>
              </w:rPr>
              <w:t xml:space="preserve"> </w:t>
            </w:r>
            <w:r w:rsidR="00354571">
              <w:rPr>
                <w:sz w:val="20"/>
                <w:szCs w:val="20"/>
              </w:rPr>
              <w:t>27. 11. 2023</w:t>
            </w:r>
          </w:p>
        </w:tc>
      </w:tr>
      <w:tr w:rsidR="003C2BB1" w:rsidRPr="00833C1E" w14:paraId="34751E89" w14:textId="77777777" w:rsidTr="00DA6942">
        <w:trPr>
          <w:trHeight w:val="225"/>
        </w:trPr>
        <w:tc>
          <w:tcPr>
            <w:tcW w:w="3817" w:type="dxa"/>
            <w:gridSpan w:val="2"/>
            <w:vMerge w:val="restart"/>
          </w:tcPr>
          <w:p w14:paraId="0A47DF53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(Gradivo je usklajeno:</w:t>
            </w:r>
          </w:p>
        </w:tc>
        <w:tc>
          <w:tcPr>
            <w:tcW w:w="5283" w:type="dxa"/>
            <w:gridSpan w:val="2"/>
          </w:tcPr>
          <w:p w14:paraId="024F3A1D" w14:textId="7A90A53C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v celoti</w:t>
            </w:r>
          </w:p>
        </w:tc>
      </w:tr>
      <w:tr w:rsidR="003C2BB1" w:rsidRPr="00833C1E" w14:paraId="0832B41F" w14:textId="77777777" w:rsidTr="00DA6942">
        <w:trPr>
          <w:trHeight w:val="323"/>
        </w:trPr>
        <w:tc>
          <w:tcPr>
            <w:tcW w:w="3817" w:type="dxa"/>
            <w:gridSpan w:val="2"/>
            <w:vMerge/>
          </w:tcPr>
          <w:p w14:paraId="0C2149DD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741B5077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Bistvena neusklajena vprašanja in razlogi za to:</w:t>
            </w:r>
          </w:p>
          <w:p w14:paraId="56EAD360" w14:textId="77777777" w:rsidR="003C2BB1" w:rsidRPr="00833C1E" w:rsidRDefault="003C2BB1" w:rsidP="003C2BB1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…</w:t>
            </w:r>
          </w:p>
          <w:p w14:paraId="09BBE451" w14:textId="77777777" w:rsidR="003C2BB1" w:rsidRPr="00833C1E" w:rsidRDefault="003C2BB1" w:rsidP="003C2BB1">
            <w:pPr>
              <w:pStyle w:val="Alineazaodstavkom"/>
              <w:numPr>
                <w:ilvl w:val="0"/>
                <w:numId w:val="2"/>
              </w:numPr>
              <w:spacing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…</w:t>
            </w:r>
          </w:p>
        </w:tc>
      </w:tr>
      <w:tr w:rsidR="003C2BB1" w:rsidRPr="00833C1E" w14:paraId="5ABE930D" w14:textId="77777777" w:rsidTr="00DA6942">
        <w:trPr>
          <w:trHeight w:val="322"/>
        </w:trPr>
        <w:tc>
          <w:tcPr>
            <w:tcW w:w="3817" w:type="dxa"/>
            <w:gridSpan w:val="2"/>
            <w:vMerge/>
          </w:tcPr>
          <w:p w14:paraId="1C34C1AF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14:paraId="2EF727CC" w14:textId="77777777"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Priložite mnenja organov, s katerimi gradivo ni usklajeno.)</w:t>
            </w:r>
          </w:p>
        </w:tc>
      </w:tr>
    </w:tbl>
    <w:p w14:paraId="5C1C40AC" w14:textId="77777777" w:rsidR="003C2BB1" w:rsidRPr="00833C1E" w:rsidRDefault="003C2BB1" w:rsidP="003C2BB1">
      <w:pPr>
        <w:rPr>
          <w:rFonts w:cs="Arial"/>
          <w:szCs w:val="20"/>
        </w:rPr>
      </w:pPr>
    </w:p>
    <w:p w14:paraId="42E9F65A" w14:textId="77777777"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szCs w:val="20"/>
        </w:rPr>
        <w:t>PRILOGE:</w:t>
      </w:r>
    </w:p>
    <w:p w14:paraId="249CBBCE" w14:textId="77777777" w:rsidR="003C2BB1" w:rsidRPr="00833C1E" w:rsidRDefault="003C2BB1" w:rsidP="003C2BB1">
      <w:pPr>
        <w:jc w:val="both"/>
        <w:rPr>
          <w:rFonts w:cs="Arial"/>
          <w:szCs w:val="20"/>
        </w:rPr>
      </w:pPr>
    </w:p>
    <w:p w14:paraId="6F3D4377" w14:textId="6B0A5B73" w:rsidR="00FB397B" w:rsidRPr="00DB3DD2" w:rsidRDefault="003C2BB1" w:rsidP="00DB3DD2">
      <w:pPr>
        <w:pStyle w:val="Odstavekseznama"/>
        <w:numPr>
          <w:ilvl w:val="0"/>
          <w:numId w:val="4"/>
        </w:numPr>
        <w:rPr>
          <w:rFonts w:cs="Arial"/>
          <w:b/>
          <w:iCs/>
          <w:szCs w:val="20"/>
        </w:rPr>
      </w:pPr>
      <w:r w:rsidRPr="00DB3DD2">
        <w:rPr>
          <w:rFonts w:cs="Arial"/>
          <w:b/>
          <w:iCs/>
          <w:szCs w:val="20"/>
        </w:rPr>
        <w:t>Mnenja</w:t>
      </w:r>
    </w:p>
    <w:p w14:paraId="7C051BD9" w14:textId="32C3ED5A" w:rsidR="00DB3DD2" w:rsidRDefault="00DB3DD2" w:rsidP="00DB3DD2">
      <w:pPr>
        <w:rPr>
          <w:rFonts w:cs="Arial"/>
          <w:b/>
          <w:szCs w:val="20"/>
        </w:rPr>
      </w:pPr>
    </w:p>
    <w:p w14:paraId="1579F529" w14:textId="69F477FA" w:rsidR="00AF64EC" w:rsidRDefault="00AF64EC" w:rsidP="00DB3DD2">
      <w:pPr>
        <w:rPr>
          <w:rFonts w:cs="Arial"/>
          <w:b/>
          <w:szCs w:val="20"/>
        </w:rPr>
      </w:pPr>
    </w:p>
    <w:p w14:paraId="6E8364BC" w14:textId="77777777" w:rsidR="00AF64EC" w:rsidRDefault="00AF64EC" w:rsidP="00DB3DD2">
      <w:pPr>
        <w:rPr>
          <w:rFonts w:cs="Arial"/>
          <w:b/>
          <w:szCs w:val="20"/>
        </w:rPr>
      </w:pPr>
    </w:p>
    <w:p w14:paraId="73730706" w14:textId="77777777" w:rsidR="00AF64EC" w:rsidRDefault="00AF64EC" w:rsidP="00DB3DD2">
      <w:pPr>
        <w:rPr>
          <w:rFonts w:cs="Arial"/>
          <w:b/>
          <w:szCs w:val="20"/>
        </w:rPr>
      </w:pPr>
    </w:p>
    <w:p w14:paraId="2175546A" w14:textId="5FD816DA" w:rsidR="00DB3DD2" w:rsidRDefault="00DB3DD2" w:rsidP="00DB3DD2">
      <w:pPr>
        <w:rPr>
          <w:rFonts w:cs="Arial"/>
          <w:b/>
          <w:szCs w:val="20"/>
        </w:rPr>
      </w:pPr>
      <w:r w:rsidRPr="00DB3DD2">
        <w:rPr>
          <w:rFonts w:cs="Arial"/>
          <w:b/>
          <w:noProof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C91DF0B" wp14:editId="35ACF24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159187" cy="680525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187" cy="68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65678" w14:textId="7EBFFF33" w:rsidR="00AF64EC" w:rsidRPr="00AF64EC" w:rsidRDefault="00AF64EC" w:rsidP="00AF64EC">
      <w:pPr>
        <w:rPr>
          <w:rFonts w:cs="Arial"/>
          <w:szCs w:val="20"/>
        </w:rPr>
      </w:pPr>
    </w:p>
    <w:p w14:paraId="26AE3DEA" w14:textId="058A138D" w:rsidR="00AF64EC" w:rsidRPr="00AF64EC" w:rsidRDefault="00AF64EC" w:rsidP="00AF64EC">
      <w:pPr>
        <w:rPr>
          <w:rFonts w:cs="Arial"/>
          <w:szCs w:val="20"/>
        </w:rPr>
      </w:pPr>
    </w:p>
    <w:p w14:paraId="1D1CBE06" w14:textId="0DF50D72" w:rsidR="00AF64EC" w:rsidRPr="00AF64EC" w:rsidRDefault="00AF64EC" w:rsidP="00AF64EC">
      <w:pPr>
        <w:rPr>
          <w:rFonts w:cs="Arial"/>
          <w:szCs w:val="20"/>
        </w:rPr>
      </w:pPr>
    </w:p>
    <w:p w14:paraId="4C0AE607" w14:textId="59277461" w:rsidR="00AF64EC" w:rsidRPr="00AF64EC" w:rsidRDefault="00AF64EC" w:rsidP="00AF64EC">
      <w:pPr>
        <w:rPr>
          <w:rFonts w:cs="Arial"/>
          <w:szCs w:val="20"/>
        </w:rPr>
      </w:pPr>
    </w:p>
    <w:p w14:paraId="59A8A546" w14:textId="414BA492" w:rsidR="00AF64EC" w:rsidRDefault="00AF64EC" w:rsidP="00AF64EC">
      <w:pPr>
        <w:jc w:val="center"/>
        <w:rPr>
          <w:rFonts w:cs="Arial"/>
          <w:szCs w:val="20"/>
        </w:rPr>
      </w:pPr>
    </w:p>
    <w:p w14:paraId="0DF53E19" w14:textId="145BFC62" w:rsidR="00AF64EC" w:rsidRDefault="00AF64EC" w:rsidP="00AF64EC">
      <w:pPr>
        <w:jc w:val="center"/>
        <w:rPr>
          <w:rFonts w:cs="Arial"/>
          <w:szCs w:val="20"/>
        </w:rPr>
      </w:pPr>
    </w:p>
    <w:p w14:paraId="27EDF107" w14:textId="6E446093" w:rsidR="00AF64EC" w:rsidRDefault="00AF64EC" w:rsidP="00AF64EC">
      <w:pPr>
        <w:jc w:val="center"/>
        <w:rPr>
          <w:rFonts w:cs="Arial"/>
          <w:szCs w:val="20"/>
        </w:rPr>
      </w:pPr>
    </w:p>
    <w:p w14:paraId="5039C8BC" w14:textId="53D6AC56" w:rsidR="00AF64EC" w:rsidRDefault="00AF64EC" w:rsidP="00AF64EC">
      <w:pPr>
        <w:jc w:val="center"/>
        <w:rPr>
          <w:rFonts w:cs="Arial"/>
          <w:szCs w:val="20"/>
        </w:rPr>
      </w:pPr>
    </w:p>
    <w:p w14:paraId="6D9E497D" w14:textId="6C762FFA" w:rsidR="00AF64EC" w:rsidRDefault="00AF64EC" w:rsidP="00AF64EC">
      <w:pPr>
        <w:jc w:val="center"/>
        <w:rPr>
          <w:rFonts w:cs="Arial"/>
          <w:szCs w:val="20"/>
        </w:rPr>
      </w:pPr>
    </w:p>
    <w:p w14:paraId="0D1B757F" w14:textId="71773D5C" w:rsidR="00AF64EC" w:rsidRDefault="00AF64EC" w:rsidP="00AF64EC">
      <w:pPr>
        <w:jc w:val="center"/>
        <w:rPr>
          <w:rFonts w:cs="Arial"/>
          <w:szCs w:val="20"/>
        </w:rPr>
      </w:pPr>
    </w:p>
    <w:p w14:paraId="0679E36B" w14:textId="0D16300E" w:rsidR="00AF64EC" w:rsidRDefault="00AF64EC" w:rsidP="00AF64EC">
      <w:pPr>
        <w:jc w:val="center"/>
        <w:rPr>
          <w:rFonts w:cs="Arial"/>
          <w:szCs w:val="20"/>
        </w:rPr>
      </w:pPr>
    </w:p>
    <w:p w14:paraId="273E34B2" w14:textId="18785F91" w:rsidR="00AF64EC" w:rsidRDefault="00AF64EC" w:rsidP="00AF64EC">
      <w:pPr>
        <w:jc w:val="center"/>
        <w:rPr>
          <w:rFonts w:cs="Arial"/>
          <w:szCs w:val="20"/>
        </w:rPr>
      </w:pPr>
    </w:p>
    <w:p w14:paraId="5CF6FB6A" w14:textId="0A180520" w:rsidR="00AF64EC" w:rsidRDefault="00AF64EC" w:rsidP="00AF64EC">
      <w:pPr>
        <w:jc w:val="center"/>
        <w:rPr>
          <w:rFonts w:cs="Arial"/>
          <w:szCs w:val="20"/>
        </w:rPr>
      </w:pPr>
    </w:p>
    <w:p w14:paraId="56895A84" w14:textId="6E625523" w:rsidR="00AF64EC" w:rsidRDefault="00AF64EC" w:rsidP="00AF64EC">
      <w:pPr>
        <w:jc w:val="center"/>
        <w:rPr>
          <w:rFonts w:cs="Arial"/>
          <w:szCs w:val="20"/>
        </w:rPr>
      </w:pPr>
    </w:p>
    <w:p w14:paraId="4D692217" w14:textId="554DA84B" w:rsidR="00AF64EC" w:rsidRDefault="00AF64EC" w:rsidP="00AF64EC">
      <w:pPr>
        <w:jc w:val="center"/>
        <w:rPr>
          <w:rFonts w:cs="Arial"/>
          <w:szCs w:val="20"/>
        </w:rPr>
      </w:pPr>
    </w:p>
    <w:p w14:paraId="1F3E1A38" w14:textId="77777777" w:rsidR="00AF64EC" w:rsidRPr="00AF64EC" w:rsidRDefault="00AF64EC" w:rsidP="00AF64EC">
      <w:pPr>
        <w:jc w:val="center"/>
        <w:rPr>
          <w:rFonts w:cs="Arial"/>
          <w:szCs w:val="20"/>
        </w:rPr>
      </w:pPr>
    </w:p>
    <w:p w14:paraId="6BA51183" w14:textId="369DC0B5" w:rsidR="00AF64EC" w:rsidRPr="00AF64EC" w:rsidRDefault="00AF64EC" w:rsidP="00AF64EC">
      <w:pPr>
        <w:rPr>
          <w:rFonts w:cs="Arial"/>
          <w:szCs w:val="20"/>
        </w:rPr>
      </w:pPr>
    </w:p>
    <w:p w14:paraId="5CF6ABCE" w14:textId="41AD7BF1" w:rsidR="00AF64EC" w:rsidRPr="00AF64EC" w:rsidRDefault="00AF64EC" w:rsidP="00AF64EC">
      <w:pPr>
        <w:rPr>
          <w:rFonts w:cs="Arial"/>
          <w:szCs w:val="20"/>
        </w:rPr>
      </w:pPr>
    </w:p>
    <w:p w14:paraId="285D6156" w14:textId="216BF656" w:rsidR="00AF64EC" w:rsidRPr="00AF64EC" w:rsidRDefault="00AF64EC" w:rsidP="00AF64EC">
      <w:pPr>
        <w:rPr>
          <w:rFonts w:cs="Arial"/>
          <w:szCs w:val="20"/>
        </w:rPr>
      </w:pPr>
    </w:p>
    <w:p w14:paraId="45D60FC4" w14:textId="4027B9D4" w:rsidR="00AF64EC" w:rsidRPr="00AF64EC" w:rsidRDefault="00AF64EC" w:rsidP="00AF64EC">
      <w:pPr>
        <w:rPr>
          <w:rFonts w:cs="Arial"/>
          <w:szCs w:val="20"/>
        </w:rPr>
      </w:pPr>
    </w:p>
    <w:p w14:paraId="4F10DBDF" w14:textId="54CFDC64" w:rsidR="00AF64EC" w:rsidRPr="00AF64EC" w:rsidRDefault="00AF64EC" w:rsidP="00AF64EC">
      <w:pPr>
        <w:rPr>
          <w:rFonts w:cs="Arial"/>
          <w:szCs w:val="20"/>
        </w:rPr>
      </w:pPr>
    </w:p>
    <w:p w14:paraId="4546D520" w14:textId="496AFC93" w:rsidR="00AF64EC" w:rsidRPr="00AF64EC" w:rsidRDefault="00AF64EC" w:rsidP="00AF64EC">
      <w:pPr>
        <w:rPr>
          <w:rFonts w:cs="Arial"/>
          <w:szCs w:val="20"/>
        </w:rPr>
      </w:pPr>
    </w:p>
    <w:p w14:paraId="286865FA" w14:textId="481CE1BD" w:rsidR="00AF64EC" w:rsidRPr="00AF64EC" w:rsidRDefault="00AF64EC" w:rsidP="00AF64EC">
      <w:pPr>
        <w:rPr>
          <w:rFonts w:cs="Arial"/>
          <w:szCs w:val="20"/>
        </w:rPr>
      </w:pPr>
    </w:p>
    <w:p w14:paraId="170CF929" w14:textId="67BF6A24" w:rsidR="00AF64EC" w:rsidRPr="00AF64EC" w:rsidRDefault="00AF64EC" w:rsidP="00AF64EC">
      <w:pPr>
        <w:rPr>
          <w:rFonts w:cs="Arial"/>
          <w:szCs w:val="20"/>
        </w:rPr>
      </w:pPr>
    </w:p>
    <w:p w14:paraId="3557D586" w14:textId="05A7457B" w:rsidR="00AF64EC" w:rsidRPr="00AF64EC" w:rsidRDefault="00AF64EC" w:rsidP="00AF64EC">
      <w:pPr>
        <w:rPr>
          <w:rFonts w:cs="Arial"/>
          <w:szCs w:val="20"/>
        </w:rPr>
      </w:pPr>
    </w:p>
    <w:p w14:paraId="7D214451" w14:textId="0046BFF4" w:rsidR="00AF64EC" w:rsidRPr="00AF64EC" w:rsidRDefault="00AF64EC" w:rsidP="00AF64EC">
      <w:pPr>
        <w:rPr>
          <w:rFonts w:cs="Arial"/>
          <w:szCs w:val="20"/>
        </w:rPr>
      </w:pPr>
    </w:p>
    <w:p w14:paraId="353EB61A" w14:textId="41DCE1B5" w:rsidR="00AF64EC" w:rsidRPr="00AF64EC" w:rsidRDefault="00AF64EC" w:rsidP="00AF64EC">
      <w:pPr>
        <w:rPr>
          <w:rFonts w:cs="Arial"/>
          <w:szCs w:val="20"/>
        </w:rPr>
      </w:pPr>
    </w:p>
    <w:p w14:paraId="51CBB1F2" w14:textId="0E767EEA" w:rsidR="00AF64EC" w:rsidRPr="00AF64EC" w:rsidRDefault="00AF64EC" w:rsidP="00AF64EC">
      <w:pPr>
        <w:rPr>
          <w:rFonts w:cs="Arial"/>
          <w:szCs w:val="20"/>
        </w:rPr>
      </w:pPr>
    </w:p>
    <w:p w14:paraId="72EF7CFE" w14:textId="689B1FFF" w:rsidR="00AF64EC" w:rsidRPr="00AF64EC" w:rsidRDefault="00AF64EC" w:rsidP="00AF64EC">
      <w:pPr>
        <w:rPr>
          <w:rFonts w:cs="Arial"/>
          <w:szCs w:val="20"/>
        </w:rPr>
      </w:pPr>
    </w:p>
    <w:p w14:paraId="22276011" w14:textId="5B9D2B44" w:rsidR="00AF64EC" w:rsidRPr="00AF64EC" w:rsidRDefault="00AF64EC" w:rsidP="00AF64EC">
      <w:pPr>
        <w:rPr>
          <w:rFonts w:cs="Arial"/>
          <w:szCs w:val="20"/>
        </w:rPr>
      </w:pPr>
    </w:p>
    <w:p w14:paraId="3791A74C" w14:textId="69CBCF0C" w:rsidR="00AF64EC" w:rsidRPr="00AF64EC" w:rsidRDefault="00AF64EC" w:rsidP="00AF64EC">
      <w:pPr>
        <w:rPr>
          <w:rFonts w:cs="Arial"/>
          <w:szCs w:val="20"/>
        </w:rPr>
      </w:pPr>
    </w:p>
    <w:p w14:paraId="4AD2E14A" w14:textId="1719BD3C" w:rsidR="00AF64EC" w:rsidRPr="00AF64EC" w:rsidRDefault="00AF64EC" w:rsidP="00AF64EC">
      <w:pPr>
        <w:rPr>
          <w:rFonts w:cs="Arial"/>
          <w:szCs w:val="20"/>
        </w:rPr>
      </w:pPr>
    </w:p>
    <w:p w14:paraId="517D691C" w14:textId="5336277F" w:rsidR="00AF64EC" w:rsidRPr="00AF64EC" w:rsidRDefault="00AF64EC" w:rsidP="00AF64EC">
      <w:pPr>
        <w:rPr>
          <w:rFonts w:cs="Arial"/>
          <w:szCs w:val="20"/>
        </w:rPr>
      </w:pPr>
    </w:p>
    <w:p w14:paraId="5F96022F" w14:textId="18DEB71E" w:rsidR="00AF64EC" w:rsidRPr="00AF64EC" w:rsidRDefault="00AF64EC" w:rsidP="00AF64EC">
      <w:pPr>
        <w:rPr>
          <w:rFonts w:cs="Arial"/>
          <w:szCs w:val="20"/>
        </w:rPr>
      </w:pPr>
    </w:p>
    <w:p w14:paraId="3323BEE9" w14:textId="7D5FAF48" w:rsidR="00AF64EC" w:rsidRPr="00AF64EC" w:rsidRDefault="00AF64EC" w:rsidP="00AF64EC">
      <w:pPr>
        <w:rPr>
          <w:rFonts w:cs="Arial"/>
          <w:szCs w:val="20"/>
        </w:rPr>
      </w:pPr>
    </w:p>
    <w:p w14:paraId="5AD457AA" w14:textId="1F33EE00" w:rsidR="00AF64EC" w:rsidRPr="00AF64EC" w:rsidRDefault="00AF64EC" w:rsidP="00AF64EC">
      <w:pPr>
        <w:rPr>
          <w:rFonts w:cs="Arial"/>
          <w:szCs w:val="20"/>
        </w:rPr>
      </w:pPr>
    </w:p>
    <w:p w14:paraId="263E364A" w14:textId="3BB588E1" w:rsidR="00AF64EC" w:rsidRPr="00AF64EC" w:rsidRDefault="00AF64EC" w:rsidP="00AF64EC">
      <w:pPr>
        <w:rPr>
          <w:rFonts w:cs="Arial"/>
          <w:szCs w:val="20"/>
        </w:rPr>
      </w:pPr>
    </w:p>
    <w:p w14:paraId="3E50EAF7" w14:textId="4152EDA8" w:rsidR="00AF64EC" w:rsidRPr="00AF64EC" w:rsidRDefault="00AF64EC" w:rsidP="00AF64EC">
      <w:pPr>
        <w:rPr>
          <w:rFonts w:cs="Arial"/>
          <w:szCs w:val="20"/>
        </w:rPr>
      </w:pPr>
    </w:p>
    <w:p w14:paraId="25741D66" w14:textId="7298A3F3" w:rsidR="00AF64EC" w:rsidRPr="00AF64EC" w:rsidRDefault="00AF64EC" w:rsidP="00AF64EC">
      <w:pPr>
        <w:rPr>
          <w:rFonts w:cs="Arial"/>
          <w:szCs w:val="20"/>
        </w:rPr>
      </w:pPr>
    </w:p>
    <w:p w14:paraId="64D68F92" w14:textId="164EBC44" w:rsidR="00AF64EC" w:rsidRPr="00AF64EC" w:rsidRDefault="00AF64EC" w:rsidP="00AF64EC">
      <w:pPr>
        <w:rPr>
          <w:rFonts w:cs="Arial"/>
          <w:szCs w:val="20"/>
        </w:rPr>
      </w:pPr>
    </w:p>
    <w:p w14:paraId="65994994" w14:textId="44A89A8B" w:rsidR="00AF64EC" w:rsidRPr="00AF64EC" w:rsidRDefault="00AF64EC" w:rsidP="00AF64EC">
      <w:pPr>
        <w:rPr>
          <w:rFonts w:cs="Arial"/>
          <w:szCs w:val="20"/>
        </w:rPr>
      </w:pPr>
    </w:p>
    <w:p w14:paraId="133D8FEE" w14:textId="3BC7513D" w:rsidR="00AF64EC" w:rsidRPr="00AF64EC" w:rsidRDefault="00AF64EC" w:rsidP="00AF64EC">
      <w:pPr>
        <w:rPr>
          <w:rFonts w:cs="Arial"/>
          <w:szCs w:val="20"/>
        </w:rPr>
      </w:pPr>
    </w:p>
    <w:p w14:paraId="68845857" w14:textId="383DF0E0" w:rsidR="00AF64EC" w:rsidRPr="00AF64EC" w:rsidRDefault="00AF64EC" w:rsidP="00AF64EC">
      <w:pPr>
        <w:rPr>
          <w:rFonts w:cs="Arial"/>
          <w:szCs w:val="20"/>
        </w:rPr>
      </w:pPr>
    </w:p>
    <w:p w14:paraId="3B4E9119" w14:textId="5021501C" w:rsidR="00AF64EC" w:rsidRPr="00AF64EC" w:rsidRDefault="00AF64EC" w:rsidP="00AF64EC">
      <w:pPr>
        <w:rPr>
          <w:rFonts w:cs="Arial"/>
          <w:szCs w:val="20"/>
        </w:rPr>
      </w:pPr>
    </w:p>
    <w:p w14:paraId="290B2ED2" w14:textId="2D0FF04D" w:rsidR="00AF64EC" w:rsidRPr="00AF64EC" w:rsidRDefault="00AF64EC" w:rsidP="00AF64EC">
      <w:pPr>
        <w:rPr>
          <w:rFonts w:cs="Arial"/>
          <w:szCs w:val="20"/>
        </w:rPr>
      </w:pPr>
    </w:p>
    <w:p w14:paraId="578294C9" w14:textId="4792C28E" w:rsidR="00AF64EC" w:rsidRPr="00AF64EC" w:rsidRDefault="00AF64EC" w:rsidP="00AF64EC">
      <w:pPr>
        <w:rPr>
          <w:rFonts w:cs="Arial"/>
          <w:szCs w:val="20"/>
        </w:rPr>
      </w:pPr>
    </w:p>
    <w:p w14:paraId="643E8BC3" w14:textId="4E84B14C" w:rsidR="00AF64EC" w:rsidRPr="00AF64EC" w:rsidRDefault="00AF64EC" w:rsidP="00AF64EC">
      <w:pPr>
        <w:rPr>
          <w:rFonts w:cs="Arial"/>
          <w:szCs w:val="20"/>
        </w:rPr>
      </w:pPr>
    </w:p>
    <w:p w14:paraId="53929B4E" w14:textId="3A5CF25A" w:rsidR="00AF64EC" w:rsidRPr="00AF64EC" w:rsidRDefault="00AF64EC" w:rsidP="00AF64EC">
      <w:pPr>
        <w:rPr>
          <w:rFonts w:cs="Arial"/>
          <w:szCs w:val="20"/>
        </w:rPr>
      </w:pPr>
    </w:p>
    <w:p w14:paraId="1ACA3992" w14:textId="5B0F4578" w:rsidR="00AF64EC" w:rsidRPr="00AF64EC" w:rsidRDefault="00AF64EC" w:rsidP="00AF64EC">
      <w:pPr>
        <w:rPr>
          <w:rFonts w:cs="Arial"/>
          <w:szCs w:val="20"/>
        </w:rPr>
      </w:pPr>
    </w:p>
    <w:p w14:paraId="73E8E59B" w14:textId="48BD636B" w:rsidR="00AF64EC" w:rsidRPr="00AF64EC" w:rsidRDefault="00AF64EC" w:rsidP="00AF64EC">
      <w:pPr>
        <w:rPr>
          <w:rFonts w:cs="Arial"/>
          <w:szCs w:val="20"/>
        </w:rPr>
      </w:pPr>
    </w:p>
    <w:p w14:paraId="249BE04E" w14:textId="0AF8E169" w:rsidR="00AF64EC" w:rsidRPr="00AF64EC" w:rsidRDefault="00AF64EC" w:rsidP="00AF64EC">
      <w:pPr>
        <w:rPr>
          <w:rFonts w:cs="Arial"/>
          <w:szCs w:val="20"/>
        </w:rPr>
      </w:pPr>
    </w:p>
    <w:p w14:paraId="08EC4128" w14:textId="6A8C3DFF" w:rsidR="00AF64EC" w:rsidRPr="00AF64EC" w:rsidRDefault="00AF64EC" w:rsidP="00AF64EC">
      <w:pPr>
        <w:rPr>
          <w:rFonts w:cs="Arial"/>
          <w:szCs w:val="20"/>
        </w:rPr>
      </w:pPr>
    </w:p>
    <w:p w14:paraId="21334EC2" w14:textId="7FF18D12" w:rsidR="00AF64EC" w:rsidRPr="00AF64EC" w:rsidRDefault="00AF64EC" w:rsidP="00AF64EC">
      <w:pPr>
        <w:rPr>
          <w:rFonts w:cs="Arial"/>
          <w:szCs w:val="20"/>
        </w:rPr>
      </w:pPr>
      <w:r w:rsidRPr="00AF64EC">
        <w:rPr>
          <w:rFonts w:cs="Arial"/>
          <w:b/>
          <w:noProof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C98B739" wp14:editId="5D3BF5CB">
            <wp:simplePos x="0" y="0"/>
            <wp:positionH relativeFrom="page">
              <wp:posOffset>1056640</wp:posOffset>
            </wp:positionH>
            <wp:positionV relativeFrom="paragraph">
              <wp:posOffset>180975</wp:posOffset>
            </wp:positionV>
            <wp:extent cx="5760720" cy="814070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F389C" w14:textId="77777777" w:rsidR="00AF64EC" w:rsidRPr="00AF64EC" w:rsidRDefault="00AF64EC" w:rsidP="00AF64EC">
      <w:pPr>
        <w:rPr>
          <w:rFonts w:cs="Arial"/>
          <w:szCs w:val="20"/>
        </w:rPr>
      </w:pPr>
    </w:p>
    <w:sectPr w:rsidR="00AF64EC" w:rsidRPr="00AF64EC" w:rsidSect="0047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1527" w14:textId="77777777" w:rsidR="00D811BF" w:rsidRDefault="00D811BF" w:rsidP="00D811BF">
      <w:pPr>
        <w:spacing w:line="240" w:lineRule="auto"/>
      </w:pPr>
      <w:r>
        <w:separator/>
      </w:r>
    </w:p>
  </w:endnote>
  <w:endnote w:type="continuationSeparator" w:id="0">
    <w:p w14:paraId="7DCEA69E" w14:textId="77777777" w:rsidR="00D811BF" w:rsidRDefault="00D811BF" w:rsidP="00D81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50E5" w14:textId="77777777" w:rsidR="00D811BF" w:rsidRDefault="00D811BF" w:rsidP="00D811BF">
      <w:pPr>
        <w:spacing w:line="240" w:lineRule="auto"/>
      </w:pPr>
      <w:r>
        <w:separator/>
      </w:r>
    </w:p>
  </w:footnote>
  <w:footnote w:type="continuationSeparator" w:id="0">
    <w:p w14:paraId="771BE465" w14:textId="77777777" w:rsidR="00D811BF" w:rsidRDefault="00D811BF" w:rsidP="00D811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B2"/>
    <w:multiLevelType w:val="hybridMultilevel"/>
    <w:tmpl w:val="009477BC"/>
    <w:lvl w:ilvl="0" w:tplc="B8AAE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6840503">
    <w:abstractNumId w:val="1"/>
  </w:num>
  <w:num w:numId="2" w16cid:durableId="1620725824">
    <w:abstractNumId w:val="2"/>
  </w:num>
  <w:num w:numId="3" w16cid:durableId="1448354605">
    <w:abstractNumId w:val="3"/>
  </w:num>
  <w:num w:numId="4" w16cid:durableId="45738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B2"/>
    <w:rsid w:val="001067B2"/>
    <w:rsid w:val="001973E4"/>
    <w:rsid w:val="001A31F8"/>
    <w:rsid w:val="001D65B8"/>
    <w:rsid w:val="00251A87"/>
    <w:rsid w:val="00321A64"/>
    <w:rsid w:val="003350F1"/>
    <w:rsid w:val="00354571"/>
    <w:rsid w:val="003C2BB1"/>
    <w:rsid w:val="003E1B5F"/>
    <w:rsid w:val="004719EE"/>
    <w:rsid w:val="004F3EF0"/>
    <w:rsid w:val="00597BDE"/>
    <w:rsid w:val="005E673D"/>
    <w:rsid w:val="00695EC3"/>
    <w:rsid w:val="006B41A7"/>
    <w:rsid w:val="006E61AD"/>
    <w:rsid w:val="00707558"/>
    <w:rsid w:val="00785739"/>
    <w:rsid w:val="008F210F"/>
    <w:rsid w:val="00990888"/>
    <w:rsid w:val="009F7B76"/>
    <w:rsid w:val="00A41911"/>
    <w:rsid w:val="00AF64EC"/>
    <w:rsid w:val="00B379A0"/>
    <w:rsid w:val="00BC1355"/>
    <w:rsid w:val="00BE76B0"/>
    <w:rsid w:val="00C24B2C"/>
    <w:rsid w:val="00C44C5F"/>
    <w:rsid w:val="00D811BF"/>
    <w:rsid w:val="00DB3DD2"/>
    <w:rsid w:val="00E54EDA"/>
    <w:rsid w:val="00E72551"/>
    <w:rsid w:val="00E91F32"/>
    <w:rsid w:val="00EF2C8C"/>
    <w:rsid w:val="00F359DC"/>
    <w:rsid w:val="00F8127B"/>
    <w:rsid w:val="00FB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9785"/>
  <w15:docId w15:val="{2E44D6BA-A48C-4C5A-A0B5-61B4EC9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Glava">
    <w:name w:val="header"/>
    <w:basedOn w:val="Navaden"/>
    <w:link w:val="GlavaZnak"/>
    <w:uiPriority w:val="99"/>
    <w:unhideWhenUsed/>
    <w:rsid w:val="00D811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1BF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D811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1BF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DB3DD2"/>
    <w:pPr>
      <w:ind w:left="720"/>
      <w:contextualSpacing/>
    </w:pPr>
  </w:style>
  <w:style w:type="character" w:customStyle="1" w:styleId="cf01">
    <w:name w:val="cf01"/>
    <w:basedOn w:val="Privzetapisavaodstavka"/>
    <w:rsid w:val="0035457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Vladna%20gradiva%20priloge%20-%20priloga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Vladna gradiva priloge - priloga2</Template>
  <TotalTime>2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Prinčič</dc:creator>
  <cp:keywords/>
  <dc:description/>
  <cp:lastModifiedBy>Mojca Faganel</cp:lastModifiedBy>
  <cp:revision>4</cp:revision>
  <dcterms:created xsi:type="dcterms:W3CDTF">2023-12-12T10:43:00Z</dcterms:created>
  <dcterms:modified xsi:type="dcterms:W3CDTF">2023-12-12T11:31:00Z</dcterms:modified>
</cp:coreProperties>
</file>