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490089" w:rsidRPr="00E97EDF" w14:paraId="5FF38A21" w14:textId="77777777" w:rsidTr="006440BE">
        <w:trPr>
          <w:gridAfter w:val="2"/>
          <w:wAfter w:w="3067" w:type="dxa"/>
        </w:trPr>
        <w:tc>
          <w:tcPr>
            <w:tcW w:w="6096" w:type="dxa"/>
            <w:gridSpan w:val="2"/>
          </w:tcPr>
          <w:p w14:paraId="29132EB4" w14:textId="14D6D7B5" w:rsidR="00490089" w:rsidRPr="00E20DF8" w:rsidRDefault="00490089" w:rsidP="00AD0692">
            <w:pPr>
              <w:overflowPunct w:val="0"/>
              <w:autoSpaceDE w:val="0"/>
              <w:autoSpaceDN w:val="0"/>
              <w:adjustRightInd w:val="0"/>
              <w:spacing w:after="0" w:line="260" w:lineRule="atLeast"/>
              <w:textAlignment w:val="baseline"/>
              <w:rPr>
                <w:rFonts w:ascii="Arial" w:eastAsia="Times New Roman" w:hAnsi="Arial" w:cs="Arial"/>
                <w:sz w:val="20"/>
                <w:szCs w:val="20"/>
                <w:lang w:eastAsia="sl-SI"/>
              </w:rPr>
            </w:pPr>
            <w:bookmarkStart w:id="0" w:name="_Hlk85718640"/>
            <w:r w:rsidRPr="00E20DF8">
              <w:rPr>
                <w:rFonts w:ascii="Arial" w:eastAsia="Times New Roman" w:hAnsi="Arial" w:cs="Arial"/>
                <w:sz w:val="20"/>
                <w:szCs w:val="20"/>
                <w:lang w:eastAsia="sl-SI"/>
              </w:rPr>
              <w:t xml:space="preserve">Številka: </w:t>
            </w:r>
            <w:r w:rsidR="00E20DF8" w:rsidRPr="00E20DF8">
              <w:rPr>
                <w:rFonts w:ascii="Arial" w:eastAsia="Times New Roman" w:hAnsi="Arial" w:cs="Arial"/>
                <w:sz w:val="20"/>
                <w:szCs w:val="20"/>
                <w:lang w:eastAsia="sl-SI"/>
              </w:rPr>
              <w:t>0070-99/2024</w:t>
            </w:r>
          </w:p>
        </w:tc>
      </w:tr>
      <w:tr w:rsidR="00490089" w:rsidRPr="00E97EDF" w14:paraId="2DADD1E3" w14:textId="77777777" w:rsidTr="006440BE">
        <w:trPr>
          <w:gridAfter w:val="2"/>
          <w:wAfter w:w="3067" w:type="dxa"/>
        </w:trPr>
        <w:tc>
          <w:tcPr>
            <w:tcW w:w="6096" w:type="dxa"/>
            <w:gridSpan w:val="2"/>
          </w:tcPr>
          <w:p w14:paraId="1D06EC8E" w14:textId="0C449C67" w:rsidR="00490089" w:rsidRPr="00E20DF8" w:rsidRDefault="00490089" w:rsidP="00AD0692">
            <w:pPr>
              <w:overflowPunct w:val="0"/>
              <w:autoSpaceDE w:val="0"/>
              <w:autoSpaceDN w:val="0"/>
              <w:adjustRightInd w:val="0"/>
              <w:spacing w:after="0" w:line="260" w:lineRule="atLeast"/>
              <w:textAlignment w:val="baseline"/>
              <w:rPr>
                <w:rFonts w:ascii="Arial" w:eastAsia="Times New Roman" w:hAnsi="Arial" w:cs="Arial"/>
                <w:sz w:val="20"/>
                <w:szCs w:val="20"/>
                <w:lang w:eastAsia="sl-SI"/>
              </w:rPr>
            </w:pPr>
            <w:r w:rsidRPr="00E20DF8">
              <w:rPr>
                <w:rFonts w:ascii="Arial" w:eastAsia="Times New Roman" w:hAnsi="Arial" w:cs="Arial"/>
                <w:sz w:val="20"/>
                <w:szCs w:val="20"/>
                <w:lang w:eastAsia="sl-SI"/>
              </w:rPr>
              <w:t xml:space="preserve">Ljubljana, </w:t>
            </w:r>
            <w:r w:rsidR="00873721">
              <w:rPr>
                <w:rFonts w:ascii="Arial" w:eastAsia="Times New Roman" w:hAnsi="Arial" w:cs="Arial"/>
                <w:sz w:val="20"/>
                <w:szCs w:val="20"/>
                <w:lang w:eastAsia="sl-SI"/>
              </w:rPr>
              <w:t>20</w:t>
            </w:r>
            <w:r w:rsidR="002D6CD4">
              <w:rPr>
                <w:rFonts w:ascii="Arial" w:eastAsia="Times New Roman" w:hAnsi="Arial" w:cs="Arial"/>
                <w:sz w:val="20"/>
                <w:szCs w:val="20"/>
                <w:lang w:eastAsia="sl-SI"/>
              </w:rPr>
              <w:t>. 2. 2025</w:t>
            </w:r>
          </w:p>
        </w:tc>
      </w:tr>
      <w:tr w:rsidR="00490089" w:rsidRPr="00E97EDF" w14:paraId="0EC82D4C" w14:textId="77777777" w:rsidTr="006440BE">
        <w:trPr>
          <w:gridAfter w:val="2"/>
          <w:wAfter w:w="3067" w:type="dxa"/>
        </w:trPr>
        <w:tc>
          <w:tcPr>
            <w:tcW w:w="6096" w:type="dxa"/>
            <w:gridSpan w:val="2"/>
          </w:tcPr>
          <w:p w14:paraId="0059C431" w14:textId="7D71EC05" w:rsidR="00490089" w:rsidRPr="00E20DF8" w:rsidRDefault="00490089" w:rsidP="00AD0692">
            <w:pPr>
              <w:overflowPunct w:val="0"/>
              <w:autoSpaceDE w:val="0"/>
              <w:autoSpaceDN w:val="0"/>
              <w:adjustRightInd w:val="0"/>
              <w:spacing w:after="0" w:line="260" w:lineRule="atLeast"/>
              <w:textAlignment w:val="baseline"/>
              <w:rPr>
                <w:rFonts w:ascii="Arial" w:eastAsia="Times New Roman" w:hAnsi="Arial" w:cs="Arial"/>
                <w:sz w:val="20"/>
                <w:szCs w:val="20"/>
                <w:lang w:eastAsia="sl-SI"/>
              </w:rPr>
            </w:pPr>
            <w:r w:rsidRPr="00E20DF8">
              <w:rPr>
                <w:rFonts w:ascii="Arial" w:eastAsia="Times New Roman" w:hAnsi="Arial" w:cs="Arial"/>
                <w:iCs/>
                <w:sz w:val="20"/>
                <w:szCs w:val="20"/>
                <w:lang w:eastAsia="sl-SI"/>
              </w:rPr>
              <w:t xml:space="preserve">EVA </w:t>
            </w:r>
            <w:r w:rsidR="00E20DF8" w:rsidRPr="00E20DF8">
              <w:rPr>
                <w:rFonts w:ascii="Arial" w:eastAsia="Times New Roman" w:hAnsi="Arial" w:cs="Arial"/>
                <w:iCs/>
                <w:sz w:val="20"/>
                <w:szCs w:val="20"/>
                <w:lang w:eastAsia="sl-SI"/>
              </w:rPr>
              <w:t>2024-2711-0081</w:t>
            </w:r>
          </w:p>
        </w:tc>
      </w:tr>
      <w:tr w:rsidR="00490089" w:rsidRPr="00E97EDF" w14:paraId="3897817D" w14:textId="77777777" w:rsidTr="006440BE">
        <w:trPr>
          <w:gridAfter w:val="2"/>
          <w:wAfter w:w="3067" w:type="dxa"/>
        </w:trPr>
        <w:tc>
          <w:tcPr>
            <w:tcW w:w="6096" w:type="dxa"/>
            <w:gridSpan w:val="2"/>
          </w:tcPr>
          <w:p w14:paraId="307E7781" w14:textId="77777777" w:rsidR="00490089" w:rsidRPr="00E97EDF" w:rsidRDefault="00490089" w:rsidP="00AD0692">
            <w:pPr>
              <w:spacing w:after="0" w:line="260" w:lineRule="atLeast"/>
              <w:rPr>
                <w:rFonts w:ascii="Arial" w:eastAsia="Times New Roman" w:hAnsi="Arial" w:cs="Arial"/>
                <w:sz w:val="20"/>
                <w:szCs w:val="20"/>
              </w:rPr>
            </w:pPr>
          </w:p>
          <w:p w14:paraId="7EBB6F3A" w14:textId="77777777" w:rsidR="00490089" w:rsidRPr="00E97EDF" w:rsidRDefault="00490089" w:rsidP="00AD0692">
            <w:pPr>
              <w:spacing w:after="0" w:line="260" w:lineRule="atLeast"/>
              <w:rPr>
                <w:rFonts w:ascii="Arial" w:eastAsia="Times New Roman" w:hAnsi="Arial" w:cs="Arial"/>
                <w:sz w:val="20"/>
                <w:szCs w:val="20"/>
              </w:rPr>
            </w:pPr>
            <w:r w:rsidRPr="00E97EDF">
              <w:rPr>
                <w:rFonts w:ascii="Arial" w:eastAsia="Times New Roman" w:hAnsi="Arial" w:cs="Arial"/>
                <w:sz w:val="20"/>
                <w:szCs w:val="20"/>
              </w:rPr>
              <w:t>GENERALNI SEKRETARIAT VLADE REPUBLIKE SLOVENIJE</w:t>
            </w:r>
          </w:p>
          <w:p w14:paraId="77A6EE8A" w14:textId="77777777" w:rsidR="00490089" w:rsidRPr="00E97EDF" w:rsidRDefault="00873721" w:rsidP="00AD0692">
            <w:pPr>
              <w:spacing w:after="0" w:line="260" w:lineRule="atLeast"/>
              <w:rPr>
                <w:rFonts w:ascii="Arial" w:eastAsia="Times New Roman" w:hAnsi="Arial" w:cs="Arial"/>
                <w:sz w:val="20"/>
                <w:szCs w:val="20"/>
              </w:rPr>
            </w:pPr>
            <w:hyperlink r:id="rId8" w:history="1">
              <w:r w:rsidR="00490089" w:rsidRPr="00E97EDF">
                <w:rPr>
                  <w:rStyle w:val="Hiperpovezava"/>
                  <w:rFonts w:ascii="Arial" w:eastAsia="Times New Roman" w:hAnsi="Arial" w:cs="Arial"/>
                  <w:sz w:val="20"/>
                  <w:szCs w:val="20"/>
                </w:rPr>
                <w:t>gp.gs@gov.si</w:t>
              </w:r>
            </w:hyperlink>
          </w:p>
          <w:p w14:paraId="5A1A28AE" w14:textId="77777777" w:rsidR="00490089" w:rsidRPr="00E97EDF" w:rsidRDefault="00490089" w:rsidP="00AD0692">
            <w:pPr>
              <w:spacing w:after="0" w:line="260" w:lineRule="atLeast"/>
              <w:rPr>
                <w:rFonts w:ascii="Arial" w:eastAsia="Times New Roman" w:hAnsi="Arial" w:cs="Arial"/>
                <w:sz w:val="20"/>
                <w:szCs w:val="20"/>
              </w:rPr>
            </w:pPr>
          </w:p>
        </w:tc>
      </w:tr>
      <w:tr w:rsidR="00490089" w:rsidRPr="00E97EDF" w14:paraId="7DC7AE83" w14:textId="77777777" w:rsidTr="006440BE">
        <w:tc>
          <w:tcPr>
            <w:tcW w:w="9163" w:type="dxa"/>
            <w:gridSpan w:val="4"/>
          </w:tcPr>
          <w:p w14:paraId="274F6FEE" w14:textId="41A9C407" w:rsidR="005F1C28" w:rsidRPr="00E97EDF" w:rsidRDefault="005F1C28" w:rsidP="00AD0692">
            <w:pPr>
              <w:suppressAutoHyphens/>
              <w:overflowPunct w:val="0"/>
              <w:autoSpaceDE w:val="0"/>
              <w:autoSpaceDN w:val="0"/>
              <w:adjustRightInd w:val="0"/>
              <w:spacing w:after="0" w:line="260" w:lineRule="atLeast"/>
              <w:jc w:val="both"/>
              <w:textAlignment w:val="baseline"/>
              <w:rPr>
                <w:rFonts w:ascii="Arial" w:eastAsia="Times New Roman" w:hAnsi="Arial" w:cs="Arial"/>
                <w:b/>
                <w:sz w:val="20"/>
                <w:szCs w:val="20"/>
              </w:rPr>
            </w:pPr>
            <w:r w:rsidRPr="00E97EDF">
              <w:rPr>
                <w:rFonts w:ascii="Arial" w:eastAsia="Times New Roman" w:hAnsi="Arial" w:cs="Arial"/>
                <w:b/>
                <w:sz w:val="20"/>
                <w:szCs w:val="20"/>
                <w:lang w:eastAsia="sl-SI"/>
              </w:rPr>
              <w:t xml:space="preserve">ZADEVA: Uredba </w:t>
            </w:r>
            <w:r w:rsidRPr="00E97EDF">
              <w:rPr>
                <w:rFonts w:ascii="Arial" w:eastAsia="Times New Roman" w:hAnsi="Arial" w:cs="Arial"/>
                <w:b/>
                <w:sz w:val="20"/>
                <w:szCs w:val="20"/>
              </w:rPr>
              <w:t xml:space="preserve">o podelitvi koncesij za opravljanje javne zdravstvene službe na področjih </w:t>
            </w:r>
          </w:p>
          <w:p w14:paraId="2D85B6EF" w14:textId="4E895314" w:rsidR="006C5044" w:rsidRPr="00E97EDF" w:rsidRDefault="002D6CD4" w:rsidP="00AA708C">
            <w:pPr>
              <w:spacing w:line="260" w:lineRule="atLeast"/>
              <w:jc w:val="both"/>
              <w:rPr>
                <w:rFonts w:ascii="Arial" w:eastAsia="Times New Roman" w:hAnsi="Arial" w:cs="Arial"/>
                <w:b/>
                <w:sz w:val="20"/>
                <w:szCs w:val="20"/>
              </w:rPr>
            </w:pPr>
            <w:r>
              <w:rPr>
                <w:rFonts w:ascii="Arial" w:eastAsia="Times New Roman" w:hAnsi="Arial" w:cs="Arial"/>
                <w:b/>
                <w:sz w:val="20"/>
                <w:szCs w:val="20"/>
              </w:rPr>
              <w:t xml:space="preserve">specializirane </w:t>
            </w:r>
            <w:r w:rsidR="00BE38A3">
              <w:rPr>
                <w:rFonts w:ascii="Arial" w:eastAsia="Times New Roman" w:hAnsi="Arial" w:cs="Arial"/>
                <w:b/>
                <w:sz w:val="20"/>
                <w:szCs w:val="20"/>
              </w:rPr>
              <w:t>zdravstvene dejavnosti (oftalmologije, psihiatrije, interne medicine s</w:t>
            </w:r>
            <w:r w:rsidR="006D4EA9">
              <w:rPr>
                <w:rFonts w:ascii="Arial" w:eastAsia="Times New Roman" w:hAnsi="Arial" w:cs="Arial"/>
                <w:b/>
                <w:sz w:val="20"/>
                <w:szCs w:val="20"/>
              </w:rPr>
              <w:t xml:space="preserve"> pnevmologijo</w:t>
            </w:r>
            <w:r w:rsidR="00BE38A3">
              <w:rPr>
                <w:rFonts w:ascii="Arial" w:eastAsia="Times New Roman" w:hAnsi="Arial" w:cs="Arial"/>
                <w:b/>
                <w:sz w:val="20"/>
                <w:szCs w:val="20"/>
              </w:rPr>
              <w:t>, pediatrične alergologije</w:t>
            </w:r>
            <w:r>
              <w:rPr>
                <w:rFonts w:ascii="Arial" w:eastAsia="Times New Roman" w:hAnsi="Arial" w:cs="Arial"/>
                <w:b/>
                <w:sz w:val="20"/>
                <w:szCs w:val="20"/>
              </w:rPr>
              <w:t xml:space="preserve">, </w:t>
            </w:r>
            <w:r w:rsidR="00BE38A3">
              <w:rPr>
                <w:rFonts w:ascii="Arial" w:eastAsia="Times New Roman" w:hAnsi="Arial" w:cs="Arial"/>
                <w:b/>
                <w:sz w:val="20"/>
                <w:szCs w:val="20"/>
              </w:rPr>
              <w:t>klinične psihologije</w:t>
            </w:r>
            <w:r>
              <w:rPr>
                <w:rFonts w:ascii="Arial" w:eastAsia="Times New Roman" w:hAnsi="Arial" w:cs="Arial"/>
                <w:b/>
                <w:sz w:val="20"/>
                <w:szCs w:val="20"/>
              </w:rPr>
              <w:t>)</w:t>
            </w:r>
            <w:r w:rsidR="00BE38A3">
              <w:rPr>
                <w:rFonts w:ascii="Arial" w:eastAsia="Times New Roman" w:hAnsi="Arial" w:cs="Arial"/>
                <w:b/>
                <w:sz w:val="20"/>
                <w:szCs w:val="20"/>
              </w:rPr>
              <w:t xml:space="preserve"> in zobozdravstvene dejavnosti (čeljustne in zobne ortopedije, </w:t>
            </w:r>
            <w:r w:rsidR="00502E0E">
              <w:rPr>
                <w:rFonts w:ascii="Arial" w:eastAsia="Times New Roman" w:hAnsi="Arial" w:cs="Arial"/>
                <w:b/>
                <w:sz w:val="20"/>
                <w:szCs w:val="20"/>
              </w:rPr>
              <w:t xml:space="preserve">parodontologije, </w:t>
            </w:r>
            <w:r>
              <w:rPr>
                <w:rFonts w:ascii="Arial" w:eastAsia="Times New Roman" w:hAnsi="Arial" w:cs="Arial"/>
                <w:b/>
                <w:sz w:val="20"/>
                <w:szCs w:val="20"/>
              </w:rPr>
              <w:t xml:space="preserve">zobnih bolezni in </w:t>
            </w:r>
            <w:r w:rsidR="00502E0E">
              <w:rPr>
                <w:rFonts w:ascii="Arial" w:eastAsia="Times New Roman" w:hAnsi="Arial" w:cs="Arial"/>
                <w:b/>
                <w:sz w:val="20"/>
                <w:szCs w:val="20"/>
              </w:rPr>
              <w:t>endodontije</w:t>
            </w:r>
            <w:r w:rsidR="00CE55C6">
              <w:rPr>
                <w:rFonts w:ascii="Arial" w:eastAsia="Times New Roman" w:hAnsi="Arial" w:cs="Arial"/>
                <w:b/>
                <w:sz w:val="20"/>
                <w:szCs w:val="20"/>
              </w:rPr>
              <w:t xml:space="preserve"> in maksilofacialne kirurgije</w:t>
            </w:r>
            <w:r w:rsidR="00502E0E">
              <w:rPr>
                <w:rFonts w:ascii="Arial" w:eastAsia="Times New Roman" w:hAnsi="Arial" w:cs="Arial"/>
                <w:b/>
                <w:sz w:val="20"/>
                <w:szCs w:val="20"/>
              </w:rPr>
              <w:t xml:space="preserve">) </w:t>
            </w:r>
            <w:r w:rsidR="005F1C28" w:rsidRPr="00E97EDF">
              <w:rPr>
                <w:rFonts w:ascii="Arial" w:eastAsia="Times New Roman" w:hAnsi="Arial" w:cs="Arial"/>
                <w:b/>
                <w:sz w:val="20"/>
                <w:szCs w:val="20"/>
                <w:lang w:eastAsia="sl-SI"/>
              </w:rPr>
              <w:t>– predlog za obravnavo</w:t>
            </w:r>
          </w:p>
        </w:tc>
      </w:tr>
      <w:tr w:rsidR="00490089" w:rsidRPr="00E97EDF" w14:paraId="49AE4095" w14:textId="77777777" w:rsidTr="006440BE">
        <w:tc>
          <w:tcPr>
            <w:tcW w:w="9163" w:type="dxa"/>
            <w:gridSpan w:val="4"/>
          </w:tcPr>
          <w:p w14:paraId="707EC090" w14:textId="77777777" w:rsidR="00490089" w:rsidRPr="00E97EDF" w:rsidRDefault="00490089" w:rsidP="00AD0692">
            <w:pPr>
              <w:suppressAutoHyphens/>
              <w:overflowPunct w:val="0"/>
              <w:autoSpaceDE w:val="0"/>
              <w:autoSpaceDN w:val="0"/>
              <w:adjustRightInd w:val="0"/>
              <w:spacing w:after="0" w:line="260" w:lineRule="atLeast"/>
              <w:textAlignment w:val="baseline"/>
              <w:outlineLvl w:val="3"/>
              <w:rPr>
                <w:rFonts w:ascii="Arial" w:eastAsia="Times New Roman" w:hAnsi="Arial" w:cs="Arial"/>
                <w:b/>
                <w:sz w:val="20"/>
                <w:szCs w:val="20"/>
                <w:lang w:eastAsia="sl-SI"/>
              </w:rPr>
            </w:pPr>
            <w:r w:rsidRPr="00E97EDF">
              <w:rPr>
                <w:rFonts w:ascii="Arial" w:eastAsia="Times New Roman" w:hAnsi="Arial" w:cs="Arial"/>
                <w:b/>
                <w:sz w:val="20"/>
                <w:szCs w:val="20"/>
                <w:lang w:eastAsia="sl-SI"/>
              </w:rPr>
              <w:t>1. Predlog sklepov vlade:</w:t>
            </w:r>
            <w:r w:rsidRPr="00E97EDF">
              <w:rPr>
                <w:rFonts w:ascii="Arial" w:hAnsi="Arial" w:cs="Arial"/>
                <w:sz w:val="20"/>
                <w:szCs w:val="20"/>
              </w:rPr>
              <w:t xml:space="preserve"> </w:t>
            </w:r>
          </w:p>
        </w:tc>
      </w:tr>
      <w:tr w:rsidR="00490089" w:rsidRPr="00E97EDF" w14:paraId="50DE42BA" w14:textId="77777777" w:rsidTr="006440BE">
        <w:tc>
          <w:tcPr>
            <w:tcW w:w="9163" w:type="dxa"/>
            <w:gridSpan w:val="4"/>
          </w:tcPr>
          <w:p w14:paraId="3CF0801A" w14:textId="77777777" w:rsidR="00490089" w:rsidRPr="00E97EDF" w:rsidRDefault="00490089" w:rsidP="00AD0692">
            <w:pPr>
              <w:overflowPunct w:val="0"/>
              <w:autoSpaceDE w:val="0"/>
              <w:autoSpaceDN w:val="0"/>
              <w:adjustRightInd w:val="0"/>
              <w:spacing w:after="0" w:line="260" w:lineRule="atLeast"/>
              <w:jc w:val="both"/>
              <w:textAlignment w:val="baseline"/>
              <w:rPr>
                <w:rFonts w:ascii="Arial" w:eastAsia="Times New Roman" w:hAnsi="Arial" w:cs="Arial"/>
                <w:sz w:val="20"/>
                <w:szCs w:val="20"/>
              </w:rPr>
            </w:pPr>
          </w:p>
          <w:p w14:paraId="716F3577" w14:textId="22D9040B" w:rsidR="00490089" w:rsidRPr="00E97EDF" w:rsidRDefault="00502E0E" w:rsidP="00AD0692">
            <w:pPr>
              <w:overflowPunct w:val="0"/>
              <w:autoSpaceDE w:val="0"/>
              <w:autoSpaceDN w:val="0"/>
              <w:adjustRightInd w:val="0"/>
              <w:spacing w:after="0" w:line="260" w:lineRule="atLeast"/>
              <w:jc w:val="both"/>
              <w:textAlignment w:val="baseline"/>
              <w:rPr>
                <w:rFonts w:ascii="Arial" w:eastAsia="Times New Roman" w:hAnsi="Arial" w:cs="Arial"/>
                <w:sz w:val="20"/>
                <w:szCs w:val="20"/>
              </w:rPr>
            </w:pPr>
            <w:r w:rsidRPr="00502E0E">
              <w:rPr>
                <w:rFonts w:ascii="Arial" w:eastAsia="Times New Roman" w:hAnsi="Arial" w:cs="Arial"/>
                <w:sz w:val="20"/>
                <w:szCs w:val="20"/>
              </w:rPr>
              <w:t>Na podlagi šestega odstavka 21. člena Zakona o Vladi Republike Slovenije (Uradni list RS, št. 24/05 – uradno prečiščeno besedilo, 109/08, 38/10 – ZUKN, 8/12, 21/13, 47/13 – ZDU-1G, 65/14, 55/17 in 163/22) je Vlada Republike Slovenije</w:t>
            </w:r>
            <w:r>
              <w:rPr>
                <w:rFonts w:ascii="Arial" w:eastAsia="Times New Roman" w:hAnsi="Arial" w:cs="Arial"/>
                <w:sz w:val="20"/>
                <w:szCs w:val="20"/>
              </w:rPr>
              <w:t xml:space="preserve"> </w:t>
            </w:r>
            <w:r w:rsidR="00490089" w:rsidRPr="00E97EDF">
              <w:rPr>
                <w:rFonts w:ascii="Arial" w:eastAsia="Times New Roman" w:hAnsi="Arial" w:cs="Arial"/>
                <w:sz w:val="20"/>
                <w:szCs w:val="20"/>
              </w:rPr>
              <w:t xml:space="preserve">na seji dne … pod točko … sprejela naslednji </w:t>
            </w:r>
          </w:p>
          <w:p w14:paraId="52631622" w14:textId="77777777" w:rsidR="00490089" w:rsidRPr="00E97EDF" w:rsidRDefault="00490089" w:rsidP="00AD0692">
            <w:pPr>
              <w:overflowPunct w:val="0"/>
              <w:autoSpaceDE w:val="0"/>
              <w:autoSpaceDN w:val="0"/>
              <w:adjustRightInd w:val="0"/>
              <w:spacing w:after="0" w:line="260" w:lineRule="atLeast"/>
              <w:jc w:val="both"/>
              <w:textAlignment w:val="baseline"/>
              <w:rPr>
                <w:rFonts w:ascii="Arial" w:eastAsia="Times New Roman" w:hAnsi="Arial" w:cs="Arial"/>
                <w:sz w:val="20"/>
                <w:szCs w:val="20"/>
              </w:rPr>
            </w:pPr>
          </w:p>
          <w:p w14:paraId="3E54F297" w14:textId="77777777" w:rsidR="00490089" w:rsidRPr="00E97EDF" w:rsidRDefault="00490089" w:rsidP="00AD0692">
            <w:pPr>
              <w:overflowPunct w:val="0"/>
              <w:autoSpaceDE w:val="0"/>
              <w:autoSpaceDN w:val="0"/>
              <w:adjustRightInd w:val="0"/>
              <w:spacing w:after="0" w:line="260" w:lineRule="atLeast"/>
              <w:jc w:val="center"/>
              <w:textAlignment w:val="baseline"/>
              <w:rPr>
                <w:rFonts w:ascii="Arial" w:eastAsia="Times New Roman" w:hAnsi="Arial" w:cs="Arial"/>
                <w:sz w:val="20"/>
                <w:szCs w:val="20"/>
              </w:rPr>
            </w:pPr>
          </w:p>
          <w:p w14:paraId="5BEB5555" w14:textId="77777777" w:rsidR="00490089" w:rsidRPr="00E97EDF" w:rsidRDefault="00490089" w:rsidP="00AD0692">
            <w:pPr>
              <w:overflowPunct w:val="0"/>
              <w:autoSpaceDE w:val="0"/>
              <w:autoSpaceDN w:val="0"/>
              <w:adjustRightInd w:val="0"/>
              <w:spacing w:after="0" w:line="260" w:lineRule="atLeast"/>
              <w:jc w:val="center"/>
              <w:textAlignment w:val="baseline"/>
              <w:rPr>
                <w:rFonts w:ascii="Arial" w:eastAsia="Times New Roman" w:hAnsi="Arial" w:cs="Arial"/>
                <w:sz w:val="20"/>
                <w:szCs w:val="20"/>
              </w:rPr>
            </w:pPr>
            <w:r w:rsidRPr="00E97EDF">
              <w:rPr>
                <w:rFonts w:ascii="Arial" w:eastAsia="Times New Roman" w:hAnsi="Arial" w:cs="Arial"/>
                <w:sz w:val="20"/>
                <w:szCs w:val="20"/>
              </w:rPr>
              <w:t>SKLEP</w:t>
            </w:r>
          </w:p>
          <w:p w14:paraId="6E358CD8" w14:textId="77777777" w:rsidR="00490089" w:rsidRPr="00E97EDF" w:rsidRDefault="00490089" w:rsidP="00AD0692">
            <w:pPr>
              <w:overflowPunct w:val="0"/>
              <w:autoSpaceDE w:val="0"/>
              <w:autoSpaceDN w:val="0"/>
              <w:adjustRightInd w:val="0"/>
              <w:spacing w:after="0" w:line="260" w:lineRule="atLeast"/>
              <w:jc w:val="center"/>
              <w:textAlignment w:val="baseline"/>
              <w:rPr>
                <w:rFonts w:ascii="Arial" w:eastAsia="Times New Roman" w:hAnsi="Arial" w:cs="Arial"/>
                <w:sz w:val="20"/>
                <w:szCs w:val="20"/>
              </w:rPr>
            </w:pPr>
          </w:p>
          <w:p w14:paraId="7536E1D4" w14:textId="4A6D0008" w:rsidR="00814D57" w:rsidRDefault="005F1C28" w:rsidP="00814D57">
            <w:pPr>
              <w:overflowPunct w:val="0"/>
              <w:autoSpaceDE w:val="0"/>
              <w:autoSpaceDN w:val="0"/>
              <w:adjustRightInd w:val="0"/>
              <w:spacing w:after="0" w:line="260" w:lineRule="atLeast"/>
              <w:jc w:val="both"/>
              <w:textAlignment w:val="baseline"/>
              <w:rPr>
                <w:rFonts w:ascii="Arial" w:eastAsia="Times New Roman" w:hAnsi="Arial" w:cs="Arial"/>
                <w:sz w:val="20"/>
                <w:szCs w:val="20"/>
              </w:rPr>
            </w:pPr>
            <w:r w:rsidRPr="00E97EDF">
              <w:rPr>
                <w:rFonts w:ascii="Arial" w:eastAsia="Times New Roman" w:hAnsi="Arial" w:cs="Arial"/>
                <w:iCs/>
                <w:sz w:val="20"/>
                <w:szCs w:val="20"/>
                <w:lang w:eastAsia="sl-SI"/>
              </w:rPr>
              <w:t xml:space="preserve">Vlada Republike Slovenije je izdala </w:t>
            </w:r>
            <w:r w:rsidR="00814D57">
              <w:rPr>
                <w:rFonts w:ascii="Arial" w:eastAsia="Times New Roman" w:hAnsi="Arial" w:cs="Arial"/>
                <w:iCs/>
                <w:sz w:val="20"/>
                <w:szCs w:val="20"/>
                <w:lang w:eastAsia="sl-SI"/>
              </w:rPr>
              <w:t xml:space="preserve">Uredbo </w:t>
            </w:r>
            <w:r w:rsidR="00502E0E" w:rsidRPr="00502E0E">
              <w:rPr>
                <w:rFonts w:ascii="Arial" w:eastAsia="Times New Roman" w:hAnsi="Arial" w:cs="Arial"/>
                <w:iCs/>
                <w:sz w:val="20"/>
                <w:szCs w:val="20"/>
                <w:lang w:eastAsia="sl-SI"/>
              </w:rPr>
              <w:t xml:space="preserve">o podelitvi koncesij </w:t>
            </w:r>
            <w:r w:rsidR="00814D57" w:rsidRPr="00814D57">
              <w:rPr>
                <w:rFonts w:ascii="Arial" w:eastAsia="Times New Roman" w:hAnsi="Arial" w:cs="Arial"/>
                <w:iCs/>
                <w:sz w:val="20"/>
                <w:szCs w:val="20"/>
                <w:lang w:eastAsia="sl-SI"/>
              </w:rPr>
              <w:t xml:space="preserve">za opravljanje javne zdravstvene službe na področjih </w:t>
            </w:r>
            <w:r w:rsidR="002D6CD4" w:rsidRPr="002D6CD4">
              <w:rPr>
                <w:rFonts w:ascii="Arial" w:eastAsia="Times New Roman" w:hAnsi="Arial" w:cs="Arial"/>
                <w:iCs/>
                <w:sz w:val="20"/>
                <w:szCs w:val="20"/>
                <w:lang w:eastAsia="sl-SI"/>
              </w:rPr>
              <w:t>specializirane zdravstvene dejavnosti (oftalmologije, psihiatrije, interne medicine s pnevmologijo, pediatrične alergologije, klinične psihologije) in zobozdravstvene dejavnosti (čeljustne in zobne ortopedije, parodontologije, zobnih bolezni in endodontije</w:t>
            </w:r>
            <w:r w:rsidR="00CE55C6">
              <w:rPr>
                <w:rFonts w:ascii="Arial" w:eastAsia="Times New Roman" w:hAnsi="Arial" w:cs="Arial"/>
                <w:iCs/>
                <w:sz w:val="20"/>
                <w:szCs w:val="20"/>
                <w:lang w:eastAsia="sl-SI"/>
              </w:rPr>
              <w:t xml:space="preserve"> in maksilofacialne kirurgije</w:t>
            </w:r>
            <w:r w:rsidR="002D6CD4" w:rsidRPr="002D6CD4">
              <w:rPr>
                <w:rFonts w:ascii="Arial" w:eastAsia="Times New Roman" w:hAnsi="Arial" w:cs="Arial"/>
                <w:iCs/>
                <w:sz w:val="20"/>
                <w:szCs w:val="20"/>
                <w:lang w:eastAsia="sl-SI"/>
              </w:rPr>
              <w:t>)</w:t>
            </w:r>
            <w:bookmarkStart w:id="1" w:name="_Hlk69025605"/>
            <w:r w:rsidR="001108D0">
              <w:rPr>
                <w:rFonts w:ascii="Arial" w:eastAsia="Times New Roman" w:hAnsi="Arial" w:cs="Arial"/>
                <w:iCs/>
                <w:sz w:val="20"/>
                <w:szCs w:val="20"/>
                <w:lang w:eastAsia="sl-SI"/>
              </w:rPr>
              <w:t xml:space="preserve"> ter jo objavi v Uradnem listu Republike Slovenije.</w:t>
            </w:r>
          </w:p>
          <w:p w14:paraId="0AC0D671" w14:textId="77777777" w:rsidR="00814D57" w:rsidRPr="00814D57" w:rsidRDefault="00814D57" w:rsidP="00814D57">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p w14:paraId="0D1AE8F4" w14:textId="77777777" w:rsidR="00502E0E" w:rsidRPr="00502E0E" w:rsidRDefault="00B4361D" w:rsidP="00502E0E">
            <w:pPr>
              <w:autoSpaceDE w:val="0"/>
              <w:autoSpaceDN w:val="0"/>
              <w:adjustRightInd w:val="0"/>
              <w:spacing w:before="120" w:line="240" w:lineRule="auto"/>
              <w:ind w:left="4570"/>
              <w:contextualSpacing/>
              <w:jc w:val="both"/>
              <w:rPr>
                <w:rFonts w:ascii="Arial" w:eastAsia="Times New Roman" w:hAnsi="Arial" w:cs="Arial"/>
                <w:sz w:val="20"/>
                <w:szCs w:val="20"/>
              </w:rPr>
            </w:pPr>
            <w:r>
              <w:rPr>
                <w:rFonts w:ascii="Arial" w:eastAsia="Times New Roman" w:hAnsi="Arial" w:cs="Arial"/>
                <w:sz w:val="20"/>
                <w:szCs w:val="20"/>
              </w:rPr>
              <w:t xml:space="preserve">              </w:t>
            </w:r>
            <w:r w:rsidR="00BC3EF3" w:rsidRPr="00E97EDF">
              <w:rPr>
                <w:rFonts w:ascii="Arial" w:eastAsia="Times New Roman" w:hAnsi="Arial" w:cs="Arial"/>
                <w:sz w:val="20"/>
                <w:szCs w:val="20"/>
              </w:rPr>
              <w:t xml:space="preserve"> </w:t>
            </w:r>
            <w:bookmarkEnd w:id="1"/>
            <w:r w:rsidR="00502E0E" w:rsidRPr="00502E0E">
              <w:rPr>
                <w:rFonts w:ascii="Arial" w:eastAsia="Times New Roman" w:hAnsi="Arial" w:cs="Arial"/>
                <w:sz w:val="20"/>
                <w:szCs w:val="20"/>
              </w:rPr>
              <w:t>Barbara Kolenko Helbl</w:t>
            </w:r>
          </w:p>
          <w:p w14:paraId="5C67A12B" w14:textId="0EF5BED1" w:rsidR="00502E0E" w:rsidRPr="00502E0E" w:rsidRDefault="00502E0E" w:rsidP="00502E0E">
            <w:pPr>
              <w:autoSpaceDE w:val="0"/>
              <w:autoSpaceDN w:val="0"/>
              <w:adjustRightInd w:val="0"/>
              <w:spacing w:before="120" w:after="0" w:line="240" w:lineRule="auto"/>
              <w:ind w:left="4570"/>
              <w:contextualSpacing/>
              <w:jc w:val="both"/>
              <w:rPr>
                <w:rFonts w:ascii="Arial" w:eastAsia="Times New Roman" w:hAnsi="Arial" w:cs="Arial"/>
                <w:sz w:val="20"/>
                <w:szCs w:val="20"/>
              </w:rPr>
            </w:pPr>
            <w:r w:rsidRPr="00502E0E">
              <w:rPr>
                <w:rFonts w:ascii="Arial" w:eastAsia="Times New Roman" w:hAnsi="Arial" w:cs="Arial"/>
                <w:sz w:val="20"/>
                <w:szCs w:val="20"/>
              </w:rPr>
              <w:t xml:space="preserve">    </w:t>
            </w:r>
            <w:r>
              <w:rPr>
                <w:rFonts w:ascii="Arial" w:eastAsia="Times New Roman" w:hAnsi="Arial" w:cs="Arial"/>
                <w:sz w:val="20"/>
                <w:szCs w:val="20"/>
              </w:rPr>
              <w:t xml:space="preserve">             </w:t>
            </w:r>
            <w:r w:rsidRPr="00502E0E">
              <w:rPr>
                <w:rFonts w:ascii="Arial" w:eastAsia="Times New Roman" w:hAnsi="Arial" w:cs="Arial"/>
                <w:sz w:val="20"/>
                <w:szCs w:val="20"/>
              </w:rPr>
              <w:t>generalna sekretarka</w:t>
            </w:r>
          </w:p>
          <w:p w14:paraId="47C4E4C5" w14:textId="0E9EE83C" w:rsidR="00FD0EC4" w:rsidRPr="00E97EDF" w:rsidRDefault="00FD0EC4" w:rsidP="00AD0692">
            <w:pPr>
              <w:spacing w:after="0" w:line="260" w:lineRule="atLeast"/>
              <w:ind w:right="72"/>
              <w:rPr>
                <w:rFonts w:ascii="Arial" w:eastAsia="Times New Roman" w:hAnsi="Arial" w:cs="Arial"/>
                <w:sz w:val="20"/>
                <w:szCs w:val="20"/>
              </w:rPr>
            </w:pPr>
          </w:p>
          <w:p w14:paraId="678943D0" w14:textId="77777777" w:rsidR="00490089" w:rsidRPr="00E97EDF" w:rsidRDefault="00490089" w:rsidP="00AD0692">
            <w:pPr>
              <w:spacing w:after="0" w:line="260" w:lineRule="atLeast"/>
              <w:ind w:right="72"/>
              <w:rPr>
                <w:rFonts w:ascii="Arial" w:eastAsia="Times New Roman" w:hAnsi="Arial" w:cs="Arial"/>
                <w:sz w:val="20"/>
                <w:szCs w:val="20"/>
              </w:rPr>
            </w:pPr>
            <w:r w:rsidRPr="00E97EDF">
              <w:rPr>
                <w:rFonts w:ascii="Arial" w:eastAsia="Times New Roman" w:hAnsi="Arial" w:cs="Arial"/>
                <w:sz w:val="20"/>
                <w:szCs w:val="20"/>
              </w:rPr>
              <w:t>Priloga:</w:t>
            </w:r>
          </w:p>
          <w:p w14:paraId="17FB7D99" w14:textId="77777777" w:rsidR="00490089" w:rsidRPr="00E97EDF" w:rsidRDefault="00490089" w:rsidP="006206FF">
            <w:pPr>
              <w:numPr>
                <w:ilvl w:val="0"/>
                <w:numId w:val="7"/>
              </w:numPr>
              <w:spacing w:after="0" w:line="260" w:lineRule="atLeast"/>
              <w:ind w:left="360" w:right="72"/>
              <w:rPr>
                <w:rFonts w:ascii="Arial" w:eastAsia="Times New Roman" w:hAnsi="Arial" w:cs="Arial"/>
                <w:sz w:val="20"/>
                <w:szCs w:val="20"/>
              </w:rPr>
            </w:pPr>
            <w:r w:rsidRPr="00E97EDF">
              <w:rPr>
                <w:rFonts w:ascii="Arial" w:eastAsia="Times New Roman" w:hAnsi="Arial" w:cs="Arial"/>
                <w:sz w:val="20"/>
                <w:szCs w:val="20"/>
              </w:rPr>
              <w:t>Predlog uredbe</w:t>
            </w:r>
          </w:p>
          <w:p w14:paraId="260E13CD" w14:textId="77777777" w:rsidR="00490089" w:rsidRPr="00E97EDF" w:rsidRDefault="00490089" w:rsidP="00AD0692">
            <w:pPr>
              <w:spacing w:after="0" w:line="260" w:lineRule="atLeast"/>
              <w:ind w:left="720"/>
              <w:rPr>
                <w:rFonts w:ascii="Arial" w:eastAsia="Times New Roman" w:hAnsi="Arial" w:cs="Arial"/>
                <w:sz w:val="20"/>
                <w:szCs w:val="20"/>
              </w:rPr>
            </w:pPr>
          </w:p>
          <w:p w14:paraId="051A6250" w14:textId="77777777" w:rsidR="00490089" w:rsidRPr="00E97EDF" w:rsidRDefault="00490089" w:rsidP="00AD0692">
            <w:pPr>
              <w:overflowPunct w:val="0"/>
              <w:autoSpaceDE w:val="0"/>
              <w:autoSpaceDN w:val="0"/>
              <w:adjustRightInd w:val="0"/>
              <w:spacing w:before="60" w:after="60" w:line="260" w:lineRule="atLeast"/>
              <w:jc w:val="both"/>
              <w:textAlignment w:val="baseline"/>
              <w:rPr>
                <w:rFonts w:ascii="Arial" w:eastAsia="Times New Roman" w:hAnsi="Arial" w:cs="Arial"/>
                <w:sz w:val="20"/>
                <w:szCs w:val="20"/>
              </w:rPr>
            </w:pPr>
            <w:r w:rsidRPr="00E97EDF">
              <w:rPr>
                <w:rFonts w:ascii="Arial" w:eastAsia="Times New Roman" w:hAnsi="Arial" w:cs="Arial"/>
                <w:sz w:val="20"/>
                <w:szCs w:val="20"/>
              </w:rPr>
              <w:t>Sklep prejmejo:</w:t>
            </w:r>
          </w:p>
          <w:p w14:paraId="603A4B70" w14:textId="12D4E52C" w:rsidR="00490089" w:rsidRPr="00E97EDF" w:rsidRDefault="00490089" w:rsidP="00502E0E">
            <w:pPr>
              <w:numPr>
                <w:ilvl w:val="0"/>
                <w:numId w:val="2"/>
              </w:numPr>
              <w:spacing w:after="0" w:line="260" w:lineRule="atLeast"/>
              <w:ind w:left="360"/>
              <w:rPr>
                <w:rFonts w:ascii="Arial" w:eastAsia="Times New Roman" w:hAnsi="Arial" w:cs="Arial"/>
                <w:sz w:val="20"/>
                <w:szCs w:val="20"/>
                <w:lang w:eastAsia="sl-SI"/>
              </w:rPr>
            </w:pPr>
            <w:r w:rsidRPr="00E97EDF">
              <w:rPr>
                <w:rFonts w:ascii="Arial" w:eastAsia="Times New Roman" w:hAnsi="Arial" w:cs="Arial"/>
                <w:sz w:val="20"/>
                <w:szCs w:val="20"/>
                <w:lang w:eastAsia="sl-SI"/>
              </w:rPr>
              <w:t>Ministrstvo za zdravje</w:t>
            </w:r>
            <w:r w:rsidR="001108D0">
              <w:rPr>
                <w:rFonts w:ascii="Arial" w:eastAsia="Times New Roman" w:hAnsi="Arial" w:cs="Arial"/>
                <w:sz w:val="20"/>
                <w:szCs w:val="20"/>
                <w:lang w:eastAsia="sl-SI"/>
              </w:rPr>
              <w:t>,</w:t>
            </w:r>
          </w:p>
          <w:p w14:paraId="66E3EBE9" w14:textId="0C688BE6" w:rsidR="00490089" w:rsidRPr="001108D0" w:rsidRDefault="00490089" w:rsidP="001108D0">
            <w:pPr>
              <w:numPr>
                <w:ilvl w:val="0"/>
                <w:numId w:val="2"/>
              </w:numPr>
              <w:spacing w:after="0" w:line="260" w:lineRule="atLeast"/>
              <w:ind w:left="360"/>
              <w:rPr>
                <w:rFonts w:ascii="Arial" w:eastAsia="Times New Roman" w:hAnsi="Arial" w:cs="Arial"/>
                <w:sz w:val="20"/>
                <w:szCs w:val="20"/>
                <w:lang w:eastAsia="sl-SI"/>
              </w:rPr>
            </w:pPr>
            <w:r w:rsidRPr="00E97EDF">
              <w:rPr>
                <w:rFonts w:ascii="Arial" w:eastAsia="Times New Roman" w:hAnsi="Arial" w:cs="Arial"/>
                <w:sz w:val="20"/>
                <w:szCs w:val="20"/>
                <w:lang w:eastAsia="sl-SI"/>
              </w:rPr>
              <w:t>Služba Vlade Republike Slovenije za zakonodajo</w:t>
            </w:r>
            <w:r w:rsidR="001108D0">
              <w:rPr>
                <w:rFonts w:ascii="Arial" w:eastAsia="Times New Roman" w:hAnsi="Arial" w:cs="Arial"/>
                <w:sz w:val="20"/>
                <w:szCs w:val="20"/>
                <w:lang w:eastAsia="sl-SI"/>
              </w:rPr>
              <w:t>.</w:t>
            </w:r>
          </w:p>
        </w:tc>
      </w:tr>
      <w:tr w:rsidR="00490089" w:rsidRPr="00E97EDF" w14:paraId="5AA771A3" w14:textId="77777777" w:rsidTr="006440BE">
        <w:tc>
          <w:tcPr>
            <w:tcW w:w="9163" w:type="dxa"/>
            <w:gridSpan w:val="4"/>
          </w:tcPr>
          <w:p w14:paraId="79B2C7C9" w14:textId="77777777" w:rsidR="00490089" w:rsidRPr="00E97EDF" w:rsidRDefault="00490089" w:rsidP="00AD0692">
            <w:pPr>
              <w:overflowPunct w:val="0"/>
              <w:autoSpaceDE w:val="0"/>
              <w:autoSpaceDN w:val="0"/>
              <w:adjustRightInd w:val="0"/>
              <w:spacing w:after="0" w:line="260" w:lineRule="atLeast"/>
              <w:jc w:val="both"/>
              <w:textAlignment w:val="baseline"/>
              <w:rPr>
                <w:rFonts w:ascii="Arial" w:eastAsia="Times New Roman" w:hAnsi="Arial" w:cs="Arial"/>
                <w:b/>
                <w:iCs/>
                <w:sz w:val="20"/>
                <w:szCs w:val="20"/>
                <w:lang w:eastAsia="sl-SI"/>
              </w:rPr>
            </w:pPr>
            <w:r w:rsidRPr="00E97EDF">
              <w:rPr>
                <w:rFonts w:ascii="Arial" w:eastAsia="Times New Roman" w:hAnsi="Arial" w:cs="Arial"/>
                <w:b/>
                <w:sz w:val="20"/>
                <w:szCs w:val="20"/>
                <w:lang w:eastAsia="sl-SI"/>
              </w:rPr>
              <w:t>2. Predlog za obravnavo predloga zakona po nujnem ali skrajšanem postopku v državnem zboru z obrazložitvijo razlogov:</w:t>
            </w:r>
          </w:p>
        </w:tc>
      </w:tr>
      <w:tr w:rsidR="00490089" w:rsidRPr="00E97EDF" w14:paraId="1F7ABB8C" w14:textId="77777777" w:rsidTr="006440BE">
        <w:tc>
          <w:tcPr>
            <w:tcW w:w="9163" w:type="dxa"/>
            <w:gridSpan w:val="4"/>
          </w:tcPr>
          <w:p w14:paraId="64BF71B9" w14:textId="77777777" w:rsidR="00490089" w:rsidRPr="00E97EDF" w:rsidRDefault="00490089" w:rsidP="00AD0692">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r w:rsidRPr="00E97EDF">
              <w:rPr>
                <w:rFonts w:ascii="Arial" w:eastAsia="Times New Roman" w:hAnsi="Arial" w:cs="Arial"/>
                <w:iCs/>
                <w:sz w:val="20"/>
                <w:szCs w:val="20"/>
                <w:lang w:eastAsia="sl-SI"/>
              </w:rPr>
              <w:t>/</w:t>
            </w:r>
          </w:p>
        </w:tc>
      </w:tr>
      <w:tr w:rsidR="00490089" w:rsidRPr="00E97EDF" w14:paraId="512AE02B" w14:textId="77777777" w:rsidTr="006440BE">
        <w:tc>
          <w:tcPr>
            <w:tcW w:w="9163" w:type="dxa"/>
            <w:gridSpan w:val="4"/>
          </w:tcPr>
          <w:p w14:paraId="4279AE92" w14:textId="77777777" w:rsidR="00490089" w:rsidRPr="00E97EDF" w:rsidRDefault="00490089" w:rsidP="00AD0692">
            <w:pPr>
              <w:overflowPunct w:val="0"/>
              <w:autoSpaceDE w:val="0"/>
              <w:autoSpaceDN w:val="0"/>
              <w:adjustRightInd w:val="0"/>
              <w:spacing w:after="0" w:line="260" w:lineRule="atLeast"/>
              <w:jc w:val="both"/>
              <w:textAlignment w:val="baseline"/>
              <w:rPr>
                <w:rFonts w:ascii="Arial" w:eastAsia="Times New Roman" w:hAnsi="Arial" w:cs="Arial"/>
                <w:b/>
                <w:iCs/>
                <w:sz w:val="20"/>
                <w:szCs w:val="20"/>
                <w:lang w:eastAsia="sl-SI"/>
              </w:rPr>
            </w:pPr>
            <w:r w:rsidRPr="00E97EDF">
              <w:rPr>
                <w:rFonts w:ascii="Arial" w:eastAsia="Times New Roman" w:hAnsi="Arial" w:cs="Arial"/>
                <w:b/>
                <w:sz w:val="20"/>
                <w:szCs w:val="20"/>
                <w:lang w:eastAsia="sl-SI"/>
              </w:rPr>
              <w:t>3.a Osebe, odgovorne za strokovno pripravo in usklajenost gradiva:</w:t>
            </w:r>
          </w:p>
        </w:tc>
      </w:tr>
      <w:tr w:rsidR="00490089" w:rsidRPr="00E97EDF" w14:paraId="09D7A1D9" w14:textId="77777777" w:rsidTr="006440BE">
        <w:tc>
          <w:tcPr>
            <w:tcW w:w="9163" w:type="dxa"/>
            <w:gridSpan w:val="4"/>
          </w:tcPr>
          <w:p w14:paraId="30C99559" w14:textId="77777777" w:rsidR="00502E0E" w:rsidRPr="00502E0E" w:rsidRDefault="00502E0E" w:rsidP="006206FF">
            <w:pPr>
              <w:pStyle w:val="Odstavekseznama"/>
              <w:numPr>
                <w:ilvl w:val="0"/>
                <w:numId w:val="8"/>
              </w:numPr>
              <w:spacing w:line="260" w:lineRule="atLeast"/>
              <w:jc w:val="both"/>
              <w:rPr>
                <w:rFonts w:ascii="Arial" w:hAnsi="Arial" w:cs="Arial"/>
                <w:sz w:val="20"/>
                <w:szCs w:val="20"/>
              </w:rPr>
            </w:pPr>
            <w:r w:rsidRPr="00502E0E">
              <w:rPr>
                <w:rFonts w:ascii="Arial" w:hAnsi="Arial" w:cs="Arial"/>
                <w:sz w:val="20"/>
                <w:szCs w:val="20"/>
              </w:rPr>
              <w:t>dr. Valentina Prevolnik Rupel, ministrica</w:t>
            </w:r>
          </w:p>
          <w:p w14:paraId="40735285" w14:textId="77777777" w:rsidR="00502E0E" w:rsidRPr="00502E0E" w:rsidRDefault="00502E0E" w:rsidP="006206FF">
            <w:pPr>
              <w:pStyle w:val="Odstavekseznama"/>
              <w:numPr>
                <w:ilvl w:val="0"/>
                <w:numId w:val="8"/>
              </w:numPr>
              <w:spacing w:line="260" w:lineRule="atLeast"/>
              <w:jc w:val="both"/>
              <w:rPr>
                <w:rFonts w:ascii="Arial" w:hAnsi="Arial" w:cs="Arial"/>
                <w:sz w:val="20"/>
                <w:szCs w:val="20"/>
              </w:rPr>
            </w:pPr>
            <w:r w:rsidRPr="00502E0E">
              <w:rPr>
                <w:rFonts w:ascii="Arial" w:hAnsi="Arial" w:cs="Arial"/>
                <w:sz w:val="20"/>
                <w:szCs w:val="20"/>
              </w:rPr>
              <w:t>Denis Kordež, državni sekretar</w:t>
            </w:r>
          </w:p>
          <w:p w14:paraId="2E2CDAEE" w14:textId="4486C00B" w:rsidR="00490089" w:rsidRPr="00E97EDF" w:rsidRDefault="00502E0E" w:rsidP="006206FF">
            <w:pPr>
              <w:pStyle w:val="Odstavekseznama"/>
              <w:numPr>
                <w:ilvl w:val="0"/>
                <w:numId w:val="8"/>
              </w:numPr>
              <w:spacing w:line="260" w:lineRule="atLeast"/>
              <w:jc w:val="both"/>
            </w:pPr>
            <w:r w:rsidRPr="00502E0E">
              <w:rPr>
                <w:rFonts w:ascii="Arial" w:hAnsi="Arial" w:cs="Arial"/>
                <w:sz w:val="20"/>
                <w:szCs w:val="20"/>
              </w:rPr>
              <w:t xml:space="preserve">Jasna Humar, </w:t>
            </w:r>
            <w:r w:rsidR="00C9105A">
              <w:rPr>
                <w:rFonts w:ascii="Arial" w:hAnsi="Arial" w:cs="Arial"/>
                <w:sz w:val="20"/>
                <w:szCs w:val="20"/>
              </w:rPr>
              <w:t>generalna direktorica</w:t>
            </w:r>
            <w:r w:rsidRPr="00502E0E">
              <w:rPr>
                <w:rFonts w:ascii="Arial" w:hAnsi="Arial" w:cs="Arial"/>
                <w:sz w:val="20"/>
                <w:szCs w:val="20"/>
              </w:rPr>
              <w:t xml:space="preserve"> Direktorata za zdravstveno varstvo</w:t>
            </w:r>
          </w:p>
        </w:tc>
      </w:tr>
      <w:tr w:rsidR="00490089" w:rsidRPr="00E97EDF" w14:paraId="3D259C2E" w14:textId="77777777" w:rsidTr="006440BE">
        <w:tc>
          <w:tcPr>
            <w:tcW w:w="9163" w:type="dxa"/>
            <w:gridSpan w:val="4"/>
          </w:tcPr>
          <w:p w14:paraId="3068BCF4" w14:textId="77777777" w:rsidR="00490089" w:rsidRPr="00E97EDF" w:rsidRDefault="00490089" w:rsidP="00AD0692">
            <w:pPr>
              <w:overflowPunct w:val="0"/>
              <w:autoSpaceDE w:val="0"/>
              <w:autoSpaceDN w:val="0"/>
              <w:adjustRightInd w:val="0"/>
              <w:spacing w:after="0" w:line="260" w:lineRule="atLeast"/>
              <w:jc w:val="both"/>
              <w:textAlignment w:val="baseline"/>
              <w:rPr>
                <w:rFonts w:ascii="Arial" w:eastAsia="Times New Roman" w:hAnsi="Arial" w:cs="Arial"/>
                <w:b/>
                <w:iCs/>
                <w:sz w:val="20"/>
                <w:szCs w:val="20"/>
                <w:lang w:eastAsia="sl-SI"/>
              </w:rPr>
            </w:pPr>
            <w:r w:rsidRPr="00E97EDF">
              <w:rPr>
                <w:rFonts w:ascii="Arial" w:eastAsia="Times New Roman" w:hAnsi="Arial" w:cs="Arial"/>
                <w:b/>
                <w:iCs/>
                <w:sz w:val="20"/>
                <w:szCs w:val="20"/>
                <w:lang w:eastAsia="sl-SI"/>
              </w:rPr>
              <w:t xml:space="preserve">3.b Zunanji strokovnjaki, ki so </w:t>
            </w:r>
            <w:r w:rsidRPr="00E97EDF">
              <w:rPr>
                <w:rFonts w:ascii="Arial" w:eastAsia="Times New Roman" w:hAnsi="Arial" w:cs="Arial"/>
                <w:b/>
                <w:sz w:val="20"/>
                <w:szCs w:val="20"/>
                <w:lang w:eastAsia="sl-SI"/>
              </w:rPr>
              <w:t>sodelovali pri pripravi dela ali celotnega gradiva:</w:t>
            </w:r>
          </w:p>
        </w:tc>
      </w:tr>
      <w:tr w:rsidR="00490089" w:rsidRPr="00E97EDF" w14:paraId="0A6372D4" w14:textId="77777777" w:rsidTr="006440BE">
        <w:tc>
          <w:tcPr>
            <w:tcW w:w="9163" w:type="dxa"/>
            <w:gridSpan w:val="4"/>
          </w:tcPr>
          <w:p w14:paraId="66E56BBF" w14:textId="77777777" w:rsidR="00490089" w:rsidRPr="00E97EDF" w:rsidRDefault="00490089" w:rsidP="00AD0692">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r w:rsidRPr="00E97EDF">
              <w:rPr>
                <w:rFonts w:ascii="Arial" w:eastAsia="Times New Roman" w:hAnsi="Arial" w:cs="Arial"/>
                <w:iCs/>
                <w:sz w:val="20"/>
                <w:szCs w:val="20"/>
                <w:lang w:eastAsia="sl-SI"/>
              </w:rPr>
              <w:t>/</w:t>
            </w:r>
          </w:p>
        </w:tc>
      </w:tr>
      <w:tr w:rsidR="00490089" w:rsidRPr="00E97EDF" w14:paraId="36E27B99" w14:textId="77777777" w:rsidTr="006440BE">
        <w:tc>
          <w:tcPr>
            <w:tcW w:w="9163" w:type="dxa"/>
            <w:gridSpan w:val="4"/>
          </w:tcPr>
          <w:p w14:paraId="2438ECD5" w14:textId="77777777" w:rsidR="00490089" w:rsidRPr="00E97EDF" w:rsidRDefault="00490089" w:rsidP="00AD0692">
            <w:pPr>
              <w:overflowPunct w:val="0"/>
              <w:autoSpaceDE w:val="0"/>
              <w:autoSpaceDN w:val="0"/>
              <w:adjustRightInd w:val="0"/>
              <w:spacing w:after="0" w:line="260" w:lineRule="atLeast"/>
              <w:jc w:val="both"/>
              <w:textAlignment w:val="baseline"/>
              <w:rPr>
                <w:rFonts w:ascii="Arial" w:eastAsia="Times New Roman" w:hAnsi="Arial" w:cs="Arial"/>
                <w:b/>
                <w:iCs/>
                <w:sz w:val="20"/>
                <w:szCs w:val="20"/>
                <w:lang w:eastAsia="sl-SI"/>
              </w:rPr>
            </w:pPr>
            <w:r w:rsidRPr="00E97EDF">
              <w:rPr>
                <w:rFonts w:ascii="Arial" w:eastAsia="Times New Roman" w:hAnsi="Arial" w:cs="Arial"/>
                <w:b/>
                <w:sz w:val="20"/>
                <w:szCs w:val="20"/>
                <w:lang w:eastAsia="sl-SI"/>
              </w:rPr>
              <w:lastRenderedPageBreak/>
              <w:t>4. Predstavniki vlade, ki bodo sodelovali pri delu državnega zbora:</w:t>
            </w:r>
          </w:p>
        </w:tc>
      </w:tr>
      <w:tr w:rsidR="00490089" w:rsidRPr="00E97EDF" w14:paraId="5939540B" w14:textId="77777777" w:rsidTr="006440BE">
        <w:tc>
          <w:tcPr>
            <w:tcW w:w="9163" w:type="dxa"/>
            <w:gridSpan w:val="4"/>
          </w:tcPr>
          <w:p w14:paraId="29AC7CB7" w14:textId="77777777" w:rsidR="00490089" w:rsidRPr="00E97EDF" w:rsidRDefault="00490089" w:rsidP="00AD0692">
            <w:pPr>
              <w:overflowPunct w:val="0"/>
              <w:autoSpaceDE w:val="0"/>
              <w:autoSpaceDN w:val="0"/>
              <w:adjustRightInd w:val="0"/>
              <w:spacing w:after="0" w:line="260" w:lineRule="atLeast"/>
              <w:jc w:val="both"/>
              <w:textAlignment w:val="baseline"/>
              <w:rPr>
                <w:rFonts w:ascii="Arial" w:eastAsia="Times New Roman" w:hAnsi="Arial" w:cs="Arial"/>
                <w:b/>
                <w:sz w:val="20"/>
                <w:szCs w:val="20"/>
                <w:lang w:eastAsia="sl-SI"/>
              </w:rPr>
            </w:pPr>
            <w:r w:rsidRPr="00E97EDF">
              <w:rPr>
                <w:rFonts w:ascii="Arial" w:eastAsia="Times New Roman" w:hAnsi="Arial" w:cs="Arial"/>
                <w:iCs/>
                <w:sz w:val="20"/>
                <w:szCs w:val="20"/>
                <w:lang w:eastAsia="sl-SI"/>
              </w:rPr>
              <w:t>/</w:t>
            </w:r>
          </w:p>
        </w:tc>
      </w:tr>
      <w:tr w:rsidR="00490089" w:rsidRPr="00E97EDF" w14:paraId="231E3CBE" w14:textId="77777777" w:rsidTr="006440BE">
        <w:tc>
          <w:tcPr>
            <w:tcW w:w="9163" w:type="dxa"/>
            <w:gridSpan w:val="4"/>
          </w:tcPr>
          <w:p w14:paraId="075A027D" w14:textId="77777777" w:rsidR="00490089" w:rsidRPr="00E97EDF" w:rsidRDefault="00490089" w:rsidP="00AD0692">
            <w:pPr>
              <w:suppressAutoHyphens/>
              <w:overflowPunct w:val="0"/>
              <w:autoSpaceDE w:val="0"/>
              <w:autoSpaceDN w:val="0"/>
              <w:adjustRightInd w:val="0"/>
              <w:spacing w:after="0" w:line="260" w:lineRule="atLeast"/>
              <w:textAlignment w:val="baseline"/>
              <w:outlineLvl w:val="3"/>
              <w:rPr>
                <w:rFonts w:ascii="Arial" w:eastAsia="Times New Roman" w:hAnsi="Arial" w:cs="Arial"/>
                <w:b/>
                <w:sz w:val="20"/>
                <w:szCs w:val="20"/>
                <w:lang w:eastAsia="sl-SI"/>
              </w:rPr>
            </w:pPr>
            <w:r w:rsidRPr="00E97EDF">
              <w:rPr>
                <w:rFonts w:ascii="Arial" w:eastAsia="Times New Roman" w:hAnsi="Arial" w:cs="Arial"/>
                <w:b/>
                <w:sz w:val="20"/>
                <w:szCs w:val="20"/>
                <w:lang w:eastAsia="sl-SI"/>
              </w:rPr>
              <w:t>5. Kratek povzetek gradiva:</w:t>
            </w:r>
          </w:p>
        </w:tc>
      </w:tr>
      <w:tr w:rsidR="00490089" w:rsidRPr="00E97EDF" w14:paraId="6296E39C" w14:textId="77777777" w:rsidTr="006440BE">
        <w:tc>
          <w:tcPr>
            <w:tcW w:w="9163" w:type="dxa"/>
            <w:gridSpan w:val="4"/>
          </w:tcPr>
          <w:p w14:paraId="01B8D353" w14:textId="77777777" w:rsidR="00502E0E" w:rsidRDefault="00502E0E" w:rsidP="00AD0692">
            <w:pPr>
              <w:overflowPunct w:val="0"/>
              <w:autoSpaceDE w:val="0"/>
              <w:autoSpaceDN w:val="0"/>
              <w:adjustRightInd w:val="0"/>
              <w:spacing w:after="0" w:line="260" w:lineRule="atLeast"/>
              <w:jc w:val="both"/>
              <w:textAlignment w:val="baseline"/>
              <w:rPr>
                <w:rFonts w:ascii="Arial" w:hAnsi="Arial" w:cs="Arial"/>
                <w:sz w:val="20"/>
                <w:szCs w:val="20"/>
              </w:rPr>
            </w:pPr>
            <w:bookmarkStart w:id="2" w:name="_Hlk99540367"/>
          </w:p>
          <w:p w14:paraId="5A0D1BDD" w14:textId="24F1AAF0" w:rsidR="005F1C28" w:rsidRPr="004A3CD3" w:rsidRDefault="005F1C28" w:rsidP="00AD0692">
            <w:pPr>
              <w:overflowPunct w:val="0"/>
              <w:autoSpaceDE w:val="0"/>
              <w:autoSpaceDN w:val="0"/>
              <w:adjustRightInd w:val="0"/>
              <w:spacing w:after="0" w:line="260" w:lineRule="atLeast"/>
              <w:jc w:val="both"/>
              <w:textAlignment w:val="baseline"/>
              <w:rPr>
                <w:rFonts w:ascii="Arial" w:hAnsi="Arial" w:cs="Arial"/>
                <w:sz w:val="20"/>
                <w:szCs w:val="20"/>
              </w:rPr>
            </w:pPr>
            <w:r w:rsidRPr="00502E0E">
              <w:rPr>
                <w:rFonts w:ascii="Arial" w:hAnsi="Arial" w:cs="Arial"/>
                <w:sz w:val="20"/>
                <w:szCs w:val="20"/>
              </w:rPr>
              <w:t xml:space="preserve">Na podlagi Zakona o zdravstveni dejavnosti </w:t>
            </w:r>
            <w:r w:rsidR="00AB6D4D" w:rsidRPr="009E4E24">
              <w:rPr>
                <w:rFonts w:ascii="Arial" w:eastAsia="Times New Roman" w:hAnsi="Arial" w:cs="Arial"/>
                <w:sz w:val="20"/>
                <w:szCs w:val="20"/>
                <w:lang w:eastAsia="en-GB"/>
              </w:rPr>
              <w:t>(</w:t>
            </w:r>
            <w:r w:rsidR="002D6CD4" w:rsidRPr="002D6CD4">
              <w:rPr>
                <w:rFonts w:ascii="Arial" w:eastAsia="Times New Roman" w:hAnsi="Arial" w:cs="Arial"/>
                <w:sz w:val="20"/>
                <w:szCs w:val="20"/>
                <w:lang w:eastAsia="en-GB"/>
              </w:rPr>
              <w:t>Uradni list RS, št. 23/05 – uradno prečiščeno besedilo, 15/08 – ZPacP, 23/08, 58/08 – ZZdrS-E, 77/08 – ZDZdr, 40/12 – ZUJF, 14/13, 88/16 – ZdZPZD, 64/17, 1/19 – odl. US, 73/19, 82/20, 152/20 – ZZUOOP, 203/20 – ZIUPOPDVE, 112/21 – ZNUPZ, 196/21 – ZDOsk, 100/22 – ZNUZSZS, 132/22 – odl. US, 141/22 – ZNUNBZ, 14/23 – odl. US, 84/23 – ZDOsk-1, 102/24 – ZZKZ in 112/24 – ZDIUZDZ</w:t>
            </w:r>
            <w:r w:rsidR="00AB6D4D" w:rsidRPr="00E97EDF">
              <w:rPr>
                <w:rFonts w:ascii="Arial" w:eastAsia="Times New Roman" w:hAnsi="Arial" w:cs="Arial"/>
                <w:sz w:val="20"/>
                <w:szCs w:val="20"/>
                <w:lang w:eastAsia="en-GB"/>
              </w:rPr>
              <w:t>; v nadaljnjem besedilu: Zakon o zdravstveni dejavnosti)</w:t>
            </w:r>
            <w:r w:rsidR="00AB6D4D">
              <w:rPr>
                <w:rFonts w:ascii="Arial" w:eastAsia="Times New Roman" w:hAnsi="Arial" w:cs="Arial"/>
                <w:sz w:val="20"/>
                <w:szCs w:val="20"/>
                <w:lang w:eastAsia="en-GB"/>
              </w:rPr>
              <w:t xml:space="preserve"> </w:t>
            </w:r>
            <w:r w:rsidRPr="00502E0E">
              <w:rPr>
                <w:rFonts w:ascii="Arial" w:hAnsi="Arial" w:cs="Arial"/>
                <w:sz w:val="20"/>
                <w:szCs w:val="20"/>
              </w:rPr>
              <w:t>se zdravstvena dejavnost opravlja na primarni, sekundarni in terciarni ravni. Mrežo javne zdravstvene službe na sekundarni ravni zagotavlja Republika Slovenija. Zdravstvena dejavnost na sekundarni ravni</w:t>
            </w:r>
            <w:r w:rsidR="002D6CD4">
              <w:rPr>
                <w:rFonts w:ascii="Arial" w:hAnsi="Arial" w:cs="Arial"/>
                <w:sz w:val="20"/>
                <w:szCs w:val="20"/>
              </w:rPr>
              <w:t xml:space="preserve"> glede na Pravilnik o vrstah zdravstvene dejavnosti (</w:t>
            </w:r>
            <w:r w:rsidR="002D6CD4" w:rsidRPr="002D6CD4">
              <w:rPr>
                <w:rFonts w:ascii="Arial" w:hAnsi="Arial" w:cs="Arial"/>
                <w:sz w:val="20"/>
                <w:szCs w:val="20"/>
              </w:rPr>
              <w:t>Uradni list RS, št. 58/22, 89/22, 14/23, 34/23, 9/24, 95/24 in 112/24</w:t>
            </w:r>
            <w:r w:rsidR="002D6CD4">
              <w:rPr>
                <w:rFonts w:ascii="Arial" w:hAnsi="Arial" w:cs="Arial"/>
                <w:sz w:val="20"/>
                <w:szCs w:val="20"/>
              </w:rPr>
              <w:t>)</w:t>
            </w:r>
            <w:r w:rsidRPr="00502E0E">
              <w:rPr>
                <w:rFonts w:ascii="Arial" w:hAnsi="Arial" w:cs="Arial"/>
                <w:sz w:val="20"/>
                <w:szCs w:val="20"/>
              </w:rPr>
              <w:t xml:space="preserve"> obsega tudi </w:t>
            </w:r>
            <w:r w:rsidR="002D6CD4">
              <w:rPr>
                <w:rFonts w:ascii="Arial" w:hAnsi="Arial" w:cs="Arial"/>
                <w:sz w:val="20"/>
                <w:szCs w:val="20"/>
              </w:rPr>
              <w:t>specializirano</w:t>
            </w:r>
            <w:r w:rsidRPr="00502E0E">
              <w:rPr>
                <w:rFonts w:ascii="Arial" w:hAnsi="Arial" w:cs="Arial"/>
                <w:sz w:val="20"/>
                <w:szCs w:val="20"/>
              </w:rPr>
              <w:t xml:space="preserve"> </w:t>
            </w:r>
            <w:r w:rsidR="002D6CD4">
              <w:rPr>
                <w:rFonts w:ascii="Arial" w:hAnsi="Arial" w:cs="Arial"/>
                <w:sz w:val="20"/>
                <w:szCs w:val="20"/>
              </w:rPr>
              <w:t>zdravstveno</w:t>
            </w:r>
            <w:r w:rsidR="00502E0E">
              <w:rPr>
                <w:rFonts w:ascii="Arial" w:hAnsi="Arial" w:cs="Arial"/>
                <w:sz w:val="20"/>
                <w:szCs w:val="20"/>
              </w:rPr>
              <w:t xml:space="preserve"> </w:t>
            </w:r>
            <w:r w:rsidRPr="00502E0E">
              <w:rPr>
                <w:rFonts w:ascii="Arial" w:hAnsi="Arial" w:cs="Arial"/>
                <w:sz w:val="20"/>
                <w:szCs w:val="20"/>
              </w:rPr>
              <w:t xml:space="preserve">dejavnost, kamor spadajo tudi </w:t>
            </w:r>
            <w:r w:rsidRPr="00502E0E">
              <w:rPr>
                <w:rFonts w:ascii="Arial" w:eastAsia="Times New Roman" w:hAnsi="Arial" w:cs="Arial"/>
                <w:sz w:val="20"/>
                <w:szCs w:val="20"/>
                <w:lang w:eastAsia="sl-SI"/>
              </w:rPr>
              <w:t xml:space="preserve">področja </w:t>
            </w:r>
            <w:r w:rsidR="00502E0E" w:rsidRPr="00502E0E">
              <w:rPr>
                <w:rFonts w:ascii="Arial" w:eastAsia="Times New Roman" w:hAnsi="Arial" w:cs="Arial"/>
                <w:sz w:val="20"/>
                <w:szCs w:val="20"/>
              </w:rPr>
              <w:t>oftalmologije</w:t>
            </w:r>
            <w:r w:rsidR="00502E0E" w:rsidRPr="004A3CD3">
              <w:rPr>
                <w:rFonts w:ascii="Arial" w:eastAsia="Times New Roman" w:hAnsi="Arial" w:cs="Arial"/>
                <w:sz w:val="20"/>
                <w:szCs w:val="20"/>
              </w:rPr>
              <w:t>, psihiatrije, interne medicine s pulmologijo, pediatrične alergologije</w:t>
            </w:r>
            <w:r w:rsidR="002D6CD4">
              <w:rPr>
                <w:rFonts w:ascii="Arial" w:eastAsia="Times New Roman" w:hAnsi="Arial" w:cs="Arial"/>
                <w:sz w:val="20"/>
                <w:szCs w:val="20"/>
              </w:rPr>
              <w:t xml:space="preserve"> in klinične psihologije</w:t>
            </w:r>
            <w:r w:rsidR="00502E0E" w:rsidRPr="004A3CD3">
              <w:rPr>
                <w:rFonts w:ascii="Arial" w:eastAsia="Times New Roman" w:hAnsi="Arial" w:cs="Arial"/>
                <w:sz w:val="20"/>
                <w:szCs w:val="20"/>
              </w:rPr>
              <w:t>. Prav tako na sekundarni nivo spadajo tudi določene vrste zo</w:t>
            </w:r>
            <w:r w:rsidR="004A3CD3" w:rsidRPr="004A3CD3">
              <w:rPr>
                <w:rFonts w:ascii="Arial" w:eastAsia="Times New Roman" w:hAnsi="Arial" w:cs="Arial"/>
                <w:sz w:val="20"/>
                <w:szCs w:val="20"/>
              </w:rPr>
              <w:t xml:space="preserve">bozdravstvene dejavnosti, med drugim tudi čeljustna in zobna ortopedija, parodontologija, </w:t>
            </w:r>
            <w:r w:rsidR="002D6CD4">
              <w:rPr>
                <w:rFonts w:ascii="Arial" w:eastAsia="Times New Roman" w:hAnsi="Arial" w:cs="Arial"/>
                <w:sz w:val="20"/>
                <w:szCs w:val="20"/>
              </w:rPr>
              <w:t xml:space="preserve">zobne bolezni in </w:t>
            </w:r>
            <w:r w:rsidR="004A3CD3" w:rsidRPr="004A3CD3">
              <w:rPr>
                <w:rFonts w:ascii="Arial" w:eastAsia="Times New Roman" w:hAnsi="Arial" w:cs="Arial"/>
                <w:sz w:val="20"/>
                <w:szCs w:val="20"/>
              </w:rPr>
              <w:t>endodontija</w:t>
            </w:r>
            <w:r w:rsidR="00D75C69">
              <w:rPr>
                <w:rFonts w:ascii="Arial" w:eastAsia="Times New Roman" w:hAnsi="Arial" w:cs="Arial"/>
                <w:sz w:val="20"/>
                <w:szCs w:val="20"/>
              </w:rPr>
              <w:t xml:space="preserve"> in maksilofacialna kirurgija</w:t>
            </w:r>
            <w:r w:rsidR="004A3CD3" w:rsidRPr="004A3CD3">
              <w:rPr>
                <w:rFonts w:ascii="Arial" w:eastAsia="Times New Roman" w:hAnsi="Arial" w:cs="Arial"/>
                <w:sz w:val="20"/>
                <w:szCs w:val="20"/>
              </w:rPr>
              <w:t>.</w:t>
            </w:r>
          </w:p>
          <w:p w14:paraId="43F2DB21" w14:textId="77777777" w:rsidR="00490089" w:rsidRPr="00502E0E" w:rsidRDefault="00490089" w:rsidP="00AD0692">
            <w:pPr>
              <w:overflowPunct w:val="0"/>
              <w:autoSpaceDE w:val="0"/>
              <w:autoSpaceDN w:val="0"/>
              <w:adjustRightInd w:val="0"/>
              <w:spacing w:after="0" w:line="260" w:lineRule="atLeast"/>
              <w:jc w:val="both"/>
              <w:textAlignment w:val="baseline"/>
              <w:rPr>
                <w:rFonts w:ascii="Arial" w:hAnsi="Arial" w:cs="Arial"/>
                <w:sz w:val="20"/>
                <w:szCs w:val="20"/>
              </w:rPr>
            </w:pPr>
          </w:p>
          <w:p w14:paraId="38A48226" w14:textId="77777777" w:rsidR="00232F37" w:rsidRDefault="005F1C28" w:rsidP="00B4361D">
            <w:pPr>
              <w:spacing w:line="260" w:lineRule="atLeast"/>
              <w:jc w:val="both"/>
              <w:rPr>
                <w:rFonts w:ascii="Arial" w:hAnsi="Arial" w:cs="Arial"/>
                <w:sz w:val="20"/>
                <w:szCs w:val="20"/>
              </w:rPr>
            </w:pPr>
            <w:r w:rsidRPr="00502E0E">
              <w:rPr>
                <w:rFonts w:ascii="Arial" w:hAnsi="Arial" w:cs="Arial"/>
                <w:sz w:val="20"/>
                <w:szCs w:val="20"/>
              </w:rPr>
              <w:t xml:space="preserve">Javno službo v zdravstveni dejavnosti lahko </w:t>
            </w:r>
            <w:r w:rsidR="002D3BB7" w:rsidRPr="00502E0E">
              <w:rPr>
                <w:rFonts w:ascii="Arial" w:hAnsi="Arial" w:cs="Arial"/>
                <w:sz w:val="20"/>
                <w:szCs w:val="20"/>
              </w:rPr>
              <w:t xml:space="preserve">poleg javnih zdravstvenih zavodov </w:t>
            </w:r>
            <w:r w:rsidRPr="00502E0E">
              <w:rPr>
                <w:rFonts w:ascii="Arial" w:hAnsi="Arial" w:cs="Arial"/>
                <w:sz w:val="20"/>
                <w:szCs w:val="20"/>
              </w:rPr>
              <w:t xml:space="preserve">opravljajo na podlagi koncesije domače in tuje pravne in fizične osebe, če izpolnjujejo pogoje, </w:t>
            </w:r>
            <w:r w:rsidR="004A3CD3">
              <w:rPr>
                <w:rFonts w:ascii="Arial" w:hAnsi="Arial" w:cs="Arial"/>
                <w:sz w:val="20"/>
                <w:szCs w:val="20"/>
              </w:rPr>
              <w:t>ki jih določa Zakon o zdravstveni dejavnosti</w:t>
            </w:r>
            <w:r w:rsidRPr="00502E0E">
              <w:rPr>
                <w:rFonts w:ascii="Arial" w:hAnsi="Arial" w:cs="Arial"/>
                <w:sz w:val="20"/>
                <w:szCs w:val="20"/>
              </w:rPr>
              <w:t xml:space="preserve">. </w:t>
            </w:r>
          </w:p>
          <w:p w14:paraId="5C7C3994" w14:textId="41E7DD89" w:rsidR="004A3CD3" w:rsidRDefault="004A3CD3" w:rsidP="00B4361D">
            <w:pPr>
              <w:spacing w:line="260" w:lineRule="atLeast"/>
              <w:jc w:val="both"/>
              <w:rPr>
                <w:rFonts w:ascii="Arial" w:hAnsi="Arial" w:cs="Arial"/>
                <w:sz w:val="20"/>
                <w:szCs w:val="20"/>
              </w:rPr>
            </w:pPr>
            <w:r>
              <w:rPr>
                <w:rFonts w:ascii="Arial" w:hAnsi="Arial" w:cs="Arial"/>
                <w:sz w:val="20"/>
                <w:szCs w:val="20"/>
              </w:rPr>
              <w:t xml:space="preserve">Prvi odstavek 42. člena Zakona o zdravstveni dejavnosti določa, </w:t>
            </w:r>
            <w:r w:rsidR="00AB6D4D">
              <w:rPr>
                <w:rFonts w:ascii="Arial" w:hAnsi="Arial" w:cs="Arial"/>
                <w:sz w:val="20"/>
                <w:szCs w:val="20"/>
              </w:rPr>
              <w:t xml:space="preserve">da </w:t>
            </w:r>
            <w:r>
              <w:rPr>
                <w:rFonts w:ascii="Arial" w:hAnsi="Arial" w:cs="Arial"/>
                <w:sz w:val="20"/>
                <w:szCs w:val="20"/>
              </w:rPr>
              <w:t>je k</w:t>
            </w:r>
            <w:r w:rsidR="005F1C28" w:rsidRPr="00502E0E">
              <w:rPr>
                <w:rFonts w:ascii="Arial" w:hAnsi="Arial" w:cs="Arial"/>
                <w:sz w:val="20"/>
                <w:szCs w:val="20"/>
              </w:rPr>
              <w:t>oncesija pooblastilo, ki se podeli fizični ali pravni osebi za opravljanje javne zdravstvene službe</w:t>
            </w:r>
            <w:r>
              <w:rPr>
                <w:rFonts w:ascii="Arial" w:hAnsi="Arial" w:cs="Arial"/>
                <w:sz w:val="20"/>
                <w:szCs w:val="20"/>
              </w:rPr>
              <w:t xml:space="preserve">. Zdravstveno dejavnost na podlagi koncesije opravlja koncesionar v svojem imenu in na svoj račun. </w:t>
            </w:r>
            <w:r w:rsidR="00232F37">
              <w:rPr>
                <w:rFonts w:ascii="Arial" w:hAnsi="Arial" w:cs="Arial"/>
                <w:sz w:val="20"/>
                <w:szCs w:val="20"/>
              </w:rPr>
              <w:t xml:space="preserve">Koncesijo na sekundarni ravni podeli Ministrstvo za zdravje. </w:t>
            </w:r>
            <w:r>
              <w:rPr>
                <w:rFonts w:ascii="Arial" w:hAnsi="Arial" w:cs="Arial"/>
                <w:sz w:val="20"/>
                <w:szCs w:val="20"/>
              </w:rPr>
              <w:t xml:space="preserve">Koncesija </w:t>
            </w:r>
            <w:r w:rsidR="00232F37">
              <w:rPr>
                <w:rFonts w:ascii="Arial" w:hAnsi="Arial" w:cs="Arial"/>
                <w:sz w:val="20"/>
                <w:szCs w:val="20"/>
              </w:rPr>
              <w:t>se podeli za določen čas 15 let, šteto od dneva začetka opravljanja programov zdravstvene dejavnosti in je po Zakonu o zdravstveni dejavnosti ni več mogoče podaljšati.</w:t>
            </w:r>
          </w:p>
          <w:p w14:paraId="7AA513E1" w14:textId="39989F61" w:rsidR="00232F37" w:rsidRDefault="00232F37" w:rsidP="002D6CD4">
            <w:pPr>
              <w:overflowPunct w:val="0"/>
              <w:autoSpaceDE w:val="0"/>
              <w:autoSpaceDN w:val="0"/>
              <w:adjustRightInd w:val="0"/>
              <w:spacing w:line="276" w:lineRule="auto"/>
              <w:jc w:val="both"/>
              <w:textAlignment w:val="baseline"/>
              <w:rPr>
                <w:rFonts w:ascii="Arial" w:hAnsi="Arial" w:cs="Arial"/>
                <w:sz w:val="20"/>
                <w:szCs w:val="20"/>
                <w:lang w:eastAsia="sl-SI"/>
              </w:rPr>
            </w:pPr>
            <w:r w:rsidRPr="00232F37">
              <w:rPr>
                <w:rFonts w:ascii="Arial" w:hAnsi="Arial" w:cs="Arial"/>
                <w:sz w:val="20"/>
                <w:szCs w:val="20"/>
                <w:lang w:eastAsia="sl-SI"/>
              </w:rPr>
              <w:t>Institut podaljšanja koncesij je urejal veljavni Zakon o zdravstveni dejavnosti, in sicer v 43. členu. V drugem odstavku 43. člena ZZDej je bilo določeno, da najpozneje 12 mesecev pred potekom obdobja podelitve koncesije koncedent preveri realizacijo programa v podeljenem obsegu ter ali še obstoji potreba po podelitvi koncesije, upoštevaje drugi odstavek 42. člena ZZDej. Če so izpolnjeni prej navedeni pogoji, koncedent na podlagi pozitivnega mnenja Zavoda za zdravstveno zavarovanje Slovenije in pristojne zbornice oziroma strokovnega združenja podaljša obdobje podelitve koncesije za naslednjih 15 let.</w:t>
            </w:r>
            <w:r>
              <w:rPr>
                <w:rFonts w:ascii="Arial" w:hAnsi="Arial" w:cs="Arial"/>
                <w:sz w:val="20"/>
                <w:szCs w:val="20"/>
                <w:lang w:eastAsia="sl-SI"/>
              </w:rPr>
              <w:t xml:space="preserve"> </w:t>
            </w:r>
            <w:r w:rsidRPr="00232F37">
              <w:rPr>
                <w:rFonts w:ascii="Arial" w:hAnsi="Arial" w:cs="Arial"/>
                <w:sz w:val="20"/>
                <w:szCs w:val="20"/>
                <w:lang w:eastAsia="sl-SI"/>
              </w:rPr>
              <w:t>Odločba Ustavnega sodišča, št. U-I-198/19-25 z dne 5. 1. 2023 je razveljavila določila drugega do četrtega odstavka 43. člena ZZDej, do drugačne zakonske ureditve, pa mora koncedent (ministrstvo na sekundarni ravni in občine na primarni ravni) najpozneje 12 mesecev pred potekom obdobja podelitve koncesije preveriti, ali še obstaja potreba po podelitvi koncesije, upoštevaje drugi odstavek 42. člena ZZDej. Če ta potreba obstaja, koncedent postopa po pravilih za podelitev (nove) koncesije, urejenih v 44.a do 44.k členu ZZDej. Taka začasna ureditev pomeni, da v primerih podaljšanja obdobja podelitve koncesije ni samodejnega podaljšanja, temveč se tudi v takem primeru opravi javni razpis, na katerem lahko konkurirajo vsi zainteresirani ponudniki zdravstvenih storitev.</w:t>
            </w:r>
          </w:p>
          <w:p w14:paraId="0CEEF289" w14:textId="77777777" w:rsidR="00232F37" w:rsidRDefault="005F1C28" w:rsidP="00B4361D">
            <w:pPr>
              <w:spacing w:line="260" w:lineRule="atLeast"/>
              <w:jc w:val="both"/>
              <w:rPr>
                <w:rFonts w:ascii="Arial" w:eastAsia="Times New Roman" w:hAnsi="Arial" w:cs="Arial"/>
                <w:iCs/>
                <w:sz w:val="20"/>
                <w:szCs w:val="20"/>
                <w:lang w:eastAsia="sl-SI"/>
              </w:rPr>
            </w:pPr>
            <w:r w:rsidRPr="00502E0E">
              <w:rPr>
                <w:rFonts w:ascii="Arial" w:hAnsi="Arial" w:cs="Arial"/>
                <w:sz w:val="20"/>
                <w:szCs w:val="20"/>
              </w:rPr>
              <w:t>Koncesija se podeli, če koncedent</w:t>
            </w:r>
            <w:r w:rsidR="00232F37">
              <w:rPr>
                <w:rFonts w:ascii="Arial" w:hAnsi="Arial" w:cs="Arial"/>
                <w:sz w:val="20"/>
                <w:szCs w:val="20"/>
              </w:rPr>
              <w:t xml:space="preserve"> (konkretno Ministrstvo za zdravje)</w:t>
            </w:r>
            <w:r w:rsidRPr="00502E0E">
              <w:rPr>
                <w:rFonts w:ascii="Arial" w:hAnsi="Arial" w:cs="Arial"/>
                <w:sz w:val="20"/>
                <w:szCs w:val="20"/>
              </w:rPr>
              <w:t xml:space="preserve"> ugotovi, da javni zdravstveni zavod ne more zagotavljati opravljanja zdravstvene dejavnosti v obsegu, kot je določen z mrežo javne zdravstvene službe, oziroma če javni zdravstveni zavod ne more zagotoviti potrebne dostopnosti do zdravstvenih storitev. V skladu s tem je Ministrstvo za zdravje </w:t>
            </w:r>
            <w:r w:rsidR="002D3BB7" w:rsidRPr="00502E0E">
              <w:rPr>
                <w:rFonts w:ascii="Arial" w:hAnsi="Arial" w:cs="Arial"/>
                <w:sz w:val="20"/>
                <w:szCs w:val="20"/>
              </w:rPr>
              <w:t>za programe, za katere je bilo ugotovljeno, da jih dosedanji izvajalci ne morejo več izvajati, preverilo</w:t>
            </w:r>
            <w:r w:rsidR="0080497F" w:rsidRPr="00502E0E">
              <w:rPr>
                <w:rFonts w:ascii="Arial" w:hAnsi="Arial" w:cs="Arial"/>
                <w:sz w:val="20"/>
                <w:szCs w:val="20"/>
              </w:rPr>
              <w:t>,</w:t>
            </w:r>
            <w:r w:rsidR="002D3BB7" w:rsidRPr="00502E0E">
              <w:rPr>
                <w:rFonts w:ascii="Arial" w:hAnsi="Arial" w:cs="Arial"/>
                <w:sz w:val="20"/>
                <w:szCs w:val="20"/>
              </w:rPr>
              <w:t xml:space="preserve"> ali bi jih lahko izvedli javni zdravstveni zavodi.</w:t>
            </w:r>
            <w:r w:rsidR="009D629C" w:rsidRPr="00502E0E">
              <w:rPr>
                <w:rFonts w:ascii="Arial" w:hAnsi="Arial" w:cs="Arial"/>
                <w:sz w:val="20"/>
                <w:szCs w:val="20"/>
              </w:rPr>
              <w:t xml:space="preserve"> Ministrstvo za zdravje je</w:t>
            </w:r>
            <w:r w:rsidR="00232F37">
              <w:rPr>
                <w:rFonts w:ascii="Arial" w:hAnsi="Arial" w:cs="Arial"/>
                <w:sz w:val="20"/>
                <w:szCs w:val="20"/>
              </w:rPr>
              <w:t xml:space="preserve"> bodisi pozvalo javne zavode da pojasnijo</w:t>
            </w:r>
            <w:r w:rsidR="0007727C" w:rsidRPr="00502E0E">
              <w:rPr>
                <w:rFonts w:ascii="Arial" w:hAnsi="Arial" w:cs="Arial"/>
                <w:sz w:val="20"/>
                <w:szCs w:val="20"/>
              </w:rPr>
              <w:t>, kakšne so možnosti prevzema navedenega programa, in sicer predvsem z vidika zadostnih in ustreznih prostorov in opreme ter kadra za opravljanje navedene vrste zdravstvene dejavnosti</w:t>
            </w:r>
            <w:r w:rsidR="00232F37">
              <w:rPr>
                <w:rFonts w:ascii="Arial" w:hAnsi="Arial" w:cs="Arial"/>
                <w:sz w:val="20"/>
                <w:szCs w:val="20"/>
              </w:rPr>
              <w:t xml:space="preserve">, bodisi je podatke prejelo s </w:t>
            </w:r>
            <w:r w:rsidR="00232F37">
              <w:rPr>
                <w:rFonts w:ascii="Arial" w:hAnsi="Arial" w:cs="Arial"/>
                <w:sz w:val="20"/>
                <w:szCs w:val="20"/>
              </w:rPr>
              <w:lastRenderedPageBreak/>
              <w:t>strani Zavoda za zdravstveno zavarovanje Slovenije</w:t>
            </w:r>
            <w:r w:rsidR="0007727C" w:rsidRPr="00502E0E">
              <w:rPr>
                <w:rFonts w:ascii="Arial" w:hAnsi="Arial" w:cs="Arial"/>
                <w:sz w:val="20"/>
                <w:szCs w:val="20"/>
              </w:rPr>
              <w:t>.</w:t>
            </w:r>
            <w:r w:rsidR="003B234D" w:rsidRPr="00502E0E">
              <w:rPr>
                <w:rFonts w:ascii="Arial" w:hAnsi="Arial" w:cs="Arial"/>
                <w:sz w:val="20"/>
                <w:szCs w:val="20"/>
              </w:rPr>
              <w:t xml:space="preserve"> </w:t>
            </w:r>
            <w:r w:rsidR="002D3BB7" w:rsidRPr="00502E0E">
              <w:rPr>
                <w:rFonts w:ascii="Arial" w:hAnsi="Arial" w:cs="Arial"/>
                <w:sz w:val="20"/>
                <w:szCs w:val="20"/>
              </w:rPr>
              <w:t>N</w:t>
            </w:r>
            <w:r w:rsidRPr="00502E0E">
              <w:rPr>
                <w:rFonts w:ascii="Arial" w:hAnsi="Arial" w:cs="Arial"/>
                <w:sz w:val="20"/>
                <w:szCs w:val="20"/>
              </w:rPr>
              <w:t xml:space="preserve">a podlagi pisnih preverjanj </w:t>
            </w:r>
            <w:r w:rsidR="002D3BB7" w:rsidRPr="00502E0E">
              <w:rPr>
                <w:rFonts w:ascii="Arial" w:hAnsi="Arial" w:cs="Arial"/>
                <w:sz w:val="20"/>
                <w:szCs w:val="20"/>
              </w:rPr>
              <w:t xml:space="preserve">je bilo </w:t>
            </w:r>
            <w:r w:rsidRPr="00502E0E">
              <w:rPr>
                <w:rFonts w:ascii="Arial" w:hAnsi="Arial" w:cs="Arial"/>
                <w:sz w:val="20"/>
                <w:szCs w:val="20"/>
              </w:rPr>
              <w:t>ugotov</w:t>
            </w:r>
            <w:r w:rsidR="002D3BB7" w:rsidRPr="00502E0E">
              <w:rPr>
                <w:rFonts w:ascii="Arial" w:hAnsi="Arial" w:cs="Arial"/>
                <w:sz w:val="20"/>
                <w:szCs w:val="20"/>
              </w:rPr>
              <w:t>ljeno</w:t>
            </w:r>
            <w:r w:rsidRPr="00502E0E">
              <w:rPr>
                <w:rFonts w:ascii="Arial" w:hAnsi="Arial" w:cs="Arial"/>
                <w:sz w:val="20"/>
                <w:szCs w:val="20"/>
              </w:rPr>
              <w:t xml:space="preserve">, da </w:t>
            </w:r>
            <w:r w:rsidRPr="00502E0E">
              <w:rPr>
                <w:rFonts w:ascii="Arial" w:eastAsia="Times New Roman" w:hAnsi="Arial" w:cs="Arial"/>
                <w:iCs/>
                <w:sz w:val="20"/>
                <w:szCs w:val="20"/>
                <w:lang w:eastAsia="sl-SI"/>
              </w:rPr>
              <w:t xml:space="preserve">javni zdravstveni zavodi </w:t>
            </w:r>
            <w:r w:rsidR="00CB1C25" w:rsidRPr="00502E0E">
              <w:rPr>
                <w:rFonts w:ascii="Arial" w:eastAsia="Times New Roman" w:hAnsi="Arial" w:cs="Arial"/>
                <w:iCs/>
                <w:sz w:val="20"/>
                <w:szCs w:val="20"/>
                <w:lang w:eastAsia="sl-SI"/>
              </w:rPr>
              <w:t xml:space="preserve">ne morejo zagotoviti dostopnosti na </w:t>
            </w:r>
            <w:r w:rsidR="00232F37">
              <w:rPr>
                <w:rFonts w:ascii="Arial" w:eastAsia="Times New Roman" w:hAnsi="Arial" w:cs="Arial"/>
                <w:iCs/>
                <w:sz w:val="20"/>
                <w:szCs w:val="20"/>
                <w:lang w:eastAsia="sl-SI"/>
              </w:rPr>
              <w:t>naslednjih področjih:</w:t>
            </w:r>
          </w:p>
          <w:p w14:paraId="26E2CF4F" w14:textId="7C8DBE88" w:rsidR="00814D57" w:rsidRPr="009624FA" w:rsidRDefault="002D6CD4" w:rsidP="009624FA">
            <w:pPr>
              <w:pStyle w:val="Odstavekseznama"/>
              <w:numPr>
                <w:ilvl w:val="1"/>
                <w:numId w:val="7"/>
              </w:numPr>
              <w:spacing w:line="260" w:lineRule="atLeast"/>
              <w:ind w:left="360"/>
              <w:jc w:val="both"/>
              <w:rPr>
                <w:rFonts w:ascii="Arial" w:hAnsi="Arial" w:cs="Arial"/>
                <w:sz w:val="20"/>
                <w:szCs w:val="20"/>
              </w:rPr>
            </w:pPr>
            <w:r>
              <w:rPr>
                <w:rFonts w:ascii="Arial" w:hAnsi="Arial" w:cs="Arial"/>
                <w:sz w:val="20"/>
                <w:szCs w:val="20"/>
              </w:rPr>
              <w:t>specializirane</w:t>
            </w:r>
            <w:r w:rsidR="00232F37" w:rsidRPr="00232F37">
              <w:rPr>
                <w:rFonts w:ascii="Arial" w:hAnsi="Arial" w:cs="Arial"/>
                <w:sz w:val="20"/>
                <w:szCs w:val="20"/>
              </w:rPr>
              <w:t xml:space="preserve"> zdravstvene </w:t>
            </w:r>
            <w:r w:rsidR="00B96FA7" w:rsidRPr="00232F37">
              <w:rPr>
                <w:rFonts w:ascii="Arial" w:hAnsi="Arial" w:cs="Arial"/>
                <w:sz w:val="20"/>
                <w:szCs w:val="20"/>
              </w:rPr>
              <w:t>dejavnosti</w:t>
            </w:r>
            <w:r w:rsidR="00B96FA7">
              <w:rPr>
                <w:rFonts w:ascii="Arial" w:hAnsi="Arial" w:cs="Arial"/>
                <w:sz w:val="20"/>
                <w:szCs w:val="20"/>
              </w:rPr>
              <w:t>:</w:t>
            </w:r>
            <w:r w:rsidR="00B96FA7" w:rsidRPr="00232F37">
              <w:rPr>
                <w:rFonts w:ascii="Arial" w:hAnsi="Arial" w:cs="Arial"/>
                <w:sz w:val="20"/>
                <w:szCs w:val="20"/>
              </w:rPr>
              <w:t xml:space="preserve"> oftalmologije</w:t>
            </w:r>
            <w:r w:rsidR="00232F37">
              <w:rPr>
                <w:rFonts w:ascii="Arial" w:hAnsi="Arial" w:cs="Arial"/>
                <w:sz w:val="20"/>
                <w:szCs w:val="20"/>
              </w:rPr>
              <w:t xml:space="preserve"> v skupnem obsegu 2,1 programa</w:t>
            </w:r>
            <w:r w:rsidR="00232F37" w:rsidRPr="00232F37">
              <w:rPr>
                <w:rFonts w:ascii="Arial" w:hAnsi="Arial" w:cs="Arial"/>
                <w:sz w:val="20"/>
                <w:szCs w:val="20"/>
              </w:rPr>
              <w:t>, psihiatrije</w:t>
            </w:r>
            <w:r w:rsidR="00232F37">
              <w:rPr>
                <w:rFonts w:ascii="Arial" w:hAnsi="Arial" w:cs="Arial"/>
                <w:sz w:val="20"/>
                <w:szCs w:val="20"/>
              </w:rPr>
              <w:t xml:space="preserve"> v skupnem obsegu 1,0 programa</w:t>
            </w:r>
            <w:r w:rsidR="00232F37" w:rsidRPr="00232F37">
              <w:rPr>
                <w:rFonts w:ascii="Arial" w:hAnsi="Arial" w:cs="Arial"/>
                <w:sz w:val="20"/>
                <w:szCs w:val="20"/>
              </w:rPr>
              <w:t xml:space="preserve">, interne medicine </w:t>
            </w:r>
            <w:r w:rsidR="00C9105A">
              <w:rPr>
                <w:rFonts w:ascii="Arial" w:hAnsi="Arial" w:cs="Arial"/>
                <w:sz w:val="20"/>
                <w:szCs w:val="20"/>
              </w:rPr>
              <w:t>s pnevmologijo</w:t>
            </w:r>
            <w:r w:rsidR="00232F37">
              <w:rPr>
                <w:rFonts w:ascii="Arial" w:hAnsi="Arial" w:cs="Arial"/>
                <w:sz w:val="20"/>
                <w:szCs w:val="20"/>
              </w:rPr>
              <w:t xml:space="preserve"> v obsegu 1,0 programa</w:t>
            </w:r>
            <w:r w:rsidR="00232F37" w:rsidRPr="00232F37">
              <w:rPr>
                <w:rFonts w:ascii="Arial" w:hAnsi="Arial" w:cs="Arial"/>
                <w:sz w:val="20"/>
                <w:szCs w:val="20"/>
              </w:rPr>
              <w:t>, pediatrične alergologije</w:t>
            </w:r>
            <w:r w:rsidR="00232F37">
              <w:rPr>
                <w:rFonts w:ascii="Arial" w:hAnsi="Arial" w:cs="Arial"/>
                <w:sz w:val="20"/>
                <w:szCs w:val="20"/>
              </w:rPr>
              <w:t xml:space="preserve"> v obsegu 0,6 programa</w:t>
            </w:r>
            <w:r w:rsidR="009624FA">
              <w:rPr>
                <w:rFonts w:ascii="Arial" w:hAnsi="Arial" w:cs="Arial"/>
                <w:sz w:val="20"/>
                <w:szCs w:val="20"/>
              </w:rPr>
              <w:t xml:space="preserve">, </w:t>
            </w:r>
            <w:r w:rsidR="00814D57" w:rsidRPr="009624FA">
              <w:rPr>
                <w:rFonts w:ascii="Arial" w:hAnsi="Arial" w:cs="Arial"/>
                <w:sz w:val="20"/>
                <w:szCs w:val="20"/>
              </w:rPr>
              <w:t>klinične psihologije v skupnem obsegu 1,5 programa;</w:t>
            </w:r>
          </w:p>
          <w:p w14:paraId="1A1F5C63" w14:textId="04910A42" w:rsidR="00232F37" w:rsidRPr="00814D57" w:rsidRDefault="00232F37" w:rsidP="006206FF">
            <w:pPr>
              <w:pStyle w:val="Odstavekseznama"/>
              <w:numPr>
                <w:ilvl w:val="1"/>
                <w:numId w:val="7"/>
              </w:numPr>
              <w:spacing w:line="260" w:lineRule="atLeast"/>
              <w:ind w:left="360"/>
              <w:jc w:val="both"/>
              <w:rPr>
                <w:rFonts w:ascii="Arial" w:hAnsi="Arial" w:cs="Arial"/>
                <w:sz w:val="20"/>
                <w:szCs w:val="20"/>
              </w:rPr>
            </w:pPr>
            <w:r w:rsidRPr="00814D57">
              <w:rPr>
                <w:rFonts w:ascii="Arial" w:hAnsi="Arial" w:cs="Arial"/>
                <w:sz w:val="20"/>
                <w:szCs w:val="20"/>
              </w:rPr>
              <w:t xml:space="preserve">zobozdravstva: </w:t>
            </w:r>
            <w:r w:rsidR="009E4E24" w:rsidRPr="00814D57">
              <w:rPr>
                <w:rFonts w:ascii="Arial" w:hAnsi="Arial" w:cs="Arial"/>
                <w:sz w:val="20"/>
                <w:szCs w:val="20"/>
              </w:rPr>
              <w:t xml:space="preserve">čeljustne in zobne ortopedije v skupnem obsegu </w:t>
            </w:r>
            <w:r w:rsidR="004206B9">
              <w:rPr>
                <w:rFonts w:ascii="Arial" w:hAnsi="Arial" w:cs="Arial"/>
                <w:sz w:val="20"/>
                <w:szCs w:val="20"/>
              </w:rPr>
              <w:t>2</w:t>
            </w:r>
            <w:r w:rsidR="009E4E24" w:rsidRPr="00814D57">
              <w:rPr>
                <w:rFonts w:ascii="Arial" w:hAnsi="Arial" w:cs="Arial"/>
                <w:sz w:val="20"/>
                <w:szCs w:val="20"/>
              </w:rPr>
              <w:t>,3 programa, parodontologije v skupnem obsegu 2,</w:t>
            </w:r>
            <w:r w:rsidR="004A46B9">
              <w:rPr>
                <w:rFonts w:ascii="Arial" w:hAnsi="Arial" w:cs="Arial"/>
                <w:sz w:val="20"/>
                <w:szCs w:val="20"/>
              </w:rPr>
              <w:t>1</w:t>
            </w:r>
            <w:r w:rsidR="009E4E24" w:rsidRPr="00814D57">
              <w:rPr>
                <w:rFonts w:ascii="Arial" w:hAnsi="Arial" w:cs="Arial"/>
                <w:sz w:val="20"/>
                <w:szCs w:val="20"/>
              </w:rPr>
              <w:t xml:space="preserve"> programa</w:t>
            </w:r>
            <w:r w:rsidR="00D75C69">
              <w:rPr>
                <w:rFonts w:ascii="Arial" w:hAnsi="Arial" w:cs="Arial"/>
                <w:sz w:val="20"/>
                <w:szCs w:val="20"/>
              </w:rPr>
              <w:t>,</w:t>
            </w:r>
            <w:r w:rsidR="009E4E24" w:rsidRPr="00814D57">
              <w:rPr>
                <w:rFonts w:ascii="Arial" w:hAnsi="Arial" w:cs="Arial"/>
                <w:sz w:val="20"/>
                <w:szCs w:val="20"/>
              </w:rPr>
              <w:t xml:space="preserve"> </w:t>
            </w:r>
            <w:r w:rsidR="009624FA">
              <w:rPr>
                <w:rFonts w:ascii="Arial" w:hAnsi="Arial" w:cs="Arial"/>
                <w:sz w:val="20"/>
                <w:szCs w:val="20"/>
              </w:rPr>
              <w:t>zobnih bolezni in</w:t>
            </w:r>
            <w:r w:rsidR="009E4E24" w:rsidRPr="00814D57">
              <w:rPr>
                <w:rFonts w:ascii="Arial" w:hAnsi="Arial" w:cs="Arial"/>
                <w:sz w:val="20"/>
                <w:szCs w:val="20"/>
              </w:rPr>
              <w:t xml:space="preserve"> endodontije v obsegu 1,0 programa</w:t>
            </w:r>
            <w:r w:rsidR="00D75C69">
              <w:rPr>
                <w:rFonts w:ascii="Arial" w:hAnsi="Arial" w:cs="Arial"/>
                <w:sz w:val="20"/>
                <w:szCs w:val="20"/>
              </w:rPr>
              <w:t xml:space="preserve"> in maksilofacialne kirurgije v obsegu 1,0 programa</w:t>
            </w:r>
            <w:r w:rsidR="009E4E24" w:rsidRPr="00814D57">
              <w:rPr>
                <w:rFonts w:ascii="Arial" w:hAnsi="Arial" w:cs="Arial"/>
                <w:sz w:val="20"/>
                <w:szCs w:val="20"/>
              </w:rPr>
              <w:t>.</w:t>
            </w:r>
          </w:p>
          <w:p w14:paraId="05FC1B05" w14:textId="77777777" w:rsidR="00814D57" w:rsidRDefault="00814D57" w:rsidP="00B4361D">
            <w:pPr>
              <w:spacing w:line="260" w:lineRule="atLeast"/>
              <w:jc w:val="both"/>
              <w:rPr>
                <w:rFonts w:ascii="Arial" w:hAnsi="Arial" w:cs="Arial"/>
                <w:sz w:val="20"/>
                <w:szCs w:val="20"/>
              </w:rPr>
            </w:pPr>
          </w:p>
          <w:p w14:paraId="52B0C490" w14:textId="4B13268D" w:rsidR="009E4E24" w:rsidRDefault="007D5F21" w:rsidP="00B4361D">
            <w:pPr>
              <w:spacing w:line="260" w:lineRule="atLeast"/>
              <w:jc w:val="both"/>
              <w:rPr>
                <w:rFonts w:ascii="Arial" w:hAnsi="Arial" w:cs="Arial"/>
                <w:sz w:val="20"/>
                <w:szCs w:val="20"/>
              </w:rPr>
            </w:pPr>
            <w:r w:rsidRPr="00502E0E">
              <w:rPr>
                <w:rFonts w:ascii="Arial" w:hAnsi="Arial" w:cs="Arial"/>
                <w:sz w:val="20"/>
                <w:szCs w:val="20"/>
              </w:rPr>
              <w:t>Upoštevaje navedeno</w:t>
            </w:r>
            <w:r w:rsidR="00B4361D" w:rsidRPr="00502E0E">
              <w:rPr>
                <w:rFonts w:ascii="Arial" w:hAnsi="Arial" w:cs="Arial"/>
                <w:sz w:val="20"/>
                <w:szCs w:val="20"/>
              </w:rPr>
              <w:t xml:space="preserve"> </w:t>
            </w:r>
            <w:r w:rsidRPr="00502E0E">
              <w:rPr>
                <w:rFonts w:ascii="Arial" w:hAnsi="Arial" w:cs="Arial"/>
                <w:sz w:val="20"/>
                <w:szCs w:val="20"/>
              </w:rPr>
              <w:t>bi se podelile koncesije za opravljanje zdravstvene dejavnosti na področju</w:t>
            </w:r>
            <w:r w:rsidR="009E4E24">
              <w:rPr>
                <w:rFonts w:ascii="Arial" w:hAnsi="Arial" w:cs="Arial"/>
                <w:sz w:val="20"/>
                <w:szCs w:val="20"/>
              </w:rPr>
              <w:t xml:space="preserve"> </w:t>
            </w:r>
            <w:r w:rsidR="009624FA">
              <w:rPr>
                <w:rFonts w:ascii="Arial" w:hAnsi="Arial" w:cs="Arial"/>
                <w:sz w:val="20"/>
                <w:szCs w:val="20"/>
              </w:rPr>
              <w:t>specializirane</w:t>
            </w:r>
            <w:r w:rsidR="009E4E24">
              <w:rPr>
                <w:rFonts w:ascii="Arial" w:hAnsi="Arial" w:cs="Arial"/>
                <w:sz w:val="20"/>
                <w:szCs w:val="20"/>
              </w:rPr>
              <w:t xml:space="preserve"> zdravstvene dejavnosti v skupnem obsegu </w:t>
            </w:r>
            <w:r w:rsidR="00D75C69">
              <w:rPr>
                <w:rFonts w:ascii="Arial" w:hAnsi="Arial" w:cs="Arial"/>
                <w:sz w:val="20"/>
                <w:szCs w:val="20"/>
              </w:rPr>
              <w:t>6</w:t>
            </w:r>
            <w:r w:rsidR="009624FA">
              <w:rPr>
                <w:rFonts w:ascii="Arial" w:hAnsi="Arial" w:cs="Arial"/>
                <w:sz w:val="20"/>
                <w:szCs w:val="20"/>
              </w:rPr>
              <w:t>,2</w:t>
            </w:r>
            <w:r w:rsidR="009E4E24">
              <w:rPr>
                <w:rFonts w:ascii="Arial" w:hAnsi="Arial" w:cs="Arial"/>
                <w:sz w:val="20"/>
                <w:szCs w:val="20"/>
              </w:rPr>
              <w:t xml:space="preserve"> programa</w:t>
            </w:r>
            <w:r w:rsidR="009624FA">
              <w:rPr>
                <w:rFonts w:ascii="Arial" w:hAnsi="Arial" w:cs="Arial"/>
                <w:sz w:val="20"/>
                <w:szCs w:val="20"/>
              </w:rPr>
              <w:t xml:space="preserve"> </w:t>
            </w:r>
            <w:r w:rsidR="009E4E24">
              <w:rPr>
                <w:rFonts w:ascii="Arial" w:hAnsi="Arial" w:cs="Arial"/>
                <w:sz w:val="20"/>
                <w:szCs w:val="20"/>
              </w:rPr>
              <w:t xml:space="preserve">in na področju zobozdravstva v skupnem </w:t>
            </w:r>
            <w:r w:rsidR="009E4E24" w:rsidRPr="00BD02F1">
              <w:rPr>
                <w:rFonts w:ascii="Arial" w:hAnsi="Arial" w:cs="Arial"/>
                <w:sz w:val="20"/>
                <w:szCs w:val="20"/>
              </w:rPr>
              <w:t xml:space="preserve">obsegu </w:t>
            </w:r>
            <w:r w:rsidR="00D75C69">
              <w:rPr>
                <w:rFonts w:ascii="Arial" w:hAnsi="Arial" w:cs="Arial"/>
                <w:sz w:val="20"/>
                <w:szCs w:val="20"/>
              </w:rPr>
              <w:t>6</w:t>
            </w:r>
            <w:r w:rsidR="00BD02F1" w:rsidRPr="00842EB8">
              <w:rPr>
                <w:rFonts w:ascii="Arial" w:hAnsi="Arial" w:cs="Arial"/>
                <w:sz w:val="20"/>
                <w:szCs w:val="20"/>
              </w:rPr>
              <w:t>,4</w:t>
            </w:r>
            <w:r w:rsidR="009E4E24" w:rsidRPr="00BD02F1">
              <w:rPr>
                <w:rFonts w:ascii="Arial" w:hAnsi="Arial" w:cs="Arial"/>
                <w:sz w:val="20"/>
                <w:szCs w:val="20"/>
              </w:rPr>
              <w:t xml:space="preserve"> programa.</w:t>
            </w:r>
          </w:p>
          <w:p w14:paraId="56CD65C4" w14:textId="33A7C987" w:rsidR="00E85FAF" w:rsidRPr="00502E0E" w:rsidRDefault="009E4E24" w:rsidP="00B4361D">
            <w:pPr>
              <w:spacing w:line="260" w:lineRule="atLeast"/>
              <w:jc w:val="both"/>
              <w:rPr>
                <w:rFonts w:ascii="Arial" w:hAnsi="Arial" w:cs="Arial"/>
                <w:sz w:val="20"/>
                <w:szCs w:val="20"/>
              </w:rPr>
            </w:pPr>
            <w:r>
              <w:rPr>
                <w:rFonts w:ascii="Arial" w:hAnsi="Arial" w:cs="Arial"/>
                <w:sz w:val="20"/>
                <w:szCs w:val="20"/>
              </w:rPr>
              <w:t>Noben</w:t>
            </w:r>
            <w:r w:rsidR="009624FA">
              <w:rPr>
                <w:rFonts w:ascii="Arial" w:hAnsi="Arial" w:cs="Arial"/>
                <w:sz w:val="20"/>
                <w:szCs w:val="20"/>
              </w:rPr>
              <w:t xml:space="preserve"> od navedenih</w:t>
            </w:r>
            <w:r>
              <w:rPr>
                <w:rFonts w:ascii="Arial" w:hAnsi="Arial" w:cs="Arial"/>
                <w:sz w:val="20"/>
                <w:szCs w:val="20"/>
              </w:rPr>
              <w:t xml:space="preserve"> program</w:t>
            </w:r>
            <w:r w:rsidR="009624FA">
              <w:rPr>
                <w:rFonts w:ascii="Arial" w:hAnsi="Arial" w:cs="Arial"/>
                <w:sz w:val="20"/>
                <w:szCs w:val="20"/>
              </w:rPr>
              <w:t>ov, ki se bodo podelili v obliki koncesije</w:t>
            </w:r>
            <w:r>
              <w:rPr>
                <w:rFonts w:ascii="Arial" w:hAnsi="Arial" w:cs="Arial"/>
                <w:sz w:val="20"/>
                <w:szCs w:val="20"/>
              </w:rPr>
              <w:t xml:space="preserve"> ne predstavlja širitve programov, za katerega bi Ministrstvo za zdravje iz proračuna moralo zagotoviti dodatna sredstva. Pri vseh </w:t>
            </w:r>
            <w:r w:rsidR="009624FA">
              <w:rPr>
                <w:rFonts w:ascii="Arial" w:hAnsi="Arial" w:cs="Arial"/>
                <w:sz w:val="20"/>
                <w:szCs w:val="20"/>
              </w:rPr>
              <w:t xml:space="preserve">navedenih </w:t>
            </w:r>
            <w:r>
              <w:rPr>
                <w:rFonts w:ascii="Arial" w:hAnsi="Arial" w:cs="Arial"/>
                <w:sz w:val="20"/>
                <w:szCs w:val="20"/>
              </w:rPr>
              <w:t xml:space="preserve">programih gre za to, da se je koncesija bodisi vrnila, bodisi se koncesijski program ne izvaja, javni zavodi na teh območjih pa v izvajanje programa ne more prevzeti. Torej gre </w:t>
            </w:r>
            <w:r w:rsidR="00E97EDF" w:rsidRPr="00502E0E">
              <w:rPr>
                <w:rFonts w:ascii="Arial" w:hAnsi="Arial" w:cs="Arial"/>
                <w:sz w:val="20"/>
                <w:szCs w:val="20"/>
              </w:rPr>
              <w:t>za programe, ki so se že izvajali, koncesije so bile že podeljene, vendar so jih koncesionarji iz različnih vzrokov (bolezen, upokojitev</w:t>
            </w:r>
            <w:r>
              <w:rPr>
                <w:rFonts w:ascii="Arial" w:hAnsi="Arial" w:cs="Arial"/>
                <w:sz w:val="20"/>
                <w:szCs w:val="20"/>
              </w:rPr>
              <w:t>, neizvajanje programa</w:t>
            </w:r>
            <w:r w:rsidR="00E97EDF" w:rsidRPr="00502E0E">
              <w:rPr>
                <w:rFonts w:ascii="Arial" w:hAnsi="Arial" w:cs="Arial"/>
                <w:sz w:val="20"/>
                <w:szCs w:val="20"/>
              </w:rPr>
              <w:t xml:space="preserve">) vrnili in </w:t>
            </w:r>
            <w:r>
              <w:rPr>
                <w:rFonts w:ascii="Arial" w:hAnsi="Arial" w:cs="Arial"/>
                <w:sz w:val="20"/>
                <w:szCs w:val="20"/>
              </w:rPr>
              <w:t xml:space="preserve">bi jih lahko poimenovali kot t.i. nadomestne koncesije. </w:t>
            </w:r>
            <w:r w:rsidR="005F1C28" w:rsidRPr="00502E0E">
              <w:rPr>
                <w:rFonts w:ascii="Arial" w:hAnsi="Arial" w:cs="Arial"/>
                <w:sz w:val="20"/>
                <w:szCs w:val="20"/>
              </w:rPr>
              <w:t>Ministrstvo za zdravje predlaga, da se</w:t>
            </w:r>
            <w:r w:rsidR="00F32071" w:rsidRPr="00502E0E">
              <w:rPr>
                <w:rFonts w:ascii="Arial" w:hAnsi="Arial" w:cs="Arial"/>
                <w:sz w:val="20"/>
                <w:szCs w:val="20"/>
              </w:rPr>
              <w:t xml:space="preserve"> razpišejo koncesije za prej navedena področja na območjih, kjer so potrebe po teh zdravstvenih dejavnostih,</w:t>
            </w:r>
            <w:r w:rsidR="00B767E0" w:rsidRPr="00502E0E">
              <w:rPr>
                <w:rFonts w:ascii="Arial" w:hAnsi="Arial" w:cs="Arial"/>
                <w:sz w:val="20"/>
                <w:szCs w:val="20"/>
              </w:rPr>
              <w:t xml:space="preserve"> </w:t>
            </w:r>
            <w:r w:rsidR="005F1C28" w:rsidRPr="00502E0E">
              <w:rPr>
                <w:rFonts w:ascii="Arial" w:hAnsi="Arial" w:cs="Arial"/>
                <w:sz w:val="20"/>
                <w:szCs w:val="20"/>
              </w:rPr>
              <w:t>za kar pa Zakon o zdravstveni dejavnosti zahteva sprejetje koncesijskega akta.</w:t>
            </w:r>
          </w:p>
          <w:p w14:paraId="20C5F5CF" w14:textId="77777777" w:rsidR="00257A30" w:rsidRPr="00502E0E" w:rsidRDefault="00490089" w:rsidP="00AD0692">
            <w:pPr>
              <w:overflowPunct w:val="0"/>
              <w:autoSpaceDE w:val="0"/>
              <w:autoSpaceDN w:val="0"/>
              <w:adjustRightInd w:val="0"/>
              <w:spacing w:after="0" w:line="260" w:lineRule="atLeast"/>
              <w:jc w:val="both"/>
              <w:textAlignment w:val="baseline"/>
              <w:rPr>
                <w:rFonts w:ascii="Arial" w:eastAsia="Times New Roman" w:hAnsi="Arial" w:cs="Arial"/>
                <w:sz w:val="20"/>
                <w:szCs w:val="20"/>
              </w:rPr>
            </w:pPr>
            <w:r w:rsidRPr="00502E0E">
              <w:rPr>
                <w:rFonts w:ascii="Arial" w:hAnsi="Arial" w:cs="Arial"/>
                <w:sz w:val="20"/>
                <w:szCs w:val="20"/>
              </w:rPr>
              <w:t xml:space="preserve">V skladu z navedenim je pripravljen predlog uredbe </w:t>
            </w:r>
            <w:r w:rsidRPr="00502E0E">
              <w:rPr>
                <w:rFonts w:ascii="Arial" w:eastAsia="Times New Roman" w:hAnsi="Arial" w:cs="Arial"/>
                <w:iCs/>
                <w:sz w:val="20"/>
                <w:szCs w:val="20"/>
                <w:lang w:eastAsia="sl-SI"/>
              </w:rPr>
              <w:t>o podelitvi koncesije za opravljanje javne službe</w:t>
            </w:r>
            <w:r w:rsidR="005A46CA" w:rsidRPr="00502E0E">
              <w:rPr>
                <w:rFonts w:ascii="Arial" w:eastAsia="Times New Roman" w:hAnsi="Arial" w:cs="Arial"/>
                <w:iCs/>
                <w:sz w:val="20"/>
                <w:szCs w:val="20"/>
                <w:lang w:eastAsia="sl-SI"/>
              </w:rPr>
              <w:t>.</w:t>
            </w:r>
            <w:r w:rsidRPr="00502E0E">
              <w:rPr>
                <w:rFonts w:ascii="Arial" w:eastAsia="Times New Roman" w:hAnsi="Arial" w:cs="Arial"/>
                <w:iCs/>
                <w:sz w:val="20"/>
                <w:szCs w:val="20"/>
                <w:lang w:eastAsia="sl-SI"/>
              </w:rPr>
              <w:t xml:space="preserve"> </w:t>
            </w:r>
          </w:p>
          <w:p w14:paraId="6573C55D" w14:textId="77777777" w:rsidR="00490089" w:rsidRPr="00502E0E" w:rsidRDefault="00490089" w:rsidP="00AD0692">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p w14:paraId="25675F59" w14:textId="77777777" w:rsidR="00490089" w:rsidRPr="00502E0E" w:rsidRDefault="00490089" w:rsidP="00AD0692">
            <w:pPr>
              <w:overflowPunct w:val="0"/>
              <w:autoSpaceDE w:val="0"/>
              <w:autoSpaceDN w:val="0"/>
              <w:adjustRightInd w:val="0"/>
              <w:spacing w:after="0" w:line="260" w:lineRule="atLeast"/>
              <w:jc w:val="both"/>
              <w:textAlignment w:val="baseline"/>
              <w:rPr>
                <w:rFonts w:ascii="Arial" w:hAnsi="Arial" w:cs="Arial"/>
                <w:strike/>
                <w:sz w:val="20"/>
                <w:szCs w:val="20"/>
              </w:rPr>
            </w:pPr>
            <w:r w:rsidRPr="00502E0E">
              <w:rPr>
                <w:rFonts w:ascii="Arial" w:hAnsi="Arial" w:cs="Arial"/>
                <w:sz w:val="20"/>
                <w:szCs w:val="20"/>
              </w:rPr>
              <w:t>Koncesijski akt za opravljanje zdravstvene dejavnosti na sekundarni ravni zdravstvene dejavnosti sprejme Vlada Republike Slovenije ob predhodnem soglasju Zavoda za zdravstveno zavarovanje Slovenije k predvidenemu obsegu opravljanja programov zdravstvene dejavnosti, ki bodo predmet koncesijskega akta.</w:t>
            </w:r>
            <w:r w:rsidRPr="00502E0E">
              <w:rPr>
                <w:rFonts w:ascii="Arial" w:hAnsi="Arial" w:cs="Arial"/>
                <w:strike/>
                <w:sz w:val="20"/>
                <w:szCs w:val="20"/>
              </w:rPr>
              <w:t xml:space="preserve"> </w:t>
            </w:r>
          </w:p>
          <w:bookmarkEnd w:id="2"/>
          <w:p w14:paraId="09C195A7" w14:textId="77777777" w:rsidR="003B234D" w:rsidRPr="00E97EDF" w:rsidRDefault="003B234D" w:rsidP="00AD0692">
            <w:pPr>
              <w:overflowPunct w:val="0"/>
              <w:autoSpaceDE w:val="0"/>
              <w:autoSpaceDN w:val="0"/>
              <w:adjustRightInd w:val="0"/>
              <w:spacing w:after="0" w:line="260" w:lineRule="atLeast"/>
              <w:ind w:left="34"/>
              <w:jc w:val="both"/>
              <w:textAlignment w:val="baseline"/>
              <w:rPr>
                <w:rFonts w:ascii="Arial" w:eastAsia="Times New Roman" w:hAnsi="Arial" w:cs="Arial"/>
                <w:iCs/>
                <w:sz w:val="20"/>
                <w:szCs w:val="20"/>
                <w:lang w:eastAsia="sl-SI"/>
              </w:rPr>
            </w:pPr>
          </w:p>
        </w:tc>
      </w:tr>
      <w:tr w:rsidR="00490089" w:rsidRPr="00E97EDF" w14:paraId="04C0AB93" w14:textId="77777777" w:rsidTr="006440BE">
        <w:tc>
          <w:tcPr>
            <w:tcW w:w="9163" w:type="dxa"/>
            <w:gridSpan w:val="4"/>
          </w:tcPr>
          <w:p w14:paraId="51A6BD80" w14:textId="77777777" w:rsidR="00490089" w:rsidRPr="00E97EDF" w:rsidRDefault="00490089" w:rsidP="00AD0692">
            <w:pPr>
              <w:suppressAutoHyphens/>
              <w:overflowPunct w:val="0"/>
              <w:autoSpaceDE w:val="0"/>
              <w:autoSpaceDN w:val="0"/>
              <w:adjustRightInd w:val="0"/>
              <w:spacing w:after="0" w:line="260" w:lineRule="atLeast"/>
              <w:textAlignment w:val="baseline"/>
              <w:outlineLvl w:val="3"/>
              <w:rPr>
                <w:rFonts w:ascii="Arial" w:eastAsia="Times New Roman" w:hAnsi="Arial" w:cs="Arial"/>
                <w:b/>
                <w:sz w:val="20"/>
                <w:szCs w:val="20"/>
                <w:lang w:eastAsia="sl-SI"/>
              </w:rPr>
            </w:pPr>
            <w:r w:rsidRPr="00E97EDF">
              <w:rPr>
                <w:rFonts w:ascii="Arial" w:eastAsia="Times New Roman" w:hAnsi="Arial" w:cs="Arial"/>
                <w:b/>
                <w:sz w:val="20"/>
                <w:szCs w:val="20"/>
                <w:lang w:eastAsia="sl-SI"/>
              </w:rPr>
              <w:lastRenderedPageBreak/>
              <w:t>6. Presoja posledic za:</w:t>
            </w:r>
          </w:p>
        </w:tc>
      </w:tr>
      <w:tr w:rsidR="00490089" w:rsidRPr="00E97EDF" w14:paraId="08FE5051" w14:textId="77777777" w:rsidTr="006440BE">
        <w:tc>
          <w:tcPr>
            <w:tcW w:w="1448" w:type="dxa"/>
          </w:tcPr>
          <w:p w14:paraId="6E82D23C" w14:textId="77777777" w:rsidR="00490089" w:rsidRPr="00E97EDF" w:rsidRDefault="00490089" w:rsidP="00AD0692">
            <w:pPr>
              <w:overflowPunct w:val="0"/>
              <w:autoSpaceDE w:val="0"/>
              <w:autoSpaceDN w:val="0"/>
              <w:adjustRightInd w:val="0"/>
              <w:spacing w:after="0" w:line="260" w:lineRule="atLeast"/>
              <w:ind w:left="360"/>
              <w:jc w:val="both"/>
              <w:textAlignment w:val="baseline"/>
              <w:rPr>
                <w:rFonts w:ascii="Arial" w:eastAsia="Times New Roman" w:hAnsi="Arial" w:cs="Arial"/>
                <w:iCs/>
                <w:sz w:val="20"/>
                <w:szCs w:val="20"/>
                <w:lang w:eastAsia="sl-SI"/>
              </w:rPr>
            </w:pPr>
            <w:r w:rsidRPr="00E97EDF">
              <w:rPr>
                <w:rFonts w:ascii="Arial" w:eastAsia="Times New Roman" w:hAnsi="Arial" w:cs="Arial"/>
                <w:iCs/>
                <w:sz w:val="20"/>
                <w:szCs w:val="20"/>
                <w:lang w:eastAsia="sl-SI"/>
              </w:rPr>
              <w:t>a)</w:t>
            </w:r>
          </w:p>
        </w:tc>
        <w:tc>
          <w:tcPr>
            <w:tcW w:w="5444" w:type="dxa"/>
            <w:gridSpan w:val="2"/>
          </w:tcPr>
          <w:p w14:paraId="2BC82B9A" w14:textId="77777777" w:rsidR="00490089" w:rsidRPr="00E97EDF" w:rsidRDefault="00490089" w:rsidP="00AD0692">
            <w:pPr>
              <w:overflowPunct w:val="0"/>
              <w:autoSpaceDE w:val="0"/>
              <w:autoSpaceDN w:val="0"/>
              <w:adjustRightInd w:val="0"/>
              <w:spacing w:after="0" w:line="260" w:lineRule="atLeast"/>
              <w:jc w:val="both"/>
              <w:textAlignment w:val="baseline"/>
              <w:rPr>
                <w:rFonts w:ascii="Arial" w:eastAsia="Times New Roman" w:hAnsi="Arial" w:cs="Arial"/>
                <w:sz w:val="20"/>
                <w:szCs w:val="20"/>
                <w:lang w:eastAsia="sl-SI"/>
              </w:rPr>
            </w:pPr>
            <w:r w:rsidRPr="00E97EDF">
              <w:rPr>
                <w:rFonts w:ascii="Arial" w:eastAsia="Times New Roman" w:hAnsi="Arial" w:cs="Arial"/>
                <w:sz w:val="20"/>
                <w:szCs w:val="20"/>
                <w:lang w:eastAsia="sl-SI"/>
              </w:rPr>
              <w:t>javnofinančna sredstva nad 40.000 EUR v tekočem in naslednjih treh letih</w:t>
            </w:r>
          </w:p>
        </w:tc>
        <w:tc>
          <w:tcPr>
            <w:tcW w:w="2271" w:type="dxa"/>
            <w:vAlign w:val="center"/>
          </w:tcPr>
          <w:p w14:paraId="393D8AB0" w14:textId="77777777" w:rsidR="00490089" w:rsidRPr="00E97EDF" w:rsidRDefault="00490089" w:rsidP="00AD0692">
            <w:pPr>
              <w:overflowPunct w:val="0"/>
              <w:autoSpaceDE w:val="0"/>
              <w:autoSpaceDN w:val="0"/>
              <w:adjustRightInd w:val="0"/>
              <w:spacing w:after="0" w:line="260" w:lineRule="atLeast"/>
              <w:jc w:val="center"/>
              <w:textAlignment w:val="baseline"/>
              <w:rPr>
                <w:rFonts w:ascii="Arial" w:eastAsia="Times New Roman" w:hAnsi="Arial" w:cs="Arial"/>
                <w:iCs/>
                <w:sz w:val="20"/>
                <w:szCs w:val="20"/>
                <w:lang w:eastAsia="sl-SI"/>
              </w:rPr>
            </w:pPr>
            <w:r w:rsidRPr="00E97EDF">
              <w:rPr>
                <w:rFonts w:ascii="Arial" w:eastAsia="Times New Roman" w:hAnsi="Arial" w:cs="Arial"/>
                <w:sz w:val="20"/>
                <w:szCs w:val="20"/>
                <w:lang w:eastAsia="sl-SI"/>
              </w:rPr>
              <w:t>NE</w:t>
            </w:r>
          </w:p>
        </w:tc>
      </w:tr>
      <w:tr w:rsidR="00490089" w:rsidRPr="00E97EDF" w14:paraId="5D2995B4" w14:textId="77777777" w:rsidTr="006440BE">
        <w:tc>
          <w:tcPr>
            <w:tcW w:w="1448" w:type="dxa"/>
          </w:tcPr>
          <w:p w14:paraId="1F5BE6C1" w14:textId="77777777" w:rsidR="00490089" w:rsidRPr="00E97EDF" w:rsidRDefault="00490089" w:rsidP="00AD0692">
            <w:pPr>
              <w:overflowPunct w:val="0"/>
              <w:autoSpaceDE w:val="0"/>
              <w:autoSpaceDN w:val="0"/>
              <w:adjustRightInd w:val="0"/>
              <w:spacing w:after="0" w:line="260" w:lineRule="atLeast"/>
              <w:ind w:left="360"/>
              <w:jc w:val="both"/>
              <w:textAlignment w:val="baseline"/>
              <w:rPr>
                <w:rFonts w:ascii="Arial" w:eastAsia="Times New Roman" w:hAnsi="Arial" w:cs="Arial"/>
                <w:iCs/>
                <w:sz w:val="20"/>
                <w:szCs w:val="20"/>
                <w:lang w:eastAsia="sl-SI"/>
              </w:rPr>
            </w:pPr>
            <w:r w:rsidRPr="00E97EDF">
              <w:rPr>
                <w:rFonts w:ascii="Arial" w:eastAsia="Times New Roman" w:hAnsi="Arial" w:cs="Arial"/>
                <w:iCs/>
                <w:sz w:val="20"/>
                <w:szCs w:val="20"/>
                <w:lang w:eastAsia="sl-SI"/>
              </w:rPr>
              <w:t>b)</w:t>
            </w:r>
          </w:p>
        </w:tc>
        <w:tc>
          <w:tcPr>
            <w:tcW w:w="5444" w:type="dxa"/>
            <w:gridSpan w:val="2"/>
          </w:tcPr>
          <w:p w14:paraId="23B03DDA" w14:textId="77777777" w:rsidR="00490089" w:rsidRPr="00E97EDF" w:rsidRDefault="00490089" w:rsidP="00AD0692">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r w:rsidRPr="00E97EDF">
              <w:rPr>
                <w:rFonts w:ascii="Arial" w:eastAsia="Times New Roman" w:hAnsi="Arial" w:cs="Arial"/>
                <w:bCs/>
                <w:sz w:val="20"/>
                <w:szCs w:val="20"/>
                <w:lang w:eastAsia="sl-SI"/>
              </w:rPr>
              <w:t>usklajenost slovenskega pravnega reda s pravnim redom Evropske unije</w:t>
            </w:r>
          </w:p>
        </w:tc>
        <w:tc>
          <w:tcPr>
            <w:tcW w:w="2271" w:type="dxa"/>
            <w:vAlign w:val="center"/>
          </w:tcPr>
          <w:p w14:paraId="3B418F77" w14:textId="77777777" w:rsidR="00490089" w:rsidRPr="00E97EDF" w:rsidRDefault="00490089" w:rsidP="00AD0692">
            <w:pPr>
              <w:overflowPunct w:val="0"/>
              <w:autoSpaceDE w:val="0"/>
              <w:autoSpaceDN w:val="0"/>
              <w:adjustRightInd w:val="0"/>
              <w:spacing w:after="0" w:line="260" w:lineRule="atLeast"/>
              <w:jc w:val="center"/>
              <w:textAlignment w:val="baseline"/>
              <w:rPr>
                <w:rFonts w:ascii="Arial" w:eastAsia="Times New Roman" w:hAnsi="Arial" w:cs="Arial"/>
                <w:iCs/>
                <w:sz w:val="20"/>
                <w:szCs w:val="20"/>
                <w:lang w:eastAsia="sl-SI"/>
              </w:rPr>
            </w:pPr>
            <w:r w:rsidRPr="00E97EDF">
              <w:rPr>
                <w:rFonts w:ascii="Arial" w:eastAsia="Times New Roman" w:hAnsi="Arial" w:cs="Arial"/>
                <w:sz w:val="20"/>
                <w:szCs w:val="20"/>
                <w:lang w:eastAsia="sl-SI"/>
              </w:rPr>
              <w:t>NE</w:t>
            </w:r>
          </w:p>
        </w:tc>
      </w:tr>
      <w:tr w:rsidR="00490089" w:rsidRPr="00E97EDF" w14:paraId="251C0D83" w14:textId="77777777" w:rsidTr="006440BE">
        <w:tc>
          <w:tcPr>
            <w:tcW w:w="1448" w:type="dxa"/>
          </w:tcPr>
          <w:p w14:paraId="1F61138D" w14:textId="77777777" w:rsidR="00490089" w:rsidRPr="00E97EDF" w:rsidRDefault="00490089" w:rsidP="00AD0692">
            <w:pPr>
              <w:overflowPunct w:val="0"/>
              <w:autoSpaceDE w:val="0"/>
              <w:autoSpaceDN w:val="0"/>
              <w:adjustRightInd w:val="0"/>
              <w:spacing w:after="0" w:line="260" w:lineRule="atLeast"/>
              <w:ind w:left="360"/>
              <w:jc w:val="both"/>
              <w:textAlignment w:val="baseline"/>
              <w:rPr>
                <w:rFonts w:ascii="Arial" w:eastAsia="Times New Roman" w:hAnsi="Arial" w:cs="Arial"/>
                <w:iCs/>
                <w:sz w:val="20"/>
                <w:szCs w:val="20"/>
                <w:lang w:eastAsia="sl-SI"/>
              </w:rPr>
            </w:pPr>
            <w:r w:rsidRPr="00E97EDF">
              <w:rPr>
                <w:rFonts w:ascii="Arial" w:eastAsia="Times New Roman" w:hAnsi="Arial" w:cs="Arial"/>
                <w:iCs/>
                <w:sz w:val="20"/>
                <w:szCs w:val="20"/>
                <w:lang w:eastAsia="sl-SI"/>
              </w:rPr>
              <w:t>c)</w:t>
            </w:r>
          </w:p>
        </w:tc>
        <w:tc>
          <w:tcPr>
            <w:tcW w:w="5444" w:type="dxa"/>
            <w:gridSpan w:val="2"/>
          </w:tcPr>
          <w:p w14:paraId="6A37D70C" w14:textId="77777777" w:rsidR="00490089" w:rsidRPr="00E97EDF" w:rsidRDefault="00490089" w:rsidP="00AD0692">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r w:rsidRPr="00E97EDF">
              <w:rPr>
                <w:rFonts w:ascii="Arial" w:eastAsia="Times New Roman" w:hAnsi="Arial" w:cs="Arial"/>
                <w:sz w:val="20"/>
                <w:szCs w:val="20"/>
                <w:lang w:eastAsia="sl-SI"/>
              </w:rPr>
              <w:t>administrativne posledice</w:t>
            </w:r>
          </w:p>
        </w:tc>
        <w:tc>
          <w:tcPr>
            <w:tcW w:w="2271" w:type="dxa"/>
            <w:vAlign w:val="center"/>
          </w:tcPr>
          <w:p w14:paraId="7B41C47E" w14:textId="77777777" w:rsidR="00490089" w:rsidRPr="00E97EDF" w:rsidRDefault="00490089" w:rsidP="00AD0692">
            <w:pPr>
              <w:overflowPunct w:val="0"/>
              <w:autoSpaceDE w:val="0"/>
              <w:autoSpaceDN w:val="0"/>
              <w:adjustRightInd w:val="0"/>
              <w:spacing w:after="0" w:line="260" w:lineRule="atLeast"/>
              <w:jc w:val="center"/>
              <w:textAlignment w:val="baseline"/>
              <w:rPr>
                <w:rFonts w:ascii="Arial" w:eastAsia="Times New Roman" w:hAnsi="Arial" w:cs="Arial"/>
                <w:sz w:val="20"/>
                <w:szCs w:val="20"/>
                <w:lang w:eastAsia="sl-SI"/>
              </w:rPr>
            </w:pPr>
            <w:r w:rsidRPr="00E97EDF">
              <w:rPr>
                <w:rFonts w:ascii="Arial" w:eastAsia="Times New Roman" w:hAnsi="Arial" w:cs="Arial"/>
                <w:sz w:val="20"/>
                <w:szCs w:val="20"/>
                <w:lang w:eastAsia="sl-SI"/>
              </w:rPr>
              <w:t>NE</w:t>
            </w:r>
          </w:p>
        </w:tc>
      </w:tr>
      <w:tr w:rsidR="00490089" w:rsidRPr="00E97EDF" w14:paraId="7EF36581" w14:textId="77777777" w:rsidTr="006440BE">
        <w:tc>
          <w:tcPr>
            <w:tcW w:w="1448" w:type="dxa"/>
          </w:tcPr>
          <w:p w14:paraId="403F1842" w14:textId="77777777" w:rsidR="00490089" w:rsidRPr="00E97EDF" w:rsidRDefault="00490089" w:rsidP="00AD0692">
            <w:pPr>
              <w:overflowPunct w:val="0"/>
              <w:autoSpaceDE w:val="0"/>
              <w:autoSpaceDN w:val="0"/>
              <w:adjustRightInd w:val="0"/>
              <w:spacing w:after="0" w:line="260" w:lineRule="atLeast"/>
              <w:ind w:left="360"/>
              <w:jc w:val="both"/>
              <w:textAlignment w:val="baseline"/>
              <w:rPr>
                <w:rFonts w:ascii="Arial" w:eastAsia="Times New Roman" w:hAnsi="Arial" w:cs="Arial"/>
                <w:iCs/>
                <w:sz w:val="20"/>
                <w:szCs w:val="20"/>
                <w:lang w:eastAsia="sl-SI"/>
              </w:rPr>
            </w:pPr>
            <w:r w:rsidRPr="00E97EDF">
              <w:rPr>
                <w:rFonts w:ascii="Arial" w:eastAsia="Times New Roman" w:hAnsi="Arial" w:cs="Arial"/>
                <w:iCs/>
                <w:sz w:val="20"/>
                <w:szCs w:val="20"/>
                <w:lang w:eastAsia="sl-SI"/>
              </w:rPr>
              <w:t>č)</w:t>
            </w:r>
          </w:p>
        </w:tc>
        <w:tc>
          <w:tcPr>
            <w:tcW w:w="5444" w:type="dxa"/>
            <w:gridSpan w:val="2"/>
          </w:tcPr>
          <w:p w14:paraId="4F926242" w14:textId="77777777" w:rsidR="00490089" w:rsidRPr="00E97EDF" w:rsidRDefault="00490089" w:rsidP="00AD0692">
            <w:pPr>
              <w:overflowPunct w:val="0"/>
              <w:autoSpaceDE w:val="0"/>
              <w:autoSpaceDN w:val="0"/>
              <w:adjustRightInd w:val="0"/>
              <w:spacing w:after="0" w:line="260" w:lineRule="atLeast"/>
              <w:jc w:val="both"/>
              <w:textAlignment w:val="baseline"/>
              <w:rPr>
                <w:rFonts w:ascii="Arial" w:eastAsia="Times New Roman" w:hAnsi="Arial" w:cs="Arial"/>
                <w:bCs/>
                <w:sz w:val="20"/>
                <w:szCs w:val="20"/>
                <w:lang w:eastAsia="sl-SI"/>
              </w:rPr>
            </w:pPr>
            <w:r w:rsidRPr="00E97EDF">
              <w:rPr>
                <w:rFonts w:ascii="Arial" w:eastAsia="Times New Roman" w:hAnsi="Arial" w:cs="Arial"/>
                <w:sz w:val="20"/>
                <w:szCs w:val="20"/>
                <w:lang w:eastAsia="sl-SI"/>
              </w:rPr>
              <w:t>gospodarstvo, zlasti</w:t>
            </w:r>
            <w:r w:rsidRPr="00E97EDF">
              <w:rPr>
                <w:rFonts w:ascii="Arial" w:eastAsia="Times New Roman" w:hAnsi="Arial" w:cs="Arial"/>
                <w:bCs/>
                <w:sz w:val="20"/>
                <w:szCs w:val="20"/>
                <w:lang w:eastAsia="sl-SI"/>
              </w:rPr>
              <w:t xml:space="preserve"> mala in srednja podjetja ter konkurenčnost podjetij</w:t>
            </w:r>
          </w:p>
        </w:tc>
        <w:tc>
          <w:tcPr>
            <w:tcW w:w="2271" w:type="dxa"/>
            <w:vAlign w:val="center"/>
          </w:tcPr>
          <w:p w14:paraId="3DD0665A" w14:textId="77777777" w:rsidR="00490089" w:rsidRPr="00E97EDF" w:rsidRDefault="00490089" w:rsidP="00AD0692">
            <w:pPr>
              <w:overflowPunct w:val="0"/>
              <w:autoSpaceDE w:val="0"/>
              <w:autoSpaceDN w:val="0"/>
              <w:adjustRightInd w:val="0"/>
              <w:spacing w:after="0" w:line="260" w:lineRule="atLeast"/>
              <w:jc w:val="center"/>
              <w:textAlignment w:val="baseline"/>
              <w:rPr>
                <w:rFonts w:ascii="Arial" w:eastAsia="Times New Roman" w:hAnsi="Arial" w:cs="Arial"/>
                <w:iCs/>
                <w:sz w:val="20"/>
                <w:szCs w:val="20"/>
                <w:lang w:eastAsia="sl-SI"/>
              </w:rPr>
            </w:pPr>
            <w:r w:rsidRPr="00E97EDF">
              <w:rPr>
                <w:rFonts w:ascii="Arial" w:eastAsia="Times New Roman" w:hAnsi="Arial" w:cs="Arial"/>
                <w:sz w:val="20"/>
                <w:szCs w:val="20"/>
                <w:lang w:eastAsia="sl-SI"/>
              </w:rPr>
              <w:t>NE</w:t>
            </w:r>
          </w:p>
        </w:tc>
      </w:tr>
      <w:tr w:rsidR="00490089" w:rsidRPr="00E97EDF" w14:paraId="248DDB63" w14:textId="77777777" w:rsidTr="006440BE">
        <w:tc>
          <w:tcPr>
            <w:tcW w:w="1448" w:type="dxa"/>
          </w:tcPr>
          <w:p w14:paraId="5A8A0BC2" w14:textId="77777777" w:rsidR="00490089" w:rsidRPr="00E97EDF" w:rsidRDefault="00490089" w:rsidP="00AD0692">
            <w:pPr>
              <w:overflowPunct w:val="0"/>
              <w:autoSpaceDE w:val="0"/>
              <w:autoSpaceDN w:val="0"/>
              <w:adjustRightInd w:val="0"/>
              <w:spacing w:after="0" w:line="260" w:lineRule="atLeast"/>
              <w:ind w:left="360"/>
              <w:jc w:val="both"/>
              <w:textAlignment w:val="baseline"/>
              <w:rPr>
                <w:rFonts w:ascii="Arial" w:eastAsia="Times New Roman" w:hAnsi="Arial" w:cs="Arial"/>
                <w:iCs/>
                <w:sz w:val="20"/>
                <w:szCs w:val="20"/>
                <w:lang w:eastAsia="sl-SI"/>
              </w:rPr>
            </w:pPr>
            <w:r w:rsidRPr="00E97EDF">
              <w:rPr>
                <w:rFonts w:ascii="Arial" w:eastAsia="Times New Roman" w:hAnsi="Arial" w:cs="Arial"/>
                <w:iCs/>
                <w:sz w:val="20"/>
                <w:szCs w:val="20"/>
                <w:lang w:eastAsia="sl-SI"/>
              </w:rPr>
              <w:t>d)</w:t>
            </w:r>
          </w:p>
        </w:tc>
        <w:tc>
          <w:tcPr>
            <w:tcW w:w="5444" w:type="dxa"/>
            <w:gridSpan w:val="2"/>
          </w:tcPr>
          <w:p w14:paraId="7CF20217" w14:textId="77777777" w:rsidR="00490089" w:rsidRPr="00E97EDF" w:rsidRDefault="00490089" w:rsidP="00AD0692">
            <w:pPr>
              <w:overflowPunct w:val="0"/>
              <w:autoSpaceDE w:val="0"/>
              <w:autoSpaceDN w:val="0"/>
              <w:adjustRightInd w:val="0"/>
              <w:spacing w:after="0" w:line="260" w:lineRule="atLeast"/>
              <w:jc w:val="both"/>
              <w:textAlignment w:val="baseline"/>
              <w:rPr>
                <w:rFonts w:ascii="Arial" w:eastAsia="Times New Roman" w:hAnsi="Arial" w:cs="Arial"/>
                <w:bCs/>
                <w:sz w:val="20"/>
                <w:szCs w:val="20"/>
                <w:lang w:eastAsia="sl-SI"/>
              </w:rPr>
            </w:pPr>
            <w:r w:rsidRPr="00E97EDF">
              <w:rPr>
                <w:rFonts w:ascii="Arial" w:eastAsia="Times New Roman" w:hAnsi="Arial" w:cs="Arial"/>
                <w:bCs/>
                <w:sz w:val="20"/>
                <w:szCs w:val="20"/>
                <w:lang w:eastAsia="sl-SI"/>
              </w:rPr>
              <w:t>okolje, vključno s prostorskimi in varstvenimi vidiki</w:t>
            </w:r>
          </w:p>
        </w:tc>
        <w:tc>
          <w:tcPr>
            <w:tcW w:w="2271" w:type="dxa"/>
            <w:vAlign w:val="center"/>
          </w:tcPr>
          <w:p w14:paraId="6B472CC8" w14:textId="77777777" w:rsidR="00490089" w:rsidRPr="00E97EDF" w:rsidRDefault="00490089" w:rsidP="00AD0692">
            <w:pPr>
              <w:overflowPunct w:val="0"/>
              <w:autoSpaceDE w:val="0"/>
              <w:autoSpaceDN w:val="0"/>
              <w:adjustRightInd w:val="0"/>
              <w:spacing w:after="0" w:line="260" w:lineRule="atLeast"/>
              <w:jc w:val="center"/>
              <w:textAlignment w:val="baseline"/>
              <w:rPr>
                <w:rFonts w:ascii="Arial" w:eastAsia="Times New Roman" w:hAnsi="Arial" w:cs="Arial"/>
                <w:iCs/>
                <w:sz w:val="20"/>
                <w:szCs w:val="20"/>
                <w:lang w:eastAsia="sl-SI"/>
              </w:rPr>
            </w:pPr>
            <w:r w:rsidRPr="00E97EDF">
              <w:rPr>
                <w:rFonts w:ascii="Arial" w:eastAsia="Times New Roman" w:hAnsi="Arial" w:cs="Arial"/>
                <w:sz w:val="20"/>
                <w:szCs w:val="20"/>
                <w:lang w:eastAsia="sl-SI"/>
              </w:rPr>
              <w:t>NE</w:t>
            </w:r>
          </w:p>
        </w:tc>
      </w:tr>
      <w:tr w:rsidR="00490089" w:rsidRPr="00E97EDF" w14:paraId="74F1C0CA" w14:textId="77777777" w:rsidTr="006440BE">
        <w:tc>
          <w:tcPr>
            <w:tcW w:w="1448" w:type="dxa"/>
          </w:tcPr>
          <w:p w14:paraId="712619A3" w14:textId="77777777" w:rsidR="00490089" w:rsidRPr="00E97EDF" w:rsidRDefault="00490089" w:rsidP="00AD0692">
            <w:pPr>
              <w:overflowPunct w:val="0"/>
              <w:autoSpaceDE w:val="0"/>
              <w:autoSpaceDN w:val="0"/>
              <w:adjustRightInd w:val="0"/>
              <w:spacing w:after="0" w:line="260" w:lineRule="atLeast"/>
              <w:ind w:left="360"/>
              <w:jc w:val="both"/>
              <w:textAlignment w:val="baseline"/>
              <w:rPr>
                <w:rFonts w:ascii="Arial" w:eastAsia="Times New Roman" w:hAnsi="Arial" w:cs="Arial"/>
                <w:iCs/>
                <w:sz w:val="20"/>
                <w:szCs w:val="20"/>
                <w:lang w:eastAsia="sl-SI"/>
              </w:rPr>
            </w:pPr>
            <w:r w:rsidRPr="00E97EDF">
              <w:rPr>
                <w:rFonts w:ascii="Arial" w:eastAsia="Times New Roman" w:hAnsi="Arial" w:cs="Arial"/>
                <w:iCs/>
                <w:sz w:val="20"/>
                <w:szCs w:val="20"/>
                <w:lang w:eastAsia="sl-SI"/>
              </w:rPr>
              <w:t>e)</w:t>
            </w:r>
          </w:p>
        </w:tc>
        <w:tc>
          <w:tcPr>
            <w:tcW w:w="5444" w:type="dxa"/>
            <w:gridSpan w:val="2"/>
          </w:tcPr>
          <w:p w14:paraId="5DB276A7" w14:textId="77777777" w:rsidR="00490089" w:rsidRPr="00E97EDF" w:rsidRDefault="00490089" w:rsidP="00AD0692">
            <w:pPr>
              <w:overflowPunct w:val="0"/>
              <w:autoSpaceDE w:val="0"/>
              <w:autoSpaceDN w:val="0"/>
              <w:adjustRightInd w:val="0"/>
              <w:spacing w:after="0" w:line="260" w:lineRule="atLeast"/>
              <w:jc w:val="both"/>
              <w:textAlignment w:val="baseline"/>
              <w:rPr>
                <w:rFonts w:ascii="Arial" w:eastAsia="Times New Roman" w:hAnsi="Arial" w:cs="Arial"/>
                <w:bCs/>
                <w:sz w:val="20"/>
                <w:szCs w:val="20"/>
                <w:lang w:eastAsia="sl-SI"/>
              </w:rPr>
            </w:pPr>
            <w:r w:rsidRPr="00E97EDF">
              <w:rPr>
                <w:rFonts w:ascii="Arial" w:eastAsia="Times New Roman" w:hAnsi="Arial" w:cs="Arial"/>
                <w:bCs/>
                <w:sz w:val="20"/>
                <w:szCs w:val="20"/>
                <w:lang w:eastAsia="sl-SI"/>
              </w:rPr>
              <w:t>socialno področje</w:t>
            </w:r>
          </w:p>
        </w:tc>
        <w:tc>
          <w:tcPr>
            <w:tcW w:w="2271" w:type="dxa"/>
            <w:vAlign w:val="center"/>
          </w:tcPr>
          <w:p w14:paraId="227EC900" w14:textId="77777777" w:rsidR="00490089" w:rsidRPr="00E97EDF" w:rsidRDefault="00490089" w:rsidP="00AD0692">
            <w:pPr>
              <w:overflowPunct w:val="0"/>
              <w:autoSpaceDE w:val="0"/>
              <w:autoSpaceDN w:val="0"/>
              <w:adjustRightInd w:val="0"/>
              <w:spacing w:after="0" w:line="260" w:lineRule="atLeast"/>
              <w:jc w:val="center"/>
              <w:textAlignment w:val="baseline"/>
              <w:rPr>
                <w:rFonts w:ascii="Arial" w:eastAsia="Times New Roman" w:hAnsi="Arial" w:cs="Arial"/>
                <w:iCs/>
                <w:sz w:val="20"/>
                <w:szCs w:val="20"/>
                <w:lang w:eastAsia="sl-SI"/>
              </w:rPr>
            </w:pPr>
            <w:r w:rsidRPr="00E97EDF">
              <w:rPr>
                <w:rFonts w:ascii="Arial" w:eastAsia="Times New Roman" w:hAnsi="Arial" w:cs="Arial"/>
                <w:sz w:val="20"/>
                <w:szCs w:val="20"/>
                <w:lang w:eastAsia="sl-SI"/>
              </w:rPr>
              <w:t>NE</w:t>
            </w:r>
          </w:p>
        </w:tc>
      </w:tr>
      <w:tr w:rsidR="00490089" w:rsidRPr="00E97EDF" w14:paraId="2ED15A5C" w14:textId="77777777" w:rsidTr="006440BE">
        <w:tc>
          <w:tcPr>
            <w:tcW w:w="1448" w:type="dxa"/>
            <w:tcBorders>
              <w:bottom w:val="single" w:sz="4" w:space="0" w:color="auto"/>
            </w:tcBorders>
          </w:tcPr>
          <w:p w14:paraId="797E03A2" w14:textId="77777777" w:rsidR="00490089" w:rsidRPr="00E97EDF" w:rsidRDefault="00490089" w:rsidP="00AD0692">
            <w:pPr>
              <w:overflowPunct w:val="0"/>
              <w:autoSpaceDE w:val="0"/>
              <w:autoSpaceDN w:val="0"/>
              <w:adjustRightInd w:val="0"/>
              <w:spacing w:after="0" w:line="260" w:lineRule="atLeast"/>
              <w:ind w:left="360"/>
              <w:jc w:val="both"/>
              <w:textAlignment w:val="baseline"/>
              <w:rPr>
                <w:rFonts w:ascii="Arial" w:eastAsia="Times New Roman" w:hAnsi="Arial" w:cs="Arial"/>
                <w:iCs/>
                <w:sz w:val="20"/>
                <w:szCs w:val="20"/>
                <w:lang w:eastAsia="sl-SI"/>
              </w:rPr>
            </w:pPr>
            <w:r w:rsidRPr="00E97EDF">
              <w:rPr>
                <w:rFonts w:ascii="Arial" w:eastAsia="Times New Roman" w:hAnsi="Arial" w:cs="Arial"/>
                <w:iCs/>
                <w:sz w:val="20"/>
                <w:szCs w:val="20"/>
                <w:lang w:eastAsia="sl-SI"/>
              </w:rPr>
              <w:t>f)</w:t>
            </w:r>
          </w:p>
        </w:tc>
        <w:tc>
          <w:tcPr>
            <w:tcW w:w="5444" w:type="dxa"/>
            <w:gridSpan w:val="2"/>
            <w:tcBorders>
              <w:bottom w:val="single" w:sz="4" w:space="0" w:color="auto"/>
            </w:tcBorders>
          </w:tcPr>
          <w:p w14:paraId="725E6099" w14:textId="77777777" w:rsidR="00490089" w:rsidRPr="00E97EDF" w:rsidRDefault="00490089" w:rsidP="00AD0692">
            <w:pPr>
              <w:overflowPunct w:val="0"/>
              <w:autoSpaceDE w:val="0"/>
              <w:autoSpaceDN w:val="0"/>
              <w:adjustRightInd w:val="0"/>
              <w:spacing w:after="0" w:line="260" w:lineRule="atLeast"/>
              <w:jc w:val="both"/>
              <w:textAlignment w:val="baseline"/>
              <w:rPr>
                <w:rFonts w:ascii="Arial" w:eastAsia="Times New Roman" w:hAnsi="Arial" w:cs="Arial"/>
                <w:bCs/>
                <w:sz w:val="20"/>
                <w:szCs w:val="20"/>
                <w:lang w:eastAsia="sl-SI"/>
              </w:rPr>
            </w:pPr>
            <w:r w:rsidRPr="00E97EDF">
              <w:rPr>
                <w:rFonts w:ascii="Arial" w:eastAsia="Times New Roman" w:hAnsi="Arial" w:cs="Arial"/>
                <w:bCs/>
                <w:sz w:val="20"/>
                <w:szCs w:val="20"/>
                <w:lang w:eastAsia="sl-SI"/>
              </w:rPr>
              <w:t>dokumente razvojnega načrtovanja:</w:t>
            </w:r>
          </w:p>
          <w:p w14:paraId="29ACCC70" w14:textId="77777777" w:rsidR="00490089" w:rsidRPr="00E97EDF" w:rsidRDefault="00490089" w:rsidP="00AD0692">
            <w:pPr>
              <w:numPr>
                <w:ilvl w:val="0"/>
                <w:numId w:val="3"/>
              </w:numPr>
              <w:overflowPunct w:val="0"/>
              <w:autoSpaceDE w:val="0"/>
              <w:autoSpaceDN w:val="0"/>
              <w:adjustRightInd w:val="0"/>
              <w:spacing w:after="0" w:line="260" w:lineRule="atLeast"/>
              <w:jc w:val="both"/>
              <w:textAlignment w:val="baseline"/>
              <w:rPr>
                <w:rFonts w:ascii="Arial" w:eastAsia="Times New Roman" w:hAnsi="Arial" w:cs="Arial"/>
                <w:bCs/>
                <w:sz w:val="20"/>
                <w:szCs w:val="20"/>
                <w:lang w:eastAsia="sl-SI"/>
              </w:rPr>
            </w:pPr>
            <w:r w:rsidRPr="00E97EDF">
              <w:rPr>
                <w:rFonts w:ascii="Arial" w:eastAsia="Times New Roman" w:hAnsi="Arial" w:cs="Arial"/>
                <w:bCs/>
                <w:sz w:val="20"/>
                <w:szCs w:val="20"/>
                <w:lang w:eastAsia="sl-SI"/>
              </w:rPr>
              <w:t>nacionalne dokumente razvojnega načrtovanja</w:t>
            </w:r>
          </w:p>
          <w:p w14:paraId="652BAC18" w14:textId="77777777" w:rsidR="00490089" w:rsidRPr="00E97EDF" w:rsidRDefault="00490089" w:rsidP="00AD0692">
            <w:pPr>
              <w:numPr>
                <w:ilvl w:val="0"/>
                <w:numId w:val="3"/>
              </w:numPr>
              <w:overflowPunct w:val="0"/>
              <w:autoSpaceDE w:val="0"/>
              <w:autoSpaceDN w:val="0"/>
              <w:adjustRightInd w:val="0"/>
              <w:spacing w:after="0" w:line="260" w:lineRule="atLeast"/>
              <w:jc w:val="both"/>
              <w:textAlignment w:val="baseline"/>
              <w:rPr>
                <w:rFonts w:ascii="Arial" w:eastAsia="Times New Roman" w:hAnsi="Arial" w:cs="Arial"/>
                <w:bCs/>
                <w:sz w:val="20"/>
                <w:szCs w:val="20"/>
                <w:lang w:eastAsia="sl-SI"/>
              </w:rPr>
            </w:pPr>
            <w:r w:rsidRPr="00E97EDF">
              <w:rPr>
                <w:rFonts w:ascii="Arial" w:eastAsia="Times New Roman" w:hAnsi="Arial" w:cs="Arial"/>
                <w:bCs/>
                <w:sz w:val="20"/>
                <w:szCs w:val="20"/>
                <w:lang w:eastAsia="sl-SI"/>
              </w:rPr>
              <w:t>razvojne politike na ravni programov po strukturi razvojne klasifikacije programskega proračuna</w:t>
            </w:r>
          </w:p>
          <w:p w14:paraId="5775F287" w14:textId="77777777" w:rsidR="00490089" w:rsidRPr="00E97EDF" w:rsidRDefault="00490089" w:rsidP="00AD0692">
            <w:pPr>
              <w:numPr>
                <w:ilvl w:val="0"/>
                <w:numId w:val="3"/>
              </w:numPr>
              <w:overflowPunct w:val="0"/>
              <w:autoSpaceDE w:val="0"/>
              <w:autoSpaceDN w:val="0"/>
              <w:adjustRightInd w:val="0"/>
              <w:spacing w:after="0" w:line="260" w:lineRule="atLeast"/>
              <w:jc w:val="both"/>
              <w:textAlignment w:val="baseline"/>
              <w:rPr>
                <w:rFonts w:ascii="Arial" w:eastAsia="Times New Roman" w:hAnsi="Arial" w:cs="Arial"/>
                <w:bCs/>
                <w:sz w:val="20"/>
                <w:szCs w:val="20"/>
                <w:lang w:eastAsia="sl-SI"/>
              </w:rPr>
            </w:pPr>
            <w:r w:rsidRPr="00E97EDF">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62E60EC4" w14:textId="77777777" w:rsidR="00490089" w:rsidRPr="00E97EDF" w:rsidRDefault="00490089" w:rsidP="00AD0692">
            <w:pPr>
              <w:overflowPunct w:val="0"/>
              <w:autoSpaceDE w:val="0"/>
              <w:autoSpaceDN w:val="0"/>
              <w:adjustRightInd w:val="0"/>
              <w:spacing w:after="0" w:line="260" w:lineRule="atLeast"/>
              <w:jc w:val="center"/>
              <w:textAlignment w:val="baseline"/>
              <w:rPr>
                <w:rFonts w:ascii="Arial" w:eastAsia="Times New Roman" w:hAnsi="Arial" w:cs="Arial"/>
                <w:iCs/>
                <w:sz w:val="20"/>
                <w:szCs w:val="20"/>
                <w:lang w:eastAsia="sl-SI"/>
              </w:rPr>
            </w:pPr>
            <w:r w:rsidRPr="00E97EDF">
              <w:rPr>
                <w:rFonts w:ascii="Arial" w:eastAsia="Times New Roman" w:hAnsi="Arial" w:cs="Arial"/>
                <w:sz w:val="20"/>
                <w:szCs w:val="20"/>
                <w:lang w:eastAsia="sl-SI"/>
              </w:rPr>
              <w:t>NE</w:t>
            </w:r>
          </w:p>
        </w:tc>
      </w:tr>
      <w:tr w:rsidR="00490089" w:rsidRPr="00E97EDF" w14:paraId="6218AD6E" w14:textId="77777777" w:rsidTr="006440BE">
        <w:tc>
          <w:tcPr>
            <w:tcW w:w="9163" w:type="dxa"/>
            <w:gridSpan w:val="4"/>
            <w:tcBorders>
              <w:top w:val="single" w:sz="4" w:space="0" w:color="auto"/>
              <w:left w:val="single" w:sz="4" w:space="0" w:color="auto"/>
              <w:bottom w:val="single" w:sz="4" w:space="0" w:color="auto"/>
              <w:right w:val="single" w:sz="4" w:space="0" w:color="auto"/>
            </w:tcBorders>
          </w:tcPr>
          <w:p w14:paraId="30843724" w14:textId="77777777" w:rsidR="00490089" w:rsidRPr="00E97EDF" w:rsidRDefault="00490089" w:rsidP="00AD0692">
            <w:pPr>
              <w:widowControl w:val="0"/>
              <w:suppressAutoHyphens/>
              <w:overflowPunct w:val="0"/>
              <w:autoSpaceDE w:val="0"/>
              <w:autoSpaceDN w:val="0"/>
              <w:adjustRightInd w:val="0"/>
              <w:spacing w:after="0" w:line="260" w:lineRule="atLeast"/>
              <w:textAlignment w:val="baseline"/>
              <w:outlineLvl w:val="3"/>
              <w:rPr>
                <w:rFonts w:ascii="Arial" w:eastAsia="Times New Roman" w:hAnsi="Arial" w:cs="Arial"/>
                <w:b/>
                <w:sz w:val="20"/>
                <w:szCs w:val="20"/>
                <w:lang w:eastAsia="sl-SI"/>
              </w:rPr>
            </w:pPr>
            <w:r w:rsidRPr="00E97EDF">
              <w:rPr>
                <w:rFonts w:ascii="Arial" w:eastAsia="Times New Roman" w:hAnsi="Arial" w:cs="Arial"/>
                <w:b/>
                <w:sz w:val="20"/>
                <w:szCs w:val="20"/>
                <w:lang w:eastAsia="sl-SI"/>
              </w:rPr>
              <w:t>7.a Predstavitev ocene finančnih posledic nad 40.000 EUR:</w:t>
            </w:r>
          </w:p>
          <w:p w14:paraId="5B443100" w14:textId="77777777" w:rsidR="00490089" w:rsidRPr="00E97EDF" w:rsidRDefault="00490089" w:rsidP="00AD0692">
            <w:pPr>
              <w:widowControl w:val="0"/>
              <w:suppressAutoHyphens/>
              <w:overflowPunct w:val="0"/>
              <w:autoSpaceDE w:val="0"/>
              <w:autoSpaceDN w:val="0"/>
              <w:adjustRightInd w:val="0"/>
              <w:spacing w:after="0" w:line="260" w:lineRule="atLeast"/>
              <w:textAlignment w:val="baseline"/>
              <w:outlineLvl w:val="3"/>
              <w:rPr>
                <w:rFonts w:ascii="Arial" w:eastAsia="Times New Roman" w:hAnsi="Arial" w:cs="Arial"/>
                <w:sz w:val="20"/>
                <w:szCs w:val="20"/>
                <w:lang w:eastAsia="sl-SI"/>
              </w:rPr>
            </w:pPr>
            <w:r w:rsidRPr="00E97EDF">
              <w:rPr>
                <w:rFonts w:ascii="Arial" w:eastAsia="Times New Roman" w:hAnsi="Arial" w:cs="Arial"/>
                <w:sz w:val="20"/>
                <w:szCs w:val="20"/>
                <w:lang w:eastAsia="sl-SI"/>
              </w:rPr>
              <w:t>(Samo če izberete DA pod točko 6.a.)</w:t>
            </w:r>
          </w:p>
        </w:tc>
      </w:tr>
    </w:tbl>
    <w:p w14:paraId="67C24C65" w14:textId="77777777" w:rsidR="00490089" w:rsidRPr="00E97EDF" w:rsidRDefault="00490089" w:rsidP="00AD0692">
      <w:pPr>
        <w:spacing w:after="0" w:line="260" w:lineRule="atLeas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490089" w:rsidRPr="00E97EDF" w14:paraId="3C7107A5" w14:textId="77777777" w:rsidTr="006440BE">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3F9AD10" w14:textId="77777777" w:rsidR="00490089" w:rsidRPr="00E97EDF" w:rsidRDefault="00490089" w:rsidP="00AD0692">
            <w:pPr>
              <w:pageBreakBefore/>
              <w:widowControl w:val="0"/>
              <w:tabs>
                <w:tab w:val="left" w:pos="2340"/>
              </w:tabs>
              <w:spacing w:after="0" w:line="260" w:lineRule="atLeast"/>
              <w:ind w:left="142" w:hanging="142"/>
              <w:outlineLvl w:val="0"/>
              <w:rPr>
                <w:rFonts w:ascii="Arial" w:eastAsia="Times New Roman" w:hAnsi="Arial" w:cs="Arial"/>
                <w:b/>
                <w:kern w:val="32"/>
                <w:sz w:val="20"/>
                <w:szCs w:val="20"/>
                <w:lang w:eastAsia="sl-SI"/>
              </w:rPr>
            </w:pPr>
            <w:r w:rsidRPr="00E97EDF">
              <w:rPr>
                <w:rFonts w:ascii="Arial" w:eastAsia="Times New Roman" w:hAnsi="Arial" w:cs="Arial"/>
                <w:b/>
                <w:kern w:val="32"/>
                <w:sz w:val="20"/>
                <w:szCs w:val="20"/>
                <w:lang w:eastAsia="sl-SI"/>
              </w:rPr>
              <w:lastRenderedPageBreak/>
              <w:t>I. Ocena finančnih posledic, ki niso načrtovane v sprejetem proračunu</w:t>
            </w:r>
          </w:p>
        </w:tc>
      </w:tr>
      <w:tr w:rsidR="00490089" w:rsidRPr="00E97EDF" w14:paraId="3642BD7E" w14:textId="77777777" w:rsidTr="006440BE">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73F0DB2" w14:textId="77777777" w:rsidR="00490089" w:rsidRPr="00E97EDF" w:rsidRDefault="00490089" w:rsidP="00AD0692">
            <w:pPr>
              <w:widowControl w:val="0"/>
              <w:spacing w:after="0" w:line="260" w:lineRule="atLeas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8FD4DD1" w14:textId="77777777" w:rsidR="00490089" w:rsidRPr="00E97EDF" w:rsidRDefault="00490089" w:rsidP="00AD0692">
            <w:pPr>
              <w:widowControl w:val="0"/>
              <w:spacing w:after="0" w:line="260" w:lineRule="atLeast"/>
              <w:jc w:val="center"/>
              <w:rPr>
                <w:rFonts w:ascii="Arial" w:eastAsia="Times New Roman" w:hAnsi="Arial" w:cs="Arial"/>
                <w:sz w:val="20"/>
                <w:szCs w:val="20"/>
              </w:rPr>
            </w:pPr>
            <w:r w:rsidRPr="00E97EDF">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189F10D6" w14:textId="77777777" w:rsidR="00490089" w:rsidRPr="00E97EDF" w:rsidRDefault="00490089" w:rsidP="00AD0692">
            <w:pPr>
              <w:widowControl w:val="0"/>
              <w:spacing w:after="0" w:line="260" w:lineRule="atLeast"/>
              <w:jc w:val="center"/>
              <w:rPr>
                <w:rFonts w:ascii="Arial" w:eastAsia="Times New Roman" w:hAnsi="Arial" w:cs="Arial"/>
                <w:sz w:val="20"/>
                <w:szCs w:val="20"/>
              </w:rPr>
            </w:pPr>
            <w:r w:rsidRPr="00E97EDF">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955A747" w14:textId="77777777" w:rsidR="00490089" w:rsidRPr="00E97EDF" w:rsidRDefault="00490089" w:rsidP="00AD0692">
            <w:pPr>
              <w:widowControl w:val="0"/>
              <w:spacing w:after="0" w:line="260" w:lineRule="atLeast"/>
              <w:jc w:val="center"/>
              <w:rPr>
                <w:rFonts w:ascii="Arial" w:eastAsia="Times New Roman" w:hAnsi="Arial" w:cs="Arial"/>
                <w:sz w:val="20"/>
                <w:szCs w:val="20"/>
              </w:rPr>
            </w:pPr>
            <w:r w:rsidRPr="00E97EDF">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55FF17D9" w14:textId="77777777" w:rsidR="00490089" w:rsidRPr="00E97EDF" w:rsidRDefault="00490089" w:rsidP="00AD0692">
            <w:pPr>
              <w:widowControl w:val="0"/>
              <w:spacing w:after="0" w:line="260" w:lineRule="atLeast"/>
              <w:jc w:val="center"/>
              <w:rPr>
                <w:rFonts w:ascii="Arial" w:eastAsia="Times New Roman" w:hAnsi="Arial" w:cs="Arial"/>
                <w:sz w:val="20"/>
                <w:szCs w:val="20"/>
              </w:rPr>
            </w:pPr>
            <w:r w:rsidRPr="00E97EDF">
              <w:rPr>
                <w:rFonts w:ascii="Arial" w:eastAsia="Times New Roman" w:hAnsi="Arial" w:cs="Arial"/>
                <w:sz w:val="20"/>
                <w:szCs w:val="20"/>
              </w:rPr>
              <w:t>t + 3</w:t>
            </w:r>
          </w:p>
        </w:tc>
      </w:tr>
      <w:tr w:rsidR="00490089" w:rsidRPr="00E97EDF" w14:paraId="3AB131EC" w14:textId="77777777" w:rsidTr="006440BE">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96C6690" w14:textId="77777777" w:rsidR="00490089" w:rsidRPr="00E97EDF" w:rsidRDefault="00490089" w:rsidP="00AD0692">
            <w:pPr>
              <w:widowControl w:val="0"/>
              <w:spacing w:after="0" w:line="260" w:lineRule="atLeast"/>
              <w:rPr>
                <w:rFonts w:ascii="Arial" w:eastAsia="Times New Roman" w:hAnsi="Arial" w:cs="Arial"/>
                <w:bCs/>
                <w:sz w:val="20"/>
                <w:szCs w:val="20"/>
              </w:rPr>
            </w:pPr>
            <w:r w:rsidRPr="00E97EDF">
              <w:rPr>
                <w:rFonts w:ascii="Arial" w:eastAsia="Times New Roman" w:hAnsi="Arial" w:cs="Arial"/>
                <w:bCs/>
                <w:sz w:val="20"/>
                <w:szCs w:val="20"/>
              </w:rPr>
              <w:t>Predvideno povečanje (+) ali zmanjšanje (</w:t>
            </w:r>
            <w:r w:rsidRPr="00E97EDF">
              <w:rPr>
                <w:rFonts w:ascii="Arial" w:eastAsia="Times New Roman" w:hAnsi="Arial" w:cs="Arial"/>
                <w:b/>
                <w:sz w:val="20"/>
                <w:szCs w:val="20"/>
              </w:rPr>
              <w:t>–</w:t>
            </w:r>
            <w:r w:rsidRPr="00E97EDF">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EA76959" w14:textId="77777777" w:rsidR="00490089" w:rsidRPr="00E97EDF" w:rsidRDefault="00490089" w:rsidP="00AD0692">
            <w:pPr>
              <w:widowControl w:val="0"/>
              <w:tabs>
                <w:tab w:val="left" w:pos="360"/>
              </w:tabs>
              <w:spacing w:after="0" w:line="260" w:lineRule="atLeas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781364D" w14:textId="77777777" w:rsidR="00490089" w:rsidRPr="00E97EDF" w:rsidRDefault="00490089" w:rsidP="00AD0692">
            <w:pPr>
              <w:widowControl w:val="0"/>
              <w:tabs>
                <w:tab w:val="left" w:pos="360"/>
              </w:tabs>
              <w:spacing w:after="0" w:line="260" w:lineRule="atLeas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30CFFF0" w14:textId="77777777" w:rsidR="00490089" w:rsidRPr="00E97EDF" w:rsidRDefault="00490089" w:rsidP="00AD0692">
            <w:pPr>
              <w:widowControl w:val="0"/>
              <w:tabs>
                <w:tab w:val="left" w:pos="360"/>
              </w:tabs>
              <w:spacing w:after="0" w:line="260" w:lineRule="atLeas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4C37D77" w14:textId="77777777" w:rsidR="00490089" w:rsidRPr="00E97EDF" w:rsidRDefault="00490089" w:rsidP="00AD0692">
            <w:pPr>
              <w:widowControl w:val="0"/>
              <w:tabs>
                <w:tab w:val="left" w:pos="360"/>
              </w:tabs>
              <w:spacing w:after="0" w:line="260" w:lineRule="atLeast"/>
              <w:jc w:val="center"/>
              <w:outlineLvl w:val="0"/>
              <w:rPr>
                <w:rFonts w:ascii="Arial" w:eastAsia="Times New Roman" w:hAnsi="Arial" w:cs="Arial"/>
                <w:kern w:val="32"/>
                <w:sz w:val="20"/>
                <w:szCs w:val="20"/>
                <w:lang w:eastAsia="sl-SI"/>
              </w:rPr>
            </w:pPr>
          </w:p>
        </w:tc>
      </w:tr>
      <w:tr w:rsidR="00490089" w:rsidRPr="00E97EDF" w14:paraId="02FDF75F" w14:textId="77777777" w:rsidTr="006440BE">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AD4EF98" w14:textId="77777777" w:rsidR="00490089" w:rsidRPr="00E97EDF" w:rsidRDefault="00490089" w:rsidP="00AD0692">
            <w:pPr>
              <w:widowControl w:val="0"/>
              <w:spacing w:after="0" w:line="260" w:lineRule="atLeast"/>
              <w:rPr>
                <w:rFonts w:ascii="Arial" w:eastAsia="Times New Roman" w:hAnsi="Arial" w:cs="Arial"/>
                <w:bCs/>
                <w:sz w:val="20"/>
                <w:szCs w:val="20"/>
              </w:rPr>
            </w:pPr>
            <w:r w:rsidRPr="00E97EDF">
              <w:rPr>
                <w:rFonts w:ascii="Arial" w:eastAsia="Times New Roman" w:hAnsi="Arial" w:cs="Arial"/>
                <w:bCs/>
                <w:sz w:val="20"/>
                <w:szCs w:val="20"/>
              </w:rPr>
              <w:t>Predvideno povečanje (+) ali zmanjšanje (</w:t>
            </w:r>
            <w:r w:rsidRPr="00E97EDF">
              <w:rPr>
                <w:rFonts w:ascii="Arial" w:eastAsia="Times New Roman" w:hAnsi="Arial" w:cs="Arial"/>
                <w:b/>
                <w:sz w:val="20"/>
                <w:szCs w:val="20"/>
              </w:rPr>
              <w:t>–</w:t>
            </w:r>
            <w:r w:rsidRPr="00E97EDF">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5F8714A" w14:textId="77777777" w:rsidR="00490089" w:rsidRPr="00E97EDF" w:rsidRDefault="00490089" w:rsidP="00AD0692">
            <w:pPr>
              <w:widowControl w:val="0"/>
              <w:tabs>
                <w:tab w:val="left" w:pos="360"/>
              </w:tabs>
              <w:spacing w:after="0" w:line="260" w:lineRule="atLeas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71ED9E7" w14:textId="77777777" w:rsidR="00490089" w:rsidRPr="00E97EDF" w:rsidRDefault="00490089" w:rsidP="00AD0692">
            <w:pPr>
              <w:widowControl w:val="0"/>
              <w:tabs>
                <w:tab w:val="left" w:pos="360"/>
              </w:tabs>
              <w:spacing w:after="0" w:line="260" w:lineRule="atLeas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59A71B2" w14:textId="77777777" w:rsidR="00490089" w:rsidRPr="00E97EDF" w:rsidRDefault="00490089" w:rsidP="00AD0692">
            <w:pPr>
              <w:widowControl w:val="0"/>
              <w:tabs>
                <w:tab w:val="left" w:pos="360"/>
              </w:tabs>
              <w:spacing w:after="0" w:line="260" w:lineRule="atLeas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108A064" w14:textId="77777777" w:rsidR="00490089" w:rsidRPr="00E97EDF" w:rsidRDefault="00490089" w:rsidP="00AD0692">
            <w:pPr>
              <w:widowControl w:val="0"/>
              <w:tabs>
                <w:tab w:val="left" w:pos="360"/>
              </w:tabs>
              <w:spacing w:after="0" w:line="260" w:lineRule="atLeast"/>
              <w:jc w:val="center"/>
              <w:outlineLvl w:val="0"/>
              <w:rPr>
                <w:rFonts w:ascii="Arial" w:eastAsia="Times New Roman" w:hAnsi="Arial" w:cs="Arial"/>
                <w:kern w:val="32"/>
                <w:sz w:val="20"/>
                <w:szCs w:val="20"/>
                <w:lang w:eastAsia="sl-SI"/>
              </w:rPr>
            </w:pPr>
          </w:p>
        </w:tc>
      </w:tr>
      <w:tr w:rsidR="00490089" w:rsidRPr="00E97EDF" w14:paraId="1CCFF2E9" w14:textId="77777777" w:rsidTr="006440BE">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4079F39" w14:textId="77777777" w:rsidR="00490089" w:rsidRPr="00E97EDF" w:rsidRDefault="00490089" w:rsidP="00AD0692">
            <w:pPr>
              <w:widowControl w:val="0"/>
              <w:spacing w:after="0" w:line="260" w:lineRule="atLeast"/>
              <w:rPr>
                <w:rFonts w:ascii="Arial" w:eastAsia="Times New Roman" w:hAnsi="Arial" w:cs="Arial"/>
                <w:bCs/>
                <w:sz w:val="20"/>
                <w:szCs w:val="20"/>
              </w:rPr>
            </w:pPr>
            <w:r w:rsidRPr="00E97EDF">
              <w:rPr>
                <w:rFonts w:ascii="Arial" w:eastAsia="Times New Roman" w:hAnsi="Arial" w:cs="Arial"/>
                <w:bCs/>
                <w:sz w:val="20"/>
                <w:szCs w:val="20"/>
              </w:rPr>
              <w:t>Predvideno povečanje (+) ali zmanjšanje (</w:t>
            </w:r>
            <w:r w:rsidRPr="00E97EDF">
              <w:rPr>
                <w:rFonts w:ascii="Arial" w:eastAsia="Times New Roman" w:hAnsi="Arial" w:cs="Arial"/>
                <w:b/>
                <w:sz w:val="20"/>
                <w:szCs w:val="20"/>
              </w:rPr>
              <w:t>–</w:t>
            </w:r>
            <w:r w:rsidRPr="00E97EDF">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37431E4" w14:textId="77777777" w:rsidR="00490089" w:rsidRPr="00E97EDF" w:rsidRDefault="00490089" w:rsidP="00AD0692">
            <w:pPr>
              <w:widowControl w:val="0"/>
              <w:spacing w:after="0" w:line="260" w:lineRule="atLeas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6BAABCAF" w14:textId="77777777" w:rsidR="00490089" w:rsidRPr="00E97EDF" w:rsidRDefault="00490089" w:rsidP="00AD0692">
            <w:pPr>
              <w:widowControl w:val="0"/>
              <w:spacing w:after="0" w:line="260" w:lineRule="atLeas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0158302" w14:textId="77777777" w:rsidR="00490089" w:rsidRPr="00E97EDF" w:rsidRDefault="00490089" w:rsidP="00AD0692">
            <w:pPr>
              <w:widowControl w:val="0"/>
              <w:spacing w:after="0" w:line="260" w:lineRule="atLeas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44F99E7" w14:textId="77777777" w:rsidR="00490089" w:rsidRPr="00E97EDF" w:rsidRDefault="00490089" w:rsidP="00AD0692">
            <w:pPr>
              <w:widowControl w:val="0"/>
              <w:spacing w:after="0" w:line="260" w:lineRule="atLeast"/>
              <w:jc w:val="center"/>
              <w:rPr>
                <w:rFonts w:ascii="Arial" w:eastAsia="Times New Roman" w:hAnsi="Arial" w:cs="Arial"/>
                <w:sz w:val="20"/>
                <w:szCs w:val="20"/>
              </w:rPr>
            </w:pPr>
          </w:p>
        </w:tc>
      </w:tr>
      <w:tr w:rsidR="00490089" w:rsidRPr="00E97EDF" w14:paraId="6054F1E7" w14:textId="77777777" w:rsidTr="006440BE">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0A68CC3" w14:textId="77777777" w:rsidR="00490089" w:rsidRPr="00E97EDF" w:rsidRDefault="00490089" w:rsidP="00AD0692">
            <w:pPr>
              <w:widowControl w:val="0"/>
              <w:spacing w:after="0" w:line="260" w:lineRule="atLeast"/>
              <w:rPr>
                <w:rFonts w:ascii="Arial" w:eastAsia="Times New Roman" w:hAnsi="Arial" w:cs="Arial"/>
                <w:bCs/>
                <w:sz w:val="20"/>
                <w:szCs w:val="20"/>
              </w:rPr>
            </w:pPr>
            <w:r w:rsidRPr="00E97EDF">
              <w:rPr>
                <w:rFonts w:ascii="Arial" w:eastAsia="Times New Roman" w:hAnsi="Arial" w:cs="Arial"/>
                <w:bCs/>
                <w:sz w:val="20"/>
                <w:szCs w:val="20"/>
              </w:rPr>
              <w:t>Predvideno povečanje (+) ali zmanjšanje (</w:t>
            </w:r>
            <w:r w:rsidRPr="00E97EDF">
              <w:rPr>
                <w:rFonts w:ascii="Arial" w:eastAsia="Times New Roman" w:hAnsi="Arial" w:cs="Arial"/>
                <w:b/>
                <w:sz w:val="20"/>
                <w:szCs w:val="20"/>
              </w:rPr>
              <w:t>–</w:t>
            </w:r>
            <w:r w:rsidRPr="00E97EDF">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07316EA" w14:textId="77777777" w:rsidR="00490089" w:rsidRPr="00E97EDF" w:rsidRDefault="00490089" w:rsidP="00AD0692">
            <w:pPr>
              <w:widowControl w:val="0"/>
              <w:spacing w:after="0" w:line="260" w:lineRule="atLeas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A42F570" w14:textId="77777777" w:rsidR="00490089" w:rsidRPr="00E97EDF" w:rsidRDefault="00490089" w:rsidP="00AD0692">
            <w:pPr>
              <w:widowControl w:val="0"/>
              <w:spacing w:after="0" w:line="260" w:lineRule="atLeas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5CE88C8" w14:textId="77777777" w:rsidR="00490089" w:rsidRPr="00E97EDF" w:rsidRDefault="00490089" w:rsidP="00AD0692">
            <w:pPr>
              <w:widowControl w:val="0"/>
              <w:spacing w:after="0" w:line="260" w:lineRule="atLeas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F6211E3" w14:textId="77777777" w:rsidR="00490089" w:rsidRPr="00E97EDF" w:rsidRDefault="00490089" w:rsidP="00AD0692">
            <w:pPr>
              <w:widowControl w:val="0"/>
              <w:spacing w:after="0" w:line="260" w:lineRule="atLeast"/>
              <w:jc w:val="center"/>
              <w:rPr>
                <w:rFonts w:ascii="Arial" w:eastAsia="Times New Roman" w:hAnsi="Arial" w:cs="Arial"/>
                <w:sz w:val="20"/>
                <w:szCs w:val="20"/>
              </w:rPr>
            </w:pPr>
          </w:p>
        </w:tc>
      </w:tr>
      <w:tr w:rsidR="00490089" w:rsidRPr="00E97EDF" w14:paraId="385C0E81" w14:textId="77777777" w:rsidTr="006440BE">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5D10CDA" w14:textId="77777777" w:rsidR="00490089" w:rsidRPr="00E97EDF" w:rsidRDefault="00490089" w:rsidP="00AD0692">
            <w:pPr>
              <w:widowControl w:val="0"/>
              <w:spacing w:after="0" w:line="260" w:lineRule="atLeast"/>
              <w:rPr>
                <w:rFonts w:ascii="Arial" w:eastAsia="Times New Roman" w:hAnsi="Arial" w:cs="Arial"/>
                <w:bCs/>
                <w:sz w:val="20"/>
                <w:szCs w:val="20"/>
              </w:rPr>
            </w:pPr>
            <w:r w:rsidRPr="00E97EDF">
              <w:rPr>
                <w:rFonts w:ascii="Arial" w:eastAsia="Times New Roman" w:hAnsi="Arial" w:cs="Arial"/>
                <w:bCs/>
                <w:sz w:val="20"/>
                <w:szCs w:val="20"/>
              </w:rPr>
              <w:t>Predvideno povečanje (+) ali zmanjšanje (</w:t>
            </w:r>
            <w:r w:rsidRPr="00E97EDF">
              <w:rPr>
                <w:rFonts w:ascii="Arial" w:eastAsia="Times New Roman" w:hAnsi="Arial" w:cs="Arial"/>
                <w:b/>
                <w:sz w:val="20"/>
                <w:szCs w:val="20"/>
              </w:rPr>
              <w:t>–</w:t>
            </w:r>
            <w:r w:rsidRPr="00E97EDF">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FE6CA2F" w14:textId="77777777" w:rsidR="00490089" w:rsidRPr="00E97EDF" w:rsidRDefault="00490089" w:rsidP="00AD0692">
            <w:pPr>
              <w:widowControl w:val="0"/>
              <w:tabs>
                <w:tab w:val="left" w:pos="360"/>
              </w:tabs>
              <w:spacing w:after="0" w:line="260" w:lineRule="atLeas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3E72F63" w14:textId="77777777" w:rsidR="00490089" w:rsidRPr="00E97EDF" w:rsidRDefault="00490089" w:rsidP="00AD0692">
            <w:pPr>
              <w:widowControl w:val="0"/>
              <w:tabs>
                <w:tab w:val="left" w:pos="360"/>
              </w:tabs>
              <w:spacing w:after="0" w:line="260" w:lineRule="atLeas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711B94A" w14:textId="77777777" w:rsidR="00490089" w:rsidRPr="00E97EDF" w:rsidRDefault="00490089" w:rsidP="00AD0692">
            <w:pPr>
              <w:widowControl w:val="0"/>
              <w:tabs>
                <w:tab w:val="left" w:pos="360"/>
              </w:tabs>
              <w:spacing w:after="0" w:line="260" w:lineRule="atLeas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DFE1AEF" w14:textId="77777777" w:rsidR="00490089" w:rsidRPr="00E97EDF" w:rsidRDefault="00490089" w:rsidP="00AD0692">
            <w:pPr>
              <w:widowControl w:val="0"/>
              <w:tabs>
                <w:tab w:val="left" w:pos="360"/>
              </w:tabs>
              <w:spacing w:after="0" w:line="260" w:lineRule="atLeast"/>
              <w:jc w:val="center"/>
              <w:outlineLvl w:val="0"/>
              <w:rPr>
                <w:rFonts w:ascii="Arial" w:eastAsia="Times New Roman" w:hAnsi="Arial" w:cs="Arial"/>
                <w:kern w:val="32"/>
                <w:sz w:val="20"/>
                <w:szCs w:val="20"/>
                <w:lang w:eastAsia="sl-SI"/>
              </w:rPr>
            </w:pPr>
          </w:p>
        </w:tc>
      </w:tr>
      <w:tr w:rsidR="00490089" w:rsidRPr="00E97EDF" w14:paraId="622A6303" w14:textId="77777777" w:rsidTr="006440BE">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EA52FDF" w14:textId="77777777" w:rsidR="00490089" w:rsidRPr="00E97EDF" w:rsidRDefault="00490089" w:rsidP="00AD0692">
            <w:pPr>
              <w:widowControl w:val="0"/>
              <w:tabs>
                <w:tab w:val="left" w:pos="2340"/>
              </w:tabs>
              <w:spacing w:after="0" w:line="260" w:lineRule="atLeast"/>
              <w:ind w:left="142" w:hanging="142"/>
              <w:outlineLvl w:val="0"/>
              <w:rPr>
                <w:rFonts w:ascii="Arial" w:eastAsia="Times New Roman" w:hAnsi="Arial" w:cs="Arial"/>
                <w:b/>
                <w:kern w:val="32"/>
                <w:sz w:val="20"/>
                <w:szCs w:val="20"/>
                <w:lang w:eastAsia="sl-SI"/>
              </w:rPr>
            </w:pPr>
            <w:r w:rsidRPr="00E97EDF">
              <w:rPr>
                <w:rFonts w:ascii="Arial" w:eastAsia="Times New Roman" w:hAnsi="Arial" w:cs="Arial"/>
                <w:b/>
                <w:kern w:val="32"/>
                <w:sz w:val="20"/>
                <w:szCs w:val="20"/>
                <w:lang w:eastAsia="sl-SI"/>
              </w:rPr>
              <w:t>II. Finančne posledice za državni proračun</w:t>
            </w:r>
          </w:p>
        </w:tc>
      </w:tr>
      <w:tr w:rsidR="00490089" w:rsidRPr="00E97EDF" w14:paraId="28911AC0" w14:textId="77777777" w:rsidTr="006440BE">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F25649A" w14:textId="77777777" w:rsidR="00490089" w:rsidRPr="00E97EDF" w:rsidRDefault="00490089" w:rsidP="00AD0692">
            <w:pPr>
              <w:widowControl w:val="0"/>
              <w:tabs>
                <w:tab w:val="left" w:pos="2340"/>
              </w:tabs>
              <w:spacing w:after="0" w:line="260" w:lineRule="atLeast"/>
              <w:ind w:left="142" w:hanging="142"/>
              <w:outlineLvl w:val="0"/>
              <w:rPr>
                <w:rFonts w:ascii="Arial" w:eastAsia="Times New Roman" w:hAnsi="Arial" w:cs="Arial"/>
                <w:b/>
                <w:kern w:val="32"/>
                <w:sz w:val="20"/>
                <w:szCs w:val="20"/>
                <w:lang w:eastAsia="sl-SI"/>
              </w:rPr>
            </w:pPr>
            <w:proofErr w:type="spellStart"/>
            <w:r w:rsidRPr="00E97EDF">
              <w:rPr>
                <w:rFonts w:ascii="Arial" w:eastAsia="Times New Roman" w:hAnsi="Arial" w:cs="Arial"/>
                <w:b/>
                <w:kern w:val="32"/>
                <w:sz w:val="20"/>
                <w:szCs w:val="20"/>
                <w:lang w:eastAsia="sl-SI"/>
              </w:rPr>
              <w:t>II.a</w:t>
            </w:r>
            <w:proofErr w:type="spellEnd"/>
            <w:r w:rsidRPr="00E97EDF">
              <w:rPr>
                <w:rFonts w:ascii="Arial" w:eastAsia="Times New Roman" w:hAnsi="Arial" w:cs="Arial"/>
                <w:b/>
                <w:kern w:val="32"/>
                <w:sz w:val="20"/>
                <w:szCs w:val="20"/>
                <w:lang w:eastAsia="sl-SI"/>
              </w:rPr>
              <w:t xml:space="preserve"> Pravice porabe za izvedbo predlaganih rešitev so zagotovljene:</w:t>
            </w:r>
          </w:p>
        </w:tc>
      </w:tr>
      <w:tr w:rsidR="00490089" w:rsidRPr="00E97EDF" w14:paraId="0719D0BB" w14:textId="77777777" w:rsidTr="006440BE">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61BBF112" w14:textId="77777777" w:rsidR="00490089" w:rsidRPr="00E97EDF" w:rsidRDefault="00490089" w:rsidP="00AD0692">
            <w:pPr>
              <w:widowControl w:val="0"/>
              <w:spacing w:after="0" w:line="260" w:lineRule="atLeast"/>
              <w:jc w:val="center"/>
              <w:rPr>
                <w:rFonts w:ascii="Arial" w:eastAsia="Times New Roman" w:hAnsi="Arial" w:cs="Arial"/>
                <w:sz w:val="20"/>
                <w:szCs w:val="20"/>
              </w:rPr>
            </w:pPr>
            <w:r w:rsidRPr="00E97EDF">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21C17A9" w14:textId="77777777" w:rsidR="00490089" w:rsidRPr="00E97EDF" w:rsidRDefault="00490089" w:rsidP="00AD0692">
            <w:pPr>
              <w:widowControl w:val="0"/>
              <w:spacing w:after="0" w:line="260" w:lineRule="atLeast"/>
              <w:jc w:val="center"/>
              <w:rPr>
                <w:rFonts w:ascii="Arial" w:eastAsia="Times New Roman" w:hAnsi="Arial" w:cs="Arial"/>
                <w:sz w:val="20"/>
                <w:szCs w:val="20"/>
              </w:rPr>
            </w:pPr>
            <w:r w:rsidRPr="00E97EDF">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AC452E3" w14:textId="77777777" w:rsidR="00490089" w:rsidRPr="00E97EDF" w:rsidRDefault="00490089" w:rsidP="00AD0692">
            <w:pPr>
              <w:widowControl w:val="0"/>
              <w:spacing w:after="0" w:line="260" w:lineRule="atLeast"/>
              <w:jc w:val="center"/>
              <w:rPr>
                <w:rFonts w:ascii="Arial" w:eastAsia="Times New Roman" w:hAnsi="Arial" w:cs="Arial"/>
                <w:sz w:val="20"/>
                <w:szCs w:val="20"/>
              </w:rPr>
            </w:pPr>
            <w:r w:rsidRPr="00E97EDF">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8AC938E" w14:textId="77777777" w:rsidR="00490089" w:rsidRPr="00E97EDF" w:rsidRDefault="00490089" w:rsidP="00AD0692">
            <w:pPr>
              <w:widowControl w:val="0"/>
              <w:spacing w:after="0" w:line="260" w:lineRule="atLeast"/>
              <w:jc w:val="center"/>
              <w:rPr>
                <w:rFonts w:ascii="Arial" w:eastAsia="Times New Roman" w:hAnsi="Arial" w:cs="Arial"/>
                <w:sz w:val="20"/>
                <w:szCs w:val="20"/>
              </w:rPr>
            </w:pPr>
            <w:r w:rsidRPr="00E97EDF">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7FA564D2" w14:textId="77777777" w:rsidR="00490089" w:rsidRPr="00E97EDF" w:rsidRDefault="00490089" w:rsidP="00AD0692">
            <w:pPr>
              <w:widowControl w:val="0"/>
              <w:spacing w:after="0" w:line="260" w:lineRule="atLeast"/>
              <w:jc w:val="center"/>
              <w:rPr>
                <w:rFonts w:ascii="Arial" w:eastAsia="Times New Roman" w:hAnsi="Arial" w:cs="Arial"/>
                <w:sz w:val="20"/>
                <w:szCs w:val="20"/>
              </w:rPr>
            </w:pPr>
            <w:r w:rsidRPr="00E97EDF">
              <w:rPr>
                <w:rFonts w:ascii="Arial" w:eastAsia="Times New Roman" w:hAnsi="Arial" w:cs="Arial"/>
                <w:sz w:val="20"/>
                <w:szCs w:val="20"/>
              </w:rPr>
              <w:t>Znesek za t + 1</w:t>
            </w:r>
          </w:p>
        </w:tc>
      </w:tr>
      <w:tr w:rsidR="00490089" w:rsidRPr="00E97EDF" w14:paraId="473BEABB" w14:textId="77777777" w:rsidTr="006440BE">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0469382E" w14:textId="77777777" w:rsidR="00490089" w:rsidRPr="00E97EDF" w:rsidRDefault="00490089" w:rsidP="00AD0692">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39CF08F" w14:textId="77777777" w:rsidR="00490089" w:rsidRPr="00E97EDF" w:rsidRDefault="00490089" w:rsidP="00AD0692">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6C59276" w14:textId="77777777" w:rsidR="00490089" w:rsidRPr="00E97EDF" w:rsidRDefault="00490089" w:rsidP="00AD0692">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490A404" w14:textId="77777777" w:rsidR="00490089" w:rsidRPr="00E97EDF" w:rsidRDefault="00490089" w:rsidP="00AD0692">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BF0FD8D" w14:textId="77777777" w:rsidR="00490089" w:rsidRPr="00E97EDF" w:rsidRDefault="00490089" w:rsidP="00AD0692">
            <w:pPr>
              <w:widowControl w:val="0"/>
              <w:tabs>
                <w:tab w:val="left" w:pos="360"/>
              </w:tabs>
              <w:spacing w:after="0" w:line="260" w:lineRule="atLeast"/>
              <w:outlineLvl w:val="0"/>
              <w:rPr>
                <w:rFonts w:ascii="Arial" w:eastAsia="Times New Roman" w:hAnsi="Arial" w:cs="Arial"/>
                <w:bCs/>
                <w:kern w:val="32"/>
                <w:sz w:val="20"/>
                <w:szCs w:val="20"/>
                <w:lang w:eastAsia="sl-SI"/>
              </w:rPr>
            </w:pPr>
          </w:p>
        </w:tc>
      </w:tr>
      <w:tr w:rsidR="00490089" w:rsidRPr="00E97EDF" w14:paraId="50801B8E" w14:textId="77777777" w:rsidTr="006440BE">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0A8DFF9" w14:textId="77777777" w:rsidR="00490089" w:rsidRPr="00E97EDF" w:rsidRDefault="00490089" w:rsidP="00AD0692">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9A53DB5" w14:textId="77777777" w:rsidR="00490089" w:rsidRPr="00E97EDF" w:rsidRDefault="00490089" w:rsidP="00AD0692">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33D11F5" w14:textId="77777777" w:rsidR="00490089" w:rsidRPr="00E97EDF" w:rsidRDefault="00490089" w:rsidP="00AD0692">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8E6CF9A" w14:textId="77777777" w:rsidR="00490089" w:rsidRPr="00E97EDF" w:rsidRDefault="00490089" w:rsidP="00AD0692">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9B71A7E" w14:textId="77777777" w:rsidR="00490089" w:rsidRPr="00E97EDF" w:rsidRDefault="00490089" w:rsidP="00AD0692">
            <w:pPr>
              <w:widowControl w:val="0"/>
              <w:tabs>
                <w:tab w:val="left" w:pos="360"/>
              </w:tabs>
              <w:spacing w:after="0" w:line="260" w:lineRule="atLeast"/>
              <w:outlineLvl w:val="0"/>
              <w:rPr>
                <w:rFonts w:ascii="Arial" w:eastAsia="Times New Roman" w:hAnsi="Arial" w:cs="Arial"/>
                <w:bCs/>
                <w:kern w:val="32"/>
                <w:sz w:val="20"/>
                <w:szCs w:val="20"/>
                <w:lang w:eastAsia="sl-SI"/>
              </w:rPr>
            </w:pPr>
          </w:p>
        </w:tc>
      </w:tr>
      <w:tr w:rsidR="00490089" w:rsidRPr="00E97EDF" w14:paraId="6808F705" w14:textId="77777777" w:rsidTr="006440BE">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5DADF0DF" w14:textId="77777777" w:rsidR="00490089" w:rsidRPr="00E97EDF" w:rsidRDefault="00490089" w:rsidP="00AD0692">
            <w:pPr>
              <w:widowControl w:val="0"/>
              <w:tabs>
                <w:tab w:val="left" w:pos="360"/>
              </w:tabs>
              <w:spacing w:after="0" w:line="260" w:lineRule="atLeast"/>
              <w:outlineLvl w:val="0"/>
              <w:rPr>
                <w:rFonts w:ascii="Arial" w:eastAsia="Times New Roman" w:hAnsi="Arial" w:cs="Arial"/>
                <w:b/>
                <w:kern w:val="32"/>
                <w:sz w:val="20"/>
                <w:szCs w:val="20"/>
                <w:lang w:eastAsia="sl-SI"/>
              </w:rPr>
            </w:pPr>
            <w:r w:rsidRPr="00E97EDF">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4FE967E" w14:textId="77777777" w:rsidR="00490089" w:rsidRPr="00E97EDF" w:rsidRDefault="00490089" w:rsidP="00AD0692">
            <w:pPr>
              <w:widowControl w:val="0"/>
              <w:spacing w:after="0" w:line="260" w:lineRule="atLeast"/>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5E046CC" w14:textId="77777777" w:rsidR="00490089" w:rsidRPr="00E97EDF" w:rsidRDefault="00490089" w:rsidP="00AD0692">
            <w:pPr>
              <w:widowControl w:val="0"/>
              <w:tabs>
                <w:tab w:val="left" w:pos="360"/>
              </w:tabs>
              <w:spacing w:after="0" w:line="260" w:lineRule="atLeast"/>
              <w:outlineLvl w:val="0"/>
              <w:rPr>
                <w:rFonts w:ascii="Arial" w:eastAsia="Times New Roman" w:hAnsi="Arial" w:cs="Arial"/>
                <w:b/>
                <w:kern w:val="32"/>
                <w:sz w:val="20"/>
                <w:szCs w:val="20"/>
                <w:lang w:eastAsia="sl-SI"/>
              </w:rPr>
            </w:pPr>
          </w:p>
        </w:tc>
      </w:tr>
      <w:tr w:rsidR="00490089" w:rsidRPr="00E97EDF" w14:paraId="0BB5913F" w14:textId="77777777" w:rsidTr="006440BE">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AF95EC5" w14:textId="77777777" w:rsidR="00490089" w:rsidRPr="00E97EDF" w:rsidRDefault="00490089" w:rsidP="00AD0692">
            <w:pPr>
              <w:widowControl w:val="0"/>
              <w:tabs>
                <w:tab w:val="left" w:pos="2340"/>
              </w:tabs>
              <w:spacing w:after="0" w:line="260" w:lineRule="atLeast"/>
              <w:outlineLvl w:val="0"/>
              <w:rPr>
                <w:rFonts w:ascii="Arial" w:eastAsia="Times New Roman" w:hAnsi="Arial" w:cs="Arial"/>
                <w:b/>
                <w:kern w:val="32"/>
                <w:sz w:val="20"/>
                <w:szCs w:val="20"/>
                <w:lang w:eastAsia="sl-SI"/>
              </w:rPr>
            </w:pPr>
            <w:proofErr w:type="spellStart"/>
            <w:r w:rsidRPr="00E97EDF">
              <w:rPr>
                <w:rFonts w:ascii="Arial" w:eastAsia="Times New Roman" w:hAnsi="Arial" w:cs="Arial"/>
                <w:b/>
                <w:kern w:val="32"/>
                <w:sz w:val="20"/>
                <w:szCs w:val="20"/>
                <w:lang w:eastAsia="sl-SI"/>
              </w:rPr>
              <w:t>II.b</w:t>
            </w:r>
            <w:proofErr w:type="spellEnd"/>
            <w:r w:rsidRPr="00E97EDF">
              <w:rPr>
                <w:rFonts w:ascii="Arial" w:eastAsia="Times New Roman" w:hAnsi="Arial" w:cs="Arial"/>
                <w:b/>
                <w:kern w:val="32"/>
                <w:sz w:val="20"/>
                <w:szCs w:val="20"/>
                <w:lang w:eastAsia="sl-SI"/>
              </w:rPr>
              <w:t xml:space="preserve"> Manjkajoče pravice porabe bodo zagotovljene s prerazporeditvijo:</w:t>
            </w:r>
          </w:p>
        </w:tc>
      </w:tr>
      <w:tr w:rsidR="00490089" w:rsidRPr="00E97EDF" w14:paraId="72C827CE" w14:textId="77777777" w:rsidTr="006440BE">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F91E405" w14:textId="77777777" w:rsidR="00490089" w:rsidRPr="00E97EDF" w:rsidRDefault="00490089" w:rsidP="00AD0692">
            <w:pPr>
              <w:widowControl w:val="0"/>
              <w:spacing w:after="0" w:line="260" w:lineRule="atLeast"/>
              <w:jc w:val="center"/>
              <w:rPr>
                <w:rFonts w:ascii="Arial" w:eastAsia="Times New Roman" w:hAnsi="Arial" w:cs="Arial"/>
                <w:sz w:val="20"/>
                <w:szCs w:val="20"/>
              </w:rPr>
            </w:pPr>
            <w:r w:rsidRPr="00E97EDF">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AE56E42" w14:textId="77777777" w:rsidR="00490089" w:rsidRPr="00E97EDF" w:rsidRDefault="00490089" w:rsidP="00AD0692">
            <w:pPr>
              <w:widowControl w:val="0"/>
              <w:spacing w:after="0" w:line="260" w:lineRule="atLeast"/>
              <w:jc w:val="center"/>
              <w:rPr>
                <w:rFonts w:ascii="Arial" w:eastAsia="Times New Roman" w:hAnsi="Arial" w:cs="Arial"/>
                <w:sz w:val="20"/>
                <w:szCs w:val="20"/>
              </w:rPr>
            </w:pPr>
            <w:r w:rsidRPr="00E97EDF">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EC396AB" w14:textId="77777777" w:rsidR="00490089" w:rsidRPr="00E97EDF" w:rsidRDefault="00490089" w:rsidP="00AD0692">
            <w:pPr>
              <w:widowControl w:val="0"/>
              <w:spacing w:after="0" w:line="260" w:lineRule="atLeast"/>
              <w:jc w:val="center"/>
              <w:rPr>
                <w:rFonts w:ascii="Arial" w:eastAsia="Times New Roman" w:hAnsi="Arial" w:cs="Arial"/>
                <w:sz w:val="20"/>
                <w:szCs w:val="20"/>
              </w:rPr>
            </w:pPr>
            <w:r w:rsidRPr="00E97EDF">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077FCE7" w14:textId="77777777" w:rsidR="00490089" w:rsidRPr="00E97EDF" w:rsidRDefault="00490089" w:rsidP="00AD0692">
            <w:pPr>
              <w:widowControl w:val="0"/>
              <w:spacing w:after="0" w:line="260" w:lineRule="atLeast"/>
              <w:jc w:val="center"/>
              <w:rPr>
                <w:rFonts w:ascii="Arial" w:eastAsia="Times New Roman" w:hAnsi="Arial" w:cs="Arial"/>
                <w:sz w:val="20"/>
                <w:szCs w:val="20"/>
              </w:rPr>
            </w:pPr>
            <w:r w:rsidRPr="00E97EDF">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62E2181" w14:textId="77777777" w:rsidR="00490089" w:rsidRPr="00E97EDF" w:rsidRDefault="00490089" w:rsidP="00AD0692">
            <w:pPr>
              <w:widowControl w:val="0"/>
              <w:spacing w:after="0" w:line="260" w:lineRule="atLeast"/>
              <w:jc w:val="center"/>
              <w:rPr>
                <w:rFonts w:ascii="Arial" w:eastAsia="Times New Roman" w:hAnsi="Arial" w:cs="Arial"/>
                <w:sz w:val="20"/>
                <w:szCs w:val="20"/>
              </w:rPr>
            </w:pPr>
            <w:r w:rsidRPr="00E97EDF">
              <w:rPr>
                <w:rFonts w:ascii="Arial" w:eastAsia="Times New Roman" w:hAnsi="Arial" w:cs="Arial"/>
                <w:sz w:val="20"/>
                <w:szCs w:val="20"/>
              </w:rPr>
              <w:t xml:space="preserve">Znesek za t + 1 </w:t>
            </w:r>
          </w:p>
        </w:tc>
      </w:tr>
      <w:tr w:rsidR="00490089" w:rsidRPr="00E97EDF" w14:paraId="12FD0750" w14:textId="77777777" w:rsidTr="006440BE">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3ABF0CB" w14:textId="77777777" w:rsidR="00490089" w:rsidRPr="00E97EDF" w:rsidRDefault="00490089" w:rsidP="00AD0692">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6413F09" w14:textId="77777777" w:rsidR="00490089" w:rsidRPr="00E97EDF" w:rsidRDefault="00490089" w:rsidP="00AD0692">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01C2B50" w14:textId="77777777" w:rsidR="00490089" w:rsidRPr="00E97EDF" w:rsidRDefault="00490089" w:rsidP="00AD0692">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3B67D66" w14:textId="77777777" w:rsidR="00490089" w:rsidRPr="00E97EDF" w:rsidRDefault="00490089" w:rsidP="00AD0692">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AF563A8" w14:textId="77777777" w:rsidR="00490089" w:rsidRPr="00E97EDF" w:rsidRDefault="00490089" w:rsidP="00AD0692">
            <w:pPr>
              <w:widowControl w:val="0"/>
              <w:tabs>
                <w:tab w:val="left" w:pos="360"/>
              </w:tabs>
              <w:spacing w:after="0" w:line="260" w:lineRule="atLeast"/>
              <w:outlineLvl w:val="0"/>
              <w:rPr>
                <w:rFonts w:ascii="Arial" w:eastAsia="Times New Roman" w:hAnsi="Arial" w:cs="Arial"/>
                <w:bCs/>
                <w:kern w:val="32"/>
                <w:sz w:val="20"/>
                <w:szCs w:val="20"/>
                <w:lang w:eastAsia="sl-SI"/>
              </w:rPr>
            </w:pPr>
          </w:p>
        </w:tc>
      </w:tr>
      <w:tr w:rsidR="00490089" w:rsidRPr="00E97EDF" w14:paraId="41DE967C" w14:textId="77777777" w:rsidTr="006440BE">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00E5564" w14:textId="77777777" w:rsidR="00490089" w:rsidRPr="00E97EDF" w:rsidRDefault="00490089" w:rsidP="00AD0692">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0EEA231" w14:textId="77777777" w:rsidR="00490089" w:rsidRPr="00E97EDF" w:rsidRDefault="00490089" w:rsidP="00AD0692">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DD0E281" w14:textId="77777777" w:rsidR="00490089" w:rsidRPr="00E97EDF" w:rsidRDefault="00490089" w:rsidP="00AD0692">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18E4B40" w14:textId="77777777" w:rsidR="00490089" w:rsidRPr="00E97EDF" w:rsidRDefault="00490089" w:rsidP="00AD0692">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AE9AEAB" w14:textId="77777777" w:rsidR="00490089" w:rsidRPr="00E97EDF" w:rsidRDefault="00490089" w:rsidP="00AD0692">
            <w:pPr>
              <w:widowControl w:val="0"/>
              <w:tabs>
                <w:tab w:val="left" w:pos="360"/>
              </w:tabs>
              <w:spacing w:after="0" w:line="260" w:lineRule="atLeast"/>
              <w:outlineLvl w:val="0"/>
              <w:rPr>
                <w:rFonts w:ascii="Arial" w:eastAsia="Times New Roman" w:hAnsi="Arial" w:cs="Arial"/>
                <w:bCs/>
                <w:kern w:val="32"/>
                <w:sz w:val="20"/>
                <w:szCs w:val="20"/>
                <w:lang w:eastAsia="sl-SI"/>
              </w:rPr>
            </w:pPr>
          </w:p>
        </w:tc>
      </w:tr>
      <w:tr w:rsidR="00490089" w:rsidRPr="00E97EDF" w14:paraId="3C0FE713" w14:textId="77777777" w:rsidTr="006440BE">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33FEE03" w14:textId="77777777" w:rsidR="00490089" w:rsidRPr="00E97EDF" w:rsidRDefault="00490089" w:rsidP="00AD0692">
            <w:pPr>
              <w:widowControl w:val="0"/>
              <w:tabs>
                <w:tab w:val="left" w:pos="360"/>
              </w:tabs>
              <w:spacing w:after="0" w:line="260" w:lineRule="atLeast"/>
              <w:outlineLvl w:val="0"/>
              <w:rPr>
                <w:rFonts w:ascii="Arial" w:eastAsia="Times New Roman" w:hAnsi="Arial" w:cs="Arial"/>
                <w:b/>
                <w:kern w:val="32"/>
                <w:sz w:val="20"/>
                <w:szCs w:val="20"/>
                <w:lang w:eastAsia="sl-SI"/>
              </w:rPr>
            </w:pPr>
            <w:r w:rsidRPr="00E97EDF">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69AB033" w14:textId="77777777" w:rsidR="00490089" w:rsidRPr="00E97EDF" w:rsidRDefault="00490089" w:rsidP="00AD0692">
            <w:pPr>
              <w:widowControl w:val="0"/>
              <w:tabs>
                <w:tab w:val="left" w:pos="360"/>
              </w:tabs>
              <w:spacing w:after="0" w:line="260" w:lineRule="atLeast"/>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7665677" w14:textId="77777777" w:rsidR="00490089" w:rsidRPr="00E97EDF" w:rsidRDefault="00490089" w:rsidP="00AD0692">
            <w:pPr>
              <w:widowControl w:val="0"/>
              <w:tabs>
                <w:tab w:val="left" w:pos="360"/>
              </w:tabs>
              <w:spacing w:after="0" w:line="260" w:lineRule="atLeast"/>
              <w:outlineLvl w:val="0"/>
              <w:rPr>
                <w:rFonts w:ascii="Arial" w:eastAsia="Times New Roman" w:hAnsi="Arial" w:cs="Arial"/>
                <w:b/>
                <w:kern w:val="32"/>
                <w:sz w:val="20"/>
                <w:szCs w:val="20"/>
                <w:lang w:eastAsia="sl-SI"/>
              </w:rPr>
            </w:pPr>
          </w:p>
        </w:tc>
      </w:tr>
      <w:tr w:rsidR="00490089" w:rsidRPr="00E97EDF" w14:paraId="04C8E2C2" w14:textId="77777777" w:rsidTr="006440BE">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920A78F" w14:textId="77777777" w:rsidR="00490089" w:rsidRPr="00E97EDF" w:rsidRDefault="00490089" w:rsidP="00AD0692">
            <w:pPr>
              <w:widowControl w:val="0"/>
              <w:tabs>
                <w:tab w:val="left" w:pos="2340"/>
              </w:tabs>
              <w:spacing w:after="0" w:line="260" w:lineRule="atLeast"/>
              <w:outlineLvl w:val="0"/>
              <w:rPr>
                <w:rFonts w:ascii="Arial" w:eastAsia="Times New Roman" w:hAnsi="Arial" w:cs="Arial"/>
                <w:b/>
                <w:kern w:val="32"/>
                <w:sz w:val="20"/>
                <w:szCs w:val="20"/>
                <w:lang w:eastAsia="sl-SI"/>
              </w:rPr>
            </w:pPr>
            <w:proofErr w:type="spellStart"/>
            <w:r w:rsidRPr="00E97EDF">
              <w:rPr>
                <w:rFonts w:ascii="Arial" w:eastAsia="Times New Roman" w:hAnsi="Arial" w:cs="Arial"/>
                <w:b/>
                <w:kern w:val="32"/>
                <w:sz w:val="20"/>
                <w:szCs w:val="20"/>
                <w:lang w:eastAsia="sl-SI"/>
              </w:rPr>
              <w:t>II.c</w:t>
            </w:r>
            <w:proofErr w:type="spellEnd"/>
            <w:r w:rsidRPr="00E97EDF">
              <w:rPr>
                <w:rFonts w:ascii="Arial" w:eastAsia="Times New Roman" w:hAnsi="Arial" w:cs="Arial"/>
                <w:b/>
                <w:kern w:val="32"/>
                <w:sz w:val="20"/>
                <w:szCs w:val="20"/>
                <w:lang w:eastAsia="sl-SI"/>
              </w:rPr>
              <w:t xml:space="preserve"> Načrtovana nadomestitev zmanjšanih prihodkov in povečanih odhodkov proračuna:</w:t>
            </w:r>
          </w:p>
        </w:tc>
      </w:tr>
      <w:tr w:rsidR="00490089" w:rsidRPr="00E97EDF" w14:paraId="05DDC2A7" w14:textId="77777777" w:rsidTr="006440BE">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9AFDCBB" w14:textId="77777777" w:rsidR="00490089" w:rsidRPr="00E97EDF" w:rsidRDefault="00490089" w:rsidP="00AD0692">
            <w:pPr>
              <w:widowControl w:val="0"/>
              <w:spacing w:after="0" w:line="260" w:lineRule="atLeast"/>
              <w:ind w:left="-122" w:right="-112"/>
              <w:jc w:val="center"/>
              <w:rPr>
                <w:rFonts w:ascii="Arial" w:eastAsia="Times New Roman" w:hAnsi="Arial" w:cs="Arial"/>
                <w:sz w:val="20"/>
                <w:szCs w:val="20"/>
              </w:rPr>
            </w:pPr>
            <w:r w:rsidRPr="00E97EDF">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AB3CADF" w14:textId="77777777" w:rsidR="00490089" w:rsidRPr="00E97EDF" w:rsidRDefault="00490089" w:rsidP="00AD0692">
            <w:pPr>
              <w:widowControl w:val="0"/>
              <w:spacing w:after="0" w:line="260" w:lineRule="atLeast"/>
              <w:ind w:left="-122" w:right="-112"/>
              <w:jc w:val="center"/>
              <w:rPr>
                <w:rFonts w:ascii="Arial" w:eastAsia="Times New Roman" w:hAnsi="Arial" w:cs="Arial"/>
                <w:sz w:val="20"/>
                <w:szCs w:val="20"/>
              </w:rPr>
            </w:pPr>
            <w:r w:rsidRPr="00E97EDF">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E7ABE27" w14:textId="77777777" w:rsidR="00490089" w:rsidRPr="00E97EDF" w:rsidRDefault="00490089" w:rsidP="00AD0692">
            <w:pPr>
              <w:widowControl w:val="0"/>
              <w:spacing w:after="0" w:line="260" w:lineRule="atLeast"/>
              <w:ind w:left="-122" w:right="-112"/>
              <w:jc w:val="center"/>
              <w:rPr>
                <w:rFonts w:ascii="Arial" w:eastAsia="Times New Roman" w:hAnsi="Arial" w:cs="Arial"/>
                <w:sz w:val="20"/>
                <w:szCs w:val="20"/>
              </w:rPr>
            </w:pPr>
            <w:r w:rsidRPr="00E97EDF">
              <w:rPr>
                <w:rFonts w:ascii="Arial" w:eastAsia="Times New Roman" w:hAnsi="Arial" w:cs="Arial"/>
                <w:sz w:val="20"/>
                <w:szCs w:val="20"/>
              </w:rPr>
              <w:t>Znesek za t + 1</w:t>
            </w:r>
          </w:p>
        </w:tc>
      </w:tr>
      <w:tr w:rsidR="00490089" w:rsidRPr="00E97EDF" w14:paraId="7DD7CCB9" w14:textId="77777777" w:rsidTr="006440BE">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7812409" w14:textId="77777777" w:rsidR="00490089" w:rsidRPr="00E97EDF" w:rsidRDefault="00490089" w:rsidP="00AD0692">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0503CEC" w14:textId="77777777" w:rsidR="00490089" w:rsidRPr="00E97EDF" w:rsidRDefault="00490089" w:rsidP="00AD0692">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13DE06F" w14:textId="77777777" w:rsidR="00490089" w:rsidRPr="00E97EDF" w:rsidRDefault="00490089" w:rsidP="00AD0692">
            <w:pPr>
              <w:widowControl w:val="0"/>
              <w:tabs>
                <w:tab w:val="left" w:pos="360"/>
              </w:tabs>
              <w:spacing w:after="0" w:line="260" w:lineRule="atLeast"/>
              <w:outlineLvl w:val="0"/>
              <w:rPr>
                <w:rFonts w:ascii="Arial" w:eastAsia="Times New Roman" w:hAnsi="Arial" w:cs="Arial"/>
                <w:bCs/>
                <w:kern w:val="32"/>
                <w:sz w:val="20"/>
                <w:szCs w:val="20"/>
                <w:lang w:eastAsia="sl-SI"/>
              </w:rPr>
            </w:pPr>
          </w:p>
        </w:tc>
      </w:tr>
      <w:tr w:rsidR="00490089" w:rsidRPr="00E97EDF" w14:paraId="6BF6A4F9" w14:textId="77777777" w:rsidTr="006440BE">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AD5E392" w14:textId="77777777" w:rsidR="00490089" w:rsidRPr="00E97EDF" w:rsidRDefault="00490089" w:rsidP="00AD0692">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A88365F" w14:textId="77777777" w:rsidR="00490089" w:rsidRPr="00E97EDF" w:rsidRDefault="00490089" w:rsidP="00AD0692">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69ACEA7" w14:textId="77777777" w:rsidR="00490089" w:rsidRPr="00E97EDF" w:rsidRDefault="00490089" w:rsidP="00AD0692">
            <w:pPr>
              <w:widowControl w:val="0"/>
              <w:tabs>
                <w:tab w:val="left" w:pos="360"/>
              </w:tabs>
              <w:spacing w:after="0" w:line="260" w:lineRule="atLeast"/>
              <w:outlineLvl w:val="0"/>
              <w:rPr>
                <w:rFonts w:ascii="Arial" w:eastAsia="Times New Roman" w:hAnsi="Arial" w:cs="Arial"/>
                <w:bCs/>
                <w:kern w:val="32"/>
                <w:sz w:val="20"/>
                <w:szCs w:val="20"/>
                <w:lang w:eastAsia="sl-SI"/>
              </w:rPr>
            </w:pPr>
          </w:p>
        </w:tc>
      </w:tr>
      <w:tr w:rsidR="00490089" w:rsidRPr="00E97EDF" w14:paraId="3A6BA05B" w14:textId="77777777" w:rsidTr="006440BE">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023C928" w14:textId="77777777" w:rsidR="00490089" w:rsidRPr="00E97EDF" w:rsidRDefault="00490089" w:rsidP="00AD0692">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7E90888" w14:textId="77777777" w:rsidR="00490089" w:rsidRPr="00E97EDF" w:rsidRDefault="00490089" w:rsidP="00AD0692">
            <w:pPr>
              <w:widowControl w:val="0"/>
              <w:tabs>
                <w:tab w:val="left" w:pos="360"/>
              </w:tabs>
              <w:spacing w:after="0" w:line="260" w:lineRule="atLeas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1F90CC5" w14:textId="77777777" w:rsidR="00490089" w:rsidRPr="00E97EDF" w:rsidRDefault="00490089" w:rsidP="00AD0692">
            <w:pPr>
              <w:widowControl w:val="0"/>
              <w:tabs>
                <w:tab w:val="left" w:pos="360"/>
              </w:tabs>
              <w:spacing w:after="0" w:line="260" w:lineRule="atLeast"/>
              <w:outlineLvl w:val="0"/>
              <w:rPr>
                <w:rFonts w:ascii="Arial" w:eastAsia="Times New Roman" w:hAnsi="Arial" w:cs="Arial"/>
                <w:bCs/>
                <w:kern w:val="32"/>
                <w:sz w:val="20"/>
                <w:szCs w:val="20"/>
                <w:lang w:eastAsia="sl-SI"/>
              </w:rPr>
            </w:pPr>
          </w:p>
        </w:tc>
      </w:tr>
      <w:tr w:rsidR="00490089" w:rsidRPr="00E97EDF" w14:paraId="32DF7266" w14:textId="77777777" w:rsidTr="006440BE">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DF3A524" w14:textId="77777777" w:rsidR="00490089" w:rsidRPr="00E97EDF" w:rsidRDefault="00490089" w:rsidP="00AD0692">
            <w:pPr>
              <w:widowControl w:val="0"/>
              <w:tabs>
                <w:tab w:val="left" w:pos="360"/>
              </w:tabs>
              <w:spacing w:after="0" w:line="260" w:lineRule="atLeast"/>
              <w:outlineLvl w:val="0"/>
              <w:rPr>
                <w:rFonts w:ascii="Arial" w:eastAsia="Times New Roman" w:hAnsi="Arial" w:cs="Arial"/>
                <w:b/>
                <w:kern w:val="32"/>
                <w:sz w:val="20"/>
                <w:szCs w:val="20"/>
                <w:lang w:eastAsia="sl-SI"/>
              </w:rPr>
            </w:pPr>
            <w:r w:rsidRPr="00E97EDF">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7132701" w14:textId="77777777" w:rsidR="00490089" w:rsidRPr="00E97EDF" w:rsidRDefault="00490089" w:rsidP="00AD0692">
            <w:pPr>
              <w:widowControl w:val="0"/>
              <w:tabs>
                <w:tab w:val="left" w:pos="360"/>
              </w:tabs>
              <w:spacing w:after="0" w:line="260" w:lineRule="atLeast"/>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4CC0B6F" w14:textId="77777777" w:rsidR="00490089" w:rsidRPr="00E97EDF" w:rsidRDefault="00490089" w:rsidP="00AD0692">
            <w:pPr>
              <w:widowControl w:val="0"/>
              <w:tabs>
                <w:tab w:val="left" w:pos="360"/>
              </w:tabs>
              <w:spacing w:after="0" w:line="260" w:lineRule="atLeast"/>
              <w:outlineLvl w:val="0"/>
              <w:rPr>
                <w:rFonts w:ascii="Arial" w:eastAsia="Times New Roman" w:hAnsi="Arial" w:cs="Arial"/>
                <w:b/>
                <w:kern w:val="32"/>
                <w:sz w:val="20"/>
                <w:szCs w:val="20"/>
                <w:lang w:eastAsia="sl-SI"/>
              </w:rPr>
            </w:pPr>
          </w:p>
        </w:tc>
      </w:tr>
      <w:tr w:rsidR="00490089" w:rsidRPr="00E97EDF" w14:paraId="75A3EAD5" w14:textId="77777777" w:rsidTr="00644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41347B10" w14:textId="77777777" w:rsidR="00490089" w:rsidRPr="00E97EDF" w:rsidRDefault="00490089" w:rsidP="00AD0692">
            <w:pPr>
              <w:widowControl w:val="0"/>
              <w:spacing w:after="0" w:line="260" w:lineRule="atLeast"/>
              <w:rPr>
                <w:rFonts w:ascii="Arial" w:eastAsia="Times New Roman" w:hAnsi="Arial" w:cs="Arial"/>
                <w:b/>
                <w:sz w:val="20"/>
                <w:szCs w:val="20"/>
              </w:rPr>
            </w:pPr>
            <w:r w:rsidRPr="00E97EDF">
              <w:rPr>
                <w:rFonts w:ascii="Arial" w:eastAsia="Times New Roman" w:hAnsi="Arial" w:cs="Arial"/>
                <w:b/>
                <w:sz w:val="20"/>
                <w:szCs w:val="20"/>
              </w:rPr>
              <w:t>OBRAZLOŽITEV:</w:t>
            </w:r>
          </w:p>
          <w:p w14:paraId="1561DDA5" w14:textId="77777777" w:rsidR="00490089" w:rsidRPr="00E97EDF" w:rsidRDefault="00490089" w:rsidP="00AD0692">
            <w:pPr>
              <w:widowControl w:val="0"/>
              <w:numPr>
                <w:ilvl w:val="0"/>
                <w:numId w:val="1"/>
              </w:numPr>
              <w:suppressAutoHyphens/>
              <w:spacing w:after="0" w:line="260" w:lineRule="atLeast"/>
              <w:ind w:left="284" w:hanging="284"/>
              <w:jc w:val="both"/>
              <w:rPr>
                <w:rFonts w:ascii="Arial" w:eastAsia="Times New Roman" w:hAnsi="Arial" w:cs="Arial"/>
                <w:b/>
                <w:sz w:val="20"/>
                <w:szCs w:val="20"/>
                <w:lang w:eastAsia="sl-SI"/>
              </w:rPr>
            </w:pPr>
            <w:r w:rsidRPr="00E97EDF">
              <w:rPr>
                <w:rFonts w:ascii="Arial" w:eastAsia="Times New Roman" w:hAnsi="Arial" w:cs="Arial"/>
                <w:b/>
                <w:sz w:val="20"/>
                <w:szCs w:val="20"/>
                <w:lang w:eastAsia="sl-SI"/>
              </w:rPr>
              <w:t>Ocena finančnih posledic, ki niso načrtovane v sprejetem proračunu</w:t>
            </w:r>
          </w:p>
          <w:p w14:paraId="6680CBB2" w14:textId="77777777" w:rsidR="00490089" w:rsidRPr="00E97EDF" w:rsidRDefault="00490089" w:rsidP="00AD0692">
            <w:pPr>
              <w:widowControl w:val="0"/>
              <w:spacing w:after="0" w:line="260" w:lineRule="atLeast"/>
              <w:ind w:left="360" w:hanging="76"/>
              <w:jc w:val="both"/>
              <w:rPr>
                <w:rFonts w:ascii="Arial" w:eastAsia="Times New Roman" w:hAnsi="Arial" w:cs="Arial"/>
                <w:sz w:val="20"/>
                <w:szCs w:val="20"/>
                <w:lang w:eastAsia="sl-SI"/>
              </w:rPr>
            </w:pPr>
            <w:r w:rsidRPr="00E97EDF">
              <w:rPr>
                <w:rFonts w:ascii="Arial" w:eastAsia="Times New Roman" w:hAnsi="Arial" w:cs="Arial"/>
                <w:sz w:val="20"/>
                <w:szCs w:val="20"/>
                <w:lang w:eastAsia="sl-SI"/>
              </w:rPr>
              <w:t>V zvezi s predlaganim vladnim gradivom se navedejo predvidene spremembe (povečanje, zmanjšanje):</w:t>
            </w:r>
          </w:p>
          <w:p w14:paraId="761353D0" w14:textId="77777777" w:rsidR="00490089" w:rsidRPr="00E97EDF" w:rsidRDefault="00490089" w:rsidP="00AD0692">
            <w:pPr>
              <w:widowControl w:val="0"/>
              <w:numPr>
                <w:ilvl w:val="0"/>
                <w:numId w:val="4"/>
              </w:numPr>
              <w:suppressAutoHyphens/>
              <w:spacing w:after="0" w:line="260" w:lineRule="atLeast"/>
              <w:jc w:val="both"/>
              <w:rPr>
                <w:rFonts w:ascii="Arial" w:eastAsia="Times New Roman" w:hAnsi="Arial" w:cs="Arial"/>
                <w:sz w:val="20"/>
                <w:szCs w:val="20"/>
              </w:rPr>
            </w:pPr>
            <w:r w:rsidRPr="00E97EDF">
              <w:rPr>
                <w:rFonts w:ascii="Arial" w:eastAsia="Times New Roman" w:hAnsi="Arial" w:cs="Arial"/>
                <w:sz w:val="20"/>
                <w:szCs w:val="20"/>
                <w:lang w:eastAsia="sl-SI"/>
              </w:rPr>
              <w:t>prihodkov državnega proračuna in občinskih proračunov,</w:t>
            </w:r>
          </w:p>
          <w:p w14:paraId="5E833ED5" w14:textId="77777777" w:rsidR="00490089" w:rsidRPr="00E97EDF" w:rsidRDefault="00490089" w:rsidP="00AD0692">
            <w:pPr>
              <w:widowControl w:val="0"/>
              <w:numPr>
                <w:ilvl w:val="0"/>
                <w:numId w:val="4"/>
              </w:numPr>
              <w:suppressAutoHyphens/>
              <w:spacing w:after="0" w:line="260" w:lineRule="atLeast"/>
              <w:jc w:val="both"/>
              <w:rPr>
                <w:rFonts w:ascii="Arial" w:eastAsia="Times New Roman" w:hAnsi="Arial" w:cs="Arial"/>
                <w:sz w:val="20"/>
                <w:szCs w:val="20"/>
              </w:rPr>
            </w:pPr>
            <w:r w:rsidRPr="00E97EDF">
              <w:rPr>
                <w:rFonts w:ascii="Arial" w:eastAsia="Times New Roman" w:hAnsi="Arial" w:cs="Arial"/>
                <w:sz w:val="20"/>
                <w:szCs w:val="20"/>
                <w:lang w:eastAsia="sl-SI"/>
              </w:rPr>
              <w:t>odhodkov državnega proračuna, ki niso načrtovani na ukrepih oziroma projektih sprejetih proračunov,</w:t>
            </w:r>
          </w:p>
          <w:p w14:paraId="6C0E5D59" w14:textId="77777777" w:rsidR="00490089" w:rsidRPr="00E97EDF" w:rsidRDefault="00490089" w:rsidP="00AD0692">
            <w:pPr>
              <w:widowControl w:val="0"/>
              <w:numPr>
                <w:ilvl w:val="0"/>
                <w:numId w:val="4"/>
              </w:numPr>
              <w:suppressAutoHyphens/>
              <w:spacing w:after="0" w:line="260" w:lineRule="atLeast"/>
              <w:jc w:val="both"/>
              <w:rPr>
                <w:rFonts w:ascii="Arial" w:eastAsia="Times New Roman" w:hAnsi="Arial" w:cs="Arial"/>
                <w:sz w:val="20"/>
                <w:szCs w:val="20"/>
              </w:rPr>
            </w:pPr>
            <w:r w:rsidRPr="00E97EDF">
              <w:rPr>
                <w:rFonts w:ascii="Arial" w:eastAsia="Times New Roman" w:hAnsi="Arial" w:cs="Arial"/>
                <w:sz w:val="20"/>
                <w:szCs w:val="20"/>
                <w:lang w:eastAsia="sl-SI"/>
              </w:rPr>
              <w:t>obveznosti za druga javnofinančna sredstva (drugi viri), ki niso načrtovana na ukrepih oziroma projektih sprejetih proračunov.</w:t>
            </w:r>
          </w:p>
          <w:p w14:paraId="7E2015B7" w14:textId="77777777" w:rsidR="00490089" w:rsidRPr="00E97EDF" w:rsidRDefault="00490089" w:rsidP="00AD0692">
            <w:pPr>
              <w:widowControl w:val="0"/>
              <w:numPr>
                <w:ilvl w:val="0"/>
                <w:numId w:val="1"/>
              </w:numPr>
              <w:suppressAutoHyphens/>
              <w:spacing w:after="0" w:line="260" w:lineRule="atLeast"/>
              <w:ind w:left="284" w:hanging="284"/>
              <w:jc w:val="both"/>
              <w:rPr>
                <w:rFonts w:ascii="Arial" w:eastAsia="Times New Roman" w:hAnsi="Arial" w:cs="Arial"/>
                <w:b/>
                <w:sz w:val="20"/>
                <w:szCs w:val="20"/>
                <w:lang w:eastAsia="sl-SI"/>
              </w:rPr>
            </w:pPr>
            <w:r w:rsidRPr="00E97EDF">
              <w:rPr>
                <w:rFonts w:ascii="Arial" w:eastAsia="Times New Roman" w:hAnsi="Arial" w:cs="Arial"/>
                <w:b/>
                <w:sz w:val="20"/>
                <w:szCs w:val="20"/>
                <w:lang w:eastAsia="sl-SI"/>
              </w:rPr>
              <w:lastRenderedPageBreak/>
              <w:t>Finančne posledice za državni proračun</w:t>
            </w:r>
          </w:p>
          <w:p w14:paraId="2FEE0D62" w14:textId="77777777" w:rsidR="00490089" w:rsidRPr="00E97EDF" w:rsidRDefault="00490089" w:rsidP="00AD0692">
            <w:pPr>
              <w:widowControl w:val="0"/>
              <w:spacing w:after="0" w:line="260" w:lineRule="atLeast"/>
              <w:ind w:left="284"/>
              <w:jc w:val="both"/>
              <w:rPr>
                <w:rFonts w:ascii="Arial" w:eastAsia="Times New Roman" w:hAnsi="Arial" w:cs="Arial"/>
                <w:sz w:val="20"/>
                <w:szCs w:val="20"/>
                <w:lang w:eastAsia="sl-SI"/>
              </w:rPr>
            </w:pPr>
            <w:r w:rsidRPr="00E97EDF">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5A8444D6" w14:textId="77777777" w:rsidR="00490089" w:rsidRPr="00E97EDF" w:rsidRDefault="00490089" w:rsidP="00AD0692">
            <w:pPr>
              <w:widowControl w:val="0"/>
              <w:suppressAutoHyphens/>
              <w:spacing w:after="0" w:line="260" w:lineRule="atLeast"/>
              <w:ind w:left="720"/>
              <w:jc w:val="both"/>
              <w:rPr>
                <w:rFonts w:ascii="Arial" w:eastAsia="Times New Roman" w:hAnsi="Arial" w:cs="Arial"/>
                <w:b/>
                <w:sz w:val="20"/>
                <w:szCs w:val="20"/>
                <w:lang w:eastAsia="sl-SI"/>
              </w:rPr>
            </w:pPr>
            <w:proofErr w:type="spellStart"/>
            <w:r w:rsidRPr="00E97EDF">
              <w:rPr>
                <w:rFonts w:ascii="Arial" w:eastAsia="Times New Roman" w:hAnsi="Arial" w:cs="Arial"/>
                <w:b/>
                <w:sz w:val="20"/>
                <w:szCs w:val="20"/>
                <w:lang w:eastAsia="sl-SI"/>
              </w:rPr>
              <w:t>II.a</w:t>
            </w:r>
            <w:proofErr w:type="spellEnd"/>
            <w:r w:rsidRPr="00E97EDF">
              <w:rPr>
                <w:rFonts w:ascii="Arial" w:eastAsia="Times New Roman" w:hAnsi="Arial" w:cs="Arial"/>
                <w:b/>
                <w:sz w:val="20"/>
                <w:szCs w:val="20"/>
                <w:lang w:eastAsia="sl-SI"/>
              </w:rPr>
              <w:t xml:space="preserve"> Pravice porabe za izvedbo predlaganih rešitev so zagotovljene:</w:t>
            </w:r>
          </w:p>
          <w:p w14:paraId="1F51B696" w14:textId="77777777" w:rsidR="00490089" w:rsidRPr="00E97EDF" w:rsidRDefault="00490089" w:rsidP="00AD0692">
            <w:pPr>
              <w:widowControl w:val="0"/>
              <w:spacing w:after="0" w:line="260" w:lineRule="atLeast"/>
              <w:ind w:left="284"/>
              <w:jc w:val="both"/>
              <w:rPr>
                <w:rFonts w:ascii="Arial" w:eastAsia="Times New Roman" w:hAnsi="Arial" w:cs="Arial"/>
                <w:sz w:val="20"/>
                <w:szCs w:val="20"/>
                <w:lang w:eastAsia="sl-SI"/>
              </w:rPr>
            </w:pPr>
            <w:r w:rsidRPr="00E97EDF">
              <w:rPr>
                <w:rFonts w:ascii="Arial" w:eastAsia="Times New Roman"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E97EDF">
              <w:rPr>
                <w:rFonts w:ascii="Arial" w:eastAsia="Times New Roman" w:hAnsi="Arial" w:cs="Arial"/>
                <w:sz w:val="20"/>
                <w:szCs w:val="20"/>
                <w:lang w:eastAsia="sl-SI"/>
              </w:rPr>
              <w:t>II.b</w:t>
            </w:r>
            <w:proofErr w:type="spellEnd"/>
            <w:r w:rsidRPr="00E97EDF">
              <w:rPr>
                <w:rFonts w:ascii="Arial" w:eastAsia="Times New Roman" w:hAnsi="Arial" w:cs="Arial"/>
                <w:sz w:val="20"/>
                <w:szCs w:val="20"/>
                <w:lang w:eastAsia="sl-SI"/>
              </w:rPr>
              <w:t>). Pri uvrstitvi novega projekta oziroma ukrepa v načrt razvojnih programov se navedejo:</w:t>
            </w:r>
          </w:p>
          <w:p w14:paraId="1CD6611A" w14:textId="77777777" w:rsidR="00490089" w:rsidRPr="00E97EDF" w:rsidRDefault="00490089" w:rsidP="00AD0692">
            <w:pPr>
              <w:widowControl w:val="0"/>
              <w:numPr>
                <w:ilvl w:val="0"/>
                <w:numId w:val="5"/>
              </w:numPr>
              <w:suppressAutoHyphens/>
              <w:spacing w:after="0" w:line="260" w:lineRule="atLeast"/>
              <w:jc w:val="both"/>
              <w:rPr>
                <w:rFonts w:ascii="Arial" w:eastAsia="Times New Roman" w:hAnsi="Arial" w:cs="Arial"/>
                <w:sz w:val="20"/>
                <w:szCs w:val="20"/>
                <w:lang w:eastAsia="sl-SI"/>
              </w:rPr>
            </w:pPr>
            <w:r w:rsidRPr="00E97EDF">
              <w:rPr>
                <w:rFonts w:ascii="Arial" w:eastAsia="Times New Roman" w:hAnsi="Arial" w:cs="Arial"/>
                <w:sz w:val="20"/>
                <w:szCs w:val="20"/>
                <w:lang w:eastAsia="sl-SI"/>
              </w:rPr>
              <w:t>proračunski uporabnik, ki bo financiral novi projekt oziroma ukrep,</w:t>
            </w:r>
          </w:p>
          <w:p w14:paraId="6757D64B" w14:textId="77777777" w:rsidR="00490089" w:rsidRPr="00E97EDF" w:rsidRDefault="00490089" w:rsidP="00AD0692">
            <w:pPr>
              <w:widowControl w:val="0"/>
              <w:numPr>
                <w:ilvl w:val="0"/>
                <w:numId w:val="5"/>
              </w:numPr>
              <w:suppressAutoHyphens/>
              <w:spacing w:after="0" w:line="260" w:lineRule="atLeast"/>
              <w:jc w:val="both"/>
              <w:rPr>
                <w:rFonts w:ascii="Arial" w:eastAsia="Times New Roman" w:hAnsi="Arial" w:cs="Arial"/>
                <w:sz w:val="20"/>
                <w:szCs w:val="20"/>
                <w:lang w:eastAsia="sl-SI"/>
              </w:rPr>
            </w:pPr>
            <w:r w:rsidRPr="00E97EDF">
              <w:rPr>
                <w:rFonts w:ascii="Arial" w:eastAsia="Times New Roman" w:hAnsi="Arial" w:cs="Arial"/>
                <w:sz w:val="20"/>
                <w:szCs w:val="20"/>
                <w:lang w:eastAsia="sl-SI"/>
              </w:rPr>
              <w:t xml:space="preserve">projekt oziroma ukrep, s katerim se bodo dosegli cilji vladnega gradiva, in </w:t>
            </w:r>
          </w:p>
          <w:p w14:paraId="2FC4EFC3" w14:textId="77777777" w:rsidR="00490089" w:rsidRPr="00E97EDF" w:rsidRDefault="00490089" w:rsidP="00AD0692">
            <w:pPr>
              <w:widowControl w:val="0"/>
              <w:numPr>
                <w:ilvl w:val="0"/>
                <w:numId w:val="5"/>
              </w:numPr>
              <w:suppressAutoHyphens/>
              <w:spacing w:after="0" w:line="260" w:lineRule="atLeast"/>
              <w:jc w:val="both"/>
              <w:rPr>
                <w:rFonts w:ascii="Arial" w:eastAsia="Times New Roman" w:hAnsi="Arial" w:cs="Arial"/>
                <w:sz w:val="20"/>
                <w:szCs w:val="20"/>
                <w:lang w:eastAsia="sl-SI"/>
              </w:rPr>
            </w:pPr>
            <w:r w:rsidRPr="00E97EDF">
              <w:rPr>
                <w:rFonts w:ascii="Arial" w:eastAsia="Times New Roman" w:hAnsi="Arial" w:cs="Arial"/>
                <w:sz w:val="20"/>
                <w:szCs w:val="20"/>
                <w:lang w:eastAsia="sl-SI"/>
              </w:rPr>
              <w:t>proračunske postavke.</w:t>
            </w:r>
          </w:p>
          <w:p w14:paraId="312ED0A0" w14:textId="77777777" w:rsidR="00490089" w:rsidRPr="00E97EDF" w:rsidRDefault="00490089" w:rsidP="00AD0692">
            <w:pPr>
              <w:widowControl w:val="0"/>
              <w:spacing w:after="0" w:line="260" w:lineRule="atLeast"/>
              <w:ind w:left="284"/>
              <w:jc w:val="both"/>
              <w:rPr>
                <w:rFonts w:ascii="Arial" w:eastAsia="Times New Roman" w:hAnsi="Arial" w:cs="Arial"/>
                <w:sz w:val="20"/>
                <w:szCs w:val="20"/>
                <w:lang w:eastAsia="sl-SI"/>
              </w:rPr>
            </w:pPr>
            <w:r w:rsidRPr="00E97EDF">
              <w:rPr>
                <w:rFonts w:ascii="Arial" w:eastAsia="Times New Roman" w:hAnsi="Arial" w:cs="Arial"/>
                <w:sz w:val="20"/>
                <w:szCs w:val="20"/>
                <w:lang w:eastAsia="sl-SI"/>
              </w:rPr>
              <w:t xml:space="preserve">Za zagotovitev pravic porabe na proračunskih postavkah, s katerih se bo financiral novi projekt oziroma ukrep, je treba izpolniti tudi točko </w:t>
            </w:r>
            <w:proofErr w:type="spellStart"/>
            <w:r w:rsidRPr="00E97EDF">
              <w:rPr>
                <w:rFonts w:ascii="Arial" w:eastAsia="Times New Roman" w:hAnsi="Arial" w:cs="Arial"/>
                <w:sz w:val="20"/>
                <w:szCs w:val="20"/>
                <w:lang w:eastAsia="sl-SI"/>
              </w:rPr>
              <w:t>II.b</w:t>
            </w:r>
            <w:proofErr w:type="spellEnd"/>
            <w:r w:rsidRPr="00E97EDF">
              <w:rPr>
                <w:rFonts w:ascii="Arial" w:eastAsia="Times New Roman"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6C065A39" w14:textId="77777777" w:rsidR="00490089" w:rsidRPr="00E97EDF" w:rsidRDefault="00490089" w:rsidP="00AD0692">
            <w:pPr>
              <w:widowControl w:val="0"/>
              <w:suppressAutoHyphens/>
              <w:spacing w:after="0" w:line="260" w:lineRule="atLeast"/>
              <w:ind w:left="714"/>
              <w:jc w:val="both"/>
              <w:rPr>
                <w:rFonts w:ascii="Arial" w:eastAsia="Times New Roman" w:hAnsi="Arial" w:cs="Arial"/>
                <w:b/>
                <w:sz w:val="20"/>
                <w:szCs w:val="20"/>
                <w:lang w:eastAsia="sl-SI"/>
              </w:rPr>
            </w:pPr>
            <w:proofErr w:type="spellStart"/>
            <w:r w:rsidRPr="00E97EDF">
              <w:rPr>
                <w:rFonts w:ascii="Arial" w:eastAsia="Times New Roman" w:hAnsi="Arial" w:cs="Arial"/>
                <w:b/>
                <w:sz w:val="20"/>
                <w:szCs w:val="20"/>
                <w:lang w:eastAsia="sl-SI"/>
              </w:rPr>
              <w:t>II.b</w:t>
            </w:r>
            <w:proofErr w:type="spellEnd"/>
            <w:r w:rsidRPr="00E97EDF">
              <w:rPr>
                <w:rFonts w:ascii="Arial" w:eastAsia="Times New Roman" w:hAnsi="Arial" w:cs="Arial"/>
                <w:b/>
                <w:sz w:val="20"/>
                <w:szCs w:val="20"/>
                <w:lang w:eastAsia="sl-SI"/>
              </w:rPr>
              <w:t xml:space="preserve"> Manjkajoče pravice porabe bodo zagotovljene s prerazporeditvijo:</w:t>
            </w:r>
          </w:p>
          <w:p w14:paraId="4AC01D37" w14:textId="77777777" w:rsidR="00490089" w:rsidRPr="00E97EDF" w:rsidRDefault="00490089" w:rsidP="00AD0692">
            <w:pPr>
              <w:widowControl w:val="0"/>
              <w:spacing w:after="0" w:line="260" w:lineRule="atLeast"/>
              <w:ind w:left="284"/>
              <w:jc w:val="both"/>
              <w:rPr>
                <w:rFonts w:ascii="Arial" w:eastAsia="Times New Roman" w:hAnsi="Arial" w:cs="Arial"/>
                <w:sz w:val="20"/>
                <w:szCs w:val="20"/>
                <w:lang w:eastAsia="sl-SI"/>
              </w:rPr>
            </w:pPr>
            <w:r w:rsidRPr="00E97EDF">
              <w:rPr>
                <w:rFonts w:ascii="Arial" w:eastAsia="Times New Roman"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E97EDF">
              <w:rPr>
                <w:rFonts w:ascii="Arial" w:eastAsia="Times New Roman" w:hAnsi="Arial" w:cs="Arial"/>
                <w:sz w:val="20"/>
                <w:szCs w:val="20"/>
                <w:lang w:eastAsia="sl-SI"/>
              </w:rPr>
              <w:t>II.a</w:t>
            </w:r>
            <w:proofErr w:type="spellEnd"/>
            <w:r w:rsidRPr="00E97EDF">
              <w:rPr>
                <w:rFonts w:ascii="Arial" w:eastAsia="Times New Roman" w:hAnsi="Arial" w:cs="Arial"/>
                <w:sz w:val="20"/>
                <w:szCs w:val="20"/>
                <w:lang w:eastAsia="sl-SI"/>
              </w:rPr>
              <w:t>.</w:t>
            </w:r>
          </w:p>
          <w:p w14:paraId="472D9F05" w14:textId="77777777" w:rsidR="00490089" w:rsidRPr="00E97EDF" w:rsidRDefault="00490089" w:rsidP="00AD0692">
            <w:pPr>
              <w:widowControl w:val="0"/>
              <w:suppressAutoHyphens/>
              <w:spacing w:after="0" w:line="260" w:lineRule="atLeast"/>
              <w:ind w:left="714"/>
              <w:jc w:val="both"/>
              <w:rPr>
                <w:rFonts w:ascii="Arial" w:eastAsia="Times New Roman" w:hAnsi="Arial" w:cs="Arial"/>
                <w:b/>
                <w:sz w:val="20"/>
                <w:szCs w:val="20"/>
                <w:lang w:eastAsia="sl-SI"/>
              </w:rPr>
            </w:pPr>
            <w:proofErr w:type="spellStart"/>
            <w:r w:rsidRPr="00E97EDF">
              <w:rPr>
                <w:rFonts w:ascii="Arial" w:eastAsia="Times New Roman" w:hAnsi="Arial" w:cs="Arial"/>
                <w:b/>
                <w:sz w:val="20"/>
                <w:szCs w:val="20"/>
                <w:lang w:eastAsia="sl-SI"/>
              </w:rPr>
              <w:t>II.c</w:t>
            </w:r>
            <w:proofErr w:type="spellEnd"/>
            <w:r w:rsidRPr="00E97EDF">
              <w:rPr>
                <w:rFonts w:ascii="Arial" w:eastAsia="Times New Roman" w:hAnsi="Arial" w:cs="Arial"/>
                <w:b/>
                <w:sz w:val="20"/>
                <w:szCs w:val="20"/>
                <w:lang w:eastAsia="sl-SI"/>
              </w:rPr>
              <w:t xml:space="preserve"> Načrtovana nadomestitev zmanjšanih prihodkov in povečanih odhodkov proračuna:</w:t>
            </w:r>
          </w:p>
          <w:p w14:paraId="3C3A6D11" w14:textId="77777777" w:rsidR="00490089" w:rsidRPr="00E97EDF" w:rsidRDefault="00490089" w:rsidP="00AD0692">
            <w:pPr>
              <w:widowControl w:val="0"/>
              <w:spacing w:after="0" w:line="260" w:lineRule="atLeast"/>
              <w:ind w:left="284"/>
              <w:jc w:val="both"/>
              <w:rPr>
                <w:rFonts w:ascii="Arial" w:eastAsia="Times New Roman" w:hAnsi="Arial" w:cs="Arial"/>
                <w:sz w:val="20"/>
                <w:szCs w:val="20"/>
                <w:lang w:eastAsia="sl-SI"/>
              </w:rPr>
            </w:pPr>
            <w:r w:rsidRPr="00E97EDF">
              <w:rPr>
                <w:rFonts w:ascii="Arial" w:eastAsia="Times New Roman" w:hAnsi="Arial" w:cs="Arial"/>
                <w:sz w:val="20"/>
                <w:szCs w:val="20"/>
                <w:lang w:eastAsia="sl-SI"/>
              </w:rPr>
              <w:t xml:space="preserve">Če se povečani odhodki (pravice porabe) ne bodo zagotovili tako, kot je določeno v točkah </w:t>
            </w:r>
            <w:proofErr w:type="spellStart"/>
            <w:r w:rsidRPr="00E97EDF">
              <w:rPr>
                <w:rFonts w:ascii="Arial" w:eastAsia="Times New Roman" w:hAnsi="Arial" w:cs="Arial"/>
                <w:sz w:val="20"/>
                <w:szCs w:val="20"/>
                <w:lang w:eastAsia="sl-SI"/>
              </w:rPr>
              <w:t>II.a</w:t>
            </w:r>
            <w:proofErr w:type="spellEnd"/>
            <w:r w:rsidRPr="00E97EDF">
              <w:rPr>
                <w:rFonts w:ascii="Arial" w:eastAsia="Times New Roman" w:hAnsi="Arial" w:cs="Arial"/>
                <w:sz w:val="20"/>
                <w:szCs w:val="20"/>
                <w:lang w:eastAsia="sl-SI"/>
              </w:rPr>
              <w:t xml:space="preserve"> in </w:t>
            </w:r>
            <w:proofErr w:type="spellStart"/>
            <w:r w:rsidRPr="00E97EDF">
              <w:rPr>
                <w:rFonts w:ascii="Arial" w:eastAsia="Times New Roman" w:hAnsi="Arial" w:cs="Arial"/>
                <w:sz w:val="20"/>
                <w:szCs w:val="20"/>
                <w:lang w:eastAsia="sl-SI"/>
              </w:rPr>
              <w:t>II.b</w:t>
            </w:r>
            <w:proofErr w:type="spellEnd"/>
            <w:r w:rsidRPr="00E97EDF">
              <w:rPr>
                <w:rFonts w:ascii="Arial" w:eastAsia="Times New Roman" w:hAnsi="Arial" w:cs="Arial"/>
                <w:sz w:val="20"/>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2876EE62" w14:textId="77777777" w:rsidR="00490089" w:rsidRPr="00E97EDF" w:rsidRDefault="00490089" w:rsidP="00AD0692">
            <w:pPr>
              <w:widowControl w:val="0"/>
              <w:suppressAutoHyphens/>
              <w:overflowPunct w:val="0"/>
              <w:autoSpaceDE w:val="0"/>
              <w:autoSpaceDN w:val="0"/>
              <w:adjustRightInd w:val="0"/>
              <w:spacing w:after="0" w:line="260" w:lineRule="atLeast"/>
              <w:jc w:val="both"/>
              <w:textAlignment w:val="baseline"/>
              <w:rPr>
                <w:rFonts w:ascii="Arial" w:eastAsia="Times New Roman" w:hAnsi="Arial" w:cs="Arial"/>
                <w:b/>
                <w:bCs/>
                <w:spacing w:val="40"/>
                <w:sz w:val="20"/>
                <w:szCs w:val="20"/>
                <w:lang w:eastAsia="sl-SI"/>
              </w:rPr>
            </w:pPr>
          </w:p>
        </w:tc>
      </w:tr>
      <w:tr w:rsidR="00490089" w:rsidRPr="00E97EDF" w14:paraId="4306DD8D" w14:textId="77777777" w:rsidTr="00644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2C74E74A" w14:textId="77777777" w:rsidR="00490089" w:rsidRPr="00E97EDF" w:rsidRDefault="00490089" w:rsidP="00AD0692">
            <w:pPr>
              <w:spacing w:after="0" w:line="260" w:lineRule="atLeast"/>
              <w:rPr>
                <w:rFonts w:ascii="Arial" w:eastAsia="Times New Roman" w:hAnsi="Arial" w:cs="Arial"/>
                <w:b/>
                <w:sz w:val="20"/>
                <w:szCs w:val="20"/>
              </w:rPr>
            </w:pPr>
            <w:r w:rsidRPr="00E97EDF">
              <w:rPr>
                <w:rFonts w:ascii="Arial" w:eastAsia="Times New Roman" w:hAnsi="Arial" w:cs="Arial"/>
                <w:b/>
                <w:sz w:val="20"/>
                <w:szCs w:val="20"/>
              </w:rPr>
              <w:lastRenderedPageBreak/>
              <w:t>7.b Predstavitev ocene finančnih posledic pod 40.000 EUR:</w:t>
            </w:r>
          </w:p>
          <w:p w14:paraId="1BD9C9BE" w14:textId="77777777" w:rsidR="00490089" w:rsidRPr="00E97EDF" w:rsidRDefault="00490089" w:rsidP="00AD0692">
            <w:pPr>
              <w:spacing w:after="0" w:line="260" w:lineRule="atLeast"/>
              <w:rPr>
                <w:rFonts w:ascii="Arial" w:eastAsia="Times New Roman" w:hAnsi="Arial" w:cs="Arial"/>
                <w:sz w:val="20"/>
                <w:szCs w:val="20"/>
              </w:rPr>
            </w:pPr>
            <w:r w:rsidRPr="00E97EDF">
              <w:rPr>
                <w:rFonts w:ascii="Arial" w:eastAsia="Times New Roman" w:hAnsi="Arial" w:cs="Arial"/>
                <w:sz w:val="20"/>
                <w:szCs w:val="20"/>
              </w:rPr>
              <w:t>(Samo če izberete NE pod točko 6.a.)</w:t>
            </w:r>
          </w:p>
          <w:p w14:paraId="0D1D38EC" w14:textId="77777777" w:rsidR="00490089" w:rsidRPr="00E97EDF" w:rsidRDefault="00490089" w:rsidP="00AD0692">
            <w:pPr>
              <w:spacing w:after="0" w:line="260" w:lineRule="atLeast"/>
              <w:rPr>
                <w:rFonts w:ascii="Arial" w:eastAsia="Times New Roman" w:hAnsi="Arial" w:cs="Arial"/>
                <w:b/>
                <w:sz w:val="20"/>
                <w:szCs w:val="20"/>
              </w:rPr>
            </w:pPr>
            <w:r w:rsidRPr="00E97EDF">
              <w:rPr>
                <w:rFonts w:ascii="Arial" w:eastAsia="Times New Roman" w:hAnsi="Arial" w:cs="Arial"/>
                <w:b/>
                <w:sz w:val="20"/>
                <w:szCs w:val="20"/>
              </w:rPr>
              <w:t>Kratka obrazložitev</w:t>
            </w:r>
          </w:p>
          <w:p w14:paraId="351D605F" w14:textId="77777777" w:rsidR="00490089" w:rsidRPr="00E97EDF" w:rsidRDefault="00490089" w:rsidP="00AD0692">
            <w:pPr>
              <w:spacing w:after="0" w:line="260" w:lineRule="atLeast"/>
              <w:rPr>
                <w:rFonts w:ascii="Arial" w:eastAsia="Times New Roman" w:hAnsi="Arial" w:cs="Arial"/>
                <w:b/>
                <w:sz w:val="20"/>
                <w:szCs w:val="20"/>
              </w:rPr>
            </w:pPr>
          </w:p>
        </w:tc>
      </w:tr>
      <w:tr w:rsidR="00490089" w:rsidRPr="00E97EDF" w14:paraId="144781BB" w14:textId="77777777" w:rsidTr="00644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796E372C" w14:textId="77777777" w:rsidR="00490089" w:rsidRPr="00E97EDF" w:rsidRDefault="00490089" w:rsidP="00AD0692">
            <w:pPr>
              <w:spacing w:after="0" w:line="260" w:lineRule="atLeast"/>
              <w:rPr>
                <w:rFonts w:ascii="Arial" w:eastAsia="Times New Roman" w:hAnsi="Arial" w:cs="Arial"/>
                <w:b/>
                <w:sz w:val="20"/>
                <w:szCs w:val="20"/>
              </w:rPr>
            </w:pPr>
            <w:r w:rsidRPr="00E97EDF">
              <w:rPr>
                <w:rFonts w:ascii="Arial" w:eastAsia="Times New Roman" w:hAnsi="Arial" w:cs="Arial"/>
                <w:b/>
                <w:sz w:val="20"/>
                <w:szCs w:val="20"/>
              </w:rPr>
              <w:t>8. Predstavitev sodelovanja z združenji občin:</w:t>
            </w:r>
          </w:p>
        </w:tc>
      </w:tr>
      <w:tr w:rsidR="00490089" w:rsidRPr="00E97EDF" w14:paraId="7F8773A5" w14:textId="77777777" w:rsidTr="00644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1648A865" w14:textId="77777777" w:rsidR="00490089" w:rsidRPr="00E97EDF" w:rsidRDefault="00490089" w:rsidP="00AD0692">
            <w:pPr>
              <w:widowControl w:val="0"/>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r w:rsidRPr="00E97EDF">
              <w:rPr>
                <w:rFonts w:ascii="Arial" w:eastAsia="Times New Roman" w:hAnsi="Arial" w:cs="Arial"/>
                <w:iCs/>
                <w:sz w:val="20"/>
                <w:szCs w:val="20"/>
                <w:lang w:eastAsia="sl-SI"/>
              </w:rPr>
              <w:t>Vsebina predloženega gradiva (predpisa) vpliva na:</w:t>
            </w:r>
          </w:p>
          <w:p w14:paraId="7C70ECC6" w14:textId="77777777" w:rsidR="00490089" w:rsidRPr="00E97EDF" w:rsidRDefault="00490089" w:rsidP="006206FF">
            <w:pPr>
              <w:widowControl w:val="0"/>
              <w:numPr>
                <w:ilvl w:val="1"/>
                <w:numId w:val="6"/>
              </w:numPr>
              <w:overflowPunct w:val="0"/>
              <w:autoSpaceDE w:val="0"/>
              <w:autoSpaceDN w:val="0"/>
              <w:adjustRightInd w:val="0"/>
              <w:spacing w:after="0" w:line="260" w:lineRule="atLeast"/>
              <w:ind w:left="418" w:hanging="426"/>
              <w:jc w:val="both"/>
              <w:textAlignment w:val="baseline"/>
              <w:rPr>
                <w:rFonts w:ascii="Arial" w:eastAsia="Times New Roman" w:hAnsi="Arial" w:cs="Arial"/>
                <w:iCs/>
                <w:sz w:val="20"/>
                <w:szCs w:val="20"/>
                <w:lang w:eastAsia="sl-SI"/>
              </w:rPr>
            </w:pPr>
            <w:r w:rsidRPr="00E97EDF">
              <w:rPr>
                <w:rFonts w:ascii="Arial" w:eastAsia="Times New Roman" w:hAnsi="Arial" w:cs="Arial"/>
                <w:iCs/>
                <w:sz w:val="20"/>
                <w:szCs w:val="20"/>
                <w:lang w:eastAsia="sl-SI"/>
              </w:rPr>
              <w:t>pristojnosti občin,</w:t>
            </w:r>
          </w:p>
          <w:p w14:paraId="13387014" w14:textId="77777777" w:rsidR="00490089" w:rsidRPr="00E97EDF" w:rsidRDefault="00490089" w:rsidP="006206FF">
            <w:pPr>
              <w:widowControl w:val="0"/>
              <w:numPr>
                <w:ilvl w:val="1"/>
                <w:numId w:val="6"/>
              </w:numPr>
              <w:overflowPunct w:val="0"/>
              <w:autoSpaceDE w:val="0"/>
              <w:autoSpaceDN w:val="0"/>
              <w:adjustRightInd w:val="0"/>
              <w:spacing w:after="0" w:line="260" w:lineRule="atLeast"/>
              <w:ind w:left="418" w:hanging="426"/>
              <w:jc w:val="both"/>
              <w:textAlignment w:val="baseline"/>
              <w:rPr>
                <w:rFonts w:ascii="Arial" w:eastAsia="Times New Roman" w:hAnsi="Arial" w:cs="Arial"/>
                <w:iCs/>
                <w:sz w:val="20"/>
                <w:szCs w:val="20"/>
                <w:lang w:eastAsia="sl-SI"/>
              </w:rPr>
            </w:pPr>
            <w:r w:rsidRPr="00E97EDF">
              <w:rPr>
                <w:rFonts w:ascii="Arial" w:eastAsia="Times New Roman" w:hAnsi="Arial" w:cs="Arial"/>
                <w:iCs/>
                <w:sz w:val="20"/>
                <w:szCs w:val="20"/>
                <w:lang w:eastAsia="sl-SI"/>
              </w:rPr>
              <w:t>delovanje občin,</w:t>
            </w:r>
          </w:p>
          <w:p w14:paraId="77306463" w14:textId="77777777" w:rsidR="00490089" w:rsidRPr="00B4361D" w:rsidRDefault="00490089" w:rsidP="00B4361D">
            <w:pPr>
              <w:widowControl w:val="0"/>
              <w:numPr>
                <w:ilvl w:val="1"/>
                <w:numId w:val="4"/>
              </w:numPr>
              <w:overflowPunct w:val="0"/>
              <w:autoSpaceDE w:val="0"/>
              <w:autoSpaceDN w:val="0"/>
              <w:adjustRightInd w:val="0"/>
              <w:spacing w:after="0" w:line="260" w:lineRule="atLeast"/>
              <w:ind w:left="418" w:hanging="426"/>
              <w:jc w:val="both"/>
              <w:textAlignment w:val="baseline"/>
              <w:rPr>
                <w:rFonts w:ascii="Arial" w:eastAsia="Times New Roman" w:hAnsi="Arial" w:cs="Arial"/>
                <w:iCs/>
                <w:sz w:val="20"/>
                <w:szCs w:val="20"/>
                <w:lang w:eastAsia="sl-SI"/>
              </w:rPr>
            </w:pPr>
            <w:r w:rsidRPr="00E97EDF">
              <w:rPr>
                <w:rFonts w:ascii="Arial" w:eastAsia="Times New Roman" w:hAnsi="Arial" w:cs="Arial"/>
                <w:iCs/>
                <w:sz w:val="20"/>
                <w:szCs w:val="20"/>
                <w:lang w:eastAsia="sl-SI"/>
              </w:rPr>
              <w:t>financiranje občin.</w:t>
            </w:r>
          </w:p>
        </w:tc>
        <w:tc>
          <w:tcPr>
            <w:tcW w:w="2431" w:type="dxa"/>
            <w:gridSpan w:val="2"/>
          </w:tcPr>
          <w:p w14:paraId="168821DA" w14:textId="77777777" w:rsidR="00490089" w:rsidRPr="00E97EDF" w:rsidRDefault="00490089" w:rsidP="00AD0692">
            <w:pPr>
              <w:widowControl w:val="0"/>
              <w:overflowPunct w:val="0"/>
              <w:autoSpaceDE w:val="0"/>
              <w:autoSpaceDN w:val="0"/>
              <w:adjustRightInd w:val="0"/>
              <w:spacing w:after="0" w:line="260" w:lineRule="atLeast"/>
              <w:jc w:val="center"/>
              <w:textAlignment w:val="baseline"/>
              <w:rPr>
                <w:rFonts w:ascii="Arial" w:eastAsia="Times New Roman" w:hAnsi="Arial" w:cs="Arial"/>
                <w:sz w:val="20"/>
                <w:szCs w:val="20"/>
                <w:lang w:eastAsia="sl-SI"/>
              </w:rPr>
            </w:pPr>
            <w:r w:rsidRPr="00E97EDF">
              <w:rPr>
                <w:rFonts w:ascii="Arial" w:eastAsia="Times New Roman" w:hAnsi="Arial" w:cs="Arial"/>
                <w:sz w:val="20"/>
                <w:szCs w:val="20"/>
                <w:lang w:eastAsia="sl-SI"/>
              </w:rPr>
              <w:t>NE</w:t>
            </w:r>
          </w:p>
        </w:tc>
      </w:tr>
      <w:tr w:rsidR="00490089" w:rsidRPr="00E97EDF" w14:paraId="7F21E014" w14:textId="77777777" w:rsidTr="00644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0A6C7DC7" w14:textId="77777777" w:rsidR="00490089" w:rsidRPr="00E97EDF" w:rsidRDefault="00490089" w:rsidP="00AD0692">
            <w:pPr>
              <w:widowControl w:val="0"/>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tc>
      </w:tr>
      <w:tr w:rsidR="00490089" w:rsidRPr="00E97EDF" w14:paraId="44D26421" w14:textId="77777777" w:rsidTr="00644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519E6696" w14:textId="77777777" w:rsidR="00490089" w:rsidRPr="00E97EDF" w:rsidRDefault="00490089" w:rsidP="00AD0692">
            <w:pPr>
              <w:widowControl w:val="0"/>
              <w:overflowPunct w:val="0"/>
              <w:autoSpaceDE w:val="0"/>
              <w:autoSpaceDN w:val="0"/>
              <w:adjustRightInd w:val="0"/>
              <w:spacing w:after="0" w:line="260" w:lineRule="atLeast"/>
              <w:textAlignment w:val="baseline"/>
              <w:rPr>
                <w:rFonts w:ascii="Arial" w:eastAsia="Times New Roman" w:hAnsi="Arial" w:cs="Arial"/>
                <w:b/>
                <w:sz w:val="20"/>
                <w:szCs w:val="20"/>
                <w:lang w:eastAsia="sl-SI"/>
              </w:rPr>
            </w:pPr>
            <w:r w:rsidRPr="00E97EDF">
              <w:rPr>
                <w:rFonts w:ascii="Arial" w:eastAsia="Times New Roman" w:hAnsi="Arial" w:cs="Arial"/>
                <w:b/>
                <w:sz w:val="20"/>
                <w:szCs w:val="20"/>
                <w:lang w:eastAsia="sl-SI"/>
              </w:rPr>
              <w:t>9. Predstavitev sodelovanja javnosti:</w:t>
            </w:r>
          </w:p>
        </w:tc>
      </w:tr>
      <w:tr w:rsidR="00490089" w:rsidRPr="00E97EDF" w14:paraId="62521420" w14:textId="77777777" w:rsidTr="00644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56582572" w14:textId="77777777" w:rsidR="00490089" w:rsidRPr="00E97EDF" w:rsidRDefault="00490089" w:rsidP="00AD0692">
            <w:pPr>
              <w:widowControl w:val="0"/>
              <w:overflowPunct w:val="0"/>
              <w:autoSpaceDE w:val="0"/>
              <w:autoSpaceDN w:val="0"/>
              <w:adjustRightInd w:val="0"/>
              <w:spacing w:after="0" w:line="260" w:lineRule="atLeast"/>
              <w:jc w:val="both"/>
              <w:textAlignment w:val="baseline"/>
              <w:rPr>
                <w:rFonts w:ascii="Arial" w:eastAsia="Times New Roman" w:hAnsi="Arial" w:cs="Arial"/>
                <w:sz w:val="20"/>
                <w:szCs w:val="20"/>
                <w:lang w:eastAsia="sl-SI"/>
              </w:rPr>
            </w:pPr>
            <w:r w:rsidRPr="00E97EDF">
              <w:rPr>
                <w:rFonts w:ascii="Arial" w:eastAsia="Times New Roman" w:hAnsi="Arial" w:cs="Arial"/>
                <w:iCs/>
                <w:sz w:val="20"/>
                <w:szCs w:val="20"/>
                <w:lang w:eastAsia="sl-SI"/>
              </w:rPr>
              <w:t>Gradivo je bilo predhodno objavljeno na spletni strani predlagatelja:</w:t>
            </w:r>
          </w:p>
        </w:tc>
        <w:tc>
          <w:tcPr>
            <w:tcW w:w="2431" w:type="dxa"/>
            <w:gridSpan w:val="2"/>
          </w:tcPr>
          <w:p w14:paraId="0EA16FFE" w14:textId="77777777" w:rsidR="00490089" w:rsidRPr="00E97EDF" w:rsidRDefault="00490089" w:rsidP="00AD0692">
            <w:pPr>
              <w:widowControl w:val="0"/>
              <w:overflowPunct w:val="0"/>
              <w:autoSpaceDE w:val="0"/>
              <w:autoSpaceDN w:val="0"/>
              <w:adjustRightInd w:val="0"/>
              <w:spacing w:after="0" w:line="260" w:lineRule="atLeast"/>
              <w:jc w:val="center"/>
              <w:textAlignment w:val="baseline"/>
              <w:rPr>
                <w:rFonts w:ascii="Arial" w:eastAsia="Times New Roman" w:hAnsi="Arial" w:cs="Arial"/>
                <w:iCs/>
                <w:sz w:val="20"/>
                <w:szCs w:val="20"/>
                <w:lang w:eastAsia="sl-SI"/>
              </w:rPr>
            </w:pPr>
            <w:r w:rsidRPr="00E97EDF">
              <w:rPr>
                <w:rFonts w:ascii="Arial" w:eastAsia="Times New Roman" w:hAnsi="Arial" w:cs="Arial"/>
                <w:sz w:val="20"/>
                <w:szCs w:val="20"/>
                <w:lang w:eastAsia="sl-SI"/>
              </w:rPr>
              <w:t>NE</w:t>
            </w:r>
          </w:p>
        </w:tc>
      </w:tr>
      <w:tr w:rsidR="00490089" w:rsidRPr="00E97EDF" w14:paraId="48B3AF73" w14:textId="77777777" w:rsidTr="00644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1DAF9F4" w14:textId="77777777" w:rsidR="00490089" w:rsidRPr="00E97EDF" w:rsidRDefault="00490089" w:rsidP="00AD0692">
            <w:pPr>
              <w:widowControl w:val="0"/>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r w:rsidRPr="00E97EDF">
              <w:rPr>
                <w:rFonts w:ascii="Arial" w:eastAsia="Times New Roman" w:hAnsi="Arial" w:cs="Arial"/>
                <w:iCs/>
                <w:sz w:val="20"/>
                <w:szCs w:val="20"/>
                <w:lang w:eastAsia="sl-SI"/>
              </w:rPr>
              <w:t>(Če je odgovor NE, navedite, zakaj ni bilo objavljeno.)</w:t>
            </w:r>
          </w:p>
        </w:tc>
      </w:tr>
      <w:tr w:rsidR="00490089" w:rsidRPr="00E97EDF" w14:paraId="3C82C689" w14:textId="77777777" w:rsidTr="00644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05EB642" w14:textId="77777777" w:rsidR="00490089" w:rsidRPr="00E97EDF" w:rsidRDefault="00490089" w:rsidP="00AD0692">
            <w:pPr>
              <w:widowControl w:val="0"/>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tc>
      </w:tr>
      <w:tr w:rsidR="00490089" w:rsidRPr="00E97EDF" w14:paraId="1110D51A" w14:textId="77777777" w:rsidTr="00644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00075755" w14:textId="77777777" w:rsidR="00490089" w:rsidRPr="00E97EDF" w:rsidRDefault="00490089" w:rsidP="00AD0692">
            <w:pPr>
              <w:widowControl w:val="0"/>
              <w:overflowPunct w:val="0"/>
              <w:autoSpaceDE w:val="0"/>
              <w:autoSpaceDN w:val="0"/>
              <w:adjustRightInd w:val="0"/>
              <w:spacing w:after="0" w:line="260" w:lineRule="atLeast"/>
              <w:textAlignment w:val="baseline"/>
              <w:rPr>
                <w:rFonts w:ascii="Arial" w:eastAsia="Times New Roman" w:hAnsi="Arial" w:cs="Arial"/>
                <w:sz w:val="20"/>
                <w:szCs w:val="20"/>
                <w:lang w:eastAsia="sl-SI"/>
              </w:rPr>
            </w:pPr>
            <w:r w:rsidRPr="00E97EDF">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34ADF806" w14:textId="77777777" w:rsidR="00490089" w:rsidRPr="00E97EDF" w:rsidRDefault="00490089" w:rsidP="00AD0692">
            <w:pPr>
              <w:widowControl w:val="0"/>
              <w:overflowPunct w:val="0"/>
              <w:autoSpaceDE w:val="0"/>
              <w:autoSpaceDN w:val="0"/>
              <w:adjustRightInd w:val="0"/>
              <w:spacing w:after="0" w:line="260" w:lineRule="atLeast"/>
              <w:jc w:val="center"/>
              <w:textAlignment w:val="baseline"/>
              <w:rPr>
                <w:rFonts w:ascii="Arial" w:eastAsia="Times New Roman" w:hAnsi="Arial" w:cs="Arial"/>
                <w:iCs/>
                <w:sz w:val="20"/>
                <w:szCs w:val="20"/>
                <w:lang w:eastAsia="sl-SI"/>
              </w:rPr>
            </w:pPr>
            <w:r w:rsidRPr="00E97EDF">
              <w:rPr>
                <w:rFonts w:ascii="Arial" w:eastAsia="Times New Roman" w:hAnsi="Arial" w:cs="Arial"/>
                <w:sz w:val="20"/>
                <w:szCs w:val="20"/>
                <w:lang w:eastAsia="sl-SI"/>
              </w:rPr>
              <w:t>NE</w:t>
            </w:r>
          </w:p>
        </w:tc>
      </w:tr>
      <w:tr w:rsidR="00490089" w:rsidRPr="00E97EDF" w14:paraId="01D36BE5" w14:textId="77777777" w:rsidTr="00644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DCBFC2B" w14:textId="77777777" w:rsidR="00490089" w:rsidRPr="00E97EDF" w:rsidRDefault="00490089" w:rsidP="00AD0692">
            <w:pPr>
              <w:widowControl w:val="0"/>
              <w:overflowPunct w:val="0"/>
              <w:autoSpaceDE w:val="0"/>
              <w:autoSpaceDN w:val="0"/>
              <w:adjustRightInd w:val="0"/>
              <w:spacing w:after="0" w:line="260" w:lineRule="atLeast"/>
              <w:textAlignment w:val="baseline"/>
              <w:rPr>
                <w:rFonts w:ascii="Arial" w:eastAsia="Times New Roman" w:hAnsi="Arial" w:cs="Arial"/>
                <w:b/>
                <w:sz w:val="20"/>
                <w:szCs w:val="20"/>
                <w:lang w:eastAsia="sl-SI"/>
              </w:rPr>
            </w:pPr>
            <w:r w:rsidRPr="00E97EDF">
              <w:rPr>
                <w:rFonts w:ascii="Arial" w:eastAsia="Times New Roman" w:hAnsi="Arial" w:cs="Arial"/>
                <w:b/>
                <w:sz w:val="20"/>
                <w:szCs w:val="20"/>
                <w:lang w:eastAsia="sl-SI"/>
              </w:rPr>
              <w:t>11. Gradivo je uvrščeno v delovni program vlade:</w:t>
            </w:r>
            <w:r w:rsidR="00BC3EF3" w:rsidRPr="00E97EDF">
              <w:rPr>
                <w:rFonts w:ascii="Arial" w:eastAsia="Times New Roman" w:hAnsi="Arial" w:cs="Arial"/>
                <w:b/>
                <w:sz w:val="20"/>
                <w:szCs w:val="20"/>
                <w:lang w:eastAsia="sl-SI"/>
              </w:rPr>
              <w:t xml:space="preserve"> </w:t>
            </w:r>
          </w:p>
        </w:tc>
        <w:tc>
          <w:tcPr>
            <w:tcW w:w="2431" w:type="dxa"/>
            <w:gridSpan w:val="2"/>
            <w:vAlign w:val="center"/>
          </w:tcPr>
          <w:p w14:paraId="2595E087" w14:textId="77777777" w:rsidR="00490089" w:rsidRPr="00E97EDF" w:rsidRDefault="00490089" w:rsidP="00AD0692">
            <w:pPr>
              <w:widowControl w:val="0"/>
              <w:overflowPunct w:val="0"/>
              <w:autoSpaceDE w:val="0"/>
              <w:autoSpaceDN w:val="0"/>
              <w:adjustRightInd w:val="0"/>
              <w:spacing w:after="0" w:line="260" w:lineRule="atLeast"/>
              <w:jc w:val="center"/>
              <w:textAlignment w:val="baseline"/>
              <w:rPr>
                <w:rFonts w:ascii="Arial" w:eastAsia="Times New Roman" w:hAnsi="Arial" w:cs="Arial"/>
                <w:sz w:val="20"/>
                <w:szCs w:val="20"/>
                <w:lang w:eastAsia="sl-SI"/>
              </w:rPr>
            </w:pPr>
            <w:r w:rsidRPr="00E97EDF">
              <w:rPr>
                <w:rFonts w:ascii="Arial" w:eastAsia="Times New Roman" w:hAnsi="Arial" w:cs="Arial"/>
                <w:sz w:val="20"/>
                <w:szCs w:val="20"/>
                <w:lang w:eastAsia="sl-SI"/>
              </w:rPr>
              <w:t>NE</w:t>
            </w:r>
          </w:p>
        </w:tc>
      </w:tr>
      <w:tr w:rsidR="00490089" w:rsidRPr="00E97EDF" w14:paraId="7A12C20A" w14:textId="77777777" w:rsidTr="006440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26DEE34B" w14:textId="77777777" w:rsidR="00490089" w:rsidRPr="00E97EDF" w:rsidRDefault="00490089" w:rsidP="00AD0692">
            <w:pPr>
              <w:widowControl w:val="0"/>
              <w:suppressAutoHyphens/>
              <w:overflowPunct w:val="0"/>
              <w:autoSpaceDE w:val="0"/>
              <w:autoSpaceDN w:val="0"/>
              <w:adjustRightInd w:val="0"/>
              <w:spacing w:after="0" w:line="260" w:lineRule="atLeast"/>
              <w:ind w:left="3400"/>
              <w:textAlignment w:val="baseline"/>
              <w:outlineLvl w:val="3"/>
              <w:rPr>
                <w:rFonts w:ascii="Arial" w:eastAsia="Times New Roman" w:hAnsi="Arial" w:cs="Arial"/>
                <w:b/>
                <w:sz w:val="20"/>
                <w:szCs w:val="20"/>
                <w:lang w:eastAsia="sl-SI"/>
              </w:rPr>
            </w:pPr>
            <w:r w:rsidRPr="00E97EDF">
              <w:rPr>
                <w:rFonts w:ascii="Arial" w:eastAsia="Times New Roman" w:hAnsi="Arial" w:cs="Arial"/>
                <w:b/>
                <w:sz w:val="20"/>
                <w:szCs w:val="20"/>
                <w:lang w:eastAsia="sl-SI"/>
              </w:rPr>
              <w:t xml:space="preserve"> </w:t>
            </w:r>
          </w:p>
          <w:p w14:paraId="4FC28971" w14:textId="0A8CE696" w:rsidR="00490089" w:rsidRPr="009E4E24" w:rsidRDefault="00B4361D" w:rsidP="00AD0692">
            <w:pPr>
              <w:widowControl w:val="0"/>
              <w:suppressAutoHyphens/>
              <w:overflowPunct w:val="0"/>
              <w:autoSpaceDE w:val="0"/>
              <w:autoSpaceDN w:val="0"/>
              <w:adjustRightInd w:val="0"/>
              <w:spacing w:after="0" w:line="260" w:lineRule="atLeast"/>
              <w:ind w:left="3400"/>
              <w:textAlignment w:val="baseline"/>
              <w:outlineLvl w:val="3"/>
              <w:rPr>
                <w:rFonts w:ascii="Arial" w:eastAsia="Times New Roman" w:hAnsi="Arial" w:cs="Arial"/>
                <w:b/>
                <w:sz w:val="20"/>
                <w:szCs w:val="20"/>
                <w:lang w:eastAsia="sl-SI"/>
              </w:rPr>
            </w:pPr>
            <w:r>
              <w:rPr>
                <w:rFonts w:ascii="Arial" w:eastAsia="Times New Roman" w:hAnsi="Arial" w:cs="Arial"/>
                <w:b/>
                <w:sz w:val="20"/>
                <w:szCs w:val="20"/>
                <w:lang w:eastAsia="sl-SI"/>
              </w:rPr>
              <w:t xml:space="preserve">           </w:t>
            </w:r>
            <w:r w:rsidR="00490089" w:rsidRPr="00E97EDF">
              <w:rPr>
                <w:rFonts w:ascii="Arial" w:eastAsia="Times New Roman" w:hAnsi="Arial" w:cs="Arial"/>
                <w:b/>
                <w:sz w:val="20"/>
                <w:szCs w:val="20"/>
                <w:lang w:eastAsia="sl-SI"/>
              </w:rPr>
              <w:t xml:space="preserve"> </w:t>
            </w:r>
            <w:r w:rsidR="009E4E24" w:rsidRPr="009E4E24">
              <w:rPr>
                <w:rFonts w:ascii="Arial" w:eastAsia="Times New Roman" w:hAnsi="Arial" w:cs="Arial"/>
                <w:b/>
                <w:sz w:val="20"/>
                <w:szCs w:val="20"/>
                <w:lang w:eastAsia="sl-SI"/>
              </w:rPr>
              <w:t>dr.</w:t>
            </w:r>
            <w:r w:rsidR="009E4E24">
              <w:rPr>
                <w:rFonts w:ascii="Arial" w:eastAsia="Times New Roman" w:hAnsi="Arial" w:cs="Arial"/>
                <w:b/>
                <w:sz w:val="20"/>
                <w:szCs w:val="20"/>
                <w:lang w:eastAsia="sl-SI"/>
              </w:rPr>
              <w:t xml:space="preserve"> Valentina Prevolnik Rupel</w:t>
            </w:r>
          </w:p>
          <w:p w14:paraId="751F92AF" w14:textId="3D0E10A5" w:rsidR="00490089" w:rsidRPr="009E4E24" w:rsidRDefault="00B4361D" w:rsidP="00AD0692">
            <w:pPr>
              <w:widowControl w:val="0"/>
              <w:suppressAutoHyphens/>
              <w:overflowPunct w:val="0"/>
              <w:autoSpaceDE w:val="0"/>
              <w:autoSpaceDN w:val="0"/>
              <w:adjustRightInd w:val="0"/>
              <w:spacing w:after="0" w:line="260" w:lineRule="atLeast"/>
              <w:ind w:left="3400"/>
              <w:textAlignment w:val="baseline"/>
              <w:outlineLvl w:val="3"/>
              <w:rPr>
                <w:rFonts w:ascii="Arial" w:eastAsia="Times New Roman" w:hAnsi="Arial" w:cs="Arial"/>
                <w:b/>
                <w:sz w:val="20"/>
                <w:szCs w:val="20"/>
                <w:lang w:eastAsia="sl-SI"/>
              </w:rPr>
            </w:pPr>
            <w:r w:rsidRPr="009E4E24">
              <w:rPr>
                <w:rFonts w:ascii="Arial" w:eastAsia="Times New Roman" w:hAnsi="Arial" w:cs="Arial"/>
                <w:b/>
                <w:sz w:val="20"/>
                <w:szCs w:val="20"/>
                <w:lang w:eastAsia="sl-SI"/>
              </w:rPr>
              <w:t xml:space="preserve">           </w:t>
            </w:r>
            <w:r w:rsidR="00490089" w:rsidRPr="009E4E24">
              <w:rPr>
                <w:rFonts w:ascii="Arial" w:eastAsia="Times New Roman" w:hAnsi="Arial" w:cs="Arial"/>
                <w:b/>
                <w:sz w:val="20"/>
                <w:szCs w:val="20"/>
                <w:lang w:eastAsia="sl-SI"/>
              </w:rPr>
              <w:t xml:space="preserve"> minist</w:t>
            </w:r>
            <w:r w:rsidR="009E4E24">
              <w:rPr>
                <w:rFonts w:ascii="Arial" w:eastAsia="Times New Roman" w:hAnsi="Arial" w:cs="Arial"/>
                <w:b/>
                <w:sz w:val="20"/>
                <w:szCs w:val="20"/>
                <w:lang w:eastAsia="sl-SI"/>
              </w:rPr>
              <w:t>rica</w:t>
            </w:r>
          </w:p>
          <w:p w14:paraId="574B2D39" w14:textId="77777777" w:rsidR="00490089" w:rsidRPr="00E97EDF" w:rsidRDefault="00490089" w:rsidP="00AD0692">
            <w:pPr>
              <w:widowControl w:val="0"/>
              <w:suppressAutoHyphens/>
              <w:overflowPunct w:val="0"/>
              <w:autoSpaceDE w:val="0"/>
              <w:autoSpaceDN w:val="0"/>
              <w:adjustRightInd w:val="0"/>
              <w:spacing w:after="0" w:line="260" w:lineRule="atLeast"/>
              <w:ind w:left="3400"/>
              <w:textAlignment w:val="baseline"/>
              <w:outlineLvl w:val="3"/>
              <w:rPr>
                <w:rFonts w:ascii="Arial" w:eastAsia="Times New Roman" w:hAnsi="Arial" w:cs="Arial"/>
                <w:b/>
                <w:sz w:val="20"/>
                <w:szCs w:val="20"/>
                <w:lang w:eastAsia="sl-SI"/>
              </w:rPr>
            </w:pPr>
          </w:p>
        </w:tc>
      </w:tr>
    </w:tbl>
    <w:p w14:paraId="3CAAEDC6" w14:textId="77777777" w:rsidR="00190727" w:rsidRDefault="00190727" w:rsidP="00AD0692">
      <w:pPr>
        <w:spacing w:after="0" w:line="260" w:lineRule="atLeast"/>
        <w:jc w:val="both"/>
        <w:rPr>
          <w:rFonts w:ascii="Arial" w:eastAsia="Times New Roman" w:hAnsi="Arial" w:cs="Arial"/>
          <w:b/>
          <w:iCs/>
          <w:sz w:val="20"/>
          <w:szCs w:val="20"/>
          <w:lang w:eastAsia="sl-SI"/>
        </w:rPr>
      </w:pPr>
    </w:p>
    <w:p w14:paraId="04708D64" w14:textId="77777777" w:rsidR="00B4361D" w:rsidRDefault="00B4361D" w:rsidP="00AD0692">
      <w:pPr>
        <w:spacing w:after="0" w:line="260" w:lineRule="atLeast"/>
        <w:jc w:val="both"/>
        <w:rPr>
          <w:rFonts w:ascii="Arial" w:eastAsia="Times New Roman" w:hAnsi="Arial" w:cs="Arial"/>
          <w:b/>
          <w:iCs/>
          <w:sz w:val="20"/>
          <w:szCs w:val="20"/>
          <w:lang w:eastAsia="sl-SI"/>
        </w:rPr>
      </w:pPr>
    </w:p>
    <w:p w14:paraId="6CECDB3D" w14:textId="77777777" w:rsidR="00490089" w:rsidRPr="00E97EDF" w:rsidRDefault="00490089" w:rsidP="00AD0692">
      <w:pPr>
        <w:spacing w:after="0" w:line="260" w:lineRule="atLeast"/>
        <w:jc w:val="both"/>
        <w:rPr>
          <w:rFonts w:ascii="Arial" w:eastAsia="Times New Roman" w:hAnsi="Arial" w:cs="Arial"/>
          <w:b/>
          <w:iCs/>
          <w:sz w:val="20"/>
          <w:szCs w:val="20"/>
          <w:lang w:eastAsia="sl-SI"/>
        </w:rPr>
      </w:pPr>
      <w:r w:rsidRPr="00E97EDF">
        <w:rPr>
          <w:rFonts w:ascii="Arial" w:eastAsia="Times New Roman" w:hAnsi="Arial" w:cs="Arial"/>
          <w:b/>
          <w:iCs/>
          <w:sz w:val="20"/>
          <w:szCs w:val="20"/>
          <w:lang w:eastAsia="sl-SI"/>
        </w:rPr>
        <w:lastRenderedPageBreak/>
        <w:t>PRILOGA 3</w:t>
      </w:r>
    </w:p>
    <w:p w14:paraId="55A3AFEA" w14:textId="77777777" w:rsidR="00490089" w:rsidRPr="00E97EDF" w:rsidRDefault="00490089" w:rsidP="00AD0692">
      <w:pPr>
        <w:spacing w:after="0" w:line="260" w:lineRule="atLeast"/>
        <w:jc w:val="both"/>
        <w:rPr>
          <w:rFonts w:ascii="Arial" w:eastAsia="Times New Roman" w:hAnsi="Arial" w:cs="Arial"/>
          <w:iCs/>
          <w:sz w:val="20"/>
          <w:szCs w:val="20"/>
          <w:lang w:eastAsia="sl-SI"/>
        </w:rPr>
      </w:pPr>
    </w:p>
    <w:p w14:paraId="03A08E7C" w14:textId="77777777" w:rsidR="00490089" w:rsidRPr="00E97EDF" w:rsidRDefault="00490089" w:rsidP="00AD0692">
      <w:pPr>
        <w:spacing w:after="0" w:line="260" w:lineRule="atLeast"/>
        <w:jc w:val="both"/>
        <w:rPr>
          <w:rFonts w:ascii="Arial" w:eastAsia="Times New Roman" w:hAnsi="Arial" w:cs="Arial"/>
          <w:iCs/>
          <w:sz w:val="20"/>
          <w:szCs w:val="20"/>
          <w:lang w:eastAsia="sl-SI"/>
        </w:rPr>
      </w:pPr>
    </w:p>
    <w:p w14:paraId="4186E2CB" w14:textId="77F214CF" w:rsidR="00490089" w:rsidRPr="00E97EDF" w:rsidRDefault="00490089" w:rsidP="00AD0692">
      <w:pPr>
        <w:spacing w:after="0" w:line="260" w:lineRule="atLeast"/>
        <w:jc w:val="both"/>
        <w:rPr>
          <w:rFonts w:ascii="Arial" w:eastAsia="Times New Roman" w:hAnsi="Arial" w:cs="Arial"/>
          <w:iCs/>
          <w:sz w:val="20"/>
          <w:szCs w:val="20"/>
          <w:lang w:eastAsia="sl-SI"/>
        </w:rPr>
      </w:pPr>
      <w:r w:rsidRPr="00E97EDF">
        <w:rPr>
          <w:rFonts w:ascii="Arial" w:eastAsia="Times New Roman" w:hAnsi="Arial" w:cs="Arial"/>
          <w:iCs/>
          <w:sz w:val="20"/>
          <w:szCs w:val="20"/>
          <w:lang w:eastAsia="sl-SI"/>
        </w:rPr>
        <w:t xml:space="preserve">Na podlagi šestega odstavka 21. člena Zakona o Vladi Republike Slovenije </w:t>
      </w:r>
      <w:r w:rsidR="009E4E24" w:rsidRPr="009E4E24">
        <w:rPr>
          <w:rFonts w:ascii="Arial" w:eastAsia="Times New Roman" w:hAnsi="Arial" w:cs="Arial"/>
          <w:iCs/>
          <w:sz w:val="20"/>
          <w:szCs w:val="20"/>
          <w:lang w:eastAsia="sl-SI"/>
        </w:rPr>
        <w:t>(Uradni list RS, št. 24/05 – uradno prečiščeno besedilo, 109/08, 38/10 – ZUKN, 8/12, 21/13, 47/13 – ZDU-1G, 65/14, 55/17 in 163/22)</w:t>
      </w:r>
      <w:r w:rsidRPr="00E97EDF">
        <w:rPr>
          <w:rFonts w:ascii="Arial" w:eastAsia="Times New Roman" w:hAnsi="Arial" w:cs="Arial"/>
          <w:iCs/>
          <w:sz w:val="20"/>
          <w:szCs w:val="20"/>
          <w:lang w:eastAsia="sl-SI"/>
        </w:rPr>
        <w:t xml:space="preserve"> je Vlada Republike Slovenije na … seji dne … pod točko … sprejela naslednji</w:t>
      </w:r>
    </w:p>
    <w:p w14:paraId="6EB764FA" w14:textId="77777777" w:rsidR="00490089" w:rsidRPr="00E97EDF" w:rsidRDefault="00490089" w:rsidP="00AD0692">
      <w:pPr>
        <w:overflowPunct w:val="0"/>
        <w:autoSpaceDE w:val="0"/>
        <w:autoSpaceDN w:val="0"/>
        <w:adjustRightInd w:val="0"/>
        <w:spacing w:before="60" w:after="0" w:line="260" w:lineRule="atLeast"/>
        <w:jc w:val="both"/>
        <w:textAlignment w:val="baseline"/>
        <w:rPr>
          <w:rFonts w:ascii="Arial" w:eastAsia="Times New Roman" w:hAnsi="Arial" w:cs="Arial"/>
          <w:iCs/>
          <w:sz w:val="20"/>
          <w:szCs w:val="20"/>
          <w:lang w:eastAsia="sl-SI"/>
        </w:rPr>
      </w:pPr>
    </w:p>
    <w:p w14:paraId="0CA9C5DB" w14:textId="77777777" w:rsidR="00490089" w:rsidRPr="00E97EDF" w:rsidRDefault="00490089" w:rsidP="00AD0692">
      <w:pPr>
        <w:overflowPunct w:val="0"/>
        <w:autoSpaceDE w:val="0"/>
        <w:autoSpaceDN w:val="0"/>
        <w:adjustRightInd w:val="0"/>
        <w:spacing w:before="60" w:after="60" w:line="260" w:lineRule="atLeast"/>
        <w:jc w:val="both"/>
        <w:textAlignment w:val="baseline"/>
        <w:rPr>
          <w:rFonts w:ascii="Arial" w:eastAsia="Times New Roman" w:hAnsi="Arial" w:cs="Arial"/>
          <w:iCs/>
          <w:sz w:val="20"/>
          <w:szCs w:val="20"/>
          <w:lang w:eastAsia="sl-SI"/>
        </w:rPr>
      </w:pPr>
    </w:p>
    <w:p w14:paraId="68181FEC" w14:textId="77777777" w:rsidR="00490089" w:rsidRPr="00E97EDF" w:rsidRDefault="00490089" w:rsidP="00AD0692">
      <w:pPr>
        <w:overflowPunct w:val="0"/>
        <w:autoSpaceDE w:val="0"/>
        <w:autoSpaceDN w:val="0"/>
        <w:adjustRightInd w:val="0"/>
        <w:spacing w:before="60" w:after="60" w:line="260" w:lineRule="atLeast"/>
        <w:jc w:val="center"/>
        <w:textAlignment w:val="baseline"/>
        <w:outlineLvl w:val="0"/>
        <w:rPr>
          <w:rFonts w:ascii="Arial" w:eastAsia="Times New Roman" w:hAnsi="Arial" w:cs="Arial"/>
          <w:iCs/>
          <w:sz w:val="20"/>
          <w:szCs w:val="20"/>
          <w:lang w:eastAsia="sl-SI"/>
        </w:rPr>
      </w:pPr>
      <w:r w:rsidRPr="00E97EDF">
        <w:rPr>
          <w:rFonts w:ascii="Arial" w:eastAsia="Times New Roman" w:hAnsi="Arial" w:cs="Arial"/>
          <w:iCs/>
          <w:sz w:val="20"/>
          <w:szCs w:val="20"/>
          <w:lang w:eastAsia="sl-SI"/>
        </w:rPr>
        <w:t>SKLEP</w:t>
      </w:r>
      <w:r w:rsidR="00276402" w:rsidRPr="00E97EDF">
        <w:rPr>
          <w:rFonts w:ascii="Arial" w:eastAsia="Times New Roman" w:hAnsi="Arial" w:cs="Arial"/>
          <w:iCs/>
          <w:sz w:val="20"/>
          <w:szCs w:val="20"/>
          <w:lang w:eastAsia="sl-SI"/>
        </w:rPr>
        <w:t>:</w:t>
      </w:r>
    </w:p>
    <w:p w14:paraId="008D97E0" w14:textId="77777777" w:rsidR="00490089" w:rsidRPr="00E97EDF" w:rsidRDefault="00490089" w:rsidP="00AD0692">
      <w:pPr>
        <w:overflowPunct w:val="0"/>
        <w:autoSpaceDE w:val="0"/>
        <w:autoSpaceDN w:val="0"/>
        <w:adjustRightInd w:val="0"/>
        <w:spacing w:before="60" w:after="60" w:line="260" w:lineRule="atLeast"/>
        <w:jc w:val="center"/>
        <w:textAlignment w:val="baseline"/>
        <w:rPr>
          <w:rFonts w:ascii="Arial" w:eastAsia="Times New Roman" w:hAnsi="Arial" w:cs="Arial"/>
          <w:iCs/>
          <w:sz w:val="20"/>
          <w:szCs w:val="20"/>
          <w:lang w:eastAsia="sl-SI"/>
        </w:rPr>
      </w:pPr>
    </w:p>
    <w:p w14:paraId="53081882" w14:textId="77777777" w:rsidR="00490089" w:rsidRPr="00E97EDF" w:rsidRDefault="00490089" w:rsidP="00AD0692">
      <w:pPr>
        <w:overflowPunct w:val="0"/>
        <w:autoSpaceDE w:val="0"/>
        <w:autoSpaceDN w:val="0"/>
        <w:adjustRightInd w:val="0"/>
        <w:spacing w:before="60" w:after="60" w:line="260" w:lineRule="atLeast"/>
        <w:jc w:val="center"/>
        <w:textAlignment w:val="baseline"/>
        <w:rPr>
          <w:rFonts w:ascii="Arial" w:eastAsia="Times New Roman" w:hAnsi="Arial" w:cs="Arial"/>
          <w:iCs/>
          <w:sz w:val="20"/>
          <w:szCs w:val="20"/>
          <w:lang w:eastAsia="sl-SI"/>
        </w:rPr>
      </w:pPr>
    </w:p>
    <w:p w14:paraId="78A10C8A" w14:textId="33C76FF0" w:rsidR="00E81685" w:rsidRPr="00E97EDF" w:rsidRDefault="00814D57" w:rsidP="00AD0692">
      <w:pPr>
        <w:overflowPunct w:val="0"/>
        <w:autoSpaceDE w:val="0"/>
        <w:autoSpaceDN w:val="0"/>
        <w:adjustRightInd w:val="0"/>
        <w:spacing w:after="0" w:line="260" w:lineRule="atLeast"/>
        <w:jc w:val="both"/>
        <w:textAlignment w:val="baseline"/>
        <w:rPr>
          <w:rFonts w:ascii="Arial" w:eastAsia="Times New Roman" w:hAnsi="Arial" w:cs="Arial"/>
          <w:sz w:val="20"/>
          <w:szCs w:val="20"/>
          <w:lang w:eastAsia="sl-SI"/>
        </w:rPr>
      </w:pPr>
      <w:r w:rsidRPr="00814D57">
        <w:rPr>
          <w:rFonts w:ascii="Arial" w:eastAsia="Times New Roman" w:hAnsi="Arial" w:cs="Arial"/>
          <w:iCs/>
          <w:sz w:val="20"/>
          <w:szCs w:val="20"/>
          <w:lang w:eastAsia="sl-SI"/>
        </w:rPr>
        <w:t xml:space="preserve">Vlada Republike Slovenije je izdala Uredbo o podelitvi koncesij za opravljanje javne zdravstvene službe na področjih </w:t>
      </w:r>
      <w:r w:rsidR="009624FA" w:rsidRPr="009624FA">
        <w:rPr>
          <w:rFonts w:ascii="Arial" w:eastAsia="Times New Roman" w:hAnsi="Arial" w:cs="Arial"/>
          <w:iCs/>
          <w:sz w:val="20"/>
          <w:szCs w:val="20"/>
          <w:lang w:eastAsia="sl-SI"/>
        </w:rPr>
        <w:t>specializirane zdravstvene dejavnosti (oftalmologije, psihiatrije, interne medicine s pnevmologijo, pediatrične alergologije, klinične psihologije) in zobozdravstvene dejavnosti (čeljustne in zobne ortopedije, parodontologije, zobnih bolezni in endodontije</w:t>
      </w:r>
      <w:r w:rsidR="00D75C69">
        <w:rPr>
          <w:rFonts w:ascii="Arial" w:eastAsia="Times New Roman" w:hAnsi="Arial" w:cs="Arial"/>
          <w:iCs/>
          <w:sz w:val="20"/>
          <w:szCs w:val="20"/>
          <w:lang w:eastAsia="sl-SI"/>
        </w:rPr>
        <w:t xml:space="preserve"> in </w:t>
      </w:r>
      <w:r w:rsidR="00D75C69" w:rsidRPr="009624FA">
        <w:rPr>
          <w:rFonts w:ascii="Arial" w:eastAsia="Times New Roman" w:hAnsi="Arial" w:cs="Arial"/>
          <w:iCs/>
          <w:sz w:val="20"/>
          <w:szCs w:val="20"/>
          <w:lang w:eastAsia="sl-SI"/>
        </w:rPr>
        <w:t>maksilofacialne kirurgije</w:t>
      </w:r>
      <w:r w:rsidR="009624FA" w:rsidRPr="009624FA">
        <w:rPr>
          <w:rFonts w:ascii="Arial" w:eastAsia="Times New Roman" w:hAnsi="Arial" w:cs="Arial"/>
          <w:iCs/>
          <w:sz w:val="20"/>
          <w:szCs w:val="20"/>
          <w:lang w:eastAsia="sl-SI"/>
        </w:rPr>
        <w:t>)</w:t>
      </w:r>
      <w:r w:rsidR="009624FA">
        <w:rPr>
          <w:rFonts w:ascii="Arial" w:eastAsia="Times New Roman" w:hAnsi="Arial" w:cs="Arial"/>
          <w:iCs/>
          <w:sz w:val="20"/>
          <w:szCs w:val="20"/>
          <w:lang w:eastAsia="sl-SI"/>
        </w:rPr>
        <w:t xml:space="preserve"> </w:t>
      </w:r>
      <w:r w:rsidR="00E81685" w:rsidRPr="00E97EDF">
        <w:rPr>
          <w:rFonts w:ascii="Arial" w:eastAsia="Times New Roman" w:hAnsi="Arial" w:cs="Arial"/>
          <w:sz w:val="20"/>
          <w:szCs w:val="20"/>
          <w:lang w:eastAsia="sl-SI"/>
        </w:rPr>
        <w:t>ter jo objavi v Uradnem listu Republike Slovenije</w:t>
      </w:r>
      <w:r w:rsidR="00E81685" w:rsidRPr="00E97EDF">
        <w:rPr>
          <w:rFonts w:ascii="Arial" w:eastAsia="Times New Roman" w:hAnsi="Arial" w:cs="Arial"/>
          <w:sz w:val="20"/>
          <w:szCs w:val="20"/>
        </w:rPr>
        <w:t>.</w:t>
      </w:r>
    </w:p>
    <w:p w14:paraId="556B0337" w14:textId="77777777" w:rsidR="00E81685" w:rsidRPr="00E97EDF" w:rsidRDefault="00B4361D" w:rsidP="00AD0692">
      <w:pPr>
        <w:spacing w:after="0" w:line="260" w:lineRule="atLeast"/>
        <w:jc w:val="center"/>
        <w:rPr>
          <w:rFonts w:ascii="Arial" w:eastAsia="Times New Roman" w:hAnsi="Arial" w:cs="Arial"/>
          <w:sz w:val="20"/>
          <w:szCs w:val="20"/>
        </w:rPr>
      </w:pPr>
      <w:r>
        <w:rPr>
          <w:rFonts w:ascii="Arial" w:eastAsia="Times New Roman" w:hAnsi="Arial" w:cs="Arial"/>
          <w:sz w:val="20"/>
          <w:szCs w:val="20"/>
        </w:rPr>
        <w:t xml:space="preserve">              </w:t>
      </w:r>
      <w:r w:rsidR="00BC3EF3" w:rsidRPr="00E97EDF">
        <w:rPr>
          <w:rFonts w:ascii="Arial" w:eastAsia="Times New Roman" w:hAnsi="Arial" w:cs="Arial"/>
          <w:sz w:val="20"/>
          <w:szCs w:val="20"/>
        </w:rPr>
        <w:t xml:space="preserve"> </w:t>
      </w:r>
    </w:p>
    <w:p w14:paraId="05674334" w14:textId="77777777" w:rsidR="00E81685" w:rsidRPr="00E97EDF" w:rsidRDefault="00B4361D" w:rsidP="00AD0692">
      <w:pPr>
        <w:spacing w:after="0" w:line="260" w:lineRule="atLeast"/>
        <w:jc w:val="center"/>
        <w:rPr>
          <w:rFonts w:ascii="Arial" w:eastAsia="Times New Roman" w:hAnsi="Arial" w:cs="Arial"/>
          <w:sz w:val="20"/>
          <w:szCs w:val="20"/>
        </w:rPr>
      </w:pPr>
      <w:r>
        <w:rPr>
          <w:rFonts w:ascii="Arial" w:eastAsia="Times New Roman" w:hAnsi="Arial" w:cs="Arial"/>
          <w:sz w:val="20"/>
          <w:szCs w:val="20"/>
        </w:rPr>
        <w:t xml:space="preserve">              </w:t>
      </w:r>
      <w:r w:rsidR="00BC3EF3" w:rsidRPr="00E97EDF">
        <w:rPr>
          <w:rFonts w:ascii="Arial" w:eastAsia="Times New Roman" w:hAnsi="Arial" w:cs="Arial"/>
          <w:sz w:val="20"/>
          <w:szCs w:val="20"/>
        </w:rPr>
        <w:t xml:space="preserve"> </w:t>
      </w:r>
    </w:p>
    <w:p w14:paraId="6589DCC8" w14:textId="77777777" w:rsidR="00E81685" w:rsidRPr="00E97EDF" w:rsidRDefault="00B4361D" w:rsidP="00AD0692">
      <w:pPr>
        <w:spacing w:after="0" w:line="260" w:lineRule="atLeast"/>
        <w:ind w:left="2832"/>
        <w:jc w:val="center"/>
        <w:rPr>
          <w:rFonts w:ascii="Arial" w:eastAsia="Times New Roman" w:hAnsi="Arial" w:cs="Arial"/>
          <w:sz w:val="20"/>
          <w:szCs w:val="20"/>
        </w:rPr>
      </w:pPr>
      <w:r>
        <w:rPr>
          <w:rFonts w:ascii="Arial" w:eastAsia="Times New Roman" w:hAnsi="Arial" w:cs="Arial"/>
          <w:sz w:val="20"/>
          <w:szCs w:val="20"/>
        </w:rPr>
        <w:t xml:space="preserve"> </w:t>
      </w:r>
      <w:r w:rsidR="00E81685" w:rsidRPr="00E97EDF">
        <w:rPr>
          <w:rFonts w:ascii="Arial" w:eastAsia="Times New Roman" w:hAnsi="Arial" w:cs="Arial"/>
          <w:sz w:val="20"/>
          <w:szCs w:val="20"/>
        </w:rPr>
        <w:t xml:space="preserve"> Barbara Kolenko Helbl</w:t>
      </w:r>
    </w:p>
    <w:p w14:paraId="74E7DC04" w14:textId="77777777" w:rsidR="00E81685" w:rsidRPr="00E97EDF" w:rsidRDefault="00B4361D" w:rsidP="00AD0692">
      <w:pPr>
        <w:overflowPunct w:val="0"/>
        <w:autoSpaceDE w:val="0"/>
        <w:autoSpaceDN w:val="0"/>
        <w:adjustRightInd w:val="0"/>
        <w:spacing w:after="0" w:line="260" w:lineRule="atLeast"/>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00BC3EF3" w:rsidRPr="00E97EDF">
        <w:rPr>
          <w:rFonts w:ascii="Arial" w:eastAsia="Times New Roman" w:hAnsi="Arial" w:cs="Arial"/>
          <w:sz w:val="20"/>
          <w:szCs w:val="20"/>
          <w:lang w:eastAsia="sl-SI"/>
        </w:rPr>
        <w:tab/>
      </w:r>
      <w:r w:rsidR="00BC3EF3" w:rsidRPr="00E97EDF">
        <w:rPr>
          <w:rFonts w:ascii="Arial" w:eastAsia="Times New Roman" w:hAnsi="Arial" w:cs="Arial"/>
          <w:sz w:val="20"/>
          <w:szCs w:val="20"/>
          <w:lang w:eastAsia="sl-SI"/>
        </w:rPr>
        <w:tab/>
      </w:r>
      <w:r w:rsidR="00BC3EF3" w:rsidRPr="00E97EDF">
        <w:rPr>
          <w:rFonts w:ascii="Arial" w:eastAsia="Times New Roman" w:hAnsi="Arial" w:cs="Arial"/>
          <w:sz w:val="20"/>
          <w:szCs w:val="20"/>
          <w:lang w:eastAsia="sl-SI"/>
        </w:rPr>
        <w:tab/>
      </w:r>
      <w:r w:rsidR="00BC3EF3" w:rsidRPr="00E97EDF">
        <w:rPr>
          <w:rFonts w:ascii="Arial" w:eastAsia="Times New Roman" w:hAnsi="Arial" w:cs="Arial"/>
          <w:sz w:val="20"/>
          <w:szCs w:val="20"/>
          <w:lang w:eastAsia="sl-SI"/>
        </w:rPr>
        <w:tab/>
      </w:r>
      <w:r>
        <w:rPr>
          <w:rFonts w:ascii="Arial" w:eastAsia="Times New Roman" w:hAnsi="Arial" w:cs="Arial"/>
          <w:sz w:val="20"/>
          <w:szCs w:val="20"/>
          <w:lang w:eastAsia="sl-SI"/>
        </w:rPr>
        <w:t xml:space="preserve">                         </w:t>
      </w:r>
      <w:r w:rsidR="00710D6B">
        <w:rPr>
          <w:rFonts w:ascii="Arial" w:eastAsia="Times New Roman" w:hAnsi="Arial" w:cs="Arial"/>
          <w:sz w:val="20"/>
          <w:szCs w:val="20"/>
          <w:lang w:eastAsia="sl-SI"/>
        </w:rPr>
        <w:t xml:space="preserve">  </w:t>
      </w:r>
      <w:r w:rsidR="00E81685" w:rsidRPr="00E97EDF">
        <w:rPr>
          <w:rFonts w:ascii="Arial" w:eastAsia="Times New Roman" w:hAnsi="Arial" w:cs="Arial"/>
          <w:sz w:val="20"/>
          <w:szCs w:val="20"/>
          <w:lang w:eastAsia="sl-SI"/>
        </w:rPr>
        <w:t>generalna sekretarka</w:t>
      </w:r>
    </w:p>
    <w:p w14:paraId="7DF06CDA" w14:textId="77777777" w:rsidR="00490089" w:rsidRPr="00E97EDF" w:rsidRDefault="00490089" w:rsidP="00AD0692">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p w14:paraId="0B8CDA83" w14:textId="77777777" w:rsidR="00490089" w:rsidRDefault="00490089" w:rsidP="00AD0692">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p w14:paraId="6E42B2B9" w14:textId="77777777" w:rsidR="009624FA" w:rsidRDefault="009624FA" w:rsidP="00AD0692">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p w14:paraId="1E6E0FA0" w14:textId="77777777" w:rsidR="009624FA" w:rsidRDefault="009624FA" w:rsidP="00AD0692">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p w14:paraId="42C38189" w14:textId="77777777" w:rsidR="009624FA" w:rsidRDefault="009624FA" w:rsidP="00AD0692">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p w14:paraId="6B84770C" w14:textId="77777777" w:rsidR="009624FA" w:rsidRDefault="009624FA" w:rsidP="00AD0692">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p w14:paraId="212876C0" w14:textId="77777777" w:rsidR="009624FA" w:rsidRDefault="009624FA" w:rsidP="00AD0692">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p w14:paraId="18268262" w14:textId="77777777" w:rsidR="009624FA" w:rsidRDefault="009624FA" w:rsidP="00AD0692">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p w14:paraId="6AD60CCD" w14:textId="77777777" w:rsidR="009624FA" w:rsidRDefault="009624FA" w:rsidP="00AD0692">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p w14:paraId="516143E8" w14:textId="77777777" w:rsidR="009624FA" w:rsidRDefault="009624FA" w:rsidP="00AD0692">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p w14:paraId="3D6A1AA6" w14:textId="77777777" w:rsidR="009624FA" w:rsidRDefault="009624FA" w:rsidP="00AD0692">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p w14:paraId="064AA8F4" w14:textId="77777777" w:rsidR="009624FA" w:rsidRDefault="009624FA" w:rsidP="00AD0692">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p w14:paraId="302E29AB" w14:textId="77777777" w:rsidR="009624FA" w:rsidRDefault="009624FA" w:rsidP="00AD0692">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p w14:paraId="2E908A70" w14:textId="77777777" w:rsidR="009624FA" w:rsidRDefault="009624FA" w:rsidP="00AD0692">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p w14:paraId="1197F709" w14:textId="77777777" w:rsidR="009624FA" w:rsidRDefault="009624FA" w:rsidP="00AD0692">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p w14:paraId="5058B4D1" w14:textId="77777777" w:rsidR="009624FA" w:rsidRDefault="009624FA" w:rsidP="00AD0692">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p w14:paraId="66F8E5AF" w14:textId="77777777" w:rsidR="009624FA" w:rsidRDefault="009624FA" w:rsidP="00AD0692">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p w14:paraId="3D71C797" w14:textId="77777777" w:rsidR="009624FA" w:rsidRDefault="009624FA" w:rsidP="00AD0692">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p w14:paraId="71F41482" w14:textId="77777777" w:rsidR="009624FA" w:rsidRDefault="009624FA" w:rsidP="00AD0692">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p w14:paraId="5B77A00A" w14:textId="77777777" w:rsidR="009624FA" w:rsidRDefault="009624FA" w:rsidP="00AD0692">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p w14:paraId="1563A86E" w14:textId="77777777" w:rsidR="009624FA" w:rsidRPr="00E97EDF" w:rsidRDefault="009624FA" w:rsidP="00AD0692">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p>
    <w:p w14:paraId="35A79C0C" w14:textId="77777777" w:rsidR="00490089" w:rsidRPr="00E97EDF" w:rsidRDefault="00490089" w:rsidP="00AD0692">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r w:rsidRPr="00E97EDF">
        <w:rPr>
          <w:rFonts w:ascii="Arial" w:eastAsia="Times New Roman" w:hAnsi="Arial" w:cs="Arial"/>
          <w:iCs/>
          <w:sz w:val="20"/>
          <w:szCs w:val="20"/>
          <w:lang w:eastAsia="sl-SI"/>
        </w:rPr>
        <w:t>Priloga:</w:t>
      </w:r>
    </w:p>
    <w:p w14:paraId="7A1A44A2" w14:textId="77777777" w:rsidR="00490089" w:rsidRPr="00E97EDF" w:rsidRDefault="00490089" w:rsidP="006206FF">
      <w:pPr>
        <w:numPr>
          <w:ilvl w:val="0"/>
          <w:numId w:val="9"/>
        </w:num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bookmarkStart w:id="3" w:name="_Hlk29811886"/>
      <w:r w:rsidRPr="00E97EDF">
        <w:rPr>
          <w:rFonts w:ascii="Arial" w:eastAsia="Times New Roman" w:hAnsi="Arial" w:cs="Arial"/>
          <w:iCs/>
          <w:sz w:val="20"/>
          <w:szCs w:val="20"/>
          <w:lang w:eastAsia="sl-SI"/>
        </w:rPr>
        <w:t>predlog uredbe.</w:t>
      </w:r>
      <w:bookmarkEnd w:id="3"/>
    </w:p>
    <w:p w14:paraId="5CC7F79B" w14:textId="77777777" w:rsidR="00490089" w:rsidRPr="00E97EDF" w:rsidRDefault="00490089" w:rsidP="00AD0692">
      <w:pPr>
        <w:overflowPunct w:val="0"/>
        <w:autoSpaceDE w:val="0"/>
        <w:autoSpaceDN w:val="0"/>
        <w:adjustRightInd w:val="0"/>
        <w:spacing w:after="0" w:line="260" w:lineRule="atLeast"/>
        <w:jc w:val="both"/>
        <w:textAlignment w:val="baseline"/>
        <w:rPr>
          <w:rFonts w:ascii="Arial" w:hAnsi="Arial" w:cs="Arial"/>
          <w:b/>
          <w:sz w:val="20"/>
          <w:szCs w:val="20"/>
        </w:rPr>
      </w:pPr>
    </w:p>
    <w:p w14:paraId="7E72DFC7" w14:textId="77777777" w:rsidR="00490089" w:rsidRPr="00E97EDF" w:rsidRDefault="00490089" w:rsidP="00AD0692">
      <w:pPr>
        <w:overflowPunct w:val="0"/>
        <w:autoSpaceDE w:val="0"/>
        <w:autoSpaceDN w:val="0"/>
        <w:adjustRightInd w:val="0"/>
        <w:spacing w:after="0" w:line="260" w:lineRule="atLeast"/>
        <w:jc w:val="both"/>
        <w:textAlignment w:val="baseline"/>
        <w:rPr>
          <w:rFonts w:ascii="Arial" w:eastAsia="Times New Roman" w:hAnsi="Arial" w:cs="Arial"/>
          <w:iCs/>
          <w:sz w:val="20"/>
          <w:szCs w:val="20"/>
          <w:lang w:eastAsia="sl-SI"/>
        </w:rPr>
      </w:pPr>
      <w:r w:rsidRPr="00E97EDF">
        <w:rPr>
          <w:rFonts w:ascii="Arial" w:eastAsia="Times New Roman" w:hAnsi="Arial" w:cs="Arial"/>
          <w:iCs/>
          <w:sz w:val="20"/>
          <w:szCs w:val="20"/>
          <w:lang w:eastAsia="sl-SI"/>
        </w:rPr>
        <w:t xml:space="preserve">Prejmejo: </w:t>
      </w:r>
    </w:p>
    <w:p w14:paraId="4C8E9CF6" w14:textId="6B85C93D" w:rsidR="001108D0" w:rsidRDefault="00490089" w:rsidP="001108D0">
      <w:pPr>
        <w:numPr>
          <w:ilvl w:val="0"/>
          <w:numId w:val="9"/>
        </w:numPr>
        <w:suppressAutoHyphens/>
        <w:overflowPunct w:val="0"/>
        <w:autoSpaceDE w:val="0"/>
        <w:autoSpaceDN w:val="0"/>
        <w:adjustRightInd w:val="0"/>
        <w:spacing w:after="0" w:line="260" w:lineRule="atLeast"/>
        <w:textAlignment w:val="baseline"/>
        <w:rPr>
          <w:rFonts w:ascii="Arial" w:eastAsia="Times New Roman" w:hAnsi="Arial" w:cs="Arial"/>
          <w:sz w:val="20"/>
          <w:szCs w:val="20"/>
          <w:lang w:eastAsia="sl-SI"/>
        </w:rPr>
      </w:pPr>
      <w:r w:rsidRPr="00E97EDF">
        <w:rPr>
          <w:rFonts w:ascii="Arial" w:eastAsia="Times New Roman" w:hAnsi="Arial" w:cs="Arial"/>
          <w:iCs/>
          <w:sz w:val="20"/>
          <w:szCs w:val="20"/>
          <w:lang w:eastAsia="sl-SI"/>
        </w:rPr>
        <w:t>Ministrstvo za zdravje</w:t>
      </w:r>
      <w:r w:rsidR="001108D0">
        <w:rPr>
          <w:rFonts w:ascii="Arial" w:eastAsia="Times New Roman" w:hAnsi="Arial" w:cs="Arial"/>
          <w:iCs/>
          <w:sz w:val="20"/>
          <w:szCs w:val="20"/>
          <w:lang w:eastAsia="sl-SI"/>
        </w:rPr>
        <w:t>,</w:t>
      </w:r>
    </w:p>
    <w:p w14:paraId="4D521370" w14:textId="63DC674E" w:rsidR="00490089" w:rsidRPr="001108D0" w:rsidRDefault="009E4E24" w:rsidP="001108D0">
      <w:pPr>
        <w:numPr>
          <w:ilvl w:val="0"/>
          <w:numId w:val="9"/>
        </w:numPr>
        <w:suppressAutoHyphens/>
        <w:overflowPunct w:val="0"/>
        <w:autoSpaceDE w:val="0"/>
        <w:autoSpaceDN w:val="0"/>
        <w:adjustRightInd w:val="0"/>
        <w:spacing w:after="0" w:line="260" w:lineRule="atLeast"/>
        <w:textAlignment w:val="baseline"/>
        <w:rPr>
          <w:rFonts w:ascii="Arial" w:eastAsia="Times New Roman" w:hAnsi="Arial" w:cs="Arial"/>
          <w:sz w:val="20"/>
          <w:szCs w:val="20"/>
          <w:lang w:eastAsia="sl-SI"/>
        </w:rPr>
      </w:pPr>
      <w:r w:rsidRPr="001108D0">
        <w:rPr>
          <w:rFonts w:ascii="Arial" w:eastAsia="Times New Roman" w:hAnsi="Arial" w:cs="Arial"/>
          <w:sz w:val="20"/>
          <w:szCs w:val="20"/>
          <w:lang w:eastAsia="sl-SI"/>
        </w:rPr>
        <w:t>Služba Vlade Republike Slovenije za zakonodajo</w:t>
      </w:r>
      <w:r w:rsidR="001108D0">
        <w:rPr>
          <w:rFonts w:ascii="Arial" w:eastAsia="Times New Roman" w:hAnsi="Arial" w:cs="Arial"/>
          <w:sz w:val="20"/>
          <w:szCs w:val="20"/>
          <w:lang w:eastAsia="sl-SI"/>
        </w:rPr>
        <w:t>.</w:t>
      </w:r>
      <w:r w:rsidRPr="001108D0">
        <w:rPr>
          <w:rFonts w:ascii="Arial" w:eastAsia="Times New Roman" w:hAnsi="Arial" w:cs="Arial"/>
          <w:sz w:val="20"/>
          <w:szCs w:val="20"/>
          <w:lang w:eastAsia="sl-SI"/>
        </w:rPr>
        <w:t xml:space="preserve"> </w:t>
      </w:r>
    </w:p>
    <w:p w14:paraId="60C0845B" w14:textId="77777777" w:rsidR="00490089" w:rsidRPr="00E97EDF" w:rsidRDefault="00490089" w:rsidP="00AD0692">
      <w:pPr>
        <w:spacing w:after="0" w:line="260" w:lineRule="atLeast"/>
        <w:jc w:val="right"/>
        <w:rPr>
          <w:rFonts w:ascii="Arial" w:hAnsi="Arial" w:cs="Arial"/>
          <w:b/>
          <w:sz w:val="20"/>
          <w:szCs w:val="20"/>
        </w:rPr>
      </w:pPr>
      <w:r w:rsidRPr="00E97EDF">
        <w:rPr>
          <w:rFonts w:ascii="Arial" w:eastAsia="Times New Roman" w:hAnsi="Arial" w:cs="Arial"/>
          <w:b/>
          <w:sz w:val="20"/>
          <w:szCs w:val="20"/>
        </w:rPr>
        <w:br w:type="page"/>
      </w:r>
      <w:r w:rsidRPr="00E97EDF">
        <w:rPr>
          <w:rFonts w:ascii="Arial" w:hAnsi="Arial" w:cs="Arial"/>
          <w:b/>
          <w:sz w:val="20"/>
          <w:szCs w:val="20"/>
        </w:rPr>
        <w:lastRenderedPageBreak/>
        <w:t xml:space="preserve">PREDLOG </w:t>
      </w:r>
    </w:p>
    <w:p w14:paraId="54A27AA3" w14:textId="0A8651A8" w:rsidR="00490089" w:rsidRPr="00E97EDF" w:rsidRDefault="00490089" w:rsidP="00AD0692">
      <w:pPr>
        <w:spacing w:after="0" w:line="260" w:lineRule="atLeast"/>
        <w:jc w:val="right"/>
        <w:rPr>
          <w:rFonts w:ascii="Arial" w:hAnsi="Arial" w:cs="Arial"/>
          <w:b/>
          <w:sz w:val="20"/>
          <w:szCs w:val="20"/>
        </w:rPr>
      </w:pPr>
      <w:r w:rsidRPr="00E97EDF">
        <w:rPr>
          <w:rFonts w:ascii="Arial" w:hAnsi="Arial" w:cs="Arial"/>
          <w:b/>
          <w:sz w:val="20"/>
          <w:szCs w:val="20"/>
        </w:rPr>
        <w:t>EVA</w:t>
      </w:r>
      <w:r w:rsidR="009E4E24">
        <w:rPr>
          <w:rFonts w:ascii="Arial" w:hAnsi="Arial" w:cs="Arial"/>
          <w:b/>
          <w:bCs/>
          <w:sz w:val="20"/>
          <w:szCs w:val="20"/>
        </w:rPr>
        <w:t xml:space="preserve"> </w:t>
      </w:r>
      <w:r w:rsidR="00E20DF8">
        <w:rPr>
          <w:rFonts w:ascii="Arial" w:hAnsi="Arial" w:cs="Arial"/>
          <w:b/>
          <w:bCs/>
          <w:sz w:val="20"/>
          <w:szCs w:val="20"/>
        </w:rPr>
        <w:t>2024-2711-0081</w:t>
      </w:r>
    </w:p>
    <w:p w14:paraId="7847A869" w14:textId="77777777" w:rsidR="00490089" w:rsidRPr="009E4E24" w:rsidRDefault="00B4361D" w:rsidP="00AD0692">
      <w:pPr>
        <w:spacing w:line="260" w:lineRule="atLeast"/>
        <w:jc w:val="both"/>
        <w:rPr>
          <w:rFonts w:ascii="Arial" w:hAnsi="Arial" w:cs="Arial"/>
          <w:b/>
          <w:sz w:val="20"/>
          <w:szCs w:val="20"/>
        </w:rPr>
      </w:pPr>
      <w:r>
        <w:rPr>
          <w:rFonts w:ascii="Arial" w:hAnsi="Arial" w:cs="Arial"/>
          <w:sz w:val="20"/>
          <w:szCs w:val="20"/>
        </w:rPr>
        <w:t xml:space="preserve">                     </w:t>
      </w:r>
      <w:r w:rsidRPr="009E4E24">
        <w:rPr>
          <w:rFonts w:ascii="Arial" w:hAnsi="Arial" w:cs="Arial"/>
          <w:sz w:val="20"/>
          <w:szCs w:val="20"/>
        </w:rPr>
        <w:t xml:space="preserve">         </w:t>
      </w:r>
      <w:r w:rsidR="00BC3EF3" w:rsidRPr="009E4E24">
        <w:rPr>
          <w:rFonts w:ascii="Arial" w:hAnsi="Arial" w:cs="Arial"/>
          <w:sz w:val="20"/>
          <w:szCs w:val="20"/>
        </w:rPr>
        <w:t xml:space="preserve"> </w:t>
      </w:r>
      <w:bookmarkStart w:id="4" w:name="_Hlk3206826"/>
    </w:p>
    <w:p w14:paraId="7014C53E" w14:textId="7A5BA45C" w:rsidR="00490089" w:rsidRPr="00E97EDF" w:rsidRDefault="00490089" w:rsidP="00AD0692">
      <w:pPr>
        <w:spacing w:after="0" w:line="260" w:lineRule="atLeast"/>
        <w:jc w:val="both"/>
        <w:rPr>
          <w:rFonts w:ascii="Arial" w:eastAsia="Times New Roman" w:hAnsi="Arial" w:cs="Arial"/>
          <w:sz w:val="20"/>
          <w:szCs w:val="20"/>
          <w:lang w:eastAsia="en-GB"/>
        </w:rPr>
      </w:pPr>
      <w:r w:rsidRPr="009E4E24">
        <w:rPr>
          <w:rFonts w:ascii="Arial" w:eastAsia="Times New Roman" w:hAnsi="Arial" w:cs="Arial"/>
          <w:sz w:val="20"/>
          <w:szCs w:val="20"/>
          <w:lang w:eastAsia="en-GB"/>
        </w:rPr>
        <w:t xml:space="preserve">Na podlagi tretjega odstavka </w:t>
      </w:r>
      <w:r w:rsidRPr="00E97EDF">
        <w:rPr>
          <w:rFonts w:ascii="Arial" w:eastAsia="Times New Roman" w:hAnsi="Arial" w:cs="Arial"/>
          <w:sz w:val="20"/>
          <w:szCs w:val="20"/>
          <w:lang w:eastAsia="en-GB"/>
        </w:rPr>
        <w:t xml:space="preserve">44.a člena Zakona o zdravstveni dejavnosti </w:t>
      </w:r>
      <w:r w:rsidR="009E4E24" w:rsidRPr="009E4E24">
        <w:rPr>
          <w:rFonts w:ascii="Arial" w:eastAsia="Times New Roman" w:hAnsi="Arial" w:cs="Arial"/>
          <w:sz w:val="20"/>
          <w:szCs w:val="20"/>
          <w:lang w:eastAsia="en-GB"/>
        </w:rPr>
        <w:t>(</w:t>
      </w:r>
      <w:r w:rsidR="009624FA" w:rsidRPr="002D6CD4">
        <w:rPr>
          <w:rFonts w:ascii="Arial" w:eastAsia="Times New Roman" w:hAnsi="Arial" w:cs="Arial"/>
          <w:sz w:val="20"/>
          <w:szCs w:val="20"/>
          <w:lang w:eastAsia="en-GB"/>
        </w:rPr>
        <w:t>Uradni list RS, št. 23/05 – uradno prečiščeno besedilo, 15/08 – ZPacP, 23/08, 58/08 – ZZdrS-E, 77/08 – ZDZdr, 40/12 – ZUJF, 14/13, 88/16 – ZdZPZD, 64/17, 1/19 – odl. US, 73/19, 82/20, 152/20 – ZZUOOP, 203/20 – ZIUPOPDVE, 112/21 – ZNUPZ, 196/21 – ZDOsk, 100/22 – ZNUZSZS, 132/22 – odl. US, 141/22 – ZNUNBZ, 14/23 – odl. US, 84/23 – ZDOsk-1, 102/24 – ZZKZ in 112/24 – ZDIUZDZ</w:t>
      </w:r>
      <w:r w:rsidR="009E4E24" w:rsidRPr="009E4E24">
        <w:rPr>
          <w:rFonts w:ascii="Arial" w:eastAsia="Times New Roman" w:hAnsi="Arial" w:cs="Arial"/>
          <w:sz w:val="20"/>
          <w:szCs w:val="20"/>
          <w:lang w:eastAsia="en-GB"/>
        </w:rPr>
        <w:t>)</w:t>
      </w:r>
      <w:r w:rsidRPr="00E97EDF">
        <w:rPr>
          <w:rFonts w:ascii="Arial" w:eastAsia="Times New Roman" w:hAnsi="Arial" w:cs="Arial"/>
          <w:sz w:val="20"/>
          <w:szCs w:val="20"/>
          <w:lang w:eastAsia="en-GB"/>
        </w:rPr>
        <w:t xml:space="preserve"> Vlada Republike Slovenije izdaja</w:t>
      </w:r>
    </w:p>
    <w:p w14:paraId="67DFDA86" w14:textId="77777777" w:rsidR="00490089" w:rsidRPr="00E97EDF" w:rsidRDefault="00490089" w:rsidP="00AD0692">
      <w:pPr>
        <w:spacing w:line="260" w:lineRule="atLeast"/>
        <w:jc w:val="both"/>
        <w:rPr>
          <w:rFonts w:ascii="Arial" w:hAnsi="Arial" w:cs="Arial"/>
          <w:sz w:val="20"/>
          <w:szCs w:val="20"/>
        </w:rPr>
      </w:pPr>
    </w:p>
    <w:bookmarkEnd w:id="4"/>
    <w:p w14:paraId="11CF4264" w14:textId="77777777" w:rsidR="00490089" w:rsidRPr="00E97EDF" w:rsidRDefault="00490089" w:rsidP="00AD0692">
      <w:pPr>
        <w:spacing w:after="0" w:line="260" w:lineRule="atLeast"/>
        <w:jc w:val="center"/>
        <w:rPr>
          <w:rFonts w:ascii="Arial" w:eastAsia="Times New Roman" w:hAnsi="Arial" w:cs="Arial"/>
          <w:b/>
          <w:sz w:val="20"/>
          <w:szCs w:val="20"/>
          <w:lang w:eastAsia="sl-SI"/>
        </w:rPr>
      </w:pPr>
      <w:r w:rsidRPr="00E97EDF">
        <w:rPr>
          <w:rFonts w:ascii="Arial" w:eastAsia="Times New Roman" w:hAnsi="Arial" w:cs="Arial"/>
          <w:b/>
          <w:sz w:val="20"/>
          <w:szCs w:val="20"/>
          <w:lang w:eastAsia="sl-SI"/>
        </w:rPr>
        <w:t>UREDBO</w:t>
      </w:r>
    </w:p>
    <w:p w14:paraId="52B6F714" w14:textId="4A17ADA1" w:rsidR="009624FA" w:rsidRDefault="00490089" w:rsidP="009624FA">
      <w:pPr>
        <w:suppressAutoHyphens/>
        <w:overflowPunct w:val="0"/>
        <w:autoSpaceDE w:val="0"/>
        <w:autoSpaceDN w:val="0"/>
        <w:adjustRightInd w:val="0"/>
        <w:spacing w:after="0" w:line="260" w:lineRule="atLeast"/>
        <w:jc w:val="center"/>
        <w:textAlignment w:val="baseline"/>
        <w:rPr>
          <w:rFonts w:ascii="Arial" w:eastAsia="Times New Roman" w:hAnsi="Arial" w:cs="Arial"/>
          <w:b/>
          <w:bCs/>
          <w:iCs/>
          <w:sz w:val="20"/>
          <w:szCs w:val="20"/>
          <w:lang w:eastAsia="sl-SI"/>
        </w:rPr>
      </w:pPr>
      <w:r w:rsidRPr="00E97EDF">
        <w:rPr>
          <w:rFonts w:ascii="Arial" w:eastAsia="Times New Roman" w:hAnsi="Arial" w:cs="Arial"/>
          <w:b/>
          <w:sz w:val="20"/>
          <w:szCs w:val="20"/>
        </w:rPr>
        <w:t xml:space="preserve">o podelitvi koncesij za opravljanje javne zdravstvene službe na </w:t>
      </w:r>
      <w:r w:rsidR="009E4E24" w:rsidRPr="009E4E24">
        <w:rPr>
          <w:rFonts w:ascii="Arial" w:eastAsia="Times New Roman" w:hAnsi="Arial" w:cs="Arial"/>
          <w:b/>
          <w:sz w:val="20"/>
          <w:szCs w:val="20"/>
        </w:rPr>
        <w:t>področjih</w:t>
      </w:r>
      <w:r w:rsidR="009624FA">
        <w:rPr>
          <w:rFonts w:ascii="Arial" w:eastAsia="Times New Roman" w:hAnsi="Arial" w:cs="Arial"/>
          <w:b/>
          <w:sz w:val="20"/>
          <w:szCs w:val="20"/>
        </w:rPr>
        <w:t xml:space="preserve"> </w:t>
      </w:r>
      <w:r w:rsidR="00D75C69" w:rsidRPr="00D75C69">
        <w:rPr>
          <w:rFonts w:ascii="Arial" w:eastAsia="Times New Roman" w:hAnsi="Arial" w:cs="Arial"/>
          <w:b/>
          <w:bCs/>
          <w:iCs/>
          <w:sz w:val="20"/>
          <w:szCs w:val="20"/>
          <w:lang w:eastAsia="sl-SI"/>
        </w:rPr>
        <w:t>specializirane zdravstvene dejavnosti (oftalmologije, psihiatrije, interne medicine s pnevmologijo, pediatrične alergologije, klinične psihologije) in zobozdravstvene dejavnosti (čeljustne in zobne ortopedije, parodontologije, zobnih bolezni in endodontije in maksilofacialne kirurgije)</w:t>
      </w:r>
    </w:p>
    <w:p w14:paraId="2FDFC496" w14:textId="77777777" w:rsidR="00D75C69" w:rsidRDefault="00D75C69" w:rsidP="009624FA">
      <w:pPr>
        <w:suppressAutoHyphens/>
        <w:overflowPunct w:val="0"/>
        <w:autoSpaceDE w:val="0"/>
        <w:autoSpaceDN w:val="0"/>
        <w:adjustRightInd w:val="0"/>
        <w:spacing w:after="0" w:line="260" w:lineRule="atLeast"/>
        <w:jc w:val="center"/>
        <w:textAlignment w:val="baseline"/>
        <w:rPr>
          <w:rFonts w:ascii="Arial" w:eastAsia="Times New Roman" w:hAnsi="Arial" w:cs="Arial"/>
          <w:b/>
          <w:sz w:val="20"/>
          <w:szCs w:val="20"/>
        </w:rPr>
      </w:pPr>
    </w:p>
    <w:p w14:paraId="5CFD61D9" w14:textId="21584760" w:rsidR="00490089" w:rsidRPr="009624FA" w:rsidRDefault="00490089" w:rsidP="009624FA">
      <w:pPr>
        <w:suppressAutoHyphens/>
        <w:overflowPunct w:val="0"/>
        <w:autoSpaceDE w:val="0"/>
        <w:autoSpaceDN w:val="0"/>
        <w:adjustRightInd w:val="0"/>
        <w:spacing w:after="0" w:line="260" w:lineRule="atLeast"/>
        <w:jc w:val="center"/>
        <w:textAlignment w:val="baseline"/>
        <w:rPr>
          <w:rFonts w:ascii="Arial" w:eastAsia="Times New Roman" w:hAnsi="Arial" w:cs="Arial"/>
          <w:iCs/>
          <w:sz w:val="20"/>
          <w:szCs w:val="20"/>
          <w:lang w:eastAsia="sl-SI"/>
        </w:rPr>
      </w:pPr>
      <w:r w:rsidRPr="00E97EDF">
        <w:rPr>
          <w:rFonts w:ascii="Arial" w:eastAsia="Times New Roman" w:hAnsi="Arial" w:cs="Arial"/>
          <w:sz w:val="20"/>
          <w:szCs w:val="20"/>
          <w:lang w:eastAsia="sl-SI"/>
        </w:rPr>
        <w:t>I. SPLOŠNE DOLOČBE</w:t>
      </w:r>
    </w:p>
    <w:p w14:paraId="7F9FA110" w14:textId="77777777" w:rsidR="00490089" w:rsidRPr="00E97EDF" w:rsidRDefault="00490089" w:rsidP="00AD0692">
      <w:pPr>
        <w:spacing w:before="100" w:beforeAutospacing="1" w:after="100" w:afterAutospacing="1" w:line="260" w:lineRule="atLeast"/>
        <w:jc w:val="center"/>
        <w:rPr>
          <w:rFonts w:ascii="Arial" w:eastAsia="Times New Roman" w:hAnsi="Arial" w:cs="Arial"/>
          <w:b/>
          <w:sz w:val="20"/>
          <w:szCs w:val="20"/>
          <w:lang w:eastAsia="sl-SI"/>
        </w:rPr>
      </w:pPr>
      <w:r w:rsidRPr="00E97EDF">
        <w:rPr>
          <w:rFonts w:ascii="Arial" w:eastAsia="Times New Roman" w:hAnsi="Arial" w:cs="Arial"/>
          <w:b/>
          <w:sz w:val="20"/>
          <w:szCs w:val="20"/>
          <w:lang w:eastAsia="sl-SI"/>
        </w:rPr>
        <w:t>1. člen</w:t>
      </w:r>
    </w:p>
    <w:p w14:paraId="29F2DDD9" w14:textId="1626F25F" w:rsidR="00490089" w:rsidRPr="00E97EDF" w:rsidRDefault="00490089" w:rsidP="00AD0692">
      <w:pPr>
        <w:spacing w:before="100" w:beforeAutospacing="1" w:after="100" w:afterAutospacing="1" w:line="260" w:lineRule="atLeast"/>
        <w:contextualSpacing/>
        <w:jc w:val="both"/>
        <w:rPr>
          <w:rFonts w:ascii="Arial" w:eastAsia="Times New Roman" w:hAnsi="Arial" w:cs="Arial"/>
          <w:sz w:val="20"/>
          <w:szCs w:val="20"/>
          <w:lang w:eastAsia="en-GB"/>
        </w:rPr>
      </w:pPr>
      <w:r w:rsidRPr="00E97EDF">
        <w:rPr>
          <w:rFonts w:ascii="Arial" w:eastAsia="Times New Roman" w:hAnsi="Arial" w:cs="Arial"/>
          <w:sz w:val="20"/>
          <w:szCs w:val="20"/>
          <w:lang w:eastAsia="sl-SI"/>
        </w:rPr>
        <w:t xml:space="preserve">Ta uredba je koncesijski akt, na podlagi katerega Vlada Republike Slovenije </w:t>
      </w:r>
      <w:r w:rsidRPr="00E97EDF">
        <w:rPr>
          <w:rFonts w:ascii="Arial" w:eastAsia="Times New Roman" w:hAnsi="Arial" w:cs="Arial"/>
          <w:sz w:val="20"/>
          <w:szCs w:val="20"/>
          <w:lang w:eastAsia="en-GB"/>
        </w:rPr>
        <w:t xml:space="preserve">določa vrsto, območje in predvideni obseg opravljanja </w:t>
      </w:r>
      <w:r w:rsidRPr="00E97EDF">
        <w:rPr>
          <w:rFonts w:ascii="Arial" w:hAnsi="Arial" w:cs="Arial"/>
          <w:color w:val="000000"/>
          <w:sz w:val="20"/>
          <w:szCs w:val="20"/>
          <w:shd w:val="clear" w:color="auto" w:fill="FFFFFF"/>
        </w:rPr>
        <w:t>programov zdravstvene dejavnosti, za katere se objavi javni razpis za podelitev koncesije</w:t>
      </w:r>
      <w:r w:rsidRPr="00E97EDF">
        <w:rPr>
          <w:rFonts w:ascii="Arial" w:eastAsia="Times New Roman" w:hAnsi="Arial" w:cs="Arial"/>
          <w:sz w:val="20"/>
          <w:szCs w:val="20"/>
          <w:lang w:eastAsia="en-GB"/>
        </w:rPr>
        <w:t xml:space="preserve">, trajanje koncesije </w:t>
      </w:r>
      <w:r w:rsidR="00CF3185">
        <w:rPr>
          <w:rFonts w:ascii="Arial" w:eastAsia="Times New Roman" w:hAnsi="Arial" w:cs="Arial"/>
          <w:sz w:val="20"/>
          <w:szCs w:val="20"/>
          <w:lang w:eastAsia="en-GB"/>
        </w:rPr>
        <w:t>ter</w:t>
      </w:r>
      <w:r w:rsidR="00952B23" w:rsidRPr="00E97EDF">
        <w:rPr>
          <w:rFonts w:ascii="Arial" w:eastAsia="Times New Roman" w:hAnsi="Arial" w:cs="Arial"/>
          <w:sz w:val="20"/>
          <w:szCs w:val="20"/>
          <w:lang w:eastAsia="en-GB"/>
        </w:rPr>
        <w:t xml:space="preserve"> </w:t>
      </w:r>
      <w:r w:rsidRPr="00E97EDF">
        <w:rPr>
          <w:rFonts w:ascii="Arial" w:eastAsia="Times New Roman" w:hAnsi="Arial" w:cs="Arial"/>
          <w:sz w:val="20"/>
          <w:szCs w:val="20"/>
          <w:lang w:eastAsia="en-GB"/>
        </w:rPr>
        <w:t xml:space="preserve">utemeljitev razlogov za podelitev koncesije v skladu z Zakonom o zdravstveni dejavnosti </w:t>
      </w:r>
      <w:r w:rsidR="009E4E24" w:rsidRPr="009E4E24">
        <w:rPr>
          <w:rFonts w:ascii="Arial" w:eastAsia="Times New Roman" w:hAnsi="Arial" w:cs="Arial"/>
          <w:sz w:val="20"/>
          <w:szCs w:val="20"/>
          <w:lang w:eastAsia="en-GB"/>
        </w:rPr>
        <w:t>(</w:t>
      </w:r>
      <w:r w:rsidR="009624FA" w:rsidRPr="009624FA">
        <w:rPr>
          <w:rFonts w:ascii="Arial" w:eastAsia="Times New Roman" w:hAnsi="Arial" w:cs="Arial"/>
          <w:sz w:val="20"/>
          <w:szCs w:val="20"/>
          <w:lang w:eastAsia="en-GB"/>
        </w:rPr>
        <w:t>Uradni list RS, št. 23/05 – uradno prečiščeno besedilo, 15/08 – ZPacP, 23/08, 58/08 – ZZdrS-E, 77/08 – ZDZdr, 40/12 – ZUJF, 14/13, 88/16 – ZdZPZD, 64/17, 1/19 – odl. US, 73/19, 82/20, 152/20 – ZZUOOP, 203/20 – ZIUPOPDVE, 112/21 – ZNUPZ, 196/21 – ZDOsk, 100/22 – ZNUZSZS, 132/22 – odl. US, 141/22 – ZNUNBZ, 14/23 – odl. US, 84/23 – ZDOsk-1, 102/24 – ZZKZ in 112/24 – ZDIUZDZ</w:t>
      </w:r>
      <w:r w:rsidRPr="00E97EDF">
        <w:rPr>
          <w:rFonts w:ascii="Arial" w:eastAsia="Times New Roman" w:hAnsi="Arial" w:cs="Arial"/>
          <w:sz w:val="20"/>
          <w:szCs w:val="20"/>
          <w:lang w:eastAsia="en-GB"/>
        </w:rPr>
        <w:t>; v nadaljnjem besedilu: Zakon o zdravstveni dejavnosti).</w:t>
      </w:r>
    </w:p>
    <w:p w14:paraId="65358B32" w14:textId="77777777" w:rsidR="00490089" w:rsidRPr="00E97EDF" w:rsidRDefault="00490089" w:rsidP="00AD0692">
      <w:pPr>
        <w:spacing w:before="100" w:beforeAutospacing="1" w:after="100" w:afterAutospacing="1" w:line="260" w:lineRule="atLeast"/>
        <w:contextualSpacing/>
        <w:jc w:val="both"/>
        <w:rPr>
          <w:rFonts w:ascii="Arial" w:eastAsia="Times New Roman" w:hAnsi="Arial" w:cs="Arial"/>
          <w:sz w:val="20"/>
          <w:szCs w:val="20"/>
        </w:rPr>
      </w:pPr>
    </w:p>
    <w:p w14:paraId="5229F44D" w14:textId="77777777" w:rsidR="00490089" w:rsidRPr="00E97EDF" w:rsidRDefault="00490089" w:rsidP="00026468">
      <w:pPr>
        <w:spacing w:before="100" w:beforeAutospacing="1" w:after="100" w:afterAutospacing="1" w:line="260" w:lineRule="atLeast"/>
        <w:jc w:val="center"/>
        <w:rPr>
          <w:rFonts w:ascii="Arial" w:eastAsia="Times New Roman" w:hAnsi="Arial" w:cs="Arial"/>
          <w:b/>
          <w:sz w:val="20"/>
          <w:szCs w:val="20"/>
          <w:lang w:eastAsia="sl-SI"/>
        </w:rPr>
      </w:pPr>
      <w:r w:rsidRPr="00E97EDF">
        <w:rPr>
          <w:rFonts w:ascii="Arial" w:eastAsia="Times New Roman" w:hAnsi="Arial" w:cs="Arial"/>
          <w:b/>
          <w:sz w:val="20"/>
          <w:szCs w:val="20"/>
          <w:lang w:eastAsia="sl-SI"/>
        </w:rPr>
        <w:t>2. člen</w:t>
      </w:r>
    </w:p>
    <w:p w14:paraId="18B4D4E9" w14:textId="6968CE5F" w:rsidR="00490089" w:rsidRPr="00E97EDF" w:rsidRDefault="00490089" w:rsidP="00AD0692">
      <w:pPr>
        <w:spacing w:before="100" w:beforeAutospacing="1" w:after="100" w:afterAutospacing="1" w:line="260" w:lineRule="atLeast"/>
        <w:contextualSpacing/>
        <w:jc w:val="both"/>
        <w:rPr>
          <w:rFonts w:ascii="Arial" w:eastAsia="Times New Roman" w:hAnsi="Arial" w:cs="Arial"/>
          <w:sz w:val="20"/>
          <w:szCs w:val="20"/>
          <w:lang w:eastAsia="sl-SI"/>
        </w:rPr>
      </w:pPr>
      <w:r w:rsidRPr="00E97EDF">
        <w:rPr>
          <w:rFonts w:ascii="Arial" w:eastAsia="Times New Roman" w:hAnsi="Arial" w:cs="Arial"/>
          <w:sz w:val="20"/>
          <w:szCs w:val="20"/>
          <w:lang w:eastAsia="sl-SI"/>
        </w:rPr>
        <w:t>Koncesija se v skladu s to uredbo podeli na področjih:</w:t>
      </w:r>
    </w:p>
    <w:p w14:paraId="76278E48" w14:textId="191742B2" w:rsidR="00814D57" w:rsidRDefault="009624FA" w:rsidP="006206FF">
      <w:pPr>
        <w:pStyle w:val="Odstavekseznama"/>
        <w:numPr>
          <w:ilvl w:val="0"/>
          <w:numId w:val="10"/>
        </w:numPr>
        <w:overflowPunct w:val="0"/>
        <w:autoSpaceDE w:val="0"/>
        <w:autoSpaceDN w:val="0"/>
        <w:adjustRightInd w:val="0"/>
        <w:spacing w:line="260" w:lineRule="atLeast"/>
        <w:jc w:val="both"/>
        <w:textAlignment w:val="baseline"/>
        <w:rPr>
          <w:rFonts w:ascii="Arial" w:hAnsi="Arial" w:cs="Arial"/>
          <w:sz w:val="20"/>
          <w:szCs w:val="20"/>
          <w:lang w:eastAsia="en-GB"/>
        </w:rPr>
      </w:pPr>
      <w:r>
        <w:rPr>
          <w:rFonts w:ascii="Arial" w:hAnsi="Arial" w:cs="Arial"/>
          <w:sz w:val="20"/>
          <w:szCs w:val="20"/>
          <w:lang w:eastAsia="en-GB"/>
        </w:rPr>
        <w:t>Specializirane</w:t>
      </w:r>
      <w:r w:rsidR="00814D57" w:rsidRPr="00814D57">
        <w:rPr>
          <w:rFonts w:ascii="Arial" w:hAnsi="Arial" w:cs="Arial"/>
          <w:sz w:val="20"/>
          <w:szCs w:val="20"/>
          <w:lang w:eastAsia="en-GB"/>
        </w:rPr>
        <w:t xml:space="preserve"> zdravstvene dejavnosti:</w:t>
      </w:r>
    </w:p>
    <w:p w14:paraId="25A6647F" w14:textId="423CD162" w:rsidR="00814D57" w:rsidRPr="005F2B22" w:rsidRDefault="00814D57" w:rsidP="005F2B22">
      <w:pPr>
        <w:pStyle w:val="Odstavekseznama"/>
        <w:numPr>
          <w:ilvl w:val="0"/>
          <w:numId w:val="24"/>
        </w:numPr>
        <w:overflowPunct w:val="0"/>
        <w:autoSpaceDE w:val="0"/>
        <w:autoSpaceDN w:val="0"/>
        <w:adjustRightInd w:val="0"/>
        <w:spacing w:line="260" w:lineRule="atLeast"/>
        <w:ind w:left="1097"/>
        <w:jc w:val="both"/>
        <w:textAlignment w:val="baseline"/>
        <w:rPr>
          <w:rFonts w:ascii="Arial" w:hAnsi="Arial" w:cs="Arial"/>
          <w:sz w:val="20"/>
          <w:szCs w:val="20"/>
          <w:lang w:eastAsia="en-GB"/>
        </w:rPr>
      </w:pPr>
      <w:r w:rsidRPr="005F2B22">
        <w:rPr>
          <w:rFonts w:ascii="Arial" w:hAnsi="Arial" w:cs="Arial"/>
          <w:sz w:val="20"/>
          <w:szCs w:val="20"/>
          <w:lang w:eastAsia="en-GB"/>
        </w:rPr>
        <w:t xml:space="preserve">oftalmologije v specialistični zunajbolnišnični dejavnosti </w:t>
      </w:r>
      <w:r w:rsidR="00490089" w:rsidRPr="005F2B22">
        <w:rPr>
          <w:rFonts w:ascii="Arial" w:hAnsi="Arial" w:cs="Arial"/>
          <w:sz w:val="20"/>
          <w:szCs w:val="20"/>
          <w:lang w:eastAsia="en-GB"/>
        </w:rPr>
        <w:t>na območju naslednjih</w:t>
      </w:r>
      <w:r w:rsidR="00B36E43" w:rsidRPr="005F2B22">
        <w:rPr>
          <w:rFonts w:ascii="Arial" w:hAnsi="Arial" w:cs="Arial"/>
          <w:sz w:val="20"/>
          <w:szCs w:val="20"/>
          <w:lang w:eastAsia="en-GB"/>
        </w:rPr>
        <w:t xml:space="preserve"> statističnih regij</w:t>
      </w:r>
      <w:r w:rsidR="005F2B22">
        <w:rPr>
          <w:rFonts w:ascii="Arial" w:hAnsi="Arial" w:cs="Arial"/>
          <w:sz w:val="20"/>
          <w:szCs w:val="20"/>
          <w:lang w:eastAsia="en-GB"/>
        </w:rPr>
        <w:t xml:space="preserve"> </w:t>
      </w:r>
      <w:r w:rsidR="00490089" w:rsidRPr="005F2B22">
        <w:rPr>
          <w:rFonts w:ascii="Arial" w:hAnsi="Arial" w:cs="Arial"/>
          <w:sz w:val="20"/>
          <w:szCs w:val="20"/>
          <w:lang w:eastAsia="en-GB"/>
        </w:rPr>
        <w:t>(v nadaljnjem besedilu: območje):</w:t>
      </w:r>
      <w:r w:rsidRPr="005F2B22">
        <w:rPr>
          <w:rFonts w:ascii="Arial" w:hAnsi="Arial" w:cs="Arial"/>
          <w:sz w:val="20"/>
          <w:szCs w:val="20"/>
          <w:lang w:eastAsia="en-GB"/>
        </w:rPr>
        <w:t xml:space="preserve"> </w:t>
      </w:r>
      <w:r w:rsidR="00695B58" w:rsidRPr="005F2B22">
        <w:rPr>
          <w:rFonts w:ascii="Arial" w:hAnsi="Arial" w:cs="Arial"/>
          <w:sz w:val="20"/>
          <w:szCs w:val="20"/>
          <w:lang w:eastAsia="en-GB"/>
        </w:rPr>
        <w:t>Podravska in Koroška</w:t>
      </w:r>
      <w:r w:rsidRPr="005F2B22">
        <w:rPr>
          <w:rFonts w:ascii="Arial" w:hAnsi="Arial" w:cs="Arial"/>
          <w:sz w:val="20"/>
          <w:szCs w:val="20"/>
          <w:lang w:eastAsia="en-GB"/>
        </w:rPr>
        <w:t>,</w:t>
      </w:r>
    </w:p>
    <w:p w14:paraId="00D88F88" w14:textId="303D78B7" w:rsidR="00814D57" w:rsidRPr="005F2B22" w:rsidRDefault="00814D57" w:rsidP="005F2B22">
      <w:pPr>
        <w:pStyle w:val="Odstavekseznama"/>
        <w:numPr>
          <w:ilvl w:val="0"/>
          <w:numId w:val="24"/>
        </w:numPr>
        <w:overflowPunct w:val="0"/>
        <w:autoSpaceDE w:val="0"/>
        <w:autoSpaceDN w:val="0"/>
        <w:adjustRightInd w:val="0"/>
        <w:spacing w:line="260" w:lineRule="atLeast"/>
        <w:ind w:left="1097"/>
        <w:jc w:val="both"/>
        <w:textAlignment w:val="baseline"/>
        <w:rPr>
          <w:rFonts w:ascii="Arial" w:hAnsi="Arial" w:cs="Arial"/>
          <w:sz w:val="20"/>
          <w:szCs w:val="20"/>
          <w:lang w:eastAsia="en-GB"/>
        </w:rPr>
      </w:pPr>
      <w:r w:rsidRPr="005F2B22">
        <w:rPr>
          <w:rFonts w:ascii="Arial" w:hAnsi="Arial" w:cs="Arial"/>
          <w:sz w:val="20"/>
          <w:szCs w:val="20"/>
          <w:lang w:eastAsia="en-GB"/>
        </w:rPr>
        <w:t xml:space="preserve">psihiatrije v specialistični zunajbolnišnični dejavnosti </w:t>
      </w:r>
      <w:r w:rsidR="00164B1A" w:rsidRPr="005F2B22">
        <w:rPr>
          <w:rFonts w:ascii="Arial" w:hAnsi="Arial" w:cs="Arial"/>
          <w:sz w:val="20"/>
          <w:szCs w:val="20"/>
          <w:lang w:eastAsia="en-GB"/>
        </w:rPr>
        <w:t>na območj</w:t>
      </w:r>
      <w:r w:rsidRPr="005F2B22">
        <w:rPr>
          <w:rFonts w:ascii="Arial" w:hAnsi="Arial" w:cs="Arial"/>
          <w:sz w:val="20"/>
          <w:szCs w:val="20"/>
          <w:lang w:eastAsia="en-GB"/>
        </w:rPr>
        <w:t xml:space="preserve">u </w:t>
      </w:r>
      <w:r w:rsidR="00695B58" w:rsidRPr="005F2B22">
        <w:rPr>
          <w:rFonts w:ascii="Arial" w:hAnsi="Arial" w:cs="Arial"/>
          <w:sz w:val="20"/>
          <w:szCs w:val="20"/>
          <w:lang w:eastAsia="en-GB"/>
        </w:rPr>
        <w:t>Gorenjska</w:t>
      </w:r>
      <w:r w:rsidRPr="005F2B22">
        <w:rPr>
          <w:rFonts w:ascii="Arial" w:hAnsi="Arial" w:cs="Arial"/>
          <w:sz w:val="20"/>
          <w:szCs w:val="20"/>
          <w:lang w:eastAsia="en-GB"/>
        </w:rPr>
        <w:t>,</w:t>
      </w:r>
    </w:p>
    <w:p w14:paraId="69CA1E81" w14:textId="4CB1A775" w:rsidR="00814D57" w:rsidRPr="005F2B22" w:rsidRDefault="00814D57" w:rsidP="005F2B22">
      <w:pPr>
        <w:pStyle w:val="Odstavekseznama"/>
        <w:numPr>
          <w:ilvl w:val="0"/>
          <w:numId w:val="24"/>
        </w:numPr>
        <w:overflowPunct w:val="0"/>
        <w:autoSpaceDE w:val="0"/>
        <w:autoSpaceDN w:val="0"/>
        <w:adjustRightInd w:val="0"/>
        <w:spacing w:line="260" w:lineRule="atLeast"/>
        <w:ind w:left="1097"/>
        <w:jc w:val="both"/>
        <w:textAlignment w:val="baseline"/>
        <w:rPr>
          <w:rFonts w:ascii="Arial" w:hAnsi="Arial" w:cs="Arial"/>
          <w:sz w:val="20"/>
          <w:szCs w:val="20"/>
          <w:lang w:eastAsia="en-GB"/>
        </w:rPr>
      </w:pPr>
      <w:r w:rsidRPr="005F2B22">
        <w:rPr>
          <w:rFonts w:ascii="Arial" w:hAnsi="Arial" w:cs="Arial"/>
          <w:bCs/>
          <w:sz w:val="20"/>
          <w:szCs w:val="20"/>
        </w:rPr>
        <w:t xml:space="preserve">interne medicine </w:t>
      </w:r>
      <w:r w:rsidR="00C9105A" w:rsidRPr="005F2B22">
        <w:rPr>
          <w:rFonts w:ascii="Arial" w:hAnsi="Arial" w:cs="Arial"/>
          <w:bCs/>
          <w:sz w:val="20"/>
          <w:szCs w:val="20"/>
        </w:rPr>
        <w:t>s pnevmologijo</w:t>
      </w:r>
      <w:r w:rsidRPr="005F2B22">
        <w:rPr>
          <w:rFonts w:ascii="Arial" w:hAnsi="Arial" w:cs="Arial"/>
          <w:bCs/>
          <w:sz w:val="20"/>
          <w:szCs w:val="20"/>
        </w:rPr>
        <w:t xml:space="preserve"> v specialistični zunajbolnišnični dejavnosti na območju </w:t>
      </w:r>
      <w:r w:rsidR="00695B58" w:rsidRPr="005F2B22">
        <w:rPr>
          <w:rFonts w:ascii="Arial" w:hAnsi="Arial" w:cs="Arial"/>
          <w:bCs/>
          <w:sz w:val="20"/>
          <w:szCs w:val="20"/>
        </w:rPr>
        <w:t>Primorsko-notranjska Slovenija</w:t>
      </w:r>
      <w:r w:rsidRPr="005F2B22">
        <w:rPr>
          <w:rFonts w:ascii="Arial" w:hAnsi="Arial" w:cs="Arial"/>
          <w:bCs/>
          <w:sz w:val="20"/>
          <w:szCs w:val="20"/>
        </w:rPr>
        <w:t>,</w:t>
      </w:r>
    </w:p>
    <w:p w14:paraId="5EDD64D8" w14:textId="6466EA85" w:rsidR="009624FA" w:rsidRPr="005F2B22" w:rsidRDefault="00814D57" w:rsidP="005F2B22">
      <w:pPr>
        <w:pStyle w:val="Odstavekseznama"/>
        <w:numPr>
          <w:ilvl w:val="0"/>
          <w:numId w:val="24"/>
        </w:numPr>
        <w:overflowPunct w:val="0"/>
        <w:autoSpaceDE w:val="0"/>
        <w:autoSpaceDN w:val="0"/>
        <w:adjustRightInd w:val="0"/>
        <w:spacing w:line="260" w:lineRule="atLeast"/>
        <w:ind w:left="1097"/>
        <w:jc w:val="both"/>
        <w:textAlignment w:val="baseline"/>
        <w:rPr>
          <w:rFonts w:ascii="Arial" w:hAnsi="Arial" w:cs="Arial"/>
          <w:sz w:val="20"/>
          <w:szCs w:val="20"/>
          <w:lang w:eastAsia="en-GB"/>
        </w:rPr>
      </w:pPr>
      <w:r w:rsidRPr="005F2B22">
        <w:rPr>
          <w:rFonts w:ascii="Arial" w:hAnsi="Arial" w:cs="Arial"/>
          <w:bCs/>
          <w:sz w:val="20"/>
          <w:szCs w:val="20"/>
        </w:rPr>
        <w:t xml:space="preserve">pediatrične alergologije v specialistični zunajbolnišnični dejavnosti na območju </w:t>
      </w:r>
      <w:r w:rsidR="00695B58" w:rsidRPr="005F2B22">
        <w:rPr>
          <w:rFonts w:ascii="Arial" w:hAnsi="Arial" w:cs="Arial"/>
          <w:bCs/>
          <w:sz w:val="20"/>
          <w:szCs w:val="20"/>
        </w:rPr>
        <w:t>Osrednjeslovenska</w:t>
      </w:r>
      <w:r w:rsidR="009624FA" w:rsidRPr="005F2B22">
        <w:rPr>
          <w:rFonts w:ascii="Arial" w:hAnsi="Arial" w:cs="Arial"/>
          <w:bCs/>
          <w:sz w:val="20"/>
          <w:szCs w:val="20"/>
        </w:rPr>
        <w:t>,</w:t>
      </w:r>
    </w:p>
    <w:p w14:paraId="0FA7DDC8" w14:textId="4E7298AB" w:rsidR="00814D57" w:rsidRPr="005F2B22" w:rsidRDefault="00814D57" w:rsidP="005F2B22">
      <w:pPr>
        <w:pStyle w:val="Odstavekseznama"/>
        <w:numPr>
          <w:ilvl w:val="0"/>
          <w:numId w:val="24"/>
        </w:numPr>
        <w:overflowPunct w:val="0"/>
        <w:autoSpaceDE w:val="0"/>
        <w:autoSpaceDN w:val="0"/>
        <w:adjustRightInd w:val="0"/>
        <w:spacing w:line="260" w:lineRule="atLeast"/>
        <w:ind w:left="1097"/>
        <w:jc w:val="both"/>
        <w:textAlignment w:val="baseline"/>
        <w:rPr>
          <w:rFonts w:ascii="Arial" w:hAnsi="Arial" w:cs="Arial"/>
          <w:sz w:val="20"/>
          <w:szCs w:val="20"/>
          <w:lang w:eastAsia="en-GB"/>
        </w:rPr>
      </w:pPr>
      <w:r w:rsidRPr="005F2B22">
        <w:rPr>
          <w:rFonts w:ascii="Arial" w:hAnsi="Arial" w:cs="Arial"/>
          <w:bCs/>
          <w:sz w:val="20"/>
          <w:szCs w:val="20"/>
        </w:rPr>
        <w:t xml:space="preserve">klinične psihologije na območju </w:t>
      </w:r>
      <w:r w:rsidR="00695B58" w:rsidRPr="005F2B22">
        <w:rPr>
          <w:rFonts w:ascii="Arial" w:hAnsi="Arial" w:cs="Arial"/>
          <w:bCs/>
          <w:sz w:val="20"/>
          <w:szCs w:val="20"/>
        </w:rPr>
        <w:t>Osrednjeslovenska</w:t>
      </w:r>
      <w:r w:rsidRPr="005F2B22">
        <w:rPr>
          <w:rFonts w:ascii="Arial" w:hAnsi="Arial" w:cs="Arial"/>
          <w:bCs/>
          <w:sz w:val="20"/>
          <w:szCs w:val="20"/>
        </w:rPr>
        <w:t>.</w:t>
      </w:r>
    </w:p>
    <w:p w14:paraId="0ABB211A" w14:textId="77777777" w:rsidR="00814D57" w:rsidRPr="00814D57" w:rsidRDefault="00814D57" w:rsidP="00814D57">
      <w:pPr>
        <w:pStyle w:val="Odstavekseznama"/>
        <w:overflowPunct w:val="0"/>
        <w:autoSpaceDE w:val="0"/>
        <w:autoSpaceDN w:val="0"/>
        <w:adjustRightInd w:val="0"/>
        <w:spacing w:line="260" w:lineRule="atLeast"/>
        <w:ind w:left="1437"/>
        <w:jc w:val="both"/>
        <w:textAlignment w:val="baseline"/>
        <w:rPr>
          <w:rFonts w:ascii="Arial" w:hAnsi="Arial" w:cs="Arial"/>
          <w:bCs/>
          <w:sz w:val="20"/>
          <w:szCs w:val="20"/>
          <w:lang w:eastAsia="en-GB"/>
        </w:rPr>
      </w:pPr>
    </w:p>
    <w:p w14:paraId="6D4D0A82" w14:textId="1BC68F78" w:rsidR="00814D57" w:rsidRDefault="00814D57" w:rsidP="006206FF">
      <w:pPr>
        <w:pStyle w:val="Odstavekseznama"/>
        <w:numPr>
          <w:ilvl w:val="0"/>
          <w:numId w:val="10"/>
        </w:numPr>
        <w:overflowPunct w:val="0"/>
        <w:autoSpaceDE w:val="0"/>
        <w:autoSpaceDN w:val="0"/>
        <w:adjustRightInd w:val="0"/>
        <w:spacing w:line="260" w:lineRule="atLeast"/>
        <w:jc w:val="both"/>
        <w:textAlignment w:val="baseline"/>
        <w:rPr>
          <w:rFonts w:ascii="Arial" w:hAnsi="Arial" w:cs="Arial"/>
          <w:bCs/>
          <w:sz w:val="20"/>
          <w:szCs w:val="20"/>
          <w:lang w:eastAsia="en-GB"/>
        </w:rPr>
      </w:pPr>
      <w:r>
        <w:rPr>
          <w:rFonts w:ascii="Arial" w:hAnsi="Arial" w:cs="Arial"/>
          <w:bCs/>
          <w:sz w:val="20"/>
          <w:szCs w:val="20"/>
          <w:lang w:eastAsia="en-GB"/>
        </w:rPr>
        <w:t>Zobozdravstvene dejavnosti:</w:t>
      </w:r>
    </w:p>
    <w:p w14:paraId="1E379538" w14:textId="219A2AB1" w:rsidR="00951EE2" w:rsidRPr="005F2B22" w:rsidRDefault="00951EE2" w:rsidP="005F2B22">
      <w:pPr>
        <w:pStyle w:val="Odstavekseznama"/>
        <w:numPr>
          <w:ilvl w:val="0"/>
          <w:numId w:val="24"/>
        </w:numPr>
        <w:overflowPunct w:val="0"/>
        <w:autoSpaceDE w:val="0"/>
        <w:autoSpaceDN w:val="0"/>
        <w:adjustRightInd w:val="0"/>
        <w:spacing w:line="260" w:lineRule="atLeast"/>
        <w:ind w:left="1097"/>
        <w:jc w:val="both"/>
        <w:textAlignment w:val="baseline"/>
        <w:rPr>
          <w:rFonts w:ascii="Arial" w:hAnsi="Arial" w:cs="Arial"/>
          <w:bCs/>
          <w:sz w:val="20"/>
          <w:szCs w:val="20"/>
          <w:lang w:eastAsia="en-GB"/>
        </w:rPr>
      </w:pPr>
      <w:r w:rsidRPr="005F2B22">
        <w:rPr>
          <w:rFonts w:ascii="Arial" w:hAnsi="Arial" w:cs="Arial"/>
          <w:bCs/>
          <w:sz w:val="20"/>
          <w:szCs w:val="20"/>
          <w:lang w:eastAsia="en-GB"/>
        </w:rPr>
        <w:t xml:space="preserve">čeljustne in zobne ortopedije </w:t>
      </w:r>
      <w:r w:rsidRPr="005F2B22">
        <w:rPr>
          <w:rFonts w:ascii="Arial" w:hAnsi="Arial" w:cs="Arial"/>
          <w:bCs/>
          <w:sz w:val="20"/>
          <w:szCs w:val="20"/>
        </w:rPr>
        <w:t xml:space="preserve">na območju </w:t>
      </w:r>
      <w:r w:rsidR="00695B58" w:rsidRPr="005F2B22">
        <w:rPr>
          <w:rFonts w:ascii="Arial" w:hAnsi="Arial" w:cs="Arial"/>
          <w:bCs/>
          <w:sz w:val="20"/>
          <w:szCs w:val="20"/>
        </w:rPr>
        <w:t>Osrednjeslovenska in Gorenjska</w:t>
      </w:r>
      <w:r w:rsidRPr="005F2B22">
        <w:rPr>
          <w:rFonts w:ascii="Arial" w:hAnsi="Arial" w:cs="Arial"/>
          <w:bCs/>
          <w:sz w:val="20"/>
          <w:szCs w:val="20"/>
        </w:rPr>
        <w:t>,</w:t>
      </w:r>
    </w:p>
    <w:p w14:paraId="2A58F5B9" w14:textId="249931C3" w:rsidR="00951EE2" w:rsidRPr="005F2B22" w:rsidRDefault="00951EE2" w:rsidP="005F2B22">
      <w:pPr>
        <w:pStyle w:val="Odstavekseznama"/>
        <w:numPr>
          <w:ilvl w:val="0"/>
          <w:numId w:val="24"/>
        </w:numPr>
        <w:overflowPunct w:val="0"/>
        <w:autoSpaceDE w:val="0"/>
        <w:autoSpaceDN w:val="0"/>
        <w:adjustRightInd w:val="0"/>
        <w:spacing w:line="260" w:lineRule="atLeast"/>
        <w:ind w:left="1097"/>
        <w:jc w:val="both"/>
        <w:textAlignment w:val="baseline"/>
        <w:rPr>
          <w:rFonts w:ascii="Arial" w:hAnsi="Arial" w:cs="Arial"/>
          <w:bCs/>
          <w:sz w:val="20"/>
          <w:szCs w:val="20"/>
          <w:lang w:eastAsia="en-GB"/>
        </w:rPr>
      </w:pPr>
      <w:r w:rsidRPr="005F2B22">
        <w:rPr>
          <w:rFonts w:ascii="Arial" w:hAnsi="Arial" w:cs="Arial"/>
          <w:bCs/>
          <w:sz w:val="20"/>
          <w:szCs w:val="20"/>
          <w:lang w:eastAsia="en-GB"/>
        </w:rPr>
        <w:t xml:space="preserve">parodontologije na območju </w:t>
      </w:r>
      <w:r w:rsidR="00695B58" w:rsidRPr="005F2B22">
        <w:rPr>
          <w:rFonts w:ascii="Arial" w:hAnsi="Arial" w:cs="Arial"/>
          <w:bCs/>
          <w:sz w:val="20"/>
          <w:szCs w:val="20"/>
          <w:lang w:eastAsia="en-GB"/>
        </w:rPr>
        <w:t>Jugovzhodne Slovenije</w:t>
      </w:r>
      <w:r w:rsidRPr="005F2B22">
        <w:rPr>
          <w:rFonts w:ascii="Arial" w:hAnsi="Arial" w:cs="Arial"/>
          <w:bCs/>
          <w:sz w:val="20"/>
          <w:szCs w:val="20"/>
          <w:lang w:eastAsia="en-GB"/>
        </w:rPr>
        <w:t xml:space="preserve">, </w:t>
      </w:r>
      <w:r w:rsidR="00695B58" w:rsidRPr="005F2B22">
        <w:rPr>
          <w:rFonts w:ascii="Arial" w:hAnsi="Arial" w:cs="Arial"/>
          <w:bCs/>
          <w:sz w:val="20"/>
          <w:szCs w:val="20"/>
          <w:lang w:eastAsia="en-GB"/>
        </w:rPr>
        <w:t>Goriške in Gorenjske</w:t>
      </w:r>
      <w:r w:rsidRPr="005F2B22">
        <w:rPr>
          <w:rFonts w:ascii="Arial" w:hAnsi="Arial" w:cs="Arial"/>
          <w:bCs/>
          <w:sz w:val="20"/>
          <w:szCs w:val="20"/>
          <w:lang w:eastAsia="en-GB"/>
        </w:rPr>
        <w:t>,</w:t>
      </w:r>
    </w:p>
    <w:p w14:paraId="417A586E" w14:textId="64684CC8" w:rsidR="00951EE2" w:rsidRPr="005F2B22" w:rsidRDefault="009624FA" w:rsidP="005F2B22">
      <w:pPr>
        <w:pStyle w:val="Odstavekseznama"/>
        <w:numPr>
          <w:ilvl w:val="0"/>
          <w:numId w:val="24"/>
        </w:numPr>
        <w:overflowPunct w:val="0"/>
        <w:autoSpaceDE w:val="0"/>
        <w:autoSpaceDN w:val="0"/>
        <w:adjustRightInd w:val="0"/>
        <w:spacing w:line="260" w:lineRule="atLeast"/>
        <w:ind w:left="1097"/>
        <w:jc w:val="both"/>
        <w:textAlignment w:val="baseline"/>
        <w:rPr>
          <w:rFonts w:ascii="Arial" w:hAnsi="Arial" w:cs="Arial"/>
          <w:bCs/>
          <w:sz w:val="20"/>
          <w:szCs w:val="20"/>
          <w:lang w:eastAsia="en-GB"/>
        </w:rPr>
      </w:pPr>
      <w:r w:rsidRPr="005F2B22">
        <w:rPr>
          <w:rFonts w:ascii="Arial" w:hAnsi="Arial" w:cs="Arial"/>
          <w:bCs/>
          <w:sz w:val="20"/>
          <w:szCs w:val="20"/>
          <w:lang w:eastAsia="en-GB"/>
        </w:rPr>
        <w:t xml:space="preserve">zobnih bolezni in </w:t>
      </w:r>
      <w:r w:rsidR="00951EE2" w:rsidRPr="005F2B22">
        <w:rPr>
          <w:rFonts w:ascii="Arial" w:hAnsi="Arial" w:cs="Arial"/>
          <w:bCs/>
          <w:sz w:val="20"/>
          <w:szCs w:val="20"/>
          <w:lang w:eastAsia="en-GB"/>
        </w:rPr>
        <w:t xml:space="preserve">endodontije na območju </w:t>
      </w:r>
      <w:r w:rsidR="00695B58" w:rsidRPr="005F2B22">
        <w:rPr>
          <w:rFonts w:ascii="Arial" w:hAnsi="Arial" w:cs="Arial"/>
          <w:bCs/>
          <w:sz w:val="20"/>
          <w:szCs w:val="20"/>
          <w:lang w:eastAsia="en-GB"/>
        </w:rPr>
        <w:t>Jugovzhodne Slovenije</w:t>
      </w:r>
      <w:r w:rsidR="00D75C69" w:rsidRPr="005F2B22">
        <w:rPr>
          <w:rFonts w:ascii="Arial" w:hAnsi="Arial" w:cs="Arial"/>
          <w:bCs/>
          <w:sz w:val="20"/>
          <w:szCs w:val="20"/>
          <w:lang w:eastAsia="en-GB"/>
        </w:rPr>
        <w:t>,</w:t>
      </w:r>
    </w:p>
    <w:p w14:paraId="5E19D2FD" w14:textId="734248A6" w:rsidR="00D75C69" w:rsidRPr="005F2B22" w:rsidRDefault="00D75C69" w:rsidP="005F2B22">
      <w:pPr>
        <w:pStyle w:val="Odstavekseznama"/>
        <w:numPr>
          <w:ilvl w:val="0"/>
          <w:numId w:val="24"/>
        </w:numPr>
        <w:overflowPunct w:val="0"/>
        <w:autoSpaceDE w:val="0"/>
        <w:autoSpaceDN w:val="0"/>
        <w:adjustRightInd w:val="0"/>
        <w:spacing w:line="260" w:lineRule="atLeast"/>
        <w:ind w:left="1097"/>
        <w:jc w:val="both"/>
        <w:textAlignment w:val="baseline"/>
        <w:rPr>
          <w:rFonts w:ascii="Arial" w:hAnsi="Arial" w:cs="Arial"/>
          <w:sz w:val="20"/>
          <w:szCs w:val="20"/>
          <w:lang w:eastAsia="en-GB"/>
        </w:rPr>
      </w:pPr>
      <w:r w:rsidRPr="005F2B22">
        <w:rPr>
          <w:rFonts w:ascii="Arial" w:hAnsi="Arial" w:cs="Arial"/>
          <w:bCs/>
          <w:sz w:val="20"/>
          <w:szCs w:val="20"/>
        </w:rPr>
        <w:t>maksilofacialne kirurgije</w:t>
      </w:r>
      <w:r w:rsidRPr="005F2B22">
        <w:rPr>
          <w:rFonts w:ascii="Arial" w:hAnsi="Arial" w:cs="Arial"/>
          <w:sz w:val="20"/>
          <w:szCs w:val="20"/>
          <w:lang w:eastAsia="en-GB"/>
        </w:rPr>
        <w:t xml:space="preserve"> na območju Osrednjeslovenska.</w:t>
      </w:r>
    </w:p>
    <w:p w14:paraId="1FDAED80" w14:textId="77777777" w:rsidR="00490089" w:rsidRDefault="00490089" w:rsidP="00814D57">
      <w:pPr>
        <w:spacing w:before="100" w:beforeAutospacing="1" w:after="100" w:afterAutospacing="1" w:line="260" w:lineRule="atLeast"/>
        <w:contextualSpacing/>
        <w:jc w:val="both"/>
        <w:rPr>
          <w:rFonts w:ascii="Arial" w:eastAsia="Times New Roman" w:hAnsi="Arial" w:cs="Arial"/>
          <w:sz w:val="20"/>
          <w:szCs w:val="20"/>
          <w:lang w:eastAsia="sl-SI"/>
        </w:rPr>
      </w:pPr>
    </w:p>
    <w:p w14:paraId="44223334" w14:textId="77777777" w:rsidR="00D75C69" w:rsidRDefault="00D75C69" w:rsidP="00814D57">
      <w:pPr>
        <w:spacing w:before="100" w:beforeAutospacing="1" w:after="100" w:afterAutospacing="1" w:line="260" w:lineRule="atLeast"/>
        <w:contextualSpacing/>
        <w:jc w:val="both"/>
        <w:rPr>
          <w:rFonts w:ascii="Arial" w:eastAsia="Times New Roman" w:hAnsi="Arial" w:cs="Arial"/>
          <w:sz w:val="20"/>
          <w:szCs w:val="20"/>
          <w:lang w:eastAsia="sl-SI"/>
        </w:rPr>
      </w:pPr>
    </w:p>
    <w:p w14:paraId="7E21855F" w14:textId="77777777" w:rsidR="00D75C69" w:rsidRPr="00E97EDF" w:rsidRDefault="00D75C69" w:rsidP="00814D57">
      <w:pPr>
        <w:spacing w:before="100" w:beforeAutospacing="1" w:after="100" w:afterAutospacing="1" w:line="260" w:lineRule="atLeast"/>
        <w:contextualSpacing/>
        <w:jc w:val="both"/>
        <w:rPr>
          <w:rFonts w:ascii="Arial" w:eastAsia="Times New Roman" w:hAnsi="Arial" w:cs="Arial"/>
          <w:sz w:val="20"/>
          <w:szCs w:val="20"/>
          <w:lang w:eastAsia="sl-SI"/>
        </w:rPr>
      </w:pPr>
    </w:p>
    <w:p w14:paraId="2CD6137B" w14:textId="77777777" w:rsidR="00490089" w:rsidRPr="00E97EDF" w:rsidRDefault="00490089" w:rsidP="00AD0692">
      <w:pPr>
        <w:spacing w:before="100" w:beforeAutospacing="1" w:after="100" w:afterAutospacing="1" w:line="260" w:lineRule="atLeast"/>
        <w:jc w:val="center"/>
        <w:rPr>
          <w:rFonts w:ascii="Arial" w:eastAsia="Times New Roman" w:hAnsi="Arial" w:cs="Arial"/>
          <w:sz w:val="20"/>
          <w:szCs w:val="20"/>
          <w:lang w:eastAsia="sl-SI"/>
        </w:rPr>
      </w:pPr>
      <w:r w:rsidRPr="00E97EDF">
        <w:rPr>
          <w:rFonts w:ascii="Arial" w:eastAsia="Times New Roman" w:hAnsi="Arial" w:cs="Arial"/>
          <w:sz w:val="20"/>
          <w:szCs w:val="20"/>
          <w:lang w:eastAsia="sl-SI"/>
        </w:rPr>
        <w:lastRenderedPageBreak/>
        <w:t>II. PREDMET IN PREDVIDENI OBSEG KONCESIJSKE DEJAVNOSTI TER RAZLOGI ZA PODELITEV KONCESIJE</w:t>
      </w:r>
    </w:p>
    <w:p w14:paraId="2BB61034" w14:textId="77777777" w:rsidR="00490089" w:rsidRPr="00E97EDF" w:rsidRDefault="00490089" w:rsidP="00AD0692">
      <w:pPr>
        <w:spacing w:before="100" w:beforeAutospacing="1" w:after="100" w:afterAutospacing="1" w:line="260" w:lineRule="atLeast"/>
        <w:jc w:val="center"/>
        <w:rPr>
          <w:rFonts w:ascii="Arial" w:eastAsia="Times New Roman" w:hAnsi="Arial" w:cs="Arial"/>
          <w:b/>
          <w:sz w:val="20"/>
          <w:szCs w:val="20"/>
          <w:lang w:eastAsia="sl-SI"/>
        </w:rPr>
      </w:pPr>
      <w:r w:rsidRPr="00E97EDF">
        <w:rPr>
          <w:rFonts w:ascii="Arial" w:eastAsia="Times New Roman" w:hAnsi="Arial" w:cs="Arial"/>
          <w:b/>
          <w:sz w:val="20"/>
          <w:szCs w:val="20"/>
          <w:lang w:eastAsia="sl-SI"/>
        </w:rPr>
        <w:t>3. člen</w:t>
      </w:r>
    </w:p>
    <w:p w14:paraId="02986F6A" w14:textId="77777777" w:rsidR="00490089" w:rsidRPr="00E97EDF" w:rsidRDefault="00490089" w:rsidP="00AD0692">
      <w:pPr>
        <w:overflowPunct w:val="0"/>
        <w:autoSpaceDE w:val="0"/>
        <w:autoSpaceDN w:val="0"/>
        <w:adjustRightInd w:val="0"/>
        <w:spacing w:line="260" w:lineRule="atLeast"/>
        <w:jc w:val="both"/>
        <w:textAlignment w:val="baseline"/>
        <w:rPr>
          <w:rFonts w:ascii="Arial" w:eastAsia="Times New Roman" w:hAnsi="Arial" w:cs="Arial"/>
          <w:sz w:val="20"/>
          <w:szCs w:val="20"/>
          <w:lang w:eastAsia="en-GB"/>
        </w:rPr>
      </w:pPr>
      <w:r w:rsidRPr="00E97EDF">
        <w:rPr>
          <w:rFonts w:ascii="Arial" w:eastAsia="Times New Roman" w:hAnsi="Arial" w:cs="Arial"/>
          <w:sz w:val="20"/>
          <w:szCs w:val="20"/>
          <w:lang w:eastAsia="sl-SI"/>
        </w:rPr>
        <w:t xml:space="preserve">Predmet koncesije je opravljanje javne zdravstvene službe </w:t>
      </w:r>
      <w:r w:rsidRPr="00E97EDF">
        <w:rPr>
          <w:rFonts w:ascii="Arial" w:eastAsia="Times New Roman" w:hAnsi="Arial" w:cs="Arial"/>
          <w:sz w:val="20"/>
          <w:szCs w:val="20"/>
          <w:lang w:eastAsia="en-GB"/>
        </w:rPr>
        <w:t>na področju:</w:t>
      </w:r>
    </w:p>
    <w:p w14:paraId="2CF6E4CA" w14:textId="083E685D" w:rsidR="00490089" w:rsidRPr="00695B58" w:rsidRDefault="009624FA" w:rsidP="006206FF">
      <w:pPr>
        <w:numPr>
          <w:ilvl w:val="0"/>
          <w:numId w:val="12"/>
        </w:numPr>
        <w:overflowPunct w:val="0"/>
        <w:autoSpaceDE w:val="0"/>
        <w:autoSpaceDN w:val="0"/>
        <w:adjustRightInd w:val="0"/>
        <w:spacing w:after="0" w:line="260" w:lineRule="atLeast"/>
        <w:ind w:left="360"/>
        <w:jc w:val="both"/>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specializirane </w:t>
      </w:r>
      <w:r w:rsidR="00951EE2" w:rsidRPr="00695B58">
        <w:rPr>
          <w:rFonts w:ascii="Arial" w:eastAsia="Times New Roman" w:hAnsi="Arial" w:cs="Arial"/>
          <w:sz w:val="20"/>
          <w:szCs w:val="20"/>
          <w:lang w:eastAsia="en-GB"/>
        </w:rPr>
        <w:t xml:space="preserve">zdravstvene dejavnosti (oftalmologije, psihiatrije, interne </w:t>
      </w:r>
      <w:r w:rsidR="00951EE2" w:rsidRPr="009624FA">
        <w:rPr>
          <w:rFonts w:ascii="Arial" w:eastAsia="Times New Roman" w:hAnsi="Arial" w:cs="Arial"/>
          <w:sz w:val="20"/>
          <w:szCs w:val="20"/>
          <w:lang w:eastAsia="en-GB"/>
        </w:rPr>
        <w:t xml:space="preserve">medicine s </w:t>
      </w:r>
      <w:r w:rsidR="00C9105A" w:rsidRPr="009624FA">
        <w:rPr>
          <w:rFonts w:ascii="Arial" w:eastAsia="Times New Roman" w:hAnsi="Arial" w:cs="Arial"/>
          <w:sz w:val="20"/>
          <w:szCs w:val="20"/>
          <w:lang w:eastAsia="en-GB"/>
        </w:rPr>
        <w:t>pnevmologijo</w:t>
      </w:r>
      <w:r w:rsidR="00951EE2" w:rsidRPr="009624FA">
        <w:rPr>
          <w:rFonts w:ascii="Arial" w:eastAsia="Times New Roman" w:hAnsi="Arial" w:cs="Arial"/>
          <w:sz w:val="20"/>
          <w:szCs w:val="20"/>
          <w:lang w:eastAsia="en-GB"/>
        </w:rPr>
        <w:t>, pediatrične alergologije</w:t>
      </w:r>
      <w:r w:rsidRPr="009624FA">
        <w:rPr>
          <w:rFonts w:ascii="Arial" w:eastAsia="Times New Roman" w:hAnsi="Arial" w:cs="Arial"/>
          <w:sz w:val="20"/>
          <w:szCs w:val="20"/>
          <w:lang w:eastAsia="en-GB"/>
        </w:rPr>
        <w:t>, klinične psihologije</w:t>
      </w:r>
      <w:r w:rsidR="00951EE2" w:rsidRPr="009624FA">
        <w:rPr>
          <w:rFonts w:ascii="Arial" w:eastAsia="Times New Roman" w:hAnsi="Arial" w:cs="Arial"/>
          <w:sz w:val="20"/>
          <w:szCs w:val="20"/>
          <w:lang w:eastAsia="en-GB"/>
        </w:rPr>
        <w:t>)</w:t>
      </w:r>
      <w:r w:rsidR="00490089" w:rsidRPr="009624FA">
        <w:rPr>
          <w:rFonts w:ascii="Arial" w:eastAsia="Times New Roman" w:hAnsi="Arial" w:cs="Arial"/>
          <w:sz w:val="20"/>
          <w:szCs w:val="20"/>
          <w:lang w:eastAsia="en-GB"/>
        </w:rPr>
        <w:t xml:space="preserve">, in sicer v predvidenem skupnem obsegu </w:t>
      </w:r>
      <w:r w:rsidR="00D75C69">
        <w:rPr>
          <w:rFonts w:ascii="Arial" w:eastAsia="Times New Roman" w:hAnsi="Arial" w:cs="Arial"/>
          <w:sz w:val="20"/>
          <w:szCs w:val="20"/>
          <w:lang w:eastAsia="en-GB"/>
        </w:rPr>
        <w:t>6</w:t>
      </w:r>
      <w:r w:rsidRPr="009624FA">
        <w:rPr>
          <w:rFonts w:ascii="Arial" w:eastAsia="Times New Roman" w:hAnsi="Arial" w:cs="Arial"/>
          <w:sz w:val="20"/>
          <w:szCs w:val="20"/>
          <w:lang w:eastAsia="en-GB"/>
        </w:rPr>
        <w:t>,2</w:t>
      </w:r>
      <w:r w:rsidR="00951EE2" w:rsidRPr="009624FA">
        <w:rPr>
          <w:rFonts w:ascii="Arial" w:eastAsia="Times New Roman" w:hAnsi="Arial" w:cs="Arial"/>
          <w:sz w:val="20"/>
          <w:szCs w:val="20"/>
          <w:lang w:eastAsia="en-GB"/>
        </w:rPr>
        <w:t xml:space="preserve"> programa</w:t>
      </w:r>
      <w:r w:rsidR="00490089" w:rsidRPr="009624FA">
        <w:rPr>
          <w:rFonts w:ascii="Arial" w:eastAsia="Times New Roman" w:hAnsi="Arial" w:cs="Arial"/>
          <w:sz w:val="20"/>
          <w:szCs w:val="20"/>
          <w:lang w:eastAsia="en-GB"/>
        </w:rPr>
        <w:t>,</w:t>
      </w:r>
      <w:r w:rsidR="003C296A" w:rsidRPr="00695B58">
        <w:rPr>
          <w:rFonts w:ascii="Arial" w:eastAsia="Times New Roman" w:hAnsi="Arial" w:cs="Arial"/>
          <w:sz w:val="20"/>
          <w:szCs w:val="20"/>
          <w:lang w:eastAsia="en-GB"/>
        </w:rPr>
        <w:t xml:space="preserve"> </w:t>
      </w:r>
    </w:p>
    <w:p w14:paraId="2DA54100" w14:textId="1C81E0ED" w:rsidR="00951EE2" w:rsidRPr="00695B58" w:rsidRDefault="00951EE2" w:rsidP="006206FF">
      <w:pPr>
        <w:numPr>
          <w:ilvl w:val="0"/>
          <w:numId w:val="12"/>
        </w:numPr>
        <w:overflowPunct w:val="0"/>
        <w:autoSpaceDE w:val="0"/>
        <w:autoSpaceDN w:val="0"/>
        <w:adjustRightInd w:val="0"/>
        <w:spacing w:after="0" w:line="260" w:lineRule="atLeast"/>
        <w:ind w:left="360"/>
        <w:jc w:val="both"/>
        <w:textAlignment w:val="baseline"/>
        <w:rPr>
          <w:rFonts w:ascii="Arial" w:eastAsia="Times New Roman" w:hAnsi="Arial" w:cs="Arial"/>
          <w:sz w:val="20"/>
          <w:szCs w:val="20"/>
          <w:lang w:eastAsia="en-GB"/>
        </w:rPr>
      </w:pPr>
      <w:r w:rsidRPr="00695B58">
        <w:rPr>
          <w:rFonts w:ascii="Arial" w:eastAsia="Times New Roman" w:hAnsi="Arial" w:cs="Arial"/>
          <w:sz w:val="20"/>
          <w:szCs w:val="20"/>
          <w:lang w:eastAsia="en-GB"/>
        </w:rPr>
        <w:t xml:space="preserve">zobozdravstvene dejavnosti (čeljustne in zobne ortopedije, parodontologije, </w:t>
      </w:r>
      <w:r w:rsidR="003535A8">
        <w:rPr>
          <w:rFonts w:ascii="Arial" w:eastAsia="Times New Roman" w:hAnsi="Arial" w:cs="Arial"/>
          <w:sz w:val="20"/>
          <w:szCs w:val="20"/>
          <w:lang w:eastAsia="en-GB"/>
        </w:rPr>
        <w:t xml:space="preserve">zobnih bolezni in </w:t>
      </w:r>
      <w:r w:rsidRPr="00695B58">
        <w:rPr>
          <w:rFonts w:ascii="Arial" w:eastAsia="Times New Roman" w:hAnsi="Arial" w:cs="Arial"/>
          <w:sz w:val="20"/>
          <w:szCs w:val="20"/>
          <w:lang w:eastAsia="en-GB"/>
        </w:rPr>
        <w:t>endodontije</w:t>
      </w:r>
      <w:r w:rsidR="00D75C69">
        <w:rPr>
          <w:rFonts w:ascii="Arial" w:eastAsia="Times New Roman" w:hAnsi="Arial" w:cs="Arial"/>
          <w:sz w:val="20"/>
          <w:szCs w:val="20"/>
          <w:lang w:eastAsia="en-GB"/>
        </w:rPr>
        <w:t xml:space="preserve"> in maksilofacialne kirurgije</w:t>
      </w:r>
      <w:r w:rsidRPr="00695B58">
        <w:rPr>
          <w:rFonts w:ascii="Arial" w:eastAsia="Times New Roman" w:hAnsi="Arial" w:cs="Arial"/>
          <w:sz w:val="20"/>
          <w:szCs w:val="20"/>
          <w:lang w:eastAsia="en-GB"/>
        </w:rPr>
        <w:t xml:space="preserve">), in sicer v skupnem obsegu </w:t>
      </w:r>
      <w:r w:rsidR="00D75C69">
        <w:rPr>
          <w:rFonts w:ascii="Arial" w:eastAsia="Times New Roman" w:hAnsi="Arial" w:cs="Arial"/>
          <w:sz w:val="20"/>
          <w:szCs w:val="20"/>
          <w:lang w:eastAsia="en-GB"/>
        </w:rPr>
        <w:t>6</w:t>
      </w:r>
      <w:r w:rsidR="00695B58" w:rsidRPr="00695B58">
        <w:rPr>
          <w:rFonts w:ascii="Arial" w:eastAsia="Times New Roman" w:hAnsi="Arial" w:cs="Arial"/>
          <w:sz w:val="20"/>
          <w:szCs w:val="20"/>
          <w:lang w:eastAsia="en-GB"/>
        </w:rPr>
        <w:t>,4</w:t>
      </w:r>
      <w:r w:rsidRPr="00695B58">
        <w:rPr>
          <w:rFonts w:ascii="Arial" w:eastAsia="Times New Roman" w:hAnsi="Arial" w:cs="Arial"/>
          <w:sz w:val="20"/>
          <w:szCs w:val="20"/>
          <w:lang w:eastAsia="en-GB"/>
        </w:rPr>
        <w:t xml:space="preserve"> programa.</w:t>
      </w:r>
    </w:p>
    <w:p w14:paraId="4961CC4B" w14:textId="77777777" w:rsidR="00951EE2" w:rsidRPr="00951EE2" w:rsidRDefault="00951EE2" w:rsidP="00951EE2">
      <w:pPr>
        <w:overflowPunct w:val="0"/>
        <w:autoSpaceDE w:val="0"/>
        <w:autoSpaceDN w:val="0"/>
        <w:adjustRightInd w:val="0"/>
        <w:spacing w:after="0" w:line="260" w:lineRule="atLeast"/>
        <w:ind w:left="720"/>
        <w:jc w:val="both"/>
        <w:textAlignment w:val="baseline"/>
        <w:rPr>
          <w:rFonts w:ascii="Arial" w:eastAsia="Times New Roman" w:hAnsi="Arial" w:cs="Arial"/>
          <w:sz w:val="20"/>
          <w:szCs w:val="20"/>
          <w:lang w:eastAsia="en-GB"/>
        </w:rPr>
      </w:pPr>
    </w:p>
    <w:p w14:paraId="0E5073DD" w14:textId="77777777" w:rsidR="00490089" w:rsidRPr="00E97EDF" w:rsidRDefault="00490089" w:rsidP="00AD0692">
      <w:pPr>
        <w:overflowPunct w:val="0"/>
        <w:autoSpaceDE w:val="0"/>
        <w:autoSpaceDN w:val="0"/>
        <w:adjustRightInd w:val="0"/>
        <w:spacing w:line="260" w:lineRule="atLeast"/>
        <w:jc w:val="center"/>
        <w:textAlignment w:val="baseline"/>
        <w:rPr>
          <w:rFonts w:ascii="Arial" w:eastAsia="Times New Roman" w:hAnsi="Arial" w:cs="Arial"/>
          <w:b/>
          <w:sz w:val="20"/>
          <w:szCs w:val="20"/>
          <w:lang w:eastAsia="sl-SI"/>
        </w:rPr>
      </w:pPr>
      <w:r w:rsidRPr="00E97EDF">
        <w:rPr>
          <w:rFonts w:ascii="Arial" w:eastAsia="Times New Roman" w:hAnsi="Arial" w:cs="Arial"/>
          <w:b/>
          <w:sz w:val="20"/>
          <w:szCs w:val="20"/>
          <w:lang w:eastAsia="sl-SI"/>
        </w:rPr>
        <w:t xml:space="preserve">4. </w:t>
      </w:r>
      <w:r w:rsidRPr="00E97EDF">
        <w:rPr>
          <w:rFonts w:ascii="Arial" w:eastAsia="Times New Roman" w:hAnsi="Arial" w:cs="Arial"/>
          <w:b/>
          <w:bCs/>
          <w:sz w:val="20"/>
          <w:szCs w:val="20"/>
          <w:lang w:eastAsia="sl-SI"/>
        </w:rPr>
        <w:t>člen</w:t>
      </w:r>
      <w:r w:rsidRPr="00E97EDF">
        <w:rPr>
          <w:rFonts w:ascii="Arial" w:eastAsia="Times New Roman" w:hAnsi="Arial" w:cs="Arial"/>
          <w:b/>
          <w:sz w:val="20"/>
          <w:szCs w:val="20"/>
          <w:lang w:eastAsia="sl-SI"/>
        </w:rPr>
        <w:t xml:space="preserve"> </w:t>
      </w:r>
    </w:p>
    <w:p w14:paraId="3F799577" w14:textId="1A2087EC" w:rsidR="00490089" w:rsidRDefault="00490089" w:rsidP="00AD0692">
      <w:pPr>
        <w:overflowPunct w:val="0"/>
        <w:autoSpaceDE w:val="0"/>
        <w:autoSpaceDN w:val="0"/>
        <w:adjustRightInd w:val="0"/>
        <w:spacing w:line="260" w:lineRule="atLeast"/>
        <w:jc w:val="both"/>
        <w:textAlignment w:val="baseline"/>
        <w:rPr>
          <w:rFonts w:ascii="Arial" w:hAnsi="Arial" w:cs="Arial"/>
          <w:sz w:val="20"/>
          <w:szCs w:val="20"/>
          <w:shd w:val="clear" w:color="auto" w:fill="FFFFFF"/>
        </w:rPr>
      </w:pPr>
      <w:r w:rsidRPr="00E97EDF">
        <w:rPr>
          <w:rFonts w:ascii="Arial" w:eastAsia="Times New Roman" w:hAnsi="Arial" w:cs="Arial"/>
          <w:sz w:val="20"/>
          <w:szCs w:val="20"/>
        </w:rPr>
        <w:t xml:space="preserve">Koncesija se podeli </w:t>
      </w:r>
      <w:r w:rsidRPr="00E97EDF">
        <w:rPr>
          <w:rFonts w:ascii="Arial" w:hAnsi="Arial" w:cs="Arial"/>
          <w:sz w:val="20"/>
          <w:szCs w:val="20"/>
          <w:shd w:val="clear" w:color="auto" w:fill="FFFFFF"/>
        </w:rPr>
        <w:t xml:space="preserve">na </w:t>
      </w:r>
      <w:r w:rsidRPr="00E97EDF">
        <w:rPr>
          <w:rFonts w:ascii="Arial" w:eastAsia="Times New Roman" w:hAnsi="Arial" w:cs="Arial"/>
          <w:sz w:val="20"/>
          <w:szCs w:val="20"/>
          <w:lang w:eastAsia="sl-SI"/>
        </w:rPr>
        <w:t xml:space="preserve">območjih </w:t>
      </w:r>
      <w:r w:rsidRPr="00E97EDF">
        <w:rPr>
          <w:rFonts w:ascii="Arial" w:hAnsi="Arial" w:cs="Arial"/>
          <w:sz w:val="20"/>
          <w:szCs w:val="20"/>
          <w:shd w:val="clear" w:color="auto" w:fill="FFFFFF"/>
        </w:rPr>
        <w:t>in v obsegih:</w:t>
      </w:r>
    </w:p>
    <w:p w14:paraId="7E954A70" w14:textId="0B7532A1" w:rsidR="00951EE2" w:rsidRPr="00951EE2" w:rsidRDefault="009624FA" w:rsidP="006206FF">
      <w:pPr>
        <w:pStyle w:val="Odstavekseznama"/>
        <w:numPr>
          <w:ilvl w:val="0"/>
          <w:numId w:val="13"/>
        </w:numPr>
        <w:overflowPunct w:val="0"/>
        <w:autoSpaceDE w:val="0"/>
        <w:autoSpaceDN w:val="0"/>
        <w:adjustRightInd w:val="0"/>
        <w:spacing w:line="260" w:lineRule="atLeast"/>
        <w:jc w:val="both"/>
        <w:textAlignment w:val="baseline"/>
        <w:rPr>
          <w:rFonts w:ascii="Arial" w:hAnsi="Arial" w:cs="Arial"/>
          <w:sz w:val="20"/>
          <w:szCs w:val="20"/>
          <w:lang w:eastAsia="en-GB"/>
        </w:rPr>
      </w:pPr>
      <w:r>
        <w:rPr>
          <w:rFonts w:ascii="Arial" w:hAnsi="Arial" w:cs="Arial"/>
          <w:sz w:val="20"/>
          <w:szCs w:val="20"/>
          <w:lang w:eastAsia="en-GB"/>
        </w:rPr>
        <w:t>Specializirane</w:t>
      </w:r>
      <w:r w:rsidR="00951EE2" w:rsidRPr="00951EE2">
        <w:rPr>
          <w:rFonts w:ascii="Arial" w:hAnsi="Arial" w:cs="Arial"/>
          <w:sz w:val="20"/>
          <w:szCs w:val="20"/>
          <w:lang w:eastAsia="en-GB"/>
        </w:rPr>
        <w:t xml:space="preserve"> zdravstvene dejavnosti:</w:t>
      </w:r>
    </w:p>
    <w:p w14:paraId="2B9A65E2" w14:textId="77777777" w:rsidR="00951EE2" w:rsidRPr="00C61C07" w:rsidRDefault="00951EE2" w:rsidP="006206FF">
      <w:pPr>
        <w:pStyle w:val="Odstavekseznama"/>
        <w:numPr>
          <w:ilvl w:val="0"/>
          <w:numId w:val="19"/>
        </w:numPr>
        <w:overflowPunct w:val="0"/>
        <w:autoSpaceDE w:val="0"/>
        <w:autoSpaceDN w:val="0"/>
        <w:adjustRightInd w:val="0"/>
        <w:spacing w:line="260" w:lineRule="atLeast"/>
        <w:ind w:left="1154"/>
        <w:jc w:val="both"/>
        <w:textAlignment w:val="baseline"/>
        <w:rPr>
          <w:rFonts w:ascii="Arial" w:hAnsi="Arial" w:cs="Arial"/>
          <w:sz w:val="20"/>
          <w:szCs w:val="20"/>
          <w:lang w:eastAsia="en-GB"/>
        </w:rPr>
      </w:pPr>
      <w:r w:rsidRPr="00C61C07">
        <w:rPr>
          <w:rFonts w:ascii="Arial" w:hAnsi="Arial" w:cs="Arial"/>
          <w:sz w:val="20"/>
          <w:szCs w:val="20"/>
          <w:lang w:eastAsia="en-GB"/>
        </w:rPr>
        <w:t xml:space="preserve">oftalmologije v specialistični zunajbolnišnični dejavnosti </w:t>
      </w:r>
    </w:p>
    <w:p w14:paraId="122ED9F4" w14:textId="4DB2D8A1" w:rsidR="00951EE2" w:rsidRDefault="00695B58" w:rsidP="006206FF">
      <w:pPr>
        <w:pStyle w:val="Odstavekseznama"/>
        <w:numPr>
          <w:ilvl w:val="1"/>
          <w:numId w:val="17"/>
        </w:numPr>
        <w:overflowPunct w:val="0"/>
        <w:autoSpaceDE w:val="0"/>
        <w:autoSpaceDN w:val="0"/>
        <w:adjustRightInd w:val="0"/>
        <w:spacing w:line="260" w:lineRule="atLeast"/>
        <w:ind w:left="1531"/>
        <w:jc w:val="both"/>
        <w:textAlignment w:val="baseline"/>
        <w:rPr>
          <w:rFonts w:ascii="Arial" w:hAnsi="Arial" w:cs="Arial"/>
          <w:sz w:val="20"/>
          <w:szCs w:val="20"/>
          <w:lang w:eastAsia="en-GB"/>
        </w:rPr>
      </w:pPr>
      <w:r>
        <w:rPr>
          <w:rFonts w:ascii="Arial" w:hAnsi="Arial" w:cs="Arial"/>
          <w:sz w:val="20"/>
          <w:szCs w:val="20"/>
          <w:lang w:eastAsia="en-GB"/>
        </w:rPr>
        <w:t>Podravska</w:t>
      </w:r>
      <w:r w:rsidR="00951EE2">
        <w:rPr>
          <w:rFonts w:ascii="Arial" w:hAnsi="Arial" w:cs="Arial"/>
          <w:sz w:val="20"/>
          <w:szCs w:val="20"/>
          <w:lang w:eastAsia="en-GB"/>
        </w:rPr>
        <w:t xml:space="preserve"> 0,5 programa</w:t>
      </w:r>
    </w:p>
    <w:p w14:paraId="212E1B48" w14:textId="27CC667B" w:rsidR="00951EE2" w:rsidRDefault="00695B58" w:rsidP="006206FF">
      <w:pPr>
        <w:pStyle w:val="Odstavekseznama"/>
        <w:numPr>
          <w:ilvl w:val="1"/>
          <w:numId w:val="17"/>
        </w:numPr>
        <w:overflowPunct w:val="0"/>
        <w:autoSpaceDE w:val="0"/>
        <w:autoSpaceDN w:val="0"/>
        <w:adjustRightInd w:val="0"/>
        <w:spacing w:line="260" w:lineRule="atLeast"/>
        <w:ind w:left="1531"/>
        <w:jc w:val="both"/>
        <w:textAlignment w:val="baseline"/>
        <w:rPr>
          <w:rFonts w:ascii="Arial" w:hAnsi="Arial" w:cs="Arial"/>
          <w:sz w:val="20"/>
          <w:szCs w:val="20"/>
          <w:lang w:eastAsia="en-GB"/>
        </w:rPr>
      </w:pPr>
      <w:r>
        <w:rPr>
          <w:rFonts w:ascii="Arial" w:hAnsi="Arial" w:cs="Arial"/>
          <w:sz w:val="20"/>
          <w:szCs w:val="20"/>
          <w:lang w:eastAsia="en-GB"/>
        </w:rPr>
        <w:t>Koroška</w:t>
      </w:r>
      <w:r w:rsidR="00951EE2">
        <w:rPr>
          <w:rFonts w:ascii="Arial" w:hAnsi="Arial" w:cs="Arial"/>
          <w:sz w:val="20"/>
          <w:szCs w:val="20"/>
          <w:lang w:eastAsia="en-GB"/>
        </w:rPr>
        <w:t xml:space="preserve"> v skupnem obsegu 1,6 programa.</w:t>
      </w:r>
    </w:p>
    <w:p w14:paraId="6F845EB0" w14:textId="77777777" w:rsidR="00951EE2" w:rsidRDefault="00951EE2" w:rsidP="00C61C07">
      <w:pPr>
        <w:pStyle w:val="Odstavekseznama"/>
        <w:overflowPunct w:val="0"/>
        <w:autoSpaceDE w:val="0"/>
        <w:autoSpaceDN w:val="0"/>
        <w:adjustRightInd w:val="0"/>
        <w:spacing w:line="260" w:lineRule="atLeast"/>
        <w:ind w:left="1531"/>
        <w:jc w:val="both"/>
        <w:textAlignment w:val="baseline"/>
        <w:rPr>
          <w:rFonts w:ascii="Arial" w:hAnsi="Arial" w:cs="Arial"/>
          <w:sz w:val="20"/>
          <w:szCs w:val="20"/>
          <w:lang w:eastAsia="en-GB"/>
        </w:rPr>
      </w:pPr>
    </w:p>
    <w:p w14:paraId="36FA529B" w14:textId="319D3452" w:rsidR="00951EE2" w:rsidRPr="00C61C07" w:rsidRDefault="00951EE2" w:rsidP="006206FF">
      <w:pPr>
        <w:pStyle w:val="Odstavekseznama"/>
        <w:numPr>
          <w:ilvl w:val="0"/>
          <w:numId w:val="18"/>
        </w:numPr>
        <w:overflowPunct w:val="0"/>
        <w:autoSpaceDE w:val="0"/>
        <w:autoSpaceDN w:val="0"/>
        <w:adjustRightInd w:val="0"/>
        <w:spacing w:line="260" w:lineRule="atLeast"/>
        <w:ind w:left="1154"/>
        <w:jc w:val="both"/>
        <w:textAlignment w:val="baseline"/>
        <w:rPr>
          <w:rFonts w:ascii="Arial" w:hAnsi="Arial" w:cs="Arial"/>
          <w:sz w:val="20"/>
          <w:szCs w:val="20"/>
          <w:lang w:eastAsia="en-GB"/>
        </w:rPr>
      </w:pPr>
      <w:r w:rsidRPr="00C61C07">
        <w:rPr>
          <w:rFonts w:ascii="Arial" w:hAnsi="Arial" w:cs="Arial"/>
          <w:sz w:val="20"/>
          <w:szCs w:val="20"/>
          <w:lang w:eastAsia="en-GB"/>
        </w:rPr>
        <w:t xml:space="preserve">psihiatrije v specialistični zunajbolnišnični dejavnosti </w:t>
      </w:r>
    </w:p>
    <w:p w14:paraId="4B3CEB24" w14:textId="254BB0EE" w:rsidR="00C61C07" w:rsidRDefault="00695B58" w:rsidP="00561E8C">
      <w:pPr>
        <w:pStyle w:val="Odstavekseznama"/>
        <w:numPr>
          <w:ilvl w:val="0"/>
          <w:numId w:val="16"/>
        </w:numPr>
        <w:overflowPunct w:val="0"/>
        <w:autoSpaceDE w:val="0"/>
        <w:autoSpaceDN w:val="0"/>
        <w:adjustRightInd w:val="0"/>
        <w:spacing w:line="260" w:lineRule="atLeast"/>
        <w:ind w:left="1551"/>
        <w:jc w:val="both"/>
        <w:textAlignment w:val="baseline"/>
        <w:rPr>
          <w:rFonts w:ascii="Arial" w:hAnsi="Arial" w:cs="Arial"/>
          <w:sz w:val="20"/>
          <w:szCs w:val="20"/>
          <w:lang w:eastAsia="en-GB"/>
        </w:rPr>
      </w:pPr>
      <w:r>
        <w:rPr>
          <w:rFonts w:ascii="Arial" w:hAnsi="Arial" w:cs="Arial"/>
          <w:sz w:val="20"/>
          <w:szCs w:val="20"/>
          <w:lang w:eastAsia="en-GB"/>
        </w:rPr>
        <w:t>Gorenjska</w:t>
      </w:r>
      <w:r w:rsidR="00951EE2" w:rsidRPr="00C61C07">
        <w:rPr>
          <w:rFonts w:ascii="Arial" w:hAnsi="Arial" w:cs="Arial"/>
          <w:sz w:val="20"/>
          <w:szCs w:val="20"/>
          <w:lang w:eastAsia="en-GB"/>
        </w:rPr>
        <w:t xml:space="preserve"> 1,0 programa</w:t>
      </w:r>
    </w:p>
    <w:p w14:paraId="27A7EB6A" w14:textId="77777777" w:rsidR="00561E8C" w:rsidRPr="00561E8C" w:rsidRDefault="00561E8C" w:rsidP="00561E8C">
      <w:pPr>
        <w:pStyle w:val="Odstavekseznama"/>
        <w:overflowPunct w:val="0"/>
        <w:autoSpaceDE w:val="0"/>
        <w:autoSpaceDN w:val="0"/>
        <w:adjustRightInd w:val="0"/>
        <w:spacing w:line="260" w:lineRule="atLeast"/>
        <w:ind w:left="1551"/>
        <w:jc w:val="both"/>
        <w:textAlignment w:val="baseline"/>
        <w:rPr>
          <w:rFonts w:ascii="Arial" w:hAnsi="Arial" w:cs="Arial"/>
          <w:sz w:val="20"/>
          <w:szCs w:val="20"/>
          <w:lang w:eastAsia="en-GB"/>
        </w:rPr>
      </w:pPr>
    </w:p>
    <w:p w14:paraId="078EAF97" w14:textId="366EEDDC" w:rsidR="00C61C07" w:rsidRPr="00842EB8" w:rsidRDefault="00C61C07" w:rsidP="006206FF">
      <w:pPr>
        <w:pStyle w:val="Odstavekseznama"/>
        <w:numPr>
          <w:ilvl w:val="0"/>
          <w:numId w:val="18"/>
        </w:numPr>
        <w:overflowPunct w:val="0"/>
        <w:autoSpaceDE w:val="0"/>
        <w:autoSpaceDN w:val="0"/>
        <w:adjustRightInd w:val="0"/>
        <w:spacing w:line="260" w:lineRule="atLeast"/>
        <w:ind w:left="1154"/>
        <w:jc w:val="both"/>
        <w:textAlignment w:val="baseline"/>
        <w:rPr>
          <w:rFonts w:ascii="Arial" w:hAnsi="Arial" w:cs="Arial"/>
          <w:sz w:val="20"/>
          <w:szCs w:val="20"/>
          <w:lang w:eastAsia="en-GB"/>
        </w:rPr>
      </w:pPr>
      <w:r w:rsidRPr="00842EB8">
        <w:rPr>
          <w:rFonts w:ascii="Arial" w:hAnsi="Arial" w:cs="Arial"/>
          <w:bCs/>
          <w:sz w:val="20"/>
          <w:szCs w:val="20"/>
        </w:rPr>
        <w:t xml:space="preserve">interne medicine s </w:t>
      </w:r>
      <w:r w:rsidR="00842EB8" w:rsidRPr="00842EB8">
        <w:rPr>
          <w:rFonts w:ascii="Arial" w:hAnsi="Arial" w:cs="Arial"/>
          <w:bCs/>
          <w:sz w:val="20"/>
          <w:szCs w:val="20"/>
        </w:rPr>
        <w:t xml:space="preserve">pnevmologijo </w:t>
      </w:r>
      <w:r w:rsidRPr="00842EB8">
        <w:rPr>
          <w:rFonts w:ascii="Arial" w:hAnsi="Arial" w:cs="Arial"/>
          <w:bCs/>
          <w:sz w:val="20"/>
          <w:szCs w:val="20"/>
        </w:rPr>
        <w:t>v specialistični zunajbolnišnični dejavnosti</w:t>
      </w:r>
    </w:p>
    <w:p w14:paraId="0C56BCEB" w14:textId="55E1DAC2" w:rsidR="00C61C07" w:rsidRPr="00842EB8" w:rsidRDefault="00695B58" w:rsidP="006206FF">
      <w:pPr>
        <w:pStyle w:val="Odstavekseznama"/>
        <w:numPr>
          <w:ilvl w:val="0"/>
          <w:numId w:val="14"/>
        </w:numPr>
        <w:overflowPunct w:val="0"/>
        <w:autoSpaceDE w:val="0"/>
        <w:autoSpaceDN w:val="0"/>
        <w:adjustRightInd w:val="0"/>
        <w:spacing w:line="260" w:lineRule="atLeast"/>
        <w:ind w:left="1607"/>
        <w:jc w:val="both"/>
        <w:textAlignment w:val="baseline"/>
        <w:rPr>
          <w:rFonts w:ascii="Arial" w:hAnsi="Arial" w:cs="Arial"/>
          <w:sz w:val="20"/>
          <w:szCs w:val="20"/>
          <w:lang w:eastAsia="en-GB"/>
        </w:rPr>
      </w:pPr>
      <w:r>
        <w:rPr>
          <w:rFonts w:ascii="Arial" w:hAnsi="Arial" w:cs="Arial"/>
          <w:sz w:val="20"/>
          <w:szCs w:val="20"/>
          <w:lang w:eastAsia="en-GB"/>
        </w:rPr>
        <w:t>Primorsko-notranjska Slovenija</w:t>
      </w:r>
      <w:r w:rsidR="00842EB8" w:rsidRPr="00842EB8">
        <w:rPr>
          <w:rFonts w:ascii="Arial" w:hAnsi="Arial" w:cs="Arial"/>
          <w:sz w:val="20"/>
          <w:szCs w:val="20"/>
          <w:lang w:eastAsia="en-GB"/>
        </w:rPr>
        <w:t xml:space="preserve"> v skupnem obsegu </w:t>
      </w:r>
      <w:r w:rsidR="00C61C07" w:rsidRPr="00842EB8">
        <w:rPr>
          <w:rFonts w:ascii="Arial" w:hAnsi="Arial" w:cs="Arial"/>
          <w:sz w:val="20"/>
          <w:szCs w:val="20"/>
          <w:lang w:eastAsia="en-GB"/>
        </w:rPr>
        <w:t>1,0 programa</w:t>
      </w:r>
      <w:r w:rsidR="00842EB8" w:rsidRPr="00842EB8">
        <w:rPr>
          <w:rFonts w:ascii="Arial" w:hAnsi="Arial" w:cs="Arial"/>
          <w:sz w:val="20"/>
          <w:szCs w:val="20"/>
          <w:lang w:eastAsia="en-GB"/>
        </w:rPr>
        <w:t xml:space="preserve"> (0,8 pnevmologije in 0,2 interne medicine)</w:t>
      </w:r>
      <w:r w:rsidR="009624FA">
        <w:rPr>
          <w:rFonts w:ascii="Arial" w:hAnsi="Arial" w:cs="Arial"/>
          <w:sz w:val="20"/>
          <w:szCs w:val="20"/>
          <w:lang w:eastAsia="en-GB"/>
        </w:rPr>
        <w:t>,</w:t>
      </w:r>
    </w:p>
    <w:p w14:paraId="6DE7B142" w14:textId="77777777" w:rsidR="00C61C07" w:rsidRDefault="00C61C07" w:rsidP="00C61C07">
      <w:pPr>
        <w:pStyle w:val="Odstavekseznama"/>
        <w:overflowPunct w:val="0"/>
        <w:autoSpaceDE w:val="0"/>
        <w:autoSpaceDN w:val="0"/>
        <w:adjustRightInd w:val="0"/>
        <w:spacing w:line="260" w:lineRule="atLeast"/>
        <w:ind w:left="1607"/>
        <w:jc w:val="both"/>
        <w:textAlignment w:val="baseline"/>
        <w:rPr>
          <w:rFonts w:ascii="Arial" w:hAnsi="Arial" w:cs="Arial"/>
          <w:sz w:val="20"/>
          <w:szCs w:val="20"/>
          <w:lang w:eastAsia="en-GB"/>
        </w:rPr>
      </w:pPr>
    </w:p>
    <w:p w14:paraId="7EA449B9" w14:textId="37ED4A7C" w:rsidR="00C61C07" w:rsidRPr="00C61C07" w:rsidRDefault="00C61C07" w:rsidP="006206FF">
      <w:pPr>
        <w:pStyle w:val="Odstavekseznama"/>
        <w:numPr>
          <w:ilvl w:val="0"/>
          <w:numId w:val="18"/>
        </w:numPr>
        <w:overflowPunct w:val="0"/>
        <w:autoSpaceDE w:val="0"/>
        <w:autoSpaceDN w:val="0"/>
        <w:adjustRightInd w:val="0"/>
        <w:spacing w:line="260" w:lineRule="atLeast"/>
        <w:ind w:left="1154"/>
        <w:jc w:val="both"/>
        <w:textAlignment w:val="baseline"/>
        <w:rPr>
          <w:rFonts w:ascii="Arial" w:hAnsi="Arial" w:cs="Arial"/>
          <w:sz w:val="20"/>
          <w:szCs w:val="20"/>
          <w:lang w:eastAsia="en-GB"/>
        </w:rPr>
      </w:pPr>
      <w:r w:rsidRPr="00814D57">
        <w:rPr>
          <w:rFonts w:ascii="Arial" w:hAnsi="Arial" w:cs="Arial"/>
          <w:bCs/>
          <w:sz w:val="20"/>
          <w:szCs w:val="20"/>
        </w:rPr>
        <w:t>pediatrične alergologije v specialistični zunajbolnišnični dejavnosti</w:t>
      </w:r>
    </w:p>
    <w:p w14:paraId="35B7A2A1" w14:textId="6AC0B379" w:rsidR="009624FA" w:rsidRPr="009624FA" w:rsidRDefault="00695B58" w:rsidP="009624FA">
      <w:pPr>
        <w:pStyle w:val="Odstavekseznama"/>
        <w:numPr>
          <w:ilvl w:val="1"/>
          <w:numId w:val="13"/>
        </w:numPr>
        <w:overflowPunct w:val="0"/>
        <w:autoSpaceDE w:val="0"/>
        <w:autoSpaceDN w:val="0"/>
        <w:adjustRightInd w:val="0"/>
        <w:spacing w:line="260" w:lineRule="atLeast"/>
        <w:ind w:left="1607"/>
        <w:jc w:val="both"/>
        <w:textAlignment w:val="baseline"/>
        <w:rPr>
          <w:rFonts w:ascii="Arial" w:hAnsi="Arial" w:cs="Arial"/>
          <w:sz w:val="20"/>
          <w:szCs w:val="20"/>
          <w:lang w:eastAsia="en-GB"/>
        </w:rPr>
      </w:pPr>
      <w:r>
        <w:rPr>
          <w:rFonts w:ascii="Arial" w:hAnsi="Arial" w:cs="Arial"/>
          <w:bCs/>
          <w:sz w:val="20"/>
          <w:szCs w:val="20"/>
        </w:rPr>
        <w:t>Osrednjeslovenska</w:t>
      </w:r>
      <w:r w:rsidR="00C61C07">
        <w:rPr>
          <w:rFonts w:ascii="Arial" w:hAnsi="Arial" w:cs="Arial"/>
          <w:bCs/>
          <w:sz w:val="20"/>
          <w:szCs w:val="20"/>
        </w:rPr>
        <w:t xml:space="preserve"> 0,6 programa.</w:t>
      </w:r>
      <w:r w:rsidR="009624FA">
        <w:rPr>
          <w:rFonts w:ascii="Arial" w:hAnsi="Arial" w:cs="Arial"/>
          <w:bCs/>
          <w:sz w:val="20"/>
          <w:szCs w:val="20"/>
        </w:rPr>
        <w:t xml:space="preserve"> </w:t>
      </w:r>
    </w:p>
    <w:p w14:paraId="34D6B31B" w14:textId="77777777" w:rsidR="009624FA" w:rsidRPr="009624FA" w:rsidRDefault="009624FA" w:rsidP="009624FA">
      <w:pPr>
        <w:pStyle w:val="Odstavekseznama"/>
        <w:overflowPunct w:val="0"/>
        <w:autoSpaceDE w:val="0"/>
        <w:autoSpaceDN w:val="0"/>
        <w:adjustRightInd w:val="0"/>
        <w:spacing w:line="260" w:lineRule="atLeast"/>
        <w:ind w:left="1607"/>
        <w:jc w:val="both"/>
        <w:textAlignment w:val="baseline"/>
        <w:rPr>
          <w:rFonts w:ascii="Arial" w:hAnsi="Arial" w:cs="Arial"/>
          <w:sz w:val="20"/>
          <w:szCs w:val="20"/>
          <w:lang w:eastAsia="en-GB"/>
        </w:rPr>
      </w:pPr>
    </w:p>
    <w:p w14:paraId="3B3CF72B" w14:textId="0C5EEF72" w:rsidR="00C61C07" w:rsidRPr="009624FA" w:rsidRDefault="009624FA" w:rsidP="009624FA">
      <w:pPr>
        <w:pStyle w:val="Odstavekseznama"/>
        <w:numPr>
          <w:ilvl w:val="0"/>
          <w:numId w:val="18"/>
        </w:numPr>
        <w:overflowPunct w:val="0"/>
        <w:autoSpaceDE w:val="0"/>
        <w:autoSpaceDN w:val="0"/>
        <w:adjustRightInd w:val="0"/>
        <w:spacing w:line="260" w:lineRule="atLeast"/>
        <w:ind w:left="1210"/>
        <w:jc w:val="both"/>
        <w:textAlignment w:val="baseline"/>
        <w:rPr>
          <w:rFonts w:ascii="Arial" w:hAnsi="Arial" w:cs="Arial"/>
          <w:sz w:val="20"/>
          <w:szCs w:val="20"/>
          <w:lang w:eastAsia="en-GB"/>
        </w:rPr>
      </w:pPr>
      <w:r w:rsidRPr="009624FA">
        <w:rPr>
          <w:rFonts w:ascii="Arial" w:hAnsi="Arial" w:cs="Arial"/>
          <w:bCs/>
          <w:sz w:val="20"/>
          <w:szCs w:val="20"/>
        </w:rPr>
        <w:t xml:space="preserve">klinične </w:t>
      </w:r>
      <w:r w:rsidR="00951EE2" w:rsidRPr="009624FA">
        <w:rPr>
          <w:rFonts w:ascii="Arial" w:hAnsi="Arial" w:cs="Arial"/>
          <w:bCs/>
          <w:sz w:val="20"/>
          <w:szCs w:val="20"/>
        </w:rPr>
        <w:t xml:space="preserve">psihologije </w:t>
      </w:r>
    </w:p>
    <w:p w14:paraId="3510E17E" w14:textId="2E3D765C" w:rsidR="00951EE2" w:rsidRPr="00C61C07" w:rsidRDefault="00695B58" w:rsidP="009624FA">
      <w:pPr>
        <w:pStyle w:val="Odstavekseznama"/>
        <w:numPr>
          <w:ilvl w:val="0"/>
          <w:numId w:val="23"/>
        </w:numPr>
        <w:overflowPunct w:val="0"/>
        <w:autoSpaceDE w:val="0"/>
        <w:autoSpaceDN w:val="0"/>
        <w:adjustRightInd w:val="0"/>
        <w:spacing w:line="260" w:lineRule="atLeast"/>
        <w:ind w:left="1607"/>
        <w:jc w:val="both"/>
        <w:textAlignment w:val="baseline"/>
        <w:rPr>
          <w:rFonts w:ascii="Arial" w:hAnsi="Arial" w:cs="Arial"/>
          <w:bCs/>
          <w:sz w:val="20"/>
          <w:szCs w:val="20"/>
          <w:lang w:eastAsia="en-GB"/>
        </w:rPr>
      </w:pPr>
      <w:r>
        <w:rPr>
          <w:rFonts w:ascii="Arial" w:hAnsi="Arial" w:cs="Arial"/>
          <w:bCs/>
          <w:sz w:val="20"/>
          <w:szCs w:val="20"/>
        </w:rPr>
        <w:t xml:space="preserve">Osrednjeslovenska </w:t>
      </w:r>
      <w:r w:rsidR="00C61C07">
        <w:rPr>
          <w:rFonts w:ascii="Arial" w:hAnsi="Arial" w:cs="Arial"/>
          <w:bCs/>
          <w:sz w:val="20"/>
          <w:szCs w:val="20"/>
        </w:rPr>
        <w:t>v skupnem obsegu 1,5 programa</w:t>
      </w:r>
      <w:r w:rsidR="00951EE2" w:rsidRPr="00C61C07">
        <w:rPr>
          <w:rFonts w:ascii="Arial" w:hAnsi="Arial" w:cs="Arial"/>
          <w:bCs/>
          <w:sz w:val="20"/>
          <w:szCs w:val="20"/>
        </w:rPr>
        <w:t>.</w:t>
      </w:r>
    </w:p>
    <w:p w14:paraId="63A75BEA" w14:textId="77777777" w:rsidR="00951EE2" w:rsidRPr="00814D57" w:rsidRDefault="00951EE2" w:rsidP="00951EE2">
      <w:pPr>
        <w:pStyle w:val="Odstavekseznama"/>
        <w:overflowPunct w:val="0"/>
        <w:autoSpaceDE w:val="0"/>
        <w:autoSpaceDN w:val="0"/>
        <w:adjustRightInd w:val="0"/>
        <w:spacing w:line="260" w:lineRule="atLeast"/>
        <w:ind w:left="397"/>
        <w:jc w:val="both"/>
        <w:textAlignment w:val="baseline"/>
        <w:rPr>
          <w:rFonts w:ascii="Arial" w:hAnsi="Arial" w:cs="Arial"/>
          <w:bCs/>
          <w:sz w:val="20"/>
          <w:szCs w:val="20"/>
          <w:lang w:eastAsia="en-GB"/>
        </w:rPr>
      </w:pPr>
    </w:p>
    <w:p w14:paraId="267E023E" w14:textId="7D6AAAB8" w:rsidR="00951EE2" w:rsidRPr="00C61C07" w:rsidRDefault="00951EE2" w:rsidP="006206FF">
      <w:pPr>
        <w:pStyle w:val="Odstavekseznama"/>
        <w:numPr>
          <w:ilvl w:val="0"/>
          <w:numId w:val="13"/>
        </w:numPr>
        <w:overflowPunct w:val="0"/>
        <w:autoSpaceDE w:val="0"/>
        <w:autoSpaceDN w:val="0"/>
        <w:adjustRightInd w:val="0"/>
        <w:spacing w:line="260" w:lineRule="atLeast"/>
        <w:jc w:val="both"/>
        <w:textAlignment w:val="baseline"/>
        <w:rPr>
          <w:rFonts w:ascii="Arial" w:hAnsi="Arial" w:cs="Arial"/>
          <w:bCs/>
          <w:sz w:val="20"/>
          <w:szCs w:val="20"/>
          <w:lang w:eastAsia="en-GB"/>
        </w:rPr>
      </w:pPr>
      <w:r w:rsidRPr="00C61C07">
        <w:rPr>
          <w:rFonts w:ascii="Arial" w:hAnsi="Arial" w:cs="Arial"/>
          <w:bCs/>
          <w:sz w:val="20"/>
          <w:szCs w:val="20"/>
          <w:lang w:eastAsia="en-GB"/>
        </w:rPr>
        <w:t>Zobozdravstvene dejavnosti:</w:t>
      </w:r>
    </w:p>
    <w:p w14:paraId="10F6DC6A" w14:textId="77777777" w:rsidR="00C61C07" w:rsidRDefault="00951EE2" w:rsidP="006206FF">
      <w:pPr>
        <w:pStyle w:val="Odstavekseznama"/>
        <w:numPr>
          <w:ilvl w:val="0"/>
          <w:numId w:val="18"/>
        </w:numPr>
        <w:overflowPunct w:val="0"/>
        <w:autoSpaceDE w:val="0"/>
        <w:autoSpaceDN w:val="0"/>
        <w:adjustRightInd w:val="0"/>
        <w:spacing w:line="260" w:lineRule="atLeast"/>
        <w:ind w:left="1154"/>
        <w:jc w:val="both"/>
        <w:textAlignment w:val="baseline"/>
        <w:rPr>
          <w:rFonts w:ascii="Arial" w:hAnsi="Arial" w:cs="Arial"/>
          <w:bCs/>
          <w:sz w:val="20"/>
          <w:szCs w:val="20"/>
          <w:lang w:eastAsia="en-GB"/>
        </w:rPr>
      </w:pPr>
      <w:r w:rsidRPr="00C61C07">
        <w:rPr>
          <w:rFonts w:ascii="Arial" w:hAnsi="Arial" w:cs="Arial"/>
          <w:bCs/>
          <w:sz w:val="20"/>
          <w:szCs w:val="20"/>
          <w:lang w:eastAsia="en-GB"/>
        </w:rPr>
        <w:t>čeljustne in zobne ortopedije</w:t>
      </w:r>
    </w:p>
    <w:p w14:paraId="43383B95" w14:textId="1FB0F688" w:rsidR="00C61C07" w:rsidRDefault="00695B58" w:rsidP="006206FF">
      <w:pPr>
        <w:pStyle w:val="Odstavekseznama"/>
        <w:numPr>
          <w:ilvl w:val="1"/>
          <w:numId w:val="13"/>
        </w:numPr>
        <w:overflowPunct w:val="0"/>
        <w:autoSpaceDE w:val="0"/>
        <w:autoSpaceDN w:val="0"/>
        <w:adjustRightInd w:val="0"/>
        <w:spacing w:line="260" w:lineRule="atLeast"/>
        <w:jc w:val="both"/>
        <w:textAlignment w:val="baseline"/>
        <w:rPr>
          <w:rFonts w:ascii="Arial" w:hAnsi="Arial" w:cs="Arial"/>
          <w:bCs/>
          <w:sz w:val="20"/>
          <w:szCs w:val="20"/>
          <w:lang w:eastAsia="en-GB"/>
        </w:rPr>
      </w:pPr>
      <w:r>
        <w:rPr>
          <w:rFonts w:ascii="Arial" w:hAnsi="Arial" w:cs="Arial"/>
          <w:bCs/>
          <w:sz w:val="20"/>
          <w:szCs w:val="20"/>
        </w:rPr>
        <w:t>Osrednjeslovenska</w:t>
      </w:r>
      <w:r w:rsidR="00C61C07">
        <w:rPr>
          <w:rFonts w:ascii="Arial" w:hAnsi="Arial" w:cs="Arial"/>
          <w:bCs/>
          <w:sz w:val="20"/>
          <w:szCs w:val="20"/>
        </w:rPr>
        <w:t xml:space="preserve"> </w:t>
      </w:r>
      <w:r w:rsidR="009624FA">
        <w:rPr>
          <w:rFonts w:ascii="Arial" w:hAnsi="Arial" w:cs="Arial"/>
          <w:bCs/>
          <w:sz w:val="20"/>
          <w:szCs w:val="20"/>
        </w:rPr>
        <w:t>1</w:t>
      </w:r>
      <w:r w:rsidR="00C61C07">
        <w:rPr>
          <w:rFonts w:ascii="Arial" w:hAnsi="Arial" w:cs="Arial"/>
          <w:bCs/>
          <w:sz w:val="20"/>
          <w:szCs w:val="20"/>
        </w:rPr>
        <w:t>,3 programa,</w:t>
      </w:r>
      <w:r w:rsidR="00951EE2" w:rsidRPr="00C61C07">
        <w:rPr>
          <w:rFonts w:ascii="Arial" w:hAnsi="Arial" w:cs="Arial"/>
          <w:bCs/>
          <w:sz w:val="20"/>
          <w:szCs w:val="20"/>
        </w:rPr>
        <w:t xml:space="preserve"> </w:t>
      </w:r>
    </w:p>
    <w:p w14:paraId="32BFDE2C" w14:textId="3F36E4BD" w:rsidR="00C61C07" w:rsidRDefault="00695B58" w:rsidP="00C61C07">
      <w:pPr>
        <w:pStyle w:val="Odstavekseznama"/>
        <w:numPr>
          <w:ilvl w:val="1"/>
          <w:numId w:val="13"/>
        </w:numPr>
        <w:overflowPunct w:val="0"/>
        <w:autoSpaceDE w:val="0"/>
        <w:autoSpaceDN w:val="0"/>
        <w:adjustRightInd w:val="0"/>
        <w:spacing w:line="260" w:lineRule="atLeast"/>
        <w:jc w:val="both"/>
        <w:textAlignment w:val="baseline"/>
        <w:rPr>
          <w:rFonts w:ascii="Arial" w:hAnsi="Arial" w:cs="Arial"/>
          <w:bCs/>
          <w:sz w:val="20"/>
          <w:szCs w:val="20"/>
          <w:lang w:eastAsia="en-GB"/>
        </w:rPr>
      </w:pPr>
      <w:r>
        <w:rPr>
          <w:rFonts w:ascii="Arial" w:hAnsi="Arial" w:cs="Arial"/>
          <w:bCs/>
          <w:sz w:val="20"/>
          <w:szCs w:val="20"/>
        </w:rPr>
        <w:t>Gorenjska</w:t>
      </w:r>
      <w:r w:rsidR="00C61C07">
        <w:rPr>
          <w:rFonts w:ascii="Arial" w:hAnsi="Arial" w:cs="Arial"/>
          <w:bCs/>
          <w:sz w:val="20"/>
          <w:szCs w:val="20"/>
        </w:rPr>
        <w:t xml:space="preserve"> 1,0 programa.</w:t>
      </w:r>
    </w:p>
    <w:p w14:paraId="57549CC4" w14:textId="77777777" w:rsidR="00C9105A" w:rsidRPr="00C9105A" w:rsidRDefault="00C9105A" w:rsidP="00C9105A">
      <w:pPr>
        <w:pStyle w:val="Odstavekseznama"/>
        <w:overflowPunct w:val="0"/>
        <w:autoSpaceDE w:val="0"/>
        <w:autoSpaceDN w:val="0"/>
        <w:adjustRightInd w:val="0"/>
        <w:spacing w:line="260" w:lineRule="atLeast"/>
        <w:ind w:left="1440"/>
        <w:jc w:val="both"/>
        <w:textAlignment w:val="baseline"/>
        <w:rPr>
          <w:rFonts w:ascii="Arial" w:hAnsi="Arial" w:cs="Arial"/>
          <w:bCs/>
          <w:sz w:val="20"/>
          <w:szCs w:val="20"/>
          <w:lang w:eastAsia="en-GB"/>
        </w:rPr>
      </w:pPr>
    </w:p>
    <w:p w14:paraId="1C42DC90" w14:textId="19021FB2" w:rsidR="00C61C07" w:rsidRDefault="00C61C07" w:rsidP="006206FF">
      <w:pPr>
        <w:pStyle w:val="Odstavekseznama"/>
        <w:numPr>
          <w:ilvl w:val="0"/>
          <w:numId w:val="18"/>
        </w:numPr>
        <w:overflowPunct w:val="0"/>
        <w:autoSpaceDE w:val="0"/>
        <w:autoSpaceDN w:val="0"/>
        <w:adjustRightInd w:val="0"/>
        <w:spacing w:line="260" w:lineRule="atLeast"/>
        <w:ind w:left="1154"/>
        <w:jc w:val="both"/>
        <w:textAlignment w:val="baseline"/>
        <w:rPr>
          <w:rFonts w:ascii="Arial" w:hAnsi="Arial" w:cs="Arial"/>
          <w:bCs/>
          <w:sz w:val="20"/>
          <w:szCs w:val="20"/>
          <w:lang w:eastAsia="en-GB"/>
        </w:rPr>
      </w:pPr>
      <w:r w:rsidRPr="00C61C07">
        <w:rPr>
          <w:rFonts w:ascii="Arial" w:hAnsi="Arial" w:cs="Arial"/>
          <w:bCs/>
          <w:sz w:val="20"/>
          <w:szCs w:val="20"/>
          <w:lang w:eastAsia="en-GB"/>
        </w:rPr>
        <w:t>parodontologije</w:t>
      </w:r>
    </w:p>
    <w:p w14:paraId="6E88BCC1" w14:textId="0C58CAAF" w:rsidR="00C61C07" w:rsidRDefault="00695B58" w:rsidP="006206FF">
      <w:pPr>
        <w:pStyle w:val="Odstavekseznama"/>
        <w:numPr>
          <w:ilvl w:val="0"/>
          <w:numId w:val="20"/>
        </w:numPr>
        <w:overflowPunct w:val="0"/>
        <w:autoSpaceDE w:val="0"/>
        <w:autoSpaceDN w:val="0"/>
        <w:adjustRightInd w:val="0"/>
        <w:spacing w:line="260" w:lineRule="atLeast"/>
        <w:jc w:val="both"/>
        <w:textAlignment w:val="baseline"/>
        <w:rPr>
          <w:rFonts w:ascii="Arial" w:hAnsi="Arial" w:cs="Arial"/>
          <w:bCs/>
          <w:sz w:val="20"/>
          <w:szCs w:val="20"/>
          <w:lang w:eastAsia="en-GB"/>
        </w:rPr>
      </w:pPr>
      <w:r>
        <w:rPr>
          <w:rFonts w:ascii="Arial" w:hAnsi="Arial" w:cs="Arial"/>
          <w:bCs/>
          <w:sz w:val="20"/>
          <w:szCs w:val="20"/>
          <w:lang w:eastAsia="en-GB"/>
        </w:rPr>
        <w:t>Jugovzhodna Slovenija</w:t>
      </w:r>
      <w:r w:rsidR="00C61C07">
        <w:rPr>
          <w:rFonts w:ascii="Arial" w:hAnsi="Arial" w:cs="Arial"/>
          <w:bCs/>
          <w:sz w:val="20"/>
          <w:szCs w:val="20"/>
          <w:lang w:eastAsia="en-GB"/>
        </w:rPr>
        <w:t>, 1,0 programa,</w:t>
      </w:r>
    </w:p>
    <w:p w14:paraId="40C759BF" w14:textId="02B74FF9" w:rsidR="00C61C07" w:rsidRDefault="00695B58" w:rsidP="006206FF">
      <w:pPr>
        <w:pStyle w:val="Odstavekseznama"/>
        <w:numPr>
          <w:ilvl w:val="0"/>
          <w:numId w:val="20"/>
        </w:numPr>
        <w:overflowPunct w:val="0"/>
        <w:autoSpaceDE w:val="0"/>
        <w:autoSpaceDN w:val="0"/>
        <w:adjustRightInd w:val="0"/>
        <w:spacing w:line="260" w:lineRule="atLeast"/>
        <w:jc w:val="both"/>
        <w:textAlignment w:val="baseline"/>
        <w:rPr>
          <w:rFonts w:ascii="Arial" w:hAnsi="Arial" w:cs="Arial"/>
          <w:bCs/>
          <w:sz w:val="20"/>
          <w:szCs w:val="20"/>
          <w:lang w:eastAsia="en-GB"/>
        </w:rPr>
      </w:pPr>
      <w:r>
        <w:rPr>
          <w:rFonts w:ascii="Arial" w:hAnsi="Arial" w:cs="Arial"/>
          <w:bCs/>
          <w:sz w:val="20"/>
          <w:szCs w:val="20"/>
          <w:lang w:eastAsia="en-GB"/>
        </w:rPr>
        <w:t>Goriška</w:t>
      </w:r>
      <w:r w:rsidR="00C61C07">
        <w:rPr>
          <w:rFonts w:ascii="Arial" w:hAnsi="Arial" w:cs="Arial"/>
          <w:bCs/>
          <w:sz w:val="20"/>
          <w:szCs w:val="20"/>
          <w:lang w:eastAsia="en-GB"/>
        </w:rPr>
        <w:t xml:space="preserve"> 0,5 programa,</w:t>
      </w:r>
    </w:p>
    <w:p w14:paraId="018BD866" w14:textId="60C580E4" w:rsidR="00C9105A" w:rsidRDefault="00695B58" w:rsidP="00C9105A">
      <w:pPr>
        <w:pStyle w:val="Odstavekseznama"/>
        <w:numPr>
          <w:ilvl w:val="0"/>
          <w:numId w:val="20"/>
        </w:numPr>
        <w:overflowPunct w:val="0"/>
        <w:autoSpaceDE w:val="0"/>
        <w:autoSpaceDN w:val="0"/>
        <w:adjustRightInd w:val="0"/>
        <w:spacing w:line="260" w:lineRule="atLeast"/>
        <w:jc w:val="both"/>
        <w:textAlignment w:val="baseline"/>
        <w:rPr>
          <w:rFonts w:ascii="Arial" w:hAnsi="Arial" w:cs="Arial"/>
          <w:bCs/>
          <w:sz w:val="20"/>
          <w:szCs w:val="20"/>
          <w:lang w:eastAsia="en-GB"/>
        </w:rPr>
      </w:pPr>
      <w:r>
        <w:rPr>
          <w:rFonts w:ascii="Arial" w:hAnsi="Arial" w:cs="Arial"/>
          <w:bCs/>
          <w:sz w:val="20"/>
          <w:szCs w:val="20"/>
          <w:lang w:eastAsia="en-GB"/>
        </w:rPr>
        <w:t>Gorenjska</w:t>
      </w:r>
      <w:r w:rsidR="00C61C07">
        <w:rPr>
          <w:rFonts w:ascii="Arial" w:hAnsi="Arial" w:cs="Arial"/>
          <w:bCs/>
          <w:sz w:val="20"/>
          <w:szCs w:val="20"/>
          <w:lang w:eastAsia="en-GB"/>
        </w:rPr>
        <w:t xml:space="preserve"> 0,6 programa.</w:t>
      </w:r>
    </w:p>
    <w:p w14:paraId="3044EDD1" w14:textId="77777777" w:rsidR="00C9105A" w:rsidRPr="00C9105A" w:rsidRDefault="00C9105A" w:rsidP="00C9105A">
      <w:pPr>
        <w:pStyle w:val="Odstavekseznama"/>
        <w:overflowPunct w:val="0"/>
        <w:autoSpaceDE w:val="0"/>
        <w:autoSpaceDN w:val="0"/>
        <w:adjustRightInd w:val="0"/>
        <w:spacing w:line="260" w:lineRule="atLeast"/>
        <w:ind w:left="1457"/>
        <w:jc w:val="both"/>
        <w:textAlignment w:val="baseline"/>
        <w:rPr>
          <w:rFonts w:ascii="Arial" w:hAnsi="Arial" w:cs="Arial"/>
          <w:bCs/>
          <w:sz w:val="20"/>
          <w:szCs w:val="20"/>
          <w:lang w:eastAsia="en-GB"/>
        </w:rPr>
      </w:pPr>
    </w:p>
    <w:p w14:paraId="48896DE4" w14:textId="25F63835" w:rsidR="00026468" w:rsidRPr="00026468" w:rsidRDefault="00D75C69" w:rsidP="006206FF">
      <w:pPr>
        <w:pStyle w:val="Odstavekseznama"/>
        <w:numPr>
          <w:ilvl w:val="0"/>
          <w:numId w:val="18"/>
        </w:numPr>
        <w:overflowPunct w:val="0"/>
        <w:autoSpaceDE w:val="0"/>
        <w:autoSpaceDN w:val="0"/>
        <w:adjustRightInd w:val="0"/>
        <w:spacing w:line="260" w:lineRule="atLeast"/>
        <w:ind w:left="1154"/>
        <w:jc w:val="both"/>
        <w:textAlignment w:val="baseline"/>
        <w:rPr>
          <w:rFonts w:ascii="Arial" w:hAnsi="Arial" w:cs="Arial"/>
          <w:bCs/>
          <w:sz w:val="20"/>
          <w:szCs w:val="20"/>
          <w:lang w:eastAsia="en-GB"/>
        </w:rPr>
      </w:pPr>
      <w:r>
        <w:rPr>
          <w:rFonts w:ascii="Arial" w:hAnsi="Arial" w:cs="Arial"/>
          <w:bCs/>
          <w:sz w:val="20"/>
          <w:szCs w:val="20"/>
          <w:lang w:eastAsia="en-GB"/>
        </w:rPr>
        <w:t>z</w:t>
      </w:r>
      <w:r w:rsidR="00E74012">
        <w:rPr>
          <w:rFonts w:ascii="Arial" w:hAnsi="Arial" w:cs="Arial"/>
          <w:bCs/>
          <w:sz w:val="20"/>
          <w:szCs w:val="20"/>
          <w:lang w:eastAsia="en-GB"/>
        </w:rPr>
        <w:t xml:space="preserve">obnih bolezni in </w:t>
      </w:r>
      <w:r w:rsidR="00026468">
        <w:rPr>
          <w:rFonts w:ascii="Arial" w:hAnsi="Arial" w:cs="Arial"/>
          <w:bCs/>
          <w:sz w:val="20"/>
          <w:szCs w:val="20"/>
          <w:lang w:eastAsia="en-GB"/>
        </w:rPr>
        <w:t>endodontije</w:t>
      </w:r>
    </w:p>
    <w:p w14:paraId="6294BBAE" w14:textId="505E0103" w:rsidR="00D75C69" w:rsidRDefault="00695B58" w:rsidP="00D75C69">
      <w:pPr>
        <w:pStyle w:val="Odstavekseznama"/>
        <w:numPr>
          <w:ilvl w:val="0"/>
          <w:numId w:val="22"/>
        </w:numPr>
        <w:overflowPunct w:val="0"/>
        <w:autoSpaceDE w:val="0"/>
        <w:autoSpaceDN w:val="0"/>
        <w:adjustRightInd w:val="0"/>
        <w:spacing w:line="260" w:lineRule="atLeast"/>
        <w:jc w:val="both"/>
        <w:textAlignment w:val="baseline"/>
        <w:rPr>
          <w:rFonts w:ascii="Arial" w:hAnsi="Arial" w:cs="Arial"/>
          <w:bCs/>
          <w:sz w:val="20"/>
          <w:szCs w:val="20"/>
          <w:lang w:eastAsia="en-GB"/>
        </w:rPr>
      </w:pPr>
      <w:r>
        <w:rPr>
          <w:rFonts w:ascii="Arial" w:hAnsi="Arial" w:cs="Arial"/>
          <w:bCs/>
          <w:sz w:val="20"/>
          <w:szCs w:val="20"/>
          <w:lang w:eastAsia="en-GB"/>
        </w:rPr>
        <w:t>Jugovzhodna Slovenija</w:t>
      </w:r>
      <w:r w:rsidR="00026468">
        <w:rPr>
          <w:rFonts w:ascii="Arial" w:hAnsi="Arial" w:cs="Arial"/>
          <w:bCs/>
          <w:sz w:val="20"/>
          <w:szCs w:val="20"/>
          <w:lang w:eastAsia="en-GB"/>
        </w:rPr>
        <w:t>, 1,0 programa</w:t>
      </w:r>
      <w:bookmarkStart w:id="5" w:name="_Hlk83040288"/>
      <w:r w:rsidR="00D75C69">
        <w:rPr>
          <w:rFonts w:ascii="Arial" w:hAnsi="Arial" w:cs="Arial"/>
          <w:bCs/>
          <w:sz w:val="20"/>
          <w:szCs w:val="20"/>
          <w:lang w:eastAsia="en-GB"/>
        </w:rPr>
        <w:t>.</w:t>
      </w:r>
    </w:p>
    <w:p w14:paraId="2D3EAF78" w14:textId="77777777" w:rsidR="00D75C69" w:rsidRPr="00D75C69" w:rsidRDefault="00D75C69" w:rsidP="00D75C69">
      <w:pPr>
        <w:pStyle w:val="Odstavekseznama"/>
        <w:overflowPunct w:val="0"/>
        <w:autoSpaceDE w:val="0"/>
        <w:autoSpaceDN w:val="0"/>
        <w:adjustRightInd w:val="0"/>
        <w:spacing w:line="260" w:lineRule="atLeast"/>
        <w:ind w:left="1494"/>
        <w:jc w:val="both"/>
        <w:textAlignment w:val="baseline"/>
        <w:rPr>
          <w:rFonts w:ascii="Arial" w:hAnsi="Arial" w:cs="Arial"/>
          <w:bCs/>
          <w:sz w:val="20"/>
          <w:szCs w:val="20"/>
          <w:lang w:eastAsia="en-GB"/>
        </w:rPr>
      </w:pPr>
    </w:p>
    <w:p w14:paraId="16AB1E84" w14:textId="77777777" w:rsidR="00D75C69" w:rsidRPr="00C61C07" w:rsidRDefault="00D75C69" w:rsidP="00D75C69">
      <w:pPr>
        <w:pStyle w:val="Odstavekseznama"/>
        <w:numPr>
          <w:ilvl w:val="0"/>
          <w:numId w:val="18"/>
        </w:numPr>
        <w:overflowPunct w:val="0"/>
        <w:autoSpaceDE w:val="0"/>
        <w:autoSpaceDN w:val="0"/>
        <w:adjustRightInd w:val="0"/>
        <w:spacing w:line="260" w:lineRule="atLeast"/>
        <w:ind w:left="1154"/>
        <w:jc w:val="both"/>
        <w:textAlignment w:val="baseline"/>
        <w:rPr>
          <w:rFonts w:ascii="Arial" w:hAnsi="Arial" w:cs="Arial"/>
          <w:sz w:val="20"/>
          <w:szCs w:val="20"/>
          <w:lang w:eastAsia="en-GB"/>
        </w:rPr>
      </w:pPr>
      <w:r>
        <w:rPr>
          <w:rFonts w:ascii="Arial" w:hAnsi="Arial" w:cs="Arial"/>
          <w:sz w:val="20"/>
          <w:szCs w:val="20"/>
          <w:lang w:eastAsia="en-GB"/>
        </w:rPr>
        <w:t>maksilofacialne kirurgije</w:t>
      </w:r>
      <w:r w:rsidRPr="00C61C07">
        <w:rPr>
          <w:rFonts w:ascii="Arial" w:hAnsi="Arial" w:cs="Arial"/>
          <w:sz w:val="20"/>
          <w:szCs w:val="20"/>
          <w:lang w:eastAsia="en-GB"/>
        </w:rPr>
        <w:t xml:space="preserve"> v specialistični zunajbolnišnični dejavnosti </w:t>
      </w:r>
    </w:p>
    <w:p w14:paraId="3DBE74FC" w14:textId="678739ED" w:rsidR="00D75C69" w:rsidRDefault="00D75C69" w:rsidP="00D75C69">
      <w:pPr>
        <w:pStyle w:val="Odstavekseznama"/>
        <w:numPr>
          <w:ilvl w:val="0"/>
          <w:numId w:val="15"/>
        </w:numPr>
        <w:overflowPunct w:val="0"/>
        <w:autoSpaceDE w:val="0"/>
        <w:autoSpaceDN w:val="0"/>
        <w:adjustRightInd w:val="0"/>
        <w:spacing w:line="260" w:lineRule="atLeast"/>
        <w:ind w:left="1551"/>
        <w:jc w:val="both"/>
        <w:textAlignment w:val="baseline"/>
        <w:rPr>
          <w:rFonts w:ascii="Arial" w:hAnsi="Arial" w:cs="Arial"/>
          <w:sz w:val="20"/>
          <w:szCs w:val="20"/>
          <w:lang w:eastAsia="en-GB"/>
        </w:rPr>
      </w:pPr>
      <w:r>
        <w:rPr>
          <w:rFonts w:ascii="Arial" w:hAnsi="Arial" w:cs="Arial"/>
          <w:sz w:val="20"/>
          <w:szCs w:val="20"/>
          <w:lang w:eastAsia="en-GB"/>
        </w:rPr>
        <w:t>Osrednjeslovenska</w:t>
      </w:r>
      <w:r w:rsidRPr="00C61C07">
        <w:rPr>
          <w:rFonts w:ascii="Arial" w:hAnsi="Arial" w:cs="Arial"/>
          <w:sz w:val="20"/>
          <w:szCs w:val="20"/>
          <w:lang w:eastAsia="en-GB"/>
        </w:rPr>
        <w:t xml:space="preserve"> </w:t>
      </w:r>
      <w:r>
        <w:rPr>
          <w:rFonts w:ascii="Arial" w:hAnsi="Arial" w:cs="Arial"/>
          <w:sz w:val="20"/>
          <w:szCs w:val="20"/>
          <w:lang w:eastAsia="en-GB"/>
        </w:rPr>
        <w:t>1,0</w:t>
      </w:r>
      <w:r w:rsidRPr="00C61C07">
        <w:rPr>
          <w:rFonts w:ascii="Arial" w:hAnsi="Arial" w:cs="Arial"/>
          <w:sz w:val="20"/>
          <w:szCs w:val="20"/>
          <w:lang w:eastAsia="en-GB"/>
        </w:rPr>
        <w:t xml:space="preserve"> programa</w:t>
      </w:r>
      <w:r>
        <w:rPr>
          <w:rFonts w:ascii="Arial" w:hAnsi="Arial" w:cs="Arial"/>
          <w:sz w:val="20"/>
          <w:szCs w:val="20"/>
          <w:lang w:eastAsia="en-GB"/>
        </w:rPr>
        <w:t>.</w:t>
      </w:r>
    </w:p>
    <w:p w14:paraId="618A6E02" w14:textId="77777777" w:rsidR="00D75C69" w:rsidRPr="00D75C69" w:rsidRDefault="00D75C69" w:rsidP="00D75C69">
      <w:pPr>
        <w:overflowPunct w:val="0"/>
        <w:autoSpaceDE w:val="0"/>
        <w:autoSpaceDN w:val="0"/>
        <w:adjustRightInd w:val="0"/>
        <w:spacing w:line="260" w:lineRule="atLeast"/>
        <w:jc w:val="both"/>
        <w:textAlignment w:val="baseline"/>
        <w:rPr>
          <w:rFonts w:ascii="Arial" w:hAnsi="Arial" w:cs="Arial"/>
          <w:bCs/>
          <w:sz w:val="20"/>
          <w:szCs w:val="20"/>
          <w:lang w:eastAsia="en-GB"/>
        </w:rPr>
      </w:pPr>
    </w:p>
    <w:p w14:paraId="4B44F9DF" w14:textId="0AFF2B78" w:rsidR="00026468" w:rsidRDefault="00026468" w:rsidP="006206FF">
      <w:pPr>
        <w:spacing w:before="100" w:beforeAutospacing="1" w:after="100" w:afterAutospacing="1" w:line="260" w:lineRule="atLeast"/>
        <w:jc w:val="center"/>
        <w:rPr>
          <w:rFonts w:ascii="Arial" w:eastAsia="Times New Roman" w:hAnsi="Arial" w:cs="Arial"/>
          <w:b/>
          <w:sz w:val="20"/>
          <w:szCs w:val="20"/>
          <w:lang w:eastAsia="sl-SI"/>
        </w:rPr>
      </w:pPr>
      <w:r>
        <w:rPr>
          <w:rFonts w:ascii="Arial" w:eastAsia="Times New Roman" w:hAnsi="Arial" w:cs="Arial"/>
          <w:b/>
          <w:sz w:val="20"/>
          <w:szCs w:val="20"/>
          <w:lang w:eastAsia="sl-SI"/>
        </w:rPr>
        <w:t>5</w:t>
      </w:r>
      <w:r w:rsidRPr="00E97EDF">
        <w:rPr>
          <w:rFonts w:ascii="Arial" w:eastAsia="Times New Roman" w:hAnsi="Arial" w:cs="Arial"/>
          <w:b/>
          <w:sz w:val="20"/>
          <w:szCs w:val="20"/>
          <w:lang w:eastAsia="sl-SI"/>
        </w:rPr>
        <w:t>. člen</w:t>
      </w:r>
    </w:p>
    <w:p w14:paraId="16BEC741" w14:textId="3C48ADEC" w:rsidR="00490089" w:rsidRPr="00026468" w:rsidRDefault="00026468" w:rsidP="00E74012">
      <w:pPr>
        <w:spacing w:before="100" w:beforeAutospacing="1" w:after="100" w:afterAutospacing="1" w:line="260" w:lineRule="atLeast"/>
        <w:rPr>
          <w:rFonts w:ascii="Arial" w:hAnsi="Arial" w:cs="Arial"/>
          <w:b/>
          <w:sz w:val="20"/>
          <w:szCs w:val="20"/>
          <w:lang w:eastAsia="sl-SI"/>
        </w:rPr>
      </w:pPr>
      <w:r w:rsidRPr="00026468">
        <w:rPr>
          <w:rFonts w:ascii="Arial" w:hAnsi="Arial" w:cs="Arial"/>
          <w:sz w:val="20"/>
          <w:szCs w:val="20"/>
        </w:rPr>
        <w:lastRenderedPageBreak/>
        <w:t>Koncesija se podeli za obdobje 15 let, šteto od dneva začetka opravljanja programov zdravstvene dejavnosti.</w:t>
      </w:r>
    </w:p>
    <w:p w14:paraId="1E5A42A3" w14:textId="77777777" w:rsidR="00026468" w:rsidRPr="00E97EDF" w:rsidRDefault="00026468" w:rsidP="00026468">
      <w:pPr>
        <w:spacing w:before="100" w:beforeAutospacing="1" w:after="100" w:afterAutospacing="1" w:line="260" w:lineRule="atLeast"/>
        <w:jc w:val="center"/>
        <w:rPr>
          <w:rFonts w:ascii="Arial" w:eastAsia="Times New Roman" w:hAnsi="Arial" w:cs="Arial"/>
          <w:b/>
          <w:sz w:val="20"/>
          <w:szCs w:val="20"/>
          <w:lang w:eastAsia="sl-SI"/>
        </w:rPr>
      </w:pPr>
      <w:r w:rsidRPr="00E97EDF">
        <w:rPr>
          <w:rFonts w:ascii="Arial" w:eastAsia="Times New Roman" w:hAnsi="Arial" w:cs="Arial"/>
          <w:b/>
          <w:sz w:val="20"/>
          <w:szCs w:val="20"/>
          <w:lang w:eastAsia="sl-SI"/>
        </w:rPr>
        <w:t>6. člen</w:t>
      </w:r>
    </w:p>
    <w:p w14:paraId="2FEEC023" w14:textId="6FD905F6" w:rsidR="00490089" w:rsidRPr="00E97EDF" w:rsidRDefault="00490089" w:rsidP="00E74012">
      <w:pPr>
        <w:jc w:val="both"/>
        <w:rPr>
          <w:rFonts w:ascii="Arial" w:eastAsia="Times New Roman" w:hAnsi="Arial" w:cs="Arial"/>
          <w:sz w:val="20"/>
          <w:szCs w:val="20"/>
          <w:lang w:eastAsia="sl-SI"/>
        </w:rPr>
      </w:pPr>
      <w:r w:rsidRPr="00E97EDF">
        <w:rPr>
          <w:rFonts w:ascii="Arial" w:eastAsia="Times New Roman" w:hAnsi="Arial" w:cs="Arial"/>
          <w:sz w:val="20"/>
          <w:szCs w:val="20"/>
          <w:lang w:eastAsia="sl-SI"/>
        </w:rPr>
        <w:t xml:space="preserve">(1) Koncesije </w:t>
      </w:r>
      <w:r w:rsidR="00026468" w:rsidRPr="00026468">
        <w:rPr>
          <w:rFonts w:ascii="Arial" w:eastAsia="Times New Roman" w:hAnsi="Arial" w:cs="Arial"/>
          <w:sz w:val="20"/>
          <w:szCs w:val="20"/>
          <w:lang w:eastAsia="sl-SI"/>
        </w:rPr>
        <w:t>za opravljanje javne zdravstvene službe na področji</w:t>
      </w:r>
      <w:r w:rsidR="00026468">
        <w:rPr>
          <w:rFonts w:ascii="Arial" w:eastAsia="Times New Roman" w:hAnsi="Arial" w:cs="Arial"/>
          <w:sz w:val="20"/>
          <w:szCs w:val="20"/>
          <w:lang w:eastAsia="sl-SI"/>
        </w:rPr>
        <w:t xml:space="preserve">h </w:t>
      </w:r>
      <w:r w:rsidR="00E74012" w:rsidRPr="00E74012">
        <w:rPr>
          <w:rFonts w:ascii="Arial" w:eastAsia="Times New Roman" w:hAnsi="Arial" w:cs="Arial"/>
          <w:sz w:val="20"/>
          <w:szCs w:val="20"/>
          <w:lang w:eastAsia="sl-SI"/>
        </w:rPr>
        <w:t xml:space="preserve">specializirane zdravstvene dejavnosti (oftalmologije, psihiatrije, interne medicine s pnevmologijo, pediatrične alergologije, klinične psihologije) in zobozdravstvene dejavnosti (čeljustne in zobne ortopedije, parodontologije, zobnih bolezni </w:t>
      </w:r>
      <w:r w:rsidR="00E74012">
        <w:rPr>
          <w:rFonts w:ascii="Arial" w:eastAsia="Times New Roman" w:hAnsi="Arial" w:cs="Arial"/>
          <w:sz w:val="20"/>
          <w:szCs w:val="20"/>
          <w:lang w:eastAsia="sl-SI"/>
        </w:rPr>
        <w:t xml:space="preserve">in </w:t>
      </w:r>
      <w:r w:rsidR="00E74012" w:rsidRPr="00E74012">
        <w:rPr>
          <w:rFonts w:ascii="Arial" w:eastAsia="Times New Roman" w:hAnsi="Arial" w:cs="Arial"/>
          <w:sz w:val="20"/>
          <w:szCs w:val="20"/>
          <w:lang w:eastAsia="sl-SI"/>
        </w:rPr>
        <w:t>endodontije</w:t>
      </w:r>
      <w:r w:rsidR="00D75C69">
        <w:rPr>
          <w:rFonts w:ascii="Arial" w:eastAsia="Times New Roman" w:hAnsi="Arial" w:cs="Arial"/>
          <w:sz w:val="20"/>
          <w:szCs w:val="20"/>
          <w:lang w:eastAsia="sl-SI"/>
        </w:rPr>
        <w:t xml:space="preserve"> in </w:t>
      </w:r>
      <w:r w:rsidR="00D75C69" w:rsidRPr="00E74012">
        <w:rPr>
          <w:rFonts w:ascii="Arial" w:eastAsia="Times New Roman" w:hAnsi="Arial" w:cs="Arial"/>
          <w:sz w:val="20"/>
          <w:szCs w:val="20"/>
          <w:lang w:eastAsia="sl-SI"/>
        </w:rPr>
        <w:t>maksilofacialne kirurgije</w:t>
      </w:r>
      <w:r w:rsidR="00E74012">
        <w:rPr>
          <w:rFonts w:ascii="Arial" w:eastAsia="Times New Roman" w:hAnsi="Arial" w:cs="Arial"/>
          <w:sz w:val="20"/>
          <w:szCs w:val="20"/>
          <w:lang w:eastAsia="sl-SI"/>
        </w:rPr>
        <w:t>)</w:t>
      </w:r>
      <w:r w:rsidR="00D67B1C">
        <w:rPr>
          <w:rFonts w:ascii="Arial" w:eastAsia="Times New Roman" w:hAnsi="Arial" w:cs="Arial"/>
          <w:sz w:val="20"/>
          <w:szCs w:val="20"/>
          <w:lang w:eastAsia="sl-SI"/>
        </w:rPr>
        <w:t xml:space="preserve"> </w:t>
      </w:r>
      <w:r w:rsidRPr="00E97EDF">
        <w:rPr>
          <w:rFonts w:ascii="Arial" w:eastAsia="Times New Roman" w:hAnsi="Arial" w:cs="Arial"/>
          <w:sz w:val="20"/>
          <w:szCs w:val="20"/>
          <w:lang w:eastAsia="sl-SI"/>
        </w:rPr>
        <w:t>se podelijo, ker javni zdravstveni zavodi na območjih, na katerih se podeli koncesija, navedene zdravst</w:t>
      </w:r>
      <w:r w:rsidR="005E2D7C" w:rsidRPr="00E97EDF">
        <w:rPr>
          <w:rFonts w:ascii="Arial" w:eastAsia="Times New Roman" w:hAnsi="Arial" w:cs="Arial"/>
          <w:sz w:val="20"/>
          <w:szCs w:val="20"/>
          <w:lang w:eastAsia="sl-SI"/>
        </w:rPr>
        <w:t>v</w:t>
      </w:r>
      <w:r w:rsidRPr="00E97EDF">
        <w:rPr>
          <w:rFonts w:ascii="Arial" w:eastAsia="Times New Roman" w:hAnsi="Arial" w:cs="Arial"/>
          <w:sz w:val="20"/>
          <w:szCs w:val="20"/>
          <w:lang w:eastAsia="sl-SI"/>
        </w:rPr>
        <w:t>ene dejavnosti ne morejo zagotavljati v obsegu, kakor je določen z mrežo javne zdravstvene službe.</w:t>
      </w:r>
    </w:p>
    <w:bookmarkEnd w:id="5"/>
    <w:p w14:paraId="754DC90A" w14:textId="77777777" w:rsidR="00490089" w:rsidRPr="00E97EDF" w:rsidRDefault="00490089" w:rsidP="00AD0692">
      <w:pPr>
        <w:overflowPunct w:val="0"/>
        <w:autoSpaceDE w:val="0"/>
        <w:autoSpaceDN w:val="0"/>
        <w:adjustRightInd w:val="0"/>
        <w:spacing w:line="260" w:lineRule="atLeast"/>
        <w:jc w:val="both"/>
        <w:textAlignment w:val="baseline"/>
        <w:rPr>
          <w:rFonts w:ascii="Arial" w:eastAsia="Times New Roman" w:hAnsi="Arial" w:cs="Arial"/>
          <w:sz w:val="20"/>
          <w:szCs w:val="20"/>
        </w:rPr>
      </w:pPr>
      <w:r w:rsidRPr="00E97EDF">
        <w:rPr>
          <w:rFonts w:ascii="Arial" w:eastAsia="Times New Roman" w:hAnsi="Arial" w:cs="Arial"/>
          <w:sz w:val="20"/>
          <w:szCs w:val="20"/>
        </w:rPr>
        <w:t xml:space="preserve">(2) Koncesije na območjih in v obsegih iz prejšnjega člena se podelijo zaradi </w:t>
      </w:r>
      <w:r w:rsidRPr="00E97EDF">
        <w:rPr>
          <w:rFonts w:ascii="Arial" w:hAnsi="Arial" w:cs="Arial"/>
          <w:color w:val="000000"/>
          <w:sz w:val="20"/>
          <w:szCs w:val="20"/>
          <w:shd w:val="clear" w:color="auto" w:fill="FFFFFF"/>
        </w:rPr>
        <w:t>zagotavljanja potrebne dostopnosti zdravstvenih storitev in</w:t>
      </w:r>
      <w:r w:rsidRPr="00E97EDF">
        <w:rPr>
          <w:rFonts w:ascii="Arial" w:eastAsia="Times New Roman" w:hAnsi="Arial" w:cs="Arial"/>
          <w:sz w:val="20"/>
          <w:szCs w:val="20"/>
        </w:rPr>
        <w:t xml:space="preserve"> skrajšanja čakalnih dob.</w:t>
      </w:r>
    </w:p>
    <w:p w14:paraId="44268C07" w14:textId="77777777" w:rsidR="00490089" w:rsidRPr="00E97EDF" w:rsidRDefault="00490089" w:rsidP="00026468">
      <w:pPr>
        <w:spacing w:before="100" w:beforeAutospacing="1" w:after="100" w:afterAutospacing="1" w:line="260" w:lineRule="atLeast"/>
        <w:contextualSpacing/>
        <w:jc w:val="both"/>
        <w:rPr>
          <w:rFonts w:ascii="Arial" w:eastAsia="Times New Roman" w:hAnsi="Arial" w:cs="Arial"/>
          <w:sz w:val="20"/>
          <w:szCs w:val="20"/>
          <w:lang w:eastAsia="sl-SI"/>
        </w:rPr>
      </w:pPr>
    </w:p>
    <w:p w14:paraId="15D6CB14" w14:textId="77777777" w:rsidR="00490089" w:rsidRPr="00E97EDF" w:rsidRDefault="00490089" w:rsidP="00AD0692">
      <w:pPr>
        <w:spacing w:before="100" w:beforeAutospacing="1" w:after="100" w:afterAutospacing="1" w:line="260" w:lineRule="atLeast"/>
        <w:jc w:val="center"/>
        <w:rPr>
          <w:rFonts w:ascii="Arial" w:eastAsia="Times New Roman" w:hAnsi="Arial" w:cs="Arial"/>
          <w:sz w:val="20"/>
          <w:szCs w:val="20"/>
          <w:lang w:eastAsia="sl-SI"/>
        </w:rPr>
      </w:pPr>
      <w:r w:rsidRPr="00E97EDF">
        <w:rPr>
          <w:rFonts w:ascii="Arial" w:eastAsia="Times New Roman" w:hAnsi="Arial" w:cs="Arial"/>
          <w:sz w:val="20"/>
          <w:szCs w:val="20"/>
          <w:lang w:eastAsia="sl-SI"/>
        </w:rPr>
        <w:t>III. POGOJI IN POSTOPEK PODELITVE KONCESIJE</w:t>
      </w:r>
    </w:p>
    <w:p w14:paraId="6C396C45" w14:textId="08BD3151" w:rsidR="00490089" w:rsidRPr="00E97EDF" w:rsidRDefault="00026468" w:rsidP="00AD0692">
      <w:pPr>
        <w:spacing w:before="100" w:beforeAutospacing="1" w:after="100" w:afterAutospacing="1" w:line="260" w:lineRule="atLeast"/>
        <w:jc w:val="center"/>
        <w:rPr>
          <w:rFonts w:ascii="Arial" w:eastAsia="Times New Roman" w:hAnsi="Arial" w:cs="Arial"/>
          <w:b/>
          <w:sz w:val="20"/>
          <w:szCs w:val="20"/>
          <w:lang w:eastAsia="sl-SI"/>
        </w:rPr>
      </w:pPr>
      <w:bookmarkStart w:id="6" w:name="_Hlk178775393"/>
      <w:r>
        <w:rPr>
          <w:rFonts w:ascii="Arial" w:eastAsia="Times New Roman" w:hAnsi="Arial" w:cs="Arial"/>
          <w:b/>
          <w:sz w:val="20"/>
          <w:szCs w:val="20"/>
          <w:lang w:eastAsia="sl-SI"/>
        </w:rPr>
        <w:t>7</w:t>
      </w:r>
      <w:r w:rsidR="00490089" w:rsidRPr="00E97EDF">
        <w:rPr>
          <w:rFonts w:ascii="Arial" w:eastAsia="Times New Roman" w:hAnsi="Arial" w:cs="Arial"/>
          <w:b/>
          <w:sz w:val="20"/>
          <w:szCs w:val="20"/>
          <w:lang w:eastAsia="sl-SI"/>
        </w:rPr>
        <w:t>. člen</w:t>
      </w:r>
    </w:p>
    <w:bookmarkEnd w:id="6"/>
    <w:p w14:paraId="71FB8122" w14:textId="2AE98016" w:rsidR="00490089" w:rsidRPr="00E97EDF" w:rsidRDefault="00490089" w:rsidP="00AD0692">
      <w:pPr>
        <w:spacing w:line="260" w:lineRule="atLeast"/>
        <w:jc w:val="both"/>
        <w:rPr>
          <w:rFonts w:ascii="Arial" w:eastAsia="Times New Roman" w:hAnsi="Arial" w:cs="Arial"/>
          <w:sz w:val="20"/>
          <w:szCs w:val="20"/>
        </w:rPr>
      </w:pPr>
      <w:r w:rsidRPr="00E97EDF">
        <w:rPr>
          <w:rFonts w:ascii="Arial" w:eastAsia="Times New Roman" w:hAnsi="Arial" w:cs="Arial"/>
          <w:sz w:val="20"/>
          <w:szCs w:val="20"/>
        </w:rPr>
        <w:t>(1) Koncesij</w:t>
      </w:r>
      <w:r w:rsidR="00CF3185">
        <w:rPr>
          <w:rFonts w:ascii="Arial" w:eastAsia="Times New Roman" w:hAnsi="Arial" w:cs="Arial"/>
          <w:sz w:val="20"/>
          <w:szCs w:val="20"/>
        </w:rPr>
        <w:t>e</w:t>
      </w:r>
      <w:r w:rsidRPr="00E97EDF">
        <w:rPr>
          <w:rFonts w:ascii="Arial" w:eastAsia="Times New Roman" w:hAnsi="Arial" w:cs="Arial"/>
          <w:sz w:val="20"/>
          <w:szCs w:val="20"/>
        </w:rPr>
        <w:t xml:space="preserve"> se podeli na podlagi javnega razpisa, ki se objavi na spletni strani Ministrstva za zdravje in portalu javnih naročil.</w:t>
      </w:r>
    </w:p>
    <w:p w14:paraId="5895EF1C" w14:textId="77777777" w:rsidR="00490089" w:rsidRPr="00E97EDF" w:rsidRDefault="00490089" w:rsidP="00AD0692">
      <w:pPr>
        <w:spacing w:line="260" w:lineRule="atLeast"/>
        <w:jc w:val="both"/>
        <w:rPr>
          <w:rFonts w:ascii="Arial" w:eastAsia="Times New Roman" w:hAnsi="Arial" w:cs="Arial"/>
          <w:sz w:val="20"/>
          <w:szCs w:val="20"/>
        </w:rPr>
      </w:pPr>
      <w:r w:rsidRPr="00E97EDF">
        <w:rPr>
          <w:rFonts w:ascii="Arial" w:eastAsia="Times New Roman" w:hAnsi="Arial" w:cs="Arial"/>
          <w:sz w:val="20"/>
          <w:szCs w:val="20"/>
        </w:rPr>
        <w:t xml:space="preserve">(2) Javni razpis mora vsebovati podatke, ki jih določa 44.b člen Zakona o zdravstveni dejavnosti. </w:t>
      </w:r>
    </w:p>
    <w:p w14:paraId="0B02E575" w14:textId="77777777" w:rsidR="00490089" w:rsidRPr="00E97EDF" w:rsidRDefault="00490089" w:rsidP="00AD0692">
      <w:pPr>
        <w:spacing w:line="260" w:lineRule="atLeast"/>
        <w:jc w:val="both"/>
        <w:rPr>
          <w:rFonts w:ascii="Arial" w:eastAsia="Times New Roman" w:hAnsi="Arial" w:cs="Arial"/>
          <w:sz w:val="20"/>
          <w:szCs w:val="20"/>
        </w:rPr>
      </w:pPr>
      <w:r w:rsidRPr="00E97EDF">
        <w:rPr>
          <w:rFonts w:ascii="Arial" w:eastAsia="Times New Roman" w:hAnsi="Arial" w:cs="Arial"/>
          <w:sz w:val="20"/>
          <w:szCs w:val="20"/>
        </w:rPr>
        <w:t>(3) Razpisna dokumentacija, ki se objavi na spletni strani Ministrstva za zdravje ali portalu javnih naročil, mora biti pripravljena v skladu s 44.c členom Zakona o zdravstveni dejavnosti.</w:t>
      </w:r>
    </w:p>
    <w:p w14:paraId="09297CA5" w14:textId="77777777" w:rsidR="00490089" w:rsidRPr="00E97EDF" w:rsidRDefault="00490089" w:rsidP="00AD0692">
      <w:pPr>
        <w:spacing w:line="260" w:lineRule="atLeast"/>
        <w:jc w:val="both"/>
        <w:rPr>
          <w:rFonts w:ascii="Arial" w:eastAsia="Times New Roman" w:hAnsi="Arial" w:cs="Arial"/>
          <w:sz w:val="20"/>
          <w:szCs w:val="20"/>
        </w:rPr>
      </w:pPr>
      <w:r w:rsidRPr="00E97EDF">
        <w:rPr>
          <w:rFonts w:ascii="Arial" w:eastAsia="Times New Roman" w:hAnsi="Arial" w:cs="Arial"/>
          <w:sz w:val="20"/>
          <w:szCs w:val="20"/>
        </w:rPr>
        <w:t>(4) Javni razpis je uspešen, če je do poteka razpisnega roka predložena najmanj ena veljavna prijava za posamezno razpisano koncesijo. Prijava je veljavna, če je pravočasna in v celoti izpolnjuje vse zahteve iz javnega razpisa. Če javni razpis ne uspe, se lahko ponovi.</w:t>
      </w:r>
    </w:p>
    <w:p w14:paraId="179F6FD4" w14:textId="3A76E4C0" w:rsidR="00490089" w:rsidRPr="00E97EDF" w:rsidRDefault="00026468" w:rsidP="00026468">
      <w:pPr>
        <w:spacing w:before="100" w:beforeAutospacing="1" w:after="100" w:afterAutospacing="1" w:line="260" w:lineRule="atLeast"/>
        <w:jc w:val="center"/>
        <w:rPr>
          <w:rFonts w:ascii="Arial" w:eastAsia="Times New Roman" w:hAnsi="Arial" w:cs="Arial"/>
          <w:b/>
          <w:sz w:val="20"/>
          <w:szCs w:val="20"/>
          <w:lang w:eastAsia="sl-SI"/>
        </w:rPr>
      </w:pPr>
      <w:r>
        <w:rPr>
          <w:rFonts w:ascii="Arial" w:eastAsia="Times New Roman" w:hAnsi="Arial" w:cs="Arial"/>
          <w:b/>
          <w:sz w:val="20"/>
          <w:szCs w:val="20"/>
          <w:lang w:eastAsia="sl-SI"/>
        </w:rPr>
        <w:t>8</w:t>
      </w:r>
      <w:r w:rsidR="00490089" w:rsidRPr="00E97EDF">
        <w:rPr>
          <w:rFonts w:ascii="Arial" w:eastAsia="Times New Roman" w:hAnsi="Arial" w:cs="Arial"/>
          <w:b/>
          <w:sz w:val="20"/>
          <w:szCs w:val="20"/>
          <w:lang w:eastAsia="sl-SI"/>
        </w:rPr>
        <w:t>. člen</w:t>
      </w:r>
    </w:p>
    <w:p w14:paraId="5A91E018" w14:textId="77777777" w:rsidR="00490089" w:rsidRPr="00E97EDF" w:rsidRDefault="00490089" w:rsidP="00AD0692">
      <w:pPr>
        <w:overflowPunct w:val="0"/>
        <w:autoSpaceDE w:val="0"/>
        <w:autoSpaceDN w:val="0"/>
        <w:adjustRightInd w:val="0"/>
        <w:spacing w:line="260" w:lineRule="atLeast"/>
        <w:jc w:val="both"/>
        <w:textAlignment w:val="baseline"/>
        <w:rPr>
          <w:rFonts w:ascii="Arial" w:eastAsia="Times New Roman" w:hAnsi="Arial" w:cs="Arial"/>
          <w:sz w:val="20"/>
          <w:szCs w:val="20"/>
        </w:rPr>
      </w:pPr>
      <w:r w:rsidRPr="00E97EDF">
        <w:rPr>
          <w:rFonts w:ascii="Arial" w:eastAsia="Times New Roman" w:hAnsi="Arial" w:cs="Arial"/>
          <w:sz w:val="20"/>
          <w:szCs w:val="20"/>
        </w:rPr>
        <w:t>(1) Ponudnik mora za pridobitev in opravljanje koncesije izpolnjevati pogoje, ki jih določa 44.č člen Zakona o zdravstveni dejavnosti, in druge pogoje, opredeljene v razpisni dokumentaciji.</w:t>
      </w:r>
    </w:p>
    <w:p w14:paraId="294EEEE2" w14:textId="77777777" w:rsidR="00490089" w:rsidRPr="00E97EDF" w:rsidRDefault="00490089" w:rsidP="00AD0692">
      <w:pPr>
        <w:overflowPunct w:val="0"/>
        <w:autoSpaceDE w:val="0"/>
        <w:autoSpaceDN w:val="0"/>
        <w:adjustRightInd w:val="0"/>
        <w:spacing w:line="260" w:lineRule="atLeast"/>
        <w:jc w:val="both"/>
        <w:textAlignment w:val="baseline"/>
        <w:rPr>
          <w:rFonts w:ascii="Arial" w:eastAsia="Times New Roman" w:hAnsi="Arial" w:cs="Arial"/>
          <w:sz w:val="20"/>
          <w:szCs w:val="20"/>
        </w:rPr>
      </w:pPr>
      <w:r w:rsidRPr="00E97EDF">
        <w:rPr>
          <w:rFonts w:ascii="Arial" w:eastAsia="Times New Roman" w:hAnsi="Arial" w:cs="Arial"/>
          <w:sz w:val="20"/>
          <w:szCs w:val="20"/>
        </w:rPr>
        <w:t>(2) Pri izboru koncesionarja med različnimi ponudniki Ministrstvo za zdravje upošteva merila, ki jih določa 44.d člen Zakona o zdravstveni dejavnosti, in merila, določena v razpisni dokumentaciji.</w:t>
      </w:r>
    </w:p>
    <w:p w14:paraId="542F18BC" w14:textId="77777777" w:rsidR="00490089" w:rsidRDefault="00490089" w:rsidP="00AD0692">
      <w:pPr>
        <w:overflowPunct w:val="0"/>
        <w:autoSpaceDE w:val="0"/>
        <w:autoSpaceDN w:val="0"/>
        <w:adjustRightInd w:val="0"/>
        <w:spacing w:line="260" w:lineRule="atLeast"/>
        <w:jc w:val="both"/>
        <w:textAlignment w:val="baseline"/>
        <w:rPr>
          <w:rFonts w:ascii="Arial" w:eastAsia="Times New Roman" w:hAnsi="Arial" w:cs="Arial"/>
          <w:sz w:val="20"/>
          <w:szCs w:val="20"/>
        </w:rPr>
      </w:pPr>
      <w:r w:rsidRPr="00E97EDF">
        <w:rPr>
          <w:rFonts w:ascii="Arial" w:eastAsia="Times New Roman" w:hAnsi="Arial" w:cs="Arial"/>
          <w:sz w:val="20"/>
          <w:szCs w:val="20"/>
        </w:rPr>
        <w:t>(3) Merila iz prejšnjega odstavka pripravi in določi komisija, ki je sestavljena iz treh članov, zaposlenih na Ministrstvu za zdravje. Člane določi minister, pristojen za zdravje, in sicer s pisnim sklepom.</w:t>
      </w:r>
    </w:p>
    <w:p w14:paraId="2DD4CCD3" w14:textId="77777777" w:rsidR="00B4361D" w:rsidRPr="00E97EDF" w:rsidRDefault="00B4361D" w:rsidP="00AD0692">
      <w:pPr>
        <w:overflowPunct w:val="0"/>
        <w:autoSpaceDE w:val="0"/>
        <w:autoSpaceDN w:val="0"/>
        <w:adjustRightInd w:val="0"/>
        <w:spacing w:line="260" w:lineRule="atLeast"/>
        <w:jc w:val="both"/>
        <w:textAlignment w:val="baseline"/>
        <w:rPr>
          <w:rFonts w:ascii="Arial" w:eastAsia="Times New Roman" w:hAnsi="Arial" w:cs="Arial"/>
          <w:sz w:val="20"/>
          <w:szCs w:val="20"/>
        </w:rPr>
      </w:pPr>
    </w:p>
    <w:p w14:paraId="57C27D0A" w14:textId="77777777" w:rsidR="00490089" w:rsidRPr="00E97EDF" w:rsidRDefault="00490089" w:rsidP="00AD0692">
      <w:pPr>
        <w:spacing w:before="100" w:beforeAutospacing="1" w:after="100" w:afterAutospacing="1" w:line="260" w:lineRule="atLeast"/>
        <w:contextualSpacing/>
        <w:jc w:val="both"/>
        <w:rPr>
          <w:rFonts w:ascii="Arial" w:eastAsia="Times New Roman" w:hAnsi="Arial" w:cs="Arial"/>
          <w:sz w:val="20"/>
          <w:szCs w:val="20"/>
          <w:lang w:eastAsia="sl-SI"/>
        </w:rPr>
      </w:pPr>
    </w:p>
    <w:p w14:paraId="5B43BFEC" w14:textId="77777777" w:rsidR="00490089" w:rsidRPr="00E97EDF" w:rsidRDefault="00490089" w:rsidP="00AD0692">
      <w:pPr>
        <w:spacing w:before="100" w:beforeAutospacing="1" w:after="100" w:afterAutospacing="1" w:line="260" w:lineRule="atLeast"/>
        <w:jc w:val="center"/>
        <w:rPr>
          <w:rFonts w:ascii="Arial" w:eastAsia="Times New Roman" w:hAnsi="Arial" w:cs="Arial"/>
          <w:sz w:val="20"/>
          <w:szCs w:val="20"/>
          <w:lang w:eastAsia="sl-SI"/>
        </w:rPr>
      </w:pPr>
      <w:r w:rsidRPr="00E97EDF">
        <w:rPr>
          <w:rFonts w:ascii="Arial" w:eastAsia="Times New Roman" w:hAnsi="Arial" w:cs="Arial"/>
          <w:sz w:val="20"/>
          <w:szCs w:val="20"/>
          <w:lang w:eastAsia="sl-SI"/>
        </w:rPr>
        <w:t>IV. SKLENITEV KONCESIJSKE POGODBE, NADZOR NAD NJENIM IZVAJANJEM IN PRENEHANJE KONCESIJSKEGA RAZMERJA</w:t>
      </w:r>
    </w:p>
    <w:p w14:paraId="5126B206" w14:textId="71FC08D7" w:rsidR="00490089" w:rsidRPr="00E97EDF" w:rsidRDefault="00026468" w:rsidP="00AD0692">
      <w:pPr>
        <w:spacing w:before="100" w:beforeAutospacing="1" w:after="100" w:afterAutospacing="1" w:line="260" w:lineRule="atLeast"/>
        <w:jc w:val="center"/>
        <w:rPr>
          <w:rFonts w:ascii="Arial" w:eastAsia="Times New Roman" w:hAnsi="Arial" w:cs="Arial"/>
          <w:b/>
          <w:sz w:val="20"/>
          <w:szCs w:val="20"/>
          <w:lang w:eastAsia="sl-SI"/>
        </w:rPr>
      </w:pPr>
      <w:r>
        <w:rPr>
          <w:rFonts w:ascii="Arial" w:eastAsia="Times New Roman" w:hAnsi="Arial" w:cs="Arial"/>
          <w:b/>
          <w:sz w:val="20"/>
          <w:szCs w:val="20"/>
          <w:lang w:eastAsia="sl-SI"/>
        </w:rPr>
        <w:t>9</w:t>
      </w:r>
      <w:r w:rsidR="00490089" w:rsidRPr="00E97EDF">
        <w:rPr>
          <w:rFonts w:ascii="Arial" w:eastAsia="Times New Roman" w:hAnsi="Arial" w:cs="Arial"/>
          <w:b/>
          <w:sz w:val="20"/>
          <w:szCs w:val="20"/>
          <w:lang w:eastAsia="sl-SI"/>
        </w:rPr>
        <w:t>. člen</w:t>
      </w:r>
    </w:p>
    <w:p w14:paraId="54888298" w14:textId="68AE8173" w:rsidR="00490089" w:rsidRPr="00E97EDF" w:rsidRDefault="00490089" w:rsidP="00AD0692">
      <w:pPr>
        <w:overflowPunct w:val="0"/>
        <w:autoSpaceDE w:val="0"/>
        <w:autoSpaceDN w:val="0"/>
        <w:adjustRightInd w:val="0"/>
        <w:spacing w:line="260" w:lineRule="atLeast"/>
        <w:jc w:val="both"/>
        <w:textAlignment w:val="baseline"/>
        <w:rPr>
          <w:rFonts w:ascii="Arial" w:eastAsia="Times New Roman" w:hAnsi="Arial" w:cs="Arial"/>
          <w:sz w:val="20"/>
          <w:szCs w:val="20"/>
        </w:rPr>
      </w:pPr>
      <w:r w:rsidRPr="00E97EDF">
        <w:rPr>
          <w:rFonts w:ascii="Arial" w:eastAsia="Times New Roman" w:hAnsi="Arial" w:cs="Arial"/>
          <w:sz w:val="20"/>
          <w:szCs w:val="20"/>
        </w:rPr>
        <w:t>(1) Koncesij</w:t>
      </w:r>
      <w:r w:rsidR="00CF3185">
        <w:rPr>
          <w:rFonts w:ascii="Arial" w:eastAsia="Times New Roman" w:hAnsi="Arial" w:cs="Arial"/>
          <w:sz w:val="20"/>
          <w:szCs w:val="20"/>
        </w:rPr>
        <w:t>e</w:t>
      </w:r>
      <w:r w:rsidRPr="00E97EDF">
        <w:rPr>
          <w:rFonts w:ascii="Arial" w:eastAsia="Times New Roman" w:hAnsi="Arial" w:cs="Arial"/>
          <w:sz w:val="20"/>
          <w:szCs w:val="20"/>
        </w:rPr>
        <w:t xml:space="preserve"> za opravljanje javne službe na sekundarni ravni zdravstvene dejavnosti podeli Ministrstvo za zdravje z odločbo o izbiri koncesionarja.</w:t>
      </w:r>
    </w:p>
    <w:p w14:paraId="1406E913" w14:textId="77777777" w:rsidR="00490089" w:rsidRPr="00E97EDF" w:rsidRDefault="00490089" w:rsidP="00AD0692">
      <w:pPr>
        <w:overflowPunct w:val="0"/>
        <w:autoSpaceDE w:val="0"/>
        <w:autoSpaceDN w:val="0"/>
        <w:adjustRightInd w:val="0"/>
        <w:spacing w:line="260" w:lineRule="atLeast"/>
        <w:jc w:val="both"/>
        <w:textAlignment w:val="baseline"/>
        <w:rPr>
          <w:rFonts w:ascii="Arial" w:eastAsia="Times New Roman" w:hAnsi="Arial" w:cs="Arial"/>
          <w:sz w:val="20"/>
          <w:szCs w:val="20"/>
        </w:rPr>
      </w:pPr>
      <w:r w:rsidRPr="00E97EDF">
        <w:rPr>
          <w:rFonts w:ascii="Arial" w:eastAsia="Times New Roman" w:hAnsi="Arial" w:cs="Arial"/>
          <w:sz w:val="20"/>
          <w:szCs w:val="20"/>
        </w:rPr>
        <w:t>(2) Ministrstvo za zdravje in koncesionar medsebojna razmerja uredita s koncesijsko pogodbo, ki se sklene po dokončnosti koncesijske odločbe.</w:t>
      </w:r>
    </w:p>
    <w:p w14:paraId="682827EF" w14:textId="1FBC3E6A" w:rsidR="00490089" w:rsidRPr="00E97EDF" w:rsidRDefault="00026468" w:rsidP="00AD0692">
      <w:pPr>
        <w:spacing w:before="100" w:beforeAutospacing="1" w:after="100" w:afterAutospacing="1" w:line="260" w:lineRule="atLeast"/>
        <w:jc w:val="center"/>
        <w:rPr>
          <w:rFonts w:ascii="Arial" w:eastAsia="Times New Roman" w:hAnsi="Arial" w:cs="Arial"/>
          <w:b/>
          <w:sz w:val="20"/>
          <w:szCs w:val="20"/>
          <w:lang w:eastAsia="sl-SI"/>
        </w:rPr>
      </w:pPr>
      <w:r>
        <w:rPr>
          <w:rFonts w:ascii="Arial" w:eastAsia="Times New Roman" w:hAnsi="Arial" w:cs="Arial"/>
          <w:b/>
          <w:sz w:val="20"/>
          <w:szCs w:val="20"/>
          <w:lang w:eastAsia="sl-SI"/>
        </w:rPr>
        <w:lastRenderedPageBreak/>
        <w:t>10</w:t>
      </w:r>
      <w:r w:rsidR="00490089" w:rsidRPr="00E97EDF">
        <w:rPr>
          <w:rFonts w:ascii="Arial" w:eastAsia="Times New Roman" w:hAnsi="Arial" w:cs="Arial"/>
          <w:b/>
          <w:sz w:val="20"/>
          <w:szCs w:val="20"/>
          <w:lang w:eastAsia="sl-SI"/>
        </w:rPr>
        <w:t>. člen</w:t>
      </w:r>
    </w:p>
    <w:p w14:paraId="6790F834" w14:textId="77777777" w:rsidR="00490089" w:rsidRPr="00E97EDF" w:rsidRDefault="00490089" w:rsidP="00AD0692">
      <w:pPr>
        <w:spacing w:line="260" w:lineRule="atLeast"/>
        <w:jc w:val="both"/>
        <w:rPr>
          <w:rFonts w:ascii="Arial" w:hAnsi="Arial" w:cs="Arial"/>
          <w:noProof/>
          <w:sz w:val="20"/>
          <w:szCs w:val="20"/>
        </w:rPr>
      </w:pPr>
      <w:r w:rsidRPr="00E97EDF">
        <w:rPr>
          <w:rFonts w:ascii="Arial" w:hAnsi="Arial" w:cs="Arial"/>
          <w:noProof/>
          <w:sz w:val="20"/>
          <w:szCs w:val="20"/>
        </w:rPr>
        <w:t>Koncesijska pogodba preneha na način in pod pogoji, določenimi v 44.i členu Zakona o zdravstveni dejavnosti.</w:t>
      </w:r>
    </w:p>
    <w:p w14:paraId="3F8ED0D0" w14:textId="6578CF59" w:rsidR="00490089" w:rsidRPr="00E97EDF" w:rsidRDefault="00026468" w:rsidP="00026468">
      <w:pPr>
        <w:spacing w:before="100" w:beforeAutospacing="1" w:after="100" w:afterAutospacing="1" w:line="260" w:lineRule="atLeast"/>
        <w:jc w:val="center"/>
        <w:rPr>
          <w:rFonts w:ascii="Arial" w:eastAsia="Times New Roman" w:hAnsi="Arial" w:cs="Arial"/>
          <w:b/>
          <w:sz w:val="20"/>
          <w:szCs w:val="20"/>
          <w:lang w:eastAsia="sl-SI"/>
        </w:rPr>
      </w:pPr>
      <w:r>
        <w:rPr>
          <w:rFonts w:ascii="Arial" w:eastAsia="Times New Roman" w:hAnsi="Arial" w:cs="Arial"/>
          <w:b/>
          <w:sz w:val="20"/>
          <w:szCs w:val="20"/>
          <w:lang w:eastAsia="sl-SI"/>
        </w:rPr>
        <w:t>11</w:t>
      </w:r>
      <w:r w:rsidR="00490089" w:rsidRPr="00E97EDF">
        <w:rPr>
          <w:rFonts w:ascii="Arial" w:eastAsia="Times New Roman" w:hAnsi="Arial" w:cs="Arial"/>
          <w:b/>
          <w:sz w:val="20"/>
          <w:szCs w:val="20"/>
          <w:lang w:eastAsia="sl-SI"/>
        </w:rPr>
        <w:t>. člen</w:t>
      </w:r>
    </w:p>
    <w:p w14:paraId="64ED80F2" w14:textId="77777777" w:rsidR="00490089" w:rsidRPr="00E97EDF" w:rsidRDefault="00490089" w:rsidP="00AD0692">
      <w:pPr>
        <w:overflowPunct w:val="0"/>
        <w:autoSpaceDE w:val="0"/>
        <w:autoSpaceDN w:val="0"/>
        <w:adjustRightInd w:val="0"/>
        <w:spacing w:line="260" w:lineRule="atLeast"/>
        <w:jc w:val="both"/>
        <w:textAlignment w:val="baseline"/>
        <w:rPr>
          <w:rFonts w:ascii="Arial" w:eastAsia="Times New Roman" w:hAnsi="Arial" w:cs="Arial"/>
          <w:sz w:val="20"/>
          <w:szCs w:val="20"/>
        </w:rPr>
      </w:pPr>
      <w:r w:rsidRPr="00E97EDF">
        <w:rPr>
          <w:rFonts w:ascii="Arial" w:eastAsia="Times New Roman" w:hAnsi="Arial" w:cs="Arial"/>
          <w:sz w:val="20"/>
          <w:szCs w:val="20"/>
        </w:rPr>
        <w:t>Ministrstvo za zdravje koncesionarju z odločbo odvzame koncesijo na način in pod pogoji, določenimi v 44.j členu Zakona o zdravstveni dejavnosti.</w:t>
      </w:r>
    </w:p>
    <w:p w14:paraId="0678A566" w14:textId="296C26B8" w:rsidR="00490089" w:rsidRPr="00E97EDF" w:rsidRDefault="00490089" w:rsidP="00026468">
      <w:pPr>
        <w:spacing w:before="100" w:beforeAutospacing="1" w:after="100" w:afterAutospacing="1" w:line="260" w:lineRule="atLeast"/>
        <w:jc w:val="center"/>
        <w:rPr>
          <w:rFonts w:ascii="Arial" w:eastAsia="Times New Roman" w:hAnsi="Arial" w:cs="Arial"/>
          <w:b/>
          <w:sz w:val="20"/>
          <w:szCs w:val="20"/>
          <w:lang w:eastAsia="sl-SI"/>
        </w:rPr>
      </w:pPr>
      <w:r w:rsidRPr="00E97EDF">
        <w:rPr>
          <w:rFonts w:ascii="Arial" w:eastAsia="Times New Roman" w:hAnsi="Arial" w:cs="Arial"/>
          <w:b/>
          <w:sz w:val="20"/>
          <w:szCs w:val="20"/>
          <w:lang w:eastAsia="sl-SI"/>
        </w:rPr>
        <w:t>1</w:t>
      </w:r>
      <w:r w:rsidR="00026468">
        <w:rPr>
          <w:rFonts w:ascii="Arial" w:eastAsia="Times New Roman" w:hAnsi="Arial" w:cs="Arial"/>
          <w:b/>
          <w:sz w:val="20"/>
          <w:szCs w:val="20"/>
          <w:lang w:eastAsia="sl-SI"/>
        </w:rPr>
        <w:t>2</w:t>
      </w:r>
      <w:r w:rsidRPr="00E97EDF">
        <w:rPr>
          <w:rFonts w:ascii="Arial" w:eastAsia="Times New Roman" w:hAnsi="Arial" w:cs="Arial"/>
          <w:b/>
          <w:sz w:val="20"/>
          <w:szCs w:val="20"/>
          <w:lang w:eastAsia="sl-SI"/>
        </w:rPr>
        <w:t>. člen</w:t>
      </w:r>
    </w:p>
    <w:p w14:paraId="5D6DF998" w14:textId="77777777" w:rsidR="00490089" w:rsidRPr="00E97EDF" w:rsidRDefault="00490089" w:rsidP="00AD0692">
      <w:pPr>
        <w:overflowPunct w:val="0"/>
        <w:autoSpaceDE w:val="0"/>
        <w:autoSpaceDN w:val="0"/>
        <w:adjustRightInd w:val="0"/>
        <w:spacing w:line="260" w:lineRule="atLeast"/>
        <w:jc w:val="both"/>
        <w:textAlignment w:val="baseline"/>
        <w:rPr>
          <w:rFonts w:ascii="Arial" w:eastAsia="Times New Roman" w:hAnsi="Arial" w:cs="Arial"/>
          <w:sz w:val="20"/>
          <w:szCs w:val="20"/>
        </w:rPr>
      </w:pPr>
      <w:r w:rsidRPr="00E97EDF">
        <w:rPr>
          <w:rFonts w:ascii="Arial" w:eastAsia="Times New Roman" w:hAnsi="Arial" w:cs="Arial"/>
          <w:sz w:val="20"/>
          <w:szCs w:val="20"/>
        </w:rPr>
        <w:t xml:space="preserve">Nadzor nad izvajanjem koncesijske odločbe in koncesijske pogodbe v delu, ki se nanaša na razmerje med Ministrstvom za zdravje in koncesionarjem oziroma </w:t>
      </w:r>
      <w:r w:rsidR="003915EB" w:rsidRPr="00E97EDF">
        <w:rPr>
          <w:rFonts w:ascii="Arial" w:eastAsia="Times New Roman" w:hAnsi="Arial" w:cs="Arial"/>
          <w:sz w:val="20"/>
          <w:szCs w:val="20"/>
        </w:rPr>
        <w:t xml:space="preserve">na </w:t>
      </w:r>
      <w:r w:rsidRPr="00E97EDF">
        <w:rPr>
          <w:rFonts w:ascii="Arial" w:eastAsia="Times New Roman" w:hAnsi="Arial" w:cs="Arial"/>
          <w:sz w:val="20"/>
          <w:szCs w:val="20"/>
        </w:rPr>
        <w:t>njune medsebojne pravice in obveznosti, izvaja Ministrstvo za zdravje v skladu s 44.k členom Zakona o zdravstveni dejavnosti.</w:t>
      </w:r>
    </w:p>
    <w:p w14:paraId="5F0D1741" w14:textId="77777777" w:rsidR="00490089" w:rsidRPr="00E97EDF" w:rsidRDefault="00490089" w:rsidP="00AD0692">
      <w:pPr>
        <w:spacing w:before="100" w:beforeAutospacing="1" w:after="100" w:afterAutospacing="1" w:line="260" w:lineRule="atLeast"/>
        <w:contextualSpacing/>
        <w:jc w:val="both"/>
        <w:rPr>
          <w:rFonts w:ascii="Arial" w:eastAsia="Times New Roman" w:hAnsi="Arial" w:cs="Arial"/>
          <w:sz w:val="20"/>
          <w:szCs w:val="20"/>
          <w:lang w:eastAsia="sl-SI"/>
        </w:rPr>
      </w:pPr>
    </w:p>
    <w:p w14:paraId="14420D0E" w14:textId="3F658D26" w:rsidR="00490089" w:rsidRPr="00E97EDF" w:rsidRDefault="00490089" w:rsidP="00AD0692">
      <w:pPr>
        <w:spacing w:before="100" w:beforeAutospacing="1" w:after="100" w:afterAutospacing="1" w:line="260" w:lineRule="atLeast"/>
        <w:jc w:val="center"/>
        <w:rPr>
          <w:rFonts w:ascii="Arial" w:eastAsia="Times New Roman" w:hAnsi="Arial" w:cs="Arial"/>
          <w:sz w:val="20"/>
          <w:szCs w:val="20"/>
          <w:lang w:eastAsia="sl-SI"/>
        </w:rPr>
      </w:pPr>
      <w:r w:rsidRPr="00E97EDF">
        <w:rPr>
          <w:rFonts w:ascii="Arial" w:eastAsia="Times New Roman" w:hAnsi="Arial" w:cs="Arial"/>
          <w:sz w:val="20"/>
          <w:szCs w:val="20"/>
          <w:lang w:eastAsia="sl-SI"/>
        </w:rPr>
        <w:t>V. KONČN</w:t>
      </w:r>
      <w:r w:rsidR="00026468">
        <w:rPr>
          <w:rFonts w:ascii="Arial" w:eastAsia="Times New Roman" w:hAnsi="Arial" w:cs="Arial"/>
          <w:sz w:val="20"/>
          <w:szCs w:val="20"/>
          <w:lang w:eastAsia="sl-SI"/>
        </w:rPr>
        <w:t>I</w:t>
      </w:r>
      <w:r w:rsidRPr="00E97EDF">
        <w:rPr>
          <w:rFonts w:ascii="Arial" w:eastAsia="Times New Roman" w:hAnsi="Arial" w:cs="Arial"/>
          <w:sz w:val="20"/>
          <w:szCs w:val="20"/>
          <w:lang w:eastAsia="sl-SI"/>
        </w:rPr>
        <w:t xml:space="preserve"> DOLOČB</w:t>
      </w:r>
      <w:r w:rsidR="00026468">
        <w:rPr>
          <w:rFonts w:ascii="Arial" w:eastAsia="Times New Roman" w:hAnsi="Arial" w:cs="Arial"/>
          <w:sz w:val="20"/>
          <w:szCs w:val="20"/>
          <w:lang w:eastAsia="sl-SI"/>
        </w:rPr>
        <w:t>I</w:t>
      </w:r>
    </w:p>
    <w:p w14:paraId="44FB8FE7" w14:textId="300CE64D" w:rsidR="00490089" w:rsidRPr="00E97EDF" w:rsidRDefault="00490089" w:rsidP="00026468">
      <w:pPr>
        <w:spacing w:before="100" w:beforeAutospacing="1" w:after="100" w:afterAutospacing="1" w:line="260" w:lineRule="atLeast"/>
        <w:jc w:val="center"/>
        <w:rPr>
          <w:rFonts w:ascii="Arial" w:eastAsia="Times New Roman" w:hAnsi="Arial" w:cs="Arial"/>
          <w:b/>
          <w:sz w:val="20"/>
          <w:szCs w:val="20"/>
          <w:lang w:eastAsia="sl-SI"/>
        </w:rPr>
      </w:pPr>
      <w:r w:rsidRPr="00E97EDF">
        <w:rPr>
          <w:rFonts w:ascii="Arial" w:eastAsia="Times New Roman" w:hAnsi="Arial" w:cs="Arial"/>
          <w:b/>
          <w:sz w:val="20"/>
          <w:szCs w:val="20"/>
          <w:lang w:eastAsia="sl-SI"/>
        </w:rPr>
        <w:t>1</w:t>
      </w:r>
      <w:r w:rsidR="00026468">
        <w:rPr>
          <w:rFonts w:ascii="Arial" w:eastAsia="Times New Roman" w:hAnsi="Arial" w:cs="Arial"/>
          <w:b/>
          <w:sz w:val="20"/>
          <w:szCs w:val="20"/>
          <w:lang w:eastAsia="sl-SI"/>
        </w:rPr>
        <w:t>3</w:t>
      </w:r>
      <w:r w:rsidRPr="00E97EDF">
        <w:rPr>
          <w:rFonts w:ascii="Arial" w:eastAsia="Times New Roman" w:hAnsi="Arial" w:cs="Arial"/>
          <w:b/>
          <w:sz w:val="20"/>
          <w:szCs w:val="20"/>
          <w:lang w:eastAsia="sl-SI"/>
        </w:rPr>
        <w:t>. člen</w:t>
      </w:r>
    </w:p>
    <w:p w14:paraId="01CC6524" w14:textId="433335DD" w:rsidR="00490089" w:rsidRPr="00E97EDF" w:rsidRDefault="00490089" w:rsidP="00AD0692">
      <w:pPr>
        <w:shd w:val="clear" w:color="auto" w:fill="FFFFFF"/>
        <w:spacing w:line="260" w:lineRule="atLeast"/>
        <w:jc w:val="both"/>
        <w:rPr>
          <w:rFonts w:ascii="Arial" w:eastAsia="Times New Roman" w:hAnsi="Arial" w:cs="Arial"/>
          <w:color w:val="000000"/>
          <w:sz w:val="20"/>
          <w:szCs w:val="20"/>
          <w:lang w:eastAsia="sl-SI"/>
        </w:rPr>
      </w:pPr>
      <w:r w:rsidRPr="00E97EDF">
        <w:rPr>
          <w:rFonts w:ascii="Arial" w:eastAsia="Times New Roman" w:hAnsi="Arial" w:cs="Arial"/>
          <w:color w:val="000000"/>
          <w:sz w:val="20"/>
          <w:szCs w:val="20"/>
          <w:lang w:eastAsia="sl-SI"/>
        </w:rPr>
        <w:t xml:space="preserve">Ministrstvo za zdravje objavi javni razpis iz </w:t>
      </w:r>
      <w:r w:rsidR="005F2B22">
        <w:rPr>
          <w:rFonts w:ascii="Arial" w:eastAsia="Times New Roman" w:hAnsi="Arial" w:cs="Arial"/>
          <w:color w:val="000000"/>
          <w:sz w:val="20"/>
          <w:szCs w:val="20"/>
          <w:lang w:eastAsia="sl-SI"/>
        </w:rPr>
        <w:t>7</w:t>
      </w:r>
      <w:r w:rsidRPr="00E97EDF">
        <w:rPr>
          <w:rFonts w:ascii="Arial" w:eastAsia="Times New Roman" w:hAnsi="Arial" w:cs="Arial"/>
          <w:color w:val="000000"/>
          <w:sz w:val="20"/>
          <w:szCs w:val="20"/>
          <w:lang w:eastAsia="sl-SI"/>
        </w:rPr>
        <w:t>. člena te uredbe najpozneje v tridesetih dneh od uveljavitve te uredbe.</w:t>
      </w:r>
    </w:p>
    <w:p w14:paraId="7CF16A5E" w14:textId="68D42AD3" w:rsidR="00EA590F" w:rsidRPr="00026468" w:rsidRDefault="00490089" w:rsidP="00026468">
      <w:pPr>
        <w:spacing w:before="100" w:beforeAutospacing="1" w:after="100" w:afterAutospacing="1" w:line="260" w:lineRule="atLeast"/>
        <w:jc w:val="center"/>
        <w:rPr>
          <w:rFonts w:ascii="Arial" w:eastAsia="Times New Roman" w:hAnsi="Arial" w:cs="Arial"/>
          <w:b/>
          <w:sz w:val="20"/>
          <w:szCs w:val="20"/>
          <w:lang w:eastAsia="sl-SI"/>
        </w:rPr>
      </w:pPr>
      <w:r w:rsidRPr="00E97EDF">
        <w:rPr>
          <w:rFonts w:ascii="Arial" w:eastAsia="Times New Roman" w:hAnsi="Arial" w:cs="Arial"/>
          <w:b/>
          <w:sz w:val="20"/>
          <w:szCs w:val="20"/>
          <w:lang w:eastAsia="sl-SI"/>
        </w:rPr>
        <w:t>1</w:t>
      </w:r>
      <w:r w:rsidR="00026468">
        <w:rPr>
          <w:rFonts w:ascii="Arial" w:eastAsia="Times New Roman" w:hAnsi="Arial" w:cs="Arial"/>
          <w:b/>
          <w:sz w:val="20"/>
          <w:szCs w:val="20"/>
          <w:lang w:eastAsia="sl-SI"/>
        </w:rPr>
        <w:t>4</w:t>
      </w:r>
      <w:r w:rsidRPr="00E97EDF">
        <w:rPr>
          <w:rFonts w:ascii="Arial" w:eastAsia="Times New Roman" w:hAnsi="Arial" w:cs="Arial"/>
          <w:b/>
          <w:sz w:val="20"/>
          <w:szCs w:val="20"/>
          <w:lang w:eastAsia="sl-SI"/>
        </w:rPr>
        <w:t>. člen</w:t>
      </w:r>
    </w:p>
    <w:p w14:paraId="548A9042" w14:textId="77777777" w:rsidR="0080497F" w:rsidRDefault="0080497F" w:rsidP="0080497F">
      <w:pPr>
        <w:overflowPunct w:val="0"/>
        <w:autoSpaceDE w:val="0"/>
        <w:autoSpaceDN w:val="0"/>
        <w:adjustRightInd w:val="0"/>
        <w:spacing w:line="260" w:lineRule="atLeast"/>
        <w:jc w:val="both"/>
        <w:textAlignment w:val="baseline"/>
        <w:rPr>
          <w:rFonts w:ascii="Arial" w:eastAsia="Times New Roman" w:hAnsi="Arial" w:cs="Arial"/>
          <w:sz w:val="20"/>
          <w:szCs w:val="20"/>
        </w:rPr>
      </w:pPr>
      <w:r w:rsidRPr="00E97EDF">
        <w:rPr>
          <w:rFonts w:ascii="Arial" w:eastAsia="Times New Roman" w:hAnsi="Arial" w:cs="Arial"/>
          <w:sz w:val="20"/>
          <w:szCs w:val="20"/>
        </w:rPr>
        <w:t>Ta uredba začne veljati naslednji dan po objavi v Uradnem listu Republike Slovenije.</w:t>
      </w:r>
    </w:p>
    <w:p w14:paraId="62CD1468" w14:textId="77777777" w:rsidR="00EA590F" w:rsidRDefault="00EA590F" w:rsidP="00686118">
      <w:pPr>
        <w:tabs>
          <w:tab w:val="left" w:pos="1590"/>
        </w:tabs>
        <w:spacing w:after="0" w:line="260" w:lineRule="atLeast"/>
        <w:jc w:val="both"/>
        <w:rPr>
          <w:rFonts w:ascii="Arial" w:eastAsia="Times New Roman" w:hAnsi="Arial" w:cs="Arial"/>
          <w:sz w:val="20"/>
          <w:szCs w:val="20"/>
        </w:rPr>
      </w:pPr>
    </w:p>
    <w:p w14:paraId="7094D137" w14:textId="77777777" w:rsidR="00EA590F" w:rsidRPr="00E97EDF" w:rsidRDefault="00EA590F" w:rsidP="006E404B">
      <w:pPr>
        <w:tabs>
          <w:tab w:val="left" w:pos="1590"/>
        </w:tabs>
        <w:spacing w:after="0" w:line="260" w:lineRule="atLeast"/>
        <w:jc w:val="both"/>
        <w:rPr>
          <w:rFonts w:ascii="Arial" w:eastAsia="Times New Roman" w:hAnsi="Arial" w:cs="Arial"/>
          <w:sz w:val="20"/>
          <w:szCs w:val="20"/>
        </w:rPr>
      </w:pPr>
    </w:p>
    <w:p w14:paraId="182B195A" w14:textId="77777777" w:rsidR="00490089" w:rsidRPr="00E97EDF" w:rsidRDefault="00490089" w:rsidP="00AD0692">
      <w:pPr>
        <w:tabs>
          <w:tab w:val="left" w:pos="1590"/>
        </w:tabs>
        <w:spacing w:after="0" w:line="260" w:lineRule="atLeast"/>
        <w:rPr>
          <w:rFonts w:ascii="Arial" w:eastAsia="Times New Roman" w:hAnsi="Arial" w:cs="Arial"/>
          <w:sz w:val="20"/>
          <w:szCs w:val="20"/>
          <w:lang w:eastAsia="sl-SI"/>
        </w:rPr>
      </w:pPr>
    </w:p>
    <w:p w14:paraId="48785A9A" w14:textId="4382D926" w:rsidR="00490089" w:rsidRPr="00CA29F4" w:rsidRDefault="00490089" w:rsidP="00AD0692">
      <w:pPr>
        <w:tabs>
          <w:tab w:val="left" w:pos="1590"/>
        </w:tabs>
        <w:spacing w:after="0" w:line="260" w:lineRule="atLeast"/>
        <w:rPr>
          <w:rFonts w:ascii="Arial" w:eastAsia="Times New Roman" w:hAnsi="Arial" w:cs="Arial"/>
          <w:sz w:val="20"/>
          <w:szCs w:val="20"/>
          <w:lang w:eastAsia="sl-SI"/>
        </w:rPr>
      </w:pPr>
      <w:r w:rsidRPr="00CA29F4">
        <w:rPr>
          <w:rFonts w:ascii="Arial" w:eastAsia="Times New Roman" w:hAnsi="Arial" w:cs="Arial"/>
          <w:sz w:val="20"/>
          <w:szCs w:val="20"/>
          <w:lang w:eastAsia="sl-SI"/>
        </w:rPr>
        <w:t xml:space="preserve">Št. </w:t>
      </w:r>
      <w:r w:rsidR="00E20DF8" w:rsidRPr="00CA29F4">
        <w:rPr>
          <w:rFonts w:ascii="Arial" w:eastAsia="Times New Roman" w:hAnsi="Arial" w:cs="Arial"/>
          <w:sz w:val="20"/>
          <w:szCs w:val="20"/>
          <w:lang w:eastAsia="sl-SI"/>
        </w:rPr>
        <w:t>0070-99/2024</w:t>
      </w:r>
    </w:p>
    <w:p w14:paraId="4C3895AB" w14:textId="35DAE8F1" w:rsidR="00490089" w:rsidRPr="00CA29F4" w:rsidRDefault="00490089" w:rsidP="00AD0692">
      <w:pPr>
        <w:tabs>
          <w:tab w:val="left" w:pos="1590"/>
        </w:tabs>
        <w:spacing w:after="0" w:line="260" w:lineRule="atLeast"/>
        <w:rPr>
          <w:rFonts w:ascii="Arial" w:eastAsia="Times New Roman" w:hAnsi="Arial" w:cs="Arial"/>
          <w:sz w:val="20"/>
          <w:szCs w:val="20"/>
          <w:lang w:eastAsia="sl-SI"/>
        </w:rPr>
      </w:pPr>
      <w:r w:rsidRPr="00CA29F4">
        <w:rPr>
          <w:rFonts w:ascii="Arial" w:eastAsia="Times New Roman" w:hAnsi="Arial" w:cs="Arial"/>
          <w:sz w:val="20"/>
          <w:szCs w:val="20"/>
          <w:lang w:eastAsia="sl-SI"/>
        </w:rPr>
        <w:t>Ljubljana,</w:t>
      </w:r>
      <w:r w:rsidR="00B4361D" w:rsidRPr="00CA29F4">
        <w:rPr>
          <w:rFonts w:ascii="Arial" w:eastAsia="Times New Roman" w:hAnsi="Arial" w:cs="Arial"/>
          <w:sz w:val="20"/>
          <w:szCs w:val="20"/>
          <w:lang w:eastAsia="sl-SI"/>
        </w:rPr>
        <w:t xml:space="preserve"> </w:t>
      </w:r>
      <w:r w:rsidR="00A81439" w:rsidRPr="00CA29F4">
        <w:rPr>
          <w:rFonts w:ascii="Arial" w:eastAsia="Times New Roman" w:hAnsi="Arial" w:cs="Arial"/>
          <w:sz w:val="20"/>
          <w:szCs w:val="20"/>
          <w:lang w:eastAsia="sl-SI"/>
        </w:rPr>
        <w:t xml:space="preserve">dne </w:t>
      </w:r>
      <w:r w:rsidR="00873721">
        <w:rPr>
          <w:rFonts w:ascii="Arial" w:eastAsia="Times New Roman" w:hAnsi="Arial" w:cs="Arial"/>
          <w:sz w:val="20"/>
          <w:szCs w:val="20"/>
          <w:lang w:eastAsia="sl-SI"/>
        </w:rPr>
        <w:t>20</w:t>
      </w:r>
      <w:r w:rsidR="00E74012">
        <w:rPr>
          <w:rFonts w:ascii="Arial" w:eastAsia="Times New Roman" w:hAnsi="Arial" w:cs="Arial"/>
          <w:sz w:val="20"/>
          <w:szCs w:val="20"/>
          <w:lang w:eastAsia="sl-SI"/>
        </w:rPr>
        <w:t>. februarja</w:t>
      </w:r>
      <w:r w:rsidR="00026468" w:rsidRPr="00CA29F4">
        <w:rPr>
          <w:rFonts w:ascii="Arial" w:eastAsia="Times New Roman" w:hAnsi="Arial" w:cs="Arial"/>
          <w:sz w:val="20"/>
          <w:szCs w:val="20"/>
          <w:lang w:eastAsia="sl-SI"/>
        </w:rPr>
        <w:t xml:space="preserve"> 202</w:t>
      </w:r>
      <w:r w:rsidR="00E74012">
        <w:rPr>
          <w:rFonts w:ascii="Arial" w:eastAsia="Times New Roman" w:hAnsi="Arial" w:cs="Arial"/>
          <w:sz w:val="20"/>
          <w:szCs w:val="20"/>
          <w:lang w:eastAsia="sl-SI"/>
        </w:rPr>
        <w:t>5</w:t>
      </w:r>
      <w:r w:rsidR="00B4361D" w:rsidRPr="00CA29F4">
        <w:rPr>
          <w:rFonts w:ascii="Arial" w:eastAsia="Times New Roman" w:hAnsi="Arial" w:cs="Arial"/>
          <w:sz w:val="20"/>
          <w:szCs w:val="20"/>
          <w:lang w:eastAsia="sl-SI"/>
        </w:rPr>
        <w:t xml:space="preserve">           </w:t>
      </w:r>
      <w:r w:rsidRPr="00CA29F4">
        <w:rPr>
          <w:rFonts w:ascii="Arial" w:eastAsia="Times New Roman" w:hAnsi="Arial" w:cs="Arial"/>
          <w:sz w:val="20"/>
          <w:szCs w:val="20"/>
          <w:lang w:eastAsia="sl-SI"/>
        </w:rPr>
        <w:t xml:space="preserve"> </w:t>
      </w:r>
    </w:p>
    <w:p w14:paraId="31D2A527" w14:textId="216CB664" w:rsidR="00490089" w:rsidRPr="00E97EDF" w:rsidRDefault="00490089" w:rsidP="00AD0692">
      <w:pPr>
        <w:tabs>
          <w:tab w:val="left" w:pos="1590"/>
        </w:tabs>
        <w:spacing w:after="0" w:line="260" w:lineRule="atLeast"/>
        <w:rPr>
          <w:rFonts w:ascii="Arial" w:eastAsia="Times New Roman" w:hAnsi="Arial" w:cs="Arial"/>
          <w:sz w:val="20"/>
          <w:szCs w:val="20"/>
          <w:lang w:eastAsia="sl-SI"/>
        </w:rPr>
      </w:pPr>
      <w:r w:rsidRPr="00CA29F4">
        <w:rPr>
          <w:rFonts w:ascii="Arial" w:eastAsia="Times New Roman" w:hAnsi="Arial" w:cs="Arial"/>
          <w:sz w:val="20"/>
          <w:szCs w:val="20"/>
          <w:lang w:eastAsia="sl-SI"/>
        </w:rPr>
        <w:t xml:space="preserve">EVA </w:t>
      </w:r>
      <w:r w:rsidR="00E20DF8" w:rsidRPr="00CA29F4">
        <w:rPr>
          <w:rFonts w:ascii="Arial" w:eastAsia="Times New Roman" w:hAnsi="Arial" w:cs="Arial"/>
          <w:sz w:val="20"/>
          <w:szCs w:val="20"/>
          <w:lang w:eastAsia="sl-SI"/>
        </w:rPr>
        <w:t>2024-2711-0081</w:t>
      </w:r>
    </w:p>
    <w:p w14:paraId="79168F73" w14:textId="77777777" w:rsidR="00490089" w:rsidRPr="00E97EDF" w:rsidRDefault="00490089" w:rsidP="00AD0692">
      <w:pPr>
        <w:pStyle w:val="podpisi"/>
        <w:spacing w:line="260" w:lineRule="atLeast"/>
        <w:rPr>
          <w:rFonts w:cs="Arial"/>
          <w:szCs w:val="20"/>
          <w:lang w:val="sl-SI" w:eastAsia="sl-SI"/>
        </w:rPr>
      </w:pPr>
    </w:p>
    <w:p w14:paraId="718A1726" w14:textId="77777777" w:rsidR="00490089" w:rsidRPr="00E97EDF" w:rsidRDefault="00490089" w:rsidP="00AD0692">
      <w:pPr>
        <w:pStyle w:val="podpisi"/>
        <w:spacing w:line="260" w:lineRule="atLeast"/>
        <w:rPr>
          <w:rFonts w:cs="Arial"/>
          <w:szCs w:val="20"/>
          <w:lang w:val="sl-SI" w:eastAsia="sl-SI"/>
        </w:rPr>
      </w:pPr>
      <w:r w:rsidRPr="00E97EDF">
        <w:rPr>
          <w:rFonts w:cs="Arial"/>
          <w:szCs w:val="20"/>
          <w:lang w:val="sl-SI" w:eastAsia="sl-SI"/>
        </w:rPr>
        <w:tab/>
      </w:r>
      <w:r w:rsidRPr="00E97EDF">
        <w:rPr>
          <w:rFonts w:cs="Arial"/>
          <w:szCs w:val="20"/>
          <w:lang w:val="sl-SI" w:eastAsia="sl-SI"/>
        </w:rPr>
        <w:tab/>
      </w:r>
      <w:r w:rsidRPr="00E97EDF">
        <w:rPr>
          <w:rFonts w:cs="Arial"/>
          <w:szCs w:val="20"/>
          <w:lang w:val="sl-SI" w:eastAsia="sl-SI"/>
        </w:rPr>
        <w:tab/>
        <w:t xml:space="preserve">Vlada Republike Slovenije </w:t>
      </w:r>
    </w:p>
    <w:p w14:paraId="59A70E0E" w14:textId="77777777" w:rsidR="00490089" w:rsidRPr="00E97EDF" w:rsidRDefault="00490089" w:rsidP="00AD0692">
      <w:pPr>
        <w:pStyle w:val="podpisi"/>
        <w:spacing w:line="260" w:lineRule="atLeast"/>
        <w:rPr>
          <w:rFonts w:cs="Arial"/>
          <w:szCs w:val="20"/>
          <w:lang w:val="sl-SI" w:eastAsia="sl-SI"/>
        </w:rPr>
      </w:pPr>
      <w:r w:rsidRPr="00E97EDF">
        <w:rPr>
          <w:rFonts w:cs="Arial"/>
          <w:szCs w:val="20"/>
          <w:lang w:val="sl-SI" w:eastAsia="sl-SI"/>
        </w:rPr>
        <w:tab/>
      </w:r>
      <w:r w:rsidRPr="00E97EDF">
        <w:rPr>
          <w:rFonts w:cs="Arial"/>
          <w:szCs w:val="20"/>
          <w:lang w:val="sl-SI" w:eastAsia="sl-SI"/>
        </w:rPr>
        <w:tab/>
      </w:r>
      <w:r w:rsidRPr="00E97EDF">
        <w:rPr>
          <w:rFonts w:cs="Arial"/>
          <w:szCs w:val="20"/>
          <w:lang w:val="sl-SI" w:eastAsia="sl-SI"/>
        </w:rPr>
        <w:tab/>
      </w:r>
      <w:r w:rsidR="00B4361D">
        <w:rPr>
          <w:rFonts w:cs="Arial"/>
          <w:szCs w:val="20"/>
          <w:lang w:val="sl-SI" w:eastAsia="sl-SI"/>
        </w:rPr>
        <w:t xml:space="preserve">  </w:t>
      </w:r>
      <w:r w:rsidR="00E74340" w:rsidRPr="00E97EDF">
        <w:rPr>
          <w:rFonts w:cs="Arial"/>
          <w:szCs w:val="20"/>
          <w:lang w:val="sl-SI" w:eastAsia="sl-SI"/>
        </w:rPr>
        <w:t xml:space="preserve"> dr. </w:t>
      </w:r>
      <w:r w:rsidR="0019084A" w:rsidRPr="00E97EDF">
        <w:rPr>
          <w:rFonts w:cs="Arial"/>
          <w:szCs w:val="20"/>
          <w:lang w:val="sl-SI" w:eastAsia="sl-SI"/>
        </w:rPr>
        <w:t>Robert Golob</w:t>
      </w:r>
    </w:p>
    <w:p w14:paraId="78D315A9" w14:textId="5BF592E5" w:rsidR="00490089" w:rsidRPr="00E97EDF" w:rsidRDefault="00490089" w:rsidP="00AD0692">
      <w:pPr>
        <w:pStyle w:val="podpisi"/>
        <w:spacing w:line="260" w:lineRule="atLeast"/>
        <w:rPr>
          <w:rFonts w:cs="Arial"/>
          <w:szCs w:val="20"/>
          <w:lang w:val="sl-SI" w:eastAsia="sl-SI"/>
        </w:rPr>
      </w:pPr>
      <w:r w:rsidRPr="00E97EDF">
        <w:rPr>
          <w:rFonts w:cs="Arial"/>
          <w:szCs w:val="20"/>
          <w:lang w:val="sl-SI" w:eastAsia="sl-SI"/>
        </w:rPr>
        <w:tab/>
      </w:r>
      <w:r w:rsidRPr="00E97EDF">
        <w:rPr>
          <w:rFonts w:cs="Arial"/>
          <w:szCs w:val="20"/>
          <w:lang w:val="sl-SI" w:eastAsia="sl-SI"/>
        </w:rPr>
        <w:tab/>
      </w:r>
      <w:r w:rsidRPr="00E97EDF">
        <w:rPr>
          <w:rFonts w:cs="Arial"/>
          <w:szCs w:val="20"/>
          <w:lang w:val="sl-SI" w:eastAsia="sl-SI"/>
        </w:rPr>
        <w:tab/>
      </w:r>
      <w:r w:rsidR="00B4361D">
        <w:rPr>
          <w:rFonts w:cs="Arial"/>
          <w:szCs w:val="20"/>
          <w:lang w:val="sl-SI" w:eastAsia="sl-SI"/>
        </w:rPr>
        <w:t xml:space="preserve"> </w:t>
      </w:r>
      <w:r w:rsidR="00EA590F">
        <w:rPr>
          <w:rFonts w:cs="Arial"/>
          <w:szCs w:val="20"/>
          <w:lang w:val="sl-SI" w:eastAsia="sl-SI"/>
        </w:rPr>
        <w:t xml:space="preserve">  </w:t>
      </w:r>
      <w:r w:rsidR="00B4361D">
        <w:rPr>
          <w:rFonts w:cs="Arial"/>
          <w:szCs w:val="20"/>
          <w:lang w:val="sl-SI" w:eastAsia="sl-SI"/>
        </w:rPr>
        <w:t xml:space="preserve"> </w:t>
      </w:r>
      <w:r w:rsidRPr="00E97EDF">
        <w:rPr>
          <w:rFonts w:cs="Arial"/>
          <w:szCs w:val="20"/>
          <w:lang w:val="sl-SI" w:eastAsia="sl-SI"/>
        </w:rPr>
        <w:t>predsednik</w:t>
      </w:r>
    </w:p>
    <w:p w14:paraId="54F2E7C8" w14:textId="77777777" w:rsidR="00490089" w:rsidRPr="00E97EDF" w:rsidRDefault="00490089" w:rsidP="00AD0692">
      <w:pPr>
        <w:pStyle w:val="podpisi"/>
        <w:spacing w:line="260" w:lineRule="atLeast"/>
        <w:rPr>
          <w:rFonts w:cs="Arial"/>
          <w:szCs w:val="20"/>
          <w:lang w:val="sl-SI"/>
        </w:rPr>
      </w:pPr>
    </w:p>
    <w:p w14:paraId="05B2D95F" w14:textId="77777777" w:rsidR="00490089" w:rsidRPr="00E97EDF" w:rsidRDefault="00490089" w:rsidP="00AD0692">
      <w:pPr>
        <w:pStyle w:val="podpisi"/>
        <w:spacing w:line="260" w:lineRule="atLeast"/>
        <w:rPr>
          <w:rFonts w:cs="Arial"/>
          <w:b/>
          <w:szCs w:val="20"/>
          <w:lang w:val="sl-SI"/>
        </w:rPr>
      </w:pPr>
      <w:r w:rsidRPr="00E97EDF">
        <w:rPr>
          <w:rFonts w:cs="Arial"/>
          <w:szCs w:val="20"/>
          <w:lang w:val="sl-SI"/>
        </w:rPr>
        <w:br w:type="page"/>
      </w:r>
      <w:r w:rsidRPr="00E97EDF">
        <w:rPr>
          <w:rFonts w:cs="Arial"/>
          <w:b/>
          <w:szCs w:val="20"/>
          <w:lang w:val="sl-SI"/>
        </w:rPr>
        <w:lastRenderedPageBreak/>
        <w:t>OBRAZLOŽITEV</w:t>
      </w:r>
    </w:p>
    <w:p w14:paraId="3949D2B3" w14:textId="77777777" w:rsidR="00490089" w:rsidRPr="00E97EDF" w:rsidRDefault="00490089" w:rsidP="00AD0692">
      <w:pPr>
        <w:pStyle w:val="podpisi"/>
        <w:spacing w:line="260" w:lineRule="atLeast"/>
        <w:rPr>
          <w:rFonts w:cs="Arial"/>
          <w:b/>
          <w:szCs w:val="20"/>
          <w:lang w:val="sl-SI"/>
        </w:rPr>
      </w:pPr>
    </w:p>
    <w:p w14:paraId="6024F7EA" w14:textId="77777777" w:rsidR="00490089" w:rsidRPr="00E97EDF" w:rsidRDefault="00490089" w:rsidP="00AD0692">
      <w:pPr>
        <w:pStyle w:val="podpisi"/>
        <w:spacing w:line="260" w:lineRule="atLeast"/>
        <w:rPr>
          <w:rFonts w:cs="Arial"/>
          <w:szCs w:val="20"/>
          <w:lang w:val="sl-SI"/>
        </w:rPr>
      </w:pPr>
      <w:r w:rsidRPr="00E97EDF">
        <w:rPr>
          <w:rFonts w:cs="Arial"/>
          <w:szCs w:val="20"/>
          <w:lang w:val="sl-SI"/>
        </w:rPr>
        <w:t>I. UVOD</w:t>
      </w:r>
    </w:p>
    <w:p w14:paraId="0547B283" w14:textId="77777777" w:rsidR="00490089" w:rsidRPr="00E97EDF" w:rsidRDefault="00490089" w:rsidP="00AD0692">
      <w:pPr>
        <w:pStyle w:val="podpisi"/>
        <w:spacing w:line="260" w:lineRule="atLeast"/>
        <w:rPr>
          <w:rFonts w:cs="Arial"/>
          <w:szCs w:val="20"/>
          <w:lang w:val="sl-SI"/>
        </w:rPr>
      </w:pPr>
    </w:p>
    <w:p w14:paraId="2A9811A6" w14:textId="77777777" w:rsidR="00490089" w:rsidRPr="00026468" w:rsidRDefault="00490089" w:rsidP="00026468">
      <w:pPr>
        <w:pStyle w:val="podpisi"/>
        <w:spacing w:line="260" w:lineRule="atLeast"/>
        <w:jc w:val="both"/>
        <w:rPr>
          <w:rFonts w:cs="Arial"/>
          <w:szCs w:val="20"/>
          <w:u w:val="single"/>
          <w:lang w:val="sl-SI"/>
        </w:rPr>
      </w:pPr>
      <w:r w:rsidRPr="00026468">
        <w:rPr>
          <w:rFonts w:cs="Arial"/>
          <w:szCs w:val="20"/>
          <w:u w:val="single"/>
          <w:lang w:val="sl-SI"/>
        </w:rPr>
        <w:t>Pravna podlaga (besedilo, vsebina zakonske določbe, ki je podlaga za izdajo uredbe):</w:t>
      </w:r>
    </w:p>
    <w:p w14:paraId="26E9E0C7" w14:textId="77777777" w:rsidR="00490089" w:rsidRPr="00E97EDF" w:rsidRDefault="00490089" w:rsidP="00026468">
      <w:pPr>
        <w:pStyle w:val="podpisi"/>
        <w:spacing w:line="260" w:lineRule="atLeast"/>
        <w:jc w:val="both"/>
        <w:rPr>
          <w:rFonts w:cs="Arial"/>
          <w:szCs w:val="20"/>
          <w:lang w:val="sl-SI"/>
        </w:rPr>
      </w:pPr>
    </w:p>
    <w:p w14:paraId="7560F31A" w14:textId="4ACE840E" w:rsidR="00490089" w:rsidRPr="00E97EDF" w:rsidRDefault="00A1095F" w:rsidP="00026468">
      <w:pPr>
        <w:pStyle w:val="podpisi"/>
        <w:spacing w:line="260" w:lineRule="atLeast"/>
        <w:jc w:val="both"/>
        <w:rPr>
          <w:rFonts w:cs="Arial"/>
          <w:szCs w:val="20"/>
          <w:lang w:val="sl-SI"/>
        </w:rPr>
      </w:pPr>
      <w:r w:rsidRPr="00E97EDF">
        <w:rPr>
          <w:rFonts w:cs="Arial"/>
          <w:szCs w:val="20"/>
          <w:lang w:val="sl-SI" w:eastAsia="en-GB"/>
        </w:rPr>
        <w:t>Zakon o zdravstveni dejavnosti</w:t>
      </w:r>
      <w:r w:rsidR="00026468" w:rsidRPr="00026468">
        <w:rPr>
          <w:rFonts w:cs="Arial"/>
          <w:szCs w:val="20"/>
          <w:lang w:val="sl-SI" w:eastAsia="en-GB"/>
        </w:rPr>
        <w:t xml:space="preserve"> (</w:t>
      </w:r>
      <w:r w:rsidR="00E74012" w:rsidRPr="00E74012">
        <w:rPr>
          <w:rFonts w:cs="Arial"/>
          <w:szCs w:val="20"/>
          <w:lang w:val="sl-SI" w:eastAsia="en-GB"/>
        </w:rPr>
        <w:t>Uradni list RS, št. 23/05 – uradno prečiščeno besedilo, 15/08 – ZPacP, 23/08, 58/08 – ZZdrS-E, 77/08 – ZDZdr, 40/12 – ZUJF, 14/13, 88/16 – ZdZPZD, 64/17, 1/19 – odl. US, 73/19, 82/20, 152/20 – ZZUOOP, 203/20 – ZIUPOPDVE, 112/21 – ZNUPZ, 196/21 – ZDOsk, 100/22 – ZNUZSZS, 132/22 – odl. US, 141/22 – ZNUNBZ, 14/23 – odl. US, 84/23 – ZDOsk-1, 102/24 – ZZKZ in 112/24 – ZDIUZDZ</w:t>
      </w:r>
      <w:r w:rsidR="00490089" w:rsidRPr="00E97EDF">
        <w:rPr>
          <w:rFonts w:cs="Arial"/>
          <w:szCs w:val="20"/>
          <w:lang w:val="sl-SI"/>
        </w:rPr>
        <w:t>; v nadaljnjem besedilu: ZZDej) v tretjem odstavku 44.a člena določa, da koncesijski akt na sekundarni ravni zdravstvene dejavnosti sprejme Vlada Republike Slovenije ob predhodnem soglasju Zavoda za zdravstveno zavarovanje Slovenije k predvidenemu obsegu opravljanja programov zdravstvene dejavnosti oziroma zdravstvenih storitev specialistične dejavnosti, ki bodo predmet koncesijskega akta.</w:t>
      </w:r>
    </w:p>
    <w:p w14:paraId="235B3138" w14:textId="77777777" w:rsidR="00490089" w:rsidRPr="00E97EDF" w:rsidRDefault="00490089" w:rsidP="00AD0692">
      <w:pPr>
        <w:pStyle w:val="podpisi"/>
        <w:spacing w:line="260" w:lineRule="atLeast"/>
        <w:rPr>
          <w:rFonts w:cs="Arial"/>
          <w:szCs w:val="20"/>
          <w:lang w:val="sl-SI"/>
        </w:rPr>
      </w:pPr>
    </w:p>
    <w:p w14:paraId="7C7C0616" w14:textId="7B3F6C91" w:rsidR="00490089" w:rsidRPr="00026468" w:rsidRDefault="00490089" w:rsidP="00026468">
      <w:pPr>
        <w:pStyle w:val="podpisi"/>
        <w:spacing w:line="260" w:lineRule="atLeast"/>
        <w:rPr>
          <w:rFonts w:cs="Arial"/>
          <w:szCs w:val="20"/>
          <w:u w:val="single"/>
          <w:lang w:val="sl-SI"/>
        </w:rPr>
      </w:pPr>
      <w:r w:rsidRPr="00026468">
        <w:rPr>
          <w:rFonts w:cs="Arial"/>
          <w:szCs w:val="20"/>
          <w:u w:val="single"/>
          <w:lang w:val="sl-SI"/>
        </w:rPr>
        <w:t>Rok za izdajo uredbe, določen z zakonom</w:t>
      </w:r>
      <w:r w:rsidR="00026468">
        <w:rPr>
          <w:rFonts w:cs="Arial"/>
          <w:szCs w:val="20"/>
          <w:u w:val="single"/>
          <w:lang w:val="sl-SI"/>
        </w:rPr>
        <w:t>:</w:t>
      </w:r>
    </w:p>
    <w:p w14:paraId="3D02648A" w14:textId="77777777" w:rsidR="00490089" w:rsidRPr="00E97EDF" w:rsidRDefault="00490089" w:rsidP="00026468">
      <w:pPr>
        <w:pStyle w:val="podpisi"/>
        <w:spacing w:line="260" w:lineRule="atLeast"/>
        <w:rPr>
          <w:rFonts w:cs="Arial"/>
          <w:szCs w:val="20"/>
          <w:lang w:val="sl-SI"/>
        </w:rPr>
      </w:pPr>
    </w:p>
    <w:p w14:paraId="1FD7E75D" w14:textId="77777777" w:rsidR="00490089" w:rsidRPr="00E97EDF" w:rsidRDefault="00490089" w:rsidP="00026468">
      <w:pPr>
        <w:pStyle w:val="podpisi"/>
        <w:spacing w:line="260" w:lineRule="atLeast"/>
        <w:rPr>
          <w:rFonts w:cs="Arial"/>
          <w:szCs w:val="20"/>
          <w:lang w:val="sl-SI"/>
        </w:rPr>
      </w:pPr>
      <w:r w:rsidRPr="00E97EDF">
        <w:rPr>
          <w:rFonts w:cs="Arial"/>
          <w:szCs w:val="20"/>
          <w:lang w:val="sl-SI"/>
        </w:rPr>
        <w:t>Rok za izdajo uredbe v skladu z ZZDej ni določen.</w:t>
      </w:r>
    </w:p>
    <w:p w14:paraId="38D39D79" w14:textId="77777777" w:rsidR="00490089" w:rsidRPr="00E97EDF" w:rsidRDefault="00490089" w:rsidP="00AD0692">
      <w:pPr>
        <w:pStyle w:val="podpisi"/>
        <w:spacing w:line="260" w:lineRule="atLeast"/>
        <w:rPr>
          <w:rFonts w:cs="Arial"/>
          <w:szCs w:val="20"/>
          <w:lang w:val="sl-SI"/>
        </w:rPr>
      </w:pPr>
    </w:p>
    <w:p w14:paraId="294CF7C3" w14:textId="77777777" w:rsidR="00490089" w:rsidRPr="00026468" w:rsidRDefault="00490089" w:rsidP="00026468">
      <w:pPr>
        <w:pStyle w:val="podpisi"/>
        <w:spacing w:line="260" w:lineRule="atLeast"/>
        <w:rPr>
          <w:rFonts w:cs="Arial"/>
          <w:szCs w:val="20"/>
          <w:u w:val="single"/>
          <w:lang w:val="sl-SI"/>
        </w:rPr>
      </w:pPr>
      <w:r w:rsidRPr="00026468">
        <w:rPr>
          <w:rFonts w:cs="Arial"/>
          <w:szCs w:val="20"/>
          <w:u w:val="single"/>
          <w:lang w:val="sl-SI"/>
        </w:rPr>
        <w:t>Splošna obrazložitev predloga uredbe, če je potrebna</w:t>
      </w:r>
    </w:p>
    <w:p w14:paraId="16B3304E" w14:textId="77777777" w:rsidR="00490089" w:rsidRPr="00E97EDF" w:rsidRDefault="00490089" w:rsidP="00AD0692">
      <w:pPr>
        <w:pStyle w:val="podpisi"/>
        <w:spacing w:line="260" w:lineRule="atLeast"/>
        <w:rPr>
          <w:rFonts w:cs="Arial"/>
          <w:szCs w:val="20"/>
          <w:lang w:val="sl-SI"/>
        </w:rPr>
      </w:pPr>
    </w:p>
    <w:p w14:paraId="7350EB09" w14:textId="77777777" w:rsidR="00490089" w:rsidRPr="00E97EDF" w:rsidRDefault="00490089" w:rsidP="006206FF">
      <w:pPr>
        <w:pStyle w:val="podpisi"/>
        <w:numPr>
          <w:ilvl w:val="0"/>
          <w:numId w:val="11"/>
        </w:numPr>
        <w:spacing w:line="260" w:lineRule="atLeast"/>
        <w:ind w:left="360"/>
        <w:rPr>
          <w:rFonts w:cs="Arial"/>
          <w:szCs w:val="20"/>
          <w:lang w:val="sl-SI"/>
        </w:rPr>
      </w:pPr>
      <w:r w:rsidRPr="00E97EDF">
        <w:rPr>
          <w:rFonts w:cs="Arial"/>
          <w:szCs w:val="20"/>
          <w:lang w:val="sl-SI"/>
        </w:rPr>
        <w:t>Predstavitev presoje posledic za posamezna področja, če te niso mogle biti celovito predstavljene v predlogu zakona</w:t>
      </w:r>
    </w:p>
    <w:p w14:paraId="0F14FD87" w14:textId="77777777" w:rsidR="00490089" w:rsidRPr="00E97EDF" w:rsidRDefault="00490089" w:rsidP="00AD0692">
      <w:pPr>
        <w:pStyle w:val="podpisi"/>
        <w:spacing w:line="260" w:lineRule="atLeast"/>
        <w:rPr>
          <w:rFonts w:cs="Arial"/>
          <w:szCs w:val="20"/>
          <w:lang w:val="sl-SI"/>
        </w:rPr>
      </w:pPr>
    </w:p>
    <w:p w14:paraId="334ECEE7" w14:textId="77777777" w:rsidR="00490089" w:rsidRDefault="00490089" w:rsidP="00AD0692">
      <w:pPr>
        <w:pStyle w:val="podpisi"/>
        <w:spacing w:line="260" w:lineRule="atLeast"/>
        <w:rPr>
          <w:rFonts w:cs="Arial"/>
          <w:szCs w:val="20"/>
          <w:lang w:val="sl-SI"/>
        </w:rPr>
      </w:pPr>
      <w:r w:rsidRPr="00E97EDF">
        <w:rPr>
          <w:rFonts w:cs="Arial"/>
          <w:szCs w:val="20"/>
          <w:lang w:val="sl-SI"/>
        </w:rPr>
        <w:t>II. VSEBINSKA OBRAZLOŽITEV PREDLAGANIH REŠITEV</w:t>
      </w:r>
    </w:p>
    <w:p w14:paraId="003E65F5" w14:textId="77777777" w:rsidR="00026468" w:rsidRPr="00E97EDF" w:rsidRDefault="00026468" w:rsidP="00AD0692">
      <w:pPr>
        <w:pStyle w:val="podpisi"/>
        <w:spacing w:line="260" w:lineRule="atLeast"/>
        <w:rPr>
          <w:rFonts w:cs="Arial"/>
          <w:szCs w:val="20"/>
          <w:lang w:val="sl-SI"/>
        </w:rPr>
      </w:pPr>
    </w:p>
    <w:p w14:paraId="4A160D89" w14:textId="1E023F2F" w:rsidR="00026468" w:rsidRDefault="00026468" w:rsidP="00026468">
      <w:pPr>
        <w:overflowPunct w:val="0"/>
        <w:autoSpaceDE w:val="0"/>
        <w:autoSpaceDN w:val="0"/>
        <w:adjustRightInd w:val="0"/>
        <w:spacing w:after="0" w:line="260" w:lineRule="atLeast"/>
        <w:jc w:val="both"/>
        <w:textAlignment w:val="baseline"/>
        <w:rPr>
          <w:rFonts w:ascii="Arial" w:hAnsi="Arial" w:cs="Arial"/>
          <w:sz w:val="20"/>
          <w:szCs w:val="20"/>
        </w:rPr>
      </w:pPr>
      <w:r w:rsidRPr="00026468">
        <w:rPr>
          <w:rFonts w:ascii="Arial" w:hAnsi="Arial" w:cs="Arial"/>
          <w:sz w:val="20"/>
          <w:szCs w:val="20"/>
        </w:rPr>
        <w:t xml:space="preserve">Na podlagi </w:t>
      </w:r>
      <w:r w:rsidRPr="00E74012">
        <w:rPr>
          <w:rFonts w:ascii="Arial" w:hAnsi="Arial" w:cs="Arial"/>
          <w:color w:val="000000" w:themeColor="text1"/>
          <w:sz w:val="20"/>
          <w:szCs w:val="20"/>
        </w:rPr>
        <w:t xml:space="preserve">Zakona o zdravstveni dejavnosti se zdravstvena dejavnost opravlja na primarni, sekundarni in terciarni ravni. Mrežo javne zdravstvene službe na sekundarni ravni zagotavlja Republika Slovenija. Zdravstvena dejavnost na sekundarni ravni obsega tudi </w:t>
      </w:r>
      <w:r w:rsidR="00E74012" w:rsidRPr="00E74012">
        <w:rPr>
          <w:rFonts w:ascii="Arial" w:hAnsi="Arial" w:cs="Arial"/>
          <w:color w:val="000000" w:themeColor="text1"/>
          <w:sz w:val="20"/>
          <w:szCs w:val="20"/>
        </w:rPr>
        <w:t>specializirano zdravstveno dejavnost (oftalmologijo, psihiatrijo, interno medicino s pnevmologijo, pediatrično alergologijo, klinično psihologijo) in zobozdravstvene dejavnosti (čeljustno in zobno ortopedijo, parodontologijo, zobne bolezni in endodontijo</w:t>
      </w:r>
      <w:r w:rsidR="00F272A4">
        <w:rPr>
          <w:rFonts w:ascii="Arial" w:hAnsi="Arial" w:cs="Arial"/>
          <w:color w:val="000000" w:themeColor="text1"/>
          <w:sz w:val="20"/>
          <w:szCs w:val="20"/>
        </w:rPr>
        <w:t xml:space="preserve"> in </w:t>
      </w:r>
      <w:r w:rsidR="00F272A4" w:rsidRPr="00E74012">
        <w:rPr>
          <w:rFonts w:ascii="Arial" w:hAnsi="Arial" w:cs="Arial"/>
          <w:color w:val="000000" w:themeColor="text1"/>
          <w:sz w:val="20"/>
          <w:szCs w:val="20"/>
        </w:rPr>
        <w:t>maksilofacialno kirurgijo</w:t>
      </w:r>
      <w:r w:rsidR="00E74012" w:rsidRPr="00E74012">
        <w:rPr>
          <w:rFonts w:ascii="Arial" w:hAnsi="Arial" w:cs="Arial"/>
          <w:color w:val="000000" w:themeColor="text1"/>
          <w:sz w:val="20"/>
          <w:szCs w:val="20"/>
        </w:rPr>
        <w:t xml:space="preserve">). </w:t>
      </w:r>
      <w:r w:rsidRPr="00026468">
        <w:rPr>
          <w:rFonts w:ascii="Arial" w:hAnsi="Arial" w:cs="Arial"/>
          <w:sz w:val="20"/>
          <w:szCs w:val="20"/>
        </w:rPr>
        <w:t xml:space="preserve">Javno službo v zdravstveni dejavnosti lahko poleg javnih zdravstvenih zavodov opravljajo na podlagi koncesije domače in tuje pravne in fizične osebe, če izpolnjujejo pogoje, ki jih določa Zakon o zdravstveni dejavnosti. </w:t>
      </w:r>
    </w:p>
    <w:p w14:paraId="6D6B9A38" w14:textId="77777777" w:rsidR="00026468" w:rsidRPr="00026468" w:rsidRDefault="00026468" w:rsidP="00026468">
      <w:pPr>
        <w:overflowPunct w:val="0"/>
        <w:autoSpaceDE w:val="0"/>
        <w:autoSpaceDN w:val="0"/>
        <w:adjustRightInd w:val="0"/>
        <w:spacing w:after="0" w:line="260" w:lineRule="atLeast"/>
        <w:jc w:val="both"/>
        <w:textAlignment w:val="baseline"/>
        <w:rPr>
          <w:rFonts w:ascii="Arial" w:hAnsi="Arial" w:cs="Arial"/>
          <w:sz w:val="20"/>
          <w:szCs w:val="20"/>
        </w:rPr>
      </w:pPr>
    </w:p>
    <w:p w14:paraId="5B667337" w14:textId="77777777" w:rsidR="00026468" w:rsidRDefault="00026468" w:rsidP="00026468">
      <w:pPr>
        <w:overflowPunct w:val="0"/>
        <w:autoSpaceDE w:val="0"/>
        <w:autoSpaceDN w:val="0"/>
        <w:adjustRightInd w:val="0"/>
        <w:spacing w:after="0" w:line="260" w:lineRule="atLeast"/>
        <w:jc w:val="both"/>
        <w:textAlignment w:val="baseline"/>
        <w:rPr>
          <w:rFonts w:ascii="Arial" w:hAnsi="Arial" w:cs="Arial"/>
          <w:sz w:val="20"/>
          <w:szCs w:val="20"/>
        </w:rPr>
      </w:pPr>
      <w:r w:rsidRPr="00026468">
        <w:rPr>
          <w:rFonts w:ascii="Arial" w:hAnsi="Arial" w:cs="Arial"/>
          <w:sz w:val="20"/>
          <w:szCs w:val="20"/>
        </w:rPr>
        <w:t>Prvi odstavek 42. člena Zakona o zdravstveni dejavnosti določa, je koncesija pooblastilo, ki se podeli fizični ali pravni osebi za opravljanje javne zdravstvene službe. Zdravstveno dejavnost na podlagi koncesije opravlja koncesionar v svojem imenu in na svoj račun. Koncesijo na sekundarni ravni podeli Ministrstvo za zdravje. Koncesija se podeli za določen čas 15 let, šteto od dneva začetka opravljanja programov zdravstvene dejavnosti in je po Zakonu o zdravstveni dejavnosti ni več mogoče podaljšati.</w:t>
      </w:r>
    </w:p>
    <w:p w14:paraId="4604568E" w14:textId="77777777" w:rsidR="00026468" w:rsidRDefault="00026468" w:rsidP="00026468">
      <w:pPr>
        <w:overflowPunct w:val="0"/>
        <w:autoSpaceDE w:val="0"/>
        <w:autoSpaceDN w:val="0"/>
        <w:adjustRightInd w:val="0"/>
        <w:spacing w:after="0" w:line="260" w:lineRule="atLeast"/>
        <w:jc w:val="both"/>
        <w:textAlignment w:val="baseline"/>
        <w:rPr>
          <w:rFonts w:ascii="Arial" w:hAnsi="Arial" w:cs="Arial"/>
          <w:sz w:val="20"/>
          <w:szCs w:val="20"/>
        </w:rPr>
      </w:pPr>
    </w:p>
    <w:p w14:paraId="5EEA0B16" w14:textId="77777777" w:rsidR="00026468" w:rsidRDefault="00026468" w:rsidP="00CB1C25">
      <w:pPr>
        <w:overflowPunct w:val="0"/>
        <w:autoSpaceDE w:val="0"/>
        <w:autoSpaceDN w:val="0"/>
        <w:adjustRightInd w:val="0"/>
        <w:spacing w:after="0" w:line="260" w:lineRule="atLeast"/>
        <w:jc w:val="both"/>
        <w:textAlignment w:val="baseline"/>
        <w:rPr>
          <w:rFonts w:ascii="Arial" w:hAnsi="Arial" w:cs="Arial"/>
          <w:sz w:val="20"/>
          <w:szCs w:val="20"/>
        </w:rPr>
      </w:pPr>
      <w:r w:rsidRPr="00026468">
        <w:rPr>
          <w:rFonts w:ascii="Arial" w:hAnsi="Arial" w:cs="Arial"/>
          <w:sz w:val="20"/>
          <w:szCs w:val="20"/>
        </w:rPr>
        <w:t>Koncesija se podeli, če koncedent (konkretno Ministrstvo za zdravje) ugotovi, da javni zdravstveni zavod ne more zagotavljati opravljanja zdravstvene dejavnosti v obsegu, kot je določen z mrežo javne zdravstvene službe, oziroma če javni zdravstveni zavod ne more zagotoviti potrebne dostopnosti do zdravstvenih storitev. V skladu s tem je Ministrstvo za zdravje za programe, za katere je bilo ugotovljeno, da jih dosedanji izvajalci ne morejo več izvajati, preverilo, ali bi jih lahko izvedli javni zdravstveni zavodi. Ministrstvo za zdravje je bodisi pozvalo javne zavode da pojasnijo, kakšne so možnosti prevzema navedenega programa, in sicer predvsem z vidika zadostnih in ustreznih prostorov in opreme ter kadra za opravljanje navedene vrste zdravstvene dejavnosti, bodisi je podatke prejelo s strani Zavoda za zdravstveno zavarovanje Slovenije. Na podlagi pisnih preverjanj je bilo ugotovljeno, da javni zdravstveni zavodi ne morejo zagotoviti dostopnosti na naslednjih področjih:</w:t>
      </w:r>
    </w:p>
    <w:p w14:paraId="5E2FA599" w14:textId="77777777" w:rsidR="00026468" w:rsidRDefault="00026468" w:rsidP="00CB1C25">
      <w:pPr>
        <w:overflowPunct w:val="0"/>
        <w:autoSpaceDE w:val="0"/>
        <w:autoSpaceDN w:val="0"/>
        <w:adjustRightInd w:val="0"/>
        <w:spacing w:after="0" w:line="260" w:lineRule="atLeast"/>
        <w:jc w:val="both"/>
        <w:textAlignment w:val="baseline"/>
        <w:rPr>
          <w:rFonts w:ascii="Arial" w:hAnsi="Arial" w:cs="Arial"/>
          <w:sz w:val="20"/>
          <w:szCs w:val="20"/>
        </w:rPr>
      </w:pPr>
    </w:p>
    <w:p w14:paraId="43A5DA61" w14:textId="43E9EECC" w:rsidR="00026468" w:rsidRPr="00E74012" w:rsidRDefault="00026468" w:rsidP="00E74012">
      <w:pPr>
        <w:pStyle w:val="Odstavekseznama"/>
        <w:numPr>
          <w:ilvl w:val="0"/>
          <w:numId w:val="21"/>
        </w:numPr>
        <w:spacing w:line="260" w:lineRule="atLeast"/>
        <w:ind w:left="360"/>
        <w:jc w:val="both"/>
        <w:rPr>
          <w:rFonts w:ascii="Arial" w:hAnsi="Arial" w:cs="Arial"/>
          <w:sz w:val="20"/>
          <w:szCs w:val="20"/>
        </w:rPr>
      </w:pPr>
      <w:r w:rsidRPr="00232F37">
        <w:rPr>
          <w:rFonts w:ascii="Arial" w:hAnsi="Arial" w:cs="Arial"/>
          <w:sz w:val="20"/>
          <w:szCs w:val="20"/>
        </w:rPr>
        <w:lastRenderedPageBreak/>
        <w:t>na področjih s</w:t>
      </w:r>
      <w:r w:rsidR="00E74012">
        <w:rPr>
          <w:rFonts w:ascii="Arial" w:hAnsi="Arial" w:cs="Arial"/>
          <w:sz w:val="20"/>
          <w:szCs w:val="20"/>
        </w:rPr>
        <w:t>pecializirane</w:t>
      </w:r>
      <w:r w:rsidRPr="00232F37">
        <w:rPr>
          <w:rFonts w:ascii="Arial" w:hAnsi="Arial" w:cs="Arial"/>
          <w:sz w:val="20"/>
          <w:szCs w:val="20"/>
        </w:rPr>
        <w:t xml:space="preserve"> zdravstvene dejavnosti</w:t>
      </w:r>
      <w:r>
        <w:rPr>
          <w:rFonts w:ascii="Arial" w:hAnsi="Arial" w:cs="Arial"/>
          <w:sz w:val="20"/>
          <w:szCs w:val="20"/>
        </w:rPr>
        <w:t xml:space="preserve"> :</w:t>
      </w:r>
      <w:r w:rsidRPr="00232F37">
        <w:rPr>
          <w:rFonts w:ascii="Arial" w:hAnsi="Arial" w:cs="Arial"/>
          <w:sz w:val="20"/>
          <w:szCs w:val="20"/>
        </w:rPr>
        <w:t>oftalmologije</w:t>
      </w:r>
      <w:r>
        <w:rPr>
          <w:rFonts w:ascii="Arial" w:hAnsi="Arial" w:cs="Arial"/>
          <w:sz w:val="20"/>
          <w:szCs w:val="20"/>
        </w:rPr>
        <w:t xml:space="preserve"> v skupnem obsegu 2,1 programa</w:t>
      </w:r>
      <w:r w:rsidRPr="00232F37">
        <w:rPr>
          <w:rFonts w:ascii="Arial" w:hAnsi="Arial" w:cs="Arial"/>
          <w:sz w:val="20"/>
          <w:szCs w:val="20"/>
        </w:rPr>
        <w:t>, psihiatrije</w:t>
      </w:r>
      <w:r>
        <w:rPr>
          <w:rFonts w:ascii="Arial" w:hAnsi="Arial" w:cs="Arial"/>
          <w:sz w:val="20"/>
          <w:szCs w:val="20"/>
        </w:rPr>
        <w:t xml:space="preserve"> v skupnem obsegu 1,0 programa</w:t>
      </w:r>
      <w:r w:rsidRPr="00232F37">
        <w:rPr>
          <w:rFonts w:ascii="Arial" w:hAnsi="Arial" w:cs="Arial"/>
          <w:sz w:val="20"/>
          <w:szCs w:val="20"/>
        </w:rPr>
        <w:t xml:space="preserve">, interne medicine </w:t>
      </w:r>
      <w:r w:rsidR="00C9105A">
        <w:rPr>
          <w:rFonts w:ascii="Arial" w:hAnsi="Arial" w:cs="Arial"/>
          <w:sz w:val="20"/>
          <w:szCs w:val="20"/>
        </w:rPr>
        <w:t>s pnevmologijo</w:t>
      </w:r>
      <w:r>
        <w:rPr>
          <w:rFonts w:ascii="Arial" w:hAnsi="Arial" w:cs="Arial"/>
          <w:sz w:val="20"/>
          <w:szCs w:val="20"/>
        </w:rPr>
        <w:t xml:space="preserve"> v obsegu 1,0 programa</w:t>
      </w:r>
      <w:r w:rsidRPr="00232F37">
        <w:rPr>
          <w:rFonts w:ascii="Arial" w:hAnsi="Arial" w:cs="Arial"/>
          <w:sz w:val="20"/>
          <w:szCs w:val="20"/>
        </w:rPr>
        <w:t>, pediatrične alergologije</w:t>
      </w:r>
      <w:r>
        <w:rPr>
          <w:rFonts w:ascii="Arial" w:hAnsi="Arial" w:cs="Arial"/>
          <w:sz w:val="20"/>
          <w:szCs w:val="20"/>
        </w:rPr>
        <w:t xml:space="preserve"> v obsegu 0,6 programa</w:t>
      </w:r>
      <w:r w:rsidR="00E74012">
        <w:rPr>
          <w:rFonts w:ascii="Arial" w:hAnsi="Arial" w:cs="Arial"/>
          <w:sz w:val="20"/>
          <w:szCs w:val="20"/>
        </w:rPr>
        <w:t xml:space="preserve">, </w:t>
      </w:r>
      <w:r w:rsidRPr="00E74012">
        <w:rPr>
          <w:rFonts w:ascii="Arial" w:hAnsi="Arial" w:cs="Arial"/>
          <w:sz w:val="20"/>
          <w:szCs w:val="20"/>
        </w:rPr>
        <w:t>klinične psihologije v skupnem obsegu 1,5 programa;</w:t>
      </w:r>
    </w:p>
    <w:p w14:paraId="01449FE5" w14:textId="4C2549D9" w:rsidR="00026468" w:rsidRPr="00026468" w:rsidRDefault="00026468" w:rsidP="006206FF">
      <w:pPr>
        <w:pStyle w:val="Odstavekseznama"/>
        <w:numPr>
          <w:ilvl w:val="0"/>
          <w:numId w:val="21"/>
        </w:numPr>
        <w:spacing w:line="260" w:lineRule="atLeast"/>
        <w:ind w:left="360"/>
        <w:jc w:val="both"/>
        <w:rPr>
          <w:rFonts w:ascii="Arial" w:hAnsi="Arial" w:cs="Arial"/>
          <w:sz w:val="20"/>
          <w:szCs w:val="20"/>
        </w:rPr>
      </w:pPr>
      <w:r w:rsidRPr="00026468">
        <w:rPr>
          <w:rFonts w:ascii="Arial" w:hAnsi="Arial" w:cs="Arial"/>
          <w:sz w:val="20"/>
          <w:szCs w:val="20"/>
        </w:rPr>
        <w:t xml:space="preserve">na področju zobozdravstva: čeljustne in zobne ortopedije v skupnem obsegu </w:t>
      </w:r>
      <w:r w:rsidR="004206B9">
        <w:rPr>
          <w:rFonts w:ascii="Arial" w:hAnsi="Arial" w:cs="Arial"/>
          <w:sz w:val="20"/>
          <w:szCs w:val="20"/>
        </w:rPr>
        <w:t>2</w:t>
      </w:r>
      <w:r w:rsidRPr="00026468">
        <w:rPr>
          <w:rFonts w:ascii="Arial" w:hAnsi="Arial" w:cs="Arial"/>
          <w:sz w:val="20"/>
          <w:szCs w:val="20"/>
        </w:rPr>
        <w:t>,3 programa, parodontologije v skupnem obsegu 2,</w:t>
      </w:r>
      <w:r w:rsidR="00E74012">
        <w:rPr>
          <w:rFonts w:ascii="Arial" w:hAnsi="Arial" w:cs="Arial"/>
          <w:sz w:val="20"/>
          <w:szCs w:val="20"/>
        </w:rPr>
        <w:t xml:space="preserve">1 </w:t>
      </w:r>
      <w:r w:rsidRPr="00026468">
        <w:rPr>
          <w:rFonts w:ascii="Arial" w:hAnsi="Arial" w:cs="Arial"/>
          <w:sz w:val="20"/>
          <w:szCs w:val="20"/>
        </w:rPr>
        <w:t xml:space="preserve">programa in </w:t>
      </w:r>
      <w:r w:rsidR="00E74012">
        <w:rPr>
          <w:rFonts w:ascii="Arial" w:hAnsi="Arial" w:cs="Arial"/>
          <w:sz w:val="20"/>
          <w:szCs w:val="20"/>
        </w:rPr>
        <w:t xml:space="preserve">zobnih bolezni in </w:t>
      </w:r>
      <w:r w:rsidRPr="00026468">
        <w:rPr>
          <w:rFonts w:ascii="Arial" w:hAnsi="Arial" w:cs="Arial"/>
          <w:sz w:val="20"/>
          <w:szCs w:val="20"/>
        </w:rPr>
        <w:t>endodontije v obsegu 1,0 programa</w:t>
      </w:r>
      <w:r w:rsidR="00F272A4">
        <w:rPr>
          <w:rFonts w:ascii="Arial" w:hAnsi="Arial" w:cs="Arial"/>
          <w:sz w:val="20"/>
          <w:szCs w:val="20"/>
        </w:rPr>
        <w:t xml:space="preserve"> in maksilofacialne kirurgije v obsegu 1,0 programa</w:t>
      </w:r>
      <w:r w:rsidRPr="00026468">
        <w:rPr>
          <w:rFonts w:ascii="Arial" w:hAnsi="Arial" w:cs="Arial"/>
          <w:sz w:val="20"/>
          <w:szCs w:val="20"/>
        </w:rPr>
        <w:t>.</w:t>
      </w:r>
    </w:p>
    <w:p w14:paraId="4E0D3C06" w14:textId="77777777" w:rsidR="00CB1C25" w:rsidRDefault="00CB1C25" w:rsidP="00CB1C25">
      <w:pPr>
        <w:overflowPunct w:val="0"/>
        <w:autoSpaceDE w:val="0"/>
        <w:autoSpaceDN w:val="0"/>
        <w:adjustRightInd w:val="0"/>
        <w:spacing w:after="0" w:line="260" w:lineRule="atLeast"/>
        <w:jc w:val="both"/>
        <w:textAlignment w:val="baseline"/>
        <w:rPr>
          <w:rFonts w:ascii="Arial" w:hAnsi="Arial" w:cs="Arial"/>
          <w:sz w:val="20"/>
          <w:szCs w:val="20"/>
          <w:highlight w:val="yellow"/>
        </w:rPr>
      </w:pPr>
    </w:p>
    <w:p w14:paraId="56C6FF97" w14:textId="1926599E" w:rsidR="00DF19AC" w:rsidRPr="00502E0E" w:rsidRDefault="006206FF" w:rsidP="006206FF">
      <w:pPr>
        <w:spacing w:line="260" w:lineRule="atLeast"/>
        <w:jc w:val="both"/>
        <w:rPr>
          <w:rFonts w:ascii="Arial" w:hAnsi="Arial" w:cs="Arial"/>
          <w:sz w:val="20"/>
          <w:szCs w:val="20"/>
        </w:rPr>
      </w:pPr>
      <w:r>
        <w:rPr>
          <w:rFonts w:ascii="Arial" w:hAnsi="Arial" w:cs="Arial"/>
          <w:sz w:val="20"/>
          <w:szCs w:val="20"/>
        </w:rPr>
        <w:t xml:space="preserve">Poudarjamo, da  noben programa ne predstavlja širitve programov, za katerega bi Ministrstvo za zdravje iz proračuna moralo zagotoviti dodatna sredstva. Pri vseh omenjenih programih gre za to, da se je koncesija bodisi vrnila, bodisi se koncesijski program ne izvaja, javni zavodi na teh območjih pa v izvajanje programa ne more prevzeti. Torej gre </w:t>
      </w:r>
      <w:r w:rsidRPr="00502E0E">
        <w:rPr>
          <w:rFonts w:ascii="Arial" w:hAnsi="Arial" w:cs="Arial"/>
          <w:sz w:val="20"/>
          <w:szCs w:val="20"/>
        </w:rPr>
        <w:t>za programe, ki so se že izvajali, koncesije so bile že podeljene, vendar so jih koncesionarji iz različnih vzrokov (bolezen, upokojitev</w:t>
      </w:r>
      <w:r>
        <w:rPr>
          <w:rFonts w:ascii="Arial" w:hAnsi="Arial" w:cs="Arial"/>
          <w:sz w:val="20"/>
          <w:szCs w:val="20"/>
        </w:rPr>
        <w:t>, neizvajanje programa</w:t>
      </w:r>
      <w:r w:rsidRPr="00502E0E">
        <w:rPr>
          <w:rFonts w:ascii="Arial" w:hAnsi="Arial" w:cs="Arial"/>
          <w:sz w:val="20"/>
          <w:szCs w:val="20"/>
        </w:rPr>
        <w:t xml:space="preserve">) vrnili in </w:t>
      </w:r>
      <w:r>
        <w:rPr>
          <w:rFonts w:ascii="Arial" w:hAnsi="Arial" w:cs="Arial"/>
          <w:sz w:val="20"/>
          <w:szCs w:val="20"/>
        </w:rPr>
        <w:t xml:space="preserve">bi jih lahko poimenovali kot t.i. nadomestne koncesije. </w:t>
      </w:r>
      <w:r w:rsidRPr="00502E0E">
        <w:rPr>
          <w:rFonts w:ascii="Arial" w:hAnsi="Arial" w:cs="Arial"/>
          <w:sz w:val="20"/>
          <w:szCs w:val="20"/>
        </w:rPr>
        <w:t>Ministrstvo za zdravje predlaga, da se razpišejo koncesije za prej navedena področja na območjih, kjer so potrebe po teh zdravstvenih dejavnostih, za kar pa Zakon o zdravstveni dejavnosti zahteva sprejetje koncesijskega akta</w:t>
      </w:r>
    </w:p>
    <w:p w14:paraId="2C01A133" w14:textId="77777777" w:rsidR="006206FF" w:rsidRPr="00026468" w:rsidRDefault="006206FF" w:rsidP="00CB1C25">
      <w:pPr>
        <w:overflowPunct w:val="0"/>
        <w:autoSpaceDE w:val="0"/>
        <w:autoSpaceDN w:val="0"/>
        <w:adjustRightInd w:val="0"/>
        <w:spacing w:after="0" w:line="260" w:lineRule="atLeast"/>
        <w:jc w:val="both"/>
        <w:textAlignment w:val="baseline"/>
        <w:rPr>
          <w:rFonts w:ascii="Arial" w:hAnsi="Arial" w:cs="Arial"/>
          <w:sz w:val="20"/>
          <w:szCs w:val="20"/>
          <w:highlight w:val="yellow"/>
        </w:rPr>
      </w:pPr>
    </w:p>
    <w:p w14:paraId="52950ADE" w14:textId="27C3857B" w:rsidR="00CB1C25" w:rsidRPr="00332AC5" w:rsidRDefault="0080497F" w:rsidP="003B234D">
      <w:pPr>
        <w:jc w:val="both"/>
        <w:rPr>
          <w:rFonts w:ascii="Arial" w:hAnsi="Arial" w:cs="Arial"/>
          <w:sz w:val="20"/>
          <w:szCs w:val="20"/>
        </w:rPr>
      </w:pPr>
      <w:r>
        <w:rPr>
          <w:rFonts w:ascii="Arial" w:hAnsi="Arial" w:cs="Arial"/>
          <w:color w:val="111111"/>
          <w:sz w:val="20"/>
          <w:szCs w:val="20"/>
          <w:shd w:val="clear" w:color="auto" w:fill="FFFFFF"/>
        </w:rPr>
        <w:t>Če</w:t>
      </w:r>
      <w:r w:rsidR="00332AC5" w:rsidRPr="003B234D">
        <w:rPr>
          <w:rFonts w:ascii="Arial" w:hAnsi="Arial" w:cs="Arial"/>
          <w:color w:val="111111"/>
          <w:sz w:val="20"/>
          <w:szCs w:val="20"/>
          <w:shd w:val="clear" w:color="auto" w:fill="FFFFFF"/>
        </w:rPr>
        <w:t xml:space="preserve"> se javni razpis ne izvede, se bodo čakalne dobe za prvi pregled pri specialis</w:t>
      </w:r>
      <w:r w:rsidR="006206FF">
        <w:rPr>
          <w:rFonts w:ascii="Arial" w:hAnsi="Arial" w:cs="Arial"/>
          <w:color w:val="111111"/>
          <w:sz w:val="20"/>
          <w:szCs w:val="20"/>
          <w:shd w:val="clear" w:color="auto" w:fill="FFFFFF"/>
        </w:rPr>
        <w:t>tičnih pregledih, pri kliničnih psihologih in pri zobozdravstvenih storitvah</w:t>
      </w:r>
      <w:r w:rsidR="00332AC5" w:rsidRPr="003B234D">
        <w:rPr>
          <w:rFonts w:ascii="Arial" w:hAnsi="Arial" w:cs="Arial"/>
          <w:color w:val="111111"/>
          <w:sz w:val="20"/>
          <w:szCs w:val="20"/>
          <w:shd w:val="clear" w:color="auto" w:fill="FFFFFF"/>
        </w:rPr>
        <w:t xml:space="preserve"> še podaljšale.</w:t>
      </w:r>
      <w:r w:rsidR="006206FF">
        <w:rPr>
          <w:rFonts w:ascii="Arial" w:hAnsi="Arial" w:cs="Arial"/>
          <w:color w:val="111111"/>
          <w:sz w:val="20"/>
          <w:szCs w:val="20"/>
          <w:shd w:val="clear" w:color="auto" w:fill="FFFFFF"/>
        </w:rPr>
        <w:t xml:space="preserve"> </w:t>
      </w:r>
      <w:r w:rsidR="006206FF">
        <w:rPr>
          <w:rFonts w:ascii="Arial" w:hAnsi="Arial" w:cs="Arial"/>
          <w:sz w:val="20"/>
          <w:szCs w:val="20"/>
        </w:rPr>
        <w:t>Predlagamo</w:t>
      </w:r>
      <w:r w:rsidR="00CB1C25" w:rsidRPr="00332AC5">
        <w:rPr>
          <w:rFonts w:ascii="Arial" w:hAnsi="Arial" w:cs="Arial"/>
          <w:sz w:val="20"/>
          <w:szCs w:val="20"/>
        </w:rPr>
        <w:t>, da se razpišejo koncesije za prej navedena področja na območjih, kjer so potrebe po teh zdravstvenih dejavnostih, za kar pa Zakon o zdravstveni dejavnosti zahteva sprejetje koncesijskega akta.</w:t>
      </w:r>
    </w:p>
    <w:p w14:paraId="3ACEC5E2" w14:textId="77777777" w:rsidR="00CB1C25" w:rsidRDefault="00CB1C25" w:rsidP="00AD0692">
      <w:pPr>
        <w:overflowPunct w:val="0"/>
        <w:autoSpaceDE w:val="0"/>
        <w:autoSpaceDN w:val="0"/>
        <w:adjustRightInd w:val="0"/>
        <w:spacing w:after="0" w:line="260" w:lineRule="atLeast"/>
        <w:jc w:val="both"/>
        <w:textAlignment w:val="baseline"/>
        <w:rPr>
          <w:rFonts w:ascii="Arial" w:hAnsi="Arial" w:cs="Arial"/>
          <w:sz w:val="20"/>
          <w:szCs w:val="20"/>
        </w:rPr>
      </w:pPr>
    </w:p>
    <w:p w14:paraId="298A43C6" w14:textId="77777777" w:rsidR="00CB1C25" w:rsidRDefault="00CB1C25" w:rsidP="00AD0692">
      <w:pPr>
        <w:overflowPunct w:val="0"/>
        <w:autoSpaceDE w:val="0"/>
        <w:autoSpaceDN w:val="0"/>
        <w:adjustRightInd w:val="0"/>
        <w:spacing w:after="0" w:line="260" w:lineRule="atLeast"/>
        <w:jc w:val="both"/>
        <w:textAlignment w:val="baseline"/>
        <w:rPr>
          <w:rFonts w:ascii="Arial" w:hAnsi="Arial" w:cs="Arial"/>
          <w:sz w:val="20"/>
          <w:szCs w:val="20"/>
        </w:rPr>
      </w:pPr>
    </w:p>
    <w:bookmarkEnd w:id="0"/>
    <w:p w14:paraId="3856C026" w14:textId="77777777" w:rsidR="00490089" w:rsidRPr="00E97EDF" w:rsidRDefault="00490089" w:rsidP="00AD0692">
      <w:pPr>
        <w:pStyle w:val="podpisi"/>
        <w:spacing w:line="260" w:lineRule="atLeast"/>
        <w:rPr>
          <w:rFonts w:cs="Arial"/>
          <w:szCs w:val="20"/>
          <w:lang w:val="sl-SI"/>
        </w:rPr>
      </w:pPr>
    </w:p>
    <w:p w14:paraId="731634A3" w14:textId="77777777" w:rsidR="00DF22FB" w:rsidRPr="00E97EDF" w:rsidRDefault="00DF22FB" w:rsidP="00AD0692">
      <w:pPr>
        <w:spacing w:line="260" w:lineRule="atLeast"/>
        <w:rPr>
          <w:rFonts w:ascii="Arial" w:hAnsi="Arial" w:cs="Arial"/>
          <w:sz w:val="20"/>
          <w:szCs w:val="20"/>
        </w:rPr>
      </w:pPr>
    </w:p>
    <w:sectPr w:rsidR="00DF22FB" w:rsidRPr="00E97EDF" w:rsidSect="00F327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A534D" w14:textId="77777777" w:rsidR="00530571" w:rsidRDefault="00530571">
      <w:pPr>
        <w:spacing w:after="0" w:line="240" w:lineRule="auto"/>
      </w:pPr>
      <w:r>
        <w:separator/>
      </w:r>
    </w:p>
  </w:endnote>
  <w:endnote w:type="continuationSeparator" w:id="0">
    <w:p w14:paraId="4A6EB463" w14:textId="77777777" w:rsidR="00530571" w:rsidRDefault="00530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20452" w14:textId="77777777" w:rsidR="00530571" w:rsidRDefault="00530571">
      <w:pPr>
        <w:spacing w:after="0" w:line="240" w:lineRule="auto"/>
      </w:pPr>
      <w:r>
        <w:separator/>
      </w:r>
    </w:p>
  </w:footnote>
  <w:footnote w:type="continuationSeparator" w:id="0">
    <w:p w14:paraId="0021B69C" w14:textId="77777777" w:rsidR="00530571" w:rsidRDefault="00530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01A1" w14:textId="77777777" w:rsidR="00887125" w:rsidRDefault="00887125" w:rsidP="00D202D3">
    <w:pPr>
      <w:tabs>
        <w:tab w:val="left" w:pos="0"/>
        <w:tab w:val="left" w:pos="5112"/>
      </w:tabs>
      <w:spacing w:before="120" w:after="0" w:line="240" w:lineRule="exact"/>
      <w:rPr>
        <w:rFonts w:ascii="Arial" w:eastAsia="Times New Roman" w:hAnsi="Arial" w:cs="Arial"/>
        <w:sz w:val="16"/>
        <w:szCs w:val="24"/>
      </w:rPr>
    </w:pPr>
  </w:p>
  <w:p w14:paraId="1A94571B" w14:textId="77777777" w:rsidR="00887125" w:rsidRDefault="00887125" w:rsidP="00D202D3">
    <w:pPr>
      <w:tabs>
        <w:tab w:val="left" w:pos="0"/>
        <w:tab w:val="left" w:pos="5112"/>
      </w:tabs>
      <w:spacing w:before="120" w:after="0" w:line="240" w:lineRule="exact"/>
      <w:rPr>
        <w:rFonts w:ascii="Arial" w:eastAsia="Times New Roman" w:hAnsi="Arial" w:cs="Arial"/>
        <w:sz w:val="16"/>
        <w:szCs w:val="24"/>
      </w:rPr>
    </w:pPr>
  </w:p>
  <w:p w14:paraId="47DE6F0A" w14:textId="77777777" w:rsidR="00887125" w:rsidRDefault="00887125" w:rsidP="00D202D3">
    <w:pPr>
      <w:tabs>
        <w:tab w:val="left" w:pos="0"/>
        <w:tab w:val="left" w:pos="5112"/>
      </w:tabs>
      <w:spacing w:before="120" w:after="0" w:line="240" w:lineRule="exact"/>
      <w:rPr>
        <w:rFonts w:ascii="Arial" w:eastAsia="Times New Roman" w:hAnsi="Arial" w:cs="Arial"/>
        <w:sz w:val="16"/>
        <w:szCs w:val="24"/>
      </w:rPr>
    </w:pPr>
  </w:p>
  <w:p w14:paraId="3B56B05E" w14:textId="77777777" w:rsidR="00887125" w:rsidRPr="00EC27FA" w:rsidRDefault="00490089" w:rsidP="00D202D3">
    <w:pPr>
      <w:tabs>
        <w:tab w:val="left" w:pos="0"/>
        <w:tab w:val="left" w:pos="5112"/>
      </w:tabs>
      <w:spacing w:before="120" w:after="0" w:line="240" w:lineRule="exact"/>
      <w:rPr>
        <w:rFonts w:ascii="Arial" w:eastAsia="Times New Roman" w:hAnsi="Arial" w:cs="Arial"/>
        <w:sz w:val="16"/>
        <w:szCs w:val="24"/>
      </w:rPr>
    </w:pPr>
    <w:r>
      <w:rPr>
        <w:noProof/>
        <w:lang w:eastAsia="sl-SI"/>
      </w:rPr>
      <w:drawing>
        <wp:anchor distT="0" distB="0" distL="114300" distR="114300" simplePos="0" relativeHeight="251659264" behindDoc="0" locked="0" layoutInCell="1" allowOverlap="1" wp14:anchorId="53FA8A13" wp14:editId="4D8FD5CA">
          <wp:simplePos x="0" y="0"/>
          <wp:positionH relativeFrom="page">
            <wp:posOffset>0</wp:posOffset>
          </wp:positionH>
          <wp:positionV relativeFrom="page">
            <wp:posOffset>0</wp:posOffset>
          </wp:positionV>
          <wp:extent cx="4321810" cy="972185"/>
          <wp:effectExtent l="0" t="0" r="2540" b="0"/>
          <wp:wrapSquare wrapText="bothSides"/>
          <wp:docPr id="1" name="Slika 1"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08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sidR="006364D6" w:rsidRPr="00EC27FA">
      <w:rPr>
        <w:rFonts w:ascii="Arial" w:eastAsia="Times New Roman" w:hAnsi="Arial" w:cs="Arial"/>
        <w:sz w:val="16"/>
        <w:szCs w:val="24"/>
      </w:rPr>
      <w:t>Štefanova ulica 5, 1000 Ljubljana</w:t>
    </w:r>
    <w:r w:rsidR="006364D6" w:rsidRPr="00EC27FA">
      <w:rPr>
        <w:rFonts w:ascii="Arial" w:eastAsia="Times New Roman" w:hAnsi="Arial" w:cs="Arial"/>
        <w:sz w:val="16"/>
        <w:szCs w:val="24"/>
      </w:rPr>
      <w:tab/>
      <w:t>T: 01 478 60 01</w:t>
    </w:r>
  </w:p>
  <w:p w14:paraId="07B8E8E8" w14:textId="77777777" w:rsidR="00887125" w:rsidRPr="00EC27FA" w:rsidRDefault="006364D6" w:rsidP="00F327D8">
    <w:pPr>
      <w:tabs>
        <w:tab w:val="left" w:pos="5112"/>
      </w:tabs>
      <w:spacing w:after="0" w:line="240" w:lineRule="exact"/>
      <w:rPr>
        <w:rFonts w:ascii="Arial" w:eastAsia="Times New Roman" w:hAnsi="Arial" w:cs="Arial"/>
        <w:sz w:val="16"/>
        <w:szCs w:val="24"/>
      </w:rPr>
    </w:pPr>
    <w:r w:rsidRPr="00EC27FA">
      <w:rPr>
        <w:rFonts w:ascii="Arial" w:eastAsia="Times New Roman" w:hAnsi="Arial" w:cs="Arial"/>
        <w:sz w:val="16"/>
        <w:szCs w:val="24"/>
      </w:rPr>
      <w:tab/>
      <w:t xml:space="preserve">F: 01 478 60 58 </w:t>
    </w:r>
  </w:p>
  <w:p w14:paraId="5BCBCF31" w14:textId="77777777" w:rsidR="00887125" w:rsidRPr="00EC27FA" w:rsidRDefault="006364D6" w:rsidP="00F327D8">
    <w:pPr>
      <w:tabs>
        <w:tab w:val="left" w:pos="5112"/>
      </w:tabs>
      <w:spacing w:after="0" w:line="240" w:lineRule="exact"/>
      <w:rPr>
        <w:rFonts w:ascii="Arial" w:eastAsia="Times New Roman" w:hAnsi="Arial" w:cs="Arial"/>
        <w:sz w:val="16"/>
        <w:szCs w:val="24"/>
      </w:rPr>
    </w:pPr>
    <w:r w:rsidRPr="00EC27FA">
      <w:rPr>
        <w:rFonts w:ascii="Arial" w:eastAsia="Times New Roman" w:hAnsi="Arial" w:cs="Arial"/>
        <w:sz w:val="16"/>
        <w:szCs w:val="24"/>
      </w:rPr>
      <w:tab/>
      <w:t>E: gp.mz@gov.si</w:t>
    </w:r>
  </w:p>
  <w:p w14:paraId="34D86C82" w14:textId="77777777" w:rsidR="00887125" w:rsidRPr="00EC27FA" w:rsidRDefault="006364D6" w:rsidP="00F327D8">
    <w:pPr>
      <w:tabs>
        <w:tab w:val="left" w:pos="5112"/>
      </w:tabs>
      <w:spacing w:after="0" w:line="240" w:lineRule="exact"/>
      <w:rPr>
        <w:rFonts w:ascii="Arial" w:eastAsia="Times New Roman" w:hAnsi="Arial" w:cs="Arial"/>
        <w:sz w:val="16"/>
        <w:szCs w:val="24"/>
      </w:rPr>
    </w:pPr>
    <w:r w:rsidRPr="00EC27FA">
      <w:rPr>
        <w:rFonts w:ascii="Arial" w:eastAsia="Times New Roman" w:hAnsi="Arial" w:cs="Arial"/>
        <w:sz w:val="16"/>
        <w:szCs w:val="24"/>
      </w:rPr>
      <w:tab/>
      <w:t>www.mz.gov.si</w:t>
    </w:r>
  </w:p>
  <w:p w14:paraId="6DC78BAB" w14:textId="77777777" w:rsidR="00887125" w:rsidRDefault="0088712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2226"/>
    <w:multiLevelType w:val="hybridMultilevel"/>
    <w:tmpl w:val="ADECCD60"/>
    <w:lvl w:ilvl="0" w:tplc="7EC263BA">
      <w:start w:val="1"/>
      <w:numFmt w:val="low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36F3BA9"/>
    <w:multiLevelType w:val="hybridMultilevel"/>
    <w:tmpl w:val="0D166D2E"/>
    <w:lvl w:ilvl="0" w:tplc="FFC84FF4">
      <w:start w:val="1"/>
      <w:numFmt w:val="decimal"/>
      <w:lvlText w:val="%1."/>
      <w:lvlJc w:val="left"/>
      <w:pPr>
        <w:ind w:left="720" w:hanging="360"/>
      </w:pPr>
      <w:rPr>
        <w:rFonts w:ascii="Arial" w:eastAsia="Times New Roman"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E39278F"/>
    <w:multiLevelType w:val="hybridMultilevel"/>
    <w:tmpl w:val="03AE7164"/>
    <w:lvl w:ilvl="0" w:tplc="E5965846">
      <w:start w:val="1"/>
      <w:numFmt w:val="lowerLetter"/>
      <w:lvlText w:val="%1)"/>
      <w:lvlJc w:val="left"/>
      <w:pPr>
        <w:ind w:left="1890" w:hanging="360"/>
      </w:pPr>
      <w:rPr>
        <w:rFonts w:hint="default"/>
      </w:rPr>
    </w:lvl>
    <w:lvl w:ilvl="1" w:tplc="04240019" w:tentative="1">
      <w:start w:val="1"/>
      <w:numFmt w:val="lowerLetter"/>
      <w:lvlText w:val="%2."/>
      <w:lvlJc w:val="left"/>
      <w:pPr>
        <w:ind w:left="2610" w:hanging="360"/>
      </w:pPr>
    </w:lvl>
    <w:lvl w:ilvl="2" w:tplc="0424001B" w:tentative="1">
      <w:start w:val="1"/>
      <w:numFmt w:val="lowerRoman"/>
      <w:lvlText w:val="%3."/>
      <w:lvlJc w:val="right"/>
      <w:pPr>
        <w:ind w:left="3330" w:hanging="180"/>
      </w:pPr>
    </w:lvl>
    <w:lvl w:ilvl="3" w:tplc="0424000F" w:tentative="1">
      <w:start w:val="1"/>
      <w:numFmt w:val="decimal"/>
      <w:lvlText w:val="%4."/>
      <w:lvlJc w:val="left"/>
      <w:pPr>
        <w:ind w:left="4050" w:hanging="360"/>
      </w:pPr>
    </w:lvl>
    <w:lvl w:ilvl="4" w:tplc="04240019" w:tentative="1">
      <w:start w:val="1"/>
      <w:numFmt w:val="lowerLetter"/>
      <w:lvlText w:val="%5."/>
      <w:lvlJc w:val="left"/>
      <w:pPr>
        <w:ind w:left="4770" w:hanging="360"/>
      </w:pPr>
    </w:lvl>
    <w:lvl w:ilvl="5" w:tplc="0424001B" w:tentative="1">
      <w:start w:val="1"/>
      <w:numFmt w:val="lowerRoman"/>
      <w:lvlText w:val="%6."/>
      <w:lvlJc w:val="right"/>
      <w:pPr>
        <w:ind w:left="5490" w:hanging="180"/>
      </w:pPr>
    </w:lvl>
    <w:lvl w:ilvl="6" w:tplc="0424000F" w:tentative="1">
      <w:start w:val="1"/>
      <w:numFmt w:val="decimal"/>
      <w:lvlText w:val="%7."/>
      <w:lvlJc w:val="left"/>
      <w:pPr>
        <w:ind w:left="6210" w:hanging="360"/>
      </w:pPr>
    </w:lvl>
    <w:lvl w:ilvl="7" w:tplc="04240019" w:tentative="1">
      <w:start w:val="1"/>
      <w:numFmt w:val="lowerLetter"/>
      <w:lvlText w:val="%8."/>
      <w:lvlJc w:val="left"/>
      <w:pPr>
        <w:ind w:left="6930" w:hanging="360"/>
      </w:pPr>
    </w:lvl>
    <w:lvl w:ilvl="8" w:tplc="0424001B" w:tentative="1">
      <w:start w:val="1"/>
      <w:numFmt w:val="lowerRoman"/>
      <w:lvlText w:val="%9."/>
      <w:lvlJc w:val="right"/>
      <w:pPr>
        <w:ind w:left="7650" w:hanging="180"/>
      </w:pPr>
    </w:lvl>
  </w:abstractNum>
  <w:abstractNum w:abstractNumId="4" w15:restartNumberingAfterBreak="0">
    <w:nsid w:val="307E7E8E"/>
    <w:multiLevelType w:val="hybridMultilevel"/>
    <w:tmpl w:val="7DA83280"/>
    <w:lvl w:ilvl="0" w:tplc="04240017">
      <w:start w:val="1"/>
      <w:numFmt w:val="lowerLetter"/>
      <w:lvlText w:val="%1)"/>
      <w:lvlJc w:val="left"/>
      <w:pPr>
        <w:ind w:left="1494" w:hanging="360"/>
      </w:pPr>
      <w:rPr>
        <w:rFonts w:hint="default"/>
      </w:rPr>
    </w:lvl>
    <w:lvl w:ilvl="1" w:tplc="04240019" w:tentative="1">
      <w:start w:val="1"/>
      <w:numFmt w:val="lowerLetter"/>
      <w:lvlText w:val="%2."/>
      <w:lvlJc w:val="left"/>
      <w:pPr>
        <w:ind w:left="2177" w:hanging="360"/>
      </w:pPr>
    </w:lvl>
    <w:lvl w:ilvl="2" w:tplc="0424001B" w:tentative="1">
      <w:start w:val="1"/>
      <w:numFmt w:val="lowerRoman"/>
      <w:lvlText w:val="%3."/>
      <w:lvlJc w:val="right"/>
      <w:pPr>
        <w:ind w:left="2897" w:hanging="180"/>
      </w:pPr>
    </w:lvl>
    <w:lvl w:ilvl="3" w:tplc="0424000F" w:tentative="1">
      <w:start w:val="1"/>
      <w:numFmt w:val="decimal"/>
      <w:lvlText w:val="%4."/>
      <w:lvlJc w:val="left"/>
      <w:pPr>
        <w:ind w:left="3617" w:hanging="360"/>
      </w:pPr>
    </w:lvl>
    <w:lvl w:ilvl="4" w:tplc="04240019" w:tentative="1">
      <w:start w:val="1"/>
      <w:numFmt w:val="lowerLetter"/>
      <w:lvlText w:val="%5."/>
      <w:lvlJc w:val="left"/>
      <w:pPr>
        <w:ind w:left="4337" w:hanging="360"/>
      </w:pPr>
    </w:lvl>
    <w:lvl w:ilvl="5" w:tplc="0424001B" w:tentative="1">
      <w:start w:val="1"/>
      <w:numFmt w:val="lowerRoman"/>
      <w:lvlText w:val="%6."/>
      <w:lvlJc w:val="right"/>
      <w:pPr>
        <w:ind w:left="5057" w:hanging="180"/>
      </w:pPr>
    </w:lvl>
    <w:lvl w:ilvl="6" w:tplc="0424000F" w:tentative="1">
      <w:start w:val="1"/>
      <w:numFmt w:val="decimal"/>
      <w:lvlText w:val="%7."/>
      <w:lvlJc w:val="left"/>
      <w:pPr>
        <w:ind w:left="5777" w:hanging="360"/>
      </w:pPr>
    </w:lvl>
    <w:lvl w:ilvl="7" w:tplc="04240019" w:tentative="1">
      <w:start w:val="1"/>
      <w:numFmt w:val="lowerLetter"/>
      <w:lvlText w:val="%8."/>
      <w:lvlJc w:val="left"/>
      <w:pPr>
        <w:ind w:left="6497" w:hanging="360"/>
      </w:pPr>
    </w:lvl>
    <w:lvl w:ilvl="8" w:tplc="0424001B" w:tentative="1">
      <w:start w:val="1"/>
      <w:numFmt w:val="lowerRoman"/>
      <w:lvlText w:val="%9."/>
      <w:lvlJc w:val="right"/>
      <w:pPr>
        <w:ind w:left="7217" w:hanging="180"/>
      </w:pPr>
    </w:lvl>
  </w:abstractNum>
  <w:abstractNum w:abstractNumId="5" w15:restartNumberingAfterBreak="0">
    <w:nsid w:val="32EE17CA"/>
    <w:multiLevelType w:val="hybridMultilevel"/>
    <w:tmpl w:val="1766EF64"/>
    <w:lvl w:ilvl="0" w:tplc="C082D82E">
      <w:start w:val="1"/>
      <w:numFmt w:val="lowerLetter"/>
      <w:lvlText w:val="%1)"/>
      <w:lvlJc w:val="left"/>
      <w:pPr>
        <w:ind w:left="3195" w:hanging="360"/>
      </w:pPr>
      <w:rPr>
        <w:rFonts w:hint="default"/>
      </w:rPr>
    </w:lvl>
    <w:lvl w:ilvl="1" w:tplc="04240019" w:tentative="1">
      <w:start w:val="1"/>
      <w:numFmt w:val="lowerLetter"/>
      <w:lvlText w:val="%2."/>
      <w:lvlJc w:val="left"/>
      <w:pPr>
        <w:ind w:left="3915" w:hanging="360"/>
      </w:pPr>
    </w:lvl>
    <w:lvl w:ilvl="2" w:tplc="0424001B" w:tentative="1">
      <w:start w:val="1"/>
      <w:numFmt w:val="lowerRoman"/>
      <w:lvlText w:val="%3."/>
      <w:lvlJc w:val="right"/>
      <w:pPr>
        <w:ind w:left="4635" w:hanging="180"/>
      </w:pPr>
    </w:lvl>
    <w:lvl w:ilvl="3" w:tplc="0424000F" w:tentative="1">
      <w:start w:val="1"/>
      <w:numFmt w:val="decimal"/>
      <w:lvlText w:val="%4."/>
      <w:lvlJc w:val="left"/>
      <w:pPr>
        <w:ind w:left="5355" w:hanging="360"/>
      </w:pPr>
    </w:lvl>
    <w:lvl w:ilvl="4" w:tplc="04240019" w:tentative="1">
      <w:start w:val="1"/>
      <w:numFmt w:val="lowerLetter"/>
      <w:lvlText w:val="%5."/>
      <w:lvlJc w:val="left"/>
      <w:pPr>
        <w:ind w:left="6075" w:hanging="360"/>
      </w:pPr>
    </w:lvl>
    <w:lvl w:ilvl="5" w:tplc="0424001B" w:tentative="1">
      <w:start w:val="1"/>
      <w:numFmt w:val="lowerRoman"/>
      <w:lvlText w:val="%6."/>
      <w:lvlJc w:val="right"/>
      <w:pPr>
        <w:ind w:left="6795" w:hanging="180"/>
      </w:pPr>
    </w:lvl>
    <w:lvl w:ilvl="6" w:tplc="0424000F" w:tentative="1">
      <w:start w:val="1"/>
      <w:numFmt w:val="decimal"/>
      <w:lvlText w:val="%7."/>
      <w:lvlJc w:val="left"/>
      <w:pPr>
        <w:ind w:left="7515" w:hanging="360"/>
      </w:pPr>
    </w:lvl>
    <w:lvl w:ilvl="7" w:tplc="04240019" w:tentative="1">
      <w:start w:val="1"/>
      <w:numFmt w:val="lowerLetter"/>
      <w:lvlText w:val="%8."/>
      <w:lvlJc w:val="left"/>
      <w:pPr>
        <w:ind w:left="8235" w:hanging="360"/>
      </w:pPr>
    </w:lvl>
    <w:lvl w:ilvl="8" w:tplc="0424001B" w:tentative="1">
      <w:start w:val="1"/>
      <w:numFmt w:val="lowerRoman"/>
      <w:lvlText w:val="%9."/>
      <w:lvlJc w:val="right"/>
      <w:pPr>
        <w:ind w:left="8955" w:hanging="180"/>
      </w:pPr>
    </w:lvl>
  </w:abstractNum>
  <w:abstractNum w:abstractNumId="6" w15:restartNumberingAfterBreak="0">
    <w:nsid w:val="3978680C"/>
    <w:multiLevelType w:val="hybridMultilevel"/>
    <w:tmpl w:val="A1AE0B1E"/>
    <w:lvl w:ilvl="0" w:tplc="67D01EF0">
      <w:start w:val="1"/>
      <w:numFmt w:val="decimal"/>
      <w:lvlText w:val="%1."/>
      <w:lvlJc w:val="left"/>
      <w:pPr>
        <w:ind w:left="1440" w:hanging="360"/>
      </w:pPr>
      <w:rPr>
        <w:rFonts w:ascii="Arial" w:eastAsia="Times New Roman" w:hAnsi="Arial" w:cs="Arial"/>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9FC2999"/>
    <w:multiLevelType w:val="hybridMultilevel"/>
    <w:tmpl w:val="5E6CD254"/>
    <w:lvl w:ilvl="0" w:tplc="44EC80A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3FCA6196"/>
    <w:multiLevelType w:val="hybridMultilevel"/>
    <w:tmpl w:val="4C409250"/>
    <w:lvl w:ilvl="0" w:tplc="0060AB98">
      <w:start w:val="1"/>
      <w:numFmt w:val="bullet"/>
      <w:lvlText w:val="‒"/>
      <w:lvlJc w:val="left"/>
      <w:rPr>
        <w:rFonts w:ascii="Arial" w:eastAsia="Calibri" w:hAnsi="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49B3DB9"/>
    <w:multiLevelType w:val="hybridMultilevel"/>
    <w:tmpl w:val="FAFAD2C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start w:val="1"/>
      <w:numFmt w:val="bullet"/>
      <w:lvlText w:val=""/>
      <w:lvlJc w:val="left"/>
      <w:pPr>
        <w:ind w:left="2160" w:hanging="360"/>
      </w:pPr>
      <w:rPr>
        <w:rFonts w:ascii="Wingdings" w:hAnsi="Wingdings" w:hint="default"/>
      </w:rPr>
    </w:lvl>
    <w:lvl w:ilvl="3" w:tplc="B0505FA6">
      <w:start w:val="15"/>
      <w:numFmt w:val="bullet"/>
      <w:lvlText w:val="-"/>
      <w:lvlJc w:val="left"/>
      <w:pPr>
        <w:ind w:left="2880" w:hanging="360"/>
      </w:pPr>
      <w:rPr>
        <w:rFonts w:ascii="Arial" w:eastAsia="Calibri" w:hAnsi="Arial" w:cs="Aria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7D87C80"/>
    <w:multiLevelType w:val="hybridMultilevel"/>
    <w:tmpl w:val="E82C6732"/>
    <w:lvl w:ilvl="0" w:tplc="76AC1A70">
      <w:start w:val="49"/>
      <w:numFmt w:val="bullet"/>
      <w:lvlText w:val=""/>
      <w:lvlJc w:val="left"/>
      <w:pPr>
        <w:ind w:left="644" w:hanging="360"/>
      </w:pPr>
      <w:rPr>
        <w:rFonts w:ascii="Symbol" w:eastAsia="Times New Roman" w:hAnsi="Symbol" w:hint="default"/>
      </w:rPr>
    </w:lvl>
    <w:lvl w:ilvl="1" w:tplc="67D01EF0">
      <w:start w:val="1"/>
      <w:numFmt w:val="decimal"/>
      <w:lvlText w:val="%2."/>
      <w:lvlJc w:val="left"/>
      <w:pPr>
        <w:ind w:left="1440" w:hanging="360"/>
      </w:pPr>
      <w:rPr>
        <w:rFonts w:ascii="Arial" w:eastAsia="Times New Roman" w:hAnsi="Arial" w:cs="Arial"/>
        <w:sz w:val="20"/>
        <w:szCs w:val="20"/>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C766D55"/>
    <w:multiLevelType w:val="hybridMultilevel"/>
    <w:tmpl w:val="53DA2188"/>
    <w:lvl w:ilvl="0" w:tplc="33DE13A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3017B96"/>
    <w:multiLevelType w:val="hybridMultilevel"/>
    <w:tmpl w:val="4C34BED6"/>
    <w:lvl w:ilvl="0" w:tplc="FFFFFFFF">
      <w:start w:val="1"/>
      <w:numFmt w:val="lowerLetter"/>
      <w:lvlText w:val="%1)"/>
      <w:lvlJc w:val="left"/>
      <w:pPr>
        <w:ind w:left="1874" w:hanging="360"/>
      </w:pPr>
    </w:lvl>
    <w:lvl w:ilvl="1" w:tplc="04240017">
      <w:start w:val="1"/>
      <w:numFmt w:val="lowerLetter"/>
      <w:lvlText w:val="%2)"/>
      <w:lvlJc w:val="left"/>
      <w:pPr>
        <w:ind w:left="2594" w:hanging="360"/>
      </w:pPr>
    </w:lvl>
    <w:lvl w:ilvl="2" w:tplc="FFFFFFFF" w:tentative="1">
      <w:start w:val="1"/>
      <w:numFmt w:val="lowerRoman"/>
      <w:lvlText w:val="%3."/>
      <w:lvlJc w:val="right"/>
      <w:pPr>
        <w:ind w:left="3314" w:hanging="180"/>
      </w:pPr>
    </w:lvl>
    <w:lvl w:ilvl="3" w:tplc="FFFFFFFF" w:tentative="1">
      <w:start w:val="1"/>
      <w:numFmt w:val="decimal"/>
      <w:lvlText w:val="%4."/>
      <w:lvlJc w:val="left"/>
      <w:pPr>
        <w:ind w:left="4034" w:hanging="360"/>
      </w:pPr>
    </w:lvl>
    <w:lvl w:ilvl="4" w:tplc="FFFFFFFF" w:tentative="1">
      <w:start w:val="1"/>
      <w:numFmt w:val="lowerLetter"/>
      <w:lvlText w:val="%5."/>
      <w:lvlJc w:val="left"/>
      <w:pPr>
        <w:ind w:left="4754" w:hanging="360"/>
      </w:pPr>
    </w:lvl>
    <w:lvl w:ilvl="5" w:tplc="FFFFFFFF" w:tentative="1">
      <w:start w:val="1"/>
      <w:numFmt w:val="lowerRoman"/>
      <w:lvlText w:val="%6."/>
      <w:lvlJc w:val="right"/>
      <w:pPr>
        <w:ind w:left="5474" w:hanging="180"/>
      </w:pPr>
    </w:lvl>
    <w:lvl w:ilvl="6" w:tplc="FFFFFFFF" w:tentative="1">
      <w:start w:val="1"/>
      <w:numFmt w:val="decimal"/>
      <w:lvlText w:val="%7."/>
      <w:lvlJc w:val="left"/>
      <w:pPr>
        <w:ind w:left="6194" w:hanging="360"/>
      </w:pPr>
    </w:lvl>
    <w:lvl w:ilvl="7" w:tplc="FFFFFFFF" w:tentative="1">
      <w:start w:val="1"/>
      <w:numFmt w:val="lowerLetter"/>
      <w:lvlText w:val="%8."/>
      <w:lvlJc w:val="left"/>
      <w:pPr>
        <w:ind w:left="6914" w:hanging="360"/>
      </w:pPr>
    </w:lvl>
    <w:lvl w:ilvl="8" w:tplc="FFFFFFFF" w:tentative="1">
      <w:start w:val="1"/>
      <w:numFmt w:val="lowerRoman"/>
      <w:lvlText w:val="%9."/>
      <w:lvlJc w:val="right"/>
      <w:pPr>
        <w:ind w:left="7634" w:hanging="180"/>
      </w:pPr>
    </w:lvl>
  </w:abstractNum>
  <w:abstractNum w:abstractNumId="16" w15:restartNumberingAfterBreak="0">
    <w:nsid w:val="66C13E7C"/>
    <w:multiLevelType w:val="hybridMultilevel"/>
    <w:tmpl w:val="7DA83280"/>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177" w:hanging="360"/>
      </w:pPr>
    </w:lvl>
    <w:lvl w:ilvl="2" w:tplc="FFFFFFFF" w:tentative="1">
      <w:start w:val="1"/>
      <w:numFmt w:val="lowerRoman"/>
      <w:lvlText w:val="%3."/>
      <w:lvlJc w:val="right"/>
      <w:pPr>
        <w:ind w:left="2897" w:hanging="180"/>
      </w:pPr>
    </w:lvl>
    <w:lvl w:ilvl="3" w:tplc="FFFFFFFF" w:tentative="1">
      <w:start w:val="1"/>
      <w:numFmt w:val="decimal"/>
      <w:lvlText w:val="%4."/>
      <w:lvlJc w:val="left"/>
      <w:pPr>
        <w:ind w:left="3617" w:hanging="360"/>
      </w:pPr>
    </w:lvl>
    <w:lvl w:ilvl="4" w:tplc="FFFFFFFF" w:tentative="1">
      <w:start w:val="1"/>
      <w:numFmt w:val="lowerLetter"/>
      <w:lvlText w:val="%5."/>
      <w:lvlJc w:val="left"/>
      <w:pPr>
        <w:ind w:left="4337" w:hanging="360"/>
      </w:pPr>
    </w:lvl>
    <w:lvl w:ilvl="5" w:tplc="FFFFFFFF" w:tentative="1">
      <w:start w:val="1"/>
      <w:numFmt w:val="lowerRoman"/>
      <w:lvlText w:val="%6."/>
      <w:lvlJc w:val="right"/>
      <w:pPr>
        <w:ind w:left="5057" w:hanging="180"/>
      </w:pPr>
    </w:lvl>
    <w:lvl w:ilvl="6" w:tplc="FFFFFFFF" w:tentative="1">
      <w:start w:val="1"/>
      <w:numFmt w:val="decimal"/>
      <w:lvlText w:val="%7."/>
      <w:lvlJc w:val="left"/>
      <w:pPr>
        <w:ind w:left="5777" w:hanging="360"/>
      </w:pPr>
    </w:lvl>
    <w:lvl w:ilvl="7" w:tplc="FFFFFFFF" w:tentative="1">
      <w:start w:val="1"/>
      <w:numFmt w:val="lowerLetter"/>
      <w:lvlText w:val="%8."/>
      <w:lvlJc w:val="left"/>
      <w:pPr>
        <w:ind w:left="6497" w:hanging="360"/>
      </w:pPr>
    </w:lvl>
    <w:lvl w:ilvl="8" w:tplc="FFFFFFFF" w:tentative="1">
      <w:start w:val="1"/>
      <w:numFmt w:val="lowerRoman"/>
      <w:lvlText w:val="%9."/>
      <w:lvlJc w:val="right"/>
      <w:pPr>
        <w:ind w:left="7217" w:hanging="180"/>
      </w:pPr>
    </w:lvl>
  </w:abstractNum>
  <w:abstractNum w:abstractNumId="17"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BD5192A"/>
    <w:multiLevelType w:val="hybridMultilevel"/>
    <w:tmpl w:val="35682858"/>
    <w:lvl w:ilvl="0" w:tplc="33DE13A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46D4764"/>
    <w:multiLevelType w:val="hybridMultilevel"/>
    <w:tmpl w:val="3F46F01A"/>
    <w:lvl w:ilvl="0" w:tplc="33DE13A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7F659A7"/>
    <w:multiLevelType w:val="hybridMultilevel"/>
    <w:tmpl w:val="6CE87F86"/>
    <w:lvl w:ilvl="0" w:tplc="04240017">
      <w:start w:val="1"/>
      <w:numFmt w:val="lowerLetter"/>
      <w:lvlText w:val="%1)"/>
      <w:lvlJc w:val="left"/>
      <w:pPr>
        <w:ind w:left="1890" w:hanging="360"/>
      </w:pPr>
    </w:lvl>
    <w:lvl w:ilvl="1" w:tplc="04240019" w:tentative="1">
      <w:start w:val="1"/>
      <w:numFmt w:val="lowerLetter"/>
      <w:lvlText w:val="%2."/>
      <w:lvlJc w:val="left"/>
      <w:pPr>
        <w:ind w:left="2610" w:hanging="360"/>
      </w:pPr>
    </w:lvl>
    <w:lvl w:ilvl="2" w:tplc="0424001B" w:tentative="1">
      <w:start w:val="1"/>
      <w:numFmt w:val="lowerRoman"/>
      <w:lvlText w:val="%3."/>
      <w:lvlJc w:val="right"/>
      <w:pPr>
        <w:ind w:left="3330" w:hanging="180"/>
      </w:pPr>
    </w:lvl>
    <w:lvl w:ilvl="3" w:tplc="0424000F" w:tentative="1">
      <w:start w:val="1"/>
      <w:numFmt w:val="decimal"/>
      <w:lvlText w:val="%4."/>
      <w:lvlJc w:val="left"/>
      <w:pPr>
        <w:ind w:left="4050" w:hanging="360"/>
      </w:pPr>
    </w:lvl>
    <w:lvl w:ilvl="4" w:tplc="04240019" w:tentative="1">
      <w:start w:val="1"/>
      <w:numFmt w:val="lowerLetter"/>
      <w:lvlText w:val="%5."/>
      <w:lvlJc w:val="left"/>
      <w:pPr>
        <w:ind w:left="4770" w:hanging="360"/>
      </w:pPr>
    </w:lvl>
    <w:lvl w:ilvl="5" w:tplc="0424001B" w:tentative="1">
      <w:start w:val="1"/>
      <w:numFmt w:val="lowerRoman"/>
      <w:lvlText w:val="%6."/>
      <w:lvlJc w:val="right"/>
      <w:pPr>
        <w:ind w:left="5490" w:hanging="180"/>
      </w:pPr>
    </w:lvl>
    <w:lvl w:ilvl="6" w:tplc="0424000F" w:tentative="1">
      <w:start w:val="1"/>
      <w:numFmt w:val="decimal"/>
      <w:lvlText w:val="%7."/>
      <w:lvlJc w:val="left"/>
      <w:pPr>
        <w:ind w:left="6210" w:hanging="360"/>
      </w:pPr>
    </w:lvl>
    <w:lvl w:ilvl="7" w:tplc="04240019" w:tentative="1">
      <w:start w:val="1"/>
      <w:numFmt w:val="lowerLetter"/>
      <w:lvlText w:val="%8."/>
      <w:lvlJc w:val="left"/>
      <w:pPr>
        <w:ind w:left="6930" w:hanging="360"/>
      </w:pPr>
    </w:lvl>
    <w:lvl w:ilvl="8" w:tplc="0424001B" w:tentative="1">
      <w:start w:val="1"/>
      <w:numFmt w:val="lowerRoman"/>
      <w:lvlText w:val="%9."/>
      <w:lvlJc w:val="right"/>
      <w:pPr>
        <w:ind w:left="7650" w:hanging="180"/>
      </w:pPr>
    </w:lvl>
  </w:abstractNum>
  <w:abstractNum w:abstractNumId="21" w15:restartNumberingAfterBreak="0">
    <w:nsid w:val="7844253A"/>
    <w:multiLevelType w:val="hybridMultilevel"/>
    <w:tmpl w:val="A9104FB4"/>
    <w:lvl w:ilvl="0" w:tplc="76AC1A70">
      <w:start w:val="49"/>
      <w:numFmt w:val="bullet"/>
      <w:lvlText w:val=""/>
      <w:lvlJc w:val="left"/>
      <w:pPr>
        <w:ind w:left="360" w:hanging="360"/>
      </w:pPr>
      <w:rPr>
        <w:rFonts w:ascii="Symbol" w:eastAsia="Times New Roman" w:hAnsi="Symbol" w:hint="default"/>
      </w:rPr>
    </w:lvl>
    <w:lvl w:ilvl="1" w:tplc="A58C7284">
      <w:start w:val="9"/>
      <w:numFmt w:val="bullet"/>
      <w:lvlText w:val="-"/>
      <w:lvlJc w:val="left"/>
      <w:pPr>
        <w:ind w:left="1156" w:hanging="360"/>
      </w:pPr>
      <w:rPr>
        <w:rFonts w:ascii="Arial" w:eastAsia="Times New Roman" w:hAnsi="Arial" w:hint="default"/>
      </w:rPr>
    </w:lvl>
    <w:lvl w:ilvl="2" w:tplc="0424001B" w:tentative="1">
      <w:start w:val="1"/>
      <w:numFmt w:val="lowerRoman"/>
      <w:lvlText w:val="%3."/>
      <w:lvlJc w:val="right"/>
      <w:pPr>
        <w:ind w:left="1876" w:hanging="180"/>
      </w:pPr>
      <w:rPr>
        <w:rFonts w:cs="Times New Roman"/>
      </w:rPr>
    </w:lvl>
    <w:lvl w:ilvl="3" w:tplc="0424000F" w:tentative="1">
      <w:start w:val="1"/>
      <w:numFmt w:val="decimal"/>
      <w:lvlText w:val="%4."/>
      <w:lvlJc w:val="left"/>
      <w:pPr>
        <w:ind w:left="2596" w:hanging="360"/>
      </w:pPr>
      <w:rPr>
        <w:rFonts w:cs="Times New Roman"/>
      </w:rPr>
    </w:lvl>
    <w:lvl w:ilvl="4" w:tplc="04240019" w:tentative="1">
      <w:start w:val="1"/>
      <w:numFmt w:val="lowerLetter"/>
      <w:lvlText w:val="%5."/>
      <w:lvlJc w:val="left"/>
      <w:pPr>
        <w:ind w:left="3316" w:hanging="360"/>
      </w:pPr>
      <w:rPr>
        <w:rFonts w:cs="Times New Roman"/>
      </w:rPr>
    </w:lvl>
    <w:lvl w:ilvl="5" w:tplc="0424001B" w:tentative="1">
      <w:start w:val="1"/>
      <w:numFmt w:val="lowerRoman"/>
      <w:lvlText w:val="%6."/>
      <w:lvlJc w:val="right"/>
      <w:pPr>
        <w:ind w:left="4036" w:hanging="180"/>
      </w:pPr>
      <w:rPr>
        <w:rFonts w:cs="Times New Roman"/>
      </w:rPr>
    </w:lvl>
    <w:lvl w:ilvl="6" w:tplc="0424000F" w:tentative="1">
      <w:start w:val="1"/>
      <w:numFmt w:val="decimal"/>
      <w:lvlText w:val="%7."/>
      <w:lvlJc w:val="left"/>
      <w:pPr>
        <w:ind w:left="4756" w:hanging="360"/>
      </w:pPr>
      <w:rPr>
        <w:rFonts w:cs="Times New Roman"/>
      </w:rPr>
    </w:lvl>
    <w:lvl w:ilvl="7" w:tplc="04240019" w:tentative="1">
      <w:start w:val="1"/>
      <w:numFmt w:val="lowerLetter"/>
      <w:lvlText w:val="%8."/>
      <w:lvlJc w:val="left"/>
      <w:pPr>
        <w:ind w:left="5476" w:hanging="360"/>
      </w:pPr>
      <w:rPr>
        <w:rFonts w:cs="Times New Roman"/>
      </w:rPr>
    </w:lvl>
    <w:lvl w:ilvl="8" w:tplc="0424001B" w:tentative="1">
      <w:start w:val="1"/>
      <w:numFmt w:val="lowerRoman"/>
      <w:lvlText w:val="%9."/>
      <w:lvlJc w:val="right"/>
      <w:pPr>
        <w:ind w:left="6196" w:hanging="180"/>
      </w:pPr>
      <w:rPr>
        <w:rFonts w:cs="Times New Roman"/>
      </w:rPr>
    </w:lvl>
  </w:abstractNum>
  <w:abstractNum w:abstractNumId="22" w15:restartNumberingAfterBreak="0">
    <w:nsid w:val="7BAB0F91"/>
    <w:multiLevelType w:val="hybridMultilevel"/>
    <w:tmpl w:val="1AEE5BC2"/>
    <w:lvl w:ilvl="0" w:tplc="0424000F">
      <w:start w:val="1"/>
      <w:numFmt w:val="decimal"/>
      <w:lvlText w:val="%1."/>
      <w:lvlJc w:val="left"/>
      <w:pPr>
        <w:ind w:left="720" w:hanging="360"/>
      </w:pPr>
      <w:rPr>
        <w:rFonts w:hint="default"/>
      </w:rPr>
    </w:lvl>
    <w:lvl w:ilvl="1" w:tplc="7EC263BA">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10388602">
    <w:abstractNumId w:val="2"/>
  </w:num>
  <w:num w:numId="2" w16cid:durableId="1259413639">
    <w:abstractNumId w:val="14"/>
  </w:num>
  <w:num w:numId="3" w16cid:durableId="253443062">
    <w:abstractNumId w:val="12"/>
  </w:num>
  <w:num w:numId="4" w16cid:durableId="1903131771">
    <w:abstractNumId w:val="17"/>
  </w:num>
  <w:num w:numId="5" w16cid:durableId="2107145389">
    <w:abstractNumId w:val="23"/>
  </w:num>
  <w:num w:numId="6" w16cid:durableId="93213005">
    <w:abstractNumId w:val="10"/>
  </w:num>
  <w:num w:numId="7" w16cid:durableId="330837123">
    <w:abstractNumId w:val="11"/>
  </w:num>
  <w:num w:numId="8" w16cid:durableId="1210067728">
    <w:abstractNumId w:val="21"/>
  </w:num>
  <w:num w:numId="9" w16cid:durableId="1764374005">
    <w:abstractNumId w:val="9"/>
  </w:num>
  <w:num w:numId="10" w16cid:durableId="976375246">
    <w:abstractNumId w:val="1"/>
  </w:num>
  <w:num w:numId="11" w16cid:durableId="2007710293">
    <w:abstractNumId w:val="8"/>
  </w:num>
  <w:num w:numId="12" w16cid:durableId="508181671">
    <w:abstractNumId w:val="18"/>
  </w:num>
  <w:num w:numId="13" w16cid:durableId="2013945741">
    <w:abstractNumId w:val="22"/>
  </w:num>
  <w:num w:numId="14" w16cid:durableId="902763316">
    <w:abstractNumId w:val="5"/>
  </w:num>
  <w:num w:numId="15" w16cid:durableId="16322690">
    <w:abstractNumId w:val="3"/>
  </w:num>
  <w:num w:numId="16" w16cid:durableId="711271575">
    <w:abstractNumId w:val="20"/>
  </w:num>
  <w:num w:numId="17" w16cid:durableId="40063228">
    <w:abstractNumId w:val="15"/>
  </w:num>
  <w:num w:numId="18" w16cid:durableId="267005777">
    <w:abstractNumId w:val="19"/>
  </w:num>
  <w:num w:numId="19" w16cid:durableId="412163986">
    <w:abstractNumId w:val="13"/>
  </w:num>
  <w:num w:numId="20" w16cid:durableId="1778984562">
    <w:abstractNumId w:val="4"/>
  </w:num>
  <w:num w:numId="21" w16cid:durableId="225844160">
    <w:abstractNumId w:val="6"/>
  </w:num>
  <w:num w:numId="22" w16cid:durableId="1639995913">
    <w:abstractNumId w:val="16"/>
  </w:num>
  <w:num w:numId="23" w16cid:durableId="892158076">
    <w:abstractNumId w:val="0"/>
  </w:num>
  <w:num w:numId="24" w16cid:durableId="1256094425">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89"/>
    <w:rsid w:val="00000506"/>
    <w:rsid w:val="00002637"/>
    <w:rsid w:val="00007226"/>
    <w:rsid w:val="00026468"/>
    <w:rsid w:val="0003517C"/>
    <w:rsid w:val="00065C3B"/>
    <w:rsid w:val="0007727C"/>
    <w:rsid w:val="000916AC"/>
    <w:rsid w:val="000A4761"/>
    <w:rsid w:val="000B0C66"/>
    <w:rsid w:val="000B1266"/>
    <w:rsid w:val="000B7195"/>
    <w:rsid w:val="000C3190"/>
    <w:rsid w:val="000C3220"/>
    <w:rsid w:val="000C75AD"/>
    <w:rsid w:val="000C7BC8"/>
    <w:rsid w:val="000E196D"/>
    <w:rsid w:val="000E3E97"/>
    <w:rsid w:val="000E4079"/>
    <w:rsid w:val="000F3436"/>
    <w:rsid w:val="00103B05"/>
    <w:rsid w:val="001108D0"/>
    <w:rsid w:val="00121858"/>
    <w:rsid w:val="0012699F"/>
    <w:rsid w:val="00131ED1"/>
    <w:rsid w:val="00135590"/>
    <w:rsid w:val="00164B1A"/>
    <w:rsid w:val="00190727"/>
    <w:rsid w:val="0019084A"/>
    <w:rsid w:val="001A19F4"/>
    <w:rsid w:val="001B7641"/>
    <w:rsid w:val="001C57F4"/>
    <w:rsid w:val="001C7BEE"/>
    <w:rsid w:val="001F2F3D"/>
    <w:rsid w:val="001F5E10"/>
    <w:rsid w:val="002057F6"/>
    <w:rsid w:val="002059AA"/>
    <w:rsid w:val="00206F30"/>
    <w:rsid w:val="00207A34"/>
    <w:rsid w:val="00217121"/>
    <w:rsid w:val="002179D7"/>
    <w:rsid w:val="00227350"/>
    <w:rsid w:val="00232F37"/>
    <w:rsid w:val="002466CD"/>
    <w:rsid w:val="00252439"/>
    <w:rsid w:val="00257A30"/>
    <w:rsid w:val="0026465E"/>
    <w:rsid w:val="00276402"/>
    <w:rsid w:val="00282C7E"/>
    <w:rsid w:val="002A6CF9"/>
    <w:rsid w:val="002D3BB7"/>
    <w:rsid w:val="002D6CD4"/>
    <w:rsid w:val="002E71E9"/>
    <w:rsid w:val="002F5777"/>
    <w:rsid w:val="002F6C8D"/>
    <w:rsid w:val="002F731F"/>
    <w:rsid w:val="0031191D"/>
    <w:rsid w:val="00320A71"/>
    <w:rsid w:val="00332AC5"/>
    <w:rsid w:val="00336E17"/>
    <w:rsid w:val="003535A8"/>
    <w:rsid w:val="003550DC"/>
    <w:rsid w:val="003714D2"/>
    <w:rsid w:val="00391437"/>
    <w:rsid w:val="003915EB"/>
    <w:rsid w:val="003946BB"/>
    <w:rsid w:val="003B1E55"/>
    <w:rsid w:val="003B234D"/>
    <w:rsid w:val="003C296A"/>
    <w:rsid w:val="003C55CE"/>
    <w:rsid w:val="003E1833"/>
    <w:rsid w:val="0040301C"/>
    <w:rsid w:val="004206B9"/>
    <w:rsid w:val="004369E2"/>
    <w:rsid w:val="004440E0"/>
    <w:rsid w:val="00490089"/>
    <w:rsid w:val="004A3CD3"/>
    <w:rsid w:val="004A46B9"/>
    <w:rsid w:val="004B185D"/>
    <w:rsid w:val="004B71EA"/>
    <w:rsid w:val="004C2C10"/>
    <w:rsid w:val="004D4FAC"/>
    <w:rsid w:val="004D4FF1"/>
    <w:rsid w:val="004E6034"/>
    <w:rsid w:val="004E7D14"/>
    <w:rsid w:val="00502E0E"/>
    <w:rsid w:val="00527F01"/>
    <w:rsid w:val="00530571"/>
    <w:rsid w:val="00533870"/>
    <w:rsid w:val="00542138"/>
    <w:rsid w:val="00545C22"/>
    <w:rsid w:val="00561E8C"/>
    <w:rsid w:val="00562072"/>
    <w:rsid w:val="00570D33"/>
    <w:rsid w:val="00581109"/>
    <w:rsid w:val="00581E37"/>
    <w:rsid w:val="00590CDA"/>
    <w:rsid w:val="00590FB8"/>
    <w:rsid w:val="0059539D"/>
    <w:rsid w:val="005A00C7"/>
    <w:rsid w:val="005A02D1"/>
    <w:rsid w:val="005A04B7"/>
    <w:rsid w:val="005A46CA"/>
    <w:rsid w:val="005C71FA"/>
    <w:rsid w:val="005D1CC4"/>
    <w:rsid w:val="005E2D7C"/>
    <w:rsid w:val="005F1C28"/>
    <w:rsid w:val="005F27B0"/>
    <w:rsid w:val="005F2B22"/>
    <w:rsid w:val="006119B2"/>
    <w:rsid w:val="00615943"/>
    <w:rsid w:val="006176EC"/>
    <w:rsid w:val="006206FF"/>
    <w:rsid w:val="00625006"/>
    <w:rsid w:val="00626F13"/>
    <w:rsid w:val="006364D6"/>
    <w:rsid w:val="006474C1"/>
    <w:rsid w:val="006477D7"/>
    <w:rsid w:val="00655F1D"/>
    <w:rsid w:val="00660954"/>
    <w:rsid w:val="00660F7C"/>
    <w:rsid w:val="00681688"/>
    <w:rsid w:val="00686118"/>
    <w:rsid w:val="00687F4D"/>
    <w:rsid w:val="00695B58"/>
    <w:rsid w:val="006A24FA"/>
    <w:rsid w:val="006B0AF2"/>
    <w:rsid w:val="006C5044"/>
    <w:rsid w:val="006D2DFF"/>
    <w:rsid w:val="006D4EA9"/>
    <w:rsid w:val="006E404B"/>
    <w:rsid w:val="006E6DFC"/>
    <w:rsid w:val="006F465F"/>
    <w:rsid w:val="00710D6B"/>
    <w:rsid w:val="00732209"/>
    <w:rsid w:val="00753F7A"/>
    <w:rsid w:val="0077368C"/>
    <w:rsid w:val="00776CE5"/>
    <w:rsid w:val="00777F1F"/>
    <w:rsid w:val="007B1599"/>
    <w:rsid w:val="007D5966"/>
    <w:rsid w:val="007D5F21"/>
    <w:rsid w:val="007E2EAF"/>
    <w:rsid w:val="007E5857"/>
    <w:rsid w:val="007F19C8"/>
    <w:rsid w:val="0080497F"/>
    <w:rsid w:val="00814D57"/>
    <w:rsid w:val="0082209C"/>
    <w:rsid w:val="00842EB8"/>
    <w:rsid w:val="0086749C"/>
    <w:rsid w:val="00873721"/>
    <w:rsid w:val="0088220E"/>
    <w:rsid w:val="00887125"/>
    <w:rsid w:val="008B0D94"/>
    <w:rsid w:val="008B3218"/>
    <w:rsid w:val="008B73C0"/>
    <w:rsid w:val="008E79B1"/>
    <w:rsid w:val="008F741E"/>
    <w:rsid w:val="009048A3"/>
    <w:rsid w:val="00951EE2"/>
    <w:rsid w:val="00952B23"/>
    <w:rsid w:val="009624FA"/>
    <w:rsid w:val="009A5166"/>
    <w:rsid w:val="009A711F"/>
    <w:rsid w:val="009B41AC"/>
    <w:rsid w:val="009D07D0"/>
    <w:rsid w:val="009D629C"/>
    <w:rsid w:val="009E014D"/>
    <w:rsid w:val="009E06F9"/>
    <w:rsid w:val="009E4E24"/>
    <w:rsid w:val="009F3899"/>
    <w:rsid w:val="00A1095F"/>
    <w:rsid w:val="00A16D50"/>
    <w:rsid w:val="00A5727B"/>
    <w:rsid w:val="00A81439"/>
    <w:rsid w:val="00A83FD9"/>
    <w:rsid w:val="00A86A50"/>
    <w:rsid w:val="00AA708C"/>
    <w:rsid w:val="00AA7F9D"/>
    <w:rsid w:val="00AB6D4D"/>
    <w:rsid w:val="00AC0028"/>
    <w:rsid w:val="00AD0692"/>
    <w:rsid w:val="00AD34AE"/>
    <w:rsid w:val="00B13B7B"/>
    <w:rsid w:val="00B1515C"/>
    <w:rsid w:val="00B20778"/>
    <w:rsid w:val="00B258CD"/>
    <w:rsid w:val="00B36E43"/>
    <w:rsid w:val="00B40B4F"/>
    <w:rsid w:val="00B4361D"/>
    <w:rsid w:val="00B65C7D"/>
    <w:rsid w:val="00B717D9"/>
    <w:rsid w:val="00B767E0"/>
    <w:rsid w:val="00B9266E"/>
    <w:rsid w:val="00B96FA7"/>
    <w:rsid w:val="00BA1355"/>
    <w:rsid w:val="00BA754F"/>
    <w:rsid w:val="00BB1EE1"/>
    <w:rsid w:val="00BC37EE"/>
    <w:rsid w:val="00BC3EF3"/>
    <w:rsid w:val="00BD02F1"/>
    <w:rsid w:val="00BE38A3"/>
    <w:rsid w:val="00C04B2C"/>
    <w:rsid w:val="00C52E4D"/>
    <w:rsid w:val="00C55CF7"/>
    <w:rsid w:val="00C565A5"/>
    <w:rsid w:val="00C61C07"/>
    <w:rsid w:val="00C63CC8"/>
    <w:rsid w:val="00C70569"/>
    <w:rsid w:val="00C872BA"/>
    <w:rsid w:val="00C9105A"/>
    <w:rsid w:val="00CA29F4"/>
    <w:rsid w:val="00CA7D5C"/>
    <w:rsid w:val="00CB1C25"/>
    <w:rsid w:val="00CC31FF"/>
    <w:rsid w:val="00CE55C6"/>
    <w:rsid w:val="00CF3185"/>
    <w:rsid w:val="00CF40AB"/>
    <w:rsid w:val="00CF578F"/>
    <w:rsid w:val="00D05004"/>
    <w:rsid w:val="00D06AD7"/>
    <w:rsid w:val="00D20B0D"/>
    <w:rsid w:val="00D4640F"/>
    <w:rsid w:val="00D545B4"/>
    <w:rsid w:val="00D66A1D"/>
    <w:rsid w:val="00D67B1C"/>
    <w:rsid w:val="00D75C69"/>
    <w:rsid w:val="00DA1227"/>
    <w:rsid w:val="00DB34E9"/>
    <w:rsid w:val="00DF19AC"/>
    <w:rsid w:val="00DF22FB"/>
    <w:rsid w:val="00DF53C7"/>
    <w:rsid w:val="00E06EF5"/>
    <w:rsid w:val="00E10D6D"/>
    <w:rsid w:val="00E16C4C"/>
    <w:rsid w:val="00E20DF8"/>
    <w:rsid w:val="00E316DE"/>
    <w:rsid w:val="00E503BA"/>
    <w:rsid w:val="00E63969"/>
    <w:rsid w:val="00E6570B"/>
    <w:rsid w:val="00E74012"/>
    <w:rsid w:val="00E74340"/>
    <w:rsid w:val="00E77A7F"/>
    <w:rsid w:val="00E81685"/>
    <w:rsid w:val="00E85FAF"/>
    <w:rsid w:val="00E91117"/>
    <w:rsid w:val="00E9230D"/>
    <w:rsid w:val="00E9256A"/>
    <w:rsid w:val="00E97EDF"/>
    <w:rsid w:val="00EA2040"/>
    <w:rsid w:val="00EA2D24"/>
    <w:rsid w:val="00EA424C"/>
    <w:rsid w:val="00EA4703"/>
    <w:rsid w:val="00EA590F"/>
    <w:rsid w:val="00EA7F2E"/>
    <w:rsid w:val="00F12DEB"/>
    <w:rsid w:val="00F14A4C"/>
    <w:rsid w:val="00F263E8"/>
    <w:rsid w:val="00F272A4"/>
    <w:rsid w:val="00F32071"/>
    <w:rsid w:val="00F66B7A"/>
    <w:rsid w:val="00FA20EA"/>
    <w:rsid w:val="00FB777B"/>
    <w:rsid w:val="00FC38CC"/>
    <w:rsid w:val="00FD0EC4"/>
    <w:rsid w:val="00FD6302"/>
    <w:rsid w:val="00FD6CED"/>
    <w:rsid w:val="00FE28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EA685"/>
  <w15:docId w15:val="{2022A67E-C5E1-4D50-9442-5371D3E2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6468"/>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90089"/>
    <w:pPr>
      <w:tabs>
        <w:tab w:val="center" w:pos="4536"/>
        <w:tab w:val="right" w:pos="9072"/>
      </w:tabs>
      <w:spacing w:after="0" w:line="240" w:lineRule="auto"/>
    </w:pPr>
  </w:style>
  <w:style w:type="character" w:customStyle="1" w:styleId="GlavaZnak">
    <w:name w:val="Glava Znak"/>
    <w:basedOn w:val="Privzetapisavaodstavka"/>
    <w:link w:val="Glava"/>
    <w:uiPriority w:val="99"/>
    <w:rsid w:val="00490089"/>
    <w:rPr>
      <w:rFonts w:ascii="Calibri" w:eastAsia="Calibri" w:hAnsi="Calibri" w:cs="Times New Roman"/>
    </w:rPr>
  </w:style>
  <w:style w:type="paragraph" w:styleId="Noga">
    <w:name w:val="footer"/>
    <w:basedOn w:val="Navaden"/>
    <w:link w:val="NogaZnak"/>
    <w:uiPriority w:val="99"/>
    <w:unhideWhenUsed/>
    <w:rsid w:val="00490089"/>
    <w:pPr>
      <w:tabs>
        <w:tab w:val="center" w:pos="4536"/>
        <w:tab w:val="right" w:pos="9072"/>
      </w:tabs>
      <w:spacing w:after="0" w:line="240" w:lineRule="auto"/>
    </w:pPr>
  </w:style>
  <w:style w:type="character" w:customStyle="1" w:styleId="NogaZnak">
    <w:name w:val="Noga Znak"/>
    <w:basedOn w:val="Privzetapisavaodstavka"/>
    <w:link w:val="Noga"/>
    <w:uiPriority w:val="99"/>
    <w:rsid w:val="00490089"/>
    <w:rPr>
      <w:rFonts w:ascii="Calibri" w:eastAsia="Calibri" w:hAnsi="Calibri" w:cs="Times New Roman"/>
    </w:rPr>
  </w:style>
  <w:style w:type="paragraph" w:styleId="Brezrazmikov">
    <w:name w:val="No Spacing"/>
    <w:uiPriority w:val="1"/>
    <w:qFormat/>
    <w:rsid w:val="00490089"/>
    <w:pPr>
      <w:spacing w:after="0" w:line="240" w:lineRule="auto"/>
    </w:pPr>
    <w:rPr>
      <w:rFonts w:ascii="Calibri" w:eastAsia="Calibri" w:hAnsi="Calibri" w:cs="Times New Roman"/>
    </w:rPr>
  </w:style>
  <w:style w:type="paragraph" w:styleId="Odstavekseznama">
    <w:name w:val="List Paragraph"/>
    <w:basedOn w:val="Navaden"/>
    <w:uiPriority w:val="34"/>
    <w:qFormat/>
    <w:rsid w:val="00490089"/>
    <w:pPr>
      <w:spacing w:after="0" w:line="240" w:lineRule="auto"/>
      <w:ind w:left="708"/>
    </w:pPr>
    <w:rPr>
      <w:rFonts w:ascii="Times New Roman" w:eastAsia="Times New Roman" w:hAnsi="Times New Roman"/>
      <w:sz w:val="24"/>
      <w:szCs w:val="24"/>
      <w:lang w:eastAsia="sl-SI"/>
    </w:rPr>
  </w:style>
  <w:style w:type="character" w:styleId="Pripombasklic">
    <w:name w:val="annotation reference"/>
    <w:uiPriority w:val="99"/>
    <w:semiHidden/>
    <w:unhideWhenUsed/>
    <w:rsid w:val="00490089"/>
    <w:rPr>
      <w:sz w:val="16"/>
      <w:szCs w:val="16"/>
    </w:rPr>
  </w:style>
  <w:style w:type="paragraph" w:styleId="Pripombabesedilo">
    <w:name w:val="annotation text"/>
    <w:basedOn w:val="Navaden"/>
    <w:link w:val="PripombabesediloZnak"/>
    <w:uiPriority w:val="99"/>
    <w:unhideWhenUsed/>
    <w:rsid w:val="00490089"/>
    <w:pPr>
      <w:spacing w:line="240" w:lineRule="auto"/>
    </w:pPr>
    <w:rPr>
      <w:sz w:val="20"/>
      <w:szCs w:val="20"/>
    </w:rPr>
  </w:style>
  <w:style w:type="character" w:customStyle="1" w:styleId="PripombabesediloZnak">
    <w:name w:val="Pripomba – besedilo Znak"/>
    <w:basedOn w:val="Privzetapisavaodstavka"/>
    <w:link w:val="Pripombabesedilo"/>
    <w:uiPriority w:val="99"/>
    <w:rsid w:val="00490089"/>
    <w:rPr>
      <w:rFonts w:ascii="Calibri" w:eastAsia="Calibri" w:hAnsi="Calibri" w:cs="Times New Roman"/>
      <w:sz w:val="20"/>
      <w:szCs w:val="20"/>
    </w:rPr>
  </w:style>
  <w:style w:type="paragraph" w:styleId="Besedilooblaka">
    <w:name w:val="Balloon Text"/>
    <w:basedOn w:val="Navaden"/>
    <w:link w:val="BesedilooblakaZnak"/>
    <w:uiPriority w:val="99"/>
    <w:semiHidden/>
    <w:unhideWhenUsed/>
    <w:rsid w:val="00490089"/>
    <w:pPr>
      <w:spacing w:after="0" w:line="240" w:lineRule="auto"/>
    </w:pPr>
    <w:rPr>
      <w:rFonts w:ascii="Segoe UI" w:hAnsi="Segoe UI"/>
      <w:sz w:val="18"/>
      <w:szCs w:val="18"/>
    </w:rPr>
  </w:style>
  <w:style w:type="character" w:customStyle="1" w:styleId="BesedilooblakaZnak">
    <w:name w:val="Besedilo oblačka Znak"/>
    <w:basedOn w:val="Privzetapisavaodstavka"/>
    <w:link w:val="Besedilooblaka"/>
    <w:uiPriority w:val="99"/>
    <w:semiHidden/>
    <w:rsid w:val="00490089"/>
    <w:rPr>
      <w:rFonts w:ascii="Segoe UI" w:eastAsia="Calibri" w:hAnsi="Segoe UI" w:cs="Times New Roman"/>
      <w:sz w:val="18"/>
      <w:szCs w:val="18"/>
    </w:rPr>
  </w:style>
  <w:style w:type="paragraph" w:styleId="Zadevapripombe">
    <w:name w:val="annotation subject"/>
    <w:basedOn w:val="Pripombabesedilo"/>
    <w:next w:val="Pripombabesedilo"/>
    <w:link w:val="ZadevapripombeZnak"/>
    <w:uiPriority w:val="99"/>
    <w:semiHidden/>
    <w:unhideWhenUsed/>
    <w:rsid w:val="00490089"/>
    <w:rPr>
      <w:b/>
      <w:bCs/>
    </w:rPr>
  </w:style>
  <w:style w:type="character" w:customStyle="1" w:styleId="ZadevapripombeZnak">
    <w:name w:val="Zadeva pripombe Znak"/>
    <w:basedOn w:val="PripombabesediloZnak"/>
    <w:link w:val="Zadevapripombe"/>
    <w:uiPriority w:val="99"/>
    <w:semiHidden/>
    <w:rsid w:val="00490089"/>
    <w:rPr>
      <w:rFonts w:ascii="Calibri" w:eastAsia="Calibri" w:hAnsi="Calibri" w:cs="Times New Roman"/>
      <w:b/>
      <w:bCs/>
      <w:sz w:val="20"/>
      <w:szCs w:val="20"/>
    </w:rPr>
  </w:style>
  <w:style w:type="character" w:styleId="Hiperpovezava">
    <w:name w:val="Hyperlink"/>
    <w:rsid w:val="00490089"/>
    <w:rPr>
      <w:color w:val="0000FF"/>
      <w:u w:val="single"/>
    </w:rPr>
  </w:style>
  <w:style w:type="paragraph" w:customStyle="1" w:styleId="podpisi">
    <w:name w:val="podpisi"/>
    <w:basedOn w:val="Navaden"/>
    <w:qFormat/>
    <w:rsid w:val="00490089"/>
    <w:pPr>
      <w:tabs>
        <w:tab w:val="left" w:pos="3402"/>
      </w:tabs>
      <w:spacing w:after="0" w:line="260" w:lineRule="exact"/>
    </w:pPr>
    <w:rPr>
      <w:rFonts w:ascii="Arial" w:eastAsia="Times New Roman" w:hAnsi="Arial"/>
      <w:sz w:val="20"/>
      <w:szCs w:val="24"/>
      <w:lang w:val="it-IT"/>
    </w:rPr>
  </w:style>
  <w:style w:type="character" w:customStyle="1" w:styleId="Nerazreenaomemba1">
    <w:name w:val="Nerazrešena omemba1"/>
    <w:uiPriority w:val="99"/>
    <w:semiHidden/>
    <w:unhideWhenUsed/>
    <w:rsid w:val="00490089"/>
    <w:rPr>
      <w:color w:val="605E5C"/>
      <w:shd w:val="clear" w:color="auto" w:fill="E1DFDD"/>
    </w:rPr>
  </w:style>
  <w:style w:type="paragraph" w:styleId="Sprotnaopomba-besedilo">
    <w:name w:val="footnote text"/>
    <w:basedOn w:val="Navaden"/>
    <w:link w:val="Sprotnaopomba-besediloZnak"/>
    <w:uiPriority w:val="99"/>
    <w:semiHidden/>
    <w:unhideWhenUsed/>
    <w:rsid w:val="00336E1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336E17"/>
    <w:rPr>
      <w:rFonts w:ascii="Calibri" w:eastAsia="Calibri" w:hAnsi="Calibri" w:cs="Times New Roman"/>
      <w:sz w:val="20"/>
      <w:szCs w:val="20"/>
    </w:rPr>
  </w:style>
  <w:style w:type="character" w:styleId="Sprotnaopomba-sklic">
    <w:name w:val="footnote reference"/>
    <w:basedOn w:val="Privzetapisavaodstavka"/>
    <w:uiPriority w:val="99"/>
    <w:semiHidden/>
    <w:unhideWhenUsed/>
    <w:rsid w:val="00336E17"/>
    <w:rPr>
      <w:vertAlign w:val="superscript"/>
    </w:rPr>
  </w:style>
  <w:style w:type="character" w:customStyle="1" w:styleId="Bodytext2">
    <w:name w:val="Body text (2)_"/>
    <w:basedOn w:val="Privzetapisavaodstavka"/>
    <w:link w:val="Bodytext21"/>
    <w:uiPriority w:val="99"/>
    <w:locked/>
    <w:rsid w:val="00C70569"/>
    <w:rPr>
      <w:rFonts w:ascii="Arial Unicode MS" w:hAnsi="Arial Unicode MS" w:cs="Arial Unicode MS"/>
      <w:shd w:val="clear" w:color="auto" w:fill="FFFFFF"/>
    </w:rPr>
  </w:style>
  <w:style w:type="paragraph" w:customStyle="1" w:styleId="Bodytext21">
    <w:name w:val="Body text (2)1"/>
    <w:basedOn w:val="Navaden"/>
    <w:link w:val="Bodytext2"/>
    <w:uiPriority w:val="99"/>
    <w:rsid w:val="00C70569"/>
    <w:pPr>
      <w:widowControl w:val="0"/>
      <w:shd w:val="clear" w:color="auto" w:fill="FFFFFF"/>
      <w:spacing w:after="0" w:line="230" w:lineRule="exact"/>
      <w:ind w:hanging="620"/>
      <w:jc w:val="center"/>
    </w:pPr>
    <w:rPr>
      <w:rFonts w:ascii="Arial Unicode MS" w:eastAsiaTheme="minorHAnsi" w:hAnsi="Arial Unicode MS" w:cs="Arial Unicode MS"/>
    </w:rPr>
  </w:style>
  <w:style w:type="character" w:styleId="Nerazreenaomemba">
    <w:name w:val="Unresolved Mention"/>
    <w:basedOn w:val="Privzetapisavaodstavka"/>
    <w:uiPriority w:val="99"/>
    <w:semiHidden/>
    <w:unhideWhenUsed/>
    <w:rsid w:val="009E4E24"/>
    <w:rPr>
      <w:color w:val="605E5C"/>
      <w:shd w:val="clear" w:color="auto" w:fill="E1DFDD"/>
    </w:rPr>
  </w:style>
  <w:style w:type="paragraph" w:styleId="Revizija">
    <w:name w:val="Revision"/>
    <w:hidden/>
    <w:uiPriority w:val="99"/>
    <w:semiHidden/>
    <w:rsid w:val="00B96FA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62241">
      <w:bodyDiv w:val="1"/>
      <w:marLeft w:val="0"/>
      <w:marRight w:val="0"/>
      <w:marTop w:val="0"/>
      <w:marBottom w:val="0"/>
      <w:divBdr>
        <w:top w:val="none" w:sz="0" w:space="0" w:color="auto"/>
        <w:left w:val="none" w:sz="0" w:space="0" w:color="auto"/>
        <w:bottom w:val="none" w:sz="0" w:space="0" w:color="auto"/>
        <w:right w:val="none" w:sz="0" w:space="0" w:color="auto"/>
      </w:divBdr>
      <w:divsChild>
        <w:div w:id="652106572">
          <w:marLeft w:val="0"/>
          <w:marRight w:val="0"/>
          <w:marTop w:val="0"/>
          <w:marBottom w:val="0"/>
          <w:divBdr>
            <w:top w:val="none" w:sz="0" w:space="0" w:color="auto"/>
            <w:left w:val="none" w:sz="0" w:space="0" w:color="auto"/>
            <w:bottom w:val="none" w:sz="0" w:space="0" w:color="auto"/>
            <w:right w:val="none" w:sz="0" w:space="0" w:color="auto"/>
          </w:divBdr>
        </w:div>
      </w:divsChild>
    </w:div>
    <w:div w:id="735976876">
      <w:bodyDiv w:val="1"/>
      <w:marLeft w:val="0"/>
      <w:marRight w:val="0"/>
      <w:marTop w:val="0"/>
      <w:marBottom w:val="0"/>
      <w:divBdr>
        <w:top w:val="none" w:sz="0" w:space="0" w:color="auto"/>
        <w:left w:val="none" w:sz="0" w:space="0" w:color="auto"/>
        <w:bottom w:val="none" w:sz="0" w:space="0" w:color="auto"/>
        <w:right w:val="none" w:sz="0" w:space="0" w:color="auto"/>
      </w:divBdr>
      <w:divsChild>
        <w:div w:id="2039349803">
          <w:marLeft w:val="0"/>
          <w:marRight w:val="0"/>
          <w:marTop w:val="0"/>
          <w:marBottom w:val="0"/>
          <w:divBdr>
            <w:top w:val="none" w:sz="0" w:space="0" w:color="auto"/>
            <w:left w:val="none" w:sz="0" w:space="0" w:color="auto"/>
            <w:bottom w:val="none" w:sz="0" w:space="0" w:color="auto"/>
            <w:right w:val="none" w:sz="0" w:space="0" w:color="auto"/>
          </w:divBdr>
        </w:div>
      </w:divsChild>
    </w:div>
    <w:div w:id="1201237135">
      <w:bodyDiv w:val="1"/>
      <w:marLeft w:val="0"/>
      <w:marRight w:val="0"/>
      <w:marTop w:val="0"/>
      <w:marBottom w:val="0"/>
      <w:divBdr>
        <w:top w:val="none" w:sz="0" w:space="0" w:color="auto"/>
        <w:left w:val="none" w:sz="0" w:space="0" w:color="auto"/>
        <w:bottom w:val="none" w:sz="0" w:space="0" w:color="auto"/>
        <w:right w:val="none" w:sz="0" w:space="0" w:color="auto"/>
      </w:divBdr>
    </w:div>
    <w:div w:id="1706565305">
      <w:bodyDiv w:val="1"/>
      <w:marLeft w:val="0"/>
      <w:marRight w:val="0"/>
      <w:marTop w:val="0"/>
      <w:marBottom w:val="0"/>
      <w:divBdr>
        <w:top w:val="none" w:sz="0" w:space="0" w:color="auto"/>
        <w:left w:val="none" w:sz="0" w:space="0" w:color="auto"/>
        <w:bottom w:val="none" w:sz="0" w:space="0" w:color="auto"/>
        <w:right w:val="none" w:sz="0" w:space="0" w:color="auto"/>
      </w:divBdr>
    </w:div>
    <w:div w:id="20733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77CCC58-9A09-4FEF-9DA0-755AB093F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4101</Words>
  <Characters>23382</Characters>
  <Application>Microsoft Office Word</Application>
  <DocSecurity>0</DocSecurity>
  <Lines>194</Lines>
  <Paragraphs>54</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27429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Mirjana Ranzinger</dc:creator>
  <cp:lastModifiedBy>Petra Bogataj Šuštar</cp:lastModifiedBy>
  <cp:revision>3</cp:revision>
  <cp:lastPrinted>2025-02-13T13:04:00Z</cp:lastPrinted>
  <dcterms:created xsi:type="dcterms:W3CDTF">2025-02-18T13:15:00Z</dcterms:created>
  <dcterms:modified xsi:type="dcterms:W3CDTF">2025-02-20T08:37:00Z</dcterms:modified>
</cp:coreProperties>
</file>