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985"/>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458"/>
        <w:gridCol w:w="755"/>
        <w:gridCol w:w="1174"/>
        <w:gridCol w:w="977"/>
        <w:gridCol w:w="896"/>
        <w:gridCol w:w="555"/>
        <w:gridCol w:w="431"/>
        <w:gridCol w:w="436"/>
        <w:gridCol w:w="525"/>
        <w:gridCol w:w="473"/>
        <w:gridCol w:w="1113"/>
      </w:tblGrid>
      <w:tr w:rsidR="00FB6680" w:rsidRPr="00CE08B0" w14:paraId="33572AC3" w14:textId="77777777" w:rsidTr="00C205A1">
        <w:trPr>
          <w:gridAfter w:val="5"/>
          <w:wAfter w:w="2978" w:type="dxa"/>
        </w:trPr>
        <w:tc>
          <w:tcPr>
            <w:tcW w:w="6185" w:type="dxa"/>
            <w:gridSpan w:val="7"/>
          </w:tcPr>
          <w:p w14:paraId="06562F09" w14:textId="7F487EA7" w:rsidR="00FB6680" w:rsidRPr="00CE08B0" w:rsidRDefault="00FB6680" w:rsidP="00FC53BD">
            <w:pPr>
              <w:overflowPunct w:val="0"/>
              <w:autoSpaceDE w:val="0"/>
              <w:autoSpaceDN w:val="0"/>
              <w:adjustRightInd w:val="0"/>
              <w:spacing w:after="0" w:line="260" w:lineRule="exact"/>
              <w:textAlignment w:val="baseline"/>
            </w:pPr>
            <w:r w:rsidRPr="00CE08B0">
              <w:t xml:space="preserve">Številka: </w:t>
            </w:r>
            <w:r w:rsidR="003768F7">
              <w:t>411-1/2025-2180-</w:t>
            </w:r>
            <w:r w:rsidR="00071D96">
              <w:t>2</w:t>
            </w:r>
            <w:r w:rsidR="00F81D95">
              <w:t>4</w:t>
            </w:r>
          </w:p>
        </w:tc>
      </w:tr>
      <w:tr w:rsidR="00FB6680" w:rsidRPr="00CE08B0" w14:paraId="349C4AC4" w14:textId="77777777" w:rsidTr="00C205A1">
        <w:trPr>
          <w:gridAfter w:val="5"/>
          <w:wAfter w:w="2978" w:type="dxa"/>
        </w:trPr>
        <w:tc>
          <w:tcPr>
            <w:tcW w:w="6185" w:type="dxa"/>
            <w:gridSpan w:val="7"/>
          </w:tcPr>
          <w:p w14:paraId="3210410D" w14:textId="4C6F46A7" w:rsidR="00FB6680" w:rsidRPr="00CE08B0" w:rsidRDefault="00FB6680" w:rsidP="00FC53BD">
            <w:pPr>
              <w:overflowPunct w:val="0"/>
              <w:autoSpaceDE w:val="0"/>
              <w:autoSpaceDN w:val="0"/>
              <w:adjustRightInd w:val="0"/>
              <w:spacing w:after="0" w:line="260" w:lineRule="exact"/>
              <w:textAlignment w:val="baseline"/>
            </w:pPr>
            <w:r w:rsidRPr="00CE08B0">
              <w:t>Ljubljana</w:t>
            </w:r>
            <w:r w:rsidRPr="00330BDA">
              <w:t xml:space="preserve">, </w:t>
            </w:r>
            <w:r w:rsidR="00B42CE8">
              <w:t>2</w:t>
            </w:r>
            <w:r w:rsidR="00964D24" w:rsidRPr="00330BDA">
              <w:t xml:space="preserve">. </w:t>
            </w:r>
            <w:r w:rsidR="00F81D95">
              <w:t>10</w:t>
            </w:r>
            <w:r w:rsidR="00964D24" w:rsidRPr="00330BDA">
              <w:t>. 202</w:t>
            </w:r>
            <w:r w:rsidR="00330BDA" w:rsidRPr="00330BDA">
              <w:t>5</w:t>
            </w:r>
          </w:p>
        </w:tc>
      </w:tr>
      <w:tr w:rsidR="00FB6680" w:rsidRPr="00CE08B0" w14:paraId="5FEED88D" w14:textId="77777777" w:rsidTr="00C205A1">
        <w:trPr>
          <w:gridAfter w:val="5"/>
          <w:wAfter w:w="2978" w:type="dxa"/>
        </w:trPr>
        <w:tc>
          <w:tcPr>
            <w:tcW w:w="6185" w:type="dxa"/>
            <w:gridSpan w:val="7"/>
          </w:tcPr>
          <w:p w14:paraId="066FF995" w14:textId="77777777" w:rsidR="00330BDA" w:rsidRDefault="00330BDA" w:rsidP="00FC53BD">
            <w:pPr>
              <w:spacing w:after="0" w:line="260" w:lineRule="exact"/>
              <w:rPr>
                <w:b/>
                <w:bCs/>
              </w:rPr>
            </w:pPr>
          </w:p>
          <w:p w14:paraId="25F6BDE0" w14:textId="1C265AA4" w:rsidR="00FB6680" w:rsidRPr="00330BDA" w:rsidRDefault="00FB6680" w:rsidP="00FC53BD">
            <w:pPr>
              <w:spacing w:after="0" w:line="260" w:lineRule="exact"/>
            </w:pPr>
            <w:r w:rsidRPr="00330BDA">
              <w:t>GENERALNI SEKRETARIAT VLADE REPUBLIKE SLOVENIJE</w:t>
            </w:r>
          </w:p>
          <w:p w14:paraId="1EE1865C" w14:textId="77777777" w:rsidR="00FB6680" w:rsidRPr="00330BDA" w:rsidRDefault="00FB6680" w:rsidP="00FC53BD">
            <w:pPr>
              <w:spacing w:after="0" w:line="260" w:lineRule="exact"/>
              <w:rPr>
                <w:u w:val="single"/>
              </w:rPr>
            </w:pPr>
            <w:hyperlink r:id="rId8" w:history="1">
              <w:r w:rsidRPr="00330BDA">
                <w:rPr>
                  <w:rStyle w:val="Hiperpovezava"/>
                </w:rPr>
                <w:t>Gp.gs@gov.si</w:t>
              </w:r>
            </w:hyperlink>
            <w:r w:rsidRPr="00330BDA">
              <w:rPr>
                <w:u w:val="single"/>
              </w:rPr>
              <w:t xml:space="preserve">   </w:t>
            </w:r>
          </w:p>
          <w:p w14:paraId="1CE897B3" w14:textId="77777777" w:rsidR="00CE7138" w:rsidRPr="00CE08B0" w:rsidRDefault="00CE7138" w:rsidP="00FC53BD">
            <w:pPr>
              <w:spacing w:after="0" w:line="260" w:lineRule="exact"/>
              <w:rPr>
                <w:b/>
                <w:bCs/>
                <w:u w:val="single"/>
              </w:rPr>
            </w:pPr>
          </w:p>
          <w:p w14:paraId="6DE310B5" w14:textId="77777777" w:rsidR="00CE7138" w:rsidRPr="00CE08B0" w:rsidRDefault="00CE7138" w:rsidP="00FC53BD">
            <w:pPr>
              <w:spacing w:after="0" w:line="260" w:lineRule="exact"/>
              <w:rPr>
                <w:b/>
                <w:bCs/>
                <w:u w:val="single"/>
              </w:rPr>
            </w:pPr>
          </w:p>
          <w:p w14:paraId="584B6858" w14:textId="22107EF4" w:rsidR="00CE7138" w:rsidRPr="00CE08B0" w:rsidRDefault="00CE7138" w:rsidP="00FC53BD">
            <w:pPr>
              <w:spacing w:after="0" w:line="260" w:lineRule="exact"/>
              <w:rPr>
                <w:b/>
                <w:bCs/>
              </w:rPr>
            </w:pPr>
          </w:p>
        </w:tc>
      </w:tr>
      <w:tr w:rsidR="00FB6680" w:rsidRPr="00CE08B0" w14:paraId="526F558F" w14:textId="77777777" w:rsidTr="00A674AE">
        <w:tc>
          <w:tcPr>
            <w:tcW w:w="9163" w:type="dxa"/>
            <w:gridSpan w:val="12"/>
          </w:tcPr>
          <w:p w14:paraId="68F6783B" w14:textId="079FEE35" w:rsidR="00FB6680" w:rsidRPr="00CE08B0" w:rsidRDefault="00FB6680" w:rsidP="00FC53BD">
            <w:pPr>
              <w:suppressAutoHyphens/>
              <w:overflowPunct w:val="0"/>
              <w:autoSpaceDE w:val="0"/>
              <w:autoSpaceDN w:val="0"/>
              <w:adjustRightInd w:val="0"/>
              <w:spacing w:after="0" w:line="260" w:lineRule="exact"/>
              <w:ind w:left="993" w:hanging="993"/>
              <w:textAlignment w:val="baseline"/>
              <w:rPr>
                <w:b/>
              </w:rPr>
            </w:pPr>
            <w:r w:rsidRPr="00CE08B0">
              <w:rPr>
                <w:b/>
              </w:rPr>
              <w:t xml:space="preserve">ZADEVA:  </w:t>
            </w:r>
            <w:r w:rsidR="000F34A2" w:rsidRPr="000F34A2">
              <w:rPr>
                <w:b/>
              </w:rPr>
              <w:t>Uvrstitev projekta 2180-24-6691 »Povečava Letalnice - NC Planica 2025/2027« v veljavni Načrt razvojnih programov 2025</w:t>
            </w:r>
            <w:r w:rsidR="00F53DF2" w:rsidRPr="000F34A2">
              <w:rPr>
                <w:b/>
              </w:rPr>
              <w:t>–</w:t>
            </w:r>
            <w:r w:rsidR="000F34A2" w:rsidRPr="000F34A2">
              <w:rPr>
                <w:b/>
              </w:rPr>
              <w:t>2028 – predlog za obravnavo</w:t>
            </w:r>
          </w:p>
        </w:tc>
      </w:tr>
      <w:tr w:rsidR="00FB6680" w:rsidRPr="00CE08B0" w14:paraId="66A398E7" w14:textId="77777777" w:rsidTr="00A674AE">
        <w:tc>
          <w:tcPr>
            <w:tcW w:w="9163" w:type="dxa"/>
            <w:gridSpan w:val="12"/>
          </w:tcPr>
          <w:p w14:paraId="14323EE5" w14:textId="77777777" w:rsidR="00FB6680" w:rsidRPr="00CE08B0" w:rsidRDefault="00FB6680" w:rsidP="00FC53BD">
            <w:pPr>
              <w:suppressAutoHyphens/>
              <w:overflowPunct w:val="0"/>
              <w:autoSpaceDE w:val="0"/>
              <w:autoSpaceDN w:val="0"/>
              <w:adjustRightInd w:val="0"/>
              <w:spacing w:after="0" w:line="260" w:lineRule="exact"/>
              <w:textAlignment w:val="baseline"/>
              <w:outlineLvl w:val="3"/>
              <w:rPr>
                <w:b/>
              </w:rPr>
            </w:pPr>
            <w:r w:rsidRPr="00CE08B0">
              <w:rPr>
                <w:b/>
              </w:rPr>
              <w:t>1. Predlog sklepov vlade:</w:t>
            </w:r>
          </w:p>
        </w:tc>
      </w:tr>
      <w:tr w:rsidR="00FB6680" w:rsidRPr="00CE08B0" w14:paraId="7CD3CEB0" w14:textId="77777777" w:rsidTr="00A674AE">
        <w:tc>
          <w:tcPr>
            <w:tcW w:w="9163" w:type="dxa"/>
            <w:gridSpan w:val="12"/>
          </w:tcPr>
          <w:p w14:paraId="11E4C5F0" w14:textId="3AE4FBE4" w:rsidR="00D35105" w:rsidRPr="00CE08B0" w:rsidRDefault="00D35105" w:rsidP="00CE7138">
            <w:pPr>
              <w:spacing w:after="0"/>
              <w:jc w:val="both"/>
            </w:pPr>
            <w:r w:rsidRPr="00CE08B0">
              <w:t>Na podlagi petega odstavka 31. člena</w:t>
            </w:r>
            <w:r w:rsidR="00944FDF">
              <w:t xml:space="preserve"> </w:t>
            </w:r>
            <w:r w:rsidR="009B4C01" w:rsidRPr="00CE08B0">
              <w:t>Zakona o izvrševanju proračunov Republike Slovenije za leti 202</w:t>
            </w:r>
            <w:r w:rsidR="00330BDA">
              <w:t>5</w:t>
            </w:r>
            <w:r w:rsidR="009B4C01" w:rsidRPr="00CE08B0">
              <w:t xml:space="preserve"> in 202</w:t>
            </w:r>
            <w:r w:rsidR="00330BDA">
              <w:t>6</w:t>
            </w:r>
            <w:r w:rsidR="009B4C01" w:rsidRPr="00CE08B0">
              <w:t xml:space="preserve"> (</w:t>
            </w:r>
            <w:r w:rsidR="00330BDA" w:rsidRPr="00330BDA">
              <w:t>Uradni list RS, št. 104/24, 17/25 – ZFO-1E in 32/25 – ZJU-1</w:t>
            </w:r>
            <w:r w:rsidR="00944FDF" w:rsidRPr="00944FDF">
              <w:t>)</w:t>
            </w:r>
            <w:r w:rsidR="009B4C01" w:rsidRPr="00CE08B0">
              <w:t xml:space="preserve"> </w:t>
            </w:r>
            <w:r w:rsidRPr="00CE08B0">
              <w:t>je</w:t>
            </w:r>
            <w:r w:rsidR="00330BDA">
              <w:t xml:space="preserve"> </w:t>
            </w:r>
            <w:r w:rsidRPr="00CE08B0">
              <w:t>Vlada Republike Slovenije na ...</w:t>
            </w:r>
            <w:r w:rsidR="00330BDA">
              <w:t xml:space="preserve"> redni </w:t>
            </w:r>
            <w:r w:rsidRPr="00CE08B0">
              <w:t>seji dne</w:t>
            </w:r>
            <w:r w:rsidR="00330BDA">
              <w:t xml:space="preserve"> … </w:t>
            </w:r>
            <w:r w:rsidR="005E2EAB">
              <w:t xml:space="preserve">2025 pod točko </w:t>
            </w:r>
            <w:r w:rsidR="00E8014C">
              <w:t xml:space="preserve">… </w:t>
            </w:r>
            <w:r w:rsidRPr="00CE08B0">
              <w:t>sprejela naslednji</w:t>
            </w:r>
          </w:p>
          <w:p w14:paraId="2DAC310D" w14:textId="41E27E23" w:rsidR="00964D24" w:rsidRPr="00CE08B0" w:rsidRDefault="00964D24" w:rsidP="00CE7138">
            <w:pPr>
              <w:spacing w:after="0"/>
              <w:jc w:val="both"/>
            </w:pPr>
          </w:p>
          <w:p w14:paraId="290DEA52" w14:textId="77777777" w:rsidR="00964D24" w:rsidRPr="00CE08B0" w:rsidRDefault="00964D24" w:rsidP="00CE7138">
            <w:pPr>
              <w:spacing w:after="0"/>
              <w:jc w:val="both"/>
            </w:pPr>
          </w:p>
          <w:p w14:paraId="108A53A5" w14:textId="15E30AF5" w:rsidR="00D35105" w:rsidRPr="00CE08B0" w:rsidRDefault="00D35105" w:rsidP="00CE7138">
            <w:pPr>
              <w:spacing w:after="0"/>
              <w:ind w:left="284"/>
              <w:jc w:val="center"/>
            </w:pPr>
            <w:r w:rsidRPr="00CE08B0">
              <w:t>S K L E P</w:t>
            </w:r>
            <w:r w:rsidR="00843053" w:rsidRPr="00CE08B0">
              <w:t>:</w:t>
            </w:r>
          </w:p>
          <w:p w14:paraId="42281133" w14:textId="77777777" w:rsidR="00964D24" w:rsidRPr="00CE08B0" w:rsidRDefault="00964D24" w:rsidP="00CE7138">
            <w:pPr>
              <w:spacing w:after="0"/>
              <w:ind w:left="284"/>
              <w:jc w:val="center"/>
            </w:pPr>
          </w:p>
          <w:p w14:paraId="387156D1" w14:textId="018FCC78" w:rsidR="00373A2E" w:rsidRDefault="00D35105" w:rsidP="00CE7138">
            <w:pPr>
              <w:pStyle w:val="Telobesedila21"/>
              <w:spacing w:line="276" w:lineRule="auto"/>
              <w:rPr>
                <w:sz w:val="20"/>
                <w:szCs w:val="20"/>
              </w:rPr>
            </w:pPr>
            <w:r w:rsidRPr="00CE08B0">
              <w:rPr>
                <w:sz w:val="20"/>
                <w:szCs w:val="20"/>
              </w:rPr>
              <w:t>V veljavni Načrt razvojnih programov 202</w:t>
            </w:r>
            <w:r w:rsidR="000C69CB">
              <w:rPr>
                <w:sz w:val="20"/>
                <w:szCs w:val="20"/>
              </w:rPr>
              <w:t>5</w:t>
            </w:r>
            <w:r w:rsidR="00F53DF2" w:rsidRPr="000F34A2">
              <w:rPr>
                <w:b/>
              </w:rPr>
              <w:t>–</w:t>
            </w:r>
            <w:r w:rsidR="00F53DF2" w:rsidRPr="00F53DF2">
              <w:rPr>
                <w:sz w:val="20"/>
                <w:szCs w:val="20"/>
              </w:rPr>
              <w:t>2</w:t>
            </w:r>
            <w:r w:rsidRPr="00F53DF2">
              <w:rPr>
                <w:sz w:val="20"/>
                <w:szCs w:val="20"/>
              </w:rPr>
              <w:t>02</w:t>
            </w:r>
            <w:r w:rsidR="000C69CB" w:rsidRPr="00F53DF2">
              <w:rPr>
                <w:sz w:val="20"/>
                <w:szCs w:val="20"/>
              </w:rPr>
              <w:t>8</w:t>
            </w:r>
            <w:r w:rsidRPr="00CE08B0">
              <w:rPr>
                <w:sz w:val="20"/>
                <w:szCs w:val="20"/>
              </w:rPr>
              <w:t xml:space="preserve"> se</w:t>
            </w:r>
            <w:r w:rsidR="00C205A1">
              <w:rPr>
                <w:sz w:val="20"/>
                <w:szCs w:val="20"/>
              </w:rPr>
              <w:t xml:space="preserve"> </w:t>
            </w:r>
            <w:r w:rsidR="00373A2E">
              <w:rPr>
                <w:sz w:val="20"/>
                <w:szCs w:val="20"/>
              </w:rPr>
              <w:t xml:space="preserve">v skladu s priloženo tabelo </w:t>
            </w:r>
            <w:r w:rsidRPr="00CE08B0">
              <w:rPr>
                <w:sz w:val="20"/>
                <w:szCs w:val="20"/>
              </w:rPr>
              <w:t xml:space="preserve">uvrsti </w:t>
            </w:r>
            <w:r w:rsidR="00373A2E">
              <w:rPr>
                <w:sz w:val="20"/>
                <w:szCs w:val="20"/>
              </w:rPr>
              <w:t xml:space="preserve">nov </w:t>
            </w:r>
            <w:r w:rsidRPr="00CE08B0">
              <w:rPr>
                <w:sz w:val="20"/>
                <w:szCs w:val="20"/>
              </w:rPr>
              <w:t>projekt</w:t>
            </w:r>
            <w:r w:rsidR="00373A2E">
              <w:rPr>
                <w:sz w:val="20"/>
                <w:szCs w:val="20"/>
              </w:rPr>
              <w:t>:</w:t>
            </w:r>
          </w:p>
          <w:p w14:paraId="25B7910C" w14:textId="0B17463D" w:rsidR="00D35105" w:rsidRPr="00CE08B0" w:rsidRDefault="00C205A1" w:rsidP="00031C8E">
            <w:pPr>
              <w:pStyle w:val="Telobesedila21"/>
              <w:numPr>
                <w:ilvl w:val="0"/>
                <w:numId w:val="25"/>
              </w:numPr>
              <w:spacing w:line="276" w:lineRule="auto"/>
              <w:rPr>
                <w:color w:val="000000"/>
                <w:sz w:val="20"/>
                <w:szCs w:val="20"/>
              </w:rPr>
            </w:pPr>
            <w:r>
              <w:rPr>
                <w:sz w:val="20"/>
                <w:szCs w:val="20"/>
              </w:rPr>
              <w:t>2180-25-669</w:t>
            </w:r>
            <w:r w:rsidR="00071D96">
              <w:rPr>
                <w:sz w:val="20"/>
                <w:szCs w:val="20"/>
              </w:rPr>
              <w:t>1</w:t>
            </w:r>
            <w:bookmarkStart w:id="0" w:name="_Hlk206760054"/>
            <w:r w:rsidR="00071D96">
              <w:t xml:space="preserve"> </w:t>
            </w:r>
            <w:r w:rsidR="004F7417">
              <w:t xml:space="preserve"> </w:t>
            </w:r>
            <w:r w:rsidR="004F7417" w:rsidRPr="004F7417">
              <w:rPr>
                <w:color w:val="000000"/>
                <w:sz w:val="20"/>
                <w:szCs w:val="20"/>
              </w:rPr>
              <w:t>Povečava Letalnice - NC Planica 2025/2027</w:t>
            </w:r>
            <w:r w:rsidR="0013184C">
              <w:rPr>
                <w:color w:val="000000"/>
                <w:sz w:val="20"/>
                <w:szCs w:val="20"/>
              </w:rPr>
              <w:t>.</w:t>
            </w:r>
          </w:p>
          <w:bookmarkEnd w:id="0"/>
          <w:p w14:paraId="0E44445E" w14:textId="77777777" w:rsidR="00D35105" w:rsidRPr="00CE08B0" w:rsidRDefault="00D35105" w:rsidP="00CE7138">
            <w:pPr>
              <w:spacing w:after="0"/>
              <w:ind w:left="426"/>
              <w:jc w:val="both"/>
            </w:pPr>
          </w:p>
          <w:p w14:paraId="6BFF76CE" w14:textId="77777777" w:rsidR="00D35105" w:rsidRPr="00CE08B0" w:rsidRDefault="00D35105" w:rsidP="00CE7138">
            <w:pPr>
              <w:pStyle w:val="Odstavekseznama"/>
              <w:spacing w:line="276" w:lineRule="auto"/>
              <w:rPr>
                <w:rFonts w:ascii="Arial" w:hAnsi="Arial" w:cs="Arial"/>
                <w:sz w:val="20"/>
              </w:rPr>
            </w:pPr>
          </w:p>
          <w:p w14:paraId="427DA091" w14:textId="77777777" w:rsidR="00D35105" w:rsidRPr="00CE08B0" w:rsidRDefault="00D35105" w:rsidP="00CE7138">
            <w:pPr>
              <w:spacing w:after="0"/>
              <w:ind w:left="568"/>
              <w:jc w:val="both"/>
            </w:pPr>
            <w:r w:rsidRPr="00CE08B0">
              <w:t xml:space="preserve">                                                                                   </w:t>
            </w:r>
          </w:p>
          <w:p w14:paraId="6885AB85" w14:textId="77777777" w:rsidR="00D35105" w:rsidRPr="00CE08B0" w:rsidRDefault="00D35105" w:rsidP="00CE7138">
            <w:pPr>
              <w:overflowPunct w:val="0"/>
              <w:autoSpaceDE w:val="0"/>
              <w:autoSpaceDN w:val="0"/>
              <w:adjustRightInd w:val="0"/>
              <w:spacing w:after="0"/>
              <w:ind w:left="284"/>
              <w:textAlignment w:val="baseline"/>
            </w:pPr>
            <w:r w:rsidRPr="00CE08B0">
              <w:t xml:space="preserve">                                                                                  Barbara Kolenko </w:t>
            </w:r>
            <w:proofErr w:type="spellStart"/>
            <w:r w:rsidRPr="00CE08B0">
              <w:t>Helbl</w:t>
            </w:r>
            <w:proofErr w:type="spellEnd"/>
          </w:p>
          <w:p w14:paraId="6B120D24" w14:textId="77777777" w:rsidR="00D35105" w:rsidRPr="00CE08B0" w:rsidRDefault="00D35105" w:rsidP="00CE7138">
            <w:pPr>
              <w:overflowPunct w:val="0"/>
              <w:autoSpaceDE w:val="0"/>
              <w:autoSpaceDN w:val="0"/>
              <w:adjustRightInd w:val="0"/>
              <w:spacing w:after="0"/>
              <w:ind w:left="284"/>
              <w:textAlignment w:val="baseline"/>
            </w:pPr>
            <w:r w:rsidRPr="00CE08B0">
              <w:t xml:space="preserve">                                                                                   generalna sekretarka</w:t>
            </w:r>
          </w:p>
          <w:p w14:paraId="2E8F19A3" w14:textId="77777777" w:rsidR="00D35105" w:rsidRPr="00CE08B0" w:rsidRDefault="00D35105" w:rsidP="00CE7138">
            <w:pPr>
              <w:overflowPunct w:val="0"/>
              <w:autoSpaceDE w:val="0"/>
              <w:autoSpaceDN w:val="0"/>
              <w:adjustRightInd w:val="0"/>
              <w:spacing w:after="0"/>
              <w:ind w:left="284"/>
              <w:textAlignment w:val="baseline"/>
            </w:pPr>
          </w:p>
          <w:p w14:paraId="12F6199E" w14:textId="77777777" w:rsidR="003F7686" w:rsidRDefault="00B16BB2" w:rsidP="000411F0">
            <w:pPr>
              <w:spacing w:after="0"/>
              <w:jc w:val="both"/>
            </w:pPr>
            <w:r w:rsidRPr="00CE08B0">
              <w:t>Priloge:</w:t>
            </w:r>
          </w:p>
          <w:p w14:paraId="5D4260EB" w14:textId="62A299E0" w:rsidR="005E2EAB" w:rsidRDefault="005E2EAB" w:rsidP="00CE7138">
            <w:pPr>
              <w:numPr>
                <w:ilvl w:val="1"/>
                <w:numId w:val="10"/>
              </w:numPr>
              <w:spacing w:after="0"/>
              <w:ind w:left="851"/>
              <w:jc w:val="both"/>
            </w:pPr>
            <w:r>
              <w:t>Predlog Sklepa Vlade RS,</w:t>
            </w:r>
          </w:p>
          <w:p w14:paraId="583BB60E" w14:textId="1B829D83" w:rsidR="00D35105" w:rsidRPr="00CE08B0" w:rsidRDefault="00D35105" w:rsidP="00CE7138">
            <w:pPr>
              <w:numPr>
                <w:ilvl w:val="1"/>
                <w:numId w:val="10"/>
              </w:numPr>
              <w:spacing w:after="0"/>
              <w:ind w:left="851"/>
              <w:jc w:val="both"/>
            </w:pPr>
            <w:r w:rsidRPr="00CE08B0">
              <w:t>Obrazložitev</w:t>
            </w:r>
            <w:r w:rsidR="00D52517">
              <w:t>,</w:t>
            </w:r>
          </w:p>
          <w:p w14:paraId="4DB326CE" w14:textId="61A647E4" w:rsidR="00D35105" w:rsidRPr="00CE08B0" w:rsidRDefault="00D35105" w:rsidP="00CE7138">
            <w:pPr>
              <w:numPr>
                <w:ilvl w:val="1"/>
                <w:numId w:val="10"/>
              </w:numPr>
              <w:spacing w:after="0"/>
              <w:ind w:left="851"/>
              <w:jc w:val="both"/>
            </w:pPr>
            <w:r w:rsidRPr="00CE08B0">
              <w:t>Obrazec 3</w:t>
            </w:r>
            <w:r w:rsidR="00C82BC8" w:rsidRPr="00CE08B0">
              <w:t xml:space="preserve"> (</w:t>
            </w:r>
            <w:r w:rsidR="00C82BC8" w:rsidRPr="00CE08B0">
              <w:rPr>
                <w:bCs/>
              </w:rPr>
              <w:t xml:space="preserve">Načrt razvojnih programov, šifra </w:t>
            </w:r>
            <w:r w:rsidR="00C93EFC" w:rsidRPr="00CE08B0">
              <w:t>2180-</w:t>
            </w:r>
            <w:r w:rsidR="00C205A1">
              <w:t>25-669</w:t>
            </w:r>
            <w:r w:rsidR="00D07536">
              <w:t>1</w:t>
            </w:r>
            <w:r w:rsidR="00C82BC8" w:rsidRPr="00CE08B0">
              <w:t>)</w:t>
            </w:r>
            <w:r w:rsidR="00D110C8" w:rsidRPr="00CE08B0">
              <w:t>.</w:t>
            </w:r>
            <w:r w:rsidR="00C82BC8" w:rsidRPr="00CE08B0">
              <w:t xml:space="preserve"> </w:t>
            </w:r>
          </w:p>
          <w:p w14:paraId="38296CC6" w14:textId="77777777" w:rsidR="00466959" w:rsidRPr="00CE08B0" w:rsidRDefault="00466959" w:rsidP="00CE7138">
            <w:pPr>
              <w:tabs>
                <w:tab w:val="left" w:pos="851"/>
                <w:tab w:val="left" w:pos="1134"/>
              </w:tabs>
              <w:spacing w:after="0"/>
            </w:pPr>
          </w:p>
          <w:p w14:paraId="1C78DCC0" w14:textId="5A600316" w:rsidR="00466959" w:rsidRPr="00CE08B0" w:rsidRDefault="00466959" w:rsidP="00CE7138">
            <w:pPr>
              <w:tabs>
                <w:tab w:val="left" w:pos="851"/>
                <w:tab w:val="left" w:pos="1134"/>
              </w:tabs>
              <w:spacing w:after="0"/>
            </w:pPr>
            <w:r w:rsidRPr="00CE08B0">
              <w:t>Sklep prejmejo:</w:t>
            </w:r>
          </w:p>
          <w:p w14:paraId="63B96FB7" w14:textId="015E2BF9" w:rsidR="00466959" w:rsidRPr="00CE08B0" w:rsidRDefault="00466959" w:rsidP="00CE7138">
            <w:pPr>
              <w:numPr>
                <w:ilvl w:val="1"/>
                <w:numId w:val="10"/>
              </w:numPr>
              <w:tabs>
                <w:tab w:val="left" w:pos="851"/>
                <w:tab w:val="left" w:pos="1134"/>
              </w:tabs>
              <w:spacing w:after="0"/>
              <w:ind w:left="709" w:hanging="283"/>
            </w:pPr>
            <w:r w:rsidRPr="00CE08B0">
              <w:t xml:space="preserve"> Ministrstvo za gospodarstvo, turizem in šport</w:t>
            </w:r>
            <w:r w:rsidR="00C205A1">
              <w:t>,</w:t>
            </w:r>
          </w:p>
          <w:p w14:paraId="5BFFA1A3" w14:textId="14C99107" w:rsidR="00466959" w:rsidRPr="00CE08B0" w:rsidRDefault="00D35105" w:rsidP="00CE7138">
            <w:pPr>
              <w:numPr>
                <w:ilvl w:val="1"/>
                <w:numId w:val="10"/>
              </w:numPr>
              <w:tabs>
                <w:tab w:val="left" w:pos="851"/>
                <w:tab w:val="left" w:pos="1134"/>
              </w:tabs>
              <w:spacing w:after="0"/>
              <w:ind w:left="709" w:hanging="283"/>
            </w:pPr>
            <w:r w:rsidRPr="00CE08B0">
              <w:t xml:space="preserve"> Ministrstvo za finance</w:t>
            </w:r>
            <w:r w:rsidR="00C205A1">
              <w:t>,</w:t>
            </w:r>
          </w:p>
          <w:p w14:paraId="3D9E4BEE" w14:textId="18AC3BA8" w:rsidR="00FB6680" w:rsidRPr="00CE08B0" w:rsidRDefault="00466959" w:rsidP="00CE7138">
            <w:pPr>
              <w:numPr>
                <w:ilvl w:val="1"/>
                <w:numId w:val="10"/>
              </w:numPr>
              <w:tabs>
                <w:tab w:val="left" w:pos="851"/>
                <w:tab w:val="left" w:pos="1134"/>
              </w:tabs>
              <w:spacing w:after="0"/>
              <w:ind w:left="709" w:hanging="283"/>
            </w:pPr>
            <w:r w:rsidRPr="00CE08B0">
              <w:t xml:space="preserve"> S</w:t>
            </w:r>
            <w:r w:rsidR="00D35105" w:rsidRPr="00CE08B0">
              <w:t>lužba Vlade RS za zakonodajo</w:t>
            </w:r>
            <w:r w:rsidR="00C205A1">
              <w:t>.</w:t>
            </w:r>
          </w:p>
        </w:tc>
      </w:tr>
      <w:tr w:rsidR="00C205A1" w:rsidRPr="00CE08B0" w14:paraId="2CCD9E9F" w14:textId="77777777" w:rsidTr="00A674AE">
        <w:tc>
          <w:tcPr>
            <w:tcW w:w="9163" w:type="dxa"/>
            <w:gridSpan w:val="12"/>
          </w:tcPr>
          <w:p w14:paraId="508581B3" w14:textId="2F741707" w:rsidR="00C205A1" w:rsidRPr="00CE08B0" w:rsidRDefault="00C205A1" w:rsidP="00CE7138">
            <w:pPr>
              <w:spacing w:after="0"/>
              <w:jc w:val="both"/>
            </w:pPr>
            <w:r w:rsidRPr="00AE1F83">
              <w:rPr>
                <w:b/>
              </w:rPr>
              <w:t>2. Predlog za obravnavo predloga zakona po nujnem ali skrajšanem postopku v državnem zboru z obrazložitvijo razlogov:</w:t>
            </w:r>
          </w:p>
        </w:tc>
      </w:tr>
      <w:tr w:rsidR="00C205A1" w:rsidRPr="00CE08B0" w14:paraId="73C99461" w14:textId="77777777" w:rsidTr="00A674AE">
        <w:tc>
          <w:tcPr>
            <w:tcW w:w="9163" w:type="dxa"/>
            <w:gridSpan w:val="12"/>
          </w:tcPr>
          <w:p w14:paraId="4CA868CE" w14:textId="22795115" w:rsidR="00C205A1" w:rsidRPr="00CE08B0" w:rsidRDefault="00C205A1" w:rsidP="00CE7138">
            <w:pPr>
              <w:spacing w:after="0"/>
              <w:jc w:val="both"/>
            </w:pPr>
            <w:r>
              <w:t>/</w:t>
            </w:r>
          </w:p>
        </w:tc>
      </w:tr>
      <w:tr w:rsidR="00FB6680" w:rsidRPr="00CE08B0" w14:paraId="50F76F6E" w14:textId="77777777" w:rsidTr="00A674AE">
        <w:tc>
          <w:tcPr>
            <w:tcW w:w="9163" w:type="dxa"/>
            <w:gridSpan w:val="12"/>
          </w:tcPr>
          <w:p w14:paraId="40B092AB" w14:textId="77777777" w:rsidR="00FB6680" w:rsidRPr="00CE08B0" w:rsidRDefault="00FB6680" w:rsidP="00FC53BD">
            <w:pPr>
              <w:overflowPunct w:val="0"/>
              <w:autoSpaceDE w:val="0"/>
              <w:autoSpaceDN w:val="0"/>
              <w:adjustRightInd w:val="0"/>
              <w:spacing w:after="0" w:line="260" w:lineRule="exact"/>
              <w:textAlignment w:val="baseline"/>
              <w:rPr>
                <w:b/>
                <w:iCs/>
              </w:rPr>
            </w:pPr>
            <w:r w:rsidRPr="00CE08B0">
              <w:rPr>
                <w:b/>
              </w:rPr>
              <w:t>3.a Osebe, odgovorne za strokovno pripravo in usklajenost gradiva:</w:t>
            </w:r>
          </w:p>
        </w:tc>
      </w:tr>
      <w:tr w:rsidR="00FB6680" w:rsidRPr="00CE08B0" w14:paraId="4218816E" w14:textId="77777777" w:rsidTr="00A674AE">
        <w:tc>
          <w:tcPr>
            <w:tcW w:w="9163" w:type="dxa"/>
            <w:gridSpan w:val="12"/>
          </w:tcPr>
          <w:p w14:paraId="4B9BF3D7" w14:textId="23285D2F" w:rsidR="00FB6680" w:rsidRPr="00C205A1" w:rsidRDefault="00CE7138" w:rsidP="00850237">
            <w:pPr>
              <w:spacing w:after="0"/>
              <w:jc w:val="both"/>
            </w:pPr>
            <w:r w:rsidRPr="00CE08B0">
              <w:t xml:space="preserve">- </w:t>
            </w:r>
            <w:r w:rsidR="00321E20" w:rsidRPr="00C205A1">
              <w:t>mag. Dejan Plastovski,</w:t>
            </w:r>
            <w:r w:rsidR="000C69CB" w:rsidRPr="00C205A1">
              <w:t xml:space="preserve"> </w:t>
            </w:r>
            <w:r w:rsidR="00321E20" w:rsidRPr="00C205A1">
              <w:t>generaln</w:t>
            </w:r>
            <w:r w:rsidR="000C69CB" w:rsidRPr="00C205A1">
              <w:t>i</w:t>
            </w:r>
            <w:r w:rsidR="00321E20" w:rsidRPr="00C205A1">
              <w:t xml:space="preserve"> direktor </w:t>
            </w:r>
            <w:r w:rsidR="00FB6680" w:rsidRPr="00C205A1">
              <w:t xml:space="preserve">Direktorata za </w:t>
            </w:r>
            <w:r w:rsidR="00321E20" w:rsidRPr="00C205A1">
              <w:t>šport</w:t>
            </w:r>
            <w:r w:rsidR="00C205A1" w:rsidRPr="00C205A1">
              <w:t>,</w:t>
            </w:r>
          </w:p>
          <w:p w14:paraId="0E2F27DA" w14:textId="080F7CD8" w:rsidR="000C69CB" w:rsidRPr="000C69CB" w:rsidRDefault="000C69CB" w:rsidP="00850237">
            <w:pPr>
              <w:spacing w:after="0"/>
              <w:jc w:val="both"/>
            </w:pPr>
            <w:r w:rsidRPr="00C205A1">
              <w:t>- Petra Tramte, vodja</w:t>
            </w:r>
            <w:r w:rsidR="00C205A1" w:rsidRPr="00C205A1">
              <w:t xml:space="preserve"> sektorja</w:t>
            </w:r>
            <w:r w:rsidR="00C205A1">
              <w:t xml:space="preserve"> za razvoj in programe športa</w:t>
            </w:r>
            <w:r w:rsidR="005E2EAB">
              <w:t>, Direktorat za šport</w:t>
            </w:r>
          </w:p>
        </w:tc>
      </w:tr>
      <w:tr w:rsidR="00FB6680" w:rsidRPr="00CE08B0" w14:paraId="09CF20F4" w14:textId="77777777" w:rsidTr="00A674AE">
        <w:tc>
          <w:tcPr>
            <w:tcW w:w="9163" w:type="dxa"/>
            <w:gridSpan w:val="12"/>
          </w:tcPr>
          <w:p w14:paraId="412A2B62" w14:textId="77777777" w:rsidR="00FB6680" w:rsidRPr="00CE08B0" w:rsidRDefault="00FB6680" w:rsidP="00FC53BD">
            <w:pPr>
              <w:overflowPunct w:val="0"/>
              <w:autoSpaceDE w:val="0"/>
              <w:autoSpaceDN w:val="0"/>
              <w:adjustRightInd w:val="0"/>
              <w:spacing w:after="0" w:line="260" w:lineRule="exact"/>
              <w:textAlignment w:val="baseline"/>
              <w:rPr>
                <w:b/>
                <w:iCs/>
              </w:rPr>
            </w:pPr>
            <w:r w:rsidRPr="00CE08B0">
              <w:rPr>
                <w:b/>
                <w:iCs/>
              </w:rPr>
              <w:t xml:space="preserve">3.b Zunanji strokovnjaki, ki so </w:t>
            </w:r>
            <w:r w:rsidRPr="00CE08B0">
              <w:rPr>
                <w:b/>
              </w:rPr>
              <w:t>sodelovali pri pripravi dela ali celotnega gradiva:</w:t>
            </w:r>
          </w:p>
        </w:tc>
      </w:tr>
      <w:tr w:rsidR="00FB6680" w:rsidRPr="00CE08B0" w14:paraId="48245D88" w14:textId="77777777" w:rsidTr="00A674AE">
        <w:tc>
          <w:tcPr>
            <w:tcW w:w="9163" w:type="dxa"/>
            <w:gridSpan w:val="12"/>
          </w:tcPr>
          <w:p w14:paraId="6A2FD5A7" w14:textId="5F9D7DC6" w:rsidR="00FB6680" w:rsidRPr="00CE08B0" w:rsidRDefault="00850237" w:rsidP="00FC53BD">
            <w:pPr>
              <w:overflowPunct w:val="0"/>
              <w:autoSpaceDE w:val="0"/>
              <w:autoSpaceDN w:val="0"/>
              <w:adjustRightInd w:val="0"/>
              <w:spacing w:after="0" w:line="260" w:lineRule="exact"/>
              <w:textAlignment w:val="baseline"/>
              <w:rPr>
                <w:iCs/>
              </w:rPr>
            </w:pPr>
            <w:r w:rsidRPr="00CE08B0">
              <w:rPr>
                <w:iCs/>
              </w:rPr>
              <w:t>/</w:t>
            </w:r>
          </w:p>
        </w:tc>
      </w:tr>
      <w:tr w:rsidR="00FB6680" w:rsidRPr="00CE08B0" w14:paraId="4385A90D" w14:textId="77777777" w:rsidTr="00A674AE">
        <w:tc>
          <w:tcPr>
            <w:tcW w:w="9163" w:type="dxa"/>
            <w:gridSpan w:val="12"/>
          </w:tcPr>
          <w:p w14:paraId="3624F988" w14:textId="77777777" w:rsidR="00FB6680" w:rsidRPr="00CE08B0" w:rsidRDefault="00FB6680" w:rsidP="00FC53BD">
            <w:pPr>
              <w:overflowPunct w:val="0"/>
              <w:autoSpaceDE w:val="0"/>
              <w:autoSpaceDN w:val="0"/>
              <w:adjustRightInd w:val="0"/>
              <w:spacing w:after="0" w:line="260" w:lineRule="exact"/>
              <w:textAlignment w:val="baseline"/>
              <w:rPr>
                <w:b/>
                <w:iCs/>
              </w:rPr>
            </w:pPr>
            <w:r w:rsidRPr="00CE08B0">
              <w:rPr>
                <w:b/>
              </w:rPr>
              <w:t>4. Predstavniki vlade, ki bodo sodelovali pri delu državnega zbora:</w:t>
            </w:r>
          </w:p>
        </w:tc>
      </w:tr>
      <w:tr w:rsidR="00FB6680" w:rsidRPr="00CE08B0" w14:paraId="6C83BBD5" w14:textId="77777777" w:rsidTr="00A674AE">
        <w:tc>
          <w:tcPr>
            <w:tcW w:w="9163" w:type="dxa"/>
            <w:gridSpan w:val="12"/>
          </w:tcPr>
          <w:p w14:paraId="79B33EF8" w14:textId="37EF0612" w:rsidR="00FB6680" w:rsidRPr="00CE08B0" w:rsidRDefault="00CE7138" w:rsidP="00CE7138">
            <w:pPr>
              <w:spacing w:after="0"/>
              <w:jc w:val="both"/>
              <w:rPr>
                <w:iCs/>
              </w:rPr>
            </w:pPr>
            <w:r w:rsidRPr="00CE08B0">
              <w:rPr>
                <w:iCs/>
              </w:rPr>
              <w:t xml:space="preserve"> </w:t>
            </w:r>
            <w:r w:rsidR="00850237" w:rsidRPr="00CE08B0">
              <w:rPr>
                <w:iCs/>
              </w:rPr>
              <w:t>/</w:t>
            </w:r>
          </w:p>
        </w:tc>
      </w:tr>
      <w:tr w:rsidR="00FB6680" w:rsidRPr="00CE08B0" w14:paraId="1D74A7A8" w14:textId="77777777" w:rsidTr="00A674AE">
        <w:tc>
          <w:tcPr>
            <w:tcW w:w="9163" w:type="dxa"/>
            <w:gridSpan w:val="12"/>
          </w:tcPr>
          <w:p w14:paraId="18E0B19F" w14:textId="77777777" w:rsidR="0055030D" w:rsidRPr="00CE08B0" w:rsidRDefault="00FB6680" w:rsidP="0055030D">
            <w:pPr>
              <w:suppressAutoHyphens/>
              <w:overflowPunct w:val="0"/>
              <w:autoSpaceDE w:val="0"/>
              <w:autoSpaceDN w:val="0"/>
              <w:adjustRightInd w:val="0"/>
              <w:spacing w:after="0" w:line="260" w:lineRule="exact"/>
              <w:jc w:val="both"/>
              <w:textAlignment w:val="baseline"/>
              <w:outlineLvl w:val="3"/>
              <w:rPr>
                <w:b/>
              </w:rPr>
            </w:pPr>
            <w:r w:rsidRPr="00CE08B0">
              <w:rPr>
                <w:b/>
              </w:rPr>
              <w:t>5. Kratek povzetek gradiva:</w:t>
            </w:r>
            <w:r w:rsidR="00AD443E" w:rsidRPr="00CE08B0">
              <w:rPr>
                <w:b/>
              </w:rPr>
              <w:t xml:space="preserve"> </w:t>
            </w:r>
          </w:p>
          <w:p w14:paraId="5CA90C09" w14:textId="58CEC0B4" w:rsidR="0055030D" w:rsidRDefault="00585B13" w:rsidP="0055030D">
            <w:pPr>
              <w:suppressAutoHyphens/>
              <w:overflowPunct w:val="0"/>
              <w:autoSpaceDE w:val="0"/>
              <w:autoSpaceDN w:val="0"/>
              <w:adjustRightInd w:val="0"/>
              <w:spacing w:after="0" w:line="260" w:lineRule="exact"/>
              <w:jc w:val="both"/>
              <w:textAlignment w:val="baseline"/>
              <w:outlineLvl w:val="3"/>
            </w:pPr>
            <w:r w:rsidRPr="00CE08B0">
              <w:lastRenderedPageBreak/>
              <w:t xml:space="preserve">Z navedenim gradivom se predlaga umestitev </w:t>
            </w:r>
            <w:r w:rsidR="005E2EAB">
              <w:t xml:space="preserve">novega </w:t>
            </w:r>
            <w:r w:rsidRPr="00CE08B0">
              <w:t>projekta št. 2180-2</w:t>
            </w:r>
            <w:r w:rsidR="00092804">
              <w:t>5-669</w:t>
            </w:r>
            <w:r w:rsidR="00071D96">
              <w:t>1</w:t>
            </w:r>
            <w:r w:rsidRPr="00CE08B0">
              <w:t xml:space="preserve"> v veljavni Načrt razvojnih programov</w:t>
            </w:r>
            <w:r w:rsidR="00946E66">
              <w:t>.</w:t>
            </w:r>
            <w:r w:rsidR="005E2EAB">
              <w:t xml:space="preserve"> </w:t>
            </w:r>
            <w:r w:rsidR="005E2EAB" w:rsidRPr="005E2EAB">
              <w:t xml:space="preserve">Uvrstitev novega projekta v veljavni načrt razvojnih programov </w:t>
            </w:r>
            <w:r w:rsidR="005E2EAB">
              <w:t xml:space="preserve">je </w:t>
            </w:r>
            <w:r w:rsidR="005E2EAB" w:rsidRPr="005E2EAB">
              <w:t>v skladu z Letnim programom športa v Republiki Sloveniji za leto 2025 (št. 6712-72/2024/5</w:t>
            </w:r>
            <w:r w:rsidR="00FA4B39">
              <w:t>,</w:t>
            </w:r>
            <w:r w:rsidR="005E2EAB" w:rsidRPr="005E2EAB">
              <w:t xml:space="preserve"> z dne 30. 12. 2024</w:t>
            </w:r>
            <w:r w:rsidR="00FA4B39">
              <w:t>,</w:t>
            </w:r>
            <w:r w:rsidR="001F05CE">
              <w:t xml:space="preserve"> z vsemi spremembami</w:t>
            </w:r>
            <w:r w:rsidR="005E2EAB" w:rsidRPr="005E2EAB">
              <w:t>).</w:t>
            </w:r>
          </w:p>
          <w:p w14:paraId="3DF9D59F" w14:textId="77777777" w:rsidR="00092804" w:rsidRPr="00CE08B0" w:rsidRDefault="00092804" w:rsidP="0055030D">
            <w:pPr>
              <w:suppressAutoHyphens/>
              <w:overflowPunct w:val="0"/>
              <w:autoSpaceDE w:val="0"/>
              <w:autoSpaceDN w:val="0"/>
              <w:adjustRightInd w:val="0"/>
              <w:spacing w:after="0" w:line="260" w:lineRule="exact"/>
              <w:jc w:val="both"/>
              <w:textAlignment w:val="baseline"/>
              <w:outlineLvl w:val="3"/>
              <w:rPr>
                <w:b/>
              </w:rPr>
            </w:pPr>
          </w:p>
          <w:p w14:paraId="65BA9CF1" w14:textId="65AED1FF" w:rsidR="001A4BA2" w:rsidRDefault="00D07536" w:rsidP="001A4BA2">
            <w:pPr>
              <w:spacing w:after="0"/>
              <w:jc w:val="both"/>
            </w:pPr>
            <w:r w:rsidRPr="00D07536">
              <w:t xml:space="preserve">Namen projekta je celovito ohraniti in nadgraditi vlogo Planice kot vodilne svetovne lokacije za smučarske polete. Z novimi tehničnimi standardi in povečano možnostjo doseganja daljših poletov se pojavlja potreba po prilagoditvi samega profila letalnice, vendar pa je za dosego celovitih in trajnostnih učinkov prav tako ključna posodobitev več infrastrukturnih elementov, ki neposredno vplivajo na varnost, uporabnost, tehnično zanesljivost in podobo letalnice. Cilji projekta so: </w:t>
            </w:r>
            <w:r w:rsidR="00C10F4B">
              <w:t>i</w:t>
            </w:r>
            <w:r w:rsidRPr="00D07536">
              <w:t>zvedba rekonstrukcij</w:t>
            </w:r>
            <w:r w:rsidR="001F05CE">
              <w:t>e</w:t>
            </w:r>
            <w:r w:rsidRPr="00D07536">
              <w:t xml:space="preserve"> profila letalnice (+5 m višinske razlike), z geodetsko preverjenimi tolerancami manj kot</w:t>
            </w:r>
            <w:r>
              <w:t xml:space="preserve"> </w:t>
            </w:r>
            <w:r w:rsidRPr="00D07536">
              <w:t>10 cm, rekonstrukcija skakalnega profila za večjo varnost in aerodinamično učinkovitost, nadgradnja sistema zasneževanja (zagotoviti odvzem vode na obeh straneh doskočišča</w:t>
            </w:r>
            <w:r w:rsidR="001F05CE">
              <w:t>, kar bi skrajšalo</w:t>
            </w:r>
            <w:r w:rsidRPr="00D07536">
              <w:t xml:space="preserve"> proizvodnjo snega za 8 dni v eni sezoni), menjava vsaj 80 % varnostnih ograj in zaščit z novimi, izvedba celovite utrditve hrbtišča letalnice (min. 5.250 m</w:t>
            </w:r>
            <w:r>
              <w:t>2</w:t>
            </w:r>
            <w:r w:rsidRPr="00D07536">
              <w:t xml:space="preserve"> obdelane površine, zmanjšanje erozijskih tveganj za 90 %) in menjava oziroma posodobitev celotne vetrne zaščite. </w:t>
            </w:r>
          </w:p>
          <w:p w14:paraId="05775EAB" w14:textId="77777777" w:rsidR="00D07536" w:rsidRDefault="00D07536" w:rsidP="001A4BA2">
            <w:pPr>
              <w:spacing w:after="0"/>
              <w:jc w:val="both"/>
            </w:pPr>
          </w:p>
          <w:p w14:paraId="02C427BA" w14:textId="45BE7BD2" w:rsidR="00461C57" w:rsidRDefault="001A4BA2" w:rsidP="005E2EAB">
            <w:pPr>
              <w:spacing w:after="0"/>
              <w:jc w:val="both"/>
            </w:pPr>
            <w:bookmarkStart w:id="1" w:name="_Hlk210289068"/>
            <w:r>
              <w:t>Iz Sklepa o potrditvi Investicijskega programa »</w:t>
            </w:r>
            <w:r w:rsidR="00FA4B39">
              <w:t>P</w:t>
            </w:r>
            <w:r w:rsidR="004F7417" w:rsidRPr="004F7417">
              <w:t>ovečava Letalnice - NC Planica 2025/2027</w:t>
            </w:r>
            <w:r>
              <w:t xml:space="preserve">« je razvidno, da vrednost projekta po tekočih cenah znaša skupaj </w:t>
            </w:r>
            <w:r w:rsidR="00D07536">
              <w:t>2</w:t>
            </w:r>
            <w:r>
              <w:t>.</w:t>
            </w:r>
            <w:r w:rsidR="00D07536">
              <w:t>688</w:t>
            </w:r>
            <w:r>
              <w:t>.</w:t>
            </w:r>
            <w:r w:rsidR="00D07536">
              <w:t>5</w:t>
            </w:r>
            <w:r>
              <w:t xml:space="preserve">00,00 EUR, oziroma </w:t>
            </w:r>
            <w:r w:rsidR="00D07536">
              <w:t>3.</w:t>
            </w:r>
            <w:r>
              <w:t>2</w:t>
            </w:r>
            <w:r w:rsidR="00964137">
              <w:t>79</w:t>
            </w:r>
            <w:r>
              <w:t>.</w:t>
            </w:r>
            <w:r w:rsidR="00964137">
              <w:t>97</w:t>
            </w:r>
            <w:r>
              <w:t xml:space="preserve">0,00 EUR z vključenim DDV. Dela se bodo izvajala skladno s časovnim načrtom od </w:t>
            </w:r>
            <w:r w:rsidR="004F7417">
              <w:t>25</w:t>
            </w:r>
            <w:r>
              <w:t>. 9. 2025 do 30. 11. 202</w:t>
            </w:r>
            <w:r w:rsidR="00964137">
              <w:t>7</w:t>
            </w:r>
            <w:r>
              <w:t xml:space="preserve">. Ministrstvo za gospodarstvo, turizem in šport bo investicijo financiralo v </w:t>
            </w:r>
            <w:r w:rsidR="00C731F9">
              <w:t xml:space="preserve">skupni </w:t>
            </w:r>
            <w:r>
              <w:t xml:space="preserve">višini </w:t>
            </w:r>
            <w:r w:rsidR="00964137">
              <w:t>2</w:t>
            </w:r>
            <w:r>
              <w:t>.</w:t>
            </w:r>
            <w:r w:rsidR="00964137">
              <w:t>688</w:t>
            </w:r>
            <w:r>
              <w:t>.</w:t>
            </w:r>
            <w:r w:rsidR="00964137">
              <w:t>5</w:t>
            </w:r>
            <w:r>
              <w:t>00,00 EUR</w:t>
            </w:r>
            <w:r w:rsidR="00C731F9">
              <w:t xml:space="preserve"> (od tega</w:t>
            </w:r>
            <w:r w:rsidR="00FA4B39">
              <w:t xml:space="preserve"> 50.000,00 EUR</w:t>
            </w:r>
            <w:r w:rsidR="00C731F9">
              <w:t xml:space="preserve"> v letu 2025</w:t>
            </w:r>
            <w:r w:rsidR="00964137">
              <w:t>,</w:t>
            </w:r>
            <w:r w:rsidR="00FA4B39">
              <w:t xml:space="preserve"> 111.000,00 EUR </w:t>
            </w:r>
            <w:r w:rsidR="00C731F9">
              <w:t xml:space="preserve">v letu 2026 </w:t>
            </w:r>
            <w:r w:rsidR="00964137">
              <w:t xml:space="preserve">in </w:t>
            </w:r>
            <w:r w:rsidR="00FA4B39">
              <w:t xml:space="preserve">2.527.500 EUR </w:t>
            </w:r>
            <w:r w:rsidR="00964137">
              <w:t>v letu 2027</w:t>
            </w:r>
            <w:r w:rsidR="00C731F9">
              <w:t>)</w:t>
            </w:r>
            <w:r>
              <w:t xml:space="preserve">. </w:t>
            </w:r>
            <w:r w:rsidR="005E2EAB">
              <w:t>P</w:t>
            </w:r>
            <w:r w:rsidR="005E2EAB" w:rsidRPr="005E2EAB">
              <w:t xml:space="preserve">ovračljivi del DDV v višini </w:t>
            </w:r>
            <w:r w:rsidR="00964137">
              <w:t>591</w:t>
            </w:r>
            <w:r w:rsidR="005E2EAB" w:rsidRPr="005E2EAB">
              <w:t>.</w:t>
            </w:r>
            <w:r w:rsidR="00964137">
              <w:t>470</w:t>
            </w:r>
            <w:r w:rsidR="005E2EAB" w:rsidRPr="005E2EAB">
              <w:t>,00 EUR ni strošek projekta</w:t>
            </w:r>
            <w:r w:rsidR="005E2EAB">
              <w:t xml:space="preserve">. </w:t>
            </w:r>
            <w:r>
              <w:t xml:space="preserve">Vračilo DDV v skupni vrednosti </w:t>
            </w:r>
            <w:r w:rsidR="00964137">
              <w:t>591</w:t>
            </w:r>
            <w:r>
              <w:t>.</w:t>
            </w:r>
            <w:r w:rsidR="00964137">
              <w:t>470</w:t>
            </w:r>
            <w:r>
              <w:t>,00 EUR bo zagotovila Finančna uprava Republike Slovenije. Sredstva za projekt so zagotovljena na proračunski postavki 231695 Investicije v športno infrastrukturo.</w:t>
            </w:r>
          </w:p>
          <w:bookmarkEnd w:id="1"/>
          <w:p w14:paraId="53D83D71" w14:textId="77777777" w:rsidR="001A6E17" w:rsidRDefault="001A6E17" w:rsidP="005E2EAB">
            <w:pPr>
              <w:spacing w:after="0"/>
              <w:jc w:val="both"/>
            </w:pPr>
          </w:p>
          <w:p w14:paraId="48AA6F4D" w14:textId="1A6A8BFF" w:rsidR="001A6E17" w:rsidRDefault="001A6E17" w:rsidP="005E2EAB">
            <w:pPr>
              <w:spacing w:after="0"/>
              <w:jc w:val="both"/>
            </w:pPr>
            <w:r w:rsidRPr="001A6E17">
              <w:t>Za naveden</w:t>
            </w:r>
            <w:r>
              <w:t>o</w:t>
            </w:r>
            <w:r w:rsidRPr="001A6E17">
              <w:t xml:space="preserve"> investicij</w:t>
            </w:r>
            <w:r>
              <w:t>o</w:t>
            </w:r>
            <w:r w:rsidRPr="001A6E17">
              <w:t xml:space="preserve"> ima </w:t>
            </w:r>
            <w:r>
              <w:t xml:space="preserve">Zavod </w:t>
            </w:r>
            <w:r w:rsidR="00031C8E">
              <w:t xml:space="preserve">za šport </w:t>
            </w:r>
            <w:r>
              <w:t>Republike Slovenija Planica</w:t>
            </w:r>
            <w:r w:rsidRPr="001A6E17">
              <w:t xml:space="preserve"> izdelano investicijsko dokumentacijo, ki je skladna z Uredbo o enotni metodologiji za pripravo investicijske dokumentacije na področju javnih financ (Uradni list RS, št. 60/06, 54/10 in 27/16) ter podpisan(e) in žigosan(e) sklep(e) o potrditvi investicijske dokumentacije s strani odgovornega organa oziroma osebe.</w:t>
            </w:r>
          </w:p>
          <w:p w14:paraId="14C9D171" w14:textId="6487DF16" w:rsidR="001A6E17" w:rsidRPr="00CE08B0" w:rsidRDefault="001A6E17" w:rsidP="005E2EAB">
            <w:pPr>
              <w:spacing w:after="0"/>
              <w:jc w:val="both"/>
            </w:pPr>
          </w:p>
        </w:tc>
      </w:tr>
      <w:tr w:rsidR="00FB6680" w:rsidRPr="00CE08B0" w14:paraId="44EBB1E1" w14:textId="77777777" w:rsidTr="00A674AE">
        <w:tc>
          <w:tcPr>
            <w:tcW w:w="9163" w:type="dxa"/>
            <w:gridSpan w:val="12"/>
          </w:tcPr>
          <w:p w14:paraId="3FD76287" w14:textId="77777777" w:rsidR="00FB6680" w:rsidRPr="00CE08B0" w:rsidRDefault="00FB6680" w:rsidP="00FC53BD">
            <w:pPr>
              <w:suppressAutoHyphens/>
              <w:overflowPunct w:val="0"/>
              <w:autoSpaceDE w:val="0"/>
              <w:autoSpaceDN w:val="0"/>
              <w:adjustRightInd w:val="0"/>
              <w:spacing w:after="0" w:line="260" w:lineRule="exact"/>
              <w:textAlignment w:val="baseline"/>
              <w:outlineLvl w:val="3"/>
              <w:rPr>
                <w:b/>
              </w:rPr>
            </w:pPr>
            <w:r w:rsidRPr="00CE08B0">
              <w:rPr>
                <w:b/>
              </w:rPr>
              <w:lastRenderedPageBreak/>
              <w:t>6. Presoja posledic za:</w:t>
            </w:r>
          </w:p>
        </w:tc>
      </w:tr>
      <w:tr w:rsidR="005D10D4" w:rsidRPr="00CE08B0" w14:paraId="0F9ABE21" w14:textId="22AEC1AD" w:rsidTr="00C205A1">
        <w:tc>
          <w:tcPr>
            <w:tcW w:w="1370" w:type="dxa"/>
          </w:tcPr>
          <w:p w14:paraId="2113E09A" w14:textId="77777777" w:rsidR="005D10D4" w:rsidRPr="00CE08B0" w:rsidRDefault="005D10D4" w:rsidP="00FC53BD">
            <w:pPr>
              <w:overflowPunct w:val="0"/>
              <w:autoSpaceDE w:val="0"/>
              <w:autoSpaceDN w:val="0"/>
              <w:adjustRightInd w:val="0"/>
              <w:spacing w:after="0" w:line="260" w:lineRule="exact"/>
              <w:ind w:left="360"/>
              <w:textAlignment w:val="baseline"/>
              <w:rPr>
                <w:iCs/>
              </w:rPr>
            </w:pPr>
            <w:r w:rsidRPr="00CE08B0">
              <w:rPr>
                <w:iCs/>
              </w:rPr>
              <w:t>a)</w:t>
            </w:r>
          </w:p>
        </w:tc>
        <w:tc>
          <w:tcPr>
            <w:tcW w:w="5682" w:type="dxa"/>
            <w:gridSpan w:val="8"/>
          </w:tcPr>
          <w:p w14:paraId="129C41F3" w14:textId="77777777" w:rsidR="005D10D4" w:rsidRPr="00CE08B0" w:rsidRDefault="005D10D4" w:rsidP="00FC53BD">
            <w:pPr>
              <w:overflowPunct w:val="0"/>
              <w:autoSpaceDE w:val="0"/>
              <w:autoSpaceDN w:val="0"/>
              <w:adjustRightInd w:val="0"/>
              <w:spacing w:after="0" w:line="260" w:lineRule="exact"/>
              <w:textAlignment w:val="baseline"/>
            </w:pPr>
            <w:r w:rsidRPr="00CE08B0">
              <w:t>javnofinančna sredstva nad 40.000 EUR v tekočem in naslednjih treh letih</w:t>
            </w:r>
          </w:p>
        </w:tc>
        <w:tc>
          <w:tcPr>
            <w:tcW w:w="2111" w:type="dxa"/>
            <w:gridSpan w:val="3"/>
            <w:vAlign w:val="center"/>
          </w:tcPr>
          <w:p w14:paraId="2548BD67" w14:textId="7296D914" w:rsidR="005D10D4" w:rsidRPr="00CE08B0" w:rsidRDefault="005D10D4" w:rsidP="00FC53BD">
            <w:pPr>
              <w:spacing w:after="0" w:line="259" w:lineRule="auto"/>
            </w:pPr>
            <w:r w:rsidRPr="00CE08B0">
              <w:rPr>
                <w:b/>
                <w:bCs/>
              </w:rPr>
              <w:t>DA</w:t>
            </w:r>
            <w:r w:rsidRPr="00CE08B0">
              <w:t>/NE</w:t>
            </w:r>
          </w:p>
        </w:tc>
      </w:tr>
      <w:tr w:rsidR="005D10D4" w:rsidRPr="00CE08B0" w14:paraId="1396C27F" w14:textId="2012CB1B" w:rsidTr="00C205A1">
        <w:tc>
          <w:tcPr>
            <w:tcW w:w="1370" w:type="dxa"/>
          </w:tcPr>
          <w:p w14:paraId="3E7CA9F7" w14:textId="77777777" w:rsidR="005D10D4" w:rsidRPr="00CE08B0" w:rsidRDefault="005D10D4" w:rsidP="00FC53BD">
            <w:pPr>
              <w:overflowPunct w:val="0"/>
              <w:autoSpaceDE w:val="0"/>
              <w:autoSpaceDN w:val="0"/>
              <w:adjustRightInd w:val="0"/>
              <w:spacing w:after="0" w:line="260" w:lineRule="exact"/>
              <w:ind w:left="360"/>
              <w:textAlignment w:val="baseline"/>
              <w:rPr>
                <w:iCs/>
              </w:rPr>
            </w:pPr>
            <w:r w:rsidRPr="00CE08B0">
              <w:rPr>
                <w:iCs/>
              </w:rPr>
              <w:t>b)</w:t>
            </w:r>
          </w:p>
        </w:tc>
        <w:tc>
          <w:tcPr>
            <w:tcW w:w="5682" w:type="dxa"/>
            <w:gridSpan w:val="8"/>
          </w:tcPr>
          <w:p w14:paraId="4F91487D" w14:textId="77777777" w:rsidR="005D10D4" w:rsidRPr="00CE08B0" w:rsidRDefault="005D10D4" w:rsidP="00FC53BD">
            <w:pPr>
              <w:overflowPunct w:val="0"/>
              <w:autoSpaceDE w:val="0"/>
              <w:autoSpaceDN w:val="0"/>
              <w:adjustRightInd w:val="0"/>
              <w:spacing w:after="0" w:line="260" w:lineRule="exact"/>
              <w:textAlignment w:val="baseline"/>
              <w:rPr>
                <w:iCs/>
              </w:rPr>
            </w:pPr>
            <w:r w:rsidRPr="00CE08B0">
              <w:rPr>
                <w:bCs/>
              </w:rPr>
              <w:t>usklajenost slovenskega pravnega reda s pravnim redom Evropske unije</w:t>
            </w:r>
          </w:p>
        </w:tc>
        <w:tc>
          <w:tcPr>
            <w:tcW w:w="2111" w:type="dxa"/>
            <w:gridSpan w:val="3"/>
            <w:vAlign w:val="center"/>
          </w:tcPr>
          <w:p w14:paraId="0C068196" w14:textId="70A60280" w:rsidR="005D10D4" w:rsidRPr="00CE08B0" w:rsidRDefault="005D10D4" w:rsidP="00FC53BD">
            <w:pPr>
              <w:spacing w:after="0" w:line="259" w:lineRule="auto"/>
            </w:pPr>
            <w:r w:rsidRPr="00CE08B0">
              <w:t>DA/</w:t>
            </w:r>
            <w:r w:rsidRPr="00CE08B0">
              <w:rPr>
                <w:b/>
              </w:rPr>
              <w:t>NE</w:t>
            </w:r>
          </w:p>
        </w:tc>
      </w:tr>
      <w:tr w:rsidR="005D10D4" w:rsidRPr="00CE08B0" w14:paraId="5E96DC0B" w14:textId="2BBACC62" w:rsidTr="00C205A1">
        <w:tc>
          <w:tcPr>
            <w:tcW w:w="1370" w:type="dxa"/>
          </w:tcPr>
          <w:p w14:paraId="19B048DF" w14:textId="77777777" w:rsidR="005D10D4" w:rsidRPr="00CE08B0" w:rsidRDefault="005D10D4" w:rsidP="00FC53BD">
            <w:pPr>
              <w:overflowPunct w:val="0"/>
              <w:autoSpaceDE w:val="0"/>
              <w:autoSpaceDN w:val="0"/>
              <w:adjustRightInd w:val="0"/>
              <w:spacing w:after="0" w:line="260" w:lineRule="exact"/>
              <w:ind w:left="360"/>
              <w:textAlignment w:val="baseline"/>
              <w:rPr>
                <w:iCs/>
              </w:rPr>
            </w:pPr>
            <w:r w:rsidRPr="00CE08B0">
              <w:rPr>
                <w:iCs/>
              </w:rPr>
              <w:t>c)</w:t>
            </w:r>
          </w:p>
        </w:tc>
        <w:tc>
          <w:tcPr>
            <w:tcW w:w="5682" w:type="dxa"/>
            <w:gridSpan w:val="8"/>
          </w:tcPr>
          <w:p w14:paraId="1AE85879" w14:textId="77777777" w:rsidR="005D10D4" w:rsidRPr="00CE08B0" w:rsidRDefault="005D10D4" w:rsidP="00FC53BD">
            <w:pPr>
              <w:overflowPunct w:val="0"/>
              <w:autoSpaceDE w:val="0"/>
              <w:autoSpaceDN w:val="0"/>
              <w:adjustRightInd w:val="0"/>
              <w:spacing w:after="0" w:line="260" w:lineRule="exact"/>
              <w:textAlignment w:val="baseline"/>
              <w:rPr>
                <w:iCs/>
              </w:rPr>
            </w:pPr>
            <w:r w:rsidRPr="00CE08B0">
              <w:t>administrativne posledice</w:t>
            </w:r>
          </w:p>
        </w:tc>
        <w:tc>
          <w:tcPr>
            <w:tcW w:w="2111" w:type="dxa"/>
            <w:gridSpan w:val="3"/>
            <w:vAlign w:val="center"/>
          </w:tcPr>
          <w:p w14:paraId="383F8406" w14:textId="77B8AB66" w:rsidR="005D10D4" w:rsidRPr="00CE08B0" w:rsidRDefault="005D10D4" w:rsidP="00FC53BD">
            <w:pPr>
              <w:spacing w:after="0" w:line="259" w:lineRule="auto"/>
            </w:pPr>
            <w:r w:rsidRPr="00CE08B0">
              <w:t>DA/</w:t>
            </w:r>
            <w:r w:rsidRPr="00CE08B0">
              <w:rPr>
                <w:b/>
              </w:rPr>
              <w:t>NE</w:t>
            </w:r>
          </w:p>
        </w:tc>
      </w:tr>
      <w:tr w:rsidR="005D10D4" w:rsidRPr="00CE08B0" w14:paraId="093C0E50" w14:textId="0294645D" w:rsidTr="00C205A1">
        <w:tc>
          <w:tcPr>
            <w:tcW w:w="1370" w:type="dxa"/>
          </w:tcPr>
          <w:p w14:paraId="5C8473C7" w14:textId="77777777" w:rsidR="005D10D4" w:rsidRPr="00CE08B0" w:rsidRDefault="005D10D4" w:rsidP="00FC53BD">
            <w:pPr>
              <w:overflowPunct w:val="0"/>
              <w:autoSpaceDE w:val="0"/>
              <w:autoSpaceDN w:val="0"/>
              <w:adjustRightInd w:val="0"/>
              <w:spacing w:after="0" w:line="260" w:lineRule="exact"/>
              <w:ind w:left="360"/>
              <w:textAlignment w:val="baseline"/>
              <w:rPr>
                <w:iCs/>
              </w:rPr>
            </w:pPr>
            <w:r w:rsidRPr="00CE08B0">
              <w:rPr>
                <w:iCs/>
              </w:rPr>
              <w:t>č)</w:t>
            </w:r>
          </w:p>
        </w:tc>
        <w:tc>
          <w:tcPr>
            <w:tcW w:w="5682" w:type="dxa"/>
            <w:gridSpan w:val="8"/>
          </w:tcPr>
          <w:p w14:paraId="605A74B4" w14:textId="77777777" w:rsidR="005D10D4" w:rsidRPr="00CE08B0" w:rsidRDefault="005D10D4" w:rsidP="00FC53BD">
            <w:pPr>
              <w:overflowPunct w:val="0"/>
              <w:autoSpaceDE w:val="0"/>
              <w:autoSpaceDN w:val="0"/>
              <w:adjustRightInd w:val="0"/>
              <w:spacing w:after="0" w:line="260" w:lineRule="exact"/>
              <w:textAlignment w:val="baseline"/>
              <w:rPr>
                <w:bCs/>
              </w:rPr>
            </w:pPr>
            <w:r w:rsidRPr="00CE08B0">
              <w:t>gospodarstvo, zlasti</w:t>
            </w:r>
            <w:r w:rsidRPr="00CE08B0">
              <w:rPr>
                <w:bCs/>
              </w:rPr>
              <w:t xml:space="preserve"> mala in srednja podjetja ter konkurenčnost podjetij</w:t>
            </w:r>
          </w:p>
        </w:tc>
        <w:tc>
          <w:tcPr>
            <w:tcW w:w="2111" w:type="dxa"/>
            <w:gridSpan w:val="3"/>
            <w:vAlign w:val="center"/>
          </w:tcPr>
          <w:p w14:paraId="11DB0474" w14:textId="1A468041" w:rsidR="005D10D4" w:rsidRPr="00CE08B0" w:rsidRDefault="005D10D4" w:rsidP="00FC53BD">
            <w:pPr>
              <w:spacing w:after="0" w:line="259" w:lineRule="auto"/>
            </w:pPr>
            <w:r w:rsidRPr="00CE08B0">
              <w:t>DA/</w:t>
            </w:r>
            <w:r w:rsidRPr="00CE08B0">
              <w:rPr>
                <w:b/>
              </w:rPr>
              <w:t>NE</w:t>
            </w:r>
          </w:p>
        </w:tc>
      </w:tr>
      <w:tr w:rsidR="005D10D4" w:rsidRPr="00CE08B0" w14:paraId="5EF0A634" w14:textId="1DB30B3E" w:rsidTr="00C205A1">
        <w:tc>
          <w:tcPr>
            <w:tcW w:w="1370" w:type="dxa"/>
          </w:tcPr>
          <w:p w14:paraId="5FFDBC45" w14:textId="77777777" w:rsidR="005D10D4" w:rsidRPr="00CE08B0" w:rsidRDefault="005D10D4" w:rsidP="00FC53BD">
            <w:pPr>
              <w:overflowPunct w:val="0"/>
              <w:autoSpaceDE w:val="0"/>
              <w:autoSpaceDN w:val="0"/>
              <w:adjustRightInd w:val="0"/>
              <w:spacing w:after="0" w:line="260" w:lineRule="exact"/>
              <w:ind w:left="360"/>
              <w:textAlignment w:val="baseline"/>
              <w:rPr>
                <w:iCs/>
              </w:rPr>
            </w:pPr>
            <w:r w:rsidRPr="00CE08B0">
              <w:rPr>
                <w:iCs/>
              </w:rPr>
              <w:t>d)</w:t>
            </w:r>
          </w:p>
        </w:tc>
        <w:tc>
          <w:tcPr>
            <w:tcW w:w="5682" w:type="dxa"/>
            <w:gridSpan w:val="8"/>
          </w:tcPr>
          <w:p w14:paraId="242C9F86" w14:textId="77777777" w:rsidR="005D10D4" w:rsidRPr="00C357A7" w:rsidRDefault="005D10D4" w:rsidP="00FC53BD">
            <w:pPr>
              <w:overflowPunct w:val="0"/>
              <w:autoSpaceDE w:val="0"/>
              <w:autoSpaceDN w:val="0"/>
              <w:adjustRightInd w:val="0"/>
              <w:spacing w:after="0" w:line="260" w:lineRule="exact"/>
              <w:textAlignment w:val="baseline"/>
              <w:rPr>
                <w:bCs/>
              </w:rPr>
            </w:pPr>
            <w:r w:rsidRPr="00C357A7">
              <w:rPr>
                <w:bCs/>
              </w:rPr>
              <w:t>okolje, vključno s prostorskimi in varstvenimi vidiki</w:t>
            </w:r>
          </w:p>
        </w:tc>
        <w:tc>
          <w:tcPr>
            <w:tcW w:w="2111" w:type="dxa"/>
            <w:gridSpan w:val="3"/>
            <w:vAlign w:val="center"/>
          </w:tcPr>
          <w:p w14:paraId="78C303E4" w14:textId="6C792EC6" w:rsidR="005D10D4" w:rsidRPr="00C357A7" w:rsidRDefault="005D10D4" w:rsidP="00FC53BD">
            <w:pPr>
              <w:spacing w:after="0" w:line="259" w:lineRule="auto"/>
            </w:pPr>
            <w:r w:rsidRPr="00C357A7">
              <w:t>DA/</w:t>
            </w:r>
            <w:r w:rsidRPr="00C357A7">
              <w:rPr>
                <w:b/>
              </w:rPr>
              <w:t>NE</w:t>
            </w:r>
          </w:p>
        </w:tc>
      </w:tr>
      <w:tr w:rsidR="005D10D4" w:rsidRPr="00CE08B0" w14:paraId="562C4C94" w14:textId="00043FF8" w:rsidTr="00C205A1">
        <w:tc>
          <w:tcPr>
            <w:tcW w:w="1370" w:type="dxa"/>
          </w:tcPr>
          <w:p w14:paraId="51250084" w14:textId="77777777" w:rsidR="005D10D4" w:rsidRPr="00CE08B0" w:rsidRDefault="005D10D4" w:rsidP="00FC53BD">
            <w:pPr>
              <w:overflowPunct w:val="0"/>
              <w:autoSpaceDE w:val="0"/>
              <w:autoSpaceDN w:val="0"/>
              <w:adjustRightInd w:val="0"/>
              <w:spacing w:after="0" w:line="260" w:lineRule="exact"/>
              <w:ind w:left="360"/>
              <w:textAlignment w:val="baseline"/>
              <w:rPr>
                <w:iCs/>
              </w:rPr>
            </w:pPr>
            <w:r w:rsidRPr="00CE08B0">
              <w:rPr>
                <w:iCs/>
              </w:rPr>
              <w:t>e)</w:t>
            </w:r>
          </w:p>
        </w:tc>
        <w:tc>
          <w:tcPr>
            <w:tcW w:w="5682" w:type="dxa"/>
            <w:gridSpan w:val="8"/>
          </w:tcPr>
          <w:p w14:paraId="1391A9D0" w14:textId="77777777" w:rsidR="005D10D4" w:rsidRPr="00CE08B0" w:rsidRDefault="005D10D4" w:rsidP="00FC53BD">
            <w:pPr>
              <w:overflowPunct w:val="0"/>
              <w:autoSpaceDE w:val="0"/>
              <w:autoSpaceDN w:val="0"/>
              <w:adjustRightInd w:val="0"/>
              <w:spacing w:after="0" w:line="260" w:lineRule="exact"/>
              <w:textAlignment w:val="baseline"/>
              <w:rPr>
                <w:bCs/>
              </w:rPr>
            </w:pPr>
            <w:r w:rsidRPr="00CE08B0">
              <w:rPr>
                <w:bCs/>
              </w:rPr>
              <w:t>socialno področje</w:t>
            </w:r>
          </w:p>
        </w:tc>
        <w:tc>
          <w:tcPr>
            <w:tcW w:w="2111" w:type="dxa"/>
            <w:gridSpan w:val="3"/>
            <w:vAlign w:val="center"/>
          </w:tcPr>
          <w:p w14:paraId="3E16BF12" w14:textId="09ACF54D" w:rsidR="005D10D4" w:rsidRPr="00CE08B0" w:rsidRDefault="005D10D4" w:rsidP="00FC53BD">
            <w:pPr>
              <w:spacing w:after="0" w:line="259" w:lineRule="auto"/>
            </w:pPr>
            <w:r w:rsidRPr="00CE08B0">
              <w:t>DA/</w:t>
            </w:r>
            <w:r w:rsidRPr="00CE08B0">
              <w:rPr>
                <w:b/>
              </w:rPr>
              <w:t>NE</w:t>
            </w:r>
          </w:p>
        </w:tc>
      </w:tr>
      <w:tr w:rsidR="005D10D4" w:rsidRPr="00CE08B0" w14:paraId="3129AF09" w14:textId="4B4B518E" w:rsidTr="00C205A1">
        <w:tc>
          <w:tcPr>
            <w:tcW w:w="1370" w:type="dxa"/>
            <w:tcBorders>
              <w:bottom w:val="single" w:sz="4" w:space="0" w:color="auto"/>
            </w:tcBorders>
          </w:tcPr>
          <w:p w14:paraId="7C82B68F" w14:textId="77777777" w:rsidR="005D10D4" w:rsidRPr="00CE08B0" w:rsidRDefault="005D10D4" w:rsidP="00FC53BD">
            <w:pPr>
              <w:overflowPunct w:val="0"/>
              <w:autoSpaceDE w:val="0"/>
              <w:autoSpaceDN w:val="0"/>
              <w:adjustRightInd w:val="0"/>
              <w:spacing w:after="0" w:line="260" w:lineRule="exact"/>
              <w:ind w:left="360"/>
              <w:textAlignment w:val="baseline"/>
              <w:rPr>
                <w:iCs/>
              </w:rPr>
            </w:pPr>
            <w:r w:rsidRPr="00CE08B0">
              <w:rPr>
                <w:iCs/>
              </w:rPr>
              <w:t>f)</w:t>
            </w:r>
          </w:p>
        </w:tc>
        <w:tc>
          <w:tcPr>
            <w:tcW w:w="5682" w:type="dxa"/>
            <w:gridSpan w:val="8"/>
            <w:tcBorders>
              <w:bottom w:val="single" w:sz="4" w:space="0" w:color="auto"/>
            </w:tcBorders>
          </w:tcPr>
          <w:p w14:paraId="3DA28243" w14:textId="77777777" w:rsidR="005D10D4" w:rsidRPr="00CE08B0" w:rsidRDefault="005D10D4" w:rsidP="00FC53BD">
            <w:pPr>
              <w:overflowPunct w:val="0"/>
              <w:autoSpaceDE w:val="0"/>
              <w:autoSpaceDN w:val="0"/>
              <w:adjustRightInd w:val="0"/>
              <w:spacing w:after="0" w:line="260" w:lineRule="exact"/>
              <w:textAlignment w:val="baseline"/>
              <w:rPr>
                <w:bCs/>
              </w:rPr>
            </w:pPr>
            <w:r w:rsidRPr="00CE08B0">
              <w:rPr>
                <w:bCs/>
              </w:rPr>
              <w:t>dokumente razvojnega načrtovanja:</w:t>
            </w:r>
          </w:p>
          <w:p w14:paraId="1E6C16FD" w14:textId="77777777" w:rsidR="005D10D4" w:rsidRPr="00CE08B0" w:rsidRDefault="005D10D4" w:rsidP="00FC53BD">
            <w:pPr>
              <w:numPr>
                <w:ilvl w:val="0"/>
                <w:numId w:val="2"/>
              </w:numPr>
              <w:overflowPunct w:val="0"/>
              <w:autoSpaceDE w:val="0"/>
              <w:autoSpaceDN w:val="0"/>
              <w:adjustRightInd w:val="0"/>
              <w:spacing w:after="0" w:line="260" w:lineRule="exact"/>
              <w:textAlignment w:val="baseline"/>
              <w:rPr>
                <w:bCs/>
              </w:rPr>
            </w:pPr>
            <w:r w:rsidRPr="00CE08B0">
              <w:rPr>
                <w:bCs/>
              </w:rPr>
              <w:t>nacionalne dokumente razvojnega načrtovanja</w:t>
            </w:r>
          </w:p>
          <w:p w14:paraId="33BAA8CD" w14:textId="77777777" w:rsidR="005D10D4" w:rsidRPr="00CE08B0" w:rsidRDefault="005D10D4" w:rsidP="00FC53BD">
            <w:pPr>
              <w:numPr>
                <w:ilvl w:val="0"/>
                <w:numId w:val="2"/>
              </w:numPr>
              <w:overflowPunct w:val="0"/>
              <w:autoSpaceDE w:val="0"/>
              <w:autoSpaceDN w:val="0"/>
              <w:adjustRightInd w:val="0"/>
              <w:spacing w:after="0" w:line="260" w:lineRule="exact"/>
              <w:textAlignment w:val="baseline"/>
              <w:rPr>
                <w:bCs/>
              </w:rPr>
            </w:pPr>
            <w:r w:rsidRPr="00CE08B0">
              <w:rPr>
                <w:bCs/>
              </w:rPr>
              <w:t>razvojne politike na ravni programov po strukturi razvojne klasifikacije programskega proračuna</w:t>
            </w:r>
          </w:p>
          <w:p w14:paraId="1AEA7F7D" w14:textId="77777777" w:rsidR="005D10D4" w:rsidRPr="00CE08B0" w:rsidRDefault="005D10D4" w:rsidP="00FC53BD">
            <w:pPr>
              <w:numPr>
                <w:ilvl w:val="0"/>
                <w:numId w:val="2"/>
              </w:numPr>
              <w:overflowPunct w:val="0"/>
              <w:autoSpaceDE w:val="0"/>
              <w:autoSpaceDN w:val="0"/>
              <w:adjustRightInd w:val="0"/>
              <w:spacing w:after="0" w:line="260" w:lineRule="exact"/>
              <w:textAlignment w:val="baseline"/>
              <w:rPr>
                <w:bCs/>
              </w:rPr>
            </w:pPr>
            <w:r w:rsidRPr="00CE08B0">
              <w:rPr>
                <w:bCs/>
              </w:rPr>
              <w:t>razvojne dokumente Evropske unije in mednarodnih organizacij</w:t>
            </w:r>
          </w:p>
        </w:tc>
        <w:tc>
          <w:tcPr>
            <w:tcW w:w="2111" w:type="dxa"/>
            <w:gridSpan w:val="3"/>
            <w:vAlign w:val="center"/>
          </w:tcPr>
          <w:p w14:paraId="23849279" w14:textId="2FF3F64A" w:rsidR="005D10D4" w:rsidRPr="00CE08B0" w:rsidRDefault="005D10D4" w:rsidP="00FC53BD">
            <w:pPr>
              <w:spacing w:after="0" w:line="259" w:lineRule="auto"/>
            </w:pPr>
            <w:r w:rsidRPr="00CE08B0">
              <w:t>DA/</w:t>
            </w:r>
            <w:r w:rsidRPr="00CE08B0">
              <w:rPr>
                <w:b/>
              </w:rPr>
              <w:t>NE</w:t>
            </w:r>
          </w:p>
        </w:tc>
      </w:tr>
      <w:tr w:rsidR="005D10D4" w:rsidRPr="00CE08B0" w14:paraId="2B054BE9" w14:textId="77777777" w:rsidTr="00A674AE">
        <w:tc>
          <w:tcPr>
            <w:tcW w:w="9163" w:type="dxa"/>
            <w:gridSpan w:val="12"/>
            <w:tcBorders>
              <w:top w:val="single" w:sz="4" w:space="0" w:color="auto"/>
              <w:left w:val="single" w:sz="4" w:space="0" w:color="auto"/>
              <w:bottom w:val="single" w:sz="4" w:space="0" w:color="auto"/>
              <w:right w:val="single" w:sz="4" w:space="0" w:color="auto"/>
            </w:tcBorders>
          </w:tcPr>
          <w:p w14:paraId="272CB0D5" w14:textId="77777777" w:rsidR="005D10D4" w:rsidRPr="00CE08B0" w:rsidRDefault="005D10D4" w:rsidP="00FC53BD">
            <w:pPr>
              <w:widowControl w:val="0"/>
              <w:suppressAutoHyphens/>
              <w:overflowPunct w:val="0"/>
              <w:autoSpaceDE w:val="0"/>
              <w:autoSpaceDN w:val="0"/>
              <w:adjustRightInd w:val="0"/>
              <w:spacing w:after="0" w:line="260" w:lineRule="exact"/>
              <w:textAlignment w:val="baseline"/>
              <w:outlineLvl w:val="3"/>
              <w:rPr>
                <w:b/>
              </w:rPr>
            </w:pPr>
            <w:r w:rsidRPr="00CE08B0">
              <w:rPr>
                <w:b/>
              </w:rPr>
              <w:t>7.a Predstavitev ocene finančnih posledic nad 40.000 EUR:</w:t>
            </w:r>
          </w:p>
          <w:p w14:paraId="1FE9EB28" w14:textId="69F50E26" w:rsidR="005D10D4" w:rsidRPr="00CE08B0" w:rsidRDefault="00D35105" w:rsidP="00FC53BD">
            <w:pPr>
              <w:widowControl w:val="0"/>
              <w:suppressAutoHyphens/>
              <w:overflowPunct w:val="0"/>
              <w:autoSpaceDE w:val="0"/>
              <w:autoSpaceDN w:val="0"/>
              <w:adjustRightInd w:val="0"/>
              <w:spacing w:after="0" w:line="260" w:lineRule="exact"/>
              <w:jc w:val="both"/>
              <w:textAlignment w:val="baseline"/>
              <w:outlineLvl w:val="3"/>
            </w:pPr>
            <w:r w:rsidRPr="00CE08B0">
              <w:t>Obremenitev za proračun predstavljajo sredstv</w:t>
            </w:r>
            <w:r w:rsidR="00395394" w:rsidRPr="00CE08B0">
              <w:t xml:space="preserve">a v višini </w:t>
            </w:r>
            <w:r w:rsidR="00964137">
              <w:t>2</w:t>
            </w:r>
            <w:r w:rsidR="005E2EAB">
              <w:t>.</w:t>
            </w:r>
            <w:r w:rsidR="00964137">
              <w:t>688</w:t>
            </w:r>
            <w:r w:rsidR="005E2EAB">
              <w:t>.</w:t>
            </w:r>
            <w:r w:rsidR="00964137">
              <w:t>5</w:t>
            </w:r>
            <w:r w:rsidR="005E2EAB">
              <w:t xml:space="preserve">00,00 </w:t>
            </w:r>
            <w:r w:rsidR="000E0427">
              <w:t>EUR</w:t>
            </w:r>
            <w:r w:rsidR="005E2EAB">
              <w:t>, od tega</w:t>
            </w:r>
            <w:r w:rsidR="000E0427">
              <w:t xml:space="preserve"> </w:t>
            </w:r>
            <w:r w:rsidR="00964137">
              <w:t>5</w:t>
            </w:r>
            <w:r w:rsidR="001F05CE">
              <w:t>0</w:t>
            </w:r>
            <w:r w:rsidR="00964137">
              <w:t>.0</w:t>
            </w:r>
            <w:r w:rsidR="005E2EAB">
              <w:t xml:space="preserve">00,00 EUR </w:t>
            </w:r>
            <w:r w:rsidR="000E0427">
              <w:t>v letu 202</w:t>
            </w:r>
            <w:r w:rsidR="000C69CB">
              <w:t>5</w:t>
            </w:r>
            <w:r w:rsidR="00964137">
              <w:t>, 111</w:t>
            </w:r>
            <w:r w:rsidR="005E2EAB">
              <w:t>.</w:t>
            </w:r>
            <w:r w:rsidR="00964137">
              <w:t>0</w:t>
            </w:r>
            <w:r w:rsidR="005E2EAB">
              <w:t xml:space="preserve">00,00 EUR </w:t>
            </w:r>
            <w:r w:rsidR="000C69CB">
              <w:t>v letu 2026</w:t>
            </w:r>
            <w:r w:rsidR="00964137">
              <w:t xml:space="preserve"> in 2.527.500,00 EUR v letu 2027</w:t>
            </w:r>
            <w:r w:rsidR="00CF2DE6">
              <w:t xml:space="preserve">, </w:t>
            </w:r>
            <w:r w:rsidRPr="00CE08B0">
              <w:t>za katera so rezervirana sredstva v okviru finančnega načrta Ministrstva za gospodarstvo, turizem in šport.</w:t>
            </w:r>
          </w:p>
          <w:p w14:paraId="78889692" w14:textId="49CEDC65" w:rsidR="0031709D" w:rsidRPr="00CE08B0" w:rsidRDefault="0031709D" w:rsidP="00FC53BD">
            <w:pPr>
              <w:widowControl w:val="0"/>
              <w:suppressAutoHyphens/>
              <w:overflowPunct w:val="0"/>
              <w:autoSpaceDE w:val="0"/>
              <w:autoSpaceDN w:val="0"/>
              <w:adjustRightInd w:val="0"/>
              <w:spacing w:after="0" w:line="260" w:lineRule="exact"/>
              <w:jc w:val="both"/>
              <w:textAlignment w:val="baseline"/>
              <w:outlineLvl w:val="3"/>
            </w:pPr>
          </w:p>
        </w:tc>
      </w:tr>
      <w:tr w:rsidR="005D10D4" w:rsidRPr="00CE08B0" w14:paraId="36AB42A2" w14:textId="77777777" w:rsidTr="00A674AE">
        <w:tc>
          <w:tcPr>
            <w:tcW w:w="9163" w:type="dxa"/>
            <w:gridSpan w:val="12"/>
            <w:tcBorders>
              <w:top w:val="single" w:sz="4" w:space="0" w:color="auto"/>
              <w:left w:val="single" w:sz="4" w:space="0" w:color="auto"/>
              <w:bottom w:val="single" w:sz="4" w:space="0" w:color="auto"/>
              <w:right w:val="single" w:sz="4" w:space="0" w:color="auto"/>
            </w:tcBorders>
            <w:shd w:val="clear" w:color="auto" w:fill="D9D9D9"/>
          </w:tcPr>
          <w:p w14:paraId="053E00A4" w14:textId="77777777" w:rsidR="005D10D4" w:rsidRPr="00CE08B0" w:rsidRDefault="005D10D4" w:rsidP="00271C09">
            <w:pPr>
              <w:suppressAutoHyphens/>
              <w:overflowPunct w:val="0"/>
              <w:autoSpaceDE w:val="0"/>
              <w:autoSpaceDN w:val="0"/>
              <w:adjustRightInd w:val="0"/>
              <w:spacing w:before="280" w:after="0" w:line="260" w:lineRule="exact"/>
              <w:jc w:val="both"/>
              <w:textAlignment w:val="baseline"/>
              <w:outlineLvl w:val="3"/>
              <w:rPr>
                <w:b/>
              </w:rPr>
            </w:pPr>
            <w:r w:rsidRPr="00CE08B0">
              <w:rPr>
                <w:b/>
              </w:rPr>
              <w:lastRenderedPageBreak/>
              <w:t>I. Ocena finančnih posledic, ki niso načrtovane v sprejetem proračunu</w:t>
            </w:r>
          </w:p>
        </w:tc>
      </w:tr>
      <w:tr w:rsidR="002D36ED" w:rsidRPr="00CE08B0" w14:paraId="5D6E505B" w14:textId="2CAD5EA4" w:rsidTr="00C20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583" w:type="dxa"/>
            <w:gridSpan w:val="3"/>
            <w:tcBorders>
              <w:top w:val="single" w:sz="4" w:space="0" w:color="auto"/>
              <w:left w:val="single" w:sz="4" w:space="0" w:color="auto"/>
              <w:bottom w:val="single" w:sz="4" w:space="0" w:color="auto"/>
              <w:right w:val="single" w:sz="4" w:space="0" w:color="auto"/>
            </w:tcBorders>
            <w:vAlign w:val="center"/>
          </w:tcPr>
          <w:p w14:paraId="63281D63" w14:textId="77777777" w:rsidR="002D36ED" w:rsidRPr="00CE08B0" w:rsidRDefault="002D36ED" w:rsidP="00271C09">
            <w:pPr>
              <w:widowControl w:val="0"/>
              <w:spacing w:after="0" w:line="260" w:lineRule="exact"/>
              <w:ind w:left="-122" w:right="-112"/>
              <w:jc w:val="both"/>
            </w:pP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14FC4552" w14:textId="77777777" w:rsidR="002D36ED" w:rsidRPr="00CE08B0" w:rsidRDefault="002D36ED" w:rsidP="00271C09">
            <w:pPr>
              <w:widowControl w:val="0"/>
              <w:spacing w:after="0" w:line="260" w:lineRule="exact"/>
              <w:jc w:val="both"/>
            </w:pPr>
            <w:r w:rsidRPr="00CE08B0">
              <w:t>Tekoče leto (t)</w:t>
            </w: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2CFC12E9" w14:textId="77777777" w:rsidR="002D36ED" w:rsidRPr="00CE08B0" w:rsidRDefault="002D36ED" w:rsidP="00271C09">
            <w:pPr>
              <w:widowControl w:val="0"/>
              <w:spacing w:after="0" w:line="260" w:lineRule="exact"/>
              <w:jc w:val="both"/>
            </w:pPr>
            <w:r w:rsidRPr="00CE08B0">
              <w:t>t + 1</w:t>
            </w:r>
          </w:p>
        </w:tc>
        <w:tc>
          <w:tcPr>
            <w:tcW w:w="1865" w:type="dxa"/>
            <w:gridSpan w:val="4"/>
            <w:vAlign w:val="center"/>
          </w:tcPr>
          <w:p w14:paraId="12147F44" w14:textId="6CAA064B" w:rsidR="002D36ED" w:rsidRPr="00CE08B0" w:rsidRDefault="002D36ED" w:rsidP="00271C09">
            <w:pPr>
              <w:spacing w:after="0" w:line="259" w:lineRule="auto"/>
              <w:jc w:val="both"/>
            </w:pPr>
            <w:r w:rsidRPr="00CE08B0">
              <w:t>t + 2</w:t>
            </w:r>
          </w:p>
        </w:tc>
        <w:tc>
          <w:tcPr>
            <w:tcW w:w="1113" w:type="dxa"/>
            <w:vAlign w:val="center"/>
          </w:tcPr>
          <w:p w14:paraId="37630455" w14:textId="51C06E25" w:rsidR="002D36ED" w:rsidRPr="00CE08B0" w:rsidRDefault="002D36ED" w:rsidP="00271C09">
            <w:pPr>
              <w:spacing w:after="0" w:line="259" w:lineRule="auto"/>
              <w:jc w:val="both"/>
            </w:pPr>
            <w:r w:rsidRPr="00CE08B0">
              <w:t>t + 3</w:t>
            </w:r>
          </w:p>
        </w:tc>
      </w:tr>
      <w:tr w:rsidR="002D36ED" w:rsidRPr="00CE08B0" w14:paraId="1C310DE7" w14:textId="5E4E67DE" w:rsidTr="00C20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583" w:type="dxa"/>
            <w:gridSpan w:val="3"/>
            <w:tcBorders>
              <w:top w:val="single" w:sz="4" w:space="0" w:color="auto"/>
              <w:left w:val="single" w:sz="4" w:space="0" w:color="auto"/>
              <w:bottom w:val="single" w:sz="4" w:space="0" w:color="auto"/>
              <w:right w:val="single" w:sz="4" w:space="0" w:color="auto"/>
            </w:tcBorders>
            <w:vAlign w:val="center"/>
          </w:tcPr>
          <w:p w14:paraId="6C0D997C" w14:textId="77777777" w:rsidR="002D36ED" w:rsidRPr="00CE08B0" w:rsidRDefault="002D36ED" w:rsidP="00271C09">
            <w:pPr>
              <w:widowControl w:val="0"/>
              <w:spacing w:after="0" w:line="260" w:lineRule="exact"/>
              <w:jc w:val="both"/>
              <w:rPr>
                <w:bCs/>
              </w:rPr>
            </w:pPr>
            <w:r w:rsidRPr="00CE08B0">
              <w:rPr>
                <w:bCs/>
              </w:rPr>
              <w:t>Predvideno povečanje (+) ali zmanjšanje (</w:t>
            </w:r>
            <w:r w:rsidRPr="00CE08B0">
              <w:rPr>
                <w:b/>
              </w:rPr>
              <w:t>–</w:t>
            </w:r>
            <w:r w:rsidRPr="00CE08B0">
              <w:rPr>
                <w:bCs/>
              </w:rPr>
              <w:t xml:space="preserve">) prihodkov državnega proračuna </w:t>
            </w: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60C60F80" w14:textId="77777777" w:rsidR="002D36ED" w:rsidRPr="00CE08B0" w:rsidRDefault="002D36ED" w:rsidP="00271C09">
            <w:pPr>
              <w:widowControl w:val="0"/>
              <w:tabs>
                <w:tab w:val="left" w:pos="360"/>
              </w:tabs>
              <w:spacing w:after="0" w:line="260" w:lineRule="atLeast"/>
              <w:jc w:val="both"/>
              <w:outlineLvl w:val="0"/>
              <w:rPr>
                <w:bCs/>
                <w:kern w:val="32"/>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294D793E" w14:textId="77777777" w:rsidR="002D36ED" w:rsidRPr="00CE08B0" w:rsidRDefault="002D36ED" w:rsidP="00271C09">
            <w:pPr>
              <w:widowControl w:val="0"/>
              <w:tabs>
                <w:tab w:val="left" w:pos="360"/>
              </w:tabs>
              <w:spacing w:after="0" w:line="260" w:lineRule="atLeast"/>
              <w:jc w:val="both"/>
              <w:outlineLvl w:val="0"/>
              <w:rPr>
                <w:bCs/>
                <w:kern w:val="32"/>
              </w:rPr>
            </w:pPr>
          </w:p>
        </w:tc>
        <w:tc>
          <w:tcPr>
            <w:tcW w:w="1865" w:type="dxa"/>
            <w:gridSpan w:val="4"/>
            <w:vAlign w:val="center"/>
          </w:tcPr>
          <w:p w14:paraId="00F3951B" w14:textId="77777777" w:rsidR="002D36ED" w:rsidRPr="00CE08B0" w:rsidRDefault="002D36ED" w:rsidP="00271C09">
            <w:pPr>
              <w:spacing w:after="0" w:line="259" w:lineRule="auto"/>
              <w:jc w:val="both"/>
            </w:pPr>
          </w:p>
        </w:tc>
        <w:tc>
          <w:tcPr>
            <w:tcW w:w="1113" w:type="dxa"/>
            <w:vAlign w:val="center"/>
          </w:tcPr>
          <w:p w14:paraId="1BABDE0A" w14:textId="77777777" w:rsidR="002D36ED" w:rsidRPr="00CE08B0" w:rsidRDefault="002D36ED" w:rsidP="00271C09">
            <w:pPr>
              <w:spacing w:after="0" w:line="259" w:lineRule="auto"/>
              <w:jc w:val="both"/>
            </w:pPr>
          </w:p>
        </w:tc>
      </w:tr>
      <w:tr w:rsidR="002D36ED" w:rsidRPr="00CE08B0" w14:paraId="019DB72C" w14:textId="2B71E613" w:rsidTr="00C20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583" w:type="dxa"/>
            <w:gridSpan w:val="3"/>
            <w:tcBorders>
              <w:top w:val="single" w:sz="4" w:space="0" w:color="auto"/>
              <w:left w:val="single" w:sz="4" w:space="0" w:color="auto"/>
              <w:bottom w:val="single" w:sz="4" w:space="0" w:color="auto"/>
              <w:right w:val="single" w:sz="4" w:space="0" w:color="auto"/>
            </w:tcBorders>
            <w:vAlign w:val="center"/>
          </w:tcPr>
          <w:p w14:paraId="20EF0A3F" w14:textId="77777777" w:rsidR="002D36ED" w:rsidRPr="00CE08B0" w:rsidRDefault="002D36ED" w:rsidP="00271C09">
            <w:pPr>
              <w:widowControl w:val="0"/>
              <w:spacing w:after="0" w:line="260" w:lineRule="exact"/>
              <w:jc w:val="both"/>
              <w:rPr>
                <w:bCs/>
              </w:rPr>
            </w:pPr>
            <w:r w:rsidRPr="00CE08B0">
              <w:rPr>
                <w:bCs/>
              </w:rPr>
              <w:t>Predvideno povečanje (+) ali zmanjšanje (</w:t>
            </w:r>
            <w:r w:rsidRPr="00CE08B0">
              <w:rPr>
                <w:b/>
              </w:rPr>
              <w:t>–</w:t>
            </w:r>
            <w:r w:rsidRPr="00CE08B0">
              <w:rPr>
                <w:bCs/>
              </w:rPr>
              <w:t xml:space="preserve">) prihodkov občinskih proračunov </w:t>
            </w: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0D68D6A0" w14:textId="77777777" w:rsidR="002D36ED" w:rsidRPr="00CE08B0" w:rsidRDefault="002D36ED" w:rsidP="00271C09">
            <w:pPr>
              <w:widowControl w:val="0"/>
              <w:tabs>
                <w:tab w:val="left" w:pos="360"/>
              </w:tabs>
              <w:spacing w:after="0" w:line="260" w:lineRule="atLeast"/>
              <w:jc w:val="both"/>
              <w:outlineLvl w:val="0"/>
              <w:rPr>
                <w:bCs/>
                <w:kern w:val="32"/>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09FE7366" w14:textId="77777777" w:rsidR="002D36ED" w:rsidRPr="00CE08B0" w:rsidRDefault="002D36ED" w:rsidP="00271C09">
            <w:pPr>
              <w:widowControl w:val="0"/>
              <w:tabs>
                <w:tab w:val="left" w:pos="360"/>
              </w:tabs>
              <w:spacing w:after="0" w:line="260" w:lineRule="atLeast"/>
              <w:jc w:val="both"/>
              <w:outlineLvl w:val="0"/>
              <w:rPr>
                <w:bCs/>
                <w:kern w:val="32"/>
              </w:rPr>
            </w:pPr>
          </w:p>
        </w:tc>
        <w:tc>
          <w:tcPr>
            <w:tcW w:w="1865" w:type="dxa"/>
            <w:gridSpan w:val="4"/>
            <w:vAlign w:val="center"/>
          </w:tcPr>
          <w:p w14:paraId="4B942DF9" w14:textId="77777777" w:rsidR="002D36ED" w:rsidRPr="00CE08B0" w:rsidRDefault="002D36ED" w:rsidP="00271C09">
            <w:pPr>
              <w:spacing w:after="0" w:line="259" w:lineRule="auto"/>
              <w:jc w:val="both"/>
            </w:pPr>
          </w:p>
        </w:tc>
        <w:tc>
          <w:tcPr>
            <w:tcW w:w="1113" w:type="dxa"/>
            <w:vAlign w:val="center"/>
          </w:tcPr>
          <w:p w14:paraId="0EB47B18" w14:textId="77777777" w:rsidR="002D36ED" w:rsidRPr="00CE08B0" w:rsidRDefault="002D36ED" w:rsidP="00271C09">
            <w:pPr>
              <w:spacing w:after="0" w:line="259" w:lineRule="auto"/>
              <w:jc w:val="both"/>
            </w:pPr>
          </w:p>
        </w:tc>
      </w:tr>
      <w:tr w:rsidR="002D36ED" w:rsidRPr="00CE08B0" w14:paraId="1CDB14FF" w14:textId="3CE30A68" w:rsidTr="00C20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583" w:type="dxa"/>
            <w:gridSpan w:val="3"/>
            <w:tcBorders>
              <w:top w:val="single" w:sz="4" w:space="0" w:color="auto"/>
              <w:left w:val="single" w:sz="4" w:space="0" w:color="auto"/>
              <w:bottom w:val="single" w:sz="4" w:space="0" w:color="auto"/>
              <w:right w:val="single" w:sz="4" w:space="0" w:color="auto"/>
            </w:tcBorders>
            <w:vAlign w:val="center"/>
          </w:tcPr>
          <w:p w14:paraId="1A88BF6B" w14:textId="77777777" w:rsidR="002D36ED" w:rsidRPr="00CE08B0" w:rsidRDefault="002D36ED" w:rsidP="00271C09">
            <w:pPr>
              <w:widowControl w:val="0"/>
              <w:spacing w:after="0" w:line="260" w:lineRule="exact"/>
              <w:jc w:val="both"/>
              <w:rPr>
                <w:bCs/>
              </w:rPr>
            </w:pPr>
            <w:r w:rsidRPr="00CE08B0">
              <w:rPr>
                <w:bCs/>
              </w:rPr>
              <w:t>Predvideno povečanje (+) ali zmanjšanje (</w:t>
            </w:r>
            <w:r w:rsidRPr="00CE08B0">
              <w:rPr>
                <w:b/>
              </w:rPr>
              <w:t>–</w:t>
            </w:r>
            <w:r w:rsidRPr="00CE08B0">
              <w:rPr>
                <w:bCs/>
              </w:rPr>
              <w:t xml:space="preserve">) odhodkov državnega proračuna </w:t>
            </w: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0B243AB3" w14:textId="77777777" w:rsidR="002D36ED" w:rsidRPr="00CE08B0" w:rsidRDefault="002D36ED" w:rsidP="00271C09">
            <w:pPr>
              <w:widowControl w:val="0"/>
              <w:spacing w:after="0" w:line="260" w:lineRule="exact"/>
              <w:jc w:val="both"/>
            </w:pP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07ECA74E" w14:textId="77777777" w:rsidR="002D36ED" w:rsidRPr="00CE08B0" w:rsidRDefault="002D36ED" w:rsidP="00271C09">
            <w:pPr>
              <w:widowControl w:val="0"/>
              <w:spacing w:after="0" w:line="260" w:lineRule="exact"/>
              <w:jc w:val="both"/>
            </w:pPr>
          </w:p>
        </w:tc>
        <w:tc>
          <w:tcPr>
            <w:tcW w:w="1865" w:type="dxa"/>
            <w:gridSpan w:val="4"/>
            <w:vAlign w:val="center"/>
          </w:tcPr>
          <w:p w14:paraId="6D130495" w14:textId="77777777" w:rsidR="002D36ED" w:rsidRPr="00CE08B0" w:rsidRDefault="002D36ED" w:rsidP="00271C09">
            <w:pPr>
              <w:spacing w:after="0" w:line="259" w:lineRule="auto"/>
              <w:jc w:val="both"/>
            </w:pPr>
          </w:p>
        </w:tc>
        <w:tc>
          <w:tcPr>
            <w:tcW w:w="1113" w:type="dxa"/>
            <w:vAlign w:val="center"/>
          </w:tcPr>
          <w:p w14:paraId="0DA3A8F1" w14:textId="77777777" w:rsidR="002D36ED" w:rsidRPr="00CE08B0" w:rsidRDefault="002D36ED" w:rsidP="00271C09">
            <w:pPr>
              <w:spacing w:after="0" w:line="259" w:lineRule="auto"/>
              <w:jc w:val="both"/>
            </w:pPr>
          </w:p>
        </w:tc>
      </w:tr>
      <w:tr w:rsidR="002D36ED" w:rsidRPr="00CE08B0" w14:paraId="36F67E7E" w14:textId="5A94CCBD" w:rsidTr="00C20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583" w:type="dxa"/>
            <w:gridSpan w:val="3"/>
            <w:tcBorders>
              <w:top w:val="single" w:sz="4" w:space="0" w:color="auto"/>
              <w:left w:val="single" w:sz="4" w:space="0" w:color="auto"/>
              <w:bottom w:val="single" w:sz="4" w:space="0" w:color="auto"/>
              <w:right w:val="single" w:sz="4" w:space="0" w:color="auto"/>
            </w:tcBorders>
            <w:vAlign w:val="center"/>
          </w:tcPr>
          <w:p w14:paraId="1BC13891" w14:textId="77777777" w:rsidR="002D36ED" w:rsidRPr="00CE08B0" w:rsidRDefault="002D36ED" w:rsidP="00271C09">
            <w:pPr>
              <w:widowControl w:val="0"/>
              <w:spacing w:after="0" w:line="260" w:lineRule="exact"/>
              <w:jc w:val="both"/>
              <w:rPr>
                <w:bCs/>
              </w:rPr>
            </w:pPr>
            <w:r w:rsidRPr="00CE08B0">
              <w:rPr>
                <w:bCs/>
              </w:rPr>
              <w:t>Predvideno povečanje (+) ali zmanjšanje (</w:t>
            </w:r>
            <w:r w:rsidRPr="00CE08B0">
              <w:rPr>
                <w:b/>
              </w:rPr>
              <w:t>–</w:t>
            </w:r>
            <w:r w:rsidRPr="00CE08B0">
              <w:rPr>
                <w:bCs/>
              </w:rPr>
              <w:t>) odhodkov občinskih proračunov</w:t>
            </w: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5EA3DE2A" w14:textId="77777777" w:rsidR="002D36ED" w:rsidRPr="00CE08B0" w:rsidRDefault="002D36ED" w:rsidP="00271C09">
            <w:pPr>
              <w:widowControl w:val="0"/>
              <w:spacing w:after="0" w:line="260" w:lineRule="exact"/>
              <w:jc w:val="both"/>
            </w:pP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4F8EDE64" w14:textId="77777777" w:rsidR="002D36ED" w:rsidRPr="00CE08B0" w:rsidRDefault="002D36ED" w:rsidP="00271C09">
            <w:pPr>
              <w:widowControl w:val="0"/>
              <w:spacing w:after="0" w:line="260" w:lineRule="exact"/>
              <w:jc w:val="both"/>
            </w:pPr>
          </w:p>
        </w:tc>
        <w:tc>
          <w:tcPr>
            <w:tcW w:w="1865" w:type="dxa"/>
            <w:gridSpan w:val="4"/>
            <w:vAlign w:val="center"/>
          </w:tcPr>
          <w:p w14:paraId="197F486D" w14:textId="77777777" w:rsidR="002D36ED" w:rsidRPr="00CE08B0" w:rsidRDefault="002D36ED" w:rsidP="00271C09">
            <w:pPr>
              <w:spacing w:after="0" w:line="259" w:lineRule="auto"/>
              <w:jc w:val="both"/>
            </w:pPr>
          </w:p>
        </w:tc>
        <w:tc>
          <w:tcPr>
            <w:tcW w:w="1113" w:type="dxa"/>
            <w:vAlign w:val="center"/>
          </w:tcPr>
          <w:p w14:paraId="430A484D" w14:textId="77777777" w:rsidR="002D36ED" w:rsidRPr="00CE08B0" w:rsidRDefault="002D36ED" w:rsidP="00271C09">
            <w:pPr>
              <w:spacing w:after="0" w:line="259" w:lineRule="auto"/>
              <w:jc w:val="both"/>
            </w:pPr>
          </w:p>
        </w:tc>
      </w:tr>
      <w:tr w:rsidR="002D36ED" w:rsidRPr="00CE08B0" w14:paraId="1BDF0F3F" w14:textId="7C848F7B" w:rsidTr="00C20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583" w:type="dxa"/>
            <w:gridSpan w:val="3"/>
            <w:tcBorders>
              <w:top w:val="single" w:sz="4" w:space="0" w:color="auto"/>
              <w:left w:val="single" w:sz="4" w:space="0" w:color="auto"/>
              <w:bottom w:val="single" w:sz="4" w:space="0" w:color="auto"/>
              <w:right w:val="single" w:sz="4" w:space="0" w:color="auto"/>
            </w:tcBorders>
            <w:vAlign w:val="center"/>
          </w:tcPr>
          <w:p w14:paraId="295F6B49" w14:textId="77777777" w:rsidR="002D36ED" w:rsidRPr="00CE08B0" w:rsidRDefault="002D36ED" w:rsidP="00271C09">
            <w:pPr>
              <w:widowControl w:val="0"/>
              <w:spacing w:after="0" w:line="260" w:lineRule="exact"/>
              <w:jc w:val="both"/>
              <w:rPr>
                <w:bCs/>
              </w:rPr>
            </w:pPr>
            <w:r w:rsidRPr="00CE08B0">
              <w:rPr>
                <w:bCs/>
              </w:rPr>
              <w:t>Predvideno povečanje (+) ali zmanjšanje (</w:t>
            </w:r>
            <w:r w:rsidRPr="00CE08B0">
              <w:rPr>
                <w:b/>
              </w:rPr>
              <w:t>–</w:t>
            </w:r>
            <w:r w:rsidRPr="00CE08B0">
              <w:rPr>
                <w:bCs/>
              </w:rPr>
              <w:t>) obveznosti za druga javnofinančna sredstva</w:t>
            </w: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4CA39C3F" w14:textId="77777777" w:rsidR="002D36ED" w:rsidRPr="00CE08B0" w:rsidRDefault="002D36ED" w:rsidP="00271C09">
            <w:pPr>
              <w:widowControl w:val="0"/>
              <w:tabs>
                <w:tab w:val="left" w:pos="360"/>
              </w:tabs>
              <w:spacing w:after="0" w:line="260" w:lineRule="atLeast"/>
              <w:jc w:val="both"/>
              <w:outlineLvl w:val="0"/>
              <w:rPr>
                <w:bCs/>
                <w:kern w:val="32"/>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14:paraId="3BADF6BA" w14:textId="77777777" w:rsidR="002D36ED" w:rsidRPr="00CE08B0" w:rsidRDefault="002D36ED" w:rsidP="00271C09">
            <w:pPr>
              <w:widowControl w:val="0"/>
              <w:tabs>
                <w:tab w:val="left" w:pos="360"/>
              </w:tabs>
              <w:spacing w:after="0" w:line="260" w:lineRule="atLeast"/>
              <w:jc w:val="both"/>
              <w:outlineLvl w:val="0"/>
              <w:rPr>
                <w:bCs/>
                <w:kern w:val="32"/>
              </w:rPr>
            </w:pPr>
          </w:p>
        </w:tc>
        <w:tc>
          <w:tcPr>
            <w:tcW w:w="1865" w:type="dxa"/>
            <w:gridSpan w:val="4"/>
            <w:vAlign w:val="center"/>
          </w:tcPr>
          <w:p w14:paraId="048155E7" w14:textId="77777777" w:rsidR="002D36ED" w:rsidRPr="00CE08B0" w:rsidRDefault="002D36ED" w:rsidP="00271C09">
            <w:pPr>
              <w:spacing w:after="0" w:line="259" w:lineRule="auto"/>
              <w:jc w:val="both"/>
            </w:pPr>
          </w:p>
        </w:tc>
        <w:tc>
          <w:tcPr>
            <w:tcW w:w="1113" w:type="dxa"/>
            <w:vAlign w:val="center"/>
          </w:tcPr>
          <w:p w14:paraId="70C927E7" w14:textId="77777777" w:rsidR="002D36ED" w:rsidRPr="00CE08B0" w:rsidRDefault="002D36ED" w:rsidP="00271C09">
            <w:pPr>
              <w:spacing w:after="0" w:line="259" w:lineRule="auto"/>
              <w:jc w:val="both"/>
            </w:pPr>
          </w:p>
        </w:tc>
      </w:tr>
      <w:tr w:rsidR="002D36ED" w:rsidRPr="00CE08B0" w14:paraId="7CA25D3B" w14:textId="77777777" w:rsidTr="00A67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63"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75896E9" w14:textId="258C66FE" w:rsidR="00850237" w:rsidRPr="00CE08B0" w:rsidRDefault="002D36ED" w:rsidP="00C15489">
            <w:pPr>
              <w:widowControl w:val="0"/>
              <w:tabs>
                <w:tab w:val="left" w:pos="2340"/>
              </w:tabs>
              <w:spacing w:after="0" w:line="260" w:lineRule="atLeast"/>
              <w:ind w:left="142" w:hanging="142"/>
              <w:jc w:val="both"/>
              <w:outlineLvl w:val="0"/>
              <w:rPr>
                <w:b/>
                <w:kern w:val="32"/>
              </w:rPr>
            </w:pPr>
            <w:r w:rsidRPr="00CE08B0">
              <w:rPr>
                <w:b/>
                <w:kern w:val="32"/>
              </w:rPr>
              <w:t>II. Finančne posledice za državni proračun</w:t>
            </w:r>
          </w:p>
        </w:tc>
      </w:tr>
      <w:tr w:rsidR="002D36ED" w:rsidRPr="00CE08B0" w14:paraId="4B05F746" w14:textId="77777777" w:rsidTr="00A67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63"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BDF928C" w14:textId="38EF7246" w:rsidR="002D36ED" w:rsidRPr="00CE08B0" w:rsidRDefault="002D36ED" w:rsidP="00271C09">
            <w:pPr>
              <w:widowControl w:val="0"/>
              <w:tabs>
                <w:tab w:val="left" w:pos="2340"/>
              </w:tabs>
              <w:spacing w:after="0" w:line="260" w:lineRule="atLeast"/>
              <w:ind w:left="142" w:hanging="142"/>
              <w:jc w:val="both"/>
              <w:outlineLvl w:val="0"/>
              <w:rPr>
                <w:b/>
                <w:kern w:val="32"/>
              </w:rPr>
            </w:pPr>
            <w:proofErr w:type="spellStart"/>
            <w:r w:rsidRPr="00CE08B0">
              <w:rPr>
                <w:b/>
                <w:kern w:val="32"/>
              </w:rPr>
              <w:t>II.a</w:t>
            </w:r>
            <w:proofErr w:type="spellEnd"/>
            <w:r w:rsidRPr="00CE08B0">
              <w:rPr>
                <w:b/>
                <w:kern w:val="32"/>
              </w:rPr>
              <w:t xml:space="preserve"> Pravice porabe za izvedbo predlaganih rešitev so zagotovljene:</w:t>
            </w:r>
          </w:p>
        </w:tc>
      </w:tr>
      <w:tr w:rsidR="00371FD5" w:rsidRPr="00CE08B0" w14:paraId="3BA72567" w14:textId="2507A75E" w:rsidTr="00C20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28" w:type="dxa"/>
            <w:gridSpan w:val="2"/>
            <w:tcBorders>
              <w:top w:val="single" w:sz="4" w:space="0" w:color="auto"/>
              <w:left w:val="single" w:sz="4" w:space="0" w:color="auto"/>
              <w:bottom w:val="single" w:sz="4" w:space="0" w:color="auto"/>
              <w:right w:val="single" w:sz="4" w:space="0" w:color="auto"/>
            </w:tcBorders>
            <w:vAlign w:val="center"/>
          </w:tcPr>
          <w:p w14:paraId="3EEC205B" w14:textId="77777777" w:rsidR="00371FD5" w:rsidRPr="00CE08B0" w:rsidRDefault="00371FD5" w:rsidP="00271C09">
            <w:pPr>
              <w:widowControl w:val="0"/>
              <w:spacing w:after="0" w:line="260" w:lineRule="exact"/>
              <w:jc w:val="both"/>
            </w:pPr>
            <w:r w:rsidRPr="00CE08B0">
              <w:t xml:space="preserve">Ime proračunskega uporabnika </w:t>
            </w:r>
          </w:p>
        </w:tc>
        <w:tc>
          <w:tcPr>
            <w:tcW w:w="1929" w:type="dxa"/>
            <w:gridSpan w:val="2"/>
            <w:tcBorders>
              <w:top w:val="single" w:sz="4" w:space="0" w:color="auto"/>
              <w:left w:val="single" w:sz="4" w:space="0" w:color="auto"/>
              <w:bottom w:val="single" w:sz="4" w:space="0" w:color="auto"/>
              <w:right w:val="single" w:sz="4" w:space="0" w:color="auto"/>
            </w:tcBorders>
            <w:vAlign w:val="center"/>
          </w:tcPr>
          <w:p w14:paraId="03A21A6E" w14:textId="77777777" w:rsidR="00371FD5" w:rsidRPr="00CE08B0" w:rsidRDefault="00371FD5" w:rsidP="00271C09">
            <w:pPr>
              <w:widowControl w:val="0"/>
              <w:spacing w:after="0" w:line="260" w:lineRule="exact"/>
              <w:jc w:val="both"/>
            </w:pPr>
            <w:r w:rsidRPr="00CE08B0">
              <w:t>Šifra in naziv ukrepa, projekta</w:t>
            </w:r>
          </w:p>
        </w:tc>
        <w:tc>
          <w:tcPr>
            <w:tcW w:w="1873" w:type="dxa"/>
            <w:gridSpan w:val="2"/>
            <w:tcBorders>
              <w:top w:val="single" w:sz="4" w:space="0" w:color="auto"/>
              <w:left w:val="single" w:sz="4" w:space="0" w:color="auto"/>
              <w:bottom w:val="single" w:sz="4" w:space="0" w:color="auto"/>
              <w:right w:val="single" w:sz="4" w:space="0" w:color="auto"/>
            </w:tcBorders>
            <w:vAlign w:val="center"/>
          </w:tcPr>
          <w:p w14:paraId="7CDC997E" w14:textId="77777777" w:rsidR="00371FD5" w:rsidRPr="00CE08B0" w:rsidRDefault="00371FD5" w:rsidP="00271C09">
            <w:pPr>
              <w:widowControl w:val="0"/>
              <w:spacing w:after="0" w:line="260" w:lineRule="exact"/>
              <w:jc w:val="both"/>
            </w:pPr>
            <w:r w:rsidRPr="00CE08B0">
              <w:t>Šifra in naziv proračunske postavke</w:t>
            </w:r>
          </w:p>
        </w:tc>
        <w:tc>
          <w:tcPr>
            <w:tcW w:w="1947" w:type="dxa"/>
            <w:gridSpan w:val="4"/>
            <w:tcBorders>
              <w:top w:val="single" w:sz="4" w:space="0" w:color="auto"/>
              <w:left w:val="single" w:sz="4" w:space="0" w:color="auto"/>
              <w:bottom w:val="single" w:sz="4" w:space="0" w:color="auto"/>
              <w:right w:val="single" w:sz="4" w:space="0" w:color="auto"/>
            </w:tcBorders>
            <w:vAlign w:val="center"/>
          </w:tcPr>
          <w:p w14:paraId="35F96512" w14:textId="77777777" w:rsidR="00371FD5" w:rsidRPr="00CE08B0" w:rsidRDefault="00371FD5" w:rsidP="00271C09">
            <w:pPr>
              <w:widowControl w:val="0"/>
              <w:spacing w:after="0" w:line="260" w:lineRule="exact"/>
              <w:jc w:val="both"/>
            </w:pPr>
            <w:r w:rsidRPr="00CE08B0">
              <w:t>Znesek za tekoče leto (t)</w:t>
            </w:r>
          </w:p>
        </w:tc>
        <w:tc>
          <w:tcPr>
            <w:tcW w:w="1586" w:type="dxa"/>
            <w:gridSpan w:val="2"/>
            <w:vAlign w:val="center"/>
          </w:tcPr>
          <w:p w14:paraId="31AC7707" w14:textId="405F02A9" w:rsidR="00371FD5" w:rsidRPr="00CE08B0" w:rsidRDefault="00371FD5" w:rsidP="00271C09">
            <w:pPr>
              <w:spacing w:after="0" w:line="259" w:lineRule="auto"/>
              <w:jc w:val="both"/>
            </w:pPr>
            <w:r w:rsidRPr="00CE08B0">
              <w:t>Znesek za t + 1</w:t>
            </w:r>
          </w:p>
        </w:tc>
      </w:tr>
      <w:tr w:rsidR="00371FD5" w:rsidRPr="00CE08B0" w14:paraId="367BA54B" w14:textId="17F5F34D" w:rsidTr="00C20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828" w:type="dxa"/>
            <w:gridSpan w:val="2"/>
            <w:tcBorders>
              <w:top w:val="single" w:sz="4" w:space="0" w:color="auto"/>
              <w:left w:val="single" w:sz="4" w:space="0" w:color="auto"/>
              <w:bottom w:val="single" w:sz="4" w:space="0" w:color="auto"/>
              <w:right w:val="single" w:sz="4" w:space="0" w:color="auto"/>
            </w:tcBorders>
            <w:vAlign w:val="center"/>
          </w:tcPr>
          <w:p w14:paraId="1652AD4C" w14:textId="00E979E1" w:rsidR="00371FD5" w:rsidRPr="00CE08B0" w:rsidRDefault="00371FD5" w:rsidP="00EF19D4">
            <w:pPr>
              <w:widowControl w:val="0"/>
              <w:tabs>
                <w:tab w:val="left" w:pos="360"/>
              </w:tabs>
              <w:spacing w:after="0" w:line="260" w:lineRule="atLeast"/>
              <w:outlineLvl w:val="0"/>
              <w:rPr>
                <w:bCs/>
                <w:kern w:val="32"/>
              </w:rPr>
            </w:pPr>
            <w:r w:rsidRPr="00CE08B0">
              <w:t>Ministrstvo za gospodarstvo, turizem in šport</w:t>
            </w:r>
          </w:p>
        </w:tc>
        <w:tc>
          <w:tcPr>
            <w:tcW w:w="1929" w:type="dxa"/>
            <w:gridSpan w:val="2"/>
            <w:tcBorders>
              <w:top w:val="single" w:sz="4" w:space="0" w:color="auto"/>
              <w:left w:val="single" w:sz="4" w:space="0" w:color="auto"/>
              <w:bottom w:val="single" w:sz="4" w:space="0" w:color="auto"/>
              <w:right w:val="single" w:sz="4" w:space="0" w:color="auto"/>
            </w:tcBorders>
            <w:vAlign w:val="center"/>
          </w:tcPr>
          <w:p w14:paraId="2BF3F59C" w14:textId="15EC9054" w:rsidR="00271C09" w:rsidRPr="00CE08B0" w:rsidRDefault="00A92CFF" w:rsidP="00EF19D4">
            <w:pPr>
              <w:spacing w:line="260" w:lineRule="atLeast"/>
              <w:rPr>
                <w:rFonts w:eastAsiaTheme="minorHAnsi"/>
              </w:rPr>
            </w:pPr>
            <w:r w:rsidRPr="00EC05BB">
              <w:t>2180-2</w:t>
            </w:r>
            <w:r w:rsidR="00EC05BB" w:rsidRPr="00EC05BB">
              <w:t>5</w:t>
            </w:r>
            <w:r w:rsidRPr="00EC05BB">
              <w:t>-</w:t>
            </w:r>
            <w:r w:rsidR="00EC05BB" w:rsidRPr="00EC05BB">
              <w:t>669</w:t>
            </w:r>
            <w:r w:rsidR="00964137">
              <w:t>1</w:t>
            </w:r>
            <w:r w:rsidR="00CE08B0" w:rsidRPr="00EC05BB">
              <w:t xml:space="preserve"> </w:t>
            </w:r>
            <w:r w:rsidR="00EC05BB">
              <w:t xml:space="preserve"> </w:t>
            </w:r>
            <w:r w:rsidR="00964137">
              <w:t xml:space="preserve"> </w:t>
            </w:r>
            <w:r w:rsidR="00964137" w:rsidRPr="00964137">
              <w:t>Povečava Letalnice - NC Planica 2025/2027</w:t>
            </w:r>
          </w:p>
        </w:tc>
        <w:tc>
          <w:tcPr>
            <w:tcW w:w="1873" w:type="dxa"/>
            <w:gridSpan w:val="2"/>
            <w:tcBorders>
              <w:top w:val="single" w:sz="4" w:space="0" w:color="auto"/>
              <w:left w:val="single" w:sz="4" w:space="0" w:color="auto"/>
              <w:bottom w:val="single" w:sz="4" w:space="0" w:color="auto"/>
              <w:right w:val="single" w:sz="4" w:space="0" w:color="auto"/>
            </w:tcBorders>
            <w:vAlign w:val="center"/>
          </w:tcPr>
          <w:p w14:paraId="2C37C692" w14:textId="77777777" w:rsidR="00E1617E" w:rsidRDefault="00850237" w:rsidP="00EF19D4">
            <w:pPr>
              <w:spacing w:line="260" w:lineRule="atLeast"/>
            </w:pPr>
            <w:r w:rsidRPr="00CE08B0">
              <w:t>231695</w:t>
            </w:r>
          </w:p>
          <w:p w14:paraId="1510A3D6" w14:textId="1D2B9675" w:rsidR="00850237" w:rsidRPr="00CE08B0" w:rsidRDefault="00850237" w:rsidP="00EF19D4">
            <w:pPr>
              <w:spacing w:line="260" w:lineRule="atLeast"/>
            </w:pPr>
            <w:r w:rsidRPr="00CE08B0">
              <w:t xml:space="preserve"> Investicije v športno infrastrukturo</w:t>
            </w:r>
          </w:p>
          <w:p w14:paraId="49223BCF" w14:textId="5977DF70" w:rsidR="00B16BB2" w:rsidRPr="00CE08B0" w:rsidRDefault="00B16BB2" w:rsidP="00EF19D4">
            <w:pPr>
              <w:widowControl w:val="0"/>
              <w:tabs>
                <w:tab w:val="left" w:pos="360"/>
              </w:tabs>
              <w:spacing w:after="0" w:line="260" w:lineRule="atLeast"/>
              <w:outlineLvl w:val="0"/>
              <w:rPr>
                <w:bCs/>
                <w:kern w:val="32"/>
              </w:rPr>
            </w:pPr>
          </w:p>
        </w:tc>
        <w:tc>
          <w:tcPr>
            <w:tcW w:w="1947" w:type="dxa"/>
            <w:gridSpan w:val="4"/>
            <w:tcBorders>
              <w:top w:val="single" w:sz="4" w:space="0" w:color="auto"/>
              <w:left w:val="single" w:sz="4" w:space="0" w:color="auto"/>
              <w:bottom w:val="single" w:sz="4" w:space="0" w:color="auto"/>
              <w:right w:val="single" w:sz="4" w:space="0" w:color="auto"/>
            </w:tcBorders>
            <w:vAlign w:val="center"/>
          </w:tcPr>
          <w:p w14:paraId="415D61BF" w14:textId="49866450" w:rsidR="00371FD5" w:rsidRPr="00CE08B0" w:rsidRDefault="000E0427" w:rsidP="00EF19D4">
            <w:pPr>
              <w:widowControl w:val="0"/>
              <w:tabs>
                <w:tab w:val="left" w:pos="360"/>
              </w:tabs>
              <w:spacing w:after="0" w:line="260" w:lineRule="atLeast"/>
              <w:outlineLvl w:val="0"/>
              <w:rPr>
                <w:bCs/>
                <w:kern w:val="32"/>
              </w:rPr>
            </w:pPr>
            <w:r w:rsidRPr="00E1617E">
              <w:t>0</w:t>
            </w:r>
            <w:r w:rsidR="00EF19D4" w:rsidRPr="00E1617E">
              <w:t>,00</w:t>
            </w:r>
            <w:r w:rsidRPr="00E1617E">
              <w:t xml:space="preserve"> EUR</w:t>
            </w:r>
          </w:p>
        </w:tc>
        <w:tc>
          <w:tcPr>
            <w:tcW w:w="1586" w:type="dxa"/>
            <w:gridSpan w:val="2"/>
            <w:vAlign w:val="center"/>
          </w:tcPr>
          <w:p w14:paraId="518385A6" w14:textId="31EBE7DF" w:rsidR="00371FD5" w:rsidRPr="00CE08B0" w:rsidRDefault="00371FD5" w:rsidP="00271C09">
            <w:pPr>
              <w:spacing w:after="0" w:line="259" w:lineRule="auto"/>
              <w:jc w:val="both"/>
            </w:pPr>
          </w:p>
        </w:tc>
      </w:tr>
      <w:tr w:rsidR="00371FD5" w:rsidRPr="00CE08B0" w14:paraId="0D644CE9" w14:textId="3DAAFF61" w:rsidTr="00C20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30" w:type="dxa"/>
            <w:gridSpan w:val="6"/>
            <w:tcBorders>
              <w:top w:val="single" w:sz="4" w:space="0" w:color="auto"/>
              <w:left w:val="single" w:sz="4" w:space="0" w:color="auto"/>
              <w:bottom w:val="single" w:sz="4" w:space="0" w:color="auto"/>
              <w:right w:val="single" w:sz="4" w:space="0" w:color="auto"/>
            </w:tcBorders>
            <w:vAlign w:val="center"/>
          </w:tcPr>
          <w:p w14:paraId="4080FDF8" w14:textId="77777777" w:rsidR="00371FD5" w:rsidRPr="00CE08B0" w:rsidRDefault="00371FD5" w:rsidP="00271C09">
            <w:pPr>
              <w:widowControl w:val="0"/>
              <w:tabs>
                <w:tab w:val="left" w:pos="360"/>
              </w:tabs>
              <w:spacing w:after="0" w:line="260" w:lineRule="atLeast"/>
              <w:jc w:val="both"/>
              <w:outlineLvl w:val="0"/>
              <w:rPr>
                <w:b/>
                <w:kern w:val="32"/>
              </w:rPr>
            </w:pPr>
            <w:r w:rsidRPr="00CE08B0">
              <w:rPr>
                <w:b/>
                <w:kern w:val="32"/>
              </w:rPr>
              <w:t>SKUPAJ</w:t>
            </w:r>
          </w:p>
        </w:tc>
        <w:tc>
          <w:tcPr>
            <w:tcW w:w="1947" w:type="dxa"/>
            <w:gridSpan w:val="4"/>
            <w:tcBorders>
              <w:top w:val="single" w:sz="4" w:space="0" w:color="auto"/>
              <w:left w:val="single" w:sz="4" w:space="0" w:color="auto"/>
              <w:bottom w:val="single" w:sz="4" w:space="0" w:color="auto"/>
              <w:right w:val="single" w:sz="4" w:space="0" w:color="auto"/>
            </w:tcBorders>
            <w:vAlign w:val="center"/>
          </w:tcPr>
          <w:p w14:paraId="2F9BF720" w14:textId="6AB8E44C" w:rsidR="00371FD5" w:rsidRPr="00CE08B0" w:rsidRDefault="000E0427" w:rsidP="00271C09">
            <w:pPr>
              <w:widowControl w:val="0"/>
              <w:tabs>
                <w:tab w:val="left" w:pos="360"/>
              </w:tabs>
              <w:spacing w:after="0" w:line="260" w:lineRule="atLeast"/>
              <w:jc w:val="both"/>
              <w:outlineLvl w:val="0"/>
              <w:rPr>
                <w:b/>
                <w:kern w:val="32"/>
              </w:rPr>
            </w:pPr>
            <w:r>
              <w:rPr>
                <w:b/>
                <w:kern w:val="32"/>
              </w:rPr>
              <w:t>0</w:t>
            </w:r>
            <w:r w:rsidR="00EF19D4">
              <w:rPr>
                <w:b/>
                <w:kern w:val="32"/>
              </w:rPr>
              <w:t>,00</w:t>
            </w:r>
            <w:r w:rsidR="00271C09" w:rsidRPr="00CE08B0">
              <w:rPr>
                <w:b/>
                <w:kern w:val="32"/>
              </w:rPr>
              <w:t xml:space="preserve"> </w:t>
            </w:r>
            <w:r w:rsidR="00371FD5" w:rsidRPr="00CE08B0">
              <w:rPr>
                <w:b/>
                <w:kern w:val="32"/>
              </w:rPr>
              <w:t>EUR</w:t>
            </w:r>
          </w:p>
        </w:tc>
        <w:tc>
          <w:tcPr>
            <w:tcW w:w="1586" w:type="dxa"/>
            <w:gridSpan w:val="2"/>
            <w:vAlign w:val="center"/>
          </w:tcPr>
          <w:p w14:paraId="10EB2B7E" w14:textId="77777777" w:rsidR="00371FD5" w:rsidRPr="00CE08B0" w:rsidRDefault="00371FD5" w:rsidP="00271C09">
            <w:pPr>
              <w:spacing w:after="0" w:line="259" w:lineRule="auto"/>
              <w:ind w:left="-1701"/>
              <w:jc w:val="both"/>
            </w:pPr>
          </w:p>
        </w:tc>
      </w:tr>
      <w:tr w:rsidR="00371FD5" w:rsidRPr="00CE08B0" w14:paraId="52DB2FD8" w14:textId="28F0360D" w:rsidTr="00A67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63"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BE748A8" w14:textId="77777777" w:rsidR="00371FD5" w:rsidRPr="00CE08B0" w:rsidRDefault="00371FD5" w:rsidP="00271C09">
            <w:pPr>
              <w:widowControl w:val="0"/>
              <w:tabs>
                <w:tab w:val="left" w:pos="2340"/>
              </w:tabs>
              <w:spacing w:after="0" w:line="260" w:lineRule="atLeast"/>
              <w:jc w:val="both"/>
              <w:outlineLvl w:val="0"/>
              <w:rPr>
                <w:b/>
                <w:kern w:val="32"/>
              </w:rPr>
            </w:pPr>
            <w:proofErr w:type="spellStart"/>
            <w:r w:rsidRPr="00CE08B0">
              <w:rPr>
                <w:b/>
                <w:kern w:val="32"/>
              </w:rPr>
              <w:t>II.b</w:t>
            </w:r>
            <w:proofErr w:type="spellEnd"/>
            <w:r w:rsidRPr="00CE08B0">
              <w:rPr>
                <w:b/>
                <w:kern w:val="32"/>
              </w:rPr>
              <w:t xml:space="preserve"> Manjkajoče pravice porabe bodo zagotovljene s prerazporeditvijo:</w:t>
            </w:r>
          </w:p>
        </w:tc>
      </w:tr>
      <w:tr w:rsidR="00371FD5" w:rsidRPr="00CE08B0" w14:paraId="3075833D" w14:textId="1FA5A1B9" w:rsidTr="00C20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28" w:type="dxa"/>
            <w:gridSpan w:val="2"/>
            <w:tcBorders>
              <w:top w:val="single" w:sz="4" w:space="0" w:color="auto"/>
              <w:left w:val="single" w:sz="4" w:space="0" w:color="auto"/>
              <w:bottom w:val="single" w:sz="4" w:space="0" w:color="auto"/>
              <w:right w:val="single" w:sz="4" w:space="0" w:color="auto"/>
            </w:tcBorders>
            <w:vAlign w:val="center"/>
          </w:tcPr>
          <w:p w14:paraId="3DC75101" w14:textId="77777777" w:rsidR="00371FD5" w:rsidRPr="00002A09" w:rsidRDefault="00371FD5" w:rsidP="00271C09">
            <w:pPr>
              <w:widowControl w:val="0"/>
              <w:spacing w:after="0" w:line="260" w:lineRule="exact"/>
              <w:jc w:val="both"/>
            </w:pPr>
            <w:r w:rsidRPr="00002A09">
              <w:t xml:space="preserve">Ime proračunskega uporabnika </w:t>
            </w:r>
          </w:p>
        </w:tc>
        <w:tc>
          <w:tcPr>
            <w:tcW w:w="1929" w:type="dxa"/>
            <w:gridSpan w:val="2"/>
            <w:tcBorders>
              <w:top w:val="single" w:sz="4" w:space="0" w:color="auto"/>
              <w:left w:val="single" w:sz="4" w:space="0" w:color="auto"/>
              <w:bottom w:val="single" w:sz="4" w:space="0" w:color="auto"/>
              <w:right w:val="single" w:sz="4" w:space="0" w:color="auto"/>
            </w:tcBorders>
            <w:vAlign w:val="center"/>
          </w:tcPr>
          <w:p w14:paraId="227B5D8B" w14:textId="77777777" w:rsidR="00371FD5" w:rsidRPr="00002A09" w:rsidRDefault="00371FD5" w:rsidP="00271C09">
            <w:pPr>
              <w:widowControl w:val="0"/>
              <w:spacing w:after="0" w:line="260" w:lineRule="exact"/>
              <w:jc w:val="both"/>
            </w:pPr>
            <w:r w:rsidRPr="00002A09">
              <w:t>Šifra in naziv ukrepa, projekta</w:t>
            </w:r>
          </w:p>
        </w:tc>
        <w:tc>
          <w:tcPr>
            <w:tcW w:w="1873" w:type="dxa"/>
            <w:gridSpan w:val="2"/>
            <w:tcBorders>
              <w:top w:val="single" w:sz="4" w:space="0" w:color="auto"/>
              <w:left w:val="single" w:sz="4" w:space="0" w:color="auto"/>
              <w:bottom w:val="single" w:sz="4" w:space="0" w:color="auto"/>
              <w:right w:val="single" w:sz="4" w:space="0" w:color="auto"/>
            </w:tcBorders>
            <w:vAlign w:val="center"/>
          </w:tcPr>
          <w:p w14:paraId="71C07097" w14:textId="77777777" w:rsidR="00371FD5" w:rsidRPr="00002A09" w:rsidRDefault="00371FD5" w:rsidP="00271C09">
            <w:pPr>
              <w:widowControl w:val="0"/>
              <w:spacing w:after="0" w:line="260" w:lineRule="exact"/>
              <w:jc w:val="both"/>
            </w:pPr>
            <w:r w:rsidRPr="00002A09">
              <w:t xml:space="preserve">Šifra in naziv proračunske postavke </w:t>
            </w:r>
          </w:p>
        </w:tc>
        <w:tc>
          <w:tcPr>
            <w:tcW w:w="1947" w:type="dxa"/>
            <w:gridSpan w:val="4"/>
            <w:tcBorders>
              <w:top w:val="single" w:sz="4" w:space="0" w:color="auto"/>
              <w:left w:val="single" w:sz="4" w:space="0" w:color="auto"/>
              <w:bottom w:val="single" w:sz="4" w:space="0" w:color="auto"/>
              <w:right w:val="single" w:sz="4" w:space="0" w:color="auto"/>
            </w:tcBorders>
            <w:vAlign w:val="center"/>
          </w:tcPr>
          <w:p w14:paraId="7EAC3B8D" w14:textId="77777777" w:rsidR="00371FD5" w:rsidRPr="00002A09" w:rsidRDefault="00371FD5" w:rsidP="00271C09">
            <w:pPr>
              <w:widowControl w:val="0"/>
              <w:spacing w:after="0" w:line="260" w:lineRule="exact"/>
              <w:jc w:val="both"/>
            </w:pPr>
            <w:r w:rsidRPr="00002A09">
              <w:t>Znesek za tekoče leto (t)</w:t>
            </w:r>
          </w:p>
        </w:tc>
        <w:tc>
          <w:tcPr>
            <w:tcW w:w="1586" w:type="dxa"/>
            <w:gridSpan w:val="2"/>
            <w:vAlign w:val="center"/>
          </w:tcPr>
          <w:p w14:paraId="303A0A0E" w14:textId="3DA07861" w:rsidR="00371FD5" w:rsidRPr="00002A09" w:rsidRDefault="00371FD5" w:rsidP="00271C09">
            <w:pPr>
              <w:spacing w:after="0" w:line="259" w:lineRule="auto"/>
              <w:jc w:val="both"/>
            </w:pPr>
            <w:r w:rsidRPr="00002A09">
              <w:t xml:space="preserve">Znesek za t + 1 </w:t>
            </w:r>
          </w:p>
        </w:tc>
      </w:tr>
      <w:tr w:rsidR="00371FD5" w:rsidRPr="00CE08B0" w14:paraId="27AB8DC1" w14:textId="5036EB0B" w:rsidTr="00C20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28" w:type="dxa"/>
            <w:gridSpan w:val="2"/>
            <w:tcBorders>
              <w:top w:val="single" w:sz="4" w:space="0" w:color="auto"/>
              <w:left w:val="single" w:sz="4" w:space="0" w:color="auto"/>
              <w:bottom w:val="single" w:sz="4" w:space="0" w:color="auto"/>
              <w:right w:val="single" w:sz="4" w:space="0" w:color="auto"/>
            </w:tcBorders>
            <w:vAlign w:val="center"/>
          </w:tcPr>
          <w:p w14:paraId="6B4BC9A2" w14:textId="77777777" w:rsidR="00371FD5" w:rsidRPr="00002A09" w:rsidRDefault="00850237" w:rsidP="00EF19D4">
            <w:pPr>
              <w:widowControl w:val="0"/>
              <w:tabs>
                <w:tab w:val="left" w:pos="360"/>
              </w:tabs>
              <w:spacing w:after="0" w:line="260" w:lineRule="atLeast"/>
              <w:outlineLvl w:val="0"/>
            </w:pPr>
            <w:r w:rsidRPr="00002A09">
              <w:t>Ministrstvo za gospodarstvo, turizem in šport</w:t>
            </w:r>
          </w:p>
          <w:p w14:paraId="27388E1C" w14:textId="3037E4A8" w:rsidR="00850237" w:rsidRPr="00002A09" w:rsidRDefault="00850237" w:rsidP="00EF19D4">
            <w:pPr>
              <w:widowControl w:val="0"/>
              <w:tabs>
                <w:tab w:val="left" w:pos="360"/>
              </w:tabs>
              <w:spacing w:after="0" w:line="260" w:lineRule="atLeast"/>
              <w:outlineLvl w:val="0"/>
              <w:rPr>
                <w:bCs/>
                <w:kern w:val="32"/>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14:paraId="3FB07E92" w14:textId="096A3D9C" w:rsidR="00371FD5" w:rsidRPr="00002A09" w:rsidRDefault="000E0427" w:rsidP="00EF19D4">
            <w:pPr>
              <w:spacing w:line="260" w:lineRule="atLeast"/>
              <w:rPr>
                <w:rFonts w:eastAsiaTheme="minorHAnsi"/>
              </w:rPr>
            </w:pPr>
            <w:r w:rsidRPr="00002A09">
              <w:t xml:space="preserve">3311-07-0034  </w:t>
            </w:r>
            <w:r w:rsidR="00A92CFF" w:rsidRPr="00002A09">
              <w:t xml:space="preserve"> Izgradnja mreže športne infrastrukture</w:t>
            </w:r>
          </w:p>
        </w:tc>
        <w:tc>
          <w:tcPr>
            <w:tcW w:w="1873" w:type="dxa"/>
            <w:gridSpan w:val="2"/>
            <w:tcBorders>
              <w:top w:val="single" w:sz="4" w:space="0" w:color="auto"/>
              <w:left w:val="single" w:sz="4" w:space="0" w:color="auto"/>
              <w:bottom w:val="single" w:sz="4" w:space="0" w:color="auto"/>
              <w:right w:val="single" w:sz="4" w:space="0" w:color="auto"/>
            </w:tcBorders>
            <w:vAlign w:val="center"/>
          </w:tcPr>
          <w:p w14:paraId="2FF3CED6" w14:textId="77777777" w:rsidR="00850237" w:rsidRPr="00002A09" w:rsidRDefault="00850237" w:rsidP="00EF19D4">
            <w:pPr>
              <w:spacing w:line="260" w:lineRule="atLeast"/>
              <w:rPr>
                <w:rFonts w:eastAsiaTheme="minorHAnsi"/>
              </w:rPr>
            </w:pPr>
            <w:r w:rsidRPr="00002A09">
              <w:t>231695  Investicije v športno infrastrukturo</w:t>
            </w:r>
          </w:p>
          <w:p w14:paraId="70F47BEE" w14:textId="410D802A" w:rsidR="00371FD5" w:rsidRPr="00002A09" w:rsidRDefault="00371FD5" w:rsidP="00EF19D4">
            <w:pPr>
              <w:widowControl w:val="0"/>
              <w:tabs>
                <w:tab w:val="left" w:pos="360"/>
              </w:tabs>
              <w:spacing w:after="0" w:line="260" w:lineRule="atLeast"/>
              <w:outlineLvl w:val="0"/>
              <w:rPr>
                <w:bCs/>
                <w:kern w:val="32"/>
              </w:rPr>
            </w:pPr>
          </w:p>
        </w:tc>
        <w:tc>
          <w:tcPr>
            <w:tcW w:w="1947" w:type="dxa"/>
            <w:gridSpan w:val="4"/>
            <w:tcBorders>
              <w:top w:val="single" w:sz="4" w:space="0" w:color="auto"/>
              <w:left w:val="single" w:sz="4" w:space="0" w:color="auto"/>
              <w:bottom w:val="single" w:sz="4" w:space="0" w:color="auto"/>
              <w:right w:val="single" w:sz="4" w:space="0" w:color="auto"/>
            </w:tcBorders>
            <w:vAlign w:val="center"/>
          </w:tcPr>
          <w:p w14:paraId="6E4351F1" w14:textId="5C56D39F" w:rsidR="00371FD5" w:rsidRPr="00002A09" w:rsidRDefault="00964137" w:rsidP="00EF19D4">
            <w:pPr>
              <w:spacing w:after="0"/>
            </w:pPr>
            <w:r w:rsidRPr="00002A09">
              <w:t>50.000</w:t>
            </w:r>
            <w:r w:rsidR="00E1617E" w:rsidRPr="00002A09">
              <w:t xml:space="preserve">,00 </w:t>
            </w:r>
            <w:r w:rsidR="00CE08B0" w:rsidRPr="00002A09">
              <w:t>EUR</w:t>
            </w:r>
          </w:p>
        </w:tc>
        <w:tc>
          <w:tcPr>
            <w:tcW w:w="1586" w:type="dxa"/>
            <w:gridSpan w:val="2"/>
            <w:vAlign w:val="center"/>
          </w:tcPr>
          <w:p w14:paraId="65E3DB9C" w14:textId="6C3C8E1F" w:rsidR="00371FD5" w:rsidRPr="00002A09" w:rsidRDefault="00616C58" w:rsidP="00271C09">
            <w:pPr>
              <w:spacing w:after="0" w:line="259" w:lineRule="auto"/>
              <w:jc w:val="both"/>
            </w:pPr>
            <w:r w:rsidRPr="00002A09">
              <w:t>111.000</w:t>
            </w:r>
            <w:r w:rsidR="00E1617E" w:rsidRPr="00002A09">
              <w:t>,00 EUR</w:t>
            </w:r>
          </w:p>
        </w:tc>
      </w:tr>
      <w:tr w:rsidR="00B42734" w:rsidRPr="00CE08B0" w14:paraId="7C33AB84" w14:textId="716CEEF9" w:rsidTr="00C20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30" w:type="dxa"/>
            <w:gridSpan w:val="6"/>
            <w:tcBorders>
              <w:top w:val="single" w:sz="4" w:space="0" w:color="auto"/>
              <w:left w:val="single" w:sz="4" w:space="0" w:color="auto"/>
              <w:bottom w:val="single" w:sz="4" w:space="0" w:color="auto"/>
              <w:right w:val="single" w:sz="4" w:space="0" w:color="auto"/>
            </w:tcBorders>
            <w:vAlign w:val="center"/>
          </w:tcPr>
          <w:p w14:paraId="7B69DAAF" w14:textId="77777777" w:rsidR="00B42734" w:rsidRPr="00CE08B0" w:rsidRDefault="00B42734" w:rsidP="00271C09">
            <w:pPr>
              <w:widowControl w:val="0"/>
              <w:tabs>
                <w:tab w:val="left" w:pos="360"/>
              </w:tabs>
              <w:spacing w:after="0" w:line="260" w:lineRule="atLeast"/>
              <w:jc w:val="both"/>
              <w:outlineLvl w:val="0"/>
              <w:rPr>
                <w:b/>
                <w:kern w:val="32"/>
              </w:rPr>
            </w:pPr>
            <w:r w:rsidRPr="00CE08B0">
              <w:rPr>
                <w:b/>
                <w:kern w:val="32"/>
              </w:rPr>
              <w:t>SKUPAJ</w:t>
            </w:r>
          </w:p>
        </w:tc>
        <w:tc>
          <w:tcPr>
            <w:tcW w:w="1947" w:type="dxa"/>
            <w:gridSpan w:val="4"/>
            <w:tcBorders>
              <w:top w:val="single" w:sz="4" w:space="0" w:color="auto"/>
              <w:left w:val="single" w:sz="4" w:space="0" w:color="auto"/>
              <w:bottom w:val="single" w:sz="4" w:space="0" w:color="auto"/>
              <w:right w:val="single" w:sz="4" w:space="0" w:color="auto"/>
            </w:tcBorders>
            <w:vAlign w:val="center"/>
          </w:tcPr>
          <w:p w14:paraId="26F766E8" w14:textId="31061E25" w:rsidR="00B42734" w:rsidRPr="00CE08B0" w:rsidRDefault="00002A09" w:rsidP="00271C09">
            <w:pPr>
              <w:widowControl w:val="0"/>
              <w:tabs>
                <w:tab w:val="left" w:pos="360"/>
              </w:tabs>
              <w:spacing w:after="0" w:line="260" w:lineRule="atLeast"/>
              <w:jc w:val="both"/>
              <w:outlineLvl w:val="0"/>
              <w:rPr>
                <w:b/>
                <w:kern w:val="32"/>
              </w:rPr>
            </w:pPr>
            <w:r>
              <w:rPr>
                <w:b/>
                <w:bCs/>
              </w:rPr>
              <w:t>50.000</w:t>
            </w:r>
            <w:r w:rsidR="00E1617E" w:rsidRPr="00E1617E">
              <w:rPr>
                <w:b/>
                <w:bCs/>
              </w:rPr>
              <w:t xml:space="preserve">,00 </w:t>
            </w:r>
            <w:r w:rsidR="00850237" w:rsidRPr="00CE08B0">
              <w:rPr>
                <w:b/>
                <w:bCs/>
              </w:rPr>
              <w:t>EUR</w:t>
            </w:r>
          </w:p>
        </w:tc>
        <w:tc>
          <w:tcPr>
            <w:tcW w:w="1586" w:type="dxa"/>
            <w:gridSpan w:val="2"/>
          </w:tcPr>
          <w:p w14:paraId="7B18B798" w14:textId="6DC041D0" w:rsidR="00B42734" w:rsidRPr="00E1617E" w:rsidRDefault="00002A09" w:rsidP="00271C09">
            <w:pPr>
              <w:spacing w:after="0" w:line="259" w:lineRule="auto"/>
              <w:jc w:val="both"/>
              <w:rPr>
                <w:b/>
                <w:bCs/>
              </w:rPr>
            </w:pPr>
            <w:r>
              <w:rPr>
                <w:b/>
                <w:bCs/>
              </w:rPr>
              <w:t>111.000</w:t>
            </w:r>
            <w:r w:rsidR="00E1617E" w:rsidRPr="00E1617E">
              <w:rPr>
                <w:b/>
                <w:bCs/>
              </w:rPr>
              <w:t>,00 EUR</w:t>
            </w:r>
          </w:p>
        </w:tc>
      </w:tr>
      <w:tr w:rsidR="00B42734" w:rsidRPr="00CE08B0" w14:paraId="1467453E" w14:textId="07CCDFE0" w:rsidTr="00A67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63"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547F3F7" w14:textId="77777777" w:rsidR="00B42734" w:rsidRPr="00CE08B0" w:rsidRDefault="00B42734" w:rsidP="00271C09">
            <w:pPr>
              <w:widowControl w:val="0"/>
              <w:tabs>
                <w:tab w:val="left" w:pos="2340"/>
              </w:tabs>
              <w:spacing w:after="0" w:line="260" w:lineRule="atLeast"/>
              <w:jc w:val="both"/>
              <w:outlineLvl w:val="0"/>
              <w:rPr>
                <w:b/>
                <w:kern w:val="32"/>
              </w:rPr>
            </w:pPr>
            <w:proofErr w:type="spellStart"/>
            <w:r w:rsidRPr="00CE08B0">
              <w:rPr>
                <w:b/>
                <w:kern w:val="32"/>
              </w:rPr>
              <w:t>II.c</w:t>
            </w:r>
            <w:proofErr w:type="spellEnd"/>
            <w:r w:rsidRPr="00CE08B0">
              <w:rPr>
                <w:b/>
                <w:kern w:val="32"/>
              </w:rPr>
              <w:t xml:space="preserve"> Načrtovana nadomestitev zmanjšanih prihodkov in povečanih odhodkov proračuna:</w:t>
            </w:r>
          </w:p>
        </w:tc>
      </w:tr>
      <w:tr w:rsidR="004B635F" w:rsidRPr="00CE08B0" w14:paraId="6B119ADB" w14:textId="239CD053" w:rsidTr="00C20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5630" w:type="dxa"/>
            <w:gridSpan w:val="6"/>
            <w:tcBorders>
              <w:top w:val="single" w:sz="4" w:space="0" w:color="auto"/>
              <w:left w:val="single" w:sz="4" w:space="0" w:color="auto"/>
              <w:bottom w:val="single" w:sz="4" w:space="0" w:color="auto"/>
              <w:right w:val="single" w:sz="4" w:space="0" w:color="auto"/>
            </w:tcBorders>
            <w:vAlign w:val="center"/>
          </w:tcPr>
          <w:p w14:paraId="58D80E53" w14:textId="77777777" w:rsidR="004B635F" w:rsidRPr="00CE08B0" w:rsidRDefault="004B635F" w:rsidP="00271C09">
            <w:pPr>
              <w:widowControl w:val="0"/>
              <w:spacing w:after="0" w:line="260" w:lineRule="exact"/>
              <w:ind w:left="-122" w:right="-112"/>
              <w:jc w:val="both"/>
            </w:pPr>
            <w:r w:rsidRPr="00CE08B0">
              <w:t>Novi prihodki</w:t>
            </w:r>
          </w:p>
        </w:tc>
        <w:tc>
          <w:tcPr>
            <w:tcW w:w="1947" w:type="dxa"/>
            <w:gridSpan w:val="4"/>
            <w:tcBorders>
              <w:top w:val="single" w:sz="4" w:space="0" w:color="auto"/>
              <w:left w:val="single" w:sz="4" w:space="0" w:color="auto"/>
              <w:bottom w:val="single" w:sz="4" w:space="0" w:color="auto"/>
              <w:right w:val="single" w:sz="4" w:space="0" w:color="auto"/>
            </w:tcBorders>
            <w:vAlign w:val="center"/>
          </w:tcPr>
          <w:p w14:paraId="73AA65D5" w14:textId="77777777" w:rsidR="004B635F" w:rsidRPr="00CE08B0" w:rsidRDefault="004B635F" w:rsidP="00271C09">
            <w:pPr>
              <w:widowControl w:val="0"/>
              <w:spacing w:after="0" w:line="260" w:lineRule="exact"/>
              <w:ind w:left="-122" w:right="-112"/>
              <w:jc w:val="both"/>
            </w:pPr>
            <w:r w:rsidRPr="00CE08B0">
              <w:t>Znesek za tekoče leto (t)</w:t>
            </w:r>
          </w:p>
        </w:tc>
        <w:tc>
          <w:tcPr>
            <w:tcW w:w="1586" w:type="dxa"/>
            <w:gridSpan w:val="2"/>
            <w:vAlign w:val="center"/>
          </w:tcPr>
          <w:p w14:paraId="51F0BE6B" w14:textId="1BC5E68A" w:rsidR="004B635F" w:rsidRPr="00CE08B0" w:rsidRDefault="004B635F" w:rsidP="00271C09">
            <w:pPr>
              <w:spacing w:after="0" w:line="259" w:lineRule="auto"/>
              <w:jc w:val="both"/>
            </w:pPr>
            <w:r w:rsidRPr="00CE08B0">
              <w:t>Znesek za t + 1</w:t>
            </w:r>
          </w:p>
        </w:tc>
      </w:tr>
      <w:tr w:rsidR="004B635F" w:rsidRPr="00CE08B0" w14:paraId="6ED05DB7" w14:textId="122A038B" w:rsidTr="00C20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30" w:type="dxa"/>
            <w:gridSpan w:val="6"/>
            <w:tcBorders>
              <w:top w:val="single" w:sz="4" w:space="0" w:color="auto"/>
              <w:left w:val="single" w:sz="4" w:space="0" w:color="auto"/>
              <w:bottom w:val="single" w:sz="4" w:space="0" w:color="auto"/>
              <w:right w:val="single" w:sz="4" w:space="0" w:color="auto"/>
            </w:tcBorders>
            <w:vAlign w:val="center"/>
          </w:tcPr>
          <w:p w14:paraId="1D6EB4C7" w14:textId="77777777" w:rsidR="004B635F" w:rsidRPr="00CE08B0" w:rsidRDefault="004B635F" w:rsidP="00271C09">
            <w:pPr>
              <w:widowControl w:val="0"/>
              <w:tabs>
                <w:tab w:val="left" w:pos="360"/>
              </w:tabs>
              <w:spacing w:after="0" w:line="260" w:lineRule="atLeast"/>
              <w:jc w:val="both"/>
              <w:outlineLvl w:val="0"/>
              <w:rPr>
                <w:bCs/>
                <w:kern w:val="32"/>
              </w:rPr>
            </w:pPr>
          </w:p>
        </w:tc>
        <w:tc>
          <w:tcPr>
            <w:tcW w:w="1947" w:type="dxa"/>
            <w:gridSpan w:val="4"/>
            <w:tcBorders>
              <w:top w:val="single" w:sz="4" w:space="0" w:color="auto"/>
              <w:left w:val="single" w:sz="4" w:space="0" w:color="auto"/>
              <w:bottom w:val="single" w:sz="4" w:space="0" w:color="auto"/>
              <w:right w:val="single" w:sz="4" w:space="0" w:color="auto"/>
            </w:tcBorders>
            <w:vAlign w:val="center"/>
          </w:tcPr>
          <w:p w14:paraId="3B19FB74" w14:textId="759487CA" w:rsidR="004B635F" w:rsidRPr="00CE08B0" w:rsidRDefault="004B635F" w:rsidP="00271C09">
            <w:pPr>
              <w:widowControl w:val="0"/>
              <w:tabs>
                <w:tab w:val="left" w:pos="360"/>
              </w:tabs>
              <w:spacing w:after="0" w:line="260" w:lineRule="atLeast"/>
              <w:jc w:val="both"/>
              <w:outlineLvl w:val="0"/>
              <w:rPr>
                <w:bCs/>
                <w:kern w:val="32"/>
              </w:rPr>
            </w:pPr>
          </w:p>
        </w:tc>
        <w:tc>
          <w:tcPr>
            <w:tcW w:w="1586" w:type="dxa"/>
            <w:gridSpan w:val="2"/>
            <w:vAlign w:val="center"/>
          </w:tcPr>
          <w:p w14:paraId="70D6A2F1" w14:textId="77777777" w:rsidR="004B635F" w:rsidRPr="00CE08B0" w:rsidRDefault="004B635F" w:rsidP="00271C09">
            <w:pPr>
              <w:spacing w:after="0" w:line="259" w:lineRule="auto"/>
              <w:jc w:val="both"/>
            </w:pPr>
          </w:p>
        </w:tc>
      </w:tr>
      <w:tr w:rsidR="004B635F" w:rsidRPr="00CE08B0" w14:paraId="7CF3D67B" w14:textId="7535E146" w:rsidTr="00C20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30" w:type="dxa"/>
            <w:gridSpan w:val="6"/>
            <w:tcBorders>
              <w:top w:val="single" w:sz="4" w:space="0" w:color="auto"/>
              <w:left w:val="single" w:sz="4" w:space="0" w:color="auto"/>
              <w:bottom w:val="single" w:sz="4" w:space="0" w:color="auto"/>
              <w:right w:val="single" w:sz="4" w:space="0" w:color="auto"/>
            </w:tcBorders>
            <w:vAlign w:val="center"/>
          </w:tcPr>
          <w:p w14:paraId="4AA827BF" w14:textId="77777777" w:rsidR="004B635F" w:rsidRPr="00CE08B0" w:rsidRDefault="004B635F" w:rsidP="00271C09">
            <w:pPr>
              <w:widowControl w:val="0"/>
              <w:tabs>
                <w:tab w:val="left" w:pos="360"/>
              </w:tabs>
              <w:spacing w:after="0" w:line="260" w:lineRule="atLeast"/>
              <w:jc w:val="both"/>
              <w:outlineLvl w:val="0"/>
              <w:rPr>
                <w:b/>
                <w:kern w:val="32"/>
              </w:rPr>
            </w:pPr>
            <w:r w:rsidRPr="00CE08B0">
              <w:rPr>
                <w:b/>
                <w:kern w:val="32"/>
              </w:rPr>
              <w:lastRenderedPageBreak/>
              <w:t>SKUPAJ</w:t>
            </w:r>
          </w:p>
        </w:tc>
        <w:tc>
          <w:tcPr>
            <w:tcW w:w="1947" w:type="dxa"/>
            <w:gridSpan w:val="4"/>
            <w:tcBorders>
              <w:top w:val="single" w:sz="4" w:space="0" w:color="auto"/>
              <w:left w:val="single" w:sz="4" w:space="0" w:color="auto"/>
              <w:bottom w:val="single" w:sz="4" w:space="0" w:color="auto"/>
              <w:right w:val="single" w:sz="4" w:space="0" w:color="auto"/>
            </w:tcBorders>
            <w:vAlign w:val="center"/>
          </w:tcPr>
          <w:p w14:paraId="3009A460" w14:textId="4C221A09" w:rsidR="004B635F" w:rsidRPr="00CE08B0" w:rsidRDefault="004B635F" w:rsidP="00271C09">
            <w:pPr>
              <w:widowControl w:val="0"/>
              <w:tabs>
                <w:tab w:val="left" w:pos="360"/>
              </w:tabs>
              <w:spacing w:after="0" w:line="260" w:lineRule="atLeast"/>
              <w:jc w:val="both"/>
              <w:outlineLvl w:val="0"/>
              <w:rPr>
                <w:b/>
                <w:kern w:val="32"/>
              </w:rPr>
            </w:pPr>
          </w:p>
        </w:tc>
        <w:tc>
          <w:tcPr>
            <w:tcW w:w="1586" w:type="dxa"/>
            <w:gridSpan w:val="2"/>
            <w:vAlign w:val="center"/>
          </w:tcPr>
          <w:p w14:paraId="2F101FA9" w14:textId="77777777" w:rsidR="004B635F" w:rsidRPr="00CE08B0" w:rsidRDefault="004B635F" w:rsidP="00271C09">
            <w:pPr>
              <w:spacing w:after="0" w:line="259" w:lineRule="auto"/>
              <w:jc w:val="both"/>
            </w:pPr>
          </w:p>
        </w:tc>
      </w:tr>
      <w:tr w:rsidR="004B635F" w:rsidRPr="00CE08B0" w14:paraId="2553B4CF" w14:textId="189B5929" w:rsidTr="00A674AE">
        <w:trPr>
          <w:trHeight w:val="383"/>
        </w:trPr>
        <w:tc>
          <w:tcPr>
            <w:tcW w:w="9163" w:type="dxa"/>
            <w:gridSpan w:val="12"/>
          </w:tcPr>
          <w:p w14:paraId="2D9A1982" w14:textId="77777777" w:rsidR="00B16BB2" w:rsidRPr="00CE08B0" w:rsidRDefault="00B16BB2" w:rsidP="00B16BB2">
            <w:pPr>
              <w:widowControl w:val="0"/>
              <w:spacing w:after="0" w:line="260" w:lineRule="exact"/>
              <w:rPr>
                <w:b/>
                <w:lang w:eastAsia="en-US"/>
              </w:rPr>
            </w:pPr>
            <w:r w:rsidRPr="00CE08B0">
              <w:rPr>
                <w:b/>
                <w:lang w:eastAsia="en-US"/>
              </w:rPr>
              <w:t>OBRAZLOŽITEV:</w:t>
            </w:r>
          </w:p>
          <w:p w14:paraId="0BD15670" w14:textId="77777777" w:rsidR="00B16BB2" w:rsidRPr="00CE08B0" w:rsidRDefault="00B16BB2" w:rsidP="00B16BB2">
            <w:pPr>
              <w:widowControl w:val="0"/>
              <w:numPr>
                <w:ilvl w:val="0"/>
                <w:numId w:val="3"/>
              </w:numPr>
              <w:suppressAutoHyphens/>
              <w:spacing w:after="0" w:line="260" w:lineRule="exact"/>
              <w:ind w:left="284" w:hanging="284"/>
              <w:jc w:val="both"/>
              <w:rPr>
                <w:b/>
              </w:rPr>
            </w:pPr>
            <w:r w:rsidRPr="00CE08B0">
              <w:rPr>
                <w:b/>
              </w:rPr>
              <w:t>Ocena finančnih posledic, ki niso načrtovane v sprejetem proračunu</w:t>
            </w:r>
          </w:p>
          <w:p w14:paraId="78EDC1BA" w14:textId="77777777" w:rsidR="00B16BB2" w:rsidRPr="00CE08B0" w:rsidRDefault="00B16BB2" w:rsidP="00B16BB2">
            <w:pPr>
              <w:widowControl w:val="0"/>
              <w:spacing w:after="0" w:line="260" w:lineRule="exact"/>
              <w:ind w:left="360" w:hanging="76"/>
              <w:jc w:val="both"/>
            </w:pPr>
            <w:r w:rsidRPr="00CE08B0">
              <w:t>V zvezi s predlaganim vladnim gradivom se navedejo predvidene spremembe (povečanje, zmanjšanje):</w:t>
            </w:r>
          </w:p>
          <w:p w14:paraId="542E01DE" w14:textId="77777777" w:rsidR="00B16BB2" w:rsidRPr="00CE08B0" w:rsidRDefault="00B16BB2" w:rsidP="00B16BB2">
            <w:pPr>
              <w:widowControl w:val="0"/>
              <w:numPr>
                <w:ilvl w:val="0"/>
                <w:numId w:val="4"/>
              </w:numPr>
              <w:suppressAutoHyphens/>
              <w:spacing w:after="0" w:line="260" w:lineRule="exact"/>
              <w:jc w:val="both"/>
              <w:rPr>
                <w:lang w:eastAsia="en-US"/>
              </w:rPr>
            </w:pPr>
            <w:r w:rsidRPr="00CE08B0">
              <w:t>prihodkov državnega proračuna in občinskih proračunov,</w:t>
            </w:r>
          </w:p>
          <w:p w14:paraId="040A80E3" w14:textId="77777777" w:rsidR="00B16BB2" w:rsidRPr="00CE08B0" w:rsidRDefault="00B16BB2" w:rsidP="00B16BB2">
            <w:pPr>
              <w:widowControl w:val="0"/>
              <w:numPr>
                <w:ilvl w:val="0"/>
                <w:numId w:val="4"/>
              </w:numPr>
              <w:suppressAutoHyphens/>
              <w:spacing w:after="0" w:line="260" w:lineRule="exact"/>
              <w:jc w:val="both"/>
              <w:rPr>
                <w:lang w:eastAsia="en-US"/>
              </w:rPr>
            </w:pPr>
            <w:r w:rsidRPr="00CE08B0">
              <w:t>odhodkov državnega proračuna, ki niso načrtovani na ukrepih oziroma projektih sprejetih proračunov,</w:t>
            </w:r>
          </w:p>
          <w:p w14:paraId="21FF32C6" w14:textId="77777777" w:rsidR="00B16BB2" w:rsidRPr="00CE08B0" w:rsidRDefault="00B16BB2" w:rsidP="00B16BB2">
            <w:pPr>
              <w:widowControl w:val="0"/>
              <w:numPr>
                <w:ilvl w:val="0"/>
                <w:numId w:val="4"/>
              </w:numPr>
              <w:suppressAutoHyphens/>
              <w:spacing w:after="0" w:line="260" w:lineRule="exact"/>
              <w:jc w:val="both"/>
              <w:rPr>
                <w:lang w:eastAsia="en-US"/>
              </w:rPr>
            </w:pPr>
            <w:r w:rsidRPr="00CE08B0">
              <w:t>obveznosti za druga javnofinančna sredstva (drugi viri), ki niso načrtovana na ukrepih oziroma projektih sprejetih proračunov.</w:t>
            </w:r>
          </w:p>
          <w:p w14:paraId="564B9325" w14:textId="77777777" w:rsidR="00B16BB2" w:rsidRPr="00CE08B0" w:rsidRDefault="00B16BB2" w:rsidP="00B16BB2">
            <w:pPr>
              <w:widowControl w:val="0"/>
              <w:spacing w:after="0" w:line="260" w:lineRule="exact"/>
              <w:ind w:left="284"/>
            </w:pPr>
          </w:p>
          <w:p w14:paraId="2C58DBA4" w14:textId="77777777" w:rsidR="00B16BB2" w:rsidRPr="00CE08B0" w:rsidRDefault="00B16BB2" w:rsidP="00B16BB2">
            <w:pPr>
              <w:widowControl w:val="0"/>
              <w:numPr>
                <w:ilvl w:val="0"/>
                <w:numId w:val="3"/>
              </w:numPr>
              <w:suppressAutoHyphens/>
              <w:spacing w:after="0" w:line="260" w:lineRule="exact"/>
              <w:ind w:left="284" w:hanging="284"/>
              <w:jc w:val="both"/>
              <w:rPr>
                <w:b/>
              </w:rPr>
            </w:pPr>
            <w:r w:rsidRPr="00CE08B0">
              <w:rPr>
                <w:b/>
              </w:rPr>
              <w:t>Finančne posledice za državni proračun</w:t>
            </w:r>
          </w:p>
          <w:p w14:paraId="67EEFD50" w14:textId="77777777" w:rsidR="00B16BB2" w:rsidRPr="00CE08B0" w:rsidRDefault="00B16BB2" w:rsidP="00B16BB2">
            <w:pPr>
              <w:widowControl w:val="0"/>
              <w:spacing w:after="0" w:line="260" w:lineRule="exact"/>
              <w:ind w:left="284"/>
              <w:jc w:val="both"/>
            </w:pPr>
            <w:r w:rsidRPr="00CE08B0">
              <w:t>Prikazane morajo biti finančne posledice za državni proračun, ki so na proračunskih postavkah načrtovane v dinamiki projektov oziroma ukrepov:</w:t>
            </w:r>
          </w:p>
          <w:p w14:paraId="5678E4FD" w14:textId="77777777" w:rsidR="00B16BB2" w:rsidRPr="00CE08B0" w:rsidRDefault="00B16BB2" w:rsidP="00B16BB2">
            <w:pPr>
              <w:widowControl w:val="0"/>
              <w:suppressAutoHyphens/>
              <w:spacing w:after="0" w:line="260" w:lineRule="exact"/>
              <w:ind w:left="720"/>
              <w:jc w:val="both"/>
              <w:rPr>
                <w:b/>
              </w:rPr>
            </w:pPr>
            <w:proofErr w:type="spellStart"/>
            <w:r w:rsidRPr="00CE08B0">
              <w:rPr>
                <w:b/>
              </w:rPr>
              <w:t>II.a</w:t>
            </w:r>
            <w:proofErr w:type="spellEnd"/>
            <w:r w:rsidRPr="00CE08B0">
              <w:rPr>
                <w:b/>
              </w:rPr>
              <w:t xml:space="preserve"> Pravice porabe za izvedbo predlaganih rešitev so zagotovljene:</w:t>
            </w:r>
          </w:p>
          <w:p w14:paraId="76F5B292" w14:textId="77777777" w:rsidR="00B16BB2" w:rsidRPr="00CE08B0" w:rsidRDefault="00B16BB2" w:rsidP="00B16BB2">
            <w:pPr>
              <w:widowControl w:val="0"/>
              <w:spacing w:after="0" w:line="260" w:lineRule="exact"/>
              <w:ind w:left="284"/>
              <w:jc w:val="both"/>
            </w:pPr>
            <w:r w:rsidRPr="00CE08B0">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CE08B0">
              <w:t>II.b</w:t>
            </w:r>
            <w:proofErr w:type="spellEnd"/>
            <w:r w:rsidRPr="00CE08B0">
              <w:t>). Pri uvrstitvi novega projekta oziroma ukrepa v načrt razvojnih programov se navedejo:</w:t>
            </w:r>
          </w:p>
          <w:p w14:paraId="4AD0841F" w14:textId="77777777" w:rsidR="00B16BB2" w:rsidRPr="00CE08B0" w:rsidRDefault="00B16BB2" w:rsidP="00B16BB2">
            <w:pPr>
              <w:widowControl w:val="0"/>
              <w:numPr>
                <w:ilvl w:val="0"/>
                <w:numId w:val="5"/>
              </w:numPr>
              <w:suppressAutoHyphens/>
              <w:spacing w:after="0" w:line="260" w:lineRule="exact"/>
              <w:jc w:val="both"/>
            </w:pPr>
            <w:r w:rsidRPr="00CE08B0">
              <w:t>proračunski uporabnik, ki bo financiral novi projekt oziroma ukrep,</w:t>
            </w:r>
          </w:p>
          <w:p w14:paraId="3C69877B" w14:textId="77777777" w:rsidR="00B16BB2" w:rsidRPr="00CE08B0" w:rsidRDefault="00B16BB2" w:rsidP="00B16BB2">
            <w:pPr>
              <w:widowControl w:val="0"/>
              <w:numPr>
                <w:ilvl w:val="0"/>
                <w:numId w:val="5"/>
              </w:numPr>
              <w:suppressAutoHyphens/>
              <w:spacing w:after="0" w:line="260" w:lineRule="exact"/>
              <w:jc w:val="both"/>
            </w:pPr>
            <w:r w:rsidRPr="00CE08B0">
              <w:t xml:space="preserve">projekt oziroma ukrep, s katerim se bodo dosegli cilji vladnega gradiva, in </w:t>
            </w:r>
          </w:p>
          <w:p w14:paraId="377F5AF1" w14:textId="77777777" w:rsidR="00B16BB2" w:rsidRPr="00CE08B0" w:rsidRDefault="00B16BB2" w:rsidP="00B16BB2">
            <w:pPr>
              <w:widowControl w:val="0"/>
              <w:numPr>
                <w:ilvl w:val="0"/>
                <w:numId w:val="5"/>
              </w:numPr>
              <w:suppressAutoHyphens/>
              <w:spacing w:after="0" w:line="260" w:lineRule="exact"/>
              <w:jc w:val="both"/>
            </w:pPr>
            <w:r w:rsidRPr="00CE08B0">
              <w:t>proračunske postavke.</w:t>
            </w:r>
          </w:p>
          <w:p w14:paraId="2BD0A08D" w14:textId="77777777" w:rsidR="00B16BB2" w:rsidRPr="00CE08B0" w:rsidRDefault="00B16BB2" w:rsidP="00B16BB2">
            <w:pPr>
              <w:widowControl w:val="0"/>
              <w:spacing w:after="0" w:line="260" w:lineRule="exact"/>
              <w:ind w:left="284"/>
              <w:jc w:val="both"/>
            </w:pPr>
            <w:r w:rsidRPr="00CE08B0">
              <w:t xml:space="preserve">Za zagotovitev pravic porabe na proračunskih postavkah, s katerih se bo financiral novi projekt oziroma ukrep, je treba izpolniti tudi točko </w:t>
            </w:r>
            <w:proofErr w:type="spellStart"/>
            <w:r w:rsidRPr="00CE08B0">
              <w:t>II.b</w:t>
            </w:r>
            <w:proofErr w:type="spellEnd"/>
            <w:r w:rsidRPr="00CE08B0">
              <w:t>, saj je za novi projekt oziroma ukrep mogoče zagotoviti pravice porabe le s prerazporeditvijo s proračunskih postavk, s katerih se financirajo že sprejeti oziroma veljavni projekti in ukrepi.</w:t>
            </w:r>
          </w:p>
          <w:p w14:paraId="7DAC0242" w14:textId="77777777" w:rsidR="00B16BB2" w:rsidRPr="00CE08B0" w:rsidRDefault="00B16BB2" w:rsidP="00B16BB2">
            <w:pPr>
              <w:widowControl w:val="0"/>
              <w:suppressAutoHyphens/>
              <w:spacing w:after="0" w:line="260" w:lineRule="exact"/>
              <w:ind w:left="714"/>
              <w:jc w:val="both"/>
              <w:rPr>
                <w:b/>
              </w:rPr>
            </w:pPr>
            <w:proofErr w:type="spellStart"/>
            <w:r w:rsidRPr="00CE08B0">
              <w:rPr>
                <w:b/>
              </w:rPr>
              <w:t>II.b</w:t>
            </w:r>
            <w:proofErr w:type="spellEnd"/>
            <w:r w:rsidRPr="00CE08B0">
              <w:rPr>
                <w:b/>
              </w:rPr>
              <w:t xml:space="preserve"> Manjkajoče pravice porabe bodo zagotovljene s prerazporeditvijo:</w:t>
            </w:r>
          </w:p>
          <w:p w14:paraId="4ADF914A" w14:textId="77777777" w:rsidR="00B16BB2" w:rsidRPr="00CE08B0" w:rsidRDefault="00B16BB2" w:rsidP="00B16BB2">
            <w:pPr>
              <w:widowControl w:val="0"/>
              <w:spacing w:after="0" w:line="260" w:lineRule="exact"/>
              <w:ind w:left="284"/>
              <w:jc w:val="both"/>
            </w:pPr>
            <w:r w:rsidRPr="00CE08B0">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CE08B0">
              <w:t>II.a</w:t>
            </w:r>
            <w:proofErr w:type="spellEnd"/>
            <w:r w:rsidRPr="00CE08B0">
              <w:t>.</w:t>
            </w:r>
          </w:p>
          <w:p w14:paraId="7DD5B2B3" w14:textId="77777777" w:rsidR="00B16BB2" w:rsidRPr="00CE08B0" w:rsidRDefault="00B16BB2" w:rsidP="00B16BB2">
            <w:pPr>
              <w:widowControl w:val="0"/>
              <w:suppressAutoHyphens/>
              <w:spacing w:after="0" w:line="260" w:lineRule="exact"/>
              <w:ind w:left="714"/>
              <w:jc w:val="both"/>
              <w:rPr>
                <w:b/>
              </w:rPr>
            </w:pPr>
            <w:proofErr w:type="spellStart"/>
            <w:r w:rsidRPr="00CE08B0">
              <w:rPr>
                <w:b/>
              </w:rPr>
              <w:t>II.c</w:t>
            </w:r>
            <w:proofErr w:type="spellEnd"/>
            <w:r w:rsidRPr="00CE08B0">
              <w:rPr>
                <w:b/>
              </w:rPr>
              <w:t xml:space="preserve"> Načrtovana nadomestitev zmanjšanih prihodkov in povečanih odhodkov proračuna:</w:t>
            </w:r>
          </w:p>
          <w:p w14:paraId="4903795D" w14:textId="0A356FAC" w:rsidR="004B635F" w:rsidRPr="00CE08B0" w:rsidRDefault="00B16BB2" w:rsidP="00B16BB2">
            <w:pPr>
              <w:widowControl w:val="0"/>
              <w:tabs>
                <w:tab w:val="left" w:pos="76"/>
              </w:tabs>
              <w:suppressAutoHyphens/>
              <w:spacing w:after="0" w:line="260" w:lineRule="exact"/>
              <w:ind w:left="176" w:hanging="100"/>
              <w:jc w:val="both"/>
              <w:rPr>
                <w:bCs/>
              </w:rPr>
            </w:pPr>
            <w:r w:rsidRPr="00CE08B0">
              <w:t xml:space="preserve">Če se povečani odhodki (pravice porabe) ne bodo zagotovili tako, kot je določeno v točkah </w:t>
            </w:r>
            <w:proofErr w:type="spellStart"/>
            <w:r w:rsidRPr="00CE08B0">
              <w:t>II.a</w:t>
            </w:r>
            <w:proofErr w:type="spellEnd"/>
            <w:r w:rsidRPr="00CE08B0">
              <w:t xml:space="preserve"> in </w:t>
            </w:r>
            <w:proofErr w:type="spellStart"/>
            <w:r w:rsidRPr="00CE08B0">
              <w:t>II.b</w:t>
            </w:r>
            <w:proofErr w:type="spellEnd"/>
            <w:r w:rsidRPr="00CE08B0">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4B635F" w:rsidRPr="00CE08B0" w14:paraId="63A928D2" w14:textId="1A88CE53" w:rsidTr="00A674AE">
        <w:tc>
          <w:tcPr>
            <w:tcW w:w="9163" w:type="dxa"/>
            <w:gridSpan w:val="12"/>
          </w:tcPr>
          <w:p w14:paraId="4AF611CD" w14:textId="77777777" w:rsidR="004B635F" w:rsidRPr="00CE08B0" w:rsidRDefault="004B635F" w:rsidP="00FC53BD">
            <w:pPr>
              <w:widowControl w:val="0"/>
              <w:suppressAutoHyphens/>
              <w:overflowPunct w:val="0"/>
              <w:autoSpaceDE w:val="0"/>
              <w:autoSpaceDN w:val="0"/>
              <w:adjustRightInd w:val="0"/>
              <w:spacing w:after="0" w:line="260" w:lineRule="exact"/>
              <w:textAlignment w:val="baseline"/>
              <w:outlineLvl w:val="3"/>
              <w:rPr>
                <w:b/>
              </w:rPr>
            </w:pPr>
            <w:r w:rsidRPr="00CE08B0">
              <w:rPr>
                <w:b/>
              </w:rPr>
              <w:t>7.b Predstavitev ocene finančnih posledic pod 40.000 EUR:</w:t>
            </w:r>
          </w:p>
          <w:p w14:paraId="13A27661" w14:textId="77777777" w:rsidR="00395394" w:rsidRPr="00CE08B0" w:rsidRDefault="00395394" w:rsidP="00FC53BD">
            <w:pPr>
              <w:widowControl w:val="0"/>
              <w:suppressAutoHyphens/>
              <w:overflowPunct w:val="0"/>
              <w:autoSpaceDE w:val="0"/>
              <w:autoSpaceDN w:val="0"/>
              <w:adjustRightInd w:val="0"/>
              <w:spacing w:after="0" w:line="260" w:lineRule="exact"/>
              <w:textAlignment w:val="baseline"/>
              <w:outlineLvl w:val="3"/>
              <w:rPr>
                <w:color w:val="000000"/>
              </w:rPr>
            </w:pPr>
            <w:r w:rsidRPr="00CE08B0">
              <w:rPr>
                <w:color w:val="000000"/>
              </w:rPr>
              <w:t>Gradivo ima finančne posledice za proračun.</w:t>
            </w:r>
          </w:p>
          <w:p w14:paraId="174C42BE" w14:textId="305A4F56" w:rsidR="00B16BB2" w:rsidRPr="00CE08B0" w:rsidRDefault="00B16BB2" w:rsidP="00FC53BD">
            <w:pPr>
              <w:widowControl w:val="0"/>
              <w:suppressAutoHyphens/>
              <w:overflowPunct w:val="0"/>
              <w:autoSpaceDE w:val="0"/>
              <w:autoSpaceDN w:val="0"/>
              <w:adjustRightInd w:val="0"/>
              <w:spacing w:after="0" w:line="260" w:lineRule="exact"/>
              <w:textAlignment w:val="baseline"/>
              <w:outlineLvl w:val="3"/>
              <w:rPr>
                <w:b/>
              </w:rPr>
            </w:pPr>
          </w:p>
        </w:tc>
      </w:tr>
      <w:tr w:rsidR="004B635F" w:rsidRPr="00CE08B0" w14:paraId="0B1719FD" w14:textId="77777777" w:rsidTr="00A674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71"/>
        </w:trPr>
        <w:tc>
          <w:tcPr>
            <w:tcW w:w="9163" w:type="dxa"/>
            <w:gridSpan w:val="1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8FEA29" w14:textId="77777777" w:rsidR="004B635F" w:rsidRPr="00CE08B0" w:rsidRDefault="004B635F" w:rsidP="00FC53BD">
            <w:pPr>
              <w:spacing w:after="0" w:line="260" w:lineRule="atLeast"/>
              <w:rPr>
                <w:b/>
                <w:bCs/>
                <w:lang w:eastAsia="ar-SA"/>
              </w:rPr>
            </w:pPr>
            <w:r w:rsidRPr="00CE08B0">
              <w:rPr>
                <w:b/>
                <w:bCs/>
              </w:rPr>
              <w:t>8. Predstavitev sodelovanja z združenji občin:</w:t>
            </w:r>
          </w:p>
        </w:tc>
      </w:tr>
      <w:tr w:rsidR="00A674AE" w:rsidRPr="00CE08B0" w14:paraId="1097C686" w14:textId="795C3421" w:rsidTr="00C20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6616" w:type="dxa"/>
            <w:gridSpan w:val="8"/>
            <w:tcBorders>
              <w:top w:val="nil"/>
              <w:left w:val="single" w:sz="8" w:space="0" w:color="000000"/>
              <w:bottom w:val="single" w:sz="8" w:space="0" w:color="000000"/>
              <w:right w:val="single" w:sz="4" w:space="0" w:color="auto"/>
            </w:tcBorders>
            <w:tcMar>
              <w:top w:w="0" w:type="dxa"/>
              <w:left w:w="108" w:type="dxa"/>
              <w:bottom w:w="0" w:type="dxa"/>
              <w:right w:w="108" w:type="dxa"/>
            </w:tcMar>
          </w:tcPr>
          <w:p w14:paraId="104CB264" w14:textId="77777777" w:rsidR="00A674AE" w:rsidRPr="00CE08B0" w:rsidRDefault="00A674AE" w:rsidP="00FC53BD">
            <w:pPr>
              <w:overflowPunct w:val="0"/>
              <w:autoSpaceDE w:val="0"/>
              <w:autoSpaceDN w:val="0"/>
              <w:adjustRightInd w:val="0"/>
              <w:spacing w:after="0" w:line="260" w:lineRule="exact"/>
              <w:textAlignment w:val="baseline"/>
              <w:rPr>
                <w:lang w:eastAsia="x-none"/>
              </w:rPr>
            </w:pPr>
            <w:r w:rsidRPr="00CE08B0">
              <w:rPr>
                <w:lang w:eastAsia="x-none"/>
              </w:rPr>
              <w:t>Vsebina predloženega gradiva (predpisa) vpliva na:</w:t>
            </w:r>
          </w:p>
          <w:p w14:paraId="696451A2" w14:textId="77777777" w:rsidR="00A674AE" w:rsidRPr="00CE08B0" w:rsidRDefault="00A674AE" w:rsidP="00FC53BD">
            <w:pPr>
              <w:numPr>
                <w:ilvl w:val="1"/>
                <w:numId w:val="4"/>
              </w:numPr>
              <w:overflowPunct w:val="0"/>
              <w:autoSpaceDE w:val="0"/>
              <w:autoSpaceDN w:val="0"/>
              <w:spacing w:after="0" w:line="260" w:lineRule="exact"/>
              <w:rPr>
                <w:lang w:eastAsia="x-none"/>
              </w:rPr>
            </w:pPr>
            <w:r w:rsidRPr="00CE08B0">
              <w:rPr>
                <w:lang w:eastAsia="x-none"/>
              </w:rPr>
              <w:t>pristojnosti občin,</w:t>
            </w:r>
          </w:p>
          <w:p w14:paraId="489CB39B" w14:textId="77777777" w:rsidR="00A674AE" w:rsidRPr="00CE08B0" w:rsidRDefault="00A674AE" w:rsidP="00FC53BD">
            <w:pPr>
              <w:numPr>
                <w:ilvl w:val="1"/>
                <w:numId w:val="4"/>
              </w:numPr>
              <w:overflowPunct w:val="0"/>
              <w:autoSpaceDE w:val="0"/>
              <w:autoSpaceDN w:val="0"/>
              <w:spacing w:after="0" w:line="260" w:lineRule="exact"/>
              <w:rPr>
                <w:lang w:eastAsia="x-none"/>
              </w:rPr>
            </w:pPr>
            <w:r w:rsidRPr="00CE08B0">
              <w:rPr>
                <w:lang w:eastAsia="x-none"/>
              </w:rPr>
              <w:t>delovanje občin,</w:t>
            </w:r>
          </w:p>
          <w:p w14:paraId="3EA30F89" w14:textId="77777777" w:rsidR="00A674AE" w:rsidRPr="00CE08B0" w:rsidRDefault="00A674AE" w:rsidP="00FC53BD">
            <w:pPr>
              <w:numPr>
                <w:ilvl w:val="1"/>
                <w:numId w:val="4"/>
              </w:numPr>
              <w:overflowPunct w:val="0"/>
              <w:autoSpaceDE w:val="0"/>
              <w:autoSpaceDN w:val="0"/>
              <w:spacing w:after="0" w:line="260" w:lineRule="exact"/>
              <w:rPr>
                <w:lang w:eastAsia="x-none"/>
              </w:rPr>
            </w:pPr>
            <w:r w:rsidRPr="00CE08B0">
              <w:rPr>
                <w:lang w:eastAsia="x-none"/>
              </w:rPr>
              <w:t>financiranje občin.</w:t>
            </w:r>
          </w:p>
        </w:tc>
        <w:tc>
          <w:tcPr>
            <w:tcW w:w="2547" w:type="dxa"/>
            <w:gridSpan w:val="4"/>
            <w:tcBorders>
              <w:top w:val="single" w:sz="4" w:space="0" w:color="auto"/>
              <w:left w:val="single" w:sz="4" w:space="0" w:color="auto"/>
              <w:bottom w:val="single" w:sz="4" w:space="0" w:color="auto"/>
              <w:right w:val="single" w:sz="4" w:space="0" w:color="auto"/>
            </w:tcBorders>
          </w:tcPr>
          <w:p w14:paraId="43CC3646" w14:textId="1F349793" w:rsidR="00A674AE" w:rsidRPr="00CE08B0" w:rsidRDefault="00A674AE" w:rsidP="00FC53BD">
            <w:pPr>
              <w:spacing w:after="0" w:line="259" w:lineRule="auto"/>
            </w:pPr>
            <w:r w:rsidRPr="00CE08B0">
              <w:t>DA/</w:t>
            </w:r>
            <w:r w:rsidRPr="00CE08B0">
              <w:rPr>
                <w:b/>
                <w:bCs/>
              </w:rPr>
              <w:t>NE</w:t>
            </w:r>
          </w:p>
        </w:tc>
      </w:tr>
      <w:tr w:rsidR="00A674AE" w:rsidRPr="00CE08B0" w14:paraId="32B21DC0" w14:textId="77777777" w:rsidTr="00A674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4"/>
        </w:trPr>
        <w:tc>
          <w:tcPr>
            <w:tcW w:w="9163" w:type="dxa"/>
            <w:gridSpan w:val="1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A7CEA9" w14:textId="77777777" w:rsidR="00A674AE" w:rsidRPr="00CE08B0" w:rsidRDefault="00A674AE" w:rsidP="00FC53BD">
            <w:pPr>
              <w:overflowPunct w:val="0"/>
              <w:autoSpaceDE w:val="0"/>
              <w:autoSpaceDN w:val="0"/>
              <w:adjustRightInd w:val="0"/>
              <w:spacing w:after="0" w:line="260" w:lineRule="exact"/>
              <w:textAlignment w:val="baseline"/>
              <w:rPr>
                <w:lang w:eastAsia="x-none"/>
              </w:rPr>
            </w:pPr>
            <w:r w:rsidRPr="00CE08B0">
              <w:rPr>
                <w:lang w:eastAsia="x-none"/>
              </w:rPr>
              <w:t xml:space="preserve">Gradivo (predpis) je bilo poslano v mnenje: </w:t>
            </w:r>
          </w:p>
          <w:p w14:paraId="25AFE3EA" w14:textId="77777777" w:rsidR="00A674AE" w:rsidRPr="00CE08B0" w:rsidRDefault="00A674AE" w:rsidP="00FC53BD">
            <w:pPr>
              <w:numPr>
                <w:ilvl w:val="0"/>
                <w:numId w:val="6"/>
              </w:numPr>
              <w:overflowPunct w:val="0"/>
              <w:autoSpaceDE w:val="0"/>
              <w:autoSpaceDN w:val="0"/>
              <w:spacing w:after="0" w:line="260" w:lineRule="exact"/>
              <w:rPr>
                <w:lang w:eastAsia="x-none"/>
              </w:rPr>
            </w:pPr>
            <w:r w:rsidRPr="00CE08B0">
              <w:rPr>
                <w:lang w:eastAsia="x-none"/>
              </w:rPr>
              <w:t>Skupnosti občin Slovenije SOS: DA/</w:t>
            </w:r>
            <w:r w:rsidRPr="00CE08B0">
              <w:rPr>
                <w:b/>
                <w:bCs/>
                <w:lang w:eastAsia="x-none"/>
              </w:rPr>
              <w:t>NE</w:t>
            </w:r>
          </w:p>
          <w:p w14:paraId="67C75C86" w14:textId="77777777" w:rsidR="00A674AE" w:rsidRPr="00CE08B0" w:rsidRDefault="00A674AE" w:rsidP="00FC53BD">
            <w:pPr>
              <w:numPr>
                <w:ilvl w:val="0"/>
                <w:numId w:val="6"/>
              </w:numPr>
              <w:overflowPunct w:val="0"/>
              <w:autoSpaceDE w:val="0"/>
              <w:autoSpaceDN w:val="0"/>
              <w:spacing w:after="0" w:line="260" w:lineRule="exact"/>
              <w:rPr>
                <w:lang w:eastAsia="x-none"/>
              </w:rPr>
            </w:pPr>
            <w:r w:rsidRPr="00CE08B0">
              <w:rPr>
                <w:lang w:eastAsia="x-none"/>
              </w:rPr>
              <w:t>Združenju občin Slovenije ZOS: DA/</w:t>
            </w:r>
            <w:r w:rsidRPr="00CE08B0">
              <w:rPr>
                <w:b/>
                <w:bCs/>
                <w:lang w:eastAsia="x-none"/>
              </w:rPr>
              <w:t>NE</w:t>
            </w:r>
          </w:p>
          <w:p w14:paraId="66357CAF" w14:textId="77777777" w:rsidR="00A674AE" w:rsidRPr="00CE08B0" w:rsidRDefault="00A674AE" w:rsidP="00FC53BD">
            <w:pPr>
              <w:numPr>
                <w:ilvl w:val="0"/>
                <w:numId w:val="6"/>
              </w:numPr>
              <w:overflowPunct w:val="0"/>
              <w:autoSpaceDE w:val="0"/>
              <w:autoSpaceDN w:val="0"/>
              <w:spacing w:after="0" w:line="260" w:lineRule="exact"/>
              <w:rPr>
                <w:lang w:eastAsia="x-none"/>
              </w:rPr>
            </w:pPr>
            <w:r w:rsidRPr="00CE08B0">
              <w:rPr>
                <w:lang w:eastAsia="x-none"/>
              </w:rPr>
              <w:t>Združenju mestnih občin Slovenije ZMOS: DA/</w:t>
            </w:r>
            <w:r w:rsidRPr="00CE08B0">
              <w:rPr>
                <w:b/>
                <w:bCs/>
                <w:lang w:eastAsia="x-none"/>
              </w:rPr>
              <w:t>NE</w:t>
            </w:r>
          </w:p>
          <w:p w14:paraId="2CFD3704" w14:textId="77777777" w:rsidR="00A674AE" w:rsidRPr="00CE08B0" w:rsidRDefault="00A674AE" w:rsidP="00FC53BD">
            <w:pPr>
              <w:overflowPunct w:val="0"/>
              <w:autoSpaceDE w:val="0"/>
              <w:autoSpaceDN w:val="0"/>
              <w:adjustRightInd w:val="0"/>
              <w:spacing w:after="0" w:line="260" w:lineRule="exact"/>
              <w:textAlignment w:val="baseline"/>
              <w:rPr>
                <w:lang w:eastAsia="x-none"/>
              </w:rPr>
            </w:pPr>
          </w:p>
          <w:p w14:paraId="09346E72" w14:textId="77777777" w:rsidR="00A674AE" w:rsidRPr="00CE08B0" w:rsidRDefault="00A674AE" w:rsidP="00FC53BD">
            <w:pPr>
              <w:overflowPunct w:val="0"/>
              <w:autoSpaceDE w:val="0"/>
              <w:autoSpaceDN w:val="0"/>
              <w:adjustRightInd w:val="0"/>
              <w:spacing w:after="0" w:line="260" w:lineRule="exact"/>
              <w:textAlignment w:val="baseline"/>
              <w:rPr>
                <w:lang w:eastAsia="x-none"/>
              </w:rPr>
            </w:pPr>
            <w:r w:rsidRPr="00CE08B0">
              <w:rPr>
                <w:lang w:eastAsia="x-none"/>
              </w:rPr>
              <w:t>Predlogi in pripombe združenj so bili upoštevani:</w:t>
            </w:r>
          </w:p>
          <w:p w14:paraId="3B7DC4A9" w14:textId="77777777" w:rsidR="00A674AE" w:rsidRPr="00CE08B0" w:rsidRDefault="00A674AE" w:rsidP="00FC53BD">
            <w:pPr>
              <w:numPr>
                <w:ilvl w:val="0"/>
                <w:numId w:val="7"/>
              </w:numPr>
              <w:overflowPunct w:val="0"/>
              <w:autoSpaceDE w:val="0"/>
              <w:autoSpaceDN w:val="0"/>
              <w:spacing w:after="0" w:line="260" w:lineRule="exact"/>
              <w:rPr>
                <w:lang w:eastAsia="x-none"/>
              </w:rPr>
            </w:pPr>
            <w:r w:rsidRPr="00CE08B0">
              <w:rPr>
                <w:lang w:eastAsia="x-none"/>
              </w:rPr>
              <w:lastRenderedPageBreak/>
              <w:t>v celoti,</w:t>
            </w:r>
          </w:p>
          <w:p w14:paraId="62EE588A" w14:textId="77777777" w:rsidR="00A674AE" w:rsidRPr="00CE08B0" w:rsidRDefault="00A674AE" w:rsidP="00FC53BD">
            <w:pPr>
              <w:numPr>
                <w:ilvl w:val="0"/>
                <w:numId w:val="7"/>
              </w:numPr>
              <w:overflowPunct w:val="0"/>
              <w:autoSpaceDE w:val="0"/>
              <w:autoSpaceDN w:val="0"/>
              <w:spacing w:after="0" w:line="260" w:lineRule="exact"/>
              <w:rPr>
                <w:lang w:eastAsia="x-none"/>
              </w:rPr>
            </w:pPr>
            <w:r w:rsidRPr="00CE08B0">
              <w:rPr>
                <w:lang w:eastAsia="x-none"/>
              </w:rPr>
              <w:t>večinoma,</w:t>
            </w:r>
          </w:p>
          <w:p w14:paraId="6CC79B78" w14:textId="77777777" w:rsidR="00A674AE" w:rsidRPr="00CE08B0" w:rsidRDefault="00A674AE" w:rsidP="00FC53BD">
            <w:pPr>
              <w:numPr>
                <w:ilvl w:val="0"/>
                <w:numId w:val="7"/>
              </w:numPr>
              <w:overflowPunct w:val="0"/>
              <w:autoSpaceDE w:val="0"/>
              <w:autoSpaceDN w:val="0"/>
              <w:spacing w:after="0" w:line="260" w:lineRule="exact"/>
              <w:rPr>
                <w:lang w:eastAsia="x-none"/>
              </w:rPr>
            </w:pPr>
            <w:r w:rsidRPr="00CE08B0">
              <w:rPr>
                <w:lang w:eastAsia="x-none"/>
              </w:rPr>
              <w:t>delno,</w:t>
            </w:r>
          </w:p>
          <w:p w14:paraId="40A435AB" w14:textId="77777777" w:rsidR="00A674AE" w:rsidRPr="00CE08B0" w:rsidRDefault="00A674AE" w:rsidP="00FC53BD">
            <w:pPr>
              <w:numPr>
                <w:ilvl w:val="0"/>
                <w:numId w:val="7"/>
              </w:numPr>
              <w:overflowPunct w:val="0"/>
              <w:autoSpaceDE w:val="0"/>
              <w:autoSpaceDN w:val="0"/>
              <w:spacing w:after="0" w:line="260" w:lineRule="exact"/>
              <w:rPr>
                <w:lang w:eastAsia="x-none"/>
              </w:rPr>
            </w:pPr>
            <w:r w:rsidRPr="00CE08B0">
              <w:rPr>
                <w:lang w:eastAsia="x-none"/>
              </w:rPr>
              <w:t>niso bili upoštevani.</w:t>
            </w:r>
          </w:p>
          <w:p w14:paraId="76ABAA53" w14:textId="77777777" w:rsidR="00A674AE" w:rsidRPr="00CE08B0" w:rsidRDefault="00A674AE" w:rsidP="00FC53BD">
            <w:pPr>
              <w:overflowPunct w:val="0"/>
              <w:autoSpaceDE w:val="0"/>
              <w:autoSpaceDN w:val="0"/>
              <w:adjustRightInd w:val="0"/>
              <w:spacing w:after="0" w:line="260" w:lineRule="exact"/>
              <w:textAlignment w:val="baseline"/>
              <w:rPr>
                <w:lang w:eastAsia="x-none"/>
              </w:rPr>
            </w:pPr>
            <w:r w:rsidRPr="00CE08B0">
              <w:rPr>
                <w:lang w:eastAsia="x-none"/>
              </w:rPr>
              <w:t>Bistveni predlogi in pripombe, ki niso bili upoštevani.</w:t>
            </w:r>
          </w:p>
        </w:tc>
      </w:tr>
      <w:tr w:rsidR="00A674AE" w:rsidRPr="00CE08B0" w14:paraId="162C8565" w14:textId="77777777" w:rsidTr="00A674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9163" w:type="dxa"/>
            <w:gridSpan w:val="1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2C224B" w14:textId="77777777" w:rsidR="00A674AE" w:rsidRPr="00CE08B0" w:rsidRDefault="00A674AE" w:rsidP="00FC53BD">
            <w:pPr>
              <w:overflowPunct w:val="0"/>
              <w:autoSpaceDE w:val="0"/>
              <w:autoSpaceDN w:val="0"/>
              <w:adjustRightInd w:val="0"/>
              <w:spacing w:after="0" w:line="260" w:lineRule="exact"/>
              <w:textAlignment w:val="baseline"/>
              <w:rPr>
                <w:b/>
                <w:bCs/>
                <w:lang w:eastAsia="x-none"/>
              </w:rPr>
            </w:pPr>
            <w:r w:rsidRPr="00CE08B0">
              <w:rPr>
                <w:b/>
                <w:bCs/>
                <w:lang w:eastAsia="x-none"/>
              </w:rPr>
              <w:lastRenderedPageBreak/>
              <w:t>9. Predstavitev sodelovanja javnosti:</w:t>
            </w:r>
          </w:p>
        </w:tc>
      </w:tr>
      <w:tr w:rsidR="009E1042" w:rsidRPr="00CE08B0" w14:paraId="18306D43" w14:textId="283D1153" w:rsidTr="00C20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661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0627C4" w14:textId="77777777" w:rsidR="009E1042" w:rsidRPr="00CE08B0" w:rsidRDefault="009E1042" w:rsidP="00FC53BD">
            <w:pPr>
              <w:overflowPunct w:val="0"/>
              <w:autoSpaceDE w:val="0"/>
              <w:autoSpaceDN w:val="0"/>
              <w:adjustRightInd w:val="0"/>
              <w:spacing w:after="0" w:line="260" w:lineRule="exact"/>
              <w:textAlignment w:val="baseline"/>
              <w:rPr>
                <w:lang w:eastAsia="x-none"/>
              </w:rPr>
            </w:pPr>
            <w:r w:rsidRPr="00CE08B0">
              <w:rPr>
                <w:lang w:eastAsia="x-none"/>
              </w:rPr>
              <w:t>Gradivo je bilo predhodno objavljeno na spletni strani predlagatelja:</w:t>
            </w:r>
          </w:p>
        </w:tc>
        <w:tc>
          <w:tcPr>
            <w:tcW w:w="2547" w:type="dxa"/>
            <w:gridSpan w:val="4"/>
            <w:tcBorders>
              <w:top w:val="single" w:sz="4" w:space="0" w:color="auto"/>
              <w:bottom w:val="single" w:sz="4" w:space="0" w:color="auto"/>
              <w:right w:val="single" w:sz="4" w:space="0" w:color="auto"/>
            </w:tcBorders>
          </w:tcPr>
          <w:p w14:paraId="49CE7737" w14:textId="10C05F8F" w:rsidR="009E1042" w:rsidRPr="00CE08B0" w:rsidRDefault="009E1042" w:rsidP="00FC53BD">
            <w:pPr>
              <w:spacing w:after="0" w:line="259" w:lineRule="auto"/>
            </w:pPr>
            <w:r w:rsidRPr="00CE08B0">
              <w:t>DA/</w:t>
            </w:r>
            <w:r w:rsidRPr="00CE08B0">
              <w:rPr>
                <w:b/>
                <w:bCs/>
              </w:rPr>
              <w:t>NE</w:t>
            </w:r>
          </w:p>
        </w:tc>
      </w:tr>
      <w:tr w:rsidR="009E1042" w:rsidRPr="00CE08B0" w14:paraId="64B9190F" w14:textId="77777777" w:rsidTr="009E1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9163"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C5BC4" w14:textId="77777777" w:rsidR="009E1042" w:rsidRPr="00CE08B0" w:rsidRDefault="009E1042" w:rsidP="00FC53BD">
            <w:pPr>
              <w:overflowPunct w:val="0"/>
              <w:autoSpaceDE w:val="0"/>
              <w:autoSpaceDN w:val="0"/>
              <w:adjustRightInd w:val="0"/>
              <w:spacing w:after="0" w:line="260" w:lineRule="exact"/>
              <w:textAlignment w:val="baseline"/>
              <w:rPr>
                <w:lang w:eastAsia="x-none"/>
              </w:rPr>
            </w:pPr>
          </w:p>
        </w:tc>
      </w:tr>
      <w:tr w:rsidR="009E1042" w:rsidRPr="00CE08B0" w14:paraId="1FC03BF8" w14:textId="77777777" w:rsidTr="009E1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9163" w:type="dxa"/>
            <w:gridSpan w:val="1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48BF359" w14:textId="77777777" w:rsidR="003D0AC0" w:rsidRPr="00CE08B0" w:rsidRDefault="003D0AC0" w:rsidP="00FC53BD">
            <w:pPr>
              <w:pStyle w:val="Neotevilenodstavek"/>
              <w:spacing w:before="0" w:after="0" w:line="260" w:lineRule="exact"/>
              <w:rPr>
                <w:rFonts w:eastAsia="Calibri" w:cs="Arial"/>
                <w:sz w:val="20"/>
                <w:szCs w:val="20"/>
                <w:lang w:val="sl-SI"/>
              </w:rPr>
            </w:pPr>
            <w:r w:rsidRPr="00CE08B0">
              <w:rPr>
                <w:rFonts w:cs="Arial"/>
                <w:sz w:val="20"/>
                <w:szCs w:val="20"/>
                <w:lang w:val="sl-SI"/>
              </w:rPr>
              <w:t>Če je odgovor DA, navedite:</w:t>
            </w:r>
          </w:p>
          <w:p w14:paraId="68039524" w14:textId="77777777" w:rsidR="003D0AC0" w:rsidRPr="00CE08B0" w:rsidRDefault="003D0AC0" w:rsidP="00FC53BD">
            <w:pPr>
              <w:pStyle w:val="Neotevilenodstavek"/>
              <w:spacing w:before="0" w:after="0" w:line="260" w:lineRule="exact"/>
              <w:rPr>
                <w:rFonts w:cs="Arial"/>
                <w:sz w:val="20"/>
                <w:szCs w:val="20"/>
                <w:lang w:val="sl-SI"/>
              </w:rPr>
            </w:pPr>
            <w:r w:rsidRPr="00CE08B0">
              <w:rPr>
                <w:rFonts w:cs="Arial"/>
                <w:sz w:val="20"/>
                <w:szCs w:val="20"/>
                <w:lang w:val="sl-SI"/>
              </w:rPr>
              <w:t>Datum objave: ………</w:t>
            </w:r>
          </w:p>
          <w:p w14:paraId="6C7D70EC" w14:textId="77777777" w:rsidR="003D0AC0" w:rsidRPr="00CE08B0" w:rsidRDefault="003D0AC0" w:rsidP="00FC53BD">
            <w:pPr>
              <w:pStyle w:val="Neotevilenodstavek"/>
              <w:spacing w:before="0" w:after="0" w:line="260" w:lineRule="exact"/>
              <w:rPr>
                <w:rFonts w:cs="Arial"/>
                <w:sz w:val="20"/>
                <w:szCs w:val="20"/>
                <w:lang w:val="sl-SI"/>
              </w:rPr>
            </w:pPr>
            <w:r w:rsidRPr="00CE08B0">
              <w:rPr>
                <w:rFonts w:cs="Arial"/>
                <w:sz w:val="20"/>
                <w:szCs w:val="20"/>
                <w:lang w:val="sl-SI"/>
              </w:rPr>
              <w:t xml:space="preserve">V razpravo so bili vključeni: </w:t>
            </w:r>
          </w:p>
          <w:p w14:paraId="23620EB0" w14:textId="77777777" w:rsidR="003D0AC0" w:rsidRPr="00CE08B0" w:rsidRDefault="003D0AC0" w:rsidP="00FC53BD">
            <w:pPr>
              <w:pStyle w:val="Neotevilenodstavek"/>
              <w:numPr>
                <w:ilvl w:val="0"/>
                <w:numId w:val="6"/>
              </w:numPr>
              <w:adjustRightInd/>
              <w:spacing w:before="0" w:after="0" w:line="260" w:lineRule="exact"/>
              <w:textAlignment w:val="auto"/>
              <w:rPr>
                <w:rFonts w:cs="Arial"/>
                <w:sz w:val="20"/>
                <w:szCs w:val="20"/>
                <w:lang w:val="sl-SI"/>
              </w:rPr>
            </w:pPr>
            <w:r w:rsidRPr="00CE08B0">
              <w:rPr>
                <w:rFonts w:cs="Arial"/>
                <w:sz w:val="20"/>
                <w:szCs w:val="20"/>
                <w:lang w:val="sl-SI"/>
              </w:rPr>
              <w:t xml:space="preserve">nevladne organizacije, </w:t>
            </w:r>
          </w:p>
          <w:p w14:paraId="03DA40A5" w14:textId="77777777" w:rsidR="003D0AC0" w:rsidRPr="00CE08B0" w:rsidRDefault="003D0AC0" w:rsidP="00FC53BD">
            <w:pPr>
              <w:pStyle w:val="Neotevilenodstavek"/>
              <w:numPr>
                <w:ilvl w:val="0"/>
                <w:numId w:val="6"/>
              </w:numPr>
              <w:adjustRightInd/>
              <w:spacing w:before="0" w:after="0" w:line="260" w:lineRule="exact"/>
              <w:textAlignment w:val="auto"/>
              <w:rPr>
                <w:rFonts w:cs="Arial"/>
                <w:sz w:val="20"/>
                <w:szCs w:val="20"/>
                <w:lang w:val="sl-SI"/>
              </w:rPr>
            </w:pPr>
            <w:r w:rsidRPr="00CE08B0">
              <w:rPr>
                <w:rFonts w:cs="Arial"/>
                <w:sz w:val="20"/>
                <w:szCs w:val="20"/>
                <w:lang w:val="sl-SI"/>
              </w:rPr>
              <w:t>predstavniki zainteresirane javnosti,</w:t>
            </w:r>
          </w:p>
          <w:p w14:paraId="66EEB116" w14:textId="77777777" w:rsidR="003D0AC0" w:rsidRPr="00CE08B0" w:rsidRDefault="003D0AC0" w:rsidP="00FC53BD">
            <w:pPr>
              <w:pStyle w:val="Neotevilenodstavek"/>
              <w:numPr>
                <w:ilvl w:val="0"/>
                <w:numId w:val="6"/>
              </w:numPr>
              <w:adjustRightInd/>
              <w:spacing w:before="0" w:after="0" w:line="260" w:lineRule="exact"/>
              <w:textAlignment w:val="auto"/>
              <w:rPr>
                <w:rFonts w:cs="Arial"/>
                <w:sz w:val="20"/>
                <w:szCs w:val="20"/>
                <w:lang w:val="sl-SI"/>
              </w:rPr>
            </w:pPr>
            <w:r w:rsidRPr="00CE08B0">
              <w:rPr>
                <w:rFonts w:cs="Arial"/>
                <w:sz w:val="20"/>
                <w:szCs w:val="20"/>
                <w:lang w:val="sl-SI"/>
              </w:rPr>
              <w:t>predstavniki strokovne javnosti.</w:t>
            </w:r>
          </w:p>
          <w:p w14:paraId="6E0C8D34" w14:textId="77777777" w:rsidR="003D0AC0" w:rsidRPr="00CE08B0" w:rsidRDefault="003D0AC0" w:rsidP="00FC53BD">
            <w:pPr>
              <w:pStyle w:val="Neotevilenodstavek"/>
              <w:spacing w:before="0" w:after="0" w:line="260" w:lineRule="exact"/>
              <w:rPr>
                <w:rFonts w:cs="Arial"/>
                <w:sz w:val="20"/>
                <w:szCs w:val="20"/>
                <w:lang w:val="sl-SI"/>
              </w:rPr>
            </w:pPr>
            <w:r w:rsidRPr="00CE08B0">
              <w:rPr>
                <w:rFonts w:cs="Arial"/>
                <w:sz w:val="20"/>
                <w:szCs w:val="20"/>
                <w:lang w:val="sl-SI"/>
              </w:rPr>
              <w:t xml:space="preserve">Mnenja, predlogi in pripombe z navedbo predlagateljev </w:t>
            </w:r>
            <w:r w:rsidRPr="00CE08B0">
              <w:rPr>
                <w:rFonts w:cs="Arial"/>
                <w:color w:val="000000"/>
                <w:sz w:val="20"/>
                <w:szCs w:val="20"/>
                <w:lang w:val="sl-SI"/>
              </w:rPr>
              <w:t>(imen in priimkov fizičnih oseb, ki niso poslovni subjekti, ne navajajte</w:t>
            </w:r>
            <w:r w:rsidRPr="00CE08B0">
              <w:rPr>
                <w:rFonts w:cs="Arial"/>
                <w:sz w:val="20"/>
                <w:szCs w:val="20"/>
                <w:lang w:val="sl-SI"/>
              </w:rPr>
              <w:t>):</w:t>
            </w:r>
          </w:p>
          <w:p w14:paraId="7291F986" w14:textId="77777777" w:rsidR="003D0AC0" w:rsidRPr="00CE08B0" w:rsidRDefault="003D0AC0" w:rsidP="00FC53BD">
            <w:pPr>
              <w:pStyle w:val="Neotevilenodstavek"/>
              <w:spacing w:before="0" w:after="0" w:line="260" w:lineRule="exact"/>
              <w:rPr>
                <w:rFonts w:cs="Arial"/>
                <w:sz w:val="20"/>
                <w:szCs w:val="20"/>
                <w:lang w:val="sl-SI"/>
              </w:rPr>
            </w:pPr>
          </w:p>
          <w:p w14:paraId="651E90C6" w14:textId="77777777" w:rsidR="003D0AC0" w:rsidRPr="00CE08B0" w:rsidRDefault="003D0AC0" w:rsidP="00FC53BD">
            <w:pPr>
              <w:pStyle w:val="Neotevilenodstavek"/>
              <w:spacing w:before="0" w:after="0" w:line="260" w:lineRule="exact"/>
              <w:rPr>
                <w:rFonts w:cs="Arial"/>
                <w:sz w:val="20"/>
                <w:szCs w:val="20"/>
                <w:lang w:val="sl-SI"/>
              </w:rPr>
            </w:pPr>
            <w:r w:rsidRPr="00CE08B0">
              <w:rPr>
                <w:rFonts w:cs="Arial"/>
                <w:sz w:val="20"/>
                <w:szCs w:val="20"/>
                <w:lang w:val="sl-SI"/>
              </w:rPr>
              <w:t>Upoštevani so bili:</w:t>
            </w:r>
          </w:p>
          <w:p w14:paraId="60A4E8F3" w14:textId="77777777" w:rsidR="003D0AC0" w:rsidRPr="00CE08B0" w:rsidRDefault="003D0AC0" w:rsidP="00FC53BD">
            <w:pPr>
              <w:pStyle w:val="Neotevilenodstavek"/>
              <w:numPr>
                <w:ilvl w:val="0"/>
                <w:numId w:val="7"/>
              </w:numPr>
              <w:adjustRightInd/>
              <w:spacing w:before="0" w:after="0" w:line="260" w:lineRule="exact"/>
              <w:textAlignment w:val="auto"/>
              <w:rPr>
                <w:rFonts w:cs="Arial"/>
                <w:sz w:val="20"/>
                <w:szCs w:val="20"/>
                <w:lang w:val="sl-SI"/>
              </w:rPr>
            </w:pPr>
            <w:r w:rsidRPr="00CE08B0">
              <w:rPr>
                <w:rFonts w:cs="Arial"/>
                <w:sz w:val="20"/>
                <w:szCs w:val="20"/>
                <w:lang w:val="sl-SI"/>
              </w:rPr>
              <w:t>v celoti,</w:t>
            </w:r>
          </w:p>
          <w:p w14:paraId="31899722" w14:textId="77777777" w:rsidR="003D0AC0" w:rsidRPr="00CE08B0" w:rsidRDefault="003D0AC0" w:rsidP="00FC53BD">
            <w:pPr>
              <w:pStyle w:val="Neotevilenodstavek"/>
              <w:numPr>
                <w:ilvl w:val="0"/>
                <w:numId w:val="7"/>
              </w:numPr>
              <w:adjustRightInd/>
              <w:spacing w:before="0" w:after="0" w:line="260" w:lineRule="exact"/>
              <w:textAlignment w:val="auto"/>
              <w:rPr>
                <w:rFonts w:cs="Arial"/>
                <w:sz w:val="20"/>
                <w:szCs w:val="20"/>
                <w:lang w:val="sl-SI"/>
              </w:rPr>
            </w:pPr>
            <w:r w:rsidRPr="00CE08B0">
              <w:rPr>
                <w:rFonts w:cs="Arial"/>
                <w:sz w:val="20"/>
                <w:szCs w:val="20"/>
                <w:lang w:val="sl-SI"/>
              </w:rPr>
              <w:t>večinoma,</w:t>
            </w:r>
          </w:p>
          <w:p w14:paraId="0677B990" w14:textId="77777777" w:rsidR="003D0AC0" w:rsidRPr="00CE08B0" w:rsidRDefault="003D0AC0" w:rsidP="00FC53BD">
            <w:pPr>
              <w:pStyle w:val="Neotevilenodstavek"/>
              <w:numPr>
                <w:ilvl w:val="0"/>
                <w:numId w:val="7"/>
              </w:numPr>
              <w:adjustRightInd/>
              <w:spacing w:before="0" w:after="0" w:line="260" w:lineRule="exact"/>
              <w:textAlignment w:val="auto"/>
              <w:rPr>
                <w:rFonts w:cs="Arial"/>
                <w:sz w:val="20"/>
                <w:szCs w:val="20"/>
                <w:lang w:val="sl-SI"/>
              </w:rPr>
            </w:pPr>
            <w:r w:rsidRPr="00CE08B0">
              <w:rPr>
                <w:rFonts w:cs="Arial"/>
                <w:sz w:val="20"/>
                <w:szCs w:val="20"/>
                <w:lang w:val="sl-SI"/>
              </w:rPr>
              <w:t>delno,</w:t>
            </w:r>
          </w:p>
          <w:p w14:paraId="3A16845B" w14:textId="77777777" w:rsidR="003D0AC0" w:rsidRPr="00CE08B0" w:rsidRDefault="003D0AC0" w:rsidP="00FC53BD">
            <w:pPr>
              <w:pStyle w:val="Neotevilenodstavek"/>
              <w:numPr>
                <w:ilvl w:val="0"/>
                <w:numId w:val="7"/>
              </w:numPr>
              <w:adjustRightInd/>
              <w:spacing w:before="0" w:after="0" w:line="260" w:lineRule="exact"/>
              <w:textAlignment w:val="auto"/>
              <w:rPr>
                <w:rFonts w:cs="Arial"/>
                <w:sz w:val="20"/>
                <w:szCs w:val="20"/>
                <w:lang w:val="sl-SI"/>
              </w:rPr>
            </w:pPr>
            <w:r w:rsidRPr="00CE08B0">
              <w:rPr>
                <w:rFonts w:cs="Arial"/>
                <w:sz w:val="20"/>
                <w:szCs w:val="20"/>
                <w:lang w:val="sl-SI"/>
              </w:rPr>
              <w:t>niso bili upoštevani.</w:t>
            </w:r>
          </w:p>
          <w:p w14:paraId="0CE075FF" w14:textId="77777777" w:rsidR="003D0AC0" w:rsidRPr="00CE08B0" w:rsidRDefault="003D0AC0" w:rsidP="00FC53BD">
            <w:pPr>
              <w:pStyle w:val="Neotevilenodstavek"/>
              <w:spacing w:before="0" w:after="0" w:line="260" w:lineRule="exact"/>
              <w:rPr>
                <w:rFonts w:cs="Arial"/>
                <w:sz w:val="20"/>
                <w:szCs w:val="20"/>
                <w:lang w:val="sl-SI"/>
              </w:rPr>
            </w:pPr>
            <w:r w:rsidRPr="00CE08B0">
              <w:rPr>
                <w:rFonts w:cs="Arial"/>
                <w:sz w:val="20"/>
                <w:szCs w:val="20"/>
                <w:lang w:val="sl-SI"/>
              </w:rPr>
              <w:t>Bistvena mnenja, predlogi in pripombe, ki niso bili upoštevani, ter razlogi za neupoštevanje:</w:t>
            </w:r>
          </w:p>
          <w:p w14:paraId="50A6881A" w14:textId="733D996E" w:rsidR="009E1042" w:rsidRPr="00CE08B0" w:rsidRDefault="009E1042" w:rsidP="00FC53BD">
            <w:pPr>
              <w:overflowPunct w:val="0"/>
              <w:autoSpaceDE w:val="0"/>
              <w:autoSpaceDN w:val="0"/>
              <w:spacing w:after="0" w:line="260" w:lineRule="exact"/>
              <w:ind w:left="360"/>
              <w:rPr>
                <w:lang w:eastAsia="x-none"/>
              </w:rPr>
            </w:pPr>
          </w:p>
        </w:tc>
      </w:tr>
      <w:tr w:rsidR="003D0AC0" w:rsidRPr="00CE08B0" w14:paraId="41157403" w14:textId="099D1D3C" w:rsidTr="00C205A1">
        <w:tc>
          <w:tcPr>
            <w:tcW w:w="6616" w:type="dxa"/>
            <w:gridSpan w:val="8"/>
            <w:vAlign w:val="center"/>
          </w:tcPr>
          <w:p w14:paraId="2CC94980" w14:textId="77777777" w:rsidR="003D0AC0" w:rsidRPr="00CE08B0" w:rsidRDefault="003D0AC0" w:rsidP="00FC53BD">
            <w:pPr>
              <w:widowControl w:val="0"/>
              <w:overflowPunct w:val="0"/>
              <w:autoSpaceDE w:val="0"/>
              <w:autoSpaceDN w:val="0"/>
              <w:adjustRightInd w:val="0"/>
              <w:spacing w:after="0" w:line="260" w:lineRule="exact"/>
              <w:textAlignment w:val="baseline"/>
            </w:pPr>
            <w:r w:rsidRPr="00CE08B0">
              <w:rPr>
                <w:b/>
              </w:rPr>
              <w:t>10. Pri pripravi gradiva so bile upoštevane zahteve iz Resolucije o normativni dejavnosti:</w:t>
            </w:r>
          </w:p>
        </w:tc>
        <w:tc>
          <w:tcPr>
            <w:tcW w:w="2547" w:type="dxa"/>
            <w:gridSpan w:val="4"/>
            <w:vAlign w:val="center"/>
          </w:tcPr>
          <w:p w14:paraId="6B774942" w14:textId="5A42473C" w:rsidR="003D0AC0" w:rsidRPr="00CE08B0" w:rsidRDefault="003D0AC0" w:rsidP="00FC53BD">
            <w:pPr>
              <w:spacing w:after="0" w:line="259" w:lineRule="auto"/>
            </w:pPr>
            <w:r w:rsidRPr="00CE08B0">
              <w:t>DA/</w:t>
            </w:r>
            <w:r w:rsidRPr="00CE08B0">
              <w:rPr>
                <w:b/>
              </w:rPr>
              <w:t>NE</w:t>
            </w:r>
          </w:p>
        </w:tc>
      </w:tr>
      <w:tr w:rsidR="003D0AC0" w:rsidRPr="00CE08B0" w14:paraId="670AF223" w14:textId="3BB3B61E" w:rsidTr="00C205A1">
        <w:tc>
          <w:tcPr>
            <w:tcW w:w="6616" w:type="dxa"/>
            <w:gridSpan w:val="8"/>
            <w:vAlign w:val="center"/>
          </w:tcPr>
          <w:p w14:paraId="6F107FFD" w14:textId="77777777" w:rsidR="003D0AC0" w:rsidRPr="00CE08B0" w:rsidRDefault="003D0AC0" w:rsidP="00FC53BD">
            <w:pPr>
              <w:widowControl w:val="0"/>
              <w:overflowPunct w:val="0"/>
              <w:autoSpaceDE w:val="0"/>
              <w:autoSpaceDN w:val="0"/>
              <w:adjustRightInd w:val="0"/>
              <w:spacing w:after="0" w:line="260" w:lineRule="exact"/>
              <w:textAlignment w:val="baseline"/>
              <w:rPr>
                <w:b/>
              </w:rPr>
            </w:pPr>
            <w:r w:rsidRPr="00CE08B0">
              <w:rPr>
                <w:b/>
              </w:rPr>
              <w:t>11. Gradivo je uvrščeno v delovni program vlade:</w:t>
            </w:r>
          </w:p>
        </w:tc>
        <w:tc>
          <w:tcPr>
            <w:tcW w:w="2547" w:type="dxa"/>
            <w:gridSpan w:val="4"/>
            <w:vAlign w:val="center"/>
          </w:tcPr>
          <w:p w14:paraId="785E7742" w14:textId="5B12216D" w:rsidR="003D0AC0" w:rsidRPr="00CE08B0" w:rsidRDefault="003D0AC0" w:rsidP="00FC53BD">
            <w:pPr>
              <w:spacing w:after="0" w:line="259" w:lineRule="auto"/>
            </w:pPr>
            <w:r w:rsidRPr="00CE08B0">
              <w:t>DA/</w:t>
            </w:r>
            <w:r w:rsidRPr="00CE08B0">
              <w:rPr>
                <w:b/>
              </w:rPr>
              <w:t>NE</w:t>
            </w:r>
          </w:p>
        </w:tc>
      </w:tr>
      <w:tr w:rsidR="003D0AC0" w:rsidRPr="00CE08B0" w14:paraId="4DDE21BD" w14:textId="77777777" w:rsidTr="00A674AE">
        <w:trPr>
          <w:trHeight w:val="1202"/>
        </w:trPr>
        <w:tc>
          <w:tcPr>
            <w:tcW w:w="9163" w:type="dxa"/>
            <w:gridSpan w:val="12"/>
            <w:tcBorders>
              <w:top w:val="single" w:sz="4" w:space="0" w:color="000000"/>
              <w:left w:val="single" w:sz="4" w:space="0" w:color="000000"/>
              <w:bottom w:val="single" w:sz="4" w:space="0" w:color="000000"/>
              <w:right w:val="single" w:sz="4" w:space="0" w:color="000000"/>
            </w:tcBorders>
          </w:tcPr>
          <w:p w14:paraId="29F811D7" w14:textId="77777777" w:rsidR="003D0AC0" w:rsidRPr="00CE08B0" w:rsidRDefault="003D0AC0" w:rsidP="00FC53BD">
            <w:pPr>
              <w:widowControl w:val="0"/>
              <w:suppressAutoHyphens/>
              <w:overflowPunct w:val="0"/>
              <w:autoSpaceDE w:val="0"/>
              <w:autoSpaceDN w:val="0"/>
              <w:adjustRightInd w:val="0"/>
              <w:spacing w:before="360" w:after="0" w:line="260" w:lineRule="exact"/>
              <w:ind w:left="3400" w:firstLine="1312"/>
              <w:textAlignment w:val="baseline"/>
              <w:outlineLvl w:val="3"/>
              <w:rPr>
                <w:bCs/>
              </w:rPr>
            </w:pPr>
            <w:r w:rsidRPr="00CE08B0">
              <w:rPr>
                <w:bCs/>
              </w:rPr>
              <w:t xml:space="preserve">             Matjaž Han</w:t>
            </w:r>
          </w:p>
          <w:p w14:paraId="2CD138E0" w14:textId="77777777" w:rsidR="003D0AC0" w:rsidRPr="00CE08B0" w:rsidRDefault="003D0AC0" w:rsidP="00FC53BD">
            <w:pPr>
              <w:widowControl w:val="0"/>
              <w:suppressAutoHyphens/>
              <w:overflowPunct w:val="0"/>
              <w:autoSpaceDE w:val="0"/>
              <w:autoSpaceDN w:val="0"/>
              <w:adjustRightInd w:val="0"/>
              <w:spacing w:after="0" w:line="260" w:lineRule="exact"/>
              <w:ind w:left="3400" w:firstLine="1312"/>
              <w:textAlignment w:val="baseline"/>
              <w:outlineLvl w:val="3"/>
              <w:rPr>
                <w:bCs/>
              </w:rPr>
            </w:pPr>
            <w:r w:rsidRPr="00CE08B0">
              <w:rPr>
                <w:bCs/>
              </w:rPr>
              <w:t xml:space="preserve">               minister</w:t>
            </w:r>
          </w:p>
          <w:p w14:paraId="717FC60F" w14:textId="77777777" w:rsidR="003D0AC0" w:rsidRPr="00CE08B0" w:rsidRDefault="003D0AC0" w:rsidP="00FC53BD">
            <w:pPr>
              <w:widowControl w:val="0"/>
              <w:suppressAutoHyphens/>
              <w:overflowPunct w:val="0"/>
              <w:autoSpaceDE w:val="0"/>
              <w:autoSpaceDN w:val="0"/>
              <w:adjustRightInd w:val="0"/>
              <w:spacing w:after="0" w:line="260" w:lineRule="exact"/>
              <w:ind w:left="3400" w:firstLine="1312"/>
              <w:textAlignment w:val="baseline"/>
              <w:outlineLvl w:val="3"/>
              <w:rPr>
                <w:b/>
              </w:rPr>
            </w:pPr>
          </w:p>
        </w:tc>
      </w:tr>
    </w:tbl>
    <w:p w14:paraId="5DC125E7" w14:textId="77777777" w:rsidR="00231B88" w:rsidRDefault="00231B88" w:rsidP="001A6E17">
      <w:pPr>
        <w:spacing w:after="0" w:line="240" w:lineRule="auto"/>
      </w:pPr>
    </w:p>
    <w:p w14:paraId="279706A8" w14:textId="77777777" w:rsidR="00E1617E" w:rsidRDefault="00E1617E" w:rsidP="001A6E17">
      <w:pPr>
        <w:spacing w:after="0" w:line="240" w:lineRule="auto"/>
      </w:pPr>
    </w:p>
    <w:p w14:paraId="075CFB3D" w14:textId="77777777" w:rsidR="001A6E17" w:rsidRDefault="001A6E17" w:rsidP="001A6E17">
      <w:pPr>
        <w:spacing w:after="0" w:line="240" w:lineRule="auto"/>
      </w:pPr>
    </w:p>
    <w:p w14:paraId="54748512" w14:textId="77777777" w:rsidR="001A6E17" w:rsidRPr="00CE08B0" w:rsidRDefault="001A6E17" w:rsidP="001A6E17">
      <w:pPr>
        <w:spacing w:after="0" w:line="240" w:lineRule="auto"/>
      </w:pPr>
    </w:p>
    <w:p w14:paraId="67D85A2F" w14:textId="77777777" w:rsidR="00E1617E" w:rsidRPr="00E1617E" w:rsidRDefault="00E1617E" w:rsidP="001A6E17">
      <w:pPr>
        <w:spacing w:after="0" w:line="240" w:lineRule="auto"/>
        <w:rPr>
          <w:rFonts w:eastAsia="Times New Roman"/>
          <w:bCs/>
          <w:lang w:eastAsia="en-US"/>
        </w:rPr>
      </w:pPr>
      <w:r w:rsidRPr="00E1617E">
        <w:rPr>
          <w:rFonts w:eastAsia="Times New Roman"/>
          <w:bCs/>
          <w:lang w:eastAsia="en-US"/>
        </w:rPr>
        <w:t>Priloge:</w:t>
      </w:r>
    </w:p>
    <w:p w14:paraId="7208A12D" w14:textId="4269DD2D" w:rsidR="00E1617E" w:rsidRPr="003F7686" w:rsidRDefault="00E1617E" w:rsidP="001A6E17">
      <w:pPr>
        <w:pStyle w:val="Odstavekseznama"/>
        <w:numPr>
          <w:ilvl w:val="1"/>
          <w:numId w:val="10"/>
        </w:numPr>
        <w:rPr>
          <w:rFonts w:ascii="Arial" w:hAnsi="Arial" w:cs="Arial"/>
          <w:bCs/>
          <w:sz w:val="20"/>
          <w:lang w:eastAsia="en-US"/>
        </w:rPr>
      </w:pPr>
      <w:r w:rsidRPr="003F7686">
        <w:rPr>
          <w:rFonts w:ascii="Arial" w:hAnsi="Arial" w:cs="Arial"/>
          <w:bCs/>
          <w:sz w:val="20"/>
          <w:lang w:eastAsia="en-US"/>
        </w:rPr>
        <w:t>Predlog Sklepa Vlade RS,</w:t>
      </w:r>
    </w:p>
    <w:p w14:paraId="501C2EF6" w14:textId="21251496" w:rsidR="00E1617E" w:rsidRPr="003F7686" w:rsidRDefault="00E1617E" w:rsidP="001A6E17">
      <w:pPr>
        <w:pStyle w:val="Odstavekseznama"/>
        <w:numPr>
          <w:ilvl w:val="1"/>
          <w:numId w:val="10"/>
        </w:numPr>
        <w:rPr>
          <w:rFonts w:ascii="Arial" w:hAnsi="Arial" w:cs="Arial"/>
          <w:bCs/>
          <w:sz w:val="20"/>
          <w:lang w:eastAsia="en-US"/>
        </w:rPr>
      </w:pPr>
      <w:r w:rsidRPr="003F7686">
        <w:rPr>
          <w:rFonts w:ascii="Arial" w:hAnsi="Arial" w:cs="Arial"/>
          <w:bCs/>
          <w:sz w:val="20"/>
          <w:lang w:eastAsia="en-US"/>
        </w:rPr>
        <w:t>Obrazložitev,</w:t>
      </w:r>
    </w:p>
    <w:p w14:paraId="644277B2" w14:textId="660070D2" w:rsidR="00E1617E" w:rsidRPr="003F7686" w:rsidRDefault="00E1617E" w:rsidP="001A6E17">
      <w:pPr>
        <w:pStyle w:val="Odstavekseznama"/>
        <w:numPr>
          <w:ilvl w:val="1"/>
          <w:numId w:val="10"/>
        </w:numPr>
        <w:rPr>
          <w:rFonts w:ascii="Arial" w:hAnsi="Arial" w:cs="Arial"/>
          <w:bCs/>
          <w:sz w:val="20"/>
          <w:lang w:eastAsia="en-US"/>
        </w:rPr>
      </w:pPr>
      <w:r w:rsidRPr="003F7686">
        <w:rPr>
          <w:rFonts w:ascii="Arial" w:hAnsi="Arial" w:cs="Arial"/>
          <w:bCs/>
          <w:sz w:val="20"/>
          <w:lang w:eastAsia="en-US"/>
        </w:rPr>
        <w:t>1 x obrazec 3 (Načrt razvojnih programov).</w:t>
      </w:r>
    </w:p>
    <w:p w14:paraId="2EC47492" w14:textId="7CEC8A15" w:rsidR="00665AD9" w:rsidRDefault="00665AD9" w:rsidP="001A6E17">
      <w:pPr>
        <w:spacing w:after="0" w:line="240" w:lineRule="auto"/>
        <w:rPr>
          <w:rFonts w:eastAsia="Times New Roman"/>
          <w:bCs/>
          <w:lang w:eastAsia="en-US"/>
        </w:rPr>
      </w:pPr>
    </w:p>
    <w:p w14:paraId="2CBA148E" w14:textId="77777777" w:rsidR="008F02F3" w:rsidRDefault="008F02F3" w:rsidP="001A6E17">
      <w:pPr>
        <w:spacing w:after="0" w:line="240" w:lineRule="auto"/>
        <w:rPr>
          <w:rFonts w:eastAsia="Times New Roman"/>
          <w:bCs/>
          <w:lang w:eastAsia="en-US"/>
        </w:rPr>
      </w:pPr>
    </w:p>
    <w:p w14:paraId="6DB7CCC6" w14:textId="77777777" w:rsidR="008F02F3" w:rsidRDefault="008F02F3" w:rsidP="001A6E17">
      <w:pPr>
        <w:spacing w:after="0" w:line="240" w:lineRule="auto"/>
        <w:rPr>
          <w:rFonts w:eastAsia="Times New Roman"/>
          <w:bCs/>
          <w:lang w:eastAsia="en-US"/>
        </w:rPr>
      </w:pPr>
    </w:p>
    <w:p w14:paraId="57BB2C7B" w14:textId="77777777" w:rsidR="008F02F3" w:rsidRDefault="008F02F3" w:rsidP="001A6E17">
      <w:pPr>
        <w:spacing w:after="0" w:line="240" w:lineRule="auto"/>
        <w:rPr>
          <w:rFonts w:eastAsia="Times New Roman"/>
          <w:bCs/>
          <w:lang w:eastAsia="en-US"/>
        </w:rPr>
      </w:pPr>
    </w:p>
    <w:p w14:paraId="001B34CB" w14:textId="77777777" w:rsidR="008F02F3" w:rsidRDefault="008F02F3" w:rsidP="001A6E17">
      <w:pPr>
        <w:spacing w:after="0" w:line="240" w:lineRule="auto"/>
        <w:rPr>
          <w:rFonts w:eastAsia="Times New Roman"/>
          <w:bCs/>
          <w:lang w:eastAsia="en-US"/>
        </w:rPr>
      </w:pPr>
    </w:p>
    <w:p w14:paraId="5938BAF0" w14:textId="77777777" w:rsidR="008F02F3" w:rsidRDefault="008F02F3" w:rsidP="001A6E17">
      <w:pPr>
        <w:spacing w:after="0" w:line="240" w:lineRule="auto"/>
        <w:rPr>
          <w:rFonts w:eastAsia="Times New Roman"/>
          <w:bCs/>
          <w:lang w:eastAsia="en-US"/>
        </w:rPr>
      </w:pPr>
    </w:p>
    <w:p w14:paraId="7004F134" w14:textId="77777777" w:rsidR="008F02F3" w:rsidRDefault="008F02F3" w:rsidP="001A6E17">
      <w:pPr>
        <w:spacing w:after="0" w:line="240" w:lineRule="auto"/>
        <w:rPr>
          <w:rFonts w:eastAsia="Times New Roman"/>
          <w:bCs/>
          <w:lang w:eastAsia="en-US"/>
        </w:rPr>
      </w:pPr>
    </w:p>
    <w:p w14:paraId="6E9A38F7" w14:textId="77777777" w:rsidR="008F02F3" w:rsidRDefault="008F02F3" w:rsidP="001A6E17">
      <w:pPr>
        <w:spacing w:after="0" w:line="240" w:lineRule="auto"/>
        <w:rPr>
          <w:rFonts w:eastAsia="Times New Roman"/>
          <w:bCs/>
          <w:lang w:eastAsia="en-US"/>
        </w:rPr>
      </w:pPr>
    </w:p>
    <w:p w14:paraId="626F9AAD" w14:textId="77777777" w:rsidR="008F02F3" w:rsidRDefault="008F02F3" w:rsidP="001A6E17">
      <w:pPr>
        <w:spacing w:after="0" w:line="240" w:lineRule="auto"/>
        <w:rPr>
          <w:rFonts w:eastAsia="Times New Roman"/>
          <w:bCs/>
          <w:lang w:eastAsia="en-US"/>
        </w:rPr>
      </w:pPr>
    </w:p>
    <w:p w14:paraId="517C80DF" w14:textId="77777777" w:rsidR="008F02F3" w:rsidRDefault="008F02F3" w:rsidP="001A6E17">
      <w:pPr>
        <w:spacing w:after="0" w:line="240" w:lineRule="auto"/>
        <w:rPr>
          <w:rFonts w:eastAsia="Times New Roman"/>
          <w:bCs/>
          <w:lang w:eastAsia="en-US"/>
        </w:rPr>
      </w:pPr>
    </w:p>
    <w:p w14:paraId="3F34E6C8" w14:textId="77777777" w:rsidR="008F02F3" w:rsidRDefault="008F02F3" w:rsidP="001A6E17">
      <w:pPr>
        <w:spacing w:after="0" w:line="240" w:lineRule="auto"/>
        <w:rPr>
          <w:rFonts w:eastAsia="Times New Roman"/>
          <w:bCs/>
          <w:lang w:eastAsia="en-US"/>
        </w:rPr>
      </w:pPr>
    </w:p>
    <w:p w14:paraId="1AF1D3AD" w14:textId="77777777" w:rsidR="008F02F3" w:rsidRDefault="008F02F3" w:rsidP="001A6E17">
      <w:pPr>
        <w:spacing w:after="0" w:line="240" w:lineRule="auto"/>
        <w:rPr>
          <w:rFonts w:eastAsia="Times New Roman"/>
          <w:bCs/>
          <w:lang w:eastAsia="en-US"/>
        </w:rPr>
      </w:pPr>
    </w:p>
    <w:p w14:paraId="54446D45" w14:textId="77777777" w:rsidR="008F02F3" w:rsidRDefault="008F02F3" w:rsidP="001A6E17">
      <w:pPr>
        <w:spacing w:after="0" w:line="240" w:lineRule="auto"/>
        <w:rPr>
          <w:rFonts w:eastAsia="Times New Roman"/>
          <w:bCs/>
          <w:lang w:eastAsia="en-US"/>
        </w:rPr>
      </w:pPr>
    </w:p>
    <w:p w14:paraId="63A6E9B2" w14:textId="77777777" w:rsidR="008F02F3" w:rsidRDefault="008F02F3" w:rsidP="001A6E17">
      <w:pPr>
        <w:spacing w:after="0" w:line="240" w:lineRule="auto"/>
        <w:rPr>
          <w:rFonts w:eastAsia="Times New Roman"/>
          <w:bCs/>
          <w:lang w:eastAsia="en-US"/>
        </w:rPr>
      </w:pPr>
    </w:p>
    <w:p w14:paraId="26CAB605" w14:textId="77777777" w:rsidR="008F02F3" w:rsidRDefault="008F02F3" w:rsidP="001A6E17">
      <w:pPr>
        <w:spacing w:after="0" w:line="240" w:lineRule="auto"/>
        <w:rPr>
          <w:rFonts w:eastAsia="Times New Roman"/>
          <w:bCs/>
          <w:lang w:eastAsia="en-US"/>
        </w:rPr>
      </w:pPr>
    </w:p>
    <w:p w14:paraId="56237573" w14:textId="77777777" w:rsidR="008F02F3" w:rsidRDefault="008F02F3" w:rsidP="001A6E17">
      <w:pPr>
        <w:spacing w:after="0" w:line="240" w:lineRule="auto"/>
        <w:rPr>
          <w:rFonts w:eastAsia="Times New Roman"/>
          <w:bCs/>
          <w:lang w:eastAsia="en-US"/>
        </w:rPr>
      </w:pPr>
    </w:p>
    <w:p w14:paraId="09F45435" w14:textId="77777777" w:rsidR="008F02F3" w:rsidRDefault="008F02F3" w:rsidP="001A6E17">
      <w:pPr>
        <w:spacing w:after="0" w:line="240" w:lineRule="auto"/>
        <w:rPr>
          <w:rFonts w:eastAsia="Times New Roman"/>
          <w:bCs/>
          <w:lang w:eastAsia="en-US"/>
        </w:rPr>
      </w:pPr>
    </w:p>
    <w:p w14:paraId="21114202" w14:textId="77777777" w:rsidR="008F02F3" w:rsidRDefault="008F02F3" w:rsidP="008F02F3">
      <w:pPr>
        <w:ind w:left="5664" w:firstLine="708"/>
        <w:jc w:val="right"/>
      </w:pPr>
      <w:r w:rsidRPr="004D6041">
        <w:lastRenderedPageBreak/>
        <w:t>Priloga 1</w:t>
      </w:r>
    </w:p>
    <w:p w14:paraId="2E1E0B10" w14:textId="77777777" w:rsidR="008F02F3" w:rsidRPr="004D6041" w:rsidRDefault="008F02F3" w:rsidP="008F02F3">
      <w:pPr>
        <w:ind w:left="5664" w:firstLine="708"/>
        <w:jc w:val="right"/>
      </w:pPr>
    </w:p>
    <w:p w14:paraId="519B3177" w14:textId="77777777" w:rsidR="008F02F3" w:rsidRPr="004D6041" w:rsidRDefault="008F02F3" w:rsidP="008F02F3">
      <w:pPr>
        <w:autoSpaceDE w:val="0"/>
        <w:autoSpaceDN w:val="0"/>
        <w:adjustRightInd w:val="0"/>
        <w:spacing w:after="0" w:line="240" w:lineRule="auto"/>
        <w:jc w:val="both"/>
        <w:rPr>
          <w:rFonts w:eastAsia="Times New Roman"/>
          <w:bCs/>
          <w:color w:val="000000"/>
        </w:rPr>
      </w:pPr>
      <w:r w:rsidRPr="004D6041">
        <w:rPr>
          <w:rFonts w:eastAsia="Times New Roman"/>
          <w:iCs/>
        </w:rPr>
        <w:t xml:space="preserve">Na podlagi petega odstavka 31. člena </w:t>
      </w:r>
      <w:r w:rsidRPr="004D6041">
        <w:rPr>
          <w:rFonts w:eastAsia="Times New Roman"/>
          <w:color w:val="000000"/>
        </w:rPr>
        <w:t xml:space="preserve">Zakona o izvrševanju proračunov Republike Slovenije </w:t>
      </w:r>
      <w:r w:rsidRPr="004D6041">
        <w:rPr>
          <w:rFonts w:eastAsia="Times New Roman"/>
          <w:bCs/>
          <w:color w:val="000000"/>
        </w:rPr>
        <w:t xml:space="preserve">za leti 2025 in 2026 </w:t>
      </w:r>
      <w:r w:rsidRPr="004D6041">
        <w:rPr>
          <w:rFonts w:eastAsia="Times New Roman"/>
          <w:color w:val="000000"/>
        </w:rPr>
        <w:t>(</w:t>
      </w:r>
      <w:r w:rsidRPr="004D6041">
        <w:rPr>
          <w:rFonts w:eastAsia="Times New Roman"/>
        </w:rPr>
        <w:t>Uradni list RS, št. 104/24, 17/25 – ZFO-1E in 32/25 – ZJU-1) je Vlada Republike Slovenije na …. redni seji dne ... ... 2025 pod točko … sprejela naslednji</w:t>
      </w:r>
    </w:p>
    <w:p w14:paraId="49C5751A" w14:textId="77777777" w:rsidR="008F02F3" w:rsidRPr="004D6041" w:rsidRDefault="008F02F3" w:rsidP="008F02F3">
      <w:pPr>
        <w:autoSpaceDE w:val="0"/>
        <w:autoSpaceDN w:val="0"/>
        <w:adjustRightInd w:val="0"/>
        <w:spacing w:after="0" w:line="240" w:lineRule="auto"/>
        <w:rPr>
          <w:rFonts w:eastAsia="Times New Roman"/>
          <w:iCs/>
        </w:rPr>
      </w:pPr>
    </w:p>
    <w:p w14:paraId="372A3C3D" w14:textId="77777777" w:rsidR="008F02F3" w:rsidRPr="004D6041" w:rsidRDefault="008F02F3" w:rsidP="008F02F3">
      <w:pPr>
        <w:overflowPunct w:val="0"/>
        <w:autoSpaceDE w:val="0"/>
        <w:autoSpaceDN w:val="0"/>
        <w:adjustRightInd w:val="0"/>
        <w:spacing w:before="60" w:after="60" w:line="200" w:lineRule="exact"/>
        <w:jc w:val="center"/>
        <w:textAlignment w:val="baseline"/>
        <w:rPr>
          <w:rFonts w:eastAsia="Times New Roman"/>
          <w:iCs/>
        </w:rPr>
      </w:pPr>
      <w:r w:rsidRPr="004D6041">
        <w:rPr>
          <w:rFonts w:eastAsia="Times New Roman"/>
          <w:iCs/>
        </w:rPr>
        <w:t>SKLEP</w:t>
      </w:r>
    </w:p>
    <w:p w14:paraId="6A55C92C" w14:textId="77777777" w:rsidR="008F02F3" w:rsidRPr="004D6041" w:rsidRDefault="008F02F3" w:rsidP="008F02F3">
      <w:pPr>
        <w:spacing w:after="0" w:line="260" w:lineRule="exact"/>
        <w:ind w:left="360"/>
        <w:jc w:val="both"/>
        <w:rPr>
          <w:rFonts w:eastAsia="Times New Roman"/>
          <w:color w:val="000000"/>
          <w:shd w:val="clear" w:color="auto" w:fill="FFFFFF"/>
        </w:rPr>
      </w:pPr>
    </w:p>
    <w:p w14:paraId="78139517" w14:textId="77777777" w:rsidR="008F02F3" w:rsidRDefault="008F02F3" w:rsidP="008F02F3">
      <w:pPr>
        <w:tabs>
          <w:tab w:val="left" w:pos="1701"/>
        </w:tabs>
        <w:suppressAutoHyphens/>
        <w:autoSpaceDN w:val="0"/>
        <w:spacing w:after="0" w:line="260" w:lineRule="exact"/>
        <w:jc w:val="both"/>
        <w:textAlignment w:val="baseline"/>
        <w:rPr>
          <w:rFonts w:eastAsia="Times New Roman"/>
        </w:rPr>
      </w:pPr>
      <w:r w:rsidRPr="00E3573E">
        <w:rPr>
          <w:rFonts w:eastAsia="Times New Roman"/>
        </w:rPr>
        <w:t>V veljavni Načrt razvojnih programov 2025–2028 se v skladu s priložen</w:t>
      </w:r>
      <w:r>
        <w:rPr>
          <w:rFonts w:eastAsia="Times New Roman"/>
        </w:rPr>
        <w:t>o</w:t>
      </w:r>
      <w:r w:rsidRPr="00E3573E">
        <w:rPr>
          <w:rFonts w:eastAsia="Times New Roman"/>
        </w:rPr>
        <w:t xml:space="preserve"> tabel</w:t>
      </w:r>
      <w:r>
        <w:rPr>
          <w:rFonts w:eastAsia="Times New Roman"/>
        </w:rPr>
        <w:t>o</w:t>
      </w:r>
      <w:r w:rsidRPr="00E3573E">
        <w:rPr>
          <w:rFonts w:eastAsia="Times New Roman"/>
        </w:rPr>
        <w:t xml:space="preserve"> uvrsti nov projekt:</w:t>
      </w:r>
    </w:p>
    <w:p w14:paraId="224B9A14" w14:textId="77777777" w:rsidR="008F02F3" w:rsidRPr="00E3573E" w:rsidRDefault="008F02F3" w:rsidP="008F02F3">
      <w:pPr>
        <w:pStyle w:val="Odstavekseznama"/>
        <w:numPr>
          <w:ilvl w:val="0"/>
          <w:numId w:val="27"/>
        </w:numPr>
        <w:tabs>
          <w:tab w:val="left" w:pos="1701"/>
        </w:tabs>
        <w:overflowPunct/>
        <w:autoSpaceDE/>
        <w:adjustRightInd/>
        <w:spacing w:line="260" w:lineRule="exact"/>
        <w:contextualSpacing/>
        <w:jc w:val="both"/>
        <w:textAlignment w:val="baseline"/>
        <w:rPr>
          <w:rFonts w:ascii="Arial" w:hAnsi="Arial" w:cs="Arial"/>
          <w:sz w:val="20"/>
        </w:rPr>
      </w:pPr>
      <w:r w:rsidRPr="00E3573E">
        <w:rPr>
          <w:rFonts w:ascii="Arial" w:hAnsi="Arial" w:cs="Arial"/>
          <w:sz w:val="20"/>
        </w:rPr>
        <w:t>2180-25-669</w:t>
      </w:r>
      <w:r>
        <w:rPr>
          <w:rFonts w:ascii="Arial" w:hAnsi="Arial" w:cs="Arial"/>
          <w:sz w:val="20"/>
        </w:rPr>
        <w:t>1</w:t>
      </w:r>
      <w:r w:rsidRPr="00E3573E">
        <w:rPr>
          <w:rFonts w:ascii="Arial" w:hAnsi="Arial" w:cs="Arial"/>
          <w:sz w:val="20"/>
        </w:rPr>
        <w:t xml:space="preserve"> </w:t>
      </w:r>
      <w:r>
        <w:rPr>
          <w:rFonts w:ascii="Arial" w:hAnsi="Arial" w:cs="Arial"/>
          <w:sz w:val="20"/>
        </w:rPr>
        <w:t xml:space="preserve">  </w:t>
      </w:r>
      <w:r w:rsidRPr="00812E66">
        <w:rPr>
          <w:rFonts w:ascii="Arial" w:hAnsi="Arial" w:cs="Arial"/>
          <w:sz w:val="20"/>
        </w:rPr>
        <w:t>Povečava Letalnice - NC Planica 2025/2027</w:t>
      </w:r>
      <w:r>
        <w:rPr>
          <w:rFonts w:ascii="Arial" w:hAnsi="Arial" w:cs="Arial"/>
          <w:sz w:val="20"/>
        </w:rPr>
        <w:t>.</w:t>
      </w:r>
    </w:p>
    <w:p w14:paraId="4962BB85" w14:textId="77777777" w:rsidR="008F02F3" w:rsidRDefault="008F02F3" w:rsidP="008F02F3">
      <w:pPr>
        <w:spacing w:after="0" w:line="260" w:lineRule="exact"/>
        <w:contextualSpacing/>
        <w:jc w:val="both"/>
        <w:rPr>
          <w:rFonts w:eastAsia="Times New Roman"/>
        </w:rPr>
      </w:pPr>
    </w:p>
    <w:p w14:paraId="6BC0B761" w14:textId="77777777" w:rsidR="008F02F3" w:rsidRDefault="008F02F3" w:rsidP="008F02F3">
      <w:pPr>
        <w:spacing w:after="0" w:line="260" w:lineRule="exact"/>
        <w:contextualSpacing/>
        <w:jc w:val="both"/>
        <w:rPr>
          <w:rFonts w:eastAsia="Times New Roman"/>
        </w:rPr>
      </w:pPr>
    </w:p>
    <w:p w14:paraId="5B47EAD0" w14:textId="77777777" w:rsidR="008F02F3" w:rsidRPr="004D6041" w:rsidRDefault="008F02F3" w:rsidP="008F02F3">
      <w:pPr>
        <w:spacing w:after="0" w:line="260" w:lineRule="exact"/>
        <w:contextualSpacing/>
        <w:jc w:val="both"/>
        <w:rPr>
          <w:rFonts w:eastAsia="Times New Roman"/>
        </w:rPr>
      </w:pPr>
    </w:p>
    <w:p w14:paraId="71082106" w14:textId="77777777" w:rsidR="008F02F3" w:rsidRPr="004D6041" w:rsidRDefault="008F02F3" w:rsidP="008F02F3">
      <w:pPr>
        <w:spacing w:after="0" w:line="260" w:lineRule="exact"/>
        <w:contextualSpacing/>
        <w:jc w:val="both"/>
        <w:rPr>
          <w:rFonts w:eastAsia="Times New Roman"/>
        </w:rPr>
      </w:pPr>
    </w:p>
    <w:p w14:paraId="5FE7DFDC" w14:textId="77777777" w:rsidR="008F02F3" w:rsidRPr="004D6041" w:rsidRDefault="008F02F3" w:rsidP="008F02F3">
      <w:pPr>
        <w:tabs>
          <w:tab w:val="left" w:pos="0"/>
        </w:tabs>
        <w:autoSpaceDE w:val="0"/>
        <w:autoSpaceDN w:val="0"/>
        <w:adjustRightInd w:val="0"/>
        <w:spacing w:after="0" w:line="260" w:lineRule="exact"/>
        <w:contextualSpacing/>
        <w:jc w:val="both"/>
        <w:rPr>
          <w:rFonts w:eastAsia="Times New Roman"/>
          <w:bCs/>
        </w:rPr>
      </w:pPr>
      <w:r w:rsidRPr="004D6041">
        <w:rPr>
          <w:rFonts w:eastAsia="Times New Roman"/>
          <w:bCs/>
        </w:rPr>
        <w:t xml:space="preserve">                                                                                             Barbara Kolenko </w:t>
      </w:r>
      <w:proofErr w:type="spellStart"/>
      <w:r w:rsidRPr="004D6041">
        <w:rPr>
          <w:rFonts w:eastAsia="Times New Roman"/>
          <w:bCs/>
        </w:rPr>
        <w:t>Helbl</w:t>
      </w:r>
      <w:proofErr w:type="spellEnd"/>
    </w:p>
    <w:p w14:paraId="5D83DE5A" w14:textId="77777777" w:rsidR="008F02F3" w:rsidRPr="004D6041" w:rsidRDefault="008F02F3" w:rsidP="008F02F3">
      <w:pPr>
        <w:tabs>
          <w:tab w:val="left" w:pos="0"/>
        </w:tabs>
        <w:autoSpaceDE w:val="0"/>
        <w:autoSpaceDN w:val="0"/>
        <w:adjustRightInd w:val="0"/>
        <w:spacing w:after="0" w:line="260" w:lineRule="exact"/>
        <w:contextualSpacing/>
        <w:jc w:val="both"/>
        <w:rPr>
          <w:rFonts w:eastAsia="Times New Roman"/>
          <w:bCs/>
        </w:rPr>
      </w:pPr>
      <w:r w:rsidRPr="004D6041">
        <w:rPr>
          <w:rFonts w:eastAsia="Times New Roman"/>
          <w:bCs/>
        </w:rPr>
        <w:t xml:space="preserve">                                                                                             </w:t>
      </w:r>
      <w:r w:rsidRPr="004D6041">
        <w:rPr>
          <w:rFonts w:eastAsia="Times New Roman"/>
        </w:rPr>
        <w:t>generalna sekretarka</w:t>
      </w:r>
    </w:p>
    <w:p w14:paraId="26F5FDF6" w14:textId="77777777" w:rsidR="008F02F3" w:rsidRPr="004D6041" w:rsidRDefault="008F02F3" w:rsidP="008F02F3">
      <w:pPr>
        <w:tabs>
          <w:tab w:val="left" w:pos="3450"/>
        </w:tabs>
        <w:overflowPunct w:val="0"/>
        <w:autoSpaceDE w:val="0"/>
        <w:autoSpaceDN w:val="0"/>
        <w:adjustRightInd w:val="0"/>
        <w:spacing w:after="0" w:line="260" w:lineRule="atLeast"/>
        <w:contextualSpacing/>
        <w:jc w:val="both"/>
        <w:textAlignment w:val="baseline"/>
        <w:rPr>
          <w:rFonts w:eastAsia="Times New Roman"/>
          <w:iCs/>
        </w:rPr>
      </w:pPr>
    </w:p>
    <w:p w14:paraId="461C82FC" w14:textId="77777777" w:rsidR="008F02F3" w:rsidRPr="004D6041" w:rsidRDefault="008F02F3" w:rsidP="008F02F3">
      <w:pPr>
        <w:tabs>
          <w:tab w:val="left" w:pos="3450"/>
        </w:tabs>
        <w:overflowPunct w:val="0"/>
        <w:autoSpaceDE w:val="0"/>
        <w:autoSpaceDN w:val="0"/>
        <w:adjustRightInd w:val="0"/>
        <w:spacing w:after="0" w:line="260" w:lineRule="atLeast"/>
        <w:contextualSpacing/>
        <w:jc w:val="both"/>
        <w:textAlignment w:val="baseline"/>
        <w:rPr>
          <w:rFonts w:eastAsia="Times New Roman"/>
          <w:iCs/>
        </w:rPr>
      </w:pPr>
    </w:p>
    <w:p w14:paraId="4ED9D55D" w14:textId="77777777" w:rsidR="008F02F3" w:rsidRPr="004D6041" w:rsidRDefault="008F02F3" w:rsidP="008F02F3">
      <w:pPr>
        <w:tabs>
          <w:tab w:val="left" w:pos="3450"/>
        </w:tabs>
        <w:overflowPunct w:val="0"/>
        <w:autoSpaceDE w:val="0"/>
        <w:autoSpaceDN w:val="0"/>
        <w:adjustRightInd w:val="0"/>
        <w:spacing w:after="0" w:line="260" w:lineRule="atLeast"/>
        <w:contextualSpacing/>
        <w:jc w:val="both"/>
        <w:textAlignment w:val="baseline"/>
        <w:rPr>
          <w:rFonts w:eastAsia="Times New Roman"/>
          <w:iCs/>
        </w:rPr>
      </w:pPr>
    </w:p>
    <w:p w14:paraId="15DB2622" w14:textId="77777777" w:rsidR="008F02F3" w:rsidRPr="004D6041" w:rsidRDefault="008F02F3" w:rsidP="008F02F3">
      <w:pPr>
        <w:tabs>
          <w:tab w:val="left" w:pos="3450"/>
        </w:tabs>
        <w:overflowPunct w:val="0"/>
        <w:autoSpaceDE w:val="0"/>
        <w:autoSpaceDN w:val="0"/>
        <w:adjustRightInd w:val="0"/>
        <w:spacing w:after="0" w:line="260" w:lineRule="atLeast"/>
        <w:contextualSpacing/>
        <w:jc w:val="both"/>
        <w:textAlignment w:val="baseline"/>
        <w:rPr>
          <w:rFonts w:eastAsia="Times New Roman"/>
          <w:iCs/>
        </w:rPr>
      </w:pPr>
      <w:r w:rsidRPr="004D6041">
        <w:rPr>
          <w:rFonts w:eastAsia="Times New Roman"/>
          <w:iCs/>
        </w:rPr>
        <w:t>Priloge:</w:t>
      </w:r>
    </w:p>
    <w:p w14:paraId="1352958F" w14:textId="77777777" w:rsidR="008F02F3" w:rsidRPr="004D6041" w:rsidRDefault="008F02F3" w:rsidP="008F02F3">
      <w:pPr>
        <w:numPr>
          <w:ilvl w:val="0"/>
          <w:numId w:val="26"/>
        </w:numPr>
        <w:tabs>
          <w:tab w:val="left" w:pos="3450"/>
        </w:tabs>
        <w:overflowPunct w:val="0"/>
        <w:autoSpaceDE w:val="0"/>
        <w:autoSpaceDN w:val="0"/>
        <w:adjustRightInd w:val="0"/>
        <w:spacing w:after="0" w:line="260" w:lineRule="atLeast"/>
        <w:contextualSpacing/>
        <w:jc w:val="both"/>
        <w:textAlignment w:val="baseline"/>
        <w:rPr>
          <w:rFonts w:eastAsia="Times New Roman"/>
          <w:iCs/>
        </w:rPr>
      </w:pPr>
      <w:r w:rsidRPr="004D6041">
        <w:rPr>
          <w:rFonts w:eastAsia="Times New Roman"/>
          <w:iCs/>
        </w:rPr>
        <w:t>Obrazložitev,</w:t>
      </w:r>
    </w:p>
    <w:p w14:paraId="6240530F" w14:textId="77777777" w:rsidR="008F02F3" w:rsidRPr="004D6041" w:rsidRDefault="008F02F3" w:rsidP="008F02F3">
      <w:pPr>
        <w:numPr>
          <w:ilvl w:val="0"/>
          <w:numId w:val="26"/>
        </w:numPr>
        <w:tabs>
          <w:tab w:val="left" w:pos="3450"/>
        </w:tabs>
        <w:overflowPunct w:val="0"/>
        <w:autoSpaceDE w:val="0"/>
        <w:autoSpaceDN w:val="0"/>
        <w:adjustRightInd w:val="0"/>
        <w:spacing w:after="0" w:line="260" w:lineRule="atLeast"/>
        <w:contextualSpacing/>
        <w:jc w:val="both"/>
        <w:textAlignment w:val="baseline"/>
        <w:rPr>
          <w:rFonts w:eastAsia="Times New Roman"/>
          <w:iCs/>
        </w:rPr>
      </w:pPr>
      <w:r w:rsidRPr="00A5098A">
        <w:rPr>
          <w:rFonts w:eastAsia="Times New Roman"/>
          <w:iCs/>
        </w:rPr>
        <w:t>1 x obrazec 3 (Načrt razvojnih programov).</w:t>
      </w:r>
    </w:p>
    <w:p w14:paraId="58BF448F" w14:textId="77777777" w:rsidR="008F02F3" w:rsidRPr="004D6041" w:rsidRDefault="008F02F3" w:rsidP="008F02F3">
      <w:pPr>
        <w:tabs>
          <w:tab w:val="left" w:pos="3450"/>
        </w:tabs>
        <w:overflowPunct w:val="0"/>
        <w:autoSpaceDE w:val="0"/>
        <w:autoSpaceDN w:val="0"/>
        <w:adjustRightInd w:val="0"/>
        <w:spacing w:after="0" w:line="260" w:lineRule="atLeast"/>
        <w:ind w:left="720"/>
        <w:contextualSpacing/>
        <w:jc w:val="both"/>
        <w:textAlignment w:val="baseline"/>
        <w:rPr>
          <w:rFonts w:eastAsia="Times New Roman"/>
          <w:iCs/>
        </w:rPr>
      </w:pPr>
    </w:p>
    <w:p w14:paraId="3CB6012F" w14:textId="77777777" w:rsidR="008F02F3" w:rsidRPr="004D6041" w:rsidRDefault="008F02F3" w:rsidP="008F02F3">
      <w:pPr>
        <w:spacing w:after="0" w:line="260" w:lineRule="exact"/>
        <w:rPr>
          <w:rFonts w:eastAsia="Times New Roman"/>
          <w:iCs/>
          <w:color w:val="000000"/>
        </w:rPr>
      </w:pPr>
      <w:r w:rsidRPr="004D6041">
        <w:rPr>
          <w:rFonts w:eastAsia="Times New Roman"/>
        </w:rPr>
        <w:t>Sklep prejmejo:</w:t>
      </w:r>
      <w:r w:rsidRPr="004D6041">
        <w:rPr>
          <w:rFonts w:eastAsia="Times New Roman"/>
          <w:iCs/>
          <w:color w:val="000000"/>
        </w:rPr>
        <w:t xml:space="preserve"> </w:t>
      </w:r>
    </w:p>
    <w:p w14:paraId="2D583CBF" w14:textId="77777777" w:rsidR="008F02F3" w:rsidRPr="004D6041" w:rsidRDefault="008F02F3" w:rsidP="008F02F3">
      <w:pPr>
        <w:numPr>
          <w:ilvl w:val="0"/>
          <w:numId w:val="1"/>
        </w:numPr>
        <w:overflowPunct w:val="0"/>
        <w:autoSpaceDE w:val="0"/>
        <w:autoSpaceDN w:val="0"/>
        <w:adjustRightInd w:val="0"/>
        <w:spacing w:after="0" w:line="260" w:lineRule="atLeast"/>
        <w:contextualSpacing/>
        <w:jc w:val="both"/>
        <w:textAlignment w:val="baseline"/>
        <w:rPr>
          <w:rFonts w:eastAsia="Times New Roman"/>
        </w:rPr>
      </w:pPr>
      <w:r w:rsidRPr="004D6041">
        <w:rPr>
          <w:rFonts w:eastAsia="Times New Roman"/>
          <w:iCs/>
        </w:rPr>
        <w:t>Ministrstvo za gospodarstvo, turizem in šport,</w:t>
      </w:r>
    </w:p>
    <w:p w14:paraId="2D1F289B" w14:textId="77777777" w:rsidR="008F02F3" w:rsidRPr="004D6041" w:rsidRDefault="008F02F3" w:rsidP="008F02F3">
      <w:pPr>
        <w:numPr>
          <w:ilvl w:val="0"/>
          <w:numId w:val="1"/>
        </w:numPr>
        <w:overflowPunct w:val="0"/>
        <w:autoSpaceDE w:val="0"/>
        <w:autoSpaceDN w:val="0"/>
        <w:adjustRightInd w:val="0"/>
        <w:spacing w:after="0" w:line="260" w:lineRule="atLeast"/>
        <w:contextualSpacing/>
        <w:jc w:val="both"/>
        <w:textAlignment w:val="baseline"/>
        <w:rPr>
          <w:rFonts w:eastAsia="Times New Roman"/>
        </w:rPr>
      </w:pPr>
      <w:r w:rsidRPr="004D6041">
        <w:rPr>
          <w:rFonts w:eastAsia="Times New Roman"/>
          <w:iCs/>
        </w:rPr>
        <w:t>Ministrstvo za finance,</w:t>
      </w:r>
    </w:p>
    <w:p w14:paraId="1F658526" w14:textId="77777777" w:rsidR="008F02F3" w:rsidRPr="00FE1235" w:rsidRDefault="008F02F3" w:rsidP="008F02F3">
      <w:pPr>
        <w:numPr>
          <w:ilvl w:val="0"/>
          <w:numId w:val="1"/>
        </w:numPr>
        <w:overflowPunct w:val="0"/>
        <w:autoSpaceDE w:val="0"/>
        <w:autoSpaceDN w:val="0"/>
        <w:adjustRightInd w:val="0"/>
        <w:spacing w:after="0" w:line="260" w:lineRule="exact"/>
        <w:jc w:val="both"/>
        <w:textAlignment w:val="baseline"/>
        <w:rPr>
          <w:rFonts w:eastAsia="Times New Roman"/>
          <w:iCs/>
        </w:rPr>
      </w:pPr>
      <w:r w:rsidRPr="004D6041">
        <w:rPr>
          <w:rFonts w:eastAsia="Times New Roman"/>
          <w:iCs/>
        </w:rPr>
        <w:t>Služba vlade RS za zakonodajo.</w:t>
      </w:r>
    </w:p>
    <w:p w14:paraId="61199CC2" w14:textId="77777777" w:rsidR="008F02F3" w:rsidRDefault="008F02F3" w:rsidP="001A6E17">
      <w:pPr>
        <w:spacing w:after="0" w:line="240" w:lineRule="auto"/>
        <w:rPr>
          <w:rFonts w:eastAsia="Times New Roman"/>
          <w:bCs/>
          <w:lang w:eastAsia="en-US"/>
        </w:rPr>
      </w:pPr>
    </w:p>
    <w:p w14:paraId="33E2F89B" w14:textId="77777777" w:rsidR="008F02F3" w:rsidRDefault="008F02F3" w:rsidP="001A6E17">
      <w:pPr>
        <w:spacing w:after="0" w:line="240" w:lineRule="auto"/>
        <w:rPr>
          <w:rFonts w:eastAsia="Times New Roman"/>
          <w:bCs/>
          <w:lang w:eastAsia="en-US"/>
        </w:rPr>
      </w:pPr>
    </w:p>
    <w:p w14:paraId="2559232C" w14:textId="77777777" w:rsidR="008F02F3" w:rsidRDefault="008F02F3" w:rsidP="001A6E17">
      <w:pPr>
        <w:spacing w:after="0" w:line="240" w:lineRule="auto"/>
        <w:rPr>
          <w:rFonts w:eastAsia="Times New Roman"/>
          <w:bCs/>
          <w:lang w:eastAsia="en-US"/>
        </w:rPr>
      </w:pPr>
    </w:p>
    <w:p w14:paraId="10BF5062" w14:textId="77777777" w:rsidR="008F02F3" w:rsidRDefault="008F02F3" w:rsidP="001A6E17">
      <w:pPr>
        <w:spacing w:after="0" w:line="240" w:lineRule="auto"/>
        <w:rPr>
          <w:rFonts w:eastAsia="Times New Roman"/>
          <w:bCs/>
          <w:lang w:eastAsia="en-US"/>
        </w:rPr>
      </w:pPr>
    </w:p>
    <w:p w14:paraId="18CC9A02" w14:textId="77777777" w:rsidR="008F02F3" w:rsidRDefault="008F02F3" w:rsidP="001A6E17">
      <w:pPr>
        <w:spacing w:after="0" w:line="240" w:lineRule="auto"/>
        <w:rPr>
          <w:rFonts w:eastAsia="Times New Roman"/>
          <w:bCs/>
          <w:lang w:eastAsia="en-US"/>
        </w:rPr>
      </w:pPr>
    </w:p>
    <w:p w14:paraId="4D3517BF" w14:textId="77777777" w:rsidR="008F02F3" w:rsidRDefault="008F02F3" w:rsidP="001A6E17">
      <w:pPr>
        <w:spacing w:after="0" w:line="240" w:lineRule="auto"/>
        <w:rPr>
          <w:rFonts w:eastAsia="Times New Roman"/>
          <w:bCs/>
          <w:lang w:eastAsia="en-US"/>
        </w:rPr>
      </w:pPr>
    </w:p>
    <w:p w14:paraId="1B5C0005" w14:textId="77777777" w:rsidR="008F02F3" w:rsidRDefault="008F02F3" w:rsidP="001A6E17">
      <w:pPr>
        <w:spacing w:after="0" w:line="240" w:lineRule="auto"/>
        <w:rPr>
          <w:rFonts w:eastAsia="Times New Roman"/>
          <w:bCs/>
          <w:lang w:eastAsia="en-US"/>
        </w:rPr>
      </w:pPr>
    </w:p>
    <w:p w14:paraId="5798FB47" w14:textId="77777777" w:rsidR="008F02F3" w:rsidRDefault="008F02F3" w:rsidP="001A6E17">
      <w:pPr>
        <w:spacing w:after="0" w:line="240" w:lineRule="auto"/>
        <w:rPr>
          <w:rFonts w:eastAsia="Times New Roman"/>
          <w:bCs/>
          <w:lang w:eastAsia="en-US"/>
        </w:rPr>
      </w:pPr>
    </w:p>
    <w:p w14:paraId="6BD89DD5" w14:textId="77777777" w:rsidR="008F02F3" w:rsidRDefault="008F02F3" w:rsidP="001A6E17">
      <w:pPr>
        <w:spacing w:after="0" w:line="240" w:lineRule="auto"/>
        <w:rPr>
          <w:rFonts w:eastAsia="Times New Roman"/>
          <w:bCs/>
          <w:lang w:eastAsia="en-US"/>
        </w:rPr>
      </w:pPr>
    </w:p>
    <w:p w14:paraId="5FBA9C3D" w14:textId="77777777" w:rsidR="008F02F3" w:rsidRDefault="008F02F3" w:rsidP="001A6E17">
      <w:pPr>
        <w:spacing w:after="0" w:line="240" w:lineRule="auto"/>
        <w:rPr>
          <w:rFonts w:eastAsia="Times New Roman"/>
          <w:bCs/>
          <w:lang w:eastAsia="en-US"/>
        </w:rPr>
      </w:pPr>
    </w:p>
    <w:p w14:paraId="0AE1377B" w14:textId="77777777" w:rsidR="008F02F3" w:rsidRDefault="008F02F3" w:rsidP="001A6E17">
      <w:pPr>
        <w:spacing w:after="0" w:line="240" w:lineRule="auto"/>
        <w:rPr>
          <w:rFonts w:eastAsia="Times New Roman"/>
          <w:bCs/>
          <w:lang w:eastAsia="en-US"/>
        </w:rPr>
      </w:pPr>
    </w:p>
    <w:p w14:paraId="7124D9CD" w14:textId="77777777" w:rsidR="008F02F3" w:rsidRDefault="008F02F3" w:rsidP="001A6E17">
      <w:pPr>
        <w:spacing w:after="0" w:line="240" w:lineRule="auto"/>
        <w:rPr>
          <w:rFonts w:eastAsia="Times New Roman"/>
          <w:bCs/>
          <w:lang w:eastAsia="en-US"/>
        </w:rPr>
      </w:pPr>
    </w:p>
    <w:p w14:paraId="6654106C" w14:textId="77777777" w:rsidR="008F02F3" w:rsidRDefault="008F02F3" w:rsidP="001A6E17">
      <w:pPr>
        <w:spacing w:after="0" w:line="240" w:lineRule="auto"/>
        <w:rPr>
          <w:rFonts w:eastAsia="Times New Roman"/>
          <w:bCs/>
          <w:lang w:eastAsia="en-US"/>
        </w:rPr>
      </w:pPr>
    </w:p>
    <w:p w14:paraId="20546AF1" w14:textId="77777777" w:rsidR="008F02F3" w:rsidRDefault="008F02F3" w:rsidP="001A6E17">
      <w:pPr>
        <w:spacing w:after="0" w:line="240" w:lineRule="auto"/>
        <w:rPr>
          <w:rFonts w:eastAsia="Times New Roman"/>
          <w:bCs/>
          <w:lang w:eastAsia="en-US"/>
        </w:rPr>
      </w:pPr>
    </w:p>
    <w:p w14:paraId="06E2D380" w14:textId="77777777" w:rsidR="008F02F3" w:rsidRDefault="008F02F3" w:rsidP="001A6E17">
      <w:pPr>
        <w:spacing w:after="0" w:line="240" w:lineRule="auto"/>
        <w:rPr>
          <w:rFonts w:eastAsia="Times New Roman"/>
          <w:bCs/>
          <w:lang w:eastAsia="en-US"/>
        </w:rPr>
      </w:pPr>
    </w:p>
    <w:p w14:paraId="7D9B3E83" w14:textId="77777777" w:rsidR="008F02F3" w:rsidRDefault="008F02F3" w:rsidP="001A6E17">
      <w:pPr>
        <w:spacing w:after="0" w:line="240" w:lineRule="auto"/>
        <w:rPr>
          <w:rFonts w:eastAsia="Times New Roman"/>
          <w:bCs/>
          <w:lang w:eastAsia="en-US"/>
        </w:rPr>
      </w:pPr>
    </w:p>
    <w:p w14:paraId="4BE8C4AB" w14:textId="77777777" w:rsidR="008F02F3" w:rsidRDefault="008F02F3" w:rsidP="001A6E17">
      <w:pPr>
        <w:spacing w:after="0" w:line="240" w:lineRule="auto"/>
        <w:rPr>
          <w:rFonts w:eastAsia="Times New Roman"/>
          <w:bCs/>
          <w:lang w:eastAsia="en-US"/>
        </w:rPr>
      </w:pPr>
    </w:p>
    <w:p w14:paraId="5BDCB072" w14:textId="77777777" w:rsidR="008F02F3" w:rsidRDefault="008F02F3" w:rsidP="001A6E17">
      <w:pPr>
        <w:spacing w:after="0" w:line="240" w:lineRule="auto"/>
        <w:rPr>
          <w:rFonts w:eastAsia="Times New Roman"/>
          <w:bCs/>
          <w:lang w:eastAsia="en-US"/>
        </w:rPr>
      </w:pPr>
    </w:p>
    <w:p w14:paraId="447B743A" w14:textId="77777777" w:rsidR="008F02F3" w:rsidRDefault="008F02F3" w:rsidP="001A6E17">
      <w:pPr>
        <w:spacing w:after="0" w:line="240" w:lineRule="auto"/>
        <w:rPr>
          <w:rFonts w:eastAsia="Times New Roman"/>
          <w:bCs/>
          <w:lang w:eastAsia="en-US"/>
        </w:rPr>
      </w:pPr>
    </w:p>
    <w:p w14:paraId="17C3ACD5" w14:textId="77777777" w:rsidR="008F02F3" w:rsidRDefault="008F02F3" w:rsidP="001A6E17">
      <w:pPr>
        <w:spacing w:after="0" w:line="240" w:lineRule="auto"/>
        <w:rPr>
          <w:rFonts w:eastAsia="Times New Roman"/>
          <w:bCs/>
          <w:lang w:eastAsia="en-US"/>
        </w:rPr>
      </w:pPr>
    </w:p>
    <w:p w14:paraId="0C837496" w14:textId="77777777" w:rsidR="008F02F3" w:rsidRDefault="008F02F3" w:rsidP="001A6E17">
      <w:pPr>
        <w:spacing w:after="0" w:line="240" w:lineRule="auto"/>
        <w:rPr>
          <w:rFonts w:eastAsia="Times New Roman"/>
          <w:bCs/>
          <w:lang w:eastAsia="en-US"/>
        </w:rPr>
      </w:pPr>
    </w:p>
    <w:p w14:paraId="1E196AE5" w14:textId="77777777" w:rsidR="008F02F3" w:rsidRDefault="008F02F3" w:rsidP="001A6E17">
      <w:pPr>
        <w:spacing w:after="0" w:line="240" w:lineRule="auto"/>
        <w:rPr>
          <w:rFonts w:eastAsia="Times New Roman"/>
          <w:bCs/>
          <w:lang w:eastAsia="en-US"/>
        </w:rPr>
      </w:pPr>
    </w:p>
    <w:p w14:paraId="7208F448" w14:textId="77777777" w:rsidR="008F02F3" w:rsidRDefault="008F02F3" w:rsidP="001A6E17">
      <w:pPr>
        <w:spacing w:after="0" w:line="240" w:lineRule="auto"/>
        <w:rPr>
          <w:rFonts w:eastAsia="Times New Roman"/>
          <w:bCs/>
          <w:lang w:eastAsia="en-US"/>
        </w:rPr>
      </w:pPr>
    </w:p>
    <w:p w14:paraId="289C5723" w14:textId="77777777" w:rsidR="008F02F3" w:rsidRDefault="008F02F3" w:rsidP="001A6E17">
      <w:pPr>
        <w:spacing w:after="0" w:line="240" w:lineRule="auto"/>
        <w:rPr>
          <w:rFonts w:eastAsia="Times New Roman"/>
          <w:bCs/>
          <w:lang w:eastAsia="en-US"/>
        </w:rPr>
      </w:pPr>
    </w:p>
    <w:p w14:paraId="57404BC4" w14:textId="77777777" w:rsidR="008F02F3" w:rsidRDefault="008F02F3" w:rsidP="001A6E17">
      <w:pPr>
        <w:spacing w:after="0" w:line="240" w:lineRule="auto"/>
        <w:rPr>
          <w:rFonts w:eastAsia="Times New Roman"/>
          <w:bCs/>
          <w:lang w:eastAsia="en-US"/>
        </w:rPr>
      </w:pPr>
    </w:p>
    <w:p w14:paraId="2EDCCB54" w14:textId="77777777" w:rsidR="008F02F3" w:rsidRDefault="008F02F3" w:rsidP="001A6E17">
      <w:pPr>
        <w:spacing w:after="0" w:line="240" w:lineRule="auto"/>
        <w:rPr>
          <w:rFonts w:eastAsia="Times New Roman"/>
          <w:bCs/>
          <w:lang w:eastAsia="en-US"/>
        </w:rPr>
      </w:pPr>
    </w:p>
    <w:p w14:paraId="7B1034CA" w14:textId="77777777" w:rsidR="008F02F3" w:rsidRDefault="008F02F3" w:rsidP="001A6E17">
      <w:pPr>
        <w:spacing w:after="0" w:line="240" w:lineRule="auto"/>
        <w:rPr>
          <w:rFonts w:eastAsia="Times New Roman"/>
          <w:bCs/>
          <w:lang w:eastAsia="en-US"/>
        </w:rPr>
      </w:pPr>
    </w:p>
    <w:p w14:paraId="47479BE6" w14:textId="77777777" w:rsidR="008F02F3" w:rsidRDefault="008F02F3" w:rsidP="001A6E17">
      <w:pPr>
        <w:spacing w:after="0" w:line="240" w:lineRule="auto"/>
        <w:rPr>
          <w:rFonts w:eastAsia="Times New Roman"/>
          <w:bCs/>
          <w:lang w:eastAsia="en-US"/>
        </w:rPr>
      </w:pPr>
    </w:p>
    <w:p w14:paraId="4A7CC00F" w14:textId="77777777" w:rsidR="008F02F3" w:rsidRDefault="008F02F3" w:rsidP="008F02F3">
      <w:pPr>
        <w:jc w:val="right"/>
      </w:pPr>
      <w:r>
        <w:lastRenderedPageBreak/>
        <w:t>Priloga 2</w:t>
      </w:r>
    </w:p>
    <w:p w14:paraId="2EE0DB2A" w14:textId="77777777" w:rsidR="008F02F3" w:rsidRDefault="008F02F3" w:rsidP="008F02F3">
      <w:pPr>
        <w:spacing w:line="264" w:lineRule="auto"/>
      </w:pPr>
    </w:p>
    <w:p w14:paraId="03449A53" w14:textId="77777777" w:rsidR="008F02F3" w:rsidRPr="00FA4B39" w:rsidRDefault="008F02F3" w:rsidP="000411F0">
      <w:pPr>
        <w:spacing w:line="264" w:lineRule="auto"/>
        <w:jc w:val="center"/>
      </w:pPr>
      <w:r w:rsidRPr="00FA4B39">
        <w:t>Obrazložitev:</w:t>
      </w:r>
    </w:p>
    <w:p w14:paraId="79E1213D" w14:textId="77777777" w:rsidR="008F02F3" w:rsidRPr="00FA4B39" w:rsidRDefault="008F02F3" w:rsidP="008F02F3">
      <w:pPr>
        <w:jc w:val="both"/>
      </w:pPr>
    </w:p>
    <w:p w14:paraId="4CC51F1E" w14:textId="77777777" w:rsidR="008F02F3" w:rsidRPr="00FA4B39" w:rsidRDefault="008F02F3" w:rsidP="008F02F3">
      <w:pPr>
        <w:jc w:val="both"/>
      </w:pPr>
      <w:r w:rsidRPr="00FA4B39">
        <w:t>Z navedenim gradivom se predlaga umestitev novega projekta št. 2180-25-6691 v veljavni Načrt razvojnih programov. Uvrstitev novega projekta v veljavni načrt razvojnih programov je v skladu z Letnim programom športa v Republiki Sloveniji za leto 2025 (št. 6712-72/2024/5 z dne 30. 12. 2024 z vsemi spremembami).</w:t>
      </w:r>
    </w:p>
    <w:p w14:paraId="41479957" w14:textId="77777777" w:rsidR="008F02F3" w:rsidRPr="00FA4B39" w:rsidRDefault="008F02F3" w:rsidP="008F02F3">
      <w:pPr>
        <w:jc w:val="both"/>
      </w:pPr>
    </w:p>
    <w:p w14:paraId="72D27778" w14:textId="77777777" w:rsidR="008F02F3" w:rsidRPr="00FA4B39" w:rsidRDefault="008F02F3" w:rsidP="008F02F3">
      <w:pPr>
        <w:jc w:val="both"/>
      </w:pPr>
      <w:r w:rsidRPr="00FA4B39">
        <w:t xml:space="preserve">Namen projekta je celovito ohraniti in nadgraditi vlogo Planice kot vodilne svetovne lokacije za smučarske polete. Z novimi tehničnimi standardi in povečano možnostjo doseganja daljših poletov se pojavlja potreba po prilagoditvi samega profila letalnice, vendar pa je za dosego celovitih in trajnostnih učinkov prav tako ključna posodobitev več infrastrukturnih elementov, ki neposredno vplivajo na varnost, uporabnost, tehnično zanesljivost in podobo letalnice. </w:t>
      </w:r>
    </w:p>
    <w:p w14:paraId="0F3E20C5" w14:textId="77777777" w:rsidR="008F02F3" w:rsidRPr="00FA4B39" w:rsidRDefault="008F02F3" w:rsidP="008F02F3">
      <w:pPr>
        <w:jc w:val="both"/>
      </w:pPr>
    </w:p>
    <w:p w14:paraId="5D7BE7E0" w14:textId="77777777" w:rsidR="008F02F3" w:rsidRPr="00FA4B39" w:rsidRDefault="008F02F3" w:rsidP="008F02F3">
      <w:pPr>
        <w:jc w:val="both"/>
      </w:pPr>
      <w:r w:rsidRPr="00FA4B39">
        <w:t xml:space="preserve">Cilji projekta so: izvedba rekonstrukcije profila letalnice (+5 m višinske razlike), z geodetsko preverjenimi tolerancami manj kot 10 cm, rekonstrukcija skakalnega profila za večjo varnost in aerodinamično učinkovitost, nadgradnja sistema zasneževanja (zagotoviti odvzem vode na obeh straneh doskočišča, kar bi skrajšalo proizvodnjo snega za 8 dni v eni sezoni), menjava vsaj 80 % varnostnih ograj in zaščit z novimi, izvedba celovite utrditve hrbtišča letalnice (min. 5.250 m2 obdelane površine, zmanjšanje erozijskih tveganj za 90 %) in menjava oziroma posodobitev celotne vetrne zaščite. </w:t>
      </w:r>
    </w:p>
    <w:p w14:paraId="757B730F" w14:textId="77777777" w:rsidR="008F02F3" w:rsidRPr="00FA4B39" w:rsidRDefault="008F02F3" w:rsidP="008F02F3">
      <w:pPr>
        <w:jc w:val="both"/>
      </w:pPr>
    </w:p>
    <w:p w14:paraId="47F443D9" w14:textId="16EE4E1B" w:rsidR="00EA25A1" w:rsidRDefault="00FA4B39" w:rsidP="008F02F3">
      <w:pPr>
        <w:jc w:val="both"/>
      </w:pPr>
      <w:r w:rsidRPr="00FA4B39">
        <w:t>Iz Sklepa o potrditvi Investicijskega programa »Povečava Letalnice - NC Planica 2025/2027« je razvidno, da vrednost projekta po tekočih cenah znaša skupaj 2.688.500,00 EUR, oziroma 3.279.970,00 EUR z vključenim DDV. Dela se bodo izvajala skladno s časovnim načrtom od 25. 9. 2025 do 30. 11. 2027. Ministrstvo za gospodarstvo, turizem in šport bo investicijo financiralo v skupni višini 2.688.500,00 EUR (od tega 50.000,00 EUR v letu 2025, 111.000,00 EUR v letu 2026 in 2.527.500 EUR v letu 2027). Povračljivi del DDV v višini 591.470,00 EUR ni strošek projekta. Vračilo DDV v skupni vrednosti 591.470,00 EUR bo zagotovila Finančna uprava Republike Slovenije. Sredstva za projekt so zagotovljena na proračunski postavki 231695 Investicije v športno infrastrukturo.</w:t>
      </w:r>
    </w:p>
    <w:p w14:paraId="11044E81" w14:textId="77777777" w:rsidR="000411F0" w:rsidRPr="00FA4B39" w:rsidRDefault="000411F0" w:rsidP="008F02F3">
      <w:pPr>
        <w:jc w:val="both"/>
      </w:pPr>
    </w:p>
    <w:p w14:paraId="7A6D3AB2" w14:textId="160D609D" w:rsidR="008F02F3" w:rsidRDefault="008F02F3" w:rsidP="00EA25A1">
      <w:pPr>
        <w:jc w:val="both"/>
      </w:pPr>
      <w:r w:rsidRPr="00FA4B39">
        <w:t>Za navedeno investicijo ima Zavod za šport Republike Slovenija Planica izdelano investicijsko dokumentacijo, ki je skladna z Uredbo o enotni metodologiji za pripravo investicijske dokumentacije na področju javnih financ (Uradni list RS, št. 60/06, 54/10 in 27/16) ter podpisan(e) in žigosan(e) sklep(e) o potrditvi investicijske dokumentacije s strani odgovornega organa oziroma osebe.</w:t>
      </w:r>
    </w:p>
    <w:p w14:paraId="0EF1D019" w14:textId="77777777" w:rsidR="008F02F3" w:rsidRDefault="008F02F3" w:rsidP="001A6E17">
      <w:pPr>
        <w:spacing w:after="0" w:line="240" w:lineRule="auto"/>
        <w:rPr>
          <w:rFonts w:eastAsia="Times New Roman"/>
          <w:bCs/>
          <w:lang w:eastAsia="en-US"/>
        </w:rPr>
      </w:pPr>
    </w:p>
    <w:p w14:paraId="52406775" w14:textId="77777777" w:rsidR="008F02F3" w:rsidRDefault="008F02F3" w:rsidP="001A6E17">
      <w:pPr>
        <w:spacing w:after="0" w:line="240" w:lineRule="auto"/>
        <w:rPr>
          <w:rFonts w:eastAsia="Times New Roman"/>
          <w:bCs/>
          <w:lang w:eastAsia="en-US"/>
        </w:rPr>
      </w:pPr>
    </w:p>
    <w:p w14:paraId="74145A91" w14:textId="77777777" w:rsidR="008F02F3" w:rsidRPr="00E1617E" w:rsidRDefault="008F02F3" w:rsidP="001A6E17">
      <w:pPr>
        <w:spacing w:after="0" w:line="240" w:lineRule="auto"/>
        <w:rPr>
          <w:rFonts w:eastAsia="Times New Roman"/>
          <w:bCs/>
          <w:lang w:eastAsia="en-US"/>
        </w:rPr>
      </w:pPr>
    </w:p>
    <w:sectPr w:rsidR="008F02F3" w:rsidRPr="00E1617E" w:rsidSect="00783310">
      <w:headerReference w:type="default" r:id="rId9"/>
      <w:footerReference w:type="even" r:id="rId10"/>
      <w:head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7F9B8" w14:textId="77777777" w:rsidR="00541651" w:rsidRDefault="00541651" w:rsidP="008A4089">
      <w:pPr>
        <w:spacing w:line="240" w:lineRule="auto"/>
      </w:pPr>
      <w:r>
        <w:separator/>
      </w:r>
    </w:p>
  </w:endnote>
  <w:endnote w:type="continuationSeparator" w:id="0">
    <w:p w14:paraId="78E1225E" w14:textId="77777777" w:rsidR="00541651" w:rsidRDefault="00541651"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0535" w14:textId="77777777" w:rsidR="00B62764"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3CAC095" w14:textId="77777777" w:rsidR="00B62764" w:rsidRDefault="00B6276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6B4C2" w14:textId="77777777" w:rsidR="00541651" w:rsidRDefault="00541651" w:rsidP="008A4089">
      <w:pPr>
        <w:spacing w:line="240" w:lineRule="auto"/>
      </w:pPr>
      <w:r>
        <w:separator/>
      </w:r>
    </w:p>
  </w:footnote>
  <w:footnote w:type="continuationSeparator" w:id="0">
    <w:p w14:paraId="417E9963" w14:textId="77777777" w:rsidR="00541651" w:rsidRDefault="00541651"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FEB1" w14:textId="77777777" w:rsidR="00B62764" w:rsidRPr="00110CBD" w:rsidRDefault="00B6276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6CD7F321" w14:textId="77777777" w:rsidTr="00CA6DCC">
      <w:trPr>
        <w:trHeight w:hRule="exact" w:val="847"/>
      </w:trPr>
      <w:tc>
        <w:tcPr>
          <w:tcW w:w="649" w:type="dxa"/>
        </w:tcPr>
        <w:p w14:paraId="32ADED45" w14:textId="77777777" w:rsidR="00B62764"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55744183" w14:textId="77777777" w:rsidR="00B62764" w:rsidRPr="006D42D9" w:rsidRDefault="00B62764" w:rsidP="007A37F8">
          <w:pPr>
            <w:rPr>
              <w:rFonts w:ascii="Republika" w:hAnsi="Republika"/>
              <w:sz w:val="60"/>
              <w:szCs w:val="60"/>
            </w:rPr>
          </w:pPr>
        </w:p>
        <w:p w14:paraId="6802296F" w14:textId="77777777" w:rsidR="00B62764" w:rsidRPr="006D42D9" w:rsidRDefault="00B62764" w:rsidP="007A37F8">
          <w:pPr>
            <w:rPr>
              <w:rFonts w:ascii="Republika" w:hAnsi="Republika"/>
              <w:sz w:val="60"/>
              <w:szCs w:val="60"/>
            </w:rPr>
          </w:pPr>
        </w:p>
        <w:p w14:paraId="35FC8847" w14:textId="77777777" w:rsidR="00B62764" w:rsidRPr="006D42D9" w:rsidRDefault="00B62764" w:rsidP="007A37F8">
          <w:pPr>
            <w:rPr>
              <w:rFonts w:ascii="Republika" w:hAnsi="Republika"/>
              <w:sz w:val="60"/>
              <w:szCs w:val="60"/>
            </w:rPr>
          </w:pPr>
        </w:p>
        <w:p w14:paraId="3404D66C" w14:textId="77777777" w:rsidR="00B62764" w:rsidRPr="006D42D9" w:rsidRDefault="00B62764" w:rsidP="007A37F8">
          <w:pPr>
            <w:rPr>
              <w:rFonts w:ascii="Republika" w:hAnsi="Republika"/>
              <w:sz w:val="60"/>
              <w:szCs w:val="60"/>
            </w:rPr>
          </w:pPr>
        </w:p>
        <w:p w14:paraId="38A2C3C7" w14:textId="77777777" w:rsidR="00B62764" w:rsidRPr="006D42D9" w:rsidRDefault="00B62764" w:rsidP="007A37F8">
          <w:pPr>
            <w:rPr>
              <w:rFonts w:ascii="Republika" w:hAnsi="Republika"/>
              <w:sz w:val="60"/>
              <w:szCs w:val="60"/>
            </w:rPr>
          </w:pPr>
        </w:p>
        <w:p w14:paraId="573D7B43" w14:textId="77777777" w:rsidR="00B62764" w:rsidRPr="006D42D9" w:rsidRDefault="00B62764" w:rsidP="007A37F8">
          <w:pPr>
            <w:rPr>
              <w:rFonts w:ascii="Republika" w:hAnsi="Republika"/>
              <w:sz w:val="60"/>
              <w:szCs w:val="60"/>
            </w:rPr>
          </w:pPr>
        </w:p>
        <w:p w14:paraId="6CAEAE9A" w14:textId="77777777" w:rsidR="00B62764" w:rsidRPr="006D42D9" w:rsidRDefault="00B62764" w:rsidP="007A37F8">
          <w:pPr>
            <w:rPr>
              <w:rFonts w:ascii="Republika" w:hAnsi="Republika"/>
              <w:sz w:val="60"/>
              <w:szCs w:val="60"/>
            </w:rPr>
          </w:pPr>
        </w:p>
        <w:p w14:paraId="046D2E0E" w14:textId="77777777" w:rsidR="00B62764" w:rsidRPr="006D42D9" w:rsidRDefault="00B62764" w:rsidP="007A37F8">
          <w:pPr>
            <w:rPr>
              <w:rFonts w:ascii="Republika" w:hAnsi="Republika"/>
              <w:sz w:val="60"/>
              <w:szCs w:val="60"/>
            </w:rPr>
          </w:pPr>
        </w:p>
        <w:p w14:paraId="6B8C75F9" w14:textId="77777777" w:rsidR="00B62764" w:rsidRPr="006D42D9" w:rsidRDefault="00B62764" w:rsidP="007A37F8">
          <w:pPr>
            <w:rPr>
              <w:rFonts w:ascii="Republika" w:hAnsi="Republika"/>
              <w:sz w:val="60"/>
              <w:szCs w:val="60"/>
            </w:rPr>
          </w:pPr>
        </w:p>
        <w:p w14:paraId="0696B5B7" w14:textId="77777777" w:rsidR="00B62764" w:rsidRPr="006D42D9" w:rsidRDefault="00B62764" w:rsidP="007A37F8">
          <w:pPr>
            <w:rPr>
              <w:rFonts w:ascii="Republika" w:hAnsi="Republika"/>
              <w:sz w:val="60"/>
              <w:szCs w:val="60"/>
            </w:rPr>
          </w:pPr>
        </w:p>
        <w:p w14:paraId="5EC5E274" w14:textId="77777777" w:rsidR="00B62764" w:rsidRPr="006D42D9" w:rsidRDefault="00B62764" w:rsidP="007A37F8">
          <w:pPr>
            <w:rPr>
              <w:rFonts w:ascii="Republika" w:hAnsi="Republika"/>
              <w:sz w:val="60"/>
              <w:szCs w:val="60"/>
            </w:rPr>
          </w:pPr>
        </w:p>
        <w:p w14:paraId="688D6616" w14:textId="77777777" w:rsidR="00B62764" w:rsidRPr="006D42D9" w:rsidRDefault="00B62764" w:rsidP="007A37F8">
          <w:pPr>
            <w:rPr>
              <w:rFonts w:ascii="Republika" w:hAnsi="Republika"/>
              <w:sz w:val="60"/>
              <w:szCs w:val="60"/>
            </w:rPr>
          </w:pPr>
        </w:p>
        <w:p w14:paraId="1392540E" w14:textId="77777777" w:rsidR="00B62764" w:rsidRPr="006D42D9" w:rsidRDefault="00B62764" w:rsidP="007A37F8">
          <w:pPr>
            <w:rPr>
              <w:rFonts w:ascii="Republika" w:hAnsi="Republika"/>
              <w:sz w:val="60"/>
              <w:szCs w:val="60"/>
            </w:rPr>
          </w:pPr>
        </w:p>
        <w:p w14:paraId="6FAF4C70" w14:textId="77777777" w:rsidR="00B62764" w:rsidRPr="006D42D9" w:rsidRDefault="00B62764" w:rsidP="007A37F8">
          <w:pPr>
            <w:rPr>
              <w:rFonts w:ascii="Republika" w:hAnsi="Republika"/>
              <w:sz w:val="60"/>
              <w:szCs w:val="60"/>
            </w:rPr>
          </w:pPr>
        </w:p>
        <w:p w14:paraId="33145D19" w14:textId="77777777" w:rsidR="00B62764" w:rsidRPr="006D42D9" w:rsidRDefault="00B62764" w:rsidP="007A37F8">
          <w:pPr>
            <w:rPr>
              <w:rFonts w:ascii="Republika" w:hAnsi="Republika"/>
              <w:sz w:val="60"/>
              <w:szCs w:val="60"/>
            </w:rPr>
          </w:pPr>
        </w:p>
        <w:p w14:paraId="2F445E07" w14:textId="77777777" w:rsidR="00B62764" w:rsidRPr="006D42D9" w:rsidRDefault="00B62764"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49073ABE"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339728DB" w14:textId="77777777" w:rsidR="00B62764" w:rsidRPr="006D42D9" w:rsidRDefault="00B62764" w:rsidP="006D42D9">
          <w:pPr>
            <w:rPr>
              <w:rFonts w:ascii="Republika" w:hAnsi="Republika"/>
              <w:sz w:val="60"/>
              <w:szCs w:val="60"/>
            </w:rPr>
          </w:pPr>
        </w:p>
      </w:tc>
    </w:tr>
  </w:tbl>
  <w:p w14:paraId="3565550E" w14:textId="77777777" w:rsidR="00B62764" w:rsidRPr="008F3500" w:rsidRDefault="008A4089" w:rsidP="00FC53BD">
    <w:pPr>
      <w:autoSpaceDE w:val="0"/>
      <w:autoSpaceDN w:val="0"/>
      <w:adjustRightInd w:val="0"/>
      <w:spacing w:after="0" w:line="240" w:lineRule="auto"/>
      <w:rPr>
        <w:rFonts w:ascii="Republika" w:hAnsi="Republika"/>
      </w:rPr>
    </w:pPr>
    <w:r w:rsidRPr="008F3500">
      <w:rPr>
        <w:noProof/>
      </w:rPr>
      <mc:AlternateContent>
        <mc:Choice Requires="wps">
          <w:drawing>
            <wp:anchor distT="0" distB="0" distL="114300" distR="114300" simplePos="0" relativeHeight="251659264" behindDoc="1" locked="0" layoutInCell="0" allowOverlap="1" wp14:anchorId="7AF61FC2" wp14:editId="4F2D4412">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FADE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" o:allowincell="f" strokecolor="#428299" strokeweight=".5pt">
              <w10:wrap anchory="page"/>
            </v:line>
          </w:pict>
        </mc:Fallback>
      </mc:AlternateContent>
    </w:r>
    <w:r w:rsidRPr="008F3500">
      <w:rPr>
        <w:rFonts w:ascii="Republika" w:hAnsi="Republika"/>
      </w:rPr>
      <w:t>REPUBLIKA SLOVENIJA</w:t>
    </w:r>
  </w:p>
  <w:p w14:paraId="0B7CBF40" w14:textId="77777777" w:rsidR="00B62764" w:rsidRPr="008A4089" w:rsidRDefault="008A4089" w:rsidP="00FC53BD">
    <w:pPr>
      <w:pStyle w:val="Glava"/>
      <w:tabs>
        <w:tab w:val="clear" w:pos="4320"/>
        <w:tab w:val="clear" w:pos="8640"/>
        <w:tab w:val="left" w:pos="5112"/>
      </w:tabs>
      <w:spacing w:after="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gospodarstvo, turizem in šport</w:t>
    </w:r>
  </w:p>
  <w:p w14:paraId="4BC1A077" w14:textId="77777777" w:rsidR="00D66869" w:rsidRPr="008F3500" w:rsidRDefault="00D66869" w:rsidP="00FC53BD">
    <w:pPr>
      <w:pStyle w:val="Glava"/>
      <w:tabs>
        <w:tab w:val="clear" w:pos="4320"/>
        <w:tab w:val="clear" w:pos="8640"/>
        <w:tab w:val="left" w:pos="5112"/>
      </w:tabs>
      <w:spacing w:before="240" w:after="0" w:line="240" w:lineRule="exact"/>
      <w:rPr>
        <w:sz w:val="16"/>
      </w:rPr>
    </w:pPr>
    <w:r>
      <w:rPr>
        <w:sz w:val="16"/>
      </w:rPr>
      <w:t>Kotnikova ulica</w:t>
    </w:r>
    <w:r w:rsidR="003702FA">
      <w:rPr>
        <w:sz w:val="16"/>
      </w:rPr>
      <w:t xml:space="preserve"> </w:t>
    </w:r>
    <w:r>
      <w:rPr>
        <w:sz w:val="16"/>
      </w:rPr>
      <w:t>5</w:t>
    </w:r>
    <w:r w:rsidR="003702FA">
      <w:rPr>
        <w:sz w:val="16"/>
      </w:rPr>
      <w:t>, 1000 Ljubljana</w:t>
    </w:r>
    <w:r w:rsidR="003702FA" w:rsidRPr="008F3500">
      <w:rPr>
        <w:sz w:val="16"/>
      </w:rPr>
      <w:tab/>
      <w:t xml:space="preserve">T: </w:t>
    </w:r>
    <w:r w:rsidR="003702FA">
      <w:rPr>
        <w:sz w:val="16"/>
      </w:rPr>
      <w:t>01 4</w:t>
    </w:r>
    <w:r>
      <w:rPr>
        <w:sz w:val="16"/>
      </w:rPr>
      <w:t>00</w:t>
    </w:r>
    <w:r w:rsidR="003702FA">
      <w:rPr>
        <w:sz w:val="16"/>
      </w:rPr>
      <w:t xml:space="preserve"> </w:t>
    </w:r>
    <w:r w:rsidR="002041F5">
      <w:rPr>
        <w:sz w:val="16"/>
      </w:rPr>
      <w:t>3</w:t>
    </w:r>
    <w:r w:rsidR="00AC1684">
      <w:rPr>
        <w:sz w:val="16"/>
      </w:rPr>
      <w:t>3 1</w:t>
    </w:r>
    <w:r w:rsidR="003702FA">
      <w:rPr>
        <w:sz w:val="16"/>
      </w:rPr>
      <w:t>1</w:t>
    </w:r>
  </w:p>
  <w:p w14:paraId="5E35C122" w14:textId="77777777" w:rsidR="003702FA" w:rsidRPr="008F3500" w:rsidRDefault="003702FA" w:rsidP="00FC53BD">
    <w:pPr>
      <w:pStyle w:val="Glava"/>
      <w:tabs>
        <w:tab w:val="clear" w:pos="4320"/>
        <w:tab w:val="clear" w:pos="8640"/>
        <w:tab w:val="left" w:pos="5112"/>
      </w:tabs>
      <w:spacing w:after="0" w:line="240" w:lineRule="exact"/>
      <w:rPr>
        <w:sz w:val="16"/>
      </w:rPr>
    </w:pPr>
    <w:r w:rsidRPr="008F3500">
      <w:rPr>
        <w:sz w:val="16"/>
      </w:rPr>
      <w:tab/>
      <w:t xml:space="preserve">E: </w:t>
    </w:r>
    <w:r>
      <w:rPr>
        <w:sz w:val="16"/>
      </w:rPr>
      <w:t>gp.m</w:t>
    </w:r>
    <w:r w:rsidR="00D66869">
      <w:rPr>
        <w:sz w:val="16"/>
      </w:rPr>
      <w:t>gts</w:t>
    </w:r>
    <w:r>
      <w:rPr>
        <w:sz w:val="16"/>
      </w:rPr>
      <w:t>@gov.si</w:t>
    </w:r>
  </w:p>
  <w:p w14:paraId="4F3F0F44" w14:textId="77777777" w:rsidR="003702FA" w:rsidRPr="008F3500" w:rsidRDefault="003702FA" w:rsidP="00FC53BD">
    <w:pPr>
      <w:pStyle w:val="Glava"/>
      <w:tabs>
        <w:tab w:val="clear" w:pos="4320"/>
        <w:tab w:val="clear" w:pos="8640"/>
        <w:tab w:val="left" w:pos="5112"/>
      </w:tabs>
      <w:spacing w:after="0" w:line="240" w:lineRule="exact"/>
      <w:rPr>
        <w:sz w:val="16"/>
      </w:rPr>
    </w:pPr>
    <w:r w:rsidRPr="008F3500">
      <w:rPr>
        <w:sz w:val="16"/>
      </w:rPr>
      <w:tab/>
    </w:r>
    <w:r>
      <w:rPr>
        <w:sz w:val="16"/>
      </w:rPr>
      <w:t>www.m</w:t>
    </w:r>
    <w:r w:rsidR="00D66869">
      <w:rPr>
        <w:sz w:val="16"/>
      </w:rPr>
      <w:t>gts</w:t>
    </w:r>
    <w:r>
      <w:rPr>
        <w:sz w:val="16"/>
      </w:rPr>
      <w:t>.gov.si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78D"/>
    <w:multiLevelType w:val="hybridMultilevel"/>
    <w:tmpl w:val="579A1FCE"/>
    <w:lvl w:ilvl="0" w:tplc="3A8C6F8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A1721AD"/>
    <w:multiLevelType w:val="hybridMultilevel"/>
    <w:tmpl w:val="5D1A24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CBD4703"/>
    <w:multiLevelType w:val="hybridMultilevel"/>
    <w:tmpl w:val="0B38AC32"/>
    <w:lvl w:ilvl="0" w:tplc="84ECD7F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0521D6E"/>
    <w:multiLevelType w:val="hybridMultilevel"/>
    <w:tmpl w:val="443AEC3E"/>
    <w:lvl w:ilvl="0" w:tplc="05F6FC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44A6BE0"/>
    <w:multiLevelType w:val="hybridMultilevel"/>
    <w:tmpl w:val="39DACB26"/>
    <w:lvl w:ilvl="0" w:tplc="19FE7D08">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64409D0"/>
    <w:multiLevelType w:val="hybridMultilevel"/>
    <w:tmpl w:val="48C64D18"/>
    <w:lvl w:ilvl="0" w:tplc="FAE604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C2C2E12"/>
    <w:multiLevelType w:val="hybridMultilevel"/>
    <w:tmpl w:val="6EA8B290"/>
    <w:lvl w:ilvl="0" w:tplc="A3125228">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9" w15:restartNumberingAfterBreak="0">
    <w:nsid w:val="3E1A3A74"/>
    <w:multiLevelType w:val="hybridMultilevel"/>
    <w:tmpl w:val="B9A47358"/>
    <w:lvl w:ilvl="0" w:tplc="D27C9C46">
      <w:start w:val="1"/>
      <w:numFmt w:val="decimal"/>
      <w:lvlText w:val="%1."/>
      <w:lvlJc w:val="left"/>
      <w:pPr>
        <w:ind w:left="678" w:hanging="360"/>
      </w:pPr>
      <w:rPr>
        <w:rFonts w:hint="default"/>
      </w:rPr>
    </w:lvl>
    <w:lvl w:ilvl="1" w:tplc="04240019">
      <w:start w:val="1"/>
      <w:numFmt w:val="lowerLetter"/>
      <w:lvlText w:val="%2."/>
      <w:lvlJc w:val="left"/>
      <w:pPr>
        <w:ind w:left="1398" w:hanging="360"/>
      </w:pPr>
    </w:lvl>
    <w:lvl w:ilvl="2" w:tplc="0424001B" w:tentative="1">
      <w:start w:val="1"/>
      <w:numFmt w:val="lowerRoman"/>
      <w:lvlText w:val="%3."/>
      <w:lvlJc w:val="right"/>
      <w:pPr>
        <w:ind w:left="2118" w:hanging="180"/>
      </w:pPr>
    </w:lvl>
    <w:lvl w:ilvl="3" w:tplc="0424000F" w:tentative="1">
      <w:start w:val="1"/>
      <w:numFmt w:val="decimal"/>
      <w:lvlText w:val="%4."/>
      <w:lvlJc w:val="left"/>
      <w:pPr>
        <w:ind w:left="2838" w:hanging="360"/>
      </w:pPr>
    </w:lvl>
    <w:lvl w:ilvl="4" w:tplc="04240019" w:tentative="1">
      <w:start w:val="1"/>
      <w:numFmt w:val="lowerLetter"/>
      <w:lvlText w:val="%5."/>
      <w:lvlJc w:val="left"/>
      <w:pPr>
        <w:ind w:left="3558" w:hanging="360"/>
      </w:pPr>
    </w:lvl>
    <w:lvl w:ilvl="5" w:tplc="0424001B" w:tentative="1">
      <w:start w:val="1"/>
      <w:numFmt w:val="lowerRoman"/>
      <w:lvlText w:val="%6."/>
      <w:lvlJc w:val="right"/>
      <w:pPr>
        <w:ind w:left="4278" w:hanging="180"/>
      </w:pPr>
    </w:lvl>
    <w:lvl w:ilvl="6" w:tplc="0424000F" w:tentative="1">
      <w:start w:val="1"/>
      <w:numFmt w:val="decimal"/>
      <w:lvlText w:val="%7."/>
      <w:lvlJc w:val="left"/>
      <w:pPr>
        <w:ind w:left="4998" w:hanging="360"/>
      </w:pPr>
    </w:lvl>
    <w:lvl w:ilvl="7" w:tplc="04240019" w:tentative="1">
      <w:start w:val="1"/>
      <w:numFmt w:val="lowerLetter"/>
      <w:lvlText w:val="%8."/>
      <w:lvlJc w:val="left"/>
      <w:pPr>
        <w:ind w:left="5718" w:hanging="360"/>
      </w:pPr>
    </w:lvl>
    <w:lvl w:ilvl="8" w:tplc="0424001B" w:tentative="1">
      <w:start w:val="1"/>
      <w:numFmt w:val="lowerRoman"/>
      <w:lvlText w:val="%9."/>
      <w:lvlJc w:val="right"/>
      <w:pPr>
        <w:ind w:left="6438" w:hanging="180"/>
      </w:p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54E1073"/>
    <w:multiLevelType w:val="hybridMultilevel"/>
    <w:tmpl w:val="6DBEADCE"/>
    <w:lvl w:ilvl="0" w:tplc="05F6FC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B73392F"/>
    <w:multiLevelType w:val="hybridMultilevel"/>
    <w:tmpl w:val="6954489C"/>
    <w:lvl w:ilvl="0" w:tplc="6BCA7CF6">
      <w:numFmt w:val="bullet"/>
      <w:lvlText w:val="–"/>
      <w:lvlJc w:val="left"/>
      <w:pPr>
        <w:ind w:left="1074" w:hanging="360"/>
      </w:pPr>
      <w:rPr>
        <w:rFonts w:ascii="Arial" w:eastAsia="Times New Roman" w:hAnsi="Arial" w:cs="Arial" w:hint="default"/>
      </w:rPr>
    </w:lvl>
    <w:lvl w:ilvl="1" w:tplc="04240003">
      <w:start w:val="1"/>
      <w:numFmt w:val="bullet"/>
      <w:lvlText w:val="o"/>
      <w:lvlJc w:val="left"/>
      <w:pPr>
        <w:ind w:left="1794" w:hanging="360"/>
      </w:pPr>
      <w:rPr>
        <w:rFonts w:ascii="Courier New" w:hAnsi="Courier New" w:cs="Courier New" w:hint="default"/>
      </w:rPr>
    </w:lvl>
    <w:lvl w:ilvl="2" w:tplc="04240005" w:tentative="1">
      <w:start w:val="1"/>
      <w:numFmt w:val="bullet"/>
      <w:lvlText w:val=""/>
      <w:lvlJc w:val="left"/>
      <w:pPr>
        <w:ind w:left="2514" w:hanging="360"/>
      </w:pPr>
      <w:rPr>
        <w:rFonts w:ascii="Wingdings" w:hAnsi="Wingdings" w:hint="default"/>
      </w:rPr>
    </w:lvl>
    <w:lvl w:ilvl="3" w:tplc="04240001" w:tentative="1">
      <w:start w:val="1"/>
      <w:numFmt w:val="bullet"/>
      <w:lvlText w:val=""/>
      <w:lvlJc w:val="left"/>
      <w:pPr>
        <w:ind w:left="3234" w:hanging="360"/>
      </w:pPr>
      <w:rPr>
        <w:rFonts w:ascii="Symbol" w:hAnsi="Symbol" w:hint="default"/>
      </w:rPr>
    </w:lvl>
    <w:lvl w:ilvl="4" w:tplc="04240003" w:tentative="1">
      <w:start w:val="1"/>
      <w:numFmt w:val="bullet"/>
      <w:lvlText w:val="o"/>
      <w:lvlJc w:val="left"/>
      <w:pPr>
        <w:ind w:left="3954" w:hanging="360"/>
      </w:pPr>
      <w:rPr>
        <w:rFonts w:ascii="Courier New" w:hAnsi="Courier New" w:cs="Courier New" w:hint="default"/>
      </w:rPr>
    </w:lvl>
    <w:lvl w:ilvl="5" w:tplc="04240005" w:tentative="1">
      <w:start w:val="1"/>
      <w:numFmt w:val="bullet"/>
      <w:lvlText w:val=""/>
      <w:lvlJc w:val="left"/>
      <w:pPr>
        <w:ind w:left="4674" w:hanging="360"/>
      </w:pPr>
      <w:rPr>
        <w:rFonts w:ascii="Wingdings" w:hAnsi="Wingdings" w:hint="default"/>
      </w:rPr>
    </w:lvl>
    <w:lvl w:ilvl="6" w:tplc="04240001" w:tentative="1">
      <w:start w:val="1"/>
      <w:numFmt w:val="bullet"/>
      <w:lvlText w:val=""/>
      <w:lvlJc w:val="left"/>
      <w:pPr>
        <w:ind w:left="5394" w:hanging="360"/>
      </w:pPr>
      <w:rPr>
        <w:rFonts w:ascii="Symbol" w:hAnsi="Symbol" w:hint="default"/>
      </w:rPr>
    </w:lvl>
    <w:lvl w:ilvl="7" w:tplc="04240003" w:tentative="1">
      <w:start w:val="1"/>
      <w:numFmt w:val="bullet"/>
      <w:lvlText w:val="o"/>
      <w:lvlJc w:val="left"/>
      <w:pPr>
        <w:ind w:left="6114" w:hanging="360"/>
      </w:pPr>
      <w:rPr>
        <w:rFonts w:ascii="Courier New" w:hAnsi="Courier New" w:cs="Courier New" w:hint="default"/>
      </w:rPr>
    </w:lvl>
    <w:lvl w:ilvl="8" w:tplc="04240005" w:tentative="1">
      <w:start w:val="1"/>
      <w:numFmt w:val="bullet"/>
      <w:lvlText w:val=""/>
      <w:lvlJc w:val="left"/>
      <w:pPr>
        <w:ind w:left="6834" w:hanging="360"/>
      </w:pPr>
      <w:rPr>
        <w:rFonts w:ascii="Wingdings" w:hAnsi="Wingdings" w:hint="default"/>
      </w:rPr>
    </w:lvl>
  </w:abstractNum>
  <w:abstractNum w:abstractNumId="14" w15:restartNumberingAfterBreak="0">
    <w:nsid w:val="4E7B0BAD"/>
    <w:multiLevelType w:val="multilevel"/>
    <w:tmpl w:val="5D34285E"/>
    <w:lvl w:ilvl="0">
      <w:start w:val="1"/>
      <w:numFmt w:val="bullet"/>
      <w:lvlText w:val="-"/>
      <w:lvlJc w:val="left"/>
      <w:pPr>
        <w:ind w:left="720" w:hanging="360"/>
      </w:pPr>
      <w:rPr>
        <w:rFonts w:ascii="Calibri" w:eastAsia="Calibri" w:hAnsi="Calibri"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1FD1765"/>
    <w:multiLevelType w:val="hybridMultilevel"/>
    <w:tmpl w:val="A59A6EAC"/>
    <w:lvl w:ilvl="0" w:tplc="9B56DC4A">
      <w:start w:val="1"/>
      <w:numFmt w:val="upperRoman"/>
      <w:lvlText w:val="%1."/>
      <w:lvlJc w:val="left"/>
      <w:pPr>
        <w:ind w:left="1004"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25549AD"/>
    <w:multiLevelType w:val="hybridMultilevel"/>
    <w:tmpl w:val="D8060A74"/>
    <w:lvl w:ilvl="0" w:tplc="05F6FC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E05340A"/>
    <w:multiLevelType w:val="hybridMultilevel"/>
    <w:tmpl w:val="20BC34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0B120EF"/>
    <w:multiLevelType w:val="hybridMultilevel"/>
    <w:tmpl w:val="8480A164"/>
    <w:lvl w:ilvl="0" w:tplc="45FE7596">
      <w:start w:val="218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0681F18"/>
    <w:multiLevelType w:val="hybridMultilevel"/>
    <w:tmpl w:val="8898D620"/>
    <w:lvl w:ilvl="0" w:tplc="4BB84118">
      <w:start w:val="1"/>
      <w:numFmt w:val="decimal"/>
      <w:pStyle w:val="leni"/>
      <w:lvlText w:val="%1."/>
      <w:lvlJc w:val="left"/>
      <w:pPr>
        <w:tabs>
          <w:tab w:val="num" w:pos="360"/>
        </w:tabs>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78470B2D"/>
    <w:multiLevelType w:val="hybridMultilevel"/>
    <w:tmpl w:val="A5DA1E10"/>
    <w:lvl w:ilvl="0" w:tplc="A6BE47D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D405AEE"/>
    <w:multiLevelType w:val="hybridMultilevel"/>
    <w:tmpl w:val="78502E3C"/>
    <w:lvl w:ilvl="0" w:tplc="A3125228">
      <w:start w:val="1"/>
      <w:numFmt w:val="decimal"/>
      <w:lvlText w:val="%1."/>
      <w:lvlJc w:val="left"/>
      <w:pPr>
        <w:ind w:left="928" w:hanging="360"/>
      </w:pPr>
      <w:rPr>
        <w:rFonts w:hint="default"/>
      </w:rPr>
    </w:lvl>
    <w:lvl w:ilvl="1" w:tplc="3A8C6F8A">
      <w:numFmt w:val="bullet"/>
      <w:lvlText w:val="-"/>
      <w:lvlJc w:val="left"/>
      <w:pPr>
        <w:ind w:left="644" w:hanging="360"/>
      </w:pPr>
      <w:rPr>
        <w:rFonts w:ascii="Arial" w:eastAsia="Calibri" w:hAnsi="Arial" w:cs="Arial" w:hint="default"/>
      </w:r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2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84827420">
    <w:abstractNumId w:val="20"/>
  </w:num>
  <w:num w:numId="2" w16cid:durableId="1642080165">
    <w:abstractNumId w:val="17"/>
  </w:num>
  <w:num w:numId="3" w16cid:durableId="494612507">
    <w:abstractNumId w:val="2"/>
  </w:num>
  <w:num w:numId="4" w16cid:durableId="1592619600">
    <w:abstractNumId w:val="21"/>
  </w:num>
  <w:num w:numId="5" w16cid:durableId="1164667326">
    <w:abstractNumId w:val="25"/>
  </w:num>
  <w:num w:numId="6" w16cid:durableId="1775595004">
    <w:abstractNumId w:val="10"/>
  </w:num>
  <w:num w:numId="7" w16cid:durableId="1365060824">
    <w:abstractNumId w:val="6"/>
  </w:num>
  <w:num w:numId="8" w16cid:durableId="761025772">
    <w:abstractNumId w:val="11"/>
  </w:num>
  <w:num w:numId="9" w16cid:durableId="1981957246">
    <w:abstractNumId w:val="3"/>
  </w:num>
  <w:num w:numId="10" w16cid:durableId="1836339618">
    <w:abstractNumId w:val="24"/>
  </w:num>
  <w:num w:numId="11" w16cid:durableId="211113021">
    <w:abstractNumId w:val="9"/>
  </w:num>
  <w:num w:numId="12" w16cid:durableId="1082489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8797767">
    <w:abstractNumId w:val="22"/>
  </w:num>
  <w:num w:numId="14" w16cid:durableId="807747330">
    <w:abstractNumId w:val="15"/>
  </w:num>
  <w:num w:numId="15" w16cid:durableId="1529493065">
    <w:abstractNumId w:val="13"/>
  </w:num>
  <w:num w:numId="16" w16cid:durableId="886262432">
    <w:abstractNumId w:val="8"/>
  </w:num>
  <w:num w:numId="17" w16cid:durableId="224528600">
    <w:abstractNumId w:val="16"/>
  </w:num>
  <w:num w:numId="18" w16cid:durableId="361324784">
    <w:abstractNumId w:val="4"/>
  </w:num>
  <w:num w:numId="19" w16cid:durableId="127281322">
    <w:abstractNumId w:val="12"/>
  </w:num>
  <w:num w:numId="20" w16cid:durableId="584073403">
    <w:abstractNumId w:val="14"/>
  </w:num>
  <w:num w:numId="21" w16cid:durableId="1333333787">
    <w:abstractNumId w:val="23"/>
  </w:num>
  <w:num w:numId="22" w16cid:durableId="713426629">
    <w:abstractNumId w:val="18"/>
  </w:num>
  <w:num w:numId="23" w16cid:durableId="593317423">
    <w:abstractNumId w:val="1"/>
  </w:num>
  <w:num w:numId="24" w16cid:durableId="945580852">
    <w:abstractNumId w:val="0"/>
  </w:num>
  <w:num w:numId="25" w16cid:durableId="348607470">
    <w:abstractNumId w:val="5"/>
  </w:num>
  <w:num w:numId="26" w16cid:durableId="311523416">
    <w:abstractNumId w:val="7"/>
  </w:num>
  <w:num w:numId="27" w16cid:durableId="13215396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EF1"/>
    <w:rsid w:val="00002A09"/>
    <w:rsid w:val="000150D5"/>
    <w:rsid w:val="00031C8E"/>
    <w:rsid w:val="000411F0"/>
    <w:rsid w:val="0004543F"/>
    <w:rsid w:val="0004586C"/>
    <w:rsid w:val="00062529"/>
    <w:rsid w:val="00063A82"/>
    <w:rsid w:val="00071D96"/>
    <w:rsid w:val="00092804"/>
    <w:rsid w:val="000C69CB"/>
    <w:rsid w:val="000D5EA2"/>
    <w:rsid w:val="000E0427"/>
    <w:rsid w:val="000F07DE"/>
    <w:rsid w:val="000F27C4"/>
    <w:rsid w:val="000F33AD"/>
    <w:rsid w:val="000F34A2"/>
    <w:rsid w:val="00102F4C"/>
    <w:rsid w:val="0013184C"/>
    <w:rsid w:val="00133595"/>
    <w:rsid w:val="0015386F"/>
    <w:rsid w:val="00175985"/>
    <w:rsid w:val="0018021F"/>
    <w:rsid w:val="00197CC4"/>
    <w:rsid w:val="001A4BA2"/>
    <w:rsid w:val="001A6E17"/>
    <w:rsid w:val="001C3DED"/>
    <w:rsid w:val="001F05CE"/>
    <w:rsid w:val="00203D09"/>
    <w:rsid w:val="002041F5"/>
    <w:rsid w:val="00205141"/>
    <w:rsid w:val="002235D1"/>
    <w:rsid w:val="00231B88"/>
    <w:rsid w:val="00260380"/>
    <w:rsid w:val="00262AD1"/>
    <w:rsid w:val="002658D6"/>
    <w:rsid w:val="00265A1B"/>
    <w:rsid w:val="002679DE"/>
    <w:rsid w:val="00271C09"/>
    <w:rsid w:val="00291EE2"/>
    <w:rsid w:val="002D36ED"/>
    <w:rsid w:val="002D561C"/>
    <w:rsid w:val="002E3A63"/>
    <w:rsid w:val="0031709D"/>
    <w:rsid w:val="00321096"/>
    <w:rsid w:val="00321E20"/>
    <w:rsid w:val="00330BDA"/>
    <w:rsid w:val="00343938"/>
    <w:rsid w:val="00367231"/>
    <w:rsid w:val="003702FA"/>
    <w:rsid w:val="00371FD5"/>
    <w:rsid w:val="00373A2E"/>
    <w:rsid w:val="00374230"/>
    <w:rsid w:val="003767E5"/>
    <w:rsid w:val="003768F7"/>
    <w:rsid w:val="00386600"/>
    <w:rsid w:val="00395394"/>
    <w:rsid w:val="003B3C1C"/>
    <w:rsid w:val="003B60A2"/>
    <w:rsid w:val="003D0AC0"/>
    <w:rsid w:val="003F7686"/>
    <w:rsid w:val="00401FBF"/>
    <w:rsid w:val="0040634C"/>
    <w:rsid w:val="00435EA7"/>
    <w:rsid w:val="00436AD1"/>
    <w:rsid w:val="00446CA9"/>
    <w:rsid w:val="004553BF"/>
    <w:rsid w:val="00461C57"/>
    <w:rsid w:val="00466959"/>
    <w:rsid w:val="00490FDB"/>
    <w:rsid w:val="00491314"/>
    <w:rsid w:val="00493127"/>
    <w:rsid w:val="004941CD"/>
    <w:rsid w:val="00495700"/>
    <w:rsid w:val="004B110C"/>
    <w:rsid w:val="004B635F"/>
    <w:rsid w:val="004D2C2B"/>
    <w:rsid w:val="004F7417"/>
    <w:rsid w:val="00513C1C"/>
    <w:rsid w:val="005141A8"/>
    <w:rsid w:val="005333AA"/>
    <w:rsid w:val="0053441C"/>
    <w:rsid w:val="00541651"/>
    <w:rsid w:val="0055030D"/>
    <w:rsid w:val="005800F6"/>
    <w:rsid w:val="00585B13"/>
    <w:rsid w:val="005936B0"/>
    <w:rsid w:val="00595EF1"/>
    <w:rsid w:val="005D10D4"/>
    <w:rsid w:val="005E2EAB"/>
    <w:rsid w:val="00613C2E"/>
    <w:rsid w:val="00616C58"/>
    <w:rsid w:val="00621E5B"/>
    <w:rsid w:val="00631DA0"/>
    <w:rsid w:val="00640A43"/>
    <w:rsid w:val="00652F9F"/>
    <w:rsid w:val="00661F92"/>
    <w:rsid w:val="00665AD9"/>
    <w:rsid w:val="006F0ACC"/>
    <w:rsid w:val="006F6025"/>
    <w:rsid w:val="007062EA"/>
    <w:rsid w:val="00706C7C"/>
    <w:rsid w:val="00707BC6"/>
    <w:rsid w:val="00722E8D"/>
    <w:rsid w:val="00737AA0"/>
    <w:rsid w:val="00744BA1"/>
    <w:rsid w:val="0075069E"/>
    <w:rsid w:val="007564E8"/>
    <w:rsid w:val="007661F8"/>
    <w:rsid w:val="0079510C"/>
    <w:rsid w:val="007A3B99"/>
    <w:rsid w:val="007A64F5"/>
    <w:rsid w:val="007C2AF7"/>
    <w:rsid w:val="007E481B"/>
    <w:rsid w:val="008016FD"/>
    <w:rsid w:val="00802FFE"/>
    <w:rsid w:val="00807EAA"/>
    <w:rsid w:val="00843053"/>
    <w:rsid w:val="00850237"/>
    <w:rsid w:val="00851C76"/>
    <w:rsid w:val="00863AA6"/>
    <w:rsid w:val="0086643F"/>
    <w:rsid w:val="008A2EE1"/>
    <w:rsid w:val="008A4089"/>
    <w:rsid w:val="008A7027"/>
    <w:rsid w:val="008D49FA"/>
    <w:rsid w:val="008F02F3"/>
    <w:rsid w:val="00904C11"/>
    <w:rsid w:val="00937B12"/>
    <w:rsid w:val="00944FDF"/>
    <w:rsid w:val="00946E66"/>
    <w:rsid w:val="00960E5C"/>
    <w:rsid w:val="00964137"/>
    <w:rsid w:val="00964D24"/>
    <w:rsid w:val="00975E86"/>
    <w:rsid w:val="00992704"/>
    <w:rsid w:val="0099341F"/>
    <w:rsid w:val="00995867"/>
    <w:rsid w:val="009B092D"/>
    <w:rsid w:val="009B4C01"/>
    <w:rsid w:val="009D2D4E"/>
    <w:rsid w:val="009E1042"/>
    <w:rsid w:val="009E2F27"/>
    <w:rsid w:val="009E3AD3"/>
    <w:rsid w:val="009F178F"/>
    <w:rsid w:val="00A62335"/>
    <w:rsid w:val="00A674AE"/>
    <w:rsid w:val="00A7258D"/>
    <w:rsid w:val="00A83DA2"/>
    <w:rsid w:val="00A92CFF"/>
    <w:rsid w:val="00AB660A"/>
    <w:rsid w:val="00AC1684"/>
    <w:rsid w:val="00AC6513"/>
    <w:rsid w:val="00AD443E"/>
    <w:rsid w:val="00AD799F"/>
    <w:rsid w:val="00AE6B0D"/>
    <w:rsid w:val="00B02335"/>
    <w:rsid w:val="00B12F1A"/>
    <w:rsid w:val="00B16BB2"/>
    <w:rsid w:val="00B320F0"/>
    <w:rsid w:val="00B33F23"/>
    <w:rsid w:val="00B36806"/>
    <w:rsid w:val="00B42734"/>
    <w:rsid w:val="00B42CE8"/>
    <w:rsid w:val="00B453DE"/>
    <w:rsid w:val="00B62764"/>
    <w:rsid w:val="00B6384E"/>
    <w:rsid w:val="00BA0488"/>
    <w:rsid w:val="00BA6AC6"/>
    <w:rsid w:val="00BC4435"/>
    <w:rsid w:val="00C10F4B"/>
    <w:rsid w:val="00C15489"/>
    <w:rsid w:val="00C205A1"/>
    <w:rsid w:val="00C22F81"/>
    <w:rsid w:val="00C2560C"/>
    <w:rsid w:val="00C3025A"/>
    <w:rsid w:val="00C357A7"/>
    <w:rsid w:val="00C41E28"/>
    <w:rsid w:val="00C42B49"/>
    <w:rsid w:val="00C477E1"/>
    <w:rsid w:val="00C50182"/>
    <w:rsid w:val="00C51EC5"/>
    <w:rsid w:val="00C731F9"/>
    <w:rsid w:val="00C77296"/>
    <w:rsid w:val="00C82BC8"/>
    <w:rsid w:val="00C83226"/>
    <w:rsid w:val="00C93EFC"/>
    <w:rsid w:val="00C96667"/>
    <w:rsid w:val="00CD1A92"/>
    <w:rsid w:val="00CD41FD"/>
    <w:rsid w:val="00CE08B0"/>
    <w:rsid w:val="00CE3363"/>
    <w:rsid w:val="00CE7138"/>
    <w:rsid w:val="00CF10C4"/>
    <w:rsid w:val="00CF2DE6"/>
    <w:rsid w:val="00D00096"/>
    <w:rsid w:val="00D07536"/>
    <w:rsid w:val="00D110C8"/>
    <w:rsid w:val="00D11673"/>
    <w:rsid w:val="00D2612F"/>
    <w:rsid w:val="00D27ECE"/>
    <w:rsid w:val="00D3403E"/>
    <w:rsid w:val="00D34B05"/>
    <w:rsid w:val="00D35105"/>
    <w:rsid w:val="00D35915"/>
    <w:rsid w:val="00D40AD1"/>
    <w:rsid w:val="00D458A7"/>
    <w:rsid w:val="00D52517"/>
    <w:rsid w:val="00D66869"/>
    <w:rsid w:val="00DC455A"/>
    <w:rsid w:val="00DC6739"/>
    <w:rsid w:val="00DD23D2"/>
    <w:rsid w:val="00E0113A"/>
    <w:rsid w:val="00E1617E"/>
    <w:rsid w:val="00E34FD5"/>
    <w:rsid w:val="00E560DB"/>
    <w:rsid w:val="00E64B63"/>
    <w:rsid w:val="00E73B93"/>
    <w:rsid w:val="00E73E8F"/>
    <w:rsid w:val="00E8014C"/>
    <w:rsid w:val="00E83476"/>
    <w:rsid w:val="00EA25A1"/>
    <w:rsid w:val="00EC05BB"/>
    <w:rsid w:val="00EC441C"/>
    <w:rsid w:val="00EC4966"/>
    <w:rsid w:val="00ED0961"/>
    <w:rsid w:val="00EF19D4"/>
    <w:rsid w:val="00F13FDD"/>
    <w:rsid w:val="00F17F85"/>
    <w:rsid w:val="00F37358"/>
    <w:rsid w:val="00F53DF2"/>
    <w:rsid w:val="00F722ED"/>
    <w:rsid w:val="00F81D95"/>
    <w:rsid w:val="00F82222"/>
    <w:rsid w:val="00F94470"/>
    <w:rsid w:val="00FA4B39"/>
    <w:rsid w:val="00FA7FF9"/>
    <w:rsid w:val="00FB6680"/>
    <w:rsid w:val="00FB7ED9"/>
    <w:rsid w:val="00FC1958"/>
    <w:rsid w:val="00FC53BD"/>
    <w:rsid w:val="00FC6A27"/>
    <w:rsid w:val="00FD2735"/>
    <w:rsid w:val="00FE69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1430"/>
  <w15:chartTrackingRefBased/>
  <w15:docId w15:val="{49F98FCB-1AA7-4DF7-B444-596DCFB6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B6680"/>
    <w:pPr>
      <w:spacing w:after="200" w:line="276" w:lineRule="auto"/>
    </w:pPr>
    <w:rPr>
      <w:rFonts w:ascii="Arial" w:eastAsia="Calibri" w:hAnsi="Arial" w:cs="Arial"/>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link w:val="OdstavekseznamaZnak"/>
    <w:uiPriority w:val="34"/>
    <w:qFormat/>
    <w:rsid w:val="00FB6680"/>
    <w:pPr>
      <w:suppressAutoHyphens/>
      <w:overflowPunct w:val="0"/>
      <w:autoSpaceDE w:val="0"/>
      <w:autoSpaceDN w:val="0"/>
      <w:adjustRightInd w:val="0"/>
      <w:spacing w:after="0" w:line="240" w:lineRule="auto"/>
      <w:ind w:left="708"/>
    </w:pPr>
    <w:rPr>
      <w:rFonts w:ascii="Calibri" w:eastAsia="Times New Roman" w:hAnsi="Calibri" w:cs="Times New Roman"/>
      <w:sz w:val="22"/>
    </w:rPr>
  </w:style>
  <w:style w:type="character" w:styleId="Hiperpovezava">
    <w:name w:val="Hyperlink"/>
    <w:uiPriority w:val="99"/>
    <w:unhideWhenUsed/>
    <w:rsid w:val="00FB6680"/>
    <w:rPr>
      <w:color w:val="0563C1"/>
      <w:u w:val="single"/>
    </w:rPr>
  </w:style>
  <w:style w:type="character" w:customStyle="1" w:styleId="OdstavekseznamaZnak">
    <w:name w:val="Odstavek seznama Znak"/>
    <w:link w:val="Odstavekseznama"/>
    <w:uiPriority w:val="99"/>
    <w:locked/>
    <w:rsid w:val="00FB6680"/>
    <w:rPr>
      <w:rFonts w:ascii="Calibri" w:eastAsia="Times New Roman" w:hAnsi="Calibri" w:cs="Times New Roman"/>
      <w:szCs w:val="20"/>
      <w:lang w:eastAsia="sl-SI"/>
    </w:rPr>
  </w:style>
  <w:style w:type="paragraph" w:styleId="Telobesedila">
    <w:name w:val="Body Text"/>
    <w:basedOn w:val="Navaden"/>
    <w:link w:val="TelobesedilaZnak"/>
    <w:uiPriority w:val="99"/>
    <w:unhideWhenUsed/>
    <w:rsid w:val="00D458A7"/>
    <w:pPr>
      <w:spacing w:after="0" w:line="240" w:lineRule="auto"/>
      <w:jc w:val="both"/>
    </w:pPr>
    <w:rPr>
      <w:lang w:eastAsia="en-US"/>
    </w:rPr>
  </w:style>
  <w:style w:type="character" w:customStyle="1" w:styleId="TelobesedilaZnak">
    <w:name w:val="Telo besedila Znak"/>
    <w:basedOn w:val="Privzetapisavaodstavka"/>
    <w:link w:val="Telobesedila"/>
    <w:uiPriority w:val="99"/>
    <w:rsid w:val="00D458A7"/>
    <w:rPr>
      <w:rFonts w:ascii="Arial" w:eastAsia="Calibri" w:hAnsi="Arial" w:cs="Arial"/>
      <w:sz w:val="20"/>
      <w:szCs w:val="20"/>
    </w:rPr>
  </w:style>
  <w:style w:type="paragraph" w:styleId="Navadensplet">
    <w:name w:val="Normal (Web)"/>
    <w:basedOn w:val="Navaden"/>
    <w:rsid w:val="00D458A7"/>
    <w:pPr>
      <w:suppressAutoHyphens/>
      <w:spacing w:after="262" w:line="240" w:lineRule="auto"/>
      <w:jc w:val="both"/>
    </w:pPr>
    <w:rPr>
      <w:rFonts w:ascii="Times New Roman" w:eastAsia="Times New Roman" w:hAnsi="Times New Roman" w:cs="Times New Roman"/>
      <w:color w:val="333333"/>
      <w:sz w:val="24"/>
      <w:szCs w:val="22"/>
      <w:lang w:eastAsia="zh-CN"/>
    </w:rPr>
  </w:style>
  <w:style w:type="paragraph" w:styleId="Stvarnokazalo1">
    <w:name w:val="index 1"/>
    <w:basedOn w:val="Navaden"/>
    <w:next w:val="Navaden"/>
    <w:autoRedefine/>
    <w:uiPriority w:val="99"/>
    <w:semiHidden/>
    <w:unhideWhenUsed/>
    <w:rsid w:val="00D458A7"/>
    <w:pPr>
      <w:spacing w:after="0" w:line="240" w:lineRule="auto"/>
      <w:ind w:left="200" w:hanging="200"/>
    </w:pPr>
  </w:style>
  <w:style w:type="paragraph" w:styleId="Stvarnokazalo-naslov">
    <w:name w:val="index heading"/>
    <w:basedOn w:val="Navaden"/>
    <w:next w:val="Stvarnokazalo1"/>
    <w:rsid w:val="00D458A7"/>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
      <w:jc w:val="both"/>
    </w:pPr>
    <w:rPr>
      <w:rFonts w:ascii="Arial Narrow" w:eastAsia="Times New Roman" w:hAnsi="Arial Narrow" w:cs="Times New Roman"/>
      <w:b/>
      <w:sz w:val="22"/>
    </w:rPr>
  </w:style>
  <w:style w:type="paragraph" w:customStyle="1" w:styleId="leni">
    <w:name w:val="členi"/>
    <w:basedOn w:val="Navaden"/>
    <w:link w:val="leniZnak"/>
    <w:qFormat/>
    <w:rsid w:val="00D458A7"/>
    <w:pPr>
      <w:keepNext/>
      <w:numPr>
        <w:numId w:val="13"/>
      </w:numPr>
      <w:spacing w:after="120"/>
      <w:jc w:val="center"/>
    </w:pPr>
    <w:rPr>
      <w:rFonts w:cs="Times New Roman"/>
      <w:lang w:val="x-none" w:eastAsia="en-US"/>
    </w:rPr>
  </w:style>
  <w:style w:type="character" w:customStyle="1" w:styleId="leniZnak">
    <w:name w:val="členi Znak"/>
    <w:link w:val="leni"/>
    <w:rsid w:val="00D458A7"/>
    <w:rPr>
      <w:rFonts w:ascii="Arial" w:eastAsia="Calibri" w:hAnsi="Arial" w:cs="Times New Roman"/>
      <w:sz w:val="20"/>
      <w:szCs w:val="20"/>
      <w:lang w:val="x-none"/>
    </w:rPr>
  </w:style>
  <w:style w:type="paragraph" w:styleId="Revizija">
    <w:name w:val="Revision"/>
    <w:hidden/>
    <w:uiPriority w:val="99"/>
    <w:semiHidden/>
    <w:rsid w:val="008016FD"/>
    <w:pPr>
      <w:spacing w:after="0" w:line="240" w:lineRule="auto"/>
    </w:pPr>
    <w:rPr>
      <w:rFonts w:ascii="Arial" w:eastAsia="Calibri" w:hAnsi="Arial" w:cs="Arial"/>
      <w:sz w:val="20"/>
      <w:szCs w:val="20"/>
      <w:lang w:eastAsia="sl-SI"/>
    </w:rPr>
  </w:style>
  <w:style w:type="paragraph" w:customStyle="1" w:styleId="Neotevilenodstavek">
    <w:name w:val="Neoštevilčen odstavek"/>
    <w:basedOn w:val="Navaden"/>
    <w:link w:val="NeotevilenodstavekZnak"/>
    <w:qFormat/>
    <w:rsid w:val="005D10D4"/>
    <w:pPr>
      <w:overflowPunct w:val="0"/>
      <w:autoSpaceDE w:val="0"/>
      <w:autoSpaceDN w:val="0"/>
      <w:adjustRightInd w:val="0"/>
      <w:spacing w:before="60" w:after="60" w:line="200" w:lineRule="exact"/>
      <w:jc w:val="both"/>
      <w:textAlignment w:val="baseline"/>
    </w:pPr>
    <w:rPr>
      <w:rFonts w:eastAsia="Times New Roman" w:cs="Times New Roman"/>
      <w:sz w:val="22"/>
      <w:szCs w:val="22"/>
      <w:lang w:val="x-none" w:eastAsia="x-none"/>
    </w:rPr>
  </w:style>
  <w:style w:type="character" w:customStyle="1" w:styleId="NeotevilenodstavekZnak">
    <w:name w:val="Neoštevilčen odstavek Znak"/>
    <w:link w:val="Neotevilenodstavek"/>
    <w:rsid w:val="005D10D4"/>
    <w:rPr>
      <w:rFonts w:ascii="Arial" w:eastAsia="Times New Roman" w:hAnsi="Arial" w:cs="Times New Roman"/>
      <w:lang w:val="x-none" w:eastAsia="x-none"/>
    </w:rPr>
  </w:style>
  <w:style w:type="paragraph" w:styleId="Besedilooblaka">
    <w:name w:val="Balloon Text"/>
    <w:basedOn w:val="Navaden"/>
    <w:link w:val="BesedilooblakaZnak"/>
    <w:uiPriority w:val="99"/>
    <w:semiHidden/>
    <w:unhideWhenUsed/>
    <w:rsid w:val="00AD443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443E"/>
    <w:rPr>
      <w:rFonts w:ascii="Segoe UI" w:eastAsia="Calibri" w:hAnsi="Segoe UI" w:cs="Segoe UI"/>
      <w:sz w:val="18"/>
      <w:szCs w:val="18"/>
      <w:lang w:eastAsia="sl-SI"/>
    </w:rPr>
  </w:style>
  <w:style w:type="paragraph" w:customStyle="1" w:styleId="Telobesedila21">
    <w:name w:val="Telo besedila 21"/>
    <w:basedOn w:val="Navaden"/>
    <w:rsid w:val="00D35105"/>
    <w:pPr>
      <w:suppressAutoHyphens/>
      <w:spacing w:after="0" w:line="260" w:lineRule="atLeast"/>
      <w:jc w:val="both"/>
    </w:pPr>
    <w:rPr>
      <w:rFonts w:eastAsia="Times New Roman"/>
      <w:bCs/>
      <w:sz w:val="18"/>
      <w:szCs w:val="18"/>
      <w:lang w:eastAsia="ar-SA"/>
    </w:rPr>
  </w:style>
  <w:style w:type="character" w:styleId="Pripombasklic">
    <w:name w:val="annotation reference"/>
    <w:semiHidden/>
    <w:rsid w:val="00975E86"/>
    <w:rPr>
      <w:sz w:val="16"/>
    </w:rPr>
  </w:style>
  <w:style w:type="paragraph" w:styleId="Pripombabesedilo">
    <w:name w:val="annotation text"/>
    <w:basedOn w:val="Navaden"/>
    <w:link w:val="PripombabesediloZnak"/>
    <w:uiPriority w:val="99"/>
    <w:unhideWhenUsed/>
    <w:rsid w:val="00975E86"/>
    <w:pPr>
      <w:spacing w:line="240" w:lineRule="auto"/>
    </w:pPr>
  </w:style>
  <w:style w:type="character" w:customStyle="1" w:styleId="PripombabesediloZnak">
    <w:name w:val="Pripomba – besedilo Znak"/>
    <w:basedOn w:val="Privzetapisavaodstavka"/>
    <w:link w:val="Pripombabesedilo"/>
    <w:uiPriority w:val="99"/>
    <w:rsid w:val="00975E86"/>
    <w:rPr>
      <w:rFonts w:ascii="Arial" w:eastAsia="Calibri" w:hAnsi="Arial" w:cs="Arial"/>
      <w:sz w:val="20"/>
      <w:szCs w:val="20"/>
      <w:lang w:eastAsia="sl-SI"/>
    </w:rPr>
  </w:style>
  <w:style w:type="paragraph" w:styleId="Zadevapripombe">
    <w:name w:val="annotation subject"/>
    <w:basedOn w:val="Pripombabesedilo"/>
    <w:next w:val="Pripombabesedilo"/>
    <w:link w:val="ZadevapripombeZnak"/>
    <w:uiPriority w:val="99"/>
    <w:semiHidden/>
    <w:unhideWhenUsed/>
    <w:rsid w:val="005E2EAB"/>
    <w:rPr>
      <w:b/>
      <w:bCs/>
    </w:rPr>
  </w:style>
  <w:style w:type="character" w:customStyle="1" w:styleId="ZadevapripombeZnak">
    <w:name w:val="Zadeva pripombe Znak"/>
    <w:basedOn w:val="PripombabesediloZnak"/>
    <w:link w:val="Zadevapripombe"/>
    <w:uiPriority w:val="99"/>
    <w:semiHidden/>
    <w:rsid w:val="005E2EAB"/>
    <w:rPr>
      <w:rFonts w:ascii="Arial" w:eastAsia="Calibri" w:hAnsi="Arial" w:cs="Arial"/>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5286">
      <w:bodyDiv w:val="1"/>
      <w:marLeft w:val="0"/>
      <w:marRight w:val="0"/>
      <w:marTop w:val="0"/>
      <w:marBottom w:val="0"/>
      <w:divBdr>
        <w:top w:val="none" w:sz="0" w:space="0" w:color="auto"/>
        <w:left w:val="none" w:sz="0" w:space="0" w:color="auto"/>
        <w:bottom w:val="none" w:sz="0" w:space="0" w:color="auto"/>
        <w:right w:val="none" w:sz="0" w:space="0" w:color="auto"/>
      </w:divBdr>
    </w:div>
    <w:div w:id="334960173">
      <w:bodyDiv w:val="1"/>
      <w:marLeft w:val="0"/>
      <w:marRight w:val="0"/>
      <w:marTop w:val="0"/>
      <w:marBottom w:val="0"/>
      <w:divBdr>
        <w:top w:val="none" w:sz="0" w:space="0" w:color="auto"/>
        <w:left w:val="none" w:sz="0" w:space="0" w:color="auto"/>
        <w:bottom w:val="none" w:sz="0" w:space="0" w:color="auto"/>
        <w:right w:val="none" w:sz="0" w:space="0" w:color="auto"/>
      </w:divBdr>
    </w:div>
    <w:div w:id="429274784">
      <w:bodyDiv w:val="1"/>
      <w:marLeft w:val="0"/>
      <w:marRight w:val="0"/>
      <w:marTop w:val="0"/>
      <w:marBottom w:val="0"/>
      <w:divBdr>
        <w:top w:val="none" w:sz="0" w:space="0" w:color="auto"/>
        <w:left w:val="none" w:sz="0" w:space="0" w:color="auto"/>
        <w:bottom w:val="none" w:sz="0" w:space="0" w:color="auto"/>
        <w:right w:val="none" w:sz="0" w:space="0" w:color="auto"/>
      </w:divBdr>
    </w:div>
    <w:div w:id="754671625">
      <w:bodyDiv w:val="1"/>
      <w:marLeft w:val="0"/>
      <w:marRight w:val="0"/>
      <w:marTop w:val="0"/>
      <w:marBottom w:val="0"/>
      <w:divBdr>
        <w:top w:val="none" w:sz="0" w:space="0" w:color="auto"/>
        <w:left w:val="none" w:sz="0" w:space="0" w:color="auto"/>
        <w:bottom w:val="none" w:sz="0" w:space="0" w:color="auto"/>
        <w:right w:val="none" w:sz="0" w:space="0" w:color="auto"/>
      </w:divBdr>
    </w:div>
    <w:div w:id="906837101">
      <w:bodyDiv w:val="1"/>
      <w:marLeft w:val="0"/>
      <w:marRight w:val="0"/>
      <w:marTop w:val="0"/>
      <w:marBottom w:val="0"/>
      <w:divBdr>
        <w:top w:val="none" w:sz="0" w:space="0" w:color="auto"/>
        <w:left w:val="none" w:sz="0" w:space="0" w:color="auto"/>
        <w:bottom w:val="none" w:sz="0" w:space="0" w:color="auto"/>
        <w:right w:val="none" w:sz="0" w:space="0" w:color="auto"/>
      </w:divBdr>
    </w:div>
    <w:div w:id="911617264">
      <w:bodyDiv w:val="1"/>
      <w:marLeft w:val="0"/>
      <w:marRight w:val="0"/>
      <w:marTop w:val="0"/>
      <w:marBottom w:val="0"/>
      <w:divBdr>
        <w:top w:val="none" w:sz="0" w:space="0" w:color="auto"/>
        <w:left w:val="none" w:sz="0" w:space="0" w:color="auto"/>
        <w:bottom w:val="none" w:sz="0" w:space="0" w:color="auto"/>
        <w:right w:val="none" w:sz="0" w:space="0" w:color="auto"/>
      </w:divBdr>
    </w:div>
    <w:div w:id="1124730784">
      <w:bodyDiv w:val="1"/>
      <w:marLeft w:val="0"/>
      <w:marRight w:val="0"/>
      <w:marTop w:val="0"/>
      <w:marBottom w:val="0"/>
      <w:divBdr>
        <w:top w:val="none" w:sz="0" w:space="0" w:color="auto"/>
        <w:left w:val="none" w:sz="0" w:space="0" w:color="auto"/>
        <w:bottom w:val="none" w:sz="0" w:space="0" w:color="auto"/>
        <w:right w:val="none" w:sz="0" w:space="0" w:color="auto"/>
      </w:divBdr>
    </w:div>
    <w:div w:id="1171718729">
      <w:bodyDiv w:val="1"/>
      <w:marLeft w:val="0"/>
      <w:marRight w:val="0"/>
      <w:marTop w:val="0"/>
      <w:marBottom w:val="0"/>
      <w:divBdr>
        <w:top w:val="none" w:sz="0" w:space="0" w:color="auto"/>
        <w:left w:val="none" w:sz="0" w:space="0" w:color="auto"/>
        <w:bottom w:val="none" w:sz="0" w:space="0" w:color="auto"/>
        <w:right w:val="none" w:sz="0" w:space="0" w:color="auto"/>
      </w:divBdr>
    </w:div>
    <w:div w:id="1221676038">
      <w:bodyDiv w:val="1"/>
      <w:marLeft w:val="0"/>
      <w:marRight w:val="0"/>
      <w:marTop w:val="0"/>
      <w:marBottom w:val="0"/>
      <w:divBdr>
        <w:top w:val="none" w:sz="0" w:space="0" w:color="auto"/>
        <w:left w:val="none" w:sz="0" w:space="0" w:color="auto"/>
        <w:bottom w:val="none" w:sz="0" w:space="0" w:color="auto"/>
        <w:right w:val="none" w:sz="0" w:space="0" w:color="auto"/>
      </w:divBdr>
    </w:div>
    <w:div w:id="1288394467">
      <w:bodyDiv w:val="1"/>
      <w:marLeft w:val="0"/>
      <w:marRight w:val="0"/>
      <w:marTop w:val="0"/>
      <w:marBottom w:val="0"/>
      <w:divBdr>
        <w:top w:val="none" w:sz="0" w:space="0" w:color="auto"/>
        <w:left w:val="none" w:sz="0" w:space="0" w:color="auto"/>
        <w:bottom w:val="none" w:sz="0" w:space="0" w:color="auto"/>
        <w:right w:val="none" w:sz="0" w:space="0" w:color="auto"/>
      </w:divBdr>
    </w:div>
    <w:div w:id="1607348017">
      <w:bodyDiv w:val="1"/>
      <w:marLeft w:val="0"/>
      <w:marRight w:val="0"/>
      <w:marTop w:val="0"/>
      <w:marBottom w:val="0"/>
      <w:divBdr>
        <w:top w:val="none" w:sz="0" w:space="0" w:color="auto"/>
        <w:left w:val="none" w:sz="0" w:space="0" w:color="auto"/>
        <w:bottom w:val="none" w:sz="0" w:space="0" w:color="auto"/>
        <w:right w:val="none" w:sz="0" w:space="0" w:color="auto"/>
      </w:divBdr>
    </w:div>
    <w:div w:id="1631978888">
      <w:bodyDiv w:val="1"/>
      <w:marLeft w:val="0"/>
      <w:marRight w:val="0"/>
      <w:marTop w:val="0"/>
      <w:marBottom w:val="0"/>
      <w:divBdr>
        <w:top w:val="none" w:sz="0" w:space="0" w:color="auto"/>
        <w:left w:val="none" w:sz="0" w:space="0" w:color="auto"/>
        <w:bottom w:val="none" w:sz="0" w:space="0" w:color="auto"/>
        <w:right w:val="none" w:sz="0" w:space="0" w:color="auto"/>
      </w:divBdr>
    </w:div>
    <w:div w:id="1713651541">
      <w:bodyDiv w:val="1"/>
      <w:marLeft w:val="0"/>
      <w:marRight w:val="0"/>
      <w:marTop w:val="0"/>
      <w:marBottom w:val="0"/>
      <w:divBdr>
        <w:top w:val="none" w:sz="0" w:space="0" w:color="auto"/>
        <w:left w:val="none" w:sz="0" w:space="0" w:color="auto"/>
        <w:bottom w:val="none" w:sz="0" w:space="0" w:color="auto"/>
        <w:right w:val="none" w:sz="0" w:space="0" w:color="auto"/>
      </w:divBdr>
    </w:div>
    <w:div w:id="1768504617">
      <w:bodyDiv w:val="1"/>
      <w:marLeft w:val="0"/>
      <w:marRight w:val="0"/>
      <w:marTop w:val="0"/>
      <w:marBottom w:val="0"/>
      <w:divBdr>
        <w:top w:val="none" w:sz="0" w:space="0" w:color="auto"/>
        <w:left w:val="none" w:sz="0" w:space="0" w:color="auto"/>
        <w:bottom w:val="none" w:sz="0" w:space="0" w:color="auto"/>
        <w:right w:val="none" w:sz="0" w:space="0" w:color="auto"/>
      </w:divBdr>
    </w:div>
    <w:div w:id="1789860519">
      <w:bodyDiv w:val="1"/>
      <w:marLeft w:val="0"/>
      <w:marRight w:val="0"/>
      <w:marTop w:val="0"/>
      <w:marBottom w:val="0"/>
      <w:divBdr>
        <w:top w:val="none" w:sz="0" w:space="0" w:color="auto"/>
        <w:left w:val="none" w:sz="0" w:space="0" w:color="auto"/>
        <w:bottom w:val="none" w:sz="0" w:space="0" w:color="auto"/>
        <w:right w:val="none" w:sz="0" w:space="0" w:color="auto"/>
      </w:divBdr>
    </w:div>
    <w:div w:id="1824159172">
      <w:bodyDiv w:val="1"/>
      <w:marLeft w:val="0"/>
      <w:marRight w:val="0"/>
      <w:marTop w:val="0"/>
      <w:marBottom w:val="0"/>
      <w:divBdr>
        <w:top w:val="none" w:sz="0" w:space="0" w:color="auto"/>
        <w:left w:val="none" w:sz="0" w:space="0" w:color="auto"/>
        <w:bottom w:val="none" w:sz="0" w:space="0" w:color="auto"/>
        <w:right w:val="none" w:sz="0" w:space="0" w:color="auto"/>
      </w:divBdr>
    </w:div>
    <w:div w:id="1889805516">
      <w:bodyDiv w:val="1"/>
      <w:marLeft w:val="0"/>
      <w:marRight w:val="0"/>
      <w:marTop w:val="0"/>
      <w:marBottom w:val="0"/>
      <w:divBdr>
        <w:top w:val="none" w:sz="0" w:space="0" w:color="auto"/>
        <w:left w:val="none" w:sz="0" w:space="0" w:color="auto"/>
        <w:bottom w:val="none" w:sz="0" w:space="0" w:color="auto"/>
        <w:right w:val="none" w:sz="0" w:space="0" w:color="auto"/>
      </w:divBdr>
    </w:div>
    <w:div w:id="210024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DOKUMENTI%20MGT&#352;\1%20GRADIVA%20za%20KM\VG_Priloga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F791EF4-7416-4943-9A0E-44E9D8F9D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VG_Priloga1</Template>
  <TotalTime>4</TotalTime>
  <Pages>7</Pages>
  <Words>2146</Words>
  <Characters>12237</Characters>
  <Application>Microsoft Office Word</Application>
  <DocSecurity>0</DocSecurity>
  <Lines>101</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Klaudija Redenšek</dc:creator>
  <cp:keywords/>
  <dc:description/>
  <cp:lastModifiedBy>Ksenija Mavrič</cp:lastModifiedBy>
  <cp:revision>4</cp:revision>
  <cp:lastPrinted>2023-06-14T11:31:00Z</cp:lastPrinted>
  <dcterms:created xsi:type="dcterms:W3CDTF">2025-10-02T07:22:00Z</dcterms:created>
  <dcterms:modified xsi:type="dcterms:W3CDTF">2025-10-02T13:03:00Z</dcterms:modified>
</cp:coreProperties>
</file>