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97A3" w14:textId="29C5327A" w:rsidR="00634BC7" w:rsidRPr="001A4825" w:rsidRDefault="00634BC7" w:rsidP="00BD6A1D">
      <w:pPr>
        <w:pStyle w:val="Glava"/>
        <w:tabs>
          <w:tab w:val="left" w:pos="5103"/>
        </w:tabs>
        <w:spacing w:line="240" w:lineRule="exact"/>
        <w:ind w:left="5103" w:hanging="4819"/>
        <w:rPr>
          <w:rFonts w:cs="Arial"/>
          <w:szCs w:val="20"/>
        </w:rPr>
      </w:pPr>
      <w:r w:rsidRPr="001A4825">
        <w:rPr>
          <w:rFonts w:cs="Arial"/>
          <w:noProof/>
          <w:szCs w:val="20"/>
          <w:lang w:eastAsia="sl-SI"/>
        </w:rPr>
        <w:drawing>
          <wp:anchor distT="0" distB="0" distL="114300" distR="114300" simplePos="0" relativeHeight="251659264" behindDoc="1" locked="0" layoutInCell="1" allowOverlap="1" wp14:anchorId="4E93AA40" wp14:editId="3163ED05">
            <wp:simplePos x="0" y="0"/>
            <wp:positionH relativeFrom="page">
              <wp:align>left</wp:align>
            </wp:positionH>
            <wp:positionV relativeFrom="page">
              <wp:posOffset>266341</wp:posOffset>
            </wp:positionV>
            <wp:extent cx="3343275" cy="1457325"/>
            <wp:effectExtent l="0" t="0" r="9525" b="9525"/>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r w:rsidR="00AB1BC7" w:rsidRPr="001A4825">
        <w:rPr>
          <w:rFonts w:cs="Arial"/>
          <w:szCs w:val="20"/>
        </w:rPr>
        <w:t>.</w:t>
      </w:r>
    </w:p>
    <w:p w14:paraId="4097E356" w14:textId="3B53E15B" w:rsidR="00634BC7" w:rsidRPr="001A4825" w:rsidRDefault="002D3FC5" w:rsidP="002D3FC5">
      <w:pPr>
        <w:pStyle w:val="Glava"/>
        <w:tabs>
          <w:tab w:val="clear" w:pos="4536"/>
          <w:tab w:val="clear" w:pos="9072"/>
          <w:tab w:val="left" w:pos="1991"/>
        </w:tabs>
        <w:spacing w:line="240" w:lineRule="exact"/>
        <w:ind w:left="5103" w:hanging="4819"/>
        <w:rPr>
          <w:rFonts w:cs="Arial"/>
          <w:szCs w:val="20"/>
        </w:rPr>
      </w:pPr>
      <w:r>
        <w:rPr>
          <w:rFonts w:cs="Arial"/>
          <w:szCs w:val="20"/>
        </w:rPr>
        <w:tab/>
      </w:r>
    </w:p>
    <w:p w14:paraId="7B33481A" w14:textId="7C53A8E4" w:rsidR="00634BC7" w:rsidRPr="001A4825" w:rsidRDefault="00634BC7" w:rsidP="00BD6A1D">
      <w:pPr>
        <w:pStyle w:val="Glava"/>
        <w:tabs>
          <w:tab w:val="left" w:pos="5103"/>
        </w:tabs>
        <w:spacing w:line="240" w:lineRule="exact"/>
        <w:ind w:left="5103" w:hanging="4819"/>
        <w:rPr>
          <w:rFonts w:cs="Arial"/>
          <w:szCs w:val="20"/>
        </w:rPr>
      </w:pPr>
    </w:p>
    <w:p w14:paraId="3F87A416" w14:textId="77777777" w:rsidR="00634BC7" w:rsidRPr="001A4825" w:rsidRDefault="00634BC7" w:rsidP="00BD6A1D">
      <w:pPr>
        <w:pStyle w:val="Glava"/>
        <w:tabs>
          <w:tab w:val="left" w:pos="5103"/>
        </w:tabs>
        <w:spacing w:line="240" w:lineRule="exact"/>
        <w:ind w:left="5103" w:hanging="4819"/>
        <w:rPr>
          <w:rFonts w:cs="Arial"/>
          <w:szCs w:val="20"/>
        </w:rPr>
      </w:pPr>
    </w:p>
    <w:p w14:paraId="4F495565" w14:textId="7961FF2F" w:rsidR="00BD6A1D" w:rsidRPr="001A4825" w:rsidRDefault="005628CE" w:rsidP="00BD6A1D">
      <w:pPr>
        <w:pStyle w:val="Glava"/>
        <w:tabs>
          <w:tab w:val="left" w:pos="5103"/>
        </w:tabs>
        <w:spacing w:line="240" w:lineRule="exact"/>
        <w:ind w:left="5103" w:hanging="4819"/>
        <w:rPr>
          <w:rFonts w:cs="Arial"/>
          <w:szCs w:val="20"/>
        </w:rPr>
      </w:pPr>
      <w:bookmarkStart w:id="0" w:name="_Hlk225339825"/>
      <w:r w:rsidRPr="001A4825">
        <w:rPr>
          <w:rFonts w:cs="Arial"/>
          <w:szCs w:val="20"/>
        </w:rPr>
        <w:t>Štukljeva cesta 44</w:t>
      </w:r>
      <w:r w:rsidR="00BD6A1D" w:rsidRPr="001A4825">
        <w:rPr>
          <w:rFonts w:cs="Arial"/>
          <w:szCs w:val="20"/>
        </w:rPr>
        <w:t>, 1000 Ljubljana</w:t>
      </w:r>
      <w:r w:rsidR="00BD6A1D" w:rsidRPr="001A4825">
        <w:rPr>
          <w:rFonts w:cs="Arial"/>
          <w:szCs w:val="20"/>
        </w:rPr>
        <w:tab/>
      </w:r>
      <w:r w:rsidR="00BD6A1D" w:rsidRPr="001A4825">
        <w:rPr>
          <w:rFonts w:cs="Arial"/>
          <w:szCs w:val="20"/>
        </w:rPr>
        <w:tab/>
        <w:t>T: 01 369 77 00</w:t>
      </w:r>
    </w:p>
    <w:p w14:paraId="4B5DE95F" w14:textId="77777777" w:rsidR="00BD6A1D" w:rsidRPr="001A4825" w:rsidRDefault="00BD6A1D" w:rsidP="00BD6A1D">
      <w:pPr>
        <w:pStyle w:val="Glava"/>
        <w:tabs>
          <w:tab w:val="left" w:pos="5112"/>
        </w:tabs>
        <w:spacing w:line="240" w:lineRule="exact"/>
        <w:ind w:left="5103"/>
        <w:rPr>
          <w:rFonts w:cs="Arial"/>
          <w:szCs w:val="20"/>
        </w:rPr>
      </w:pPr>
      <w:r w:rsidRPr="001A4825">
        <w:rPr>
          <w:rFonts w:cs="Arial"/>
          <w:szCs w:val="20"/>
        </w:rPr>
        <w:t xml:space="preserve">F: 01 369 78 32 </w:t>
      </w:r>
    </w:p>
    <w:p w14:paraId="6CCEBEA5" w14:textId="77777777" w:rsidR="00BD6A1D" w:rsidRPr="001A4825" w:rsidRDefault="00BD6A1D" w:rsidP="00BD6A1D">
      <w:pPr>
        <w:pStyle w:val="Glava"/>
        <w:tabs>
          <w:tab w:val="left" w:pos="5112"/>
        </w:tabs>
        <w:spacing w:line="240" w:lineRule="exact"/>
        <w:ind w:left="5103"/>
        <w:rPr>
          <w:rFonts w:cs="Arial"/>
          <w:szCs w:val="20"/>
        </w:rPr>
      </w:pPr>
      <w:r w:rsidRPr="001A4825">
        <w:rPr>
          <w:rFonts w:cs="Arial"/>
          <w:szCs w:val="20"/>
        </w:rPr>
        <w:tab/>
        <w:t xml:space="preserve">E: gp.mddsz@gov.si </w:t>
      </w:r>
      <w:hyperlink r:id="rId8" w:history="1">
        <w:r w:rsidRPr="001A4825">
          <w:rPr>
            <w:rStyle w:val="Hiperpovezava"/>
            <w:rFonts w:cs="Arial"/>
            <w:szCs w:val="20"/>
          </w:rPr>
          <w:t>www.mddsz.gov.si</w:t>
        </w:r>
      </w:hyperlink>
    </w:p>
    <w:bookmarkEnd w:id="0"/>
    <w:p w14:paraId="5274B7AD" w14:textId="77777777" w:rsidR="00BD6A1D" w:rsidRPr="001A4825" w:rsidRDefault="00BD6A1D" w:rsidP="00BD6A1D">
      <w:pPr>
        <w:pStyle w:val="Glava"/>
        <w:tabs>
          <w:tab w:val="left" w:pos="5112"/>
        </w:tabs>
        <w:spacing w:line="240" w:lineRule="exact"/>
        <w:ind w:left="5103"/>
        <w:rPr>
          <w:rFonts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1A4825" w14:paraId="2CE6BD06" w14:textId="77777777" w:rsidTr="00BD6A1D">
        <w:trPr>
          <w:gridAfter w:val="2"/>
          <w:wAfter w:w="3067" w:type="dxa"/>
        </w:trPr>
        <w:tc>
          <w:tcPr>
            <w:tcW w:w="6096" w:type="dxa"/>
            <w:gridSpan w:val="2"/>
          </w:tcPr>
          <w:p w14:paraId="62B74BE0" w14:textId="3F909030" w:rsidR="00AE1F83" w:rsidRPr="001A4825"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1A4825">
              <w:rPr>
                <w:rFonts w:eastAsia="Times New Roman" w:cs="Arial"/>
                <w:szCs w:val="20"/>
                <w:lang w:eastAsia="sl-SI"/>
              </w:rPr>
              <w:t xml:space="preserve">Številka: </w:t>
            </w:r>
            <w:r w:rsidR="00600009" w:rsidRPr="00600009">
              <w:rPr>
                <w:rFonts w:eastAsia="Times New Roman" w:cs="Arial"/>
                <w:szCs w:val="20"/>
                <w:lang w:eastAsia="sl-SI"/>
              </w:rPr>
              <w:t>0076-2/2025-2611</w:t>
            </w:r>
          </w:p>
        </w:tc>
      </w:tr>
      <w:tr w:rsidR="00AE1F83" w:rsidRPr="001A4825" w14:paraId="13AD9F9E" w14:textId="77777777" w:rsidTr="00BD6A1D">
        <w:trPr>
          <w:gridAfter w:val="2"/>
          <w:wAfter w:w="3067" w:type="dxa"/>
        </w:trPr>
        <w:tc>
          <w:tcPr>
            <w:tcW w:w="6096" w:type="dxa"/>
            <w:gridSpan w:val="2"/>
          </w:tcPr>
          <w:p w14:paraId="2AEE5131" w14:textId="52FFEA97" w:rsidR="00AE1F83" w:rsidRPr="001A4825"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1A4825">
              <w:rPr>
                <w:rFonts w:eastAsia="Times New Roman" w:cs="Arial"/>
                <w:szCs w:val="20"/>
                <w:lang w:eastAsia="sl-SI"/>
              </w:rPr>
              <w:t xml:space="preserve">Ljubljana, </w:t>
            </w:r>
            <w:r w:rsidR="00183BE2">
              <w:rPr>
                <w:rFonts w:eastAsia="Times New Roman" w:cs="Arial"/>
                <w:szCs w:val="20"/>
                <w:lang w:eastAsia="sl-SI"/>
              </w:rPr>
              <w:t>1</w:t>
            </w:r>
            <w:r w:rsidR="006559AE">
              <w:rPr>
                <w:rFonts w:eastAsia="Times New Roman" w:cs="Arial"/>
                <w:szCs w:val="20"/>
                <w:lang w:eastAsia="sl-SI"/>
              </w:rPr>
              <w:t>7</w:t>
            </w:r>
            <w:r w:rsidR="001172CD" w:rsidRPr="00FF7982">
              <w:rPr>
                <w:rFonts w:eastAsia="Times New Roman" w:cs="Arial"/>
                <w:szCs w:val="20"/>
                <w:lang w:eastAsia="sl-SI"/>
              </w:rPr>
              <w:t xml:space="preserve">. </w:t>
            </w:r>
            <w:r w:rsidR="006559AE">
              <w:rPr>
                <w:rFonts w:eastAsia="Times New Roman" w:cs="Arial"/>
                <w:szCs w:val="20"/>
                <w:lang w:eastAsia="sl-SI"/>
              </w:rPr>
              <w:t>3</w:t>
            </w:r>
            <w:r w:rsidR="001172CD" w:rsidRPr="00FF7982">
              <w:rPr>
                <w:rFonts w:eastAsia="Times New Roman" w:cs="Arial"/>
                <w:szCs w:val="20"/>
                <w:lang w:eastAsia="sl-SI"/>
              </w:rPr>
              <w:t>. 202</w:t>
            </w:r>
            <w:r w:rsidR="00DF170F" w:rsidRPr="00FF7982">
              <w:rPr>
                <w:rFonts w:eastAsia="Times New Roman" w:cs="Arial"/>
                <w:szCs w:val="20"/>
                <w:lang w:eastAsia="sl-SI"/>
              </w:rPr>
              <w:t>6</w:t>
            </w:r>
          </w:p>
        </w:tc>
      </w:tr>
      <w:tr w:rsidR="00AE1F83" w:rsidRPr="001A4825" w14:paraId="21349038" w14:textId="77777777" w:rsidTr="00BD6A1D">
        <w:trPr>
          <w:gridAfter w:val="2"/>
          <w:wAfter w:w="3067" w:type="dxa"/>
        </w:trPr>
        <w:tc>
          <w:tcPr>
            <w:tcW w:w="6096" w:type="dxa"/>
            <w:gridSpan w:val="2"/>
          </w:tcPr>
          <w:p w14:paraId="06D12993" w14:textId="4C5F9B80" w:rsidR="00AE1F83" w:rsidRPr="001A4825"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1A4825" w14:paraId="70EE94DB" w14:textId="77777777" w:rsidTr="00BD6A1D">
        <w:trPr>
          <w:gridAfter w:val="2"/>
          <w:wAfter w:w="3067" w:type="dxa"/>
        </w:trPr>
        <w:tc>
          <w:tcPr>
            <w:tcW w:w="6096" w:type="dxa"/>
            <w:gridSpan w:val="2"/>
          </w:tcPr>
          <w:p w14:paraId="788D8770" w14:textId="77777777" w:rsidR="00AE1F83" w:rsidRPr="001A4825" w:rsidRDefault="00AE1F83" w:rsidP="00AE1F83">
            <w:pPr>
              <w:spacing w:after="0" w:line="260" w:lineRule="exact"/>
              <w:rPr>
                <w:rFonts w:eastAsia="Times New Roman" w:cs="Arial"/>
                <w:szCs w:val="20"/>
              </w:rPr>
            </w:pPr>
          </w:p>
          <w:p w14:paraId="6891BE62" w14:textId="77777777" w:rsidR="00AE1F83" w:rsidRPr="001A4825" w:rsidRDefault="00AE1F83" w:rsidP="00AE1F83">
            <w:pPr>
              <w:spacing w:after="0" w:line="260" w:lineRule="exact"/>
              <w:rPr>
                <w:rFonts w:eastAsia="Times New Roman" w:cs="Arial"/>
                <w:szCs w:val="20"/>
              </w:rPr>
            </w:pPr>
            <w:r w:rsidRPr="001A4825">
              <w:rPr>
                <w:rFonts w:eastAsia="Times New Roman" w:cs="Arial"/>
                <w:szCs w:val="20"/>
              </w:rPr>
              <w:t>GENERALNI SEKRETARIAT VLADE REPUBLIKE SLOVENIJE</w:t>
            </w:r>
          </w:p>
          <w:p w14:paraId="3A41A89E" w14:textId="77777777" w:rsidR="00AE1F83" w:rsidRPr="001A4825" w:rsidRDefault="00AE1F83" w:rsidP="00AE1F83">
            <w:pPr>
              <w:spacing w:after="0" w:line="260" w:lineRule="exact"/>
              <w:rPr>
                <w:rFonts w:eastAsia="Times New Roman" w:cs="Arial"/>
                <w:szCs w:val="20"/>
              </w:rPr>
            </w:pPr>
            <w:hyperlink r:id="rId9" w:history="1">
              <w:r w:rsidRPr="001A4825">
                <w:rPr>
                  <w:rFonts w:eastAsia="Times New Roman" w:cs="Arial"/>
                  <w:color w:val="0000FF"/>
                  <w:szCs w:val="20"/>
                  <w:u w:val="single"/>
                </w:rPr>
                <w:t>Gp.gs@gov.si</w:t>
              </w:r>
            </w:hyperlink>
          </w:p>
          <w:p w14:paraId="03EE8846" w14:textId="77777777" w:rsidR="00AE1F83" w:rsidRPr="001A4825" w:rsidRDefault="00AE1F83" w:rsidP="00AE1F83">
            <w:pPr>
              <w:spacing w:after="0" w:line="260" w:lineRule="exact"/>
              <w:rPr>
                <w:rFonts w:eastAsia="Times New Roman" w:cs="Arial"/>
                <w:szCs w:val="20"/>
              </w:rPr>
            </w:pPr>
          </w:p>
        </w:tc>
      </w:tr>
      <w:tr w:rsidR="00AE1F83" w:rsidRPr="001A4825" w14:paraId="024B8CF0" w14:textId="77777777" w:rsidTr="00BD6A1D">
        <w:tc>
          <w:tcPr>
            <w:tcW w:w="9163" w:type="dxa"/>
            <w:gridSpan w:val="4"/>
          </w:tcPr>
          <w:p w14:paraId="0BD194F1" w14:textId="7ED5C2DA" w:rsidR="00AE1F83" w:rsidRPr="001A4825" w:rsidRDefault="00AE1F83" w:rsidP="00AE1F83">
            <w:pPr>
              <w:suppressAutoHyphens/>
              <w:overflowPunct w:val="0"/>
              <w:autoSpaceDE w:val="0"/>
              <w:autoSpaceDN w:val="0"/>
              <w:adjustRightInd w:val="0"/>
              <w:spacing w:after="0" w:line="260" w:lineRule="exact"/>
              <w:textAlignment w:val="baseline"/>
              <w:rPr>
                <w:rFonts w:eastAsia="Times New Roman" w:cs="Arial"/>
                <w:b/>
                <w:szCs w:val="20"/>
                <w:lang w:eastAsia="sl-SI"/>
              </w:rPr>
            </w:pPr>
            <w:r w:rsidRPr="001A4825">
              <w:rPr>
                <w:rFonts w:eastAsia="Times New Roman" w:cs="Arial"/>
                <w:b/>
                <w:szCs w:val="20"/>
                <w:lang w:eastAsia="sl-SI"/>
              </w:rPr>
              <w:t xml:space="preserve">ZADEVA: </w:t>
            </w:r>
            <w:r w:rsidR="00600009">
              <w:rPr>
                <w:rFonts w:eastAsia="Times New Roman" w:cs="Arial"/>
                <w:b/>
                <w:szCs w:val="20"/>
                <w:lang w:eastAsia="sl-SI"/>
              </w:rPr>
              <w:t>A</w:t>
            </w:r>
            <w:r w:rsidR="00600009" w:rsidRPr="00862351">
              <w:rPr>
                <w:rFonts w:eastAsia="Times New Roman" w:cs="Arial"/>
                <w:b/>
                <w:szCs w:val="20"/>
                <w:lang w:eastAsia="sl-SI"/>
              </w:rPr>
              <w:t xml:space="preserve">kcijski načrt </w:t>
            </w:r>
            <w:bookmarkStart w:id="1" w:name="_Hlk223350405"/>
            <w:r w:rsidR="00600009" w:rsidRPr="00862351">
              <w:rPr>
                <w:rFonts w:eastAsia="Times New Roman" w:cs="Arial"/>
                <w:b/>
                <w:szCs w:val="20"/>
                <w:lang w:eastAsia="sl-SI"/>
              </w:rPr>
              <w:t xml:space="preserve">za izvajanje </w:t>
            </w:r>
            <w:r w:rsidR="00600009">
              <w:rPr>
                <w:rFonts w:eastAsia="Times New Roman" w:cs="Arial"/>
                <w:b/>
                <w:szCs w:val="20"/>
                <w:lang w:eastAsia="sl-SI"/>
              </w:rPr>
              <w:t>R</w:t>
            </w:r>
            <w:r w:rsidR="00600009" w:rsidRPr="00862351">
              <w:rPr>
                <w:rFonts w:eastAsia="Times New Roman" w:cs="Arial"/>
                <w:b/>
                <w:szCs w:val="20"/>
                <w:lang w:eastAsia="sl-SI"/>
              </w:rPr>
              <w:t xml:space="preserve">esolucije o nacionalnem programu preprečevanja nasilja v družini in nasilja nad ženskami </w:t>
            </w:r>
            <w:r w:rsidR="00600009" w:rsidRPr="00C00687">
              <w:rPr>
                <w:rFonts w:eastAsia="Times New Roman" w:cs="Arial"/>
                <w:b/>
                <w:szCs w:val="20"/>
                <w:lang w:eastAsia="sl-SI"/>
              </w:rPr>
              <w:t>2024–2029</w:t>
            </w:r>
            <w:r w:rsidR="00600009">
              <w:rPr>
                <w:rFonts w:eastAsia="Times New Roman" w:cs="Arial"/>
                <w:b/>
                <w:szCs w:val="20"/>
                <w:lang w:eastAsia="sl-SI"/>
              </w:rPr>
              <w:t>,</w:t>
            </w:r>
            <w:r w:rsidR="00600009" w:rsidRPr="00C00687">
              <w:rPr>
                <w:rFonts w:eastAsia="Times New Roman" w:cs="Arial"/>
                <w:b/>
                <w:szCs w:val="20"/>
                <w:lang w:eastAsia="sl-SI"/>
              </w:rPr>
              <w:t xml:space="preserve"> </w:t>
            </w:r>
            <w:r w:rsidR="00600009" w:rsidRPr="00862351">
              <w:rPr>
                <w:rFonts w:eastAsia="Times New Roman" w:cs="Arial"/>
                <w:b/>
                <w:szCs w:val="20"/>
                <w:lang w:eastAsia="sl-SI"/>
              </w:rPr>
              <w:t>za obdobje 202</w:t>
            </w:r>
            <w:r w:rsidR="00600009">
              <w:rPr>
                <w:rFonts w:eastAsia="Times New Roman" w:cs="Arial"/>
                <w:b/>
                <w:szCs w:val="20"/>
                <w:lang w:eastAsia="sl-SI"/>
              </w:rPr>
              <w:t>6</w:t>
            </w:r>
            <w:r w:rsidR="00600009" w:rsidRPr="00862351">
              <w:rPr>
                <w:rFonts w:eastAsia="Times New Roman" w:cs="Arial"/>
                <w:b/>
                <w:szCs w:val="20"/>
                <w:lang w:eastAsia="sl-SI"/>
              </w:rPr>
              <w:t>-202</w:t>
            </w:r>
            <w:r w:rsidR="00600009">
              <w:rPr>
                <w:rFonts w:eastAsia="Times New Roman" w:cs="Arial"/>
                <w:b/>
                <w:szCs w:val="20"/>
                <w:lang w:eastAsia="sl-SI"/>
              </w:rPr>
              <w:t>7</w:t>
            </w:r>
            <w:bookmarkEnd w:id="1"/>
          </w:p>
        </w:tc>
      </w:tr>
      <w:tr w:rsidR="00AE1F83" w:rsidRPr="001A4825" w14:paraId="3DB70E2E" w14:textId="77777777" w:rsidTr="00BD6A1D">
        <w:tc>
          <w:tcPr>
            <w:tcW w:w="9163" w:type="dxa"/>
            <w:gridSpan w:val="4"/>
          </w:tcPr>
          <w:p w14:paraId="276A8D2F" w14:textId="77777777" w:rsidR="00AE1F83" w:rsidRPr="001A4825"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A4825">
              <w:rPr>
                <w:rFonts w:eastAsia="Times New Roman" w:cs="Arial"/>
                <w:b/>
                <w:szCs w:val="20"/>
                <w:lang w:eastAsia="sl-SI"/>
              </w:rPr>
              <w:t>1. Predlog sklepov vlade:</w:t>
            </w:r>
          </w:p>
        </w:tc>
      </w:tr>
      <w:tr w:rsidR="00AE1F83" w:rsidRPr="001A4825" w14:paraId="477819D4" w14:textId="77777777" w:rsidTr="00BD6A1D">
        <w:tc>
          <w:tcPr>
            <w:tcW w:w="9163" w:type="dxa"/>
            <w:gridSpan w:val="4"/>
          </w:tcPr>
          <w:p w14:paraId="4EA8592E" w14:textId="667AC7EB" w:rsidR="001172CD" w:rsidRPr="001A4825" w:rsidRDefault="001172CD" w:rsidP="001172CD">
            <w:pPr>
              <w:overflowPunct w:val="0"/>
              <w:autoSpaceDE w:val="0"/>
              <w:autoSpaceDN w:val="0"/>
              <w:adjustRightInd w:val="0"/>
              <w:spacing w:line="240" w:lineRule="auto"/>
              <w:jc w:val="both"/>
              <w:rPr>
                <w:rFonts w:eastAsiaTheme="minorHAnsi" w:cs="Arial"/>
                <w:color w:val="000000"/>
                <w:szCs w:val="20"/>
                <w:lang w:eastAsia="sl-SI"/>
              </w:rPr>
            </w:pPr>
            <w:r w:rsidRPr="001A4825">
              <w:rPr>
                <w:rFonts w:eastAsiaTheme="minorHAnsi" w:cs="Arial"/>
                <w:iCs/>
                <w:color w:val="000000" w:themeColor="text1"/>
                <w:szCs w:val="20"/>
              </w:rPr>
              <w:t>Na podlagi drugega odstavka 2. člena Zakona o Vladi Republike Slovenije (</w:t>
            </w:r>
            <w:r w:rsidR="005735A2" w:rsidRPr="005735A2">
              <w:rPr>
                <w:rFonts w:eastAsiaTheme="minorHAnsi" w:cs="Arial"/>
                <w:iCs/>
                <w:color w:val="000000" w:themeColor="text1"/>
                <w:szCs w:val="20"/>
              </w:rPr>
              <w:t>Uradni list RS, št. 24/05 – uradno prečiščeno besedilo, 109/08, 38/10 – ZUKN, 8/12, 21/13, 47/13 – ZDU-1G, 65/14, 55/17, 163/22 in 57/25 – ZF</w:t>
            </w:r>
            <w:r w:rsidRPr="001A4825">
              <w:rPr>
                <w:rFonts w:eastAsiaTheme="minorHAnsi" w:cs="Arial"/>
                <w:iCs/>
                <w:color w:val="000000" w:themeColor="text1"/>
                <w:szCs w:val="20"/>
              </w:rPr>
              <w:t xml:space="preserve">) </w:t>
            </w:r>
            <w:r w:rsidRPr="001A4825">
              <w:rPr>
                <w:rFonts w:eastAsiaTheme="minorHAnsi" w:cs="Arial"/>
                <w:iCs/>
                <w:szCs w:val="20"/>
                <w:lang w:eastAsia="sl-SI"/>
              </w:rPr>
              <w:t>in 1</w:t>
            </w:r>
            <w:r w:rsidR="00600009">
              <w:rPr>
                <w:rFonts w:eastAsiaTheme="minorHAnsi" w:cs="Arial"/>
                <w:iCs/>
                <w:szCs w:val="20"/>
                <w:lang w:eastAsia="sl-SI"/>
              </w:rPr>
              <w:t>2</w:t>
            </w:r>
            <w:r w:rsidRPr="001A4825">
              <w:rPr>
                <w:rFonts w:eastAsiaTheme="minorHAnsi" w:cs="Arial"/>
                <w:iCs/>
                <w:szCs w:val="20"/>
                <w:lang w:eastAsia="sl-SI"/>
              </w:rPr>
              <w:t xml:space="preserve">. člena Zakona o preprečevanju nasilja v družini (Uradni list RS, št. 16/08, 68/16, 54/17 – ZSV-H in 196/21 – ZDOsk) je Vlada Republike Slovenije </w:t>
            </w:r>
            <w:r w:rsidRPr="001A4825">
              <w:rPr>
                <w:rFonts w:eastAsiaTheme="minorHAnsi" w:cs="Arial"/>
                <w:color w:val="000000"/>
                <w:szCs w:val="20"/>
                <w:lang w:eastAsia="sl-SI"/>
              </w:rPr>
              <w:t>na seji…… dne……sprejela naslednji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
              <w:gridCol w:w="8759"/>
            </w:tblGrid>
            <w:tr w:rsidR="001172CD" w:rsidRPr="001A4825" w14:paraId="41148D8D" w14:textId="77777777" w:rsidTr="004E10A5">
              <w:trPr>
                <w:tblCellSpacing w:w="15" w:type="dxa"/>
              </w:trPr>
              <w:tc>
                <w:tcPr>
                  <w:tcW w:w="150" w:type="dxa"/>
                  <w:hideMark/>
                </w:tcPr>
                <w:p w14:paraId="2B721234" w14:textId="77777777" w:rsidR="001172CD" w:rsidRPr="001A4825" w:rsidRDefault="001172CD" w:rsidP="001172CD">
                  <w:pPr>
                    <w:spacing w:line="240" w:lineRule="auto"/>
                    <w:rPr>
                      <w:rFonts w:eastAsia="Times New Roman" w:cs="Arial"/>
                      <w:color w:val="000000"/>
                      <w:szCs w:val="20"/>
                      <w:lang w:eastAsia="sl-SI"/>
                    </w:rPr>
                  </w:pPr>
                </w:p>
              </w:tc>
              <w:tc>
                <w:tcPr>
                  <w:tcW w:w="9256" w:type="dxa"/>
                  <w:vAlign w:val="center"/>
                  <w:hideMark/>
                </w:tcPr>
                <w:p w14:paraId="52311C39" w14:textId="77777777" w:rsidR="001172CD" w:rsidRPr="001A4825" w:rsidRDefault="001172CD" w:rsidP="001172CD">
                  <w:pPr>
                    <w:spacing w:line="240" w:lineRule="auto"/>
                    <w:rPr>
                      <w:rFonts w:eastAsia="Times New Roman" w:cs="Arial"/>
                      <w:bCs/>
                      <w:color w:val="000000"/>
                      <w:szCs w:val="20"/>
                      <w:lang w:eastAsia="sl-SI"/>
                    </w:rPr>
                  </w:pPr>
                </w:p>
              </w:tc>
            </w:tr>
          </w:tbl>
          <w:p w14:paraId="4C8721B4" w14:textId="77777777" w:rsidR="001172CD" w:rsidRPr="001A4825" w:rsidRDefault="001172CD" w:rsidP="001172CD">
            <w:pPr>
              <w:overflowPunct w:val="0"/>
              <w:autoSpaceDE w:val="0"/>
              <w:autoSpaceDN w:val="0"/>
              <w:adjustRightInd w:val="0"/>
              <w:spacing w:line="260" w:lineRule="exact"/>
              <w:jc w:val="both"/>
              <w:rPr>
                <w:rFonts w:eastAsiaTheme="minorHAnsi" w:cs="Arial"/>
                <w:iCs/>
                <w:szCs w:val="20"/>
                <w:lang w:eastAsia="sl-SI"/>
              </w:rPr>
            </w:pPr>
          </w:p>
          <w:p w14:paraId="7724DB2B" w14:textId="4B96EA98" w:rsidR="001172CD" w:rsidRPr="001A4825" w:rsidRDefault="001172CD" w:rsidP="001172CD">
            <w:pPr>
              <w:overflowPunct w:val="0"/>
              <w:autoSpaceDE w:val="0"/>
              <w:autoSpaceDN w:val="0"/>
              <w:adjustRightInd w:val="0"/>
              <w:spacing w:line="260" w:lineRule="exact"/>
              <w:jc w:val="center"/>
              <w:rPr>
                <w:rFonts w:eastAsiaTheme="minorHAnsi" w:cs="Arial"/>
                <w:iCs/>
                <w:szCs w:val="20"/>
                <w:lang w:eastAsia="sl-SI"/>
              </w:rPr>
            </w:pPr>
            <w:r w:rsidRPr="001A4825">
              <w:rPr>
                <w:rFonts w:eastAsiaTheme="minorHAnsi" w:cs="Arial"/>
                <w:iCs/>
                <w:szCs w:val="20"/>
                <w:lang w:eastAsia="sl-SI"/>
              </w:rPr>
              <w:t>SKLEP</w:t>
            </w:r>
            <w:r w:rsidR="00654B20" w:rsidRPr="001A4825">
              <w:rPr>
                <w:rFonts w:eastAsiaTheme="minorHAnsi" w:cs="Arial"/>
                <w:iCs/>
                <w:szCs w:val="20"/>
                <w:lang w:eastAsia="sl-SI"/>
              </w:rPr>
              <w:t>:</w:t>
            </w:r>
          </w:p>
          <w:p w14:paraId="5BF8E639" w14:textId="77777777" w:rsidR="001172CD" w:rsidRPr="001A4825" w:rsidRDefault="001172CD" w:rsidP="001172CD">
            <w:pPr>
              <w:overflowPunct w:val="0"/>
              <w:autoSpaceDE w:val="0"/>
              <w:autoSpaceDN w:val="0"/>
              <w:adjustRightInd w:val="0"/>
              <w:spacing w:line="260" w:lineRule="exact"/>
              <w:jc w:val="both"/>
              <w:rPr>
                <w:rFonts w:eastAsiaTheme="minorHAnsi" w:cs="Arial"/>
                <w:iCs/>
                <w:szCs w:val="20"/>
                <w:lang w:eastAsia="sl-SI"/>
              </w:rPr>
            </w:pPr>
          </w:p>
          <w:p w14:paraId="76A4FE3B" w14:textId="33FE1963" w:rsidR="001172CD" w:rsidRPr="001A4825" w:rsidRDefault="00600009" w:rsidP="001172CD">
            <w:pPr>
              <w:spacing w:line="240" w:lineRule="auto"/>
              <w:jc w:val="both"/>
              <w:rPr>
                <w:rFonts w:eastAsiaTheme="minorHAnsi" w:cs="Arial"/>
                <w:iCs/>
                <w:szCs w:val="20"/>
                <w:lang w:eastAsia="sl-SI"/>
              </w:rPr>
            </w:pPr>
            <w:r w:rsidRPr="00600009">
              <w:rPr>
                <w:rFonts w:eastAsiaTheme="minorHAnsi" w:cs="Arial"/>
                <w:iCs/>
                <w:szCs w:val="20"/>
                <w:lang w:eastAsia="sl-SI"/>
              </w:rPr>
              <w:t>Vlada Republike Slovenije je sprejela Akcijski načrt za izvajanje Resolucije o nacionalnem programu preprečevanja nasilja v družini in nasilja nad ženskami 2024–2029, za obdobje 202</w:t>
            </w:r>
            <w:r>
              <w:rPr>
                <w:rFonts w:eastAsiaTheme="minorHAnsi" w:cs="Arial"/>
                <w:iCs/>
                <w:szCs w:val="20"/>
                <w:lang w:eastAsia="sl-SI"/>
              </w:rPr>
              <w:t>6</w:t>
            </w:r>
            <w:r w:rsidRPr="00600009">
              <w:rPr>
                <w:rFonts w:eastAsiaTheme="minorHAnsi" w:cs="Arial"/>
                <w:iCs/>
                <w:szCs w:val="20"/>
                <w:lang w:eastAsia="sl-SI"/>
              </w:rPr>
              <w:t>-202</w:t>
            </w:r>
            <w:r>
              <w:rPr>
                <w:rFonts w:eastAsiaTheme="minorHAnsi" w:cs="Arial"/>
                <w:iCs/>
                <w:szCs w:val="20"/>
                <w:lang w:eastAsia="sl-SI"/>
              </w:rPr>
              <w:t>7</w:t>
            </w:r>
            <w:r w:rsidR="001172CD" w:rsidRPr="001A4825">
              <w:rPr>
                <w:rFonts w:eastAsiaTheme="minorHAnsi" w:cs="Arial"/>
                <w:iCs/>
                <w:szCs w:val="20"/>
                <w:lang w:eastAsia="sl-SI"/>
              </w:rPr>
              <w:t>.</w:t>
            </w:r>
          </w:p>
          <w:p w14:paraId="32BA225C" w14:textId="77777777" w:rsidR="001172CD" w:rsidRPr="001A4825" w:rsidRDefault="001172CD" w:rsidP="001172CD">
            <w:pPr>
              <w:tabs>
                <w:tab w:val="left" w:pos="7920"/>
              </w:tabs>
              <w:autoSpaceDE w:val="0"/>
              <w:autoSpaceDN w:val="0"/>
              <w:adjustRightInd w:val="0"/>
              <w:ind w:left="3400"/>
              <w:rPr>
                <w:rFonts w:eastAsiaTheme="minorHAnsi" w:cs="Arial"/>
                <w:szCs w:val="20"/>
              </w:rPr>
            </w:pPr>
            <w:r w:rsidRPr="001A4825">
              <w:rPr>
                <w:rFonts w:eastAsiaTheme="minorHAnsi" w:cs="Arial"/>
                <w:iCs/>
                <w:szCs w:val="20"/>
                <w:lang w:eastAsia="sl-SI"/>
              </w:rPr>
              <w:t xml:space="preserve">                                                                         </w:t>
            </w:r>
            <w:r w:rsidRPr="001A4825">
              <w:rPr>
                <w:rFonts w:eastAsiaTheme="minorHAnsi" w:cs="Arial"/>
                <w:szCs w:val="20"/>
              </w:rPr>
              <w:t xml:space="preserve">                                        </w:t>
            </w:r>
          </w:p>
          <w:p w14:paraId="29C4DFE4" w14:textId="77777777" w:rsidR="001172CD" w:rsidRPr="001A4825" w:rsidRDefault="001172CD" w:rsidP="001172CD">
            <w:pPr>
              <w:tabs>
                <w:tab w:val="left" w:pos="7920"/>
              </w:tabs>
              <w:autoSpaceDE w:val="0"/>
              <w:autoSpaceDN w:val="0"/>
              <w:adjustRightInd w:val="0"/>
              <w:ind w:left="3400"/>
              <w:rPr>
                <w:rFonts w:eastAsiaTheme="minorHAnsi" w:cs="Arial"/>
                <w:szCs w:val="20"/>
              </w:rPr>
            </w:pPr>
            <w:r w:rsidRPr="001A4825">
              <w:rPr>
                <w:rFonts w:eastAsiaTheme="minorHAnsi" w:cs="Arial"/>
                <w:szCs w:val="20"/>
              </w:rPr>
              <w:t xml:space="preserve">                                      Barbara Kolenko Helbl                                              </w:t>
            </w:r>
          </w:p>
          <w:p w14:paraId="00CDF7B6" w14:textId="77777777" w:rsidR="001172CD" w:rsidRPr="001A4825" w:rsidRDefault="001172CD" w:rsidP="001172CD">
            <w:pPr>
              <w:tabs>
                <w:tab w:val="left" w:pos="7920"/>
              </w:tabs>
              <w:autoSpaceDE w:val="0"/>
              <w:autoSpaceDN w:val="0"/>
              <w:adjustRightInd w:val="0"/>
              <w:ind w:left="3400"/>
              <w:rPr>
                <w:rFonts w:eastAsiaTheme="minorHAnsi" w:cs="Arial"/>
                <w:szCs w:val="20"/>
              </w:rPr>
            </w:pPr>
            <w:r w:rsidRPr="001A4825">
              <w:rPr>
                <w:rFonts w:eastAsiaTheme="minorHAnsi" w:cs="Arial"/>
                <w:szCs w:val="20"/>
              </w:rPr>
              <w:t xml:space="preserve">                                GENERALNA SEKRETARKA</w:t>
            </w:r>
          </w:p>
          <w:p w14:paraId="78A4B856" w14:textId="77777777" w:rsidR="001172CD" w:rsidRPr="001A4825" w:rsidRDefault="001172CD" w:rsidP="001172CD">
            <w:pPr>
              <w:overflowPunct w:val="0"/>
              <w:autoSpaceDE w:val="0"/>
              <w:autoSpaceDN w:val="0"/>
              <w:adjustRightInd w:val="0"/>
              <w:spacing w:after="60"/>
              <w:ind w:left="6129" w:hanging="6413"/>
              <w:jc w:val="center"/>
              <w:textAlignment w:val="baseline"/>
              <w:rPr>
                <w:rFonts w:eastAsia="Times New Roman" w:cs="Arial"/>
                <w:iCs/>
                <w:szCs w:val="20"/>
              </w:rPr>
            </w:pPr>
          </w:p>
          <w:p w14:paraId="6240B66C" w14:textId="77777777" w:rsidR="001172CD" w:rsidRPr="001A4825" w:rsidRDefault="001172CD" w:rsidP="001172CD">
            <w:pPr>
              <w:overflowPunct w:val="0"/>
              <w:autoSpaceDE w:val="0"/>
              <w:autoSpaceDN w:val="0"/>
              <w:adjustRightInd w:val="0"/>
              <w:jc w:val="both"/>
              <w:textAlignment w:val="baseline"/>
              <w:rPr>
                <w:rFonts w:eastAsia="Times New Roman" w:cs="Arial"/>
                <w:iCs/>
                <w:szCs w:val="20"/>
                <w:lang w:eastAsia="sl-SI"/>
              </w:rPr>
            </w:pPr>
            <w:r w:rsidRPr="001A4825">
              <w:rPr>
                <w:rFonts w:eastAsia="Times New Roman" w:cs="Arial"/>
                <w:iCs/>
                <w:szCs w:val="20"/>
                <w:lang w:eastAsia="sl-SI"/>
              </w:rPr>
              <w:t>Priloga:</w:t>
            </w:r>
          </w:p>
          <w:p w14:paraId="2906F0AD" w14:textId="2EDA9B30" w:rsidR="001172CD" w:rsidRPr="00600009" w:rsidRDefault="00600009" w:rsidP="00600009">
            <w:pPr>
              <w:pStyle w:val="Odstavekseznama"/>
              <w:numPr>
                <w:ilvl w:val="0"/>
                <w:numId w:val="2"/>
              </w:numPr>
              <w:rPr>
                <w:rFonts w:eastAsiaTheme="minorHAnsi" w:cs="Arial"/>
                <w:iCs/>
                <w:szCs w:val="20"/>
                <w:lang w:eastAsia="sl-SI"/>
              </w:rPr>
            </w:pPr>
            <w:r w:rsidRPr="00600009">
              <w:rPr>
                <w:rFonts w:eastAsiaTheme="minorHAnsi" w:cs="Arial"/>
                <w:iCs/>
                <w:szCs w:val="20"/>
                <w:lang w:eastAsia="sl-SI"/>
              </w:rPr>
              <w:t>Akcijski načrt za izvajanje Resolucije o nacionalnem programu preprečevanja nasilja v družini in nasilja nad ženskami 2024–2029, za obdobje 202</w:t>
            </w:r>
            <w:r>
              <w:rPr>
                <w:rFonts w:eastAsiaTheme="minorHAnsi" w:cs="Arial"/>
                <w:iCs/>
                <w:szCs w:val="20"/>
                <w:lang w:eastAsia="sl-SI"/>
              </w:rPr>
              <w:t>6</w:t>
            </w:r>
            <w:r w:rsidRPr="00600009">
              <w:rPr>
                <w:rFonts w:eastAsiaTheme="minorHAnsi" w:cs="Arial"/>
                <w:iCs/>
                <w:szCs w:val="20"/>
                <w:lang w:eastAsia="sl-SI"/>
              </w:rPr>
              <w:t>-202</w:t>
            </w:r>
            <w:r>
              <w:rPr>
                <w:rFonts w:eastAsiaTheme="minorHAnsi" w:cs="Arial"/>
                <w:iCs/>
                <w:szCs w:val="20"/>
                <w:lang w:eastAsia="sl-SI"/>
              </w:rPr>
              <w:t>7</w:t>
            </w:r>
          </w:p>
          <w:p w14:paraId="7E65D8CA" w14:textId="77777777" w:rsidR="001172CD" w:rsidRPr="001A4825" w:rsidRDefault="001172CD" w:rsidP="001172CD">
            <w:pPr>
              <w:widowControl w:val="0"/>
              <w:suppressAutoHyphens/>
              <w:overflowPunct w:val="0"/>
              <w:autoSpaceDE w:val="0"/>
              <w:autoSpaceDN w:val="0"/>
              <w:ind w:left="-12"/>
              <w:jc w:val="both"/>
              <w:textAlignment w:val="baseline"/>
              <w:rPr>
                <w:rFonts w:eastAsiaTheme="minorHAnsi" w:cs="Arial"/>
                <w:color w:val="000000"/>
                <w:szCs w:val="20"/>
                <w:shd w:val="clear" w:color="auto" w:fill="FFFFFF"/>
              </w:rPr>
            </w:pPr>
            <w:r w:rsidRPr="001A4825">
              <w:rPr>
                <w:rFonts w:eastAsiaTheme="minorHAnsi" w:cs="Arial"/>
                <w:iCs/>
                <w:szCs w:val="20"/>
                <w:lang w:eastAsia="sl-SI"/>
              </w:rPr>
              <w:t>Prejmejo:</w:t>
            </w:r>
          </w:p>
          <w:p w14:paraId="646FF028" w14:textId="77777777" w:rsidR="00600009" w:rsidRPr="008B645E"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8B645E">
              <w:rPr>
                <w:rFonts w:eastAsiaTheme="minorHAnsi" w:cs="Arial"/>
                <w:iCs/>
                <w:szCs w:val="20"/>
                <w:lang w:eastAsia="sl-SI"/>
              </w:rPr>
              <w:t>Ministrstvo za delo, družino, socialne zadeve in enake možnosti,</w:t>
            </w:r>
          </w:p>
          <w:p w14:paraId="355D0E5E" w14:textId="77777777" w:rsidR="00600009" w:rsidRPr="008B645E"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8B645E">
              <w:rPr>
                <w:rFonts w:eastAsiaTheme="minorHAnsi" w:cs="Arial"/>
                <w:iCs/>
                <w:szCs w:val="20"/>
                <w:lang w:eastAsia="sl-SI"/>
              </w:rPr>
              <w:t>Ministrstvo za finance,</w:t>
            </w:r>
          </w:p>
          <w:p w14:paraId="4DFCEBD6" w14:textId="77777777" w:rsidR="00600009" w:rsidRPr="00E97E40"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kulturo,</w:t>
            </w:r>
          </w:p>
          <w:p w14:paraId="7AF059B7" w14:textId="77777777" w:rsidR="00600009" w:rsidRPr="00E97E40"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notranje zadeve,</w:t>
            </w:r>
          </w:p>
          <w:p w14:paraId="5549AAC6" w14:textId="77777777" w:rsidR="00600009" w:rsidRPr="00E97E40"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pravosodje,</w:t>
            </w:r>
          </w:p>
          <w:p w14:paraId="0629618C" w14:textId="77777777" w:rsidR="00600009" w:rsidRPr="008B645E"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8B645E">
              <w:rPr>
                <w:rFonts w:eastAsiaTheme="minorHAnsi" w:cs="Arial"/>
                <w:iCs/>
                <w:szCs w:val="20"/>
                <w:lang w:eastAsia="sl-SI"/>
              </w:rPr>
              <w:t xml:space="preserve">Ministrstvo za solidarno prihodnost, </w:t>
            </w:r>
          </w:p>
          <w:p w14:paraId="7C8FF5BF" w14:textId="77777777" w:rsidR="00600009" w:rsidRPr="00E97E40"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visoko šolstvo, znanost in inovacije,</w:t>
            </w:r>
          </w:p>
          <w:p w14:paraId="39D3A1F0" w14:textId="77777777" w:rsidR="00600009" w:rsidRPr="00E97E40"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vzgojo in izobraževanje,</w:t>
            </w:r>
          </w:p>
          <w:p w14:paraId="06F85047" w14:textId="77777777" w:rsidR="00600009" w:rsidRPr="008B645E"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8B645E">
              <w:rPr>
                <w:rFonts w:eastAsiaTheme="minorHAnsi" w:cs="Arial"/>
                <w:iCs/>
                <w:szCs w:val="20"/>
                <w:lang w:eastAsia="sl-SI"/>
              </w:rPr>
              <w:t>Ministrstvo za zdravje,</w:t>
            </w:r>
          </w:p>
          <w:p w14:paraId="7F2C7055" w14:textId="77777777" w:rsidR="00600009" w:rsidRPr="00E97E40"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Služba Vlade RS za zakonodajo,</w:t>
            </w:r>
          </w:p>
          <w:p w14:paraId="66DE6416" w14:textId="77777777" w:rsidR="00600009" w:rsidRPr="00E97E40" w:rsidRDefault="00600009" w:rsidP="00600009">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Urad Vlade RS za narodnosti,</w:t>
            </w:r>
          </w:p>
          <w:p w14:paraId="47E8C270" w14:textId="7CB29FE4" w:rsidR="00AE1F83" w:rsidRPr="00FE7E2A" w:rsidRDefault="00600009" w:rsidP="00600009">
            <w:pPr>
              <w:numPr>
                <w:ilvl w:val="0"/>
                <w:numId w:val="2"/>
              </w:numPr>
              <w:overflowPunct w:val="0"/>
              <w:autoSpaceDE w:val="0"/>
              <w:autoSpaceDN w:val="0"/>
              <w:adjustRightInd w:val="0"/>
              <w:spacing w:line="240" w:lineRule="auto"/>
              <w:contextualSpacing/>
              <w:jc w:val="both"/>
              <w:textAlignment w:val="baseline"/>
              <w:rPr>
                <w:rFonts w:eastAsia="Times New Roman" w:cs="Arial"/>
                <w:szCs w:val="20"/>
                <w:lang w:eastAsia="sl-SI"/>
              </w:rPr>
            </w:pPr>
            <w:r w:rsidRPr="008B645E">
              <w:rPr>
                <w:rFonts w:eastAsiaTheme="minorHAnsi" w:cs="Arial"/>
                <w:iCs/>
                <w:szCs w:val="20"/>
                <w:lang w:eastAsia="sl-SI"/>
              </w:rPr>
              <w:t>Urad Vlade RS za oskrbo in integracijo migrantov.</w:t>
            </w:r>
          </w:p>
        </w:tc>
      </w:tr>
      <w:tr w:rsidR="00AE1F83" w:rsidRPr="001A4825" w14:paraId="54F65BBD" w14:textId="77777777" w:rsidTr="00BD6A1D">
        <w:tc>
          <w:tcPr>
            <w:tcW w:w="9163" w:type="dxa"/>
            <w:gridSpan w:val="4"/>
          </w:tcPr>
          <w:p w14:paraId="38E2196E" w14:textId="46CAF81D" w:rsidR="00AE1F83" w:rsidRPr="001A4825" w:rsidRDefault="009A423F"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Pr>
                <w:rFonts w:eastAsia="Times New Roman" w:cs="Arial"/>
                <w:b/>
                <w:szCs w:val="20"/>
                <w:lang w:eastAsia="sl-SI"/>
              </w:rPr>
              <w:lastRenderedPageBreak/>
              <w:t>2.</w:t>
            </w:r>
            <w:r w:rsidRPr="00AE1F83">
              <w:rPr>
                <w:rFonts w:eastAsia="Times New Roman" w:cs="Arial"/>
                <w:b/>
                <w:szCs w:val="20"/>
                <w:lang w:eastAsia="sl-SI"/>
              </w:rPr>
              <w:t xml:space="preserve"> Osebe, odgovorne za strokovno pripravo in usklajenost gradiva:</w:t>
            </w:r>
          </w:p>
        </w:tc>
      </w:tr>
      <w:tr w:rsidR="00AE1F83" w:rsidRPr="001A4825" w14:paraId="12D19CD0" w14:textId="77777777" w:rsidTr="00BD6A1D">
        <w:tc>
          <w:tcPr>
            <w:tcW w:w="9163" w:type="dxa"/>
            <w:gridSpan w:val="4"/>
          </w:tcPr>
          <w:p w14:paraId="5307D916" w14:textId="77777777" w:rsidR="00FE7E2A" w:rsidRPr="001A4825" w:rsidRDefault="00FE7E2A" w:rsidP="00423D34">
            <w:pPr>
              <w:pStyle w:val="Odstavekseznama"/>
              <w:numPr>
                <w:ilvl w:val="0"/>
                <w:numId w:val="8"/>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Luka Mesec, minister, Ministrstvo za delo, družino, socialne zadeve in enake možnosti</w:t>
            </w:r>
            <w:r>
              <w:rPr>
                <w:rFonts w:eastAsia="Times New Roman" w:cs="Arial"/>
                <w:iCs/>
                <w:szCs w:val="20"/>
                <w:lang w:eastAsia="sl-SI"/>
              </w:rPr>
              <w:t>,</w:t>
            </w:r>
          </w:p>
          <w:p w14:paraId="6F2000AC" w14:textId="77777777" w:rsidR="00FE7E2A" w:rsidRPr="001A4825" w:rsidRDefault="00FE7E2A" w:rsidP="00423D34">
            <w:pPr>
              <w:pStyle w:val="Odstavekseznama"/>
              <w:numPr>
                <w:ilvl w:val="0"/>
                <w:numId w:val="8"/>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Dan Juvan, državni sekretar, Ministrstvo za delo, družino, socialne zadeve in enake možnosti,</w:t>
            </w:r>
          </w:p>
          <w:p w14:paraId="0A2A4625" w14:textId="037C3FA7" w:rsidR="009D116E" w:rsidRPr="00545F23" w:rsidRDefault="00FE7E2A" w:rsidP="00423D34">
            <w:pPr>
              <w:pStyle w:val="Odstavekseznama"/>
              <w:numPr>
                <w:ilvl w:val="0"/>
                <w:numId w:val="8"/>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Anita Bregar</w:t>
            </w:r>
            <w:r w:rsidRPr="001A4825">
              <w:rPr>
                <w:rFonts w:eastAsia="Times New Roman" w:cs="Arial"/>
                <w:iCs/>
                <w:szCs w:val="20"/>
                <w:lang w:eastAsia="sl-SI"/>
              </w:rPr>
              <w:t>, generalna direktorica Direktorata za družino, Ministrstvo za delo, družino, socialne zadeve in enake možnosti</w:t>
            </w:r>
          </w:p>
        </w:tc>
      </w:tr>
      <w:tr w:rsidR="00AE1F83" w:rsidRPr="001A4825" w14:paraId="6650E1E4" w14:textId="77777777" w:rsidTr="00BD6A1D">
        <w:tc>
          <w:tcPr>
            <w:tcW w:w="9163" w:type="dxa"/>
            <w:gridSpan w:val="4"/>
          </w:tcPr>
          <w:p w14:paraId="0E7980DA" w14:textId="3F0D0080" w:rsidR="00AE1F83" w:rsidRPr="001A4825" w:rsidRDefault="009A423F"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 Zunanji strokovnjaki, ki so </w:t>
            </w:r>
            <w:r w:rsidRPr="00AE1F83">
              <w:rPr>
                <w:rFonts w:eastAsia="Times New Roman" w:cs="Arial"/>
                <w:b/>
                <w:szCs w:val="20"/>
                <w:lang w:eastAsia="sl-SI"/>
              </w:rPr>
              <w:t>sodelovali pri pripravi dela ali celotnega gradiva:</w:t>
            </w:r>
          </w:p>
        </w:tc>
      </w:tr>
      <w:tr w:rsidR="00AE1F83" w:rsidRPr="001A4825" w14:paraId="294D6DAE" w14:textId="77777777" w:rsidTr="00BD6A1D">
        <w:tc>
          <w:tcPr>
            <w:tcW w:w="9163" w:type="dxa"/>
            <w:gridSpan w:val="4"/>
          </w:tcPr>
          <w:p w14:paraId="63E02738" w14:textId="0E2D00DA" w:rsidR="00AE1F83" w:rsidRPr="001A4825" w:rsidRDefault="009D116E"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w:t>
            </w:r>
          </w:p>
        </w:tc>
      </w:tr>
      <w:tr w:rsidR="00AE1F83" w:rsidRPr="001A4825" w14:paraId="27D5A738" w14:textId="77777777" w:rsidTr="00BD6A1D">
        <w:tc>
          <w:tcPr>
            <w:tcW w:w="9163" w:type="dxa"/>
            <w:gridSpan w:val="4"/>
          </w:tcPr>
          <w:p w14:paraId="1A7579FD"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1A4825">
              <w:rPr>
                <w:rFonts w:eastAsia="Times New Roman" w:cs="Arial"/>
                <w:b/>
                <w:szCs w:val="20"/>
                <w:lang w:eastAsia="sl-SI"/>
              </w:rPr>
              <w:t>4. Predstavniki vlade, ki bodo sodelovali pri delu državnega zbora:</w:t>
            </w:r>
          </w:p>
        </w:tc>
      </w:tr>
      <w:tr w:rsidR="00AE1F83" w:rsidRPr="001A4825" w14:paraId="30EB9136" w14:textId="77777777" w:rsidTr="00BD6A1D">
        <w:tc>
          <w:tcPr>
            <w:tcW w:w="9163" w:type="dxa"/>
            <w:gridSpan w:val="4"/>
          </w:tcPr>
          <w:p w14:paraId="4A7CCDAF" w14:textId="61988E22" w:rsidR="00AE1F83" w:rsidRPr="00FE7E2A" w:rsidRDefault="00FE7E2A" w:rsidP="00FE7E2A">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AE1F83" w:rsidRPr="001A4825" w14:paraId="0C20871B" w14:textId="77777777" w:rsidTr="00BD6A1D">
        <w:tc>
          <w:tcPr>
            <w:tcW w:w="9163" w:type="dxa"/>
            <w:gridSpan w:val="4"/>
          </w:tcPr>
          <w:p w14:paraId="582E87E7" w14:textId="77777777" w:rsidR="00AE1F83" w:rsidRPr="001A4825"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A4825">
              <w:rPr>
                <w:rFonts w:eastAsia="Times New Roman" w:cs="Arial"/>
                <w:b/>
                <w:szCs w:val="20"/>
                <w:lang w:eastAsia="sl-SI"/>
              </w:rPr>
              <w:t>5. Kratek povzetek gradiva:</w:t>
            </w:r>
          </w:p>
        </w:tc>
      </w:tr>
      <w:tr w:rsidR="00AE1F83" w:rsidRPr="001A4825" w14:paraId="30966EDB" w14:textId="77777777" w:rsidTr="00BD6A1D">
        <w:tc>
          <w:tcPr>
            <w:tcW w:w="9163" w:type="dxa"/>
            <w:gridSpan w:val="4"/>
          </w:tcPr>
          <w:p w14:paraId="3F05E72F" w14:textId="76B3390A" w:rsidR="00600009" w:rsidRPr="00600009" w:rsidRDefault="00600009" w:rsidP="00600009">
            <w:pPr>
              <w:overflowPunct w:val="0"/>
              <w:autoSpaceDE w:val="0"/>
              <w:autoSpaceDN w:val="0"/>
              <w:adjustRightInd w:val="0"/>
              <w:spacing w:after="0" w:line="260" w:lineRule="exact"/>
              <w:jc w:val="both"/>
              <w:textAlignment w:val="baseline"/>
              <w:rPr>
                <w:rFonts w:eastAsia="Times New Roman" w:cs="Arial"/>
                <w:iCs/>
                <w:szCs w:val="20"/>
                <w:lang w:eastAsia="sl-SI"/>
              </w:rPr>
            </w:pPr>
            <w:r w:rsidRPr="00600009">
              <w:rPr>
                <w:rFonts w:eastAsia="Times New Roman" w:cs="Arial"/>
                <w:iCs/>
                <w:szCs w:val="20"/>
                <w:lang w:eastAsia="sl-SI"/>
              </w:rPr>
              <w:t>Aprila 2024 je bila sprejeta Resolucija o nacionalnem programu preprečevanja nasilja v družini in nasilja nad ženskami 2024-2029 (v nadaljnjem besedilu: resolucija). Zakon o preprečevanju nasilja v družini predvideva izvedbene akte resolucije t. i. akcijske načrte, ki za posamezno področje opredelijo potrebne aktivnosti za obdobje dveh let. Tako je medresorska delovna skupina za pripravo akcijskih načrtov oblikovala predlog Akcijskega načrta za izvajanje Resolucije o nacionalnem programu preprečevanja nasilja v družini in nasilja nad ženskami 2024–2029, za obdobje 202</w:t>
            </w:r>
            <w:r>
              <w:rPr>
                <w:rFonts w:eastAsia="Times New Roman" w:cs="Arial"/>
                <w:iCs/>
                <w:szCs w:val="20"/>
                <w:lang w:eastAsia="sl-SI"/>
              </w:rPr>
              <w:t>6</w:t>
            </w:r>
            <w:r w:rsidRPr="00600009">
              <w:rPr>
                <w:rFonts w:eastAsia="Times New Roman" w:cs="Arial"/>
                <w:iCs/>
                <w:szCs w:val="20"/>
                <w:lang w:eastAsia="sl-SI"/>
              </w:rPr>
              <w:t>-202</w:t>
            </w:r>
            <w:r>
              <w:rPr>
                <w:rFonts w:eastAsia="Times New Roman" w:cs="Arial"/>
                <w:iCs/>
                <w:szCs w:val="20"/>
                <w:lang w:eastAsia="sl-SI"/>
              </w:rPr>
              <w:t>7</w:t>
            </w:r>
            <w:r w:rsidRPr="00600009">
              <w:rPr>
                <w:rFonts w:eastAsia="Times New Roman" w:cs="Arial"/>
                <w:iCs/>
                <w:szCs w:val="20"/>
                <w:lang w:eastAsia="sl-SI"/>
              </w:rPr>
              <w:t>. Akcijski načrt zasleduje naslednje cilje (v okviru katerih opredeljuje ukrepe, nosilce ukrepa, kazalnike, leto realizacije ter višino sredstev):</w:t>
            </w:r>
          </w:p>
          <w:p w14:paraId="6082DEE6" w14:textId="77777777" w:rsidR="00600009" w:rsidRPr="00600009" w:rsidRDefault="00600009" w:rsidP="00600009">
            <w:pPr>
              <w:overflowPunct w:val="0"/>
              <w:autoSpaceDE w:val="0"/>
              <w:autoSpaceDN w:val="0"/>
              <w:adjustRightInd w:val="0"/>
              <w:spacing w:after="0" w:line="260" w:lineRule="exact"/>
              <w:jc w:val="both"/>
              <w:textAlignment w:val="baseline"/>
              <w:rPr>
                <w:rFonts w:eastAsia="Times New Roman" w:cs="Arial"/>
                <w:iCs/>
                <w:szCs w:val="20"/>
                <w:lang w:eastAsia="sl-SI"/>
              </w:rPr>
            </w:pPr>
            <w:r w:rsidRPr="00600009">
              <w:rPr>
                <w:rFonts w:eastAsia="Times New Roman" w:cs="Arial"/>
                <w:iCs/>
                <w:szCs w:val="20"/>
                <w:lang w:eastAsia="sl-SI"/>
              </w:rPr>
              <w:t>- krepitev in dvig kakovosti programov s področja nasilja v družini in nasilja nad ženskami,</w:t>
            </w:r>
          </w:p>
          <w:p w14:paraId="17ADFBD1" w14:textId="77777777" w:rsidR="00600009" w:rsidRPr="00600009" w:rsidRDefault="00600009" w:rsidP="00600009">
            <w:pPr>
              <w:overflowPunct w:val="0"/>
              <w:autoSpaceDE w:val="0"/>
              <w:autoSpaceDN w:val="0"/>
              <w:adjustRightInd w:val="0"/>
              <w:spacing w:after="0" w:line="260" w:lineRule="exact"/>
              <w:jc w:val="both"/>
              <w:textAlignment w:val="baseline"/>
              <w:rPr>
                <w:rFonts w:eastAsia="Times New Roman" w:cs="Arial"/>
                <w:iCs/>
                <w:szCs w:val="20"/>
                <w:lang w:eastAsia="sl-SI"/>
              </w:rPr>
            </w:pPr>
            <w:r w:rsidRPr="00600009">
              <w:rPr>
                <w:rFonts w:eastAsia="Times New Roman" w:cs="Arial"/>
                <w:iCs/>
                <w:szCs w:val="20"/>
                <w:lang w:eastAsia="sl-SI"/>
              </w:rPr>
              <w:t>- izboljšana obravnava, položaj in zaščita žrtev tovrstnega nasilja,</w:t>
            </w:r>
          </w:p>
          <w:p w14:paraId="08A247BD" w14:textId="77777777" w:rsidR="00600009" w:rsidRPr="00600009" w:rsidRDefault="00600009" w:rsidP="00600009">
            <w:pPr>
              <w:overflowPunct w:val="0"/>
              <w:autoSpaceDE w:val="0"/>
              <w:autoSpaceDN w:val="0"/>
              <w:adjustRightInd w:val="0"/>
              <w:spacing w:after="0" w:line="260" w:lineRule="exact"/>
              <w:jc w:val="both"/>
              <w:textAlignment w:val="baseline"/>
              <w:rPr>
                <w:rFonts w:eastAsia="Times New Roman" w:cs="Arial"/>
                <w:iCs/>
                <w:szCs w:val="20"/>
                <w:lang w:eastAsia="sl-SI"/>
              </w:rPr>
            </w:pPr>
            <w:r w:rsidRPr="00600009">
              <w:rPr>
                <w:rFonts w:eastAsia="Times New Roman" w:cs="Arial"/>
                <w:iCs/>
                <w:szCs w:val="20"/>
                <w:lang w:eastAsia="sl-SI"/>
              </w:rPr>
              <w:t>- (še) večja strokovnost osebja, ki se pri svojem delu srečuje s problematiko nasilja v družini in nad ženskami,</w:t>
            </w:r>
          </w:p>
          <w:p w14:paraId="54A6C3B9" w14:textId="77777777" w:rsidR="00600009" w:rsidRPr="00600009" w:rsidRDefault="00600009" w:rsidP="00600009">
            <w:pPr>
              <w:overflowPunct w:val="0"/>
              <w:autoSpaceDE w:val="0"/>
              <w:autoSpaceDN w:val="0"/>
              <w:adjustRightInd w:val="0"/>
              <w:spacing w:after="0" w:line="260" w:lineRule="exact"/>
              <w:jc w:val="both"/>
              <w:textAlignment w:val="baseline"/>
              <w:rPr>
                <w:rFonts w:eastAsia="Times New Roman" w:cs="Arial"/>
                <w:iCs/>
                <w:szCs w:val="20"/>
                <w:lang w:eastAsia="sl-SI"/>
              </w:rPr>
            </w:pPr>
            <w:r w:rsidRPr="00600009">
              <w:rPr>
                <w:rFonts w:eastAsia="Times New Roman" w:cs="Arial"/>
                <w:iCs/>
                <w:szCs w:val="20"/>
                <w:lang w:eastAsia="sl-SI"/>
              </w:rPr>
              <w:t>- boljša ozaveščenost družbe in ničelna toleranca do nasilja v družini in nasilja nad ženskami,</w:t>
            </w:r>
          </w:p>
          <w:p w14:paraId="1CAF748A" w14:textId="77777777" w:rsidR="00600009" w:rsidRPr="00600009" w:rsidRDefault="00600009" w:rsidP="00600009">
            <w:pPr>
              <w:overflowPunct w:val="0"/>
              <w:autoSpaceDE w:val="0"/>
              <w:autoSpaceDN w:val="0"/>
              <w:adjustRightInd w:val="0"/>
              <w:spacing w:after="0" w:line="260" w:lineRule="exact"/>
              <w:jc w:val="both"/>
              <w:textAlignment w:val="baseline"/>
              <w:rPr>
                <w:rFonts w:eastAsia="Times New Roman" w:cs="Arial"/>
                <w:iCs/>
                <w:szCs w:val="20"/>
                <w:lang w:eastAsia="sl-SI"/>
              </w:rPr>
            </w:pPr>
            <w:r w:rsidRPr="00600009">
              <w:rPr>
                <w:rFonts w:eastAsia="Times New Roman" w:cs="Arial"/>
                <w:iCs/>
                <w:szCs w:val="20"/>
                <w:lang w:eastAsia="sl-SI"/>
              </w:rPr>
              <w:t>- izboljšani predpisi na področju preprečevanja nasilja v družini in nasilja nad ženskami,</w:t>
            </w:r>
          </w:p>
          <w:p w14:paraId="12168DEE" w14:textId="77777777" w:rsidR="00600009" w:rsidRPr="00600009" w:rsidRDefault="00600009" w:rsidP="00600009">
            <w:pPr>
              <w:overflowPunct w:val="0"/>
              <w:autoSpaceDE w:val="0"/>
              <w:autoSpaceDN w:val="0"/>
              <w:adjustRightInd w:val="0"/>
              <w:spacing w:after="0" w:line="260" w:lineRule="exact"/>
              <w:jc w:val="both"/>
              <w:textAlignment w:val="baseline"/>
              <w:rPr>
                <w:rFonts w:eastAsia="Times New Roman" w:cs="Arial"/>
                <w:iCs/>
                <w:szCs w:val="20"/>
                <w:lang w:eastAsia="sl-SI"/>
              </w:rPr>
            </w:pPr>
            <w:r w:rsidRPr="00600009">
              <w:rPr>
                <w:rFonts w:eastAsia="Times New Roman" w:cs="Arial"/>
                <w:iCs/>
                <w:szCs w:val="20"/>
                <w:lang w:eastAsia="sl-SI"/>
              </w:rPr>
              <w:t>- izboljšave na področju spremljanja nasilja v družini in nasilja nad ženskami,</w:t>
            </w:r>
          </w:p>
          <w:p w14:paraId="56EBD6A5" w14:textId="064F94FE" w:rsidR="00B50A7C" w:rsidRPr="00F46685" w:rsidRDefault="00600009" w:rsidP="00600009">
            <w:pPr>
              <w:jc w:val="both"/>
              <w:rPr>
                <w:rFonts w:cs="Arial"/>
                <w:szCs w:val="20"/>
                <w:lang w:val="x-none" w:eastAsia="sl-SI"/>
              </w:rPr>
            </w:pPr>
            <w:r w:rsidRPr="00600009">
              <w:rPr>
                <w:rFonts w:eastAsia="Times New Roman" w:cs="Arial"/>
                <w:iCs/>
                <w:szCs w:val="20"/>
                <w:lang w:eastAsia="sl-SI"/>
              </w:rPr>
              <w:t>- izboljšana organizacija področja, sodelovanje deležnikov in trajnostno delovanje sistema.</w:t>
            </w:r>
          </w:p>
        </w:tc>
      </w:tr>
      <w:tr w:rsidR="00AE1F83" w:rsidRPr="001A4825" w14:paraId="052BE87C" w14:textId="77777777" w:rsidTr="00BD6A1D">
        <w:tc>
          <w:tcPr>
            <w:tcW w:w="9163" w:type="dxa"/>
            <w:gridSpan w:val="4"/>
          </w:tcPr>
          <w:p w14:paraId="16278527" w14:textId="77777777" w:rsidR="00AE1F83" w:rsidRPr="001A4825" w:rsidRDefault="00AE1F83" w:rsidP="00AE1F83">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A4825">
              <w:rPr>
                <w:rFonts w:eastAsia="Times New Roman" w:cs="Arial"/>
                <w:b/>
                <w:szCs w:val="20"/>
                <w:lang w:eastAsia="sl-SI"/>
              </w:rPr>
              <w:t>6. Presoja posledic za:</w:t>
            </w:r>
          </w:p>
        </w:tc>
      </w:tr>
      <w:tr w:rsidR="00AE1F83" w:rsidRPr="001A4825" w14:paraId="754ECC34" w14:textId="77777777" w:rsidTr="00BD6A1D">
        <w:tc>
          <w:tcPr>
            <w:tcW w:w="1448" w:type="dxa"/>
          </w:tcPr>
          <w:p w14:paraId="0082A32F"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a)</w:t>
            </w:r>
          </w:p>
        </w:tc>
        <w:tc>
          <w:tcPr>
            <w:tcW w:w="5444" w:type="dxa"/>
            <w:gridSpan w:val="2"/>
          </w:tcPr>
          <w:p w14:paraId="2EBAF627"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szCs w:val="20"/>
                <w:lang w:eastAsia="sl-SI"/>
              </w:rPr>
            </w:pPr>
            <w:r w:rsidRPr="001A4825">
              <w:rPr>
                <w:rFonts w:eastAsia="Times New Roman" w:cs="Arial"/>
                <w:szCs w:val="20"/>
                <w:lang w:eastAsia="sl-SI"/>
              </w:rPr>
              <w:t>javnofinančna sredstva nad 40.000 EUR v tekočem in naslednjih treh letih</w:t>
            </w:r>
          </w:p>
        </w:tc>
        <w:tc>
          <w:tcPr>
            <w:tcW w:w="2271" w:type="dxa"/>
            <w:vAlign w:val="center"/>
          </w:tcPr>
          <w:p w14:paraId="5581F2DC" w14:textId="0F0694B7" w:rsidR="00AE1F83" w:rsidRPr="001A4825" w:rsidRDefault="00600009"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DA</w:t>
            </w:r>
          </w:p>
        </w:tc>
      </w:tr>
      <w:tr w:rsidR="00AE1F83" w:rsidRPr="001A4825" w14:paraId="2598BF5E" w14:textId="77777777" w:rsidTr="00BD6A1D">
        <w:tc>
          <w:tcPr>
            <w:tcW w:w="1448" w:type="dxa"/>
          </w:tcPr>
          <w:p w14:paraId="6AFCED29"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b)</w:t>
            </w:r>
          </w:p>
        </w:tc>
        <w:tc>
          <w:tcPr>
            <w:tcW w:w="5444" w:type="dxa"/>
            <w:gridSpan w:val="2"/>
          </w:tcPr>
          <w:p w14:paraId="04232AEB"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bCs/>
                <w:szCs w:val="20"/>
                <w:lang w:eastAsia="sl-SI"/>
              </w:rPr>
              <w:t>usklajenost slovenskega pravnega reda s pravnim redom Evropske unije</w:t>
            </w:r>
          </w:p>
        </w:tc>
        <w:tc>
          <w:tcPr>
            <w:tcW w:w="2271" w:type="dxa"/>
            <w:vAlign w:val="center"/>
          </w:tcPr>
          <w:p w14:paraId="543237EF" w14:textId="2AD3C652"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185B840E" w14:textId="77777777" w:rsidTr="00BD6A1D">
        <w:tc>
          <w:tcPr>
            <w:tcW w:w="1448" w:type="dxa"/>
          </w:tcPr>
          <w:p w14:paraId="6FF23011"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c)</w:t>
            </w:r>
          </w:p>
        </w:tc>
        <w:tc>
          <w:tcPr>
            <w:tcW w:w="5444" w:type="dxa"/>
            <w:gridSpan w:val="2"/>
          </w:tcPr>
          <w:p w14:paraId="392B01D9"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szCs w:val="20"/>
                <w:lang w:eastAsia="sl-SI"/>
              </w:rPr>
              <w:t>administrativne posledice</w:t>
            </w:r>
          </w:p>
        </w:tc>
        <w:tc>
          <w:tcPr>
            <w:tcW w:w="2271" w:type="dxa"/>
            <w:vAlign w:val="center"/>
          </w:tcPr>
          <w:p w14:paraId="41F2BD78" w14:textId="4DEB75C0"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szCs w:val="20"/>
                <w:lang w:eastAsia="sl-SI"/>
              </w:rPr>
            </w:pPr>
            <w:r w:rsidRPr="001A4825">
              <w:rPr>
                <w:rFonts w:eastAsia="Times New Roman" w:cs="Arial"/>
                <w:szCs w:val="20"/>
                <w:lang w:eastAsia="sl-SI"/>
              </w:rPr>
              <w:t>NE</w:t>
            </w:r>
          </w:p>
        </w:tc>
      </w:tr>
      <w:tr w:rsidR="00AE1F83" w:rsidRPr="001A4825" w14:paraId="316448FF" w14:textId="77777777" w:rsidTr="00BD6A1D">
        <w:tc>
          <w:tcPr>
            <w:tcW w:w="1448" w:type="dxa"/>
          </w:tcPr>
          <w:p w14:paraId="09E5D04D"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č)</w:t>
            </w:r>
          </w:p>
        </w:tc>
        <w:tc>
          <w:tcPr>
            <w:tcW w:w="5444" w:type="dxa"/>
            <w:gridSpan w:val="2"/>
          </w:tcPr>
          <w:p w14:paraId="5074CAD3"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szCs w:val="20"/>
                <w:lang w:eastAsia="sl-SI"/>
              </w:rPr>
              <w:t>gospodarstvo, zlasti</w:t>
            </w:r>
            <w:r w:rsidRPr="001A4825">
              <w:rPr>
                <w:rFonts w:eastAsia="Times New Roman" w:cs="Arial"/>
                <w:bCs/>
                <w:szCs w:val="20"/>
                <w:lang w:eastAsia="sl-SI"/>
              </w:rPr>
              <w:t xml:space="preserve"> mala in srednja podjetja ter konkurenčnost podjetij</w:t>
            </w:r>
          </w:p>
        </w:tc>
        <w:tc>
          <w:tcPr>
            <w:tcW w:w="2271" w:type="dxa"/>
            <w:vAlign w:val="center"/>
          </w:tcPr>
          <w:p w14:paraId="2B95EAFA" w14:textId="6E036FD1"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7B114311" w14:textId="77777777" w:rsidTr="00BD6A1D">
        <w:tc>
          <w:tcPr>
            <w:tcW w:w="1448" w:type="dxa"/>
          </w:tcPr>
          <w:p w14:paraId="6F511FBF"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d)</w:t>
            </w:r>
          </w:p>
        </w:tc>
        <w:tc>
          <w:tcPr>
            <w:tcW w:w="5444" w:type="dxa"/>
            <w:gridSpan w:val="2"/>
          </w:tcPr>
          <w:p w14:paraId="163BDCAC"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bCs/>
                <w:szCs w:val="20"/>
                <w:lang w:eastAsia="sl-SI"/>
              </w:rPr>
              <w:t>okolje, vključno s prostorskimi in varstvenimi vidiki</w:t>
            </w:r>
          </w:p>
        </w:tc>
        <w:tc>
          <w:tcPr>
            <w:tcW w:w="2271" w:type="dxa"/>
            <w:vAlign w:val="center"/>
          </w:tcPr>
          <w:p w14:paraId="118D76BF" w14:textId="35EA7C5D"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7F18F6AD" w14:textId="77777777" w:rsidTr="00BD6A1D">
        <w:tc>
          <w:tcPr>
            <w:tcW w:w="1448" w:type="dxa"/>
          </w:tcPr>
          <w:p w14:paraId="6046E087"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e)</w:t>
            </w:r>
          </w:p>
        </w:tc>
        <w:tc>
          <w:tcPr>
            <w:tcW w:w="5444" w:type="dxa"/>
            <w:gridSpan w:val="2"/>
          </w:tcPr>
          <w:p w14:paraId="1A2096E7" w14:textId="77777777" w:rsidR="00AE1F83" w:rsidRPr="001A4825" w:rsidRDefault="00AE1F83" w:rsidP="00AE1F83">
            <w:pPr>
              <w:overflowPunct w:val="0"/>
              <w:autoSpaceDE w:val="0"/>
              <w:autoSpaceDN w:val="0"/>
              <w:adjustRightInd w:val="0"/>
              <w:spacing w:after="0" w:line="260" w:lineRule="exact"/>
              <w:jc w:val="both"/>
              <w:textAlignment w:val="baseline"/>
              <w:rPr>
                <w:rFonts w:eastAsia="Times New Roman" w:cs="Arial"/>
                <w:bCs/>
                <w:szCs w:val="20"/>
                <w:lang w:eastAsia="sl-SI"/>
              </w:rPr>
            </w:pPr>
            <w:r w:rsidRPr="001A4825">
              <w:rPr>
                <w:rFonts w:eastAsia="Times New Roman" w:cs="Arial"/>
                <w:bCs/>
                <w:szCs w:val="20"/>
                <w:lang w:eastAsia="sl-SI"/>
              </w:rPr>
              <w:t>socialno področje</w:t>
            </w:r>
          </w:p>
        </w:tc>
        <w:tc>
          <w:tcPr>
            <w:tcW w:w="2271" w:type="dxa"/>
            <w:vAlign w:val="center"/>
          </w:tcPr>
          <w:p w14:paraId="6F49D90F" w14:textId="7B711D34"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49249C70" w14:textId="77777777" w:rsidTr="00BD6A1D">
        <w:tc>
          <w:tcPr>
            <w:tcW w:w="1448" w:type="dxa"/>
            <w:tcBorders>
              <w:bottom w:val="single" w:sz="4" w:space="0" w:color="auto"/>
            </w:tcBorders>
          </w:tcPr>
          <w:p w14:paraId="7BBC5024" w14:textId="77777777" w:rsidR="00AE1F83" w:rsidRPr="001A4825" w:rsidRDefault="00AE1F83" w:rsidP="00AE1F83">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1A4825">
              <w:rPr>
                <w:rFonts w:eastAsia="Times New Roman" w:cs="Arial"/>
                <w:iCs/>
                <w:szCs w:val="20"/>
                <w:lang w:eastAsia="sl-SI"/>
              </w:rPr>
              <w:t>f)</w:t>
            </w:r>
          </w:p>
        </w:tc>
        <w:tc>
          <w:tcPr>
            <w:tcW w:w="5444" w:type="dxa"/>
            <w:gridSpan w:val="2"/>
            <w:tcBorders>
              <w:bottom w:val="single" w:sz="4" w:space="0" w:color="auto"/>
            </w:tcBorders>
          </w:tcPr>
          <w:p w14:paraId="50A2F28B" w14:textId="77777777" w:rsidR="009A423F" w:rsidRPr="00AE1F83" w:rsidRDefault="009A423F" w:rsidP="009A423F">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163FA7A0" w14:textId="77777777" w:rsidR="009A423F" w:rsidRPr="00AE1F83" w:rsidRDefault="009A423F" w:rsidP="009A423F">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230E5289" w14:textId="77777777" w:rsidR="009A423F" w:rsidRPr="00AE1F83" w:rsidRDefault="009A423F" w:rsidP="009A423F">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3BABD57E" w14:textId="77810817" w:rsidR="00AE1F83" w:rsidRPr="001A4825" w:rsidRDefault="009A423F" w:rsidP="009A423F">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4A2A0592" w14:textId="75B631E0" w:rsidR="00AE1F83" w:rsidRPr="001A4825" w:rsidRDefault="00AE1F83" w:rsidP="00AE1F83">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A4825">
              <w:rPr>
                <w:rFonts w:eastAsia="Times New Roman" w:cs="Arial"/>
                <w:szCs w:val="20"/>
                <w:lang w:eastAsia="sl-SI"/>
              </w:rPr>
              <w:t>NE</w:t>
            </w:r>
          </w:p>
        </w:tc>
      </w:tr>
      <w:tr w:rsidR="00AE1F83" w:rsidRPr="001A4825" w14:paraId="007FFBCF"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1C924BD5" w14:textId="77777777" w:rsidR="00AE1F83" w:rsidRPr="001A4825"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1A4825">
              <w:rPr>
                <w:rFonts w:eastAsia="Times New Roman" w:cs="Arial"/>
                <w:b/>
                <w:szCs w:val="20"/>
                <w:lang w:eastAsia="sl-SI"/>
              </w:rPr>
              <w:t>7.a Predstavitev ocene finančnih posledic nad 40.000 EUR:</w:t>
            </w:r>
          </w:p>
          <w:p w14:paraId="2D18DAA7" w14:textId="77777777" w:rsidR="00AE1F83" w:rsidRDefault="00AE1F83" w:rsidP="00AE1F83">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1A4825">
              <w:rPr>
                <w:rFonts w:eastAsia="Times New Roman" w:cs="Arial"/>
                <w:szCs w:val="20"/>
                <w:lang w:eastAsia="sl-SI"/>
              </w:rPr>
              <w:t>(Samo če izberete DA pod točko 6.a.)</w:t>
            </w:r>
          </w:p>
          <w:p w14:paraId="7BC9373A" w14:textId="77777777" w:rsidR="00600009" w:rsidRDefault="00600009" w:rsidP="00AE1F83">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p w14:paraId="7158A647" w14:textId="51AFD279" w:rsidR="00600009" w:rsidRDefault="00600009" w:rsidP="00600009">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0C3385">
              <w:rPr>
                <w:rFonts w:eastAsia="Times New Roman" w:cs="Arial"/>
                <w:szCs w:val="20"/>
                <w:lang w:eastAsia="sl-SI"/>
              </w:rPr>
              <w:t>Akcijski načrt za izvajanje Resolucije o nacionalnem programu preprečevanja nasilja v družini in nasilja nad ženskami 202</w:t>
            </w:r>
            <w:r>
              <w:rPr>
                <w:rFonts w:eastAsia="Times New Roman" w:cs="Arial"/>
                <w:szCs w:val="20"/>
                <w:lang w:eastAsia="sl-SI"/>
              </w:rPr>
              <w:t>4</w:t>
            </w:r>
            <w:r w:rsidRPr="000C3385">
              <w:rPr>
                <w:rFonts w:eastAsia="Times New Roman" w:cs="Arial"/>
                <w:szCs w:val="20"/>
                <w:lang w:eastAsia="sl-SI"/>
              </w:rPr>
              <w:t>–2029, za obdobje 202</w:t>
            </w:r>
            <w:r>
              <w:rPr>
                <w:rFonts w:eastAsia="Times New Roman" w:cs="Arial"/>
                <w:szCs w:val="20"/>
                <w:lang w:eastAsia="sl-SI"/>
              </w:rPr>
              <w:t>6</w:t>
            </w:r>
            <w:r w:rsidRPr="000C3385">
              <w:rPr>
                <w:rFonts w:eastAsia="Times New Roman" w:cs="Arial"/>
                <w:szCs w:val="20"/>
                <w:lang w:eastAsia="sl-SI"/>
              </w:rPr>
              <w:t>-202</w:t>
            </w:r>
            <w:r>
              <w:rPr>
                <w:rFonts w:eastAsia="Times New Roman" w:cs="Arial"/>
                <w:szCs w:val="20"/>
                <w:lang w:eastAsia="sl-SI"/>
              </w:rPr>
              <w:t xml:space="preserve">7 je DRUGI izmed treh akcijskih načrtov. </w:t>
            </w:r>
          </w:p>
          <w:p w14:paraId="1FACF7B8" w14:textId="77777777" w:rsidR="00600009" w:rsidRDefault="00600009" w:rsidP="00600009">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6F0146">
              <w:rPr>
                <w:rFonts w:eastAsia="Times New Roman" w:cs="Arial"/>
                <w:szCs w:val="20"/>
                <w:lang w:eastAsia="sl-SI"/>
              </w:rPr>
              <w:t xml:space="preserve">Opredeljeni ukrepi za doseganje ciljev akcijskega načrta so del politike preprečevanja in obravnave nasilja v družini in nasilja nad ženskami in se bodo usklajeno izvajali na vseh resorjih, pristojnih za naslavljanje nasilja v družini in nasilja nad ženskami. Ukrepi so večinoma vezani na načrtovane politike resornega ministrstva, v določenem obsegu pa bodo zadevali tudi druga področja, ki so v pristojnosti posameznih ministrstev, služb Vlade Republike Slovenije, lokalnih skupnosti in drugih </w:t>
            </w:r>
            <w:r w:rsidRPr="006F0146">
              <w:rPr>
                <w:rFonts w:eastAsia="Times New Roman" w:cs="Arial"/>
                <w:szCs w:val="20"/>
                <w:lang w:eastAsia="sl-SI"/>
              </w:rPr>
              <w:lastRenderedPageBreak/>
              <w:t xml:space="preserve">deležnikov. Ministrstva in vladni organi bodo ukrepe iz tega akcijskega načrta vključili v svoje programe in dejavnosti, hkrati bodo v svoje politike integrirali temeljne cilje. Na nekaterih področjih bo za izvajanje ukrepov treba predvideti posebne dejavnosti, za katere bodo ministrstva v okviru svojih proračunov namenila sredstva. Finančna sredstva za vse ukrepe, navedene v akcijskem načrtu, se bodo zagotavljala iz enega navedenega vira ali več teh: proračun Republike Slovenije, proračuni lokalnih skupnosti in sredstva EU. </w:t>
            </w:r>
            <w:r w:rsidRPr="00314E49">
              <w:rPr>
                <w:rFonts w:eastAsia="Times New Roman" w:cs="Arial"/>
                <w:szCs w:val="20"/>
                <w:lang w:eastAsia="sl-SI"/>
              </w:rPr>
              <w:t xml:space="preserve">Resorji bodo za vse ukrepe, ki bi morda zahtevali dodatna sredstva, ta zagotovili v okviru svojih finančnih načrtov s prerazporeditvami sredstev oziroma </w:t>
            </w:r>
            <w:r w:rsidRPr="002808FB">
              <w:rPr>
                <w:rFonts w:eastAsia="Times New Roman" w:cs="Arial"/>
                <w:szCs w:val="20"/>
                <w:lang w:eastAsia="sl-SI"/>
              </w:rPr>
              <w:t xml:space="preserve">skladno s proračunskimi možnostmi. </w:t>
            </w:r>
          </w:p>
          <w:p w14:paraId="3373E75F" w14:textId="1B29C10D" w:rsidR="004E07D2" w:rsidRPr="001A4825" w:rsidRDefault="004E07D2" w:rsidP="00600009">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4E07D2">
              <w:rPr>
                <w:rFonts w:eastAsia="Times New Roman" w:cs="Arial"/>
                <w:szCs w:val="20"/>
                <w:lang w:eastAsia="sl-SI"/>
              </w:rPr>
              <w:t>*Za leto 2026 in leto 2027 so sredstva EKP 21/27 načrtovana pri Ministrstvu za kohezijo in regionalni razvoj na evidenčnem projektu in se bodo tekom izvrševanja proračuna prerazporedila na ustrezne projekte in proračunske postavke MZ-ja (</w:t>
            </w:r>
            <w:r w:rsidR="0083699A">
              <w:rPr>
                <w:rFonts w:eastAsia="Times New Roman" w:cs="Arial"/>
                <w:szCs w:val="20"/>
                <w:lang w:eastAsia="sl-SI"/>
              </w:rPr>
              <w:t xml:space="preserve">PP </w:t>
            </w:r>
            <w:r w:rsidR="0083699A" w:rsidRPr="0083699A">
              <w:rPr>
                <w:rFonts w:eastAsia="Times New Roman" w:cs="Arial"/>
                <w:szCs w:val="20"/>
                <w:lang w:eastAsia="sl-SI"/>
              </w:rPr>
              <w:t>231073, PP 231074, PP 231075, PP 231076</w:t>
            </w:r>
            <w:r w:rsidRPr="004E07D2">
              <w:rPr>
                <w:rFonts w:eastAsia="Times New Roman" w:cs="Arial"/>
                <w:szCs w:val="20"/>
                <w:lang w:eastAsia="sl-SI"/>
              </w:rPr>
              <w:t>). Višina sredstev, ki se nanaša na kohezijsko politiko, se bo realizirala skladno z veljavnim INP in soglasjem organa upravljanja.</w:t>
            </w:r>
          </w:p>
        </w:tc>
      </w:tr>
    </w:tbl>
    <w:p w14:paraId="48EBF4F0" w14:textId="77777777" w:rsidR="00AE1F83" w:rsidRPr="001A4825"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780"/>
        <w:gridCol w:w="1267"/>
        <w:gridCol w:w="612"/>
        <w:gridCol w:w="1139"/>
        <w:gridCol w:w="84"/>
        <w:gridCol w:w="584"/>
        <w:gridCol w:w="438"/>
        <w:gridCol w:w="474"/>
        <w:gridCol w:w="1878"/>
      </w:tblGrid>
      <w:tr w:rsidR="00AE1F83" w:rsidRPr="001A4825" w14:paraId="3ADA6ED1" w14:textId="77777777" w:rsidTr="00465007">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F2072A2" w14:textId="77777777" w:rsidR="00AE1F83" w:rsidRPr="001A4825"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1A4825">
              <w:rPr>
                <w:rFonts w:eastAsia="Times New Roman" w:cs="Arial"/>
                <w:b/>
                <w:kern w:val="32"/>
                <w:szCs w:val="20"/>
                <w:lang w:eastAsia="sl-SI"/>
              </w:rPr>
              <w:lastRenderedPageBreak/>
              <w:t>I. Ocena finančnih posledic, ki niso načrtovane v sprejetem proračunu</w:t>
            </w:r>
          </w:p>
        </w:tc>
      </w:tr>
      <w:tr w:rsidR="00AE1F83" w:rsidRPr="001A4825" w14:paraId="3BA82A13" w14:textId="77777777" w:rsidTr="007E748E">
        <w:trPr>
          <w:cantSplit/>
          <w:trHeight w:val="276"/>
        </w:trPr>
        <w:tc>
          <w:tcPr>
            <w:tcW w:w="2724" w:type="dxa"/>
            <w:gridSpan w:val="2"/>
            <w:tcBorders>
              <w:top w:val="single" w:sz="4" w:space="0" w:color="auto"/>
              <w:left w:val="single" w:sz="4" w:space="0" w:color="auto"/>
              <w:bottom w:val="single" w:sz="4" w:space="0" w:color="auto"/>
              <w:right w:val="single" w:sz="4" w:space="0" w:color="auto"/>
            </w:tcBorders>
            <w:vAlign w:val="center"/>
          </w:tcPr>
          <w:p w14:paraId="68DA2A14" w14:textId="77777777" w:rsidR="00AE1F83" w:rsidRPr="001A4825" w:rsidRDefault="00AE1F83" w:rsidP="00AE1F83">
            <w:pPr>
              <w:widowControl w:val="0"/>
              <w:spacing w:after="0" w:line="260" w:lineRule="exact"/>
              <w:ind w:left="-122" w:right="-112"/>
              <w:jc w:val="center"/>
              <w:rPr>
                <w:rFonts w:eastAsia="Times New Roman" w:cs="Arial"/>
                <w:szCs w:val="20"/>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148D3F86"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Tekoče leto (t)</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09CAADA2"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t + 1</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3F73CAF0"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t + 2</w:t>
            </w:r>
          </w:p>
        </w:tc>
        <w:tc>
          <w:tcPr>
            <w:tcW w:w="1878" w:type="dxa"/>
            <w:tcBorders>
              <w:top w:val="single" w:sz="4" w:space="0" w:color="auto"/>
              <w:left w:val="single" w:sz="4" w:space="0" w:color="auto"/>
              <w:bottom w:val="single" w:sz="4" w:space="0" w:color="auto"/>
              <w:right w:val="single" w:sz="4" w:space="0" w:color="auto"/>
            </w:tcBorders>
            <w:vAlign w:val="center"/>
          </w:tcPr>
          <w:p w14:paraId="583D1DAC"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t + 3</w:t>
            </w:r>
          </w:p>
        </w:tc>
      </w:tr>
      <w:tr w:rsidR="00AE1F83" w:rsidRPr="001A4825" w14:paraId="0BC3E2C5" w14:textId="77777777" w:rsidTr="007E748E">
        <w:trPr>
          <w:cantSplit/>
          <w:trHeight w:val="423"/>
        </w:trPr>
        <w:tc>
          <w:tcPr>
            <w:tcW w:w="2724" w:type="dxa"/>
            <w:gridSpan w:val="2"/>
            <w:tcBorders>
              <w:top w:val="single" w:sz="4" w:space="0" w:color="auto"/>
              <w:left w:val="single" w:sz="4" w:space="0" w:color="auto"/>
              <w:bottom w:val="single" w:sz="4" w:space="0" w:color="auto"/>
              <w:right w:val="single" w:sz="4" w:space="0" w:color="auto"/>
            </w:tcBorders>
            <w:vAlign w:val="center"/>
          </w:tcPr>
          <w:p w14:paraId="3D62E588"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xml:space="preserve">) prihodkov državnega proračuna </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160C68F4"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7523043F"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5B66DA26"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13CBC7FD"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1A4825" w14:paraId="15B87EBD" w14:textId="77777777" w:rsidTr="007E748E">
        <w:trPr>
          <w:cantSplit/>
          <w:trHeight w:val="423"/>
        </w:trPr>
        <w:tc>
          <w:tcPr>
            <w:tcW w:w="2724" w:type="dxa"/>
            <w:gridSpan w:val="2"/>
            <w:tcBorders>
              <w:top w:val="single" w:sz="4" w:space="0" w:color="auto"/>
              <w:left w:val="single" w:sz="4" w:space="0" w:color="auto"/>
              <w:bottom w:val="single" w:sz="4" w:space="0" w:color="auto"/>
              <w:right w:val="single" w:sz="4" w:space="0" w:color="auto"/>
            </w:tcBorders>
            <w:vAlign w:val="center"/>
          </w:tcPr>
          <w:p w14:paraId="74DF5955"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xml:space="preserve">) prihodkov občinskih proračunov </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377313CE"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54CB9E7A"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228B8397"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5D440674"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1A4825" w14:paraId="61CC3C9D" w14:textId="77777777" w:rsidTr="007E748E">
        <w:trPr>
          <w:cantSplit/>
          <w:trHeight w:val="423"/>
        </w:trPr>
        <w:tc>
          <w:tcPr>
            <w:tcW w:w="2724" w:type="dxa"/>
            <w:gridSpan w:val="2"/>
            <w:tcBorders>
              <w:top w:val="single" w:sz="4" w:space="0" w:color="auto"/>
              <w:left w:val="single" w:sz="4" w:space="0" w:color="auto"/>
              <w:bottom w:val="single" w:sz="4" w:space="0" w:color="auto"/>
              <w:right w:val="single" w:sz="4" w:space="0" w:color="auto"/>
            </w:tcBorders>
            <w:vAlign w:val="center"/>
          </w:tcPr>
          <w:p w14:paraId="61E2D008"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xml:space="preserve">) odhodkov državnega proračuna </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5553A5A9" w14:textId="77777777" w:rsidR="00AE1F83" w:rsidRPr="001A4825" w:rsidRDefault="00AE1F83" w:rsidP="00AE1F83">
            <w:pPr>
              <w:widowControl w:val="0"/>
              <w:spacing w:after="0" w:line="260" w:lineRule="exact"/>
              <w:jc w:val="center"/>
              <w:rPr>
                <w:rFonts w:eastAsia="Times New Roman" w:cs="Arial"/>
                <w:szCs w:val="20"/>
              </w:rPr>
            </w:pP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05072DAC" w14:textId="77777777" w:rsidR="00AE1F83" w:rsidRPr="001A4825" w:rsidRDefault="00AE1F83" w:rsidP="00AE1F83">
            <w:pPr>
              <w:widowControl w:val="0"/>
              <w:spacing w:after="0" w:line="260" w:lineRule="exact"/>
              <w:jc w:val="center"/>
              <w:rPr>
                <w:rFonts w:eastAsia="Times New Roman" w:cs="Arial"/>
                <w:szCs w:val="20"/>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7F6FDAD3" w14:textId="77777777" w:rsidR="00AE1F83" w:rsidRPr="001A4825" w:rsidRDefault="00AE1F83" w:rsidP="00AE1F83">
            <w:pPr>
              <w:widowControl w:val="0"/>
              <w:spacing w:after="0" w:line="260" w:lineRule="exact"/>
              <w:jc w:val="center"/>
              <w:rPr>
                <w:rFonts w:eastAsia="Times New Roman" w:cs="Arial"/>
                <w:szCs w:val="20"/>
              </w:rPr>
            </w:pPr>
          </w:p>
        </w:tc>
        <w:tc>
          <w:tcPr>
            <w:tcW w:w="1878" w:type="dxa"/>
            <w:tcBorders>
              <w:top w:val="single" w:sz="4" w:space="0" w:color="auto"/>
              <w:left w:val="single" w:sz="4" w:space="0" w:color="auto"/>
              <w:bottom w:val="single" w:sz="4" w:space="0" w:color="auto"/>
              <w:right w:val="single" w:sz="4" w:space="0" w:color="auto"/>
            </w:tcBorders>
            <w:vAlign w:val="center"/>
          </w:tcPr>
          <w:p w14:paraId="012ACB77" w14:textId="77777777" w:rsidR="00AE1F83" w:rsidRPr="001A4825" w:rsidRDefault="00AE1F83" w:rsidP="00AE1F83">
            <w:pPr>
              <w:widowControl w:val="0"/>
              <w:spacing w:after="0" w:line="260" w:lineRule="exact"/>
              <w:jc w:val="center"/>
              <w:rPr>
                <w:rFonts w:eastAsia="Times New Roman" w:cs="Arial"/>
                <w:szCs w:val="20"/>
              </w:rPr>
            </w:pPr>
          </w:p>
        </w:tc>
      </w:tr>
      <w:tr w:rsidR="00AE1F83" w:rsidRPr="001A4825" w14:paraId="04CC59ED" w14:textId="77777777" w:rsidTr="007E748E">
        <w:trPr>
          <w:cantSplit/>
          <w:trHeight w:val="623"/>
        </w:trPr>
        <w:tc>
          <w:tcPr>
            <w:tcW w:w="2724" w:type="dxa"/>
            <w:gridSpan w:val="2"/>
            <w:tcBorders>
              <w:top w:val="single" w:sz="4" w:space="0" w:color="auto"/>
              <w:left w:val="single" w:sz="4" w:space="0" w:color="auto"/>
              <w:bottom w:val="single" w:sz="4" w:space="0" w:color="auto"/>
              <w:right w:val="single" w:sz="4" w:space="0" w:color="auto"/>
            </w:tcBorders>
            <w:vAlign w:val="center"/>
          </w:tcPr>
          <w:p w14:paraId="733E4F90"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odhodkov občinskih proračunov</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387F4EA2" w14:textId="77777777" w:rsidR="00AE1F83" w:rsidRPr="001A4825" w:rsidRDefault="00AE1F83" w:rsidP="00AE1F83">
            <w:pPr>
              <w:widowControl w:val="0"/>
              <w:spacing w:after="0" w:line="260" w:lineRule="exact"/>
              <w:jc w:val="center"/>
              <w:rPr>
                <w:rFonts w:eastAsia="Times New Roman" w:cs="Arial"/>
                <w:szCs w:val="20"/>
              </w:rPr>
            </w:pP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06F8787E" w14:textId="77777777" w:rsidR="00AE1F83" w:rsidRPr="001A4825" w:rsidRDefault="00AE1F83" w:rsidP="00AE1F83">
            <w:pPr>
              <w:widowControl w:val="0"/>
              <w:spacing w:after="0" w:line="260" w:lineRule="exact"/>
              <w:jc w:val="center"/>
              <w:rPr>
                <w:rFonts w:eastAsia="Times New Roman" w:cs="Arial"/>
                <w:szCs w:val="20"/>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053332DF" w14:textId="77777777" w:rsidR="00AE1F83" w:rsidRPr="001A4825" w:rsidRDefault="00AE1F83" w:rsidP="00AE1F83">
            <w:pPr>
              <w:widowControl w:val="0"/>
              <w:spacing w:after="0" w:line="260" w:lineRule="exact"/>
              <w:jc w:val="center"/>
              <w:rPr>
                <w:rFonts w:eastAsia="Times New Roman" w:cs="Arial"/>
                <w:szCs w:val="20"/>
              </w:rPr>
            </w:pPr>
          </w:p>
        </w:tc>
        <w:tc>
          <w:tcPr>
            <w:tcW w:w="1878" w:type="dxa"/>
            <w:tcBorders>
              <w:top w:val="single" w:sz="4" w:space="0" w:color="auto"/>
              <w:left w:val="single" w:sz="4" w:space="0" w:color="auto"/>
              <w:bottom w:val="single" w:sz="4" w:space="0" w:color="auto"/>
              <w:right w:val="single" w:sz="4" w:space="0" w:color="auto"/>
            </w:tcBorders>
            <w:vAlign w:val="center"/>
          </w:tcPr>
          <w:p w14:paraId="1833583A" w14:textId="77777777" w:rsidR="00AE1F83" w:rsidRPr="001A4825" w:rsidRDefault="00AE1F83" w:rsidP="00AE1F83">
            <w:pPr>
              <w:widowControl w:val="0"/>
              <w:spacing w:after="0" w:line="260" w:lineRule="exact"/>
              <w:jc w:val="center"/>
              <w:rPr>
                <w:rFonts w:eastAsia="Times New Roman" w:cs="Arial"/>
                <w:szCs w:val="20"/>
              </w:rPr>
            </w:pPr>
          </w:p>
        </w:tc>
      </w:tr>
      <w:tr w:rsidR="00AE1F83" w:rsidRPr="001A4825" w14:paraId="7FDF8C82" w14:textId="77777777" w:rsidTr="007E748E">
        <w:trPr>
          <w:cantSplit/>
          <w:trHeight w:val="423"/>
        </w:trPr>
        <w:tc>
          <w:tcPr>
            <w:tcW w:w="2724" w:type="dxa"/>
            <w:gridSpan w:val="2"/>
            <w:tcBorders>
              <w:top w:val="single" w:sz="4" w:space="0" w:color="auto"/>
              <w:left w:val="single" w:sz="4" w:space="0" w:color="auto"/>
              <w:bottom w:val="single" w:sz="4" w:space="0" w:color="auto"/>
              <w:right w:val="single" w:sz="4" w:space="0" w:color="auto"/>
            </w:tcBorders>
            <w:vAlign w:val="center"/>
          </w:tcPr>
          <w:p w14:paraId="2EA29D0F" w14:textId="77777777" w:rsidR="00AE1F83" w:rsidRPr="001A4825" w:rsidRDefault="00AE1F83" w:rsidP="00AE1F83">
            <w:pPr>
              <w:widowControl w:val="0"/>
              <w:spacing w:after="0" w:line="260" w:lineRule="exact"/>
              <w:rPr>
                <w:rFonts w:eastAsia="Times New Roman" w:cs="Arial"/>
                <w:bCs/>
                <w:szCs w:val="20"/>
              </w:rPr>
            </w:pPr>
            <w:r w:rsidRPr="001A4825">
              <w:rPr>
                <w:rFonts w:eastAsia="Times New Roman" w:cs="Arial"/>
                <w:bCs/>
                <w:szCs w:val="20"/>
              </w:rPr>
              <w:t>Predvideno povečanje (+) ali zmanjšanje (</w:t>
            </w:r>
            <w:r w:rsidRPr="001A4825">
              <w:rPr>
                <w:rFonts w:eastAsia="Times New Roman" w:cs="Arial"/>
                <w:b/>
                <w:szCs w:val="20"/>
              </w:rPr>
              <w:t>–</w:t>
            </w:r>
            <w:r w:rsidRPr="001A4825">
              <w:rPr>
                <w:rFonts w:eastAsia="Times New Roman" w:cs="Arial"/>
                <w:bCs/>
                <w:szCs w:val="20"/>
              </w:rPr>
              <w:t>) obveznosti za druga javnofinančna sredstva</w:t>
            </w:r>
          </w:p>
        </w:tc>
        <w:tc>
          <w:tcPr>
            <w:tcW w:w="1879" w:type="dxa"/>
            <w:gridSpan w:val="2"/>
            <w:tcBorders>
              <w:top w:val="single" w:sz="4" w:space="0" w:color="auto"/>
              <w:left w:val="single" w:sz="4" w:space="0" w:color="auto"/>
              <w:bottom w:val="single" w:sz="4" w:space="0" w:color="auto"/>
              <w:right w:val="single" w:sz="4" w:space="0" w:color="auto"/>
            </w:tcBorders>
            <w:vAlign w:val="center"/>
          </w:tcPr>
          <w:p w14:paraId="2F7018A0"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7A6D733C" w14:textId="77777777" w:rsidR="00AE1F83" w:rsidRPr="001A4825"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53EABF14"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6FB14CE3" w14:textId="77777777" w:rsidR="00AE1F83" w:rsidRPr="001A4825"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1A4825" w14:paraId="2CA56D5D" w14:textId="77777777" w:rsidTr="00465007">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1E54BB" w14:textId="77777777" w:rsidR="00AE1F83" w:rsidRPr="001A4825"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1A4825">
              <w:rPr>
                <w:rFonts w:eastAsia="Times New Roman" w:cs="Arial"/>
                <w:b/>
                <w:kern w:val="32"/>
                <w:szCs w:val="20"/>
                <w:lang w:eastAsia="sl-SI"/>
              </w:rPr>
              <w:t>II. Finančne posledice za državni proračun</w:t>
            </w:r>
          </w:p>
        </w:tc>
      </w:tr>
      <w:tr w:rsidR="00AE1F83" w:rsidRPr="001A4825" w14:paraId="70480356" w14:textId="77777777" w:rsidTr="00465007">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61640C" w14:textId="77777777" w:rsidR="00AE1F83" w:rsidRPr="001A4825"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1A4825">
              <w:rPr>
                <w:rFonts w:eastAsia="Times New Roman" w:cs="Arial"/>
                <w:b/>
                <w:kern w:val="32"/>
                <w:szCs w:val="20"/>
                <w:lang w:eastAsia="sl-SI"/>
              </w:rPr>
              <w:t>II.a Pravice porabe za izvedbo predlaganih rešitev so zagotovljene:</w:t>
            </w:r>
          </w:p>
        </w:tc>
      </w:tr>
      <w:tr w:rsidR="00AE1F83" w:rsidRPr="001A4825" w14:paraId="668959F0" w14:textId="77777777" w:rsidTr="007E748E">
        <w:trPr>
          <w:cantSplit/>
          <w:trHeight w:val="100"/>
        </w:trPr>
        <w:tc>
          <w:tcPr>
            <w:tcW w:w="1944" w:type="dxa"/>
            <w:tcBorders>
              <w:top w:val="single" w:sz="4" w:space="0" w:color="auto"/>
              <w:left w:val="single" w:sz="4" w:space="0" w:color="auto"/>
              <w:bottom w:val="single" w:sz="4" w:space="0" w:color="auto"/>
              <w:right w:val="single" w:sz="4" w:space="0" w:color="auto"/>
            </w:tcBorders>
            <w:vAlign w:val="center"/>
          </w:tcPr>
          <w:p w14:paraId="15B4F86D" w14:textId="77777777" w:rsidR="00AE1F83" w:rsidRPr="0004431F" w:rsidRDefault="00AE1F83" w:rsidP="00AE1F83">
            <w:pPr>
              <w:widowControl w:val="0"/>
              <w:spacing w:after="0" w:line="260" w:lineRule="exact"/>
              <w:jc w:val="center"/>
              <w:rPr>
                <w:rFonts w:eastAsia="Times New Roman" w:cs="Arial"/>
                <w:szCs w:val="20"/>
              </w:rPr>
            </w:pPr>
            <w:bookmarkStart w:id="2" w:name="_Hlk221003507"/>
            <w:r w:rsidRPr="0004431F">
              <w:rPr>
                <w:rFonts w:eastAsia="Times New Roman" w:cs="Arial"/>
                <w:szCs w:val="20"/>
              </w:rPr>
              <w:t xml:space="preserve">Ime proračunskega uporabnika </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5AAB1C94" w14:textId="77777777" w:rsidR="00AE1F83" w:rsidRPr="0004431F" w:rsidRDefault="00AE1F83" w:rsidP="00AE1F83">
            <w:pPr>
              <w:widowControl w:val="0"/>
              <w:spacing w:after="0" w:line="260" w:lineRule="exact"/>
              <w:jc w:val="center"/>
              <w:rPr>
                <w:rFonts w:eastAsia="Times New Roman" w:cs="Arial"/>
                <w:szCs w:val="20"/>
              </w:rPr>
            </w:pPr>
            <w:r w:rsidRPr="0004431F">
              <w:rPr>
                <w:rFonts w:eastAsia="Times New Roman" w:cs="Arial"/>
                <w:szCs w:val="20"/>
              </w:rPr>
              <w:t>Šifra in naziv ukrepa, projekta</w:t>
            </w: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71742F55" w14:textId="77777777" w:rsidR="00AE1F83" w:rsidRPr="0004431F" w:rsidRDefault="00AE1F83" w:rsidP="00AE1F83">
            <w:pPr>
              <w:widowControl w:val="0"/>
              <w:spacing w:after="0" w:line="260" w:lineRule="exact"/>
              <w:jc w:val="center"/>
              <w:rPr>
                <w:rFonts w:eastAsia="Times New Roman" w:cs="Arial"/>
                <w:szCs w:val="20"/>
              </w:rPr>
            </w:pPr>
            <w:r w:rsidRPr="0004431F">
              <w:rPr>
                <w:rFonts w:eastAsia="Times New Roman" w:cs="Arial"/>
                <w:szCs w:val="20"/>
              </w:rPr>
              <w:t>Šifra in naziv proračunske postavke</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1148BA5B" w14:textId="77777777" w:rsidR="00AE1F83" w:rsidRPr="0004431F" w:rsidRDefault="00AE1F83" w:rsidP="00AE1F83">
            <w:pPr>
              <w:widowControl w:val="0"/>
              <w:spacing w:after="0" w:line="260" w:lineRule="exact"/>
              <w:jc w:val="center"/>
              <w:rPr>
                <w:rFonts w:eastAsia="Times New Roman" w:cs="Arial"/>
                <w:szCs w:val="20"/>
              </w:rPr>
            </w:pPr>
            <w:r w:rsidRPr="0004431F">
              <w:rPr>
                <w:rFonts w:eastAsia="Times New Roman" w:cs="Arial"/>
                <w:szCs w:val="20"/>
              </w:rPr>
              <w:t>Znesek za tekoče leto (t)</w:t>
            </w:r>
          </w:p>
        </w:tc>
        <w:tc>
          <w:tcPr>
            <w:tcW w:w="1878" w:type="dxa"/>
            <w:tcBorders>
              <w:top w:val="single" w:sz="4" w:space="0" w:color="auto"/>
              <w:left w:val="single" w:sz="4" w:space="0" w:color="auto"/>
              <w:bottom w:val="single" w:sz="4" w:space="0" w:color="auto"/>
              <w:right w:val="single" w:sz="4" w:space="0" w:color="auto"/>
            </w:tcBorders>
            <w:vAlign w:val="center"/>
          </w:tcPr>
          <w:p w14:paraId="2E21ECE2" w14:textId="77777777" w:rsidR="00AE1F83" w:rsidRPr="001A4825" w:rsidRDefault="00AE1F83" w:rsidP="00AE1F83">
            <w:pPr>
              <w:widowControl w:val="0"/>
              <w:spacing w:after="0" w:line="260" w:lineRule="exact"/>
              <w:jc w:val="center"/>
              <w:rPr>
                <w:rFonts w:eastAsia="Times New Roman" w:cs="Arial"/>
                <w:szCs w:val="20"/>
              </w:rPr>
            </w:pPr>
            <w:r w:rsidRPr="0004431F">
              <w:rPr>
                <w:rFonts w:eastAsia="Times New Roman" w:cs="Arial"/>
                <w:szCs w:val="20"/>
              </w:rPr>
              <w:t>Znesek za t + 1</w:t>
            </w:r>
          </w:p>
        </w:tc>
      </w:tr>
      <w:tr w:rsidR="00600009" w:rsidRPr="001A4825" w14:paraId="4996E718" w14:textId="77777777" w:rsidTr="007E748E">
        <w:trPr>
          <w:cantSplit/>
          <w:trHeight w:val="328"/>
        </w:trPr>
        <w:tc>
          <w:tcPr>
            <w:tcW w:w="1944" w:type="dxa"/>
            <w:tcBorders>
              <w:top w:val="single" w:sz="4" w:space="0" w:color="auto"/>
              <w:left w:val="single" w:sz="4" w:space="0" w:color="auto"/>
              <w:bottom w:val="single" w:sz="4" w:space="0" w:color="auto"/>
              <w:right w:val="single" w:sz="4" w:space="0" w:color="auto"/>
            </w:tcBorders>
            <w:vAlign w:val="center"/>
          </w:tcPr>
          <w:p w14:paraId="66E07CDB"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bookmarkStart w:id="3" w:name="_Hlk221003589"/>
            <w:bookmarkEnd w:id="2"/>
            <w:r>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4D22DB23" w14:textId="77777777" w:rsidR="00600009" w:rsidRPr="0087797F" w:rsidRDefault="00600009" w:rsidP="00DB2E1C">
            <w:pPr>
              <w:widowControl w:val="0"/>
              <w:tabs>
                <w:tab w:val="left" w:pos="360"/>
              </w:tabs>
              <w:spacing w:after="0" w:line="260" w:lineRule="exact"/>
              <w:outlineLvl w:val="0"/>
              <w:rPr>
                <w:rFonts w:eastAsia="Times New Roman" w:cs="Arial"/>
                <w:bCs/>
                <w:kern w:val="32"/>
                <w:szCs w:val="20"/>
                <w:lang w:eastAsia="sl-SI"/>
              </w:rPr>
            </w:pPr>
            <w:r w:rsidRPr="0087797F">
              <w:rPr>
                <w:rFonts w:eastAsia="Times New Roman" w:cs="Arial"/>
                <w:bCs/>
                <w:kern w:val="32"/>
                <w:szCs w:val="20"/>
                <w:lang w:eastAsia="sl-SI"/>
              </w:rPr>
              <w:t>2611-11-0036</w:t>
            </w:r>
          </w:p>
          <w:p w14:paraId="4D3DB80A" w14:textId="77777777" w:rsidR="00600009" w:rsidRPr="0087797F" w:rsidRDefault="00600009" w:rsidP="00DB2E1C">
            <w:pPr>
              <w:widowControl w:val="0"/>
              <w:tabs>
                <w:tab w:val="left" w:pos="360"/>
              </w:tabs>
              <w:spacing w:after="0" w:line="260" w:lineRule="exact"/>
              <w:outlineLvl w:val="0"/>
              <w:rPr>
                <w:rFonts w:eastAsia="Times New Roman" w:cs="Arial"/>
                <w:bCs/>
                <w:kern w:val="32"/>
                <w:szCs w:val="20"/>
                <w:lang w:eastAsia="sl-SI"/>
              </w:rPr>
            </w:pPr>
          </w:p>
          <w:p w14:paraId="53CA27CE"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87797F">
              <w:rPr>
                <w:rFonts w:eastAsia="Times New Roman" w:cs="Arial"/>
                <w:bCs/>
                <w:kern w:val="32"/>
                <w:szCs w:val="20"/>
                <w:lang w:eastAsia="sl-SI"/>
              </w:rPr>
              <w:t>Izvajanje in sofinanciranje programov SV</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0D65F151" w14:textId="77777777" w:rsidR="00600009" w:rsidRPr="002B4825" w:rsidRDefault="00600009" w:rsidP="00DB2E1C">
            <w:pPr>
              <w:spacing w:line="276" w:lineRule="auto"/>
              <w:jc w:val="both"/>
              <w:rPr>
                <w:rFonts w:cs="Arial"/>
                <w:lang w:val="x-none"/>
              </w:rPr>
            </w:pPr>
            <w:r w:rsidRPr="00EB7AA1">
              <w:rPr>
                <w:rFonts w:cs="Arial"/>
                <w:lang w:val="x-none"/>
              </w:rPr>
              <w:t>PP 170083 - Javni socialnovarstveni programi</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7B8884F5" w14:textId="77777777" w:rsidR="004F0009" w:rsidRDefault="004F0009" w:rsidP="00E764B6">
            <w:pPr>
              <w:widowControl w:val="0"/>
              <w:tabs>
                <w:tab w:val="left" w:pos="360"/>
              </w:tabs>
              <w:spacing w:after="0" w:line="260" w:lineRule="exact"/>
              <w:jc w:val="center"/>
              <w:outlineLvl w:val="0"/>
              <w:rPr>
                <w:rFonts w:eastAsia="Times New Roman" w:cs="Arial"/>
                <w:bCs/>
                <w:kern w:val="32"/>
                <w:szCs w:val="20"/>
                <w:lang w:eastAsia="sl-SI"/>
              </w:rPr>
            </w:pPr>
          </w:p>
          <w:p w14:paraId="1AE75DFC" w14:textId="33EBE3A2" w:rsidR="00600009" w:rsidRDefault="004F0009"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6.294.150,00</w:t>
            </w:r>
          </w:p>
          <w:p w14:paraId="390D50CF" w14:textId="77777777" w:rsidR="00600009" w:rsidRPr="001A4825" w:rsidRDefault="00600009" w:rsidP="00E764B6">
            <w:pPr>
              <w:widowControl w:val="0"/>
              <w:tabs>
                <w:tab w:val="left" w:pos="360"/>
              </w:tabs>
              <w:spacing w:after="0" w:line="260" w:lineRule="exact"/>
              <w:jc w:val="center"/>
              <w:outlineLvl w:val="0"/>
              <w:rPr>
                <w:rFonts w:eastAsia="Times New Roman" w:cs="Arial"/>
                <w:bCs/>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4EE1DAE2" w14:textId="77777777" w:rsidR="00600009" w:rsidRPr="001A4825" w:rsidRDefault="00600009"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6.3</w:t>
            </w:r>
            <w:r w:rsidRPr="00B8300C">
              <w:rPr>
                <w:rFonts w:eastAsia="Times New Roman" w:cs="Arial"/>
                <w:bCs/>
                <w:kern w:val="32"/>
                <w:szCs w:val="20"/>
                <w:lang w:eastAsia="sl-SI"/>
              </w:rPr>
              <w:t>00.000,00</w:t>
            </w:r>
          </w:p>
        </w:tc>
      </w:tr>
      <w:tr w:rsidR="00600009" w:rsidRPr="001A4825" w14:paraId="715620AC"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3D2C5923"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69647040" w14:textId="77777777" w:rsidR="00600009" w:rsidRPr="0087797F" w:rsidRDefault="00600009" w:rsidP="00DB2E1C">
            <w:pPr>
              <w:widowControl w:val="0"/>
              <w:tabs>
                <w:tab w:val="left" w:pos="360"/>
              </w:tabs>
              <w:spacing w:after="0" w:line="260" w:lineRule="exact"/>
              <w:outlineLvl w:val="0"/>
              <w:rPr>
                <w:rFonts w:eastAsia="Times New Roman" w:cs="Arial"/>
                <w:bCs/>
                <w:kern w:val="32"/>
                <w:szCs w:val="20"/>
                <w:lang w:eastAsia="sl-SI"/>
              </w:rPr>
            </w:pPr>
            <w:r w:rsidRPr="0087797F">
              <w:rPr>
                <w:rFonts w:eastAsia="Times New Roman" w:cs="Arial"/>
                <w:bCs/>
                <w:kern w:val="32"/>
                <w:szCs w:val="20"/>
                <w:lang w:eastAsia="sl-SI"/>
              </w:rPr>
              <w:t>2611-11-0036</w:t>
            </w:r>
          </w:p>
          <w:p w14:paraId="4D332D9A" w14:textId="77777777" w:rsidR="00600009" w:rsidRPr="0087797F" w:rsidRDefault="00600009" w:rsidP="00DB2E1C">
            <w:pPr>
              <w:widowControl w:val="0"/>
              <w:tabs>
                <w:tab w:val="left" w:pos="360"/>
              </w:tabs>
              <w:spacing w:after="0" w:line="260" w:lineRule="exact"/>
              <w:outlineLvl w:val="0"/>
              <w:rPr>
                <w:rFonts w:eastAsia="Times New Roman" w:cs="Arial"/>
                <w:bCs/>
                <w:kern w:val="32"/>
                <w:szCs w:val="20"/>
                <w:lang w:eastAsia="sl-SI"/>
              </w:rPr>
            </w:pPr>
          </w:p>
          <w:p w14:paraId="3F694B6E"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87797F">
              <w:rPr>
                <w:rFonts w:eastAsia="Times New Roman" w:cs="Arial"/>
                <w:bCs/>
                <w:kern w:val="32"/>
                <w:szCs w:val="20"/>
                <w:lang w:eastAsia="sl-SI"/>
              </w:rPr>
              <w:t>Izvajanje in sofinanciranje programov SV</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457F96AC" w14:textId="77777777" w:rsidR="00600009" w:rsidRPr="002B4825" w:rsidRDefault="00600009" w:rsidP="00DB2E1C">
            <w:pPr>
              <w:spacing w:line="276" w:lineRule="auto"/>
              <w:jc w:val="both"/>
              <w:rPr>
                <w:rFonts w:cs="Arial"/>
                <w:lang w:val="x-none"/>
              </w:rPr>
            </w:pPr>
            <w:r w:rsidRPr="00EB7AA1">
              <w:rPr>
                <w:rFonts w:cs="Arial"/>
                <w:lang w:val="x-none"/>
              </w:rPr>
              <w:t xml:space="preserve">PP 170082 – Razvojni in eksperimentalni socialnovarstveni programi </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4AC42AE9" w14:textId="5D6E0AF4" w:rsidR="00600009" w:rsidRPr="001A4825" w:rsidRDefault="004F0009"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4</w:t>
            </w:r>
            <w:r w:rsidRPr="00B8300C">
              <w:rPr>
                <w:rFonts w:eastAsia="Times New Roman" w:cs="Arial"/>
                <w:bCs/>
                <w:kern w:val="32"/>
                <w:szCs w:val="20"/>
                <w:lang w:eastAsia="sl-SI"/>
              </w:rPr>
              <w:t>00</w:t>
            </w:r>
            <w:r>
              <w:rPr>
                <w:rFonts w:eastAsia="Times New Roman" w:cs="Arial"/>
                <w:bCs/>
                <w:kern w:val="32"/>
                <w:szCs w:val="20"/>
                <w:lang w:eastAsia="sl-SI"/>
              </w:rPr>
              <w:t>.</w:t>
            </w:r>
            <w:r w:rsidRPr="00B8300C">
              <w:rPr>
                <w:rFonts w:eastAsia="Times New Roman" w:cs="Arial"/>
                <w:bCs/>
                <w:kern w:val="32"/>
                <w:szCs w:val="20"/>
                <w:lang w:eastAsia="sl-SI"/>
              </w:rPr>
              <w:t>000,00</w:t>
            </w:r>
          </w:p>
        </w:tc>
        <w:tc>
          <w:tcPr>
            <w:tcW w:w="1878" w:type="dxa"/>
            <w:tcBorders>
              <w:top w:val="single" w:sz="4" w:space="0" w:color="auto"/>
              <w:left w:val="single" w:sz="4" w:space="0" w:color="auto"/>
              <w:bottom w:val="single" w:sz="4" w:space="0" w:color="auto"/>
              <w:right w:val="single" w:sz="4" w:space="0" w:color="auto"/>
            </w:tcBorders>
            <w:vAlign w:val="center"/>
          </w:tcPr>
          <w:p w14:paraId="62AF1218" w14:textId="77777777" w:rsidR="00600009" w:rsidRPr="001A4825" w:rsidRDefault="00600009"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4</w:t>
            </w:r>
            <w:r w:rsidRPr="00B8300C">
              <w:rPr>
                <w:rFonts w:eastAsia="Times New Roman" w:cs="Arial"/>
                <w:bCs/>
                <w:kern w:val="32"/>
                <w:szCs w:val="20"/>
                <w:lang w:eastAsia="sl-SI"/>
              </w:rPr>
              <w:t>00</w:t>
            </w:r>
            <w:r>
              <w:rPr>
                <w:rFonts w:eastAsia="Times New Roman" w:cs="Arial"/>
                <w:bCs/>
                <w:kern w:val="32"/>
                <w:szCs w:val="20"/>
                <w:lang w:eastAsia="sl-SI"/>
              </w:rPr>
              <w:t>.</w:t>
            </w:r>
            <w:r w:rsidRPr="00B8300C">
              <w:rPr>
                <w:rFonts w:eastAsia="Times New Roman" w:cs="Arial"/>
                <w:bCs/>
                <w:kern w:val="32"/>
                <w:szCs w:val="20"/>
                <w:lang w:eastAsia="sl-SI"/>
              </w:rPr>
              <w:t>000,00</w:t>
            </w:r>
          </w:p>
        </w:tc>
      </w:tr>
      <w:tr w:rsidR="00600009" w:rsidRPr="001A4825" w14:paraId="0FE89861"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10304D4A" w14:textId="75FCEF61"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Ministrstvo za delo, družino, socialne zadeve in enake možnosti </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2811CB74"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od 2611-24-4901 </w:t>
            </w:r>
          </w:p>
          <w:p w14:paraId="4DB6E420" w14:textId="77777777" w:rsidR="00600009" w:rsidRPr="0087797F"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do 2611-24-4911</w:t>
            </w:r>
          </w:p>
          <w:p w14:paraId="7C5A884C"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p>
          <w:p w14:paraId="382BC24C"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sidRPr="0087797F">
              <w:rPr>
                <w:rFonts w:eastAsia="Times New Roman" w:cs="Arial"/>
                <w:bCs/>
                <w:kern w:val="32"/>
                <w:szCs w:val="20"/>
                <w:lang w:eastAsia="sl-SI"/>
              </w:rPr>
              <w:t>Izvajanje in sofinanciranje programov SV</w:t>
            </w:r>
          </w:p>
          <w:p w14:paraId="01C9ACAA"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in </w:t>
            </w:r>
            <w:r w:rsidRPr="0087797F">
              <w:rPr>
                <w:rFonts w:eastAsia="Times New Roman" w:cs="Arial"/>
                <w:bCs/>
                <w:kern w:val="32"/>
                <w:szCs w:val="20"/>
                <w:lang w:eastAsia="sl-SI"/>
              </w:rPr>
              <w:t>Večgeneracijski centri (VGC+)</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146CCE75" w14:textId="77777777" w:rsidR="009842B1" w:rsidRPr="00A53F5F" w:rsidRDefault="009842B1" w:rsidP="009842B1">
            <w:pPr>
              <w:spacing w:line="276" w:lineRule="auto"/>
              <w:jc w:val="both"/>
              <w:rPr>
                <w:rFonts w:cs="Arial"/>
              </w:rPr>
            </w:pPr>
            <w:r w:rsidRPr="00A53F5F">
              <w:rPr>
                <w:rFonts w:cs="Arial"/>
              </w:rPr>
              <w:t>PP 230196</w:t>
            </w:r>
          </w:p>
          <w:p w14:paraId="2D391AE6" w14:textId="77777777" w:rsidR="009842B1" w:rsidRPr="00A53F5F" w:rsidRDefault="009842B1" w:rsidP="009842B1">
            <w:pPr>
              <w:spacing w:line="276" w:lineRule="auto"/>
              <w:jc w:val="both"/>
              <w:rPr>
                <w:rFonts w:cs="Arial"/>
              </w:rPr>
            </w:pPr>
            <w:r w:rsidRPr="00A53F5F">
              <w:rPr>
                <w:rFonts w:cs="Arial"/>
              </w:rPr>
              <w:t>ESO4.12.-Socialno vključevanje najbolj ogroženih oseb ESS 21-27-V-EU</w:t>
            </w:r>
          </w:p>
          <w:p w14:paraId="3FD6ECEA" w14:textId="35583818" w:rsidR="00600009" w:rsidRPr="001A4825" w:rsidRDefault="00600009" w:rsidP="009842B1">
            <w:pPr>
              <w:spacing w:line="276" w:lineRule="auto"/>
              <w:jc w:val="both"/>
              <w:rPr>
                <w:rFonts w:eastAsia="Times New Roman" w:cs="Arial"/>
                <w:bCs/>
                <w:kern w:val="32"/>
                <w:szCs w:val="20"/>
                <w:lang w:eastAsia="sl-SI"/>
              </w:rPr>
            </w:pP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5703F220" w14:textId="77777777" w:rsidR="009842B1" w:rsidRDefault="009842B1" w:rsidP="00E764B6">
            <w:pPr>
              <w:spacing w:line="276" w:lineRule="auto"/>
              <w:jc w:val="center"/>
              <w:rPr>
                <w:rFonts w:cs="Arial"/>
              </w:rPr>
            </w:pPr>
          </w:p>
          <w:p w14:paraId="334BA2A7" w14:textId="09575602" w:rsidR="00600009" w:rsidRPr="001A4825" w:rsidRDefault="007D6F83" w:rsidP="00E764B6">
            <w:pPr>
              <w:widowControl w:val="0"/>
              <w:tabs>
                <w:tab w:val="left" w:pos="360"/>
              </w:tabs>
              <w:spacing w:after="0" w:line="260" w:lineRule="exact"/>
              <w:jc w:val="center"/>
              <w:outlineLvl w:val="0"/>
              <w:rPr>
                <w:rFonts w:eastAsia="Times New Roman" w:cs="Arial"/>
                <w:bCs/>
                <w:kern w:val="32"/>
                <w:szCs w:val="20"/>
                <w:lang w:eastAsia="sl-SI"/>
              </w:rPr>
            </w:pPr>
            <w:r w:rsidRPr="007D6F83">
              <w:rPr>
                <w:rFonts w:cs="Arial"/>
              </w:rPr>
              <w:t>2.648,476,58</w:t>
            </w:r>
          </w:p>
        </w:tc>
        <w:tc>
          <w:tcPr>
            <w:tcW w:w="1878" w:type="dxa"/>
            <w:tcBorders>
              <w:top w:val="single" w:sz="4" w:space="0" w:color="auto"/>
              <w:left w:val="single" w:sz="4" w:space="0" w:color="auto"/>
              <w:bottom w:val="single" w:sz="4" w:space="0" w:color="auto"/>
              <w:right w:val="single" w:sz="4" w:space="0" w:color="auto"/>
            </w:tcBorders>
            <w:vAlign w:val="center"/>
          </w:tcPr>
          <w:p w14:paraId="198E3C83" w14:textId="77777777" w:rsidR="00C80E84" w:rsidRDefault="00C80E84" w:rsidP="00C80E84">
            <w:pPr>
              <w:spacing w:line="276" w:lineRule="auto"/>
              <w:jc w:val="center"/>
              <w:rPr>
                <w:rFonts w:cs="Arial"/>
              </w:rPr>
            </w:pPr>
          </w:p>
          <w:p w14:paraId="77ABABBE" w14:textId="66AC9642" w:rsidR="00600009" w:rsidRPr="001A4825" w:rsidRDefault="007D6F83" w:rsidP="00E764B6">
            <w:pPr>
              <w:spacing w:line="276" w:lineRule="auto"/>
              <w:jc w:val="center"/>
              <w:rPr>
                <w:rFonts w:eastAsia="Times New Roman" w:cs="Arial"/>
                <w:bCs/>
                <w:kern w:val="32"/>
                <w:szCs w:val="20"/>
                <w:lang w:eastAsia="sl-SI"/>
              </w:rPr>
            </w:pPr>
            <w:r w:rsidRPr="007D6F83">
              <w:rPr>
                <w:rFonts w:cs="Arial"/>
              </w:rPr>
              <w:t>2.648,476,58</w:t>
            </w:r>
          </w:p>
        </w:tc>
      </w:tr>
      <w:tr w:rsidR="00600009" w:rsidRPr="001A4825" w14:paraId="6C5BFE91"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692A7A8E" w14:textId="3E34F8C5"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lastRenderedPageBreak/>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1DAC9811"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od 2611-24-4901 </w:t>
            </w:r>
          </w:p>
          <w:p w14:paraId="01528F09"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do 2611-24-4911</w:t>
            </w:r>
          </w:p>
          <w:p w14:paraId="5745EAFD" w14:textId="77777777" w:rsidR="00600009" w:rsidRPr="0087797F" w:rsidRDefault="00600009" w:rsidP="00DB2E1C">
            <w:pPr>
              <w:widowControl w:val="0"/>
              <w:tabs>
                <w:tab w:val="left" w:pos="360"/>
              </w:tabs>
              <w:spacing w:after="0" w:line="260" w:lineRule="exact"/>
              <w:outlineLvl w:val="0"/>
              <w:rPr>
                <w:rFonts w:eastAsia="Times New Roman" w:cs="Arial"/>
                <w:bCs/>
                <w:kern w:val="32"/>
                <w:szCs w:val="20"/>
                <w:lang w:eastAsia="sl-SI"/>
              </w:rPr>
            </w:pPr>
          </w:p>
          <w:p w14:paraId="3054D7E2"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87797F">
              <w:rPr>
                <w:rFonts w:eastAsia="Times New Roman" w:cs="Arial"/>
                <w:bCs/>
                <w:kern w:val="32"/>
                <w:szCs w:val="20"/>
                <w:lang w:eastAsia="sl-SI"/>
              </w:rPr>
              <w:t>Izvajanje in sofinanciranje programov SV</w:t>
            </w:r>
            <w:r>
              <w:rPr>
                <w:rFonts w:eastAsia="Times New Roman" w:cs="Arial"/>
                <w:bCs/>
                <w:kern w:val="32"/>
                <w:szCs w:val="20"/>
                <w:lang w:eastAsia="sl-SI"/>
              </w:rPr>
              <w:t xml:space="preserve"> in </w:t>
            </w:r>
            <w:r w:rsidRPr="0087797F">
              <w:rPr>
                <w:rFonts w:eastAsia="Times New Roman" w:cs="Arial"/>
                <w:bCs/>
                <w:kern w:val="32"/>
                <w:szCs w:val="20"/>
                <w:lang w:eastAsia="sl-SI"/>
              </w:rPr>
              <w:t>Večgeneracijski centri (VGC+)</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28FACE79" w14:textId="77777777" w:rsidR="009842B1" w:rsidRPr="00A53F5F" w:rsidRDefault="009842B1" w:rsidP="009842B1">
            <w:pPr>
              <w:spacing w:line="276" w:lineRule="auto"/>
              <w:jc w:val="both"/>
              <w:rPr>
                <w:rFonts w:cs="Arial"/>
              </w:rPr>
            </w:pPr>
            <w:r w:rsidRPr="00A53F5F">
              <w:rPr>
                <w:rFonts w:cs="Arial"/>
              </w:rPr>
              <w:t>PP 230197</w:t>
            </w:r>
          </w:p>
          <w:p w14:paraId="68EA7660" w14:textId="5D746DE7" w:rsidR="00600009" w:rsidRPr="009842B1" w:rsidRDefault="009842B1" w:rsidP="009842B1">
            <w:pPr>
              <w:spacing w:line="276" w:lineRule="auto"/>
              <w:jc w:val="both"/>
              <w:rPr>
                <w:rFonts w:cs="Arial"/>
              </w:rPr>
            </w:pPr>
            <w:r w:rsidRPr="00A53F5F">
              <w:rPr>
                <w:rFonts w:cs="Arial"/>
              </w:rPr>
              <w:t>ESO4.12.-Socialno vključevanje najbolj ogroženih oseb ESS 21-27-V-SI</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5A2A3B0F" w14:textId="77777777" w:rsidR="009842B1" w:rsidRDefault="009842B1" w:rsidP="00E764B6">
            <w:pPr>
              <w:spacing w:line="276" w:lineRule="auto"/>
              <w:jc w:val="center"/>
              <w:rPr>
                <w:rFonts w:cs="Arial"/>
              </w:rPr>
            </w:pPr>
          </w:p>
          <w:p w14:paraId="16C15031" w14:textId="6EC9797B" w:rsidR="009842B1" w:rsidRPr="00A53F5F" w:rsidRDefault="009842B1" w:rsidP="00E764B6">
            <w:pPr>
              <w:spacing w:line="276" w:lineRule="auto"/>
              <w:jc w:val="center"/>
              <w:rPr>
                <w:rFonts w:cs="Arial"/>
              </w:rPr>
            </w:pPr>
            <w:r w:rsidRPr="00A53F5F">
              <w:rPr>
                <w:rFonts w:cs="Arial"/>
              </w:rPr>
              <w:t>467.378,22</w:t>
            </w:r>
          </w:p>
          <w:p w14:paraId="05CC32B2" w14:textId="3C8D60A4" w:rsidR="00600009" w:rsidRPr="001A4825" w:rsidRDefault="00600009" w:rsidP="00E764B6">
            <w:pPr>
              <w:widowControl w:val="0"/>
              <w:tabs>
                <w:tab w:val="left" w:pos="360"/>
              </w:tabs>
              <w:spacing w:after="0" w:line="260" w:lineRule="exact"/>
              <w:jc w:val="center"/>
              <w:outlineLvl w:val="0"/>
              <w:rPr>
                <w:rFonts w:eastAsia="Times New Roman" w:cs="Arial"/>
                <w:bCs/>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7009F380" w14:textId="77777777" w:rsidR="009842B1" w:rsidRDefault="009842B1" w:rsidP="00E764B6">
            <w:pPr>
              <w:spacing w:line="276" w:lineRule="auto"/>
              <w:jc w:val="center"/>
              <w:rPr>
                <w:rFonts w:cs="Arial"/>
              </w:rPr>
            </w:pPr>
          </w:p>
          <w:p w14:paraId="7A67FEF4" w14:textId="424660AA" w:rsidR="009842B1" w:rsidRPr="00A53F5F" w:rsidRDefault="009842B1" w:rsidP="00E764B6">
            <w:pPr>
              <w:spacing w:line="276" w:lineRule="auto"/>
              <w:jc w:val="center"/>
              <w:rPr>
                <w:rFonts w:cs="Arial"/>
              </w:rPr>
            </w:pPr>
            <w:r w:rsidRPr="00A53F5F">
              <w:rPr>
                <w:rFonts w:cs="Arial"/>
              </w:rPr>
              <w:t>467.378,22</w:t>
            </w:r>
          </w:p>
          <w:p w14:paraId="05C186C6" w14:textId="212882D2" w:rsidR="00600009" w:rsidRPr="001A4825" w:rsidRDefault="00600009" w:rsidP="00E764B6">
            <w:pPr>
              <w:widowControl w:val="0"/>
              <w:tabs>
                <w:tab w:val="left" w:pos="360"/>
              </w:tabs>
              <w:spacing w:after="0" w:line="260" w:lineRule="exact"/>
              <w:jc w:val="center"/>
              <w:outlineLvl w:val="0"/>
              <w:rPr>
                <w:rFonts w:eastAsia="Times New Roman" w:cs="Arial"/>
                <w:bCs/>
                <w:kern w:val="32"/>
                <w:szCs w:val="20"/>
                <w:lang w:eastAsia="sl-SI"/>
              </w:rPr>
            </w:pPr>
          </w:p>
        </w:tc>
      </w:tr>
      <w:tr w:rsidR="00600009" w:rsidRPr="001A4825" w14:paraId="2B2A8B26"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2041FA10" w14:textId="33C2FCCC"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1E22F52E" w14:textId="77777777" w:rsidR="00600009" w:rsidRPr="00A61E91" w:rsidRDefault="00600009" w:rsidP="00DB2E1C">
            <w:pPr>
              <w:widowControl w:val="0"/>
              <w:tabs>
                <w:tab w:val="left" w:pos="360"/>
              </w:tabs>
              <w:spacing w:after="0" w:line="260" w:lineRule="exact"/>
              <w:outlineLvl w:val="0"/>
              <w:rPr>
                <w:rFonts w:eastAsia="Times New Roman" w:cs="Arial"/>
                <w:bCs/>
                <w:kern w:val="32"/>
                <w:szCs w:val="20"/>
                <w:lang w:eastAsia="sl-SI"/>
              </w:rPr>
            </w:pPr>
            <w:r w:rsidRPr="00A61E91">
              <w:rPr>
                <w:rFonts w:eastAsia="Times New Roman" w:cs="Arial"/>
                <w:bCs/>
                <w:kern w:val="32"/>
                <w:szCs w:val="20"/>
                <w:lang w:eastAsia="sl-SI"/>
              </w:rPr>
              <w:t>od 2611-24-49</w:t>
            </w:r>
            <w:r>
              <w:rPr>
                <w:rFonts w:eastAsia="Times New Roman" w:cs="Arial"/>
                <w:bCs/>
                <w:kern w:val="32"/>
                <w:szCs w:val="20"/>
                <w:lang w:eastAsia="sl-SI"/>
              </w:rPr>
              <w:t>12</w:t>
            </w:r>
            <w:r w:rsidRPr="00A61E91">
              <w:rPr>
                <w:rFonts w:eastAsia="Times New Roman" w:cs="Arial"/>
                <w:bCs/>
                <w:kern w:val="32"/>
                <w:szCs w:val="20"/>
                <w:lang w:eastAsia="sl-SI"/>
              </w:rPr>
              <w:t xml:space="preserve"> </w:t>
            </w:r>
          </w:p>
          <w:p w14:paraId="3E24B67C"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sidRPr="00A61E91">
              <w:rPr>
                <w:rFonts w:eastAsia="Times New Roman" w:cs="Arial"/>
                <w:bCs/>
                <w:kern w:val="32"/>
                <w:szCs w:val="20"/>
                <w:lang w:eastAsia="sl-SI"/>
              </w:rPr>
              <w:t>do 2611-24-491</w:t>
            </w:r>
            <w:r>
              <w:rPr>
                <w:rFonts w:eastAsia="Times New Roman" w:cs="Arial"/>
                <w:bCs/>
                <w:kern w:val="32"/>
                <w:szCs w:val="20"/>
                <w:lang w:eastAsia="sl-SI"/>
              </w:rPr>
              <w:t>6</w:t>
            </w:r>
          </w:p>
          <w:p w14:paraId="2179858C" w14:textId="77777777" w:rsidR="00600009" w:rsidRPr="0087797F" w:rsidRDefault="00600009" w:rsidP="00DB2E1C">
            <w:pPr>
              <w:widowControl w:val="0"/>
              <w:tabs>
                <w:tab w:val="left" w:pos="360"/>
              </w:tabs>
              <w:spacing w:after="0" w:line="260" w:lineRule="exact"/>
              <w:outlineLvl w:val="0"/>
              <w:rPr>
                <w:rFonts w:eastAsia="Times New Roman" w:cs="Arial"/>
                <w:bCs/>
                <w:kern w:val="32"/>
                <w:szCs w:val="20"/>
                <w:lang w:eastAsia="sl-SI"/>
              </w:rPr>
            </w:pPr>
          </w:p>
          <w:p w14:paraId="4E04FECF"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87797F">
              <w:rPr>
                <w:rFonts w:eastAsia="Times New Roman" w:cs="Arial"/>
                <w:bCs/>
                <w:kern w:val="32"/>
                <w:szCs w:val="20"/>
                <w:lang w:eastAsia="sl-SI"/>
              </w:rPr>
              <w:t>Izvajanje in sofinanciranje programov SV</w:t>
            </w:r>
            <w:r>
              <w:rPr>
                <w:rFonts w:eastAsia="Times New Roman" w:cs="Arial"/>
                <w:bCs/>
                <w:kern w:val="32"/>
                <w:szCs w:val="20"/>
                <w:lang w:eastAsia="sl-SI"/>
              </w:rPr>
              <w:t xml:space="preserve"> in </w:t>
            </w:r>
            <w:r w:rsidRPr="0087797F">
              <w:rPr>
                <w:rFonts w:eastAsia="Times New Roman" w:cs="Arial"/>
                <w:bCs/>
                <w:kern w:val="32"/>
                <w:szCs w:val="20"/>
                <w:lang w:eastAsia="sl-SI"/>
              </w:rPr>
              <w:t>Večgeneracijski centri (VGC+)</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2333F882" w14:textId="77777777" w:rsidR="009842B1" w:rsidRPr="00A53F5F" w:rsidRDefault="009842B1" w:rsidP="009842B1">
            <w:pPr>
              <w:spacing w:line="276" w:lineRule="auto"/>
              <w:jc w:val="both"/>
              <w:rPr>
                <w:rFonts w:cs="Arial"/>
              </w:rPr>
            </w:pPr>
            <w:r w:rsidRPr="00A53F5F">
              <w:rPr>
                <w:rFonts w:cs="Arial"/>
              </w:rPr>
              <w:t>PP 230199</w:t>
            </w:r>
          </w:p>
          <w:p w14:paraId="7380A029" w14:textId="363121B8" w:rsidR="00600009" w:rsidRPr="009842B1" w:rsidRDefault="009842B1" w:rsidP="009842B1">
            <w:pPr>
              <w:spacing w:line="276" w:lineRule="auto"/>
              <w:jc w:val="both"/>
              <w:rPr>
                <w:rFonts w:cs="Arial"/>
              </w:rPr>
            </w:pPr>
            <w:r w:rsidRPr="00A53F5F">
              <w:rPr>
                <w:rFonts w:cs="Arial"/>
              </w:rPr>
              <w:t>ESO4.12.-Socialno vključevanje najbolj ogroženih oseb ESS 21-27-Z-EU</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288D36DD" w14:textId="6E5AFAF6" w:rsidR="00600009" w:rsidRPr="001A4825" w:rsidRDefault="00C80E84" w:rsidP="00E764B6">
            <w:pPr>
              <w:widowControl w:val="0"/>
              <w:tabs>
                <w:tab w:val="left" w:pos="360"/>
              </w:tabs>
              <w:spacing w:after="0" w:line="260" w:lineRule="exact"/>
              <w:jc w:val="center"/>
              <w:outlineLvl w:val="0"/>
              <w:rPr>
                <w:rFonts w:eastAsia="Times New Roman" w:cs="Arial"/>
                <w:bCs/>
                <w:kern w:val="32"/>
                <w:szCs w:val="20"/>
                <w:lang w:eastAsia="sl-SI"/>
              </w:rPr>
            </w:pPr>
            <w:r w:rsidRPr="00C80E84">
              <w:rPr>
                <w:rFonts w:cs="Arial"/>
              </w:rPr>
              <w:t>556.699</w:t>
            </w:r>
            <w:r>
              <w:rPr>
                <w:rFonts w:cs="Arial"/>
              </w:rPr>
              <w:t>,00</w:t>
            </w:r>
          </w:p>
        </w:tc>
        <w:tc>
          <w:tcPr>
            <w:tcW w:w="1878" w:type="dxa"/>
            <w:tcBorders>
              <w:top w:val="single" w:sz="4" w:space="0" w:color="auto"/>
              <w:left w:val="single" w:sz="4" w:space="0" w:color="auto"/>
              <w:bottom w:val="single" w:sz="4" w:space="0" w:color="auto"/>
              <w:right w:val="single" w:sz="4" w:space="0" w:color="auto"/>
            </w:tcBorders>
            <w:vAlign w:val="center"/>
          </w:tcPr>
          <w:p w14:paraId="4C7E7A66" w14:textId="3866CD6B" w:rsidR="00600009" w:rsidRPr="001A4825" w:rsidRDefault="00C80E84" w:rsidP="00E764B6">
            <w:pPr>
              <w:widowControl w:val="0"/>
              <w:tabs>
                <w:tab w:val="left" w:pos="360"/>
              </w:tabs>
              <w:spacing w:after="0" w:line="260" w:lineRule="exact"/>
              <w:jc w:val="center"/>
              <w:outlineLvl w:val="0"/>
              <w:rPr>
                <w:rFonts w:eastAsia="Times New Roman" w:cs="Arial"/>
                <w:bCs/>
                <w:kern w:val="32"/>
                <w:szCs w:val="20"/>
                <w:lang w:eastAsia="sl-SI"/>
              </w:rPr>
            </w:pPr>
            <w:r w:rsidRPr="00C80E84">
              <w:rPr>
                <w:rFonts w:cs="Arial"/>
              </w:rPr>
              <w:t>556.699,00</w:t>
            </w:r>
          </w:p>
        </w:tc>
      </w:tr>
      <w:tr w:rsidR="00600009" w:rsidRPr="001A4825" w14:paraId="738CDE95"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1A290075" w14:textId="5129E46B" w:rsidR="00600009" w:rsidRPr="001A4825" w:rsidRDefault="004364F1"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32033F34" w14:textId="77777777" w:rsidR="00600009" w:rsidRPr="00A61E91" w:rsidRDefault="00600009" w:rsidP="00DB2E1C">
            <w:pPr>
              <w:widowControl w:val="0"/>
              <w:tabs>
                <w:tab w:val="left" w:pos="360"/>
              </w:tabs>
              <w:spacing w:after="0" w:line="260" w:lineRule="exact"/>
              <w:outlineLvl w:val="0"/>
              <w:rPr>
                <w:rFonts w:eastAsia="Times New Roman" w:cs="Arial"/>
                <w:bCs/>
                <w:kern w:val="32"/>
                <w:szCs w:val="20"/>
                <w:lang w:eastAsia="sl-SI"/>
              </w:rPr>
            </w:pPr>
            <w:r w:rsidRPr="00A61E91">
              <w:rPr>
                <w:rFonts w:eastAsia="Times New Roman" w:cs="Arial"/>
                <w:bCs/>
                <w:kern w:val="32"/>
                <w:szCs w:val="20"/>
                <w:lang w:eastAsia="sl-SI"/>
              </w:rPr>
              <w:t>od 2611-24-49</w:t>
            </w:r>
            <w:r>
              <w:rPr>
                <w:rFonts w:eastAsia="Times New Roman" w:cs="Arial"/>
                <w:bCs/>
                <w:kern w:val="32"/>
                <w:szCs w:val="20"/>
                <w:lang w:eastAsia="sl-SI"/>
              </w:rPr>
              <w:t>12</w:t>
            </w:r>
            <w:r w:rsidRPr="00A61E91">
              <w:rPr>
                <w:rFonts w:eastAsia="Times New Roman" w:cs="Arial"/>
                <w:bCs/>
                <w:kern w:val="32"/>
                <w:szCs w:val="20"/>
                <w:lang w:eastAsia="sl-SI"/>
              </w:rPr>
              <w:t xml:space="preserve"> </w:t>
            </w:r>
          </w:p>
          <w:p w14:paraId="419C784B"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sidRPr="00A61E91">
              <w:rPr>
                <w:rFonts w:eastAsia="Times New Roman" w:cs="Arial"/>
                <w:bCs/>
                <w:kern w:val="32"/>
                <w:szCs w:val="20"/>
                <w:lang w:eastAsia="sl-SI"/>
              </w:rPr>
              <w:t>do 2611-24-491</w:t>
            </w:r>
            <w:r>
              <w:rPr>
                <w:rFonts w:eastAsia="Times New Roman" w:cs="Arial"/>
                <w:bCs/>
                <w:kern w:val="32"/>
                <w:szCs w:val="20"/>
                <w:lang w:eastAsia="sl-SI"/>
              </w:rPr>
              <w:t>6</w:t>
            </w:r>
          </w:p>
          <w:p w14:paraId="2ABFBD40" w14:textId="77777777" w:rsidR="00600009" w:rsidRPr="0087797F" w:rsidRDefault="00600009" w:rsidP="00DB2E1C">
            <w:pPr>
              <w:widowControl w:val="0"/>
              <w:tabs>
                <w:tab w:val="left" w:pos="360"/>
              </w:tabs>
              <w:spacing w:after="0" w:line="260" w:lineRule="exact"/>
              <w:outlineLvl w:val="0"/>
              <w:rPr>
                <w:rFonts w:eastAsia="Times New Roman" w:cs="Arial"/>
                <w:bCs/>
                <w:kern w:val="32"/>
                <w:szCs w:val="20"/>
                <w:lang w:eastAsia="sl-SI"/>
              </w:rPr>
            </w:pPr>
          </w:p>
          <w:p w14:paraId="18CBF839"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87797F">
              <w:rPr>
                <w:rFonts w:eastAsia="Times New Roman" w:cs="Arial"/>
                <w:bCs/>
                <w:kern w:val="32"/>
                <w:szCs w:val="20"/>
                <w:lang w:eastAsia="sl-SI"/>
              </w:rPr>
              <w:t>Izvajanje in sofinanciranje programov SV</w:t>
            </w:r>
            <w:r>
              <w:rPr>
                <w:rFonts w:eastAsia="Times New Roman" w:cs="Arial"/>
                <w:bCs/>
                <w:kern w:val="32"/>
                <w:szCs w:val="20"/>
                <w:lang w:eastAsia="sl-SI"/>
              </w:rPr>
              <w:t xml:space="preserve"> in </w:t>
            </w:r>
            <w:r w:rsidRPr="0087797F">
              <w:rPr>
                <w:rFonts w:eastAsia="Times New Roman" w:cs="Arial"/>
                <w:bCs/>
                <w:kern w:val="32"/>
                <w:szCs w:val="20"/>
                <w:lang w:eastAsia="sl-SI"/>
              </w:rPr>
              <w:t>Večgeneracijski centri (VGC+)</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2DE018FF" w14:textId="77777777" w:rsidR="009842B1" w:rsidRPr="00A53F5F" w:rsidRDefault="009842B1" w:rsidP="009842B1">
            <w:pPr>
              <w:spacing w:line="276" w:lineRule="auto"/>
              <w:jc w:val="both"/>
              <w:rPr>
                <w:rFonts w:cs="Arial"/>
              </w:rPr>
            </w:pPr>
            <w:r w:rsidRPr="00A53F5F">
              <w:rPr>
                <w:rFonts w:cs="Arial"/>
              </w:rPr>
              <w:t>PP 230198</w:t>
            </w:r>
          </w:p>
          <w:p w14:paraId="332E0D5B" w14:textId="6C7584BB" w:rsidR="00600009" w:rsidRPr="009842B1" w:rsidRDefault="009842B1" w:rsidP="009842B1">
            <w:pPr>
              <w:spacing w:line="276" w:lineRule="auto"/>
              <w:jc w:val="both"/>
              <w:rPr>
                <w:rFonts w:cs="Arial"/>
              </w:rPr>
            </w:pPr>
            <w:r w:rsidRPr="00A53F5F">
              <w:rPr>
                <w:rFonts w:cs="Arial"/>
              </w:rPr>
              <w:t>ESO4.12.-Socialno vključevanje najbolj ogroženih oseb ESS 21-27-Z-SI</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08C31A67" w14:textId="74EA8A31" w:rsidR="00600009" w:rsidRPr="001A4825" w:rsidRDefault="00C80E84" w:rsidP="00E764B6">
            <w:pPr>
              <w:widowControl w:val="0"/>
              <w:tabs>
                <w:tab w:val="left" w:pos="360"/>
              </w:tabs>
              <w:spacing w:after="0" w:line="260" w:lineRule="exact"/>
              <w:jc w:val="center"/>
              <w:outlineLvl w:val="0"/>
              <w:rPr>
                <w:rFonts w:eastAsia="Times New Roman" w:cs="Arial"/>
                <w:bCs/>
                <w:kern w:val="32"/>
                <w:szCs w:val="20"/>
                <w:lang w:eastAsia="sl-SI"/>
              </w:rPr>
            </w:pPr>
            <w:r w:rsidRPr="00C80E84">
              <w:rPr>
                <w:rFonts w:cs="Arial"/>
              </w:rPr>
              <w:t>835.048</w:t>
            </w:r>
            <w:r>
              <w:rPr>
                <w:rFonts w:cs="Arial"/>
              </w:rPr>
              <w:t>,00</w:t>
            </w:r>
          </w:p>
        </w:tc>
        <w:tc>
          <w:tcPr>
            <w:tcW w:w="1878" w:type="dxa"/>
            <w:tcBorders>
              <w:top w:val="single" w:sz="4" w:space="0" w:color="auto"/>
              <w:left w:val="single" w:sz="4" w:space="0" w:color="auto"/>
              <w:bottom w:val="single" w:sz="4" w:space="0" w:color="auto"/>
              <w:right w:val="single" w:sz="4" w:space="0" w:color="auto"/>
            </w:tcBorders>
            <w:vAlign w:val="center"/>
          </w:tcPr>
          <w:p w14:paraId="3FD899B1" w14:textId="0CC597E5" w:rsidR="00600009" w:rsidRPr="001A4825" w:rsidRDefault="00C80E84" w:rsidP="00E764B6">
            <w:pPr>
              <w:widowControl w:val="0"/>
              <w:tabs>
                <w:tab w:val="left" w:pos="360"/>
              </w:tabs>
              <w:spacing w:after="0" w:line="260" w:lineRule="exact"/>
              <w:jc w:val="center"/>
              <w:outlineLvl w:val="0"/>
              <w:rPr>
                <w:rFonts w:eastAsia="Times New Roman" w:cs="Arial"/>
                <w:bCs/>
                <w:kern w:val="32"/>
                <w:szCs w:val="20"/>
                <w:lang w:eastAsia="sl-SI"/>
              </w:rPr>
            </w:pPr>
            <w:r w:rsidRPr="00CE1B71">
              <w:rPr>
                <w:rFonts w:eastAsia="Times New Roman" w:cs="Arial"/>
                <w:bCs/>
                <w:kern w:val="32"/>
                <w:szCs w:val="20"/>
                <w:lang w:eastAsia="sl-SI"/>
              </w:rPr>
              <w:t>835.048</w:t>
            </w:r>
            <w:r>
              <w:rPr>
                <w:rFonts w:eastAsia="Times New Roman" w:cs="Arial"/>
                <w:bCs/>
                <w:kern w:val="32"/>
                <w:szCs w:val="20"/>
                <w:lang w:eastAsia="sl-SI"/>
              </w:rPr>
              <w:t>,00</w:t>
            </w:r>
          </w:p>
        </w:tc>
      </w:tr>
      <w:tr w:rsidR="004364F1" w:rsidRPr="001A4825" w14:paraId="77FAC6C2"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6FE8796A" w14:textId="71DFD286" w:rsidR="004364F1" w:rsidRDefault="004364F1"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453DF8A9"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2611-25-4920</w:t>
            </w:r>
          </w:p>
          <w:p w14:paraId="75795544"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2611-25-4921</w:t>
            </w:r>
          </w:p>
          <w:p w14:paraId="4AC904CB"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2611-25-4922</w:t>
            </w:r>
          </w:p>
          <w:p w14:paraId="1CC9B996"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2611-25-4923</w:t>
            </w:r>
          </w:p>
          <w:p w14:paraId="01E1812B"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p>
          <w:p w14:paraId="4486CA00" w14:textId="432501A6" w:rsidR="004364F1" w:rsidRPr="00A61E9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Okrepitev mreže večnamenskih romskih centrov</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02002A76" w14:textId="3B0F6BD9" w:rsidR="004364F1" w:rsidRPr="00A53F5F" w:rsidRDefault="0064726B" w:rsidP="009842B1">
            <w:pPr>
              <w:spacing w:line="276" w:lineRule="auto"/>
              <w:jc w:val="both"/>
              <w:rPr>
                <w:rFonts w:cs="Arial"/>
              </w:rPr>
            </w:pPr>
            <w:r>
              <w:rPr>
                <w:rFonts w:cs="Arial"/>
              </w:rPr>
              <w:t xml:space="preserve">PP </w:t>
            </w:r>
            <w:r w:rsidR="004364F1" w:rsidRPr="004364F1">
              <w:rPr>
                <w:rFonts w:cs="Arial"/>
              </w:rPr>
              <w:t>230196 ESO4.12.-Socialno vključevanje najbolj ogroženih oseb ESS 21-27-V-EU</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5B6996C8" w14:textId="251688BB" w:rsidR="004364F1" w:rsidRPr="00C80E84" w:rsidRDefault="004364F1" w:rsidP="00E764B6">
            <w:pPr>
              <w:widowControl w:val="0"/>
              <w:tabs>
                <w:tab w:val="left" w:pos="360"/>
              </w:tabs>
              <w:spacing w:after="0" w:line="260" w:lineRule="exact"/>
              <w:jc w:val="center"/>
              <w:outlineLvl w:val="0"/>
              <w:rPr>
                <w:rFonts w:cs="Arial"/>
              </w:rPr>
            </w:pPr>
            <w:r w:rsidRPr="004364F1">
              <w:rPr>
                <w:rFonts w:cs="Arial"/>
              </w:rPr>
              <w:t>981.309,11</w:t>
            </w:r>
          </w:p>
        </w:tc>
        <w:tc>
          <w:tcPr>
            <w:tcW w:w="1878" w:type="dxa"/>
            <w:tcBorders>
              <w:top w:val="single" w:sz="4" w:space="0" w:color="auto"/>
              <w:left w:val="single" w:sz="4" w:space="0" w:color="auto"/>
              <w:bottom w:val="single" w:sz="4" w:space="0" w:color="auto"/>
              <w:right w:val="single" w:sz="4" w:space="0" w:color="auto"/>
            </w:tcBorders>
            <w:vAlign w:val="center"/>
          </w:tcPr>
          <w:p w14:paraId="7CCA4D0C" w14:textId="1ACC7986" w:rsidR="004364F1" w:rsidRPr="00CE1B71" w:rsidRDefault="004364F1" w:rsidP="00E764B6">
            <w:pPr>
              <w:widowControl w:val="0"/>
              <w:tabs>
                <w:tab w:val="left" w:pos="360"/>
              </w:tabs>
              <w:spacing w:after="0" w:line="260" w:lineRule="exact"/>
              <w:jc w:val="center"/>
              <w:outlineLvl w:val="0"/>
              <w:rPr>
                <w:rFonts w:eastAsia="Times New Roman" w:cs="Arial"/>
                <w:bCs/>
                <w:kern w:val="32"/>
                <w:szCs w:val="20"/>
                <w:lang w:eastAsia="sl-SI"/>
              </w:rPr>
            </w:pPr>
            <w:r w:rsidRPr="004364F1">
              <w:rPr>
                <w:rFonts w:eastAsia="Times New Roman" w:cs="Arial"/>
                <w:bCs/>
                <w:kern w:val="32"/>
                <w:szCs w:val="20"/>
                <w:lang w:eastAsia="sl-SI"/>
              </w:rPr>
              <w:t>990.428,45</w:t>
            </w:r>
          </w:p>
        </w:tc>
      </w:tr>
      <w:tr w:rsidR="004364F1" w:rsidRPr="001A4825" w14:paraId="7D3E073C"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67C2CEE5" w14:textId="329C6434" w:rsidR="004364F1" w:rsidRDefault="004364F1"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4184561F"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2611-25-4920</w:t>
            </w:r>
          </w:p>
          <w:p w14:paraId="0CE8BBD5"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2611-25-4921</w:t>
            </w:r>
          </w:p>
          <w:p w14:paraId="577A8251"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2611-25-4922</w:t>
            </w:r>
          </w:p>
          <w:p w14:paraId="11E63026"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2611-25-4923</w:t>
            </w:r>
          </w:p>
          <w:p w14:paraId="46D1E9A9" w14:textId="77777777"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p>
          <w:p w14:paraId="378827D8" w14:textId="7DFDD9A6" w:rsidR="004364F1" w:rsidRPr="004364F1" w:rsidRDefault="004364F1" w:rsidP="004364F1">
            <w:pPr>
              <w:widowControl w:val="0"/>
              <w:tabs>
                <w:tab w:val="left" w:pos="360"/>
              </w:tabs>
              <w:spacing w:after="0" w:line="260" w:lineRule="exact"/>
              <w:outlineLvl w:val="0"/>
              <w:rPr>
                <w:rFonts w:eastAsia="Times New Roman" w:cs="Arial"/>
                <w:bCs/>
                <w:kern w:val="32"/>
                <w:szCs w:val="20"/>
                <w:lang w:eastAsia="sl-SI"/>
              </w:rPr>
            </w:pPr>
            <w:r w:rsidRPr="004364F1">
              <w:rPr>
                <w:rFonts w:eastAsia="Times New Roman" w:cs="Arial"/>
                <w:bCs/>
                <w:kern w:val="32"/>
                <w:szCs w:val="20"/>
                <w:lang w:eastAsia="sl-SI"/>
              </w:rPr>
              <w:t>Okrepitev mreže večnamenskih romskih centrov</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7D6D5E95" w14:textId="05A0D3FC" w:rsidR="004364F1" w:rsidRPr="004364F1" w:rsidRDefault="0064726B" w:rsidP="009842B1">
            <w:pPr>
              <w:spacing w:line="276" w:lineRule="auto"/>
              <w:jc w:val="both"/>
              <w:rPr>
                <w:rFonts w:cs="Arial"/>
              </w:rPr>
            </w:pPr>
            <w:r>
              <w:rPr>
                <w:rFonts w:cs="Arial"/>
              </w:rPr>
              <w:t xml:space="preserve">PP </w:t>
            </w:r>
            <w:r w:rsidR="004364F1" w:rsidRPr="004364F1">
              <w:rPr>
                <w:rFonts w:cs="Arial"/>
              </w:rPr>
              <w:t>230197 ESO4.12.-Socialno vključevanje najbolj ogroženih oseb ESS 21-27-V-SI</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67D28784" w14:textId="0789A4AE" w:rsidR="004364F1" w:rsidRPr="004364F1" w:rsidRDefault="004364F1" w:rsidP="00E764B6">
            <w:pPr>
              <w:widowControl w:val="0"/>
              <w:tabs>
                <w:tab w:val="left" w:pos="360"/>
              </w:tabs>
              <w:spacing w:after="0" w:line="260" w:lineRule="exact"/>
              <w:jc w:val="center"/>
              <w:outlineLvl w:val="0"/>
              <w:rPr>
                <w:rFonts w:cs="Arial"/>
              </w:rPr>
            </w:pPr>
            <w:r w:rsidRPr="004364F1">
              <w:rPr>
                <w:rFonts w:cs="Arial"/>
              </w:rPr>
              <w:t>173.172,19</w:t>
            </w:r>
          </w:p>
        </w:tc>
        <w:tc>
          <w:tcPr>
            <w:tcW w:w="1878" w:type="dxa"/>
            <w:tcBorders>
              <w:top w:val="single" w:sz="4" w:space="0" w:color="auto"/>
              <w:left w:val="single" w:sz="4" w:space="0" w:color="auto"/>
              <w:bottom w:val="single" w:sz="4" w:space="0" w:color="auto"/>
              <w:right w:val="single" w:sz="4" w:space="0" w:color="auto"/>
            </w:tcBorders>
            <w:vAlign w:val="center"/>
          </w:tcPr>
          <w:p w14:paraId="12A5C9DE" w14:textId="490CCD5C" w:rsidR="004364F1" w:rsidRPr="004364F1" w:rsidRDefault="004364F1" w:rsidP="00E764B6">
            <w:pPr>
              <w:widowControl w:val="0"/>
              <w:tabs>
                <w:tab w:val="left" w:pos="360"/>
              </w:tabs>
              <w:spacing w:after="0" w:line="260" w:lineRule="exact"/>
              <w:jc w:val="center"/>
              <w:outlineLvl w:val="0"/>
              <w:rPr>
                <w:rFonts w:eastAsia="Times New Roman" w:cs="Arial"/>
                <w:bCs/>
                <w:kern w:val="32"/>
                <w:szCs w:val="20"/>
                <w:lang w:eastAsia="sl-SI"/>
              </w:rPr>
            </w:pPr>
            <w:r w:rsidRPr="004364F1">
              <w:rPr>
                <w:rFonts w:eastAsia="Times New Roman" w:cs="Arial"/>
                <w:bCs/>
                <w:kern w:val="32"/>
                <w:szCs w:val="20"/>
                <w:lang w:eastAsia="sl-SI"/>
              </w:rPr>
              <w:t>174.781,48</w:t>
            </w:r>
          </w:p>
        </w:tc>
      </w:tr>
      <w:tr w:rsidR="00600009" w:rsidRPr="001A4825" w14:paraId="3C51E1B9"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7E43FEAC"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118E1921"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2611-11-0054</w:t>
            </w:r>
          </w:p>
          <w:p w14:paraId="1366B838"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Promocija za ozaveščanje</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66B5FCC8" w14:textId="58756D72" w:rsidR="00600009" w:rsidRPr="001A4825" w:rsidRDefault="0064726B"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PP </w:t>
            </w:r>
            <w:r w:rsidR="00600009" w:rsidRPr="00480568">
              <w:rPr>
                <w:rFonts w:eastAsia="Times New Roman" w:cs="Arial"/>
                <w:bCs/>
                <w:kern w:val="32"/>
                <w:szCs w:val="20"/>
                <w:lang w:eastAsia="sl-SI"/>
              </w:rPr>
              <w:t>5550 – Promocija ukrepov družinske politike</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6EAF6696" w14:textId="29775E50" w:rsidR="00600009" w:rsidRPr="001A4825" w:rsidRDefault="009842B1"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15.000,00</w:t>
            </w:r>
          </w:p>
        </w:tc>
        <w:tc>
          <w:tcPr>
            <w:tcW w:w="1878" w:type="dxa"/>
            <w:tcBorders>
              <w:top w:val="single" w:sz="4" w:space="0" w:color="auto"/>
              <w:left w:val="single" w:sz="4" w:space="0" w:color="auto"/>
              <w:bottom w:val="single" w:sz="4" w:space="0" w:color="auto"/>
              <w:right w:val="single" w:sz="4" w:space="0" w:color="auto"/>
            </w:tcBorders>
            <w:vAlign w:val="center"/>
          </w:tcPr>
          <w:p w14:paraId="37BF2DEE" w14:textId="755C8213" w:rsidR="00600009" w:rsidRPr="001A4825" w:rsidRDefault="009842B1"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25.000,00</w:t>
            </w:r>
          </w:p>
        </w:tc>
      </w:tr>
      <w:tr w:rsidR="00AD560F" w:rsidRPr="001A4825" w14:paraId="69FDD4A8"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6BD82F30" w14:textId="16A6288C" w:rsidR="00AD560F" w:rsidRDefault="00AD560F" w:rsidP="00DB2E1C">
            <w:pPr>
              <w:widowControl w:val="0"/>
              <w:tabs>
                <w:tab w:val="left" w:pos="360"/>
              </w:tabs>
              <w:spacing w:after="0" w:line="260" w:lineRule="exact"/>
              <w:outlineLvl w:val="0"/>
              <w:rPr>
                <w:rFonts w:eastAsia="Times New Roman" w:cs="Arial"/>
                <w:bCs/>
                <w:kern w:val="32"/>
                <w:szCs w:val="20"/>
                <w:lang w:eastAsia="sl-SI"/>
              </w:rPr>
            </w:pPr>
            <w:bookmarkStart w:id="4" w:name="_Hlk221003475"/>
            <w:bookmarkEnd w:id="3"/>
            <w:r>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52003D4D" w14:textId="77777777" w:rsidR="00FB2E00" w:rsidRPr="00FB2E00" w:rsidRDefault="00FB2E00" w:rsidP="00FB2E00">
            <w:pPr>
              <w:widowControl w:val="0"/>
              <w:tabs>
                <w:tab w:val="left" w:pos="360"/>
              </w:tabs>
              <w:spacing w:after="0" w:line="260" w:lineRule="exact"/>
              <w:outlineLvl w:val="0"/>
              <w:rPr>
                <w:rFonts w:eastAsia="Times New Roman" w:cs="Arial"/>
                <w:bCs/>
                <w:kern w:val="32"/>
                <w:szCs w:val="20"/>
                <w:lang w:eastAsia="sl-SI"/>
              </w:rPr>
            </w:pPr>
            <w:r w:rsidRPr="00FB2E00">
              <w:rPr>
                <w:rFonts w:eastAsia="Times New Roman" w:cs="Arial"/>
                <w:bCs/>
                <w:kern w:val="32"/>
                <w:szCs w:val="20"/>
                <w:lang w:eastAsia="sl-SI"/>
              </w:rPr>
              <w:t>2611-11-0073</w:t>
            </w:r>
          </w:p>
          <w:p w14:paraId="5F97338E" w14:textId="6E3C9ABF" w:rsidR="00AD560F" w:rsidRDefault="00FB2E00" w:rsidP="00FB2E00">
            <w:pPr>
              <w:widowControl w:val="0"/>
              <w:tabs>
                <w:tab w:val="left" w:pos="360"/>
              </w:tabs>
              <w:spacing w:after="0" w:line="260" w:lineRule="exact"/>
              <w:outlineLvl w:val="0"/>
              <w:rPr>
                <w:rFonts w:eastAsia="Times New Roman" w:cs="Arial"/>
                <w:bCs/>
                <w:kern w:val="32"/>
                <w:szCs w:val="20"/>
                <w:lang w:eastAsia="sl-SI"/>
              </w:rPr>
            </w:pPr>
            <w:r w:rsidRPr="00FB2E00">
              <w:rPr>
                <w:rFonts w:eastAsia="Times New Roman" w:cs="Arial"/>
                <w:bCs/>
                <w:kern w:val="32"/>
                <w:szCs w:val="20"/>
                <w:lang w:eastAsia="sl-SI"/>
              </w:rPr>
              <w:t>Dvig kakovosti na področju socialnega varstva</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46A1B6D0" w14:textId="737379CA" w:rsidR="00AD560F" w:rsidRPr="00AD560F" w:rsidRDefault="00AD560F" w:rsidP="00AD560F">
            <w:pPr>
              <w:spacing w:line="276" w:lineRule="auto"/>
              <w:jc w:val="both"/>
              <w:rPr>
                <w:rFonts w:cs="Arial"/>
              </w:rPr>
            </w:pPr>
            <w:r w:rsidRPr="00D749AD">
              <w:rPr>
                <w:rFonts w:cs="Arial"/>
              </w:rPr>
              <w:t>PP 4077 Strokovno usposabljanje delavcev socialnega varstva</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1393F8C2" w14:textId="77777777" w:rsidR="00AD560F" w:rsidRPr="00D749AD" w:rsidRDefault="00AD560F" w:rsidP="00E764B6">
            <w:pPr>
              <w:spacing w:line="276" w:lineRule="auto"/>
              <w:jc w:val="center"/>
              <w:rPr>
                <w:rFonts w:cs="Arial"/>
              </w:rPr>
            </w:pPr>
            <w:r w:rsidRPr="00D749AD">
              <w:rPr>
                <w:rFonts w:cs="Arial"/>
              </w:rPr>
              <w:t>500,00</w:t>
            </w:r>
          </w:p>
          <w:p w14:paraId="44EF1670" w14:textId="77777777" w:rsidR="00AD560F" w:rsidRDefault="00AD560F" w:rsidP="00E764B6">
            <w:pPr>
              <w:widowControl w:val="0"/>
              <w:tabs>
                <w:tab w:val="left" w:pos="360"/>
              </w:tabs>
              <w:spacing w:after="0" w:line="260" w:lineRule="exact"/>
              <w:jc w:val="center"/>
              <w:outlineLvl w:val="0"/>
              <w:rPr>
                <w:rFonts w:eastAsia="Times New Roman" w:cs="Arial"/>
                <w:bCs/>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3E046B7F" w14:textId="4D3F6BFE" w:rsidR="00AD560F" w:rsidRPr="00D749AD" w:rsidRDefault="003A5C51" w:rsidP="00E764B6">
            <w:pPr>
              <w:spacing w:line="276" w:lineRule="auto"/>
              <w:jc w:val="center"/>
              <w:rPr>
                <w:rFonts w:cs="Arial"/>
              </w:rPr>
            </w:pPr>
            <w:r>
              <w:rPr>
                <w:rFonts w:cs="Arial"/>
              </w:rPr>
              <w:t>0</w:t>
            </w:r>
          </w:p>
          <w:p w14:paraId="233CAE77" w14:textId="77777777" w:rsidR="00AD560F" w:rsidRDefault="00AD560F" w:rsidP="00E764B6">
            <w:pPr>
              <w:widowControl w:val="0"/>
              <w:tabs>
                <w:tab w:val="left" w:pos="360"/>
              </w:tabs>
              <w:spacing w:after="0" w:line="260" w:lineRule="exact"/>
              <w:jc w:val="center"/>
              <w:outlineLvl w:val="0"/>
              <w:rPr>
                <w:rFonts w:eastAsia="Times New Roman" w:cs="Arial"/>
                <w:bCs/>
                <w:kern w:val="32"/>
                <w:szCs w:val="20"/>
                <w:lang w:eastAsia="sl-SI"/>
              </w:rPr>
            </w:pPr>
          </w:p>
        </w:tc>
      </w:tr>
      <w:tr w:rsidR="00716A5B" w:rsidRPr="001A4825" w14:paraId="23714497"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tcPr>
          <w:p w14:paraId="0F41188A" w14:textId="18E50B4A" w:rsidR="00716A5B" w:rsidRPr="007904DD" w:rsidRDefault="00716A5B" w:rsidP="00DB2E1C">
            <w:pPr>
              <w:widowControl w:val="0"/>
              <w:tabs>
                <w:tab w:val="left" w:pos="360"/>
              </w:tabs>
              <w:spacing w:after="0" w:line="260" w:lineRule="exact"/>
              <w:outlineLvl w:val="0"/>
              <w:rPr>
                <w:rFonts w:eastAsia="Times New Roman" w:cs="Arial"/>
                <w:bCs/>
                <w:kern w:val="32"/>
                <w:szCs w:val="20"/>
                <w:lang w:eastAsia="sl-SI"/>
              </w:rPr>
            </w:pPr>
            <w:r w:rsidRPr="007904DD">
              <w:rPr>
                <w:rFonts w:eastAsia="Times New Roman" w:cs="Arial"/>
                <w:bCs/>
                <w:kern w:val="32"/>
                <w:szCs w:val="20"/>
                <w:lang w:eastAsia="sl-SI"/>
              </w:rPr>
              <w:lastRenderedPageBreak/>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tcPr>
          <w:p w14:paraId="4DB0D1E3" w14:textId="77777777" w:rsidR="00716A5B" w:rsidRDefault="00780225" w:rsidP="00DB2E1C">
            <w:pPr>
              <w:widowControl w:val="0"/>
              <w:tabs>
                <w:tab w:val="left" w:pos="360"/>
              </w:tabs>
              <w:spacing w:after="0" w:line="260" w:lineRule="exact"/>
              <w:outlineLvl w:val="0"/>
              <w:rPr>
                <w:rFonts w:eastAsia="Times New Roman" w:cs="Arial"/>
                <w:szCs w:val="20"/>
              </w:rPr>
            </w:pPr>
            <w:r w:rsidRPr="00780225">
              <w:rPr>
                <w:rFonts w:eastAsia="Times New Roman" w:cs="Arial"/>
                <w:szCs w:val="20"/>
              </w:rPr>
              <w:t>2611-11-0108</w:t>
            </w:r>
          </w:p>
          <w:p w14:paraId="4F572107" w14:textId="2108685C" w:rsidR="003A5C51" w:rsidRPr="007904DD" w:rsidRDefault="003A5C51" w:rsidP="00DB2E1C">
            <w:pPr>
              <w:widowControl w:val="0"/>
              <w:tabs>
                <w:tab w:val="left" w:pos="360"/>
              </w:tabs>
              <w:spacing w:after="0" w:line="260" w:lineRule="exact"/>
              <w:outlineLvl w:val="0"/>
              <w:rPr>
                <w:rFonts w:eastAsia="Times New Roman" w:cs="Arial"/>
                <w:szCs w:val="20"/>
                <w:highlight w:val="red"/>
              </w:rPr>
            </w:pPr>
            <w:r w:rsidRPr="003A5C51">
              <w:rPr>
                <w:rFonts w:eastAsia="Times New Roman" w:cs="Arial"/>
                <w:szCs w:val="20"/>
              </w:rPr>
              <w:t>Sodelovanje z zunanjimi subjekti</w:t>
            </w:r>
          </w:p>
        </w:tc>
        <w:tc>
          <w:tcPr>
            <w:tcW w:w="1751" w:type="dxa"/>
            <w:gridSpan w:val="2"/>
            <w:tcBorders>
              <w:top w:val="single" w:sz="4" w:space="0" w:color="auto"/>
              <w:left w:val="single" w:sz="4" w:space="0" w:color="auto"/>
              <w:bottom w:val="single" w:sz="4" w:space="0" w:color="auto"/>
              <w:right w:val="single" w:sz="4" w:space="0" w:color="auto"/>
            </w:tcBorders>
          </w:tcPr>
          <w:p w14:paraId="4B611A2A" w14:textId="77777777" w:rsidR="00716A5B" w:rsidRDefault="00716A5B" w:rsidP="00716A5B">
            <w:pPr>
              <w:spacing w:line="276" w:lineRule="auto"/>
              <w:jc w:val="both"/>
              <w:rPr>
                <w:rFonts w:cs="Arial"/>
              </w:rPr>
            </w:pPr>
            <w:r>
              <w:rPr>
                <w:rFonts w:cs="Arial"/>
              </w:rPr>
              <w:t xml:space="preserve">PP 160123 - </w:t>
            </w:r>
            <w:r w:rsidRPr="00AC18AD">
              <w:rPr>
                <w:rFonts w:cs="Arial"/>
              </w:rPr>
              <w:t>Promocija enakih možnosti žensk in moških</w:t>
            </w:r>
          </w:p>
          <w:p w14:paraId="5C9ADA8A" w14:textId="77777777" w:rsidR="00716A5B" w:rsidRPr="00AE1FC7" w:rsidRDefault="00716A5B" w:rsidP="00DB2E1C">
            <w:pPr>
              <w:widowControl w:val="0"/>
              <w:tabs>
                <w:tab w:val="left" w:pos="360"/>
              </w:tabs>
              <w:spacing w:after="0" w:line="260" w:lineRule="exact"/>
              <w:outlineLvl w:val="0"/>
              <w:rPr>
                <w:rFonts w:eastAsia="Times New Roman" w:cs="Arial"/>
                <w:bCs/>
                <w:kern w:val="32"/>
                <w:szCs w:val="20"/>
                <w:lang w:eastAsia="sl-SI"/>
              </w:rPr>
            </w:pPr>
          </w:p>
        </w:tc>
        <w:tc>
          <w:tcPr>
            <w:tcW w:w="1580" w:type="dxa"/>
            <w:gridSpan w:val="4"/>
            <w:tcBorders>
              <w:top w:val="single" w:sz="4" w:space="0" w:color="auto"/>
              <w:left w:val="single" w:sz="4" w:space="0" w:color="auto"/>
              <w:bottom w:val="single" w:sz="4" w:space="0" w:color="auto"/>
              <w:right w:val="single" w:sz="4" w:space="0" w:color="auto"/>
            </w:tcBorders>
          </w:tcPr>
          <w:p w14:paraId="3BBEC789" w14:textId="164A8E91" w:rsidR="00716A5B" w:rsidRPr="003F3099" w:rsidRDefault="00716A5B" w:rsidP="00E764B6">
            <w:pPr>
              <w:spacing w:line="276" w:lineRule="auto"/>
              <w:jc w:val="center"/>
              <w:rPr>
                <w:rFonts w:cs="Arial"/>
              </w:rPr>
            </w:pPr>
            <w:r>
              <w:rPr>
                <w:rFonts w:cs="Arial"/>
              </w:rPr>
              <w:t>10.000,00</w:t>
            </w:r>
          </w:p>
        </w:tc>
        <w:tc>
          <w:tcPr>
            <w:tcW w:w="1878" w:type="dxa"/>
            <w:tcBorders>
              <w:top w:val="single" w:sz="4" w:space="0" w:color="auto"/>
              <w:left w:val="single" w:sz="4" w:space="0" w:color="auto"/>
              <w:bottom w:val="single" w:sz="4" w:space="0" w:color="auto"/>
              <w:right w:val="single" w:sz="4" w:space="0" w:color="auto"/>
            </w:tcBorders>
          </w:tcPr>
          <w:p w14:paraId="20F99FB9" w14:textId="138F7814" w:rsidR="00716A5B" w:rsidRPr="003F3099" w:rsidRDefault="00716A5B" w:rsidP="00E764B6">
            <w:pPr>
              <w:spacing w:line="276" w:lineRule="auto"/>
              <w:jc w:val="center"/>
              <w:rPr>
                <w:rFonts w:cs="Arial"/>
              </w:rPr>
            </w:pPr>
            <w:r>
              <w:rPr>
                <w:rFonts w:cs="Arial"/>
              </w:rPr>
              <w:t>10.000,00</w:t>
            </w:r>
          </w:p>
        </w:tc>
      </w:tr>
      <w:tr w:rsidR="00716A5B" w:rsidRPr="00C83AD7" w14:paraId="38F16537"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tcPr>
          <w:p w14:paraId="3620ECAC" w14:textId="2D811FAE" w:rsidR="00716A5B" w:rsidRPr="00C83AD7" w:rsidRDefault="00716A5B" w:rsidP="00DB2E1C">
            <w:pPr>
              <w:widowControl w:val="0"/>
              <w:tabs>
                <w:tab w:val="left" w:pos="360"/>
              </w:tabs>
              <w:spacing w:after="0" w:line="260" w:lineRule="exact"/>
              <w:outlineLvl w:val="0"/>
              <w:rPr>
                <w:rFonts w:eastAsia="Times New Roman" w:cs="Arial"/>
                <w:bCs/>
                <w:kern w:val="32"/>
                <w:szCs w:val="20"/>
                <w:lang w:eastAsia="sl-SI"/>
              </w:rPr>
            </w:pPr>
            <w:bookmarkStart w:id="5" w:name="_Hlk221006757"/>
            <w:r w:rsidRPr="00C83AD7">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tcPr>
          <w:p w14:paraId="2824659E" w14:textId="10288F6D" w:rsidR="00716A5B" w:rsidRPr="00C83AD7" w:rsidRDefault="00C83AD7" w:rsidP="00DB2E1C">
            <w:pPr>
              <w:widowControl w:val="0"/>
              <w:tabs>
                <w:tab w:val="left" w:pos="360"/>
              </w:tabs>
              <w:spacing w:after="0" w:line="260" w:lineRule="exact"/>
              <w:outlineLvl w:val="0"/>
              <w:rPr>
                <w:rFonts w:eastAsia="Times New Roman" w:cs="Arial"/>
                <w:szCs w:val="20"/>
              </w:rPr>
            </w:pPr>
            <w:r w:rsidRPr="00C83AD7">
              <w:rPr>
                <w:rFonts w:eastAsia="Times New Roman" w:cs="Arial"/>
                <w:szCs w:val="20"/>
              </w:rPr>
              <w:t>2611-25-1101 Posodobitev sistema socialnega varstva</w:t>
            </w:r>
            <w:r w:rsidR="00126F62">
              <w:rPr>
                <w:rFonts w:eastAsia="Times New Roman" w:cs="Arial"/>
                <w:szCs w:val="20"/>
              </w:rPr>
              <w:t xml:space="preserve"> </w:t>
            </w:r>
            <w:r w:rsidR="00126F62" w:rsidRPr="00126F62">
              <w:rPr>
                <w:rFonts w:eastAsia="Times New Roman" w:cs="Arial"/>
                <w:szCs w:val="20"/>
              </w:rPr>
              <w:t>ter varstva otrok in družin z namenom večje učinkovitosti, dostopnosti in kvalitete storitev za vključenost ciljnih skupin</w:t>
            </w:r>
          </w:p>
        </w:tc>
        <w:tc>
          <w:tcPr>
            <w:tcW w:w="1751" w:type="dxa"/>
            <w:gridSpan w:val="2"/>
            <w:tcBorders>
              <w:top w:val="single" w:sz="4" w:space="0" w:color="auto"/>
              <w:left w:val="single" w:sz="4" w:space="0" w:color="auto"/>
              <w:bottom w:val="single" w:sz="4" w:space="0" w:color="auto"/>
              <w:right w:val="single" w:sz="4" w:space="0" w:color="auto"/>
            </w:tcBorders>
          </w:tcPr>
          <w:p w14:paraId="26BA7D15" w14:textId="77777777" w:rsidR="00716A5B" w:rsidRPr="00C83AD7" w:rsidRDefault="00716A5B" w:rsidP="00716A5B">
            <w:pPr>
              <w:spacing w:line="276" w:lineRule="auto"/>
              <w:jc w:val="both"/>
              <w:rPr>
                <w:rFonts w:cs="Arial"/>
              </w:rPr>
            </w:pPr>
            <w:r w:rsidRPr="00C83AD7">
              <w:rPr>
                <w:rFonts w:cs="Arial"/>
              </w:rPr>
              <w:t>PP 230462</w:t>
            </w:r>
          </w:p>
          <w:p w14:paraId="175B1DCA" w14:textId="5C4EEFB7" w:rsidR="00716A5B" w:rsidRPr="00C83AD7" w:rsidRDefault="00716A5B" w:rsidP="00716A5B">
            <w:pPr>
              <w:spacing w:line="276" w:lineRule="auto"/>
              <w:jc w:val="both"/>
              <w:rPr>
                <w:rFonts w:cs="Arial"/>
              </w:rPr>
            </w:pPr>
            <w:r w:rsidRPr="00C83AD7">
              <w:rPr>
                <w:rFonts w:cs="Arial"/>
              </w:rPr>
              <w:t>ESO4.11.-Enakopraven in pravočasen dostop do kakovostnih storitev ESS 21-27-V-EU</w:t>
            </w:r>
          </w:p>
        </w:tc>
        <w:tc>
          <w:tcPr>
            <w:tcW w:w="1580" w:type="dxa"/>
            <w:gridSpan w:val="4"/>
            <w:tcBorders>
              <w:top w:val="single" w:sz="4" w:space="0" w:color="auto"/>
              <w:left w:val="single" w:sz="4" w:space="0" w:color="auto"/>
              <w:bottom w:val="single" w:sz="4" w:space="0" w:color="auto"/>
              <w:right w:val="single" w:sz="4" w:space="0" w:color="auto"/>
            </w:tcBorders>
          </w:tcPr>
          <w:p w14:paraId="1D929B7D" w14:textId="0A0A790D" w:rsidR="00716A5B" w:rsidRPr="00C83AD7" w:rsidRDefault="00126F62" w:rsidP="00E764B6">
            <w:pPr>
              <w:spacing w:line="276" w:lineRule="auto"/>
              <w:jc w:val="center"/>
              <w:rPr>
                <w:rFonts w:cs="Arial"/>
              </w:rPr>
            </w:pPr>
            <w:r w:rsidRPr="00126F62">
              <w:rPr>
                <w:rFonts w:cs="Arial"/>
              </w:rPr>
              <w:t>2.854.857,48</w:t>
            </w:r>
          </w:p>
        </w:tc>
        <w:tc>
          <w:tcPr>
            <w:tcW w:w="1878" w:type="dxa"/>
            <w:tcBorders>
              <w:top w:val="single" w:sz="4" w:space="0" w:color="auto"/>
              <w:left w:val="single" w:sz="4" w:space="0" w:color="auto"/>
              <w:bottom w:val="single" w:sz="4" w:space="0" w:color="auto"/>
              <w:right w:val="single" w:sz="4" w:space="0" w:color="auto"/>
            </w:tcBorders>
          </w:tcPr>
          <w:p w14:paraId="1C63BA5E" w14:textId="5A8E1CD1" w:rsidR="00716A5B" w:rsidRPr="00C83AD7" w:rsidRDefault="00126F62" w:rsidP="00E764B6">
            <w:pPr>
              <w:spacing w:line="276" w:lineRule="auto"/>
              <w:jc w:val="center"/>
              <w:rPr>
                <w:rFonts w:cs="Arial"/>
              </w:rPr>
            </w:pPr>
            <w:r w:rsidRPr="00126F62">
              <w:rPr>
                <w:rFonts w:cs="Arial"/>
              </w:rPr>
              <w:t>4.052.792,0</w:t>
            </w:r>
            <w:r>
              <w:rPr>
                <w:rFonts w:cs="Arial"/>
              </w:rPr>
              <w:t>0</w:t>
            </w:r>
          </w:p>
        </w:tc>
      </w:tr>
      <w:tr w:rsidR="00716A5B" w:rsidRPr="00C83AD7" w14:paraId="0D1AB32B"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tcPr>
          <w:p w14:paraId="1B02E35C" w14:textId="3AA15004" w:rsidR="00716A5B" w:rsidRPr="00C83AD7" w:rsidRDefault="00716A5B" w:rsidP="00DB2E1C">
            <w:pPr>
              <w:widowControl w:val="0"/>
              <w:tabs>
                <w:tab w:val="left" w:pos="360"/>
              </w:tabs>
              <w:spacing w:after="0" w:line="260" w:lineRule="exact"/>
              <w:outlineLvl w:val="0"/>
              <w:rPr>
                <w:rFonts w:eastAsia="Times New Roman" w:cs="Arial"/>
                <w:bCs/>
                <w:kern w:val="32"/>
                <w:szCs w:val="20"/>
                <w:lang w:eastAsia="sl-SI"/>
              </w:rPr>
            </w:pPr>
            <w:r w:rsidRPr="00C83AD7">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tcPr>
          <w:p w14:paraId="58D902A8" w14:textId="04CF5C0A" w:rsidR="00716A5B" w:rsidRPr="00C83AD7" w:rsidRDefault="00C83AD7" w:rsidP="00DB2E1C">
            <w:pPr>
              <w:widowControl w:val="0"/>
              <w:tabs>
                <w:tab w:val="left" w:pos="360"/>
              </w:tabs>
              <w:spacing w:after="0" w:line="260" w:lineRule="exact"/>
              <w:outlineLvl w:val="0"/>
              <w:rPr>
                <w:rFonts w:eastAsia="Times New Roman" w:cs="Arial"/>
                <w:szCs w:val="20"/>
              </w:rPr>
            </w:pPr>
            <w:r w:rsidRPr="00C83AD7">
              <w:rPr>
                <w:rFonts w:eastAsia="Times New Roman" w:cs="Arial"/>
                <w:szCs w:val="20"/>
              </w:rPr>
              <w:t xml:space="preserve">2611-25-1101 </w:t>
            </w:r>
            <w:r w:rsidR="00126F62" w:rsidRPr="00C83AD7">
              <w:rPr>
                <w:rFonts w:eastAsia="Times New Roman" w:cs="Arial"/>
                <w:szCs w:val="20"/>
              </w:rPr>
              <w:t>Posodobitev sistema socialnega varstva</w:t>
            </w:r>
            <w:r w:rsidR="00126F62">
              <w:rPr>
                <w:rFonts w:eastAsia="Times New Roman" w:cs="Arial"/>
                <w:szCs w:val="20"/>
              </w:rPr>
              <w:t xml:space="preserve"> </w:t>
            </w:r>
            <w:r w:rsidR="00126F62" w:rsidRPr="00126F62">
              <w:rPr>
                <w:rFonts w:eastAsia="Times New Roman" w:cs="Arial"/>
                <w:szCs w:val="20"/>
              </w:rPr>
              <w:t>ter varstva otrok in družin z namenom večje učinkovitosti, dostopnosti in kvalitete storitev za vključenost ciljnih skupin</w:t>
            </w:r>
          </w:p>
        </w:tc>
        <w:tc>
          <w:tcPr>
            <w:tcW w:w="1751" w:type="dxa"/>
            <w:gridSpan w:val="2"/>
            <w:tcBorders>
              <w:top w:val="single" w:sz="4" w:space="0" w:color="auto"/>
              <w:left w:val="single" w:sz="4" w:space="0" w:color="auto"/>
              <w:bottom w:val="single" w:sz="4" w:space="0" w:color="auto"/>
              <w:right w:val="single" w:sz="4" w:space="0" w:color="auto"/>
            </w:tcBorders>
          </w:tcPr>
          <w:p w14:paraId="32A07FE8" w14:textId="77777777" w:rsidR="00716A5B" w:rsidRPr="00C83AD7" w:rsidRDefault="00716A5B" w:rsidP="00716A5B">
            <w:pPr>
              <w:spacing w:line="276" w:lineRule="auto"/>
              <w:jc w:val="both"/>
              <w:rPr>
                <w:rFonts w:cs="Arial"/>
              </w:rPr>
            </w:pPr>
            <w:r w:rsidRPr="00C83AD7">
              <w:rPr>
                <w:rFonts w:cs="Arial"/>
              </w:rPr>
              <w:t>PP 230463</w:t>
            </w:r>
          </w:p>
          <w:p w14:paraId="1847D6C1" w14:textId="21513935" w:rsidR="00716A5B" w:rsidRPr="00C83AD7" w:rsidRDefault="00716A5B" w:rsidP="00716A5B">
            <w:pPr>
              <w:spacing w:line="276" w:lineRule="auto"/>
              <w:jc w:val="both"/>
              <w:rPr>
                <w:rFonts w:cs="Arial"/>
              </w:rPr>
            </w:pPr>
            <w:r w:rsidRPr="00C83AD7">
              <w:rPr>
                <w:rFonts w:cs="Arial"/>
              </w:rPr>
              <w:t>ESO4.11.-Enakopraven in pravočasen dostop do kakovostnih storitev ESS 21-27-V-SI</w:t>
            </w:r>
          </w:p>
        </w:tc>
        <w:tc>
          <w:tcPr>
            <w:tcW w:w="1580" w:type="dxa"/>
            <w:gridSpan w:val="4"/>
            <w:tcBorders>
              <w:top w:val="single" w:sz="4" w:space="0" w:color="auto"/>
              <w:left w:val="single" w:sz="4" w:space="0" w:color="auto"/>
              <w:bottom w:val="single" w:sz="4" w:space="0" w:color="auto"/>
              <w:right w:val="single" w:sz="4" w:space="0" w:color="auto"/>
            </w:tcBorders>
          </w:tcPr>
          <w:p w14:paraId="170656EC" w14:textId="300133CC" w:rsidR="00716A5B" w:rsidRPr="00C83AD7" w:rsidRDefault="00126F62" w:rsidP="00E764B6">
            <w:pPr>
              <w:spacing w:line="276" w:lineRule="auto"/>
              <w:jc w:val="center"/>
              <w:rPr>
                <w:rFonts w:cs="Arial"/>
              </w:rPr>
            </w:pPr>
            <w:r w:rsidRPr="00126F62">
              <w:rPr>
                <w:rFonts w:cs="Arial"/>
              </w:rPr>
              <w:t>503.798,38</w:t>
            </w:r>
          </w:p>
        </w:tc>
        <w:tc>
          <w:tcPr>
            <w:tcW w:w="1878" w:type="dxa"/>
            <w:tcBorders>
              <w:top w:val="single" w:sz="4" w:space="0" w:color="auto"/>
              <w:left w:val="single" w:sz="4" w:space="0" w:color="auto"/>
              <w:bottom w:val="single" w:sz="4" w:space="0" w:color="auto"/>
              <w:right w:val="single" w:sz="4" w:space="0" w:color="auto"/>
            </w:tcBorders>
          </w:tcPr>
          <w:p w14:paraId="69416709" w14:textId="0F0D86C0" w:rsidR="00716A5B" w:rsidRPr="00C83AD7" w:rsidRDefault="00126F62" w:rsidP="00E764B6">
            <w:pPr>
              <w:spacing w:line="276" w:lineRule="auto"/>
              <w:jc w:val="center"/>
              <w:rPr>
                <w:rFonts w:cs="Arial"/>
              </w:rPr>
            </w:pPr>
            <w:r w:rsidRPr="00126F62">
              <w:rPr>
                <w:rFonts w:cs="Arial"/>
              </w:rPr>
              <w:t>715.198,59</w:t>
            </w:r>
          </w:p>
        </w:tc>
      </w:tr>
      <w:tr w:rsidR="00716A5B" w:rsidRPr="00C83AD7" w14:paraId="3ADA838D"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tcPr>
          <w:p w14:paraId="22362462" w14:textId="5987707C" w:rsidR="00716A5B" w:rsidRPr="00C83AD7" w:rsidRDefault="00716A5B" w:rsidP="00DB2E1C">
            <w:pPr>
              <w:widowControl w:val="0"/>
              <w:tabs>
                <w:tab w:val="left" w:pos="360"/>
              </w:tabs>
              <w:spacing w:after="0" w:line="260" w:lineRule="exact"/>
              <w:outlineLvl w:val="0"/>
              <w:rPr>
                <w:rFonts w:eastAsia="Times New Roman" w:cs="Arial"/>
                <w:bCs/>
                <w:kern w:val="32"/>
                <w:szCs w:val="20"/>
                <w:lang w:eastAsia="sl-SI"/>
              </w:rPr>
            </w:pPr>
            <w:r w:rsidRPr="00C83AD7">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tcPr>
          <w:p w14:paraId="121E9919" w14:textId="0AF458F4" w:rsidR="00716A5B" w:rsidRPr="00C83AD7" w:rsidRDefault="00C83AD7" w:rsidP="00DB2E1C">
            <w:pPr>
              <w:widowControl w:val="0"/>
              <w:tabs>
                <w:tab w:val="left" w:pos="360"/>
              </w:tabs>
              <w:spacing w:after="0" w:line="260" w:lineRule="exact"/>
              <w:outlineLvl w:val="0"/>
              <w:rPr>
                <w:rFonts w:eastAsia="Times New Roman" w:cs="Arial"/>
                <w:szCs w:val="20"/>
              </w:rPr>
            </w:pPr>
            <w:r w:rsidRPr="00C83AD7">
              <w:rPr>
                <w:rFonts w:eastAsia="Times New Roman" w:cs="Arial"/>
                <w:szCs w:val="20"/>
              </w:rPr>
              <w:t xml:space="preserve">2611-25-1101 </w:t>
            </w:r>
            <w:r w:rsidR="00126F62" w:rsidRPr="00C83AD7">
              <w:rPr>
                <w:rFonts w:eastAsia="Times New Roman" w:cs="Arial"/>
                <w:szCs w:val="20"/>
              </w:rPr>
              <w:t>Posodobitev sistema socialnega varstva</w:t>
            </w:r>
            <w:r w:rsidR="00126F62">
              <w:rPr>
                <w:rFonts w:eastAsia="Times New Roman" w:cs="Arial"/>
                <w:szCs w:val="20"/>
              </w:rPr>
              <w:t xml:space="preserve"> </w:t>
            </w:r>
            <w:r w:rsidR="00126F62" w:rsidRPr="00126F62">
              <w:rPr>
                <w:rFonts w:eastAsia="Times New Roman" w:cs="Arial"/>
                <w:szCs w:val="20"/>
              </w:rPr>
              <w:t>ter varstva otrok in družin z namenom večje učinkovitosti, dostopnosti in kvalitete storitev za vključenost ciljnih skupin</w:t>
            </w:r>
          </w:p>
        </w:tc>
        <w:tc>
          <w:tcPr>
            <w:tcW w:w="1751" w:type="dxa"/>
            <w:gridSpan w:val="2"/>
            <w:tcBorders>
              <w:top w:val="single" w:sz="4" w:space="0" w:color="auto"/>
              <w:left w:val="single" w:sz="4" w:space="0" w:color="auto"/>
              <w:bottom w:val="single" w:sz="4" w:space="0" w:color="auto"/>
              <w:right w:val="single" w:sz="4" w:space="0" w:color="auto"/>
            </w:tcBorders>
          </w:tcPr>
          <w:p w14:paraId="16711E55" w14:textId="77777777" w:rsidR="00716A5B" w:rsidRPr="00C83AD7" w:rsidRDefault="00716A5B" w:rsidP="00716A5B">
            <w:pPr>
              <w:spacing w:line="276" w:lineRule="auto"/>
              <w:jc w:val="both"/>
              <w:rPr>
                <w:rFonts w:cs="Arial"/>
              </w:rPr>
            </w:pPr>
            <w:r w:rsidRPr="00C83AD7">
              <w:rPr>
                <w:rFonts w:cs="Arial"/>
              </w:rPr>
              <w:t>PP 230464</w:t>
            </w:r>
          </w:p>
          <w:p w14:paraId="3AE41139" w14:textId="61219D5E" w:rsidR="00716A5B" w:rsidRPr="00C83AD7" w:rsidRDefault="00716A5B" w:rsidP="00716A5B">
            <w:pPr>
              <w:spacing w:line="276" w:lineRule="auto"/>
              <w:jc w:val="both"/>
              <w:rPr>
                <w:rFonts w:cs="Arial"/>
              </w:rPr>
            </w:pPr>
            <w:r w:rsidRPr="00C83AD7">
              <w:rPr>
                <w:rFonts w:cs="Arial"/>
              </w:rPr>
              <w:t>ESO4.11.-Enakopraven in pravočasen dostop do kakovostnih storitev ESS 21-27-Z-EU</w:t>
            </w:r>
          </w:p>
        </w:tc>
        <w:tc>
          <w:tcPr>
            <w:tcW w:w="1580" w:type="dxa"/>
            <w:gridSpan w:val="4"/>
            <w:tcBorders>
              <w:top w:val="single" w:sz="4" w:space="0" w:color="auto"/>
              <w:left w:val="single" w:sz="4" w:space="0" w:color="auto"/>
              <w:bottom w:val="single" w:sz="4" w:space="0" w:color="auto"/>
              <w:right w:val="single" w:sz="4" w:space="0" w:color="auto"/>
            </w:tcBorders>
          </w:tcPr>
          <w:p w14:paraId="5A7599F0" w14:textId="2E550044" w:rsidR="00716A5B" w:rsidRPr="00C83AD7" w:rsidRDefault="00126F62" w:rsidP="00126F62">
            <w:pPr>
              <w:spacing w:line="276" w:lineRule="auto"/>
              <w:jc w:val="center"/>
              <w:rPr>
                <w:rFonts w:cs="Arial"/>
              </w:rPr>
            </w:pPr>
            <w:r w:rsidRPr="00126F62">
              <w:rPr>
                <w:rFonts w:cs="Arial"/>
              </w:rPr>
              <w:t>632.217,57</w:t>
            </w:r>
          </w:p>
        </w:tc>
        <w:tc>
          <w:tcPr>
            <w:tcW w:w="1878" w:type="dxa"/>
            <w:tcBorders>
              <w:top w:val="single" w:sz="4" w:space="0" w:color="auto"/>
              <w:left w:val="single" w:sz="4" w:space="0" w:color="auto"/>
              <w:bottom w:val="single" w:sz="4" w:space="0" w:color="auto"/>
              <w:right w:val="single" w:sz="4" w:space="0" w:color="auto"/>
            </w:tcBorders>
          </w:tcPr>
          <w:p w14:paraId="6C9F6B0B" w14:textId="7DE392A3" w:rsidR="00716A5B" w:rsidRPr="00C83AD7" w:rsidRDefault="00126F62" w:rsidP="00126F62">
            <w:pPr>
              <w:spacing w:line="276" w:lineRule="auto"/>
              <w:jc w:val="center"/>
              <w:rPr>
                <w:rFonts w:cs="Arial"/>
              </w:rPr>
            </w:pPr>
            <w:r w:rsidRPr="00126F62">
              <w:rPr>
                <w:rFonts w:cs="Arial"/>
              </w:rPr>
              <w:t>897.504,</w:t>
            </w:r>
            <w:r>
              <w:rPr>
                <w:rFonts w:cs="Arial"/>
              </w:rPr>
              <w:t>00</w:t>
            </w:r>
          </w:p>
        </w:tc>
      </w:tr>
      <w:tr w:rsidR="00716A5B" w:rsidRPr="001A4825" w14:paraId="2C3E9440"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tcPr>
          <w:p w14:paraId="038039BD" w14:textId="3BF32661" w:rsidR="00716A5B" w:rsidRPr="00C83AD7" w:rsidRDefault="00716A5B" w:rsidP="00DB2E1C">
            <w:pPr>
              <w:widowControl w:val="0"/>
              <w:tabs>
                <w:tab w:val="left" w:pos="360"/>
              </w:tabs>
              <w:spacing w:after="0" w:line="260" w:lineRule="exact"/>
              <w:outlineLvl w:val="0"/>
              <w:rPr>
                <w:rFonts w:eastAsia="Times New Roman" w:cs="Arial"/>
                <w:bCs/>
                <w:kern w:val="32"/>
                <w:szCs w:val="20"/>
                <w:lang w:eastAsia="sl-SI"/>
              </w:rPr>
            </w:pPr>
            <w:r w:rsidRPr="00C83AD7">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tcPr>
          <w:p w14:paraId="6933BB6F" w14:textId="73085AC2" w:rsidR="00716A5B" w:rsidRPr="00C83AD7" w:rsidRDefault="00C83AD7" w:rsidP="00DB2E1C">
            <w:pPr>
              <w:widowControl w:val="0"/>
              <w:tabs>
                <w:tab w:val="left" w:pos="360"/>
              </w:tabs>
              <w:spacing w:after="0" w:line="260" w:lineRule="exact"/>
              <w:outlineLvl w:val="0"/>
              <w:rPr>
                <w:rFonts w:eastAsia="Times New Roman" w:cs="Arial"/>
                <w:szCs w:val="20"/>
              </w:rPr>
            </w:pPr>
            <w:r w:rsidRPr="00C83AD7">
              <w:rPr>
                <w:rFonts w:eastAsia="Times New Roman" w:cs="Arial"/>
                <w:szCs w:val="20"/>
              </w:rPr>
              <w:t xml:space="preserve">2611-25-1101 </w:t>
            </w:r>
            <w:r w:rsidR="00126F62" w:rsidRPr="00C83AD7">
              <w:rPr>
                <w:rFonts w:eastAsia="Times New Roman" w:cs="Arial"/>
                <w:szCs w:val="20"/>
              </w:rPr>
              <w:t>Posodobitev sistema socialnega varstva</w:t>
            </w:r>
            <w:r w:rsidR="00126F62">
              <w:rPr>
                <w:rFonts w:eastAsia="Times New Roman" w:cs="Arial"/>
                <w:szCs w:val="20"/>
              </w:rPr>
              <w:t xml:space="preserve"> </w:t>
            </w:r>
            <w:r w:rsidR="00126F62" w:rsidRPr="00126F62">
              <w:rPr>
                <w:rFonts w:eastAsia="Times New Roman" w:cs="Arial"/>
                <w:szCs w:val="20"/>
              </w:rPr>
              <w:t>ter varstva otrok in družin z namenom večje učinkovitosti, dostopnosti in kvalitete storitev za vključenost ciljnih skupin</w:t>
            </w:r>
          </w:p>
        </w:tc>
        <w:tc>
          <w:tcPr>
            <w:tcW w:w="1751" w:type="dxa"/>
            <w:gridSpan w:val="2"/>
            <w:tcBorders>
              <w:top w:val="single" w:sz="4" w:space="0" w:color="auto"/>
              <w:left w:val="single" w:sz="4" w:space="0" w:color="auto"/>
              <w:bottom w:val="single" w:sz="4" w:space="0" w:color="auto"/>
              <w:right w:val="single" w:sz="4" w:space="0" w:color="auto"/>
            </w:tcBorders>
          </w:tcPr>
          <w:p w14:paraId="5B4F2442" w14:textId="77777777" w:rsidR="00716A5B" w:rsidRPr="00C83AD7" w:rsidRDefault="00716A5B" w:rsidP="00716A5B">
            <w:pPr>
              <w:spacing w:line="276" w:lineRule="auto"/>
              <w:jc w:val="both"/>
              <w:rPr>
                <w:rFonts w:cs="Arial"/>
              </w:rPr>
            </w:pPr>
            <w:r w:rsidRPr="00C83AD7">
              <w:rPr>
                <w:rFonts w:cs="Arial"/>
              </w:rPr>
              <w:t>PP 230465</w:t>
            </w:r>
          </w:p>
          <w:p w14:paraId="00AA7EE0" w14:textId="4A12CC84" w:rsidR="00716A5B" w:rsidRPr="00C83AD7" w:rsidRDefault="00716A5B" w:rsidP="00716A5B">
            <w:pPr>
              <w:spacing w:line="276" w:lineRule="auto"/>
              <w:jc w:val="both"/>
              <w:rPr>
                <w:rFonts w:cs="Arial"/>
              </w:rPr>
            </w:pPr>
            <w:r w:rsidRPr="00C83AD7">
              <w:rPr>
                <w:rFonts w:cs="Arial"/>
              </w:rPr>
              <w:t>ESO4.11.-Enakopraven in pravočasen dostop do kakovostnih storitev ESS 21-27-Z-SI</w:t>
            </w:r>
          </w:p>
        </w:tc>
        <w:tc>
          <w:tcPr>
            <w:tcW w:w="1580" w:type="dxa"/>
            <w:gridSpan w:val="4"/>
            <w:tcBorders>
              <w:top w:val="single" w:sz="4" w:space="0" w:color="auto"/>
              <w:left w:val="single" w:sz="4" w:space="0" w:color="auto"/>
              <w:bottom w:val="single" w:sz="4" w:space="0" w:color="auto"/>
              <w:right w:val="single" w:sz="4" w:space="0" w:color="auto"/>
            </w:tcBorders>
          </w:tcPr>
          <w:p w14:paraId="27D1F9EB" w14:textId="7B625383" w:rsidR="00716A5B" w:rsidRPr="00C83AD7" w:rsidRDefault="00126F62" w:rsidP="00126F62">
            <w:pPr>
              <w:spacing w:line="276" w:lineRule="auto"/>
              <w:jc w:val="center"/>
              <w:rPr>
                <w:rFonts w:cs="Arial"/>
              </w:rPr>
            </w:pPr>
            <w:r w:rsidRPr="00126F62">
              <w:rPr>
                <w:rFonts w:cs="Arial"/>
              </w:rPr>
              <w:t>948.326,36</w:t>
            </w:r>
          </w:p>
        </w:tc>
        <w:tc>
          <w:tcPr>
            <w:tcW w:w="1878" w:type="dxa"/>
            <w:tcBorders>
              <w:top w:val="single" w:sz="4" w:space="0" w:color="auto"/>
              <w:left w:val="single" w:sz="4" w:space="0" w:color="auto"/>
              <w:bottom w:val="single" w:sz="4" w:space="0" w:color="auto"/>
              <w:right w:val="single" w:sz="4" w:space="0" w:color="auto"/>
            </w:tcBorders>
          </w:tcPr>
          <w:p w14:paraId="3D6D7C19" w14:textId="2C623C66" w:rsidR="00716A5B" w:rsidRDefault="00126F62" w:rsidP="00E764B6">
            <w:pPr>
              <w:spacing w:line="276" w:lineRule="auto"/>
              <w:jc w:val="center"/>
              <w:rPr>
                <w:rFonts w:cs="Arial"/>
              </w:rPr>
            </w:pPr>
            <w:r w:rsidRPr="00126F62">
              <w:rPr>
                <w:rFonts w:cs="Arial"/>
              </w:rPr>
              <w:t>1.346.256,</w:t>
            </w:r>
            <w:r>
              <w:rPr>
                <w:rFonts w:cs="Arial"/>
              </w:rPr>
              <w:t>00</w:t>
            </w:r>
          </w:p>
        </w:tc>
      </w:tr>
      <w:bookmarkEnd w:id="5"/>
      <w:tr w:rsidR="00170F06" w:rsidRPr="001A4825" w14:paraId="78E3E591"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tcPr>
          <w:p w14:paraId="3FED4C1A" w14:textId="21E79388" w:rsidR="00170F06" w:rsidRPr="007904DD" w:rsidRDefault="00170F06" w:rsidP="00DB2E1C">
            <w:pPr>
              <w:widowControl w:val="0"/>
              <w:tabs>
                <w:tab w:val="left" w:pos="360"/>
              </w:tabs>
              <w:spacing w:after="0" w:line="260" w:lineRule="exact"/>
              <w:outlineLvl w:val="0"/>
              <w:rPr>
                <w:rFonts w:eastAsia="Times New Roman" w:cs="Arial"/>
                <w:bCs/>
                <w:kern w:val="32"/>
                <w:szCs w:val="20"/>
                <w:lang w:eastAsia="sl-SI"/>
              </w:rPr>
            </w:pPr>
            <w:r w:rsidRPr="007904DD">
              <w:rPr>
                <w:rFonts w:eastAsia="Times New Roman" w:cs="Arial"/>
                <w:bCs/>
                <w:kern w:val="32"/>
                <w:szCs w:val="20"/>
                <w:lang w:eastAsia="sl-SI"/>
              </w:rPr>
              <w:lastRenderedPageBreak/>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tcPr>
          <w:p w14:paraId="555B5B27" w14:textId="45EB9209" w:rsidR="00D018AF" w:rsidRPr="00D018AF" w:rsidRDefault="00D018AF" w:rsidP="00D018AF">
            <w:pPr>
              <w:widowControl w:val="0"/>
              <w:tabs>
                <w:tab w:val="left" w:pos="360"/>
              </w:tabs>
              <w:spacing w:after="0" w:line="260" w:lineRule="exact"/>
              <w:outlineLvl w:val="0"/>
              <w:rPr>
                <w:rFonts w:eastAsia="Times New Roman" w:cs="Arial"/>
                <w:szCs w:val="20"/>
              </w:rPr>
            </w:pPr>
            <w:r w:rsidRPr="00D018AF">
              <w:rPr>
                <w:rFonts w:eastAsia="Times New Roman" w:cs="Arial"/>
                <w:szCs w:val="20"/>
              </w:rPr>
              <w:t>2611-</w:t>
            </w:r>
            <w:r w:rsidR="003A5C51">
              <w:rPr>
                <w:rFonts w:eastAsia="Times New Roman" w:cs="Arial"/>
                <w:szCs w:val="20"/>
              </w:rPr>
              <w:t>25</w:t>
            </w:r>
            <w:r w:rsidRPr="00D018AF">
              <w:rPr>
                <w:rFonts w:eastAsia="Times New Roman" w:cs="Arial"/>
                <w:szCs w:val="20"/>
              </w:rPr>
              <w:t>-0057</w:t>
            </w:r>
          </w:p>
          <w:p w14:paraId="0D8D4B67" w14:textId="2CC4DD68" w:rsidR="00170F06" w:rsidRPr="007904DD" w:rsidRDefault="00D018AF" w:rsidP="00D018AF">
            <w:pPr>
              <w:widowControl w:val="0"/>
              <w:tabs>
                <w:tab w:val="left" w:pos="360"/>
              </w:tabs>
              <w:spacing w:after="0" w:line="260" w:lineRule="exact"/>
              <w:outlineLvl w:val="0"/>
              <w:rPr>
                <w:rFonts w:eastAsia="Times New Roman" w:cs="Arial"/>
                <w:szCs w:val="20"/>
                <w:highlight w:val="red"/>
              </w:rPr>
            </w:pPr>
            <w:r w:rsidRPr="00D018AF">
              <w:rPr>
                <w:rFonts w:eastAsia="Times New Roman" w:cs="Arial"/>
                <w:szCs w:val="20"/>
              </w:rPr>
              <w:t>Zagotavljanje raziskovalnih projektov</w:t>
            </w:r>
          </w:p>
        </w:tc>
        <w:tc>
          <w:tcPr>
            <w:tcW w:w="1751" w:type="dxa"/>
            <w:gridSpan w:val="2"/>
            <w:tcBorders>
              <w:top w:val="single" w:sz="4" w:space="0" w:color="auto"/>
              <w:left w:val="single" w:sz="4" w:space="0" w:color="auto"/>
              <w:bottom w:val="single" w:sz="4" w:space="0" w:color="auto"/>
              <w:right w:val="single" w:sz="4" w:space="0" w:color="auto"/>
            </w:tcBorders>
          </w:tcPr>
          <w:p w14:paraId="4541C4EA" w14:textId="77777777" w:rsidR="00170F06" w:rsidRDefault="00170F06" w:rsidP="00170F06">
            <w:pPr>
              <w:spacing w:line="276" w:lineRule="auto"/>
              <w:jc w:val="both"/>
              <w:rPr>
                <w:rFonts w:cs="Arial"/>
              </w:rPr>
            </w:pPr>
            <w:r w:rsidRPr="00E7520A">
              <w:rPr>
                <w:rFonts w:cs="Arial"/>
              </w:rPr>
              <w:t>PP 5544</w:t>
            </w:r>
            <w:r>
              <w:rPr>
                <w:rFonts w:cs="Arial"/>
              </w:rPr>
              <w:t xml:space="preserve"> Otroška opazovalnica</w:t>
            </w:r>
          </w:p>
          <w:p w14:paraId="00926C9D" w14:textId="77777777" w:rsidR="00170F06" w:rsidRPr="004E0BCC" w:rsidRDefault="00170F06" w:rsidP="00716A5B">
            <w:pPr>
              <w:spacing w:line="276" w:lineRule="auto"/>
              <w:jc w:val="both"/>
              <w:rPr>
                <w:rFonts w:cs="Arial"/>
              </w:rPr>
            </w:pPr>
          </w:p>
        </w:tc>
        <w:tc>
          <w:tcPr>
            <w:tcW w:w="1580" w:type="dxa"/>
            <w:gridSpan w:val="4"/>
            <w:tcBorders>
              <w:top w:val="single" w:sz="4" w:space="0" w:color="auto"/>
              <w:left w:val="single" w:sz="4" w:space="0" w:color="auto"/>
              <w:bottom w:val="single" w:sz="4" w:space="0" w:color="auto"/>
              <w:right w:val="single" w:sz="4" w:space="0" w:color="auto"/>
            </w:tcBorders>
          </w:tcPr>
          <w:p w14:paraId="0C5D6D60" w14:textId="1505C681" w:rsidR="00170F06" w:rsidRPr="004E0BCC" w:rsidRDefault="00170F06" w:rsidP="00E764B6">
            <w:pPr>
              <w:spacing w:line="276" w:lineRule="auto"/>
              <w:jc w:val="center"/>
              <w:rPr>
                <w:rFonts w:cs="Arial"/>
              </w:rPr>
            </w:pPr>
            <w:r>
              <w:rPr>
                <w:rFonts w:cs="Arial"/>
              </w:rPr>
              <w:t>15.000,00</w:t>
            </w:r>
          </w:p>
        </w:tc>
        <w:tc>
          <w:tcPr>
            <w:tcW w:w="1878" w:type="dxa"/>
            <w:tcBorders>
              <w:top w:val="single" w:sz="4" w:space="0" w:color="auto"/>
              <w:left w:val="single" w:sz="4" w:space="0" w:color="auto"/>
              <w:bottom w:val="single" w:sz="4" w:space="0" w:color="auto"/>
              <w:right w:val="single" w:sz="4" w:space="0" w:color="auto"/>
            </w:tcBorders>
          </w:tcPr>
          <w:p w14:paraId="7739A10A" w14:textId="5F1F2AF4" w:rsidR="00170F06" w:rsidRPr="004E0BCC" w:rsidRDefault="00170F06" w:rsidP="00E764B6">
            <w:pPr>
              <w:spacing w:line="276" w:lineRule="auto"/>
              <w:jc w:val="center"/>
              <w:rPr>
                <w:rFonts w:cs="Arial"/>
              </w:rPr>
            </w:pPr>
            <w:r>
              <w:rPr>
                <w:rFonts w:cs="Arial"/>
              </w:rPr>
              <w:t>15.000,00</w:t>
            </w:r>
          </w:p>
        </w:tc>
      </w:tr>
      <w:tr w:rsidR="00170F06" w:rsidRPr="001A4825" w14:paraId="31B102C3"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tcPr>
          <w:p w14:paraId="67BF8AD9" w14:textId="5DEB56FC" w:rsidR="00170F06" w:rsidRPr="007904DD" w:rsidRDefault="00170F06" w:rsidP="00DB2E1C">
            <w:pPr>
              <w:widowControl w:val="0"/>
              <w:tabs>
                <w:tab w:val="left" w:pos="360"/>
              </w:tabs>
              <w:spacing w:after="0" w:line="260" w:lineRule="exact"/>
              <w:outlineLvl w:val="0"/>
              <w:rPr>
                <w:rFonts w:eastAsia="Times New Roman" w:cs="Arial"/>
                <w:bCs/>
                <w:kern w:val="32"/>
                <w:szCs w:val="20"/>
                <w:lang w:eastAsia="sl-SI"/>
              </w:rPr>
            </w:pPr>
            <w:r w:rsidRPr="007904DD">
              <w:rPr>
                <w:rFonts w:eastAsia="Times New Roman" w:cs="Arial"/>
                <w:bCs/>
                <w:kern w:val="32"/>
                <w:szCs w:val="20"/>
                <w:lang w:eastAsia="sl-SI"/>
              </w:rPr>
              <w:t>Ministrstvo za delo, družino, socialne zadeve in enake možnosti</w:t>
            </w:r>
          </w:p>
        </w:tc>
        <w:tc>
          <w:tcPr>
            <w:tcW w:w="2047" w:type="dxa"/>
            <w:gridSpan w:val="2"/>
            <w:tcBorders>
              <w:top w:val="single" w:sz="4" w:space="0" w:color="auto"/>
              <w:left w:val="single" w:sz="4" w:space="0" w:color="auto"/>
              <w:bottom w:val="single" w:sz="4" w:space="0" w:color="auto"/>
              <w:right w:val="single" w:sz="4" w:space="0" w:color="auto"/>
            </w:tcBorders>
          </w:tcPr>
          <w:p w14:paraId="1544C1D8" w14:textId="63D9DF93" w:rsidR="00FB2E00" w:rsidRPr="00FB2E00" w:rsidRDefault="00FB2E00" w:rsidP="00FB2E00">
            <w:pPr>
              <w:widowControl w:val="0"/>
              <w:tabs>
                <w:tab w:val="left" w:pos="360"/>
              </w:tabs>
              <w:spacing w:after="0" w:line="260" w:lineRule="exact"/>
              <w:outlineLvl w:val="0"/>
              <w:rPr>
                <w:rFonts w:eastAsia="Times New Roman" w:cs="Arial"/>
                <w:szCs w:val="20"/>
              </w:rPr>
            </w:pPr>
            <w:r w:rsidRPr="00FB2E00">
              <w:rPr>
                <w:rFonts w:eastAsia="Times New Roman" w:cs="Arial"/>
                <w:szCs w:val="20"/>
              </w:rPr>
              <w:t>2611-</w:t>
            </w:r>
            <w:r w:rsidR="00513113">
              <w:rPr>
                <w:rFonts w:eastAsia="Times New Roman" w:cs="Arial"/>
                <w:szCs w:val="20"/>
              </w:rPr>
              <w:t>11-</w:t>
            </w:r>
            <w:r w:rsidRPr="00FB2E00">
              <w:rPr>
                <w:rFonts w:eastAsia="Times New Roman" w:cs="Arial"/>
                <w:szCs w:val="20"/>
              </w:rPr>
              <w:t>0109</w:t>
            </w:r>
          </w:p>
          <w:p w14:paraId="3A3EA456" w14:textId="09CD2D73" w:rsidR="00170F06" w:rsidRPr="007904DD" w:rsidRDefault="00FB2E00" w:rsidP="00FB2E00">
            <w:pPr>
              <w:widowControl w:val="0"/>
              <w:tabs>
                <w:tab w:val="left" w:pos="360"/>
              </w:tabs>
              <w:spacing w:after="0" w:line="260" w:lineRule="exact"/>
              <w:outlineLvl w:val="0"/>
              <w:rPr>
                <w:rFonts w:eastAsia="Times New Roman" w:cs="Arial"/>
                <w:szCs w:val="20"/>
                <w:highlight w:val="red"/>
              </w:rPr>
            </w:pPr>
            <w:r w:rsidRPr="00FB2E00">
              <w:rPr>
                <w:rFonts w:eastAsia="Times New Roman" w:cs="Arial"/>
                <w:szCs w:val="20"/>
              </w:rPr>
              <w:t>Mednarodno in EU delovanje ministrstva</w:t>
            </w:r>
          </w:p>
        </w:tc>
        <w:tc>
          <w:tcPr>
            <w:tcW w:w="1751" w:type="dxa"/>
            <w:gridSpan w:val="2"/>
            <w:tcBorders>
              <w:top w:val="single" w:sz="4" w:space="0" w:color="auto"/>
              <w:left w:val="single" w:sz="4" w:space="0" w:color="auto"/>
              <w:bottom w:val="single" w:sz="4" w:space="0" w:color="auto"/>
              <w:right w:val="single" w:sz="4" w:space="0" w:color="auto"/>
            </w:tcBorders>
          </w:tcPr>
          <w:p w14:paraId="554F2482" w14:textId="77777777" w:rsidR="00170F06" w:rsidRPr="00525E41" w:rsidRDefault="00170F06" w:rsidP="00170F06">
            <w:pPr>
              <w:spacing w:line="276" w:lineRule="auto"/>
              <w:jc w:val="both"/>
              <w:rPr>
                <w:rFonts w:cs="Arial"/>
              </w:rPr>
            </w:pPr>
            <w:r w:rsidRPr="00525E41">
              <w:rPr>
                <w:rFonts w:cs="Arial"/>
              </w:rPr>
              <w:t xml:space="preserve">PP 7172 Mednarodno sodelovanje </w:t>
            </w:r>
          </w:p>
          <w:p w14:paraId="10335A9A" w14:textId="77777777" w:rsidR="00170F06" w:rsidRPr="00E7520A" w:rsidRDefault="00170F06" w:rsidP="00170F06">
            <w:pPr>
              <w:spacing w:line="276" w:lineRule="auto"/>
              <w:jc w:val="both"/>
              <w:rPr>
                <w:rFonts w:cs="Arial"/>
              </w:rPr>
            </w:pPr>
          </w:p>
        </w:tc>
        <w:tc>
          <w:tcPr>
            <w:tcW w:w="1580" w:type="dxa"/>
            <w:gridSpan w:val="4"/>
            <w:tcBorders>
              <w:top w:val="single" w:sz="4" w:space="0" w:color="auto"/>
              <w:left w:val="single" w:sz="4" w:space="0" w:color="auto"/>
              <w:bottom w:val="single" w:sz="4" w:space="0" w:color="auto"/>
              <w:right w:val="single" w:sz="4" w:space="0" w:color="auto"/>
            </w:tcBorders>
          </w:tcPr>
          <w:p w14:paraId="1D2773E1" w14:textId="24AA1F63" w:rsidR="00170F06" w:rsidRDefault="00170F06" w:rsidP="00E764B6">
            <w:pPr>
              <w:spacing w:line="276" w:lineRule="auto"/>
              <w:jc w:val="center"/>
              <w:rPr>
                <w:rFonts w:cs="Arial"/>
              </w:rPr>
            </w:pPr>
            <w:r>
              <w:rPr>
                <w:rFonts w:cs="Arial"/>
              </w:rPr>
              <w:t>1.000,00</w:t>
            </w:r>
          </w:p>
        </w:tc>
        <w:tc>
          <w:tcPr>
            <w:tcW w:w="1878" w:type="dxa"/>
            <w:tcBorders>
              <w:top w:val="single" w:sz="4" w:space="0" w:color="auto"/>
              <w:left w:val="single" w:sz="4" w:space="0" w:color="auto"/>
              <w:bottom w:val="single" w:sz="4" w:space="0" w:color="auto"/>
              <w:right w:val="single" w:sz="4" w:space="0" w:color="auto"/>
            </w:tcBorders>
          </w:tcPr>
          <w:p w14:paraId="0D953F7B" w14:textId="2C80B7D5" w:rsidR="00170F06" w:rsidRDefault="00170F06" w:rsidP="00E764B6">
            <w:pPr>
              <w:spacing w:line="276" w:lineRule="auto"/>
              <w:jc w:val="center"/>
              <w:rPr>
                <w:rFonts w:cs="Arial"/>
              </w:rPr>
            </w:pPr>
            <w:r>
              <w:rPr>
                <w:rFonts w:cs="Arial"/>
              </w:rPr>
              <w:t>1.000,00</w:t>
            </w:r>
          </w:p>
        </w:tc>
      </w:tr>
      <w:bookmarkEnd w:id="4"/>
      <w:tr w:rsidR="00600009" w:rsidRPr="003A5C51" w14:paraId="47BCA030"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5B246EA7" w14:textId="77777777" w:rsidR="00600009" w:rsidRPr="00EA5E1F" w:rsidRDefault="00600009" w:rsidP="00DB2E1C">
            <w:pPr>
              <w:widowControl w:val="0"/>
              <w:tabs>
                <w:tab w:val="left" w:pos="360"/>
              </w:tabs>
              <w:spacing w:after="0" w:line="260" w:lineRule="exact"/>
              <w:outlineLvl w:val="0"/>
              <w:rPr>
                <w:rFonts w:eastAsia="Times New Roman" w:cs="Arial"/>
                <w:bCs/>
                <w:kern w:val="32"/>
                <w:szCs w:val="20"/>
                <w:lang w:eastAsia="sl-SI"/>
              </w:rPr>
            </w:pPr>
            <w:r w:rsidRPr="00EA5E1F">
              <w:rPr>
                <w:rFonts w:eastAsia="Times New Roman" w:cs="Arial"/>
                <w:bCs/>
                <w:kern w:val="32"/>
                <w:szCs w:val="20"/>
                <w:lang w:eastAsia="sl-SI"/>
              </w:rPr>
              <w:t>Ministrstvo za zdravje</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5DDDA" w14:textId="77777777" w:rsidR="00600009" w:rsidRPr="00EA5E1F" w:rsidRDefault="00600009" w:rsidP="00DB2E1C">
            <w:pPr>
              <w:widowControl w:val="0"/>
              <w:tabs>
                <w:tab w:val="left" w:pos="360"/>
              </w:tabs>
              <w:spacing w:after="0" w:line="260" w:lineRule="exact"/>
              <w:outlineLvl w:val="0"/>
              <w:rPr>
                <w:rFonts w:eastAsia="Times New Roman" w:cs="Arial"/>
                <w:bCs/>
                <w:kern w:val="32"/>
                <w:szCs w:val="20"/>
                <w:lang w:eastAsia="sl-SI"/>
              </w:rPr>
            </w:pPr>
            <w:r w:rsidRPr="00EA5E1F">
              <w:rPr>
                <w:rFonts w:eastAsia="Times New Roman" w:cs="Arial"/>
                <w:bCs/>
                <w:kern w:val="32"/>
                <w:szCs w:val="20"/>
                <w:lang w:eastAsia="sl-SI"/>
              </w:rPr>
              <w:t xml:space="preserve">2711-18-0002 </w:t>
            </w:r>
          </w:p>
          <w:p w14:paraId="1F0CBE3A" w14:textId="77777777" w:rsidR="00600009" w:rsidRPr="00EA5E1F" w:rsidRDefault="00600009" w:rsidP="00DB2E1C">
            <w:pPr>
              <w:widowControl w:val="0"/>
              <w:tabs>
                <w:tab w:val="left" w:pos="360"/>
              </w:tabs>
              <w:spacing w:after="0" w:line="260" w:lineRule="exact"/>
              <w:outlineLvl w:val="0"/>
              <w:rPr>
                <w:rFonts w:eastAsia="Times New Roman" w:cs="Arial"/>
                <w:bCs/>
                <w:kern w:val="32"/>
                <w:szCs w:val="20"/>
                <w:lang w:eastAsia="sl-SI"/>
              </w:rPr>
            </w:pPr>
            <w:r w:rsidRPr="00EA5E1F">
              <w:rPr>
                <w:rFonts w:eastAsia="Times New Roman" w:cs="Arial"/>
                <w:bCs/>
                <w:kern w:val="32"/>
                <w:szCs w:val="20"/>
                <w:lang w:eastAsia="sl-SI"/>
              </w:rPr>
              <w:t>Duševno zdravje in odvisnosti od drog</w:t>
            </w:r>
          </w:p>
        </w:tc>
        <w:tc>
          <w:tcPr>
            <w:tcW w:w="1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A7C3B" w14:textId="77777777" w:rsidR="00600009" w:rsidRPr="00EA5E1F" w:rsidRDefault="00600009" w:rsidP="00DB2E1C">
            <w:pPr>
              <w:widowControl w:val="0"/>
              <w:tabs>
                <w:tab w:val="left" w:pos="360"/>
              </w:tabs>
              <w:spacing w:after="0" w:line="260" w:lineRule="exact"/>
              <w:outlineLvl w:val="0"/>
              <w:rPr>
                <w:rFonts w:eastAsia="Times New Roman" w:cs="Arial"/>
                <w:bCs/>
                <w:kern w:val="32"/>
                <w:szCs w:val="20"/>
                <w:lang w:eastAsia="sl-SI"/>
              </w:rPr>
            </w:pPr>
            <w:r w:rsidRPr="00EA5E1F">
              <w:rPr>
                <w:rFonts w:eastAsia="Times New Roman" w:cs="Arial"/>
                <w:bCs/>
                <w:kern w:val="32"/>
                <w:szCs w:val="20"/>
                <w:lang w:eastAsia="sl-SI"/>
              </w:rPr>
              <w:t xml:space="preserve">PP 221091 Programi duševnega zdravja in demence </w:t>
            </w:r>
          </w:p>
        </w:tc>
        <w:tc>
          <w:tcPr>
            <w:tcW w:w="15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ACB003" w14:textId="1AD6C3EE" w:rsidR="00600009" w:rsidRPr="00EA5E1F" w:rsidRDefault="009842B1" w:rsidP="00E764B6">
            <w:pPr>
              <w:widowControl w:val="0"/>
              <w:tabs>
                <w:tab w:val="left" w:pos="360"/>
              </w:tabs>
              <w:spacing w:after="0" w:line="260" w:lineRule="exact"/>
              <w:jc w:val="center"/>
              <w:outlineLvl w:val="0"/>
              <w:rPr>
                <w:rFonts w:eastAsia="Times New Roman" w:cs="Arial"/>
                <w:bCs/>
                <w:kern w:val="32"/>
                <w:szCs w:val="20"/>
                <w:lang w:eastAsia="sl-SI"/>
              </w:rPr>
            </w:pPr>
            <w:r w:rsidRPr="00EA5E1F">
              <w:rPr>
                <w:rFonts w:eastAsia="Times New Roman" w:cs="Arial"/>
                <w:bCs/>
                <w:kern w:val="32"/>
                <w:szCs w:val="20"/>
                <w:lang w:eastAsia="sl-SI"/>
              </w:rPr>
              <w:t>660.000,00</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77E92EFD" w14:textId="6A5F8072" w:rsidR="00600009" w:rsidRPr="00EA5E1F" w:rsidRDefault="009842B1" w:rsidP="00E764B6">
            <w:pPr>
              <w:widowControl w:val="0"/>
              <w:tabs>
                <w:tab w:val="left" w:pos="360"/>
              </w:tabs>
              <w:spacing w:after="0" w:line="260" w:lineRule="exact"/>
              <w:jc w:val="center"/>
              <w:outlineLvl w:val="0"/>
              <w:rPr>
                <w:rFonts w:eastAsia="Times New Roman" w:cs="Arial"/>
                <w:bCs/>
                <w:kern w:val="32"/>
                <w:szCs w:val="20"/>
                <w:lang w:eastAsia="sl-SI"/>
              </w:rPr>
            </w:pPr>
            <w:r w:rsidRPr="00EA5E1F">
              <w:rPr>
                <w:rFonts w:eastAsia="Times New Roman" w:cs="Arial"/>
                <w:bCs/>
                <w:kern w:val="32"/>
                <w:szCs w:val="20"/>
                <w:lang w:eastAsia="sl-SI"/>
              </w:rPr>
              <w:t>660.000,00</w:t>
            </w:r>
          </w:p>
        </w:tc>
      </w:tr>
      <w:tr w:rsidR="00A92F44" w:rsidRPr="003A5C51" w14:paraId="12C86A25"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20957245" w14:textId="3CC5B313" w:rsidR="00A92F44" w:rsidRPr="003A5C51" w:rsidRDefault="00DA1734" w:rsidP="00DB2E1C">
            <w:pPr>
              <w:widowControl w:val="0"/>
              <w:tabs>
                <w:tab w:val="left" w:pos="360"/>
              </w:tabs>
              <w:spacing w:after="0" w:line="260" w:lineRule="exact"/>
              <w:outlineLvl w:val="0"/>
              <w:rPr>
                <w:rFonts w:eastAsia="Times New Roman" w:cs="Arial"/>
                <w:bCs/>
                <w:kern w:val="32"/>
                <w:szCs w:val="20"/>
                <w:highlight w:val="yellow"/>
                <w:lang w:eastAsia="sl-SI"/>
              </w:rPr>
            </w:pPr>
            <w:r w:rsidRPr="00513113">
              <w:rPr>
                <w:rFonts w:eastAsia="Times New Roman" w:cs="Arial"/>
                <w:bCs/>
                <w:kern w:val="32"/>
                <w:szCs w:val="20"/>
                <w:lang w:eastAsia="sl-SI"/>
              </w:rPr>
              <w:t>Ministrstvo za zdravje</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204D8494" w14:textId="4513052E" w:rsidR="00A92F44" w:rsidRPr="003A5C51" w:rsidRDefault="00513113" w:rsidP="00DB2E1C">
            <w:pPr>
              <w:widowControl w:val="0"/>
              <w:tabs>
                <w:tab w:val="left" w:pos="360"/>
              </w:tabs>
              <w:spacing w:after="0" w:line="260" w:lineRule="exact"/>
              <w:outlineLvl w:val="0"/>
              <w:rPr>
                <w:rFonts w:eastAsia="Times New Roman" w:cs="Arial"/>
                <w:bCs/>
                <w:kern w:val="32"/>
                <w:szCs w:val="20"/>
                <w:highlight w:val="yellow"/>
                <w:lang w:eastAsia="sl-SI"/>
              </w:rPr>
            </w:pPr>
            <w:r w:rsidRPr="0083699A">
              <w:rPr>
                <w:rFonts w:eastAsia="Times New Roman" w:cs="Arial"/>
                <w:bCs/>
                <w:kern w:val="32"/>
                <w:szCs w:val="20"/>
                <w:lang w:eastAsia="sl-SI"/>
              </w:rPr>
              <w:t xml:space="preserve">*projekt še ni odprt, sredstva so na MKRR na PP </w:t>
            </w:r>
            <w:r w:rsidR="0083699A" w:rsidRPr="0083699A">
              <w:rPr>
                <w:rFonts w:cs="Arial"/>
              </w:rPr>
              <w:t>231073</w:t>
            </w:r>
            <w:r w:rsidRPr="0083699A">
              <w:rPr>
                <w:rFonts w:eastAsia="Times New Roman" w:cs="Arial"/>
                <w:bCs/>
                <w:kern w:val="32"/>
                <w:szCs w:val="20"/>
                <w:lang w:eastAsia="sl-SI"/>
              </w:rPr>
              <w:t xml:space="preserve">, PP </w:t>
            </w:r>
            <w:r w:rsidR="0083699A" w:rsidRPr="0083699A">
              <w:rPr>
                <w:rFonts w:cs="Arial"/>
              </w:rPr>
              <w:t>231074</w:t>
            </w:r>
            <w:r w:rsidRPr="0083699A">
              <w:rPr>
                <w:rFonts w:eastAsia="Times New Roman" w:cs="Arial"/>
                <w:bCs/>
                <w:kern w:val="32"/>
                <w:szCs w:val="20"/>
                <w:lang w:eastAsia="sl-SI"/>
              </w:rPr>
              <w:t xml:space="preserve">, PP </w:t>
            </w:r>
            <w:r w:rsidR="0083699A" w:rsidRPr="0083699A">
              <w:rPr>
                <w:rFonts w:cs="Arial"/>
              </w:rPr>
              <w:t>231075</w:t>
            </w:r>
            <w:r w:rsidRPr="0083699A">
              <w:rPr>
                <w:rFonts w:eastAsia="Times New Roman" w:cs="Arial"/>
                <w:bCs/>
                <w:kern w:val="32"/>
                <w:szCs w:val="20"/>
                <w:lang w:eastAsia="sl-SI"/>
              </w:rPr>
              <w:t xml:space="preserve">, PP </w:t>
            </w:r>
            <w:r w:rsidR="0083699A" w:rsidRPr="0083699A">
              <w:rPr>
                <w:rFonts w:cs="Arial"/>
              </w:rPr>
              <w:t>231076</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64E2C646" w14:textId="77777777" w:rsidR="0083699A" w:rsidRPr="0083699A" w:rsidRDefault="0083699A" w:rsidP="0083699A">
            <w:pPr>
              <w:widowControl w:val="0"/>
              <w:tabs>
                <w:tab w:val="left" w:pos="360"/>
              </w:tabs>
              <w:spacing w:after="0" w:line="260" w:lineRule="exact"/>
              <w:outlineLvl w:val="0"/>
              <w:rPr>
                <w:rFonts w:cs="Arial"/>
              </w:rPr>
            </w:pPr>
            <w:r w:rsidRPr="0083699A">
              <w:rPr>
                <w:rFonts w:cs="Arial"/>
              </w:rPr>
              <w:t>231073 ESO4.11.-Enakopraven in pravočasen dostop do kakovostnih storitev ESS 21-27-V-EU</w:t>
            </w:r>
          </w:p>
          <w:p w14:paraId="6ADD56F3" w14:textId="77777777" w:rsidR="0083699A" w:rsidRPr="0083699A" w:rsidRDefault="0083699A" w:rsidP="0083699A">
            <w:pPr>
              <w:widowControl w:val="0"/>
              <w:tabs>
                <w:tab w:val="left" w:pos="360"/>
              </w:tabs>
              <w:spacing w:after="0" w:line="260" w:lineRule="exact"/>
              <w:outlineLvl w:val="0"/>
              <w:rPr>
                <w:rFonts w:cs="Arial"/>
              </w:rPr>
            </w:pPr>
            <w:r w:rsidRPr="0083699A">
              <w:rPr>
                <w:rFonts w:cs="Arial"/>
              </w:rPr>
              <w:t>231074 ESO4.11.-Enakopraven in pravočasen dostop do kakovostnih storitev ESS 21-27-V-SI</w:t>
            </w:r>
          </w:p>
          <w:p w14:paraId="485D9B38" w14:textId="77777777" w:rsidR="0083699A" w:rsidRPr="0083699A" w:rsidRDefault="0083699A" w:rsidP="0083699A">
            <w:pPr>
              <w:widowControl w:val="0"/>
              <w:tabs>
                <w:tab w:val="left" w:pos="360"/>
              </w:tabs>
              <w:spacing w:after="0" w:line="260" w:lineRule="exact"/>
              <w:outlineLvl w:val="0"/>
              <w:rPr>
                <w:rFonts w:cs="Arial"/>
              </w:rPr>
            </w:pPr>
            <w:r w:rsidRPr="0083699A">
              <w:rPr>
                <w:rFonts w:cs="Arial"/>
              </w:rPr>
              <w:t>231075 ESO4.11.-Enakopraven in pravočasen dostop do kakovostnih storitev ESS 21-27-Z-EU</w:t>
            </w:r>
          </w:p>
          <w:p w14:paraId="58E3EE7E" w14:textId="4A187F65" w:rsidR="00A92F44" w:rsidRPr="003A5C51" w:rsidRDefault="0083699A" w:rsidP="0083699A">
            <w:pPr>
              <w:widowControl w:val="0"/>
              <w:tabs>
                <w:tab w:val="left" w:pos="360"/>
              </w:tabs>
              <w:spacing w:after="0" w:line="260" w:lineRule="exact"/>
              <w:outlineLvl w:val="0"/>
              <w:rPr>
                <w:rFonts w:eastAsia="Times New Roman" w:cs="Arial"/>
                <w:bCs/>
                <w:kern w:val="32"/>
                <w:szCs w:val="20"/>
                <w:highlight w:val="yellow"/>
                <w:lang w:eastAsia="sl-SI"/>
              </w:rPr>
            </w:pPr>
            <w:r w:rsidRPr="0083699A">
              <w:rPr>
                <w:rFonts w:cs="Arial"/>
              </w:rPr>
              <w:t>231076 ESO4.11.-Enakopraven in pravočasen dostop do kakovostnih storitev ESS 21-27-Z-SI</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3B41319D" w14:textId="7F343B17" w:rsidR="00A92F44" w:rsidRPr="00513113" w:rsidRDefault="00DA1734" w:rsidP="00E764B6">
            <w:pPr>
              <w:widowControl w:val="0"/>
              <w:tabs>
                <w:tab w:val="left" w:pos="360"/>
              </w:tabs>
              <w:spacing w:after="0" w:line="260" w:lineRule="exact"/>
              <w:jc w:val="center"/>
              <w:outlineLvl w:val="0"/>
              <w:rPr>
                <w:rFonts w:eastAsia="Times New Roman" w:cs="Arial"/>
                <w:bCs/>
                <w:kern w:val="32"/>
                <w:szCs w:val="20"/>
                <w:lang w:eastAsia="sl-SI"/>
              </w:rPr>
            </w:pPr>
            <w:r w:rsidRPr="00513113">
              <w:rPr>
                <w:rFonts w:cs="Arial"/>
              </w:rPr>
              <w:t xml:space="preserve">90.000,00 </w:t>
            </w:r>
          </w:p>
        </w:tc>
        <w:tc>
          <w:tcPr>
            <w:tcW w:w="1878" w:type="dxa"/>
            <w:tcBorders>
              <w:top w:val="single" w:sz="4" w:space="0" w:color="auto"/>
              <w:left w:val="single" w:sz="4" w:space="0" w:color="auto"/>
              <w:bottom w:val="single" w:sz="4" w:space="0" w:color="auto"/>
              <w:right w:val="single" w:sz="4" w:space="0" w:color="auto"/>
            </w:tcBorders>
            <w:vAlign w:val="center"/>
          </w:tcPr>
          <w:p w14:paraId="4F1925B5" w14:textId="11CBD905" w:rsidR="00A92F44" w:rsidRPr="00513113" w:rsidRDefault="00DA1734" w:rsidP="00E764B6">
            <w:pPr>
              <w:widowControl w:val="0"/>
              <w:tabs>
                <w:tab w:val="left" w:pos="360"/>
              </w:tabs>
              <w:spacing w:after="0" w:line="260" w:lineRule="exact"/>
              <w:jc w:val="center"/>
              <w:outlineLvl w:val="0"/>
              <w:rPr>
                <w:rFonts w:eastAsia="Times New Roman" w:cs="Arial"/>
                <w:bCs/>
                <w:kern w:val="32"/>
                <w:szCs w:val="20"/>
                <w:lang w:eastAsia="sl-SI"/>
              </w:rPr>
            </w:pPr>
            <w:r w:rsidRPr="00513113">
              <w:rPr>
                <w:rFonts w:cs="Arial"/>
              </w:rPr>
              <w:t>90.000,00</w:t>
            </w:r>
          </w:p>
        </w:tc>
      </w:tr>
      <w:tr w:rsidR="00600009" w:rsidRPr="001A4825" w14:paraId="7061EFB5"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2A5A2A14"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Urad Vlade RS za oskrbo in integracijo migrantov</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600D1688" w14:textId="77777777" w:rsidR="00600009" w:rsidRPr="00EC5E65" w:rsidRDefault="00600009" w:rsidP="00DB2E1C">
            <w:pPr>
              <w:widowControl w:val="0"/>
              <w:tabs>
                <w:tab w:val="left" w:pos="360"/>
              </w:tabs>
              <w:spacing w:after="0" w:line="260" w:lineRule="exact"/>
              <w:outlineLvl w:val="0"/>
              <w:rPr>
                <w:rFonts w:eastAsia="Times New Roman" w:cs="Arial"/>
                <w:bCs/>
                <w:kern w:val="32"/>
                <w:szCs w:val="20"/>
                <w:lang w:eastAsia="sl-SI"/>
              </w:rPr>
            </w:pPr>
            <w:r w:rsidRPr="00EC5E65">
              <w:rPr>
                <w:rFonts w:eastAsia="Times New Roman" w:cs="Arial"/>
                <w:bCs/>
                <w:kern w:val="32"/>
                <w:szCs w:val="20"/>
                <w:lang w:eastAsia="sl-SI"/>
              </w:rPr>
              <w:t>1542-23-0003</w:t>
            </w:r>
          </w:p>
          <w:p w14:paraId="7126545E"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EC5E65">
              <w:rPr>
                <w:rFonts w:eastAsia="Times New Roman" w:cs="Arial"/>
                <w:bCs/>
                <w:kern w:val="32"/>
                <w:szCs w:val="20"/>
                <w:lang w:eastAsia="sl-SI"/>
              </w:rPr>
              <w:t>Izvedba programa AMIF 2021-2027</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667F88BE" w14:textId="01401F84"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PP </w:t>
            </w:r>
            <w:r w:rsidRPr="00480568">
              <w:rPr>
                <w:rFonts w:eastAsia="Times New Roman" w:cs="Arial"/>
                <w:bCs/>
                <w:kern w:val="32"/>
                <w:szCs w:val="20"/>
                <w:lang w:eastAsia="sl-SI"/>
              </w:rPr>
              <w:t>241006  AMIF 21-27 SLO</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391555C6" w14:textId="77777777" w:rsidR="003A5C51" w:rsidRDefault="003A5C51" w:rsidP="00E764B6">
            <w:pPr>
              <w:spacing w:line="276" w:lineRule="auto"/>
              <w:jc w:val="center"/>
              <w:rPr>
                <w:rFonts w:cs="Arial"/>
                <w:lang w:val="x-none"/>
              </w:rPr>
            </w:pPr>
          </w:p>
          <w:p w14:paraId="7893120C" w14:textId="77777777" w:rsidR="00600009" w:rsidRDefault="004B7320" w:rsidP="00E764B6">
            <w:pPr>
              <w:widowControl w:val="0"/>
              <w:tabs>
                <w:tab w:val="left" w:pos="360"/>
              </w:tabs>
              <w:spacing w:after="0" w:line="260" w:lineRule="exact"/>
              <w:jc w:val="center"/>
              <w:outlineLvl w:val="0"/>
              <w:rPr>
                <w:rFonts w:cs="Arial"/>
                <w:lang w:val="x-none"/>
              </w:rPr>
            </w:pPr>
            <w:r w:rsidRPr="004B7320">
              <w:rPr>
                <w:rFonts w:cs="Arial"/>
                <w:lang w:val="x-none"/>
              </w:rPr>
              <w:t xml:space="preserve">22.290,45 </w:t>
            </w:r>
          </w:p>
          <w:p w14:paraId="45ADBEC2" w14:textId="468F5B16" w:rsidR="004B7320" w:rsidRPr="001A4825" w:rsidRDefault="004B7320" w:rsidP="00E764B6">
            <w:pPr>
              <w:widowControl w:val="0"/>
              <w:tabs>
                <w:tab w:val="left" w:pos="360"/>
              </w:tabs>
              <w:spacing w:after="0" w:line="260" w:lineRule="exact"/>
              <w:jc w:val="center"/>
              <w:outlineLvl w:val="0"/>
              <w:rPr>
                <w:rFonts w:eastAsia="Times New Roman" w:cs="Arial"/>
                <w:bCs/>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357BFB3C" w14:textId="6DC8A19A" w:rsidR="00600009" w:rsidRPr="001A4825" w:rsidRDefault="000734E4" w:rsidP="00E764B6">
            <w:pPr>
              <w:widowControl w:val="0"/>
              <w:tabs>
                <w:tab w:val="left" w:pos="360"/>
              </w:tabs>
              <w:spacing w:after="0" w:line="260" w:lineRule="exact"/>
              <w:jc w:val="center"/>
              <w:outlineLvl w:val="0"/>
              <w:rPr>
                <w:rFonts w:eastAsia="Times New Roman" w:cs="Arial"/>
                <w:bCs/>
                <w:kern w:val="32"/>
                <w:szCs w:val="20"/>
                <w:lang w:eastAsia="sl-SI"/>
              </w:rPr>
            </w:pPr>
            <w:r w:rsidRPr="000734E4">
              <w:rPr>
                <w:rFonts w:eastAsia="Times New Roman" w:cs="Arial"/>
                <w:bCs/>
                <w:kern w:val="32"/>
                <w:szCs w:val="20"/>
                <w:lang w:eastAsia="sl-SI"/>
              </w:rPr>
              <w:t>22.709,56</w:t>
            </w:r>
          </w:p>
        </w:tc>
      </w:tr>
      <w:tr w:rsidR="00600009" w:rsidRPr="001A4825" w14:paraId="0C6B2AAE"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7835D475"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lastRenderedPageBreak/>
              <w:t>Urad Vlade RS za oskrbo in integracijo migrantov</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44248750" w14:textId="77777777" w:rsidR="00600009" w:rsidRPr="00EC5E65" w:rsidRDefault="00600009" w:rsidP="00DB2E1C">
            <w:pPr>
              <w:widowControl w:val="0"/>
              <w:tabs>
                <w:tab w:val="left" w:pos="360"/>
              </w:tabs>
              <w:spacing w:after="0" w:line="260" w:lineRule="exact"/>
              <w:outlineLvl w:val="0"/>
              <w:rPr>
                <w:rFonts w:eastAsia="Times New Roman" w:cs="Arial"/>
                <w:bCs/>
                <w:kern w:val="32"/>
                <w:szCs w:val="20"/>
                <w:lang w:eastAsia="sl-SI"/>
              </w:rPr>
            </w:pPr>
            <w:r w:rsidRPr="00EC5E65">
              <w:rPr>
                <w:rFonts w:eastAsia="Times New Roman" w:cs="Arial"/>
                <w:bCs/>
                <w:kern w:val="32"/>
                <w:szCs w:val="20"/>
                <w:lang w:eastAsia="sl-SI"/>
              </w:rPr>
              <w:t>1542-23-0003</w:t>
            </w:r>
          </w:p>
          <w:p w14:paraId="4867D6D0"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EC5E65">
              <w:rPr>
                <w:rFonts w:eastAsia="Times New Roman" w:cs="Arial"/>
                <w:bCs/>
                <w:kern w:val="32"/>
                <w:szCs w:val="20"/>
                <w:lang w:eastAsia="sl-SI"/>
              </w:rPr>
              <w:t>Izvedba programa AMIF 2021-2027</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52A8BFBB" w14:textId="3539E8AB"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PP </w:t>
            </w:r>
            <w:r w:rsidRPr="00480568">
              <w:rPr>
                <w:rFonts w:eastAsia="Times New Roman" w:cs="Arial"/>
                <w:bCs/>
                <w:kern w:val="32"/>
                <w:szCs w:val="20"/>
                <w:lang w:eastAsia="sl-SI"/>
              </w:rPr>
              <w:t>241004  AMIF 21-27 EU</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4F206037" w14:textId="77777777" w:rsidR="003A5C51" w:rsidRDefault="003A5C51" w:rsidP="00E764B6">
            <w:pPr>
              <w:spacing w:line="276" w:lineRule="auto"/>
              <w:jc w:val="center"/>
              <w:rPr>
                <w:rFonts w:cs="Arial"/>
                <w:lang w:val="x-none"/>
              </w:rPr>
            </w:pPr>
          </w:p>
          <w:p w14:paraId="379AF3CC" w14:textId="77777777" w:rsidR="00600009" w:rsidRDefault="004B7320" w:rsidP="00E764B6">
            <w:pPr>
              <w:widowControl w:val="0"/>
              <w:tabs>
                <w:tab w:val="left" w:pos="360"/>
              </w:tabs>
              <w:spacing w:after="0" w:line="260" w:lineRule="exact"/>
              <w:jc w:val="center"/>
              <w:outlineLvl w:val="0"/>
              <w:rPr>
                <w:rFonts w:cs="Arial"/>
                <w:lang w:val="x-none"/>
              </w:rPr>
            </w:pPr>
            <w:r w:rsidRPr="004B7320">
              <w:rPr>
                <w:rFonts w:cs="Arial"/>
                <w:lang w:val="x-none"/>
              </w:rPr>
              <w:t xml:space="preserve">66.871,34 </w:t>
            </w:r>
          </w:p>
          <w:p w14:paraId="2ED03E6E" w14:textId="59BD1C6B" w:rsidR="004B7320" w:rsidRPr="001A4825" w:rsidRDefault="004B7320" w:rsidP="00E764B6">
            <w:pPr>
              <w:widowControl w:val="0"/>
              <w:tabs>
                <w:tab w:val="left" w:pos="360"/>
              </w:tabs>
              <w:spacing w:after="0" w:line="260" w:lineRule="exact"/>
              <w:jc w:val="center"/>
              <w:outlineLvl w:val="0"/>
              <w:rPr>
                <w:rFonts w:eastAsia="Times New Roman" w:cs="Arial"/>
                <w:bCs/>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05F7BF1B" w14:textId="0B3AEA2A" w:rsidR="00600009" w:rsidRPr="001A4825" w:rsidRDefault="004B7320" w:rsidP="00E764B6">
            <w:pPr>
              <w:widowControl w:val="0"/>
              <w:tabs>
                <w:tab w:val="left" w:pos="360"/>
              </w:tabs>
              <w:spacing w:after="0" w:line="260" w:lineRule="exact"/>
              <w:jc w:val="center"/>
              <w:outlineLvl w:val="0"/>
              <w:rPr>
                <w:rFonts w:eastAsia="Times New Roman" w:cs="Arial"/>
                <w:bCs/>
                <w:kern w:val="32"/>
                <w:szCs w:val="20"/>
                <w:lang w:eastAsia="sl-SI"/>
              </w:rPr>
            </w:pPr>
            <w:r w:rsidRPr="004B7320">
              <w:rPr>
                <w:rFonts w:eastAsia="Times New Roman" w:cs="Arial"/>
                <w:bCs/>
                <w:kern w:val="32"/>
                <w:szCs w:val="20"/>
                <w:lang w:eastAsia="sl-SI"/>
              </w:rPr>
              <w:t>68.128,65</w:t>
            </w:r>
          </w:p>
        </w:tc>
      </w:tr>
      <w:tr w:rsidR="00600009" w:rsidRPr="001A4825" w14:paraId="4325C2AC"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06510DB6"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notranje zadeve - policija</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6E87B0F1" w14:textId="77777777" w:rsidR="00600009" w:rsidRPr="007904DD" w:rsidRDefault="00600009" w:rsidP="00DB2E1C">
            <w:pPr>
              <w:widowControl w:val="0"/>
              <w:tabs>
                <w:tab w:val="left" w:pos="360"/>
              </w:tabs>
              <w:spacing w:after="0" w:line="260" w:lineRule="exact"/>
              <w:outlineLvl w:val="0"/>
              <w:rPr>
                <w:rFonts w:eastAsia="Times New Roman" w:cs="Arial"/>
                <w:bCs/>
                <w:kern w:val="32"/>
                <w:szCs w:val="20"/>
                <w:highlight w:val="red"/>
                <w:lang w:eastAsia="sl-SI"/>
              </w:rPr>
            </w:pPr>
            <w:r w:rsidRPr="008D4C54">
              <w:rPr>
                <w:rFonts w:eastAsia="Times New Roman" w:cs="Arial"/>
                <w:szCs w:val="20"/>
              </w:rPr>
              <w:t>1714-17-0007 Operativna podpora policijskim nalogam</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669C05BC"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PP </w:t>
            </w:r>
            <w:r w:rsidRPr="00480568">
              <w:rPr>
                <w:rFonts w:eastAsia="Times New Roman" w:cs="Arial"/>
                <w:bCs/>
                <w:kern w:val="32"/>
                <w:szCs w:val="20"/>
                <w:lang w:eastAsia="sl-SI"/>
              </w:rPr>
              <w:t>5572 Materialni stroški</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0A94E4A0" w14:textId="256B6AF2" w:rsidR="00600009" w:rsidRPr="00B83E6B" w:rsidRDefault="000B3866" w:rsidP="00E764B6">
            <w:pPr>
              <w:widowControl w:val="0"/>
              <w:tabs>
                <w:tab w:val="left" w:pos="360"/>
              </w:tabs>
              <w:spacing w:after="0" w:line="260" w:lineRule="exact"/>
              <w:jc w:val="center"/>
              <w:outlineLvl w:val="0"/>
              <w:rPr>
                <w:rFonts w:eastAsia="Times New Roman" w:cs="Arial"/>
                <w:bCs/>
                <w:kern w:val="32"/>
                <w:szCs w:val="20"/>
                <w:lang w:eastAsia="sl-SI"/>
              </w:rPr>
            </w:pPr>
            <w:r>
              <w:rPr>
                <w:rFonts w:cs="Arial"/>
              </w:rPr>
              <w:t>7</w:t>
            </w:r>
            <w:r w:rsidR="00AD560F" w:rsidRPr="004C14F6">
              <w:rPr>
                <w:rFonts w:cs="Arial"/>
              </w:rPr>
              <w:t>.</w:t>
            </w:r>
            <w:r w:rsidR="00AD560F">
              <w:rPr>
                <w:rFonts w:cs="Arial"/>
              </w:rPr>
              <w:t>7</w:t>
            </w:r>
            <w:r w:rsidR="00AD560F" w:rsidRPr="004C14F6">
              <w:rPr>
                <w:rFonts w:cs="Arial"/>
              </w:rPr>
              <w:t>00,00</w:t>
            </w:r>
          </w:p>
        </w:tc>
        <w:tc>
          <w:tcPr>
            <w:tcW w:w="1878" w:type="dxa"/>
            <w:tcBorders>
              <w:top w:val="single" w:sz="4" w:space="0" w:color="auto"/>
              <w:left w:val="single" w:sz="4" w:space="0" w:color="auto"/>
              <w:bottom w:val="single" w:sz="4" w:space="0" w:color="auto"/>
              <w:right w:val="single" w:sz="4" w:space="0" w:color="auto"/>
            </w:tcBorders>
            <w:vAlign w:val="center"/>
          </w:tcPr>
          <w:p w14:paraId="0D13941D" w14:textId="58FB5462" w:rsidR="00600009" w:rsidRPr="00B83E6B" w:rsidRDefault="000B3866" w:rsidP="00E764B6">
            <w:pPr>
              <w:widowControl w:val="0"/>
              <w:tabs>
                <w:tab w:val="left" w:pos="360"/>
              </w:tabs>
              <w:spacing w:after="0" w:line="260" w:lineRule="exact"/>
              <w:jc w:val="center"/>
              <w:outlineLvl w:val="0"/>
              <w:rPr>
                <w:rFonts w:eastAsia="Times New Roman" w:cs="Arial"/>
                <w:bCs/>
                <w:kern w:val="32"/>
                <w:szCs w:val="20"/>
                <w:lang w:eastAsia="sl-SI"/>
              </w:rPr>
            </w:pPr>
            <w:r>
              <w:rPr>
                <w:rFonts w:cs="Arial"/>
              </w:rPr>
              <w:t>7</w:t>
            </w:r>
            <w:r w:rsidR="00AD560F" w:rsidRPr="004C14F6">
              <w:rPr>
                <w:rFonts w:cs="Arial"/>
              </w:rPr>
              <w:t>.</w:t>
            </w:r>
            <w:r w:rsidR="00AD560F">
              <w:rPr>
                <w:rFonts w:cs="Arial"/>
              </w:rPr>
              <w:t>7</w:t>
            </w:r>
            <w:r w:rsidR="00AD560F" w:rsidRPr="004C14F6">
              <w:rPr>
                <w:rFonts w:cs="Arial"/>
              </w:rPr>
              <w:t>00,00</w:t>
            </w:r>
          </w:p>
        </w:tc>
      </w:tr>
      <w:tr w:rsidR="00600009" w:rsidRPr="001A4825" w14:paraId="54AB0CEA"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1AAA2BC9"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notranje zadeve</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0D5E75B2" w14:textId="77777777" w:rsidR="00600009" w:rsidRPr="008D4C54" w:rsidRDefault="00600009" w:rsidP="00DB2E1C">
            <w:pPr>
              <w:widowControl w:val="0"/>
              <w:tabs>
                <w:tab w:val="left" w:pos="360"/>
              </w:tabs>
              <w:spacing w:after="0" w:line="260" w:lineRule="exact"/>
              <w:outlineLvl w:val="0"/>
              <w:rPr>
                <w:rFonts w:eastAsia="Times New Roman" w:cs="Arial"/>
                <w:szCs w:val="20"/>
              </w:rPr>
            </w:pPr>
            <w:r w:rsidRPr="00B83E6B">
              <w:rPr>
                <w:rFonts w:eastAsia="Times New Roman" w:cs="Arial"/>
                <w:szCs w:val="20"/>
              </w:rPr>
              <w:t>1711-17-0001 Urejanje notranjih zadev</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7BD5DF90"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sidRPr="00B83E6B">
              <w:rPr>
                <w:rFonts w:eastAsia="Times New Roman" w:cs="Arial"/>
                <w:bCs/>
                <w:kern w:val="32"/>
                <w:szCs w:val="20"/>
                <w:lang w:eastAsia="sl-SI"/>
              </w:rPr>
              <w:t>PP 3431 Materia</w:t>
            </w:r>
            <w:r>
              <w:rPr>
                <w:rFonts w:eastAsia="Times New Roman" w:cs="Arial"/>
                <w:bCs/>
                <w:kern w:val="32"/>
                <w:szCs w:val="20"/>
                <w:lang w:eastAsia="sl-SI"/>
              </w:rPr>
              <w:t>l</w:t>
            </w:r>
            <w:r w:rsidRPr="00B83E6B">
              <w:rPr>
                <w:rFonts w:eastAsia="Times New Roman" w:cs="Arial"/>
                <w:bCs/>
                <w:kern w:val="32"/>
                <w:szCs w:val="20"/>
                <w:lang w:eastAsia="sl-SI"/>
              </w:rPr>
              <w:t>ni stroški</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56EE9677" w14:textId="739FB3F0" w:rsidR="00600009" w:rsidRPr="00B83E6B" w:rsidRDefault="00716A5B" w:rsidP="00E764B6">
            <w:pPr>
              <w:widowControl w:val="0"/>
              <w:tabs>
                <w:tab w:val="left" w:pos="360"/>
              </w:tabs>
              <w:spacing w:after="0" w:line="260" w:lineRule="exact"/>
              <w:jc w:val="center"/>
              <w:outlineLvl w:val="0"/>
              <w:rPr>
                <w:rFonts w:cs="Arial"/>
              </w:rPr>
            </w:pPr>
            <w:r>
              <w:rPr>
                <w:rFonts w:cs="Arial"/>
              </w:rPr>
              <w:t>5.000,00</w:t>
            </w:r>
          </w:p>
        </w:tc>
        <w:tc>
          <w:tcPr>
            <w:tcW w:w="1878" w:type="dxa"/>
            <w:tcBorders>
              <w:top w:val="single" w:sz="4" w:space="0" w:color="auto"/>
              <w:left w:val="single" w:sz="4" w:space="0" w:color="auto"/>
              <w:bottom w:val="single" w:sz="4" w:space="0" w:color="auto"/>
              <w:right w:val="single" w:sz="4" w:space="0" w:color="auto"/>
            </w:tcBorders>
            <w:vAlign w:val="center"/>
          </w:tcPr>
          <w:p w14:paraId="1A0F3683" w14:textId="1F073060" w:rsidR="00600009" w:rsidRPr="00B83E6B" w:rsidRDefault="00716A5B" w:rsidP="00E764B6">
            <w:pPr>
              <w:widowControl w:val="0"/>
              <w:tabs>
                <w:tab w:val="left" w:pos="360"/>
              </w:tabs>
              <w:spacing w:after="0" w:line="260" w:lineRule="exact"/>
              <w:jc w:val="center"/>
              <w:outlineLvl w:val="0"/>
              <w:rPr>
                <w:rFonts w:cs="Arial"/>
              </w:rPr>
            </w:pPr>
            <w:r>
              <w:rPr>
                <w:rFonts w:cs="Arial"/>
              </w:rPr>
              <w:t>5.000,00</w:t>
            </w:r>
          </w:p>
        </w:tc>
      </w:tr>
      <w:tr w:rsidR="00600009" w:rsidRPr="001A4825" w14:paraId="56298814"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5F0CC86A"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pravosodje</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08717A3B" w14:textId="77777777" w:rsidR="00600009" w:rsidRPr="00F02945" w:rsidRDefault="00600009" w:rsidP="00DB2E1C">
            <w:pPr>
              <w:widowControl w:val="0"/>
              <w:tabs>
                <w:tab w:val="left" w:pos="360"/>
              </w:tabs>
              <w:spacing w:after="0" w:line="260" w:lineRule="exact"/>
              <w:outlineLvl w:val="0"/>
              <w:rPr>
                <w:rFonts w:eastAsia="Times New Roman" w:cs="Arial"/>
                <w:bCs/>
                <w:kern w:val="32"/>
                <w:szCs w:val="20"/>
                <w:lang w:eastAsia="sl-SI"/>
              </w:rPr>
            </w:pPr>
            <w:r w:rsidRPr="00F02945">
              <w:rPr>
                <w:rFonts w:eastAsia="Times New Roman" w:cs="Arial"/>
                <w:bCs/>
                <w:kern w:val="32"/>
                <w:szCs w:val="20"/>
                <w:lang w:eastAsia="sl-SI"/>
              </w:rPr>
              <w:t>2030-21-0008</w:t>
            </w:r>
          </w:p>
          <w:p w14:paraId="046AD63F"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F02945">
              <w:rPr>
                <w:rFonts w:eastAsia="Times New Roman" w:cs="Arial"/>
                <w:bCs/>
                <w:kern w:val="32"/>
                <w:szCs w:val="20"/>
                <w:lang w:eastAsia="sl-SI"/>
              </w:rPr>
              <w:t>Izobraževanje in usposabljanje v pravosodju</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11A9D3D4"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0B08DE">
              <w:rPr>
                <w:rFonts w:eastAsia="Times New Roman" w:cs="Arial"/>
                <w:bCs/>
                <w:kern w:val="32"/>
                <w:szCs w:val="20"/>
                <w:lang w:eastAsia="sl-SI"/>
              </w:rPr>
              <w:t>PP 525010 Sredstva Centra za izobraževanje v pravosodju</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3B30348C" w14:textId="740E72A2" w:rsidR="00600009" w:rsidRPr="001A4825" w:rsidRDefault="00F34D85"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15</w:t>
            </w:r>
            <w:r w:rsidR="00AD560F">
              <w:rPr>
                <w:rFonts w:eastAsia="Times New Roman" w:cs="Arial"/>
                <w:bCs/>
                <w:kern w:val="32"/>
                <w:szCs w:val="20"/>
                <w:lang w:eastAsia="sl-SI"/>
              </w:rPr>
              <w:t>.</w:t>
            </w:r>
            <w:r>
              <w:rPr>
                <w:rFonts w:eastAsia="Times New Roman" w:cs="Arial"/>
                <w:bCs/>
                <w:kern w:val="32"/>
                <w:szCs w:val="20"/>
                <w:lang w:eastAsia="sl-SI"/>
              </w:rPr>
              <w:t>0</w:t>
            </w:r>
            <w:r w:rsidR="00AD560F">
              <w:rPr>
                <w:rFonts w:eastAsia="Times New Roman" w:cs="Arial"/>
                <w:bCs/>
                <w:kern w:val="32"/>
                <w:szCs w:val="20"/>
                <w:lang w:eastAsia="sl-SI"/>
              </w:rPr>
              <w:t>00,00</w:t>
            </w:r>
          </w:p>
        </w:tc>
        <w:tc>
          <w:tcPr>
            <w:tcW w:w="1878" w:type="dxa"/>
            <w:tcBorders>
              <w:top w:val="single" w:sz="4" w:space="0" w:color="auto"/>
              <w:left w:val="single" w:sz="4" w:space="0" w:color="auto"/>
              <w:bottom w:val="single" w:sz="4" w:space="0" w:color="auto"/>
              <w:right w:val="single" w:sz="4" w:space="0" w:color="auto"/>
            </w:tcBorders>
            <w:vAlign w:val="center"/>
          </w:tcPr>
          <w:p w14:paraId="435CB21B" w14:textId="293ADE34" w:rsidR="00600009" w:rsidRPr="001A4825" w:rsidRDefault="00BA3A2D"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tr w:rsidR="00BA3A2D" w:rsidRPr="001A4825" w14:paraId="3B43DB84"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6EC6D7CB" w14:textId="519747CD" w:rsidR="00BA3A2D" w:rsidRDefault="00BA3A2D"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pravosodje</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5D51757D" w14:textId="6120DAA7" w:rsidR="00BA3A2D" w:rsidRPr="00F02945" w:rsidRDefault="00BA3A2D" w:rsidP="00DB2E1C">
            <w:pPr>
              <w:widowControl w:val="0"/>
              <w:tabs>
                <w:tab w:val="left" w:pos="360"/>
              </w:tabs>
              <w:spacing w:after="0" w:line="260" w:lineRule="exact"/>
              <w:outlineLvl w:val="0"/>
              <w:rPr>
                <w:rFonts w:eastAsia="Times New Roman" w:cs="Arial"/>
                <w:bCs/>
                <w:kern w:val="32"/>
                <w:szCs w:val="20"/>
                <w:lang w:eastAsia="sl-SI"/>
              </w:rPr>
            </w:pPr>
            <w:r w:rsidRPr="00BA3A2D">
              <w:rPr>
                <w:rFonts w:eastAsia="Times New Roman" w:cs="Arial"/>
                <w:bCs/>
                <w:kern w:val="32"/>
                <w:szCs w:val="20"/>
                <w:lang w:eastAsia="sl-SI"/>
              </w:rPr>
              <w:t>2030-26-0005 Izobraževanje in usposabljanje v pravosodju</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1915283C" w14:textId="6423D953" w:rsidR="00BA3A2D" w:rsidRPr="000B08DE" w:rsidRDefault="00BA3A2D" w:rsidP="00DB2E1C">
            <w:pPr>
              <w:widowControl w:val="0"/>
              <w:tabs>
                <w:tab w:val="left" w:pos="360"/>
              </w:tabs>
              <w:spacing w:after="0" w:line="260" w:lineRule="exact"/>
              <w:outlineLvl w:val="0"/>
              <w:rPr>
                <w:rFonts w:eastAsia="Times New Roman" w:cs="Arial"/>
                <w:bCs/>
                <w:kern w:val="32"/>
                <w:szCs w:val="20"/>
                <w:lang w:eastAsia="sl-SI"/>
              </w:rPr>
            </w:pPr>
            <w:r w:rsidRPr="00BA3A2D">
              <w:rPr>
                <w:rFonts w:eastAsia="Times New Roman" w:cs="Arial"/>
                <w:bCs/>
                <w:kern w:val="32"/>
                <w:szCs w:val="20"/>
                <w:lang w:eastAsia="sl-SI"/>
              </w:rPr>
              <w:t>PP 525010 Sredstva Centra za izobraževanje v pravosodju</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5BB547E2" w14:textId="4E55346C" w:rsidR="00BA3A2D" w:rsidRDefault="00BA3A2D"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c>
          <w:tcPr>
            <w:tcW w:w="1878" w:type="dxa"/>
            <w:tcBorders>
              <w:top w:val="single" w:sz="4" w:space="0" w:color="auto"/>
              <w:left w:val="single" w:sz="4" w:space="0" w:color="auto"/>
              <w:bottom w:val="single" w:sz="4" w:space="0" w:color="auto"/>
              <w:right w:val="single" w:sz="4" w:space="0" w:color="auto"/>
            </w:tcBorders>
            <w:vAlign w:val="center"/>
          </w:tcPr>
          <w:p w14:paraId="54938AE2" w14:textId="32762B81" w:rsidR="00BA3A2D" w:rsidRPr="00C2053B" w:rsidRDefault="00BA3A2D"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15.000,00</w:t>
            </w:r>
          </w:p>
        </w:tc>
      </w:tr>
      <w:tr w:rsidR="00600009" w:rsidRPr="001A4825" w14:paraId="0A80D6AA"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1D78B5BE" w14:textId="77777777" w:rsidR="00600009" w:rsidRDefault="00DA1734"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pravosodje</w:t>
            </w:r>
          </w:p>
          <w:p w14:paraId="1256520B" w14:textId="04C0B868" w:rsidR="00326ED8" w:rsidRDefault="00326ED8" w:rsidP="00DB2E1C">
            <w:pPr>
              <w:widowControl w:val="0"/>
              <w:tabs>
                <w:tab w:val="left" w:pos="360"/>
              </w:tabs>
              <w:spacing w:after="0" w:line="260" w:lineRule="exact"/>
              <w:outlineLvl w:val="0"/>
              <w:rPr>
                <w:rFonts w:eastAsia="Times New Roman" w:cs="Arial"/>
                <w:bCs/>
                <w:kern w:val="32"/>
                <w:szCs w:val="20"/>
                <w:lang w:eastAsia="sl-SI"/>
              </w:rPr>
            </w:pPr>
            <w:r w:rsidRPr="00326ED8">
              <w:rPr>
                <w:rFonts w:eastAsia="Times New Roman" w:cs="Arial"/>
                <w:bCs/>
                <w:kern w:val="32"/>
                <w:szCs w:val="20"/>
                <w:lang w:eastAsia="sl-SI"/>
              </w:rPr>
              <w:t>URSIKS</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14961D41" w14:textId="77777777" w:rsidR="00600009" w:rsidRPr="00F02945" w:rsidRDefault="00600009" w:rsidP="00DB2E1C">
            <w:pPr>
              <w:widowControl w:val="0"/>
              <w:tabs>
                <w:tab w:val="left" w:pos="360"/>
              </w:tabs>
              <w:spacing w:after="0" w:line="260" w:lineRule="exact"/>
              <w:outlineLvl w:val="0"/>
              <w:rPr>
                <w:rFonts w:eastAsia="Times New Roman" w:cs="Arial"/>
                <w:bCs/>
                <w:kern w:val="32"/>
                <w:szCs w:val="20"/>
                <w:lang w:eastAsia="sl-SI"/>
              </w:rPr>
            </w:pPr>
            <w:r w:rsidRPr="0093387D">
              <w:rPr>
                <w:rFonts w:eastAsia="Times New Roman" w:cs="Arial"/>
                <w:bCs/>
                <w:kern w:val="32"/>
                <w:szCs w:val="20"/>
                <w:lang w:eastAsia="sl-SI"/>
              </w:rPr>
              <w:t>2030-23-0006 Promocija zdravja na delovnem mestu</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5DED155D" w14:textId="77777777" w:rsidR="00600009" w:rsidRDefault="00600009" w:rsidP="00DB2E1C">
            <w:pPr>
              <w:widowControl w:val="0"/>
              <w:tabs>
                <w:tab w:val="left" w:pos="360"/>
              </w:tabs>
              <w:spacing w:after="0" w:line="260" w:lineRule="exact"/>
              <w:outlineLvl w:val="0"/>
              <w:rPr>
                <w:rFonts w:eastAsia="Times New Roman" w:cs="Arial"/>
                <w:bCs/>
                <w:kern w:val="32"/>
                <w:szCs w:val="20"/>
                <w:lang w:eastAsia="sl-SI"/>
              </w:rPr>
            </w:pPr>
            <w:r w:rsidRPr="0093387D">
              <w:rPr>
                <w:rFonts w:eastAsia="Times New Roman" w:cs="Arial"/>
                <w:bCs/>
                <w:kern w:val="32"/>
                <w:szCs w:val="20"/>
                <w:lang w:eastAsia="sl-SI"/>
              </w:rPr>
              <w:t>PP</w:t>
            </w:r>
            <w:r>
              <w:rPr>
                <w:rFonts w:eastAsia="Times New Roman" w:cs="Arial"/>
                <w:bCs/>
                <w:kern w:val="32"/>
                <w:szCs w:val="20"/>
                <w:lang w:eastAsia="sl-SI"/>
              </w:rPr>
              <w:t xml:space="preserve"> </w:t>
            </w:r>
            <w:r w:rsidRPr="0093387D">
              <w:rPr>
                <w:rFonts w:eastAsia="Times New Roman" w:cs="Arial"/>
                <w:bCs/>
                <w:kern w:val="32"/>
                <w:szCs w:val="20"/>
                <w:lang w:eastAsia="sl-SI"/>
              </w:rPr>
              <w:t>556310</w:t>
            </w:r>
            <w:r>
              <w:t xml:space="preserve"> </w:t>
            </w:r>
            <w:r w:rsidRPr="0093387D">
              <w:rPr>
                <w:rFonts w:eastAsia="Times New Roman" w:cs="Arial"/>
                <w:bCs/>
                <w:kern w:val="32"/>
                <w:szCs w:val="20"/>
                <w:lang w:eastAsia="sl-SI"/>
              </w:rPr>
              <w:t>Materialni stroški</w:t>
            </w:r>
            <w:r>
              <w:rPr>
                <w:rFonts w:eastAsia="Times New Roman" w:cs="Arial"/>
                <w:bCs/>
                <w:kern w:val="32"/>
                <w:szCs w:val="20"/>
                <w:lang w:eastAsia="sl-SI"/>
              </w:rPr>
              <w:t xml:space="preserve"> </w:t>
            </w:r>
          </w:p>
          <w:p w14:paraId="6B5966F3" w14:textId="77777777" w:rsidR="00600009" w:rsidRPr="000B08DE" w:rsidRDefault="00600009" w:rsidP="00DB2E1C">
            <w:pPr>
              <w:widowControl w:val="0"/>
              <w:tabs>
                <w:tab w:val="left" w:pos="360"/>
              </w:tabs>
              <w:spacing w:after="0" w:line="260" w:lineRule="exact"/>
              <w:outlineLvl w:val="0"/>
              <w:rPr>
                <w:rFonts w:eastAsia="Times New Roman" w:cs="Arial"/>
                <w:bCs/>
                <w:kern w:val="32"/>
                <w:szCs w:val="20"/>
                <w:lang w:eastAsia="sl-SI"/>
              </w:rPr>
            </w:pP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5FCF7422" w14:textId="495DFA1F" w:rsidR="00600009" w:rsidRPr="000B08DE" w:rsidRDefault="000B3866"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5</w:t>
            </w:r>
            <w:r w:rsidR="00716A5B">
              <w:rPr>
                <w:rFonts w:eastAsia="Times New Roman" w:cs="Arial"/>
                <w:bCs/>
                <w:kern w:val="32"/>
                <w:szCs w:val="20"/>
                <w:lang w:eastAsia="sl-SI"/>
              </w:rPr>
              <w:t>.000,00</w:t>
            </w:r>
          </w:p>
        </w:tc>
        <w:tc>
          <w:tcPr>
            <w:tcW w:w="1878" w:type="dxa"/>
            <w:tcBorders>
              <w:top w:val="single" w:sz="4" w:space="0" w:color="auto"/>
              <w:left w:val="single" w:sz="4" w:space="0" w:color="auto"/>
              <w:bottom w:val="single" w:sz="4" w:space="0" w:color="auto"/>
              <w:right w:val="single" w:sz="4" w:space="0" w:color="auto"/>
            </w:tcBorders>
            <w:vAlign w:val="center"/>
          </w:tcPr>
          <w:p w14:paraId="34A71FEF" w14:textId="02706B11" w:rsidR="00600009" w:rsidRPr="000B08DE" w:rsidRDefault="000B3866"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5</w:t>
            </w:r>
            <w:r w:rsidR="00716A5B">
              <w:rPr>
                <w:rFonts w:eastAsia="Times New Roman" w:cs="Arial"/>
                <w:bCs/>
                <w:kern w:val="32"/>
                <w:szCs w:val="20"/>
                <w:lang w:eastAsia="sl-SI"/>
              </w:rPr>
              <w:t>.000,00</w:t>
            </w:r>
          </w:p>
        </w:tc>
      </w:tr>
      <w:tr w:rsidR="00DA1734" w:rsidRPr="001A4825" w14:paraId="6F0D57F2"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1321DC7A" w14:textId="2D4AB18C" w:rsidR="00DA1734" w:rsidRDefault="00DA1734"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pravosodje</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1513F7FC" w14:textId="134B3C53" w:rsidR="00DA1734" w:rsidRPr="0093387D" w:rsidRDefault="00C2053B" w:rsidP="00DB2E1C">
            <w:pPr>
              <w:widowControl w:val="0"/>
              <w:tabs>
                <w:tab w:val="left" w:pos="360"/>
              </w:tabs>
              <w:spacing w:after="0" w:line="260" w:lineRule="exact"/>
              <w:outlineLvl w:val="0"/>
              <w:rPr>
                <w:rFonts w:eastAsia="Times New Roman" w:cs="Arial"/>
                <w:bCs/>
                <w:kern w:val="32"/>
                <w:szCs w:val="20"/>
                <w:lang w:eastAsia="sl-SI"/>
              </w:rPr>
            </w:pPr>
            <w:r w:rsidRPr="00C2053B">
              <w:rPr>
                <w:rFonts w:eastAsia="Times New Roman" w:cs="Arial"/>
                <w:bCs/>
                <w:kern w:val="32"/>
                <w:szCs w:val="20"/>
                <w:lang w:eastAsia="sl-SI"/>
              </w:rPr>
              <w:t>2030-21-0004 Stroški upraviteljev, izvršiteljev in revizija mnenj cenilcev in izvedencev</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33EDFCE9" w14:textId="77777777" w:rsidR="00DA1734" w:rsidRPr="003B00B5" w:rsidRDefault="00DA1734" w:rsidP="00DA1734">
            <w:pPr>
              <w:spacing w:line="276" w:lineRule="auto"/>
              <w:jc w:val="both"/>
              <w:rPr>
                <w:rFonts w:cs="Arial"/>
              </w:rPr>
            </w:pPr>
            <w:r w:rsidRPr="003B00B5">
              <w:rPr>
                <w:rFonts w:cs="Arial"/>
              </w:rPr>
              <w:t>PP 877710</w:t>
            </w:r>
          </w:p>
          <w:p w14:paraId="3A1D32D9" w14:textId="4C0C344F" w:rsidR="00DA1734" w:rsidRPr="0093387D" w:rsidRDefault="00DA1734" w:rsidP="00DA1734">
            <w:pPr>
              <w:widowControl w:val="0"/>
              <w:tabs>
                <w:tab w:val="left" w:pos="360"/>
              </w:tabs>
              <w:spacing w:after="0" w:line="260" w:lineRule="exact"/>
              <w:outlineLvl w:val="0"/>
              <w:rPr>
                <w:rFonts w:eastAsia="Times New Roman" w:cs="Arial"/>
                <w:bCs/>
                <w:kern w:val="32"/>
                <w:szCs w:val="20"/>
                <w:lang w:eastAsia="sl-SI"/>
              </w:rPr>
            </w:pPr>
            <w:r w:rsidRPr="003B00B5">
              <w:rPr>
                <w:rFonts w:cs="Arial"/>
              </w:rPr>
              <w:t>Strokovne naloge v zvezi s stečajnimi upravitelji, izvršitelji, sodnimi izvedenci, sodnimi cenilci in sodnimi tolmači</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0D34806F" w14:textId="77E5DECF" w:rsidR="00DA1734" w:rsidRPr="000B08DE" w:rsidRDefault="00170F06"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8</w:t>
            </w:r>
            <w:r w:rsidR="00DA1734">
              <w:rPr>
                <w:rFonts w:eastAsia="Times New Roman" w:cs="Arial"/>
                <w:bCs/>
                <w:kern w:val="32"/>
                <w:szCs w:val="20"/>
                <w:lang w:eastAsia="sl-SI"/>
              </w:rPr>
              <w:t>.000,00</w:t>
            </w:r>
          </w:p>
        </w:tc>
        <w:tc>
          <w:tcPr>
            <w:tcW w:w="1878" w:type="dxa"/>
            <w:tcBorders>
              <w:top w:val="single" w:sz="4" w:space="0" w:color="auto"/>
              <w:left w:val="single" w:sz="4" w:space="0" w:color="auto"/>
              <w:bottom w:val="single" w:sz="4" w:space="0" w:color="auto"/>
              <w:right w:val="single" w:sz="4" w:space="0" w:color="auto"/>
            </w:tcBorders>
            <w:vAlign w:val="center"/>
          </w:tcPr>
          <w:p w14:paraId="322FCE62" w14:textId="7A791FEC" w:rsidR="00DA1734" w:rsidRPr="000B08DE" w:rsidRDefault="00170F06"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8</w:t>
            </w:r>
            <w:r w:rsidR="00DA1734">
              <w:rPr>
                <w:rFonts w:eastAsia="Times New Roman" w:cs="Arial"/>
                <w:bCs/>
                <w:kern w:val="32"/>
                <w:szCs w:val="20"/>
                <w:lang w:eastAsia="sl-SI"/>
              </w:rPr>
              <w:t>.000,00</w:t>
            </w:r>
          </w:p>
        </w:tc>
      </w:tr>
      <w:tr w:rsidR="00AD560F" w:rsidRPr="001A4825" w14:paraId="14E14AA4"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037A2C49" w14:textId="4F7CC89E" w:rsidR="00AD560F" w:rsidRDefault="00AD560F"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pravosodje</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01019612" w14:textId="0370AC45" w:rsidR="00AD560F" w:rsidRPr="0093387D" w:rsidRDefault="00C2053B" w:rsidP="00DB2E1C">
            <w:pPr>
              <w:widowControl w:val="0"/>
              <w:tabs>
                <w:tab w:val="left" w:pos="360"/>
              </w:tabs>
              <w:spacing w:after="0" w:line="260" w:lineRule="exact"/>
              <w:outlineLvl w:val="0"/>
              <w:rPr>
                <w:rFonts w:eastAsia="Times New Roman" w:cs="Arial"/>
                <w:bCs/>
                <w:kern w:val="32"/>
                <w:szCs w:val="20"/>
                <w:lang w:eastAsia="sl-SI"/>
              </w:rPr>
            </w:pPr>
            <w:r w:rsidRPr="00C2053B">
              <w:rPr>
                <w:rFonts w:eastAsia="Times New Roman" w:cs="Arial"/>
                <w:bCs/>
                <w:kern w:val="32"/>
                <w:szCs w:val="20"/>
                <w:lang w:eastAsia="sl-SI"/>
              </w:rPr>
              <w:t>2030-25-0005 – Informatizacija MP</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438B5A34" w14:textId="77777777" w:rsidR="00AD560F" w:rsidRPr="003B00B5" w:rsidRDefault="00AD560F" w:rsidP="00AD560F">
            <w:pPr>
              <w:spacing w:line="276" w:lineRule="auto"/>
              <w:jc w:val="both"/>
              <w:rPr>
                <w:rFonts w:cs="Arial"/>
              </w:rPr>
            </w:pPr>
            <w:r w:rsidRPr="003B00B5">
              <w:rPr>
                <w:rFonts w:cs="Arial"/>
              </w:rPr>
              <w:t>PP 744710</w:t>
            </w:r>
          </w:p>
          <w:p w14:paraId="54104D84" w14:textId="77777777" w:rsidR="00AD560F" w:rsidRPr="003B00B5" w:rsidRDefault="00AD560F" w:rsidP="00AD560F">
            <w:pPr>
              <w:spacing w:line="276" w:lineRule="auto"/>
              <w:jc w:val="both"/>
              <w:rPr>
                <w:rFonts w:cs="Arial"/>
              </w:rPr>
            </w:pPr>
            <w:r w:rsidRPr="003B00B5">
              <w:rPr>
                <w:rFonts w:cs="Arial"/>
              </w:rPr>
              <w:t>Investicije in investicijsko vzdrževanje državnih organov</w:t>
            </w:r>
          </w:p>
          <w:p w14:paraId="34E6EC72" w14:textId="77777777" w:rsidR="00AD560F" w:rsidRPr="003B00B5" w:rsidRDefault="00AD560F" w:rsidP="00DA1734">
            <w:pPr>
              <w:spacing w:line="276" w:lineRule="auto"/>
              <w:jc w:val="both"/>
              <w:rPr>
                <w:rFonts w:cs="Arial"/>
              </w:rPr>
            </w:pP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1A09A094" w14:textId="52E81CFB" w:rsidR="00AD560F" w:rsidRDefault="00AD560F"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6.500,00</w:t>
            </w:r>
          </w:p>
        </w:tc>
        <w:tc>
          <w:tcPr>
            <w:tcW w:w="1878" w:type="dxa"/>
            <w:tcBorders>
              <w:top w:val="single" w:sz="4" w:space="0" w:color="auto"/>
              <w:left w:val="single" w:sz="4" w:space="0" w:color="auto"/>
              <w:bottom w:val="single" w:sz="4" w:space="0" w:color="auto"/>
              <w:right w:val="single" w:sz="4" w:space="0" w:color="auto"/>
            </w:tcBorders>
            <w:vAlign w:val="center"/>
          </w:tcPr>
          <w:p w14:paraId="7E621C36" w14:textId="536429F0" w:rsidR="00AD560F" w:rsidRDefault="00AD560F"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6.500,00</w:t>
            </w:r>
          </w:p>
        </w:tc>
      </w:tr>
      <w:tr w:rsidR="00AD560F" w:rsidRPr="001A4825" w14:paraId="29DAB475"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63A1367E" w14:textId="77777777" w:rsidR="00AD560F" w:rsidRDefault="00AD560F"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pravosodje</w:t>
            </w:r>
          </w:p>
          <w:p w14:paraId="785F2C3D" w14:textId="77777777" w:rsidR="00C2053B" w:rsidRDefault="00C2053B" w:rsidP="00DB2E1C">
            <w:pPr>
              <w:widowControl w:val="0"/>
              <w:tabs>
                <w:tab w:val="left" w:pos="360"/>
              </w:tabs>
              <w:spacing w:after="0" w:line="260" w:lineRule="exact"/>
              <w:outlineLvl w:val="0"/>
              <w:rPr>
                <w:rFonts w:eastAsia="Times New Roman" w:cs="Arial"/>
                <w:bCs/>
                <w:kern w:val="32"/>
                <w:szCs w:val="20"/>
                <w:lang w:eastAsia="sl-SI"/>
              </w:rPr>
            </w:pPr>
          </w:p>
          <w:p w14:paraId="714E4905" w14:textId="56731898" w:rsidR="002E5414" w:rsidRDefault="00D808A4"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URSIKS</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7056A467" w14:textId="77777777" w:rsidR="00C2053B" w:rsidRPr="00C2053B" w:rsidRDefault="00C2053B" w:rsidP="00C2053B">
            <w:pPr>
              <w:widowControl w:val="0"/>
              <w:tabs>
                <w:tab w:val="left" w:pos="360"/>
              </w:tabs>
              <w:spacing w:after="0" w:line="260" w:lineRule="exact"/>
              <w:outlineLvl w:val="0"/>
              <w:rPr>
                <w:rFonts w:eastAsia="Times New Roman" w:cs="Arial"/>
                <w:bCs/>
                <w:kern w:val="32"/>
                <w:szCs w:val="20"/>
                <w:lang w:eastAsia="sl-SI"/>
              </w:rPr>
            </w:pPr>
            <w:r w:rsidRPr="00C2053B">
              <w:rPr>
                <w:rFonts w:eastAsia="Times New Roman" w:cs="Arial"/>
                <w:bCs/>
                <w:kern w:val="32"/>
                <w:szCs w:val="20"/>
                <w:lang w:eastAsia="sl-SI"/>
              </w:rPr>
              <w:t>2031-21-0002</w:t>
            </w:r>
          </w:p>
          <w:p w14:paraId="6354294B" w14:textId="46EE032C" w:rsidR="00AD560F" w:rsidRPr="0093387D" w:rsidRDefault="00C2053B" w:rsidP="00C2053B">
            <w:pPr>
              <w:widowControl w:val="0"/>
              <w:tabs>
                <w:tab w:val="left" w:pos="360"/>
              </w:tabs>
              <w:spacing w:after="0" w:line="260" w:lineRule="exact"/>
              <w:outlineLvl w:val="0"/>
              <w:rPr>
                <w:rFonts w:eastAsia="Times New Roman" w:cs="Arial"/>
                <w:bCs/>
                <w:kern w:val="32"/>
                <w:szCs w:val="20"/>
                <w:lang w:eastAsia="sl-SI"/>
              </w:rPr>
            </w:pPr>
            <w:r w:rsidRPr="00C2053B">
              <w:rPr>
                <w:rFonts w:eastAsia="Times New Roman" w:cs="Arial"/>
                <w:bCs/>
                <w:kern w:val="32"/>
                <w:szCs w:val="20"/>
                <w:lang w:eastAsia="sl-SI"/>
              </w:rPr>
              <w:t>Izvrševanje kazenskih sankcij</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4649AA9F" w14:textId="77777777" w:rsidR="00AD560F" w:rsidRDefault="00AD560F" w:rsidP="00AD560F">
            <w:pPr>
              <w:spacing w:line="276" w:lineRule="auto"/>
              <w:jc w:val="both"/>
              <w:rPr>
                <w:rFonts w:cs="Arial"/>
              </w:rPr>
            </w:pPr>
            <w:r w:rsidRPr="005D7A4A">
              <w:rPr>
                <w:rFonts w:cs="Arial"/>
              </w:rPr>
              <w:t>PP</w:t>
            </w:r>
            <w:r w:rsidRPr="005D7A4A">
              <w:t xml:space="preserve"> </w:t>
            </w:r>
            <w:r w:rsidRPr="005D7A4A">
              <w:rPr>
                <w:rFonts w:cs="Arial"/>
              </w:rPr>
              <w:t>639510</w:t>
            </w:r>
            <w:r>
              <w:rPr>
                <w:rFonts w:cs="Arial"/>
              </w:rPr>
              <w:t xml:space="preserve"> </w:t>
            </w:r>
            <w:r w:rsidRPr="005D7A4A">
              <w:rPr>
                <w:rFonts w:cs="Arial"/>
              </w:rPr>
              <w:t>Sredstva za izobraževanje delavcev</w:t>
            </w:r>
          </w:p>
          <w:p w14:paraId="2EC1126A" w14:textId="77777777" w:rsidR="00AD560F" w:rsidRPr="003B00B5" w:rsidRDefault="00AD560F" w:rsidP="00AD560F">
            <w:pPr>
              <w:spacing w:line="276" w:lineRule="auto"/>
              <w:jc w:val="both"/>
              <w:rPr>
                <w:rFonts w:cs="Arial"/>
              </w:rPr>
            </w:pP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3FEC4320" w14:textId="7BAE3914" w:rsidR="00AD560F" w:rsidRDefault="00C2053B"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w:t>
            </w:r>
            <w:r w:rsidR="002E5414">
              <w:rPr>
                <w:rFonts w:eastAsia="Times New Roman" w:cs="Arial"/>
                <w:bCs/>
                <w:kern w:val="32"/>
                <w:szCs w:val="20"/>
                <w:lang w:eastAsia="sl-SI"/>
              </w:rPr>
              <w:t>4</w:t>
            </w:r>
            <w:r w:rsidR="00AD560F">
              <w:rPr>
                <w:rFonts w:eastAsia="Times New Roman" w:cs="Arial"/>
                <w:bCs/>
                <w:kern w:val="32"/>
                <w:szCs w:val="20"/>
                <w:lang w:eastAsia="sl-SI"/>
              </w:rPr>
              <w:t>.800,00</w:t>
            </w:r>
          </w:p>
        </w:tc>
        <w:tc>
          <w:tcPr>
            <w:tcW w:w="1878" w:type="dxa"/>
            <w:tcBorders>
              <w:top w:val="single" w:sz="4" w:space="0" w:color="auto"/>
              <w:left w:val="single" w:sz="4" w:space="0" w:color="auto"/>
              <w:bottom w:val="single" w:sz="4" w:space="0" w:color="auto"/>
              <w:right w:val="single" w:sz="4" w:space="0" w:color="auto"/>
            </w:tcBorders>
            <w:vAlign w:val="center"/>
          </w:tcPr>
          <w:p w14:paraId="65D7FB90" w14:textId="65D09E83" w:rsidR="00AD560F" w:rsidRDefault="00C2053B"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w:t>
            </w:r>
            <w:r w:rsidR="002E5414">
              <w:rPr>
                <w:rFonts w:eastAsia="Times New Roman" w:cs="Arial"/>
                <w:bCs/>
                <w:kern w:val="32"/>
                <w:szCs w:val="20"/>
                <w:lang w:eastAsia="sl-SI"/>
              </w:rPr>
              <w:t>4</w:t>
            </w:r>
            <w:r w:rsidR="00AD560F">
              <w:rPr>
                <w:rFonts w:eastAsia="Times New Roman" w:cs="Arial"/>
                <w:bCs/>
                <w:kern w:val="32"/>
                <w:szCs w:val="20"/>
                <w:lang w:eastAsia="sl-SI"/>
              </w:rPr>
              <w:t>.800,00</w:t>
            </w:r>
          </w:p>
        </w:tc>
      </w:tr>
      <w:tr w:rsidR="00600009" w:rsidRPr="001A4825" w14:paraId="4AF3EE6E"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0BB7EC23"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Urad Vlade za narodnosti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29EAACEB" w14:textId="7C287991" w:rsidR="00600009" w:rsidRPr="00525D62" w:rsidRDefault="00133872" w:rsidP="00DB2E1C">
            <w:pPr>
              <w:widowControl w:val="0"/>
              <w:tabs>
                <w:tab w:val="left" w:pos="360"/>
              </w:tabs>
              <w:spacing w:after="0" w:line="260" w:lineRule="exact"/>
              <w:outlineLvl w:val="0"/>
              <w:rPr>
                <w:rFonts w:eastAsia="Times New Roman" w:cs="Arial"/>
                <w:bCs/>
                <w:kern w:val="32"/>
                <w:szCs w:val="20"/>
                <w:lang w:eastAsia="sl-SI"/>
              </w:rPr>
            </w:pPr>
            <w:r w:rsidRPr="00133872">
              <w:rPr>
                <w:rFonts w:eastAsia="Times New Roman" w:cs="Arial"/>
                <w:szCs w:val="20"/>
              </w:rPr>
              <w:t>1540-16-0001 Delovanje UN – mednarodni pozivi/razpisi Romi</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2AF881AC" w14:textId="75A5915E" w:rsidR="00600009" w:rsidRPr="001A4825" w:rsidRDefault="006E7EEE" w:rsidP="00DB2E1C">
            <w:pPr>
              <w:widowControl w:val="0"/>
              <w:tabs>
                <w:tab w:val="left" w:pos="360"/>
              </w:tabs>
              <w:spacing w:after="0" w:line="260" w:lineRule="exact"/>
              <w:outlineLvl w:val="0"/>
              <w:rPr>
                <w:rFonts w:eastAsia="Times New Roman" w:cs="Arial"/>
                <w:bCs/>
                <w:kern w:val="32"/>
                <w:szCs w:val="20"/>
                <w:lang w:eastAsia="sl-SI"/>
              </w:rPr>
            </w:pPr>
            <w:r w:rsidRPr="006E7EEE">
              <w:rPr>
                <w:rFonts w:cs="Arial"/>
              </w:rPr>
              <w:t>PP 230143 EK Platforma Romi 21-27 – EU</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1A937635" w14:textId="3F0FB9EE" w:rsidR="00600009" w:rsidRPr="001A4825" w:rsidRDefault="006E7EEE" w:rsidP="00E764B6">
            <w:pPr>
              <w:widowControl w:val="0"/>
              <w:tabs>
                <w:tab w:val="left" w:pos="360"/>
              </w:tabs>
              <w:spacing w:after="0" w:line="260" w:lineRule="exact"/>
              <w:jc w:val="center"/>
              <w:outlineLvl w:val="0"/>
              <w:rPr>
                <w:rFonts w:eastAsia="Times New Roman" w:cs="Arial"/>
                <w:bCs/>
                <w:kern w:val="32"/>
                <w:szCs w:val="20"/>
                <w:lang w:eastAsia="sl-SI"/>
              </w:rPr>
            </w:pPr>
            <w:r w:rsidRPr="006E7EEE">
              <w:rPr>
                <w:rFonts w:cs="Arial"/>
              </w:rPr>
              <w:t>91.900,00</w:t>
            </w:r>
          </w:p>
        </w:tc>
        <w:tc>
          <w:tcPr>
            <w:tcW w:w="1878" w:type="dxa"/>
            <w:tcBorders>
              <w:top w:val="single" w:sz="4" w:space="0" w:color="auto"/>
              <w:left w:val="single" w:sz="4" w:space="0" w:color="auto"/>
              <w:bottom w:val="single" w:sz="4" w:space="0" w:color="auto"/>
              <w:right w:val="single" w:sz="4" w:space="0" w:color="auto"/>
            </w:tcBorders>
            <w:vAlign w:val="center"/>
          </w:tcPr>
          <w:p w14:paraId="262A971D" w14:textId="5B91E95E" w:rsidR="00600009" w:rsidRPr="000F1350" w:rsidRDefault="006E7EEE" w:rsidP="00E764B6">
            <w:pPr>
              <w:widowControl w:val="0"/>
              <w:tabs>
                <w:tab w:val="left" w:pos="360"/>
              </w:tabs>
              <w:spacing w:after="0" w:line="260" w:lineRule="exact"/>
              <w:jc w:val="center"/>
              <w:outlineLvl w:val="0"/>
              <w:rPr>
                <w:rFonts w:eastAsia="Times New Roman" w:cs="Arial"/>
                <w:bCs/>
                <w:kern w:val="32"/>
                <w:szCs w:val="20"/>
                <w:lang w:eastAsia="sl-SI"/>
              </w:rPr>
            </w:pPr>
            <w:r w:rsidRPr="000F1350">
              <w:rPr>
                <w:rFonts w:cs="Arial"/>
              </w:rPr>
              <w:t>91.901,07</w:t>
            </w:r>
          </w:p>
        </w:tc>
      </w:tr>
      <w:tr w:rsidR="00600009" w:rsidRPr="001A4825" w14:paraId="2AEC56D5"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0B0EC2F6"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lastRenderedPageBreak/>
              <w:t>Urad Vlade za narodnosti</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505A1867" w14:textId="0AD2AA15" w:rsidR="00600009" w:rsidRPr="00525D62" w:rsidRDefault="00133872" w:rsidP="00DB2E1C">
            <w:pPr>
              <w:widowControl w:val="0"/>
              <w:tabs>
                <w:tab w:val="left" w:pos="360"/>
              </w:tabs>
              <w:spacing w:after="0" w:line="260" w:lineRule="exact"/>
              <w:outlineLvl w:val="0"/>
              <w:rPr>
                <w:rFonts w:eastAsia="Times New Roman" w:cs="Arial"/>
                <w:bCs/>
                <w:kern w:val="32"/>
                <w:szCs w:val="20"/>
                <w:lang w:eastAsia="sl-SI"/>
              </w:rPr>
            </w:pPr>
            <w:r w:rsidRPr="00133872">
              <w:rPr>
                <w:rFonts w:eastAsia="Times New Roman" w:cs="Arial"/>
                <w:szCs w:val="20"/>
              </w:rPr>
              <w:t>1540-16-0001 Delovanje UN – mednarodni pozivi/razpisi Romi</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2B671ABC" w14:textId="09F424AD" w:rsidR="00600009" w:rsidRPr="001A4825" w:rsidRDefault="006E7EEE" w:rsidP="00DB2E1C">
            <w:pPr>
              <w:widowControl w:val="0"/>
              <w:tabs>
                <w:tab w:val="left" w:pos="360"/>
              </w:tabs>
              <w:spacing w:after="0" w:line="260" w:lineRule="exact"/>
              <w:outlineLvl w:val="0"/>
              <w:rPr>
                <w:rFonts w:eastAsia="Times New Roman" w:cs="Arial"/>
                <w:bCs/>
                <w:kern w:val="32"/>
                <w:szCs w:val="20"/>
                <w:lang w:eastAsia="sl-SI"/>
              </w:rPr>
            </w:pPr>
            <w:r w:rsidRPr="006E7EEE">
              <w:rPr>
                <w:rFonts w:cs="Arial"/>
              </w:rPr>
              <w:t>PP 230144 EK Platforma Romi 21-27 – slovenska udeležba</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2D7966AE" w14:textId="6E90ADF2" w:rsidR="00600009" w:rsidRPr="001A4825" w:rsidRDefault="006E7EEE" w:rsidP="00E764B6">
            <w:pPr>
              <w:widowControl w:val="0"/>
              <w:tabs>
                <w:tab w:val="left" w:pos="360"/>
              </w:tabs>
              <w:spacing w:after="0" w:line="260" w:lineRule="exact"/>
              <w:jc w:val="center"/>
              <w:outlineLvl w:val="0"/>
              <w:rPr>
                <w:rFonts w:eastAsia="Times New Roman" w:cs="Arial"/>
                <w:bCs/>
                <w:kern w:val="32"/>
                <w:szCs w:val="20"/>
                <w:lang w:eastAsia="sl-SI"/>
              </w:rPr>
            </w:pPr>
            <w:r w:rsidRPr="006E7EEE">
              <w:rPr>
                <w:rFonts w:cs="Arial"/>
              </w:rPr>
              <w:t>10.220,00</w:t>
            </w:r>
          </w:p>
        </w:tc>
        <w:tc>
          <w:tcPr>
            <w:tcW w:w="1878" w:type="dxa"/>
            <w:tcBorders>
              <w:top w:val="single" w:sz="4" w:space="0" w:color="auto"/>
              <w:left w:val="single" w:sz="4" w:space="0" w:color="auto"/>
              <w:bottom w:val="single" w:sz="4" w:space="0" w:color="auto"/>
              <w:right w:val="single" w:sz="4" w:space="0" w:color="auto"/>
            </w:tcBorders>
            <w:vAlign w:val="center"/>
          </w:tcPr>
          <w:p w14:paraId="2564E686" w14:textId="5341E919" w:rsidR="00600009" w:rsidRPr="000F1350" w:rsidRDefault="006E7EEE" w:rsidP="00E764B6">
            <w:pPr>
              <w:widowControl w:val="0"/>
              <w:tabs>
                <w:tab w:val="left" w:pos="360"/>
              </w:tabs>
              <w:spacing w:after="0" w:line="260" w:lineRule="exact"/>
              <w:jc w:val="center"/>
              <w:outlineLvl w:val="0"/>
              <w:rPr>
                <w:rFonts w:eastAsia="Times New Roman" w:cs="Arial"/>
                <w:bCs/>
                <w:kern w:val="32"/>
                <w:szCs w:val="20"/>
                <w:lang w:eastAsia="sl-SI"/>
              </w:rPr>
            </w:pPr>
            <w:r w:rsidRPr="000F1350">
              <w:rPr>
                <w:rFonts w:cs="Arial"/>
              </w:rPr>
              <w:t>10.202,34</w:t>
            </w:r>
          </w:p>
        </w:tc>
      </w:tr>
      <w:tr w:rsidR="00600009" w:rsidRPr="001A4825" w14:paraId="5B8F2DF0"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70C2FB45"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bookmarkStart w:id="6" w:name="_Hlk181710680"/>
            <w:r>
              <w:rPr>
                <w:rFonts w:eastAsia="Times New Roman" w:cs="Arial"/>
                <w:bCs/>
                <w:kern w:val="32"/>
                <w:szCs w:val="20"/>
                <w:lang w:eastAsia="sl-SI"/>
              </w:rPr>
              <w:t>Ministrstvo za kulturo</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032E7F01"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sidRPr="006814B5">
              <w:rPr>
                <w:rFonts w:eastAsia="Times New Roman" w:cs="Arial"/>
                <w:szCs w:val="20"/>
              </w:rPr>
              <w:t>3340-24-0006 Raziskovalne naloge v kulturi</w:t>
            </w:r>
          </w:p>
        </w:tc>
        <w:tc>
          <w:tcPr>
            <w:tcW w:w="1751" w:type="dxa"/>
            <w:gridSpan w:val="2"/>
            <w:tcBorders>
              <w:top w:val="single" w:sz="4" w:space="0" w:color="auto"/>
              <w:left w:val="single" w:sz="4" w:space="0" w:color="auto"/>
              <w:bottom w:val="single" w:sz="4" w:space="0" w:color="auto"/>
              <w:right w:val="single" w:sz="4" w:space="0" w:color="auto"/>
            </w:tcBorders>
            <w:vAlign w:val="center"/>
          </w:tcPr>
          <w:p w14:paraId="29CB036F" w14:textId="77777777" w:rsidR="00600009" w:rsidRPr="001A4825" w:rsidRDefault="00600009" w:rsidP="00DB2E1C">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 xml:space="preserve">PP </w:t>
            </w:r>
            <w:r w:rsidRPr="000E44DC">
              <w:rPr>
                <w:rFonts w:eastAsia="Times New Roman" w:cs="Arial"/>
                <w:bCs/>
                <w:kern w:val="32"/>
                <w:szCs w:val="20"/>
                <w:lang w:eastAsia="sl-SI"/>
              </w:rPr>
              <w:t>131128 Raziskovalne naloge</w:t>
            </w:r>
          </w:p>
        </w:tc>
        <w:tc>
          <w:tcPr>
            <w:tcW w:w="1580" w:type="dxa"/>
            <w:gridSpan w:val="4"/>
            <w:tcBorders>
              <w:top w:val="single" w:sz="4" w:space="0" w:color="auto"/>
              <w:left w:val="single" w:sz="4" w:space="0" w:color="auto"/>
              <w:bottom w:val="single" w:sz="4" w:space="0" w:color="auto"/>
              <w:right w:val="single" w:sz="4" w:space="0" w:color="auto"/>
            </w:tcBorders>
            <w:vAlign w:val="center"/>
          </w:tcPr>
          <w:p w14:paraId="6C4F8A66" w14:textId="083B2F02" w:rsidR="00600009" w:rsidRPr="001A4825" w:rsidRDefault="00716A5B"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3.000,00</w:t>
            </w:r>
          </w:p>
        </w:tc>
        <w:tc>
          <w:tcPr>
            <w:tcW w:w="1878" w:type="dxa"/>
            <w:tcBorders>
              <w:top w:val="single" w:sz="4" w:space="0" w:color="auto"/>
              <w:left w:val="single" w:sz="4" w:space="0" w:color="auto"/>
              <w:bottom w:val="single" w:sz="4" w:space="0" w:color="auto"/>
              <w:right w:val="single" w:sz="4" w:space="0" w:color="auto"/>
            </w:tcBorders>
            <w:vAlign w:val="center"/>
          </w:tcPr>
          <w:p w14:paraId="427D4A10" w14:textId="61871719" w:rsidR="00600009" w:rsidRPr="001A4825" w:rsidRDefault="00716A5B"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bookmarkEnd w:id="6"/>
      <w:tr w:rsidR="00AE1F83" w:rsidRPr="001A4825" w14:paraId="5087B52F" w14:textId="77777777" w:rsidTr="007E748E">
        <w:trPr>
          <w:cantSplit/>
          <w:trHeight w:val="328"/>
        </w:trPr>
        <w:tc>
          <w:tcPr>
            <w:tcW w:w="1944" w:type="dxa"/>
            <w:tcBorders>
              <w:top w:val="single" w:sz="4" w:space="0" w:color="auto"/>
              <w:left w:val="single" w:sz="4" w:space="0" w:color="auto"/>
              <w:bottom w:val="single" w:sz="4" w:space="0" w:color="auto"/>
              <w:right w:val="single" w:sz="4" w:space="0" w:color="auto"/>
            </w:tcBorders>
            <w:vAlign w:val="center"/>
          </w:tcPr>
          <w:p w14:paraId="3E4C4319" w14:textId="7750A835" w:rsidR="00AE1F83" w:rsidRPr="001A4825" w:rsidRDefault="00597683"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solidarno prihodnost</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0EB6FA0A" w14:textId="633226AF" w:rsidR="00AE1F83" w:rsidRPr="001A4825" w:rsidRDefault="000B1F1C" w:rsidP="00AE1F83">
            <w:pPr>
              <w:widowControl w:val="0"/>
              <w:tabs>
                <w:tab w:val="left" w:pos="360"/>
              </w:tabs>
              <w:spacing w:after="0" w:line="260" w:lineRule="exact"/>
              <w:outlineLvl w:val="0"/>
              <w:rPr>
                <w:rFonts w:eastAsia="Times New Roman" w:cs="Arial"/>
                <w:bCs/>
                <w:kern w:val="32"/>
                <w:szCs w:val="20"/>
                <w:lang w:eastAsia="sl-SI"/>
              </w:rPr>
            </w:pPr>
            <w:r w:rsidRPr="000B1F1C">
              <w:rPr>
                <w:rFonts w:eastAsia="Times New Roman" w:cs="Arial"/>
                <w:bCs/>
                <w:kern w:val="32"/>
                <w:szCs w:val="20"/>
                <w:lang w:eastAsia="sl-SI"/>
              </w:rPr>
              <w:t>2720-26-0004 Krizne namestitve</w:t>
            </w: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1D1C43A7" w14:textId="77777777" w:rsidR="00597683" w:rsidRPr="00B22D7F" w:rsidRDefault="00597683" w:rsidP="00597683">
            <w:pPr>
              <w:spacing w:line="276" w:lineRule="auto"/>
              <w:jc w:val="both"/>
              <w:rPr>
                <w:rFonts w:cs="Arial"/>
              </w:rPr>
            </w:pPr>
            <w:r w:rsidRPr="00B22D7F">
              <w:rPr>
                <w:rFonts w:cs="Arial"/>
              </w:rPr>
              <w:t xml:space="preserve">PP 261044 </w:t>
            </w:r>
          </w:p>
          <w:p w14:paraId="1CA310F3" w14:textId="7D637E3D" w:rsidR="00AE1F83" w:rsidRPr="00597683" w:rsidRDefault="00597683" w:rsidP="00597683">
            <w:pPr>
              <w:spacing w:line="276" w:lineRule="auto"/>
              <w:jc w:val="both"/>
              <w:rPr>
                <w:rFonts w:cs="Arial"/>
              </w:rPr>
            </w:pPr>
            <w:r w:rsidRPr="00B22D7F">
              <w:rPr>
                <w:rFonts w:cs="Arial"/>
              </w:rPr>
              <w:t>Krizne namestitve</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36CE0069" w14:textId="6FB58050" w:rsidR="00AE1F83" w:rsidRPr="001A4825" w:rsidRDefault="00AC040B"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350</w:t>
            </w:r>
            <w:r w:rsidR="00597683">
              <w:rPr>
                <w:rFonts w:eastAsia="Times New Roman" w:cs="Arial"/>
                <w:bCs/>
                <w:kern w:val="32"/>
                <w:szCs w:val="20"/>
                <w:lang w:eastAsia="sl-SI"/>
              </w:rPr>
              <w:t>.000,00</w:t>
            </w:r>
          </w:p>
        </w:tc>
        <w:tc>
          <w:tcPr>
            <w:tcW w:w="1878" w:type="dxa"/>
            <w:tcBorders>
              <w:top w:val="single" w:sz="4" w:space="0" w:color="auto"/>
              <w:left w:val="single" w:sz="4" w:space="0" w:color="auto"/>
              <w:bottom w:val="single" w:sz="4" w:space="0" w:color="auto"/>
              <w:right w:val="single" w:sz="4" w:space="0" w:color="auto"/>
            </w:tcBorders>
            <w:vAlign w:val="center"/>
          </w:tcPr>
          <w:p w14:paraId="17F29696" w14:textId="2A84DF93" w:rsidR="00AE1F83" w:rsidRPr="001A4825" w:rsidRDefault="00597683"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600.000,00</w:t>
            </w:r>
          </w:p>
        </w:tc>
      </w:tr>
      <w:tr w:rsidR="00AD560F" w:rsidRPr="001A4825" w14:paraId="1452ACB3" w14:textId="77777777" w:rsidTr="007E748E">
        <w:trPr>
          <w:cantSplit/>
          <w:trHeight w:val="328"/>
        </w:trPr>
        <w:tc>
          <w:tcPr>
            <w:tcW w:w="1944" w:type="dxa"/>
            <w:tcBorders>
              <w:top w:val="single" w:sz="4" w:space="0" w:color="auto"/>
              <w:left w:val="single" w:sz="4" w:space="0" w:color="auto"/>
              <w:bottom w:val="single" w:sz="4" w:space="0" w:color="auto"/>
              <w:right w:val="single" w:sz="4" w:space="0" w:color="auto"/>
            </w:tcBorders>
            <w:vAlign w:val="center"/>
          </w:tcPr>
          <w:p w14:paraId="4EE283B3" w14:textId="3F73596B" w:rsidR="00AD560F" w:rsidRDefault="00AD560F"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solidarno prihodnost</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62E35B2B" w14:textId="4DBDBD73" w:rsidR="00AD560F" w:rsidRPr="001A4825" w:rsidRDefault="000B1F1C" w:rsidP="00AE1F83">
            <w:pPr>
              <w:widowControl w:val="0"/>
              <w:tabs>
                <w:tab w:val="left" w:pos="360"/>
              </w:tabs>
              <w:spacing w:after="0" w:line="260" w:lineRule="exact"/>
              <w:outlineLvl w:val="0"/>
              <w:rPr>
                <w:rFonts w:eastAsia="Times New Roman" w:cs="Arial"/>
                <w:bCs/>
                <w:kern w:val="32"/>
                <w:szCs w:val="20"/>
                <w:lang w:eastAsia="sl-SI"/>
              </w:rPr>
            </w:pPr>
            <w:r w:rsidRPr="000B1F1C">
              <w:rPr>
                <w:rFonts w:eastAsia="Times New Roman" w:cs="Arial"/>
                <w:bCs/>
                <w:kern w:val="32"/>
                <w:szCs w:val="20"/>
                <w:lang w:eastAsia="sl-SI"/>
              </w:rPr>
              <w:t>2611-11-0073 Dvig kakovosti na področju socialnega varstva</w:t>
            </w: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472D651A" w14:textId="2932374D" w:rsidR="00AD560F" w:rsidRPr="00B22D7F" w:rsidRDefault="00AD560F" w:rsidP="00597683">
            <w:pPr>
              <w:spacing w:line="276" w:lineRule="auto"/>
              <w:jc w:val="both"/>
              <w:rPr>
                <w:rFonts w:cs="Arial"/>
              </w:rPr>
            </w:pPr>
            <w:r w:rsidRPr="00141335">
              <w:rPr>
                <w:rFonts w:cs="Arial"/>
              </w:rPr>
              <w:t>PP 231120</w:t>
            </w:r>
            <w:r>
              <w:rPr>
                <w:rFonts w:cs="Arial"/>
              </w:rPr>
              <w:t xml:space="preserve"> </w:t>
            </w:r>
            <w:r w:rsidRPr="00141335">
              <w:rPr>
                <w:rFonts w:cs="Arial"/>
              </w:rPr>
              <w:t>Strokovno usposabljanje delavcev socialnega varstva</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338C602D" w14:textId="0B117F18" w:rsidR="00AD560F" w:rsidRDefault="00AD560F"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1.700,00</w:t>
            </w:r>
          </w:p>
        </w:tc>
        <w:tc>
          <w:tcPr>
            <w:tcW w:w="1878" w:type="dxa"/>
            <w:tcBorders>
              <w:top w:val="single" w:sz="4" w:space="0" w:color="auto"/>
              <w:left w:val="single" w:sz="4" w:space="0" w:color="auto"/>
              <w:bottom w:val="single" w:sz="4" w:space="0" w:color="auto"/>
              <w:right w:val="single" w:sz="4" w:space="0" w:color="auto"/>
            </w:tcBorders>
            <w:vAlign w:val="center"/>
          </w:tcPr>
          <w:p w14:paraId="2B526DFF" w14:textId="67D8DD96" w:rsidR="00AD560F" w:rsidRDefault="00AD560F"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1.800,00</w:t>
            </w:r>
          </w:p>
        </w:tc>
      </w:tr>
      <w:tr w:rsidR="00170F06" w:rsidRPr="001A4825" w14:paraId="51E9B457" w14:textId="77777777" w:rsidTr="007E748E">
        <w:trPr>
          <w:cantSplit/>
          <w:trHeight w:val="328"/>
        </w:trPr>
        <w:tc>
          <w:tcPr>
            <w:tcW w:w="1944" w:type="dxa"/>
            <w:tcBorders>
              <w:top w:val="single" w:sz="4" w:space="0" w:color="auto"/>
              <w:left w:val="single" w:sz="4" w:space="0" w:color="auto"/>
              <w:bottom w:val="single" w:sz="4" w:space="0" w:color="auto"/>
              <w:right w:val="single" w:sz="4" w:space="0" w:color="auto"/>
            </w:tcBorders>
            <w:vAlign w:val="center"/>
          </w:tcPr>
          <w:p w14:paraId="1305969E" w14:textId="6C8097EB" w:rsidR="00170F06" w:rsidRDefault="00170F06"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solidarno prihodnost</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586FD548" w14:textId="2C7DF73F" w:rsidR="00170F06" w:rsidRPr="001A4825" w:rsidRDefault="000B1F1C" w:rsidP="00AE1F83">
            <w:pPr>
              <w:widowControl w:val="0"/>
              <w:tabs>
                <w:tab w:val="left" w:pos="360"/>
              </w:tabs>
              <w:spacing w:after="0" w:line="260" w:lineRule="exact"/>
              <w:outlineLvl w:val="0"/>
              <w:rPr>
                <w:rFonts w:eastAsia="Times New Roman" w:cs="Arial"/>
                <w:bCs/>
                <w:kern w:val="32"/>
                <w:szCs w:val="20"/>
                <w:lang w:eastAsia="sl-SI"/>
              </w:rPr>
            </w:pPr>
            <w:r w:rsidRPr="000B1F1C">
              <w:rPr>
                <w:rFonts w:eastAsia="Times New Roman" w:cs="Arial"/>
                <w:bCs/>
                <w:kern w:val="32"/>
                <w:szCs w:val="20"/>
                <w:lang w:eastAsia="sl-SI"/>
              </w:rPr>
              <w:t>2611-11-0031 Projekti socialnega vključevanja</w:t>
            </w: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246EF7A3" w14:textId="77777777" w:rsidR="00170F06" w:rsidRPr="00141335" w:rsidRDefault="00170F06" w:rsidP="00170F06">
            <w:pPr>
              <w:spacing w:line="276" w:lineRule="auto"/>
              <w:jc w:val="both"/>
              <w:rPr>
                <w:rFonts w:cs="Arial"/>
              </w:rPr>
            </w:pPr>
            <w:r w:rsidRPr="00141335">
              <w:rPr>
                <w:rFonts w:cs="Arial"/>
              </w:rPr>
              <w:t>PP</w:t>
            </w:r>
            <w:r>
              <w:rPr>
                <w:rFonts w:cs="Arial"/>
              </w:rPr>
              <w:t xml:space="preserve"> </w:t>
            </w:r>
            <w:r w:rsidRPr="00141335">
              <w:rPr>
                <w:rFonts w:cs="Arial"/>
              </w:rPr>
              <w:t>231797</w:t>
            </w:r>
          </w:p>
          <w:p w14:paraId="55561999" w14:textId="0A8F5C1D" w:rsidR="00170F06" w:rsidRPr="00141335" w:rsidRDefault="00170F06" w:rsidP="00597683">
            <w:pPr>
              <w:spacing w:line="276" w:lineRule="auto"/>
              <w:jc w:val="both"/>
              <w:rPr>
                <w:rFonts w:cs="Arial"/>
              </w:rPr>
            </w:pPr>
            <w:r w:rsidRPr="00141335">
              <w:rPr>
                <w:rFonts w:cs="Arial"/>
              </w:rPr>
              <w:t>Projekti socialnega vključevanja</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6320F8BE" w14:textId="2749A96D" w:rsidR="00170F06" w:rsidRDefault="00170F06"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6.000,00</w:t>
            </w:r>
          </w:p>
        </w:tc>
        <w:tc>
          <w:tcPr>
            <w:tcW w:w="1878" w:type="dxa"/>
            <w:tcBorders>
              <w:top w:val="single" w:sz="4" w:space="0" w:color="auto"/>
              <w:left w:val="single" w:sz="4" w:space="0" w:color="auto"/>
              <w:bottom w:val="single" w:sz="4" w:space="0" w:color="auto"/>
              <w:right w:val="single" w:sz="4" w:space="0" w:color="auto"/>
            </w:tcBorders>
            <w:vAlign w:val="center"/>
          </w:tcPr>
          <w:p w14:paraId="02F37C06" w14:textId="4FF57BEF" w:rsidR="00170F06" w:rsidRDefault="00170F06" w:rsidP="00E764B6">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tr w:rsidR="00170F06" w:rsidRPr="001A4825" w14:paraId="38F7F8C4"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284B262A" w14:textId="4A10568D" w:rsidR="00170F06" w:rsidRDefault="00170F06"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Ministrstvo za vzgojo in izobraževanje</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6603E190" w14:textId="0090BF60" w:rsidR="00170F06" w:rsidRPr="001A4825" w:rsidRDefault="0025586B" w:rsidP="00AE1F83">
            <w:pPr>
              <w:widowControl w:val="0"/>
              <w:tabs>
                <w:tab w:val="left" w:pos="360"/>
              </w:tabs>
              <w:spacing w:after="0" w:line="260" w:lineRule="exact"/>
              <w:outlineLvl w:val="0"/>
              <w:rPr>
                <w:rFonts w:eastAsia="Times New Roman" w:cs="Arial"/>
                <w:bCs/>
                <w:kern w:val="32"/>
                <w:szCs w:val="20"/>
                <w:lang w:eastAsia="sl-SI"/>
              </w:rPr>
            </w:pPr>
            <w:r w:rsidRPr="003D6A29">
              <w:rPr>
                <w:rFonts w:eastAsia="Times New Roman" w:cs="Arial"/>
                <w:bCs/>
                <w:kern w:val="32"/>
                <w:szCs w:val="20"/>
                <w:lang w:eastAsia="sl-SI"/>
              </w:rPr>
              <w:t xml:space="preserve">3350-25-0009 </w:t>
            </w:r>
            <w:r w:rsidR="003D6A29" w:rsidRPr="003D6A29">
              <w:rPr>
                <w:rFonts w:eastAsia="Times New Roman" w:cs="Arial"/>
                <w:bCs/>
                <w:kern w:val="32"/>
                <w:szCs w:val="20"/>
                <w:lang w:eastAsia="sl-SI"/>
              </w:rPr>
              <w:t>Redno usposabljanje in informiranje o pasteh spletnega nasilja nad otroki za pedagoške delavce in delavke: 60 programov nadaljnjega izobraževanja in usposabljanja. (Podporne aktivnosti)</w:t>
            </w: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2BD4369B" w14:textId="77777777" w:rsidR="00170F06" w:rsidRPr="00FF7982" w:rsidRDefault="00170F06" w:rsidP="00170F06">
            <w:pPr>
              <w:spacing w:line="240" w:lineRule="auto"/>
            </w:pPr>
            <w:r w:rsidRPr="00FF7982">
              <w:t>PP 231815</w:t>
            </w:r>
          </w:p>
          <w:p w14:paraId="073F90E2" w14:textId="77777777" w:rsidR="00170F06" w:rsidRPr="00FF7982" w:rsidRDefault="00170F06" w:rsidP="00170F06">
            <w:pPr>
              <w:spacing w:line="240" w:lineRule="auto"/>
            </w:pPr>
            <w:r w:rsidRPr="00FF7982">
              <w:t>Katis –</w:t>
            </w:r>
          </w:p>
          <w:p w14:paraId="2CA5E6E6" w14:textId="77777777" w:rsidR="00170F06" w:rsidRPr="00FF7982" w:rsidRDefault="00170F06" w:rsidP="00170F06">
            <w:pPr>
              <w:spacing w:line="240" w:lineRule="auto"/>
            </w:pPr>
            <w:r w:rsidRPr="00FF7982">
              <w:t>programi</w:t>
            </w:r>
          </w:p>
          <w:p w14:paraId="7397D341" w14:textId="77777777" w:rsidR="00170F06" w:rsidRPr="00FF7982" w:rsidRDefault="00170F06" w:rsidP="00170F06">
            <w:pPr>
              <w:spacing w:line="240" w:lineRule="auto"/>
            </w:pPr>
            <w:r w:rsidRPr="00FF7982">
              <w:t>izobraževanja</w:t>
            </w:r>
          </w:p>
          <w:p w14:paraId="22904C51" w14:textId="77777777" w:rsidR="00170F06" w:rsidRPr="00FF7982" w:rsidRDefault="00170F06" w:rsidP="00170F06">
            <w:pPr>
              <w:spacing w:line="240" w:lineRule="auto"/>
            </w:pPr>
            <w:r w:rsidRPr="00FF7982">
              <w:t>in</w:t>
            </w:r>
          </w:p>
          <w:p w14:paraId="14CC81E4" w14:textId="77777777" w:rsidR="00170F06" w:rsidRPr="00FF7982" w:rsidRDefault="00170F06" w:rsidP="00170F06">
            <w:pPr>
              <w:spacing w:line="240" w:lineRule="auto"/>
            </w:pPr>
            <w:r w:rsidRPr="00FF7982">
              <w:t>usposabljanja</w:t>
            </w:r>
          </w:p>
          <w:p w14:paraId="049FBFBB" w14:textId="77777777" w:rsidR="00170F06" w:rsidRPr="00FF7982" w:rsidRDefault="00170F06" w:rsidP="00170F06">
            <w:pPr>
              <w:spacing w:line="240" w:lineRule="auto"/>
            </w:pPr>
            <w:r w:rsidRPr="00FF7982">
              <w:t>strokovnih</w:t>
            </w:r>
          </w:p>
          <w:p w14:paraId="7F8B0960" w14:textId="77777777" w:rsidR="00170F06" w:rsidRPr="00FF7982" w:rsidRDefault="00170F06" w:rsidP="00170F06">
            <w:pPr>
              <w:spacing w:line="240" w:lineRule="auto"/>
            </w:pPr>
            <w:r w:rsidRPr="00FF7982">
              <w:t>delavcev v</w:t>
            </w:r>
          </w:p>
          <w:p w14:paraId="13F39AAB" w14:textId="77777777" w:rsidR="00170F06" w:rsidRPr="00FF7982" w:rsidRDefault="00170F06" w:rsidP="00170F06">
            <w:pPr>
              <w:spacing w:line="240" w:lineRule="auto"/>
            </w:pPr>
            <w:r w:rsidRPr="00FF7982">
              <w:t>vzgoji in</w:t>
            </w:r>
          </w:p>
          <w:p w14:paraId="3DF13604" w14:textId="03815017" w:rsidR="00170F06" w:rsidRPr="00FF7982" w:rsidRDefault="00170F06" w:rsidP="00170F06">
            <w:pPr>
              <w:spacing w:line="240" w:lineRule="auto"/>
            </w:pPr>
            <w:r w:rsidRPr="00FF7982">
              <w:t>izobraževanju</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69B21616" w14:textId="53DEFED0" w:rsidR="00170F06" w:rsidRDefault="00FF7982" w:rsidP="00E764B6">
            <w:pPr>
              <w:widowControl w:val="0"/>
              <w:tabs>
                <w:tab w:val="left" w:pos="360"/>
              </w:tabs>
              <w:spacing w:after="0" w:line="260" w:lineRule="exact"/>
              <w:jc w:val="center"/>
              <w:outlineLvl w:val="0"/>
              <w:rPr>
                <w:rFonts w:eastAsia="Times New Roman" w:cs="Arial"/>
                <w:bCs/>
                <w:kern w:val="32"/>
                <w:szCs w:val="20"/>
                <w:lang w:eastAsia="sl-SI"/>
              </w:rPr>
            </w:pPr>
            <w:r w:rsidRPr="00FF7982">
              <w:rPr>
                <w:rFonts w:eastAsia="Times New Roman" w:cs="Arial"/>
                <w:bCs/>
                <w:kern w:val="32"/>
                <w:szCs w:val="20"/>
                <w:lang w:eastAsia="sl-SI"/>
              </w:rPr>
              <w:t>52.000,00</w:t>
            </w:r>
          </w:p>
        </w:tc>
        <w:tc>
          <w:tcPr>
            <w:tcW w:w="1878" w:type="dxa"/>
            <w:tcBorders>
              <w:top w:val="single" w:sz="4" w:space="0" w:color="auto"/>
              <w:left w:val="single" w:sz="4" w:space="0" w:color="auto"/>
              <w:bottom w:val="single" w:sz="4" w:space="0" w:color="auto"/>
              <w:right w:val="single" w:sz="4" w:space="0" w:color="auto"/>
            </w:tcBorders>
            <w:vAlign w:val="center"/>
          </w:tcPr>
          <w:p w14:paraId="700633A3" w14:textId="176E081F" w:rsidR="00170F06" w:rsidRDefault="002E54E8" w:rsidP="00E764B6">
            <w:pPr>
              <w:widowControl w:val="0"/>
              <w:tabs>
                <w:tab w:val="left" w:pos="360"/>
              </w:tabs>
              <w:spacing w:after="0" w:line="260" w:lineRule="exact"/>
              <w:jc w:val="center"/>
              <w:outlineLvl w:val="0"/>
              <w:rPr>
                <w:rFonts w:eastAsia="Times New Roman" w:cs="Arial"/>
                <w:bCs/>
                <w:kern w:val="32"/>
                <w:szCs w:val="20"/>
                <w:lang w:eastAsia="sl-SI"/>
              </w:rPr>
            </w:pPr>
            <w:r w:rsidRPr="00FF7982">
              <w:rPr>
                <w:rFonts w:eastAsia="Times New Roman" w:cs="Arial"/>
                <w:bCs/>
                <w:kern w:val="32"/>
                <w:szCs w:val="20"/>
                <w:lang w:eastAsia="sl-SI"/>
              </w:rPr>
              <w:t>52.000,00</w:t>
            </w:r>
          </w:p>
        </w:tc>
      </w:tr>
      <w:tr w:rsidR="00170F06" w:rsidRPr="001A4825" w14:paraId="18C6CC04"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741B4469" w14:textId="77777777" w:rsidR="00170F06" w:rsidRDefault="00170F06" w:rsidP="00AE1F83">
            <w:pPr>
              <w:widowControl w:val="0"/>
              <w:tabs>
                <w:tab w:val="left" w:pos="360"/>
              </w:tabs>
              <w:spacing w:after="0" w:line="260" w:lineRule="exact"/>
              <w:outlineLvl w:val="0"/>
              <w:rPr>
                <w:rFonts w:eastAsia="Times New Roman" w:cs="Arial"/>
                <w:bCs/>
                <w:kern w:val="32"/>
                <w:szCs w:val="20"/>
                <w:lang w:eastAsia="sl-SI"/>
              </w:rPr>
            </w:pP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551C6EC6" w14:textId="77777777" w:rsidR="00170F06" w:rsidRPr="001A4825" w:rsidRDefault="00170F06" w:rsidP="00AE1F83">
            <w:pPr>
              <w:widowControl w:val="0"/>
              <w:tabs>
                <w:tab w:val="left" w:pos="360"/>
              </w:tabs>
              <w:spacing w:after="0" w:line="260" w:lineRule="exact"/>
              <w:outlineLvl w:val="0"/>
              <w:rPr>
                <w:rFonts w:eastAsia="Times New Roman" w:cs="Arial"/>
                <w:bCs/>
                <w:kern w:val="32"/>
                <w:szCs w:val="20"/>
                <w:lang w:eastAsia="sl-SI"/>
              </w:rPr>
            </w:pP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3ED27ADF" w14:textId="77777777" w:rsidR="00170F06" w:rsidRDefault="00170F06" w:rsidP="00170F06">
            <w:pPr>
              <w:spacing w:line="276" w:lineRule="auto"/>
              <w:jc w:val="both"/>
              <w:rPr>
                <w:rFonts w:cs="Arial"/>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2B082F43" w14:textId="77777777" w:rsidR="002D39BC" w:rsidRPr="00FA164C" w:rsidRDefault="002D39BC" w:rsidP="002D39BC">
            <w:pPr>
              <w:widowControl w:val="0"/>
              <w:tabs>
                <w:tab w:val="left" w:pos="360"/>
              </w:tabs>
              <w:spacing w:after="0" w:line="260" w:lineRule="exact"/>
              <w:outlineLvl w:val="0"/>
              <w:rPr>
                <w:rFonts w:eastAsia="Times New Roman" w:cs="Arial"/>
                <w:bCs/>
                <w:kern w:val="32"/>
                <w:szCs w:val="20"/>
                <w:lang w:eastAsia="sl-SI"/>
              </w:rPr>
            </w:pPr>
            <w:r w:rsidRPr="00FA164C">
              <w:rPr>
                <w:rFonts w:eastAsia="Times New Roman" w:cs="Arial"/>
                <w:bCs/>
                <w:kern w:val="32"/>
                <w:szCs w:val="20"/>
                <w:lang w:eastAsia="sl-SI"/>
              </w:rPr>
              <w:t>16.104.438,10</w:t>
            </w:r>
          </w:p>
          <w:p w14:paraId="2BC087CB" w14:textId="2351A632" w:rsidR="00170F06" w:rsidRPr="00FA164C" w:rsidRDefault="00170F06" w:rsidP="00AE1F83">
            <w:pPr>
              <w:widowControl w:val="0"/>
              <w:tabs>
                <w:tab w:val="left" w:pos="360"/>
              </w:tabs>
              <w:spacing w:after="0" w:line="260" w:lineRule="exact"/>
              <w:outlineLvl w:val="0"/>
              <w:rPr>
                <w:rFonts w:eastAsia="Times New Roman" w:cs="Arial"/>
                <w:bCs/>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32D99434" w14:textId="77777777" w:rsidR="002D39BC" w:rsidRPr="00FA164C" w:rsidRDefault="002D39BC" w:rsidP="002D39BC">
            <w:pPr>
              <w:widowControl w:val="0"/>
              <w:tabs>
                <w:tab w:val="left" w:pos="360"/>
              </w:tabs>
              <w:spacing w:after="0" w:line="260" w:lineRule="exact"/>
              <w:outlineLvl w:val="0"/>
              <w:rPr>
                <w:rFonts w:eastAsia="Times New Roman" w:cs="Arial"/>
                <w:bCs/>
                <w:kern w:val="32"/>
                <w:szCs w:val="20"/>
                <w:lang w:eastAsia="sl-SI"/>
              </w:rPr>
            </w:pPr>
            <w:r w:rsidRPr="00FA164C">
              <w:rPr>
                <w:rFonts w:eastAsia="Times New Roman" w:cs="Arial"/>
                <w:bCs/>
                <w:kern w:val="32"/>
                <w:szCs w:val="20"/>
                <w:lang w:eastAsia="sl-SI"/>
              </w:rPr>
              <w:t>18.445.827,36</w:t>
            </w:r>
          </w:p>
          <w:p w14:paraId="142634DD" w14:textId="60B98501" w:rsidR="00170F06" w:rsidRPr="00FA164C" w:rsidRDefault="00170F06"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74D7D6F1" w14:textId="77777777" w:rsidTr="007E748E">
        <w:trPr>
          <w:cantSplit/>
          <w:trHeight w:val="95"/>
        </w:trPr>
        <w:tc>
          <w:tcPr>
            <w:tcW w:w="5826" w:type="dxa"/>
            <w:gridSpan w:val="6"/>
            <w:tcBorders>
              <w:top w:val="single" w:sz="4" w:space="0" w:color="auto"/>
              <w:left w:val="single" w:sz="4" w:space="0" w:color="auto"/>
              <w:bottom w:val="single" w:sz="4" w:space="0" w:color="auto"/>
              <w:right w:val="single" w:sz="4" w:space="0" w:color="auto"/>
            </w:tcBorders>
            <w:vAlign w:val="center"/>
          </w:tcPr>
          <w:p w14:paraId="1046D551"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SKUPAJ</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08724BFC" w14:textId="77777777" w:rsidR="00AE1F83" w:rsidRPr="001A4825" w:rsidRDefault="00AE1F83" w:rsidP="00AE1F83">
            <w:pPr>
              <w:widowControl w:val="0"/>
              <w:spacing w:after="0" w:line="260" w:lineRule="exact"/>
              <w:jc w:val="center"/>
              <w:rPr>
                <w:rFonts w:eastAsia="Times New Roman" w:cs="Arial"/>
                <w:b/>
                <w:szCs w:val="20"/>
              </w:rPr>
            </w:pPr>
          </w:p>
        </w:tc>
        <w:tc>
          <w:tcPr>
            <w:tcW w:w="1878" w:type="dxa"/>
            <w:tcBorders>
              <w:top w:val="single" w:sz="4" w:space="0" w:color="auto"/>
              <w:left w:val="single" w:sz="4" w:space="0" w:color="auto"/>
              <w:bottom w:val="single" w:sz="4" w:space="0" w:color="auto"/>
              <w:right w:val="single" w:sz="4" w:space="0" w:color="auto"/>
            </w:tcBorders>
            <w:vAlign w:val="center"/>
          </w:tcPr>
          <w:p w14:paraId="23D9C7EF"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1A4825" w14:paraId="02D35A2F" w14:textId="77777777" w:rsidTr="00465007">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75DC175" w14:textId="77777777" w:rsidR="00AE1F83" w:rsidRPr="001A4825" w:rsidRDefault="00AE1F83" w:rsidP="00AE1F83">
            <w:pPr>
              <w:widowControl w:val="0"/>
              <w:tabs>
                <w:tab w:val="left" w:pos="234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II.b Manjkajoče pravice porabe bodo zagotovljene s prerazporeditvijo:</w:t>
            </w:r>
          </w:p>
        </w:tc>
      </w:tr>
      <w:tr w:rsidR="00AE1F83" w:rsidRPr="001A4825" w14:paraId="2A029757" w14:textId="77777777" w:rsidTr="007E748E">
        <w:trPr>
          <w:cantSplit/>
          <w:trHeight w:val="100"/>
        </w:trPr>
        <w:tc>
          <w:tcPr>
            <w:tcW w:w="1944" w:type="dxa"/>
            <w:tcBorders>
              <w:top w:val="single" w:sz="4" w:space="0" w:color="auto"/>
              <w:left w:val="single" w:sz="4" w:space="0" w:color="auto"/>
              <w:bottom w:val="single" w:sz="4" w:space="0" w:color="auto"/>
              <w:right w:val="single" w:sz="4" w:space="0" w:color="auto"/>
            </w:tcBorders>
            <w:vAlign w:val="center"/>
          </w:tcPr>
          <w:p w14:paraId="013764CA"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 xml:space="preserve">Ime proračunskega uporabnika </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45225733"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Šifra in naziv ukrepa, projekta</w:t>
            </w: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51782ABE"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 xml:space="preserve">Šifra in naziv proračunske postavke </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0A0CA55A"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Znesek za tekoče leto (t)</w:t>
            </w:r>
          </w:p>
        </w:tc>
        <w:tc>
          <w:tcPr>
            <w:tcW w:w="1878" w:type="dxa"/>
            <w:tcBorders>
              <w:top w:val="single" w:sz="4" w:space="0" w:color="auto"/>
              <w:left w:val="single" w:sz="4" w:space="0" w:color="auto"/>
              <w:bottom w:val="single" w:sz="4" w:space="0" w:color="auto"/>
              <w:right w:val="single" w:sz="4" w:space="0" w:color="auto"/>
            </w:tcBorders>
            <w:vAlign w:val="center"/>
          </w:tcPr>
          <w:p w14:paraId="22301782" w14:textId="77777777" w:rsidR="00AE1F83" w:rsidRPr="001A4825" w:rsidRDefault="00AE1F83" w:rsidP="00AE1F83">
            <w:pPr>
              <w:widowControl w:val="0"/>
              <w:spacing w:after="0" w:line="260" w:lineRule="exact"/>
              <w:jc w:val="center"/>
              <w:rPr>
                <w:rFonts w:eastAsia="Times New Roman" w:cs="Arial"/>
                <w:szCs w:val="20"/>
              </w:rPr>
            </w:pPr>
            <w:r w:rsidRPr="001A4825">
              <w:rPr>
                <w:rFonts w:eastAsia="Times New Roman" w:cs="Arial"/>
                <w:szCs w:val="20"/>
              </w:rPr>
              <w:t xml:space="preserve">Znesek za t + 1 </w:t>
            </w:r>
          </w:p>
        </w:tc>
      </w:tr>
      <w:tr w:rsidR="00AE1F83" w:rsidRPr="001A4825" w14:paraId="513C36CE"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4074B887"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58D7D74D"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6B6B9104"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18A743D0"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63E131B1"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16D2CE73" w14:textId="77777777" w:rsidTr="007E748E">
        <w:trPr>
          <w:cantSplit/>
          <w:trHeight w:val="95"/>
        </w:trPr>
        <w:tc>
          <w:tcPr>
            <w:tcW w:w="1944" w:type="dxa"/>
            <w:tcBorders>
              <w:top w:val="single" w:sz="4" w:space="0" w:color="auto"/>
              <w:left w:val="single" w:sz="4" w:space="0" w:color="auto"/>
              <w:bottom w:val="single" w:sz="4" w:space="0" w:color="auto"/>
              <w:right w:val="single" w:sz="4" w:space="0" w:color="auto"/>
            </w:tcBorders>
            <w:vAlign w:val="center"/>
          </w:tcPr>
          <w:p w14:paraId="0E0F5F12"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7EBEEE08"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7DBEA775"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162B2BC4"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113AC636"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5AE5D774" w14:textId="77777777" w:rsidTr="007E748E">
        <w:trPr>
          <w:cantSplit/>
          <w:trHeight w:val="95"/>
        </w:trPr>
        <w:tc>
          <w:tcPr>
            <w:tcW w:w="5826" w:type="dxa"/>
            <w:gridSpan w:val="6"/>
            <w:tcBorders>
              <w:top w:val="single" w:sz="4" w:space="0" w:color="auto"/>
              <w:left w:val="single" w:sz="4" w:space="0" w:color="auto"/>
              <w:bottom w:val="single" w:sz="4" w:space="0" w:color="auto"/>
              <w:right w:val="single" w:sz="4" w:space="0" w:color="auto"/>
            </w:tcBorders>
            <w:vAlign w:val="center"/>
          </w:tcPr>
          <w:p w14:paraId="3046DA89"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SKUPAJ</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293A7B8F"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1878" w:type="dxa"/>
            <w:tcBorders>
              <w:top w:val="single" w:sz="4" w:space="0" w:color="auto"/>
              <w:left w:val="single" w:sz="4" w:space="0" w:color="auto"/>
              <w:bottom w:val="single" w:sz="4" w:space="0" w:color="auto"/>
              <w:right w:val="single" w:sz="4" w:space="0" w:color="auto"/>
            </w:tcBorders>
            <w:vAlign w:val="center"/>
          </w:tcPr>
          <w:p w14:paraId="43A2E2DB"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1A4825" w14:paraId="6C5C879B" w14:textId="77777777" w:rsidTr="00465007">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E876C8F" w14:textId="77777777" w:rsidR="00AE1F83" w:rsidRPr="001A4825" w:rsidRDefault="00AE1F83" w:rsidP="00AE1F83">
            <w:pPr>
              <w:widowControl w:val="0"/>
              <w:tabs>
                <w:tab w:val="left" w:pos="234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II.c Načrtovana nadomestitev zmanjšanih prihodkov in povečanih odhodkov proračuna:</w:t>
            </w:r>
          </w:p>
        </w:tc>
      </w:tr>
      <w:tr w:rsidR="00AE1F83" w:rsidRPr="001A4825" w14:paraId="5F737E52" w14:textId="77777777" w:rsidTr="007E748E">
        <w:trPr>
          <w:cantSplit/>
          <w:trHeight w:val="100"/>
        </w:trPr>
        <w:tc>
          <w:tcPr>
            <w:tcW w:w="3991" w:type="dxa"/>
            <w:gridSpan w:val="3"/>
            <w:tcBorders>
              <w:top w:val="single" w:sz="4" w:space="0" w:color="auto"/>
              <w:left w:val="single" w:sz="4" w:space="0" w:color="auto"/>
              <w:bottom w:val="single" w:sz="4" w:space="0" w:color="auto"/>
              <w:right w:val="single" w:sz="4" w:space="0" w:color="auto"/>
            </w:tcBorders>
            <w:vAlign w:val="center"/>
          </w:tcPr>
          <w:p w14:paraId="34CB4776" w14:textId="77777777" w:rsidR="00AE1F83" w:rsidRPr="001A4825" w:rsidRDefault="00AE1F83" w:rsidP="00AE1F83">
            <w:pPr>
              <w:widowControl w:val="0"/>
              <w:spacing w:after="0" w:line="260" w:lineRule="exact"/>
              <w:ind w:left="-122" w:right="-112"/>
              <w:jc w:val="center"/>
              <w:rPr>
                <w:rFonts w:eastAsia="Times New Roman" w:cs="Arial"/>
                <w:szCs w:val="20"/>
              </w:rPr>
            </w:pPr>
            <w:r w:rsidRPr="001A4825">
              <w:rPr>
                <w:rFonts w:eastAsia="Times New Roman" w:cs="Arial"/>
                <w:szCs w:val="20"/>
              </w:rPr>
              <w:t>Novi prihodki</w:t>
            </w:r>
          </w:p>
        </w:tc>
        <w:tc>
          <w:tcPr>
            <w:tcW w:w="2419" w:type="dxa"/>
            <w:gridSpan w:val="4"/>
            <w:tcBorders>
              <w:top w:val="single" w:sz="4" w:space="0" w:color="auto"/>
              <w:left w:val="single" w:sz="4" w:space="0" w:color="auto"/>
              <w:bottom w:val="single" w:sz="4" w:space="0" w:color="auto"/>
              <w:right w:val="single" w:sz="4" w:space="0" w:color="auto"/>
            </w:tcBorders>
            <w:vAlign w:val="center"/>
          </w:tcPr>
          <w:p w14:paraId="758140F9" w14:textId="77777777" w:rsidR="00AE1F83" w:rsidRPr="001A4825" w:rsidRDefault="00AE1F83" w:rsidP="00AE1F83">
            <w:pPr>
              <w:widowControl w:val="0"/>
              <w:spacing w:after="0" w:line="260" w:lineRule="exact"/>
              <w:ind w:left="-122" w:right="-112"/>
              <w:jc w:val="center"/>
              <w:rPr>
                <w:rFonts w:eastAsia="Times New Roman" w:cs="Arial"/>
                <w:szCs w:val="20"/>
              </w:rPr>
            </w:pPr>
            <w:r w:rsidRPr="001A4825">
              <w:rPr>
                <w:rFonts w:eastAsia="Times New Roman" w:cs="Arial"/>
                <w:szCs w:val="20"/>
              </w:rPr>
              <w:t>Znesek za tekoče leto (t)</w:t>
            </w: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7AA678C1" w14:textId="77777777" w:rsidR="00AE1F83" w:rsidRPr="001A4825" w:rsidRDefault="00AE1F83" w:rsidP="00AE1F83">
            <w:pPr>
              <w:widowControl w:val="0"/>
              <w:spacing w:after="0" w:line="260" w:lineRule="exact"/>
              <w:ind w:left="-122" w:right="-112"/>
              <w:jc w:val="center"/>
              <w:rPr>
                <w:rFonts w:eastAsia="Times New Roman" w:cs="Arial"/>
                <w:szCs w:val="20"/>
              </w:rPr>
            </w:pPr>
            <w:r w:rsidRPr="001A4825">
              <w:rPr>
                <w:rFonts w:eastAsia="Times New Roman" w:cs="Arial"/>
                <w:szCs w:val="20"/>
              </w:rPr>
              <w:t>Znesek za t + 1</w:t>
            </w:r>
          </w:p>
        </w:tc>
      </w:tr>
      <w:tr w:rsidR="00AE1F83" w:rsidRPr="001A4825" w14:paraId="438EAE40" w14:textId="77777777" w:rsidTr="007E748E">
        <w:trPr>
          <w:cantSplit/>
          <w:trHeight w:val="95"/>
        </w:trPr>
        <w:tc>
          <w:tcPr>
            <w:tcW w:w="3991" w:type="dxa"/>
            <w:gridSpan w:val="3"/>
            <w:tcBorders>
              <w:top w:val="single" w:sz="4" w:space="0" w:color="auto"/>
              <w:left w:val="single" w:sz="4" w:space="0" w:color="auto"/>
              <w:bottom w:val="single" w:sz="4" w:space="0" w:color="auto"/>
              <w:right w:val="single" w:sz="4" w:space="0" w:color="auto"/>
            </w:tcBorders>
            <w:vAlign w:val="center"/>
          </w:tcPr>
          <w:p w14:paraId="6CC1F384"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419" w:type="dxa"/>
            <w:gridSpan w:val="4"/>
            <w:tcBorders>
              <w:top w:val="single" w:sz="4" w:space="0" w:color="auto"/>
              <w:left w:val="single" w:sz="4" w:space="0" w:color="auto"/>
              <w:bottom w:val="single" w:sz="4" w:space="0" w:color="auto"/>
              <w:right w:val="single" w:sz="4" w:space="0" w:color="auto"/>
            </w:tcBorders>
            <w:vAlign w:val="center"/>
          </w:tcPr>
          <w:p w14:paraId="67A80616"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33FE7301"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7B52B659" w14:textId="77777777" w:rsidTr="007E748E">
        <w:trPr>
          <w:cantSplit/>
          <w:trHeight w:val="95"/>
        </w:trPr>
        <w:tc>
          <w:tcPr>
            <w:tcW w:w="3991" w:type="dxa"/>
            <w:gridSpan w:val="3"/>
            <w:tcBorders>
              <w:top w:val="single" w:sz="4" w:space="0" w:color="auto"/>
              <w:left w:val="single" w:sz="4" w:space="0" w:color="auto"/>
              <w:bottom w:val="single" w:sz="4" w:space="0" w:color="auto"/>
              <w:right w:val="single" w:sz="4" w:space="0" w:color="auto"/>
            </w:tcBorders>
            <w:vAlign w:val="center"/>
          </w:tcPr>
          <w:p w14:paraId="53BFB2A1"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419" w:type="dxa"/>
            <w:gridSpan w:val="4"/>
            <w:tcBorders>
              <w:top w:val="single" w:sz="4" w:space="0" w:color="auto"/>
              <w:left w:val="single" w:sz="4" w:space="0" w:color="auto"/>
              <w:bottom w:val="single" w:sz="4" w:space="0" w:color="auto"/>
              <w:right w:val="single" w:sz="4" w:space="0" w:color="auto"/>
            </w:tcBorders>
            <w:vAlign w:val="center"/>
          </w:tcPr>
          <w:p w14:paraId="7C349B1C"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092F6C19"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2254AC9A" w14:textId="77777777" w:rsidTr="007E748E">
        <w:trPr>
          <w:cantSplit/>
          <w:trHeight w:val="95"/>
        </w:trPr>
        <w:tc>
          <w:tcPr>
            <w:tcW w:w="3991" w:type="dxa"/>
            <w:gridSpan w:val="3"/>
            <w:tcBorders>
              <w:top w:val="single" w:sz="4" w:space="0" w:color="auto"/>
              <w:left w:val="single" w:sz="4" w:space="0" w:color="auto"/>
              <w:bottom w:val="single" w:sz="4" w:space="0" w:color="auto"/>
              <w:right w:val="single" w:sz="4" w:space="0" w:color="auto"/>
            </w:tcBorders>
            <w:vAlign w:val="center"/>
          </w:tcPr>
          <w:p w14:paraId="2F2A682C"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419" w:type="dxa"/>
            <w:gridSpan w:val="4"/>
            <w:tcBorders>
              <w:top w:val="single" w:sz="4" w:space="0" w:color="auto"/>
              <w:left w:val="single" w:sz="4" w:space="0" w:color="auto"/>
              <w:bottom w:val="single" w:sz="4" w:space="0" w:color="auto"/>
              <w:right w:val="single" w:sz="4" w:space="0" w:color="auto"/>
            </w:tcBorders>
            <w:vAlign w:val="center"/>
          </w:tcPr>
          <w:p w14:paraId="08EB32EF"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420DB139" w14:textId="77777777" w:rsidR="00AE1F83" w:rsidRPr="001A4825"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1A4825" w14:paraId="1CF10FA5" w14:textId="77777777" w:rsidTr="007E748E">
        <w:trPr>
          <w:cantSplit/>
          <w:trHeight w:val="95"/>
        </w:trPr>
        <w:tc>
          <w:tcPr>
            <w:tcW w:w="3991" w:type="dxa"/>
            <w:gridSpan w:val="3"/>
            <w:tcBorders>
              <w:top w:val="single" w:sz="4" w:space="0" w:color="auto"/>
              <w:left w:val="single" w:sz="4" w:space="0" w:color="auto"/>
              <w:bottom w:val="single" w:sz="4" w:space="0" w:color="auto"/>
              <w:right w:val="single" w:sz="4" w:space="0" w:color="auto"/>
            </w:tcBorders>
            <w:vAlign w:val="center"/>
          </w:tcPr>
          <w:p w14:paraId="256E6212"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r w:rsidRPr="001A4825">
              <w:rPr>
                <w:rFonts w:eastAsia="Times New Roman" w:cs="Arial"/>
                <w:b/>
                <w:kern w:val="32"/>
                <w:szCs w:val="20"/>
                <w:lang w:eastAsia="sl-SI"/>
              </w:rPr>
              <w:t>SKUPAJ</w:t>
            </w:r>
          </w:p>
        </w:tc>
        <w:tc>
          <w:tcPr>
            <w:tcW w:w="2419" w:type="dxa"/>
            <w:gridSpan w:val="4"/>
            <w:tcBorders>
              <w:top w:val="single" w:sz="4" w:space="0" w:color="auto"/>
              <w:left w:val="single" w:sz="4" w:space="0" w:color="auto"/>
              <w:bottom w:val="single" w:sz="4" w:space="0" w:color="auto"/>
              <w:right w:val="single" w:sz="4" w:space="0" w:color="auto"/>
            </w:tcBorders>
            <w:vAlign w:val="center"/>
          </w:tcPr>
          <w:p w14:paraId="16B50304"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14:paraId="394165F4" w14:textId="77777777" w:rsidR="00AE1F83" w:rsidRPr="001A4825" w:rsidRDefault="00AE1F83" w:rsidP="00AE1F83">
            <w:pPr>
              <w:widowControl w:val="0"/>
              <w:tabs>
                <w:tab w:val="left" w:pos="360"/>
              </w:tabs>
              <w:spacing w:after="0" w:line="260" w:lineRule="exact"/>
              <w:outlineLvl w:val="0"/>
              <w:rPr>
                <w:rFonts w:eastAsia="Times New Roman" w:cs="Arial"/>
                <w:b/>
                <w:kern w:val="32"/>
                <w:szCs w:val="20"/>
                <w:lang w:eastAsia="sl-SI"/>
              </w:rPr>
            </w:pPr>
          </w:p>
        </w:tc>
      </w:tr>
      <w:tr w:rsidR="00AE1F83" w:rsidRPr="001A4825" w14:paraId="75297C8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Pr>
          <w:p w14:paraId="66F1E3C9" w14:textId="77777777" w:rsidR="00AE1F83" w:rsidRPr="001A4825" w:rsidRDefault="00AE1F83" w:rsidP="00AE1F83">
            <w:pPr>
              <w:widowControl w:val="0"/>
              <w:spacing w:after="0" w:line="260" w:lineRule="exact"/>
              <w:rPr>
                <w:rFonts w:eastAsia="Times New Roman" w:cs="Arial"/>
                <w:b/>
                <w:szCs w:val="20"/>
              </w:rPr>
            </w:pPr>
          </w:p>
          <w:p w14:paraId="68BC94B9" w14:textId="77777777" w:rsidR="00AE1F83" w:rsidRPr="001A4825" w:rsidRDefault="00AE1F83" w:rsidP="00AE1F83">
            <w:pPr>
              <w:widowControl w:val="0"/>
              <w:spacing w:after="0" w:line="260" w:lineRule="exact"/>
              <w:rPr>
                <w:rFonts w:eastAsia="Times New Roman" w:cs="Arial"/>
                <w:b/>
                <w:szCs w:val="20"/>
              </w:rPr>
            </w:pPr>
            <w:r w:rsidRPr="001A4825">
              <w:rPr>
                <w:rFonts w:eastAsia="Times New Roman" w:cs="Arial"/>
                <w:b/>
                <w:szCs w:val="20"/>
              </w:rPr>
              <w:t>OBRAZLOŽITEV:</w:t>
            </w:r>
          </w:p>
          <w:p w14:paraId="25A25CF8" w14:textId="77777777" w:rsidR="00AE1F83" w:rsidRPr="001A4825"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1A4825">
              <w:rPr>
                <w:rFonts w:eastAsia="Times New Roman" w:cs="Arial"/>
                <w:b/>
                <w:szCs w:val="20"/>
                <w:lang w:eastAsia="sl-SI"/>
              </w:rPr>
              <w:t>Ocena finančnih posledic, ki niso načrtovane v sprejetem proračunu</w:t>
            </w:r>
          </w:p>
          <w:p w14:paraId="60D54ED0" w14:textId="77777777" w:rsidR="00AE1F83" w:rsidRPr="001A4825" w:rsidRDefault="00AE1F83" w:rsidP="00AE1F83">
            <w:pPr>
              <w:widowControl w:val="0"/>
              <w:spacing w:after="0" w:line="260" w:lineRule="exact"/>
              <w:ind w:left="360" w:hanging="76"/>
              <w:jc w:val="both"/>
              <w:rPr>
                <w:rFonts w:eastAsia="Times New Roman" w:cs="Arial"/>
                <w:szCs w:val="20"/>
                <w:lang w:eastAsia="sl-SI"/>
              </w:rPr>
            </w:pPr>
            <w:r w:rsidRPr="001A4825">
              <w:rPr>
                <w:rFonts w:eastAsia="Times New Roman" w:cs="Arial"/>
                <w:szCs w:val="20"/>
                <w:lang w:eastAsia="sl-SI"/>
              </w:rPr>
              <w:t>V zvezi s predlaganim vladnim gradivom se navedejo predvidene spremembe (povečanje, zmanjšanje):</w:t>
            </w:r>
          </w:p>
          <w:p w14:paraId="723D6EA8" w14:textId="77777777" w:rsidR="00AE1F83" w:rsidRPr="001A4825" w:rsidRDefault="00AE1F83" w:rsidP="00AE1F83">
            <w:pPr>
              <w:widowControl w:val="0"/>
              <w:numPr>
                <w:ilvl w:val="0"/>
                <w:numId w:val="4"/>
              </w:numPr>
              <w:suppressAutoHyphens/>
              <w:spacing w:after="0" w:line="260" w:lineRule="exact"/>
              <w:jc w:val="both"/>
              <w:rPr>
                <w:rFonts w:eastAsia="Times New Roman" w:cs="Arial"/>
                <w:szCs w:val="20"/>
              </w:rPr>
            </w:pPr>
            <w:r w:rsidRPr="001A4825">
              <w:rPr>
                <w:rFonts w:eastAsia="Times New Roman" w:cs="Arial"/>
                <w:szCs w:val="20"/>
                <w:lang w:eastAsia="sl-SI"/>
              </w:rPr>
              <w:t>prihodkov državnega proračuna in občinskih proračunov,</w:t>
            </w:r>
          </w:p>
          <w:p w14:paraId="39CB0EDB" w14:textId="77777777" w:rsidR="00AE1F83" w:rsidRPr="001A4825" w:rsidRDefault="00AE1F83" w:rsidP="00AE1F83">
            <w:pPr>
              <w:widowControl w:val="0"/>
              <w:numPr>
                <w:ilvl w:val="0"/>
                <w:numId w:val="4"/>
              </w:numPr>
              <w:suppressAutoHyphens/>
              <w:spacing w:after="0" w:line="260" w:lineRule="exact"/>
              <w:jc w:val="both"/>
              <w:rPr>
                <w:rFonts w:eastAsia="Times New Roman" w:cs="Arial"/>
                <w:szCs w:val="20"/>
              </w:rPr>
            </w:pPr>
            <w:r w:rsidRPr="001A4825">
              <w:rPr>
                <w:rFonts w:eastAsia="Times New Roman" w:cs="Arial"/>
                <w:szCs w:val="20"/>
                <w:lang w:eastAsia="sl-SI"/>
              </w:rPr>
              <w:t>odhodkov državnega proračuna, ki niso načrtovani na ukrepih oziroma projektih sprejetih proračunov,</w:t>
            </w:r>
          </w:p>
          <w:p w14:paraId="3E05A9B9" w14:textId="77777777" w:rsidR="00AE1F83" w:rsidRPr="001A4825" w:rsidRDefault="00AE1F83" w:rsidP="00AE1F83">
            <w:pPr>
              <w:widowControl w:val="0"/>
              <w:numPr>
                <w:ilvl w:val="0"/>
                <w:numId w:val="4"/>
              </w:numPr>
              <w:suppressAutoHyphens/>
              <w:spacing w:after="0" w:line="260" w:lineRule="exact"/>
              <w:jc w:val="both"/>
              <w:rPr>
                <w:rFonts w:eastAsia="Times New Roman" w:cs="Arial"/>
                <w:szCs w:val="20"/>
              </w:rPr>
            </w:pPr>
            <w:r w:rsidRPr="001A4825">
              <w:rPr>
                <w:rFonts w:eastAsia="Times New Roman" w:cs="Arial"/>
                <w:szCs w:val="20"/>
                <w:lang w:eastAsia="sl-SI"/>
              </w:rPr>
              <w:t>obveznosti za druga javnofinančna sredstva (drugi viri), ki niso načrtovana na ukrepih oziroma projektih sprejetih proračunov.</w:t>
            </w:r>
          </w:p>
          <w:p w14:paraId="7A4CE097" w14:textId="77777777" w:rsidR="00AE1F83" w:rsidRPr="001A4825" w:rsidRDefault="00AE1F83" w:rsidP="00AE1F83">
            <w:pPr>
              <w:widowControl w:val="0"/>
              <w:spacing w:after="0" w:line="260" w:lineRule="exact"/>
              <w:ind w:left="284"/>
              <w:rPr>
                <w:rFonts w:eastAsia="Times New Roman" w:cs="Arial"/>
                <w:szCs w:val="20"/>
                <w:lang w:eastAsia="sl-SI"/>
              </w:rPr>
            </w:pPr>
          </w:p>
          <w:p w14:paraId="7250FE82" w14:textId="77777777" w:rsidR="00AE1F83" w:rsidRPr="001A4825" w:rsidRDefault="00AE1F83" w:rsidP="00AE1F83">
            <w:pPr>
              <w:widowControl w:val="0"/>
              <w:numPr>
                <w:ilvl w:val="0"/>
                <w:numId w:val="1"/>
              </w:numPr>
              <w:suppressAutoHyphens/>
              <w:spacing w:after="0" w:line="260" w:lineRule="exact"/>
              <w:ind w:left="284" w:hanging="284"/>
              <w:jc w:val="both"/>
              <w:rPr>
                <w:rFonts w:eastAsia="Times New Roman" w:cs="Arial"/>
                <w:b/>
                <w:szCs w:val="20"/>
                <w:lang w:eastAsia="sl-SI"/>
              </w:rPr>
            </w:pPr>
            <w:r w:rsidRPr="001A4825">
              <w:rPr>
                <w:rFonts w:eastAsia="Times New Roman" w:cs="Arial"/>
                <w:b/>
                <w:szCs w:val="20"/>
                <w:lang w:eastAsia="sl-SI"/>
              </w:rPr>
              <w:t>Finančne posledice za državni proračun</w:t>
            </w:r>
          </w:p>
          <w:p w14:paraId="2840B298"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Prikazane morajo biti finančne posledice za državni proračun, ki so na proračunskih postavkah načrtovane v dinamiki projektov oziroma ukrepov:</w:t>
            </w:r>
          </w:p>
          <w:p w14:paraId="55104450" w14:textId="77777777" w:rsidR="00AE1F83" w:rsidRPr="001A4825" w:rsidRDefault="00AE1F83" w:rsidP="00AE1F83">
            <w:pPr>
              <w:widowControl w:val="0"/>
              <w:suppressAutoHyphens/>
              <w:spacing w:after="0" w:line="260" w:lineRule="exact"/>
              <w:ind w:left="720"/>
              <w:jc w:val="both"/>
              <w:rPr>
                <w:rFonts w:eastAsia="Times New Roman" w:cs="Arial"/>
                <w:b/>
                <w:szCs w:val="20"/>
                <w:lang w:eastAsia="sl-SI"/>
              </w:rPr>
            </w:pPr>
            <w:r w:rsidRPr="001A4825">
              <w:rPr>
                <w:rFonts w:eastAsia="Times New Roman" w:cs="Arial"/>
                <w:b/>
                <w:szCs w:val="20"/>
                <w:lang w:eastAsia="sl-SI"/>
              </w:rPr>
              <w:t>II.a Pravice porabe za izvedbo predlaganih rešitev so zagotovljene:</w:t>
            </w:r>
          </w:p>
          <w:p w14:paraId="6C199BC2"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D79547E" w14:textId="77777777" w:rsidR="00AE1F83" w:rsidRPr="001A4825"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1A4825">
              <w:rPr>
                <w:rFonts w:eastAsia="Times New Roman" w:cs="Arial"/>
                <w:szCs w:val="20"/>
                <w:lang w:eastAsia="sl-SI"/>
              </w:rPr>
              <w:t>proračunski uporabnik, ki bo financiral novi projekt oziroma ukrep,</w:t>
            </w:r>
          </w:p>
          <w:p w14:paraId="22AB38B9" w14:textId="77777777" w:rsidR="00AE1F83" w:rsidRPr="001A4825"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1A4825">
              <w:rPr>
                <w:rFonts w:eastAsia="Times New Roman" w:cs="Arial"/>
                <w:szCs w:val="20"/>
                <w:lang w:eastAsia="sl-SI"/>
              </w:rPr>
              <w:t xml:space="preserve">projekt oziroma ukrep, s katerim se bodo dosegli cilji vladnega gradiva, in </w:t>
            </w:r>
          </w:p>
          <w:p w14:paraId="1DABC79B" w14:textId="77777777" w:rsidR="00AE1F83" w:rsidRPr="001A4825" w:rsidRDefault="00AE1F83" w:rsidP="00AE1F83">
            <w:pPr>
              <w:widowControl w:val="0"/>
              <w:numPr>
                <w:ilvl w:val="0"/>
                <w:numId w:val="5"/>
              </w:numPr>
              <w:suppressAutoHyphens/>
              <w:spacing w:after="0" w:line="260" w:lineRule="exact"/>
              <w:jc w:val="both"/>
              <w:rPr>
                <w:rFonts w:eastAsia="Times New Roman" w:cs="Arial"/>
                <w:szCs w:val="20"/>
                <w:lang w:eastAsia="sl-SI"/>
              </w:rPr>
            </w:pPr>
            <w:r w:rsidRPr="001A4825">
              <w:rPr>
                <w:rFonts w:eastAsia="Times New Roman" w:cs="Arial"/>
                <w:szCs w:val="20"/>
                <w:lang w:eastAsia="sl-SI"/>
              </w:rPr>
              <w:t>proračunske postavke.</w:t>
            </w:r>
          </w:p>
          <w:p w14:paraId="62155A33"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8324F03" w14:textId="77777777" w:rsidR="00AE1F83" w:rsidRPr="001A4825" w:rsidRDefault="00AE1F83" w:rsidP="00AE1F83">
            <w:pPr>
              <w:widowControl w:val="0"/>
              <w:suppressAutoHyphens/>
              <w:spacing w:after="0" w:line="260" w:lineRule="exact"/>
              <w:ind w:left="714"/>
              <w:jc w:val="both"/>
              <w:rPr>
                <w:rFonts w:eastAsia="Times New Roman" w:cs="Arial"/>
                <w:b/>
                <w:szCs w:val="20"/>
                <w:lang w:eastAsia="sl-SI"/>
              </w:rPr>
            </w:pPr>
            <w:r w:rsidRPr="001A4825">
              <w:rPr>
                <w:rFonts w:eastAsia="Times New Roman" w:cs="Arial"/>
                <w:b/>
                <w:szCs w:val="20"/>
                <w:lang w:eastAsia="sl-SI"/>
              </w:rPr>
              <w:t>II.b Manjkajoče pravice porabe bodo zagotovljene s prerazporeditvijo:</w:t>
            </w:r>
          </w:p>
          <w:p w14:paraId="6D0E02EC"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D9319F6" w14:textId="77777777" w:rsidR="00AE1F83" w:rsidRPr="001A4825" w:rsidRDefault="00AE1F83" w:rsidP="00AE1F83">
            <w:pPr>
              <w:widowControl w:val="0"/>
              <w:suppressAutoHyphens/>
              <w:spacing w:after="0" w:line="260" w:lineRule="exact"/>
              <w:ind w:left="714"/>
              <w:jc w:val="both"/>
              <w:rPr>
                <w:rFonts w:eastAsia="Times New Roman" w:cs="Arial"/>
                <w:b/>
                <w:szCs w:val="20"/>
                <w:lang w:eastAsia="sl-SI"/>
              </w:rPr>
            </w:pPr>
            <w:r w:rsidRPr="001A4825">
              <w:rPr>
                <w:rFonts w:eastAsia="Times New Roman" w:cs="Arial"/>
                <w:b/>
                <w:szCs w:val="20"/>
                <w:lang w:eastAsia="sl-SI"/>
              </w:rPr>
              <w:t>II.c Načrtovana nadomestitev zmanjšanih prihodkov in povečanih odhodkov proračuna:</w:t>
            </w:r>
          </w:p>
          <w:p w14:paraId="1F57C085" w14:textId="77777777" w:rsidR="00AE1F83" w:rsidRPr="001A4825" w:rsidRDefault="00AE1F83" w:rsidP="00AE1F83">
            <w:pPr>
              <w:widowControl w:val="0"/>
              <w:spacing w:after="0" w:line="260" w:lineRule="exact"/>
              <w:ind w:left="284"/>
              <w:jc w:val="both"/>
              <w:rPr>
                <w:rFonts w:eastAsia="Times New Roman" w:cs="Arial"/>
                <w:szCs w:val="20"/>
                <w:lang w:eastAsia="sl-SI"/>
              </w:rPr>
            </w:pPr>
            <w:r w:rsidRPr="001A4825">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481731B" w14:textId="77777777" w:rsidR="00AE1F83" w:rsidRPr="001A4825" w:rsidRDefault="00AE1F83" w:rsidP="00AE1F83">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AE1F83" w:rsidRPr="001A4825" w14:paraId="5E1AE8D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000000"/>
            </w:tcBorders>
          </w:tcPr>
          <w:p w14:paraId="539BC101" w14:textId="77777777" w:rsidR="00AE1F83" w:rsidRPr="001A4825" w:rsidRDefault="00AE1F83" w:rsidP="00AE1F83">
            <w:pPr>
              <w:spacing w:after="0" w:line="260" w:lineRule="exact"/>
              <w:rPr>
                <w:rFonts w:eastAsia="Times New Roman" w:cs="Arial"/>
                <w:b/>
                <w:szCs w:val="20"/>
              </w:rPr>
            </w:pPr>
            <w:r w:rsidRPr="001A4825">
              <w:rPr>
                <w:rFonts w:eastAsia="Times New Roman" w:cs="Arial"/>
                <w:b/>
                <w:szCs w:val="20"/>
              </w:rPr>
              <w:t>7.b Predstavitev ocene finančnih posledic pod 40.000 EUR:</w:t>
            </w:r>
          </w:p>
          <w:p w14:paraId="19481B68" w14:textId="31032A72" w:rsidR="00AE1F83" w:rsidRPr="001A4825" w:rsidRDefault="00AE1F83" w:rsidP="00AE1F83">
            <w:pPr>
              <w:spacing w:after="0" w:line="260" w:lineRule="exact"/>
              <w:rPr>
                <w:rFonts w:eastAsia="Times New Roman" w:cs="Arial"/>
                <w:szCs w:val="20"/>
              </w:rPr>
            </w:pPr>
            <w:r w:rsidRPr="001A4825">
              <w:rPr>
                <w:rFonts w:eastAsia="Times New Roman" w:cs="Arial"/>
                <w:szCs w:val="20"/>
              </w:rPr>
              <w:t>(Samo če izberete NE pod točko 6.a.)</w:t>
            </w:r>
          </w:p>
          <w:p w14:paraId="61802C62" w14:textId="77777777" w:rsidR="00693E07" w:rsidRPr="001A4825" w:rsidRDefault="00693E07" w:rsidP="00AE1F83">
            <w:pPr>
              <w:spacing w:after="0" w:line="260" w:lineRule="exact"/>
              <w:rPr>
                <w:rFonts w:eastAsia="Times New Roman" w:cs="Arial"/>
                <w:szCs w:val="20"/>
              </w:rPr>
            </w:pPr>
          </w:p>
          <w:p w14:paraId="6434F153" w14:textId="43604200" w:rsidR="00AE1F83" w:rsidRPr="000B0B23" w:rsidRDefault="00AE1F83" w:rsidP="00AE1F83">
            <w:pPr>
              <w:spacing w:after="0" w:line="260" w:lineRule="exact"/>
              <w:rPr>
                <w:rFonts w:eastAsia="Times New Roman" w:cs="Arial"/>
                <w:b/>
                <w:szCs w:val="20"/>
              </w:rPr>
            </w:pPr>
            <w:r w:rsidRPr="001A4825">
              <w:rPr>
                <w:rFonts w:eastAsia="Times New Roman" w:cs="Arial"/>
                <w:b/>
                <w:szCs w:val="20"/>
              </w:rPr>
              <w:t>Kratka obrazložitev</w:t>
            </w:r>
            <w:r w:rsidR="000B0B23">
              <w:rPr>
                <w:rFonts w:eastAsia="Times New Roman" w:cs="Arial"/>
                <w:b/>
                <w:szCs w:val="20"/>
              </w:rPr>
              <w:t>: /</w:t>
            </w:r>
          </w:p>
        </w:tc>
      </w:tr>
      <w:tr w:rsidR="00AE1F83" w:rsidRPr="001A4825" w14:paraId="6C99524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000000"/>
            </w:tcBorders>
          </w:tcPr>
          <w:p w14:paraId="4962C12A" w14:textId="77777777" w:rsidR="00AE1F83" w:rsidRPr="001A4825" w:rsidRDefault="00AE1F83" w:rsidP="00AE1F83">
            <w:pPr>
              <w:spacing w:after="0" w:line="260" w:lineRule="exact"/>
              <w:rPr>
                <w:rFonts w:eastAsia="Times New Roman" w:cs="Arial"/>
                <w:b/>
                <w:szCs w:val="20"/>
              </w:rPr>
            </w:pPr>
            <w:r w:rsidRPr="001A4825">
              <w:rPr>
                <w:rFonts w:eastAsia="Times New Roman" w:cs="Arial"/>
                <w:b/>
                <w:szCs w:val="20"/>
              </w:rPr>
              <w:t>8. Predstavitev sodelovanja z združenji občin:</w:t>
            </w:r>
          </w:p>
        </w:tc>
      </w:tr>
      <w:tr w:rsidR="00AE1F83" w:rsidRPr="001A4825" w14:paraId="016EBDAA" w14:textId="77777777" w:rsidTr="007E7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8" w:type="dxa"/>
            <w:gridSpan w:val="8"/>
          </w:tcPr>
          <w:p w14:paraId="50F66ED2" w14:textId="77777777" w:rsidR="00AE1F83" w:rsidRPr="001A4825"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Vsebina predloženega gradiva (predpisa) vpliva na:</w:t>
            </w:r>
          </w:p>
          <w:p w14:paraId="1906400A" w14:textId="77777777" w:rsidR="00AE1F83" w:rsidRPr="001A4825" w:rsidRDefault="00AE1F83" w:rsidP="00423D34">
            <w:pPr>
              <w:widowControl w:val="0"/>
              <w:numPr>
                <w:ilvl w:val="1"/>
                <w:numId w:val="7"/>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1A4825">
              <w:rPr>
                <w:rFonts w:eastAsia="Times New Roman" w:cs="Arial"/>
                <w:iCs/>
                <w:szCs w:val="20"/>
                <w:lang w:eastAsia="sl-SI"/>
              </w:rPr>
              <w:t>pristojnosti občin,</w:t>
            </w:r>
          </w:p>
          <w:p w14:paraId="1FD379A1" w14:textId="77777777" w:rsidR="00AE1F83" w:rsidRPr="001A4825" w:rsidRDefault="00AE1F83" w:rsidP="00423D34">
            <w:pPr>
              <w:widowControl w:val="0"/>
              <w:numPr>
                <w:ilvl w:val="1"/>
                <w:numId w:val="7"/>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1A4825">
              <w:rPr>
                <w:rFonts w:eastAsia="Times New Roman" w:cs="Arial"/>
                <w:iCs/>
                <w:szCs w:val="20"/>
                <w:lang w:eastAsia="sl-SI"/>
              </w:rPr>
              <w:t>delovanje občin,</w:t>
            </w:r>
          </w:p>
          <w:p w14:paraId="0EEDDF98" w14:textId="77777777" w:rsidR="00AE1F83" w:rsidRPr="001A4825"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1A4825">
              <w:rPr>
                <w:rFonts w:eastAsia="Times New Roman" w:cs="Arial"/>
                <w:iCs/>
                <w:szCs w:val="20"/>
                <w:lang w:eastAsia="sl-SI"/>
              </w:rPr>
              <w:t>financiranje občin.</w:t>
            </w:r>
          </w:p>
          <w:p w14:paraId="56A79658" w14:textId="77777777" w:rsidR="00AE1F83" w:rsidRPr="001A4825" w:rsidRDefault="00AE1F83" w:rsidP="00AE1F83">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352" w:type="dxa"/>
            <w:gridSpan w:val="2"/>
          </w:tcPr>
          <w:p w14:paraId="763F9CC9" w14:textId="616AE048" w:rsidR="00AE1F83" w:rsidRPr="001A4825" w:rsidRDefault="00AE1F83" w:rsidP="00AE1F83">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1A4825">
              <w:rPr>
                <w:rFonts w:eastAsia="Times New Roman" w:cs="Arial"/>
                <w:szCs w:val="20"/>
                <w:lang w:eastAsia="sl-SI"/>
              </w:rPr>
              <w:lastRenderedPageBreak/>
              <w:t>NE</w:t>
            </w:r>
          </w:p>
        </w:tc>
      </w:tr>
      <w:tr w:rsidR="00AE1F83" w:rsidRPr="001A4825" w14:paraId="1975DBF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106ED2F1" w14:textId="77777777" w:rsidR="00AE1F83" w:rsidRPr="001A4825"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 xml:space="preserve">Gradivo (predpis) je bilo poslano v mnenje: </w:t>
            </w:r>
          </w:p>
          <w:p w14:paraId="069F132A" w14:textId="4DD238D9" w:rsidR="00AE1F83" w:rsidRPr="001A4825"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Skupnosti občin Slovenije SOS: NE</w:t>
            </w:r>
          </w:p>
          <w:p w14:paraId="1FAEE64C" w14:textId="0C950F85" w:rsidR="00AE1F83" w:rsidRPr="001A4825"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Združenju občin Slovenije ZOS: NE</w:t>
            </w:r>
          </w:p>
          <w:p w14:paraId="13C5BE00" w14:textId="149C222F" w:rsidR="00AE1F83" w:rsidRPr="001A4825" w:rsidRDefault="00AE1F83" w:rsidP="00AE1F83">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Združenju mestnih občin Slovenije ZMOS: NE</w:t>
            </w:r>
          </w:p>
          <w:p w14:paraId="4DC1A8CF" w14:textId="77777777" w:rsidR="00AE1F83" w:rsidRPr="001A4825" w:rsidRDefault="00AE1F83" w:rsidP="000B0B2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AE1F83" w:rsidRPr="001A4825" w14:paraId="30BA1DE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vAlign w:val="center"/>
          </w:tcPr>
          <w:p w14:paraId="5983CF72" w14:textId="77777777" w:rsidR="00AE1F83" w:rsidRPr="001A4825" w:rsidRDefault="00AE1F83" w:rsidP="00AE1F83">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1A4825">
              <w:rPr>
                <w:rFonts w:eastAsia="Times New Roman" w:cs="Arial"/>
                <w:b/>
                <w:szCs w:val="20"/>
                <w:lang w:eastAsia="sl-SI"/>
              </w:rPr>
              <w:t>9. Predstavitev sodelovanja javnosti:</w:t>
            </w:r>
          </w:p>
        </w:tc>
      </w:tr>
      <w:tr w:rsidR="00AE1F83" w:rsidRPr="001A4825" w14:paraId="3CDB832F" w14:textId="77777777" w:rsidTr="007E7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48" w:type="dxa"/>
            <w:gridSpan w:val="8"/>
          </w:tcPr>
          <w:p w14:paraId="3B3B4D04" w14:textId="77777777" w:rsidR="00AE1F83" w:rsidRDefault="00AE1F83" w:rsidP="00AE1F83">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Gradivo je bilo predhodno objavljeno na spletni strani predlagatelja:</w:t>
            </w:r>
          </w:p>
          <w:p w14:paraId="6F1A30C9" w14:textId="6444379E" w:rsidR="009A423F" w:rsidRPr="001A4825" w:rsidRDefault="007E748E" w:rsidP="00AE1F83">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Pr>
                <w:rFonts w:eastAsia="Times New Roman" w:cs="Arial"/>
                <w:szCs w:val="20"/>
                <w:lang w:eastAsia="sl-SI"/>
              </w:rPr>
              <w:t>Gre za izvedbeni akt R</w:t>
            </w:r>
            <w:r w:rsidRPr="007E748E">
              <w:rPr>
                <w:rFonts w:eastAsia="Times New Roman" w:cs="Arial"/>
                <w:szCs w:val="20"/>
                <w:lang w:eastAsia="sl-SI"/>
              </w:rPr>
              <w:t>esolucije o nacionalnem programu preprečevanja nasilja v družini in nasilja nad ženskami 2024–2029</w:t>
            </w:r>
            <w:r>
              <w:rPr>
                <w:rFonts w:eastAsia="Times New Roman" w:cs="Arial"/>
                <w:szCs w:val="20"/>
                <w:lang w:eastAsia="sl-SI"/>
              </w:rPr>
              <w:t>, ker ni predvideno sodelovanje javnosti.</w:t>
            </w:r>
          </w:p>
        </w:tc>
        <w:tc>
          <w:tcPr>
            <w:tcW w:w="2352" w:type="dxa"/>
            <w:gridSpan w:val="2"/>
          </w:tcPr>
          <w:p w14:paraId="5ACE7140" w14:textId="377AEA3B" w:rsidR="00AE1F83" w:rsidRPr="001A4825" w:rsidRDefault="000B0B23" w:rsidP="00AE1F83">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Pr>
                <w:rFonts w:eastAsia="Times New Roman" w:cs="Arial"/>
                <w:iCs/>
                <w:szCs w:val="20"/>
                <w:lang w:eastAsia="sl-SI"/>
              </w:rPr>
              <w:t>NE</w:t>
            </w:r>
          </w:p>
        </w:tc>
      </w:tr>
      <w:tr w:rsidR="00AE1F83" w:rsidRPr="001A4825" w14:paraId="158FA8A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top w:val="single" w:sz="4" w:space="0" w:color="000000"/>
              <w:left w:val="single" w:sz="4" w:space="0" w:color="000000"/>
              <w:bottom w:val="single" w:sz="4" w:space="0" w:color="000000"/>
              <w:right w:val="single" w:sz="4" w:space="0" w:color="000000"/>
            </w:tcBorders>
          </w:tcPr>
          <w:p w14:paraId="54E54D27" w14:textId="77777777" w:rsidR="00AE1F83" w:rsidRPr="001A4825"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1C675BA0" w14:textId="77777777" w:rsidR="003703DB" w:rsidRPr="001A4825" w:rsidRDefault="003703DB" w:rsidP="003703DB">
            <w:pPr>
              <w:widowControl w:val="0"/>
              <w:suppressAutoHyphens/>
              <w:overflowPunct w:val="0"/>
              <w:autoSpaceDE w:val="0"/>
              <w:autoSpaceDN w:val="0"/>
              <w:adjustRightInd w:val="0"/>
              <w:spacing w:line="260" w:lineRule="exact"/>
              <w:ind w:left="3400"/>
              <w:textAlignment w:val="baseline"/>
              <w:outlineLvl w:val="3"/>
              <w:rPr>
                <w:rFonts w:eastAsia="Times New Roman" w:cs="Arial"/>
                <w:szCs w:val="20"/>
                <w:lang w:eastAsia="sl-SI"/>
              </w:rPr>
            </w:pPr>
            <w:r w:rsidRPr="001A4825">
              <w:rPr>
                <w:rFonts w:eastAsia="Times New Roman" w:cs="Arial"/>
                <w:szCs w:val="20"/>
                <w:lang w:eastAsia="sl-SI"/>
              </w:rPr>
              <w:t>Luka MESEC</w:t>
            </w:r>
          </w:p>
          <w:p w14:paraId="4432CB49" w14:textId="77777777" w:rsidR="003703DB" w:rsidRPr="001A4825" w:rsidRDefault="003703DB" w:rsidP="003703DB">
            <w:pPr>
              <w:widowControl w:val="0"/>
              <w:suppressAutoHyphens/>
              <w:overflowPunct w:val="0"/>
              <w:autoSpaceDE w:val="0"/>
              <w:autoSpaceDN w:val="0"/>
              <w:adjustRightInd w:val="0"/>
              <w:spacing w:line="260" w:lineRule="exact"/>
              <w:ind w:left="3400"/>
              <w:textAlignment w:val="baseline"/>
              <w:outlineLvl w:val="3"/>
              <w:rPr>
                <w:rFonts w:eastAsia="Times New Roman" w:cs="Arial"/>
                <w:szCs w:val="20"/>
                <w:lang w:eastAsia="sl-SI"/>
              </w:rPr>
            </w:pPr>
            <w:r w:rsidRPr="001A4825">
              <w:rPr>
                <w:rFonts w:eastAsia="Times New Roman" w:cs="Arial"/>
                <w:szCs w:val="20"/>
                <w:lang w:eastAsia="sl-SI"/>
              </w:rPr>
              <w:t>MINISTER</w:t>
            </w:r>
          </w:p>
          <w:p w14:paraId="1D45B078" w14:textId="77777777" w:rsidR="00AE1F83" w:rsidRPr="001A4825"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434636A8" w14:textId="51CECE81" w:rsidR="00FB397B" w:rsidRPr="001A4825" w:rsidRDefault="00FB397B">
      <w:pPr>
        <w:rPr>
          <w:rFonts w:cs="Arial"/>
          <w:szCs w:val="20"/>
        </w:rPr>
      </w:pPr>
    </w:p>
    <w:p w14:paraId="05D519D6" w14:textId="5B4CDA97" w:rsidR="003703DB" w:rsidRPr="001A4825" w:rsidRDefault="003703DB">
      <w:pPr>
        <w:rPr>
          <w:rFonts w:cs="Arial"/>
          <w:szCs w:val="20"/>
        </w:rPr>
      </w:pPr>
    </w:p>
    <w:p w14:paraId="2E6AC75F" w14:textId="516F4C4C" w:rsidR="003703DB" w:rsidRPr="001A4825" w:rsidRDefault="003703DB">
      <w:pPr>
        <w:rPr>
          <w:rFonts w:cs="Arial"/>
          <w:szCs w:val="20"/>
        </w:rPr>
      </w:pPr>
    </w:p>
    <w:p w14:paraId="35CECFB5" w14:textId="5A033343" w:rsidR="003703DB" w:rsidRPr="001A4825" w:rsidRDefault="003703DB">
      <w:pPr>
        <w:rPr>
          <w:rFonts w:cs="Arial"/>
          <w:szCs w:val="20"/>
        </w:rPr>
      </w:pPr>
    </w:p>
    <w:p w14:paraId="47D26961" w14:textId="6E21987C" w:rsidR="003703DB" w:rsidRDefault="003703DB">
      <w:pPr>
        <w:rPr>
          <w:rFonts w:cs="Arial"/>
          <w:szCs w:val="20"/>
        </w:rPr>
      </w:pPr>
    </w:p>
    <w:p w14:paraId="62C213D6" w14:textId="77777777" w:rsidR="00B37DB7" w:rsidRDefault="00B37DB7">
      <w:pPr>
        <w:rPr>
          <w:rFonts w:cs="Arial"/>
          <w:szCs w:val="20"/>
        </w:rPr>
      </w:pPr>
    </w:p>
    <w:p w14:paraId="29DA54F6" w14:textId="77777777" w:rsidR="00B37DB7" w:rsidRDefault="00B37DB7">
      <w:pPr>
        <w:rPr>
          <w:rFonts w:cs="Arial"/>
          <w:szCs w:val="20"/>
        </w:rPr>
      </w:pPr>
    </w:p>
    <w:p w14:paraId="10A24CC6" w14:textId="77777777" w:rsidR="00B37DB7" w:rsidRDefault="00B37DB7">
      <w:pPr>
        <w:rPr>
          <w:rFonts w:cs="Arial"/>
          <w:szCs w:val="20"/>
        </w:rPr>
      </w:pPr>
    </w:p>
    <w:p w14:paraId="585E3F60" w14:textId="77777777" w:rsidR="00B37DB7" w:rsidRDefault="00B37DB7">
      <w:pPr>
        <w:rPr>
          <w:rFonts w:cs="Arial"/>
          <w:szCs w:val="20"/>
        </w:rPr>
      </w:pPr>
    </w:p>
    <w:p w14:paraId="78C4C6A3" w14:textId="77777777" w:rsidR="00B37DB7" w:rsidRDefault="00B37DB7">
      <w:pPr>
        <w:rPr>
          <w:rFonts w:cs="Arial"/>
          <w:szCs w:val="20"/>
        </w:rPr>
      </w:pPr>
    </w:p>
    <w:p w14:paraId="58600BE4" w14:textId="77777777" w:rsidR="00B37DB7" w:rsidRDefault="00B37DB7">
      <w:pPr>
        <w:rPr>
          <w:rFonts w:cs="Arial"/>
          <w:szCs w:val="20"/>
        </w:rPr>
      </w:pPr>
    </w:p>
    <w:p w14:paraId="77601D05" w14:textId="77777777" w:rsidR="00B37DB7" w:rsidRDefault="00B37DB7">
      <w:pPr>
        <w:rPr>
          <w:rFonts w:cs="Arial"/>
          <w:szCs w:val="20"/>
        </w:rPr>
      </w:pPr>
    </w:p>
    <w:p w14:paraId="4DA84856" w14:textId="77777777" w:rsidR="00B37DB7" w:rsidRDefault="00B37DB7">
      <w:pPr>
        <w:rPr>
          <w:rFonts w:cs="Arial"/>
          <w:szCs w:val="20"/>
        </w:rPr>
      </w:pPr>
    </w:p>
    <w:p w14:paraId="35C870E5" w14:textId="77777777" w:rsidR="00B37DB7" w:rsidRDefault="00B37DB7">
      <w:pPr>
        <w:rPr>
          <w:rFonts w:cs="Arial"/>
          <w:szCs w:val="20"/>
        </w:rPr>
      </w:pPr>
    </w:p>
    <w:p w14:paraId="3E04D1B6" w14:textId="77777777" w:rsidR="00B37DB7" w:rsidRDefault="00B37DB7">
      <w:pPr>
        <w:rPr>
          <w:rFonts w:cs="Arial"/>
          <w:szCs w:val="20"/>
        </w:rPr>
      </w:pPr>
    </w:p>
    <w:p w14:paraId="1C8DC384" w14:textId="77777777" w:rsidR="00B37DB7" w:rsidRDefault="00B37DB7">
      <w:pPr>
        <w:rPr>
          <w:rFonts w:cs="Arial"/>
          <w:szCs w:val="20"/>
        </w:rPr>
      </w:pPr>
    </w:p>
    <w:p w14:paraId="5990B635" w14:textId="77777777" w:rsidR="00B37DB7" w:rsidRDefault="00B37DB7">
      <w:pPr>
        <w:rPr>
          <w:rFonts w:cs="Arial"/>
          <w:szCs w:val="20"/>
        </w:rPr>
      </w:pPr>
    </w:p>
    <w:p w14:paraId="7F6039FA" w14:textId="77777777" w:rsidR="00B37DB7" w:rsidRDefault="00B37DB7">
      <w:pPr>
        <w:rPr>
          <w:rFonts w:cs="Arial"/>
          <w:szCs w:val="20"/>
        </w:rPr>
      </w:pPr>
    </w:p>
    <w:p w14:paraId="0B83ECF7" w14:textId="77777777" w:rsidR="00B37DB7" w:rsidRDefault="00B37DB7">
      <w:pPr>
        <w:rPr>
          <w:rFonts w:cs="Arial"/>
          <w:szCs w:val="20"/>
        </w:rPr>
      </w:pPr>
    </w:p>
    <w:p w14:paraId="619A245D" w14:textId="77777777" w:rsidR="00B37DB7" w:rsidRDefault="00B37DB7">
      <w:pPr>
        <w:rPr>
          <w:rFonts w:cs="Arial"/>
          <w:szCs w:val="20"/>
        </w:rPr>
      </w:pPr>
    </w:p>
    <w:p w14:paraId="3A6F5C5B" w14:textId="77777777" w:rsidR="00B37DB7" w:rsidRDefault="00B37DB7">
      <w:pPr>
        <w:rPr>
          <w:rFonts w:cs="Arial"/>
          <w:szCs w:val="20"/>
        </w:rPr>
      </w:pPr>
    </w:p>
    <w:p w14:paraId="1C63C9C6" w14:textId="77777777" w:rsidR="00E50CD6" w:rsidRDefault="00E50CD6">
      <w:pPr>
        <w:rPr>
          <w:rFonts w:cs="Arial"/>
          <w:szCs w:val="20"/>
        </w:rPr>
      </w:pPr>
    </w:p>
    <w:p w14:paraId="50842EA7" w14:textId="77777777" w:rsidR="00B37DB7" w:rsidRPr="001A4825" w:rsidRDefault="00B37DB7">
      <w:pPr>
        <w:rPr>
          <w:rFonts w:cs="Arial"/>
          <w:szCs w:val="20"/>
        </w:rPr>
      </w:pPr>
    </w:p>
    <w:p w14:paraId="19E3BC9E" w14:textId="50C7BEB5" w:rsidR="003703DB" w:rsidRPr="001A4825" w:rsidRDefault="003703DB">
      <w:pPr>
        <w:rPr>
          <w:rFonts w:cs="Arial"/>
          <w:szCs w:val="20"/>
        </w:rPr>
      </w:pPr>
    </w:p>
    <w:p w14:paraId="5AC208C7" w14:textId="099DCCF5" w:rsidR="003703DB" w:rsidRPr="001A4825" w:rsidRDefault="00600009" w:rsidP="003703DB">
      <w:pPr>
        <w:jc w:val="right"/>
        <w:rPr>
          <w:rFonts w:eastAsiaTheme="minorHAnsi" w:cs="Arial"/>
          <w:szCs w:val="20"/>
        </w:rPr>
      </w:pPr>
      <w:r>
        <w:rPr>
          <w:rFonts w:eastAsiaTheme="minorHAnsi" w:cs="Arial"/>
          <w:szCs w:val="20"/>
        </w:rPr>
        <w:lastRenderedPageBreak/>
        <w:t>P</w:t>
      </w:r>
      <w:r w:rsidR="003703DB" w:rsidRPr="001A4825">
        <w:rPr>
          <w:rFonts w:eastAsiaTheme="minorHAnsi" w:cs="Arial"/>
          <w:szCs w:val="20"/>
        </w:rPr>
        <w:t>REDLOG</w:t>
      </w:r>
    </w:p>
    <w:p w14:paraId="37325809" w14:textId="77777777" w:rsidR="003703DB" w:rsidRPr="001A4825" w:rsidRDefault="003703DB" w:rsidP="003703DB">
      <w:pPr>
        <w:rPr>
          <w:rFonts w:eastAsiaTheme="minorHAnsi" w:cs="Arial"/>
          <w:szCs w:val="20"/>
        </w:rPr>
      </w:pPr>
      <w:r w:rsidRPr="001A4825">
        <w:rPr>
          <w:rFonts w:eastAsiaTheme="minorHAnsi" w:cs="Arial"/>
          <w:szCs w:val="20"/>
        </w:rPr>
        <w:t>Številka:</w:t>
      </w:r>
    </w:p>
    <w:p w14:paraId="60D795EE" w14:textId="779FFB38" w:rsidR="003703DB" w:rsidRPr="001A4825" w:rsidRDefault="003703DB" w:rsidP="003703DB">
      <w:pPr>
        <w:rPr>
          <w:rFonts w:eastAsiaTheme="minorHAnsi" w:cs="Arial"/>
          <w:szCs w:val="20"/>
        </w:rPr>
      </w:pPr>
      <w:r w:rsidRPr="001A4825">
        <w:rPr>
          <w:rFonts w:eastAsiaTheme="minorHAnsi" w:cs="Arial"/>
          <w:szCs w:val="20"/>
        </w:rPr>
        <w:t>Ljubljana,</w:t>
      </w:r>
    </w:p>
    <w:p w14:paraId="4F757DAB" w14:textId="77777777" w:rsidR="003703DB" w:rsidRPr="001A4825" w:rsidRDefault="003703DB" w:rsidP="003703DB">
      <w:pPr>
        <w:rPr>
          <w:rFonts w:eastAsiaTheme="minorHAnsi" w:cs="Arial"/>
          <w:szCs w:val="20"/>
        </w:rPr>
      </w:pPr>
    </w:p>
    <w:p w14:paraId="3EE2CA1D" w14:textId="55BC6814" w:rsidR="000B0B23" w:rsidRPr="001A4825" w:rsidRDefault="000B0B23" w:rsidP="000B0B23">
      <w:pPr>
        <w:overflowPunct w:val="0"/>
        <w:autoSpaceDE w:val="0"/>
        <w:autoSpaceDN w:val="0"/>
        <w:adjustRightInd w:val="0"/>
        <w:spacing w:line="240" w:lineRule="auto"/>
        <w:jc w:val="both"/>
        <w:rPr>
          <w:rFonts w:eastAsiaTheme="minorHAnsi" w:cs="Arial"/>
          <w:color w:val="000000"/>
          <w:szCs w:val="20"/>
          <w:lang w:eastAsia="sl-SI"/>
        </w:rPr>
      </w:pPr>
      <w:r w:rsidRPr="001A4825">
        <w:rPr>
          <w:rFonts w:eastAsiaTheme="minorHAnsi" w:cs="Arial"/>
          <w:iCs/>
          <w:color w:val="000000" w:themeColor="text1"/>
          <w:szCs w:val="20"/>
        </w:rPr>
        <w:t>Na podlagi drugega odstavka 2. člena Zakona o Vladi Republike Slovenije (</w:t>
      </w:r>
      <w:r w:rsidRPr="005735A2">
        <w:rPr>
          <w:rFonts w:eastAsiaTheme="minorHAnsi" w:cs="Arial"/>
          <w:iCs/>
          <w:color w:val="000000" w:themeColor="text1"/>
          <w:szCs w:val="20"/>
        </w:rPr>
        <w:t>Uradni list RS, št. 24/05 – uradno prečiščeno besedilo, 109/08, 38/10 – ZUKN, 8/12, 21/13, 47/13 – ZDU-1G, 65/14, 55/17, 163/22 in 57/25 – ZF</w:t>
      </w:r>
      <w:r w:rsidRPr="001A4825">
        <w:rPr>
          <w:rFonts w:eastAsiaTheme="minorHAnsi" w:cs="Arial"/>
          <w:iCs/>
          <w:color w:val="000000" w:themeColor="text1"/>
          <w:szCs w:val="20"/>
        </w:rPr>
        <w:t xml:space="preserve">) </w:t>
      </w:r>
      <w:r w:rsidRPr="001A4825">
        <w:rPr>
          <w:rFonts w:eastAsiaTheme="minorHAnsi" w:cs="Arial"/>
          <w:iCs/>
          <w:szCs w:val="20"/>
          <w:lang w:eastAsia="sl-SI"/>
        </w:rPr>
        <w:t>in 1</w:t>
      </w:r>
      <w:r w:rsidR="00423D34">
        <w:rPr>
          <w:rFonts w:eastAsiaTheme="minorHAnsi" w:cs="Arial"/>
          <w:iCs/>
          <w:szCs w:val="20"/>
          <w:lang w:eastAsia="sl-SI"/>
        </w:rPr>
        <w:t>2</w:t>
      </w:r>
      <w:r w:rsidRPr="001A4825">
        <w:rPr>
          <w:rFonts w:eastAsiaTheme="minorHAnsi" w:cs="Arial"/>
          <w:iCs/>
          <w:szCs w:val="20"/>
          <w:lang w:eastAsia="sl-SI"/>
        </w:rPr>
        <w:t xml:space="preserve">. člena Zakona o preprečevanju nasilja v družini (Uradni list RS, št. 16/08, 68/16, 54/17 – ZSV-H in 196/21 – ZDOsk) je Vlada Republike Slovenije </w:t>
      </w:r>
      <w:r w:rsidRPr="001A4825">
        <w:rPr>
          <w:rFonts w:eastAsiaTheme="minorHAnsi" w:cs="Arial"/>
          <w:color w:val="000000"/>
          <w:szCs w:val="20"/>
          <w:lang w:eastAsia="sl-SI"/>
        </w:rPr>
        <w:t>na seji…… dne……sprejela naslednji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0"/>
        <w:gridCol w:w="8882"/>
      </w:tblGrid>
      <w:tr w:rsidR="000B0B23" w:rsidRPr="001A4825" w14:paraId="5197C700" w14:textId="77777777" w:rsidTr="00390278">
        <w:trPr>
          <w:tblCellSpacing w:w="15" w:type="dxa"/>
        </w:trPr>
        <w:tc>
          <w:tcPr>
            <w:tcW w:w="150" w:type="dxa"/>
            <w:hideMark/>
          </w:tcPr>
          <w:p w14:paraId="1D7097F9" w14:textId="77777777" w:rsidR="000B0B23" w:rsidRPr="001A4825" w:rsidRDefault="000B0B23" w:rsidP="00390278">
            <w:pPr>
              <w:spacing w:line="240" w:lineRule="auto"/>
              <w:rPr>
                <w:rFonts w:eastAsia="Times New Roman" w:cs="Arial"/>
                <w:color w:val="000000"/>
                <w:szCs w:val="20"/>
                <w:lang w:eastAsia="sl-SI"/>
              </w:rPr>
            </w:pPr>
          </w:p>
        </w:tc>
        <w:tc>
          <w:tcPr>
            <w:tcW w:w="9256" w:type="dxa"/>
            <w:vAlign w:val="center"/>
            <w:hideMark/>
          </w:tcPr>
          <w:p w14:paraId="0382F258" w14:textId="77777777" w:rsidR="000B0B23" w:rsidRPr="001A4825" w:rsidRDefault="000B0B23" w:rsidP="00390278">
            <w:pPr>
              <w:spacing w:line="240" w:lineRule="auto"/>
              <w:rPr>
                <w:rFonts w:eastAsia="Times New Roman" w:cs="Arial"/>
                <w:bCs/>
                <w:color w:val="000000"/>
                <w:szCs w:val="20"/>
                <w:lang w:eastAsia="sl-SI"/>
              </w:rPr>
            </w:pPr>
          </w:p>
        </w:tc>
      </w:tr>
    </w:tbl>
    <w:p w14:paraId="46BA2B35" w14:textId="77777777" w:rsidR="000B0B23" w:rsidRPr="001A4825" w:rsidRDefault="000B0B23" w:rsidP="000B0B23">
      <w:pPr>
        <w:overflowPunct w:val="0"/>
        <w:autoSpaceDE w:val="0"/>
        <w:autoSpaceDN w:val="0"/>
        <w:adjustRightInd w:val="0"/>
        <w:spacing w:line="260" w:lineRule="exact"/>
        <w:jc w:val="both"/>
        <w:rPr>
          <w:rFonts w:eastAsiaTheme="minorHAnsi" w:cs="Arial"/>
          <w:iCs/>
          <w:szCs w:val="20"/>
          <w:lang w:eastAsia="sl-SI"/>
        </w:rPr>
      </w:pPr>
    </w:p>
    <w:p w14:paraId="6F1872C8" w14:textId="77777777" w:rsidR="000B0B23" w:rsidRPr="001A4825" w:rsidRDefault="000B0B23" w:rsidP="000B0B23">
      <w:pPr>
        <w:overflowPunct w:val="0"/>
        <w:autoSpaceDE w:val="0"/>
        <w:autoSpaceDN w:val="0"/>
        <w:adjustRightInd w:val="0"/>
        <w:spacing w:line="260" w:lineRule="exact"/>
        <w:jc w:val="center"/>
        <w:rPr>
          <w:rFonts w:eastAsiaTheme="minorHAnsi" w:cs="Arial"/>
          <w:iCs/>
          <w:szCs w:val="20"/>
          <w:lang w:eastAsia="sl-SI"/>
        </w:rPr>
      </w:pPr>
      <w:r w:rsidRPr="001A4825">
        <w:rPr>
          <w:rFonts w:eastAsiaTheme="minorHAnsi" w:cs="Arial"/>
          <w:iCs/>
          <w:szCs w:val="20"/>
          <w:lang w:eastAsia="sl-SI"/>
        </w:rPr>
        <w:t>SKLEP:</w:t>
      </w:r>
    </w:p>
    <w:p w14:paraId="4E3F5DA4" w14:textId="77777777" w:rsidR="00423D34" w:rsidRPr="001A4825" w:rsidRDefault="00423D34" w:rsidP="00423D34">
      <w:pPr>
        <w:overflowPunct w:val="0"/>
        <w:autoSpaceDE w:val="0"/>
        <w:autoSpaceDN w:val="0"/>
        <w:adjustRightInd w:val="0"/>
        <w:spacing w:line="260" w:lineRule="exact"/>
        <w:jc w:val="both"/>
        <w:rPr>
          <w:rFonts w:eastAsiaTheme="minorHAnsi" w:cs="Arial"/>
          <w:iCs/>
          <w:szCs w:val="20"/>
          <w:lang w:eastAsia="sl-SI"/>
        </w:rPr>
      </w:pPr>
    </w:p>
    <w:p w14:paraId="6FF837B0" w14:textId="77777777" w:rsidR="00423D34" w:rsidRPr="001A4825" w:rsidRDefault="00423D34" w:rsidP="00423D34">
      <w:pPr>
        <w:spacing w:line="240" w:lineRule="auto"/>
        <w:jc w:val="both"/>
        <w:rPr>
          <w:rFonts w:eastAsiaTheme="minorHAnsi" w:cs="Arial"/>
          <w:iCs/>
          <w:szCs w:val="20"/>
          <w:lang w:eastAsia="sl-SI"/>
        </w:rPr>
      </w:pPr>
      <w:r w:rsidRPr="00600009">
        <w:rPr>
          <w:rFonts w:eastAsiaTheme="minorHAnsi" w:cs="Arial"/>
          <w:iCs/>
          <w:szCs w:val="20"/>
          <w:lang w:eastAsia="sl-SI"/>
        </w:rPr>
        <w:t>Vlada Republike Slovenije je sprejela Akcijski načrt za izvajanje Resolucije o nacionalnem programu preprečevanja nasilja v družini in nasilja nad ženskami 2024–2029, za obdobje 202</w:t>
      </w:r>
      <w:r>
        <w:rPr>
          <w:rFonts w:eastAsiaTheme="minorHAnsi" w:cs="Arial"/>
          <w:iCs/>
          <w:szCs w:val="20"/>
          <w:lang w:eastAsia="sl-SI"/>
        </w:rPr>
        <w:t>6</w:t>
      </w:r>
      <w:r w:rsidRPr="00600009">
        <w:rPr>
          <w:rFonts w:eastAsiaTheme="minorHAnsi" w:cs="Arial"/>
          <w:iCs/>
          <w:szCs w:val="20"/>
          <w:lang w:eastAsia="sl-SI"/>
        </w:rPr>
        <w:t>-202</w:t>
      </w:r>
      <w:r>
        <w:rPr>
          <w:rFonts w:eastAsiaTheme="minorHAnsi" w:cs="Arial"/>
          <w:iCs/>
          <w:szCs w:val="20"/>
          <w:lang w:eastAsia="sl-SI"/>
        </w:rPr>
        <w:t>7</w:t>
      </w:r>
      <w:r w:rsidRPr="001A4825">
        <w:rPr>
          <w:rFonts w:eastAsiaTheme="minorHAnsi" w:cs="Arial"/>
          <w:iCs/>
          <w:szCs w:val="20"/>
          <w:lang w:eastAsia="sl-SI"/>
        </w:rPr>
        <w:t>.</w:t>
      </w:r>
    </w:p>
    <w:p w14:paraId="24EC2555" w14:textId="77777777" w:rsidR="000B0B23" w:rsidRPr="001A4825" w:rsidRDefault="000B0B23" w:rsidP="000B0B23">
      <w:pPr>
        <w:tabs>
          <w:tab w:val="left" w:pos="7920"/>
        </w:tabs>
        <w:autoSpaceDE w:val="0"/>
        <w:autoSpaceDN w:val="0"/>
        <w:adjustRightInd w:val="0"/>
        <w:ind w:left="3400"/>
        <w:rPr>
          <w:rFonts w:eastAsiaTheme="minorHAnsi" w:cs="Arial"/>
          <w:szCs w:val="20"/>
        </w:rPr>
      </w:pPr>
      <w:r w:rsidRPr="001A4825">
        <w:rPr>
          <w:rFonts w:eastAsiaTheme="minorHAnsi" w:cs="Arial"/>
          <w:iCs/>
          <w:szCs w:val="20"/>
          <w:lang w:eastAsia="sl-SI"/>
        </w:rPr>
        <w:t xml:space="preserve">                                                                         </w:t>
      </w:r>
      <w:r w:rsidRPr="001A4825">
        <w:rPr>
          <w:rFonts w:eastAsiaTheme="minorHAnsi" w:cs="Arial"/>
          <w:szCs w:val="20"/>
        </w:rPr>
        <w:t xml:space="preserve">                                        </w:t>
      </w:r>
    </w:p>
    <w:p w14:paraId="435A389A" w14:textId="77777777" w:rsidR="00423D34" w:rsidRPr="001A4825" w:rsidRDefault="00423D34" w:rsidP="00423D34">
      <w:pPr>
        <w:tabs>
          <w:tab w:val="left" w:pos="7920"/>
        </w:tabs>
        <w:autoSpaceDE w:val="0"/>
        <w:autoSpaceDN w:val="0"/>
        <w:adjustRightInd w:val="0"/>
        <w:ind w:left="3400"/>
        <w:rPr>
          <w:rFonts w:eastAsiaTheme="minorHAnsi" w:cs="Arial"/>
          <w:szCs w:val="20"/>
        </w:rPr>
      </w:pPr>
      <w:r w:rsidRPr="001A4825">
        <w:rPr>
          <w:rFonts w:eastAsiaTheme="minorHAnsi" w:cs="Arial"/>
          <w:szCs w:val="20"/>
        </w:rPr>
        <w:t xml:space="preserve">                                      Barbara Kolenko Helbl                                              </w:t>
      </w:r>
    </w:p>
    <w:p w14:paraId="773A32C0" w14:textId="77777777" w:rsidR="00423D34" w:rsidRPr="001A4825" w:rsidRDefault="00423D34" w:rsidP="00423D34">
      <w:pPr>
        <w:tabs>
          <w:tab w:val="left" w:pos="7920"/>
        </w:tabs>
        <w:autoSpaceDE w:val="0"/>
        <w:autoSpaceDN w:val="0"/>
        <w:adjustRightInd w:val="0"/>
        <w:ind w:left="3400"/>
        <w:rPr>
          <w:rFonts w:eastAsiaTheme="minorHAnsi" w:cs="Arial"/>
          <w:szCs w:val="20"/>
        </w:rPr>
      </w:pPr>
      <w:r w:rsidRPr="001A4825">
        <w:rPr>
          <w:rFonts w:eastAsiaTheme="minorHAnsi" w:cs="Arial"/>
          <w:szCs w:val="20"/>
        </w:rPr>
        <w:t xml:space="preserve">                                GENERALNA SEKRETARKA</w:t>
      </w:r>
    </w:p>
    <w:p w14:paraId="0EB9E28B" w14:textId="77777777" w:rsidR="00423D34" w:rsidRPr="001A4825" w:rsidRDefault="00423D34" w:rsidP="00423D34">
      <w:pPr>
        <w:overflowPunct w:val="0"/>
        <w:autoSpaceDE w:val="0"/>
        <w:autoSpaceDN w:val="0"/>
        <w:adjustRightInd w:val="0"/>
        <w:spacing w:after="60"/>
        <w:ind w:left="6129" w:hanging="6413"/>
        <w:jc w:val="center"/>
        <w:textAlignment w:val="baseline"/>
        <w:rPr>
          <w:rFonts w:eastAsia="Times New Roman" w:cs="Arial"/>
          <w:iCs/>
          <w:szCs w:val="20"/>
        </w:rPr>
      </w:pPr>
    </w:p>
    <w:p w14:paraId="0C34AC77" w14:textId="77777777" w:rsidR="00423D34" w:rsidRPr="001A4825" w:rsidRDefault="00423D34" w:rsidP="00423D34">
      <w:pPr>
        <w:overflowPunct w:val="0"/>
        <w:autoSpaceDE w:val="0"/>
        <w:autoSpaceDN w:val="0"/>
        <w:adjustRightInd w:val="0"/>
        <w:jc w:val="both"/>
        <w:textAlignment w:val="baseline"/>
        <w:rPr>
          <w:rFonts w:eastAsia="Times New Roman" w:cs="Arial"/>
          <w:iCs/>
          <w:szCs w:val="20"/>
          <w:lang w:eastAsia="sl-SI"/>
        </w:rPr>
      </w:pPr>
      <w:r w:rsidRPr="001A4825">
        <w:rPr>
          <w:rFonts w:eastAsia="Times New Roman" w:cs="Arial"/>
          <w:iCs/>
          <w:szCs w:val="20"/>
          <w:lang w:eastAsia="sl-SI"/>
        </w:rPr>
        <w:t>Priloga:</w:t>
      </w:r>
    </w:p>
    <w:p w14:paraId="5BC90D06" w14:textId="77777777" w:rsidR="00423D34" w:rsidRPr="00600009" w:rsidRDefault="00423D34" w:rsidP="00423D34">
      <w:pPr>
        <w:pStyle w:val="Odstavekseznama"/>
        <w:numPr>
          <w:ilvl w:val="0"/>
          <w:numId w:val="2"/>
        </w:numPr>
        <w:rPr>
          <w:rFonts w:eastAsiaTheme="minorHAnsi" w:cs="Arial"/>
          <w:iCs/>
          <w:szCs w:val="20"/>
          <w:lang w:eastAsia="sl-SI"/>
        </w:rPr>
      </w:pPr>
      <w:r w:rsidRPr="00600009">
        <w:rPr>
          <w:rFonts w:eastAsiaTheme="minorHAnsi" w:cs="Arial"/>
          <w:iCs/>
          <w:szCs w:val="20"/>
          <w:lang w:eastAsia="sl-SI"/>
        </w:rPr>
        <w:t>Akcijski načrt za izvajanje Resolucije o nacionalnem programu preprečevanja nasilja v družini in nasilja nad ženskami 2024–2029, za obdobje 202</w:t>
      </w:r>
      <w:r>
        <w:rPr>
          <w:rFonts w:eastAsiaTheme="minorHAnsi" w:cs="Arial"/>
          <w:iCs/>
          <w:szCs w:val="20"/>
          <w:lang w:eastAsia="sl-SI"/>
        </w:rPr>
        <w:t>6</w:t>
      </w:r>
      <w:r w:rsidRPr="00600009">
        <w:rPr>
          <w:rFonts w:eastAsiaTheme="minorHAnsi" w:cs="Arial"/>
          <w:iCs/>
          <w:szCs w:val="20"/>
          <w:lang w:eastAsia="sl-SI"/>
        </w:rPr>
        <w:t>-202</w:t>
      </w:r>
      <w:r>
        <w:rPr>
          <w:rFonts w:eastAsiaTheme="minorHAnsi" w:cs="Arial"/>
          <w:iCs/>
          <w:szCs w:val="20"/>
          <w:lang w:eastAsia="sl-SI"/>
        </w:rPr>
        <w:t>7</w:t>
      </w:r>
    </w:p>
    <w:p w14:paraId="06A65148" w14:textId="77777777" w:rsidR="00EB66F3" w:rsidRDefault="00EB66F3" w:rsidP="00423D34">
      <w:pPr>
        <w:widowControl w:val="0"/>
        <w:suppressAutoHyphens/>
        <w:overflowPunct w:val="0"/>
        <w:autoSpaceDE w:val="0"/>
        <w:autoSpaceDN w:val="0"/>
        <w:ind w:left="-12"/>
        <w:jc w:val="both"/>
        <w:textAlignment w:val="baseline"/>
        <w:rPr>
          <w:rFonts w:eastAsiaTheme="minorHAnsi" w:cs="Arial"/>
          <w:iCs/>
          <w:szCs w:val="20"/>
          <w:lang w:eastAsia="sl-SI"/>
        </w:rPr>
      </w:pPr>
    </w:p>
    <w:p w14:paraId="4B057712" w14:textId="2E9AE094" w:rsidR="00423D34" w:rsidRPr="001A4825" w:rsidRDefault="00423D34" w:rsidP="00423D34">
      <w:pPr>
        <w:widowControl w:val="0"/>
        <w:suppressAutoHyphens/>
        <w:overflowPunct w:val="0"/>
        <w:autoSpaceDE w:val="0"/>
        <w:autoSpaceDN w:val="0"/>
        <w:ind w:left="-12"/>
        <w:jc w:val="both"/>
        <w:textAlignment w:val="baseline"/>
        <w:rPr>
          <w:rFonts w:eastAsiaTheme="minorHAnsi" w:cs="Arial"/>
          <w:color w:val="000000"/>
          <w:szCs w:val="20"/>
          <w:shd w:val="clear" w:color="auto" w:fill="FFFFFF"/>
        </w:rPr>
      </w:pPr>
      <w:r w:rsidRPr="001A4825">
        <w:rPr>
          <w:rFonts w:eastAsiaTheme="minorHAnsi" w:cs="Arial"/>
          <w:iCs/>
          <w:szCs w:val="20"/>
          <w:lang w:eastAsia="sl-SI"/>
        </w:rPr>
        <w:t>Prejmejo:</w:t>
      </w:r>
    </w:p>
    <w:p w14:paraId="2BB5C9DA" w14:textId="77777777" w:rsidR="00423D34" w:rsidRPr="00E97E40"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delo, družino, socialne zadeve in enake možnosti,</w:t>
      </w:r>
    </w:p>
    <w:p w14:paraId="780D81A4" w14:textId="77777777" w:rsidR="00423D34" w:rsidRPr="00E97E40"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finance,</w:t>
      </w:r>
    </w:p>
    <w:p w14:paraId="39335B6D" w14:textId="77777777" w:rsidR="00423D34" w:rsidRPr="00E97E40"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kulturo,</w:t>
      </w:r>
    </w:p>
    <w:p w14:paraId="02559ED0" w14:textId="609682FD" w:rsidR="00423D34" w:rsidRPr="00E97E40" w:rsidRDefault="00423D34" w:rsidP="00E97E40">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notranje zadeve,</w:t>
      </w:r>
    </w:p>
    <w:p w14:paraId="29BA3981" w14:textId="77777777" w:rsidR="00423D34" w:rsidRPr="00E97E40"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pravosodje,</w:t>
      </w:r>
    </w:p>
    <w:p w14:paraId="683CCD38" w14:textId="77777777" w:rsidR="00423D34" w:rsidRPr="00E97E40"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 xml:space="preserve">Ministrstvo za solidarno prihodnost, </w:t>
      </w:r>
    </w:p>
    <w:p w14:paraId="7F99BADA" w14:textId="77777777" w:rsidR="00423D34" w:rsidRPr="00E97E40"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visoko šolstvo, znanost in inovacije,</w:t>
      </w:r>
    </w:p>
    <w:p w14:paraId="47A23169" w14:textId="77777777" w:rsidR="00423D34" w:rsidRPr="00E97E40"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vzgojo in izobraževanje,</w:t>
      </w:r>
    </w:p>
    <w:p w14:paraId="344E587F" w14:textId="77777777" w:rsidR="00423D34" w:rsidRPr="00E97E40"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Ministrstvo za zdravje,</w:t>
      </w:r>
    </w:p>
    <w:p w14:paraId="3CA5C153" w14:textId="77777777" w:rsidR="00423D34" w:rsidRPr="00E97E40"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Služba Vlade RS za zakonodajo,</w:t>
      </w:r>
    </w:p>
    <w:p w14:paraId="0FE3BB73" w14:textId="77777777" w:rsidR="00EB66F3"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97E40">
        <w:rPr>
          <w:rFonts w:eastAsiaTheme="minorHAnsi" w:cs="Arial"/>
          <w:iCs/>
          <w:szCs w:val="20"/>
          <w:lang w:eastAsia="sl-SI"/>
        </w:rPr>
        <w:t>Urad Vlade RS za narodnosti,</w:t>
      </w:r>
    </w:p>
    <w:p w14:paraId="7F1E31F1" w14:textId="17937B09" w:rsidR="000B0B23" w:rsidRPr="00EB66F3" w:rsidRDefault="00423D34" w:rsidP="00423D34">
      <w:pPr>
        <w:numPr>
          <w:ilvl w:val="0"/>
          <w:numId w:val="2"/>
        </w:numPr>
        <w:overflowPunct w:val="0"/>
        <w:autoSpaceDE w:val="0"/>
        <w:autoSpaceDN w:val="0"/>
        <w:adjustRightInd w:val="0"/>
        <w:spacing w:line="240" w:lineRule="auto"/>
        <w:contextualSpacing/>
        <w:jc w:val="both"/>
        <w:textAlignment w:val="baseline"/>
        <w:rPr>
          <w:rFonts w:eastAsiaTheme="minorHAnsi" w:cs="Arial"/>
          <w:iCs/>
          <w:szCs w:val="20"/>
          <w:lang w:eastAsia="sl-SI"/>
        </w:rPr>
      </w:pPr>
      <w:r w:rsidRPr="00EB66F3">
        <w:rPr>
          <w:rFonts w:eastAsiaTheme="minorHAnsi" w:cs="Arial"/>
          <w:iCs/>
          <w:szCs w:val="20"/>
          <w:lang w:eastAsia="sl-SI"/>
        </w:rPr>
        <w:t>Urad Vlade RS za oskrbo in integracijo migrantov.</w:t>
      </w:r>
    </w:p>
    <w:p w14:paraId="6B56A0B5" w14:textId="77777777" w:rsidR="000B0B23" w:rsidRDefault="000B0B23" w:rsidP="000B0B23">
      <w:pPr>
        <w:rPr>
          <w:rFonts w:eastAsiaTheme="minorHAnsi" w:cs="Arial"/>
          <w:iCs/>
          <w:szCs w:val="20"/>
          <w:lang w:eastAsia="sl-SI"/>
        </w:rPr>
      </w:pPr>
    </w:p>
    <w:p w14:paraId="1BB889B4" w14:textId="77777777" w:rsidR="003169C1" w:rsidRDefault="003169C1" w:rsidP="000B0B23">
      <w:pPr>
        <w:rPr>
          <w:rFonts w:eastAsiaTheme="minorHAnsi" w:cs="Arial"/>
          <w:iCs/>
          <w:szCs w:val="20"/>
          <w:lang w:eastAsia="sl-SI"/>
        </w:rPr>
      </w:pPr>
    </w:p>
    <w:p w14:paraId="573D27B0" w14:textId="77777777" w:rsidR="00F46685" w:rsidRDefault="00F46685" w:rsidP="000B0B23">
      <w:pPr>
        <w:rPr>
          <w:rFonts w:eastAsiaTheme="minorHAnsi" w:cs="Arial"/>
          <w:iCs/>
          <w:szCs w:val="20"/>
          <w:lang w:eastAsia="sl-SI"/>
        </w:rPr>
      </w:pPr>
    </w:p>
    <w:p w14:paraId="70FFDF30" w14:textId="77777777" w:rsidR="0056196D" w:rsidRDefault="0056196D" w:rsidP="000B0B23">
      <w:pPr>
        <w:rPr>
          <w:rFonts w:eastAsiaTheme="minorHAnsi" w:cs="Arial"/>
          <w:iCs/>
          <w:szCs w:val="20"/>
          <w:lang w:eastAsia="sl-SI"/>
        </w:rPr>
      </w:pPr>
    </w:p>
    <w:p w14:paraId="076D0674" w14:textId="77777777" w:rsidR="00F46685" w:rsidRDefault="00F46685" w:rsidP="000B0B23">
      <w:pPr>
        <w:rPr>
          <w:rFonts w:eastAsiaTheme="minorHAnsi" w:cs="Arial"/>
          <w:iCs/>
          <w:szCs w:val="20"/>
          <w:lang w:eastAsia="sl-SI"/>
        </w:rPr>
      </w:pPr>
    </w:p>
    <w:p w14:paraId="41CBA101" w14:textId="77777777" w:rsidR="002D3F34" w:rsidRDefault="002D3F34" w:rsidP="000B0B23">
      <w:pPr>
        <w:rPr>
          <w:rFonts w:eastAsiaTheme="minorHAnsi" w:cs="Arial"/>
          <w:iCs/>
          <w:szCs w:val="20"/>
          <w:lang w:eastAsia="sl-SI"/>
        </w:rPr>
      </w:pPr>
    </w:p>
    <w:p w14:paraId="75168E77" w14:textId="77777777" w:rsidR="00AC3A6F" w:rsidRDefault="00AC3A6F" w:rsidP="000B0B23">
      <w:pPr>
        <w:rPr>
          <w:rFonts w:eastAsiaTheme="minorHAnsi" w:cs="Arial"/>
          <w:iCs/>
          <w:szCs w:val="20"/>
          <w:lang w:eastAsia="sl-SI"/>
        </w:rPr>
      </w:pPr>
    </w:p>
    <w:p w14:paraId="24CEEA02" w14:textId="4ACC241F" w:rsidR="00423D34" w:rsidRDefault="00423D34" w:rsidP="00423D34">
      <w:pPr>
        <w:jc w:val="right"/>
        <w:rPr>
          <w:rFonts w:eastAsiaTheme="minorHAnsi" w:cs="Arial"/>
          <w:iCs/>
          <w:szCs w:val="20"/>
          <w:lang w:eastAsia="sl-SI"/>
        </w:rPr>
      </w:pPr>
      <w:r>
        <w:rPr>
          <w:rFonts w:eastAsiaTheme="minorHAnsi" w:cs="Arial"/>
          <w:iCs/>
          <w:szCs w:val="20"/>
          <w:lang w:eastAsia="sl-SI"/>
        </w:rPr>
        <w:lastRenderedPageBreak/>
        <w:t>PREDLOG</w:t>
      </w:r>
    </w:p>
    <w:p w14:paraId="5847256A" w14:textId="77777777" w:rsidR="00423D34" w:rsidRDefault="00423D34" w:rsidP="00423D34">
      <w:pPr>
        <w:jc w:val="right"/>
        <w:rPr>
          <w:rFonts w:eastAsiaTheme="minorHAnsi" w:cs="Arial"/>
          <w:iCs/>
          <w:szCs w:val="20"/>
          <w:lang w:eastAsia="sl-SI"/>
        </w:rPr>
      </w:pPr>
    </w:p>
    <w:p w14:paraId="20C25FFD" w14:textId="4C85432B" w:rsidR="00423D34" w:rsidRPr="00423D34" w:rsidRDefault="00423D34" w:rsidP="00423D34">
      <w:pPr>
        <w:jc w:val="both"/>
        <w:rPr>
          <w:rFonts w:eastAsiaTheme="minorHAnsi" w:cs="Arial"/>
          <w:b/>
          <w:bCs/>
          <w:iCs/>
          <w:szCs w:val="20"/>
          <w:lang w:eastAsia="sl-SI"/>
        </w:rPr>
      </w:pPr>
      <w:r w:rsidRPr="00423D34">
        <w:rPr>
          <w:rFonts w:eastAsiaTheme="minorHAnsi" w:cs="Arial"/>
          <w:b/>
          <w:bCs/>
          <w:iCs/>
          <w:szCs w:val="20"/>
          <w:lang w:eastAsia="sl-SI"/>
        </w:rPr>
        <w:t>Akcijski načrt za izvajanje Resolucije o nacionalnem programu preprečevanja nasilja v družini in nasilja nad ženskami 2024–2029, za obdobje 202</w:t>
      </w:r>
      <w:r w:rsidR="002D3F34">
        <w:rPr>
          <w:rFonts w:eastAsiaTheme="minorHAnsi" w:cs="Arial"/>
          <w:b/>
          <w:bCs/>
          <w:iCs/>
          <w:szCs w:val="20"/>
          <w:lang w:eastAsia="sl-SI"/>
        </w:rPr>
        <w:t>6</w:t>
      </w:r>
      <w:r w:rsidRPr="00423D34">
        <w:rPr>
          <w:rFonts w:eastAsiaTheme="minorHAnsi" w:cs="Arial"/>
          <w:b/>
          <w:bCs/>
          <w:iCs/>
          <w:szCs w:val="20"/>
          <w:lang w:eastAsia="sl-SI"/>
        </w:rPr>
        <w:t>-202</w:t>
      </w:r>
      <w:r w:rsidR="002D3F34">
        <w:rPr>
          <w:rFonts w:eastAsiaTheme="minorHAnsi" w:cs="Arial"/>
          <w:b/>
          <w:bCs/>
          <w:iCs/>
          <w:szCs w:val="20"/>
          <w:lang w:eastAsia="sl-SI"/>
        </w:rPr>
        <w:t>7</w:t>
      </w:r>
    </w:p>
    <w:p w14:paraId="6A05E3E6" w14:textId="77777777" w:rsidR="00E97E40" w:rsidRPr="00501F4D" w:rsidRDefault="00E97E40" w:rsidP="00E97E40">
      <w:pPr>
        <w:pStyle w:val="Naslov1"/>
        <w:numPr>
          <w:ilvl w:val="0"/>
          <w:numId w:val="10"/>
        </w:numPr>
        <w:ind w:left="1080" w:hanging="720"/>
        <w:rPr>
          <w:rFonts w:ascii="Arial" w:hAnsi="Arial" w:cs="Arial"/>
          <w:sz w:val="20"/>
          <w:szCs w:val="20"/>
        </w:rPr>
      </w:pPr>
      <w:bookmarkStart w:id="7" w:name="_Toc220062051"/>
      <w:r w:rsidRPr="00501F4D">
        <w:rPr>
          <w:rFonts w:ascii="Arial" w:hAnsi="Arial" w:cs="Arial"/>
          <w:sz w:val="20"/>
          <w:szCs w:val="20"/>
        </w:rPr>
        <w:t>Uvod</w:t>
      </w:r>
      <w:bookmarkEnd w:id="7"/>
    </w:p>
    <w:p w14:paraId="7F04D162" w14:textId="77777777" w:rsidR="00E97E40" w:rsidRDefault="00E97E40" w:rsidP="00E97E40">
      <w:pPr>
        <w:pStyle w:val="Odstavek"/>
        <w:spacing w:line="276" w:lineRule="auto"/>
        <w:rPr>
          <w:rFonts w:cs="Arial"/>
          <w:lang w:val="sl-SI"/>
        </w:rPr>
      </w:pPr>
      <w:r>
        <w:rPr>
          <w:rFonts w:cs="Arial"/>
          <w:lang w:val="sl-SI"/>
        </w:rPr>
        <w:t xml:space="preserve">Državni zbor je dne 26. aprila 2024 sprejel Resolucijo </w:t>
      </w:r>
      <w:r w:rsidRPr="00357899">
        <w:rPr>
          <w:rFonts w:cs="Arial"/>
          <w:lang w:val="sl-SI"/>
        </w:rPr>
        <w:t>o nacionalnem programu preprečevanja nasilja v družini in nasilja nad ženskami 2024–2029 (</w:t>
      </w:r>
      <w:r w:rsidRPr="007107E1">
        <w:rPr>
          <w:rFonts w:cs="Arial"/>
          <w:lang w:val="sl-SI"/>
        </w:rPr>
        <w:t>Uradni list RS, št. 38/24</w:t>
      </w:r>
      <w:r>
        <w:rPr>
          <w:rFonts w:cs="Arial"/>
          <w:lang w:val="sl-SI"/>
        </w:rPr>
        <w:t xml:space="preserve">; </w:t>
      </w:r>
      <w:r w:rsidRPr="00357899">
        <w:rPr>
          <w:rFonts w:cs="Arial"/>
          <w:lang w:val="sl-SI"/>
        </w:rPr>
        <w:t>v nadaljnjem besedilu: resolucija)</w:t>
      </w:r>
      <w:r>
        <w:rPr>
          <w:rFonts w:cs="Arial"/>
          <w:lang w:val="sl-SI"/>
        </w:rPr>
        <w:t xml:space="preserve">. </w:t>
      </w:r>
      <w:r w:rsidRPr="00501F4D">
        <w:rPr>
          <w:rFonts w:cs="Arial"/>
        </w:rPr>
        <w:t>Namen resolucij</w:t>
      </w:r>
      <w:r>
        <w:rPr>
          <w:rFonts w:cs="Arial"/>
          <w:lang w:val="sl-SI"/>
        </w:rPr>
        <w:t>e</w:t>
      </w:r>
      <w:r w:rsidRPr="00501F4D">
        <w:rPr>
          <w:rFonts w:cs="Arial"/>
        </w:rPr>
        <w:t xml:space="preserve"> je prepoznati ključna področja, pri katerih zaznavamo pomanjkljivosti oziroma slabše delovanje in bi bile potrebne spremembe, ter opredeliti cilje in ukrepe</w:t>
      </w:r>
      <w:r>
        <w:rPr>
          <w:rFonts w:cs="Arial"/>
          <w:lang w:val="sl-SI"/>
        </w:rPr>
        <w:t>,</w:t>
      </w:r>
      <w:r w:rsidRPr="00501F4D">
        <w:rPr>
          <w:rFonts w:cs="Arial"/>
        </w:rPr>
        <w:t xml:space="preserve"> s katerimi bomo dosegli izboljšave.</w:t>
      </w:r>
      <w:r w:rsidRPr="00501F4D">
        <w:rPr>
          <w:rFonts w:cs="Arial"/>
          <w:lang w:val="sl-SI"/>
        </w:rPr>
        <w:t xml:space="preserve"> </w:t>
      </w:r>
      <w:r>
        <w:rPr>
          <w:rFonts w:cs="Arial"/>
          <w:lang w:val="sl-SI"/>
        </w:rPr>
        <w:t xml:space="preserve">Neposredna pravna podlaga za pripravo resolucije in akcijskih načrtov je Zakon o preprečevanju nasilja v družini </w:t>
      </w:r>
      <w:r w:rsidRPr="00357899">
        <w:rPr>
          <w:rFonts w:cs="Arial"/>
          <w:lang w:val="sl-SI"/>
        </w:rPr>
        <w:t>(Uradni list RS, št. 16/08, 68/16, 54/17 – ZSV-H in 196/21 – ZDOsk</w:t>
      </w:r>
      <w:r>
        <w:rPr>
          <w:rFonts w:cs="Arial"/>
          <w:lang w:val="sl-SI"/>
        </w:rPr>
        <w:t>; v nadaljnjem besedilu: ZPND). ZPND akcijske</w:t>
      </w:r>
      <w:r w:rsidRPr="00357899">
        <w:rPr>
          <w:rFonts w:cs="Arial"/>
          <w:lang w:val="sl-SI"/>
        </w:rPr>
        <w:t xml:space="preserve"> načrt</w:t>
      </w:r>
      <w:r>
        <w:rPr>
          <w:rFonts w:cs="Arial"/>
          <w:lang w:val="sl-SI"/>
        </w:rPr>
        <w:t>e opredeljuje kot</w:t>
      </w:r>
      <w:r w:rsidRPr="00357899">
        <w:rPr>
          <w:rFonts w:cs="Arial"/>
          <w:lang w:val="sl-SI"/>
        </w:rPr>
        <w:t xml:space="preserve"> izvedben</w:t>
      </w:r>
      <w:r>
        <w:rPr>
          <w:rFonts w:cs="Arial"/>
          <w:lang w:val="sl-SI"/>
        </w:rPr>
        <w:t>e</w:t>
      </w:r>
      <w:r w:rsidRPr="00357899">
        <w:rPr>
          <w:rFonts w:cs="Arial"/>
          <w:lang w:val="sl-SI"/>
        </w:rPr>
        <w:t xml:space="preserve"> akt</w:t>
      </w:r>
      <w:r>
        <w:rPr>
          <w:rFonts w:cs="Arial"/>
          <w:lang w:val="sl-SI"/>
        </w:rPr>
        <w:t>e</w:t>
      </w:r>
      <w:r w:rsidRPr="00357899">
        <w:rPr>
          <w:rFonts w:cs="Arial"/>
          <w:lang w:val="sl-SI"/>
        </w:rPr>
        <w:t xml:space="preserve"> nacionalnega programa, ki za posamezno področje opredelijo potrebne aktivnosti za obdobje dveh let.</w:t>
      </w:r>
    </w:p>
    <w:p w14:paraId="76E18CD7" w14:textId="77777777" w:rsidR="00E97E40" w:rsidRDefault="00E97E40" w:rsidP="00E97E40">
      <w:pPr>
        <w:pStyle w:val="Odstavek"/>
        <w:spacing w:line="276" w:lineRule="auto"/>
        <w:rPr>
          <w:rFonts w:cs="Arial"/>
          <w:lang w:val="sl-SI"/>
        </w:rPr>
      </w:pPr>
      <w:r w:rsidRPr="00A441D4">
        <w:rPr>
          <w:rFonts w:cs="Arial"/>
          <w:lang w:val="sl-SI"/>
        </w:rPr>
        <w:t xml:space="preserve">Namen resolucije je prepoznati ključna področja, pri katerih </w:t>
      </w:r>
      <w:r>
        <w:rPr>
          <w:rFonts w:cs="Arial"/>
          <w:lang w:val="sl-SI"/>
        </w:rPr>
        <w:t>je zaznati</w:t>
      </w:r>
      <w:r w:rsidRPr="00A441D4">
        <w:rPr>
          <w:rFonts w:cs="Arial"/>
          <w:lang w:val="sl-SI"/>
        </w:rPr>
        <w:t xml:space="preserve"> pomanjkljivosti oziroma slabše delovanje in bi bile potrebne spremembe, ter opredeliti cilje in ukrepe, s katerimi </w:t>
      </w:r>
      <w:r>
        <w:rPr>
          <w:rFonts w:cs="Arial"/>
          <w:lang w:val="sl-SI"/>
        </w:rPr>
        <w:t>bomo</w:t>
      </w:r>
      <w:r w:rsidRPr="00A441D4">
        <w:rPr>
          <w:rFonts w:cs="Arial"/>
          <w:lang w:val="sl-SI"/>
        </w:rPr>
        <w:t xml:space="preserve"> dosegl</w:t>
      </w:r>
      <w:r>
        <w:rPr>
          <w:rFonts w:cs="Arial"/>
          <w:lang w:val="sl-SI"/>
        </w:rPr>
        <w:t>i</w:t>
      </w:r>
      <w:r w:rsidRPr="00A441D4">
        <w:rPr>
          <w:rFonts w:cs="Arial"/>
          <w:lang w:val="sl-SI"/>
        </w:rPr>
        <w:t xml:space="preserve"> izboljšave. Tako </w:t>
      </w:r>
      <w:r>
        <w:rPr>
          <w:rFonts w:cs="Arial"/>
          <w:lang w:val="sl-SI"/>
        </w:rPr>
        <w:t>se resolucija</w:t>
      </w:r>
      <w:r w:rsidRPr="00A441D4">
        <w:rPr>
          <w:rFonts w:cs="Arial"/>
          <w:lang w:val="sl-SI"/>
        </w:rPr>
        <w:t xml:space="preserve"> osredotoča na sedem ključnih ciljev, in sicer: 1) okrepiti socialnovarstvene in druge programe pomoči žrtvam in povzročiteljem nasilja ter jih narediti bolj dostopne; 2) izboljšati postopke, obravnavo, položaj in zaščito žrtev nasilja v družini in nasilja nad ženskami; 3) strokovno okrepiti kader, ki se pri svojem delu srečuje s problematiko ter žrtvami nasilja; 4) dvigniti ozaveščenost družbe o problematiki nasilja v družini in nad ženskami; 5) posodobiti predpise na področju preprečevanja nasilja v družini in nasilja nad ženskami; 6) okrepiti spremljanje nasilja v družini in nad ženskami ter 7) izboljšati organizacijo področja in okrepiti medinstitucionalno sodelovanje. Cilji</w:t>
      </w:r>
      <w:r>
        <w:rPr>
          <w:rFonts w:cs="Arial"/>
          <w:lang w:val="sl-SI"/>
        </w:rPr>
        <w:t xml:space="preserve"> </w:t>
      </w:r>
      <w:r w:rsidRPr="00A441D4">
        <w:rPr>
          <w:rFonts w:cs="Arial"/>
          <w:lang w:val="sl-SI"/>
        </w:rPr>
        <w:t xml:space="preserve">so skladni s temeljnimi evropskimi smernicami na področju preprečevanja in obravnave nasilja v družini in nasilja nad ženskami. </w:t>
      </w:r>
    </w:p>
    <w:p w14:paraId="45E51834" w14:textId="77777777" w:rsidR="00E97E40" w:rsidRDefault="00E97E40" w:rsidP="00E97E40">
      <w:pPr>
        <w:pStyle w:val="Odstavek"/>
        <w:spacing w:line="276" w:lineRule="auto"/>
        <w:rPr>
          <w:rFonts w:cs="Arial"/>
          <w:lang w:val="sl-SI"/>
        </w:rPr>
      </w:pPr>
      <w:r>
        <w:rPr>
          <w:rFonts w:cs="Arial"/>
          <w:lang w:val="sl-SI"/>
        </w:rPr>
        <w:t>Resolucija torej opredeljuje cilje in navaja ukrepe, kazalnike in nosilce ukrepov. V A</w:t>
      </w:r>
      <w:r w:rsidRPr="00C4399C">
        <w:rPr>
          <w:rFonts w:cs="Arial"/>
          <w:lang w:val="sl-SI"/>
        </w:rPr>
        <w:t>kcijsk</w:t>
      </w:r>
      <w:r>
        <w:rPr>
          <w:rFonts w:cs="Arial"/>
          <w:lang w:val="sl-SI"/>
        </w:rPr>
        <w:t xml:space="preserve">em </w:t>
      </w:r>
      <w:r w:rsidRPr="00C4399C">
        <w:rPr>
          <w:rFonts w:cs="Arial"/>
          <w:lang w:val="sl-SI"/>
        </w:rPr>
        <w:t>načrt</w:t>
      </w:r>
      <w:r>
        <w:rPr>
          <w:rFonts w:cs="Arial"/>
          <w:lang w:val="sl-SI"/>
        </w:rPr>
        <w:t>u</w:t>
      </w:r>
      <w:r w:rsidRPr="00C4399C">
        <w:rPr>
          <w:rFonts w:cs="Arial"/>
          <w:lang w:val="sl-SI"/>
        </w:rPr>
        <w:t xml:space="preserve"> za izvajanje </w:t>
      </w:r>
      <w:r>
        <w:rPr>
          <w:rFonts w:cs="Arial"/>
          <w:lang w:val="sl-SI"/>
        </w:rPr>
        <w:t>R</w:t>
      </w:r>
      <w:r w:rsidRPr="00C4399C">
        <w:rPr>
          <w:rFonts w:cs="Arial"/>
          <w:lang w:val="sl-SI"/>
        </w:rPr>
        <w:t>esolucije o nacionalnem programu preprečevanja nasilja v družini in nasilja nad ženskami 2024−2029</w:t>
      </w:r>
      <w:r>
        <w:rPr>
          <w:rFonts w:cs="Arial"/>
          <w:lang w:val="sl-SI"/>
        </w:rPr>
        <w:t>, ki je pripravljen za obdobje 2026-2027 (v nadaljnjem besedilu: akcijski načrt) se v celoti sledi ciljem resolucije, opredeljeni ukrepi v resoluciji pa so v akcijskem načrtu nekoliko bolj konkretizirani. Tisti ukrepi, ki so v resoluciji že natančno zastavljeni, pa so v akcijskem načrtu povzeti. Ker je akcijski načrt izvedbeni akt resolucije, sta v njem opredeljena tudi časovnica izvedbe ukrepov in predvidena sredstva za izvedbo ukrepov.</w:t>
      </w:r>
    </w:p>
    <w:p w14:paraId="00DE65BA" w14:textId="77777777" w:rsidR="00E97E40" w:rsidRDefault="00E97E40" w:rsidP="00E97E40">
      <w:pPr>
        <w:pStyle w:val="Odstavek"/>
        <w:spacing w:line="276" w:lineRule="auto"/>
        <w:rPr>
          <w:rFonts w:cs="Arial"/>
          <w:lang w:val="sl-SI"/>
        </w:rPr>
      </w:pPr>
      <w:r>
        <w:rPr>
          <w:rFonts w:cs="Arial"/>
          <w:lang w:val="sl-SI"/>
        </w:rPr>
        <w:t xml:space="preserve">Akcijski načrt je bil pripravljen v sodelovanju z </w:t>
      </w:r>
      <w:r w:rsidRPr="00E2787A">
        <w:rPr>
          <w:rFonts w:cs="Arial"/>
          <w:lang w:val="sl-SI"/>
        </w:rPr>
        <w:t>Medresorsk</w:t>
      </w:r>
      <w:r>
        <w:rPr>
          <w:rFonts w:cs="Arial"/>
          <w:lang w:val="sl-SI"/>
        </w:rPr>
        <w:t>o</w:t>
      </w:r>
      <w:r w:rsidRPr="00E2787A">
        <w:rPr>
          <w:rFonts w:cs="Arial"/>
          <w:lang w:val="sl-SI"/>
        </w:rPr>
        <w:t xml:space="preserve"> delovn</w:t>
      </w:r>
      <w:r>
        <w:rPr>
          <w:rFonts w:cs="Arial"/>
          <w:lang w:val="sl-SI"/>
        </w:rPr>
        <w:t>o</w:t>
      </w:r>
      <w:r w:rsidRPr="00E2787A">
        <w:rPr>
          <w:rFonts w:cs="Arial"/>
          <w:lang w:val="sl-SI"/>
        </w:rPr>
        <w:t xml:space="preserve"> skupin</w:t>
      </w:r>
      <w:r>
        <w:rPr>
          <w:rFonts w:cs="Arial"/>
          <w:lang w:val="sl-SI"/>
        </w:rPr>
        <w:t>o</w:t>
      </w:r>
      <w:r w:rsidRPr="00E2787A">
        <w:rPr>
          <w:rFonts w:cs="Arial"/>
          <w:lang w:val="sl-SI"/>
        </w:rPr>
        <w:t xml:space="preserve"> za pripravo akcijskih načrtov v okviru Resolucije o nacionalnem programu preprečevanja nasilja v družini in nasilja nad ženskami 2024−2029</w:t>
      </w:r>
      <w:r>
        <w:rPr>
          <w:rFonts w:cs="Arial"/>
          <w:lang w:val="sl-SI"/>
        </w:rPr>
        <w:t xml:space="preserve"> (v nadaljnjem besedilu: medresorska delovna skupina), </w:t>
      </w:r>
      <w:r w:rsidRPr="00E2787A">
        <w:rPr>
          <w:rFonts w:cs="Arial"/>
          <w:lang w:val="sl-SI"/>
        </w:rPr>
        <w:t>v katero so vključeni predstavni</w:t>
      </w:r>
      <w:r>
        <w:rPr>
          <w:rFonts w:cs="Arial"/>
          <w:lang w:val="sl-SI"/>
        </w:rPr>
        <w:t>ki</w:t>
      </w:r>
      <w:r w:rsidRPr="00E2787A">
        <w:rPr>
          <w:rFonts w:cs="Arial"/>
          <w:lang w:val="sl-SI"/>
        </w:rPr>
        <w:t xml:space="preserve"> in predstavni</w:t>
      </w:r>
      <w:r>
        <w:rPr>
          <w:rFonts w:cs="Arial"/>
          <w:lang w:val="sl-SI"/>
        </w:rPr>
        <w:t>ce</w:t>
      </w:r>
      <w:r w:rsidRPr="00E2787A">
        <w:rPr>
          <w:rFonts w:cs="Arial"/>
          <w:lang w:val="sl-SI"/>
        </w:rPr>
        <w:t xml:space="preserve"> vseh relevantnih resorjev (</w:t>
      </w:r>
      <w:r>
        <w:rPr>
          <w:rFonts w:cs="Arial"/>
          <w:lang w:val="sl-SI"/>
        </w:rPr>
        <w:t xml:space="preserve">MDDSZ, </w:t>
      </w:r>
      <w:r w:rsidRPr="00E2787A">
        <w:rPr>
          <w:rFonts w:cs="Arial"/>
          <w:lang w:val="sl-SI"/>
        </w:rPr>
        <w:t>MP, MNZ, MZ, MVI</w:t>
      </w:r>
      <w:r>
        <w:rPr>
          <w:rFonts w:cs="Arial"/>
          <w:lang w:val="sl-SI"/>
        </w:rPr>
        <w:t xml:space="preserve">, MVZI, </w:t>
      </w:r>
      <w:r w:rsidRPr="00E2787A">
        <w:rPr>
          <w:rFonts w:cs="Arial"/>
          <w:lang w:val="sl-SI"/>
        </w:rPr>
        <w:t>MK</w:t>
      </w:r>
      <w:r>
        <w:rPr>
          <w:rFonts w:cs="Arial"/>
          <w:lang w:val="sl-SI"/>
        </w:rPr>
        <w:t xml:space="preserve"> in MSP, UN, UOIM</w:t>
      </w:r>
      <w:r w:rsidRPr="00E2787A">
        <w:rPr>
          <w:rFonts w:cs="Arial"/>
          <w:lang w:val="sl-SI"/>
        </w:rPr>
        <w:t xml:space="preserve">), </w:t>
      </w:r>
      <w:r>
        <w:rPr>
          <w:rFonts w:cs="Arial"/>
          <w:lang w:val="sl-SI"/>
        </w:rPr>
        <w:t xml:space="preserve">predstavnice policije, </w:t>
      </w:r>
      <w:r w:rsidRPr="00E2787A">
        <w:rPr>
          <w:rFonts w:cs="Arial"/>
          <w:lang w:val="sl-SI"/>
        </w:rPr>
        <w:t xml:space="preserve">tožilstva, </w:t>
      </w:r>
      <w:r>
        <w:rPr>
          <w:rFonts w:cs="Arial"/>
          <w:lang w:val="sl-SI"/>
        </w:rPr>
        <w:t>nevladnih organizacij</w:t>
      </w:r>
      <w:r w:rsidRPr="00E2787A">
        <w:rPr>
          <w:rFonts w:cs="Arial"/>
          <w:lang w:val="sl-SI"/>
        </w:rPr>
        <w:t>, CSD</w:t>
      </w:r>
      <w:r>
        <w:rPr>
          <w:rFonts w:cs="Arial"/>
          <w:lang w:val="sl-SI"/>
        </w:rPr>
        <w:t xml:space="preserve">, NIJZ, SCSD ter </w:t>
      </w:r>
      <w:r w:rsidRPr="0024376D">
        <w:rPr>
          <w:rFonts w:cs="Arial"/>
          <w:lang w:val="sl-SI"/>
        </w:rPr>
        <w:t>Zbornic</w:t>
      </w:r>
      <w:r>
        <w:rPr>
          <w:rFonts w:cs="Arial"/>
          <w:lang w:val="sl-SI"/>
        </w:rPr>
        <w:t>e</w:t>
      </w:r>
      <w:r w:rsidRPr="0024376D">
        <w:rPr>
          <w:rFonts w:cs="Arial"/>
          <w:lang w:val="sl-SI"/>
        </w:rPr>
        <w:t xml:space="preserve"> zdravstvene in babiške nege Slovenije – Zveza strokovnih društev medicinskih sester, babic in zdravstvenih tehnikov Slovenije</w:t>
      </w:r>
      <w:r>
        <w:rPr>
          <w:rFonts w:cs="Arial"/>
          <w:lang w:val="sl-SI"/>
        </w:rPr>
        <w:t>.</w:t>
      </w:r>
    </w:p>
    <w:p w14:paraId="6EF13415" w14:textId="77777777" w:rsidR="00E97E40" w:rsidRDefault="00E97E40" w:rsidP="00E97E40">
      <w:pPr>
        <w:pStyle w:val="Odstavek"/>
        <w:spacing w:line="276" w:lineRule="auto"/>
        <w:rPr>
          <w:rFonts w:cs="Arial"/>
          <w:lang w:val="sl-SI"/>
        </w:rPr>
      </w:pPr>
      <w:r>
        <w:rPr>
          <w:rFonts w:cs="Arial"/>
          <w:lang w:val="sl-SI"/>
        </w:rPr>
        <w:t>Nosilci ukrepov pred iztekom akcijskega načrta poročajo o izvedbi aktivnosti in ukrepov, ki so predvideni v akcijskem načrtu.</w:t>
      </w:r>
    </w:p>
    <w:p w14:paraId="3CD97188" w14:textId="77777777" w:rsidR="00EE02F5" w:rsidRDefault="00EE02F5" w:rsidP="00E97E40">
      <w:pPr>
        <w:pStyle w:val="Odstavek"/>
        <w:spacing w:line="276" w:lineRule="auto"/>
        <w:rPr>
          <w:rFonts w:cs="Arial"/>
          <w:lang w:val="sl-SI"/>
        </w:rPr>
        <w:sectPr w:rsidR="00EE02F5" w:rsidSect="00E97E40">
          <w:footerReference w:type="default" r:id="rId10"/>
          <w:pgSz w:w="11906" w:h="16838"/>
          <w:pgMar w:top="1417" w:right="1417" w:bottom="1417" w:left="1417" w:header="708" w:footer="708" w:gutter="0"/>
          <w:cols w:space="708"/>
          <w:docGrid w:linePitch="360"/>
        </w:sectPr>
      </w:pPr>
    </w:p>
    <w:p w14:paraId="36680D94" w14:textId="77777777" w:rsidR="00E97E40" w:rsidRDefault="00E97E40" w:rsidP="00E97E40">
      <w:pPr>
        <w:pStyle w:val="Odstavek"/>
        <w:spacing w:line="276" w:lineRule="auto"/>
        <w:rPr>
          <w:rFonts w:cs="Arial"/>
          <w:lang w:val="sl-SI"/>
        </w:rPr>
      </w:pPr>
    </w:p>
    <w:p w14:paraId="672FC099" w14:textId="77777777" w:rsidR="00E97E40" w:rsidRPr="00501F4D" w:rsidRDefault="00E97E40" w:rsidP="00E97E40">
      <w:pPr>
        <w:pStyle w:val="Naslov1"/>
        <w:numPr>
          <w:ilvl w:val="0"/>
          <w:numId w:val="10"/>
        </w:numPr>
        <w:ind w:left="1080" w:hanging="720"/>
        <w:rPr>
          <w:rFonts w:ascii="Arial" w:hAnsi="Arial" w:cs="Arial"/>
          <w:sz w:val="20"/>
          <w:szCs w:val="20"/>
        </w:rPr>
      </w:pPr>
      <w:bookmarkStart w:id="8" w:name="_Toc220062052"/>
      <w:r w:rsidRPr="00501F4D">
        <w:rPr>
          <w:rFonts w:ascii="Arial" w:hAnsi="Arial" w:cs="Arial"/>
          <w:sz w:val="20"/>
          <w:szCs w:val="20"/>
        </w:rPr>
        <w:t>Cilji, ukrepi, kazalniki, nosilci</w:t>
      </w:r>
      <w:r>
        <w:rPr>
          <w:rFonts w:ascii="Arial" w:hAnsi="Arial" w:cs="Arial"/>
          <w:sz w:val="20"/>
          <w:szCs w:val="20"/>
        </w:rPr>
        <w:t>, leto realizacije in predvidena sredstva</w:t>
      </w:r>
      <w:bookmarkEnd w:id="8"/>
    </w:p>
    <w:p w14:paraId="2DFC9BF4" w14:textId="77777777" w:rsidR="00E97E40" w:rsidRDefault="00E97E40" w:rsidP="00E97E40">
      <w:pPr>
        <w:jc w:val="both"/>
        <w:rPr>
          <w:sz w:val="24"/>
          <w:szCs w:val="24"/>
        </w:rPr>
      </w:pPr>
    </w:p>
    <w:tbl>
      <w:tblPr>
        <w:tblStyle w:val="Tabelamrea"/>
        <w:tblW w:w="5000" w:type="pct"/>
        <w:tblLook w:val="04A0" w:firstRow="1" w:lastRow="0" w:firstColumn="1" w:lastColumn="0" w:noHBand="0" w:noVBand="1"/>
      </w:tblPr>
      <w:tblGrid>
        <w:gridCol w:w="383"/>
        <w:gridCol w:w="5001"/>
        <w:gridCol w:w="2684"/>
        <w:gridCol w:w="1004"/>
        <w:gridCol w:w="1135"/>
        <w:gridCol w:w="1752"/>
        <w:gridCol w:w="1751"/>
      </w:tblGrid>
      <w:tr w:rsidR="00E97E40" w:rsidRPr="00501F4D" w14:paraId="0E06F2B7" w14:textId="77777777" w:rsidTr="00DB2E1C">
        <w:trPr>
          <w:trHeight w:val="258"/>
        </w:trPr>
        <w:tc>
          <w:tcPr>
            <w:tcW w:w="5000" w:type="pct"/>
            <w:gridSpan w:val="7"/>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F7A878" w14:textId="77777777" w:rsidR="00E97E40" w:rsidRPr="000B2635" w:rsidRDefault="00E97E40" w:rsidP="00E97E40">
            <w:pPr>
              <w:pStyle w:val="Odstavekseznama"/>
              <w:numPr>
                <w:ilvl w:val="0"/>
                <w:numId w:val="17"/>
              </w:numPr>
              <w:spacing w:before="240" w:line="276" w:lineRule="auto"/>
              <w:jc w:val="both"/>
              <w:rPr>
                <w:rFonts w:cs="Arial"/>
                <w:b/>
                <w:i/>
              </w:rPr>
            </w:pPr>
            <w:r w:rsidRPr="000B2635">
              <w:rPr>
                <w:rFonts w:cs="Arial"/>
                <w:b/>
                <w:i/>
              </w:rPr>
              <w:t xml:space="preserve">CILJ: Raznoliki, trajni, kakovostni in široko dostopni socialnovarstveni in drugi programi pomoči žrtvam nasilja v družini in nasilja nad ženskami ter programi, namenjeni povzročiteljem nasilja v družini in nasilja nad ženskami </w:t>
            </w:r>
          </w:p>
        </w:tc>
      </w:tr>
      <w:tr w:rsidR="00E97E40" w:rsidRPr="00501F4D" w14:paraId="5B647199" w14:textId="77777777" w:rsidTr="00B6048D">
        <w:trPr>
          <w:trHeight w:val="258"/>
        </w:trPr>
        <w:tc>
          <w:tcPr>
            <w:tcW w:w="140" w:type="pct"/>
            <w:tcBorders>
              <w:top w:val="single" w:sz="4" w:space="0" w:color="auto"/>
            </w:tcBorders>
            <w:shd w:val="clear" w:color="auto" w:fill="BFBFBF" w:themeFill="background1" w:themeFillShade="BF"/>
          </w:tcPr>
          <w:p w14:paraId="3B9A1845" w14:textId="77777777" w:rsidR="00E97E40" w:rsidRPr="00501F4D" w:rsidRDefault="00E97E40" w:rsidP="00DB2E1C">
            <w:pPr>
              <w:spacing w:before="240" w:line="276" w:lineRule="auto"/>
              <w:jc w:val="both"/>
              <w:rPr>
                <w:rFonts w:cs="Arial"/>
                <w:i/>
              </w:rPr>
            </w:pPr>
            <w:bookmarkStart w:id="9" w:name="_Hlk209529908"/>
          </w:p>
        </w:tc>
        <w:tc>
          <w:tcPr>
            <w:tcW w:w="1824" w:type="pct"/>
            <w:tcBorders>
              <w:top w:val="single" w:sz="4" w:space="0" w:color="auto"/>
            </w:tcBorders>
            <w:shd w:val="clear" w:color="auto" w:fill="BFBFBF" w:themeFill="background1" w:themeFillShade="BF"/>
          </w:tcPr>
          <w:p w14:paraId="21A1D4FA" w14:textId="77777777" w:rsidR="00E97E40" w:rsidRPr="00501F4D" w:rsidRDefault="00E97E40" w:rsidP="00DB2E1C">
            <w:pPr>
              <w:spacing w:before="240" w:line="276" w:lineRule="auto"/>
              <w:jc w:val="both"/>
              <w:rPr>
                <w:rFonts w:cs="Arial"/>
              </w:rPr>
            </w:pPr>
            <w:r w:rsidRPr="00501F4D">
              <w:rPr>
                <w:rFonts w:cs="Arial"/>
                <w:i/>
              </w:rPr>
              <w:t>Ukrepi</w:t>
            </w:r>
          </w:p>
        </w:tc>
        <w:tc>
          <w:tcPr>
            <w:tcW w:w="979" w:type="pct"/>
            <w:tcBorders>
              <w:top w:val="single" w:sz="4" w:space="0" w:color="auto"/>
            </w:tcBorders>
            <w:shd w:val="clear" w:color="auto" w:fill="BFBFBF" w:themeFill="background1" w:themeFillShade="BF"/>
          </w:tcPr>
          <w:p w14:paraId="5874405A" w14:textId="77777777" w:rsidR="00E97E40" w:rsidRPr="00501F4D" w:rsidRDefault="00E97E40" w:rsidP="00DB2E1C">
            <w:pPr>
              <w:spacing w:before="240" w:line="276" w:lineRule="auto"/>
              <w:jc w:val="both"/>
              <w:rPr>
                <w:rFonts w:cs="Arial"/>
              </w:rPr>
            </w:pPr>
            <w:r w:rsidRPr="00501F4D">
              <w:rPr>
                <w:rFonts w:cs="Arial"/>
                <w:i/>
              </w:rPr>
              <w:t>Kazalniki</w:t>
            </w:r>
          </w:p>
        </w:tc>
        <w:tc>
          <w:tcPr>
            <w:tcW w:w="366" w:type="pct"/>
            <w:tcBorders>
              <w:top w:val="single" w:sz="4" w:space="0" w:color="auto"/>
            </w:tcBorders>
            <w:shd w:val="clear" w:color="auto" w:fill="BFBFBF" w:themeFill="background1" w:themeFillShade="BF"/>
          </w:tcPr>
          <w:p w14:paraId="7ED5AC1C" w14:textId="77777777" w:rsidR="00E97E40" w:rsidRPr="00501F4D" w:rsidRDefault="00E97E40" w:rsidP="00DB2E1C">
            <w:pPr>
              <w:spacing w:before="240" w:line="276" w:lineRule="auto"/>
              <w:jc w:val="both"/>
              <w:rPr>
                <w:rFonts w:cs="Arial"/>
              </w:rPr>
            </w:pPr>
            <w:r w:rsidRPr="00501F4D">
              <w:rPr>
                <w:rFonts w:cs="Arial"/>
                <w:i/>
              </w:rPr>
              <w:t>Nosilci</w:t>
            </w:r>
          </w:p>
        </w:tc>
        <w:tc>
          <w:tcPr>
            <w:tcW w:w="414" w:type="pct"/>
            <w:tcBorders>
              <w:top w:val="single" w:sz="4" w:space="0" w:color="auto"/>
            </w:tcBorders>
            <w:shd w:val="clear" w:color="auto" w:fill="BFBFBF" w:themeFill="background1" w:themeFillShade="BF"/>
          </w:tcPr>
          <w:p w14:paraId="6638B232" w14:textId="77777777" w:rsidR="00E97E40" w:rsidRPr="00501F4D" w:rsidRDefault="00E97E40" w:rsidP="00DB2E1C">
            <w:pPr>
              <w:spacing w:before="240" w:line="276" w:lineRule="auto"/>
              <w:jc w:val="both"/>
              <w:rPr>
                <w:rFonts w:cs="Arial"/>
                <w:i/>
              </w:rPr>
            </w:pPr>
            <w:r>
              <w:rPr>
                <w:rFonts w:cs="Arial"/>
                <w:i/>
              </w:rPr>
              <w:t>Leto realizacije</w:t>
            </w:r>
          </w:p>
        </w:tc>
        <w:tc>
          <w:tcPr>
            <w:tcW w:w="639" w:type="pct"/>
            <w:tcBorders>
              <w:top w:val="single" w:sz="4" w:space="0" w:color="auto"/>
            </w:tcBorders>
            <w:shd w:val="clear" w:color="auto" w:fill="BFBFBF" w:themeFill="background1" w:themeFillShade="BF"/>
          </w:tcPr>
          <w:p w14:paraId="2819041A" w14:textId="77777777" w:rsidR="00E97E40" w:rsidRDefault="00E97E40" w:rsidP="00DB2E1C">
            <w:pPr>
              <w:spacing w:before="240" w:line="276" w:lineRule="auto"/>
              <w:jc w:val="both"/>
              <w:rPr>
                <w:rFonts w:cs="Arial"/>
                <w:i/>
              </w:rPr>
            </w:pPr>
            <w:r>
              <w:rPr>
                <w:rFonts w:cs="Arial"/>
                <w:i/>
              </w:rPr>
              <w:t>PP in sredstva 2026</w:t>
            </w:r>
          </w:p>
        </w:tc>
        <w:tc>
          <w:tcPr>
            <w:tcW w:w="639" w:type="pct"/>
            <w:tcBorders>
              <w:top w:val="single" w:sz="4" w:space="0" w:color="auto"/>
            </w:tcBorders>
            <w:shd w:val="clear" w:color="auto" w:fill="BFBFBF" w:themeFill="background1" w:themeFillShade="BF"/>
          </w:tcPr>
          <w:p w14:paraId="62BF2E6A" w14:textId="77777777" w:rsidR="00E97E40" w:rsidRDefault="00E97E40" w:rsidP="00DB2E1C">
            <w:pPr>
              <w:spacing w:before="240" w:line="276" w:lineRule="auto"/>
              <w:jc w:val="both"/>
              <w:rPr>
                <w:rFonts w:cs="Arial"/>
                <w:i/>
              </w:rPr>
            </w:pPr>
            <w:r>
              <w:rPr>
                <w:rFonts w:cs="Arial"/>
                <w:i/>
              </w:rPr>
              <w:t>PP in sredstva 2027</w:t>
            </w:r>
          </w:p>
        </w:tc>
      </w:tr>
      <w:bookmarkEnd w:id="9"/>
      <w:tr w:rsidR="00E97E40" w:rsidRPr="00501F4D" w14:paraId="1794B91E" w14:textId="77777777" w:rsidTr="00B6048D">
        <w:trPr>
          <w:trHeight w:val="242"/>
        </w:trPr>
        <w:tc>
          <w:tcPr>
            <w:tcW w:w="140" w:type="pct"/>
          </w:tcPr>
          <w:p w14:paraId="3766D34C" w14:textId="77777777" w:rsidR="00E97E40" w:rsidRPr="00501F4D" w:rsidRDefault="00E97E40" w:rsidP="00E97E40">
            <w:pPr>
              <w:pStyle w:val="Odstavekseznama"/>
              <w:numPr>
                <w:ilvl w:val="0"/>
                <w:numId w:val="12"/>
              </w:numPr>
              <w:spacing w:line="276" w:lineRule="auto"/>
              <w:jc w:val="both"/>
              <w:rPr>
                <w:rFonts w:cs="Arial"/>
                <w:lang w:val="x-none"/>
              </w:rPr>
            </w:pPr>
          </w:p>
        </w:tc>
        <w:tc>
          <w:tcPr>
            <w:tcW w:w="1824" w:type="pct"/>
          </w:tcPr>
          <w:p w14:paraId="7EC4E6D8" w14:textId="77777777" w:rsidR="00E97E40" w:rsidRPr="00501F4D" w:rsidRDefault="00E97E40" w:rsidP="00DB2E1C">
            <w:pPr>
              <w:spacing w:line="276" w:lineRule="auto"/>
              <w:jc w:val="both"/>
              <w:rPr>
                <w:rFonts w:cs="Arial"/>
                <w:lang w:val="x-none"/>
              </w:rPr>
            </w:pPr>
            <w:r w:rsidRPr="00501F4D">
              <w:rPr>
                <w:rFonts w:cs="Arial"/>
                <w:lang w:val="x-none"/>
              </w:rPr>
              <w:t>Razpršiti in okrepiti mrežo socialnovarstvenih programov za pomoč žrtvam nasilja v družini in nasilja nad ženskami, ki bo omogočala enako geografsko dostopnost do programov ter bolj specializirano podporo konkretnim ciljnim skupinam z različnimi osebnimi okoliščinami.</w:t>
            </w:r>
          </w:p>
        </w:tc>
        <w:tc>
          <w:tcPr>
            <w:tcW w:w="979" w:type="pct"/>
          </w:tcPr>
          <w:p w14:paraId="62D8DD4F" w14:textId="77777777" w:rsidR="00E97E40" w:rsidRPr="00AC2005" w:rsidRDefault="00E97E40" w:rsidP="00DB2E1C">
            <w:pPr>
              <w:spacing w:line="276" w:lineRule="auto"/>
              <w:jc w:val="both"/>
              <w:rPr>
                <w:rFonts w:cs="Arial"/>
              </w:rPr>
            </w:pPr>
            <w:r w:rsidRPr="00501F4D">
              <w:rPr>
                <w:rFonts w:cs="Arial"/>
              </w:rPr>
              <w:t>Vrsta in število</w:t>
            </w:r>
            <w:r w:rsidRPr="00501F4D">
              <w:rPr>
                <w:rFonts w:cs="Arial"/>
                <w:lang w:val="x-none"/>
              </w:rPr>
              <w:t xml:space="preserve"> na novo vzpostavljenih programov oz</w:t>
            </w:r>
            <w:r w:rsidRPr="00501F4D">
              <w:rPr>
                <w:rFonts w:cs="Arial"/>
              </w:rPr>
              <w:t>iroma</w:t>
            </w:r>
            <w:r w:rsidRPr="00501F4D">
              <w:rPr>
                <w:rFonts w:cs="Arial"/>
                <w:lang w:val="x-none"/>
              </w:rPr>
              <w:t xml:space="preserve"> </w:t>
            </w:r>
            <w:r w:rsidRPr="00501F4D">
              <w:rPr>
                <w:rFonts w:cs="Arial"/>
              </w:rPr>
              <w:t>nadgrajenih</w:t>
            </w:r>
            <w:r w:rsidRPr="00501F4D">
              <w:rPr>
                <w:rFonts w:cs="Arial"/>
                <w:lang w:val="x-none"/>
              </w:rPr>
              <w:t xml:space="preserve"> obstoječih programov (po letih)</w:t>
            </w:r>
            <w:r>
              <w:rPr>
                <w:rFonts w:cs="Arial"/>
              </w:rPr>
              <w:t>.</w:t>
            </w:r>
          </w:p>
          <w:p w14:paraId="34AF0ED2" w14:textId="77777777" w:rsidR="00E97E40" w:rsidRPr="00501F4D" w:rsidRDefault="00E97E40" w:rsidP="00DB2E1C">
            <w:pPr>
              <w:pStyle w:val="Pripombabesedilo"/>
              <w:spacing w:line="276" w:lineRule="auto"/>
              <w:jc w:val="both"/>
              <w:rPr>
                <w:rFonts w:ascii="Arial" w:hAnsi="Arial" w:cs="Arial"/>
                <w:lang w:val="x-none"/>
              </w:rPr>
            </w:pPr>
            <w:r w:rsidRPr="00501F4D">
              <w:rPr>
                <w:rFonts w:ascii="Arial" w:hAnsi="Arial" w:cs="Arial"/>
              </w:rPr>
              <w:t>Prikaz geografske</w:t>
            </w:r>
            <w:r w:rsidRPr="00501F4D">
              <w:rPr>
                <w:rFonts w:ascii="Arial" w:hAnsi="Arial" w:cs="Arial"/>
                <w:lang w:val="x-none"/>
              </w:rPr>
              <w:t xml:space="preserve"> </w:t>
            </w:r>
            <w:r w:rsidRPr="00501F4D">
              <w:rPr>
                <w:rFonts w:ascii="Arial" w:hAnsi="Arial" w:cs="Arial"/>
              </w:rPr>
              <w:t>razpršenosti</w:t>
            </w:r>
            <w:r w:rsidRPr="00501F4D">
              <w:rPr>
                <w:rFonts w:ascii="Arial" w:hAnsi="Arial" w:cs="Arial"/>
                <w:lang w:val="x-none"/>
              </w:rPr>
              <w:t xml:space="preserve"> programov po </w:t>
            </w:r>
            <w:r w:rsidRPr="00501F4D">
              <w:rPr>
                <w:rFonts w:ascii="Arial" w:hAnsi="Arial" w:cs="Arial"/>
              </w:rPr>
              <w:t xml:space="preserve">Republiki </w:t>
            </w:r>
            <w:r w:rsidRPr="00501F4D">
              <w:rPr>
                <w:rFonts w:ascii="Arial" w:hAnsi="Arial" w:cs="Arial"/>
                <w:lang w:val="x-none"/>
              </w:rPr>
              <w:t>Sloveniji</w:t>
            </w:r>
            <w:r>
              <w:rPr>
                <w:rFonts w:ascii="Arial" w:hAnsi="Arial" w:cs="Arial"/>
              </w:rPr>
              <w:t>.</w:t>
            </w:r>
            <w:r w:rsidRPr="00501F4D">
              <w:rPr>
                <w:rFonts w:ascii="Arial" w:hAnsi="Arial" w:cs="Arial"/>
                <w:lang w:val="x-none"/>
              </w:rPr>
              <w:t xml:space="preserve"> </w:t>
            </w:r>
          </w:p>
        </w:tc>
        <w:tc>
          <w:tcPr>
            <w:tcW w:w="366" w:type="pct"/>
          </w:tcPr>
          <w:p w14:paraId="3AD85014" w14:textId="77777777" w:rsidR="00E97E40" w:rsidRPr="00501F4D" w:rsidRDefault="00E97E40" w:rsidP="00DB2E1C">
            <w:pPr>
              <w:spacing w:line="276" w:lineRule="auto"/>
              <w:jc w:val="both"/>
              <w:rPr>
                <w:rFonts w:cs="Arial"/>
                <w:lang w:val="x-none"/>
              </w:rPr>
            </w:pPr>
            <w:r w:rsidRPr="00501F4D">
              <w:rPr>
                <w:rFonts w:cs="Arial"/>
                <w:lang w:val="x-none"/>
              </w:rPr>
              <w:t>MDDSZ</w:t>
            </w:r>
          </w:p>
          <w:p w14:paraId="1784D52D" w14:textId="77777777" w:rsidR="00E97E40" w:rsidRPr="00501F4D" w:rsidRDefault="00E97E40" w:rsidP="00DB2E1C">
            <w:pPr>
              <w:spacing w:line="276" w:lineRule="auto"/>
              <w:jc w:val="both"/>
              <w:rPr>
                <w:rFonts w:cs="Arial"/>
                <w:lang w:val="x-none"/>
              </w:rPr>
            </w:pPr>
          </w:p>
        </w:tc>
        <w:tc>
          <w:tcPr>
            <w:tcW w:w="414" w:type="pct"/>
          </w:tcPr>
          <w:p w14:paraId="5DF2E4E1" w14:textId="77777777" w:rsidR="00E97E40" w:rsidRPr="00501F4D" w:rsidRDefault="00E97E40" w:rsidP="00DB2E1C">
            <w:pPr>
              <w:spacing w:line="276" w:lineRule="auto"/>
              <w:jc w:val="both"/>
              <w:rPr>
                <w:rFonts w:cs="Arial"/>
                <w:lang w:val="x-none"/>
              </w:rPr>
            </w:pPr>
            <w:r>
              <w:rPr>
                <w:rFonts w:cs="Arial"/>
                <w:lang w:val="x-none"/>
              </w:rPr>
              <w:t>2026-2027</w:t>
            </w:r>
          </w:p>
        </w:tc>
        <w:tc>
          <w:tcPr>
            <w:tcW w:w="639" w:type="pct"/>
          </w:tcPr>
          <w:p w14:paraId="4A437B28" w14:textId="77777777" w:rsidR="00E97E40" w:rsidRDefault="00E97E40" w:rsidP="00DB2E1C">
            <w:pPr>
              <w:spacing w:line="276" w:lineRule="auto"/>
              <w:jc w:val="both"/>
              <w:rPr>
                <w:rFonts w:cs="Arial"/>
                <w:lang w:val="x-none"/>
              </w:rPr>
            </w:pPr>
            <w:r w:rsidRPr="00EB7AA1">
              <w:rPr>
                <w:rFonts w:cs="Arial"/>
                <w:lang w:val="x-none"/>
              </w:rPr>
              <w:t>PP 170083 - Javni socialnovarstveni programi</w:t>
            </w:r>
          </w:p>
          <w:p w14:paraId="19D88B32" w14:textId="77777777" w:rsidR="00E97E40" w:rsidRDefault="00E97E40" w:rsidP="00DB2E1C">
            <w:pPr>
              <w:spacing w:line="276" w:lineRule="auto"/>
              <w:jc w:val="both"/>
              <w:rPr>
                <w:rFonts w:cs="Arial"/>
                <w:lang w:val="x-none"/>
              </w:rPr>
            </w:pPr>
            <w:r w:rsidRPr="00E534AB">
              <w:rPr>
                <w:rFonts w:cs="Arial"/>
                <w:lang w:val="x-none"/>
              </w:rPr>
              <w:t>5.700.000,00</w:t>
            </w:r>
            <w:r>
              <w:rPr>
                <w:rFonts w:cs="Arial"/>
                <w:lang w:val="x-none"/>
              </w:rPr>
              <w:t xml:space="preserve"> </w:t>
            </w:r>
          </w:p>
          <w:p w14:paraId="2360B297" w14:textId="77777777" w:rsidR="00E97E40" w:rsidRPr="00EB7AA1" w:rsidRDefault="00E97E40" w:rsidP="00DB2E1C">
            <w:pPr>
              <w:spacing w:line="276" w:lineRule="auto"/>
              <w:jc w:val="both"/>
              <w:rPr>
                <w:rFonts w:cs="Arial"/>
                <w:lang w:val="x-none"/>
              </w:rPr>
            </w:pPr>
          </w:p>
          <w:p w14:paraId="4FB011E3" w14:textId="77777777" w:rsidR="00E97E40" w:rsidRPr="00EB7AA1" w:rsidRDefault="00E97E40" w:rsidP="00DB2E1C">
            <w:pPr>
              <w:spacing w:line="276" w:lineRule="auto"/>
              <w:jc w:val="both"/>
              <w:rPr>
                <w:rFonts w:cs="Arial"/>
                <w:lang w:val="x-none"/>
              </w:rPr>
            </w:pPr>
            <w:r w:rsidRPr="00EB7AA1">
              <w:rPr>
                <w:rFonts w:cs="Arial"/>
                <w:lang w:val="x-none"/>
              </w:rPr>
              <w:t xml:space="preserve">PP 170082 – Razvojni in eksperimentalni socialnovarstveni programi </w:t>
            </w:r>
          </w:p>
          <w:p w14:paraId="30AB12CC" w14:textId="77777777" w:rsidR="00E97E40" w:rsidRDefault="00E97E40" w:rsidP="00DB2E1C">
            <w:pPr>
              <w:spacing w:line="276" w:lineRule="auto"/>
              <w:jc w:val="both"/>
              <w:rPr>
                <w:rFonts w:cs="Arial"/>
                <w:lang w:val="x-none"/>
              </w:rPr>
            </w:pPr>
            <w:r>
              <w:rPr>
                <w:rFonts w:cs="Arial"/>
                <w:lang w:val="x-none"/>
              </w:rPr>
              <w:t>300</w:t>
            </w:r>
            <w:r w:rsidRPr="00EB7AA1">
              <w:rPr>
                <w:rFonts w:cs="Arial"/>
                <w:lang w:val="x-none"/>
              </w:rPr>
              <w:t>.</w:t>
            </w:r>
            <w:r>
              <w:rPr>
                <w:rFonts w:cs="Arial"/>
                <w:lang w:val="x-none"/>
              </w:rPr>
              <w:t>000</w:t>
            </w:r>
            <w:r w:rsidRPr="00EB7AA1">
              <w:rPr>
                <w:rFonts w:cs="Arial"/>
                <w:lang w:val="x-none"/>
              </w:rPr>
              <w:t>,</w:t>
            </w:r>
            <w:r>
              <w:rPr>
                <w:rFonts w:cs="Arial"/>
                <w:lang w:val="x-none"/>
              </w:rPr>
              <w:t>0</w:t>
            </w:r>
            <w:r w:rsidRPr="00EB7AA1">
              <w:rPr>
                <w:rFonts w:cs="Arial"/>
                <w:lang w:val="x-none"/>
              </w:rPr>
              <w:t xml:space="preserve">0 </w:t>
            </w:r>
          </w:p>
          <w:p w14:paraId="2DFCF414" w14:textId="77777777" w:rsidR="00E97E40" w:rsidRPr="00501F4D" w:rsidRDefault="00E97E40" w:rsidP="00DB2E1C">
            <w:pPr>
              <w:spacing w:line="276" w:lineRule="auto"/>
              <w:jc w:val="both"/>
              <w:rPr>
                <w:rFonts w:cs="Arial"/>
                <w:lang w:val="x-none"/>
              </w:rPr>
            </w:pPr>
          </w:p>
        </w:tc>
        <w:tc>
          <w:tcPr>
            <w:tcW w:w="639" w:type="pct"/>
          </w:tcPr>
          <w:p w14:paraId="5C2C602E" w14:textId="77777777" w:rsidR="00E97E40" w:rsidRDefault="00E97E40" w:rsidP="00DB2E1C">
            <w:pPr>
              <w:spacing w:line="276" w:lineRule="auto"/>
              <w:jc w:val="both"/>
              <w:rPr>
                <w:rFonts w:cs="Arial"/>
                <w:lang w:val="x-none"/>
              </w:rPr>
            </w:pPr>
            <w:r w:rsidRPr="00140510">
              <w:rPr>
                <w:rFonts w:cs="Arial"/>
                <w:lang w:val="x-none"/>
              </w:rPr>
              <w:t>PP 170083 - Javni socialnovarstveni programi</w:t>
            </w:r>
          </w:p>
          <w:p w14:paraId="2D72B867" w14:textId="77777777" w:rsidR="00E97E40" w:rsidRPr="00140510" w:rsidRDefault="00E97E40" w:rsidP="00DB2E1C">
            <w:pPr>
              <w:spacing w:line="276" w:lineRule="auto"/>
              <w:jc w:val="both"/>
              <w:rPr>
                <w:rFonts w:cs="Arial"/>
                <w:lang w:val="x-none"/>
              </w:rPr>
            </w:pPr>
            <w:r w:rsidRPr="00E534AB">
              <w:rPr>
                <w:rFonts w:cs="Arial"/>
                <w:lang w:val="x-none"/>
              </w:rPr>
              <w:t>5.700.000,00</w:t>
            </w:r>
            <w:r>
              <w:rPr>
                <w:rFonts w:cs="Arial"/>
                <w:lang w:val="x-none"/>
              </w:rPr>
              <w:t xml:space="preserve"> </w:t>
            </w:r>
          </w:p>
          <w:p w14:paraId="25190C47" w14:textId="77777777" w:rsidR="00E97E40" w:rsidRDefault="00E97E40" w:rsidP="00DB2E1C">
            <w:pPr>
              <w:spacing w:line="276" w:lineRule="auto"/>
              <w:jc w:val="both"/>
              <w:rPr>
                <w:rFonts w:cs="Arial"/>
                <w:lang w:val="x-none"/>
              </w:rPr>
            </w:pPr>
          </w:p>
          <w:p w14:paraId="4CF8D6DC" w14:textId="77777777" w:rsidR="00E97E40" w:rsidRDefault="00E97E40" w:rsidP="00DB2E1C">
            <w:pPr>
              <w:spacing w:line="276" w:lineRule="auto"/>
              <w:jc w:val="both"/>
              <w:rPr>
                <w:rFonts w:cs="Arial"/>
                <w:lang w:val="x-none"/>
              </w:rPr>
            </w:pPr>
            <w:r>
              <w:rPr>
                <w:rFonts w:cs="Arial"/>
                <w:lang w:val="x-none"/>
              </w:rPr>
              <w:t xml:space="preserve">PP 170082 – Razvojni in eksperimentalni socialnovarstveni programi </w:t>
            </w:r>
          </w:p>
          <w:p w14:paraId="01579250" w14:textId="77777777" w:rsidR="00E97E40" w:rsidRPr="00501F4D" w:rsidRDefault="00E97E40" w:rsidP="00DB2E1C">
            <w:pPr>
              <w:spacing w:line="276" w:lineRule="auto"/>
              <w:jc w:val="both"/>
              <w:rPr>
                <w:rFonts w:cs="Arial"/>
                <w:lang w:val="x-none"/>
              </w:rPr>
            </w:pPr>
            <w:r>
              <w:rPr>
                <w:rFonts w:cs="Arial"/>
                <w:lang w:val="x-none"/>
              </w:rPr>
              <w:t xml:space="preserve">300.000,00 </w:t>
            </w:r>
          </w:p>
        </w:tc>
      </w:tr>
      <w:tr w:rsidR="00E97E40" w:rsidRPr="00501F4D" w14:paraId="6B66B8B5" w14:textId="77777777" w:rsidTr="00B6048D">
        <w:trPr>
          <w:trHeight w:val="242"/>
        </w:trPr>
        <w:tc>
          <w:tcPr>
            <w:tcW w:w="140" w:type="pct"/>
          </w:tcPr>
          <w:p w14:paraId="3F8E7443" w14:textId="77777777" w:rsidR="00E97E40" w:rsidRPr="00501F4D" w:rsidRDefault="00E97E40" w:rsidP="00E97E40">
            <w:pPr>
              <w:pStyle w:val="Odstavekseznama"/>
              <w:numPr>
                <w:ilvl w:val="0"/>
                <w:numId w:val="12"/>
              </w:numPr>
              <w:spacing w:line="276" w:lineRule="auto"/>
              <w:jc w:val="both"/>
              <w:rPr>
                <w:rFonts w:cs="Arial"/>
                <w:lang w:val="x-none"/>
              </w:rPr>
            </w:pPr>
          </w:p>
        </w:tc>
        <w:tc>
          <w:tcPr>
            <w:tcW w:w="1824" w:type="pct"/>
          </w:tcPr>
          <w:p w14:paraId="570F14CE" w14:textId="77777777" w:rsidR="00E97E40" w:rsidRPr="00E534AB" w:rsidRDefault="00E97E40" w:rsidP="00DB2E1C">
            <w:pPr>
              <w:spacing w:line="276" w:lineRule="auto"/>
              <w:jc w:val="both"/>
              <w:rPr>
                <w:rFonts w:cs="Arial"/>
              </w:rPr>
            </w:pPr>
            <w:r w:rsidRPr="00E534AB">
              <w:rPr>
                <w:rFonts w:cs="Arial"/>
              </w:rPr>
              <w:t>Razpršiti in okrepiti mrežo socialnovarstvenih</w:t>
            </w:r>
          </w:p>
          <w:p w14:paraId="789DF88D" w14:textId="77777777" w:rsidR="00E97E40" w:rsidRPr="00E534AB" w:rsidRDefault="00E97E40" w:rsidP="00DB2E1C">
            <w:pPr>
              <w:spacing w:line="276" w:lineRule="auto"/>
              <w:jc w:val="both"/>
              <w:rPr>
                <w:rFonts w:cs="Arial"/>
              </w:rPr>
            </w:pPr>
            <w:r w:rsidRPr="00E534AB">
              <w:rPr>
                <w:rFonts w:cs="Arial"/>
              </w:rPr>
              <w:t>programov za povzročitelje nasilja v družini in nasilja</w:t>
            </w:r>
          </w:p>
          <w:p w14:paraId="5F5531A1" w14:textId="77777777" w:rsidR="00E97E40" w:rsidRPr="00E534AB" w:rsidRDefault="00E97E40" w:rsidP="00DB2E1C">
            <w:pPr>
              <w:spacing w:line="276" w:lineRule="auto"/>
              <w:jc w:val="both"/>
              <w:rPr>
                <w:rFonts w:cs="Arial"/>
              </w:rPr>
            </w:pPr>
            <w:r w:rsidRPr="00E534AB">
              <w:rPr>
                <w:rFonts w:cs="Arial"/>
              </w:rPr>
              <w:t>nad ženskami, da bo omogočala enako geografsko</w:t>
            </w:r>
          </w:p>
          <w:p w14:paraId="625DE9CB" w14:textId="77777777" w:rsidR="00E97E40" w:rsidRPr="00E534AB" w:rsidRDefault="00E97E40" w:rsidP="00DB2E1C">
            <w:pPr>
              <w:spacing w:line="276" w:lineRule="auto"/>
              <w:jc w:val="both"/>
              <w:rPr>
                <w:rFonts w:cs="Arial"/>
              </w:rPr>
            </w:pPr>
            <w:r w:rsidRPr="00E534AB">
              <w:rPr>
                <w:rFonts w:cs="Arial"/>
              </w:rPr>
              <w:t>dostopnost do programov ter večjo kakovost dela (več</w:t>
            </w:r>
          </w:p>
          <w:p w14:paraId="47DEF7B3" w14:textId="77777777" w:rsidR="00E97E40" w:rsidRPr="00E534AB" w:rsidRDefault="00E97E40" w:rsidP="00DB2E1C">
            <w:pPr>
              <w:spacing w:line="276" w:lineRule="auto"/>
              <w:jc w:val="both"/>
              <w:rPr>
                <w:rFonts w:cs="Arial"/>
              </w:rPr>
            </w:pPr>
            <w:r w:rsidRPr="00E534AB">
              <w:rPr>
                <w:rFonts w:cs="Arial"/>
              </w:rPr>
              <w:t>svetovalcev in svetovalk).</w:t>
            </w:r>
          </w:p>
          <w:p w14:paraId="4FD15788" w14:textId="77777777" w:rsidR="00E97E40" w:rsidRPr="00501F4D" w:rsidRDefault="00E97E40" w:rsidP="00DB2E1C">
            <w:pPr>
              <w:spacing w:line="276" w:lineRule="auto"/>
              <w:jc w:val="both"/>
              <w:rPr>
                <w:rFonts w:cs="Arial"/>
                <w:lang w:val="x-none"/>
              </w:rPr>
            </w:pPr>
          </w:p>
        </w:tc>
        <w:tc>
          <w:tcPr>
            <w:tcW w:w="979" w:type="pct"/>
          </w:tcPr>
          <w:p w14:paraId="2D17DD84" w14:textId="77777777" w:rsidR="00E97E40" w:rsidRPr="00E534AB" w:rsidRDefault="00E97E40" w:rsidP="00DB2E1C">
            <w:pPr>
              <w:spacing w:line="276" w:lineRule="auto"/>
              <w:jc w:val="both"/>
              <w:rPr>
                <w:rFonts w:cs="Arial"/>
              </w:rPr>
            </w:pPr>
            <w:r w:rsidRPr="00E534AB">
              <w:rPr>
                <w:rFonts w:cs="Arial"/>
              </w:rPr>
              <w:t>Število na novo</w:t>
            </w:r>
          </w:p>
          <w:p w14:paraId="0799D405" w14:textId="77777777" w:rsidR="00E97E40" w:rsidRPr="00E534AB" w:rsidRDefault="00E97E40" w:rsidP="00DB2E1C">
            <w:pPr>
              <w:spacing w:line="276" w:lineRule="auto"/>
              <w:jc w:val="both"/>
              <w:rPr>
                <w:rFonts w:cs="Arial"/>
              </w:rPr>
            </w:pPr>
            <w:r w:rsidRPr="00E534AB">
              <w:rPr>
                <w:rFonts w:cs="Arial"/>
              </w:rPr>
              <w:t>vzpostavljenih programov</w:t>
            </w:r>
          </w:p>
          <w:p w14:paraId="336766BC" w14:textId="77777777" w:rsidR="00E97E40" w:rsidRPr="00E534AB" w:rsidRDefault="00E97E40" w:rsidP="00DB2E1C">
            <w:pPr>
              <w:spacing w:line="276" w:lineRule="auto"/>
              <w:jc w:val="both"/>
              <w:rPr>
                <w:rFonts w:cs="Arial"/>
              </w:rPr>
            </w:pPr>
            <w:r w:rsidRPr="00E534AB">
              <w:rPr>
                <w:rFonts w:cs="Arial"/>
              </w:rPr>
              <w:t>(po letih).</w:t>
            </w:r>
          </w:p>
          <w:p w14:paraId="20DD0680" w14:textId="77777777" w:rsidR="00E97E40" w:rsidRPr="00E534AB" w:rsidRDefault="00E97E40" w:rsidP="00DB2E1C">
            <w:pPr>
              <w:spacing w:line="276" w:lineRule="auto"/>
              <w:jc w:val="both"/>
              <w:rPr>
                <w:rFonts w:cs="Arial"/>
              </w:rPr>
            </w:pPr>
            <w:r w:rsidRPr="00E534AB">
              <w:rPr>
                <w:rFonts w:cs="Arial"/>
              </w:rPr>
              <w:t>Število svetovalcev in</w:t>
            </w:r>
          </w:p>
          <w:p w14:paraId="5A4F2BEC" w14:textId="77777777" w:rsidR="00E97E40" w:rsidRPr="00E534AB" w:rsidRDefault="00E97E40" w:rsidP="00DB2E1C">
            <w:pPr>
              <w:spacing w:line="276" w:lineRule="auto"/>
              <w:jc w:val="both"/>
              <w:rPr>
                <w:rFonts w:cs="Arial"/>
              </w:rPr>
            </w:pPr>
            <w:r w:rsidRPr="00E534AB">
              <w:rPr>
                <w:rFonts w:cs="Arial"/>
              </w:rPr>
              <w:t>svetovalk, zaposlenih v</w:t>
            </w:r>
          </w:p>
          <w:p w14:paraId="2A54EB41" w14:textId="77777777" w:rsidR="00E97E40" w:rsidRPr="00E534AB" w:rsidRDefault="00E97E40" w:rsidP="00DB2E1C">
            <w:pPr>
              <w:spacing w:line="276" w:lineRule="auto"/>
              <w:jc w:val="both"/>
              <w:rPr>
                <w:rFonts w:cs="Arial"/>
              </w:rPr>
            </w:pPr>
            <w:r w:rsidRPr="00E534AB">
              <w:rPr>
                <w:rFonts w:cs="Arial"/>
              </w:rPr>
              <w:t>programih za povzročitelje</w:t>
            </w:r>
          </w:p>
          <w:p w14:paraId="16D1F362" w14:textId="77777777" w:rsidR="00E97E40" w:rsidRPr="00E534AB" w:rsidRDefault="00E97E40" w:rsidP="00DB2E1C">
            <w:pPr>
              <w:spacing w:line="276" w:lineRule="auto"/>
              <w:jc w:val="both"/>
              <w:rPr>
                <w:rFonts w:cs="Arial"/>
              </w:rPr>
            </w:pPr>
            <w:r w:rsidRPr="00E534AB">
              <w:rPr>
                <w:rFonts w:cs="Arial"/>
              </w:rPr>
              <w:t>nasilja na uporabnika.</w:t>
            </w:r>
          </w:p>
          <w:p w14:paraId="0F72B71E" w14:textId="77777777" w:rsidR="00E97E40" w:rsidRPr="00501F4D" w:rsidRDefault="00E97E40" w:rsidP="00DB2E1C">
            <w:pPr>
              <w:spacing w:line="276" w:lineRule="auto"/>
              <w:jc w:val="both"/>
              <w:rPr>
                <w:rFonts w:cs="Arial"/>
              </w:rPr>
            </w:pPr>
          </w:p>
        </w:tc>
        <w:tc>
          <w:tcPr>
            <w:tcW w:w="366" w:type="pct"/>
          </w:tcPr>
          <w:p w14:paraId="3EE7BC6F" w14:textId="77777777" w:rsidR="00E97E40" w:rsidRPr="00501F4D" w:rsidRDefault="00E97E40" w:rsidP="00DB2E1C">
            <w:pPr>
              <w:spacing w:line="276" w:lineRule="auto"/>
              <w:jc w:val="both"/>
              <w:rPr>
                <w:rFonts w:cs="Arial"/>
                <w:lang w:val="x-none"/>
              </w:rPr>
            </w:pPr>
            <w:r w:rsidRPr="00E534AB">
              <w:rPr>
                <w:rFonts w:cs="Arial"/>
              </w:rPr>
              <w:t>MDDSZ</w:t>
            </w:r>
          </w:p>
        </w:tc>
        <w:tc>
          <w:tcPr>
            <w:tcW w:w="414" w:type="pct"/>
          </w:tcPr>
          <w:p w14:paraId="5B34D38D" w14:textId="77777777" w:rsidR="00E97E40" w:rsidRDefault="00E97E40" w:rsidP="00DB2E1C">
            <w:pPr>
              <w:spacing w:line="276" w:lineRule="auto"/>
              <w:jc w:val="both"/>
              <w:rPr>
                <w:rFonts w:cs="Arial"/>
                <w:lang w:val="x-none"/>
              </w:rPr>
            </w:pPr>
            <w:r>
              <w:rPr>
                <w:rFonts w:cs="Arial"/>
              </w:rPr>
              <w:t>2026-2027</w:t>
            </w:r>
          </w:p>
        </w:tc>
        <w:tc>
          <w:tcPr>
            <w:tcW w:w="639" w:type="pct"/>
          </w:tcPr>
          <w:p w14:paraId="14A4B146" w14:textId="77777777" w:rsidR="00E97E40" w:rsidRPr="00E534AB" w:rsidRDefault="00E97E40" w:rsidP="00DB2E1C">
            <w:pPr>
              <w:spacing w:line="276" w:lineRule="auto"/>
              <w:jc w:val="both"/>
              <w:rPr>
                <w:rFonts w:cs="Arial"/>
              </w:rPr>
            </w:pPr>
            <w:r w:rsidRPr="00E534AB">
              <w:rPr>
                <w:rFonts w:cs="Arial"/>
              </w:rPr>
              <w:t>PP 170083 Javni</w:t>
            </w:r>
          </w:p>
          <w:p w14:paraId="0D31973C" w14:textId="77777777" w:rsidR="00E97E40" w:rsidRPr="00E534AB" w:rsidRDefault="00E97E40" w:rsidP="00DB2E1C">
            <w:pPr>
              <w:spacing w:line="276" w:lineRule="auto"/>
              <w:jc w:val="both"/>
              <w:rPr>
                <w:rFonts w:cs="Arial"/>
              </w:rPr>
            </w:pPr>
            <w:r w:rsidRPr="00E534AB">
              <w:rPr>
                <w:rFonts w:cs="Arial"/>
              </w:rPr>
              <w:t>socialnovarstveni</w:t>
            </w:r>
          </w:p>
          <w:p w14:paraId="4283933E" w14:textId="77777777" w:rsidR="00E97E40" w:rsidRPr="00E534AB" w:rsidRDefault="00E97E40" w:rsidP="00DB2E1C">
            <w:pPr>
              <w:spacing w:line="276" w:lineRule="auto"/>
              <w:jc w:val="both"/>
              <w:rPr>
                <w:rFonts w:cs="Arial"/>
              </w:rPr>
            </w:pPr>
            <w:r w:rsidRPr="00E534AB">
              <w:rPr>
                <w:rFonts w:cs="Arial"/>
              </w:rPr>
              <w:t>programi</w:t>
            </w:r>
          </w:p>
          <w:p w14:paraId="4CB47F13" w14:textId="77777777" w:rsidR="00E97E40" w:rsidRDefault="00E97E40" w:rsidP="00DB2E1C">
            <w:pPr>
              <w:spacing w:line="276" w:lineRule="auto"/>
              <w:jc w:val="both"/>
              <w:rPr>
                <w:rFonts w:cs="Arial"/>
              </w:rPr>
            </w:pPr>
            <w:r w:rsidRPr="005F1F4C">
              <w:rPr>
                <w:rFonts w:cs="Arial"/>
              </w:rPr>
              <w:t>400.000,00</w:t>
            </w:r>
          </w:p>
          <w:p w14:paraId="437BD5AB" w14:textId="77777777" w:rsidR="00E97E40" w:rsidRDefault="00E97E40" w:rsidP="00DB2E1C">
            <w:pPr>
              <w:spacing w:line="276" w:lineRule="auto"/>
              <w:jc w:val="both"/>
              <w:rPr>
                <w:rFonts w:cs="Arial"/>
              </w:rPr>
            </w:pPr>
          </w:p>
          <w:p w14:paraId="00C0CBD4" w14:textId="77777777" w:rsidR="00E97E40" w:rsidRPr="005F1F4C" w:rsidRDefault="00E97E40" w:rsidP="00DB2E1C">
            <w:pPr>
              <w:spacing w:line="276" w:lineRule="auto"/>
              <w:jc w:val="both"/>
              <w:rPr>
                <w:rFonts w:cs="Arial"/>
              </w:rPr>
            </w:pPr>
            <w:r w:rsidRPr="005F1F4C">
              <w:rPr>
                <w:rFonts w:cs="Arial"/>
              </w:rPr>
              <w:t xml:space="preserve">PP 170082 – Razvojni in eksperimentalni </w:t>
            </w:r>
            <w:r w:rsidRPr="005F1F4C">
              <w:rPr>
                <w:rFonts w:cs="Arial"/>
              </w:rPr>
              <w:lastRenderedPageBreak/>
              <w:t xml:space="preserve">socialnovarstveni programi </w:t>
            </w:r>
          </w:p>
          <w:p w14:paraId="7F583B29" w14:textId="77777777" w:rsidR="00E97E40" w:rsidRPr="00EB7AA1" w:rsidRDefault="00E97E40" w:rsidP="00DB2E1C">
            <w:pPr>
              <w:spacing w:line="276" w:lineRule="auto"/>
              <w:jc w:val="both"/>
              <w:rPr>
                <w:rFonts w:cs="Arial"/>
                <w:lang w:val="x-none"/>
              </w:rPr>
            </w:pPr>
            <w:r>
              <w:rPr>
                <w:rFonts w:cs="Arial"/>
              </w:rPr>
              <w:t>1</w:t>
            </w:r>
            <w:r w:rsidRPr="005F1F4C">
              <w:rPr>
                <w:rFonts w:cs="Arial"/>
              </w:rPr>
              <w:t>00.000,00</w:t>
            </w:r>
          </w:p>
        </w:tc>
        <w:tc>
          <w:tcPr>
            <w:tcW w:w="639" w:type="pct"/>
          </w:tcPr>
          <w:p w14:paraId="76E2881B" w14:textId="77777777" w:rsidR="00E97E40" w:rsidRPr="00E534AB" w:rsidRDefault="00E97E40" w:rsidP="00DB2E1C">
            <w:pPr>
              <w:spacing w:line="276" w:lineRule="auto"/>
              <w:jc w:val="both"/>
              <w:rPr>
                <w:rFonts w:cs="Arial"/>
              </w:rPr>
            </w:pPr>
            <w:r w:rsidRPr="00E534AB">
              <w:rPr>
                <w:rFonts w:cs="Arial"/>
              </w:rPr>
              <w:lastRenderedPageBreak/>
              <w:t>PP 170083 Javni</w:t>
            </w:r>
          </w:p>
          <w:p w14:paraId="6B8C750F" w14:textId="77777777" w:rsidR="00E97E40" w:rsidRPr="00E534AB" w:rsidRDefault="00E97E40" w:rsidP="00DB2E1C">
            <w:pPr>
              <w:spacing w:line="276" w:lineRule="auto"/>
              <w:jc w:val="both"/>
              <w:rPr>
                <w:rFonts w:cs="Arial"/>
              </w:rPr>
            </w:pPr>
            <w:r w:rsidRPr="00E534AB">
              <w:rPr>
                <w:rFonts w:cs="Arial"/>
              </w:rPr>
              <w:t>socialnovarstveni</w:t>
            </w:r>
          </w:p>
          <w:p w14:paraId="0673A708" w14:textId="77777777" w:rsidR="00E97E40" w:rsidRPr="00E534AB" w:rsidRDefault="00E97E40" w:rsidP="00DB2E1C">
            <w:pPr>
              <w:spacing w:line="276" w:lineRule="auto"/>
              <w:jc w:val="both"/>
              <w:rPr>
                <w:rFonts w:cs="Arial"/>
              </w:rPr>
            </w:pPr>
            <w:r w:rsidRPr="00E534AB">
              <w:rPr>
                <w:rFonts w:cs="Arial"/>
              </w:rPr>
              <w:t>programi</w:t>
            </w:r>
          </w:p>
          <w:p w14:paraId="1DDB84A6" w14:textId="77777777" w:rsidR="00E97E40" w:rsidRDefault="00E97E40" w:rsidP="00DB2E1C">
            <w:pPr>
              <w:spacing w:line="276" w:lineRule="auto"/>
              <w:jc w:val="both"/>
              <w:rPr>
                <w:rFonts w:cs="Arial"/>
              </w:rPr>
            </w:pPr>
            <w:r w:rsidRPr="00E534AB">
              <w:rPr>
                <w:rFonts w:cs="Arial"/>
              </w:rPr>
              <w:t>400.000,00</w:t>
            </w:r>
          </w:p>
          <w:p w14:paraId="097C8443" w14:textId="77777777" w:rsidR="00E97E40" w:rsidRPr="00E534AB" w:rsidRDefault="00E97E40" w:rsidP="00DB2E1C">
            <w:pPr>
              <w:spacing w:line="276" w:lineRule="auto"/>
              <w:jc w:val="both"/>
              <w:rPr>
                <w:rFonts w:cs="Arial"/>
              </w:rPr>
            </w:pPr>
          </w:p>
          <w:p w14:paraId="08EABB69" w14:textId="77777777" w:rsidR="00E97E40" w:rsidRPr="00E534AB" w:rsidRDefault="00E97E40" w:rsidP="00DB2E1C">
            <w:pPr>
              <w:spacing w:line="276" w:lineRule="auto"/>
              <w:jc w:val="both"/>
              <w:rPr>
                <w:rFonts w:cs="Arial"/>
              </w:rPr>
            </w:pPr>
            <w:r w:rsidRPr="00E534AB">
              <w:rPr>
                <w:rFonts w:cs="Arial"/>
              </w:rPr>
              <w:t>PP 170082</w:t>
            </w:r>
          </w:p>
          <w:p w14:paraId="3024600C" w14:textId="77777777" w:rsidR="00E97E40" w:rsidRPr="00E534AB" w:rsidRDefault="00E97E40" w:rsidP="00DB2E1C">
            <w:pPr>
              <w:spacing w:line="276" w:lineRule="auto"/>
              <w:jc w:val="both"/>
              <w:rPr>
                <w:rFonts w:cs="Arial"/>
              </w:rPr>
            </w:pPr>
            <w:r w:rsidRPr="00E534AB">
              <w:rPr>
                <w:rFonts w:cs="Arial"/>
              </w:rPr>
              <w:t>Razvojni in</w:t>
            </w:r>
          </w:p>
          <w:p w14:paraId="7E8568F9" w14:textId="77777777" w:rsidR="00E97E40" w:rsidRPr="00E534AB" w:rsidRDefault="00E97E40" w:rsidP="00DB2E1C">
            <w:pPr>
              <w:spacing w:line="276" w:lineRule="auto"/>
              <w:jc w:val="both"/>
              <w:rPr>
                <w:rFonts w:cs="Arial"/>
              </w:rPr>
            </w:pPr>
            <w:r w:rsidRPr="00E534AB">
              <w:rPr>
                <w:rFonts w:cs="Arial"/>
              </w:rPr>
              <w:t>eksperimentalni</w:t>
            </w:r>
          </w:p>
          <w:p w14:paraId="5F1916A2" w14:textId="77777777" w:rsidR="00E97E40" w:rsidRPr="00E534AB" w:rsidRDefault="00E97E40" w:rsidP="00DB2E1C">
            <w:pPr>
              <w:spacing w:line="276" w:lineRule="auto"/>
              <w:jc w:val="both"/>
              <w:rPr>
                <w:rFonts w:cs="Arial"/>
              </w:rPr>
            </w:pPr>
            <w:r w:rsidRPr="00E534AB">
              <w:rPr>
                <w:rFonts w:cs="Arial"/>
              </w:rPr>
              <w:t>socialnovarstveni</w:t>
            </w:r>
          </w:p>
          <w:p w14:paraId="6086408E" w14:textId="77777777" w:rsidR="00E97E40" w:rsidRPr="00E534AB" w:rsidRDefault="00E97E40" w:rsidP="00DB2E1C">
            <w:pPr>
              <w:spacing w:line="276" w:lineRule="auto"/>
              <w:jc w:val="both"/>
              <w:rPr>
                <w:rFonts w:cs="Arial"/>
              </w:rPr>
            </w:pPr>
            <w:r w:rsidRPr="00E534AB">
              <w:rPr>
                <w:rFonts w:cs="Arial"/>
              </w:rPr>
              <w:lastRenderedPageBreak/>
              <w:t>programi</w:t>
            </w:r>
          </w:p>
          <w:p w14:paraId="19678385" w14:textId="77777777" w:rsidR="00E97E40" w:rsidRDefault="00E97E40" w:rsidP="00DB2E1C">
            <w:pPr>
              <w:spacing w:line="276" w:lineRule="auto"/>
              <w:jc w:val="both"/>
              <w:rPr>
                <w:rFonts w:cs="Arial"/>
              </w:rPr>
            </w:pPr>
            <w:r w:rsidRPr="00E534AB">
              <w:rPr>
                <w:rFonts w:cs="Arial"/>
              </w:rPr>
              <w:t>100.000,00</w:t>
            </w:r>
          </w:p>
          <w:p w14:paraId="332D496D" w14:textId="77777777" w:rsidR="00E97E40" w:rsidRPr="00140510" w:rsidRDefault="00E97E40" w:rsidP="00DB2E1C">
            <w:pPr>
              <w:spacing w:line="276" w:lineRule="auto"/>
              <w:jc w:val="both"/>
              <w:rPr>
                <w:rFonts w:cs="Arial"/>
                <w:lang w:val="x-none"/>
              </w:rPr>
            </w:pPr>
          </w:p>
        </w:tc>
      </w:tr>
      <w:tr w:rsidR="00E97E40" w:rsidRPr="00501F4D" w14:paraId="2A94AEC4" w14:textId="77777777" w:rsidTr="00B6048D">
        <w:trPr>
          <w:trHeight w:val="242"/>
        </w:trPr>
        <w:tc>
          <w:tcPr>
            <w:tcW w:w="140" w:type="pct"/>
          </w:tcPr>
          <w:p w14:paraId="5EC8D6FC" w14:textId="77777777" w:rsidR="00E97E40" w:rsidRPr="00501F4D" w:rsidRDefault="00E97E40" w:rsidP="00E97E40">
            <w:pPr>
              <w:pStyle w:val="Odstavekseznama"/>
              <w:numPr>
                <w:ilvl w:val="0"/>
                <w:numId w:val="12"/>
              </w:numPr>
              <w:spacing w:line="276" w:lineRule="auto"/>
              <w:jc w:val="both"/>
              <w:rPr>
                <w:rFonts w:cs="Arial"/>
                <w:lang w:val="x-none"/>
              </w:rPr>
            </w:pPr>
          </w:p>
        </w:tc>
        <w:tc>
          <w:tcPr>
            <w:tcW w:w="1824" w:type="pct"/>
          </w:tcPr>
          <w:p w14:paraId="59EC7CA7" w14:textId="77777777" w:rsidR="00E97E40" w:rsidRPr="00501F4D" w:rsidRDefault="00E97E40" w:rsidP="00DB2E1C">
            <w:pPr>
              <w:spacing w:line="276" w:lineRule="auto"/>
              <w:jc w:val="both"/>
              <w:rPr>
                <w:rFonts w:cs="Arial"/>
              </w:rPr>
            </w:pPr>
            <w:r w:rsidRPr="007F77AA">
              <w:rPr>
                <w:rFonts w:cs="Arial"/>
              </w:rPr>
              <w:t>Širitev obstoječih programov na področju</w:t>
            </w:r>
            <w:r>
              <w:rPr>
                <w:rFonts w:cs="Arial"/>
              </w:rPr>
              <w:t xml:space="preserve"> </w:t>
            </w:r>
            <w:r w:rsidRPr="007F77AA">
              <w:rPr>
                <w:rFonts w:cs="Arial"/>
              </w:rPr>
              <w:t>preprečevanja nasilja v družini in nasilja</w:t>
            </w:r>
            <w:r>
              <w:rPr>
                <w:rFonts w:cs="Arial"/>
              </w:rPr>
              <w:t xml:space="preserve"> </w:t>
            </w:r>
            <w:r w:rsidRPr="007F77AA">
              <w:rPr>
                <w:rFonts w:cs="Arial"/>
              </w:rPr>
              <w:t>n</w:t>
            </w:r>
            <w:r>
              <w:rPr>
                <w:rFonts w:cs="Arial"/>
              </w:rPr>
              <w:t xml:space="preserve">ad ženskami (na primer treningi </w:t>
            </w:r>
            <w:r w:rsidRPr="007F77AA">
              <w:rPr>
                <w:rFonts w:cs="Arial"/>
              </w:rPr>
              <w:t>star</w:t>
            </w:r>
            <w:r>
              <w:rPr>
                <w:rFonts w:cs="Arial"/>
              </w:rPr>
              <w:t>ševskih veščin oziroma programi preventive na področju duševnega zdravja)</w:t>
            </w:r>
          </w:p>
        </w:tc>
        <w:tc>
          <w:tcPr>
            <w:tcW w:w="979" w:type="pct"/>
          </w:tcPr>
          <w:p w14:paraId="6076FD37" w14:textId="77777777" w:rsidR="00E97E40" w:rsidRPr="00501F4D" w:rsidRDefault="00E97E40" w:rsidP="00DB2E1C">
            <w:pPr>
              <w:spacing w:line="276" w:lineRule="auto"/>
              <w:jc w:val="both"/>
              <w:rPr>
                <w:rFonts w:cs="Arial"/>
              </w:rPr>
            </w:pPr>
            <w:r>
              <w:rPr>
                <w:rFonts w:eastAsia="Arial" w:cs="Arial"/>
                <w:color w:val="000000"/>
              </w:rPr>
              <w:t>Vrste in število programov (po letih).</w:t>
            </w:r>
          </w:p>
        </w:tc>
        <w:tc>
          <w:tcPr>
            <w:tcW w:w="366" w:type="pct"/>
          </w:tcPr>
          <w:p w14:paraId="4FDD0C0F" w14:textId="77777777" w:rsidR="00E97E40" w:rsidRDefault="00E97E40" w:rsidP="00DB2E1C">
            <w:pPr>
              <w:spacing w:line="276" w:lineRule="auto"/>
              <w:jc w:val="both"/>
              <w:rPr>
                <w:rFonts w:cs="Arial"/>
              </w:rPr>
            </w:pPr>
            <w:r>
              <w:rPr>
                <w:rFonts w:cs="Arial"/>
              </w:rPr>
              <w:t>MZ</w:t>
            </w:r>
          </w:p>
          <w:p w14:paraId="6E24768F" w14:textId="77777777" w:rsidR="00E97E40" w:rsidRPr="00501F4D" w:rsidRDefault="00E97E40" w:rsidP="00DB2E1C">
            <w:pPr>
              <w:spacing w:line="276" w:lineRule="auto"/>
              <w:jc w:val="both"/>
              <w:rPr>
                <w:rFonts w:cs="Arial"/>
              </w:rPr>
            </w:pPr>
          </w:p>
        </w:tc>
        <w:tc>
          <w:tcPr>
            <w:tcW w:w="414" w:type="pct"/>
          </w:tcPr>
          <w:p w14:paraId="07E5475C" w14:textId="77777777" w:rsidR="00E97E40" w:rsidRPr="00501F4D" w:rsidRDefault="00E97E40" w:rsidP="00DB2E1C">
            <w:pPr>
              <w:spacing w:line="276" w:lineRule="auto"/>
              <w:jc w:val="both"/>
              <w:rPr>
                <w:rFonts w:cs="Arial"/>
              </w:rPr>
            </w:pPr>
            <w:r>
              <w:rPr>
                <w:rFonts w:cs="Arial"/>
                <w:lang w:val="en-US"/>
              </w:rPr>
              <w:t xml:space="preserve">2026-2027  </w:t>
            </w:r>
          </w:p>
        </w:tc>
        <w:tc>
          <w:tcPr>
            <w:tcW w:w="639" w:type="pct"/>
          </w:tcPr>
          <w:p w14:paraId="74DEF9FD" w14:textId="77777777" w:rsidR="00E97E40" w:rsidRDefault="00E97E40" w:rsidP="00C41982">
            <w:pPr>
              <w:rPr>
                <w:rFonts w:cs="Arial"/>
              </w:rPr>
            </w:pPr>
            <w:bookmarkStart w:id="10" w:name="_Toc178875770"/>
            <w:r w:rsidRPr="003800C6">
              <w:rPr>
                <w:rFonts w:cs="Arial"/>
              </w:rPr>
              <w:t>PP 221091 -Programi duševnega zdravja in demence</w:t>
            </w:r>
            <w:bookmarkEnd w:id="10"/>
          </w:p>
          <w:p w14:paraId="3189406C" w14:textId="77777777" w:rsidR="00C41982" w:rsidRDefault="00C41982" w:rsidP="00C41982">
            <w:pPr>
              <w:rPr>
                <w:rFonts w:cs="Arial"/>
              </w:rPr>
            </w:pPr>
          </w:p>
          <w:p w14:paraId="5497895D" w14:textId="2D5CEC74" w:rsidR="00C41982" w:rsidRPr="00501F4D" w:rsidRDefault="00C41982" w:rsidP="00C41982">
            <w:pPr>
              <w:rPr>
                <w:rFonts w:cs="Arial"/>
              </w:rPr>
            </w:pPr>
            <w:r>
              <w:rPr>
                <w:rFonts w:cs="Arial"/>
              </w:rPr>
              <w:t>10.000,00</w:t>
            </w:r>
          </w:p>
        </w:tc>
        <w:tc>
          <w:tcPr>
            <w:tcW w:w="639" w:type="pct"/>
          </w:tcPr>
          <w:p w14:paraId="3C695DA5" w14:textId="77777777" w:rsidR="00E97E40" w:rsidRDefault="00E97E40" w:rsidP="00DB2E1C">
            <w:pPr>
              <w:spacing w:line="276" w:lineRule="auto"/>
              <w:jc w:val="both"/>
              <w:rPr>
                <w:rFonts w:cs="Arial"/>
              </w:rPr>
            </w:pPr>
            <w:r w:rsidRPr="003800C6">
              <w:rPr>
                <w:rFonts w:cs="Arial"/>
              </w:rPr>
              <w:t>PP 221091 -Programi duševnega zdravja in demence</w:t>
            </w:r>
          </w:p>
          <w:p w14:paraId="6FA1BB20" w14:textId="08830FDA" w:rsidR="00C41982" w:rsidRPr="00501F4D" w:rsidRDefault="00C41982" w:rsidP="00DB2E1C">
            <w:pPr>
              <w:spacing w:line="276" w:lineRule="auto"/>
              <w:jc w:val="both"/>
              <w:rPr>
                <w:rFonts w:cs="Arial"/>
              </w:rPr>
            </w:pPr>
            <w:r>
              <w:rPr>
                <w:rFonts w:cs="Arial"/>
              </w:rPr>
              <w:t>10.000,00</w:t>
            </w:r>
          </w:p>
        </w:tc>
      </w:tr>
      <w:tr w:rsidR="00E97E40" w:rsidRPr="00501F4D" w14:paraId="169DF827" w14:textId="77777777" w:rsidTr="00B6048D">
        <w:trPr>
          <w:trHeight w:val="242"/>
        </w:trPr>
        <w:tc>
          <w:tcPr>
            <w:tcW w:w="140" w:type="pct"/>
          </w:tcPr>
          <w:p w14:paraId="25015DA9" w14:textId="77777777" w:rsidR="00E97E40" w:rsidRPr="00501F4D" w:rsidRDefault="00E97E40" w:rsidP="00E97E40">
            <w:pPr>
              <w:pStyle w:val="Odstavekseznama"/>
              <w:numPr>
                <w:ilvl w:val="0"/>
                <w:numId w:val="12"/>
              </w:numPr>
              <w:spacing w:line="276" w:lineRule="auto"/>
              <w:jc w:val="both"/>
              <w:rPr>
                <w:rFonts w:cs="Arial"/>
                <w:lang w:val="x-none"/>
              </w:rPr>
            </w:pPr>
          </w:p>
        </w:tc>
        <w:tc>
          <w:tcPr>
            <w:tcW w:w="1824" w:type="pct"/>
          </w:tcPr>
          <w:p w14:paraId="4072E8AC" w14:textId="77777777" w:rsidR="00E97E40" w:rsidRPr="00501F4D" w:rsidRDefault="00E97E40" w:rsidP="00DB2E1C">
            <w:pPr>
              <w:spacing w:line="276" w:lineRule="auto"/>
              <w:jc w:val="both"/>
              <w:rPr>
                <w:rFonts w:cs="Arial"/>
              </w:rPr>
            </w:pPr>
            <w:r w:rsidRPr="00501F4D">
              <w:rPr>
                <w:rFonts w:cs="Arial"/>
              </w:rPr>
              <w:t>Okrepiti nadzor nad izvajanjem socialnovarstvenih programov na področju preprečevanja nasilja v družini in nad ženskami.</w:t>
            </w:r>
          </w:p>
        </w:tc>
        <w:tc>
          <w:tcPr>
            <w:tcW w:w="979" w:type="pct"/>
          </w:tcPr>
          <w:p w14:paraId="1354E4E1" w14:textId="77777777" w:rsidR="00E97E40" w:rsidRPr="00501F4D" w:rsidRDefault="00E97E40" w:rsidP="00DB2E1C">
            <w:pPr>
              <w:spacing w:line="276" w:lineRule="auto"/>
              <w:jc w:val="both"/>
              <w:rPr>
                <w:rFonts w:cs="Arial"/>
                <w:lang w:val="x-none"/>
              </w:rPr>
            </w:pPr>
            <w:r w:rsidRPr="00501F4D">
              <w:rPr>
                <w:rFonts w:cs="Arial"/>
              </w:rPr>
              <w:t>Število nadzorov</w:t>
            </w:r>
            <w:r>
              <w:rPr>
                <w:rFonts w:cs="Arial"/>
              </w:rPr>
              <w:t>.</w:t>
            </w:r>
          </w:p>
        </w:tc>
        <w:tc>
          <w:tcPr>
            <w:tcW w:w="366" w:type="pct"/>
          </w:tcPr>
          <w:p w14:paraId="3ADD4FC6" w14:textId="77777777" w:rsidR="00E97E40" w:rsidRPr="00501F4D" w:rsidRDefault="00E97E40" w:rsidP="00DB2E1C">
            <w:pPr>
              <w:spacing w:line="276" w:lineRule="auto"/>
              <w:jc w:val="both"/>
              <w:rPr>
                <w:rFonts w:cs="Arial"/>
              </w:rPr>
            </w:pPr>
            <w:r w:rsidRPr="00501F4D">
              <w:rPr>
                <w:rFonts w:cs="Arial"/>
              </w:rPr>
              <w:t>MDDSZ</w:t>
            </w:r>
          </w:p>
        </w:tc>
        <w:tc>
          <w:tcPr>
            <w:tcW w:w="414" w:type="pct"/>
          </w:tcPr>
          <w:p w14:paraId="574A3612" w14:textId="77777777" w:rsidR="00E97E40" w:rsidRPr="00501F4D" w:rsidRDefault="00E97E40" w:rsidP="00DB2E1C">
            <w:pPr>
              <w:spacing w:line="276" w:lineRule="auto"/>
              <w:jc w:val="both"/>
              <w:rPr>
                <w:rFonts w:cs="Arial"/>
                <w:lang w:val="x-none"/>
              </w:rPr>
            </w:pPr>
            <w:r>
              <w:rPr>
                <w:rFonts w:cs="Arial"/>
              </w:rPr>
              <w:t>2026-2027</w:t>
            </w:r>
          </w:p>
        </w:tc>
        <w:tc>
          <w:tcPr>
            <w:tcW w:w="639" w:type="pct"/>
          </w:tcPr>
          <w:p w14:paraId="550933E5" w14:textId="77777777" w:rsidR="00E97E40" w:rsidRPr="00501F4D" w:rsidRDefault="00E97E40" w:rsidP="00DB2E1C">
            <w:pPr>
              <w:spacing w:line="276" w:lineRule="auto"/>
              <w:jc w:val="both"/>
              <w:rPr>
                <w:rFonts w:cs="Arial"/>
                <w:lang w:val="x-none"/>
              </w:rPr>
            </w:pPr>
            <w:r>
              <w:rPr>
                <w:rFonts w:cs="Arial"/>
              </w:rPr>
              <w:t>0</w:t>
            </w:r>
          </w:p>
        </w:tc>
        <w:tc>
          <w:tcPr>
            <w:tcW w:w="639" w:type="pct"/>
          </w:tcPr>
          <w:p w14:paraId="5D18AC7C" w14:textId="77777777" w:rsidR="00E97E40" w:rsidRPr="00501F4D" w:rsidRDefault="00E97E40" w:rsidP="00DB2E1C">
            <w:pPr>
              <w:spacing w:line="276" w:lineRule="auto"/>
              <w:jc w:val="both"/>
              <w:rPr>
                <w:rFonts w:cs="Arial"/>
                <w:lang w:val="x-none"/>
              </w:rPr>
            </w:pPr>
            <w:r>
              <w:rPr>
                <w:rFonts w:cs="Arial"/>
              </w:rPr>
              <w:t>0</w:t>
            </w:r>
          </w:p>
        </w:tc>
      </w:tr>
      <w:tr w:rsidR="00E97E40" w:rsidRPr="00501F4D" w14:paraId="2308BF25" w14:textId="77777777" w:rsidTr="00B6048D">
        <w:trPr>
          <w:trHeight w:val="242"/>
        </w:trPr>
        <w:tc>
          <w:tcPr>
            <w:tcW w:w="140" w:type="pct"/>
          </w:tcPr>
          <w:p w14:paraId="4545A13F" w14:textId="77777777" w:rsidR="00E97E40" w:rsidRPr="00501F4D" w:rsidRDefault="00E97E40" w:rsidP="00E97E40">
            <w:pPr>
              <w:pStyle w:val="Odstavekseznama"/>
              <w:numPr>
                <w:ilvl w:val="0"/>
                <w:numId w:val="12"/>
              </w:numPr>
              <w:spacing w:line="276" w:lineRule="auto"/>
              <w:jc w:val="both"/>
              <w:rPr>
                <w:rFonts w:cs="Arial"/>
                <w:lang w:val="x-none"/>
              </w:rPr>
            </w:pPr>
          </w:p>
        </w:tc>
        <w:tc>
          <w:tcPr>
            <w:tcW w:w="1824" w:type="pct"/>
          </w:tcPr>
          <w:p w14:paraId="1B47C6C1" w14:textId="77777777" w:rsidR="00E97E40" w:rsidRPr="00861E35" w:rsidRDefault="00E97E40" w:rsidP="00DB2E1C">
            <w:pPr>
              <w:spacing w:line="276" w:lineRule="auto"/>
              <w:jc w:val="both"/>
              <w:rPr>
                <w:rFonts w:cs="Arial"/>
                <w:lang w:val="x-none"/>
              </w:rPr>
            </w:pPr>
            <w:r w:rsidRPr="00861E35">
              <w:rPr>
                <w:rFonts w:cs="Arial"/>
                <w:lang w:val="x-none"/>
              </w:rPr>
              <w:t>Zagotoviti trajno delovanje nacionalne 24/7 zaupne,</w:t>
            </w:r>
          </w:p>
          <w:p w14:paraId="2BA09DED" w14:textId="77777777" w:rsidR="00E97E40" w:rsidRPr="00861E35" w:rsidRDefault="00E97E40" w:rsidP="00DB2E1C">
            <w:pPr>
              <w:spacing w:line="276" w:lineRule="auto"/>
              <w:jc w:val="both"/>
              <w:rPr>
                <w:rFonts w:cs="Arial"/>
                <w:lang w:val="x-none"/>
              </w:rPr>
            </w:pPr>
            <w:r w:rsidRPr="00861E35">
              <w:rPr>
                <w:rFonts w:cs="Arial"/>
                <w:lang w:val="x-none"/>
              </w:rPr>
              <w:t>anonimne, brezplačne telefonske linije za pomoč</w:t>
            </w:r>
          </w:p>
          <w:p w14:paraId="4BD74F55" w14:textId="77777777" w:rsidR="00E97E40" w:rsidRPr="00861E35" w:rsidRDefault="00E97E40" w:rsidP="00DB2E1C">
            <w:pPr>
              <w:spacing w:line="276" w:lineRule="auto"/>
              <w:jc w:val="both"/>
              <w:rPr>
                <w:rFonts w:cs="Arial"/>
                <w:lang w:val="x-none"/>
              </w:rPr>
            </w:pPr>
            <w:r w:rsidRPr="00861E35">
              <w:rPr>
                <w:rFonts w:cs="Arial"/>
                <w:lang w:val="x-none"/>
              </w:rPr>
              <w:t>žrtvam vseh oblik nasilja nad ženskami (svetovanje,</w:t>
            </w:r>
          </w:p>
          <w:p w14:paraId="1E0B5F99" w14:textId="77777777" w:rsidR="00E97E40" w:rsidRPr="00861E35" w:rsidRDefault="00E97E40" w:rsidP="00DB2E1C">
            <w:pPr>
              <w:spacing w:line="276" w:lineRule="auto"/>
              <w:jc w:val="both"/>
              <w:rPr>
                <w:rFonts w:cs="Arial"/>
                <w:lang w:val="x-none"/>
              </w:rPr>
            </w:pPr>
            <w:r w:rsidRPr="00861E35">
              <w:rPr>
                <w:rFonts w:cs="Arial"/>
                <w:lang w:val="x-none"/>
              </w:rPr>
              <w:t>krizna podpora in napotitev, ustrezno upoštevanje</w:t>
            </w:r>
          </w:p>
          <w:p w14:paraId="355F43C1" w14:textId="77777777" w:rsidR="00E97E40" w:rsidRPr="00501F4D" w:rsidRDefault="00E97E40" w:rsidP="00DB2E1C">
            <w:pPr>
              <w:spacing w:line="276" w:lineRule="auto"/>
              <w:jc w:val="both"/>
              <w:rPr>
                <w:rFonts w:cs="Arial"/>
              </w:rPr>
            </w:pPr>
            <w:r w:rsidRPr="00861E35">
              <w:rPr>
                <w:rFonts w:cs="Arial"/>
                <w:lang w:val="x-none"/>
              </w:rPr>
              <w:t>jezikovne ovire, zagotoviti kadrovsko krepitev).</w:t>
            </w:r>
          </w:p>
        </w:tc>
        <w:tc>
          <w:tcPr>
            <w:tcW w:w="979" w:type="pct"/>
          </w:tcPr>
          <w:p w14:paraId="22B70E6B" w14:textId="77777777" w:rsidR="00E97E40" w:rsidRPr="00501F4D" w:rsidRDefault="00E97E40" w:rsidP="00DB2E1C">
            <w:pPr>
              <w:spacing w:line="276" w:lineRule="auto"/>
              <w:jc w:val="both"/>
              <w:rPr>
                <w:rFonts w:cs="Arial"/>
              </w:rPr>
            </w:pPr>
            <w:r w:rsidRPr="00861E35">
              <w:rPr>
                <w:rFonts w:cs="Arial"/>
              </w:rPr>
              <w:t>Vzpostavljena trajna linija.</w:t>
            </w:r>
          </w:p>
        </w:tc>
        <w:tc>
          <w:tcPr>
            <w:tcW w:w="366" w:type="pct"/>
          </w:tcPr>
          <w:p w14:paraId="63B0E766" w14:textId="77777777" w:rsidR="00E97E40" w:rsidRPr="00501F4D" w:rsidRDefault="00E97E40" w:rsidP="00DB2E1C">
            <w:pPr>
              <w:spacing w:line="276" w:lineRule="auto"/>
              <w:jc w:val="both"/>
              <w:rPr>
                <w:rFonts w:cs="Arial"/>
                <w:lang w:val="x-none"/>
              </w:rPr>
            </w:pPr>
            <w:r w:rsidRPr="00861E35">
              <w:rPr>
                <w:rFonts w:cs="Arial"/>
              </w:rPr>
              <w:t>MDDSZ</w:t>
            </w:r>
          </w:p>
        </w:tc>
        <w:tc>
          <w:tcPr>
            <w:tcW w:w="414" w:type="pct"/>
          </w:tcPr>
          <w:p w14:paraId="14AA2DAB" w14:textId="77777777" w:rsidR="00E97E40" w:rsidRPr="00501F4D" w:rsidRDefault="00E97E40" w:rsidP="00DB2E1C">
            <w:pPr>
              <w:spacing w:line="276" w:lineRule="auto"/>
              <w:jc w:val="both"/>
              <w:rPr>
                <w:rFonts w:cs="Arial"/>
                <w:lang w:val="x-none"/>
              </w:rPr>
            </w:pPr>
            <w:r w:rsidRPr="00861E35">
              <w:rPr>
                <w:rFonts w:cs="Arial"/>
              </w:rPr>
              <w:t>202</w:t>
            </w:r>
            <w:r>
              <w:rPr>
                <w:rFonts w:cs="Arial"/>
              </w:rPr>
              <w:t>6</w:t>
            </w:r>
            <w:r w:rsidRPr="00861E35">
              <w:rPr>
                <w:rFonts w:cs="Arial"/>
              </w:rPr>
              <w:t>-202</w:t>
            </w:r>
            <w:r>
              <w:rPr>
                <w:rFonts w:cs="Arial"/>
              </w:rPr>
              <w:t>7</w:t>
            </w:r>
          </w:p>
        </w:tc>
        <w:tc>
          <w:tcPr>
            <w:tcW w:w="639" w:type="pct"/>
          </w:tcPr>
          <w:p w14:paraId="5FA6A507" w14:textId="77777777" w:rsidR="00E97E40" w:rsidRDefault="00E97E40" w:rsidP="00DB2E1C">
            <w:pPr>
              <w:spacing w:line="276" w:lineRule="auto"/>
              <w:jc w:val="both"/>
              <w:rPr>
                <w:rFonts w:cs="Arial"/>
                <w:lang w:val="x-none"/>
              </w:rPr>
            </w:pPr>
            <w:r w:rsidRPr="00140510">
              <w:rPr>
                <w:rFonts w:cs="Arial"/>
                <w:lang w:val="x-none"/>
              </w:rPr>
              <w:t>PP 170083 - Javni socialnovarstveni programi</w:t>
            </w:r>
          </w:p>
          <w:p w14:paraId="1715E852" w14:textId="77777777" w:rsidR="00E97E40" w:rsidRDefault="00E97E40" w:rsidP="00DB2E1C">
            <w:pPr>
              <w:spacing w:line="276" w:lineRule="auto"/>
              <w:jc w:val="both"/>
              <w:rPr>
                <w:rFonts w:cs="Arial"/>
              </w:rPr>
            </w:pPr>
          </w:p>
          <w:p w14:paraId="3E7E3F0C" w14:textId="77777777" w:rsidR="00E97E40" w:rsidRDefault="00E97E40" w:rsidP="00DB2E1C">
            <w:pPr>
              <w:spacing w:line="276" w:lineRule="auto"/>
              <w:jc w:val="both"/>
              <w:rPr>
                <w:rFonts w:cs="Arial"/>
              </w:rPr>
            </w:pPr>
          </w:p>
          <w:p w14:paraId="0C457E1D" w14:textId="77777777" w:rsidR="00E97E40" w:rsidRPr="00501F4D" w:rsidRDefault="00E97E40" w:rsidP="00DB2E1C">
            <w:pPr>
              <w:spacing w:line="276" w:lineRule="auto"/>
              <w:jc w:val="both"/>
              <w:rPr>
                <w:rFonts w:cs="Arial"/>
                <w:lang w:val="x-none"/>
              </w:rPr>
            </w:pPr>
            <w:r>
              <w:rPr>
                <w:rFonts w:cs="Arial"/>
              </w:rPr>
              <w:t xml:space="preserve">194.150,00 </w:t>
            </w:r>
          </w:p>
        </w:tc>
        <w:tc>
          <w:tcPr>
            <w:tcW w:w="639" w:type="pct"/>
          </w:tcPr>
          <w:p w14:paraId="6103CE56" w14:textId="77777777" w:rsidR="00E97E40" w:rsidRDefault="00E97E40" w:rsidP="00DB2E1C">
            <w:pPr>
              <w:spacing w:line="276" w:lineRule="auto"/>
              <w:jc w:val="both"/>
              <w:rPr>
                <w:rFonts w:cs="Arial"/>
                <w:lang w:val="x-none"/>
              </w:rPr>
            </w:pPr>
            <w:r w:rsidRPr="00140510">
              <w:rPr>
                <w:rFonts w:cs="Arial"/>
                <w:lang w:val="x-none"/>
              </w:rPr>
              <w:t>PP 170083 - Javni socialnovarstveni programi</w:t>
            </w:r>
          </w:p>
          <w:p w14:paraId="6A0FB519" w14:textId="77777777" w:rsidR="00E97E40" w:rsidRDefault="00E97E40" w:rsidP="00DB2E1C">
            <w:pPr>
              <w:spacing w:line="276" w:lineRule="auto"/>
              <w:jc w:val="both"/>
              <w:rPr>
                <w:rFonts w:cs="Arial"/>
              </w:rPr>
            </w:pPr>
          </w:p>
          <w:p w14:paraId="77A36395" w14:textId="77777777" w:rsidR="00E97E40" w:rsidRDefault="00E97E40" w:rsidP="00DB2E1C">
            <w:pPr>
              <w:spacing w:line="276" w:lineRule="auto"/>
              <w:jc w:val="both"/>
              <w:rPr>
                <w:rFonts w:cs="Arial"/>
              </w:rPr>
            </w:pPr>
          </w:p>
          <w:p w14:paraId="523053B9" w14:textId="77777777" w:rsidR="00E97E40" w:rsidRPr="00501F4D" w:rsidRDefault="00E97E40" w:rsidP="00DB2E1C">
            <w:pPr>
              <w:spacing w:line="276" w:lineRule="auto"/>
              <w:jc w:val="both"/>
              <w:rPr>
                <w:rFonts w:cs="Arial"/>
                <w:lang w:val="x-none"/>
              </w:rPr>
            </w:pPr>
            <w:r>
              <w:rPr>
                <w:rFonts w:cs="Arial"/>
              </w:rPr>
              <w:t xml:space="preserve">200.000,00 </w:t>
            </w:r>
          </w:p>
        </w:tc>
      </w:tr>
      <w:tr w:rsidR="00E97E40" w:rsidRPr="00501F4D" w14:paraId="3ED8FD3E" w14:textId="77777777" w:rsidTr="00B6048D">
        <w:trPr>
          <w:trHeight w:val="242"/>
        </w:trPr>
        <w:tc>
          <w:tcPr>
            <w:tcW w:w="140" w:type="pct"/>
          </w:tcPr>
          <w:p w14:paraId="5BFEA5B8" w14:textId="77777777" w:rsidR="00E97E40" w:rsidRPr="00501F4D" w:rsidRDefault="00E97E40" w:rsidP="00E97E40">
            <w:pPr>
              <w:pStyle w:val="Odstavekseznama"/>
              <w:numPr>
                <w:ilvl w:val="0"/>
                <w:numId w:val="12"/>
              </w:numPr>
              <w:spacing w:line="276" w:lineRule="auto"/>
              <w:jc w:val="both"/>
              <w:rPr>
                <w:rFonts w:cs="Arial"/>
                <w:lang w:val="x-none"/>
              </w:rPr>
            </w:pPr>
          </w:p>
        </w:tc>
        <w:tc>
          <w:tcPr>
            <w:tcW w:w="1824" w:type="pct"/>
          </w:tcPr>
          <w:p w14:paraId="532872D0" w14:textId="77777777" w:rsidR="00E97E40" w:rsidRPr="00501F4D" w:rsidRDefault="00E97E40" w:rsidP="00DB2E1C">
            <w:pPr>
              <w:spacing w:line="276" w:lineRule="auto"/>
              <w:jc w:val="both"/>
              <w:rPr>
                <w:rFonts w:cs="Arial"/>
              </w:rPr>
            </w:pPr>
            <w:r w:rsidRPr="003F3099">
              <w:rPr>
                <w:rFonts w:cs="Arial"/>
              </w:rPr>
              <w:t>Vzpostavitev večnamenskih romskih centrov.</w:t>
            </w:r>
          </w:p>
        </w:tc>
        <w:tc>
          <w:tcPr>
            <w:tcW w:w="979" w:type="pct"/>
          </w:tcPr>
          <w:p w14:paraId="51C96FC7" w14:textId="77777777" w:rsidR="00E97E40" w:rsidRPr="00501F4D" w:rsidRDefault="00E97E40" w:rsidP="00DB2E1C">
            <w:pPr>
              <w:spacing w:line="276" w:lineRule="auto"/>
              <w:jc w:val="both"/>
              <w:rPr>
                <w:rFonts w:cs="Arial"/>
              </w:rPr>
            </w:pPr>
            <w:r w:rsidRPr="003F3099">
              <w:rPr>
                <w:rFonts w:cs="Arial"/>
              </w:rPr>
              <w:t>Vzpostavljeni večnamenski romski centri.</w:t>
            </w:r>
          </w:p>
        </w:tc>
        <w:tc>
          <w:tcPr>
            <w:tcW w:w="366" w:type="pct"/>
          </w:tcPr>
          <w:p w14:paraId="37D1F372" w14:textId="77777777" w:rsidR="00E97E40" w:rsidRPr="003F3099" w:rsidRDefault="00E97E40" w:rsidP="00DB2E1C">
            <w:pPr>
              <w:spacing w:line="276" w:lineRule="auto"/>
              <w:jc w:val="both"/>
              <w:rPr>
                <w:rFonts w:cs="Arial"/>
              </w:rPr>
            </w:pPr>
            <w:r w:rsidRPr="003F3099">
              <w:rPr>
                <w:rFonts w:cs="Arial"/>
              </w:rPr>
              <w:t>MDDSZ</w:t>
            </w:r>
          </w:p>
          <w:p w14:paraId="0C752134" w14:textId="77777777" w:rsidR="00E97E40" w:rsidRPr="00501F4D" w:rsidRDefault="00E97E40" w:rsidP="00DB2E1C">
            <w:pPr>
              <w:spacing w:line="276" w:lineRule="auto"/>
              <w:jc w:val="both"/>
              <w:rPr>
                <w:rFonts w:cs="Arial"/>
                <w:lang w:val="x-none"/>
              </w:rPr>
            </w:pPr>
          </w:p>
        </w:tc>
        <w:tc>
          <w:tcPr>
            <w:tcW w:w="414" w:type="pct"/>
          </w:tcPr>
          <w:p w14:paraId="048771A1" w14:textId="77777777" w:rsidR="00E97E40" w:rsidRPr="00501F4D" w:rsidRDefault="00E97E40" w:rsidP="00DB2E1C">
            <w:pPr>
              <w:spacing w:line="276" w:lineRule="auto"/>
              <w:jc w:val="both"/>
              <w:rPr>
                <w:rFonts w:cs="Arial"/>
                <w:lang w:val="x-none"/>
              </w:rPr>
            </w:pPr>
            <w:r w:rsidRPr="003F3099">
              <w:rPr>
                <w:rFonts w:cs="Arial"/>
              </w:rPr>
              <w:t>2025-202</w:t>
            </w:r>
            <w:r>
              <w:rPr>
                <w:rFonts w:cs="Arial"/>
              </w:rPr>
              <w:t>7</w:t>
            </w:r>
          </w:p>
        </w:tc>
        <w:tc>
          <w:tcPr>
            <w:tcW w:w="639" w:type="pct"/>
          </w:tcPr>
          <w:p w14:paraId="5B1EE7A2" w14:textId="77777777" w:rsidR="00E97E40" w:rsidRPr="003F3099" w:rsidRDefault="00E97E40" w:rsidP="00DB2E1C">
            <w:pPr>
              <w:spacing w:line="276" w:lineRule="auto"/>
              <w:rPr>
                <w:rFonts w:cs="Arial"/>
                <w:bCs/>
              </w:rPr>
            </w:pPr>
            <w:r w:rsidRPr="003F3099">
              <w:rPr>
                <w:rFonts w:cs="Arial"/>
                <w:bCs/>
              </w:rPr>
              <w:t xml:space="preserve">PP 230196 – ESO4.12. – Socialno vključevanje najbolj ogroženih oseb ESS 21-27-V-EU </w:t>
            </w:r>
          </w:p>
          <w:p w14:paraId="2EED5A14" w14:textId="3A957322" w:rsidR="00E97E40" w:rsidRDefault="007D6F83" w:rsidP="00DB2E1C">
            <w:pPr>
              <w:spacing w:line="276" w:lineRule="auto"/>
              <w:rPr>
                <w:rFonts w:cs="Arial"/>
                <w:bCs/>
              </w:rPr>
            </w:pPr>
            <w:r w:rsidRPr="007D6F83">
              <w:rPr>
                <w:rFonts w:cs="Arial"/>
                <w:bCs/>
              </w:rPr>
              <w:t>981.309,11</w:t>
            </w:r>
          </w:p>
          <w:p w14:paraId="3DD47230" w14:textId="77777777" w:rsidR="007D6F83" w:rsidRPr="003F3099" w:rsidRDefault="007D6F83" w:rsidP="00DB2E1C">
            <w:pPr>
              <w:spacing w:line="276" w:lineRule="auto"/>
              <w:rPr>
                <w:rFonts w:cs="Arial"/>
                <w:bCs/>
              </w:rPr>
            </w:pPr>
          </w:p>
          <w:p w14:paraId="62A57A78" w14:textId="77777777" w:rsidR="00E97E40" w:rsidRPr="003F3099" w:rsidRDefault="00E97E40" w:rsidP="00DB2E1C">
            <w:pPr>
              <w:spacing w:line="276" w:lineRule="auto"/>
              <w:rPr>
                <w:rFonts w:cs="Arial"/>
                <w:bCs/>
              </w:rPr>
            </w:pPr>
            <w:r w:rsidRPr="003F3099">
              <w:rPr>
                <w:rFonts w:cs="Arial"/>
                <w:bCs/>
              </w:rPr>
              <w:t xml:space="preserve">PP 230197 – ESO4.12. – Socialno vključevanje najbolj ogroženih </w:t>
            </w:r>
            <w:r w:rsidRPr="003F3099">
              <w:rPr>
                <w:rFonts w:cs="Arial"/>
                <w:bCs/>
              </w:rPr>
              <w:lastRenderedPageBreak/>
              <w:t>oseb ESS 21-27-V-SI</w:t>
            </w:r>
          </w:p>
          <w:p w14:paraId="3096E059" w14:textId="3D414A99" w:rsidR="00E97E40" w:rsidRDefault="007D6F83" w:rsidP="00DB2E1C">
            <w:pPr>
              <w:spacing w:line="276" w:lineRule="auto"/>
              <w:rPr>
                <w:rFonts w:cs="Arial"/>
                <w:bCs/>
              </w:rPr>
            </w:pPr>
            <w:r w:rsidRPr="007D6F83">
              <w:rPr>
                <w:rFonts w:cs="Arial"/>
                <w:bCs/>
              </w:rPr>
              <w:t>173.172,19</w:t>
            </w:r>
          </w:p>
          <w:p w14:paraId="0A9D7DC1" w14:textId="407B30C9" w:rsidR="00E97E40" w:rsidRPr="00F658BA" w:rsidRDefault="00E97E40" w:rsidP="00DB2E1C">
            <w:pPr>
              <w:spacing w:line="276" w:lineRule="auto"/>
              <w:rPr>
                <w:rFonts w:cs="Arial"/>
                <w:bCs/>
              </w:rPr>
            </w:pPr>
            <w:r w:rsidRPr="003F3099">
              <w:rPr>
                <w:rFonts w:cs="Arial"/>
                <w:bCs/>
              </w:rPr>
              <w:t xml:space="preserve"> </w:t>
            </w:r>
          </w:p>
        </w:tc>
        <w:tc>
          <w:tcPr>
            <w:tcW w:w="639" w:type="pct"/>
          </w:tcPr>
          <w:p w14:paraId="56EE195F" w14:textId="77777777" w:rsidR="00E97E40" w:rsidRPr="003F3099" w:rsidRDefault="00E97E40" w:rsidP="00DB2E1C">
            <w:pPr>
              <w:spacing w:line="276" w:lineRule="auto"/>
              <w:rPr>
                <w:rFonts w:cs="Arial"/>
                <w:bCs/>
              </w:rPr>
            </w:pPr>
            <w:r w:rsidRPr="003F3099">
              <w:rPr>
                <w:rFonts w:cs="Arial"/>
                <w:bCs/>
              </w:rPr>
              <w:lastRenderedPageBreak/>
              <w:t xml:space="preserve">PP 230196 – ESO4.12. – Socialno vključevanje najbolj ogroženih oseb ESS 21-27-V-EU </w:t>
            </w:r>
          </w:p>
          <w:p w14:paraId="30637262" w14:textId="4F25F1E6" w:rsidR="007D6F83" w:rsidRDefault="003A5C51" w:rsidP="00DB2E1C">
            <w:pPr>
              <w:spacing w:line="276" w:lineRule="auto"/>
              <w:rPr>
                <w:rFonts w:cs="Arial"/>
                <w:bCs/>
              </w:rPr>
            </w:pPr>
            <w:r w:rsidRPr="003A5C51">
              <w:rPr>
                <w:rFonts w:cs="Arial"/>
                <w:bCs/>
              </w:rPr>
              <w:t>990.428,45</w:t>
            </w:r>
          </w:p>
          <w:p w14:paraId="79B02759" w14:textId="77777777" w:rsidR="003A5C51" w:rsidRPr="003F3099" w:rsidRDefault="003A5C51" w:rsidP="00DB2E1C">
            <w:pPr>
              <w:spacing w:line="276" w:lineRule="auto"/>
              <w:rPr>
                <w:rFonts w:cs="Arial"/>
                <w:bCs/>
              </w:rPr>
            </w:pPr>
          </w:p>
          <w:p w14:paraId="0AC48BF9" w14:textId="77777777" w:rsidR="00E97E40" w:rsidRPr="003F3099" w:rsidRDefault="00E97E40" w:rsidP="00DB2E1C">
            <w:pPr>
              <w:spacing w:line="276" w:lineRule="auto"/>
              <w:rPr>
                <w:rFonts w:cs="Arial"/>
                <w:bCs/>
              </w:rPr>
            </w:pPr>
            <w:r w:rsidRPr="003F3099">
              <w:rPr>
                <w:rFonts w:cs="Arial"/>
                <w:bCs/>
              </w:rPr>
              <w:t xml:space="preserve">PP 230197 – ESO4.12. – Socialno vključevanje najbolj ogroženih </w:t>
            </w:r>
            <w:r w:rsidRPr="003F3099">
              <w:rPr>
                <w:rFonts w:cs="Arial"/>
                <w:bCs/>
              </w:rPr>
              <w:lastRenderedPageBreak/>
              <w:t>oseb ESS 21-27-V-SI</w:t>
            </w:r>
          </w:p>
          <w:p w14:paraId="4E020725" w14:textId="3CDF7BD0" w:rsidR="00E97E40" w:rsidRPr="00F658BA" w:rsidRDefault="007D6F83" w:rsidP="00DB2E1C">
            <w:pPr>
              <w:spacing w:line="276" w:lineRule="auto"/>
              <w:rPr>
                <w:rFonts w:cs="Arial"/>
                <w:bCs/>
              </w:rPr>
            </w:pPr>
            <w:r w:rsidRPr="007D6F83">
              <w:rPr>
                <w:rFonts w:cs="Arial"/>
                <w:bCs/>
              </w:rPr>
              <w:t>174.781,48</w:t>
            </w:r>
            <w:r w:rsidR="00E97E40" w:rsidRPr="003F3099">
              <w:rPr>
                <w:rFonts w:cs="Arial"/>
                <w:bCs/>
              </w:rPr>
              <w:t xml:space="preserve"> </w:t>
            </w:r>
          </w:p>
        </w:tc>
      </w:tr>
      <w:tr w:rsidR="00E97E40" w:rsidRPr="00501F4D" w14:paraId="37193349" w14:textId="77777777" w:rsidTr="00B6048D">
        <w:trPr>
          <w:trHeight w:val="242"/>
        </w:trPr>
        <w:tc>
          <w:tcPr>
            <w:tcW w:w="140" w:type="pct"/>
          </w:tcPr>
          <w:p w14:paraId="25781575" w14:textId="77777777" w:rsidR="00E97E40" w:rsidRPr="00501F4D" w:rsidRDefault="00E97E40" w:rsidP="00E97E40">
            <w:pPr>
              <w:pStyle w:val="Odstavekseznama"/>
              <w:numPr>
                <w:ilvl w:val="0"/>
                <w:numId w:val="12"/>
              </w:numPr>
              <w:spacing w:line="276" w:lineRule="auto"/>
              <w:jc w:val="both"/>
              <w:rPr>
                <w:rFonts w:cs="Arial"/>
                <w:lang w:val="x-none"/>
              </w:rPr>
            </w:pPr>
          </w:p>
        </w:tc>
        <w:tc>
          <w:tcPr>
            <w:tcW w:w="1824" w:type="pct"/>
          </w:tcPr>
          <w:p w14:paraId="0ADBEC7E" w14:textId="77777777" w:rsidR="00E97E40" w:rsidRPr="00501F4D" w:rsidRDefault="00E97E40" w:rsidP="00DB2E1C">
            <w:pPr>
              <w:spacing w:line="276" w:lineRule="auto"/>
              <w:jc w:val="both"/>
              <w:rPr>
                <w:rFonts w:cs="Arial"/>
              </w:rPr>
            </w:pPr>
            <w:r w:rsidRPr="00501F4D">
              <w:rPr>
                <w:rFonts w:cs="Arial"/>
              </w:rPr>
              <w:t xml:space="preserve">Za vse žrtve nasilja v družini in nasilja nad ženskami in otroki (ki to želijo in potrebujejo) omogočiti pravočasno, različno in brezplačno psihosocialno pomoč </w:t>
            </w:r>
            <w:r>
              <w:rPr>
                <w:rFonts w:cs="Arial"/>
              </w:rPr>
              <w:t>ter</w:t>
            </w:r>
            <w:r w:rsidRPr="00501F4D">
              <w:rPr>
                <w:rFonts w:cs="Arial"/>
              </w:rPr>
              <w:t xml:space="preserve"> po potrebi tudi terapevtsko pomoč.</w:t>
            </w:r>
          </w:p>
        </w:tc>
        <w:tc>
          <w:tcPr>
            <w:tcW w:w="979" w:type="pct"/>
          </w:tcPr>
          <w:p w14:paraId="320C6016" w14:textId="77777777" w:rsidR="00E97E40" w:rsidRPr="00501F4D" w:rsidRDefault="00E97E40" w:rsidP="00DB2E1C">
            <w:pPr>
              <w:spacing w:line="276" w:lineRule="auto"/>
              <w:jc w:val="both"/>
              <w:rPr>
                <w:rFonts w:cs="Arial"/>
              </w:rPr>
            </w:pPr>
            <w:r w:rsidRPr="00501F4D">
              <w:rPr>
                <w:rFonts w:cs="Arial"/>
              </w:rPr>
              <w:t>Vrste in oblike pomoči</w:t>
            </w:r>
            <w:r>
              <w:rPr>
                <w:rFonts w:cs="Arial"/>
              </w:rPr>
              <w:t>.</w:t>
            </w:r>
          </w:p>
          <w:p w14:paraId="1FCEFC51" w14:textId="77777777" w:rsidR="00E97E40" w:rsidRPr="00501F4D" w:rsidRDefault="00E97E40" w:rsidP="00DB2E1C">
            <w:pPr>
              <w:pStyle w:val="Pripombabesedilo"/>
              <w:spacing w:line="276" w:lineRule="auto"/>
              <w:jc w:val="both"/>
              <w:rPr>
                <w:rFonts w:ascii="Arial" w:hAnsi="Arial" w:cs="Arial"/>
                <w:lang w:val="x-none"/>
              </w:rPr>
            </w:pPr>
            <w:r w:rsidRPr="00501F4D">
              <w:rPr>
                <w:rFonts w:ascii="Arial" w:hAnsi="Arial" w:cs="Arial"/>
              </w:rPr>
              <w:t>Število brezplačnih prilagojenih programov pomoči</w:t>
            </w:r>
            <w:r>
              <w:rPr>
                <w:rFonts w:ascii="Arial" w:hAnsi="Arial" w:cs="Arial"/>
              </w:rPr>
              <w:t>.</w:t>
            </w:r>
          </w:p>
        </w:tc>
        <w:tc>
          <w:tcPr>
            <w:tcW w:w="366" w:type="pct"/>
          </w:tcPr>
          <w:p w14:paraId="62B27E79" w14:textId="77777777" w:rsidR="00E97E40" w:rsidRDefault="00E97E40" w:rsidP="00DB2E1C">
            <w:pPr>
              <w:spacing w:line="276" w:lineRule="auto"/>
              <w:jc w:val="both"/>
              <w:rPr>
                <w:rFonts w:cs="Arial"/>
              </w:rPr>
            </w:pPr>
            <w:r w:rsidRPr="00501F4D">
              <w:rPr>
                <w:rFonts w:cs="Arial"/>
              </w:rPr>
              <w:t>UOIM</w:t>
            </w:r>
          </w:p>
          <w:p w14:paraId="74AAD9FF" w14:textId="77777777" w:rsidR="00E97E40" w:rsidRDefault="00E97E40" w:rsidP="00DB2E1C">
            <w:pPr>
              <w:spacing w:line="276" w:lineRule="auto"/>
              <w:jc w:val="both"/>
              <w:rPr>
                <w:rFonts w:cs="Arial"/>
                <w:lang w:val="x-none"/>
              </w:rPr>
            </w:pPr>
          </w:p>
          <w:p w14:paraId="5979F702" w14:textId="77777777" w:rsidR="00E97E40" w:rsidRDefault="00E97E40" w:rsidP="00DB2E1C">
            <w:pPr>
              <w:spacing w:line="276" w:lineRule="auto"/>
              <w:jc w:val="both"/>
              <w:rPr>
                <w:rFonts w:cs="Arial"/>
                <w:lang w:val="x-none"/>
              </w:rPr>
            </w:pPr>
          </w:p>
          <w:p w14:paraId="3705ECCE" w14:textId="77777777" w:rsidR="00E97E40" w:rsidRDefault="00E97E40" w:rsidP="00DB2E1C">
            <w:pPr>
              <w:spacing w:line="276" w:lineRule="auto"/>
              <w:jc w:val="both"/>
              <w:rPr>
                <w:rFonts w:cs="Arial"/>
                <w:lang w:val="x-none"/>
              </w:rPr>
            </w:pPr>
          </w:p>
          <w:p w14:paraId="795A75F2" w14:textId="77777777" w:rsidR="00E97E40" w:rsidRDefault="00E97E40" w:rsidP="00DB2E1C">
            <w:pPr>
              <w:spacing w:line="276" w:lineRule="auto"/>
              <w:jc w:val="both"/>
              <w:rPr>
                <w:rFonts w:cs="Arial"/>
                <w:lang w:val="x-none"/>
              </w:rPr>
            </w:pPr>
          </w:p>
          <w:p w14:paraId="1E6BC053" w14:textId="77777777" w:rsidR="00E97E40" w:rsidRDefault="00E97E40" w:rsidP="00DB2E1C">
            <w:pPr>
              <w:spacing w:line="276" w:lineRule="auto"/>
              <w:jc w:val="both"/>
              <w:rPr>
                <w:rFonts w:cs="Arial"/>
                <w:lang w:val="x-none"/>
              </w:rPr>
            </w:pPr>
          </w:p>
          <w:p w14:paraId="26BDE9ED" w14:textId="77777777" w:rsidR="00E97E40" w:rsidRDefault="00E97E40" w:rsidP="00DB2E1C">
            <w:pPr>
              <w:spacing w:line="276" w:lineRule="auto"/>
              <w:jc w:val="both"/>
              <w:rPr>
                <w:rFonts w:cs="Arial"/>
                <w:lang w:val="x-none"/>
              </w:rPr>
            </w:pPr>
          </w:p>
          <w:p w14:paraId="5EC3DE4C" w14:textId="77777777" w:rsidR="00E97E40" w:rsidRDefault="00E97E40" w:rsidP="00DB2E1C">
            <w:pPr>
              <w:spacing w:line="276" w:lineRule="auto"/>
              <w:jc w:val="both"/>
              <w:rPr>
                <w:rFonts w:cs="Arial"/>
                <w:lang w:val="x-none"/>
              </w:rPr>
            </w:pPr>
          </w:p>
          <w:p w14:paraId="1B33E21A" w14:textId="77777777" w:rsidR="00E97E40" w:rsidRDefault="00E97E40" w:rsidP="00DB2E1C">
            <w:pPr>
              <w:spacing w:line="276" w:lineRule="auto"/>
              <w:jc w:val="both"/>
              <w:rPr>
                <w:rFonts w:cs="Arial"/>
                <w:lang w:val="x-none"/>
              </w:rPr>
            </w:pPr>
          </w:p>
          <w:p w14:paraId="3075C6C7" w14:textId="77777777" w:rsidR="00E97E40" w:rsidRDefault="00E97E40" w:rsidP="00DB2E1C">
            <w:pPr>
              <w:spacing w:line="276" w:lineRule="auto"/>
              <w:jc w:val="both"/>
              <w:rPr>
                <w:rFonts w:cs="Arial"/>
                <w:lang w:val="x-none"/>
              </w:rPr>
            </w:pPr>
          </w:p>
          <w:p w14:paraId="31579723" w14:textId="77777777" w:rsidR="00E97E40" w:rsidRDefault="00E97E40" w:rsidP="00DB2E1C">
            <w:pPr>
              <w:spacing w:line="276" w:lineRule="auto"/>
              <w:jc w:val="both"/>
              <w:rPr>
                <w:rFonts w:cs="Arial"/>
                <w:lang w:val="x-none"/>
              </w:rPr>
            </w:pPr>
          </w:p>
          <w:p w14:paraId="084DE133" w14:textId="77777777" w:rsidR="00E97E40" w:rsidRDefault="00E97E40" w:rsidP="00DB2E1C">
            <w:pPr>
              <w:spacing w:line="276" w:lineRule="auto"/>
              <w:jc w:val="both"/>
              <w:rPr>
                <w:rFonts w:cs="Arial"/>
                <w:lang w:val="x-none"/>
              </w:rPr>
            </w:pPr>
          </w:p>
          <w:p w14:paraId="2EC51FF2" w14:textId="77777777" w:rsidR="00E97E40" w:rsidRDefault="00E97E40" w:rsidP="00DB2E1C">
            <w:pPr>
              <w:spacing w:line="276" w:lineRule="auto"/>
              <w:jc w:val="both"/>
              <w:rPr>
                <w:rFonts w:cs="Arial"/>
                <w:lang w:val="x-none"/>
              </w:rPr>
            </w:pPr>
          </w:p>
          <w:p w14:paraId="5B674627" w14:textId="77777777" w:rsidR="00E97E40" w:rsidRDefault="00E97E40" w:rsidP="00DB2E1C">
            <w:pPr>
              <w:spacing w:line="276" w:lineRule="auto"/>
              <w:jc w:val="both"/>
              <w:rPr>
                <w:rFonts w:cs="Arial"/>
                <w:lang w:val="x-none"/>
              </w:rPr>
            </w:pPr>
          </w:p>
          <w:p w14:paraId="23FB2BB3" w14:textId="77777777" w:rsidR="00E97E40" w:rsidRDefault="00E97E40" w:rsidP="00DB2E1C">
            <w:pPr>
              <w:spacing w:line="276" w:lineRule="auto"/>
              <w:jc w:val="both"/>
              <w:rPr>
                <w:rFonts w:cs="Arial"/>
                <w:lang w:val="x-none"/>
              </w:rPr>
            </w:pPr>
          </w:p>
          <w:p w14:paraId="75C82A38" w14:textId="77777777" w:rsidR="00E97E40" w:rsidRDefault="00E97E40" w:rsidP="00DB2E1C">
            <w:pPr>
              <w:spacing w:line="276" w:lineRule="auto"/>
              <w:jc w:val="both"/>
              <w:rPr>
                <w:rFonts w:cs="Arial"/>
                <w:lang w:val="x-none"/>
              </w:rPr>
            </w:pPr>
          </w:p>
          <w:p w14:paraId="1B08AF64" w14:textId="77777777" w:rsidR="00E97E40" w:rsidRDefault="00E97E40" w:rsidP="00DB2E1C">
            <w:pPr>
              <w:spacing w:line="276" w:lineRule="auto"/>
              <w:jc w:val="both"/>
              <w:rPr>
                <w:rFonts w:cs="Arial"/>
                <w:lang w:val="x-none"/>
              </w:rPr>
            </w:pPr>
          </w:p>
          <w:p w14:paraId="373D4B59" w14:textId="77777777" w:rsidR="00E97E40" w:rsidRDefault="00E97E40" w:rsidP="00DB2E1C">
            <w:pPr>
              <w:spacing w:line="276" w:lineRule="auto"/>
              <w:jc w:val="both"/>
              <w:rPr>
                <w:rFonts w:cs="Arial"/>
                <w:lang w:val="x-none"/>
              </w:rPr>
            </w:pPr>
          </w:p>
          <w:p w14:paraId="45805BC4" w14:textId="77777777" w:rsidR="00E97E40" w:rsidRDefault="00E97E40" w:rsidP="00DB2E1C">
            <w:pPr>
              <w:spacing w:line="276" w:lineRule="auto"/>
              <w:jc w:val="both"/>
              <w:rPr>
                <w:rFonts w:cs="Arial"/>
                <w:lang w:val="x-none"/>
              </w:rPr>
            </w:pPr>
          </w:p>
          <w:p w14:paraId="684D3E26" w14:textId="77777777" w:rsidR="00E97E40" w:rsidRDefault="00E97E40" w:rsidP="00DB2E1C">
            <w:pPr>
              <w:spacing w:line="276" w:lineRule="auto"/>
              <w:jc w:val="both"/>
              <w:rPr>
                <w:rFonts w:cs="Arial"/>
                <w:lang w:val="x-none"/>
              </w:rPr>
            </w:pPr>
          </w:p>
          <w:p w14:paraId="765630BC" w14:textId="77777777" w:rsidR="00E97E40" w:rsidRPr="00501F4D" w:rsidRDefault="00E97E40" w:rsidP="00DB2E1C">
            <w:pPr>
              <w:spacing w:line="276" w:lineRule="auto"/>
              <w:jc w:val="both"/>
              <w:rPr>
                <w:rFonts w:cs="Arial"/>
                <w:lang w:val="x-none"/>
              </w:rPr>
            </w:pPr>
            <w:r>
              <w:rPr>
                <w:rFonts w:cs="Arial"/>
                <w:lang w:val="x-none"/>
              </w:rPr>
              <w:t>MDDSZ</w:t>
            </w:r>
          </w:p>
        </w:tc>
        <w:tc>
          <w:tcPr>
            <w:tcW w:w="414" w:type="pct"/>
          </w:tcPr>
          <w:p w14:paraId="6398A2F1" w14:textId="77777777" w:rsidR="00E97E40" w:rsidRDefault="00E97E40" w:rsidP="00DB2E1C">
            <w:pPr>
              <w:spacing w:line="276" w:lineRule="auto"/>
              <w:jc w:val="both"/>
              <w:rPr>
                <w:rFonts w:cs="Arial"/>
                <w:lang w:val="x-none"/>
              </w:rPr>
            </w:pPr>
            <w:r>
              <w:rPr>
                <w:rFonts w:cs="Arial"/>
                <w:lang w:val="x-none"/>
              </w:rPr>
              <w:t>2026-2027</w:t>
            </w:r>
          </w:p>
          <w:p w14:paraId="71AFE11F" w14:textId="77777777" w:rsidR="00E97E40" w:rsidRDefault="00E97E40" w:rsidP="00DB2E1C">
            <w:pPr>
              <w:spacing w:line="276" w:lineRule="auto"/>
              <w:jc w:val="both"/>
              <w:rPr>
                <w:rFonts w:cs="Arial"/>
                <w:lang w:val="x-none"/>
              </w:rPr>
            </w:pPr>
          </w:p>
          <w:p w14:paraId="035C5FD8" w14:textId="77777777" w:rsidR="00E97E40" w:rsidRDefault="00E97E40" w:rsidP="00DB2E1C">
            <w:pPr>
              <w:spacing w:line="276" w:lineRule="auto"/>
              <w:jc w:val="both"/>
              <w:rPr>
                <w:rFonts w:cs="Arial"/>
                <w:lang w:val="x-none"/>
              </w:rPr>
            </w:pPr>
          </w:p>
          <w:p w14:paraId="09D5A56F" w14:textId="77777777" w:rsidR="00E97E40" w:rsidRDefault="00E97E40" w:rsidP="00DB2E1C">
            <w:pPr>
              <w:spacing w:line="276" w:lineRule="auto"/>
              <w:jc w:val="both"/>
              <w:rPr>
                <w:rFonts w:cs="Arial"/>
                <w:lang w:val="x-none"/>
              </w:rPr>
            </w:pPr>
          </w:p>
          <w:p w14:paraId="64383D22" w14:textId="77777777" w:rsidR="00E97E40" w:rsidRDefault="00E97E40" w:rsidP="00DB2E1C">
            <w:pPr>
              <w:spacing w:line="276" w:lineRule="auto"/>
              <w:jc w:val="both"/>
              <w:rPr>
                <w:rFonts w:cs="Arial"/>
                <w:lang w:val="x-none"/>
              </w:rPr>
            </w:pPr>
          </w:p>
          <w:p w14:paraId="5C8E28D3" w14:textId="77777777" w:rsidR="00E97E40" w:rsidRDefault="00E97E40" w:rsidP="00DB2E1C">
            <w:pPr>
              <w:spacing w:line="276" w:lineRule="auto"/>
              <w:jc w:val="both"/>
              <w:rPr>
                <w:rFonts w:cs="Arial"/>
                <w:lang w:val="x-none"/>
              </w:rPr>
            </w:pPr>
          </w:p>
          <w:p w14:paraId="54C120EF" w14:textId="77777777" w:rsidR="00E97E40" w:rsidRDefault="00E97E40" w:rsidP="00DB2E1C">
            <w:pPr>
              <w:spacing w:line="276" w:lineRule="auto"/>
              <w:jc w:val="both"/>
              <w:rPr>
                <w:rFonts w:cs="Arial"/>
                <w:lang w:val="x-none"/>
              </w:rPr>
            </w:pPr>
          </w:p>
          <w:p w14:paraId="10195B73" w14:textId="77777777" w:rsidR="00E97E40" w:rsidRDefault="00E97E40" w:rsidP="00DB2E1C">
            <w:pPr>
              <w:spacing w:line="276" w:lineRule="auto"/>
              <w:jc w:val="both"/>
              <w:rPr>
                <w:rFonts w:cs="Arial"/>
                <w:lang w:val="x-none"/>
              </w:rPr>
            </w:pPr>
          </w:p>
          <w:p w14:paraId="37D61076" w14:textId="77777777" w:rsidR="00E97E40" w:rsidRDefault="00E97E40" w:rsidP="00DB2E1C">
            <w:pPr>
              <w:spacing w:line="276" w:lineRule="auto"/>
              <w:jc w:val="both"/>
              <w:rPr>
                <w:rFonts w:cs="Arial"/>
                <w:lang w:val="x-none"/>
              </w:rPr>
            </w:pPr>
          </w:p>
          <w:p w14:paraId="2A4255DC" w14:textId="77777777" w:rsidR="00E97E40" w:rsidRDefault="00E97E40" w:rsidP="00DB2E1C">
            <w:pPr>
              <w:spacing w:line="276" w:lineRule="auto"/>
              <w:jc w:val="both"/>
              <w:rPr>
                <w:rFonts w:cs="Arial"/>
                <w:lang w:val="x-none"/>
              </w:rPr>
            </w:pPr>
          </w:p>
          <w:p w14:paraId="4DE4AE57" w14:textId="77777777" w:rsidR="00E97E40" w:rsidRDefault="00E97E40" w:rsidP="00DB2E1C">
            <w:pPr>
              <w:spacing w:line="276" w:lineRule="auto"/>
              <w:jc w:val="both"/>
              <w:rPr>
                <w:rFonts w:cs="Arial"/>
                <w:lang w:val="x-none"/>
              </w:rPr>
            </w:pPr>
          </w:p>
          <w:p w14:paraId="59011C24" w14:textId="77777777" w:rsidR="00E97E40" w:rsidRDefault="00E97E40" w:rsidP="00DB2E1C">
            <w:pPr>
              <w:spacing w:line="276" w:lineRule="auto"/>
              <w:jc w:val="both"/>
              <w:rPr>
                <w:rFonts w:cs="Arial"/>
                <w:lang w:val="x-none"/>
              </w:rPr>
            </w:pPr>
          </w:p>
          <w:p w14:paraId="1AA1776F" w14:textId="77777777" w:rsidR="00E97E40" w:rsidRDefault="00E97E40" w:rsidP="00DB2E1C">
            <w:pPr>
              <w:spacing w:line="276" w:lineRule="auto"/>
              <w:jc w:val="both"/>
              <w:rPr>
                <w:rFonts w:cs="Arial"/>
                <w:lang w:val="x-none"/>
              </w:rPr>
            </w:pPr>
          </w:p>
          <w:p w14:paraId="3F6F9572" w14:textId="77777777" w:rsidR="00E97E40" w:rsidRDefault="00E97E40" w:rsidP="00DB2E1C">
            <w:pPr>
              <w:spacing w:line="276" w:lineRule="auto"/>
              <w:jc w:val="both"/>
              <w:rPr>
                <w:rFonts w:cs="Arial"/>
                <w:lang w:val="x-none"/>
              </w:rPr>
            </w:pPr>
          </w:p>
          <w:p w14:paraId="36C51221" w14:textId="77777777" w:rsidR="00E97E40" w:rsidRDefault="00E97E40" w:rsidP="00DB2E1C">
            <w:pPr>
              <w:spacing w:line="276" w:lineRule="auto"/>
              <w:jc w:val="both"/>
              <w:rPr>
                <w:rFonts w:cs="Arial"/>
                <w:lang w:val="x-none"/>
              </w:rPr>
            </w:pPr>
          </w:p>
          <w:p w14:paraId="41553C0D" w14:textId="77777777" w:rsidR="00E97E40" w:rsidRDefault="00E97E40" w:rsidP="00DB2E1C">
            <w:pPr>
              <w:spacing w:line="276" w:lineRule="auto"/>
              <w:jc w:val="both"/>
              <w:rPr>
                <w:rFonts w:cs="Arial"/>
                <w:lang w:val="x-none"/>
              </w:rPr>
            </w:pPr>
          </w:p>
          <w:p w14:paraId="7DEDA42C" w14:textId="77777777" w:rsidR="00E97E40" w:rsidRDefault="00E97E40" w:rsidP="00DB2E1C">
            <w:pPr>
              <w:spacing w:line="276" w:lineRule="auto"/>
              <w:jc w:val="both"/>
              <w:rPr>
                <w:rFonts w:cs="Arial"/>
                <w:lang w:val="x-none"/>
              </w:rPr>
            </w:pPr>
          </w:p>
          <w:p w14:paraId="20C029F1" w14:textId="77777777" w:rsidR="00E97E40" w:rsidRDefault="00E97E40" w:rsidP="00DB2E1C">
            <w:pPr>
              <w:spacing w:line="276" w:lineRule="auto"/>
              <w:jc w:val="both"/>
              <w:rPr>
                <w:rFonts w:cs="Arial"/>
                <w:lang w:val="x-none"/>
              </w:rPr>
            </w:pPr>
          </w:p>
          <w:p w14:paraId="68E925B6" w14:textId="77777777" w:rsidR="00E97E40" w:rsidRDefault="00E97E40" w:rsidP="00DB2E1C">
            <w:pPr>
              <w:spacing w:line="276" w:lineRule="auto"/>
              <w:jc w:val="both"/>
              <w:rPr>
                <w:rFonts w:cs="Arial"/>
                <w:lang w:val="x-none"/>
              </w:rPr>
            </w:pPr>
          </w:p>
          <w:p w14:paraId="53589C58" w14:textId="77777777" w:rsidR="00E97E40" w:rsidRPr="00501F4D" w:rsidRDefault="00E97E40" w:rsidP="00DB2E1C">
            <w:pPr>
              <w:spacing w:line="276" w:lineRule="auto"/>
              <w:jc w:val="both"/>
              <w:rPr>
                <w:rFonts w:cs="Arial"/>
                <w:lang w:val="x-none"/>
              </w:rPr>
            </w:pPr>
            <w:r>
              <w:rPr>
                <w:rFonts w:cs="Arial"/>
                <w:lang w:val="x-none"/>
              </w:rPr>
              <w:t>2026-2027</w:t>
            </w:r>
          </w:p>
        </w:tc>
        <w:tc>
          <w:tcPr>
            <w:tcW w:w="639" w:type="pct"/>
          </w:tcPr>
          <w:p w14:paraId="0972C506" w14:textId="77777777" w:rsidR="00E97E40" w:rsidRPr="003644A0" w:rsidRDefault="00E97E40" w:rsidP="00DB2E1C">
            <w:pPr>
              <w:spacing w:line="276" w:lineRule="auto"/>
              <w:jc w:val="both"/>
              <w:rPr>
                <w:rFonts w:cs="Arial"/>
                <w:lang w:val="x-none"/>
              </w:rPr>
            </w:pPr>
            <w:r w:rsidRPr="003644A0">
              <w:rPr>
                <w:rFonts w:cs="Arial"/>
                <w:lang w:val="x-none"/>
              </w:rPr>
              <w:t xml:space="preserve">PP 241006 </w:t>
            </w:r>
          </w:p>
          <w:p w14:paraId="12FD1D9F" w14:textId="77777777" w:rsidR="00E97E40" w:rsidRPr="003644A0" w:rsidRDefault="00E97E40" w:rsidP="00DB2E1C">
            <w:pPr>
              <w:spacing w:line="276" w:lineRule="auto"/>
              <w:jc w:val="both"/>
              <w:rPr>
                <w:rFonts w:cs="Arial"/>
                <w:lang w:val="x-none"/>
              </w:rPr>
            </w:pPr>
            <w:r w:rsidRPr="003644A0">
              <w:rPr>
                <w:rFonts w:cs="Arial"/>
                <w:lang w:val="x-none"/>
              </w:rPr>
              <w:t xml:space="preserve">AMIF 21-27 </w:t>
            </w:r>
          </w:p>
          <w:p w14:paraId="13661735" w14:textId="77777777" w:rsidR="00E97E40" w:rsidRPr="003644A0" w:rsidRDefault="00E97E40" w:rsidP="00DB2E1C">
            <w:pPr>
              <w:spacing w:line="276" w:lineRule="auto"/>
              <w:jc w:val="both"/>
              <w:rPr>
                <w:rFonts w:cs="Arial"/>
                <w:lang w:val="x-none"/>
              </w:rPr>
            </w:pPr>
            <w:r w:rsidRPr="003644A0">
              <w:rPr>
                <w:rFonts w:cs="Arial"/>
                <w:lang w:val="x-none"/>
              </w:rPr>
              <w:t>SLO, 1542-</w:t>
            </w:r>
          </w:p>
          <w:p w14:paraId="4E9519CE" w14:textId="77777777" w:rsidR="00E97E40" w:rsidRPr="003644A0" w:rsidRDefault="00E97E40" w:rsidP="00DB2E1C">
            <w:pPr>
              <w:spacing w:line="276" w:lineRule="auto"/>
              <w:jc w:val="both"/>
              <w:rPr>
                <w:rFonts w:cs="Arial"/>
                <w:lang w:val="x-none"/>
              </w:rPr>
            </w:pPr>
            <w:r w:rsidRPr="003644A0">
              <w:rPr>
                <w:rFonts w:cs="Arial"/>
                <w:lang w:val="x-none"/>
              </w:rPr>
              <w:t>23-0003 -</w:t>
            </w:r>
          </w:p>
          <w:p w14:paraId="490BCD9A" w14:textId="77777777" w:rsidR="00E97E40" w:rsidRPr="003644A0" w:rsidRDefault="00E97E40" w:rsidP="00DB2E1C">
            <w:pPr>
              <w:spacing w:line="276" w:lineRule="auto"/>
              <w:jc w:val="both"/>
              <w:rPr>
                <w:rFonts w:cs="Arial"/>
                <w:lang w:val="x-none"/>
              </w:rPr>
            </w:pPr>
            <w:r w:rsidRPr="003644A0">
              <w:rPr>
                <w:rFonts w:cs="Arial"/>
                <w:lang w:val="x-none"/>
              </w:rPr>
              <w:t xml:space="preserve">Izvedba </w:t>
            </w:r>
          </w:p>
          <w:p w14:paraId="64DB57A6" w14:textId="77777777" w:rsidR="00E97E40" w:rsidRPr="003644A0" w:rsidRDefault="00E97E40" w:rsidP="00DB2E1C">
            <w:pPr>
              <w:spacing w:line="276" w:lineRule="auto"/>
              <w:jc w:val="both"/>
              <w:rPr>
                <w:rFonts w:cs="Arial"/>
                <w:lang w:val="x-none"/>
              </w:rPr>
            </w:pPr>
            <w:r w:rsidRPr="003644A0">
              <w:rPr>
                <w:rFonts w:cs="Arial"/>
                <w:lang w:val="x-none"/>
              </w:rPr>
              <w:t xml:space="preserve">programa </w:t>
            </w:r>
          </w:p>
          <w:p w14:paraId="4DBE58D1" w14:textId="77777777" w:rsidR="00E97E40" w:rsidRPr="003644A0" w:rsidRDefault="00E97E40" w:rsidP="00DB2E1C">
            <w:pPr>
              <w:spacing w:line="276" w:lineRule="auto"/>
              <w:jc w:val="both"/>
              <w:rPr>
                <w:rFonts w:cs="Arial"/>
                <w:lang w:val="x-none"/>
              </w:rPr>
            </w:pPr>
            <w:r w:rsidRPr="003644A0">
              <w:rPr>
                <w:rFonts w:cs="Arial"/>
                <w:lang w:val="x-none"/>
              </w:rPr>
              <w:t>AMIF 2021-</w:t>
            </w:r>
          </w:p>
          <w:p w14:paraId="1A6217C7" w14:textId="77777777" w:rsidR="00E97E40" w:rsidRPr="003644A0" w:rsidRDefault="00E97E40" w:rsidP="00DB2E1C">
            <w:pPr>
              <w:spacing w:line="276" w:lineRule="auto"/>
              <w:jc w:val="both"/>
              <w:rPr>
                <w:rFonts w:cs="Arial"/>
                <w:lang w:val="x-none"/>
              </w:rPr>
            </w:pPr>
            <w:r w:rsidRPr="003644A0">
              <w:rPr>
                <w:rFonts w:cs="Arial"/>
                <w:lang w:val="x-none"/>
              </w:rPr>
              <w:t>2027</w:t>
            </w:r>
          </w:p>
          <w:p w14:paraId="18842743" w14:textId="01CED93A" w:rsidR="00E97E40" w:rsidRDefault="004B7320" w:rsidP="00DB2E1C">
            <w:pPr>
              <w:spacing w:line="276" w:lineRule="auto"/>
              <w:jc w:val="both"/>
              <w:rPr>
                <w:rFonts w:cs="Arial"/>
                <w:lang w:val="x-none"/>
              </w:rPr>
            </w:pPr>
            <w:r w:rsidRPr="004B7320">
              <w:rPr>
                <w:rFonts w:cs="Arial"/>
                <w:lang w:val="x-none"/>
              </w:rPr>
              <w:t xml:space="preserve">22.290,45 </w:t>
            </w:r>
          </w:p>
          <w:p w14:paraId="38A7C740" w14:textId="77777777" w:rsidR="004B7320" w:rsidRDefault="004B7320" w:rsidP="00DB2E1C">
            <w:pPr>
              <w:spacing w:line="276" w:lineRule="auto"/>
              <w:jc w:val="both"/>
              <w:rPr>
                <w:rFonts w:cs="Arial"/>
                <w:lang w:val="x-none"/>
              </w:rPr>
            </w:pPr>
          </w:p>
          <w:p w14:paraId="20E2EDFD" w14:textId="77777777" w:rsidR="00E97E40" w:rsidRPr="003644A0" w:rsidRDefault="00E97E40" w:rsidP="00DB2E1C">
            <w:pPr>
              <w:spacing w:line="276" w:lineRule="auto"/>
              <w:jc w:val="both"/>
              <w:rPr>
                <w:rFonts w:cs="Arial"/>
                <w:lang w:val="x-none"/>
              </w:rPr>
            </w:pPr>
            <w:r w:rsidRPr="003644A0">
              <w:rPr>
                <w:rFonts w:cs="Arial"/>
                <w:lang w:val="x-none"/>
              </w:rPr>
              <w:t xml:space="preserve">PP 241004 </w:t>
            </w:r>
          </w:p>
          <w:p w14:paraId="3CD0C2AD" w14:textId="77777777" w:rsidR="00E97E40" w:rsidRPr="003644A0" w:rsidRDefault="00E97E40" w:rsidP="00DB2E1C">
            <w:pPr>
              <w:spacing w:line="276" w:lineRule="auto"/>
              <w:jc w:val="both"/>
              <w:rPr>
                <w:rFonts w:cs="Arial"/>
                <w:lang w:val="x-none"/>
              </w:rPr>
            </w:pPr>
            <w:r w:rsidRPr="003644A0">
              <w:rPr>
                <w:rFonts w:cs="Arial"/>
                <w:lang w:val="x-none"/>
              </w:rPr>
              <w:t xml:space="preserve">AMIF 21-27 </w:t>
            </w:r>
          </w:p>
          <w:p w14:paraId="2FC9306E" w14:textId="77777777" w:rsidR="00E97E40" w:rsidRPr="003644A0" w:rsidRDefault="00E97E40" w:rsidP="00DB2E1C">
            <w:pPr>
              <w:spacing w:line="276" w:lineRule="auto"/>
              <w:jc w:val="both"/>
              <w:rPr>
                <w:rFonts w:cs="Arial"/>
                <w:lang w:val="x-none"/>
              </w:rPr>
            </w:pPr>
            <w:r w:rsidRPr="003644A0">
              <w:rPr>
                <w:rFonts w:cs="Arial"/>
                <w:lang w:val="x-none"/>
              </w:rPr>
              <w:t>EU, 1542-23-</w:t>
            </w:r>
          </w:p>
          <w:p w14:paraId="5453ADAC" w14:textId="77777777" w:rsidR="00E97E40" w:rsidRPr="003644A0" w:rsidRDefault="00E97E40" w:rsidP="00DB2E1C">
            <w:pPr>
              <w:spacing w:line="276" w:lineRule="auto"/>
              <w:jc w:val="both"/>
              <w:rPr>
                <w:rFonts w:cs="Arial"/>
                <w:lang w:val="x-none"/>
              </w:rPr>
            </w:pPr>
            <w:r w:rsidRPr="003644A0">
              <w:rPr>
                <w:rFonts w:cs="Arial"/>
                <w:lang w:val="x-none"/>
              </w:rPr>
              <w:t>0003 -</w:t>
            </w:r>
          </w:p>
          <w:p w14:paraId="293A84CA" w14:textId="77777777" w:rsidR="00E97E40" w:rsidRPr="003644A0" w:rsidRDefault="00E97E40" w:rsidP="00DB2E1C">
            <w:pPr>
              <w:spacing w:line="276" w:lineRule="auto"/>
              <w:jc w:val="both"/>
              <w:rPr>
                <w:rFonts w:cs="Arial"/>
                <w:lang w:val="x-none"/>
              </w:rPr>
            </w:pPr>
            <w:r w:rsidRPr="003644A0">
              <w:rPr>
                <w:rFonts w:cs="Arial"/>
                <w:lang w:val="x-none"/>
              </w:rPr>
              <w:t xml:space="preserve">Izvedba </w:t>
            </w:r>
          </w:p>
          <w:p w14:paraId="4505030A" w14:textId="77777777" w:rsidR="00E97E40" w:rsidRPr="003644A0" w:rsidRDefault="00E97E40" w:rsidP="00DB2E1C">
            <w:pPr>
              <w:spacing w:line="276" w:lineRule="auto"/>
              <w:jc w:val="both"/>
              <w:rPr>
                <w:rFonts w:cs="Arial"/>
                <w:lang w:val="x-none"/>
              </w:rPr>
            </w:pPr>
            <w:r w:rsidRPr="003644A0">
              <w:rPr>
                <w:rFonts w:cs="Arial"/>
                <w:lang w:val="x-none"/>
              </w:rPr>
              <w:t xml:space="preserve">programa </w:t>
            </w:r>
          </w:p>
          <w:p w14:paraId="6C525F50" w14:textId="77777777" w:rsidR="00E97E40" w:rsidRPr="003644A0" w:rsidRDefault="00E97E40" w:rsidP="00DB2E1C">
            <w:pPr>
              <w:spacing w:line="276" w:lineRule="auto"/>
              <w:jc w:val="both"/>
              <w:rPr>
                <w:rFonts w:cs="Arial"/>
                <w:lang w:val="x-none"/>
              </w:rPr>
            </w:pPr>
            <w:r w:rsidRPr="003644A0">
              <w:rPr>
                <w:rFonts w:cs="Arial"/>
                <w:lang w:val="x-none"/>
              </w:rPr>
              <w:t>AMIF 2021-</w:t>
            </w:r>
          </w:p>
          <w:p w14:paraId="2F1F613F" w14:textId="77777777" w:rsidR="00E97E40" w:rsidRPr="003644A0" w:rsidRDefault="00E97E40" w:rsidP="00DB2E1C">
            <w:pPr>
              <w:spacing w:line="276" w:lineRule="auto"/>
              <w:jc w:val="both"/>
              <w:rPr>
                <w:rFonts w:cs="Arial"/>
                <w:lang w:val="x-none"/>
              </w:rPr>
            </w:pPr>
            <w:r w:rsidRPr="003644A0">
              <w:rPr>
                <w:rFonts w:cs="Arial"/>
                <w:lang w:val="x-none"/>
              </w:rPr>
              <w:t>2027</w:t>
            </w:r>
          </w:p>
          <w:p w14:paraId="48221767" w14:textId="3E10F05D" w:rsidR="00E97E40" w:rsidRDefault="004B7320" w:rsidP="00DB2E1C">
            <w:pPr>
              <w:spacing w:line="276" w:lineRule="auto"/>
              <w:jc w:val="both"/>
              <w:rPr>
                <w:rFonts w:cs="Arial"/>
                <w:lang w:val="x-none"/>
              </w:rPr>
            </w:pPr>
            <w:r w:rsidRPr="004B7320">
              <w:rPr>
                <w:rFonts w:cs="Arial"/>
                <w:lang w:val="x-none"/>
              </w:rPr>
              <w:t xml:space="preserve">66.871,34 </w:t>
            </w:r>
          </w:p>
          <w:p w14:paraId="39520AE3" w14:textId="77777777" w:rsidR="004B7320" w:rsidRDefault="004B7320" w:rsidP="00DB2E1C">
            <w:pPr>
              <w:spacing w:line="276" w:lineRule="auto"/>
              <w:jc w:val="both"/>
              <w:rPr>
                <w:rFonts w:cs="Arial"/>
                <w:lang w:val="x-none"/>
              </w:rPr>
            </w:pPr>
          </w:p>
          <w:p w14:paraId="5EE892DF" w14:textId="77777777" w:rsidR="00E97E40" w:rsidRDefault="00E97E40" w:rsidP="00DB2E1C">
            <w:pPr>
              <w:spacing w:line="276" w:lineRule="auto"/>
              <w:jc w:val="both"/>
              <w:rPr>
                <w:rFonts w:cs="Arial"/>
                <w:lang w:val="x-none"/>
              </w:rPr>
            </w:pPr>
            <w:r w:rsidRPr="00EB7AA1">
              <w:rPr>
                <w:rFonts w:cs="Arial"/>
                <w:lang w:val="x-none"/>
              </w:rPr>
              <w:t>PP 170083 - Javni socialnovarstveni programi</w:t>
            </w:r>
          </w:p>
          <w:p w14:paraId="1B5767A8" w14:textId="1862F2E8" w:rsidR="00E97E40" w:rsidRDefault="00E97E40" w:rsidP="00DB2E1C">
            <w:pPr>
              <w:spacing w:line="276" w:lineRule="auto"/>
              <w:jc w:val="both"/>
              <w:rPr>
                <w:rFonts w:cs="Arial"/>
                <w:lang w:val="x-none"/>
              </w:rPr>
            </w:pPr>
            <w:r w:rsidRPr="00E534AB">
              <w:rPr>
                <w:rFonts w:cs="Arial"/>
                <w:lang w:val="x-none"/>
              </w:rPr>
              <w:t>5.700.000,00</w:t>
            </w:r>
            <w:r w:rsidR="0064726B">
              <w:rPr>
                <w:rFonts w:cs="Arial"/>
                <w:lang w:val="x-none"/>
              </w:rPr>
              <w:t xml:space="preserve"> (ista sredstva kot pri ukrepu št. 1)</w:t>
            </w:r>
            <w:r>
              <w:rPr>
                <w:rFonts w:cs="Arial"/>
                <w:lang w:val="x-none"/>
              </w:rPr>
              <w:t xml:space="preserve"> </w:t>
            </w:r>
          </w:p>
          <w:p w14:paraId="03304810" w14:textId="77777777" w:rsidR="00E97E40" w:rsidRPr="00EB7AA1" w:rsidRDefault="00E97E40" w:rsidP="00DB2E1C">
            <w:pPr>
              <w:spacing w:line="276" w:lineRule="auto"/>
              <w:jc w:val="both"/>
              <w:rPr>
                <w:rFonts w:cs="Arial"/>
                <w:lang w:val="x-none"/>
              </w:rPr>
            </w:pPr>
          </w:p>
          <w:p w14:paraId="6E4951D8" w14:textId="77777777" w:rsidR="00E97E40" w:rsidRPr="00EB7AA1" w:rsidRDefault="00E97E40" w:rsidP="00DB2E1C">
            <w:pPr>
              <w:spacing w:line="276" w:lineRule="auto"/>
              <w:jc w:val="both"/>
              <w:rPr>
                <w:rFonts w:cs="Arial"/>
                <w:lang w:val="x-none"/>
              </w:rPr>
            </w:pPr>
            <w:r w:rsidRPr="00EB7AA1">
              <w:rPr>
                <w:rFonts w:cs="Arial"/>
                <w:lang w:val="x-none"/>
              </w:rPr>
              <w:t xml:space="preserve">PP 170082 – Razvojni in </w:t>
            </w:r>
            <w:r w:rsidRPr="00EB7AA1">
              <w:rPr>
                <w:rFonts w:cs="Arial"/>
                <w:lang w:val="x-none"/>
              </w:rPr>
              <w:lastRenderedPageBreak/>
              <w:t xml:space="preserve">eksperimentalni socialnovarstveni programi </w:t>
            </w:r>
          </w:p>
          <w:p w14:paraId="0DD5C8FB" w14:textId="77777777" w:rsidR="00E97E40" w:rsidRDefault="00E97E40" w:rsidP="00DB2E1C">
            <w:pPr>
              <w:spacing w:line="276" w:lineRule="auto"/>
              <w:jc w:val="both"/>
              <w:rPr>
                <w:rFonts w:cs="Arial"/>
                <w:lang w:val="x-none"/>
              </w:rPr>
            </w:pPr>
            <w:r>
              <w:rPr>
                <w:rFonts w:cs="Arial"/>
                <w:lang w:val="x-none"/>
              </w:rPr>
              <w:t>300</w:t>
            </w:r>
            <w:r w:rsidRPr="00EB7AA1">
              <w:rPr>
                <w:rFonts w:cs="Arial"/>
                <w:lang w:val="x-none"/>
              </w:rPr>
              <w:t>.</w:t>
            </w:r>
            <w:r>
              <w:rPr>
                <w:rFonts w:cs="Arial"/>
                <w:lang w:val="x-none"/>
              </w:rPr>
              <w:t>000</w:t>
            </w:r>
            <w:r w:rsidRPr="00EB7AA1">
              <w:rPr>
                <w:rFonts w:cs="Arial"/>
                <w:lang w:val="x-none"/>
              </w:rPr>
              <w:t>,</w:t>
            </w:r>
            <w:r>
              <w:rPr>
                <w:rFonts w:cs="Arial"/>
                <w:lang w:val="x-none"/>
              </w:rPr>
              <w:t>0</w:t>
            </w:r>
            <w:r w:rsidRPr="00EB7AA1">
              <w:rPr>
                <w:rFonts w:cs="Arial"/>
                <w:lang w:val="x-none"/>
              </w:rPr>
              <w:t xml:space="preserve">0 </w:t>
            </w:r>
          </w:p>
          <w:p w14:paraId="5D8BF2D0" w14:textId="00F71BB7" w:rsidR="00E97E40" w:rsidRPr="00501F4D" w:rsidRDefault="0064726B" w:rsidP="00DB2E1C">
            <w:pPr>
              <w:spacing w:line="276" w:lineRule="auto"/>
              <w:jc w:val="both"/>
              <w:rPr>
                <w:rFonts w:cs="Arial"/>
                <w:lang w:val="x-none"/>
              </w:rPr>
            </w:pPr>
            <w:r>
              <w:rPr>
                <w:rFonts w:cs="Arial"/>
                <w:lang w:val="x-none"/>
              </w:rPr>
              <w:t>(ista sredstva kot pri ukrepu št. 1)</w:t>
            </w:r>
          </w:p>
        </w:tc>
        <w:tc>
          <w:tcPr>
            <w:tcW w:w="639" w:type="pct"/>
          </w:tcPr>
          <w:p w14:paraId="71B2AF46" w14:textId="77777777" w:rsidR="004B7320" w:rsidRPr="004B7320" w:rsidRDefault="004B7320" w:rsidP="004B7320">
            <w:pPr>
              <w:spacing w:line="276" w:lineRule="auto"/>
              <w:jc w:val="both"/>
              <w:rPr>
                <w:rFonts w:cs="Arial"/>
                <w:lang w:val="x-none"/>
              </w:rPr>
            </w:pPr>
            <w:r w:rsidRPr="004B7320">
              <w:rPr>
                <w:rFonts w:cs="Arial"/>
                <w:lang w:val="x-none"/>
              </w:rPr>
              <w:lastRenderedPageBreak/>
              <w:t>PP 241006 AMIF 21-27 SLO, 1542-23-0003 - Izvedba programa AMIF 2021-2027</w:t>
            </w:r>
          </w:p>
          <w:p w14:paraId="25B104B4" w14:textId="7D8772B7" w:rsidR="00C41982" w:rsidRDefault="00D52B96" w:rsidP="004B7320">
            <w:pPr>
              <w:spacing w:line="276" w:lineRule="auto"/>
              <w:jc w:val="both"/>
              <w:rPr>
                <w:rFonts w:cs="Arial"/>
                <w:lang w:val="x-none"/>
              </w:rPr>
            </w:pPr>
            <w:r w:rsidRPr="00D52B96">
              <w:rPr>
                <w:rFonts w:cs="Arial"/>
                <w:lang w:val="x-none"/>
              </w:rPr>
              <w:t>22.709,56</w:t>
            </w:r>
          </w:p>
          <w:p w14:paraId="6237AF15" w14:textId="77777777" w:rsidR="00E97E40" w:rsidRDefault="00E97E40" w:rsidP="00DB2E1C">
            <w:pPr>
              <w:spacing w:line="276" w:lineRule="auto"/>
              <w:jc w:val="both"/>
              <w:rPr>
                <w:rFonts w:cs="Arial"/>
                <w:lang w:val="x-none"/>
              </w:rPr>
            </w:pPr>
          </w:p>
          <w:p w14:paraId="0D44B0E4" w14:textId="77777777" w:rsidR="00E97E40" w:rsidRDefault="00E97E40" w:rsidP="00DB2E1C">
            <w:pPr>
              <w:spacing w:line="276" w:lineRule="auto"/>
              <w:jc w:val="both"/>
              <w:rPr>
                <w:rFonts w:cs="Arial"/>
                <w:lang w:val="x-none"/>
              </w:rPr>
            </w:pPr>
          </w:p>
          <w:p w14:paraId="1F42E2C3" w14:textId="77777777" w:rsidR="00E97E40" w:rsidRDefault="00E97E40" w:rsidP="00DB2E1C">
            <w:pPr>
              <w:spacing w:line="276" w:lineRule="auto"/>
              <w:jc w:val="both"/>
              <w:rPr>
                <w:rFonts w:cs="Arial"/>
                <w:lang w:val="x-none"/>
              </w:rPr>
            </w:pPr>
          </w:p>
          <w:p w14:paraId="69879C75" w14:textId="77777777" w:rsidR="004B7320" w:rsidRPr="004B7320" w:rsidRDefault="004B7320" w:rsidP="004B7320">
            <w:pPr>
              <w:spacing w:line="276" w:lineRule="auto"/>
              <w:jc w:val="both"/>
              <w:rPr>
                <w:rFonts w:cs="Arial"/>
                <w:lang w:val="x-none"/>
              </w:rPr>
            </w:pPr>
            <w:r w:rsidRPr="004B7320">
              <w:rPr>
                <w:rFonts w:cs="Arial"/>
                <w:lang w:val="x-none"/>
              </w:rPr>
              <w:t>PP 241004 AMIF 21-27 EU, 1542-23-0003 - Izvedba programa AMIF 2021-2027</w:t>
            </w:r>
          </w:p>
          <w:p w14:paraId="640214B3" w14:textId="128A2BF1" w:rsidR="00E97E40" w:rsidRDefault="004B7320" w:rsidP="004B7320">
            <w:pPr>
              <w:spacing w:line="276" w:lineRule="auto"/>
              <w:jc w:val="both"/>
              <w:rPr>
                <w:rFonts w:cs="Arial"/>
                <w:lang w:val="x-none"/>
              </w:rPr>
            </w:pPr>
            <w:r w:rsidRPr="004B7320">
              <w:rPr>
                <w:rFonts w:cs="Arial"/>
                <w:lang w:val="x-none"/>
              </w:rPr>
              <w:t>68.128,65 EUR</w:t>
            </w:r>
          </w:p>
          <w:p w14:paraId="5C39F973" w14:textId="58FABF35" w:rsidR="00E97E40" w:rsidRDefault="00E97E40" w:rsidP="00DB2E1C">
            <w:pPr>
              <w:spacing w:line="276" w:lineRule="auto"/>
              <w:jc w:val="both"/>
              <w:rPr>
                <w:rFonts w:cs="Arial"/>
                <w:lang w:val="x-none"/>
              </w:rPr>
            </w:pPr>
          </w:p>
          <w:p w14:paraId="6C47B2C6" w14:textId="77777777" w:rsidR="00C41982" w:rsidRDefault="00C41982" w:rsidP="00DB2E1C">
            <w:pPr>
              <w:spacing w:line="276" w:lineRule="auto"/>
              <w:jc w:val="both"/>
              <w:rPr>
                <w:rFonts w:cs="Arial"/>
                <w:lang w:val="x-none"/>
              </w:rPr>
            </w:pPr>
          </w:p>
          <w:p w14:paraId="3723AA3D" w14:textId="77777777" w:rsidR="00E97E40" w:rsidRDefault="00E97E40" w:rsidP="00DB2E1C">
            <w:pPr>
              <w:spacing w:line="276" w:lineRule="auto"/>
              <w:jc w:val="both"/>
              <w:rPr>
                <w:rFonts w:cs="Arial"/>
                <w:lang w:val="x-none"/>
              </w:rPr>
            </w:pPr>
          </w:p>
          <w:p w14:paraId="6E46AA7E" w14:textId="77777777" w:rsidR="00E97E40" w:rsidRDefault="00E97E40" w:rsidP="00DB2E1C">
            <w:pPr>
              <w:spacing w:line="276" w:lineRule="auto"/>
              <w:jc w:val="both"/>
              <w:rPr>
                <w:rFonts w:cs="Arial"/>
                <w:lang w:val="x-none"/>
              </w:rPr>
            </w:pPr>
            <w:r w:rsidRPr="00EB7AA1">
              <w:rPr>
                <w:rFonts w:cs="Arial"/>
                <w:lang w:val="x-none"/>
              </w:rPr>
              <w:t>PP 170083 - Javni socialnovarstveni programi</w:t>
            </w:r>
          </w:p>
          <w:p w14:paraId="280796CA" w14:textId="77777777" w:rsidR="00E97E40" w:rsidRDefault="00E97E40" w:rsidP="00DB2E1C">
            <w:pPr>
              <w:spacing w:line="276" w:lineRule="auto"/>
              <w:jc w:val="both"/>
              <w:rPr>
                <w:rFonts w:cs="Arial"/>
                <w:lang w:val="x-none"/>
              </w:rPr>
            </w:pPr>
            <w:r w:rsidRPr="00E534AB">
              <w:rPr>
                <w:rFonts w:cs="Arial"/>
                <w:lang w:val="x-none"/>
              </w:rPr>
              <w:t>5.700.000,00</w:t>
            </w:r>
            <w:r>
              <w:rPr>
                <w:rFonts w:cs="Arial"/>
                <w:lang w:val="x-none"/>
              </w:rPr>
              <w:t xml:space="preserve"> </w:t>
            </w:r>
          </w:p>
          <w:p w14:paraId="155F9D45" w14:textId="5CA6B54B" w:rsidR="0064726B" w:rsidRDefault="0064726B" w:rsidP="00DB2E1C">
            <w:pPr>
              <w:spacing w:line="276" w:lineRule="auto"/>
              <w:jc w:val="both"/>
              <w:rPr>
                <w:rFonts w:cs="Arial"/>
                <w:lang w:val="x-none"/>
              </w:rPr>
            </w:pPr>
            <w:r>
              <w:rPr>
                <w:rFonts w:cs="Arial"/>
                <w:lang w:val="x-none"/>
              </w:rPr>
              <w:t>(ista sredstva kot pri ukrepu št. 1)</w:t>
            </w:r>
          </w:p>
          <w:p w14:paraId="46309654" w14:textId="77777777" w:rsidR="00E97E40" w:rsidRPr="00EB7AA1" w:rsidRDefault="00E97E40" w:rsidP="00DB2E1C">
            <w:pPr>
              <w:spacing w:line="276" w:lineRule="auto"/>
              <w:jc w:val="both"/>
              <w:rPr>
                <w:rFonts w:cs="Arial"/>
                <w:lang w:val="x-none"/>
              </w:rPr>
            </w:pPr>
          </w:p>
          <w:p w14:paraId="5103F147" w14:textId="77777777" w:rsidR="00E97E40" w:rsidRPr="00EB7AA1" w:rsidRDefault="00E97E40" w:rsidP="00DB2E1C">
            <w:pPr>
              <w:spacing w:line="276" w:lineRule="auto"/>
              <w:jc w:val="both"/>
              <w:rPr>
                <w:rFonts w:cs="Arial"/>
                <w:lang w:val="x-none"/>
              </w:rPr>
            </w:pPr>
            <w:r w:rsidRPr="00EB7AA1">
              <w:rPr>
                <w:rFonts w:cs="Arial"/>
                <w:lang w:val="x-none"/>
              </w:rPr>
              <w:t xml:space="preserve">PP 170082 – Razvojni in </w:t>
            </w:r>
            <w:r w:rsidRPr="00EB7AA1">
              <w:rPr>
                <w:rFonts w:cs="Arial"/>
                <w:lang w:val="x-none"/>
              </w:rPr>
              <w:lastRenderedPageBreak/>
              <w:t xml:space="preserve">eksperimentalni socialnovarstveni programi </w:t>
            </w:r>
          </w:p>
          <w:p w14:paraId="1F4C05B0" w14:textId="77777777" w:rsidR="00E97E40" w:rsidRDefault="00E97E40" w:rsidP="00DB2E1C">
            <w:pPr>
              <w:spacing w:line="276" w:lineRule="auto"/>
              <w:jc w:val="both"/>
              <w:rPr>
                <w:rFonts w:cs="Arial"/>
                <w:lang w:val="x-none"/>
              </w:rPr>
            </w:pPr>
            <w:r>
              <w:rPr>
                <w:rFonts w:cs="Arial"/>
                <w:lang w:val="x-none"/>
              </w:rPr>
              <w:t>300</w:t>
            </w:r>
            <w:r w:rsidRPr="00EB7AA1">
              <w:rPr>
                <w:rFonts w:cs="Arial"/>
                <w:lang w:val="x-none"/>
              </w:rPr>
              <w:t>.</w:t>
            </w:r>
            <w:r>
              <w:rPr>
                <w:rFonts w:cs="Arial"/>
                <w:lang w:val="x-none"/>
              </w:rPr>
              <w:t>000</w:t>
            </w:r>
            <w:r w:rsidRPr="00EB7AA1">
              <w:rPr>
                <w:rFonts w:cs="Arial"/>
                <w:lang w:val="x-none"/>
              </w:rPr>
              <w:t>,</w:t>
            </w:r>
            <w:r>
              <w:rPr>
                <w:rFonts w:cs="Arial"/>
                <w:lang w:val="x-none"/>
              </w:rPr>
              <w:t>0</w:t>
            </w:r>
            <w:r w:rsidRPr="00EB7AA1">
              <w:rPr>
                <w:rFonts w:cs="Arial"/>
                <w:lang w:val="x-none"/>
              </w:rPr>
              <w:t xml:space="preserve">0 </w:t>
            </w:r>
          </w:p>
          <w:p w14:paraId="4283030F" w14:textId="22EEFBD9" w:rsidR="00E97E40" w:rsidRPr="00501F4D" w:rsidRDefault="0064726B" w:rsidP="00DB2E1C">
            <w:pPr>
              <w:spacing w:line="276" w:lineRule="auto"/>
              <w:jc w:val="both"/>
              <w:rPr>
                <w:rFonts w:cs="Arial"/>
                <w:lang w:val="x-none"/>
              </w:rPr>
            </w:pPr>
            <w:r>
              <w:rPr>
                <w:rFonts w:cs="Arial"/>
                <w:lang w:val="x-none"/>
              </w:rPr>
              <w:t>(ista sredstva kot pri ukrepu št. 1)</w:t>
            </w:r>
          </w:p>
        </w:tc>
      </w:tr>
      <w:tr w:rsidR="00E97E40" w:rsidRPr="00501F4D" w14:paraId="63DE7AE0" w14:textId="77777777" w:rsidTr="00B6048D">
        <w:trPr>
          <w:trHeight w:val="242"/>
        </w:trPr>
        <w:tc>
          <w:tcPr>
            <w:tcW w:w="140" w:type="pct"/>
          </w:tcPr>
          <w:p w14:paraId="5CD15361" w14:textId="77777777" w:rsidR="00E97E40" w:rsidRPr="00501F4D" w:rsidRDefault="00E97E40" w:rsidP="00E97E40">
            <w:pPr>
              <w:pStyle w:val="Odstavekseznama"/>
              <w:numPr>
                <w:ilvl w:val="0"/>
                <w:numId w:val="12"/>
              </w:numPr>
              <w:spacing w:line="276" w:lineRule="auto"/>
              <w:jc w:val="both"/>
              <w:rPr>
                <w:rFonts w:cs="Arial"/>
                <w:lang w:val="x-none"/>
              </w:rPr>
            </w:pPr>
          </w:p>
        </w:tc>
        <w:tc>
          <w:tcPr>
            <w:tcW w:w="1824" w:type="pct"/>
          </w:tcPr>
          <w:p w14:paraId="6578A49A" w14:textId="77777777" w:rsidR="00E97E40" w:rsidRPr="00501F4D" w:rsidRDefault="00E97E40" w:rsidP="00DB2E1C">
            <w:pPr>
              <w:spacing w:line="276" w:lineRule="auto"/>
              <w:jc w:val="both"/>
              <w:rPr>
                <w:rFonts w:cs="Arial"/>
              </w:rPr>
            </w:pPr>
            <w:r w:rsidRPr="00FC4EEC">
              <w:rPr>
                <w:rFonts w:cs="Arial"/>
              </w:rPr>
              <w:t>Proučitev možnosti zakonskih sprememb v zvezi z obvezno udeležbo povzročitelja nasilja v programih spreminjanja nasilnega vedenja.</w:t>
            </w:r>
          </w:p>
        </w:tc>
        <w:tc>
          <w:tcPr>
            <w:tcW w:w="979" w:type="pct"/>
          </w:tcPr>
          <w:p w14:paraId="604F8528" w14:textId="77777777" w:rsidR="00E97E40" w:rsidRPr="00AC2005" w:rsidRDefault="00E97E40" w:rsidP="00DB2E1C">
            <w:pPr>
              <w:spacing w:line="276" w:lineRule="auto"/>
              <w:jc w:val="both"/>
              <w:rPr>
                <w:rFonts w:cs="Arial"/>
              </w:rPr>
            </w:pPr>
            <w:r w:rsidRPr="00580862">
              <w:rPr>
                <w:rFonts w:cs="Arial"/>
              </w:rPr>
              <w:t>Proučitev možnosti zakonskih sprememb.</w:t>
            </w:r>
          </w:p>
        </w:tc>
        <w:tc>
          <w:tcPr>
            <w:tcW w:w="366" w:type="pct"/>
          </w:tcPr>
          <w:p w14:paraId="65B427DF" w14:textId="77777777" w:rsidR="00E97E40" w:rsidRPr="00501F4D" w:rsidRDefault="00E97E40" w:rsidP="00DB2E1C">
            <w:pPr>
              <w:spacing w:line="276" w:lineRule="auto"/>
              <w:jc w:val="both"/>
              <w:rPr>
                <w:rFonts w:cs="Arial"/>
                <w:lang w:val="x-none"/>
              </w:rPr>
            </w:pPr>
            <w:r>
              <w:rPr>
                <w:rFonts w:cs="Arial"/>
                <w:lang w:val="x-none"/>
              </w:rPr>
              <w:t>MDDSZ</w:t>
            </w:r>
          </w:p>
        </w:tc>
        <w:tc>
          <w:tcPr>
            <w:tcW w:w="414" w:type="pct"/>
          </w:tcPr>
          <w:p w14:paraId="4B6A75C5" w14:textId="77777777" w:rsidR="00E97E40" w:rsidRPr="00501F4D" w:rsidRDefault="00E97E40" w:rsidP="00DB2E1C">
            <w:pPr>
              <w:spacing w:line="276" w:lineRule="auto"/>
              <w:jc w:val="both"/>
              <w:rPr>
                <w:rFonts w:cs="Arial"/>
                <w:lang w:val="x-none"/>
              </w:rPr>
            </w:pPr>
            <w:r>
              <w:rPr>
                <w:rFonts w:cs="Arial"/>
                <w:lang w:val="x-none"/>
              </w:rPr>
              <w:t>2026-2027</w:t>
            </w:r>
          </w:p>
        </w:tc>
        <w:tc>
          <w:tcPr>
            <w:tcW w:w="639" w:type="pct"/>
          </w:tcPr>
          <w:p w14:paraId="4E34E5A6" w14:textId="77777777" w:rsidR="00E97E40" w:rsidRPr="00501F4D" w:rsidRDefault="00E97E40" w:rsidP="00DB2E1C">
            <w:pPr>
              <w:spacing w:line="276" w:lineRule="auto"/>
              <w:jc w:val="both"/>
              <w:rPr>
                <w:rFonts w:cs="Arial"/>
                <w:lang w:val="x-none"/>
              </w:rPr>
            </w:pPr>
            <w:r>
              <w:rPr>
                <w:rFonts w:cs="Arial"/>
                <w:lang w:val="x-none"/>
              </w:rPr>
              <w:t>0</w:t>
            </w:r>
          </w:p>
        </w:tc>
        <w:tc>
          <w:tcPr>
            <w:tcW w:w="639" w:type="pct"/>
          </w:tcPr>
          <w:p w14:paraId="5E5AFE66" w14:textId="77777777" w:rsidR="00E97E40" w:rsidRPr="00501F4D" w:rsidRDefault="00E97E40" w:rsidP="00DB2E1C">
            <w:pPr>
              <w:spacing w:line="276" w:lineRule="auto"/>
              <w:jc w:val="both"/>
              <w:rPr>
                <w:rFonts w:cs="Arial"/>
                <w:lang w:val="x-none"/>
              </w:rPr>
            </w:pPr>
            <w:r>
              <w:rPr>
                <w:rFonts w:cs="Arial"/>
                <w:lang w:val="x-none"/>
              </w:rPr>
              <w:t>0</w:t>
            </w:r>
          </w:p>
        </w:tc>
      </w:tr>
      <w:tr w:rsidR="00E97E40" w:rsidRPr="002533EF" w14:paraId="338781BF" w14:textId="77777777" w:rsidTr="00B6048D">
        <w:trPr>
          <w:trHeight w:val="242"/>
        </w:trPr>
        <w:tc>
          <w:tcPr>
            <w:tcW w:w="140" w:type="pct"/>
          </w:tcPr>
          <w:p w14:paraId="691CCBD3" w14:textId="77777777" w:rsidR="00E97E40" w:rsidRPr="002533EF" w:rsidRDefault="00E97E40" w:rsidP="00E97E40">
            <w:pPr>
              <w:pStyle w:val="Odstavekseznama"/>
              <w:numPr>
                <w:ilvl w:val="0"/>
                <w:numId w:val="12"/>
              </w:numPr>
              <w:spacing w:line="276" w:lineRule="auto"/>
              <w:jc w:val="both"/>
              <w:rPr>
                <w:rFonts w:cs="Arial"/>
                <w:lang w:val="x-none"/>
              </w:rPr>
            </w:pPr>
            <w:bookmarkStart w:id="11" w:name="_Hlk209529790"/>
          </w:p>
        </w:tc>
        <w:tc>
          <w:tcPr>
            <w:tcW w:w="1824" w:type="pct"/>
          </w:tcPr>
          <w:p w14:paraId="10C43F70" w14:textId="77777777" w:rsidR="00E97E40" w:rsidRPr="002533EF" w:rsidRDefault="00E97E40" w:rsidP="00DB2E1C">
            <w:pPr>
              <w:pStyle w:val="Pripombabesedilo"/>
              <w:spacing w:line="276" w:lineRule="auto"/>
              <w:jc w:val="both"/>
              <w:rPr>
                <w:rFonts w:ascii="Arial" w:hAnsi="Arial" w:cs="Arial"/>
              </w:rPr>
            </w:pPr>
            <w:r>
              <w:rPr>
                <w:rFonts w:ascii="Arial" w:hAnsi="Arial" w:cs="Arial"/>
              </w:rPr>
              <w:t>Nadaljevanje izvajanja</w:t>
            </w:r>
            <w:r w:rsidRPr="002533EF">
              <w:rPr>
                <w:rFonts w:ascii="Arial" w:hAnsi="Arial" w:cs="Arial"/>
              </w:rPr>
              <w:t xml:space="preserve"> večgeneracijskih centrov, ki bodo v okviru svojega programa pokrivali tudi vsebino nasilja v družini in nasilja nad ženskami.</w:t>
            </w:r>
          </w:p>
        </w:tc>
        <w:tc>
          <w:tcPr>
            <w:tcW w:w="979" w:type="pct"/>
          </w:tcPr>
          <w:p w14:paraId="53C260BC" w14:textId="77777777" w:rsidR="00E97E40" w:rsidRPr="002533EF" w:rsidRDefault="00E97E40" w:rsidP="00DB2E1C">
            <w:pPr>
              <w:spacing w:line="276" w:lineRule="auto"/>
              <w:jc w:val="both"/>
              <w:rPr>
                <w:rFonts w:cs="Arial"/>
              </w:rPr>
            </w:pPr>
            <w:r w:rsidRPr="00A32806">
              <w:rPr>
                <w:rFonts w:cs="Arial"/>
              </w:rPr>
              <w:t>Število ur aktivnosti s področja preprečevanja nasilja v družini, nad ženskami in otroki ter drugimi ranljivimi ciljnimi skupinami</w:t>
            </w:r>
          </w:p>
        </w:tc>
        <w:tc>
          <w:tcPr>
            <w:tcW w:w="366" w:type="pct"/>
          </w:tcPr>
          <w:p w14:paraId="6305FD36" w14:textId="77777777" w:rsidR="00E97E40" w:rsidRPr="002533EF" w:rsidRDefault="00E97E40" w:rsidP="00DB2E1C">
            <w:pPr>
              <w:spacing w:line="276" w:lineRule="auto"/>
              <w:jc w:val="both"/>
              <w:rPr>
                <w:rFonts w:cs="Arial"/>
              </w:rPr>
            </w:pPr>
            <w:r w:rsidRPr="002533EF">
              <w:rPr>
                <w:rFonts w:cs="Arial"/>
              </w:rPr>
              <w:t>MDDSZ</w:t>
            </w:r>
          </w:p>
          <w:p w14:paraId="77CFF68D" w14:textId="77777777" w:rsidR="00E97E40" w:rsidRPr="002533EF" w:rsidRDefault="00E97E40" w:rsidP="00DB2E1C">
            <w:pPr>
              <w:spacing w:line="276" w:lineRule="auto"/>
              <w:jc w:val="both"/>
              <w:rPr>
                <w:rFonts w:cs="Arial"/>
                <w:lang w:val="x-none"/>
              </w:rPr>
            </w:pPr>
          </w:p>
        </w:tc>
        <w:tc>
          <w:tcPr>
            <w:tcW w:w="414" w:type="pct"/>
          </w:tcPr>
          <w:p w14:paraId="00327BAF" w14:textId="77777777" w:rsidR="00E97E40" w:rsidRPr="002533EF" w:rsidRDefault="00E97E40" w:rsidP="00DB2E1C">
            <w:pPr>
              <w:spacing w:line="276" w:lineRule="auto"/>
              <w:jc w:val="both"/>
              <w:rPr>
                <w:rFonts w:cs="Arial"/>
                <w:lang w:val="x-none"/>
              </w:rPr>
            </w:pPr>
            <w:r w:rsidRPr="002533EF">
              <w:rPr>
                <w:rFonts w:cs="Arial"/>
              </w:rPr>
              <w:t>202</w:t>
            </w:r>
            <w:r>
              <w:rPr>
                <w:rFonts w:cs="Arial"/>
              </w:rPr>
              <w:t>6</w:t>
            </w:r>
            <w:r w:rsidRPr="002533EF">
              <w:rPr>
                <w:rFonts w:cs="Arial"/>
              </w:rPr>
              <w:t>–202</w:t>
            </w:r>
            <w:r>
              <w:rPr>
                <w:rFonts w:cs="Arial"/>
              </w:rPr>
              <w:t>7</w:t>
            </w:r>
          </w:p>
        </w:tc>
        <w:tc>
          <w:tcPr>
            <w:tcW w:w="639" w:type="pct"/>
          </w:tcPr>
          <w:p w14:paraId="2BBF90D0" w14:textId="77777777" w:rsidR="00E97E40" w:rsidRPr="00A32806" w:rsidRDefault="00E97E40" w:rsidP="00DB2E1C">
            <w:pPr>
              <w:jc w:val="both"/>
              <w:rPr>
                <w:rFonts w:cs="Arial"/>
              </w:rPr>
            </w:pPr>
            <w:r w:rsidRPr="00A32806">
              <w:rPr>
                <w:rFonts w:cs="Arial"/>
              </w:rPr>
              <w:t>PP 230196</w:t>
            </w:r>
          </w:p>
          <w:p w14:paraId="6F2343CB" w14:textId="77777777" w:rsidR="00E97E40" w:rsidRPr="00A32806" w:rsidRDefault="00E97E40" w:rsidP="00DB2E1C">
            <w:pPr>
              <w:jc w:val="both"/>
              <w:rPr>
                <w:rFonts w:cs="Arial"/>
              </w:rPr>
            </w:pPr>
            <w:r w:rsidRPr="00A32806">
              <w:rPr>
                <w:rFonts w:cs="Arial"/>
              </w:rPr>
              <w:t>ESO4.12.-Socialno vključevanje najbolj ogroženih oseb ESS 21-27-V-EU</w:t>
            </w:r>
          </w:p>
          <w:p w14:paraId="30FD58AF" w14:textId="539D35AC" w:rsidR="00E97E40" w:rsidRDefault="007D6F83" w:rsidP="00DB2E1C">
            <w:pPr>
              <w:jc w:val="both"/>
              <w:rPr>
                <w:rFonts w:cs="Arial"/>
              </w:rPr>
            </w:pPr>
            <w:r w:rsidRPr="007D6F83">
              <w:rPr>
                <w:rFonts w:cs="Arial"/>
              </w:rPr>
              <w:t>2.648,476,58</w:t>
            </w:r>
          </w:p>
          <w:p w14:paraId="14B17721" w14:textId="77777777" w:rsidR="007D6F83" w:rsidRPr="00A32806" w:rsidRDefault="007D6F83" w:rsidP="00DB2E1C">
            <w:pPr>
              <w:jc w:val="both"/>
              <w:rPr>
                <w:rFonts w:cs="Arial"/>
              </w:rPr>
            </w:pPr>
          </w:p>
          <w:p w14:paraId="51C60C1B" w14:textId="77777777" w:rsidR="007D6F83" w:rsidRPr="00A32806" w:rsidRDefault="007D6F83" w:rsidP="00DB2E1C">
            <w:pPr>
              <w:jc w:val="both"/>
              <w:rPr>
                <w:rFonts w:cs="Arial"/>
              </w:rPr>
            </w:pPr>
          </w:p>
          <w:p w14:paraId="6DC655E5" w14:textId="77777777" w:rsidR="00E97E40" w:rsidRPr="00A32806" w:rsidRDefault="00E97E40" w:rsidP="00DB2E1C">
            <w:pPr>
              <w:jc w:val="both"/>
              <w:rPr>
                <w:rFonts w:cs="Arial"/>
              </w:rPr>
            </w:pPr>
            <w:r w:rsidRPr="00A32806">
              <w:rPr>
                <w:rFonts w:cs="Arial"/>
              </w:rPr>
              <w:t>PP 230197</w:t>
            </w:r>
          </w:p>
          <w:p w14:paraId="6CDA1565" w14:textId="77777777" w:rsidR="00E97E40" w:rsidRPr="00A32806" w:rsidRDefault="00E97E40" w:rsidP="00DB2E1C">
            <w:pPr>
              <w:jc w:val="both"/>
              <w:rPr>
                <w:rFonts w:cs="Arial"/>
              </w:rPr>
            </w:pPr>
            <w:r w:rsidRPr="00A32806">
              <w:rPr>
                <w:rFonts w:cs="Arial"/>
              </w:rPr>
              <w:t>ESO4.12.-Socialno vključevanje najbolj ogroženih oseb ESS 21-27-V-SI</w:t>
            </w:r>
          </w:p>
          <w:p w14:paraId="45B8F3BB" w14:textId="4AF0DE89" w:rsidR="00E97E40" w:rsidRPr="00A32806" w:rsidRDefault="007D6F83" w:rsidP="00DB2E1C">
            <w:pPr>
              <w:jc w:val="both"/>
              <w:rPr>
                <w:rFonts w:cs="Arial"/>
              </w:rPr>
            </w:pPr>
            <w:r w:rsidRPr="007D6F83">
              <w:rPr>
                <w:rFonts w:cs="Arial"/>
              </w:rPr>
              <w:t>467.378,22</w:t>
            </w:r>
          </w:p>
          <w:p w14:paraId="636B274C" w14:textId="77777777" w:rsidR="00E97E40" w:rsidRDefault="00E97E40" w:rsidP="00DB2E1C">
            <w:pPr>
              <w:jc w:val="both"/>
              <w:rPr>
                <w:rFonts w:cs="Arial"/>
              </w:rPr>
            </w:pPr>
          </w:p>
          <w:p w14:paraId="20CF6AB3" w14:textId="77777777" w:rsidR="00E97E40" w:rsidRDefault="00E97E40" w:rsidP="00DB2E1C">
            <w:pPr>
              <w:jc w:val="both"/>
              <w:rPr>
                <w:rFonts w:cs="Arial"/>
              </w:rPr>
            </w:pPr>
          </w:p>
          <w:p w14:paraId="641F8C45" w14:textId="77777777" w:rsidR="007D6F83" w:rsidRPr="00A32806" w:rsidRDefault="007D6F83" w:rsidP="00DB2E1C">
            <w:pPr>
              <w:jc w:val="both"/>
              <w:rPr>
                <w:rFonts w:cs="Arial"/>
              </w:rPr>
            </w:pPr>
          </w:p>
          <w:p w14:paraId="503D1192" w14:textId="77777777" w:rsidR="00E97E40" w:rsidRPr="00A32806" w:rsidRDefault="00E97E40" w:rsidP="00DB2E1C">
            <w:pPr>
              <w:jc w:val="both"/>
              <w:rPr>
                <w:rFonts w:cs="Arial"/>
              </w:rPr>
            </w:pPr>
            <w:r w:rsidRPr="00A32806">
              <w:rPr>
                <w:rFonts w:cs="Arial"/>
              </w:rPr>
              <w:t>PP 230199</w:t>
            </w:r>
          </w:p>
          <w:p w14:paraId="51D7DEE3" w14:textId="77777777" w:rsidR="00E97E40" w:rsidRPr="00A32806" w:rsidRDefault="00E97E40" w:rsidP="00DB2E1C">
            <w:pPr>
              <w:jc w:val="both"/>
              <w:rPr>
                <w:rFonts w:cs="Arial"/>
              </w:rPr>
            </w:pPr>
            <w:r w:rsidRPr="00A32806">
              <w:rPr>
                <w:rFonts w:cs="Arial"/>
              </w:rPr>
              <w:t>ESO4.12.-Socialno vključevanje najbolj ogroženih oseb ESS 21-27-Z-EU</w:t>
            </w:r>
          </w:p>
          <w:p w14:paraId="336816A8" w14:textId="58C8809F" w:rsidR="00E97E40" w:rsidRPr="00A32806" w:rsidRDefault="007D6F83" w:rsidP="00DB2E1C">
            <w:pPr>
              <w:jc w:val="both"/>
              <w:rPr>
                <w:rFonts w:cs="Arial"/>
              </w:rPr>
            </w:pPr>
            <w:r w:rsidRPr="007D6F83">
              <w:rPr>
                <w:rFonts w:cs="Arial"/>
              </w:rPr>
              <w:lastRenderedPageBreak/>
              <w:t>556.699</w:t>
            </w:r>
            <w:r>
              <w:rPr>
                <w:rFonts w:cs="Arial"/>
              </w:rPr>
              <w:t>,00</w:t>
            </w:r>
          </w:p>
          <w:p w14:paraId="3B39F2AA" w14:textId="77777777" w:rsidR="00E97E40" w:rsidRPr="00A32806" w:rsidRDefault="00E97E40" w:rsidP="00DB2E1C">
            <w:pPr>
              <w:jc w:val="both"/>
              <w:rPr>
                <w:rFonts w:cs="Arial"/>
              </w:rPr>
            </w:pPr>
          </w:p>
          <w:p w14:paraId="391F301C" w14:textId="77777777" w:rsidR="00E97E40" w:rsidRPr="00A32806" w:rsidRDefault="00E97E40" w:rsidP="00DB2E1C">
            <w:pPr>
              <w:jc w:val="both"/>
              <w:rPr>
                <w:rFonts w:cs="Arial"/>
              </w:rPr>
            </w:pPr>
            <w:r w:rsidRPr="00A32806">
              <w:rPr>
                <w:rFonts w:cs="Arial"/>
              </w:rPr>
              <w:t>PP 230198</w:t>
            </w:r>
          </w:p>
          <w:p w14:paraId="7C857F87" w14:textId="77777777" w:rsidR="00E97E40" w:rsidRPr="00A32806" w:rsidRDefault="00E97E40" w:rsidP="00DB2E1C">
            <w:pPr>
              <w:jc w:val="both"/>
              <w:rPr>
                <w:rFonts w:cs="Arial"/>
              </w:rPr>
            </w:pPr>
            <w:r w:rsidRPr="00A32806">
              <w:rPr>
                <w:rFonts w:cs="Arial"/>
              </w:rPr>
              <w:t>ESO4.12.-Socialno vključevanje najbolj ogroženih oseb ESS 21-27-Z-SI</w:t>
            </w:r>
          </w:p>
          <w:p w14:paraId="7B5B9329" w14:textId="79C5183B" w:rsidR="00E97E40" w:rsidRPr="002533EF" w:rsidRDefault="007D6F83" w:rsidP="00DB2E1C">
            <w:pPr>
              <w:spacing w:line="276" w:lineRule="auto"/>
              <w:jc w:val="both"/>
              <w:rPr>
                <w:rFonts w:cs="Arial"/>
                <w:lang w:val="x-none"/>
              </w:rPr>
            </w:pPr>
            <w:r w:rsidRPr="007D6F83">
              <w:rPr>
                <w:rFonts w:cs="Arial"/>
              </w:rPr>
              <w:t>835.048</w:t>
            </w:r>
            <w:r>
              <w:rPr>
                <w:rFonts w:cs="Arial"/>
              </w:rPr>
              <w:t>,00</w:t>
            </w:r>
          </w:p>
        </w:tc>
        <w:tc>
          <w:tcPr>
            <w:tcW w:w="639" w:type="pct"/>
          </w:tcPr>
          <w:p w14:paraId="03299910" w14:textId="77777777" w:rsidR="00E97E40" w:rsidRPr="00A32806" w:rsidRDefault="00E97E40" w:rsidP="00DB2E1C">
            <w:pPr>
              <w:spacing w:line="276" w:lineRule="auto"/>
              <w:jc w:val="both"/>
              <w:rPr>
                <w:rFonts w:cs="Arial"/>
              </w:rPr>
            </w:pPr>
            <w:r w:rsidRPr="00A32806">
              <w:rPr>
                <w:rFonts w:cs="Arial"/>
              </w:rPr>
              <w:lastRenderedPageBreak/>
              <w:t>PP 230196</w:t>
            </w:r>
          </w:p>
          <w:p w14:paraId="6DE1B661" w14:textId="77777777" w:rsidR="00E97E40" w:rsidRPr="00A32806" w:rsidRDefault="00E97E40" w:rsidP="00DB2E1C">
            <w:pPr>
              <w:spacing w:line="276" w:lineRule="auto"/>
              <w:jc w:val="both"/>
              <w:rPr>
                <w:rFonts w:cs="Arial"/>
              </w:rPr>
            </w:pPr>
            <w:r w:rsidRPr="00A32806">
              <w:rPr>
                <w:rFonts w:cs="Arial"/>
              </w:rPr>
              <w:t>ESO4.12.-Socialno vključevanje najbolj ogroženih oseb ESS 21-27-V-EU</w:t>
            </w:r>
          </w:p>
          <w:p w14:paraId="3A9DCA3F" w14:textId="6D1E6926" w:rsidR="00E97E40" w:rsidRDefault="007D6F83" w:rsidP="00DB2E1C">
            <w:pPr>
              <w:spacing w:line="276" w:lineRule="auto"/>
              <w:jc w:val="both"/>
              <w:rPr>
                <w:rFonts w:cs="Arial"/>
              </w:rPr>
            </w:pPr>
            <w:r w:rsidRPr="007D6F83">
              <w:rPr>
                <w:rFonts w:cs="Arial"/>
              </w:rPr>
              <w:t>2.648,476,58</w:t>
            </w:r>
          </w:p>
          <w:p w14:paraId="2B50A004" w14:textId="77777777" w:rsidR="007D6F83" w:rsidRPr="00A32806" w:rsidRDefault="007D6F83" w:rsidP="00DB2E1C">
            <w:pPr>
              <w:spacing w:line="276" w:lineRule="auto"/>
              <w:jc w:val="both"/>
              <w:rPr>
                <w:rFonts w:cs="Arial"/>
              </w:rPr>
            </w:pPr>
          </w:p>
          <w:p w14:paraId="5264A11C" w14:textId="77777777" w:rsidR="00E97E40" w:rsidRPr="00A32806" w:rsidRDefault="00E97E40" w:rsidP="00DB2E1C">
            <w:pPr>
              <w:spacing w:line="276" w:lineRule="auto"/>
              <w:jc w:val="both"/>
              <w:rPr>
                <w:rFonts w:cs="Arial"/>
              </w:rPr>
            </w:pPr>
            <w:r w:rsidRPr="00A32806">
              <w:rPr>
                <w:rFonts w:cs="Arial"/>
              </w:rPr>
              <w:t>PP 230197</w:t>
            </w:r>
          </w:p>
          <w:p w14:paraId="7985A149" w14:textId="77777777" w:rsidR="00E97E40" w:rsidRPr="00A32806" w:rsidRDefault="00E97E40" w:rsidP="00DB2E1C">
            <w:pPr>
              <w:spacing w:line="276" w:lineRule="auto"/>
              <w:jc w:val="both"/>
              <w:rPr>
                <w:rFonts w:cs="Arial"/>
              </w:rPr>
            </w:pPr>
            <w:r w:rsidRPr="00A32806">
              <w:rPr>
                <w:rFonts w:cs="Arial"/>
              </w:rPr>
              <w:t>ESO4.12.-Socialno vključevanje najbolj ogroženih oseb ESS 21-27-V-SI</w:t>
            </w:r>
          </w:p>
          <w:p w14:paraId="2F2F5BF5" w14:textId="7D0634DC" w:rsidR="00E97E40" w:rsidRDefault="007D6F83" w:rsidP="00DB2E1C">
            <w:pPr>
              <w:spacing w:line="276" w:lineRule="auto"/>
              <w:jc w:val="both"/>
              <w:rPr>
                <w:rFonts w:cs="Arial"/>
              </w:rPr>
            </w:pPr>
            <w:r w:rsidRPr="007D6F83">
              <w:rPr>
                <w:rFonts w:cs="Arial"/>
              </w:rPr>
              <w:t>467.378,22</w:t>
            </w:r>
          </w:p>
          <w:p w14:paraId="55C0E16D" w14:textId="77777777" w:rsidR="007D6F83" w:rsidRPr="00A32806" w:rsidRDefault="007D6F83" w:rsidP="00DB2E1C">
            <w:pPr>
              <w:spacing w:line="276" w:lineRule="auto"/>
              <w:jc w:val="both"/>
              <w:rPr>
                <w:rFonts w:cs="Arial"/>
              </w:rPr>
            </w:pPr>
          </w:p>
          <w:p w14:paraId="46E78219" w14:textId="77777777" w:rsidR="00E97E40" w:rsidRPr="00A32806" w:rsidRDefault="00E97E40" w:rsidP="00DB2E1C">
            <w:pPr>
              <w:spacing w:line="276" w:lineRule="auto"/>
              <w:jc w:val="both"/>
              <w:rPr>
                <w:rFonts w:cs="Arial"/>
              </w:rPr>
            </w:pPr>
            <w:r w:rsidRPr="00A32806">
              <w:rPr>
                <w:rFonts w:cs="Arial"/>
              </w:rPr>
              <w:t>PP 230199</w:t>
            </w:r>
          </w:p>
          <w:p w14:paraId="3A76C67C" w14:textId="77777777" w:rsidR="00E97E40" w:rsidRPr="00A32806" w:rsidRDefault="00E97E40" w:rsidP="00DB2E1C">
            <w:pPr>
              <w:spacing w:line="276" w:lineRule="auto"/>
              <w:jc w:val="both"/>
              <w:rPr>
                <w:rFonts w:cs="Arial"/>
              </w:rPr>
            </w:pPr>
            <w:r w:rsidRPr="00A32806">
              <w:rPr>
                <w:rFonts w:cs="Arial"/>
              </w:rPr>
              <w:t>ESO4.12.-Socialno vključevanje najbolj ogroženih oseb ESS 21-27-Z-EU</w:t>
            </w:r>
          </w:p>
          <w:p w14:paraId="6F43BA51" w14:textId="41BF1DB7" w:rsidR="00E97E40" w:rsidRDefault="007D6F83" w:rsidP="00DB2E1C">
            <w:pPr>
              <w:spacing w:line="276" w:lineRule="auto"/>
              <w:jc w:val="both"/>
              <w:rPr>
                <w:rFonts w:cs="Arial"/>
              </w:rPr>
            </w:pPr>
            <w:r w:rsidRPr="007D6F83">
              <w:rPr>
                <w:rFonts w:cs="Arial"/>
              </w:rPr>
              <w:lastRenderedPageBreak/>
              <w:t>556.699</w:t>
            </w:r>
            <w:r>
              <w:rPr>
                <w:rFonts w:cs="Arial"/>
              </w:rPr>
              <w:t>,00</w:t>
            </w:r>
          </w:p>
          <w:p w14:paraId="4F4A3ACE" w14:textId="77777777" w:rsidR="007D6F83" w:rsidRPr="00A32806" w:rsidRDefault="007D6F83" w:rsidP="00DB2E1C">
            <w:pPr>
              <w:spacing w:line="276" w:lineRule="auto"/>
              <w:jc w:val="both"/>
              <w:rPr>
                <w:rFonts w:cs="Arial"/>
              </w:rPr>
            </w:pPr>
          </w:p>
          <w:p w14:paraId="144FB8A1" w14:textId="77777777" w:rsidR="00E97E40" w:rsidRPr="00A32806" w:rsidRDefault="00E97E40" w:rsidP="00DB2E1C">
            <w:pPr>
              <w:spacing w:line="276" w:lineRule="auto"/>
              <w:jc w:val="both"/>
              <w:rPr>
                <w:rFonts w:cs="Arial"/>
              </w:rPr>
            </w:pPr>
            <w:r w:rsidRPr="00A32806">
              <w:rPr>
                <w:rFonts w:cs="Arial"/>
              </w:rPr>
              <w:t>PP 230198</w:t>
            </w:r>
          </w:p>
          <w:p w14:paraId="516AAE10" w14:textId="77777777" w:rsidR="00E97E40" w:rsidRPr="00A32806" w:rsidRDefault="00E97E40" w:rsidP="00DB2E1C">
            <w:pPr>
              <w:spacing w:line="276" w:lineRule="auto"/>
              <w:jc w:val="both"/>
              <w:rPr>
                <w:rFonts w:cs="Arial"/>
              </w:rPr>
            </w:pPr>
            <w:r w:rsidRPr="00A32806">
              <w:rPr>
                <w:rFonts w:cs="Arial"/>
              </w:rPr>
              <w:t>ESO4.12.-Socialno vključevanje najbolj ogroženih oseb ESS 21-27-Z-SI</w:t>
            </w:r>
          </w:p>
          <w:p w14:paraId="04A470C9" w14:textId="76E486E9" w:rsidR="00E97E40" w:rsidRPr="002533EF" w:rsidRDefault="007D6F83" w:rsidP="00FA214E">
            <w:pPr>
              <w:jc w:val="both"/>
              <w:rPr>
                <w:rFonts w:cs="Arial"/>
              </w:rPr>
            </w:pPr>
            <w:r w:rsidRPr="007D6F83">
              <w:rPr>
                <w:rFonts w:cs="Arial"/>
              </w:rPr>
              <w:t>835.048</w:t>
            </w:r>
            <w:r>
              <w:rPr>
                <w:rFonts w:cs="Arial"/>
              </w:rPr>
              <w:t>,00</w:t>
            </w:r>
          </w:p>
        </w:tc>
      </w:tr>
      <w:bookmarkEnd w:id="11"/>
      <w:tr w:rsidR="00E97E40" w:rsidRPr="00501F4D" w14:paraId="1CF65ABD" w14:textId="77777777" w:rsidTr="00B6048D">
        <w:trPr>
          <w:trHeight w:val="242"/>
        </w:trPr>
        <w:tc>
          <w:tcPr>
            <w:tcW w:w="140" w:type="pct"/>
          </w:tcPr>
          <w:p w14:paraId="0DCA0EC6" w14:textId="77777777" w:rsidR="00E97E40" w:rsidRPr="00501F4D" w:rsidRDefault="00E97E40" w:rsidP="00E97E40">
            <w:pPr>
              <w:pStyle w:val="Odstavekseznama"/>
              <w:numPr>
                <w:ilvl w:val="0"/>
                <w:numId w:val="12"/>
              </w:numPr>
              <w:spacing w:line="276" w:lineRule="auto"/>
              <w:jc w:val="both"/>
              <w:rPr>
                <w:rFonts w:cs="Arial"/>
              </w:rPr>
            </w:pPr>
          </w:p>
        </w:tc>
        <w:tc>
          <w:tcPr>
            <w:tcW w:w="1824" w:type="pct"/>
          </w:tcPr>
          <w:p w14:paraId="1BA57EA0" w14:textId="77777777" w:rsidR="00E97E40" w:rsidRPr="00A53F5F" w:rsidRDefault="00E97E40" w:rsidP="00DB2E1C">
            <w:pPr>
              <w:pStyle w:val="Pripombabesedilo"/>
              <w:spacing w:line="276" w:lineRule="auto"/>
              <w:jc w:val="both"/>
              <w:rPr>
                <w:rFonts w:ascii="Arial" w:hAnsi="Arial" w:cs="Arial"/>
              </w:rPr>
            </w:pPr>
            <w:r w:rsidRPr="00B22D7F">
              <w:rPr>
                <w:rFonts w:ascii="Arial" w:hAnsi="Arial" w:cs="Arial"/>
              </w:rPr>
              <w:t xml:space="preserve">Krizne namestitve za starejše, mlajše invalide, otroke, mladostnike in odrasle osebe z motnjami v duševnem in telesnem razvoju, osebe s težavami v duševnem zdravju ali drugimi oviranostmi ter odrasle osebe, ki jim krizne namestitve ne more zagotoviti center za socialno delo.                         </w:t>
            </w:r>
          </w:p>
        </w:tc>
        <w:tc>
          <w:tcPr>
            <w:tcW w:w="979" w:type="pct"/>
          </w:tcPr>
          <w:p w14:paraId="36F7788C" w14:textId="77777777" w:rsidR="00E97E40" w:rsidRPr="00A53F5F" w:rsidRDefault="00E97E40" w:rsidP="00DB2E1C">
            <w:pPr>
              <w:spacing w:line="276" w:lineRule="auto"/>
              <w:jc w:val="both"/>
              <w:rPr>
                <w:rFonts w:cs="Arial"/>
              </w:rPr>
            </w:pPr>
            <w:r w:rsidRPr="00B22D7F">
              <w:rPr>
                <w:rFonts w:cs="Arial"/>
              </w:rPr>
              <w:t>Število namestitev žrtev nasilja v domove za starejše (po letih).</w:t>
            </w:r>
          </w:p>
        </w:tc>
        <w:tc>
          <w:tcPr>
            <w:tcW w:w="366" w:type="pct"/>
          </w:tcPr>
          <w:p w14:paraId="4ED86415" w14:textId="77777777" w:rsidR="00E97E40" w:rsidRPr="00A53F5F" w:rsidRDefault="00E97E40" w:rsidP="00DB2E1C">
            <w:pPr>
              <w:spacing w:line="276" w:lineRule="auto"/>
              <w:jc w:val="both"/>
              <w:rPr>
                <w:rFonts w:cs="Arial"/>
              </w:rPr>
            </w:pPr>
            <w:r>
              <w:rPr>
                <w:rFonts w:cs="Arial"/>
              </w:rPr>
              <w:t>MSP</w:t>
            </w:r>
          </w:p>
        </w:tc>
        <w:tc>
          <w:tcPr>
            <w:tcW w:w="414" w:type="pct"/>
          </w:tcPr>
          <w:p w14:paraId="5E844F92" w14:textId="77777777" w:rsidR="00E97E40" w:rsidRPr="00B22D7F" w:rsidRDefault="00E97E40" w:rsidP="00DB2E1C">
            <w:pPr>
              <w:spacing w:line="276" w:lineRule="auto"/>
              <w:jc w:val="both"/>
              <w:rPr>
                <w:rFonts w:cs="Arial"/>
              </w:rPr>
            </w:pPr>
            <w:r w:rsidRPr="00B22D7F">
              <w:rPr>
                <w:rFonts w:cs="Arial"/>
              </w:rPr>
              <w:t>2026-2027</w:t>
            </w:r>
          </w:p>
          <w:p w14:paraId="14ED7AFE" w14:textId="77777777" w:rsidR="00E97E40" w:rsidRPr="00A53F5F" w:rsidRDefault="00E97E40" w:rsidP="00DB2E1C">
            <w:pPr>
              <w:spacing w:line="276" w:lineRule="auto"/>
              <w:jc w:val="both"/>
              <w:rPr>
                <w:rFonts w:cs="Arial"/>
              </w:rPr>
            </w:pPr>
          </w:p>
        </w:tc>
        <w:tc>
          <w:tcPr>
            <w:tcW w:w="639" w:type="pct"/>
          </w:tcPr>
          <w:p w14:paraId="75942BC6" w14:textId="77777777" w:rsidR="00E97E40" w:rsidRPr="00B22D7F" w:rsidRDefault="00E97E40" w:rsidP="00DB2E1C">
            <w:pPr>
              <w:spacing w:line="276" w:lineRule="auto"/>
              <w:jc w:val="both"/>
              <w:rPr>
                <w:rFonts w:cs="Arial"/>
              </w:rPr>
            </w:pPr>
            <w:r w:rsidRPr="00B22D7F">
              <w:rPr>
                <w:rFonts w:cs="Arial"/>
              </w:rPr>
              <w:t xml:space="preserve">PP 261044 </w:t>
            </w:r>
          </w:p>
          <w:p w14:paraId="50605266" w14:textId="77777777" w:rsidR="00E97E40" w:rsidRDefault="00E97E40" w:rsidP="00DB2E1C">
            <w:pPr>
              <w:spacing w:line="276" w:lineRule="auto"/>
              <w:jc w:val="both"/>
              <w:rPr>
                <w:rFonts w:cs="Arial"/>
              </w:rPr>
            </w:pPr>
            <w:r w:rsidRPr="00B22D7F">
              <w:rPr>
                <w:rFonts w:cs="Arial"/>
              </w:rPr>
              <w:t>Krizne namestitve</w:t>
            </w:r>
          </w:p>
          <w:p w14:paraId="1A45FC7B" w14:textId="77777777" w:rsidR="00E97E40" w:rsidRPr="00B22D7F" w:rsidRDefault="00E97E40" w:rsidP="00DB2E1C">
            <w:pPr>
              <w:spacing w:line="276" w:lineRule="auto"/>
              <w:jc w:val="both"/>
              <w:rPr>
                <w:rFonts w:cs="Arial"/>
              </w:rPr>
            </w:pPr>
          </w:p>
          <w:p w14:paraId="09F3C3F8" w14:textId="25FF4678" w:rsidR="00E97E40" w:rsidRPr="00A53F5F" w:rsidRDefault="00AC040B" w:rsidP="00DB2E1C">
            <w:pPr>
              <w:spacing w:line="276" w:lineRule="auto"/>
              <w:jc w:val="both"/>
              <w:rPr>
                <w:rFonts w:cs="Arial"/>
              </w:rPr>
            </w:pPr>
            <w:r>
              <w:rPr>
                <w:rFonts w:cs="Arial"/>
              </w:rPr>
              <w:t>350</w:t>
            </w:r>
            <w:r w:rsidR="00E97E40" w:rsidRPr="00B22D7F">
              <w:rPr>
                <w:rFonts w:cs="Arial"/>
              </w:rPr>
              <w:t>.000</w:t>
            </w:r>
            <w:r w:rsidR="00E97E40">
              <w:rPr>
                <w:rFonts w:cs="Arial"/>
              </w:rPr>
              <w:t>,00</w:t>
            </w:r>
          </w:p>
        </w:tc>
        <w:tc>
          <w:tcPr>
            <w:tcW w:w="639" w:type="pct"/>
          </w:tcPr>
          <w:p w14:paraId="67B1A6EE" w14:textId="77777777" w:rsidR="00E97E40" w:rsidRPr="00B22D7F" w:rsidRDefault="00E97E40" w:rsidP="00DB2E1C">
            <w:pPr>
              <w:spacing w:line="276" w:lineRule="auto"/>
              <w:jc w:val="both"/>
              <w:rPr>
                <w:rFonts w:cs="Arial"/>
              </w:rPr>
            </w:pPr>
            <w:r w:rsidRPr="00B22D7F">
              <w:rPr>
                <w:rFonts w:cs="Arial"/>
              </w:rPr>
              <w:t xml:space="preserve">PP 261044 </w:t>
            </w:r>
          </w:p>
          <w:p w14:paraId="255DEE40" w14:textId="77777777" w:rsidR="00E97E40" w:rsidRDefault="00E97E40" w:rsidP="00DB2E1C">
            <w:pPr>
              <w:spacing w:line="276" w:lineRule="auto"/>
              <w:jc w:val="both"/>
              <w:rPr>
                <w:rFonts w:cs="Arial"/>
              </w:rPr>
            </w:pPr>
            <w:r w:rsidRPr="00B22D7F">
              <w:rPr>
                <w:rFonts w:cs="Arial"/>
              </w:rPr>
              <w:t>Krizne namestitve</w:t>
            </w:r>
          </w:p>
          <w:p w14:paraId="1F89D569" w14:textId="77777777" w:rsidR="00E97E40" w:rsidRPr="00B22D7F" w:rsidRDefault="00E97E40" w:rsidP="00DB2E1C">
            <w:pPr>
              <w:spacing w:line="276" w:lineRule="auto"/>
              <w:jc w:val="both"/>
              <w:rPr>
                <w:rFonts w:cs="Arial"/>
              </w:rPr>
            </w:pPr>
          </w:p>
          <w:p w14:paraId="05CCCD8D" w14:textId="77777777" w:rsidR="00E97E40" w:rsidRPr="00A53F5F" w:rsidRDefault="00E97E40" w:rsidP="00DB2E1C">
            <w:pPr>
              <w:spacing w:line="276" w:lineRule="auto"/>
              <w:jc w:val="both"/>
              <w:rPr>
                <w:rFonts w:cs="Arial"/>
              </w:rPr>
            </w:pPr>
            <w:r>
              <w:rPr>
                <w:rFonts w:cs="Arial"/>
              </w:rPr>
              <w:t>6</w:t>
            </w:r>
            <w:r w:rsidRPr="00B22D7F">
              <w:rPr>
                <w:rFonts w:cs="Arial"/>
              </w:rPr>
              <w:t>00.000</w:t>
            </w:r>
            <w:r>
              <w:rPr>
                <w:rFonts w:cs="Arial"/>
              </w:rPr>
              <w:t>,00</w:t>
            </w:r>
          </w:p>
        </w:tc>
      </w:tr>
    </w:tbl>
    <w:p w14:paraId="3203C733" w14:textId="77777777" w:rsidR="00E97E40" w:rsidRDefault="00E97E40" w:rsidP="00E97E40">
      <w:pPr>
        <w:jc w:val="center"/>
        <w:rPr>
          <w:sz w:val="24"/>
          <w:szCs w:val="24"/>
        </w:rPr>
      </w:pPr>
    </w:p>
    <w:p w14:paraId="55FDAE64" w14:textId="77777777" w:rsidR="00E97E40" w:rsidRDefault="00E97E40" w:rsidP="00E97E40">
      <w:pPr>
        <w:jc w:val="center"/>
        <w:rPr>
          <w:sz w:val="24"/>
          <w:szCs w:val="24"/>
        </w:rPr>
      </w:pPr>
    </w:p>
    <w:tbl>
      <w:tblPr>
        <w:tblStyle w:val="Tabelamrea"/>
        <w:tblW w:w="5000" w:type="pct"/>
        <w:tblLook w:val="04A0" w:firstRow="1" w:lastRow="0" w:firstColumn="1" w:lastColumn="0" w:noHBand="0" w:noVBand="1"/>
      </w:tblPr>
      <w:tblGrid>
        <w:gridCol w:w="495"/>
        <w:gridCol w:w="5262"/>
        <w:gridCol w:w="2671"/>
        <w:gridCol w:w="1300"/>
        <w:gridCol w:w="1190"/>
        <w:gridCol w:w="1396"/>
        <w:gridCol w:w="1396"/>
      </w:tblGrid>
      <w:tr w:rsidR="00E97E40" w:rsidRPr="00501F4D" w14:paraId="069CD172" w14:textId="77777777" w:rsidTr="00DB2E1C">
        <w:trPr>
          <w:trHeight w:val="983"/>
        </w:trPr>
        <w:tc>
          <w:tcPr>
            <w:tcW w:w="5000" w:type="pct"/>
            <w:gridSpan w:val="7"/>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81B62" w14:textId="77777777" w:rsidR="00E97E40" w:rsidRPr="000B2635" w:rsidRDefault="00E97E40" w:rsidP="00E97E40">
            <w:pPr>
              <w:pStyle w:val="Odstavekseznama"/>
              <w:numPr>
                <w:ilvl w:val="0"/>
                <w:numId w:val="17"/>
              </w:numPr>
              <w:shd w:val="clear" w:color="auto" w:fill="BDD6EE" w:themeFill="accent1" w:themeFillTint="66"/>
              <w:spacing w:before="240" w:line="276" w:lineRule="auto"/>
              <w:jc w:val="both"/>
              <w:rPr>
                <w:rFonts w:cs="Arial"/>
                <w:b/>
                <w:i/>
              </w:rPr>
            </w:pPr>
            <w:r w:rsidRPr="000B2635">
              <w:rPr>
                <w:rFonts w:cs="Arial"/>
                <w:b/>
                <w:i/>
              </w:rPr>
              <w:t>CILJ: Izboljšana obravnava, položaj in zaščita žrtev nasilja v družini in nasilja nad ženskami ter izboljšani postopki (prakse) urejanja te problematike</w:t>
            </w:r>
          </w:p>
          <w:p w14:paraId="37DF250A" w14:textId="77777777" w:rsidR="00E97E40" w:rsidRPr="000B2635" w:rsidRDefault="00E97E40" w:rsidP="00DB2E1C">
            <w:pPr>
              <w:pStyle w:val="Odstavekseznama"/>
              <w:shd w:val="clear" w:color="auto" w:fill="BDD6EE" w:themeFill="accent1" w:themeFillTint="66"/>
              <w:spacing w:before="240" w:line="276" w:lineRule="auto"/>
              <w:jc w:val="both"/>
              <w:rPr>
                <w:rFonts w:cs="Arial"/>
                <w:b/>
                <w:i/>
              </w:rPr>
            </w:pPr>
          </w:p>
        </w:tc>
      </w:tr>
      <w:tr w:rsidR="00E97E40" w:rsidRPr="00501F4D" w14:paraId="23719DBB" w14:textId="77777777" w:rsidTr="00C41982">
        <w:trPr>
          <w:trHeight w:val="258"/>
        </w:trPr>
        <w:tc>
          <w:tcPr>
            <w:tcW w:w="181" w:type="pct"/>
            <w:tcBorders>
              <w:top w:val="single" w:sz="4" w:space="0" w:color="auto"/>
            </w:tcBorders>
            <w:shd w:val="clear" w:color="auto" w:fill="BFBFBF" w:themeFill="background1" w:themeFillShade="BF"/>
          </w:tcPr>
          <w:p w14:paraId="491BB73D" w14:textId="77777777" w:rsidR="00E97E40" w:rsidRPr="00501F4D" w:rsidRDefault="00E97E40" w:rsidP="00DB2E1C">
            <w:pPr>
              <w:spacing w:before="240" w:line="276" w:lineRule="auto"/>
              <w:jc w:val="both"/>
              <w:rPr>
                <w:rFonts w:cs="Arial"/>
                <w:i/>
              </w:rPr>
            </w:pPr>
            <w:bookmarkStart w:id="12" w:name="_Hlk179984291"/>
          </w:p>
        </w:tc>
        <w:tc>
          <w:tcPr>
            <w:tcW w:w="1919" w:type="pct"/>
            <w:tcBorders>
              <w:top w:val="single" w:sz="4" w:space="0" w:color="auto"/>
            </w:tcBorders>
            <w:shd w:val="clear" w:color="auto" w:fill="BFBFBF" w:themeFill="background1" w:themeFillShade="BF"/>
          </w:tcPr>
          <w:p w14:paraId="47517B2C" w14:textId="77777777" w:rsidR="00E97E40" w:rsidRPr="00501F4D" w:rsidRDefault="00E97E40" w:rsidP="00DB2E1C">
            <w:pPr>
              <w:spacing w:before="240" w:line="276" w:lineRule="auto"/>
              <w:jc w:val="both"/>
              <w:rPr>
                <w:rFonts w:cs="Arial"/>
              </w:rPr>
            </w:pPr>
            <w:r w:rsidRPr="00501F4D">
              <w:rPr>
                <w:rFonts w:cs="Arial"/>
                <w:i/>
              </w:rPr>
              <w:t>Ukrepi</w:t>
            </w:r>
          </w:p>
        </w:tc>
        <w:tc>
          <w:tcPr>
            <w:tcW w:w="974" w:type="pct"/>
            <w:tcBorders>
              <w:top w:val="single" w:sz="4" w:space="0" w:color="auto"/>
            </w:tcBorders>
            <w:shd w:val="clear" w:color="auto" w:fill="BFBFBF" w:themeFill="background1" w:themeFillShade="BF"/>
          </w:tcPr>
          <w:p w14:paraId="1BEF22ED" w14:textId="77777777" w:rsidR="00E97E40" w:rsidRPr="00501F4D" w:rsidRDefault="00E97E40" w:rsidP="00DB2E1C">
            <w:pPr>
              <w:spacing w:before="240" w:line="276" w:lineRule="auto"/>
              <w:jc w:val="both"/>
              <w:rPr>
                <w:rFonts w:cs="Arial"/>
              </w:rPr>
            </w:pPr>
            <w:r w:rsidRPr="00501F4D">
              <w:rPr>
                <w:rFonts w:cs="Arial"/>
                <w:i/>
              </w:rPr>
              <w:t>Kazalniki</w:t>
            </w:r>
          </w:p>
        </w:tc>
        <w:tc>
          <w:tcPr>
            <w:tcW w:w="474" w:type="pct"/>
            <w:tcBorders>
              <w:top w:val="single" w:sz="4" w:space="0" w:color="auto"/>
            </w:tcBorders>
            <w:shd w:val="clear" w:color="auto" w:fill="BFBFBF" w:themeFill="background1" w:themeFillShade="BF"/>
          </w:tcPr>
          <w:p w14:paraId="401B8CB4" w14:textId="77777777" w:rsidR="00E97E40" w:rsidRPr="00501F4D" w:rsidRDefault="00E97E40" w:rsidP="00DB2E1C">
            <w:pPr>
              <w:spacing w:before="240" w:line="276" w:lineRule="auto"/>
              <w:jc w:val="both"/>
              <w:rPr>
                <w:rFonts w:cs="Arial"/>
              </w:rPr>
            </w:pPr>
            <w:r w:rsidRPr="00501F4D">
              <w:rPr>
                <w:rFonts w:cs="Arial"/>
                <w:i/>
              </w:rPr>
              <w:t>Nosilci</w:t>
            </w:r>
          </w:p>
        </w:tc>
        <w:tc>
          <w:tcPr>
            <w:tcW w:w="434" w:type="pct"/>
            <w:tcBorders>
              <w:top w:val="single" w:sz="4" w:space="0" w:color="auto"/>
            </w:tcBorders>
            <w:shd w:val="clear" w:color="auto" w:fill="BFBFBF" w:themeFill="background1" w:themeFillShade="BF"/>
          </w:tcPr>
          <w:p w14:paraId="7BF1AE7A" w14:textId="77777777" w:rsidR="00E97E40" w:rsidRPr="00F20E3C" w:rsidRDefault="00E97E40" w:rsidP="00DB2E1C">
            <w:pPr>
              <w:spacing w:before="240" w:line="276" w:lineRule="auto"/>
              <w:jc w:val="both"/>
              <w:rPr>
                <w:rFonts w:cs="Arial"/>
                <w:bCs/>
                <w:i/>
              </w:rPr>
            </w:pPr>
            <w:r w:rsidRPr="00F20E3C">
              <w:rPr>
                <w:rFonts w:cs="Arial"/>
                <w:bCs/>
                <w:i/>
              </w:rPr>
              <w:t>Leto realizacije</w:t>
            </w:r>
          </w:p>
        </w:tc>
        <w:tc>
          <w:tcPr>
            <w:tcW w:w="509" w:type="pct"/>
            <w:tcBorders>
              <w:top w:val="single" w:sz="4" w:space="0" w:color="auto"/>
            </w:tcBorders>
            <w:shd w:val="clear" w:color="auto" w:fill="BFBFBF" w:themeFill="background1" w:themeFillShade="BF"/>
          </w:tcPr>
          <w:p w14:paraId="01BF7D67" w14:textId="77777777" w:rsidR="00E97E40" w:rsidRPr="00F20E3C" w:rsidRDefault="00E97E40" w:rsidP="00DB2E1C">
            <w:pPr>
              <w:spacing w:before="240" w:line="276" w:lineRule="auto"/>
              <w:jc w:val="both"/>
              <w:rPr>
                <w:rFonts w:cs="Arial"/>
                <w:bCs/>
                <w:i/>
              </w:rPr>
            </w:pPr>
            <w:r>
              <w:rPr>
                <w:rFonts w:cs="Arial"/>
                <w:i/>
              </w:rPr>
              <w:t>PP in sredstva 2026</w:t>
            </w:r>
          </w:p>
        </w:tc>
        <w:tc>
          <w:tcPr>
            <w:tcW w:w="509" w:type="pct"/>
            <w:tcBorders>
              <w:top w:val="single" w:sz="4" w:space="0" w:color="auto"/>
            </w:tcBorders>
            <w:shd w:val="clear" w:color="auto" w:fill="BFBFBF" w:themeFill="background1" w:themeFillShade="BF"/>
          </w:tcPr>
          <w:p w14:paraId="2A3A8E4B" w14:textId="77777777" w:rsidR="00E97E40" w:rsidRPr="00F20E3C" w:rsidRDefault="00E97E40" w:rsidP="00DB2E1C">
            <w:pPr>
              <w:spacing w:before="240" w:line="276" w:lineRule="auto"/>
              <w:jc w:val="both"/>
              <w:rPr>
                <w:rFonts w:cs="Arial"/>
                <w:bCs/>
                <w:i/>
              </w:rPr>
            </w:pPr>
            <w:r>
              <w:rPr>
                <w:rFonts w:cs="Arial"/>
                <w:i/>
              </w:rPr>
              <w:t xml:space="preserve">PP in sredstva </w:t>
            </w:r>
            <w:r>
              <w:rPr>
                <w:rFonts w:cs="Arial"/>
                <w:bCs/>
                <w:i/>
              </w:rPr>
              <w:t>2027</w:t>
            </w:r>
          </w:p>
        </w:tc>
      </w:tr>
      <w:bookmarkEnd w:id="12"/>
      <w:tr w:rsidR="00E97E40" w:rsidRPr="00501F4D" w14:paraId="1306DD31" w14:textId="77777777" w:rsidTr="00C41982">
        <w:trPr>
          <w:trHeight w:val="242"/>
        </w:trPr>
        <w:tc>
          <w:tcPr>
            <w:tcW w:w="181" w:type="pct"/>
          </w:tcPr>
          <w:p w14:paraId="58BCC82D"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5D585DDB" w14:textId="77777777" w:rsidR="00E97E40" w:rsidRPr="00501F4D" w:rsidRDefault="00E97E40" w:rsidP="00DB2E1C">
            <w:pPr>
              <w:spacing w:line="276" w:lineRule="auto"/>
              <w:jc w:val="both"/>
              <w:rPr>
                <w:rFonts w:cs="Arial"/>
              </w:rPr>
            </w:pPr>
            <w:r w:rsidRPr="000E6810">
              <w:rPr>
                <w:rFonts w:cs="Arial"/>
              </w:rPr>
              <w:t xml:space="preserve">Dvigniti raven strokovne obravnave žrtev nasilja v družini in nasilja nad ženskami na vseh ravneh in v vseh institucijah (CSD, Policija, pravosodje, zdravstvo, v okviru izvajanja socialnovarstvenih programov ipd.) na način, da žrtve obravnava strokovnjak_inja s specializiranimi strokovnimi znanji in v skladu s sprejetimi strokovnimi </w:t>
            </w:r>
            <w:r w:rsidRPr="000E6810">
              <w:rPr>
                <w:rFonts w:cs="Arial"/>
              </w:rPr>
              <w:lastRenderedPageBreak/>
              <w:t>smernicami na področju nasilja v družini in nasilja nad ženskami.</w:t>
            </w:r>
            <w:r>
              <w:rPr>
                <w:rFonts w:cs="Arial"/>
              </w:rPr>
              <w:t xml:space="preserve"> </w:t>
            </w:r>
          </w:p>
        </w:tc>
        <w:tc>
          <w:tcPr>
            <w:tcW w:w="974" w:type="pct"/>
          </w:tcPr>
          <w:p w14:paraId="22158FE6" w14:textId="77777777" w:rsidR="00E97E40" w:rsidRPr="007F77AA" w:rsidRDefault="00E97E40" w:rsidP="00DB2E1C">
            <w:pPr>
              <w:spacing w:line="276" w:lineRule="auto"/>
              <w:rPr>
                <w:rFonts w:cs="Arial"/>
              </w:rPr>
            </w:pPr>
            <w:r w:rsidRPr="007F77AA">
              <w:rPr>
                <w:rFonts w:cs="Arial"/>
              </w:rPr>
              <w:lastRenderedPageBreak/>
              <w:t>Posodobljene</w:t>
            </w:r>
          </w:p>
          <w:p w14:paraId="303E2F44" w14:textId="77777777" w:rsidR="00E97E40" w:rsidRPr="007F77AA" w:rsidRDefault="00E97E40" w:rsidP="00DB2E1C">
            <w:pPr>
              <w:spacing w:line="276" w:lineRule="auto"/>
              <w:rPr>
                <w:rFonts w:cs="Arial"/>
              </w:rPr>
            </w:pPr>
            <w:r w:rsidRPr="007F77AA">
              <w:rPr>
                <w:rFonts w:cs="Arial"/>
              </w:rPr>
              <w:t>strokovne smernice na</w:t>
            </w:r>
          </w:p>
          <w:p w14:paraId="5CA80CD5" w14:textId="77777777" w:rsidR="00E97E40" w:rsidRPr="007F77AA" w:rsidRDefault="00E97E40" w:rsidP="00DB2E1C">
            <w:pPr>
              <w:spacing w:line="276" w:lineRule="auto"/>
              <w:rPr>
                <w:rFonts w:cs="Arial"/>
              </w:rPr>
            </w:pPr>
            <w:r w:rsidRPr="007F77AA">
              <w:rPr>
                <w:rFonts w:cs="Arial"/>
              </w:rPr>
              <w:t>področju nasilja v</w:t>
            </w:r>
          </w:p>
          <w:p w14:paraId="36012C02" w14:textId="77777777" w:rsidR="00E97E40" w:rsidRPr="007F77AA" w:rsidRDefault="00E97E40" w:rsidP="00DB2E1C">
            <w:pPr>
              <w:spacing w:line="276" w:lineRule="auto"/>
              <w:rPr>
                <w:rFonts w:cs="Arial"/>
              </w:rPr>
            </w:pPr>
            <w:r w:rsidRPr="007F77AA">
              <w:rPr>
                <w:rFonts w:cs="Arial"/>
              </w:rPr>
              <w:t>družini in nasilja nad</w:t>
            </w:r>
          </w:p>
          <w:p w14:paraId="66022064" w14:textId="77777777" w:rsidR="00E97E40" w:rsidRDefault="00E97E40" w:rsidP="00DB2E1C">
            <w:pPr>
              <w:spacing w:line="276" w:lineRule="auto"/>
              <w:rPr>
                <w:rFonts w:cs="Arial"/>
              </w:rPr>
            </w:pPr>
            <w:r w:rsidRPr="007F77AA">
              <w:rPr>
                <w:rFonts w:cs="Arial"/>
              </w:rPr>
              <w:t>ženskami.</w:t>
            </w:r>
          </w:p>
          <w:p w14:paraId="7AA18A18" w14:textId="77777777" w:rsidR="00E97E40" w:rsidRDefault="00E97E40" w:rsidP="00DB2E1C">
            <w:pPr>
              <w:spacing w:line="276" w:lineRule="auto"/>
              <w:rPr>
                <w:rFonts w:cs="Arial"/>
              </w:rPr>
            </w:pPr>
          </w:p>
          <w:p w14:paraId="223BBEE5" w14:textId="77777777" w:rsidR="00E97E40" w:rsidRDefault="00E97E40" w:rsidP="00DB2E1C">
            <w:pPr>
              <w:spacing w:line="276" w:lineRule="auto"/>
              <w:rPr>
                <w:rFonts w:cs="Arial"/>
              </w:rPr>
            </w:pPr>
          </w:p>
          <w:p w14:paraId="69171A8D" w14:textId="77777777" w:rsidR="00E97E40" w:rsidRDefault="00E97E40" w:rsidP="00DB2E1C">
            <w:pPr>
              <w:spacing w:line="276" w:lineRule="auto"/>
              <w:rPr>
                <w:rFonts w:cs="Arial"/>
              </w:rPr>
            </w:pPr>
            <w:r>
              <w:rPr>
                <w:rFonts w:cs="Arial"/>
              </w:rPr>
              <w:t>Sprememba zakonodaje (ZPND).</w:t>
            </w:r>
          </w:p>
          <w:p w14:paraId="36627860" w14:textId="77777777" w:rsidR="00E97E40" w:rsidRDefault="00E97E40" w:rsidP="00DB2E1C">
            <w:pPr>
              <w:spacing w:line="276" w:lineRule="auto"/>
              <w:rPr>
                <w:rFonts w:cs="Arial"/>
              </w:rPr>
            </w:pPr>
          </w:p>
          <w:p w14:paraId="7AB0DCF4" w14:textId="77777777" w:rsidR="00E97E40" w:rsidRPr="007F77AA" w:rsidRDefault="00E97E40" w:rsidP="00DB2E1C">
            <w:pPr>
              <w:spacing w:line="276" w:lineRule="auto"/>
              <w:rPr>
                <w:rFonts w:cs="Arial"/>
              </w:rPr>
            </w:pPr>
          </w:p>
          <w:p w14:paraId="6E1973ED" w14:textId="77777777" w:rsidR="00E97E40" w:rsidRPr="007F77AA" w:rsidRDefault="00E97E40" w:rsidP="00DB2E1C">
            <w:pPr>
              <w:spacing w:line="276" w:lineRule="auto"/>
              <w:rPr>
                <w:rFonts w:cs="Arial"/>
              </w:rPr>
            </w:pPr>
            <w:r>
              <w:rPr>
                <w:rFonts w:cs="Arial"/>
              </w:rPr>
              <w:t>Število dodatno usposobljenih</w:t>
            </w:r>
          </w:p>
          <w:p w14:paraId="61812B87" w14:textId="77777777" w:rsidR="00E97E40" w:rsidRPr="007F77AA" w:rsidRDefault="00E97E40" w:rsidP="00DB2E1C">
            <w:pPr>
              <w:spacing w:line="276" w:lineRule="auto"/>
              <w:rPr>
                <w:rFonts w:cs="Arial"/>
              </w:rPr>
            </w:pPr>
            <w:r w:rsidRPr="007F77AA">
              <w:rPr>
                <w:rFonts w:cs="Arial"/>
              </w:rPr>
              <w:t>strokovnih delavcev in</w:t>
            </w:r>
          </w:p>
          <w:p w14:paraId="336FD18E" w14:textId="77777777" w:rsidR="00E97E40" w:rsidRPr="00501F4D" w:rsidRDefault="00E97E40" w:rsidP="00DB2E1C">
            <w:pPr>
              <w:spacing w:line="276" w:lineRule="auto"/>
              <w:jc w:val="both"/>
              <w:rPr>
                <w:rFonts w:cs="Arial"/>
              </w:rPr>
            </w:pPr>
            <w:r w:rsidRPr="007F77AA">
              <w:rPr>
                <w:rFonts w:cs="Arial"/>
              </w:rPr>
              <w:t>delavk po letih</w:t>
            </w:r>
            <w:r>
              <w:rPr>
                <w:rFonts w:cs="Arial"/>
              </w:rPr>
              <w:t>.</w:t>
            </w:r>
          </w:p>
        </w:tc>
        <w:tc>
          <w:tcPr>
            <w:tcW w:w="474" w:type="pct"/>
          </w:tcPr>
          <w:p w14:paraId="63C7038F" w14:textId="77777777" w:rsidR="00E97E40" w:rsidRDefault="00E97E40" w:rsidP="00DB2E1C">
            <w:pPr>
              <w:spacing w:line="276" w:lineRule="auto"/>
              <w:jc w:val="both"/>
              <w:rPr>
                <w:rFonts w:cs="Arial"/>
              </w:rPr>
            </w:pPr>
            <w:r>
              <w:rPr>
                <w:rFonts w:cs="Arial"/>
              </w:rPr>
              <w:lastRenderedPageBreak/>
              <w:t>MZ</w:t>
            </w:r>
          </w:p>
          <w:p w14:paraId="64E07005" w14:textId="77777777" w:rsidR="00E97E40" w:rsidRDefault="00E97E40" w:rsidP="00DB2E1C">
            <w:pPr>
              <w:spacing w:line="276" w:lineRule="auto"/>
              <w:jc w:val="both"/>
              <w:rPr>
                <w:rFonts w:cs="Arial"/>
              </w:rPr>
            </w:pPr>
          </w:p>
          <w:p w14:paraId="11365F50" w14:textId="77777777" w:rsidR="00E97E40" w:rsidRDefault="00E97E40" w:rsidP="00DB2E1C">
            <w:pPr>
              <w:spacing w:line="276" w:lineRule="auto"/>
              <w:jc w:val="both"/>
              <w:rPr>
                <w:rFonts w:cs="Arial"/>
              </w:rPr>
            </w:pPr>
          </w:p>
          <w:p w14:paraId="6DF33E53" w14:textId="77777777" w:rsidR="00E97E40" w:rsidRDefault="00E97E40" w:rsidP="00DB2E1C">
            <w:pPr>
              <w:spacing w:line="276" w:lineRule="auto"/>
              <w:jc w:val="both"/>
              <w:rPr>
                <w:rFonts w:cs="Arial"/>
              </w:rPr>
            </w:pPr>
          </w:p>
          <w:p w14:paraId="27AAF42F" w14:textId="77777777" w:rsidR="00E97E40" w:rsidRDefault="00E97E40" w:rsidP="00DB2E1C">
            <w:pPr>
              <w:spacing w:line="276" w:lineRule="auto"/>
              <w:jc w:val="both"/>
              <w:rPr>
                <w:rFonts w:cs="Arial"/>
              </w:rPr>
            </w:pPr>
          </w:p>
          <w:p w14:paraId="646676A1" w14:textId="77777777" w:rsidR="00E97E40" w:rsidRDefault="00E97E40" w:rsidP="00DB2E1C">
            <w:pPr>
              <w:spacing w:line="276" w:lineRule="auto"/>
              <w:jc w:val="both"/>
              <w:rPr>
                <w:rFonts w:cs="Arial"/>
              </w:rPr>
            </w:pPr>
          </w:p>
          <w:p w14:paraId="49E1EA3C" w14:textId="77777777" w:rsidR="00E97E40" w:rsidRDefault="00E97E40" w:rsidP="00DB2E1C">
            <w:pPr>
              <w:spacing w:line="276" w:lineRule="auto"/>
              <w:jc w:val="both"/>
              <w:rPr>
                <w:rFonts w:cs="Arial"/>
              </w:rPr>
            </w:pPr>
          </w:p>
          <w:p w14:paraId="7AE3E146" w14:textId="77777777" w:rsidR="00E97E40" w:rsidRDefault="00E97E40" w:rsidP="00DB2E1C">
            <w:pPr>
              <w:spacing w:line="276" w:lineRule="auto"/>
              <w:jc w:val="both"/>
              <w:rPr>
                <w:rFonts w:cs="Arial"/>
              </w:rPr>
            </w:pPr>
          </w:p>
          <w:p w14:paraId="134646B3" w14:textId="77777777" w:rsidR="00E97E40" w:rsidRDefault="00E97E40" w:rsidP="00DB2E1C">
            <w:pPr>
              <w:spacing w:line="276" w:lineRule="auto"/>
              <w:jc w:val="both"/>
              <w:rPr>
                <w:rFonts w:cs="Arial"/>
              </w:rPr>
            </w:pPr>
          </w:p>
          <w:p w14:paraId="0A12F5B5" w14:textId="77777777" w:rsidR="00E97E40" w:rsidRDefault="00E97E40" w:rsidP="00DB2E1C">
            <w:pPr>
              <w:spacing w:line="276" w:lineRule="auto"/>
              <w:jc w:val="both"/>
              <w:rPr>
                <w:rFonts w:cs="Arial"/>
              </w:rPr>
            </w:pPr>
          </w:p>
          <w:p w14:paraId="1468C878" w14:textId="77777777" w:rsidR="00E97E40" w:rsidRDefault="00E97E40" w:rsidP="00DB2E1C">
            <w:pPr>
              <w:spacing w:line="276" w:lineRule="auto"/>
              <w:jc w:val="both"/>
              <w:rPr>
                <w:rFonts w:cs="Arial"/>
              </w:rPr>
            </w:pPr>
          </w:p>
          <w:p w14:paraId="12DF616A" w14:textId="77777777" w:rsidR="00E97E40" w:rsidRDefault="00E97E40" w:rsidP="00DB2E1C">
            <w:pPr>
              <w:spacing w:line="276" w:lineRule="auto"/>
              <w:jc w:val="both"/>
              <w:rPr>
                <w:rFonts w:cs="Arial"/>
              </w:rPr>
            </w:pPr>
          </w:p>
          <w:p w14:paraId="1EA8CD5E" w14:textId="77777777" w:rsidR="00E97E40" w:rsidRDefault="00E97E40" w:rsidP="00DB2E1C">
            <w:pPr>
              <w:spacing w:line="276" w:lineRule="auto"/>
              <w:jc w:val="both"/>
              <w:rPr>
                <w:rFonts w:cs="Arial"/>
              </w:rPr>
            </w:pPr>
          </w:p>
          <w:p w14:paraId="4CDB48EB" w14:textId="77777777" w:rsidR="00E97E40" w:rsidRDefault="00E97E40" w:rsidP="00DB2E1C">
            <w:pPr>
              <w:spacing w:line="276" w:lineRule="auto"/>
              <w:jc w:val="both"/>
              <w:rPr>
                <w:rFonts w:cs="Arial"/>
              </w:rPr>
            </w:pPr>
          </w:p>
          <w:p w14:paraId="13893AF0" w14:textId="77777777" w:rsidR="00E97E40" w:rsidRDefault="00E97E40" w:rsidP="00DB2E1C">
            <w:pPr>
              <w:spacing w:line="276" w:lineRule="auto"/>
              <w:jc w:val="both"/>
              <w:rPr>
                <w:rFonts w:cs="Arial"/>
              </w:rPr>
            </w:pPr>
          </w:p>
          <w:p w14:paraId="12A6BB51" w14:textId="77777777" w:rsidR="00E97E40" w:rsidRDefault="00E97E40" w:rsidP="00DB2E1C">
            <w:pPr>
              <w:spacing w:line="276" w:lineRule="auto"/>
              <w:jc w:val="both"/>
              <w:rPr>
                <w:rFonts w:cs="Arial"/>
              </w:rPr>
            </w:pPr>
          </w:p>
          <w:p w14:paraId="216CD9C2" w14:textId="77777777" w:rsidR="00E97E40" w:rsidRDefault="00E97E40" w:rsidP="00DB2E1C">
            <w:pPr>
              <w:spacing w:line="276" w:lineRule="auto"/>
              <w:jc w:val="both"/>
              <w:rPr>
                <w:rFonts w:cs="Arial"/>
              </w:rPr>
            </w:pPr>
          </w:p>
          <w:p w14:paraId="67EABE51" w14:textId="77777777" w:rsidR="00E97E40" w:rsidRDefault="00E97E40" w:rsidP="00DB2E1C">
            <w:pPr>
              <w:spacing w:line="276" w:lineRule="auto"/>
              <w:jc w:val="both"/>
              <w:rPr>
                <w:rFonts w:cs="Arial"/>
              </w:rPr>
            </w:pPr>
          </w:p>
          <w:p w14:paraId="33941746" w14:textId="77777777" w:rsidR="00E97E40" w:rsidRDefault="00E97E40" w:rsidP="00DB2E1C">
            <w:pPr>
              <w:spacing w:line="276" w:lineRule="auto"/>
              <w:jc w:val="both"/>
              <w:rPr>
                <w:rFonts w:cs="Arial"/>
              </w:rPr>
            </w:pPr>
          </w:p>
          <w:p w14:paraId="534D96D8" w14:textId="77777777" w:rsidR="00E97E40" w:rsidRDefault="00E97E40" w:rsidP="00DB2E1C">
            <w:pPr>
              <w:spacing w:line="276" w:lineRule="auto"/>
              <w:jc w:val="both"/>
              <w:rPr>
                <w:rFonts w:cs="Arial"/>
              </w:rPr>
            </w:pPr>
          </w:p>
          <w:p w14:paraId="62A0C212" w14:textId="77777777" w:rsidR="00E97E40" w:rsidRDefault="00E97E40" w:rsidP="00DB2E1C">
            <w:pPr>
              <w:spacing w:line="276" w:lineRule="auto"/>
              <w:jc w:val="both"/>
              <w:rPr>
                <w:rFonts w:cs="Arial"/>
              </w:rPr>
            </w:pPr>
          </w:p>
          <w:p w14:paraId="4C421211" w14:textId="77777777" w:rsidR="00E97E40" w:rsidRDefault="00E97E40" w:rsidP="00DB2E1C">
            <w:pPr>
              <w:spacing w:line="276" w:lineRule="auto"/>
              <w:jc w:val="both"/>
              <w:rPr>
                <w:rFonts w:cs="Arial"/>
              </w:rPr>
            </w:pPr>
          </w:p>
          <w:p w14:paraId="1DBBF4BD" w14:textId="77777777" w:rsidR="00E97E40" w:rsidRDefault="00E97E40" w:rsidP="00DB2E1C">
            <w:pPr>
              <w:spacing w:line="276" w:lineRule="auto"/>
              <w:jc w:val="both"/>
              <w:rPr>
                <w:rFonts w:cs="Arial"/>
              </w:rPr>
            </w:pPr>
          </w:p>
          <w:p w14:paraId="4EA8B2FA" w14:textId="77777777" w:rsidR="00E97E40" w:rsidRDefault="00E97E40" w:rsidP="00DB2E1C">
            <w:pPr>
              <w:spacing w:line="276" w:lineRule="auto"/>
              <w:jc w:val="both"/>
              <w:rPr>
                <w:rFonts w:cs="Arial"/>
              </w:rPr>
            </w:pPr>
          </w:p>
          <w:p w14:paraId="38E70321" w14:textId="77777777" w:rsidR="00E97E40" w:rsidRDefault="00E97E40" w:rsidP="00DB2E1C">
            <w:pPr>
              <w:spacing w:line="276" w:lineRule="auto"/>
              <w:jc w:val="both"/>
              <w:rPr>
                <w:rFonts w:cs="Arial"/>
              </w:rPr>
            </w:pPr>
          </w:p>
          <w:p w14:paraId="116FC875" w14:textId="77777777" w:rsidR="00E97E40" w:rsidRDefault="00E97E40" w:rsidP="00DB2E1C">
            <w:pPr>
              <w:spacing w:line="276" w:lineRule="auto"/>
              <w:jc w:val="both"/>
              <w:rPr>
                <w:rFonts w:cs="Arial"/>
              </w:rPr>
            </w:pPr>
          </w:p>
          <w:p w14:paraId="0869DE37" w14:textId="77777777" w:rsidR="00E97E40" w:rsidRDefault="00E97E40" w:rsidP="00DB2E1C">
            <w:pPr>
              <w:spacing w:line="276" w:lineRule="auto"/>
              <w:jc w:val="both"/>
              <w:rPr>
                <w:rFonts w:cs="Arial"/>
              </w:rPr>
            </w:pPr>
          </w:p>
          <w:p w14:paraId="607E8FD0" w14:textId="77777777" w:rsidR="00E97E40" w:rsidRDefault="00E97E40" w:rsidP="00DB2E1C">
            <w:pPr>
              <w:spacing w:line="276" w:lineRule="auto"/>
              <w:jc w:val="both"/>
              <w:rPr>
                <w:rFonts w:cs="Arial"/>
              </w:rPr>
            </w:pPr>
          </w:p>
          <w:p w14:paraId="7260025D" w14:textId="77777777" w:rsidR="00E97E40" w:rsidRDefault="00E97E40" w:rsidP="00DB2E1C">
            <w:pPr>
              <w:spacing w:line="276" w:lineRule="auto"/>
              <w:jc w:val="both"/>
              <w:rPr>
                <w:rFonts w:cs="Arial"/>
              </w:rPr>
            </w:pPr>
          </w:p>
          <w:p w14:paraId="6847A7E3" w14:textId="77777777" w:rsidR="00E97E40" w:rsidRDefault="00E97E40" w:rsidP="00DB2E1C">
            <w:pPr>
              <w:spacing w:line="276" w:lineRule="auto"/>
              <w:jc w:val="both"/>
              <w:rPr>
                <w:rFonts w:cs="Arial"/>
              </w:rPr>
            </w:pPr>
          </w:p>
          <w:p w14:paraId="2000A448" w14:textId="77777777" w:rsidR="00E97E40" w:rsidRDefault="00E97E40" w:rsidP="00DB2E1C">
            <w:pPr>
              <w:spacing w:line="276" w:lineRule="auto"/>
              <w:jc w:val="both"/>
              <w:rPr>
                <w:rFonts w:cs="Arial"/>
              </w:rPr>
            </w:pPr>
          </w:p>
          <w:p w14:paraId="53AB1873" w14:textId="77777777" w:rsidR="00E97E40" w:rsidRDefault="00E97E40" w:rsidP="00DB2E1C">
            <w:pPr>
              <w:spacing w:line="276" w:lineRule="auto"/>
              <w:jc w:val="both"/>
              <w:rPr>
                <w:rFonts w:cs="Arial"/>
              </w:rPr>
            </w:pPr>
          </w:p>
          <w:p w14:paraId="65D5D9C1" w14:textId="77777777" w:rsidR="00E97E40" w:rsidRDefault="00E97E40" w:rsidP="00DB2E1C">
            <w:pPr>
              <w:spacing w:line="276" w:lineRule="auto"/>
              <w:jc w:val="both"/>
              <w:rPr>
                <w:rFonts w:cs="Arial"/>
              </w:rPr>
            </w:pPr>
          </w:p>
          <w:p w14:paraId="580FA31E" w14:textId="77777777" w:rsidR="00E97E40" w:rsidRDefault="00E97E40" w:rsidP="00DB2E1C">
            <w:pPr>
              <w:spacing w:line="276" w:lineRule="auto"/>
              <w:jc w:val="both"/>
              <w:rPr>
                <w:rFonts w:cs="Arial"/>
              </w:rPr>
            </w:pPr>
          </w:p>
          <w:p w14:paraId="6AF1A637" w14:textId="77777777" w:rsidR="00E97E40" w:rsidRDefault="00E97E40" w:rsidP="00DB2E1C">
            <w:pPr>
              <w:spacing w:line="276" w:lineRule="auto"/>
              <w:jc w:val="both"/>
              <w:rPr>
                <w:rFonts w:cs="Arial"/>
              </w:rPr>
            </w:pPr>
          </w:p>
          <w:p w14:paraId="53827089" w14:textId="77777777" w:rsidR="00E97E40" w:rsidRDefault="00E97E40" w:rsidP="00DB2E1C">
            <w:pPr>
              <w:spacing w:line="276" w:lineRule="auto"/>
              <w:jc w:val="both"/>
              <w:rPr>
                <w:rFonts w:cs="Arial"/>
              </w:rPr>
            </w:pPr>
          </w:p>
          <w:p w14:paraId="4E24089E" w14:textId="77777777" w:rsidR="00E97E40" w:rsidRDefault="00E97E40" w:rsidP="00DB2E1C">
            <w:pPr>
              <w:spacing w:line="276" w:lineRule="auto"/>
              <w:jc w:val="both"/>
              <w:rPr>
                <w:rFonts w:cs="Arial"/>
              </w:rPr>
            </w:pPr>
          </w:p>
          <w:p w14:paraId="576B6EDD" w14:textId="77777777" w:rsidR="00E97E40" w:rsidRDefault="00E97E40" w:rsidP="00DB2E1C">
            <w:pPr>
              <w:spacing w:line="276" w:lineRule="auto"/>
              <w:jc w:val="both"/>
              <w:rPr>
                <w:rFonts w:cs="Arial"/>
              </w:rPr>
            </w:pPr>
          </w:p>
          <w:p w14:paraId="4F88E97A" w14:textId="77777777" w:rsidR="00E97E40" w:rsidRDefault="00E97E40" w:rsidP="00DB2E1C">
            <w:pPr>
              <w:spacing w:line="276" w:lineRule="auto"/>
              <w:jc w:val="both"/>
              <w:rPr>
                <w:rFonts w:cs="Arial"/>
              </w:rPr>
            </w:pPr>
          </w:p>
          <w:p w14:paraId="0C0F134C" w14:textId="77777777" w:rsidR="00C41982" w:rsidRDefault="00C41982" w:rsidP="00DB2E1C">
            <w:pPr>
              <w:spacing w:line="276" w:lineRule="auto"/>
              <w:jc w:val="both"/>
              <w:rPr>
                <w:rFonts w:cs="Arial"/>
              </w:rPr>
            </w:pPr>
          </w:p>
          <w:p w14:paraId="5FF96E18" w14:textId="77777777" w:rsidR="00E97E40" w:rsidRDefault="00E97E40" w:rsidP="00DB2E1C">
            <w:pPr>
              <w:spacing w:line="276" w:lineRule="auto"/>
              <w:jc w:val="both"/>
              <w:rPr>
                <w:rFonts w:cs="Arial"/>
              </w:rPr>
            </w:pPr>
            <w:r>
              <w:rPr>
                <w:rFonts w:cs="Arial"/>
              </w:rPr>
              <w:lastRenderedPageBreak/>
              <w:t>Policija</w:t>
            </w:r>
          </w:p>
          <w:p w14:paraId="7F01742B" w14:textId="77777777" w:rsidR="00E97E40" w:rsidRDefault="00E97E40" w:rsidP="00DB2E1C">
            <w:pPr>
              <w:spacing w:line="276" w:lineRule="auto"/>
              <w:jc w:val="both"/>
              <w:rPr>
                <w:rFonts w:cs="Arial"/>
              </w:rPr>
            </w:pPr>
          </w:p>
          <w:p w14:paraId="75D29393" w14:textId="77777777" w:rsidR="00E97E40" w:rsidRDefault="00E97E40" w:rsidP="00DB2E1C">
            <w:pPr>
              <w:spacing w:line="276" w:lineRule="auto"/>
              <w:jc w:val="both"/>
              <w:rPr>
                <w:rFonts w:cs="Arial"/>
              </w:rPr>
            </w:pPr>
            <w:r>
              <w:rPr>
                <w:rFonts w:cs="Arial"/>
              </w:rPr>
              <w:t>MDDSZ</w:t>
            </w:r>
          </w:p>
          <w:p w14:paraId="2A745548" w14:textId="77777777" w:rsidR="00E97E40" w:rsidRDefault="00E97E40" w:rsidP="00DB2E1C">
            <w:pPr>
              <w:spacing w:line="276" w:lineRule="auto"/>
              <w:jc w:val="both"/>
              <w:rPr>
                <w:rFonts w:cs="Arial"/>
              </w:rPr>
            </w:pPr>
          </w:p>
          <w:p w14:paraId="4BF86DC4" w14:textId="77777777" w:rsidR="00E97E40" w:rsidRPr="00501F4D" w:rsidRDefault="00E97E40" w:rsidP="00DB2E1C">
            <w:pPr>
              <w:spacing w:line="276" w:lineRule="auto"/>
              <w:jc w:val="both"/>
              <w:rPr>
                <w:rFonts w:cs="Arial"/>
              </w:rPr>
            </w:pPr>
            <w:r>
              <w:rPr>
                <w:rFonts w:cs="Arial"/>
              </w:rPr>
              <w:t>SCSD</w:t>
            </w:r>
          </w:p>
        </w:tc>
        <w:tc>
          <w:tcPr>
            <w:tcW w:w="434" w:type="pct"/>
          </w:tcPr>
          <w:p w14:paraId="1497E467" w14:textId="77777777" w:rsidR="00E97E40" w:rsidRDefault="00E97E40" w:rsidP="00DB2E1C">
            <w:pPr>
              <w:spacing w:line="276" w:lineRule="auto"/>
              <w:jc w:val="both"/>
              <w:rPr>
                <w:rFonts w:cs="Arial"/>
              </w:rPr>
            </w:pPr>
            <w:r>
              <w:rPr>
                <w:rFonts w:cs="Arial"/>
              </w:rPr>
              <w:lastRenderedPageBreak/>
              <w:t>2026-2027</w:t>
            </w:r>
          </w:p>
          <w:p w14:paraId="222201FC" w14:textId="77777777" w:rsidR="00E97E40" w:rsidRDefault="00E97E40" w:rsidP="00DB2E1C">
            <w:pPr>
              <w:spacing w:line="276" w:lineRule="auto"/>
              <w:jc w:val="both"/>
              <w:rPr>
                <w:rFonts w:cs="Arial"/>
              </w:rPr>
            </w:pPr>
          </w:p>
          <w:p w14:paraId="0DB2EDBA" w14:textId="77777777" w:rsidR="00E97E40" w:rsidRDefault="00E97E40" w:rsidP="00DB2E1C">
            <w:pPr>
              <w:spacing w:line="276" w:lineRule="auto"/>
              <w:jc w:val="both"/>
              <w:rPr>
                <w:rFonts w:cs="Arial"/>
              </w:rPr>
            </w:pPr>
          </w:p>
          <w:p w14:paraId="2456AF7F" w14:textId="77777777" w:rsidR="00E97E40" w:rsidRDefault="00E97E40" w:rsidP="00DB2E1C">
            <w:pPr>
              <w:spacing w:line="276" w:lineRule="auto"/>
              <w:jc w:val="both"/>
              <w:rPr>
                <w:rFonts w:cs="Arial"/>
              </w:rPr>
            </w:pPr>
          </w:p>
          <w:p w14:paraId="2C975415" w14:textId="77777777" w:rsidR="00E97E40" w:rsidRDefault="00E97E40" w:rsidP="00DB2E1C">
            <w:pPr>
              <w:spacing w:line="276" w:lineRule="auto"/>
              <w:jc w:val="both"/>
              <w:rPr>
                <w:rFonts w:cs="Arial"/>
              </w:rPr>
            </w:pPr>
          </w:p>
          <w:p w14:paraId="44818544" w14:textId="77777777" w:rsidR="00E97E40" w:rsidRDefault="00E97E40" w:rsidP="00DB2E1C">
            <w:pPr>
              <w:spacing w:line="276" w:lineRule="auto"/>
              <w:jc w:val="both"/>
              <w:rPr>
                <w:rFonts w:cs="Arial"/>
              </w:rPr>
            </w:pPr>
          </w:p>
          <w:p w14:paraId="37E2612A" w14:textId="77777777" w:rsidR="00E97E40" w:rsidRDefault="00E97E40" w:rsidP="00DB2E1C">
            <w:pPr>
              <w:spacing w:line="276" w:lineRule="auto"/>
              <w:jc w:val="both"/>
              <w:rPr>
                <w:rFonts w:cs="Arial"/>
              </w:rPr>
            </w:pPr>
          </w:p>
          <w:p w14:paraId="02B64B79" w14:textId="77777777" w:rsidR="00E97E40" w:rsidRDefault="00E97E40" w:rsidP="00DB2E1C">
            <w:pPr>
              <w:spacing w:line="276" w:lineRule="auto"/>
              <w:jc w:val="both"/>
              <w:rPr>
                <w:rFonts w:cs="Arial"/>
              </w:rPr>
            </w:pPr>
          </w:p>
          <w:p w14:paraId="267A11D0" w14:textId="77777777" w:rsidR="00E97E40" w:rsidRDefault="00E97E40" w:rsidP="00DB2E1C">
            <w:pPr>
              <w:spacing w:line="276" w:lineRule="auto"/>
              <w:jc w:val="both"/>
              <w:rPr>
                <w:rFonts w:cs="Arial"/>
              </w:rPr>
            </w:pPr>
          </w:p>
          <w:p w14:paraId="340A1C87" w14:textId="77777777" w:rsidR="00E97E40" w:rsidRDefault="00E97E40" w:rsidP="00DB2E1C">
            <w:pPr>
              <w:spacing w:line="276" w:lineRule="auto"/>
              <w:jc w:val="both"/>
              <w:rPr>
                <w:rFonts w:cs="Arial"/>
              </w:rPr>
            </w:pPr>
          </w:p>
          <w:p w14:paraId="02F527DC" w14:textId="77777777" w:rsidR="00E97E40" w:rsidRDefault="00E97E40" w:rsidP="00DB2E1C">
            <w:pPr>
              <w:spacing w:line="276" w:lineRule="auto"/>
              <w:jc w:val="both"/>
              <w:rPr>
                <w:rFonts w:cs="Arial"/>
              </w:rPr>
            </w:pPr>
          </w:p>
          <w:p w14:paraId="1206DAF9" w14:textId="77777777" w:rsidR="00E97E40" w:rsidRDefault="00E97E40" w:rsidP="00DB2E1C">
            <w:pPr>
              <w:spacing w:line="276" w:lineRule="auto"/>
              <w:jc w:val="both"/>
              <w:rPr>
                <w:rFonts w:cs="Arial"/>
              </w:rPr>
            </w:pPr>
          </w:p>
          <w:p w14:paraId="2C0B30D7" w14:textId="77777777" w:rsidR="00E97E40" w:rsidRDefault="00E97E40" w:rsidP="00DB2E1C">
            <w:pPr>
              <w:spacing w:line="276" w:lineRule="auto"/>
              <w:jc w:val="both"/>
              <w:rPr>
                <w:rFonts w:cs="Arial"/>
              </w:rPr>
            </w:pPr>
          </w:p>
          <w:p w14:paraId="445D834B" w14:textId="77777777" w:rsidR="00E97E40" w:rsidRDefault="00E97E40" w:rsidP="00DB2E1C">
            <w:pPr>
              <w:spacing w:line="276" w:lineRule="auto"/>
              <w:jc w:val="both"/>
              <w:rPr>
                <w:rFonts w:cs="Arial"/>
              </w:rPr>
            </w:pPr>
          </w:p>
          <w:p w14:paraId="5282B042" w14:textId="77777777" w:rsidR="00E97E40" w:rsidRDefault="00E97E40" w:rsidP="00DB2E1C">
            <w:pPr>
              <w:spacing w:line="276" w:lineRule="auto"/>
              <w:jc w:val="both"/>
              <w:rPr>
                <w:rFonts w:cs="Arial"/>
              </w:rPr>
            </w:pPr>
          </w:p>
          <w:p w14:paraId="7AB0AFE9" w14:textId="77777777" w:rsidR="00E97E40" w:rsidRDefault="00E97E40" w:rsidP="00DB2E1C">
            <w:pPr>
              <w:spacing w:line="276" w:lineRule="auto"/>
              <w:jc w:val="both"/>
              <w:rPr>
                <w:rFonts w:cs="Arial"/>
              </w:rPr>
            </w:pPr>
          </w:p>
          <w:p w14:paraId="675978F9" w14:textId="77777777" w:rsidR="00E97E40" w:rsidRDefault="00E97E40" w:rsidP="00DB2E1C">
            <w:pPr>
              <w:spacing w:line="276" w:lineRule="auto"/>
              <w:jc w:val="both"/>
              <w:rPr>
                <w:rFonts w:cs="Arial"/>
              </w:rPr>
            </w:pPr>
          </w:p>
          <w:p w14:paraId="6E82E80F" w14:textId="77777777" w:rsidR="00E97E40" w:rsidRDefault="00E97E40" w:rsidP="00DB2E1C">
            <w:pPr>
              <w:spacing w:line="276" w:lineRule="auto"/>
              <w:jc w:val="both"/>
              <w:rPr>
                <w:rFonts w:cs="Arial"/>
              </w:rPr>
            </w:pPr>
          </w:p>
          <w:p w14:paraId="2F0D6E1A" w14:textId="77777777" w:rsidR="00E97E40" w:rsidRDefault="00E97E40" w:rsidP="00DB2E1C">
            <w:pPr>
              <w:spacing w:line="276" w:lineRule="auto"/>
              <w:jc w:val="both"/>
              <w:rPr>
                <w:rFonts w:cs="Arial"/>
              </w:rPr>
            </w:pPr>
          </w:p>
          <w:p w14:paraId="3145AF97" w14:textId="77777777" w:rsidR="00E97E40" w:rsidRDefault="00E97E40" w:rsidP="00DB2E1C">
            <w:pPr>
              <w:spacing w:line="276" w:lineRule="auto"/>
              <w:jc w:val="both"/>
              <w:rPr>
                <w:rFonts w:cs="Arial"/>
              </w:rPr>
            </w:pPr>
          </w:p>
          <w:p w14:paraId="596E0D05" w14:textId="77777777" w:rsidR="00E97E40" w:rsidRDefault="00E97E40" w:rsidP="00DB2E1C">
            <w:pPr>
              <w:spacing w:line="276" w:lineRule="auto"/>
              <w:jc w:val="both"/>
              <w:rPr>
                <w:rFonts w:cs="Arial"/>
              </w:rPr>
            </w:pPr>
          </w:p>
          <w:p w14:paraId="6DF6587F" w14:textId="77777777" w:rsidR="00E97E40" w:rsidRDefault="00E97E40" w:rsidP="00DB2E1C">
            <w:pPr>
              <w:spacing w:line="276" w:lineRule="auto"/>
              <w:jc w:val="both"/>
              <w:rPr>
                <w:rFonts w:cs="Arial"/>
              </w:rPr>
            </w:pPr>
          </w:p>
          <w:p w14:paraId="1EADFE9E" w14:textId="77777777" w:rsidR="00E97E40" w:rsidRDefault="00E97E40" w:rsidP="00DB2E1C">
            <w:pPr>
              <w:spacing w:line="276" w:lineRule="auto"/>
              <w:jc w:val="both"/>
              <w:rPr>
                <w:rFonts w:cs="Arial"/>
              </w:rPr>
            </w:pPr>
          </w:p>
          <w:p w14:paraId="140DBE41" w14:textId="77777777" w:rsidR="00E97E40" w:rsidRDefault="00E97E40" w:rsidP="00DB2E1C">
            <w:pPr>
              <w:spacing w:line="276" w:lineRule="auto"/>
              <w:jc w:val="both"/>
              <w:rPr>
                <w:rFonts w:cs="Arial"/>
              </w:rPr>
            </w:pPr>
          </w:p>
          <w:p w14:paraId="6E4888B2" w14:textId="77777777" w:rsidR="00E97E40" w:rsidRDefault="00E97E40" w:rsidP="00DB2E1C">
            <w:pPr>
              <w:spacing w:line="276" w:lineRule="auto"/>
              <w:jc w:val="both"/>
              <w:rPr>
                <w:rFonts w:cs="Arial"/>
              </w:rPr>
            </w:pPr>
          </w:p>
          <w:p w14:paraId="6FB100A2" w14:textId="77777777" w:rsidR="00E97E40" w:rsidRDefault="00E97E40" w:rsidP="00DB2E1C">
            <w:pPr>
              <w:spacing w:line="276" w:lineRule="auto"/>
              <w:jc w:val="both"/>
              <w:rPr>
                <w:rFonts w:cs="Arial"/>
              </w:rPr>
            </w:pPr>
          </w:p>
          <w:p w14:paraId="74723D4F" w14:textId="77777777" w:rsidR="00E97E40" w:rsidRDefault="00E97E40" w:rsidP="00DB2E1C">
            <w:pPr>
              <w:spacing w:line="276" w:lineRule="auto"/>
              <w:jc w:val="both"/>
              <w:rPr>
                <w:rFonts w:cs="Arial"/>
              </w:rPr>
            </w:pPr>
          </w:p>
          <w:p w14:paraId="5DA706A5" w14:textId="77777777" w:rsidR="00E97E40" w:rsidRDefault="00E97E40" w:rsidP="00DB2E1C">
            <w:pPr>
              <w:spacing w:line="276" w:lineRule="auto"/>
              <w:jc w:val="both"/>
              <w:rPr>
                <w:rFonts w:cs="Arial"/>
              </w:rPr>
            </w:pPr>
          </w:p>
          <w:p w14:paraId="6BB6C706" w14:textId="77777777" w:rsidR="00E97E40" w:rsidRDefault="00E97E40" w:rsidP="00DB2E1C">
            <w:pPr>
              <w:spacing w:line="276" w:lineRule="auto"/>
              <w:jc w:val="both"/>
              <w:rPr>
                <w:rFonts w:cs="Arial"/>
              </w:rPr>
            </w:pPr>
          </w:p>
          <w:p w14:paraId="5DFE1E46" w14:textId="77777777" w:rsidR="00E97E40" w:rsidRDefault="00E97E40" w:rsidP="00DB2E1C">
            <w:pPr>
              <w:spacing w:line="276" w:lineRule="auto"/>
              <w:jc w:val="both"/>
              <w:rPr>
                <w:rFonts w:cs="Arial"/>
              </w:rPr>
            </w:pPr>
          </w:p>
          <w:p w14:paraId="78DC4F40" w14:textId="77777777" w:rsidR="00E97E40" w:rsidRDefault="00E97E40" w:rsidP="00DB2E1C">
            <w:pPr>
              <w:spacing w:line="276" w:lineRule="auto"/>
              <w:jc w:val="both"/>
              <w:rPr>
                <w:rFonts w:cs="Arial"/>
              </w:rPr>
            </w:pPr>
          </w:p>
          <w:p w14:paraId="36D932B3" w14:textId="77777777" w:rsidR="00E97E40" w:rsidRDefault="00E97E40" w:rsidP="00DB2E1C">
            <w:pPr>
              <w:spacing w:line="276" w:lineRule="auto"/>
              <w:jc w:val="both"/>
              <w:rPr>
                <w:rFonts w:cs="Arial"/>
              </w:rPr>
            </w:pPr>
          </w:p>
          <w:p w14:paraId="457ADEF5" w14:textId="77777777" w:rsidR="00E97E40" w:rsidRDefault="00E97E40" w:rsidP="00DB2E1C">
            <w:pPr>
              <w:spacing w:line="276" w:lineRule="auto"/>
              <w:jc w:val="both"/>
              <w:rPr>
                <w:rFonts w:cs="Arial"/>
              </w:rPr>
            </w:pPr>
          </w:p>
          <w:p w14:paraId="15C8465B" w14:textId="77777777" w:rsidR="00E97E40" w:rsidRDefault="00E97E40" w:rsidP="00DB2E1C">
            <w:pPr>
              <w:spacing w:line="276" w:lineRule="auto"/>
              <w:jc w:val="both"/>
              <w:rPr>
                <w:rFonts w:cs="Arial"/>
              </w:rPr>
            </w:pPr>
          </w:p>
          <w:p w14:paraId="3F3FD35F" w14:textId="77777777" w:rsidR="00E97E40" w:rsidRDefault="00E97E40" w:rsidP="00DB2E1C">
            <w:pPr>
              <w:spacing w:line="276" w:lineRule="auto"/>
              <w:jc w:val="both"/>
              <w:rPr>
                <w:rFonts w:cs="Arial"/>
              </w:rPr>
            </w:pPr>
          </w:p>
          <w:p w14:paraId="0E9CB3D7" w14:textId="77777777" w:rsidR="00E97E40" w:rsidRDefault="00E97E40" w:rsidP="00DB2E1C">
            <w:pPr>
              <w:spacing w:line="276" w:lineRule="auto"/>
              <w:jc w:val="both"/>
              <w:rPr>
                <w:rFonts w:cs="Arial"/>
              </w:rPr>
            </w:pPr>
          </w:p>
          <w:p w14:paraId="2CABE7CB" w14:textId="77777777" w:rsidR="00E97E40" w:rsidRDefault="00E97E40" w:rsidP="00DB2E1C">
            <w:pPr>
              <w:spacing w:line="276" w:lineRule="auto"/>
              <w:jc w:val="both"/>
              <w:rPr>
                <w:rFonts w:cs="Arial"/>
              </w:rPr>
            </w:pPr>
          </w:p>
          <w:p w14:paraId="59E8226C" w14:textId="77777777" w:rsidR="00E97E40" w:rsidRDefault="00E97E40" w:rsidP="00DB2E1C">
            <w:pPr>
              <w:spacing w:line="276" w:lineRule="auto"/>
              <w:jc w:val="both"/>
              <w:rPr>
                <w:rFonts w:cs="Arial"/>
              </w:rPr>
            </w:pPr>
          </w:p>
          <w:p w14:paraId="397D749B" w14:textId="77777777" w:rsidR="00E97E40" w:rsidRDefault="00E97E40" w:rsidP="00DB2E1C">
            <w:pPr>
              <w:spacing w:line="276" w:lineRule="auto"/>
              <w:jc w:val="both"/>
              <w:rPr>
                <w:rFonts w:cs="Arial"/>
              </w:rPr>
            </w:pPr>
          </w:p>
          <w:p w14:paraId="4C5F406E" w14:textId="77777777" w:rsidR="00C41982" w:rsidRDefault="00C41982" w:rsidP="00DB2E1C">
            <w:pPr>
              <w:spacing w:line="276" w:lineRule="auto"/>
              <w:jc w:val="both"/>
              <w:rPr>
                <w:rFonts w:cs="Arial"/>
              </w:rPr>
            </w:pPr>
          </w:p>
          <w:p w14:paraId="4573B28E" w14:textId="77777777" w:rsidR="00E97E40" w:rsidRDefault="00E97E40" w:rsidP="00DB2E1C">
            <w:pPr>
              <w:spacing w:line="276" w:lineRule="auto"/>
              <w:jc w:val="both"/>
              <w:rPr>
                <w:rFonts w:cs="Arial"/>
              </w:rPr>
            </w:pPr>
            <w:r>
              <w:rPr>
                <w:rFonts w:cs="Arial"/>
              </w:rPr>
              <w:lastRenderedPageBreak/>
              <w:t>2026-2027</w:t>
            </w:r>
          </w:p>
          <w:p w14:paraId="0295C9C8" w14:textId="77777777" w:rsidR="00E97E40" w:rsidRDefault="00E97E40" w:rsidP="00DB2E1C">
            <w:pPr>
              <w:spacing w:line="276" w:lineRule="auto"/>
              <w:jc w:val="both"/>
              <w:rPr>
                <w:rFonts w:cs="Arial"/>
              </w:rPr>
            </w:pPr>
          </w:p>
          <w:p w14:paraId="476AA91D" w14:textId="77777777" w:rsidR="00E97E40" w:rsidRDefault="00E97E40" w:rsidP="00DB2E1C">
            <w:pPr>
              <w:spacing w:line="276" w:lineRule="auto"/>
              <w:jc w:val="both"/>
              <w:rPr>
                <w:rFonts w:cs="Arial"/>
              </w:rPr>
            </w:pPr>
            <w:r>
              <w:rPr>
                <w:rFonts w:cs="Arial"/>
              </w:rPr>
              <w:t>2026-2027</w:t>
            </w:r>
          </w:p>
          <w:p w14:paraId="61E6A4DD" w14:textId="77777777" w:rsidR="00E97E40" w:rsidRDefault="00E97E40" w:rsidP="00DB2E1C">
            <w:pPr>
              <w:spacing w:line="276" w:lineRule="auto"/>
              <w:jc w:val="both"/>
              <w:rPr>
                <w:rFonts w:cs="Arial"/>
              </w:rPr>
            </w:pPr>
          </w:p>
          <w:p w14:paraId="684F8F45" w14:textId="77777777" w:rsidR="00E97E40" w:rsidRPr="00501F4D" w:rsidRDefault="00E97E40" w:rsidP="00DB2E1C">
            <w:pPr>
              <w:spacing w:line="276" w:lineRule="auto"/>
              <w:jc w:val="both"/>
              <w:rPr>
                <w:rFonts w:cs="Arial"/>
              </w:rPr>
            </w:pPr>
            <w:r>
              <w:rPr>
                <w:rFonts w:cs="Arial"/>
              </w:rPr>
              <w:t>2026-2027</w:t>
            </w:r>
          </w:p>
        </w:tc>
        <w:tc>
          <w:tcPr>
            <w:tcW w:w="509" w:type="pct"/>
          </w:tcPr>
          <w:p w14:paraId="1C2F38B0" w14:textId="77777777" w:rsidR="0083699A" w:rsidRPr="0083699A" w:rsidRDefault="0083699A" w:rsidP="0083699A">
            <w:pPr>
              <w:spacing w:line="276" w:lineRule="auto"/>
              <w:jc w:val="both"/>
              <w:rPr>
                <w:rFonts w:cs="Arial"/>
              </w:rPr>
            </w:pPr>
            <w:r w:rsidRPr="0083699A">
              <w:rPr>
                <w:rFonts w:cs="Arial"/>
              </w:rPr>
              <w:lastRenderedPageBreak/>
              <w:t xml:space="preserve">231073 ESO4.11.-Enakopraven in pravočasen dostop do </w:t>
            </w:r>
            <w:r w:rsidRPr="0083699A">
              <w:rPr>
                <w:rFonts w:cs="Arial"/>
              </w:rPr>
              <w:lastRenderedPageBreak/>
              <w:t>kakovostnih storitev ESS 21-27-V-EU</w:t>
            </w:r>
          </w:p>
          <w:p w14:paraId="5A9E8809" w14:textId="77777777" w:rsidR="0083699A" w:rsidRPr="0083699A" w:rsidRDefault="0083699A" w:rsidP="0083699A">
            <w:pPr>
              <w:spacing w:line="276" w:lineRule="auto"/>
              <w:jc w:val="both"/>
              <w:rPr>
                <w:rFonts w:cs="Arial"/>
              </w:rPr>
            </w:pPr>
            <w:r w:rsidRPr="0083699A">
              <w:rPr>
                <w:rFonts w:cs="Arial"/>
              </w:rPr>
              <w:t>231074 ESO4.11.-Enakopraven in pravočasen dostop do kakovostnih storitev ESS 21-27-V-SI</w:t>
            </w:r>
          </w:p>
          <w:p w14:paraId="0ED5A1C8" w14:textId="77777777" w:rsidR="0083699A" w:rsidRPr="0083699A" w:rsidRDefault="0083699A" w:rsidP="0083699A">
            <w:pPr>
              <w:spacing w:line="276" w:lineRule="auto"/>
              <w:jc w:val="both"/>
              <w:rPr>
                <w:rFonts w:cs="Arial"/>
              </w:rPr>
            </w:pPr>
            <w:r w:rsidRPr="0083699A">
              <w:rPr>
                <w:rFonts w:cs="Arial"/>
              </w:rPr>
              <w:t>231075 ESO4.11.-Enakopraven in pravočasen dostop do kakovostnih storitev ESS 21-27-Z-EU</w:t>
            </w:r>
          </w:p>
          <w:p w14:paraId="3CAA9835" w14:textId="34AC2756" w:rsidR="00E97E40" w:rsidRDefault="0083699A" w:rsidP="0083699A">
            <w:pPr>
              <w:spacing w:line="276" w:lineRule="auto"/>
              <w:jc w:val="both"/>
              <w:rPr>
                <w:rFonts w:cs="Arial"/>
              </w:rPr>
            </w:pPr>
            <w:r w:rsidRPr="0083699A">
              <w:rPr>
                <w:rFonts w:cs="Arial"/>
              </w:rPr>
              <w:t>231076 ESO4.11.-Enakopraven in pravočasen dostop do kakovostnih storitev ESS 21-27-Z-SI</w:t>
            </w:r>
          </w:p>
          <w:p w14:paraId="0D8B1467" w14:textId="77777777" w:rsidR="0083699A" w:rsidRDefault="0083699A" w:rsidP="0083699A">
            <w:pPr>
              <w:spacing w:line="276" w:lineRule="auto"/>
              <w:jc w:val="both"/>
              <w:rPr>
                <w:rFonts w:cs="Arial"/>
              </w:rPr>
            </w:pPr>
          </w:p>
          <w:p w14:paraId="11BC4B78" w14:textId="77777777" w:rsidR="0083699A" w:rsidRDefault="0083699A" w:rsidP="0083699A">
            <w:pPr>
              <w:spacing w:line="276" w:lineRule="auto"/>
              <w:jc w:val="both"/>
              <w:rPr>
                <w:rFonts w:cs="Arial"/>
              </w:rPr>
            </w:pPr>
          </w:p>
          <w:p w14:paraId="779E0C15" w14:textId="2CF117FB" w:rsidR="00E97E40" w:rsidRDefault="00E97E40" w:rsidP="00DB2E1C">
            <w:pPr>
              <w:spacing w:line="276" w:lineRule="auto"/>
              <w:rPr>
                <w:rFonts w:cs="Arial"/>
              </w:rPr>
            </w:pPr>
            <w:r w:rsidRPr="007F6A48">
              <w:rPr>
                <w:rFonts w:cs="Arial"/>
              </w:rPr>
              <w:t xml:space="preserve">10.000,00 </w:t>
            </w:r>
          </w:p>
          <w:p w14:paraId="054271E0" w14:textId="77777777" w:rsidR="00E97E40" w:rsidRDefault="00E97E40" w:rsidP="00DB2E1C">
            <w:pPr>
              <w:spacing w:line="276" w:lineRule="auto"/>
              <w:jc w:val="both"/>
              <w:rPr>
                <w:rFonts w:cs="Arial"/>
              </w:rPr>
            </w:pPr>
          </w:p>
          <w:p w14:paraId="611755BF" w14:textId="77777777" w:rsidR="00E97E40" w:rsidRDefault="00E97E40" w:rsidP="00DB2E1C">
            <w:pPr>
              <w:spacing w:line="276" w:lineRule="auto"/>
              <w:jc w:val="both"/>
              <w:rPr>
                <w:rFonts w:cs="Arial"/>
              </w:rPr>
            </w:pPr>
            <w:r>
              <w:rPr>
                <w:rFonts w:cs="Arial"/>
              </w:rPr>
              <w:lastRenderedPageBreak/>
              <w:t>0</w:t>
            </w:r>
          </w:p>
          <w:p w14:paraId="57416324" w14:textId="77777777" w:rsidR="00E97E40" w:rsidRDefault="00E97E40" w:rsidP="00DB2E1C">
            <w:pPr>
              <w:spacing w:line="276" w:lineRule="auto"/>
              <w:jc w:val="both"/>
              <w:rPr>
                <w:rFonts w:cs="Arial"/>
              </w:rPr>
            </w:pPr>
          </w:p>
          <w:p w14:paraId="0285455B" w14:textId="77777777" w:rsidR="00E97E40" w:rsidRDefault="00E97E40" w:rsidP="00DB2E1C">
            <w:pPr>
              <w:spacing w:line="276" w:lineRule="auto"/>
              <w:jc w:val="both"/>
              <w:rPr>
                <w:rFonts w:cs="Arial"/>
              </w:rPr>
            </w:pPr>
            <w:r>
              <w:rPr>
                <w:rFonts w:cs="Arial"/>
              </w:rPr>
              <w:t>0</w:t>
            </w:r>
          </w:p>
          <w:p w14:paraId="4DC26F67" w14:textId="77777777" w:rsidR="00E97E40" w:rsidRDefault="00E97E40" w:rsidP="00DB2E1C">
            <w:pPr>
              <w:spacing w:line="276" w:lineRule="auto"/>
              <w:jc w:val="both"/>
              <w:rPr>
                <w:rFonts w:cs="Arial"/>
              </w:rPr>
            </w:pPr>
          </w:p>
          <w:p w14:paraId="373896DE" w14:textId="77777777" w:rsidR="00E97E40" w:rsidRPr="00501F4D" w:rsidRDefault="00E97E40" w:rsidP="00DB2E1C">
            <w:pPr>
              <w:spacing w:line="276" w:lineRule="auto"/>
              <w:jc w:val="both"/>
              <w:rPr>
                <w:rFonts w:cs="Arial"/>
              </w:rPr>
            </w:pPr>
            <w:r>
              <w:rPr>
                <w:rFonts w:cs="Arial"/>
              </w:rPr>
              <w:t>0</w:t>
            </w:r>
          </w:p>
        </w:tc>
        <w:tc>
          <w:tcPr>
            <w:tcW w:w="509" w:type="pct"/>
          </w:tcPr>
          <w:p w14:paraId="034F272C" w14:textId="77777777" w:rsidR="0083699A" w:rsidRPr="0083699A" w:rsidRDefault="0083699A" w:rsidP="0083699A">
            <w:pPr>
              <w:spacing w:line="276" w:lineRule="auto"/>
              <w:jc w:val="both"/>
              <w:rPr>
                <w:rFonts w:cs="Arial"/>
                <w:lang w:val="en-US"/>
              </w:rPr>
            </w:pPr>
            <w:r w:rsidRPr="0083699A">
              <w:rPr>
                <w:rFonts w:cs="Arial"/>
                <w:lang w:val="en-US"/>
              </w:rPr>
              <w:lastRenderedPageBreak/>
              <w:t xml:space="preserve">231073 ESO4.11.-Enakopraven in pravočasen dostop do </w:t>
            </w:r>
            <w:r w:rsidRPr="0083699A">
              <w:rPr>
                <w:rFonts w:cs="Arial"/>
                <w:lang w:val="en-US"/>
              </w:rPr>
              <w:lastRenderedPageBreak/>
              <w:t>kakovostnih storitev ESS 21-27-V-EU</w:t>
            </w:r>
          </w:p>
          <w:p w14:paraId="0E9E67C7" w14:textId="77777777" w:rsidR="0083699A" w:rsidRPr="0083699A" w:rsidRDefault="0083699A" w:rsidP="0083699A">
            <w:pPr>
              <w:spacing w:line="276" w:lineRule="auto"/>
              <w:jc w:val="both"/>
              <w:rPr>
                <w:rFonts w:cs="Arial"/>
                <w:lang w:val="en-US"/>
              </w:rPr>
            </w:pPr>
            <w:r w:rsidRPr="0083699A">
              <w:rPr>
                <w:rFonts w:cs="Arial"/>
                <w:lang w:val="en-US"/>
              </w:rPr>
              <w:t>231074 ESO4.11.-Enakopraven in pravočasen dostop do kakovostnih storitev ESS 21-27-V-SI</w:t>
            </w:r>
          </w:p>
          <w:p w14:paraId="6DFFF7E3" w14:textId="77777777" w:rsidR="0083699A" w:rsidRPr="0083699A" w:rsidRDefault="0083699A" w:rsidP="0083699A">
            <w:pPr>
              <w:spacing w:line="276" w:lineRule="auto"/>
              <w:jc w:val="both"/>
              <w:rPr>
                <w:rFonts w:cs="Arial"/>
                <w:lang w:val="en-US"/>
              </w:rPr>
            </w:pPr>
            <w:r w:rsidRPr="0083699A">
              <w:rPr>
                <w:rFonts w:cs="Arial"/>
                <w:lang w:val="en-US"/>
              </w:rPr>
              <w:t>231075 ESO4.11.-Enakopraven in pravočasen dostop do kakovostnih storitev ESS 21-27-Z-EU</w:t>
            </w:r>
          </w:p>
          <w:p w14:paraId="5560E1C5" w14:textId="0FD5B1F5" w:rsidR="00E97E40" w:rsidRDefault="0083699A" w:rsidP="0083699A">
            <w:pPr>
              <w:spacing w:line="276" w:lineRule="auto"/>
              <w:jc w:val="both"/>
              <w:rPr>
                <w:rFonts w:cs="Arial"/>
                <w:lang w:val="en-US"/>
              </w:rPr>
            </w:pPr>
            <w:r w:rsidRPr="0083699A">
              <w:rPr>
                <w:rFonts w:cs="Arial"/>
                <w:lang w:val="en-US"/>
              </w:rPr>
              <w:t>231076 ESO4.11.-Enakopraven in pravočasen dostop do kakovostnih storitev ESS 21-27-Z-SI</w:t>
            </w:r>
          </w:p>
          <w:p w14:paraId="16689726" w14:textId="77777777" w:rsidR="0083699A" w:rsidRDefault="0083699A" w:rsidP="0083699A">
            <w:pPr>
              <w:spacing w:line="276" w:lineRule="auto"/>
              <w:jc w:val="both"/>
              <w:rPr>
                <w:rFonts w:cs="Arial"/>
                <w:lang w:val="en-US"/>
              </w:rPr>
            </w:pPr>
          </w:p>
          <w:p w14:paraId="23D9A1C7" w14:textId="77777777" w:rsidR="0083699A" w:rsidRDefault="0083699A" w:rsidP="0083699A">
            <w:pPr>
              <w:spacing w:line="276" w:lineRule="auto"/>
              <w:jc w:val="both"/>
              <w:rPr>
                <w:rFonts w:cs="Arial"/>
              </w:rPr>
            </w:pPr>
          </w:p>
          <w:p w14:paraId="00C232D0" w14:textId="67A400C2" w:rsidR="00E97E40" w:rsidRDefault="00E97E40" w:rsidP="00DB2E1C">
            <w:pPr>
              <w:spacing w:line="276" w:lineRule="auto"/>
              <w:rPr>
                <w:rFonts w:cs="Arial"/>
              </w:rPr>
            </w:pPr>
            <w:r w:rsidRPr="007F6A48">
              <w:rPr>
                <w:rFonts w:cs="Arial"/>
              </w:rPr>
              <w:t>10.000,00</w:t>
            </w:r>
          </w:p>
          <w:p w14:paraId="35240CC9" w14:textId="77777777" w:rsidR="00E97E40" w:rsidRDefault="00E97E40" w:rsidP="00DB2E1C">
            <w:pPr>
              <w:spacing w:line="276" w:lineRule="auto"/>
              <w:jc w:val="both"/>
              <w:rPr>
                <w:rFonts w:cs="Arial"/>
                <w:lang w:val="en-US"/>
              </w:rPr>
            </w:pPr>
          </w:p>
          <w:p w14:paraId="430B4FD7" w14:textId="77777777" w:rsidR="00E97E40" w:rsidRDefault="00E97E40" w:rsidP="00DB2E1C">
            <w:pPr>
              <w:spacing w:line="276" w:lineRule="auto"/>
              <w:jc w:val="both"/>
              <w:rPr>
                <w:rFonts w:cs="Arial"/>
                <w:lang w:val="en-US"/>
              </w:rPr>
            </w:pPr>
            <w:r>
              <w:rPr>
                <w:rFonts w:cs="Arial"/>
                <w:lang w:val="en-US"/>
              </w:rPr>
              <w:lastRenderedPageBreak/>
              <w:t>0</w:t>
            </w:r>
          </w:p>
          <w:p w14:paraId="2402C1C3" w14:textId="77777777" w:rsidR="00E97E40" w:rsidRDefault="00E97E40" w:rsidP="00DB2E1C">
            <w:pPr>
              <w:spacing w:line="276" w:lineRule="auto"/>
              <w:jc w:val="both"/>
              <w:rPr>
                <w:rFonts w:cs="Arial"/>
                <w:lang w:val="en-US"/>
              </w:rPr>
            </w:pPr>
          </w:p>
          <w:p w14:paraId="18D01F1F" w14:textId="77777777" w:rsidR="00E97E40" w:rsidRDefault="00E97E40" w:rsidP="00DB2E1C">
            <w:pPr>
              <w:spacing w:line="276" w:lineRule="auto"/>
              <w:jc w:val="both"/>
              <w:rPr>
                <w:rFonts w:cs="Arial"/>
                <w:lang w:val="en-US"/>
              </w:rPr>
            </w:pPr>
            <w:r>
              <w:rPr>
                <w:rFonts w:cs="Arial"/>
                <w:lang w:val="en-US"/>
              </w:rPr>
              <w:t>0</w:t>
            </w:r>
          </w:p>
          <w:p w14:paraId="0346B478" w14:textId="77777777" w:rsidR="00E97E40" w:rsidRDefault="00E97E40" w:rsidP="00DB2E1C">
            <w:pPr>
              <w:spacing w:line="276" w:lineRule="auto"/>
              <w:jc w:val="both"/>
              <w:rPr>
                <w:rFonts w:cs="Arial"/>
                <w:lang w:val="en-US"/>
              </w:rPr>
            </w:pPr>
          </w:p>
          <w:p w14:paraId="4A8608A7" w14:textId="77777777" w:rsidR="00E97E40" w:rsidRPr="00FC3690" w:rsidRDefault="00E97E40" w:rsidP="00DB2E1C">
            <w:pPr>
              <w:spacing w:line="276" w:lineRule="auto"/>
              <w:jc w:val="both"/>
              <w:rPr>
                <w:rFonts w:cs="Arial"/>
                <w:lang w:val="en-US"/>
              </w:rPr>
            </w:pPr>
            <w:r>
              <w:rPr>
                <w:rFonts w:cs="Arial"/>
                <w:lang w:val="en-US"/>
              </w:rPr>
              <w:t>0</w:t>
            </w:r>
          </w:p>
        </w:tc>
      </w:tr>
      <w:tr w:rsidR="00E97E40" w:rsidRPr="00501F4D" w14:paraId="22D7911B" w14:textId="77777777" w:rsidTr="00C41982">
        <w:trPr>
          <w:trHeight w:val="242"/>
        </w:trPr>
        <w:tc>
          <w:tcPr>
            <w:tcW w:w="181" w:type="pct"/>
          </w:tcPr>
          <w:p w14:paraId="09606836"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528A9710" w14:textId="77777777" w:rsidR="00E97E40" w:rsidRPr="00501F4D" w:rsidRDefault="00E97E40" w:rsidP="00DB2E1C">
            <w:pPr>
              <w:spacing w:line="276" w:lineRule="auto"/>
              <w:jc w:val="both"/>
              <w:rPr>
                <w:rFonts w:cs="Arial"/>
              </w:rPr>
            </w:pPr>
            <w:r w:rsidRPr="00B64610">
              <w:rPr>
                <w:rFonts w:cs="Arial"/>
              </w:rPr>
              <w:t>Izboljšati prakse celostne obravnave žrtev spolnega nasilja, spolnih zlorab in prisilnih porok za odrasle žrtve.</w:t>
            </w:r>
            <w:r>
              <w:rPr>
                <w:rFonts w:cs="Arial"/>
              </w:rPr>
              <w:t xml:space="preserve"> </w:t>
            </w:r>
          </w:p>
        </w:tc>
        <w:tc>
          <w:tcPr>
            <w:tcW w:w="974" w:type="pct"/>
          </w:tcPr>
          <w:p w14:paraId="29D22A8A" w14:textId="77777777" w:rsidR="00E97E40" w:rsidRPr="00AC18AD" w:rsidRDefault="00E97E40" w:rsidP="00DB2E1C">
            <w:pPr>
              <w:spacing w:line="276" w:lineRule="auto"/>
              <w:jc w:val="both"/>
              <w:rPr>
                <w:rFonts w:cs="Arial"/>
                <w:lang w:val="it-IT"/>
              </w:rPr>
            </w:pPr>
            <w:r>
              <w:rPr>
                <w:rFonts w:cs="Arial"/>
              </w:rPr>
              <w:t>Gradivo/spletne objave na temo spolnega nasilja in celostne obravnave žrtev spolnega nasilja.</w:t>
            </w:r>
          </w:p>
          <w:p w14:paraId="7EB6AEEB" w14:textId="77777777" w:rsidR="00E97E40" w:rsidRDefault="00E97E40" w:rsidP="00DB2E1C">
            <w:pPr>
              <w:spacing w:line="276" w:lineRule="auto"/>
              <w:jc w:val="both"/>
              <w:rPr>
                <w:rFonts w:cs="Arial"/>
              </w:rPr>
            </w:pPr>
          </w:p>
          <w:p w14:paraId="416175D1" w14:textId="77777777" w:rsidR="00E97E40" w:rsidRPr="00501F4D" w:rsidRDefault="00E97E40" w:rsidP="00DB2E1C">
            <w:pPr>
              <w:spacing w:line="276" w:lineRule="auto"/>
              <w:jc w:val="both"/>
              <w:rPr>
                <w:rFonts w:cs="Arial"/>
              </w:rPr>
            </w:pPr>
          </w:p>
        </w:tc>
        <w:tc>
          <w:tcPr>
            <w:tcW w:w="474" w:type="pct"/>
          </w:tcPr>
          <w:p w14:paraId="52F1A3EC" w14:textId="24B67453" w:rsidR="00E97E40" w:rsidRDefault="00DC5DE9" w:rsidP="00DB2E1C">
            <w:pPr>
              <w:spacing w:line="276" w:lineRule="auto"/>
              <w:jc w:val="both"/>
              <w:rPr>
                <w:rFonts w:cs="Arial"/>
              </w:rPr>
            </w:pPr>
            <w:r>
              <w:rPr>
                <w:rFonts w:cs="Arial"/>
              </w:rPr>
              <w:t xml:space="preserve">NIJZ, </w:t>
            </w:r>
            <w:r w:rsidR="00E97E40">
              <w:rPr>
                <w:rFonts w:cs="Arial"/>
              </w:rPr>
              <w:t>MZ</w:t>
            </w:r>
          </w:p>
          <w:p w14:paraId="1B2A7C23" w14:textId="77777777" w:rsidR="00E97E40" w:rsidRDefault="00E97E40" w:rsidP="00DB2E1C">
            <w:pPr>
              <w:spacing w:line="276" w:lineRule="auto"/>
              <w:jc w:val="both"/>
              <w:rPr>
                <w:rFonts w:cs="Arial"/>
              </w:rPr>
            </w:pPr>
          </w:p>
          <w:p w14:paraId="47E917AB" w14:textId="77777777" w:rsidR="00E97E40" w:rsidRDefault="00E97E40" w:rsidP="00DB2E1C">
            <w:pPr>
              <w:spacing w:line="276" w:lineRule="auto"/>
              <w:jc w:val="both"/>
              <w:rPr>
                <w:rFonts w:cs="Arial"/>
              </w:rPr>
            </w:pPr>
          </w:p>
          <w:p w14:paraId="543DC380" w14:textId="77777777" w:rsidR="00E97E40" w:rsidRDefault="00E97E40" w:rsidP="00DB2E1C">
            <w:pPr>
              <w:spacing w:line="276" w:lineRule="auto"/>
              <w:jc w:val="both"/>
              <w:rPr>
                <w:rFonts w:cs="Arial"/>
              </w:rPr>
            </w:pPr>
          </w:p>
          <w:p w14:paraId="6081F12C" w14:textId="77777777" w:rsidR="00E97E40" w:rsidRDefault="00E97E40" w:rsidP="00DB2E1C">
            <w:pPr>
              <w:spacing w:line="276" w:lineRule="auto"/>
              <w:jc w:val="both"/>
              <w:rPr>
                <w:rFonts w:cs="Arial"/>
              </w:rPr>
            </w:pPr>
          </w:p>
          <w:p w14:paraId="740DFF7F" w14:textId="77777777" w:rsidR="00E97E40" w:rsidRDefault="00E97E40" w:rsidP="00DB2E1C">
            <w:pPr>
              <w:spacing w:line="276" w:lineRule="auto"/>
              <w:jc w:val="both"/>
              <w:rPr>
                <w:rFonts w:cs="Arial"/>
              </w:rPr>
            </w:pPr>
            <w:r>
              <w:rPr>
                <w:rFonts w:cs="Arial"/>
              </w:rPr>
              <w:t>Policija</w:t>
            </w:r>
          </w:p>
          <w:p w14:paraId="1322BF6B" w14:textId="77777777" w:rsidR="00E97E40" w:rsidRPr="00501F4D" w:rsidRDefault="00E97E40" w:rsidP="00DB2E1C">
            <w:pPr>
              <w:spacing w:line="276" w:lineRule="auto"/>
              <w:jc w:val="both"/>
              <w:rPr>
                <w:rFonts w:cs="Arial"/>
              </w:rPr>
            </w:pPr>
          </w:p>
        </w:tc>
        <w:tc>
          <w:tcPr>
            <w:tcW w:w="434" w:type="pct"/>
          </w:tcPr>
          <w:p w14:paraId="37163A2C" w14:textId="77777777" w:rsidR="00E97E40" w:rsidRDefault="00E97E40" w:rsidP="00DB2E1C">
            <w:pPr>
              <w:spacing w:line="276" w:lineRule="auto"/>
              <w:jc w:val="both"/>
              <w:rPr>
                <w:rFonts w:cs="Arial"/>
              </w:rPr>
            </w:pPr>
            <w:r>
              <w:rPr>
                <w:rFonts w:cs="Arial"/>
              </w:rPr>
              <w:t>2026-2027</w:t>
            </w:r>
          </w:p>
          <w:p w14:paraId="6AC27CB4" w14:textId="77777777" w:rsidR="00E97E40" w:rsidRDefault="00E97E40" w:rsidP="00DB2E1C">
            <w:pPr>
              <w:spacing w:line="276" w:lineRule="auto"/>
              <w:jc w:val="both"/>
              <w:rPr>
                <w:rFonts w:cs="Arial"/>
              </w:rPr>
            </w:pPr>
          </w:p>
          <w:p w14:paraId="4236F39C" w14:textId="77777777" w:rsidR="00E97E40" w:rsidRDefault="00E97E40" w:rsidP="00DB2E1C">
            <w:pPr>
              <w:spacing w:line="276" w:lineRule="auto"/>
              <w:jc w:val="both"/>
              <w:rPr>
                <w:rFonts w:cs="Arial"/>
              </w:rPr>
            </w:pPr>
          </w:p>
          <w:p w14:paraId="512C88EE" w14:textId="77777777" w:rsidR="00E97E40" w:rsidRDefault="00E97E40" w:rsidP="00DB2E1C">
            <w:pPr>
              <w:spacing w:line="276" w:lineRule="auto"/>
              <w:jc w:val="both"/>
              <w:rPr>
                <w:rFonts w:cs="Arial"/>
              </w:rPr>
            </w:pPr>
          </w:p>
          <w:p w14:paraId="348DE376" w14:textId="77777777" w:rsidR="00E97E40" w:rsidRDefault="00E97E40" w:rsidP="00DB2E1C">
            <w:pPr>
              <w:spacing w:line="276" w:lineRule="auto"/>
              <w:jc w:val="both"/>
              <w:rPr>
                <w:rFonts w:cs="Arial"/>
              </w:rPr>
            </w:pPr>
          </w:p>
          <w:p w14:paraId="425BE6E8" w14:textId="77777777" w:rsidR="00E97E40" w:rsidRDefault="00E97E40" w:rsidP="00DB2E1C">
            <w:pPr>
              <w:spacing w:line="276" w:lineRule="auto"/>
              <w:jc w:val="both"/>
              <w:rPr>
                <w:rFonts w:cs="Arial"/>
              </w:rPr>
            </w:pPr>
            <w:r>
              <w:rPr>
                <w:rFonts w:cs="Arial"/>
              </w:rPr>
              <w:t>2026-2027</w:t>
            </w:r>
          </w:p>
          <w:p w14:paraId="087B6D55" w14:textId="77777777" w:rsidR="00E97E40" w:rsidRPr="00501F4D" w:rsidRDefault="00E97E40" w:rsidP="00DB2E1C">
            <w:pPr>
              <w:spacing w:line="276" w:lineRule="auto"/>
              <w:jc w:val="both"/>
              <w:rPr>
                <w:rFonts w:cs="Arial"/>
              </w:rPr>
            </w:pPr>
          </w:p>
        </w:tc>
        <w:tc>
          <w:tcPr>
            <w:tcW w:w="509" w:type="pct"/>
          </w:tcPr>
          <w:p w14:paraId="021E198B" w14:textId="77777777" w:rsidR="00E97E40" w:rsidRDefault="00E97E40" w:rsidP="00DB2E1C">
            <w:pPr>
              <w:spacing w:line="276" w:lineRule="auto"/>
              <w:jc w:val="both"/>
              <w:rPr>
                <w:rFonts w:cs="Arial"/>
              </w:rPr>
            </w:pPr>
            <w:r>
              <w:rPr>
                <w:rFonts w:cs="Arial"/>
              </w:rPr>
              <w:t xml:space="preserve">0 </w:t>
            </w:r>
          </w:p>
          <w:p w14:paraId="57C69DCB" w14:textId="77777777" w:rsidR="00E97E40" w:rsidRDefault="00E97E40" w:rsidP="00DB2E1C">
            <w:pPr>
              <w:spacing w:line="276" w:lineRule="auto"/>
              <w:jc w:val="both"/>
              <w:rPr>
                <w:rFonts w:cs="Arial"/>
              </w:rPr>
            </w:pPr>
          </w:p>
          <w:p w14:paraId="79A06CB5" w14:textId="77777777" w:rsidR="00E97E40" w:rsidRDefault="00E97E40" w:rsidP="00DB2E1C">
            <w:pPr>
              <w:spacing w:line="276" w:lineRule="auto"/>
              <w:jc w:val="both"/>
              <w:rPr>
                <w:rFonts w:cs="Arial"/>
              </w:rPr>
            </w:pPr>
          </w:p>
          <w:p w14:paraId="1A77452E" w14:textId="77777777" w:rsidR="00E97E40" w:rsidRDefault="00E97E40" w:rsidP="00DB2E1C">
            <w:pPr>
              <w:spacing w:line="276" w:lineRule="auto"/>
              <w:jc w:val="both"/>
              <w:rPr>
                <w:rFonts w:cs="Arial"/>
              </w:rPr>
            </w:pPr>
          </w:p>
          <w:p w14:paraId="6CA5BF10" w14:textId="77777777" w:rsidR="00E97E40" w:rsidRDefault="00E97E40" w:rsidP="00DB2E1C">
            <w:pPr>
              <w:spacing w:line="276" w:lineRule="auto"/>
              <w:jc w:val="both"/>
              <w:rPr>
                <w:rFonts w:cs="Arial"/>
              </w:rPr>
            </w:pPr>
          </w:p>
          <w:p w14:paraId="24A83A6A" w14:textId="1A92B6B7" w:rsidR="00E97E40" w:rsidRPr="00501F4D" w:rsidRDefault="00E97E40" w:rsidP="00DB2E1C">
            <w:pPr>
              <w:spacing w:line="276" w:lineRule="auto"/>
              <w:jc w:val="both"/>
              <w:rPr>
                <w:rFonts w:cs="Arial"/>
              </w:rPr>
            </w:pPr>
            <w:r>
              <w:rPr>
                <w:rFonts w:cs="Arial"/>
              </w:rPr>
              <w:t>0</w:t>
            </w:r>
          </w:p>
        </w:tc>
        <w:tc>
          <w:tcPr>
            <w:tcW w:w="509" w:type="pct"/>
          </w:tcPr>
          <w:p w14:paraId="64D5C787" w14:textId="77777777" w:rsidR="00E97E40" w:rsidRDefault="00E97E40" w:rsidP="00DB2E1C">
            <w:pPr>
              <w:spacing w:line="276" w:lineRule="auto"/>
              <w:jc w:val="both"/>
              <w:rPr>
                <w:rFonts w:cs="Arial"/>
              </w:rPr>
            </w:pPr>
            <w:r>
              <w:rPr>
                <w:rFonts w:cs="Arial"/>
              </w:rPr>
              <w:t>0</w:t>
            </w:r>
          </w:p>
          <w:p w14:paraId="785469C5" w14:textId="77777777" w:rsidR="00E97E40" w:rsidRDefault="00E97E40" w:rsidP="00DB2E1C">
            <w:pPr>
              <w:spacing w:line="276" w:lineRule="auto"/>
              <w:jc w:val="both"/>
              <w:rPr>
                <w:rFonts w:cs="Arial"/>
              </w:rPr>
            </w:pPr>
          </w:p>
          <w:p w14:paraId="596AA1B4" w14:textId="77777777" w:rsidR="00E97E40" w:rsidRDefault="00E97E40" w:rsidP="00DB2E1C">
            <w:pPr>
              <w:spacing w:line="276" w:lineRule="auto"/>
              <w:jc w:val="both"/>
              <w:rPr>
                <w:rFonts w:cs="Arial"/>
              </w:rPr>
            </w:pPr>
          </w:p>
          <w:p w14:paraId="6ACA4909" w14:textId="77777777" w:rsidR="00E97E40" w:rsidRDefault="00E97E40" w:rsidP="00DB2E1C">
            <w:pPr>
              <w:spacing w:line="276" w:lineRule="auto"/>
              <w:jc w:val="both"/>
              <w:rPr>
                <w:rFonts w:cs="Arial"/>
              </w:rPr>
            </w:pPr>
          </w:p>
          <w:p w14:paraId="6D60C585" w14:textId="77777777" w:rsidR="00E97E40" w:rsidRDefault="00E97E40" w:rsidP="00DB2E1C">
            <w:pPr>
              <w:spacing w:line="276" w:lineRule="auto"/>
              <w:jc w:val="both"/>
              <w:rPr>
                <w:rFonts w:cs="Arial"/>
              </w:rPr>
            </w:pPr>
          </w:p>
          <w:p w14:paraId="348664D8" w14:textId="77777777" w:rsidR="00E97E40" w:rsidRPr="00501F4D" w:rsidRDefault="00E97E40" w:rsidP="00DB2E1C">
            <w:pPr>
              <w:spacing w:line="276" w:lineRule="auto"/>
              <w:jc w:val="both"/>
              <w:rPr>
                <w:rFonts w:cs="Arial"/>
              </w:rPr>
            </w:pPr>
            <w:r>
              <w:rPr>
                <w:rFonts w:cs="Arial"/>
              </w:rPr>
              <w:t>0</w:t>
            </w:r>
          </w:p>
        </w:tc>
      </w:tr>
      <w:tr w:rsidR="00E97E40" w:rsidRPr="00501F4D" w14:paraId="44566CEA" w14:textId="77777777" w:rsidTr="00C41982">
        <w:trPr>
          <w:trHeight w:val="242"/>
        </w:trPr>
        <w:tc>
          <w:tcPr>
            <w:tcW w:w="181" w:type="pct"/>
          </w:tcPr>
          <w:p w14:paraId="42E67C18"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1F3382E8" w14:textId="77777777" w:rsidR="00E97E40" w:rsidRPr="007F77AA" w:rsidRDefault="00E97E40" w:rsidP="00DB2E1C">
            <w:pPr>
              <w:spacing w:line="276" w:lineRule="auto"/>
              <w:jc w:val="both"/>
              <w:rPr>
                <w:rFonts w:cs="Arial"/>
              </w:rPr>
            </w:pPr>
            <w:r w:rsidRPr="007F77AA">
              <w:rPr>
                <w:rFonts w:cs="Arial"/>
              </w:rPr>
              <w:t>Za vse žrt</w:t>
            </w:r>
            <w:r>
              <w:rPr>
                <w:rFonts w:cs="Arial"/>
              </w:rPr>
              <w:t xml:space="preserve">ve nasilja v družini in nasilja </w:t>
            </w:r>
            <w:r w:rsidRPr="007F77AA">
              <w:rPr>
                <w:rFonts w:cs="Arial"/>
              </w:rPr>
              <w:t>nad žens</w:t>
            </w:r>
            <w:r>
              <w:rPr>
                <w:rFonts w:cs="Arial"/>
              </w:rPr>
              <w:t xml:space="preserve">kami in otroki (ki to želijo in </w:t>
            </w:r>
            <w:r w:rsidRPr="007F77AA">
              <w:rPr>
                <w:rFonts w:cs="Arial"/>
              </w:rPr>
              <w:t>potrebujejo) omogočiti pravočasno, razli</w:t>
            </w:r>
            <w:r>
              <w:rPr>
                <w:rFonts w:cs="Arial"/>
              </w:rPr>
              <w:t xml:space="preserve">čno in brezplačno psihosocialno </w:t>
            </w:r>
            <w:r w:rsidRPr="007F77AA">
              <w:rPr>
                <w:rFonts w:cs="Arial"/>
              </w:rPr>
              <w:t xml:space="preserve">pomoč </w:t>
            </w:r>
            <w:r>
              <w:rPr>
                <w:rFonts w:cs="Arial"/>
              </w:rPr>
              <w:t xml:space="preserve">ter po potrebi tudi terapevtsko </w:t>
            </w:r>
            <w:r w:rsidRPr="007F77AA">
              <w:rPr>
                <w:rFonts w:cs="Arial"/>
              </w:rPr>
              <w:t>pomoč.</w:t>
            </w:r>
          </w:p>
          <w:p w14:paraId="1631BE1F" w14:textId="77777777" w:rsidR="00E97E40" w:rsidRPr="00501F4D" w:rsidRDefault="00E97E40" w:rsidP="00DB2E1C">
            <w:pPr>
              <w:spacing w:line="276" w:lineRule="auto"/>
              <w:jc w:val="both"/>
              <w:rPr>
                <w:rFonts w:cs="Arial"/>
              </w:rPr>
            </w:pPr>
          </w:p>
        </w:tc>
        <w:tc>
          <w:tcPr>
            <w:tcW w:w="974" w:type="pct"/>
          </w:tcPr>
          <w:p w14:paraId="0D577BD0" w14:textId="77777777" w:rsidR="00E97E40" w:rsidRPr="007F77AA" w:rsidRDefault="00E97E40" w:rsidP="00DB2E1C">
            <w:pPr>
              <w:spacing w:line="276" w:lineRule="auto"/>
              <w:jc w:val="both"/>
              <w:rPr>
                <w:rFonts w:cs="Arial"/>
              </w:rPr>
            </w:pPr>
            <w:r w:rsidRPr="007F77AA">
              <w:rPr>
                <w:rFonts w:cs="Arial"/>
              </w:rPr>
              <w:t>Vrste in oblike</w:t>
            </w:r>
          </w:p>
          <w:p w14:paraId="70359827" w14:textId="77777777" w:rsidR="00E97E40" w:rsidRPr="007F77AA" w:rsidRDefault="00E97E40" w:rsidP="00DB2E1C">
            <w:pPr>
              <w:spacing w:line="276" w:lineRule="auto"/>
              <w:jc w:val="both"/>
              <w:rPr>
                <w:rFonts w:cs="Arial"/>
              </w:rPr>
            </w:pPr>
            <w:r>
              <w:rPr>
                <w:rFonts w:cs="Arial"/>
              </w:rPr>
              <w:t>p</w:t>
            </w:r>
            <w:r w:rsidRPr="007F77AA">
              <w:rPr>
                <w:rFonts w:cs="Arial"/>
              </w:rPr>
              <w:t>omoči</w:t>
            </w:r>
          </w:p>
          <w:p w14:paraId="531AF5D8" w14:textId="77777777" w:rsidR="00E97E40" w:rsidRPr="00501F4D" w:rsidRDefault="00E97E40" w:rsidP="00DB2E1C">
            <w:pPr>
              <w:spacing w:line="276" w:lineRule="auto"/>
              <w:jc w:val="both"/>
              <w:rPr>
                <w:rFonts w:cs="Arial"/>
              </w:rPr>
            </w:pPr>
          </w:p>
        </w:tc>
        <w:tc>
          <w:tcPr>
            <w:tcW w:w="474" w:type="pct"/>
          </w:tcPr>
          <w:p w14:paraId="4C564C0A" w14:textId="77777777" w:rsidR="00E97E40" w:rsidRPr="007F77AA" w:rsidRDefault="00E97E40" w:rsidP="00DB2E1C">
            <w:pPr>
              <w:spacing w:line="276" w:lineRule="auto"/>
              <w:jc w:val="both"/>
              <w:rPr>
                <w:rFonts w:cs="Arial"/>
              </w:rPr>
            </w:pPr>
            <w:r w:rsidRPr="007F77AA">
              <w:rPr>
                <w:rFonts w:cs="Arial"/>
              </w:rPr>
              <w:t>MZ</w:t>
            </w:r>
          </w:p>
          <w:p w14:paraId="25AFFD0B" w14:textId="77777777" w:rsidR="00E97E40" w:rsidRPr="00501F4D" w:rsidRDefault="00E97E40" w:rsidP="00DB2E1C">
            <w:pPr>
              <w:spacing w:line="276" w:lineRule="auto"/>
              <w:jc w:val="both"/>
              <w:rPr>
                <w:rFonts w:cs="Arial"/>
              </w:rPr>
            </w:pPr>
          </w:p>
        </w:tc>
        <w:tc>
          <w:tcPr>
            <w:tcW w:w="434" w:type="pct"/>
          </w:tcPr>
          <w:p w14:paraId="6B8B4791" w14:textId="77777777" w:rsidR="00E97E40" w:rsidRPr="00501F4D" w:rsidRDefault="00E97E40" w:rsidP="00DB2E1C">
            <w:pPr>
              <w:spacing w:line="276" w:lineRule="auto"/>
              <w:jc w:val="both"/>
              <w:rPr>
                <w:rFonts w:cs="Arial"/>
              </w:rPr>
            </w:pPr>
            <w:r>
              <w:rPr>
                <w:rFonts w:cs="Arial"/>
              </w:rPr>
              <w:t xml:space="preserve">2026-2027  </w:t>
            </w:r>
          </w:p>
        </w:tc>
        <w:tc>
          <w:tcPr>
            <w:tcW w:w="509" w:type="pct"/>
          </w:tcPr>
          <w:p w14:paraId="594564D5" w14:textId="77777777" w:rsidR="00E97E40" w:rsidRDefault="00E97E40" w:rsidP="00DB2E1C">
            <w:pPr>
              <w:spacing w:line="276" w:lineRule="auto"/>
              <w:jc w:val="both"/>
              <w:rPr>
                <w:rFonts w:cs="Arial"/>
              </w:rPr>
            </w:pPr>
            <w:r w:rsidRPr="004852FB">
              <w:rPr>
                <w:rFonts w:cs="Arial"/>
              </w:rPr>
              <w:t>PP 221091 -Programi duševnega zdravja in demence</w:t>
            </w:r>
          </w:p>
          <w:p w14:paraId="563A3397" w14:textId="77777777" w:rsidR="00E97E40" w:rsidRDefault="00E97E40" w:rsidP="00DB2E1C">
            <w:pPr>
              <w:spacing w:line="276" w:lineRule="auto"/>
              <w:jc w:val="both"/>
              <w:rPr>
                <w:rFonts w:cs="Arial"/>
              </w:rPr>
            </w:pPr>
          </w:p>
          <w:p w14:paraId="11DA1D7F" w14:textId="77777777" w:rsidR="00E97E40" w:rsidRPr="00501F4D" w:rsidRDefault="00E97E40" w:rsidP="00DB2E1C">
            <w:pPr>
              <w:spacing w:line="276" w:lineRule="auto"/>
              <w:jc w:val="both"/>
              <w:rPr>
                <w:rFonts w:cs="Arial"/>
              </w:rPr>
            </w:pPr>
            <w:r>
              <w:rPr>
                <w:rFonts w:cs="Arial"/>
              </w:rPr>
              <w:t xml:space="preserve">600.000,00 </w:t>
            </w:r>
          </w:p>
        </w:tc>
        <w:tc>
          <w:tcPr>
            <w:tcW w:w="509" w:type="pct"/>
          </w:tcPr>
          <w:p w14:paraId="77AA4B5A" w14:textId="77777777" w:rsidR="00E97E40" w:rsidRDefault="00E97E40" w:rsidP="00DB2E1C">
            <w:pPr>
              <w:spacing w:line="276" w:lineRule="auto"/>
              <w:jc w:val="both"/>
              <w:rPr>
                <w:rFonts w:cs="Arial"/>
              </w:rPr>
            </w:pPr>
            <w:r w:rsidRPr="004852FB">
              <w:rPr>
                <w:rFonts w:cs="Arial"/>
              </w:rPr>
              <w:t>PP 221091 -Programi duševnega zdravja in demence</w:t>
            </w:r>
          </w:p>
          <w:p w14:paraId="5B19C111" w14:textId="77777777" w:rsidR="00E97E40" w:rsidRDefault="00E97E40" w:rsidP="00DB2E1C">
            <w:pPr>
              <w:spacing w:line="276" w:lineRule="auto"/>
              <w:jc w:val="both"/>
              <w:rPr>
                <w:rFonts w:cs="Arial"/>
              </w:rPr>
            </w:pPr>
          </w:p>
          <w:p w14:paraId="06108F4F" w14:textId="77777777" w:rsidR="00E97E40" w:rsidRPr="00501F4D" w:rsidRDefault="00E97E40" w:rsidP="00DB2E1C">
            <w:pPr>
              <w:spacing w:line="276" w:lineRule="auto"/>
              <w:jc w:val="both"/>
              <w:rPr>
                <w:rFonts w:cs="Arial"/>
              </w:rPr>
            </w:pPr>
            <w:r>
              <w:rPr>
                <w:rFonts w:cs="Arial"/>
              </w:rPr>
              <w:t xml:space="preserve">600.000,00 </w:t>
            </w:r>
          </w:p>
        </w:tc>
      </w:tr>
      <w:tr w:rsidR="00E97E40" w:rsidRPr="00501F4D" w14:paraId="32F3AB99" w14:textId="77777777" w:rsidTr="00C41982">
        <w:trPr>
          <w:trHeight w:val="242"/>
        </w:trPr>
        <w:tc>
          <w:tcPr>
            <w:tcW w:w="181" w:type="pct"/>
          </w:tcPr>
          <w:p w14:paraId="429D3515"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240A4BEF" w14:textId="77777777" w:rsidR="00E97E40" w:rsidRPr="007F77AA" w:rsidRDefault="00E97E40" w:rsidP="00DB2E1C">
            <w:pPr>
              <w:spacing w:line="276" w:lineRule="auto"/>
              <w:jc w:val="both"/>
              <w:rPr>
                <w:rFonts w:cs="Arial"/>
              </w:rPr>
            </w:pPr>
            <w:r w:rsidRPr="00C04E7D">
              <w:rPr>
                <w:rFonts w:cs="Arial"/>
              </w:rPr>
              <w:t>Proučitev možnosti vključitve dodatnih zaščitnih ukrepov za žrtve nasilja v družini s področja Družinskega zakonika (na primer stiki, varstvo in vzgoja, obravnava na CSD in drugih institucijah, preživnina).</w:t>
            </w:r>
            <w:r>
              <w:rPr>
                <w:rFonts w:cs="Arial"/>
              </w:rPr>
              <w:t xml:space="preserve"> </w:t>
            </w:r>
          </w:p>
        </w:tc>
        <w:tc>
          <w:tcPr>
            <w:tcW w:w="974" w:type="pct"/>
          </w:tcPr>
          <w:p w14:paraId="3A0FD97B" w14:textId="77777777" w:rsidR="00E97E40" w:rsidRPr="007F77AA" w:rsidRDefault="00E97E40" w:rsidP="00DB2E1C">
            <w:pPr>
              <w:spacing w:line="276" w:lineRule="auto"/>
              <w:jc w:val="both"/>
              <w:rPr>
                <w:rFonts w:cs="Arial"/>
              </w:rPr>
            </w:pPr>
            <w:r w:rsidRPr="00902066">
              <w:rPr>
                <w:rFonts w:cs="Arial"/>
              </w:rPr>
              <w:t>Proučitev možnosti.</w:t>
            </w:r>
          </w:p>
        </w:tc>
        <w:tc>
          <w:tcPr>
            <w:tcW w:w="474" w:type="pct"/>
          </w:tcPr>
          <w:p w14:paraId="0D170C5E" w14:textId="77777777" w:rsidR="00E97E40" w:rsidRPr="007F77AA" w:rsidRDefault="00E97E40" w:rsidP="00DB2E1C">
            <w:pPr>
              <w:spacing w:line="276" w:lineRule="auto"/>
              <w:jc w:val="both"/>
              <w:rPr>
                <w:rFonts w:cs="Arial"/>
              </w:rPr>
            </w:pPr>
            <w:r>
              <w:rPr>
                <w:rFonts w:cs="Arial"/>
              </w:rPr>
              <w:t>MDDSZ</w:t>
            </w:r>
          </w:p>
        </w:tc>
        <w:tc>
          <w:tcPr>
            <w:tcW w:w="434" w:type="pct"/>
          </w:tcPr>
          <w:p w14:paraId="48422CF8" w14:textId="77777777" w:rsidR="00E97E40" w:rsidRDefault="00E97E40" w:rsidP="00DB2E1C">
            <w:pPr>
              <w:spacing w:line="276" w:lineRule="auto"/>
              <w:jc w:val="both"/>
              <w:rPr>
                <w:rFonts w:cs="Arial"/>
              </w:rPr>
            </w:pPr>
            <w:r>
              <w:rPr>
                <w:rFonts w:cs="Arial"/>
              </w:rPr>
              <w:t xml:space="preserve">2026-2027  </w:t>
            </w:r>
          </w:p>
        </w:tc>
        <w:tc>
          <w:tcPr>
            <w:tcW w:w="509" w:type="pct"/>
          </w:tcPr>
          <w:p w14:paraId="2DC3F020" w14:textId="77777777" w:rsidR="00E97E40" w:rsidRPr="004852FB" w:rsidRDefault="00E97E40" w:rsidP="00DB2E1C">
            <w:pPr>
              <w:spacing w:line="276" w:lineRule="auto"/>
              <w:jc w:val="both"/>
              <w:rPr>
                <w:rFonts w:cs="Arial"/>
              </w:rPr>
            </w:pPr>
            <w:r>
              <w:rPr>
                <w:rFonts w:cs="Arial"/>
              </w:rPr>
              <w:t>0</w:t>
            </w:r>
          </w:p>
        </w:tc>
        <w:tc>
          <w:tcPr>
            <w:tcW w:w="509" w:type="pct"/>
          </w:tcPr>
          <w:p w14:paraId="50DFC0C8" w14:textId="77777777" w:rsidR="00E97E40" w:rsidRPr="004852FB" w:rsidRDefault="00E97E40" w:rsidP="00DB2E1C">
            <w:pPr>
              <w:spacing w:line="276" w:lineRule="auto"/>
              <w:jc w:val="both"/>
              <w:rPr>
                <w:rFonts w:cs="Arial"/>
              </w:rPr>
            </w:pPr>
            <w:r>
              <w:rPr>
                <w:rFonts w:cs="Arial"/>
              </w:rPr>
              <w:t>0</w:t>
            </w:r>
          </w:p>
        </w:tc>
      </w:tr>
      <w:tr w:rsidR="00E97E40" w:rsidRPr="00501F4D" w14:paraId="396CBD81" w14:textId="77777777" w:rsidTr="00C41982">
        <w:trPr>
          <w:trHeight w:val="242"/>
        </w:trPr>
        <w:tc>
          <w:tcPr>
            <w:tcW w:w="181" w:type="pct"/>
          </w:tcPr>
          <w:p w14:paraId="490AD87C"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401FE6F6" w14:textId="77777777" w:rsidR="00E97E40" w:rsidRPr="00C04E7D" w:rsidRDefault="00E97E40" w:rsidP="00DB2E1C">
            <w:pPr>
              <w:spacing w:line="276" w:lineRule="auto"/>
              <w:jc w:val="both"/>
              <w:rPr>
                <w:rFonts w:cs="Arial"/>
              </w:rPr>
            </w:pPr>
            <w:r w:rsidRPr="001725BF">
              <w:rPr>
                <w:rFonts w:cs="Arial"/>
              </w:rPr>
              <w:t>Znotraj sistemov socialnega varstva in policije dosledno upoštevati enotna merila za določanje ocene ogroženosti žrtev (evalvacija aktualnega vprašalnika).</w:t>
            </w:r>
          </w:p>
        </w:tc>
        <w:tc>
          <w:tcPr>
            <w:tcW w:w="974" w:type="pct"/>
          </w:tcPr>
          <w:p w14:paraId="22EC4402" w14:textId="77777777" w:rsidR="00E97E40" w:rsidRPr="001725BF" w:rsidRDefault="00E97E40" w:rsidP="00DB2E1C">
            <w:pPr>
              <w:spacing w:line="276" w:lineRule="auto"/>
              <w:jc w:val="both"/>
              <w:rPr>
                <w:rFonts w:cs="Arial"/>
              </w:rPr>
            </w:pPr>
            <w:r w:rsidRPr="001725BF">
              <w:rPr>
                <w:rFonts w:cs="Arial"/>
              </w:rPr>
              <w:t xml:space="preserve">Pregled in prenova obstoječih smernic za delo z žrtvami in meril za izdelavo ocene ogroženosti. </w:t>
            </w:r>
          </w:p>
          <w:p w14:paraId="5CF9D5FE" w14:textId="77777777" w:rsidR="00E97E40" w:rsidRPr="00902066" w:rsidRDefault="00E97E40" w:rsidP="00DB2E1C">
            <w:pPr>
              <w:spacing w:line="276" w:lineRule="auto"/>
              <w:jc w:val="both"/>
              <w:rPr>
                <w:rFonts w:cs="Arial"/>
              </w:rPr>
            </w:pPr>
            <w:r w:rsidRPr="001725BF">
              <w:rPr>
                <w:rFonts w:cs="Arial"/>
              </w:rPr>
              <w:t>Evalvacija aktualnega vprašalnika.</w:t>
            </w:r>
          </w:p>
        </w:tc>
        <w:tc>
          <w:tcPr>
            <w:tcW w:w="474" w:type="pct"/>
          </w:tcPr>
          <w:p w14:paraId="7793663C" w14:textId="77777777" w:rsidR="00E97E40" w:rsidRDefault="00E97E40" w:rsidP="00DB2E1C">
            <w:pPr>
              <w:spacing w:line="276" w:lineRule="auto"/>
              <w:jc w:val="both"/>
              <w:rPr>
                <w:rFonts w:cs="Arial"/>
              </w:rPr>
            </w:pPr>
            <w:r>
              <w:rPr>
                <w:rFonts w:cs="Arial"/>
              </w:rPr>
              <w:t>MDDSZ</w:t>
            </w:r>
          </w:p>
          <w:p w14:paraId="6CC5FA63" w14:textId="77777777" w:rsidR="00E97E40" w:rsidRDefault="00E97E40" w:rsidP="00DB2E1C">
            <w:pPr>
              <w:spacing w:line="276" w:lineRule="auto"/>
              <w:jc w:val="both"/>
              <w:rPr>
                <w:rFonts w:cs="Arial"/>
              </w:rPr>
            </w:pPr>
            <w:r>
              <w:rPr>
                <w:rFonts w:cs="Arial"/>
              </w:rPr>
              <w:t>SCSD</w:t>
            </w:r>
          </w:p>
        </w:tc>
        <w:tc>
          <w:tcPr>
            <w:tcW w:w="434" w:type="pct"/>
          </w:tcPr>
          <w:p w14:paraId="0223AC11" w14:textId="77777777" w:rsidR="00E97E40" w:rsidRDefault="00E97E40" w:rsidP="00DB2E1C">
            <w:pPr>
              <w:spacing w:line="276" w:lineRule="auto"/>
              <w:jc w:val="both"/>
              <w:rPr>
                <w:rFonts w:cs="Arial"/>
              </w:rPr>
            </w:pPr>
            <w:r>
              <w:rPr>
                <w:rFonts w:cs="Arial"/>
              </w:rPr>
              <w:t xml:space="preserve">2026-2027 </w:t>
            </w:r>
          </w:p>
          <w:p w14:paraId="2D8CC4A5" w14:textId="77777777" w:rsidR="00E97E40" w:rsidRDefault="00E97E40" w:rsidP="00DB2E1C">
            <w:pPr>
              <w:spacing w:line="276" w:lineRule="auto"/>
              <w:jc w:val="both"/>
              <w:rPr>
                <w:rFonts w:cs="Arial"/>
              </w:rPr>
            </w:pPr>
            <w:r>
              <w:rPr>
                <w:rFonts w:cs="Arial"/>
              </w:rPr>
              <w:t xml:space="preserve">2026-2027   </w:t>
            </w:r>
          </w:p>
        </w:tc>
        <w:tc>
          <w:tcPr>
            <w:tcW w:w="509" w:type="pct"/>
          </w:tcPr>
          <w:p w14:paraId="0C60B7D4" w14:textId="77777777" w:rsidR="00E97E40" w:rsidRDefault="00E97E40" w:rsidP="00DB2E1C">
            <w:pPr>
              <w:spacing w:line="276" w:lineRule="auto"/>
              <w:jc w:val="both"/>
              <w:rPr>
                <w:rFonts w:cs="Arial"/>
              </w:rPr>
            </w:pPr>
            <w:r>
              <w:rPr>
                <w:rFonts w:cs="Arial"/>
              </w:rPr>
              <w:t>0</w:t>
            </w:r>
          </w:p>
          <w:p w14:paraId="7578E7E0" w14:textId="77777777" w:rsidR="00E97E40" w:rsidRPr="004852FB" w:rsidRDefault="00E97E40" w:rsidP="00DB2E1C">
            <w:pPr>
              <w:spacing w:line="276" w:lineRule="auto"/>
              <w:jc w:val="both"/>
              <w:rPr>
                <w:rFonts w:cs="Arial"/>
              </w:rPr>
            </w:pPr>
            <w:r>
              <w:rPr>
                <w:rFonts w:cs="Arial"/>
              </w:rPr>
              <w:t>0</w:t>
            </w:r>
          </w:p>
        </w:tc>
        <w:tc>
          <w:tcPr>
            <w:tcW w:w="509" w:type="pct"/>
          </w:tcPr>
          <w:p w14:paraId="3A646E7E" w14:textId="77777777" w:rsidR="00E97E40" w:rsidRDefault="00E97E40" w:rsidP="00DB2E1C">
            <w:pPr>
              <w:spacing w:line="276" w:lineRule="auto"/>
              <w:jc w:val="both"/>
              <w:rPr>
                <w:rFonts w:cs="Arial"/>
              </w:rPr>
            </w:pPr>
            <w:r>
              <w:rPr>
                <w:rFonts w:cs="Arial"/>
              </w:rPr>
              <w:t>0</w:t>
            </w:r>
          </w:p>
          <w:p w14:paraId="39EFA3D4" w14:textId="77777777" w:rsidR="00E97E40" w:rsidRPr="004852FB" w:rsidRDefault="00E97E40" w:rsidP="00DB2E1C">
            <w:pPr>
              <w:spacing w:line="276" w:lineRule="auto"/>
              <w:jc w:val="both"/>
              <w:rPr>
                <w:rFonts w:cs="Arial"/>
              </w:rPr>
            </w:pPr>
            <w:r>
              <w:rPr>
                <w:rFonts w:cs="Arial"/>
              </w:rPr>
              <w:t>0</w:t>
            </w:r>
          </w:p>
        </w:tc>
      </w:tr>
      <w:tr w:rsidR="00E97E40" w:rsidRPr="00501F4D" w14:paraId="50215D3A" w14:textId="77777777" w:rsidTr="00C41982">
        <w:trPr>
          <w:trHeight w:val="242"/>
        </w:trPr>
        <w:tc>
          <w:tcPr>
            <w:tcW w:w="181" w:type="pct"/>
          </w:tcPr>
          <w:p w14:paraId="1BAECE44"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1C2BB65C" w14:textId="77777777" w:rsidR="00E97E40" w:rsidRPr="00902066" w:rsidRDefault="00E97E40" w:rsidP="00DB2E1C">
            <w:pPr>
              <w:spacing w:line="276" w:lineRule="auto"/>
              <w:jc w:val="both"/>
              <w:rPr>
                <w:rFonts w:cs="Arial"/>
                <w:highlight w:val="green"/>
              </w:rPr>
            </w:pPr>
            <w:r w:rsidRPr="00B64610">
              <w:rPr>
                <w:rFonts w:cs="Arial"/>
              </w:rPr>
              <w:t>Zagotovitev podpore žrtvam nasilja v družini (ki imajo oceno ogroženosti) s strani CSD pri pridobitvi brezplačne pravne pomoči (pomoč pri izpolnitvi prošnje za dodelitev brezplačne pravne pomoči in posredovanje prošnje Strokovni službi za brezplačno pravno pomoč).</w:t>
            </w:r>
          </w:p>
        </w:tc>
        <w:tc>
          <w:tcPr>
            <w:tcW w:w="974" w:type="pct"/>
          </w:tcPr>
          <w:p w14:paraId="53FFAEFA" w14:textId="77777777" w:rsidR="00E97E40" w:rsidRPr="00902066" w:rsidRDefault="00E97E40" w:rsidP="00DB2E1C">
            <w:pPr>
              <w:spacing w:line="276" w:lineRule="auto"/>
              <w:jc w:val="both"/>
              <w:rPr>
                <w:rFonts w:cs="Arial"/>
              </w:rPr>
            </w:pPr>
            <w:r w:rsidRPr="002926C7">
              <w:rPr>
                <w:rFonts w:cs="Arial"/>
              </w:rPr>
              <w:t>Podpora žrtvam.</w:t>
            </w:r>
          </w:p>
        </w:tc>
        <w:tc>
          <w:tcPr>
            <w:tcW w:w="474" w:type="pct"/>
          </w:tcPr>
          <w:p w14:paraId="12E89892" w14:textId="77777777" w:rsidR="00E97E40" w:rsidRDefault="00E97E40" w:rsidP="00DB2E1C">
            <w:pPr>
              <w:spacing w:line="276" w:lineRule="auto"/>
              <w:jc w:val="both"/>
              <w:rPr>
                <w:rFonts w:cs="Arial"/>
              </w:rPr>
            </w:pPr>
            <w:r>
              <w:rPr>
                <w:rFonts w:cs="Arial"/>
              </w:rPr>
              <w:t>MDDSZ</w:t>
            </w:r>
          </w:p>
        </w:tc>
        <w:tc>
          <w:tcPr>
            <w:tcW w:w="434" w:type="pct"/>
          </w:tcPr>
          <w:p w14:paraId="0031D429" w14:textId="77777777" w:rsidR="00E97E40" w:rsidRDefault="00E97E40" w:rsidP="00DB2E1C">
            <w:pPr>
              <w:spacing w:line="276" w:lineRule="auto"/>
              <w:jc w:val="both"/>
              <w:rPr>
                <w:rFonts w:cs="Arial"/>
              </w:rPr>
            </w:pPr>
            <w:r>
              <w:rPr>
                <w:rFonts w:cs="Arial"/>
              </w:rPr>
              <w:t xml:space="preserve">2026-2027  </w:t>
            </w:r>
          </w:p>
        </w:tc>
        <w:tc>
          <w:tcPr>
            <w:tcW w:w="509" w:type="pct"/>
          </w:tcPr>
          <w:p w14:paraId="12A4E870" w14:textId="77777777" w:rsidR="00E97E40" w:rsidRPr="004852FB" w:rsidRDefault="00E97E40" w:rsidP="00DB2E1C">
            <w:pPr>
              <w:spacing w:line="276" w:lineRule="auto"/>
              <w:jc w:val="both"/>
              <w:rPr>
                <w:rFonts w:cs="Arial"/>
              </w:rPr>
            </w:pPr>
            <w:r>
              <w:rPr>
                <w:rFonts w:cs="Arial"/>
              </w:rPr>
              <w:t>0</w:t>
            </w:r>
          </w:p>
        </w:tc>
        <w:tc>
          <w:tcPr>
            <w:tcW w:w="509" w:type="pct"/>
          </w:tcPr>
          <w:p w14:paraId="5B75C55D" w14:textId="77777777" w:rsidR="00E97E40" w:rsidRPr="004852FB" w:rsidRDefault="00E97E40" w:rsidP="00DB2E1C">
            <w:pPr>
              <w:spacing w:line="276" w:lineRule="auto"/>
              <w:jc w:val="both"/>
              <w:rPr>
                <w:rFonts w:cs="Arial"/>
              </w:rPr>
            </w:pPr>
            <w:r>
              <w:rPr>
                <w:rFonts w:cs="Arial"/>
              </w:rPr>
              <w:t>0</w:t>
            </w:r>
          </w:p>
        </w:tc>
      </w:tr>
      <w:tr w:rsidR="00E97E40" w:rsidRPr="00501F4D" w14:paraId="49733A1F" w14:textId="77777777" w:rsidTr="00C41982">
        <w:trPr>
          <w:trHeight w:val="242"/>
        </w:trPr>
        <w:tc>
          <w:tcPr>
            <w:tcW w:w="181" w:type="pct"/>
          </w:tcPr>
          <w:p w14:paraId="2B026153"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155C6C2C" w14:textId="77777777" w:rsidR="00E97E40" w:rsidRPr="00501F4D" w:rsidRDefault="00E97E40" w:rsidP="00DB2E1C">
            <w:pPr>
              <w:spacing w:line="276" w:lineRule="auto"/>
              <w:jc w:val="both"/>
              <w:rPr>
                <w:rFonts w:cs="Arial"/>
              </w:rPr>
            </w:pPr>
            <w:r>
              <w:rPr>
                <w:rFonts w:cs="Arial"/>
              </w:rPr>
              <w:t>Z</w:t>
            </w:r>
            <w:r w:rsidRPr="0023586F">
              <w:rPr>
                <w:rFonts w:cs="Arial"/>
              </w:rPr>
              <w:t xml:space="preserve"> namenom krepitve sodelovanja organov in institucij, prenosa relevantnih informacij, posvetovanja, </w:t>
            </w:r>
            <w:r>
              <w:rPr>
                <w:rFonts w:cs="Arial"/>
              </w:rPr>
              <w:t xml:space="preserve">skupnega </w:t>
            </w:r>
            <w:r w:rsidRPr="0023586F">
              <w:rPr>
                <w:rFonts w:cs="Arial"/>
              </w:rPr>
              <w:t>ozaveščanja, razvoja področja, nudenja vzajemne strokovne pomoči in podpore</w:t>
            </w:r>
            <w:r>
              <w:rPr>
                <w:rFonts w:cs="Arial"/>
              </w:rPr>
              <w:t xml:space="preserve"> </w:t>
            </w:r>
            <w:r w:rsidRPr="0023586F">
              <w:rPr>
                <w:rFonts w:cs="Arial"/>
              </w:rPr>
              <w:t>vzpostaviti regijske multidisciplinarne skupine.</w:t>
            </w:r>
          </w:p>
        </w:tc>
        <w:tc>
          <w:tcPr>
            <w:tcW w:w="974" w:type="pct"/>
          </w:tcPr>
          <w:p w14:paraId="15AE7E3F" w14:textId="77777777" w:rsidR="00E97E40" w:rsidRPr="00501F4D" w:rsidRDefault="00E97E40" w:rsidP="00DB2E1C">
            <w:pPr>
              <w:spacing w:line="276" w:lineRule="auto"/>
              <w:jc w:val="both"/>
              <w:rPr>
                <w:rFonts w:cs="Arial"/>
              </w:rPr>
            </w:pPr>
            <w:r>
              <w:rPr>
                <w:rFonts w:cs="Arial"/>
              </w:rPr>
              <w:t>Vzpostavljene skupine</w:t>
            </w:r>
          </w:p>
        </w:tc>
        <w:tc>
          <w:tcPr>
            <w:tcW w:w="474" w:type="pct"/>
          </w:tcPr>
          <w:p w14:paraId="622DFB72" w14:textId="77777777" w:rsidR="00E97E40" w:rsidRPr="007F77AA" w:rsidRDefault="00E97E40" w:rsidP="00DB2E1C">
            <w:pPr>
              <w:jc w:val="both"/>
              <w:rPr>
                <w:rFonts w:cs="Arial"/>
              </w:rPr>
            </w:pPr>
            <w:r w:rsidRPr="007F77AA">
              <w:rPr>
                <w:rFonts w:cs="Arial"/>
              </w:rPr>
              <w:t>MDDSZ</w:t>
            </w:r>
          </w:p>
          <w:p w14:paraId="191425F9" w14:textId="77777777" w:rsidR="00E97E40" w:rsidRPr="007F77AA" w:rsidRDefault="00E97E40" w:rsidP="00DB2E1C">
            <w:pPr>
              <w:jc w:val="both"/>
              <w:rPr>
                <w:rFonts w:cs="Arial"/>
              </w:rPr>
            </w:pPr>
            <w:r w:rsidRPr="007F77AA">
              <w:rPr>
                <w:rFonts w:cs="Arial"/>
              </w:rPr>
              <w:t>MVI</w:t>
            </w:r>
          </w:p>
          <w:p w14:paraId="350187F7" w14:textId="77777777" w:rsidR="00E97E40" w:rsidRPr="007F77AA" w:rsidRDefault="00E97E40" w:rsidP="00DB2E1C">
            <w:pPr>
              <w:jc w:val="both"/>
              <w:rPr>
                <w:rFonts w:cs="Arial"/>
              </w:rPr>
            </w:pPr>
            <w:r w:rsidRPr="007F77AA">
              <w:rPr>
                <w:rFonts w:cs="Arial"/>
              </w:rPr>
              <w:t>MNZ</w:t>
            </w:r>
          </w:p>
          <w:p w14:paraId="16C9E5A6" w14:textId="77777777" w:rsidR="00E97E40" w:rsidRPr="00501F4D" w:rsidRDefault="00E97E40" w:rsidP="00DB2E1C">
            <w:pPr>
              <w:spacing w:line="276" w:lineRule="auto"/>
              <w:jc w:val="both"/>
              <w:rPr>
                <w:rFonts w:cs="Arial"/>
              </w:rPr>
            </w:pPr>
            <w:r w:rsidRPr="007F77AA">
              <w:rPr>
                <w:rFonts w:cs="Arial"/>
              </w:rPr>
              <w:t>MZ</w:t>
            </w:r>
          </w:p>
        </w:tc>
        <w:tc>
          <w:tcPr>
            <w:tcW w:w="434" w:type="pct"/>
          </w:tcPr>
          <w:p w14:paraId="5A7BDFC1" w14:textId="77777777" w:rsidR="00E97E40" w:rsidRDefault="00E97E40" w:rsidP="00DB2E1C">
            <w:pPr>
              <w:spacing w:line="276" w:lineRule="auto"/>
              <w:jc w:val="both"/>
              <w:rPr>
                <w:rFonts w:cs="Arial"/>
              </w:rPr>
            </w:pPr>
            <w:r>
              <w:rPr>
                <w:rFonts w:cs="Arial"/>
              </w:rPr>
              <w:t>2026-2027</w:t>
            </w:r>
          </w:p>
          <w:p w14:paraId="5D43CFC5" w14:textId="77777777" w:rsidR="00E97E40" w:rsidRDefault="00E97E40" w:rsidP="00DB2E1C">
            <w:pPr>
              <w:spacing w:line="276" w:lineRule="auto"/>
              <w:jc w:val="both"/>
              <w:rPr>
                <w:rFonts w:cs="Arial"/>
              </w:rPr>
            </w:pPr>
            <w:r>
              <w:rPr>
                <w:rFonts w:cs="Arial"/>
              </w:rPr>
              <w:t xml:space="preserve">2026-2027 </w:t>
            </w:r>
          </w:p>
          <w:p w14:paraId="0D869E8C" w14:textId="77777777" w:rsidR="00E97E40" w:rsidRDefault="00E97E40" w:rsidP="00DB2E1C">
            <w:pPr>
              <w:spacing w:line="276" w:lineRule="auto"/>
              <w:jc w:val="both"/>
              <w:rPr>
                <w:rFonts w:cs="Arial"/>
              </w:rPr>
            </w:pPr>
            <w:r>
              <w:rPr>
                <w:rFonts w:cs="Arial"/>
              </w:rPr>
              <w:t xml:space="preserve">2026-2027 </w:t>
            </w:r>
          </w:p>
          <w:p w14:paraId="007D1C82" w14:textId="77777777" w:rsidR="00E97E40" w:rsidRPr="00501F4D" w:rsidRDefault="00E97E40" w:rsidP="00DB2E1C">
            <w:pPr>
              <w:spacing w:line="276" w:lineRule="auto"/>
              <w:jc w:val="both"/>
              <w:rPr>
                <w:rFonts w:cs="Arial"/>
              </w:rPr>
            </w:pPr>
            <w:r>
              <w:rPr>
                <w:rFonts w:cs="Arial"/>
              </w:rPr>
              <w:t xml:space="preserve">2026-2027  </w:t>
            </w:r>
          </w:p>
        </w:tc>
        <w:tc>
          <w:tcPr>
            <w:tcW w:w="509" w:type="pct"/>
          </w:tcPr>
          <w:p w14:paraId="5ABB4AD1" w14:textId="77777777" w:rsidR="00E97E40" w:rsidRDefault="00E97E40" w:rsidP="00DB2E1C">
            <w:pPr>
              <w:spacing w:line="276" w:lineRule="auto"/>
              <w:jc w:val="both"/>
              <w:rPr>
                <w:rFonts w:cs="Arial"/>
              </w:rPr>
            </w:pPr>
            <w:r>
              <w:rPr>
                <w:rFonts w:cs="Arial"/>
              </w:rPr>
              <w:t>0</w:t>
            </w:r>
          </w:p>
          <w:p w14:paraId="5E32187B" w14:textId="77777777" w:rsidR="00E97E40" w:rsidRDefault="00E97E40" w:rsidP="00DB2E1C">
            <w:pPr>
              <w:spacing w:line="276" w:lineRule="auto"/>
              <w:jc w:val="both"/>
              <w:rPr>
                <w:rFonts w:cs="Arial"/>
              </w:rPr>
            </w:pPr>
            <w:r>
              <w:rPr>
                <w:rFonts w:cs="Arial"/>
              </w:rPr>
              <w:t>0</w:t>
            </w:r>
          </w:p>
          <w:p w14:paraId="42E202D8" w14:textId="77777777" w:rsidR="00E97E40" w:rsidRDefault="00E97E40" w:rsidP="00DB2E1C">
            <w:pPr>
              <w:spacing w:line="276" w:lineRule="auto"/>
              <w:jc w:val="both"/>
              <w:rPr>
                <w:rFonts w:cs="Arial"/>
              </w:rPr>
            </w:pPr>
            <w:r>
              <w:rPr>
                <w:rFonts w:cs="Arial"/>
              </w:rPr>
              <w:t>0</w:t>
            </w:r>
          </w:p>
          <w:p w14:paraId="73940257" w14:textId="77777777" w:rsidR="00E97E40" w:rsidRPr="00501F4D" w:rsidRDefault="00E97E40" w:rsidP="00DB2E1C">
            <w:pPr>
              <w:spacing w:line="276" w:lineRule="auto"/>
              <w:jc w:val="both"/>
              <w:rPr>
                <w:rFonts w:cs="Arial"/>
              </w:rPr>
            </w:pPr>
            <w:r>
              <w:rPr>
                <w:rFonts w:cs="Arial"/>
              </w:rPr>
              <w:t>0</w:t>
            </w:r>
          </w:p>
        </w:tc>
        <w:tc>
          <w:tcPr>
            <w:tcW w:w="509" w:type="pct"/>
          </w:tcPr>
          <w:p w14:paraId="102AB6B3" w14:textId="77777777" w:rsidR="00E97E40" w:rsidRDefault="00E97E40" w:rsidP="00DB2E1C">
            <w:pPr>
              <w:spacing w:line="276" w:lineRule="auto"/>
              <w:jc w:val="both"/>
              <w:rPr>
                <w:rFonts w:cs="Arial"/>
              </w:rPr>
            </w:pPr>
            <w:r>
              <w:rPr>
                <w:rFonts w:cs="Arial"/>
              </w:rPr>
              <w:t>0</w:t>
            </w:r>
          </w:p>
          <w:p w14:paraId="51AFA481" w14:textId="77777777" w:rsidR="00E97E40" w:rsidRDefault="00E97E40" w:rsidP="00DB2E1C">
            <w:pPr>
              <w:spacing w:line="276" w:lineRule="auto"/>
              <w:jc w:val="both"/>
              <w:rPr>
                <w:rFonts w:cs="Arial"/>
              </w:rPr>
            </w:pPr>
            <w:r>
              <w:rPr>
                <w:rFonts w:cs="Arial"/>
              </w:rPr>
              <w:t>0</w:t>
            </w:r>
          </w:p>
          <w:p w14:paraId="5A46BA89" w14:textId="77777777" w:rsidR="00E97E40" w:rsidRDefault="00E97E40" w:rsidP="00DB2E1C">
            <w:pPr>
              <w:spacing w:line="276" w:lineRule="auto"/>
              <w:jc w:val="both"/>
              <w:rPr>
                <w:rFonts w:cs="Arial"/>
              </w:rPr>
            </w:pPr>
            <w:r>
              <w:rPr>
                <w:rFonts w:cs="Arial"/>
              </w:rPr>
              <w:t>0</w:t>
            </w:r>
          </w:p>
          <w:p w14:paraId="666EF328" w14:textId="77777777" w:rsidR="00E97E40" w:rsidRPr="00501F4D" w:rsidRDefault="00E97E40" w:rsidP="00DB2E1C">
            <w:pPr>
              <w:spacing w:line="276" w:lineRule="auto"/>
              <w:jc w:val="both"/>
              <w:rPr>
                <w:rFonts w:cs="Arial"/>
              </w:rPr>
            </w:pPr>
            <w:r>
              <w:rPr>
                <w:rFonts w:cs="Arial"/>
              </w:rPr>
              <w:t>0</w:t>
            </w:r>
          </w:p>
        </w:tc>
      </w:tr>
      <w:tr w:rsidR="00E97E40" w:rsidRPr="00501F4D" w14:paraId="247D1CFF" w14:textId="77777777" w:rsidTr="00C41982">
        <w:trPr>
          <w:trHeight w:val="242"/>
        </w:trPr>
        <w:tc>
          <w:tcPr>
            <w:tcW w:w="181" w:type="pct"/>
          </w:tcPr>
          <w:p w14:paraId="64898303"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0A73FC6F" w14:textId="77777777" w:rsidR="00E97E40" w:rsidRPr="00501F4D" w:rsidRDefault="00E97E40" w:rsidP="00DB2E1C">
            <w:pPr>
              <w:spacing w:line="276" w:lineRule="auto"/>
              <w:jc w:val="both"/>
              <w:rPr>
                <w:rFonts w:cs="Arial"/>
              </w:rPr>
            </w:pPr>
            <w:r>
              <w:rPr>
                <w:rFonts w:cs="Arial"/>
              </w:rPr>
              <w:t>Informiranje žrtve o koriščenju zunaj zavodskih ugodnosti, pobegu ali odpustu storilca iz pripora in/ali zapora.</w:t>
            </w:r>
          </w:p>
        </w:tc>
        <w:tc>
          <w:tcPr>
            <w:tcW w:w="974" w:type="pct"/>
          </w:tcPr>
          <w:p w14:paraId="1EA7E8D8" w14:textId="77777777" w:rsidR="00E97E40" w:rsidRPr="00501F4D" w:rsidRDefault="00E97E40" w:rsidP="00DB2E1C">
            <w:pPr>
              <w:spacing w:line="276" w:lineRule="auto"/>
              <w:jc w:val="both"/>
              <w:rPr>
                <w:rFonts w:cs="Arial"/>
              </w:rPr>
            </w:pPr>
            <w:r>
              <w:rPr>
                <w:rFonts w:cs="Arial"/>
              </w:rPr>
              <w:t>Ozaveščanje poteka kontinuirano na podlagi sklenjenega dogovora med zavodom in žrtvijo</w:t>
            </w:r>
          </w:p>
        </w:tc>
        <w:tc>
          <w:tcPr>
            <w:tcW w:w="474" w:type="pct"/>
          </w:tcPr>
          <w:p w14:paraId="2A9C7AFD" w14:textId="77777777" w:rsidR="00E97E40" w:rsidRPr="00501F4D" w:rsidRDefault="00E97E40" w:rsidP="00DB2E1C">
            <w:pPr>
              <w:spacing w:line="276" w:lineRule="auto"/>
              <w:jc w:val="both"/>
              <w:rPr>
                <w:rFonts w:cs="Arial"/>
              </w:rPr>
            </w:pPr>
            <w:r>
              <w:rPr>
                <w:rFonts w:cs="Arial"/>
              </w:rPr>
              <w:t>MP - URSIKS</w:t>
            </w:r>
          </w:p>
        </w:tc>
        <w:tc>
          <w:tcPr>
            <w:tcW w:w="434" w:type="pct"/>
          </w:tcPr>
          <w:p w14:paraId="5027118D" w14:textId="77777777" w:rsidR="00E97E40" w:rsidRPr="00501F4D" w:rsidRDefault="00E97E40" w:rsidP="00DB2E1C">
            <w:pPr>
              <w:spacing w:line="276" w:lineRule="auto"/>
              <w:jc w:val="both"/>
              <w:rPr>
                <w:rFonts w:cs="Arial"/>
              </w:rPr>
            </w:pPr>
            <w:r>
              <w:rPr>
                <w:rFonts w:cs="Arial"/>
              </w:rPr>
              <w:t>2026-2027</w:t>
            </w:r>
          </w:p>
        </w:tc>
        <w:tc>
          <w:tcPr>
            <w:tcW w:w="509" w:type="pct"/>
          </w:tcPr>
          <w:p w14:paraId="05D93FAB" w14:textId="77777777" w:rsidR="00E97E40" w:rsidRPr="00501F4D" w:rsidRDefault="00E97E40" w:rsidP="00DB2E1C">
            <w:pPr>
              <w:spacing w:line="276" w:lineRule="auto"/>
              <w:jc w:val="both"/>
              <w:rPr>
                <w:rFonts w:cs="Arial"/>
              </w:rPr>
            </w:pPr>
            <w:r>
              <w:rPr>
                <w:rFonts w:cs="Arial"/>
              </w:rPr>
              <w:t xml:space="preserve"> 0</w:t>
            </w:r>
          </w:p>
        </w:tc>
        <w:tc>
          <w:tcPr>
            <w:tcW w:w="509" w:type="pct"/>
          </w:tcPr>
          <w:p w14:paraId="7A6C36BE" w14:textId="77777777" w:rsidR="00E97E40" w:rsidRPr="00501F4D" w:rsidRDefault="00E97E40" w:rsidP="00DB2E1C">
            <w:pPr>
              <w:spacing w:line="276" w:lineRule="auto"/>
              <w:jc w:val="both"/>
              <w:rPr>
                <w:rFonts w:cs="Arial"/>
              </w:rPr>
            </w:pPr>
            <w:r>
              <w:rPr>
                <w:rFonts w:cs="Arial"/>
              </w:rPr>
              <w:t xml:space="preserve"> 0</w:t>
            </w:r>
          </w:p>
        </w:tc>
      </w:tr>
      <w:tr w:rsidR="00E97E40" w:rsidRPr="00501F4D" w14:paraId="591A1728" w14:textId="77777777" w:rsidTr="00C41982">
        <w:trPr>
          <w:trHeight w:val="242"/>
        </w:trPr>
        <w:tc>
          <w:tcPr>
            <w:tcW w:w="181" w:type="pct"/>
          </w:tcPr>
          <w:p w14:paraId="6ECE33C8"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77A574FE" w14:textId="77777777" w:rsidR="00E97E40" w:rsidRPr="00501F4D" w:rsidRDefault="00E97E40" w:rsidP="00DB2E1C">
            <w:pPr>
              <w:spacing w:line="276" w:lineRule="auto"/>
              <w:jc w:val="both"/>
              <w:rPr>
                <w:rFonts w:cs="Arial"/>
              </w:rPr>
            </w:pPr>
            <w:r>
              <w:rPr>
                <w:rFonts w:cs="Arial"/>
              </w:rPr>
              <w:t xml:space="preserve">Zagotovitev pogojev za hitro reševanje sodnih  postopkov v zvezi z dodelitvijo mld. otrok v varstvo in vzgojo, določitve stikov in preživnine  v primerih obstoja zalednega nasilja v družini z vzpostavitvijo evidenc zasedenosti sodnih izvedencev. </w:t>
            </w:r>
          </w:p>
        </w:tc>
        <w:tc>
          <w:tcPr>
            <w:tcW w:w="974" w:type="pct"/>
          </w:tcPr>
          <w:p w14:paraId="21861F7F" w14:textId="77777777" w:rsidR="00E97E40" w:rsidRDefault="00E97E40" w:rsidP="00DB2E1C">
            <w:pPr>
              <w:spacing w:line="276" w:lineRule="auto"/>
              <w:jc w:val="both"/>
              <w:rPr>
                <w:rFonts w:cs="Arial"/>
              </w:rPr>
            </w:pPr>
            <w:r>
              <w:rPr>
                <w:rFonts w:cs="Arial"/>
              </w:rPr>
              <w:t>Dopolnitev strokovnih smernic za sodno izvedenstvo</w:t>
            </w:r>
          </w:p>
          <w:p w14:paraId="31732248" w14:textId="77777777" w:rsidR="00E97E40" w:rsidRDefault="00E97E40" w:rsidP="00DB2E1C">
            <w:pPr>
              <w:spacing w:line="276" w:lineRule="auto"/>
              <w:jc w:val="both"/>
              <w:rPr>
                <w:rFonts w:cs="Arial"/>
              </w:rPr>
            </w:pPr>
          </w:p>
          <w:p w14:paraId="28F6E126" w14:textId="5E3C040C" w:rsidR="00E97E40" w:rsidRPr="00501F4D" w:rsidRDefault="00E97E40" w:rsidP="00DB2E1C">
            <w:pPr>
              <w:spacing w:line="276" w:lineRule="auto"/>
              <w:jc w:val="both"/>
              <w:rPr>
                <w:rFonts w:cs="Arial"/>
              </w:rPr>
            </w:pPr>
            <w:r>
              <w:rPr>
                <w:rFonts w:cs="Arial"/>
              </w:rPr>
              <w:t xml:space="preserve">Evidenca </w:t>
            </w:r>
            <w:r w:rsidR="00157537">
              <w:rPr>
                <w:rFonts w:cs="Arial"/>
              </w:rPr>
              <w:t>razpoložljivosti</w:t>
            </w:r>
          </w:p>
        </w:tc>
        <w:tc>
          <w:tcPr>
            <w:tcW w:w="474" w:type="pct"/>
          </w:tcPr>
          <w:p w14:paraId="2228431A" w14:textId="77777777" w:rsidR="00E97E40" w:rsidRDefault="00E97E40" w:rsidP="00DB2E1C">
            <w:pPr>
              <w:spacing w:line="276" w:lineRule="auto"/>
              <w:jc w:val="both"/>
              <w:rPr>
                <w:rFonts w:cs="Arial"/>
              </w:rPr>
            </w:pPr>
            <w:r>
              <w:rPr>
                <w:rFonts w:cs="Arial"/>
              </w:rPr>
              <w:t>MP</w:t>
            </w:r>
          </w:p>
          <w:p w14:paraId="7DA2FD2E" w14:textId="77777777" w:rsidR="00E97E40" w:rsidRDefault="00E97E40" w:rsidP="00DB2E1C">
            <w:pPr>
              <w:spacing w:line="276" w:lineRule="auto"/>
              <w:jc w:val="both"/>
              <w:rPr>
                <w:rFonts w:cs="Arial"/>
              </w:rPr>
            </w:pPr>
          </w:p>
          <w:p w14:paraId="70D7CB83" w14:textId="77777777" w:rsidR="00E97E40" w:rsidRDefault="00E97E40" w:rsidP="00DB2E1C">
            <w:pPr>
              <w:spacing w:line="276" w:lineRule="auto"/>
              <w:jc w:val="both"/>
              <w:rPr>
                <w:rFonts w:cs="Arial"/>
              </w:rPr>
            </w:pPr>
          </w:p>
          <w:p w14:paraId="21A75FE5" w14:textId="77777777" w:rsidR="00E97E40" w:rsidRPr="00501F4D" w:rsidRDefault="00E97E40" w:rsidP="00DB2E1C">
            <w:pPr>
              <w:spacing w:line="276" w:lineRule="auto"/>
              <w:jc w:val="both"/>
              <w:rPr>
                <w:rFonts w:cs="Arial"/>
              </w:rPr>
            </w:pPr>
          </w:p>
        </w:tc>
        <w:tc>
          <w:tcPr>
            <w:tcW w:w="434" w:type="pct"/>
          </w:tcPr>
          <w:p w14:paraId="2D169F0C" w14:textId="77777777" w:rsidR="00E97E40" w:rsidRPr="00501F4D" w:rsidRDefault="00E97E40" w:rsidP="00DB2E1C">
            <w:pPr>
              <w:spacing w:line="276" w:lineRule="auto"/>
              <w:jc w:val="both"/>
              <w:rPr>
                <w:rFonts w:cs="Arial"/>
              </w:rPr>
            </w:pPr>
            <w:r>
              <w:rPr>
                <w:rFonts w:cs="Arial"/>
              </w:rPr>
              <w:t>2026-2027</w:t>
            </w:r>
          </w:p>
        </w:tc>
        <w:tc>
          <w:tcPr>
            <w:tcW w:w="509" w:type="pct"/>
          </w:tcPr>
          <w:p w14:paraId="57E05471" w14:textId="77777777" w:rsidR="00E97E40" w:rsidRPr="003B00B5" w:rsidRDefault="00E97E40" w:rsidP="00DB2E1C">
            <w:pPr>
              <w:spacing w:line="276" w:lineRule="auto"/>
              <w:jc w:val="both"/>
              <w:rPr>
                <w:rFonts w:cs="Arial"/>
              </w:rPr>
            </w:pPr>
            <w:r w:rsidRPr="003B00B5">
              <w:rPr>
                <w:rFonts w:cs="Arial"/>
              </w:rPr>
              <w:t>PP 877710</w:t>
            </w:r>
          </w:p>
          <w:p w14:paraId="54145F06" w14:textId="77777777" w:rsidR="00E97E40" w:rsidRPr="003B00B5" w:rsidRDefault="00E97E40" w:rsidP="00DB2E1C">
            <w:pPr>
              <w:spacing w:line="276" w:lineRule="auto"/>
              <w:jc w:val="both"/>
              <w:rPr>
                <w:rFonts w:cs="Arial"/>
              </w:rPr>
            </w:pPr>
            <w:r w:rsidRPr="003B00B5">
              <w:rPr>
                <w:rFonts w:cs="Arial"/>
              </w:rPr>
              <w:t>Strokovne naloge v zvezi s stečajnimi upravitelji, izvršitelji, sodnimi izvedenci, sodnimi cenilci in sodnimi tolmači</w:t>
            </w:r>
          </w:p>
          <w:p w14:paraId="2C8E3934" w14:textId="77777777" w:rsidR="00E97E40" w:rsidRPr="003B00B5" w:rsidRDefault="00E97E40" w:rsidP="00DB2E1C">
            <w:pPr>
              <w:spacing w:line="276" w:lineRule="auto"/>
              <w:jc w:val="both"/>
              <w:rPr>
                <w:rFonts w:cs="Arial"/>
              </w:rPr>
            </w:pPr>
            <w:r w:rsidRPr="003B00B5">
              <w:rPr>
                <w:rFonts w:cs="Arial"/>
              </w:rPr>
              <w:t xml:space="preserve">4.000,00 </w:t>
            </w:r>
          </w:p>
          <w:p w14:paraId="6735596E" w14:textId="77777777" w:rsidR="00E97E40" w:rsidRPr="003B00B5" w:rsidRDefault="00E97E40" w:rsidP="00DB2E1C">
            <w:pPr>
              <w:spacing w:line="276" w:lineRule="auto"/>
              <w:jc w:val="both"/>
              <w:rPr>
                <w:rFonts w:cs="Arial"/>
              </w:rPr>
            </w:pPr>
          </w:p>
          <w:p w14:paraId="04B4AD20" w14:textId="77777777" w:rsidR="00E97E40" w:rsidRPr="003B00B5" w:rsidRDefault="00E97E40" w:rsidP="00DB2E1C">
            <w:pPr>
              <w:spacing w:line="276" w:lineRule="auto"/>
              <w:jc w:val="both"/>
              <w:rPr>
                <w:rFonts w:cs="Arial"/>
              </w:rPr>
            </w:pPr>
            <w:r w:rsidRPr="003B00B5">
              <w:rPr>
                <w:rFonts w:cs="Arial"/>
              </w:rPr>
              <w:t>PP 744710</w:t>
            </w:r>
          </w:p>
          <w:p w14:paraId="22626823" w14:textId="77777777" w:rsidR="00E97E40" w:rsidRPr="003B00B5" w:rsidRDefault="00E97E40" w:rsidP="00DB2E1C">
            <w:pPr>
              <w:spacing w:line="276" w:lineRule="auto"/>
              <w:jc w:val="both"/>
              <w:rPr>
                <w:rFonts w:cs="Arial"/>
              </w:rPr>
            </w:pPr>
            <w:r w:rsidRPr="003B00B5">
              <w:rPr>
                <w:rFonts w:cs="Arial"/>
              </w:rPr>
              <w:t>Investicije in investicijsko vzdrževanje državnih organov</w:t>
            </w:r>
          </w:p>
          <w:p w14:paraId="3441D371" w14:textId="77777777" w:rsidR="00E97E40" w:rsidRPr="003B00B5" w:rsidRDefault="00E97E40" w:rsidP="00DB2E1C">
            <w:pPr>
              <w:spacing w:line="276" w:lineRule="auto"/>
              <w:jc w:val="both"/>
              <w:rPr>
                <w:rFonts w:cs="Arial"/>
              </w:rPr>
            </w:pPr>
          </w:p>
          <w:p w14:paraId="5C596FE3" w14:textId="77777777" w:rsidR="00E97E40" w:rsidRPr="00501F4D" w:rsidRDefault="00E97E40" w:rsidP="00DB2E1C">
            <w:pPr>
              <w:spacing w:line="276" w:lineRule="auto"/>
              <w:jc w:val="both"/>
              <w:rPr>
                <w:rFonts w:cs="Arial"/>
              </w:rPr>
            </w:pPr>
            <w:r w:rsidRPr="003B00B5">
              <w:rPr>
                <w:rFonts w:cs="Arial"/>
              </w:rPr>
              <w:t>6.50</w:t>
            </w:r>
            <w:r>
              <w:rPr>
                <w:rFonts w:cs="Arial"/>
              </w:rPr>
              <w:t>0</w:t>
            </w:r>
            <w:r w:rsidRPr="003B00B5">
              <w:rPr>
                <w:rFonts w:cs="Arial"/>
              </w:rPr>
              <w:t>,00</w:t>
            </w:r>
          </w:p>
        </w:tc>
        <w:tc>
          <w:tcPr>
            <w:tcW w:w="509" w:type="pct"/>
          </w:tcPr>
          <w:p w14:paraId="6E264F7F" w14:textId="77777777" w:rsidR="00E97E40" w:rsidRPr="003B00B5" w:rsidRDefault="00E97E40" w:rsidP="00DB2E1C">
            <w:pPr>
              <w:spacing w:line="276" w:lineRule="auto"/>
              <w:jc w:val="both"/>
              <w:rPr>
                <w:rFonts w:cs="Arial"/>
              </w:rPr>
            </w:pPr>
            <w:r w:rsidRPr="003B00B5">
              <w:rPr>
                <w:rFonts w:cs="Arial"/>
              </w:rPr>
              <w:t>PP 877710</w:t>
            </w:r>
          </w:p>
          <w:p w14:paraId="4EC4BAE4" w14:textId="77777777" w:rsidR="00E97E40" w:rsidRPr="003B00B5" w:rsidRDefault="00E97E40" w:rsidP="00DB2E1C">
            <w:pPr>
              <w:spacing w:line="276" w:lineRule="auto"/>
              <w:jc w:val="both"/>
              <w:rPr>
                <w:rFonts w:cs="Arial"/>
              </w:rPr>
            </w:pPr>
            <w:r w:rsidRPr="003B00B5">
              <w:rPr>
                <w:rFonts w:cs="Arial"/>
              </w:rPr>
              <w:t>Strokovne naloge v zvezi s stečajnimi upravitelji, izvršitelji, sodnimi izvedenci, sodnimi cenilci in sodnimi tolmači</w:t>
            </w:r>
          </w:p>
          <w:p w14:paraId="6C428B20" w14:textId="77777777" w:rsidR="00E97E40" w:rsidRPr="003B00B5" w:rsidRDefault="00E97E40" w:rsidP="00DB2E1C">
            <w:pPr>
              <w:spacing w:line="276" w:lineRule="auto"/>
              <w:jc w:val="both"/>
              <w:rPr>
                <w:rFonts w:cs="Arial"/>
              </w:rPr>
            </w:pPr>
            <w:r w:rsidRPr="003B00B5">
              <w:rPr>
                <w:rFonts w:cs="Arial"/>
              </w:rPr>
              <w:t xml:space="preserve">4.000,00 </w:t>
            </w:r>
          </w:p>
          <w:p w14:paraId="4FE043B5" w14:textId="77777777" w:rsidR="00E97E40" w:rsidRPr="003B00B5" w:rsidRDefault="00E97E40" w:rsidP="00DB2E1C">
            <w:pPr>
              <w:spacing w:line="276" w:lineRule="auto"/>
              <w:jc w:val="both"/>
              <w:rPr>
                <w:rFonts w:cs="Arial"/>
              </w:rPr>
            </w:pPr>
          </w:p>
          <w:p w14:paraId="699264F9" w14:textId="77777777" w:rsidR="00E97E40" w:rsidRPr="003B00B5" w:rsidRDefault="00E97E40" w:rsidP="00DB2E1C">
            <w:pPr>
              <w:spacing w:line="276" w:lineRule="auto"/>
              <w:jc w:val="both"/>
              <w:rPr>
                <w:rFonts w:cs="Arial"/>
              </w:rPr>
            </w:pPr>
            <w:r w:rsidRPr="003B00B5">
              <w:rPr>
                <w:rFonts w:cs="Arial"/>
              </w:rPr>
              <w:t>PP 744710</w:t>
            </w:r>
          </w:p>
          <w:p w14:paraId="303885B7" w14:textId="77777777" w:rsidR="00E97E40" w:rsidRPr="003B00B5" w:rsidRDefault="00E97E40" w:rsidP="00DB2E1C">
            <w:pPr>
              <w:spacing w:line="276" w:lineRule="auto"/>
              <w:jc w:val="both"/>
              <w:rPr>
                <w:rFonts w:cs="Arial"/>
              </w:rPr>
            </w:pPr>
            <w:r w:rsidRPr="003B00B5">
              <w:rPr>
                <w:rFonts w:cs="Arial"/>
              </w:rPr>
              <w:t>Investicije in investicijsko vzdrževanje državnih organov</w:t>
            </w:r>
          </w:p>
          <w:p w14:paraId="036E8E7B" w14:textId="77777777" w:rsidR="00E97E40" w:rsidRPr="003B00B5" w:rsidRDefault="00E97E40" w:rsidP="00DB2E1C">
            <w:pPr>
              <w:spacing w:line="276" w:lineRule="auto"/>
              <w:jc w:val="both"/>
              <w:rPr>
                <w:rFonts w:cs="Arial"/>
              </w:rPr>
            </w:pPr>
          </w:p>
          <w:p w14:paraId="435CC5B9" w14:textId="77777777" w:rsidR="00E97E40" w:rsidRPr="00501F4D" w:rsidRDefault="00E97E40" w:rsidP="00DB2E1C">
            <w:pPr>
              <w:spacing w:line="276" w:lineRule="auto"/>
              <w:jc w:val="both"/>
              <w:rPr>
                <w:rFonts w:cs="Arial"/>
              </w:rPr>
            </w:pPr>
            <w:r w:rsidRPr="003B00B5">
              <w:rPr>
                <w:rFonts w:cs="Arial"/>
              </w:rPr>
              <w:t>6.500,00</w:t>
            </w:r>
          </w:p>
        </w:tc>
      </w:tr>
      <w:tr w:rsidR="00E97E40" w:rsidRPr="00501F4D" w14:paraId="607FFAE7" w14:textId="77777777" w:rsidTr="00C41982">
        <w:trPr>
          <w:trHeight w:val="242"/>
        </w:trPr>
        <w:tc>
          <w:tcPr>
            <w:tcW w:w="181" w:type="pct"/>
          </w:tcPr>
          <w:p w14:paraId="58F74846"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219C911B" w14:textId="77777777" w:rsidR="00E97E40" w:rsidRPr="00501F4D" w:rsidRDefault="00E97E40" w:rsidP="00DB2E1C">
            <w:pPr>
              <w:spacing w:line="276" w:lineRule="auto"/>
              <w:jc w:val="both"/>
              <w:rPr>
                <w:rFonts w:cs="Arial"/>
              </w:rPr>
            </w:pPr>
            <w:r w:rsidRPr="00B4337F">
              <w:rPr>
                <w:rFonts w:cs="Arial"/>
              </w:rPr>
              <w:t>Analiza prepoznavanja nevarnosti zalezovanja in vzpostavitev ustreznih ukrepov za večjo zaščito žrtev zalezovanja.</w:t>
            </w:r>
          </w:p>
        </w:tc>
        <w:tc>
          <w:tcPr>
            <w:tcW w:w="974" w:type="pct"/>
          </w:tcPr>
          <w:p w14:paraId="0E776CF6" w14:textId="77777777" w:rsidR="00E97E40" w:rsidRPr="00B4337F" w:rsidRDefault="00E97E40" w:rsidP="00DB2E1C">
            <w:pPr>
              <w:spacing w:line="276" w:lineRule="auto"/>
              <w:rPr>
                <w:rFonts w:cs="Arial"/>
              </w:rPr>
            </w:pPr>
            <w:r w:rsidRPr="00B4337F">
              <w:rPr>
                <w:rFonts w:cs="Arial"/>
              </w:rPr>
              <w:t>Analiza. </w:t>
            </w:r>
          </w:p>
          <w:p w14:paraId="169BDD08" w14:textId="77777777" w:rsidR="00E97E40" w:rsidRPr="00B4337F" w:rsidRDefault="00E97E40" w:rsidP="00DB2E1C">
            <w:pPr>
              <w:spacing w:line="276" w:lineRule="auto"/>
              <w:rPr>
                <w:rFonts w:cs="Arial"/>
              </w:rPr>
            </w:pPr>
            <w:r w:rsidRPr="00B4337F">
              <w:rPr>
                <w:rFonts w:cs="Arial"/>
              </w:rPr>
              <w:t>Navedba ukrepov.</w:t>
            </w:r>
          </w:p>
          <w:p w14:paraId="747B3034" w14:textId="77777777" w:rsidR="00E97E40" w:rsidRPr="00501F4D" w:rsidRDefault="00E97E40" w:rsidP="00DB2E1C">
            <w:pPr>
              <w:spacing w:line="276" w:lineRule="auto"/>
              <w:jc w:val="both"/>
              <w:rPr>
                <w:rFonts w:cs="Arial"/>
              </w:rPr>
            </w:pPr>
          </w:p>
        </w:tc>
        <w:tc>
          <w:tcPr>
            <w:tcW w:w="474" w:type="pct"/>
          </w:tcPr>
          <w:p w14:paraId="34F532DA" w14:textId="77777777" w:rsidR="00E97E40" w:rsidRPr="00501F4D" w:rsidRDefault="00E97E40" w:rsidP="00DB2E1C">
            <w:pPr>
              <w:spacing w:line="276" w:lineRule="auto"/>
              <w:jc w:val="both"/>
              <w:rPr>
                <w:rFonts w:cs="Arial"/>
              </w:rPr>
            </w:pPr>
            <w:r w:rsidRPr="00B4337F">
              <w:rPr>
                <w:rFonts w:cs="Arial"/>
              </w:rPr>
              <w:t>Policija</w:t>
            </w:r>
          </w:p>
        </w:tc>
        <w:tc>
          <w:tcPr>
            <w:tcW w:w="434" w:type="pct"/>
          </w:tcPr>
          <w:p w14:paraId="3DACA7B1" w14:textId="77777777" w:rsidR="00E97E40" w:rsidRPr="00501F4D" w:rsidRDefault="00E97E40" w:rsidP="00DB2E1C">
            <w:pPr>
              <w:spacing w:line="276" w:lineRule="auto"/>
              <w:jc w:val="both"/>
              <w:rPr>
                <w:rFonts w:cs="Arial"/>
              </w:rPr>
            </w:pPr>
            <w:r w:rsidRPr="00B4337F">
              <w:rPr>
                <w:rFonts w:cs="Arial"/>
              </w:rPr>
              <w:t>2026-2027</w:t>
            </w:r>
          </w:p>
        </w:tc>
        <w:tc>
          <w:tcPr>
            <w:tcW w:w="509" w:type="pct"/>
          </w:tcPr>
          <w:p w14:paraId="23AA0A9E" w14:textId="77777777" w:rsidR="00E97E40" w:rsidRPr="00501F4D" w:rsidRDefault="00E97E40" w:rsidP="00DB2E1C">
            <w:pPr>
              <w:spacing w:line="276" w:lineRule="auto"/>
              <w:jc w:val="both"/>
              <w:rPr>
                <w:rFonts w:cs="Arial"/>
              </w:rPr>
            </w:pPr>
            <w:r>
              <w:rPr>
                <w:rFonts w:cs="Arial"/>
              </w:rPr>
              <w:t>0</w:t>
            </w:r>
          </w:p>
        </w:tc>
        <w:tc>
          <w:tcPr>
            <w:tcW w:w="509" w:type="pct"/>
          </w:tcPr>
          <w:p w14:paraId="4D6616A8" w14:textId="77777777" w:rsidR="00E97E40" w:rsidRPr="00501F4D" w:rsidRDefault="00E97E40" w:rsidP="00DB2E1C">
            <w:pPr>
              <w:spacing w:line="276" w:lineRule="auto"/>
              <w:jc w:val="both"/>
              <w:rPr>
                <w:rFonts w:cs="Arial"/>
              </w:rPr>
            </w:pPr>
            <w:r>
              <w:rPr>
                <w:rFonts w:cs="Arial"/>
              </w:rPr>
              <w:t>0</w:t>
            </w:r>
          </w:p>
        </w:tc>
      </w:tr>
      <w:tr w:rsidR="00E97E40" w:rsidRPr="00501F4D" w14:paraId="3538A4B4" w14:textId="77777777" w:rsidTr="00C41982">
        <w:trPr>
          <w:trHeight w:val="242"/>
        </w:trPr>
        <w:tc>
          <w:tcPr>
            <w:tcW w:w="181" w:type="pct"/>
          </w:tcPr>
          <w:p w14:paraId="28C961E3"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50BCFF81" w14:textId="77777777" w:rsidR="00E97E40" w:rsidRPr="00501F4D" w:rsidRDefault="00E97E40" w:rsidP="00DB2E1C">
            <w:pPr>
              <w:spacing w:line="276" w:lineRule="auto"/>
              <w:jc w:val="both"/>
              <w:rPr>
                <w:rFonts w:cs="Arial"/>
              </w:rPr>
            </w:pPr>
            <w:r w:rsidRPr="00B4337F">
              <w:rPr>
                <w:rFonts w:cs="Arial"/>
              </w:rPr>
              <w:t>Izboljšanje odzivanja prvih posredovalcev na težje oblike nasilja v družini (skladno z izsledki projekta Improdova).</w:t>
            </w:r>
          </w:p>
        </w:tc>
        <w:tc>
          <w:tcPr>
            <w:tcW w:w="974" w:type="pct"/>
          </w:tcPr>
          <w:p w14:paraId="7DA2E0FC" w14:textId="77777777" w:rsidR="00E97E40" w:rsidRPr="00501F4D" w:rsidRDefault="00E97E40" w:rsidP="00DB2E1C">
            <w:pPr>
              <w:spacing w:line="276" w:lineRule="auto"/>
              <w:jc w:val="both"/>
              <w:rPr>
                <w:rFonts w:cs="Arial"/>
              </w:rPr>
            </w:pPr>
            <w:r w:rsidRPr="00B4337F">
              <w:rPr>
                <w:rFonts w:cs="Arial"/>
              </w:rPr>
              <w:t xml:space="preserve">Vzpostavitev specializiranih policistov. </w:t>
            </w:r>
          </w:p>
        </w:tc>
        <w:tc>
          <w:tcPr>
            <w:tcW w:w="474" w:type="pct"/>
          </w:tcPr>
          <w:p w14:paraId="6C9E1DAD" w14:textId="77777777" w:rsidR="00E97E40" w:rsidRPr="00501F4D" w:rsidRDefault="00E97E40" w:rsidP="00DB2E1C">
            <w:pPr>
              <w:spacing w:line="276" w:lineRule="auto"/>
              <w:jc w:val="both"/>
              <w:rPr>
                <w:rFonts w:cs="Arial"/>
              </w:rPr>
            </w:pPr>
            <w:r w:rsidRPr="00B4337F">
              <w:rPr>
                <w:rFonts w:cs="Arial"/>
              </w:rPr>
              <w:t xml:space="preserve">Policija </w:t>
            </w:r>
          </w:p>
        </w:tc>
        <w:tc>
          <w:tcPr>
            <w:tcW w:w="434" w:type="pct"/>
          </w:tcPr>
          <w:p w14:paraId="08E5790D" w14:textId="77777777" w:rsidR="00E97E40" w:rsidRPr="00501F4D" w:rsidRDefault="00E97E40" w:rsidP="00DB2E1C">
            <w:pPr>
              <w:spacing w:line="276" w:lineRule="auto"/>
              <w:jc w:val="both"/>
              <w:rPr>
                <w:rFonts w:cs="Arial"/>
              </w:rPr>
            </w:pPr>
            <w:r w:rsidRPr="00B4337F">
              <w:rPr>
                <w:rFonts w:cs="Arial"/>
              </w:rPr>
              <w:t>2026-2027</w:t>
            </w:r>
          </w:p>
        </w:tc>
        <w:tc>
          <w:tcPr>
            <w:tcW w:w="509" w:type="pct"/>
          </w:tcPr>
          <w:p w14:paraId="66619D4B" w14:textId="77777777" w:rsidR="00E97E40" w:rsidRPr="004C14F6" w:rsidRDefault="00E97E40" w:rsidP="00DB2E1C">
            <w:pPr>
              <w:spacing w:line="276" w:lineRule="auto"/>
              <w:rPr>
                <w:rFonts w:cs="Arial"/>
              </w:rPr>
            </w:pPr>
            <w:r w:rsidRPr="004C14F6">
              <w:rPr>
                <w:rFonts w:cs="Arial"/>
              </w:rPr>
              <w:t>PP 5572</w:t>
            </w:r>
          </w:p>
          <w:p w14:paraId="49DC4194" w14:textId="77777777" w:rsidR="00E97E40" w:rsidRPr="004C14F6" w:rsidRDefault="00E97E40" w:rsidP="00DB2E1C">
            <w:pPr>
              <w:spacing w:line="276" w:lineRule="auto"/>
              <w:rPr>
                <w:rFonts w:cs="Arial"/>
              </w:rPr>
            </w:pPr>
            <w:r w:rsidRPr="004C14F6">
              <w:rPr>
                <w:rFonts w:cs="Arial"/>
              </w:rPr>
              <w:t>Materialni stroški</w:t>
            </w:r>
          </w:p>
          <w:p w14:paraId="21CCA3DC" w14:textId="77777777" w:rsidR="00E97E40" w:rsidRPr="00501F4D" w:rsidRDefault="00E97E40" w:rsidP="00DB2E1C">
            <w:pPr>
              <w:spacing w:line="276" w:lineRule="auto"/>
              <w:jc w:val="both"/>
              <w:rPr>
                <w:rFonts w:cs="Arial"/>
              </w:rPr>
            </w:pPr>
            <w:r w:rsidRPr="004C14F6">
              <w:rPr>
                <w:rFonts w:cs="Arial"/>
              </w:rPr>
              <w:t>1.500,00</w:t>
            </w:r>
          </w:p>
        </w:tc>
        <w:tc>
          <w:tcPr>
            <w:tcW w:w="509" w:type="pct"/>
          </w:tcPr>
          <w:p w14:paraId="42B6E146" w14:textId="77777777" w:rsidR="00E97E40" w:rsidRPr="004C14F6" w:rsidRDefault="00E97E40" w:rsidP="00DB2E1C">
            <w:pPr>
              <w:spacing w:line="276" w:lineRule="auto"/>
              <w:rPr>
                <w:rFonts w:cs="Arial"/>
              </w:rPr>
            </w:pPr>
            <w:r w:rsidRPr="004C14F6">
              <w:rPr>
                <w:rFonts w:cs="Arial"/>
              </w:rPr>
              <w:t>PP 5572</w:t>
            </w:r>
          </w:p>
          <w:p w14:paraId="7CED16AA" w14:textId="77777777" w:rsidR="00E97E40" w:rsidRPr="004C14F6" w:rsidRDefault="00E97E40" w:rsidP="00DB2E1C">
            <w:pPr>
              <w:spacing w:line="276" w:lineRule="auto"/>
              <w:rPr>
                <w:rFonts w:cs="Arial"/>
              </w:rPr>
            </w:pPr>
            <w:r w:rsidRPr="004C14F6">
              <w:rPr>
                <w:rFonts w:cs="Arial"/>
              </w:rPr>
              <w:t>Materialni stroški</w:t>
            </w:r>
          </w:p>
          <w:p w14:paraId="2E8B689A" w14:textId="77777777" w:rsidR="00E97E40" w:rsidRPr="00501F4D" w:rsidRDefault="00E97E40" w:rsidP="00DB2E1C">
            <w:pPr>
              <w:spacing w:line="276" w:lineRule="auto"/>
              <w:jc w:val="both"/>
              <w:rPr>
                <w:rFonts w:cs="Arial"/>
              </w:rPr>
            </w:pPr>
            <w:r w:rsidRPr="004C14F6">
              <w:rPr>
                <w:rFonts w:cs="Arial"/>
              </w:rPr>
              <w:t>1.500,00</w:t>
            </w:r>
          </w:p>
        </w:tc>
      </w:tr>
      <w:tr w:rsidR="00E97E40" w:rsidRPr="00501F4D" w14:paraId="65A44DEF" w14:textId="77777777" w:rsidTr="00C41982">
        <w:trPr>
          <w:trHeight w:val="242"/>
        </w:trPr>
        <w:tc>
          <w:tcPr>
            <w:tcW w:w="181" w:type="pct"/>
          </w:tcPr>
          <w:p w14:paraId="59134F2D" w14:textId="77777777" w:rsidR="00E97E40" w:rsidRPr="00501F4D" w:rsidRDefault="00E97E40" w:rsidP="00E97E40">
            <w:pPr>
              <w:pStyle w:val="Odstavekseznama"/>
              <w:numPr>
                <w:ilvl w:val="0"/>
                <w:numId w:val="11"/>
              </w:numPr>
              <w:spacing w:line="276" w:lineRule="auto"/>
              <w:jc w:val="both"/>
              <w:rPr>
                <w:rFonts w:cs="Arial"/>
              </w:rPr>
            </w:pPr>
          </w:p>
        </w:tc>
        <w:tc>
          <w:tcPr>
            <w:tcW w:w="1919" w:type="pct"/>
          </w:tcPr>
          <w:p w14:paraId="54D15D9E" w14:textId="77777777" w:rsidR="00E97E40" w:rsidRDefault="00E97E40" w:rsidP="00DB2E1C">
            <w:pPr>
              <w:pStyle w:val="Default"/>
            </w:pPr>
            <w:r>
              <w:rPr>
                <w:sz w:val="20"/>
                <w:szCs w:val="20"/>
              </w:rPr>
              <w:t xml:space="preserve">Informiranje tujk in tujcev v njim razumljivem jeziku o pravicah in oblikah pomoči v primeru nasilja v družini in nasilja nad ženskami, če obstajajo indici o nasilju ali kadar oseba pove, da doživlja nasilje (na primer zloženke). </w:t>
            </w:r>
          </w:p>
          <w:p w14:paraId="7F01624B" w14:textId="77777777" w:rsidR="00E97E40" w:rsidRPr="00501F4D" w:rsidRDefault="00E97E40" w:rsidP="00DB2E1C">
            <w:pPr>
              <w:spacing w:line="276" w:lineRule="auto"/>
              <w:jc w:val="both"/>
              <w:rPr>
                <w:rFonts w:cs="Arial"/>
              </w:rPr>
            </w:pPr>
          </w:p>
        </w:tc>
        <w:tc>
          <w:tcPr>
            <w:tcW w:w="974" w:type="pct"/>
          </w:tcPr>
          <w:p w14:paraId="7324C6A9" w14:textId="77777777" w:rsidR="00E97E40" w:rsidRDefault="00E97E40" w:rsidP="00DB2E1C">
            <w:pPr>
              <w:pStyle w:val="Default"/>
            </w:pPr>
            <w:r>
              <w:rPr>
                <w:sz w:val="20"/>
                <w:szCs w:val="20"/>
              </w:rPr>
              <w:t xml:space="preserve">Načini informiranja. </w:t>
            </w:r>
          </w:p>
          <w:p w14:paraId="64E6457E" w14:textId="77777777" w:rsidR="00E97E40" w:rsidRPr="00501F4D" w:rsidRDefault="00E97E40" w:rsidP="00DB2E1C">
            <w:pPr>
              <w:spacing w:line="276" w:lineRule="auto"/>
              <w:jc w:val="both"/>
              <w:rPr>
                <w:rFonts w:cs="Arial"/>
              </w:rPr>
            </w:pPr>
          </w:p>
        </w:tc>
        <w:tc>
          <w:tcPr>
            <w:tcW w:w="474" w:type="pct"/>
          </w:tcPr>
          <w:p w14:paraId="7104D59A" w14:textId="77777777" w:rsidR="00E97E40" w:rsidRPr="00501F4D" w:rsidRDefault="00E97E40" w:rsidP="00DB2E1C">
            <w:pPr>
              <w:spacing w:line="276" w:lineRule="auto"/>
              <w:jc w:val="both"/>
              <w:rPr>
                <w:rFonts w:cs="Arial"/>
              </w:rPr>
            </w:pPr>
            <w:r>
              <w:rPr>
                <w:rFonts w:cs="Arial"/>
              </w:rPr>
              <w:t>MNZ</w:t>
            </w:r>
          </w:p>
        </w:tc>
        <w:tc>
          <w:tcPr>
            <w:tcW w:w="434" w:type="pct"/>
          </w:tcPr>
          <w:p w14:paraId="61836530" w14:textId="77777777" w:rsidR="00E97E40" w:rsidRPr="00501F4D" w:rsidRDefault="00E97E40" w:rsidP="00DB2E1C">
            <w:pPr>
              <w:spacing w:line="276" w:lineRule="auto"/>
              <w:jc w:val="both"/>
              <w:rPr>
                <w:rFonts w:cs="Arial"/>
              </w:rPr>
            </w:pPr>
            <w:r>
              <w:rPr>
                <w:rFonts w:cs="Arial"/>
              </w:rPr>
              <w:t>2026-2027</w:t>
            </w:r>
          </w:p>
        </w:tc>
        <w:tc>
          <w:tcPr>
            <w:tcW w:w="509" w:type="pct"/>
          </w:tcPr>
          <w:p w14:paraId="08CDC02D" w14:textId="77777777" w:rsidR="00E97E40" w:rsidRPr="00501F4D" w:rsidRDefault="00E97E40" w:rsidP="00DB2E1C">
            <w:pPr>
              <w:spacing w:line="276" w:lineRule="auto"/>
              <w:jc w:val="both"/>
              <w:rPr>
                <w:rFonts w:cs="Arial"/>
              </w:rPr>
            </w:pPr>
            <w:r>
              <w:rPr>
                <w:rFonts w:cs="Arial"/>
              </w:rPr>
              <w:t>0</w:t>
            </w:r>
          </w:p>
        </w:tc>
        <w:tc>
          <w:tcPr>
            <w:tcW w:w="509" w:type="pct"/>
          </w:tcPr>
          <w:p w14:paraId="58523ABD" w14:textId="77777777" w:rsidR="00E97E40" w:rsidRPr="00501F4D" w:rsidRDefault="00E97E40" w:rsidP="00DB2E1C">
            <w:pPr>
              <w:spacing w:line="276" w:lineRule="auto"/>
              <w:jc w:val="both"/>
              <w:rPr>
                <w:rFonts w:cs="Arial"/>
              </w:rPr>
            </w:pPr>
            <w:r>
              <w:rPr>
                <w:rFonts w:cs="Arial"/>
              </w:rPr>
              <w:t>0</w:t>
            </w:r>
          </w:p>
        </w:tc>
      </w:tr>
      <w:tr w:rsidR="00E97E40" w:rsidRPr="00A53F5F" w14:paraId="66B5B986" w14:textId="77777777" w:rsidTr="00C41982">
        <w:trPr>
          <w:trHeight w:val="242"/>
        </w:trPr>
        <w:tc>
          <w:tcPr>
            <w:tcW w:w="181" w:type="pct"/>
          </w:tcPr>
          <w:p w14:paraId="6B4EAB87" w14:textId="77777777" w:rsidR="00E97E40" w:rsidRPr="000B3A8A" w:rsidRDefault="00E97E40" w:rsidP="00DB2E1C">
            <w:pPr>
              <w:spacing w:line="276" w:lineRule="auto"/>
              <w:jc w:val="both"/>
              <w:rPr>
                <w:rFonts w:cs="Arial"/>
              </w:rPr>
            </w:pPr>
            <w:r>
              <w:rPr>
                <w:rFonts w:cs="Arial"/>
              </w:rPr>
              <w:t>12.</w:t>
            </w:r>
          </w:p>
        </w:tc>
        <w:tc>
          <w:tcPr>
            <w:tcW w:w="1919" w:type="pct"/>
          </w:tcPr>
          <w:p w14:paraId="441754DA" w14:textId="77777777" w:rsidR="00E97E40" w:rsidRPr="00A53F5F" w:rsidRDefault="00E97E40" w:rsidP="00DB2E1C">
            <w:pPr>
              <w:pStyle w:val="Pripombabesedilo"/>
              <w:spacing w:line="276" w:lineRule="auto"/>
              <w:jc w:val="both"/>
              <w:rPr>
                <w:rFonts w:ascii="Arial" w:hAnsi="Arial" w:cs="Arial"/>
              </w:rPr>
            </w:pPr>
            <w:r w:rsidRPr="00BD1B17">
              <w:rPr>
                <w:rFonts w:ascii="Arial" w:hAnsi="Arial" w:cs="Arial"/>
              </w:rPr>
              <w:t>Proučitev možnosti vzpostavitve sistema zaupne osebe za spolno in drugo nadlegovanje in trpinčenje v izobraževalnih zavodih.</w:t>
            </w:r>
          </w:p>
        </w:tc>
        <w:tc>
          <w:tcPr>
            <w:tcW w:w="974" w:type="pct"/>
          </w:tcPr>
          <w:p w14:paraId="4E1EFDF2" w14:textId="77777777" w:rsidR="00E97E40" w:rsidRDefault="00E97E40" w:rsidP="00DB2E1C">
            <w:pPr>
              <w:spacing w:line="276" w:lineRule="auto"/>
              <w:rPr>
                <w:rFonts w:cs="Arial"/>
              </w:rPr>
            </w:pPr>
            <w:r>
              <w:rPr>
                <w:rFonts w:cs="Arial"/>
              </w:rPr>
              <w:t>Število vzpostavljenih sistemov zaupne osebe za spolno in drugo nadlegovanje in trpinčenje v javnih raziskovalnih organizacijah</w:t>
            </w:r>
          </w:p>
          <w:p w14:paraId="16010316" w14:textId="77777777" w:rsidR="00E97E40" w:rsidRDefault="00E97E40" w:rsidP="00DB2E1C">
            <w:pPr>
              <w:spacing w:line="276" w:lineRule="auto"/>
              <w:rPr>
                <w:rFonts w:cs="Arial"/>
              </w:rPr>
            </w:pPr>
          </w:p>
          <w:p w14:paraId="3FE0121F" w14:textId="77777777" w:rsidR="00E97E40" w:rsidRPr="00A53F5F" w:rsidRDefault="00E97E40" w:rsidP="00DB2E1C">
            <w:pPr>
              <w:spacing w:line="276" w:lineRule="auto"/>
              <w:jc w:val="both"/>
              <w:rPr>
                <w:rFonts w:cs="Arial"/>
              </w:rPr>
            </w:pPr>
            <w:r>
              <w:rPr>
                <w:rFonts w:cs="Arial"/>
              </w:rPr>
              <w:t>Število sprejetih internih aktov za</w:t>
            </w:r>
            <w:r w:rsidRPr="00BD1B17">
              <w:rPr>
                <w:rFonts w:cs="Arial"/>
              </w:rPr>
              <w:t xml:space="preserve"> preprečevanj</w:t>
            </w:r>
            <w:r>
              <w:rPr>
                <w:rFonts w:cs="Arial"/>
              </w:rPr>
              <w:t>e</w:t>
            </w:r>
            <w:r w:rsidRPr="00BD1B17">
              <w:rPr>
                <w:rFonts w:cs="Arial"/>
              </w:rPr>
              <w:t>, odpravljanj</w:t>
            </w:r>
            <w:r>
              <w:rPr>
                <w:rFonts w:cs="Arial"/>
              </w:rPr>
              <w:t>e</w:t>
            </w:r>
            <w:r w:rsidRPr="00BD1B17">
              <w:rPr>
                <w:rFonts w:cs="Arial"/>
              </w:rPr>
              <w:t xml:space="preserve"> in obvladovanj</w:t>
            </w:r>
            <w:r>
              <w:rPr>
                <w:rFonts w:cs="Arial"/>
              </w:rPr>
              <w:t>e</w:t>
            </w:r>
            <w:r w:rsidRPr="00BD1B17">
              <w:rPr>
                <w:rFonts w:cs="Arial"/>
              </w:rPr>
              <w:t xml:space="preserve"> primerov nasilja, trpinčenja</w:t>
            </w:r>
            <w:r>
              <w:rPr>
                <w:rFonts w:cs="Arial"/>
              </w:rPr>
              <w:t xml:space="preserve"> in</w:t>
            </w:r>
            <w:r w:rsidRPr="00BD1B17">
              <w:rPr>
                <w:rFonts w:cs="Arial"/>
              </w:rPr>
              <w:t xml:space="preserve"> nadlegovanja </w:t>
            </w:r>
            <w:r>
              <w:rPr>
                <w:rFonts w:cs="Arial"/>
              </w:rPr>
              <w:t>v javnih raziskovalnih organizacijah</w:t>
            </w:r>
            <w:r w:rsidRPr="00BD1B17">
              <w:rPr>
                <w:rFonts w:cs="Arial"/>
              </w:rPr>
              <w:t xml:space="preserve"> </w:t>
            </w:r>
            <w:r>
              <w:rPr>
                <w:rFonts w:cs="Arial"/>
              </w:rPr>
              <w:t xml:space="preserve"> </w:t>
            </w:r>
          </w:p>
        </w:tc>
        <w:tc>
          <w:tcPr>
            <w:tcW w:w="474" w:type="pct"/>
          </w:tcPr>
          <w:p w14:paraId="122412C5" w14:textId="77777777" w:rsidR="00E97E40" w:rsidRPr="00A53F5F" w:rsidRDefault="00E97E40" w:rsidP="00DB2E1C">
            <w:pPr>
              <w:spacing w:line="276" w:lineRule="auto"/>
              <w:jc w:val="both"/>
              <w:rPr>
                <w:rFonts w:cs="Arial"/>
              </w:rPr>
            </w:pPr>
            <w:r>
              <w:rPr>
                <w:rFonts w:cs="Arial"/>
              </w:rPr>
              <w:t>MVZI</w:t>
            </w:r>
          </w:p>
        </w:tc>
        <w:tc>
          <w:tcPr>
            <w:tcW w:w="434" w:type="pct"/>
          </w:tcPr>
          <w:p w14:paraId="0CF0CB70" w14:textId="77777777" w:rsidR="00E97E40" w:rsidRPr="00A53F5F" w:rsidRDefault="00E97E40" w:rsidP="00DB2E1C">
            <w:pPr>
              <w:spacing w:line="276" w:lineRule="auto"/>
              <w:jc w:val="both"/>
              <w:rPr>
                <w:rFonts w:cs="Arial"/>
              </w:rPr>
            </w:pPr>
            <w:r>
              <w:rPr>
                <w:rFonts w:cs="Arial"/>
              </w:rPr>
              <w:t>2026</w:t>
            </w:r>
          </w:p>
        </w:tc>
        <w:tc>
          <w:tcPr>
            <w:tcW w:w="509" w:type="pct"/>
          </w:tcPr>
          <w:p w14:paraId="0CB94030" w14:textId="77777777" w:rsidR="00E97E40" w:rsidRPr="00A53F5F" w:rsidRDefault="00E97E40" w:rsidP="00DB2E1C">
            <w:pPr>
              <w:spacing w:line="276" w:lineRule="auto"/>
              <w:jc w:val="both"/>
              <w:rPr>
                <w:rFonts w:cs="Arial"/>
              </w:rPr>
            </w:pPr>
            <w:r>
              <w:rPr>
                <w:rFonts w:cs="Arial"/>
              </w:rPr>
              <w:t>0</w:t>
            </w:r>
          </w:p>
        </w:tc>
        <w:tc>
          <w:tcPr>
            <w:tcW w:w="509" w:type="pct"/>
          </w:tcPr>
          <w:p w14:paraId="39E02344" w14:textId="77777777" w:rsidR="00E97E40" w:rsidRPr="00A53F5F" w:rsidRDefault="00E97E40" w:rsidP="00DB2E1C">
            <w:pPr>
              <w:spacing w:line="276" w:lineRule="auto"/>
              <w:jc w:val="both"/>
              <w:rPr>
                <w:rFonts w:cs="Arial"/>
              </w:rPr>
            </w:pPr>
            <w:r>
              <w:rPr>
                <w:rFonts w:cs="Arial"/>
              </w:rPr>
              <w:t>/</w:t>
            </w:r>
          </w:p>
        </w:tc>
      </w:tr>
    </w:tbl>
    <w:p w14:paraId="276966A0" w14:textId="77777777" w:rsidR="00E97E40" w:rsidRDefault="00E97E40" w:rsidP="00E97E40">
      <w:pPr>
        <w:rPr>
          <w:sz w:val="24"/>
          <w:szCs w:val="24"/>
        </w:rPr>
      </w:pPr>
    </w:p>
    <w:tbl>
      <w:tblPr>
        <w:tblStyle w:val="Tabelamrea"/>
        <w:tblW w:w="5000" w:type="pct"/>
        <w:tblLook w:val="04A0" w:firstRow="1" w:lastRow="0" w:firstColumn="1" w:lastColumn="0" w:noHBand="0" w:noVBand="1"/>
      </w:tblPr>
      <w:tblGrid>
        <w:gridCol w:w="353"/>
        <w:gridCol w:w="5388"/>
        <w:gridCol w:w="2720"/>
        <w:gridCol w:w="22"/>
        <w:gridCol w:w="1083"/>
        <w:gridCol w:w="1242"/>
        <w:gridCol w:w="1451"/>
        <w:gridCol w:w="1451"/>
      </w:tblGrid>
      <w:tr w:rsidR="00E97E40" w:rsidRPr="00501F4D" w14:paraId="77708981" w14:textId="77777777" w:rsidTr="00DB2E1C">
        <w:trPr>
          <w:trHeight w:val="258"/>
        </w:trPr>
        <w:tc>
          <w:tcPr>
            <w:tcW w:w="5000" w:type="pct"/>
            <w:gridSpan w:val="8"/>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2DEBF" w14:textId="77777777" w:rsidR="00E97E40" w:rsidRPr="000B2635" w:rsidRDefault="00E97E40" w:rsidP="00E97E40">
            <w:pPr>
              <w:pStyle w:val="Odstavekseznama"/>
              <w:numPr>
                <w:ilvl w:val="0"/>
                <w:numId w:val="17"/>
              </w:numPr>
              <w:spacing w:before="240" w:line="276" w:lineRule="auto"/>
              <w:jc w:val="both"/>
              <w:rPr>
                <w:rFonts w:cs="Arial"/>
                <w:b/>
                <w:i/>
              </w:rPr>
            </w:pPr>
            <w:bookmarkStart w:id="13" w:name="_Hlk216332007"/>
            <w:r w:rsidRPr="000B2635">
              <w:rPr>
                <w:rFonts w:cs="Arial"/>
                <w:b/>
                <w:i/>
              </w:rPr>
              <w:t>CILJ: Visoko strokovno usposobljen kader, ki se pri svojem delu srečuje s problematiko nasilja v družini in nasilja nad ženskami ter žrtvami tovrstnega nasilja</w:t>
            </w:r>
          </w:p>
          <w:p w14:paraId="4A77F7F7" w14:textId="77777777" w:rsidR="00E97E40" w:rsidRPr="000B2635" w:rsidRDefault="00E97E40" w:rsidP="00DB2E1C">
            <w:pPr>
              <w:pStyle w:val="Odstavekseznama"/>
              <w:spacing w:before="240" w:line="276" w:lineRule="auto"/>
              <w:ind w:left="1080"/>
              <w:jc w:val="both"/>
              <w:rPr>
                <w:rFonts w:cs="Arial"/>
                <w:b/>
                <w:i/>
              </w:rPr>
            </w:pPr>
            <w:r w:rsidRPr="00501F4D">
              <w:rPr>
                <w:rFonts w:cs="Arial"/>
                <w:b/>
                <w:i/>
              </w:rPr>
              <w:t xml:space="preserve"> </w:t>
            </w:r>
          </w:p>
        </w:tc>
      </w:tr>
      <w:tr w:rsidR="00E97E40" w:rsidRPr="00501F4D" w14:paraId="1F7C3B0A" w14:textId="77777777" w:rsidTr="00C41982">
        <w:trPr>
          <w:trHeight w:val="258"/>
        </w:trPr>
        <w:tc>
          <w:tcPr>
            <w:tcW w:w="129" w:type="pct"/>
            <w:tcBorders>
              <w:top w:val="single" w:sz="4" w:space="0" w:color="auto"/>
            </w:tcBorders>
            <w:shd w:val="clear" w:color="auto" w:fill="BFBFBF" w:themeFill="background1" w:themeFillShade="BF"/>
          </w:tcPr>
          <w:p w14:paraId="335824B5" w14:textId="77777777" w:rsidR="00E97E40" w:rsidRPr="00501F4D" w:rsidRDefault="00E97E40" w:rsidP="00DB2E1C">
            <w:pPr>
              <w:spacing w:before="240" w:line="276" w:lineRule="auto"/>
              <w:jc w:val="both"/>
              <w:rPr>
                <w:rFonts w:cs="Arial"/>
                <w:i/>
              </w:rPr>
            </w:pPr>
          </w:p>
        </w:tc>
        <w:tc>
          <w:tcPr>
            <w:tcW w:w="1965" w:type="pct"/>
            <w:tcBorders>
              <w:top w:val="single" w:sz="4" w:space="0" w:color="auto"/>
            </w:tcBorders>
            <w:shd w:val="clear" w:color="auto" w:fill="BFBFBF" w:themeFill="background1" w:themeFillShade="BF"/>
          </w:tcPr>
          <w:p w14:paraId="5784FD8F" w14:textId="77777777" w:rsidR="00E97E40" w:rsidRPr="00501F4D" w:rsidRDefault="00E97E40" w:rsidP="00DB2E1C">
            <w:pPr>
              <w:spacing w:before="240" w:line="276" w:lineRule="auto"/>
              <w:jc w:val="both"/>
              <w:rPr>
                <w:rFonts w:cs="Arial"/>
              </w:rPr>
            </w:pPr>
            <w:r w:rsidRPr="00501F4D">
              <w:rPr>
                <w:rFonts w:cs="Arial"/>
                <w:i/>
              </w:rPr>
              <w:t>Ukrepi</w:t>
            </w:r>
          </w:p>
        </w:tc>
        <w:tc>
          <w:tcPr>
            <w:tcW w:w="992" w:type="pct"/>
            <w:tcBorders>
              <w:top w:val="single" w:sz="4" w:space="0" w:color="auto"/>
            </w:tcBorders>
            <w:shd w:val="clear" w:color="auto" w:fill="BFBFBF" w:themeFill="background1" w:themeFillShade="BF"/>
          </w:tcPr>
          <w:p w14:paraId="24002D91" w14:textId="77777777" w:rsidR="00E97E40" w:rsidRPr="00501F4D" w:rsidRDefault="00E97E40" w:rsidP="00DB2E1C">
            <w:pPr>
              <w:spacing w:before="240" w:line="276" w:lineRule="auto"/>
              <w:jc w:val="both"/>
              <w:rPr>
                <w:rFonts w:cs="Arial"/>
              </w:rPr>
            </w:pPr>
            <w:r w:rsidRPr="00501F4D">
              <w:rPr>
                <w:rFonts w:cs="Arial"/>
                <w:i/>
              </w:rPr>
              <w:t>Kazalniki</w:t>
            </w:r>
          </w:p>
        </w:tc>
        <w:tc>
          <w:tcPr>
            <w:tcW w:w="402" w:type="pct"/>
            <w:gridSpan w:val="2"/>
            <w:tcBorders>
              <w:top w:val="single" w:sz="4" w:space="0" w:color="auto"/>
            </w:tcBorders>
            <w:shd w:val="clear" w:color="auto" w:fill="BFBFBF" w:themeFill="background1" w:themeFillShade="BF"/>
          </w:tcPr>
          <w:p w14:paraId="35E0EC9E" w14:textId="77777777" w:rsidR="00E97E40" w:rsidRPr="00501F4D" w:rsidRDefault="00E97E40" w:rsidP="00DB2E1C">
            <w:pPr>
              <w:spacing w:before="240" w:line="276" w:lineRule="auto"/>
              <w:jc w:val="both"/>
              <w:rPr>
                <w:rFonts w:cs="Arial"/>
              </w:rPr>
            </w:pPr>
            <w:r w:rsidRPr="00501F4D">
              <w:rPr>
                <w:rFonts w:cs="Arial"/>
                <w:i/>
              </w:rPr>
              <w:t>Nosilci</w:t>
            </w:r>
          </w:p>
        </w:tc>
        <w:tc>
          <w:tcPr>
            <w:tcW w:w="453" w:type="pct"/>
            <w:tcBorders>
              <w:top w:val="single" w:sz="4" w:space="0" w:color="auto"/>
            </w:tcBorders>
            <w:shd w:val="clear" w:color="auto" w:fill="BFBFBF" w:themeFill="background1" w:themeFillShade="BF"/>
          </w:tcPr>
          <w:p w14:paraId="10E2342E" w14:textId="77777777" w:rsidR="00E97E40" w:rsidRPr="00501F4D" w:rsidRDefault="00E97E40" w:rsidP="00DB2E1C">
            <w:pPr>
              <w:spacing w:before="240" w:line="276" w:lineRule="auto"/>
              <w:jc w:val="both"/>
              <w:rPr>
                <w:rFonts w:cs="Arial"/>
                <w:i/>
              </w:rPr>
            </w:pPr>
            <w:r>
              <w:rPr>
                <w:rFonts w:cs="Arial"/>
                <w:i/>
              </w:rPr>
              <w:t>Leto realizacije</w:t>
            </w:r>
          </w:p>
        </w:tc>
        <w:tc>
          <w:tcPr>
            <w:tcW w:w="529" w:type="pct"/>
            <w:tcBorders>
              <w:top w:val="single" w:sz="4" w:space="0" w:color="auto"/>
            </w:tcBorders>
            <w:shd w:val="clear" w:color="auto" w:fill="BFBFBF" w:themeFill="background1" w:themeFillShade="BF"/>
          </w:tcPr>
          <w:p w14:paraId="50F886D3" w14:textId="77777777" w:rsidR="00E97E40" w:rsidRDefault="00E97E40" w:rsidP="00DB2E1C">
            <w:pPr>
              <w:spacing w:before="240" w:line="276" w:lineRule="auto"/>
              <w:jc w:val="both"/>
              <w:rPr>
                <w:rFonts w:cs="Arial"/>
                <w:i/>
              </w:rPr>
            </w:pPr>
            <w:r>
              <w:rPr>
                <w:rFonts w:cs="Arial"/>
                <w:i/>
              </w:rPr>
              <w:t>PP in sredstva 2026</w:t>
            </w:r>
          </w:p>
        </w:tc>
        <w:tc>
          <w:tcPr>
            <w:tcW w:w="529" w:type="pct"/>
            <w:tcBorders>
              <w:top w:val="single" w:sz="4" w:space="0" w:color="auto"/>
            </w:tcBorders>
            <w:shd w:val="clear" w:color="auto" w:fill="BFBFBF" w:themeFill="background1" w:themeFillShade="BF"/>
          </w:tcPr>
          <w:p w14:paraId="69593CBE" w14:textId="77777777" w:rsidR="00E97E40" w:rsidRDefault="00E97E40" w:rsidP="00DB2E1C">
            <w:pPr>
              <w:spacing w:before="240" w:line="276" w:lineRule="auto"/>
              <w:jc w:val="both"/>
              <w:rPr>
                <w:rFonts w:cs="Arial"/>
                <w:i/>
              </w:rPr>
            </w:pPr>
            <w:r>
              <w:rPr>
                <w:rFonts w:cs="Arial"/>
                <w:i/>
              </w:rPr>
              <w:t>PP in sredstva 2027</w:t>
            </w:r>
          </w:p>
        </w:tc>
      </w:tr>
      <w:tr w:rsidR="00E97E40" w:rsidRPr="00501F4D" w14:paraId="0B71E2A3" w14:textId="77777777" w:rsidTr="00C41982">
        <w:trPr>
          <w:trHeight w:val="242"/>
        </w:trPr>
        <w:tc>
          <w:tcPr>
            <w:tcW w:w="129" w:type="pct"/>
          </w:tcPr>
          <w:p w14:paraId="7BF1A554" w14:textId="77777777" w:rsidR="00E97E40" w:rsidRPr="00501F4D" w:rsidRDefault="00E97E40" w:rsidP="00E97E40">
            <w:pPr>
              <w:pStyle w:val="Odstavekseznama"/>
              <w:numPr>
                <w:ilvl w:val="0"/>
                <w:numId w:val="13"/>
              </w:numPr>
              <w:spacing w:line="276" w:lineRule="auto"/>
              <w:rPr>
                <w:rFonts w:cs="Arial"/>
              </w:rPr>
            </w:pPr>
          </w:p>
        </w:tc>
        <w:tc>
          <w:tcPr>
            <w:tcW w:w="1965" w:type="pct"/>
          </w:tcPr>
          <w:p w14:paraId="00607849" w14:textId="77777777" w:rsidR="00E97E40" w:rsidRPr="00501F4D" w:rsidRDefault="00E97E40" w:rsidP="00DB2E1C">
            <w:pPr>
              <w:spacing w:line="276" w:lineRule="auto"/>
              <w:jc w:val="both"/>
              <w:rPr>
                <w:rFonts w:cs="Arial"/>
              </w:rPr>
            </w:pPr>
            <w:r w:rsidRPr="00A07816">
              <w:rPr>
                <w:rFonts w:cs="Arial"/>
              </w:rPr>
              <w:t>Nadaljevanje izvajanja rednih, obveznih in neobveznih, sistematičnih in tudi medresorskih izobraževanj in usposabljanj za zaposlene na policiji, sodiščih, tožilstvih, na področju socialnega varstva, v vzgojno- izobraževalnih zavodih, azilnih domovih in integracijskih hišah ter v zdravstvu oziroma za vse zaposlene, ki se pri svojem delu srečujejo s problematiko in žrtvami nasilja v družini in nasilja nad ženskami.</w:t>
            </w:r>
          </w:p>
        </w:tc>
        <w:tc>
          <w:tcPr>
            <w:tcW w:w="992" w:type="pct"/>
          </w:tcPr>
          <w:p w14:paraId="0FF34A3C" w14:textId="77777777" w:rsidR="00E97E40" w:rsidRDefault="00E97E40" w:rsidP="00DB2E1C">
            <w:pPr>
              <w:spacing w:line="276" w:lineRule="auto"/>
              <w:jc w:val="both"/>
              <w:rPr>
                <w:rFonts w:cs="Arial"/>
              </w:rPr>
            </w:pPr>
            <w:r>
              <w:rPr>
                <w:rFonts w:cs="Arial"/>
              </w:rPr>
              <w:t>Število/vrsta usposabljanj</w:t>
            </w:r>
          </w:p>
          <w:p w14:paraId="03739EBE" w14:textId="77777777" w:rsidR="00E97E40" w:rsidRPr="00501F4D" w:rsidRDefault="00E97E40" w:rsidP="00DB2E1C">
            <w:pPr>
              <w:spacing w:line="276" w:lineRule="auto"/>
              <w:jc w:val="both"/>
              <w:rPr>
                <w:rFonts w:cs="Arial"/>
              </w:rPr>
            </w:pPr>
            <w:r>
              <w:rPr>
                <w:rFonts w:cs="Arial"/>
              </w:rPr>
              <w:t xml:space="preserve">Število udeležencev </w:t>
            </w:r>
          </w:p>
        </w:tc>
        <w:tc>
          <w:tcPr>
            <w:tcW w:w="402" w:type="pct"/>
            <w:gridSpan w:val="2"/>
          </w:tcPr>
          <w:p w14:paraId="059D90B0" w14:textId="77777777" w:rsidR="00E97E40" w:rsidRDefault="00E97E40" w:rsidP="00DB2E1C">
            <w:pPr>
              <w:spacing w:line="276" w:lineRule="auto"/>
              <w:jc w:val="both"/>
              <w:rPr>
                <w:rFonts w:cs="Arial"/>
              </w:rPr>
            </w:pPr>
            <w:r>
              <w:rPr>
                <w:rFonts w:cs="Arial"/>
              </w:rPr>
              <w:t>MZ</w:t>
            </w:r>
          </w:p>
          <w:p w14:paraId="08C45550" w14:textId="77777777" w:rsidR="00E97E40" w:rsidRDefault="00E97E40" w:rsidP="00DB2E1C">
            <w:pPr>
              <w:spacing w:line="276" w:lineRule="auto"/>
              <w:jc w:val="both"/>
              <w:rPr>
                <w:rFonts w:cs="Arial"/>
              </w:rPr>
            </w:pPr>
          </w:p>
          <w:p w14:paraId="6F098B86" w14:textId="77777777" w:rsidR="00E97E40" w:rsidRDefault="00E97E40" w:rsidP="00DB2E1C">
            <w:pPr>
              <w:spacing w:line="276" w:lineRule="auto"/>
              <w:jc w:val="both"/>
              <w:rPr>
                <w:rFonts w:cs="Arial"/>
              </w:rPr>
            </w:pPr>
          </w:p>
          <w:p w14:paraId="5C3A7F2F" w14:textId="77777777" w:rsidR="00E97E40" w:rsidRDefault="00E97E40" w:rsidP="00DB2E1C">
            <w:pPr>
              <w:spacing w:line="276" w:lineRule="auto"/>
              <w:jc w:val="both"/>
              <w:rPr>
                <w:rFonts w:cs="Arial"/>
              </w:rPr>
            </w:pPr>
          </w:p>
          <w:p w14:paraId="4B2E0285" w14:textId="77777777" w:rsidR="00E97E40" w:rsidRDefault="00E97E40" w:rsidP="00DB2E1C">
            <w:pPr>
              <w:spacing w:line="276" w:lineRule="auto"/>
              <w:jc w:val="both"/>
              <w:rPr>
                <w:rFonts w:cs="Arial"/>
              </w:rPr>
            </w:pPr>
          </w:p>
          <w:p w14:paraId="3F2376FE" w14:textId="77777777" w:rsidR="00E97E40" w:rsidRDefault="00E97E40" w:rsidP="00DB2E1C">
            <w:pPr>
              <w:spacing w:line="276" w:lineRule="auto"/>
              <w:jc w:val="both"/>
              <w:rPr>
                <w:rFonts w:cs="Arial"/>
              </w:rPr>
            </w:pPr>
          </w:p>
          <w:p w14:paraId="4E98BD79" w14:textId="77777777" w:rsidR="00E97E40" w:rsidRDefault="00E97E40" w:rsidP="00DB2E1C">
            <w:pPr>
              <w:spacing w:line="276" w:lineRule="auto"/>
              <w:jc w:val="both"/>
              <w:rPr>
                <w:rFonts w:cs="Arial"/>
              </w:rPr>
            </w:pPr>
          </w:p>
          <w:p w14:paraId="54A9A492" w14:textId="77777777" w:rsidR="00E97E40" w:rsidRDefault="00E97E40" w:rsidP="00DB2E1C">
            <w:pPr>
              <w:spacing w:line="276" w:lineRule="auto"/>
              <w:jc w:val="both"/>
              <w:rPr>
                <w:rFonts w:cs="Arial"/>
              </w:rPr>
            </w:pPr>
          </w:p>
          <w:p w14:paraId="0B1B582C" w14:textId="77777777" w:rsidR="00E97E40" w:rsidRDefault="00E97E40" w:rsidP="00DB2E1C">
            <w:pPr>
              <w:spacing w:line="276" w:lineRule="auto"/>
              <w:jc w:val="both"/>
              <w:rPr>
                <w:rFonts w:cs="Arial"/>
              </w:rPr>
            </w:pPr>
          </w:p>
          <w:p w14:paraId="33124F60" w14:textId="77777777" w:rsidR="00E97E40" w:rsidRDefault="00E97E40" w:rsidP="00DB2E1C">
            <w:pPr>
              <w:spacing w:line="276" w:lineRule="auto"/>
              <w:jc w:val="both"/>
              <w:rPr>
                <w:rFonts w:cs="Arial"/>
              </w:rPr>
            </w:pPr>
          </w:p>
          <w:p w14:paraId="607BE2F9" w14:textId="77777777" w:rsidR="00E97E40" w:rsidRDefault="00E97E40" w:rsidP="00DB2E1C">
            <w:pPr>
              <w:spacing w:line="276" w:lineRule="auto"/>
              <w:jc w:val="both"/>
              <w:rPr>
                <w:rFonts w:cs="Arial"/>
              </w:rPr>
            </w:pPr>
          </w:p>
          <w:p w14:paraId="0BBF6724" w14:textId="77777777" w:rsidR="00E97E40" w:rsidRDefault="00E97E40" w:rsidP="00DB2E1C">
            <w:pPr>
              <w:spacing w:line="276" w:lineRule="auto"/>
              <w:jc w:val="both"/>
              <w:rPr>
                <w:rFonts w:cs="Arial"/>
              </w:rPr>
            </w:pPr>
          </w:p>
          <w:p w14:paraId="48E48D25" w14:textId="77777777" w:rsidR="00E97E40" w:rsidRDefault="00E97E40" w:rsidP="00DB2E1C">
            <w:pPr>
              <w:spacing w:line="276" w:lineRule="auto"/>
              <w:jc w:val="both"/>
              <w:rPr>
                <w:rFonts w:cs="Arial"/>
              </w:rPr>
            </w:pPr>
          </w:p>
          <w:p w14:paraId="03079FB5" w14:textId="77777777" w:rsidR="00E97E40" w:rsidRDefault="00E97E40" w:rsidP="00DB2E1C">
            <w:pPr>
              <w:spacing w:line="276" w:lineRule="auto"/>
              <w:jc w:val="both"/>
              <w:rPr>
                <w:rFonts w:cs="Arial"/>
              </w:rPr>
            </w:pPr>
          </w:p>
          <w:p w14:paraId="56869F5F" w14:textId="77777777" w:rsidR="00E97E40" w:rsidRDefault="00E97E40" w:rsidP="00DB2E1C">
            <w:pPr>
              <w:spacing w:line="276" w:lineRule="auto"/>
              <w:jc w:val="both"/>
              <w:rPr>
                <w:rFonts w:cs="Arial"/>
              </w:rPr>
            </w:pPr>
          </w:p>
          <w:p w14:paraId="059CD755" w14:textId="77777777" w:rsidR="00E97E40" w:rsidRDefault="00E97E40" w:rsidP="00DB2E1C">
            <w:pPr>
              <w:spacing w:line="276" w:lineRule="auto"/>
              <w:jc w:val="both"/>
              <w:rPr>
                <w:rFonts w:cs="Arial"/>
              </w:rPr>
            </w:pPr>
          </w:p>
          <w:p w14:paraId="6CFD9DDC" w14:textId="77777777" w:rsidR="00E97E40" w:rsidRDefault="00E97E40" w:rsidP="00DB2E1C">
            <w:pPr>
              <w:spacing w:line="276" w:lineRule="auto"/>
              <w:jc w:val="both"/>
              <w:rPr>
                <w:rFonts w:cs="Arial"/>
              </w:rPr>
            </w:pPr>
          </w:p>
          <w:p w14:paraId="589DF3C9" w14:textId="77777777" w:rsidR="00E97E40" w:rsidRDefault="00E97E40" w:rsidP="00DB2E1C">
            <w:pPr>
              <w:spacing w:line="276" w:lineRule="auto"/>
              <w:jc w:val="both"/>
              <w:rPr>
                <w:rFonts w:cs="Arial"/>
              </w:rPr>
            </w:pPr>
          </w:p>
          <w:p w14:paraId="3E9E5164" w14:textId="77777777" w:rsidR="00E97E40" w:rsidRDefault="00E97E40" w:rsidP="00DB2E1C">
            <w:pPr>
              <w:spacing w:line="276" w:lineRule="auto"/>
              <w:jc w:val="both"/>
              <w:rPr>
                <w:rFonts w:cs="Arial"/>
              </w:rPr>
            </w:pPr>
          </w:p>
          <w:p w14:paraId="5AA54E55" w14:textId="77777777" w:rsidR="00E97E40" w:rsidRDefault="00E97E40" w:rsidP="00DB2E1C">
            <w:pPr>
              <w:spacing w:line="276" w:lineRule="auto"/>
              <w:jc w:val="both"/>
              <w:rPr>
                <w:rFonts w:cs="Arial"/>
              </w:rPr>
            </w:pPr>
          </w:p>
          <w:p w14:paraId="12BAE707" w14:textId="77777777" w:rsidR="00E97E40" w:rsidRDefault="00E97E40" w:rsidP="00DB2E1C">
            <w:pPr>
              <w:spacing w:line="276" w:lineRule="auto"/>
              <w:jc w:val="both"/>
              <w:rPr>
                <w:rFonts w:cs="Arial"/>
              </w:rPr>
            </w:pPr>
          </w:p>
          <w:p w14:paraId="273DAA59" w14:textId="77777777" w:rsidR="00E97E40" w:rsidRDefault="00E97E40" w:rsidP="00DB2E1C">
            <w:pPr>
              <w:spacing w:line="276" w:lineRule="auto"/>
              <w:jc w:val="both"/>
              <w:rPr>
                <w:rFonts w:cs="Arial"/>
              </w:rPr>
            </w:pPr>
          </w:p>
          <w:p w14:paraId="03BCD1A8" w14:textId="77777777" w:rsidR="00E97E40" w:rsidRDefault="00E97E40" w:rsidP="00DB2E1C">
            <w:pPr>
              <w:spacing w:line="276" w:lineRule="auto"/>
              <w:jc w:val="both"/>
              <w:rPr>
                <w:rFonts w:cs="Arial"/>
              </w:rPr>
            </w:pPr>
          </w:p>
          <w:p w14:paraId="7DC3CBC8" w14:textId="77777777" w:rsidR="00E97E40" w:rsidRDefault="00E97E40" w:rsidP="00DB2E1C">
            <w:pPr>
              <w:spacing w:line="276" w:lineRule="auto"/>
              <w:jc w:val="both"/>
              <w:rPr>
                <w:rFonts w:cs="Arial"/>
              </w:rPr>
            </w:pPr>
          </w:p>
          <w:p w14:paraId="5B6DA8DF" w14:textId="77777777" w:rsidR="00E97E40" w:rsidRDefault="00E97E40" w:rsidP="00DB2E1C">
            <w:pPr>
              <w:spacing w:line="276" w:lineRule="auto"/>
              <w:jc w:val="both"/>
              <w:rPr>
                <w:rFonts w:cs="Arial"/>
              </w:rPr>
            </w:pPr>
          </w:p>
          <w:p w14:paraId="18F45E89" w14:textId="77777777" w:rsidR="00E97E40" w:rsidRDefault="00E97E40" w:rsidP="00DB2E1C">
            <w:pPr>
              <w:spacing w:line="276" w:lineRule="auto"/>
              <w:jc w:val="both"/>
              <w:rPr>
                <w:rFonts w:cs="Arial"/>
              </w:rPr>
            </w:pPr>
          </w:p>
          <w:p w14:paraId="71DB7A58" w14:textId="77777777" w:rsidR="00E97E40" w:rsidRDefault="00E97E40" w:rsidP="00DB2E1C">
            <w:pPr>
              <w:spacing w:line="276" w:lineRule="auto"/>
              <w:jc w:val="both"/>
              <w:rPr>
                <w:rFonts w:cs="Arial"/>
              </w:rPr>
            </w:pPr>
          </w:p>
          <w:p w14:paraId="0BF1743D" w14:textId="77777777" w:rsidR="00E97E40" w:rsidRDefault="00E97E40" w:rsidP="00DB2E1C">
            <w:pPr>
              <w:spacing w:line="276" w:lineRule="auto"/>
              <w:jc w:val="both"/>
              <w:rPr>
                <w:rFonts w:cs="Arial"/>
              </w:rPr>
            </w:pPr>
          </w:p>
          <w:p w14:paraId="4904FBC9" w14:textId="77777777" w:rsidR="00E97E40" w:rsidRDefault="00E97E40" w:rsidP="00DB2E1C">
            <w:pPr>
              <w:spacing w:line="276" w:lineRule="auto"/>
              <w:jc w:val="both"/>
              <w:rPr>
                <w:rFonts w:cs="Arial"/>
              </w:rPr>
            </w:pPr>
          </w:p>
          <w:p w14:paraId="5F3C2DA0" w14:textId="77777777" w:rsidR="00E97E40" w:rsidRDefault="00E97E40" w:rsidP="00DB2E1C">
            <w:pPr>
              <w:spacing w:line="276" w:lineRule="auto"/>
              <w:jc w:val="both"/>
              <w:rPr>
                <w:rFonts w:cs="Arial"/>
              </w:rPr>
            </w:pPr>
          </w:p>
          <w:p w14:paraId="22AF4AA3" w14:textId="77777777" w:rsidR="00E97E40" w:rsidRDefault="00E97E40" w:rsidP="00DB2E1C">
            <w:pPr>
              <w:spacing w:line="276" w:lineRule="auto"/>
              <w:jc w:val="both"/>
              <w:rPr>
                <w:rFonts w:cs="Arial"/>
              </w:rPr>
            </w:pPr>
          </w:p>
          <w:p w14:paraId="39CF1E31" w14:textId="77777777" w:rsidR="00E97E40" w:rsidRDefault="00E97E40" w:rsidP="00DB2E1C">
            <w:pPr>
              <w:spacing w:line="276" w:lineRule="auto"/>
              <w:jc w:val="both"/>
              <w:rPr>
                <w:rFonts w:cs="Arial"/>
              </w:rPr>
            </w:pPr>
          </w:p>
          <w:p w14:paraId="59C60282" w14:textId="77777777" w:rsidR="00E97E40" w:rsidRDefault="00E97E40" w:rsidP="00DB2E1C">
            <w:pPr>
              <w:spacing w:line="276" w:lineRule="auto"/>
              <w:jc w:val="both"/>
              <w:rPr>
                <w:rFonts w:cs="Arial"/>
              </w:rPr>
            </w:pPr>
          </w:p>
          <w:p w14:paraId="1C5B24B9" w14:textId="77777777" w:rsidR="00E97E40" w:rsidRDefault="00E97E40" w:rsidP="00DB2E1C">
            <w:pPr>
              <w:spacing w:line="276" w:lineRule="auto"/>
              <w:jc w:val="both"/>
              <w:rPr>
                <w:rFonts w:cs="Arial"/>
              </w:rPr>
            </w:pPr>
          </w:p>
          <w:p w14:paraId="6F9C8B78" w14:textId="77777777" w:rsidR="00E97E40" w:rsidRDefault="00E97E40" w:rsidP="00DB2E1C">
            <w:pPr>
              <w:spacing w:line="276" w:lineRule="auto"/>
              <w:jc w:val="both"/>
              <w:rPr>
                <w:rFonts w:cs="Arial"/>
              </w:rPr>
            </w:pPr>
          </w:p>
          <w:p w14:paraId="639F789F" w14:textId="77777777" w:rsidR="00E97E40" w:rsidRDefault="00E97E40" w:rsidP="00DB2E1C">
            <w:pPr>
              <w:spacing w:line="276" w:lineRule="auto"/>
              <w:jc w:val="both"/>
              <w:rPr>
                <w:rFonts w:cs="Arial"/>
              </w:rPr>
            </w:pPr>
          </w:p>
          <w:p w14:paraId="77E359AE" w14:textId="77777777" w:rsidR="00E97E40" w:rsidRDefault="00E97E40" w:rsidP="00DB2E1C">
            <w:pPr>
              <w:spacing w:line="276" w:lineRule="auto"/>
              <w:jc w:val="both"/>
              <w:rPr>
                <w:rFonts w:cs="Arial"/>
              </w:rPr>
            </w:pPr>
          </w:p>
          <w:p w14:paraId="67F453F5" w14:textId="77777777" w:rsidR="00E97E40" w:rsidRDefault="00E97E40" w:rsidP="00DB2E1C">
            <w:pPr>
              <w:spacing w:line="276" w:lineRule="auto"/>
              <w:jc w:val="both"/>
              <w:rPr>
                <w:rFonts w:cs="Arial"/>
              </w:rPr>
            </w:pPr>
          </w:p>
          <w:p w14:paraId="2345BFA3" w14:textId="77777777" w:rsidR="00E97E40" w:rsidRDefault="00E97E40" w:rsidP="00DB2E1C">
            <w:pPr>
              <w:spacing w:line="276" w:lineRule="auto"/>
              <w:jc w:val="both"/>
              <w:rPr>
                <w:rFonts w:cs="Arial"/>
              </w:rPr>
            </w:pPr>
          </w:p>
          <w:p w14:paraId="45D59DB1" w14:textId="77777777" w:rsidR="00E97E40" w:rsidRDefault="00E97E40" w:rsidP="00DB2E1C">
            <w:pPr>
              <w:spacing w:line="276" w:lineRule="auto"/>
              <w:jc w:val="both"/>
              <w:rPr>
                <w:rFonts w:cs="Arial"/>
              </w:rPr>
            </w:pPr>
            <w:r>
              <w:rPr>
                <w:rFonts w:cs="Arial"/>
              </w:rPr>
              <w:t>MDDSZ</w:t>
            </w:r>
          </w:p>
          <w:p w14:paraId="2F0F6219" w14:textId="77777777" w:rsidR="00E97E40" w:rsidRDefault="00E97E40" w:rsidP="00DB2E1C">
            <w:pPr>
              <w:spacing w:line="276" w:lineRule="auto"/>
              <w:jc w:val="both"/>
              <w:rPr>
                <w:rFonts w:cs="Arial"/>
              </w:rPr>
            </w:pPr>
          </w:p>
          <w:p w14:paraId="7C3327E7" w14:textId="77777777" w:rsidR="00E97E40" w:rsidRDefault="00E97E40" w:rsidP="00DB2E1C">
            <w:pPr>
              <w:spacing w:line="276" w:lineRule="auto"/>
              <w:jc w:val="both"/>
              <w:rPr>
                <w:rFonts w:cs="Arial"/>
              </w:rPr>
            </w:pPr>
          </w:p>
          <w:p w14:paraId="518ECC6B" w14:textId="77777777" w:rsidR="00E97E40" w:rsidRDefault="00E97E40" w:rsidP="00DB2E1C">
            <w:pPr>
              <w:spacing w:line="276" w:lineRule="auto"/>
              <w:jc w:val="both"/>
              <w:rPr>
                <w:rFonts w:cs="Arial"/>
              </w:rPr>
            </w:pPr>
          </w:p>
          <w:p w14:paraId="6E44F651" w14:textId="77777777" w:rsidR="00E97E40" w:rsidRDefault="00E97E40" w:rsidP="00DB2E1C">
            <w:pPr>
              <w:spacing w:line="276" w:lineRule="auto"/>
              <w:jc w:val="both"/>
              <w:rPr>
                <w:rFonts w:cs="Arial"/>
              </w:rPr>
            </w:pPr>
          </w:p>
          <w:p w14:paraId="66AA6C46" w14:textId="77777777" w:rsidR="00E97E40" w:rsidRDefault="00E97E40" w:rsidP="00DB2E1C">
            <w:pPr>
              <w:spacing w:line="276" w:lineRule="auto"/>
              <w:jc w:val="both"/>
              <w:rPr>
                <w:rFonts w:cs="Arial"/>
              </w:rPr>
            </w:pPr>
          </w:p>
          <w:p w14:paraId="3308942B" w14:textId="77777777" w:rsidR="00E97E40" w:rsidRDefault="00E97E40" w:rsidP="00DB2E1C">
            <w:pPr>
              <w:spacing w:line="276" w:lineRule="auto"/>
              <w:jc w:val="both"/>
              <w:rPr>
                <w:rFonts w:cs="Arial"/>
              </w:rPr>
            </w:pPr>
          </w:p>
          <w:p w14:paraId="6B290E2F" w14:textId="77777777" w:rsidR="00E97E40" w:rsidRDefault="00E97E40" w:rsidP="00DB2E1C">
            <w:pPr>
              <w:spacing w:line="276" w:lineRule="auto"/>
              <w:jc w:val="both"/>
              <w:rPr>
                <w:rFonts w:cs="Arial"/>
              </w:rPr>
            </w:pPr>
          </w:p>
          <w:p w14:paraId="211215BD" w14:textId="77777777" w:rsidR="00E97E40" w:rsidRDefault="00E97E40" w:rsidP="00DB2E1C">
            <w:pPr>
              <w:spacing w:line="276" w:lineRule="auto"/>
              <w:jc w:val="both"/>
              <w:rPr>
                <w:rFonts w:cs="Arial"/>
              </w:rPr>
            </w:pPr>
          </w:p>
          <w:p w14:paraId="4DD8C675" w14:textId="77777777" w:rsidR="00E97E40" w:rsidRDefault="00E97E40" w:rsidP="00DB2E1C">
            <w:pPr>
              <w:spacing w:line="276" w:lineRule="auto"/>
              <w:jc w:val="both"/>
              <w:rPr>
                <w:rFonts w:cs="Arial"/>
              </w:rPr>
            </w:pPr>
            <w:r>
              <w:rPr>
                <w:rFonts w:cs="Arial"/>
              </w:rPr>
              <w:t>MP</w:t>
            </w:r>
          </w:p>
          <w:p w14:paraId="10424555" w14:textId="77777777" w:rsidR="00E97E40" w:rsidRDefault="00E97E40" w:rsidP="00DB2E1C">
            <w:pPr>
              <w:spacing w:line="276" w:lineRule="auto"/>
              <w:jc w:val="both"/>
              <w:rPr>
                <w:rFonts w:cs="Arial"/>
              </w:rPr>
            </w:pPr>
          </w:p>
          <w:p w14:paraId="596A84A6" w14:textId="77777777" w:rsidR="00E97E40" w:rsidRDefault="00E97E40" w:rsidP="00DB2E1C">
            <w:pPr>
              <w:spacing w:line="276" w:lineRule="auto"/>
              <w:jc w:val="both"/>
              <w:rPr>
                <w:rFonts w:cs="Arial"/>
              </w:rPr>
            </w:pPr>
          </w:p>
          <w:p w14:paraId="666FCC0A" w14:textId="77777777" w:rsidR="00E97E40" w:rsidRDefault="00E97E40" w:rsidP="00DB2E1C">
            <w:pPr>
              <w:spacing w:line="276" w:lineRule="auto"/>
              <w:jc w:val="both"/>
              <w:rPr>
                <w:rFonts w:cs="Arial"/>
              </w:rPr>
            </w:pPr>
          </w:p>
          <w:p w14:paraId="69F37F83" w14:textId="77777777" w:rsidR="00E97E40" w:rsidRDefault="00E97E40" w:rsidP="00DB2E1C">
            <w:pPr>
              <w:spacing w:line="276" w:lineRule="auto"/>
              <w:jc w:val="both"/>
              <w:rPr>
                <w:rFonts w:cs="Arial"/>
              </w:rPr>
            </w:pPr>
          </w:p>
          <w:p w14:paraId="3D6FA34D" w14:textId="77777777" w:rsidR="00E97E40" w:rsidRDefault="00E97E40" w:rsidP="00DB2E1C">
            <w:pPr>
              <w:spacing w:line="276" w:lineRule="auto"/>
              <w:jc w:val="both"/>
              <w:rPr>
                <w:rFonts w:cs="Arial"/>
              </w:rPr>
            </w:pPr>
          </w:p>
          <w:p w14:paraId="123B10E5" w14:textId="77777777" w:rsidR="00C41982" w:rsidRDefault="00C41982" w:rsidP="00DB2E1C">
            <w:pPr>
              <w:spacing w:line="276" w:lineRule="auto"/>
              <w:jc w:val="both"/>
              <w:rPr>
                <w:rFonts w:cs="Arial"/>
              </w:rPr>
            </w:pPr>
          </w:p>
          <w:p w14:paraId="502BA114" w14:textId="77777777" w:rsidR="00E97E40" w:rsidRDefault="00E97E40" w:rsidP="00DB2E1C">
            <w:pPr>
              <w:spacing w:line="276" w:lineRule="auto"/>
              <w:jc w:val="both"/>
              <w:rPr>
                <w:rFonts w:cs="Arial"/>
              </w:rPr>
            </w:pPr>
            <w:r>
              <w:rPr>
                <w:rFonts w:cs="Arial"/>
              </w:rPr>
              <w:t>Policija</w:t>
            </w:r>
          </w:p>
          <w:p w14:paraId="34CF573B" w14:textId="77777777" w:rsidR="00E97E40" w:rsidRDefault="00E97E40" w:rsidP="00DB2E1C">
            <w:pPr>
              <w:spacing w:line="276" w:lineRule="auto"/>
              <w:jc w:val="both"/>
              <w:rPr>
                <w:rFonts w:cs="Arial"/>
              </w:rPr>
            </w:pPr>
          </w:p>
          <w:p w14:paraId="4A15DC21" w14:textId="77777777" w:rsidR="00C41982" w:rsidRDefault="00C41982" w:rsidP="00DB2E1C">
            <w:pPr>
              <w:spacing w:line="276" w:lineRule="auto"/>
              <w:jc w:val="both"/>
              <w:rPr>
                <w:rFonts w:cs="Arial"/>
              </w:rPr>
            </w:pPr>
          </w:p>
          <w:p w14:paraId="1A764B70" w14:textId="77777777" w:rsidR="00E97E40" w:rsidRDefault="00E97E40" w:rsidP="00DB2E1C">
            <w:pPr>
              <w:spacing w:line="276" w:lineRule="auto"/>
              <w:jc w:val="both"/>
              <w:rPr>
                <w:rFonts w:cs="Arial"/>
              </w:rPr>
            </w:pPr>
          </w:p>
          <w:p w14:paraId="4738B52B" w14:textId="77777777" w:rsidR="00E97E40" w:rsidRDefault="00E97E40" w:rsidP="00DB2E1C">
            <w:pPr>
              <w:spacing w:line="276" w:lineRule="auto"/>
              <w:jc w:val="both"/>
              <w:rPr>
                <w:rFonts w:cs="Arial"/>
              </w:rPr>
            </w:pPr>
          </w:p>
          <w:p w14:paraId="6920C14E" w14:textId="77777777" w:rsidR="00C41982" w:rsidRDefault="00C41982" w:rsidP="00DB2E1C">
            <w:pPr>
              <w:spacing w:line="276" w:lineRule="auto"/>
              <w:jc w:val="both"/>
              <w:rPr>
                <w:rFonts w:cs="Arial"/>
              </w:rPr>
            </w:pPr>
          </w:p>
          <w:p w14:paraId="4046A333" w14:textId="77777777" w:rsidR="00E97E40" w:rsidRPr="00501F4D" w:rsidRDefault="00E97E40" w:rsidP="00DB2E1C">
            <w:pPr>
              <w:spacing w:line="276" w:lineRule="auto"/>
              <w:jc w:val="both"/>
              <w:rPr>
                <w:rFonts w:cs="Arial"/>
              </w:rPr>
            </w:pPr>
            <w:r>
              <w:rPr>
                <w:rFonts w:cs="Arial"/>
              </w:rPr>
              <w:t>MSP</w:t>
            </w:r>
          </w:p>
        </w:tc>
        <w:tc>
          <w:tcPr>
            <w:tcW w:w="453" w:type="pct"/>
          </w:tcPr>
          <w:p w14:paraId="70EFB477" w14:textId="77777777" w:rsidR="00E97E40" w:rsidRDefault="00E97E40" w:rsidP="00DB2E1C">
            <w:pPr>
              <w:spacing w:line="276" w:lineRule="auto"/>
              <w:jc w:val="both"/>
              <w:rPr>
                <w:rFonts w:cs="Arial"/>
              </w:rPr>
            </w:pPr>
            <w:r>
              <w:rPr>
                <w:rFonts w:cs="Arial"/>
              </w:rPr>
              <w:lastRenderedPageBreak/>
              <w:t>2026-2027</w:t>
            </w:r>
          </w:p>
          <w:p w14:paraId="36EB2A60" w14:textId="77777777" w:rsidR="00E97E40" w:rsidRDefault="00E97E40" w:rsidP="00DB2E1C">
            <w:pPr>
              <w:spacing w:line="276" w:lineRule="auto"/>
              <w:jc w:val="both"/>
              <w:rPr>
                <w:rFonts w:cs="Arial"/>
              </w:rPr>
            </w:pPr>
          </w:p>
          <w:p w14:paraId="76C56323" w14:textId="77777777" w:rsidR="00E97E40" w:rsidRDefault="00E97E40" w:rsidP="00DB2E1C">
            <w:pPr>
              <w:spacing w:line="276" w:lineRule="auto"/>
              <w:jc w:val="both"/>
              <w:rPr>
                <w:rFonts w:cs="Arial"/>
              </w:rPr>
            </w:pPr>
          </w:p>
          <w:p w14:paraId="0D7933BF" w14:textId="77777777" w:rsidR="00E97E40" w:rsidRDefault="00E97E40" w:rsidP="00DB2E1C">
            <w:pPr>
              <w:spacing w:line="276" w:lineRule="auto"/>
              <w:jc w:val="both"/>
              <w:rPr>
                <w:rFonts w:cs="Arial"/>
              </w:rPr>
            </w:pPr>
          </w:p>
          <w:p w14:paraId="7DC2EDF1" w14:textId="77777777" w:rsidR="00E97E40" w:rsidRDefault="00E97E40" w:rsidP="00DB2E1C">
            <w:pPr>
              <w:spacing w:line="276" w:lineRule="auto"/>
              <w:jc w:val="both"/>
              <w:rPr>
                <w:rFonts w:cs="Arial"/>
              </w:rPr>
            </w:pPr>
          </w:p>
          <w:p w14:paraId="3A2F224C" w14:textId="77777777" w:rsidR="00E97E40" w:rsidRDefault="00E97E40" w:rsidP="00DB2E1C">
            <w:pPr>
              <w:spacing w:line="276" w:lineRule="auto"/>
              <w:jc w:val="both"/>
              <w:rPr>
                <w:rFonts w:cs="Arial"/>
              </w:rPr>
            </w:pPr>
          </w:p>
          <w:p w14:paraId="3D439F3E" w14:textId="77777777" w:rsidR="00E97E40" w:rsidRDefault="00E97E40" w:rsidP="00DB2E1C">
            <w:pPr>
              <w:spacing w:line="276" w:lineRule="auto"/>
              <w:jc w:val="both"/>
              <w:rPr>
                <w:rFonts w:cs="Arial"/>
              </w:rPr>
            </w:pPr>
          </w:p>
          <w:p w14:paraId="6640DAFF" w14:textId="77777777" w:rsidR="00E97E40" w:rsidRDefault="00E97E40" w:rsidP="00DB2E1C">
            <w:pPr>
              <w:spacing w:line="276" w:lineRule="auto"/>
              <w:jc w:val="both"/>
              <w:rPr>
                <w:rFonts w:cs="Arial"/>
              </w:rPr>
            </w:pPr>
          </w:p>
          <w:p w14:paraId="611E61CB" w14:textId="77777777" w:rsidR="00E97E40" w:rsidRDefault="00E97E40" w:rsidP="00DB2E1C">
            <w:pPr>
              <w:spacing w:line="276" w:lineRule="auto"/>
              <w:jc w:val="both"/>
              <w:rPr>
                <w:rFonts w:cs="Arial"/>
              </w:rPr>
            </w:pPr>
          </w:p>
          <w:p w14:paraId="659A9DEF" w14:textId="77777777" w:rsidR="00E97E40" w:rsidRDefault="00E97E40" w:rsidP="00DB2E1C">
            <w:pPr>
              <w:spacing w:line="276" w:lineRule="auto"/>
              <w:jc w:val="both"/>
              <w:rPr>
                <w:rFonts w:cs="Arial"/>
              </w:rPr>
            </w:pPr>
          </w:p>
          <w:p w14:paraId="77A9B6F5" w14:textId="77777777" w:rsidR="00E97E40" w:rsidRDefault="00E97E40" w:rsidP="00DB2E1C">
            <w:pPr>
              <w:spacing w:line="276" w:lineRule="auto"/>
              <w:jc w:val="both"/>
              <w:rPr>
                <w:rFonts w:cs="Arial"/>
              </w:rPr>
            </w:pPr>
          </w:p>
          <w:p w14:paraId="44DCCCBD" w14:textId="77777777" w:rsidR="00E97E40" w:rsidRDefault="00E97E40" w:rsidP="00DB2E1C">
            <w:pPr>
              <w:spacing w:line="276" w:lineRule="auto"/>
              <w:jc w:val="both"/>
              <w:rPr>
                <w:rFonts w:cs="Arial"/>
              </w:rPr>
            </w:pPr>
          </w:p>
          <w:p w14:paraId="65A752B0" w14:textId="77777777" w:rsidR="00E97E40" w:rsidRDefault="00E97E40" w:rsidP="00DB2E1C">
            <w:pPr>
              <w:spacing w:line="276" w:lineRule="auto"/>
              <w:jc w:val="both"/>
              <w:rPr>
                <w:rFonts w:cs="Arial"/>
              </w:rPr>
            </w:pPr>
          </w:p>
          <w:p w14:paraId="5F1C1695" w14:textId="77777777" w:rsidR="00E97E40" w:rsidRDefault="00E97E40" w:rsidP="00DB2E1C">
            <w:pPr>
              <w:spacing w:line="276" w:lineRule="auto"/>
              <w:jc w:val="both"/>
              <w:rPr>
                <w:rFonts w:cs="Arial"/>
              </w:rPr>
            </w:pPr>
          </w:p>
          <w:p w14:paraId="539B3A81" w14:textId="77777777" w:rsidR="00E97E40" w:rsidRDefault="00E97E40" w:rsidP="00DB2E1C">
            <w:pPr>
              <w:spacing w:line="276" w:lineRule="auto"/>
              <w:jc w:val="both"/>
              <w:rPr>
                <w:rFonts w:cs="Arial"/>
              </w:rPr>
            </w:pPr>
          </w:p>
          <w:p w14:paraId="052041AE" w14:textId="77777777" w:rsidR="00E97E40" w:rsidRDefault="00E97E40" w:rsidP="00DB2E1C">
            <w:pPr>
              <w:spacing w:line="276" w:lineRule="auto"/>
              <w:jc w:val="both"/>
              <w:rPr>
                <w:rFonts w:cs="Arial"/>
              </w:rPr>
            </w:pPr>
          </w:p>
          <w:p w14:paraId="41846962" w14:textId="77777777" w:rsidR="00E97E40" w:rsidRDefault="00E97E40" w:rsidP="00DB2E1C">
            <w:pPr>
              <w:spacing w:line="276" w:lineRule="auto"/>
              <w:jc w:val="both"/>
              <w:rPr>
                <w:rFonts w:cs="Arial"/>
              </w:rPr>
            </w:pPr>
          </w:p>
          <w:p w14:paraId="0FCB9EC9" w14:textId="77777777" w:rsidR="00E97E40" w:rsidRDefault="00E97E40" w:rsidP="00DB2E1C">
            <w:pPr>
              <w:spacing w:line="276" w:lineRule="auto"/>
              <w:jc w:val="both"/>
              <w:rPr>
                <w:rFonts w:cs="Arial"/>
              </w:rPr>
            </w:pPr>
          </w:p>
          <w:p w14:paraId="119731C1" w14:textId="77777777" w:rsidR="00E97E40" w:rsidRDefault="00E97E40" w:rsidP="00DB2E1C">
            <w:pPr>
              <w:spacing w:line="276" w:lineRule="auto"/>
              <w:jc w:val="both"/>
              <w:rPr>
                <w:rFonts w:cs="Arial"/>
              </w:rPr>
            </w:pPr>
          </w:p>
          <w:p w14:paraId="705C7D72" w14:textId="77777777" w:rsidR="00E97E40" w:rsidRDefault="00E97E40" w:rsidP="00DB2E1C">
            <w:pPr>
              <w:spacing w:line="276" w:lineRule="auto"/>
              <w:jc w:val="both"/>
              <w:rPr>
                <w:rFonts w:cs="Arial"/>
              </w:rPr>
            </w:pPr>
          </w:p>
          <w:p w14:paraId="2745716E" w14:textId="77777777" w:rsidR="00E97E40" w:rsidRDefault="00E97E40" w:rsidP="00DB2E1C">
            <w:pPr>
              <w:spacing w:line="276" w:lineRule="auto"/>
              <w:jc w:val="both"/>
              <w:rPr>
                <w:rFonts w:cs="Arial"/>
              </w:rPr>
            </w:pPr>
          </w:p>
          <w:p w14:paraId="2E1D5BE8" w14:textId="77777777" w:rsidR="00E97E40" w:rsidRDefault="00E97E40" w:rsidP="00DB2E1C">
            <w:pPr>
              <w:spacing w:line="276" w:lineRule="auto"/>
              <w:jc w:val="both"/>
              <w:rPr>
                <w:rFonts w:cs="Arial"/>
              </w:rPr>
            </w:pPr>
          </w:p>
          <w:p w14:paraId="375BB00B" w14:textId="77777777" w:rsidR="00E97E40" w:rsidRDefault="00E97E40" w:rsidP="00DB2E1C">
            <w:pPr>
              <w:spacing w:line="276" w:lineRule="auto"/>
              <w:jc w:val="both"/>
              <w:rPr>
                <w:rFonts w:cs="Arial"/>
              </w:rPr>
            </w:pPr>
          </w:p>
          <w:p w14:paraId="537D6AE4" w14:textId="77777777" w:rsidR="00E97E40" w:rsidRDefault="00E97E40" w:rsidP="00DB2E1C">
            <w:pPr>
              <w:spacing w:line="276" w:lineRule="auto"/>
              <w:jc w:val="both"/>
              <w:rPr>
                <w:rFonts w:cs="Arial"/>
              </w:rPr>
            </w:pPr>
          </w:p>
          <w:p w14:paraId="0D7A7EF4" w14:textId="77777777" w:rsidR="00E97E40" w:rsidRDefault="00E97E40" w:rsidP="00DB2E1C">
            <w:pPr>
              <w:spacing w:line="276" w:lineRule="auto"/>
              <w:jc w:val="both"/>
              <w:rPr>
                <w:rFonts w:cs="Arial"/>
              </w:rPr>
            </w:pPr>
          </w:p>
          <w:p w14:paraId="2F650D1D" w14:textId="77777777" w:rsidR="00E97E40" w:rsidRDefault="00E97E40" w:rsidP="00DB2E1C">
            <w:pPr>
              <w:spacing w:line="276" w:lineRule="auto"/>
              <w:jc w:val="both"/>
              <w:rPr>
                <w:rFonts w:cs="Arial"/>
              </w:rPr>
            </w:pPr>
          </w:p>
          <w:p w14:paraId="52B4ED65" w14:textId="77777777" w:rsidR="00E97E40" w:rsidRDefault="00E97E40" w:rsidP="00DB2E1C">
            <w:pPr>
              <w:spacing w:line="276" w:lineRule="auto"/>
              <w:jc w:val="both"/>
              <w:rPr>
                <w:rFonts w:cs="Arial"/>
              </w:rPr>
            </w:pPr>
          </w:p>
          <w:p w14:paraId="0204300F" w14:textId="77777777" w:rsidR="00E97E40" w:rsidRDefault="00E97E40" w:rsidP="00DB2E1C">
            <w:pPr>
              <w:spacing w:line="276" w:lineRule="auto"/>
              <w:jc w:val="both"/>
              <w:rPr>
                <w:rFonts w:cs="Arial"/>
              </w:rPr>
            </w:pPr>
          </w:p>
          <w:p w14:paraId="75B4664B" w14:textId="77777777" w:rsidR="00E97E40" w:rsidRDefault="00E97E40" w:rsidP="00DB2E1C">
            <w:pPr>
              <w:spacing w:line="276" w:lineRule="auto"/>
              <w:jc w:val="both"/>
              <w:rPr>
                <w:rFonts w:cs="Arial"/>
              </w:rPr>
            </w:pPr>
          </w:p>
          <w:p w14:paraId="24C549F4" w14:textId="77777777" w:rsidR="00E97E40" w:rsidRDefault="00E97E40" w:rsidP="00DB2E1C">
            <w:pPr>
              <w:spacing w:line="276" w:lineRule="auto"/>
              <w:jc w:val="both"/>
              <w:rPr>
                <w:rFonts w:cs="Arial"/>
              </w:rPr>
            </w:pPr>
          </w:p>
          <w:p w14:paraId="3FB2E60A" w14:textId="77777777" w:rsidR="00E97E40" w:rsidRDefault="00E97E40" w:rsidP="00DB2E1C">
            <w:pPr>
              <w:spacing w:line="276" w:lineRule="auto"/>
              <w:jc w:val="both"/>
              <w:rPr>
                <w:rFonts w:cs="Arial"/>
              </w:rPr>
            </w:pPr>
          </w:p>
          <w:p w14:paraId="4D2FE3A6" w14:textId="77777777" w:rsidR="00E97E40" w:rsidRDefault="00E97E40" w:rsidP="00DB2E1C">
            <w:pPr>
              <w:spacing w:line="276" w:lineRule="auto"/>
              <w:jc w:val="both"/>
              <w:rPr>
                <w:rFonts w:cs="Arial"/>
              </w:rPr>
            </w:pPr>
          </w:p>
          <w:p w14:paraId="413D453A" w14:textId="77777777" w:rsidR="00E97E40" w:rsidRDefault="00E97E40" w:rsidP="00DB2E1C">
            <w:pPr>
              <w:spacing w:line="276" w:lineRule="auto"/>
              <w:jc w:val="both"/>
              <w:rPr>
                <w:rFonts w:cs="Arial"/>
              </w:rPr>
            </w:pPr>
          </w:p>
          <w:p w14:paraId="66958774" w14:textId="77777777" w:rsidR="00E97E40" w:rsidRDefault="00E97E40" w:rsidP="00DB2E1C">
            <w:pPr>
              <w:spacing w:line="276" w:lineRule="auto"/>
              <w:jc w:val="both"/>
              <w:rPr>
                <w:rFonts w:cs="Arial"/>
              </w:rPr>
            </w:pPr>
          </w:p>
          <w:p w14:paraId="117A4EA0" w14:textId="77777777" w:rsidR="00E97E40" w:rsidRDefault="00E97E40" w:rsidP="00DB2E1C">
            <w:pPr>
              <w:spacing w:line="276" w:lineRule="auto"/>
              <w:jc w:val="both"/>
              <w:rPr>
                <w:rFonts w:cs="Arial"/>
              </w:rPr>
            </w:pPr>
          </w:p>
          <w:p w14:paraId="1C270FAB" w14:textId="77777777" w:rsidR="00E97E40" w:rsidRDefault="00E97E40" w:rsidP="00DB2E1C">
            <w:pPr>
              <w:spacing w:line="276" w:lineRule="auto"/>
              <w:jc w:val="both"/>
              <w:rPr>
                <w:rFonts w:cs="Arial"/>
              </w:rPr>
            </w:pPr>
          </w:p>
          <w:p w14:paraId="2190C7CC" w14:textId="77777777" w:rsidR="00E97E40" w:rsidRDefault="00E97E40" w:rsidP="00DB2E1C">
            <w:pPr>
              <w:spacing w:line="276" w:lineRule="auto"/>
              <w:jc w:val="both"/>
              <w:rPr>
                <w:rFonts w:cs="Arial"/>
              </w:rPr>
            </w:pPr>
          </w:p>
          <w:p w14:paraId="4A4DAB2F" w14:textId="77777777" w:rsidR="00E97E40" w:rsidRDefault="00E97E40" w:rsidP="00DB2E1C">
            <w:pPr>
              <w:spacing w:line="276" w:lineRule="auto"/>
              <w:jc w:val="both"/>
              <w:rPr>
                <w:rFonts w:cs="Arial"/>
              </w:rPr>
            </w:pPr>
          </w:p>
          <w:p w14:paraId="20AD0E41" w14:textId="77777777" w:rsidR="00E97E40" w:rsidRDefault="00E97E40" w:rsidP="00DB2E1C">
            <w:pPr>
              <w:spacing w:line="276" w:lineRule="auto"/>
              <w:jc w:val="both"/>
              <w:rPr>
                <w:rFonts w:cs="Arial"/>
              </w:rPr>
            </w:pPr>
          </w:p>
          <w:p w14:paraId="2A08A7D6" w14:textId="77777777" w:rsidR="00E97E40" w:rsidRDefault="00E97E40" w:rsidP="00DB2E1C">
            <w:pPr>
              <w:spacing w:line="276" w:lineRule="auto"/>
              <w:jc w:val="both"/>
              <w:rPr>
                <w:rFonts w:cs="Arial"/>
              </w:rPr>
            </w:pPr>
            <w:r>
              <w:rPr>
                <w:rFonts w:cs="Arial"/>
              </w:rPr>
              <w:t>2026-2027</w:t>
            </w:r>
          </w:p>
          <w:p w14:paraId="291B7683" w14:textId="77777777" w:rsidR="00E97E40" w:rsidRDefault="00E97E40" w:rsidP="00DB2E1C">
            <w:pPr>
              <w:spacing w:line="276" w:lineRule="auto"/>
              <w:jc w:val="both"/>
              <w:rPr>
                <w:rFonts w:cs="Arial"/>
              </w:rPr>
            </w:pPr>
          </w:p>
          <w:p w14:paraId="1D9E5B28" w14:textId="77777777" w:rsidR="00E97E40" w:rsidRDefault="00E97E40" w:rsidP="00DB2E1C">
            <w:pPr>
              <w:spacing w:line="276" w:lineRule="auto"/>
              <w:jc w:val="both"/>
              <w:rPr>
                <w:rFonts w:cs="Arial"/>
              </w:rPr>
            </w:pPr>
          </w:p>
          <w:p w14:paraId="5F1BBFA8" w14:textId="77777777" w:rsidR="00E97E40" w:rsidRDefault="00E97E40" w:rsidP="00DB2E1C">
            <w:pPr>
              <w:spacing w:line="276" w:lineRule="auto"/>
              <w:jc w:val="both"/>
              <w:rPr>
                <w:rFonts w:cs="Arial"/>
              </w:rPr>
            </w:pPr>
          </w:p>
          <w:p w14:paraId="46947DBA" w14:textId="77777777" w:rsidR="00E97E40" w:rsidRDefault="00E97E40" w:rsidP="00DB2E1C">
            <w:pPr>
              <w:spacing w:line="276" w:lineRule="auto"/>
              <w:jc w:val="both"/>
              <w:rPr>
                <w:rFonts w:cs="Arial"/>
              </w:rPr>
            </w:pPr>
          </w:p>
          <w:p w14:paraId="49A81F69" w14:textId="77777777" w:rsidR="00E97E40" w:rsidRDefault="00E97E40" w:rsidP="00DB2E1C">
            <w:pPr>
              <w:spacing w:line="276" w:lineRule="auto"/>
              <w:jc w:val="both"/>
              <w:rPr>
                <w:rFonts w:cs="Arial"/>
              </w:rPr>
            </w:pPr>
          </w:p>
          <w:p w14:paraId="51C9ECFD" w14:textId="77777777" w:rsidR="00E97E40" w:rsidRDefault="00E97E40" w:rsidP="00DB2E1C">
            <w:pPr>
              <w:spacing w:line="276" w:lineRule="auto"/>
              <w:jc w:val="both"/>
              <w:rPr>
                <w:rFonts w:cs="Arial"/>
              </w:rPr>
            </w:pPr>
          </w:p>
          <w:p w14:paraId="4A958AB0" w14:textId="77777777" w:rsidR="00E97E40" w:rsidRDefault="00E97E40" w:rsidP="00DB2E1C">
            <w:pPr>
              <w:spacing w:line="276" w:lineRule="auto"/>
              <w:jc w:val="both"/>
              <w:rPr>
                <w:rFonts w:cs="Arial"/>
              </w:rPr>
            </w:pPr>
          </w:p>
          <w:p w14:paraId="65F6678A" w14:textId="77777777" w:rsidR="00E97E40" w:rsidRDefault="00E97E40" w:rsidP="00DB2E1C">
            <w:pPr>
              <w:spacing w:line="276" w:lineRule="auto"/>
              <w:jc w:val="both"/>
              <w:rPr>
                <w:rFonts w:cs="Arial"/>
              </w:rPr>
            </w:pPr>
          </w:p>
          <w:p w14:paraId="38EEFEA9" w14:textId="77777777" w:rsidR="00E97E40" w:rsidRDefault="00E97E40" w:rsidP="00DB2E1C">
            <w:pPr>
              <w:spacing w:line="276" w:lineRule="auto"/>
              <w:jc w:val="both"/>
              <w:rPr>
                <w:rFonts w:cs="Arial"/>
              </w:rPr>
            </w:pPr>
            <w:r>
              <w:rPr>
                <w:rFonts w:cs="Arial"/>
              </w:rPr>
              <w:t>2026-2027</w:t>
            </w:r>
          </w:p>
          <w:p w14:paraId="43AC77F4" w14:textId="77777777" w:rsidR="00E97E40" w:rsidRDefault="00E97E40" w:rsidP="00DB2E1C">
            <w:pPr>
              <w:spacing w:line="276" w:lineRule="auto"/>
              <w:jc w:val="both"/>
              <w:rPr>
                <w:rFonts w:cs="Arial"/>
              </w:rPr>
            </w:pPr>
          </w:p>
          <w:p w14:paraId="4A82AE52" w14:textId="77777777" w:rsidR="00E97E40" w:rsidRDefault="00E97E40" w:rsidP="00DB2E1C">
            <w:pPr>
              <w:spacing w:line="276" w:lineRule="auto"/>
              <w:jc w:val="both"/>
              <w:rPr>
                <w:rFonts w:cs="Arial"/>
              </w:rPr>
            </w:pPr>
          </w:p>
          <w:p w14:paraId="12666219" w14:textId="77777777" w:rsidR="00E97E40" w:rsidRDefault="00E97E40" w:rsidP="00DB2E1C">
            <w:pPr>
              <w:spacing w:line="276" w:lineRule="auto"/>
              <w:jc w:val="both"/>
              <w:rPr>
                <w:rFonts w:cs="Arial"/>
              </w:rPr>
            </w:pPr>
          </w:p>
          <w:p w14:paraId="7CCE188B" w14:textId="77777777" w:rsidR="00E97E40" w:rsidRDefault="00E97E40" w:rsidP="00DB2E1C">
            <w:pPr>
              <w:spacing w:line="276" w:lineRule="auto"/>
              <w:jc w:val="both"/>
              <w:rPr>
                <w:rFonts w:cs="Arial"/>
              </w:rPr>
            </w:pPr>
          </w:p>
          <w:p w14:paraId="099086EF" w14:textId="77777777" w:rsidR="00E97E40" w:rsidRDefault="00E97E40" w:rsidP="00DB2E1C">
            <w:pPr>
              <w:spacing w:line="276" w:lineRule="auto"/>
              <w:jc w:val="both"/>
              <w:rPr>
                <w:rFonts w:cs="Arial"/>
              </w:rPr>
            </w:pPr>
          </w:p>
          <w:p w14:paraId="5D981293" w14:textId="77777777" w:rsidR="00E97E40" w:rsidRDefault="00E97E40" w:rsidP="00DB2E1C">
            <w:pPr>
              <w:spacing w:line="276" w:lineRule="auto"/>
              <w:jc w:val="both"/>
              <w:rPr>
                <w:rFonts w:cs="Arial"/>
              </w:rPr>
            </w:pPr>
          </w:p>
          <w:p w14:paraId="2E0D8744" w14:textId="77777777" w:rsidR="00E97E40" w:rsidRDefault="00E97E40" w:rsidP="00DB2E1C">
            <w:pPr>
              <w:spacing w:line="276" w:lineRule="auto"/>
              <w:jc w:val="both"/>
              <w:rPr>
                <w:rFonts w:cs="Arial"/>
              </w:rPr>
            </w:pPr>
            <w:r>
              <w:rPr>
                <w:rFonts w:cs="Arial"/>
              </w:rPr>
              <w:t>2026-2027</w:t>
            </w:r>
          </w:p>
          <w:p w14:paraId="580B0AD4" w14:textId="77777777" w:rsidR="00E97E40" w:rsidRDefault="00E97E40" w:rsidP="00DB2E1C">
            <w:pPr>
              <w:spacing w:line="276" w:lineRule="auto"/>
              <w:jc w:val="both"/>
              <w:rPr>
                <w:rFonts w:cs="Arial"/>
              </w:rPr>
            </w:pPr>
          </w:p>
          <w:p w14:paraId="1EB83C7F" w14:textId="77777777" w:rsidR="00C41982" w:rsidRDefault="00C41982" w:rsidP="00DB2E1C">
            <w:pPr>
              <w:spacing w:line="276" w:lineRule="auto"/>
              <w:jc w:val="both"/>
              <w:rPr>
                <w:rFonts w:cs="Arial"/>
              </w:rPr>
            </w:pPr>
          </w:p>
          <w:p w14:paraId="55CFEFA5" w14:textId="77777777" w:rsidR="00E97E40" w:rsidRDefault="00E97E40" w:rsidP="00DB2E1C">
            <w:pPr>
              <w:spacing w:line="276" w:lineRule="auto"/>
              <w:jc w:val="both"/>
              <w:rPr>
                <w:rFonts w:cs="Arial"/>
              </w:rPr>
            </w:pPr>
          </w:p>
          <w:p w14:paraId="25297252" w14:textId="77777777" w:rsidR="00E97E40" w:rsidRDefault="00E97E40" w:rsidP="00DB2E1C">
            <w:pPr>
              <w:spacing w:line="276" w:lineRule="auto"/>
              <w:jc w:val="both"/>
              <w:rPr>
                <w:rFonts w:cs="Arial"/>
              </w:rPr>
            </w:pPr>
          </w:p>
          <w:p w14:paraId="0618FBD5" w14:textId="77777777" w:rsidR="00C41982" w:rsidRDefault="00C41982" w:rsidP="00DB2E1C">
            <w:pPr>
              <w:spacing w:line="276" w:lineRule="auto"/>
              <w:jc w:val="both"/>
              <w:rPr>
                <w:rFonts w:cs="Arial"/>
              </w:rPr>
            </w:pPr>
          </w:p>
          <w:p w14:paraId="7B08BCBB" w14:textId="77777777" w:rsidR="00E97E40" w:rsidRDefault="00E97E40" w:rsidP="00DB2E1C">
            <w:pPr>
              <w:spacing w:line="276" w:lineRule="auto"/>
              <w:jc w:val="both"/>
              <w:rPr>
                <w:rFonts w:cs="Arial"/>
              </w:rPr>
            </w:pPr>
            <w:r>
              <w:rPr>
                <w:rFonts w:cs="Arial"/>
              </w:rPr>
              <w:t>2026-2027</w:t>
            </w:r>
          </w:p>
          <w:p w14:paraId="193D3ECF" w14:textId="77777777" w:rsidR="00E97E40" w:rsidRPr="00501F4D" w:rsidRDefault="00E97E40" w:rsidP="00DB2E1C">
            <w:pPr>
              <w:spacing w:line="276" w:lineRule="auto"/>
              <w:jc w:val="both"/>
              <w:rPr>
                <w:rFonts w:cs="Arial"/>
              </w:rPr>
            </w:pPr>
          </w:p>
        </w:tc>
        <w:tc>
          <w:tcPr>
            <w:tcW w:w="529" w:type="pct"/>
          </w:tcPr>
          <w:p w14:paraId="50AEDF2D" w14:textId="77777777" w:rsidR="0083699A" w:rsidRPr="0083699A" w:rsidRDefault="0083699A" w:rsidP="0083699A">
            <w:pPr>
              <w:spacing w:line="276" w:lineRule="auto"/>
              <w:jc w:val="both"/>
              <w:rPr>
                <w:rFonts w:cs="Arial"/>
              </w:rPr>
            </w:pPr>
            <w:r w:rsidRPr="0083699A">
              <w:rPr>
                <w:rFonts w:cs="Arial"/>
              </w:rPr>
              <w:lastRenderedPageBreak/>
              <w:t>231073 ESO4.11.-Enakopraven in pravočasen dostop do kakovostnih storitev ESS 21-27-V-EU</w:t>
            </w:r>
          </w:p>
          <w:p w14:paraId="5FB49F75" w14:textId="77777777" w:rsidR="0083699A" w:rsidRPr="0083699A" w:rsidRDefault="0083699A" w:rsidP="0083699A">
            <w:pPr>
              <w:spacing w:line="276" w:lineRule="auto"/>
              <w:jc w:val="both"/>
              <w:rPr>
                <w:rFonts w:cs="Arial"/>
              </w:rPr>
            </w:pPr>
            <w:r w:rsidRPr="0083699A">
              <w:rPr>
                <w:rFonts w:cs="Arial"/>
              </w:rPr>
              <w:t>231074 ESO4.11.-Enakopraven in pravočasen dostop do kakovostnih storitev ESS 21-27-V-SI</w:t>
            </w:r>
          </w:p>
          <w:p w14:paraId="2F562ABD" w14:textId="77777777" w:rsidR="0083699A" w:rsidRPr="0083699A" w:rsidRDefault="0083699A" w:rsidP="0083699A">
            <w:pPr>
              <w:spacing w:line="276" w:lineRule="auto"/>
              <w:jc w:val="both"/>
              <w:rPr>
                <w:rFonts w:cs="Arial"/>
              </w:rPr>
            </w:pPr>
            <w:r w:rsidRPr="0083699A">
              <w:rPr>
                <w:rFonts w:cs="Arial"/>
              </w:rPr>
              <w:t>231075 ESO4.11.-Enakopraven in pravočasen dostop do kakovostnih storitev ESS 21-27-Z-EU</w:t>
            </w:r>
          </w:p>
          <w:p w14:paraId="4C467BBB" w14:textId="17B26955" w:rsidR="00E97E40" w:rsidRDefault="0083699A" w:rsidP="0083699A">
            <w:pPr>
              <w:spacing w:line="276" w:lineRule="auto"/>
              <w:jc w:val="both"/>
              <w:rPr>
                <w:rFonts w:cs="Arial"/>
              </w:rPr>
            </w:pPr>
            <w:r w:rsidRPr="0083699A">
              <w:rPr>
                <w:rFonts w:cs="Arial"/>
              </w:rPr>
              <w:t xml:space="preserve">231076 ESO4.11.-Enakopraven in pravočasen dostop do kakovostnih </w:t>
            </w:r>
            <w:r w:rsidRPr="0083699A">
              <w:rPr>
                <w:rFonts w:cs="Arial"/>
              </w:rPr>
              <w:lastRenderedPageBreak/>
              <w:t>storitev ESS 21-27-Z-SI</w:t>
            </w:r>
          </w:p>
          <w:p w14:paraId="650744EB" w14:textId="77777777" w:rsidR="0083699A" w:rsidRPr="00C41982" w:rsidRDefault="0083699A" w:rsidP="0083699A">
            <w:pPr>
              <w:spacing w:line="276" w:lineRule="auto"/>
              <w:jc w:val="both"/>
              <w:rPr>
                <w:rFonts w:cs="Arial"/>
              </w:rPr>
            </w:pPr>
          </w:p>
          <w:p w14:paraId="47058CF9" w14:textId="1D4CBA14" w:rsidR="00E97E40" w:rsidRPr="00C41982" w:rsidRDefault="00E97E40" w:rsidP="00DB2E1C">
            <w:pPr>
              <w:spacing w:line="276" w:lineRule="auto"/>
              <w:jc w:val="both"/>
              <w:rPr>
                <w:rFonts w:cs="Arial"/>
              </w:rPr>
            </w:pPr>
            <w:r w:rsidRPr="00C41982">
              <w:rPr>
                <w:rFonts w:cs="Arial"/>
              </w:rPr>
              <w:t>45.000,00</w:t>
            </w:r>
          </w:p>
          <w:p w14:paraId="3AFE16B5" w14:textId="77777777" w:rsidR="00E97E40" w:rsidRPr="00C41982" w:rsidRDefault="00E97E40" w:rsidP="00DB2E1C">
            <w:pPr>
              <w:spacing w:line="276" w:lineRule="auto"/>
              <w:jc w:val="both"/>
              <w:rPr>
                <w:rFonts w:cs="Arial"/>
              </w:rPr>
            </w:pPr>
          </w:p>
          <w:p w14:paraId="40B9E6F6" w14:textId="77777777" w:rsidR="00E97E40" w:rsidRDefault="00E97E40" w:rsidP="00DB2E1C">
            <w:pPr>
              <w:spacing w:line="276" w:lineRule="auto"/>
              <w:jc w:val="both"/>
              <w:rPr>
                <w:rFonts w:cs="Arial"/>
              </w:rPr>
            </w:pPr>
          </w:p>
          <w:p w14:paraId="0A1BF8BE" w14:textId="77777777" w:rsidR="0083699A" w:rsidRDefault="0083699A" w:rsidP="00DB2E1C">
            <w:pPr>
              <w:spacing w:line="276" w:lineRule="auto"/>
              <w:jc w:val="both"/>
              <w:rPr>
                <w:rFonts w:cs="Arial"/>
              </w:rPr>
            </w:pPr>
          </w:p>
          <w:p w14:paraId="31F00817" w14:textId="77777777" w:rsidR="0083699A" w:rsidRDefault="0083699A" w:rsidP="00DB2E1C">
            <w:pPr>
              <w:spacing w:line="276" w:lineRule="auto"/>
              <w:jc w:val="both"/>
              <w:rPr>
                <w:rFonts w:cs="Arial"/>
              </w:rPr>
            </w:pPr>
          </w:p>
          <w:p w14:paraId="3BF452E0" w14:textId="77777777" w:rsidR="0083699A" w:rsidRPr="00C41982" w:rsidRDefault="0083699A" w:rsidP="00DB2E1C">
            <w:pPr>
              <w:spacing w:line="276" w:lineRule="auto"/>
              <w:jc w:val="both"/>
              <w:rPr>
                <w:rFonts w:cs="Arial"/>
              </w:rPr>
            </w:pPr>
          </w:p>
          <w:p w14:paraId="36DE309A" w14:textId="77777777" w:rsidR="00E97E40" w:rsidRPr="00C41982" w:rsidRDefault="00E97E40" w:rsidP="00DB2E1C">
            <w:pPr>
              <w:spacing w:line="276" w:lineRule="auto"/>
              <w:jc w:val="both"/>
              <w:rPr>
                <w:rFonts w:cs="Arial"/>
              </w:rPr>
            </w:pPr>
            <w:r w:rsidRPr="00C41982">
              <w:rPr>
                <w:rFonts w:cs="Arial"/>
              </w:rPr>
              <w:t>PP 4077 Strokovno usposabljanje delavcev socialnega varstva</w:t>
            </w:r>
          </w:p>
          <w:p w14:paraId="04FB577F" w14:textId="77777777" w:rsidR="00E97E40" w:rsidRPr="00C41982" w:rsidRDefault="00E97E40" w:rsidP="00DB2E1C">
            <w:pPr>
              <w:spacing w:line="276" w:lineRule="auto"/>
              <w:jc w:val="both"/>
              <w:rPr>
                <w:rFonts w:cs="Arial"/>
              </w:rPr>
            </w:pPr>
            <w:r w:rsidRPr="00C41982">
              <w:rPr>
                <w:rFonts w:cs="Arial"/>
              </w:rPr>
              <w:t>500,00</w:t>
            </w:r>
          </w:p>
          <w:p w14:paraId="3958448E" w14:textId="77777777" w:rsidR="00E97E40" w:rsidRPr="00C41982" w:rsidRDefault="00E97E40" w:rsidP="00DB2E1C">
            <w:pPr>
              <w:spacing w:line="276" w:lineRule="auto"/>
              <w:jc w:val="both"/>
              <w:rPr>
                <w:rFonts w:cs="Arial"/>
              </w:rPr>
            </w:pPr>
          </w:p>
          <w:p w14:paraId="0A4AD5E1" w14:textId="77777777" w:rsidR="00E97E40" w:rsidRPr="00C41982" w:rsidRDefault="00E97E40" w:rsidP="00DB2E1C">
            <w:pPr>
              <w:spacing w:line="276" w:lineRule="auto"/>
              <w:jc w:val="both"/>
              <w:rPr>
                <w:rFonts w:cs="Arial"/>
              </w:rPr>
            </w:pPr>
          </w:p>
          <w:p w14:paraId="73FBC77E" w14:textId="77777777" w:rsidR="00E97E40" w:rsidRPr="00C41982" w:rsidRDefault="00E97E40" w:rsidP="00DB2E1C">
            <w:pPr>
              <w:spacing w:line="276" w:lineRule="auto"/>
              <w:jc w:val="both"/>
              <w:rPr>
                <w:rFonts w:cs="Arial"/>
              </w:rPr>
            </w:pPr>
            <w:r w:rsidRPr="00C41982">
              <w:rPr>
                <w:rFonts w:cs="Arial"/>
              </w:rPr>
              <w:t>PP 525010 Sredstva Centra za izobraževanje v pravosodju</w:t>
            </w:r>
          </w:p>
          <w:p w14:paraId="1D2113CD" w14:textId="28923B0E" w:rsidR="00E97E40" w:rsidRPr="00C41982" w:rsidRDefault="00F34D85" w:rsidP="00DB2E1C">
            <w:pPr>
              <w:spacing w:line="276" w:lineRule="auto"/>
              <w:jc w:val="both"/>
              <w:rPr>
                <w:rFonts w:cs="Arial"/>
              </w:rPr>
            </w:pPr>
            <w:r>
              <w:rPr>
                <w:rFonts w:cs="Arial"/>
              </w:rPr>
              <w:t>7.5</w:t>
            </w:r>
            <w:r w:rsidR="00E97E40" w:rsidRPr="00C41982">
              <w:rPr>
                <w:rFonts w:cs="Arial"/>
              </w:rPr>
              <w:t>00,00</w:t>
            </w:r>
          </w:p>
          <w:p w14:paraId="673353C5" w14:textId="77777777" w:rsidR="00E97E40" w:rsidRPr="00C41982" w:rsidRDefault="00E97E40" w:rsidP="00DB2E1C">
            <w:pPr>
              <w:spacing w:line="276" w:lineRule="auto"/>
              <w:jc w:val="both"/>
              <w:rPr>
                <w:rFonts w:cs="Arial"/>
              </w:rPr>
            </w:pPr>
          </w:p>
          <w:p w14:paraId="3E6F3741" w14:textId="77777777" w:rsidR="00E97E40" w:rsidRPr="00C41982" w:rsidRDefault="00E97E40" w:rsidP="00DB2E1C">
            <w:pPr>
              <w:pStyle w:val="Default"/>
              <w:rPr>
                <w:rFonts w:ascii="Arial" w:hAnsi="Arial" w:cs="Arial"/>
                <w:color w:val="auto"/>
                <w:sz w:val="20"/>
                <w:szCs w:val="20"/>
              </w:rPr>
            </w:pPr>
            <w:r w:rsidRPr="00C41982">
              <w:rPr>
                <w:rFonts w:ascii="Arial" w:hAnsi="Arial" w:cs="Arial"/>
                <w:color w:val="auto"/>
                <w:sz w:val="20"/>
                <w:szCs w:val="20"/>
              </w:rPr>
              <w:t>PP 5572</w:t>
            </w:r>
          </w:p>
          <w:p w14:paraId="4BA79BAB" w14:textId="77777777" w:rsidR="00E97E40" w:rsidRPr="00C41982" w:rsidRDefault="00E97E40" w:rsidP="00DB2E1C">
            <w:pPr>
              <w:pStyle w:val="Default"/>
              <w:rPr>
                <w:rFonts w:ascii="Arial" w:hAnsi="Arial" w:cs="Arial"/>
                <w:color w:val="auto"/>
                <w:sz w:val="20"/>
                <w:szCs w:val="20"/>
              </w:rPr>
            </w:pPr>
            <w:r w:rsidRPr="00C41982">
              <w:rPr>
                <w:rFonts w:ascii="Arial" w:hAnsi="Arial" w:cs="Arial"/>
                <w:color w:val="auto"/>
                <w:sz w:val="20"/>
                <w:szCs w:val="20"/>
              </w:rPr>
              <w:t>Materialni stroški</w:t>
            </w:r>
          </w:p>
          <w:p w14:paraId="780BCDE7" w14:textId="77777777" w:rsidR="00E97E40" w:rsidRPr="00C41982" w:rsidRDefault="00E97E40" w:rsidP="00DB2E1C">
            <w:pPr>
              <w:pStyle w:val="Default"/>
              <w:rPr>
                <w:rFonts w:ascii="Arial" w:hAnsi="Arial" w:cs="Arial"/>
                <w:color w:val="auto"/>
                <w:sz w:val="20"/>
                <w:szCs w:val="20"/>
              </w:rPr>
            </w:pPr>
            <w:r w:rsidRPr="00C41982">
              <w:rPr>
                <w:rFonts w:ascii="Arial" w:hAnsi="Arial" w:cs="Arial"/>
                <w:color w:val="auto"/>
                <w:sz w:val="20"/>
                <w:szCs w:val="20"/>
              </w:rPr>
              <w:t>1.000,00</w:t>
            </w:r>
          </w:p>
          <w:p w14:paraId="73CB0251" w14:textId="77777777" w:rsidR="00002B7B" w:rsidRDefault="00002B7B" w:rsidP="00DB2E1C">
            <w:pPr>
              <w:spacing w:line="276" w:lineRule="auto"/>
              <w:jc w:val="both"/>
              <w:rPr>
                <w:rFonts w:cs="Arial"/>
              </w:rPr>
            </w:pPr>
          </w:p>
          <w:p w14:paraId="75A52EAF" w14:textId="77777777" w:rsidR="00002B7B" w:rsidRPr="00C41982" w:rsidRDefault="00002B7B" w:rsidP="00DB2E1C">
            <w:pPr>
              <w:spacing w:line="276" w:lineRule="auto"/>
              <w:jc w:val="both"/>
              <w:rPr>
                <w:rFonts w:cs="Arial"/>
              </w:rPr>
            </w:pPr>
          </w:p>
          <w:p w14:paraId="67D705DC" w14:textId="77777777" w:rsidR="00E97E40" w:rsidRPr="00C41982" w:rsidRDefault="00E97E40" w:rsidP="00DB2E1C">
            <w:pPr>
              <w:spacing w:line="276" w:lineRule="auto"/>
              <w:jc w:val="both"/>
              <w:rPr>
                <w:rFonts w:cs="Arial"/>
              </w:rPr>
            </w:pPr>
            <w:r w:rsidRPr="00C41982">
              <w:rPr>
                <w:rFonts w:cs="Arial"/>
              </w:rPr>
              <w:t xml:space="preserve">PP 231120 Strokovno usposabljanje </w:t>
            </w:r>
            <w:r w:rsidRPr="00C41982">
              <w:rPr>
                <w:rFonts w:cs="Arial"/>
              </w:rPr>
              <w:lastRenderedPageBreak/>
              <w:t>delavcev socialnega varstva</w:t>
            </w:r>
          </w:p>
          <w:p w14:paraId="3F08BFD5" w14:textId="77777777" w:rsidR="00E97E40" w:rsidRPr="00C41982" w:rsidRDefault="00E97E40" w:rsidP="00DB2E1C">
            <w:pPr>
              <w:spacing w:line="276" w:lineRule="auto"/>
              <w:jc w:val="both"/>
              <w:rPr>
                <w:rFonts w:cs="Arial"/>
              </w:rPr>
            </w:pPr>
            <w:r w:rsidRPr="00C41982">
              <w:rPr>
                <w:rFonts w:cs="Arial"/>
              </w:rPr>
              <w:t>1.700,00</w:t>
            </w:r>
          </w:p>
        </w:tc>
        <w:tc>
          <w:tcPr>
            <w:tcW w:w="529" w:type="pct"/>
          </w:tcPr>
          <w:p w14:paraId="2C9507E3" w14:textId="77777777" w:rsidR="0083699A" w:rsidRPr="0083699A" w:rsidRDefault="0083699A" w:rsidP="0083699A">
            <w:pPr>
              <w:spacing w:line="276" w:lineRule="auto"/>
              <w:jc w:val="both"/>
              <w:rPr>
                <w:rFonts w:cs="Arial"/>
              </w:rPr>
            </w:pPr>
            <w:r w:rsidRPr="0083699A">
              <w:rPr>
                <w:rFonts w:cs="Arial"/>
              </w:rPr>
              <w:lastRenderedPageBreak/>
              <w:t>231073 ESO4.11.-Enakopraven in pravočasen dostop do kakovostnih storitev ESS 21-27-V-EU</w:t>
            </w:r>
          </w:p>
          <w:p w14:paraId="6C5C5AC4" w14:textId="77777777" w:rsidR="0083699A" w:rsidRPr="0083699A" w:rsidRDefault="0083699A" w:rsidP="0083699A">
            <w:pPr>
              <w:spacing w:line="276" w:lineRule="auto"/>
              <w:jc w:val="both"/>
              <w:rPr>
                <w:rFonts w:cs="Arial"/>
              </w:rPr>
            </w:pPr>
            <w:r w:rsidRPr="0083699A">
              <w:rPr>
                <w:rFonts w:cs="Arial"/>
              </w:rPr>
              <w:t>231074 ESO4.11.-Enakopraven in pravočasen dostop do kakovostnih storitev ESS 21-27-V-SI</w:t>
            </w:r>
          </w:p>
          <w:p w14:paraId="2E130019" w14:textId="77777777" w:rsidR="0083699A" w:rsidRPr="0083699A" w:rsidRDefault="0083699A" w:rsidP="0083699A">
            <w:pPr>
              <w:spacing w:line="276" w:lineRule="auto"/>
              <w:jc w:val="both"/>
              <w:rPr>
                <w:rFonts w:cs="Arial"/>
              </w:rPr>
            </w:pPr>
            <w:r w:rsidRPr="0083699A">
              <w:rPr>
                <w:rFonts w:cs="Arial"/>
              </w:rPr>
              <w:t>231075 ESO4.11.-Enakopraven in pravočasen dostop do kakovostnih storitev ESS 21-27-Z-EU</w:t>
            </w:r>
          </w:p>
          <w:p w14:paraId="7B67D27C" w14:textId="29F79254" w:rsidR="00E97E40" w:rsidRDefault="0083699A" w:rsidP="0083699A">
            <w:pPr>
              <w:spacing w:line="276" w:lineRule="auto"/>
              <w:jc w:val="both"/>
              <w:rPr>
                <w:rFonts w:cs="Arial"/>
              </w:rPr>
            </w:pPr>
            <w:r w:rsidRPr="0083699A">
              <w:rPr>
                <w:rFonts w:cs="Arial"/>
              </w:rPr>
              <w:t xml:space="preserve">231076 ESO4.11.-Enakopraven in pravočasen dostop do kakovostnih </w:t>
            </w:r>
            <w:r w:rsidRPr="0083699A">
              <w:rPr>
                <w:rFonts w:cs="Arial"/>
              </w:rPr>
              <w:lastRenderedPageBreak/>
              <w:t>storitev ESS 21-27-Z-SI</w:t>
            </w:r>
          </w:p>
          <w:p w14:paraId="610173CA" w14:textId="77777777" w:rsidR="0083699A" w:rsidRPr="00C41982" w:rsidRDefault="0083699A" w:rsidP="0083699A">
            <w:pPr>
              <w:spacing w:line="276" w:lineRule="auto"/>
              <w:jc w:val="both"/>
              <w:rPr>
                <w:rFonts w:cs="Arial"/>
              </w:rPr>
            </w:pPr>
          </w:p>
          <w:p w14:paraId="5902E83D" w14:textId="3518FDBF" w:rsidR="00E97E40" w:rsidRPr="00C41982" w:rsidRDefault="00E97E40" w:rsidP="00DB2E1C">
            <w:pPr>
              <w:spacing w:line="276" w:lineRule="auto"/>
              <w:jc w:val="both"/>
              <w:rPr>
                <w:rFonts w:cs="Arial"/>
              </w:rPr>
            </w:pPr>
            <w:r w:rsidRPr="00C41982">
              <w:rPr>
                <w:rFonts w:cs="Arial"/>
              </w:rPr>
              <w:t>45.000,00</w:t>
            </w:r>
          </w:p>
          <w:p w14:paraId="5F945C7A" w14:textId="77777777" w:rsidR="00E97E40" w:rsidRPr="00C41982" w:rsidRDefault="00E97E40" w:rsidP="00DB2E1C">
            <w:pPr>
              <w:spacing w:line="276" w:lineRule="auto"/>
              <w:jc w:val="both"/>
              <w:rPr>
                <w:rFonts w:cs="Arial"/>
              </w:rPr>
            </w:pPr>
          </w:p>
          <w:p w14:paraId="59AC98DF" w14:textId="77777777" w:rsidR="00E97E40" w:rsidRDefault="00E97E40" w:rsidP="00DB2E1C">
            <w:pPr>
              <w:spacing w:line="276" w:lineRule="auto"/>
              <w:jc w:val="both"/>
              <w:rPr>
                <w:rFonts w:cs="Arial"/>
              </w:rPr>
            </w:pPr>
          </w:p>
          <w:p w14:paraId="6E3512E5" w14:textId="77777777" w:rsidR="0083699A" w:rsidRDefault="0083699A" w:rsidP="00DB2E1C">
            <w:pPr>
              <w:spacing w:line="276" w:lineRule="auto"/>
              <w:jc w:val="both"/>
              <w:rPr>
                <w:rFonts w:cs="Arial"/>
              </w:rPr>
            </w:pPr>
          </w:p>
          <w:p w14:paraId="24BAA9DA" w14:textId="77777777" w:rsidR="0083699A" w:rsidRDefault="0083699A" w:rsidP="00DB2E1C">
            <w:pPr>
              <w:spacing w:line="276" w:lineRule="auto"/>
              <w:jc w:val="both"/>
              <w:rPr>
                <w:rFonts w:cs="Arial"/>
              </w:rPr>
            </w:pPr>
          </w:p>
          <w:p w14:paraId="7672E66A" w14:textId="77777777" w:rsidR="0083699A" w:rsidRPr="00C41982" w:rsidRDefault="0083699A" w:rsidP="00DB2E1C">
            <w:pPr>
              <w:spacing w:line="276" w:lineRule="auto"/>
              <w:jc w:val="both"/>
              <w:rPr>
                <w:rFonts w:cs="Arial"/>
              </w:rPr>
            </w:pPr>
          </w:p>
          <w:p w14:paraId="5507D765" w14:textId="3F333496" w:rsidR="00E97E40" w:rsidRPr="00C41982" w:rsidRDefault="003A5C51" w:rsidP="00DB2E1C">
            <w:pPr>
              <w:spacing w:line="276" w:lineRule="auto"/>
              <w:jc w:val="both"/>
              <w:rPr>
                <w:rFonts w:cs="Arial"/>
              </w:rPr>
            </w:pPr>
            <w:r>
              <w:rPr>
                <w:rFonts w:cs="Arial"/>
              </w:rPr>
              <w:t>0</w:t>
            </w:r>
          </w:p>
          <w:p w14:paraId="28DF2AF0" w14:textId="77777777" w:rsidR="00E97E40" w:rsidRDefault="00E97E40" w:rsidP="00DB2E1C">
            <w:pPr>
              <w:spacing w:line="276" w:lineRule="auto"/>
              <w:jc w:val="both"/>
              <w:rPr>
                <w:rFonts w:cs="Arial"/>
              </w:rPr>
            </w:pPr>
          </w:p>
          <w:p w14:paraId="00A1009E" w14:textId="77777777" w:rsidR="003A5C51" w:rsidRDefault="003A5C51" w:rsidP="00DB2E1C">
            <w:pPr>
              <w:spacing w:line="276" w:lineRule="auto"/>
              <w:jc w:val="both"/>
              <w:rPr>
                <w:rFonts w:cs="Arial"/>
              </w:rPr>
            </w:pPr>
          </w:p>
          <w:p w14:paraId="37B55291" w14:textId="77777777" w:rsidR="003A5C51" w:rsidRDefault="003A5C51" w:rsidP="00DB2E1C">
            <w:pPr>
              <w:spacing w:line="276" w:lineRule="auto"/>
              <w:jc w:val="both"/>
              <w:rPr>
                <w:rFonts w:cs="Arial"/>
              </w:rPr>
            </w:pPr>
          </w:p>
          <w:p w14:paraId="629553DB" w14:textId="77777777" w:rsidR="003A5C51" w:rsidRDefault="003A5C51" w:rsidP="00DB2E1C">
            <w:pPr>
              <w:spacing w:line="276" w:lineRule="auto"/>
              <w:jc w:val="both"/>
              <w:rPr>
                <w:rFonts w:cs="Arial"/>
              </w:rPr>
            </w:pPr>
          </w:p>
          <w:p w14:paraId="55D3B6A1" w14:textId="77777777" w:rsidR="003A5C51" w:rsidRDefault="003A5C51" w:rsidP="00DB2E1C">
            <w:pPr>
              <w:spacing w:line="276" w:lineRule="auto"/>
              <w:jc w:val="both"/>
              <w:rPr>
                <w:rFonts w:cs="Arial"/>
              </w:rPr>
            </w:pPr>
          </w:p>
          <w:p w14:paraId="70D72DB1" w14:textId="77777777" w:rsidR="003A5C51" w:rsidRDefault="003A5C51" w:rsidP="00DB2E1C">
            <w:pPr>
              <w:spacing w:line="276" w:lineRule="auto"/>
              <w:jc w:val="both"/>
              <w:rPr>
                <w:rFonts w:cs="Arial"/>
              </w:rPr>
            </w:pPr>
          </w:p>
          <w:p w14:paraId="5C66223C" w14:textId="77777777" w:rsidR="003A5C51" w:rsidRDefault="003A5C51" w:rsidP="00DB2E1C">
            <w:pPr>
              <w:spacing w:line="276" w:lineRule="auto"/>
              <w:jc w:val="both"/>
              <w:rPr>
                <w:rFonts w:cs="Arial"/>
              </w:rPr>
            </w:pPr>
          </w:p>
          <w:p w14:paraId="04318A65" w14:textId="77777777" w:rsidR="003A5C51" w:rsidRPr="00C41982" w:rsidRDefault="003A5C51" w:rsidP="00DB2E1C">
            <w:pPr>
              <w:spacing w:line="276" w:lineRule="auto"/>
              <w:jc w:val="both"/>
              <w:rPr>
                <w:rFonts w:cs="Arial"/>
              </w:rPr>
            </w:pPr>
          </w:p>
          <w:p w14:paraId="147F0C96" w14:textId="77777777" w:rsidR="00E97E40" w:rsidRPr="00C41982" w:rsidRDefault="00E97E40" w:rsidP="00DB2E1C">
            <w:pPr>
              <w:spacing w:line="276" w:lineRule="auto"/>
              <w:jc w:val="both"/>
              <w:rPr>
                <w:rFonts w:cs="Arial"/>
              </w:rPr>
            </w:pPr>
            <w:r w:rsidRPr="00C41982">
              <w:rPr>
                <w:rFonts w:cs="Arial"/>
              </w:rPr>
              <w:t>PP 525010 Sredstva Centra za izobraževanje v pravosodju</w:t>
            </w:r>
          </w:p>
          <w:p w14:paraId="69129056" w14:textId="6859718C" w:rsidR="00E97E40" w:rsidRPr="00C41982" w:rsidRDefault="00F34D85" w:rsidP="00DB2E1C">
            <w:pPr>
              <w:spacing w:line="276" w:lineRule="auto"/>
              <w:jc w:val="both"/>
              <w:rPr>
                <w:rFonts w:cs="Arial"/>
              </w:rPr>
            </w:pPr>
            <w:r>
              <w:rPr>
                <w:rFonts w:cs="Arial"/>
              </w:rPr>
              <w:t>7.5</w:t>
            </w:r>
            <w:r w:rsidR="00E97E40" w:rsidRPr="00C41982">
              <w:rPr>
                <w:rFonts w:cs="Arial"/>
              </w:rPr>
              <w:t>00,00</w:t>
            </w:r>
          </w:p>
          <w:p w14:paraId="6AA8214C" w14:textId="77777777" w:rsidR="00E97E40" w:rsidRPr="00C41982" w:rsidRDefault="00E97E40" w:rsidP="00DB2E1C">
            <w:pPr>
              <w:spacing w:line="276" w:lineRule="auto"/>
              <w:jc w:val="both"/>
              <w:rPr>
                <w:rFonts w:cs="Arial"/>
              </w:rPr>
            </w:pPr>
          </w:p>
          <w:p w14:paraId="095C06A6" w14:textId="77777777" w:rsidR="00E97E40" w:rsidRPr="00C41982" w:rsidRDefault="00E97E40" w:rsidP="00DB2E1C">
            <w:pPr>
              <w:pStyle w:val="Default"/>
              <w:rPr>
                <w:rFonts w:ascii="Arial" w:hAnsi="Arial" w:cs="Arial"/>
                <w:color w:val="auto"/>
                <w:sz w:val="20"/>
                <w:szCs w:val="20"/>
              </w:rPr>
            </w:pPr>
            <w:r w:rsidRPr="00C41982">
              <w:rPr>
                <w:rFonts w:ascii="Arial" w:hAnsi="Arial" w:cs="Arial"/>
                <w:color w:val="auto"/>
                <w:sz w:val="20"/>
                <w:szCs w:val="20"/>
              </w:rPr>
              <w:t>PP 5572</w:t>
            </w:r>
          </w:p>
          <w:p w14:paraId="2A77CE98" w14:textId="77777777" w:rsidR="00E97E40" w:rsidRPr="00C41982" w:rsidRDefault="00E97E40" w:rsidP="00DB2E1C">
            <w:pPr>
              <w:pStyle w:val="Default"/>
              <w:rPr>
                <w:rFonts w:ascii="Arial" w:hAnsi="Arial" w:cs="Arial"/>
                <w:color w:val="auto"/>
                <w:sz w:val="20"/>
                <w:szCs w:val="20"/>
              </w:rPr>
            </w:pPr>
            <w:r w:rsidRPr="00C41982">
              <w:rPr>
                <w:rFonts w:ascii="Arial" w:hAnsi="Arial" w:cs="Arial"/>
                <w:color w:val="auto"/>
                <w:sz w:val="20"/>
                <w:szCs w:val="20"/>
              </w:rPr>
              <w:t>Materialni stroški</w:t>
            </w:r>
          </w:p>
          <w:p w14:paraId="513D7136" w14:textId="77777777" w:rsidR="00E97E40" w:rsidRPr="00C41982" w:rsidRDefault="00E97E40" w:rsidP="00DB2E1C">
            <w:pPr>
              <w:pStyle w:val="Default"/>
              <w:rPr>
                <w:rFonts w:ascii="Arial" w:hAnsi="Arial" w:cs="Arial"/>
                <w:color w:val="auto"/>
                <w:sz w:val="20"/>
                <w:szCs w:val="20"/>
              </w:rPr>
            </w:pPr>
            <w:r w:rsidRPr="00C41982">
              <w:rPr>
                <w:rFonts w:ascii="Arial" w:hAnsi="Arial" w:cs="Arial"/>
                <w:color w:val="auto"/>
                <w:sz w:val="20"/>
                <w:szCs w:val="20"/>
              </w:rPr>
              <w:t>1.000,00</w:t>
            </w:r>
          </w:p>
          <w:p w14:paraId="3D2D1635" w14:textId="77777777" w:rsidR="00E97E40" w:rsidRPr="00C41982" w:rsidRDefault="00E97E40" w:rsidP="00DB2E1C">
            <w:pPr>
              <w:pStyle w:val="Default"/>
              <w:rPr>
                <w:rFonts w:ascii="Arial" w:hAnsi="Arial" w:cs="Arial"/>
                <w:color w:val="auto"/>
                <w:sz w:val="20"/>
                <w:szCs w:val="20"/>
              </w:rPr>
            </w:pPr>
          </w:p>
          <w:p w14:paraId="05B9D72F" w14:textId="77777777" w:rsidR="00E97E40" w:rsidRPr="00C41982" w:rsidRDefault="00E97E40" w:rsidP="00DB2E1C">
            <w:pPr>
              <w:pStyle w:val="Default"/>
              <w:rPr>
                <w:rFonts w:ascii="Arial" w:hAnsi="Arial" w:cs="Arial"/>
                <w:color w:val="auto"/>
                <w:sz w:val="20"/>
                <w:szCs w:val="20"/>
              </w:rPr>
            </w:pPr>
          </w:p>
          <w:p w14:paraId="4580D714" w14:textId="77777777" w:rsidR="00E97E40" w:rsidRPr="00C41982" w:rsidRDefault="00E97E40" w:rsidP="00DB2E1C">
            <w:pPr>
              <w:spacing w:line="276" w:lineRule="auto"/>
              <w:jc w:val="both"/>
              <w:rPr>
                <w:rFonts w:cs="Arial"/>
              </w:rPr>
            </w:pPr>
            <w:r w:rsidRPr="00C41982">
              <w:rPr>
                <w:rFonts w:cs="Arial"/>
              </w:rPr>
              <w:t xml:space="preserve">PP 231120 Strokovno usposabljanje delavcev </w:t>
            </w:r>
            <w:r w:rsidRPr="00C41982">
              <w:rPr>
                <w:rFonts w:cs="Arial"/>
              </w:rPr>
              <w:lastRenderedPageBreak/>
              <w:t>socialnega varstva</w:t>
            </w:r>
          </w:p>
          <w:p w14:paraId="7AC7EC29" w14:textId="77777777" w:rsidR="00E97E40" w:rsidRPr="00C41982" w:rsidRDefault="00E97E40" w:rsidP="00DB2E1C">
            <w:pPr>
              <w:spacing w:line="276" w:lineRule="auto"/>
              <w:jc w:val="both"/>
              <w:rPr>
                <w:rFonts w:cs="Arial"/>
              </w:rPr>
            </w:pPr>
          </w:p>
          <w:p w14:paraId="62BBCF30" w14:textId="77777777" w:rsidR="00E97E40" w:rsidRPr="00C41982" w:rsidRDefault="00E97E40" w:rsidP="00DB2E1C">
            <w:pPr>
              <w:pStyle w:val="Default"/>
              <w:rPr>
                <w:rFonts w:ascii="Arial" w:hAnsi="Arial" w:cs="Arial"/>
                <w:color w:val="auto"/>
                <w:sz w:val="20"/>
                <w:szCs w:val="20"/>
              </w:rPr>
            </w:pPr>
            <w:r w:rsidRPr="00C41982">
              <w:rPr>
                <w:rFonts w:ascii="Arial" w:hAnsi="Arial" w:cs="Arial"/>
                <w:sz w:val="20"/>
                <w:szCs w:val="20"/>
              </w:rPr>
              <w:t>1.800,00</w:t>
            </w:r>
          </w:p>
          <w:p w14:paraId="5A084CA9" w14:textId="77777777" w:rsidR="00E97E40" w:rsidRPr="00C41982" w:rsidRDefault="00E97E40" w:rsidP="00DB2E1C">
            <w:pPr>
              <w:spacing w:line="276" w:lineRule="auto"/>
              <w:jc w:val="both"/>
              <w:rPr>
                <w:rFonts w:cs="Arial"/>
              </w:rPr>
            </w:pPr>
          </w:p>
        </w:tc>
      </w:tr>
      <w:bookmarkEnd w:id="13"/>
      <w:tr w:rsidR="00E97E40" w:rsidRPr="00501F4D" w14:paraId="180BD64F" w14:textId="77777777" w:rsidTr="00C41982">
        <w:trPr>
          <w:trHeight w:val="242"/>
        </w:trPr>
        <w:tc>
          <w:tcPr>
            <w:tcW w:w="129" w:type="pct"/>
          </w:tcPr>
          <w:p w14:paraId="2B1048A1" w14:textId="77777777" w:rsidR="00E97E40" w:rsidRPr="00501F4D" w:rsidRDefault="00E97E40" w:rsidP="00E97E40">
            <w:pPr>
              <w:pStyle w:val="Odstavekseznama"/>
              <w:numPr>
                <w:ilvl w:val="0"/>
                <w:numId w:val="13"/>
              </w:numPr>
              <w:spacing w:line="276" w:lineRule="auto"/>
              <w:rPr>
                <w:rFonts w:cs="Arial"/>
              </w:rPr>
            </w:pPr>
          </w:p>
        </w:tc>
        <w:tc>
          <w:tcPr>
            <w:tcW w:w="1965" w:type="pct"/>
          </w:tcPr>
          <w:p w14:paraId="2ABF11EB" w14:textId="77777777" w:rsidR="00E97E40" w:rsidRPr="00A07816" w:rsidRDefault="00E97E40" w:rsidP="00DB2E1C">
            <w:pPr>
              <w:spacing w:line="276" w:lineRule="auto"/>
              <w:jc w:val="both"/>
              <w:rPr>
                <w:rFonts w:cs="Arial"/>
              </w:rPr>
            </w:pPr>
            <w:r w:rsidRPr="00A07816">
              <w:rPr>
                <w:rFonts w:cs="Arial"/>
              </w:rPr>
              <w:t>Vzpostaviti oziroma nadaljevati redna, obvezna in neobvezna, sistematična, specializirana in tudi medresorska</w:t>
            </w:r>
          </w:p>
          <w:p w14:paraId="7F1F3E82" w14:textId="77777777" w:rsidR="00E97E40" w:rsidRPr="00501F4D" w:rsidRDefault="00E97E40" w:rsidP="00DB2E1C">
            <w:pPr>
              <w:spacing w:line="276" w:lineRule="auto"/>
              <w:jc w:val="both"/>
              <w:rPr>
                <w:rFonts w:cs="Arial"/>
              </w:rPr>
            </w:pPr>
            <w:r w:rsidRPr="00A07816">
              <w:rPr>
                <w:rFonts w:cs="Arial"/>
              </w:rPr>
              <w:t>izobraževanja ter usposabljanja za zaposlene na policiji, sodiščih, tožilstvih, na področju socialnega varstva, v vzgojno-izobraževalnih zavodih, azilnih domovih in integracijskih hišah ter v zdravstvu oziroma za vse zaposlene, ki se pri svojem delu srečujejo z žrtvami spolnega nasilja in s povzročitelji nasilja.</w:t>
            </w:r>
            <w:r>
              <w:rPr>
                <w:rFonts w:cs="Arial"/>
              </w:rPr>
              <w:t xml:space="preserve"> </w:t>
            </w:r>
          </w:p>
        </w:tc>
        <w:tc>
          <w:tcPr>
            <w:tcW w:w="992" w:type="pct"/>
          </w:tcPr>
          <w:p w14:paraId="6CADEEC5" w14:textId="77777777" w:rsidR="00E97E40" w:rsidRPr="003E6DA5" w:rsidRDefault="00E97E40" w:rsidP="00DB2E1C">
            <w:pPr>
              <w:spacing w:line="276" w:lineRule="auto"/>
              <w:jc w:val="both"/>
              <w:rPr>
                <w:rFonts w:cs="Arial"/>
              </w:rPr>
            </w:pPr>
            <w:r w:rsidRPr="003E6DA5">
              <w:rPr>
                <w:rFonts w:cs="Arial"/>
              </w:rPr>
              <w:t>Število in vrsta</w:t>
            </w:r>
          </w:p>
          <w:p w14:paraId="67ADEAFC" w14:textId="77777777" w:rsidR="00E97E40" w:rsidRPr="003E6DA5" w:rsidRDefault="00E97E40" w:rsidP="00DB2E1C">
            <w:pPr>
              <w:spacing w:line="276" w:lineRule="auto"/>
              <w:jc w:val="both"/>
              <w:rPr>
                <w:rFonts w:cs="Arial"/>
              </w:rPr>
            </w:pPr>
            <w:r w:rsidRPr="003E6DA5">
              <w:rPr>
                <w:rFonts w:cs="Arial"/>
              </w:rPr>
              <w:t>izobraževanj</w:t>
            </w:r>
          </w:p>
          <w:p w14:paraId="161CA349" w14:textId="77777777" w:rsidR="00E97E40" w:rsidRPr="003E6DA5" w:rsidRDefault="00E97E40" w:rsidP="00DB2E1C">
            <w:pPr>
              <w:spacing w:line="276" w:lineRule="auto"/>
              <w:jc w:val="both"/>
              <w:rPr>
                <w:rFonts w:cs="Arial"/>
              </w:rPr>
            </w:pPr>
            <w:r w:rsidRPr="003E6DA5">
              <w:rPr>
                <w:rFonts w:cs="Arial"/>
              </w:rPr>
              <w:t>/usposabljanj (po</w:t>
            </w:r>
          </w:p>
          <w:p w14:paraId="63B0E3E9" w14:textId="77777777" w:rsidR="00E97E40" w:rsidRPr="003E6DA5" w:rsidRDefault="00E97E40" w:rsidP="00DB2E1C">
            <w:pPr>
              <w:spacing w:line="276" w:lineRule="auto"/>
              <w:jc w:val="both"/>
              <w:rPr>
                <w:rFonts w:cs="Arial"/>
              </w:rPr>
            </w:pPr>
            <w:r w:rsidRPr="003E6DA5">
              <w:rPr>
                <w:rFonts w:cs="Arial"/>
              </w:rPr>
              <w:t>letih).</w:t>
            </w:r>
          </w:p>
          <w:p w14:paraId="14244AEC" w14:textId="77777777" w:rsidR="00E97E40" w:rsidRPr="00501F4D" w:rsidRDefault="00E97E40" w:rsidP="00DB2E1C">
            <w:pPr>
              <w:spacing w:line="276" w:lineRule="auto"/>
              <w:jc w:val="both"/>
              <w:rPr>
                <w:rFonts w:cs="Arial"/>
              </w:rPr>
            </w:pPr>
            <w:r w:rsidRPr="003E6DA5">
              <w:rPr>
                <w:rFonts w:cs="Arial"/>
              </w:rPr>
              <w:t>Število udeležence</w:t>
            </w:r>
            <w:r>
              <w:rPr>
                <w:rFonts w:cs="Arial"/>
              </w:rPr>
              <w:t>v</w:t>
            </w:r>
          </w:p>
        </w:tc>
        <w:tc>
          <w:tcPr>
            <w:tcW w:w="402" w:type="pct"/>
            <w:gridSpan w:val="2"/>
          </w:tcPr>
          <w:p w14:paraId="4F5AFB14" w14:textId="77777777" w:rsidR="00E97E40" w:rsidRDefault="00E97E40" w:rsidP="00DB2E1C">
            <w:pPr>
              <w:spacing w:line="276" w:lineRule="auto"/>
              <w:jc w:val="both"/>
              <w:rPr>
                <w:rFonts w:cs="Arial"/>
              </w:rPr>
            </w:pPr>
            <w:r w:rsidRPr="003E6DA5">
              <w:rPr>
                <w:rFonts w:cs="Arial"/>
              </w:rPr>
              <w:t>MZ</w:t>
            </w:r>
          </w:p>
          <w:p w14:paraId="705F02B5" w14:textId="77777777" w:rsidR="00E97E40" w:rsidRDefault="00E97E40" w:rsidP="00DB2E1C">
            <w:pPr>
              <w:spacing w:line="276" w:lineRule="auto"/>
              <w:jc w:val="both"/>
              <w:rPr>
                <w:rFonts w:cs="Arial"/>
              </w:rPr>
            </w:pPr>
          </w:p>
          <w:p w14:paraId="07F7CECC" w14:textId="77777777" w:rsidR="00E97E40" w:rsidRDefault="00E97E40" w:rsidP="00DB2E1C">
            <w:pPr>
              <w:spacing w:line="276" w:lineRule="auto"/>
              <w:jc w:val="both"/>
              <w:rPr>
                <w:rFonts w:cs="Arial"/>
              </w:rPr>
            </w:pPr>
          </w:p>
          <w:p w14:paraId="48C51118" w14:textId="77777777" w:rsidR="00E97E40" w:rsidRDefault="00E97E40" w:rsidP="00DB2E1C">
            <w:pPr>
              <w:spacing w:line="276" w:lineRule="auto"/>
              <w:jc w:val="both"/>
              <w:rPr>
                <w:rFonts w:cs="Arial"/>
              </w:rPr>
            </w:pPr>
          </w:p>
          <w:p w14:paraId="4B2DAD45" w14:textId="77777777" w:rsidR="00E97E40" w:rsidRDefault="00E97E40" w:rsidP="00DB2E1C">
            <w:pPr>
              <w:spacing w:line="276" w:lineRule="auto"/>
              <w:jc w:val="both"/>
              <w:rPr>
                <w:rFonts w:cs="Arial"/>
              </w:rPr>
            </w:pPr>
          </w:p>
          <w:p w14:paraId="325D0AF5" w14:textId="77777777" w:rsidR="00E97E40" w:rsidRDefault="00E97E40" w:rsidP="00DB2E1C">
            <w:pPr>
              <w:spacing w:line="276" w:lineRule="auto"/>
              <w:jc w:val="both"/>
              <w:rPr>
                <w:rFonts w:cs="Arial"/>
              </w:rPr>
            </w:pPr>
          </w:p>
          <w:p w14:paraId="367A1925" w14:textId="77777777" w:rsidR="00E97E40" w:rsidRDefault="00E97E40" w:rsidP="00DB2E1C">
            <w:pPr>
              <w:spacing w:line="276" w:lineRule="auto"/>
              <w:jc w:val="both"/>
              <w:rPr>
                <w:rFonts w:cs="Arial"/>
              </w:rPr>
            </w:pPr>
          </w:p>
          <w:p w14:paraId="05236681" w14:textId="77777777" w:rsidR="00E97E40" w:rsidRDefault="00E97E40" w:rsidP="00DB2E1C">
            <w:pPr>
              <w:spacing w:line="276" w:lineRule="auto"/>
              <w:jc w:val="both"/>
              <w:rPr>
                <w:rFonts w:cs="Arial"/>
              </w:rPr>
            </w:pPr>
          </w:p>
          <w:p w14:paraId="3A200FF9" w14:textId="77777777" w:rsidR="00E97E40" w:rsidRDefault="00E97E40" w:rsidP="00DB2E1C">
            <w:pPr>
              <w:spacing w:line="276" w:lineRule="auto"/>
              <w:jc w:val="both"/>
              <w:rPr>
                <w:rFonts w:cs="Arial"/>
              </w:rPr>
            </w:pPr>
          </w:p>
          <w:p w14:paraId="7B118444" w14:textId="77777777" w:rsidR="00E97E40" w:rsidRDefault="00E97E40" w:rsidP="00DB2E1C">
            <w:pPr>
              <w:spacing w:line="276" w:lineRule="auto"/>
              <w:jc w:val="both"/>
              <w:rPr>
                <w:rFonts w:cs="Arial"/>
              </w:rPr>
            </w:pPr>
          </w:p>
          <w:p w14:paraId="6A0C2979" w14:textId="77777777" w:rsidR="00E97E40" w:rsidRDefault="00E97E40" w:rsidP="00DB2E1C">
            <w:pPr>
              <w:spacing w:line="276" w:lineRule="auto"/>
              <w:jc w:val="both"/>
              <w:rPr>
                <w:rFonts w:cs="Arial"/>
              </w:rPr>
            </w:pPr>
          </w:p>
          <w:p w14:paraId="6FA00210" w14:textId="77777777" w:rsidR="00E97E40" w:rsidRDefault="00E97E40" w:rsidP="00DB2E1C">
            <w:pPr>
              <w:spacing w:line="276" w:lineRule="auto"/>
              <w:jc w:val="both"/>
              <w:rPr>
                <w:rFonts w:cs="Arial"/>
              </w:rPr>
            </w:pPr>
          </w:p>
          <w:p w14:paraId="687C0A5C" w14:textId="77777777" w:rsidR="00E97E40" w:rsidRDefault="00E97E40" w:rsidP="00DB2E1C">
            <w:pPr>
              <w:spacing w:line="276" w:lineRule="auto"/>
              <w:jc w:val="both"/>
              <w:rPr>
                <w:rFonts w:cs="Arial"/>
              </w:rPr>
            </w:pPr>
          </w:p>
          <w:p w14:paraId="79A650A6" w14:textId="77777777" w:rsidR="00E97E40" w:rsidRDefault="00E97E40" w:rsidP="00DB2E1C">
            <w:pPr>
              <w:spacing w:line="276" w:lineRule="auto"/>
              <w:jc w:val="both"/>
              <w:rPr>
                <w:rFonts w:cs="Arial"/>
              </w:rPr>
            </w:pPr>
          </w:p>
          <w:p w14:paraId="7C70D95A" w14:textId="77777777" w:rsidR="00E97E40" w:rsidRDefault="00E97E40" w:rsidP="00DB2E1C">
            <w:pPr>
              <w:spacing w:line="276" w:lineRule="auto"/>
              <w:jc w:val="both"/>
              <w:rPr>
                <w:rFonts w:cs="Arial"/>
              </w:rPr>
            </w:pPr>
          </w:p>
          <w:p w14:paraId="104F4503" w14:textId="77777777" w:rsidR="00E97E40" w:rsidRDefault="00E97E40" w:rsidP="00DB2E1C">
            <w:pPr>
              <w:spacing w:line="276" w:lineRule="auto"/>
              <w:jc w:val="both"/>
              <w:rPr>
                <w:rFonts w:cs="Arial"/>
              </w:rPr>
            </w:pPr>
          </w:p>
          <w:p w14:paraId="4C174C8C" w14:textId="77777777" w:rsidR="00E97E40" w:rsidRDefault="00E97E40" w:rsidP="00DB2E1C">
            <w:pPr>
              <w:spacing w:line="276" w:lineRule="auto"/>
              <w:jc w:val="both"/>
              <w:rPr>
                <w:rFonts w:cs="Arial"/>
              </w:rPr>
            </w:pPr>
          </w:p>
          <w:p w14:paraId="34E06323" w14:textId="77777777" w:rsidR="00E97E40" w:rsidRDefault="00E97E40" w:rsidP="00DB2E1C">
            <w:pPr>
              <w:spacing w:line="276" w:lineRule="auto"/>
              <w:jc w:val="both"/>
              <w:rPr>
                <w:rFonts w:cs="Arial"/>
              </w:rPr>
            </w:pPr>
          </w:p>
          <w:p w14:paraId="1F480C1C" w14:textId="77777777" w:rsidR="00E97E40" w:rsidRDefault="00E97E40" w:rsidP="00DB2E1C">
            <w:pPr>
              <w:spacing w:line="276" w:lineRule="auto"/>
              <w:jc w:val="both"/>
              <w:rPr>
                <w:rFonts w:cs="Arial"/>
              </w:rPr>
            </w:pPr>
          </w:p>
          <w:p w14:paraId="2A055235" w14:textId="77777777" w:rsidR="00E97E40" w:rsidRDefault="00E97E40" w:rsidP="00DB2E1C">
            <w:pPr>
              <w:spacing w:line="276" w:lineRule="auto"/>
              <w:jc w:val="both"/>
              <w:rPr>
                <w:rFonts w:cs="Arial"/>
              </w:rPr>
            </w:pPr>
          </w:p>
          <w:p w14:paraId="292F9266" w14:textId="77777777" w:rsidR="00E97E40" w:rsidRDefault="00E97E40" w:rsidP="00DB2E1C">
            <w:pPr>
              <w:spacing w:line="276" w:lineRule="auto"/>
              <w:jc w:val="both"/>
              <w:rPr>
                <w:rFonts w:cs="Arial"/>
              </w:rPr>
            </w:pPr>
          </w:p>
          <w:p w14:paraId="2110100C" w14:textId="77777777" w:rsidR="00E97E40" w:rsidRDefault="00E97E40" w:rsidP="00DB2E1C">
            <w:pPr>
              <w:spacing w:line="276" w:lineRule="auto"/>
              <w:jc w:val="both"/>
              <w:rPr>
                <w:rFonts w:cs="Arial"/>
              </w:rPr>
            </w:pPr>
          </w:p>
          <w:p w14:paraId="004470A8" w14:textId="77777777" w:rsidR="00E97E40" w:rsidRDefault="00E97E40" w:rsidP="00DB2E1C">
            <w:pPr>
              <w:spacing w:line="276" w:lineRule="auto"/>
              <w:jc w:val="both"/>
              <w:rPr>
                <w:rFonts w:cs="Arial"/>
              </w:rPr>
            </w:pPr>
          </w:p>
          <w:p w14:paraId="5CA29DC5" w14:textId="77777777" w:rsidR="00E97E40" w:rsidRDefault="00E97E40" w:rsidP="00DB2E1C">
            <w:pPr>
              <w:spacing w:line="276" w:lineRule="auto"/>
              <w:jc w:val="both"/>
              <w:rPr>
                <w:rFonts w:cs="Arial"/>
              </w:rPr>
            </w:pPr>
          </w:p>
          <w:p w14:paraId="658B6602" w14:textId="77777777" w:rsidR="00E97E40" w:rsidRDefault="00E97E40" w:rsidP="00DB2E1C">
            <w:pPr>
              <w:spacing w:line="276" w:lineRule="auto"/>
              <w:jc w:val="both"/>
              <w:rPr>
                <w:rFonts w:cs="Arial"/>
              </w:rPr>
            </w:pPr>
          </w:p>
          <w:p w14:paraId="2FD541FB" w14:textId="77777777" w:rsidR="00E97E40" w:rsidRDefault="00E97E40" w:rsidP="00DB2E1C">
            <w:pPr>
              <w:spacing w:line="276" w:lineRule="auto"/>
              <w:jc w:val="both"/>
              <w:rPr>
                <w:rFonts w:cs="Arial"/>
              </w:rPr>
            </w:pPr>
          </w:p>
          <w:p w14:paraId="2350F933" w14:textId="77777777" w:rsidR="00E97E40" w:rsidRDefault="00E97E40" w:rsidP="00DB2E1C">
            <w:pPr>
              <w:spacing w:line="276" w:lineRule="auto"/>
              <w:jc w:val="both"/>
              <w:rPr>
                <w:rFonts w:cs="Arial"/>
              </w:rPr>
            </w:pPr>
          </w:p>
          <w:p w14:paraId="7474EA26" w14:textId="77777777" w:rsidR="00E97E40" w:rsidRDefault="00E97E40" w:rsidP="00DB2E1C">
            <w:pPr>
              <w:spacing w:line="276" w:lineRule="auto"/>
              <w:jc w:val="both"/>
              <w:rPr>
                <w:rFonts w:cs="Arial"/>
              </w:rPr>
            </w:pPr>
          </w:p>
          <w:p w14:paraId="44479EBA" w14:textId="77777777" w:rsidR="00E97E40" w:rsidRDefault="00E97E40" w:rsidP="00DB2E1C">
            <w:pPr>
              <w:spacing w:line="276" w:lineRule="auto"/>
              <w:jc w:val="both"/>
              <w:rPr>
                <w:rFonts w:cs="Arial"/>
              </w:rPr>
            </w:pPr>
          </w:p>
          <w:p w14:paraId="0AA12735" w14:textId="77777777" w:rsidR="00E97E40" w:rsidRDefault="00E97E40" w:rsidP="00DB2E1C">
            <w:pPr>
              <w:spacing w:line="276" w:lineRule="auto"/>
              <w:jc w:val="both"/>
              <w:rPr>
                <w:rFonts w:cs="Arial"/>
              </w:rPr>
            </w:pPr>
          </w:p>
          <w:p w14:paraId="6369C35D" w14:textId="77777777" w:rsidR="00E97E40" w:rsidRDefault="00E97E40" w:rsidP="00DB2E1C">
            <w:pPr>
              <w:spacing w:line="276" w:lineRule="auto"/>
              <w:jc w:val="both"/>
              <w:rPr>
                <w:rFonts w:cs="Arial"/>
              </w:rPr>
            </w:pPr>
          </w:p>
          <w:p w14:paraId="6B78BFF1" w14:textId="77777777" w:rsidR="00E97E40" w:rsidRDefault="00E97E40" w:rsidP="00DB2E1C">
            <w:pPr>
              <w:spacing w:line="276" w:lineRule="auto"/>
              <w:jc w:val="both"/>
              <w:rPr>
                <w:rFonts w:cs="Arial"/>
              </w:rPr>
            </w:pPr>
          </w:p>
          <w:p w14:paraId="126875BE" w14:textId="77777777" w:rsidR="00E97E40" w:rsidRDefault="00E97E40" w:rsidP="00DB2E1C">
            <w:pPr>
              <w:spacing w:line="276" w:lineRule="auto"/>
              <w:jc w:val="both"/>
              <w:rPr>
                <w:rFonts w:cs="Arial"/>
              </w:rPr>
            </w:pPr>
          </w:p>
          <w:p w14:paraId="75B76818" w14:textId="77777777" w:rsidR="00E97E40" w:rsidRDefault="00E97E40" w:rsidP="00DB2E1C">
            <w:pPr>
              <w:spacing w:line="276" w:lineRule="auto"/>
              <w:jc w:val="both"/>
              <w:rPr>
                <w:rFonts w:cs="Arial"/>
              </w:rPr>
            </w:pPr>
          </w:p>
          <w:p w14:paraId="1821584F" w14:textId="77777777" w:rsidR="00E97E40" w:rsidRDefault="00E97E40" w:rsidP="00DB2E1C">
            <w:pPr>
              <w:spacing w:line="276" w:lineRule="auto"/>
              <w:jc w:val="both"/>
              <w:rPr>
                <w:rFonts w:cs="Arial"/>
              </w:rPr>
            </w:pPr>
          </w:p>
          <w:p w14:paraId="52457E47" w14:textId="77777777" w:rsidR="00E97E40" w:rsidRDefault="00E97E40" w:rsidP="00DB2E1C">
            <w:pPr>
              <w:spacing w:line="276" w:lineRule="auto"/>
              <w:jc w:val="both"/>
              <w:rPr>
                <w:rFonts w:cs="Arial"/>
              </w:rPr>
            </w:pPr>
          </w:p>
          <w:p w14:paraId="7BAF847A" w14:textId="77777777" w:rsidR="002E5414" w:rsidRDefault="002E5414" w:rsidP="00DB2E1C">
            <w:pPr>
              <w:spacing w:line="276" w:lineRule="auto"/>
              <w:jc w:val="both"/>
              <w:rPr>
                <w:rFonts w:cs="Arial"/>
              </w:rPr>
            </w:pPr>
          </w:p>
          <w:p w14:paraId="64B04587" w14:textId="23B3FE24" w:rsidR="002E5414" w:rsidRDefault="00E97E40" w:rsidP="00DB2E1C">
            <w:pPr>
              <w:spacing w:line="276" w:lineRule="auto"/>
              <w:jc w:val="both"/>
              <w:rPr>
                <w:rFonts w:cs="Arial"/>
              </w:rPr>
            </w:pPr>
            <w:r>
              <w:rPr>
                <w:rFonts w:cs="Arial"/>
              </w:rPr>
              <w:t>MP</w:t>
            </w:r>
          </w:p>
          <w:p w14:paraId="0D6ACACB" w14:textId="77777777" w:rsidR="002E5414" w:rsidRDefault="002E5414" w:rsidP="00DB2E1C">
            <w:pPr>
              <w:spacing w:line="276" w:lineRule="auto"/>
              <w:jc w:val="both"/>
              <w:rPr>
                <w:rFonts w:cs="Arial"/>
              </w:rPr>
            </w:pPr>
          </w:p>
          <w:p w14:paraId="74C1CB7B" w14:textId="77777777" w:rsidR="002E5414" w:rsidRDefault="002E5414" w:rsidP="00DB2E1C">
            <w:pPr>
              <w:spacing w:line="276" w:lineRule="auto"/>
              <w:jc w:val="both"/>
              <w:rPr>
                <w:rFonts w:cs="Arial"/>
              </w:rPr>
            </w:pPr>
          </w:p>
          <w:p w14:paraId="541D6D66" w14:textId="77777777" w:rsidR="002E5414" w:rsidRDefault="002E5414" w:rsidP="00DB2E1C">
            <w:pPr>
              <w:spacing w:line="276" w:lineRule="auto"/>
              <w:jc w:val="both"/>
              <w:rPr>
                <w:rFonts w:cs="Arial"/>
              </w:rPr>
            </w:pPr>
          </w:p>
          <w:p w14:paraId="3CDB45C3" w14:textId="77777777" w:rsidR="002E5414" w:rsidRDefault="002E5414" w:rsidP="00DB2E1C">
            <w:pPr>
              <w:spacing w:line="276" w:lineRule="auto"/>
              <w:jc w:val="both"/>
              <w:rPr>
                <w:rFonts w:cs="Arial"/>
              </w:rPr>
            </w:pPr>
          </w:p>
          <w:p w14:paraId="5F43A437" w14:textId="77777777" w:rsidR="002E5414" w:rsidRDefault="002E5414" w:rsidP="00DB2E1C">
            <w:pPr>
              <w:spacing w:line="276" w:lineRule="auto"/>
              <w:jc w:val="both"/>
              <w:rPr>
                <w:rFonts w:cs="Arial"/>
              </w:rPr>
            </w:pPr>
          </w:p>
          <w:p w14:paraId="2D55331B" w14:textId="77777777" w:rsidR="002E5414" w:rsidRDefault="002E5414" w:rsidP="00DB2E1C">
            <w:pPr>
              <w:spacing w:line="276" w:lineRule="auto"/>
              <w:jc w:val="both"/>
              <w:rPr>
                <w:rFonts w:cs="Arial"/>
              </w:rPr>
            </w:pPr>
          </w:p>
          <w:p w14:paraId="59C878E4" w14:textId="40FFB87C" w:rsidR="00E97E40" w:rsidRDefault="00E97E40" w:rsidP="00DB2E1C">
            <w:pPr>
              <w:spacing w:line="276" w:lineRule="auto"/>
              <w:jc w:val="both"/>
              <w:rPr>
                <w:rFonts w:cs="Arial"/>
              </w:rPr>
            </w:pPr>
            <w:r>
              <w:rPr>
                <w:rFonts w:cs="Arial"/>
              </w:rPr>
              <w:t>URSIKS</w:t>
            </w:r>
          </w:p>
          <w:p w14:paraId="7AD2A3EF" w14:textId="77777777" w:rsidR="00E97E40" w:rsidRDefault="00E97E40" w:rsidP="00DB2E1C">
            <w:pPr>
              <w:spacing w:line="276" w:lineRule="auto"/>
              <w:jc w:val="both"/>
              <w:rPr>
                <w:rFonts w:cs="Arial"/>
              </w:rPr>
            </w:pPr>
          </w:p>
          <w:p w14:paraId="7DE7F13F" w14:textId="77777777" w:rsidR="00E97E40" w:rsidRDefault="00E97E40" w:rsidP="00DB2E1C">
            <w:pPr>
              <w:spacing w:line="276" w:lineRule="auto"/>
              <w:jc w:val="both"/>
              <w:rPr>
                <w:rFonts w:cs="Arial"/>
              </w:rPr>
            </w:pPr>
          </w:p>
          <w:p w14:paraId="461EED9B" w14:textId="77777777" w:rsidR="00E97E40" w:rsidRDefault="00E97E40" w:rsidP="00DB2E1C">
            <w:pPr>
              <w:spacing w:line="276" w:lineRule="auto"/>
              <w:jc w:val="both"/>
              <w:rPr>
                <w:rFonts w:cs="Arial"/>
              </w:rPr>
            </w:pPr>
          </w:p>
          <w:p w14:paraId="2B8E268E" w14:textId="77777777" w:rsidR="00E97E40" w:rsidRDefault="00E97E40" w:rsidP="00DB2E1C">
            <w:pPr>
              <w:spacing w:line="276" w:lineRule="auto"/>
              <w:jc w:val="both"/>
              <w:rPr>
                <w:rFonts w:cs="Arial"/>
              </w:rPr>
            </w:pPr>
          </w:p>
          <w:p w14:paraId="0769E7DC" w14:textId="77777777" w:rsidR="00E97E40" w:rsidRDefault="00E97E40" w:rsidP="00DB2E1C">
            <w:pPr>
              <w:spacing w:line="276" w:lineRule="auto"/>
              <w:jc w:val="both"/>
              <w:rPr>
                <w:rFonts w:cs="Arial"/>
              </w:rPr>
            </w:pPr>
          </w:p>
          <w:p w14:paraId="2A21EDDE" w14:textId="77777777" w:rsidR="00FA0267" w:rsidRDefault="00FA0267" w:rsidP="00DB2E1C">
            <w:pPr>
              <w:spacing w:line="276" w:lineRule="auto"/>
              <w:jc w:val="both"/>
              <w:rPr>
                <w:rFonts w:cs="Arial"/>
              </w:rPr>
            </w:pPr>
          </w:p>
          <w:p w14:paraId="2EAAD149" w14:textId="77777777" w:rsidR="00C41982" w:rsidRDefault="00C41982" w:rsidP="00DB2E1C">
            <w:pPr>
              <w:spacing w:line="276" w:lineRule="auto"/>
              <w:jc w:val="both"/>
              <w:rPr>
                <w:rFonts w:cs="Arial"/>
              </w:rPr>
            </w:pPr>
          </w:p>
          <w:p w14:paraId="04F0A756" w14:textId="77777777" w:rsidR="00E97E40" w:rsidRDefault="00E97E40" w:rsidP="00DB2E1C">
            <w:pPr>
              <w:spacing w:line="276" w:lineRule="auto"/>
              <w:jc w:val="both"/>
              <w:rPr>
                <w:rFonts w:cs="Arial"/>
              </w:rPr>
            </w:pPr>
            <w:r>
              <w:rPr>
                <w:rFonts w:cs="Arial"/>
              </w:rPr>
              <w:t>Policija</w:t>
            </w:r>
          </w:p>
          <w:p w14:paraId="1F503B80" w14:textId="77777777" w:rsidR="00E97E40" w:rsidRDefault="00E97E40" w:rsidP="00DB2E1C">
            <w:pPr>
              <w:spacing w:line="276" w:lineRule="auto"/>
              <w:jc w:val="both"/>
              <w:rPr>
                <w:rFonts w:cs="Arial"/>
              </w:rPr>
            </w:pPr>
          </w:p>
          <w:p w14:paraId="64076C3F" w14:textId="77777777" w:rsidR="00E97E40" w:rsidRDefault="00E97E40" w:rsidP="00DB2E1C">
            <w:pPr>
              <w:spacing w:line="276" w:lineRule="auto"/>
              <w:jc w:val="both"/>
              <w:rPr>
                <w:rFonts w:cs="Arial"/>
              </w:rPr>
            </w:pPr>
          </w:p>
          <w:p w14:paraId="0BD0A96C" w14:textId="77777777" w:rsidR="00E97E40" w:rsidRDefault="00E97E40" w:rsidP="00DB2E1C">
            <w:pPr>
              <w:spacing w:line="276" w:lineRule="auto"/>
              <w:jc w:val="both"/>
              <w:rPr>
                <w:rFonts w:cs="Arial"/>
              </w:rPr>
            </w:pPr>
          </w:p>
          <w:p w14:paraId="5F00435D" w14:textId="77777777" w:rsidR="00E97E40" w:rsidRDefault="00E97E40" w:rsidP="00DB2E1C">
            <w:pPr>
              <w:spacing w:line="276" w:lineRule="auto"/>
              <w:jc w:val="both"/>
              <w:rPr>
                <w:rFonts w:cs="Arial"/>
              </w:rPr>
            </w:pPr>
          </w:p>
          <w:p w14:paraId="4401C71C" w14:textId="77777777" w:rsidR="00C41982" w:rsidRDefault="00C41982" w:rsidP="00DB2E1C">
            <w:pPr>
              <w:spacing w:line="276" w:lineRule="auto"/>
              <w:jc w:val="both"/>
              <w:rPr>
                <w:rFonts w:cs="Arial"/>
              </w:rPr>
            </w:pPr>
          </w:p>
          <w:p w14:paraId="28252A4B" w14:textId="77777777" w:rsidR="00E97E40" w:rsidRPr="003E6DA5" w:rsidRDefault="00E97E40" w:rsidP="00DB2E1C">
            <w:pPr>
              <w:spacing w:line="276" w:lineRule="auto"/>
              <w:jc w:val="both"/>
              <w:rPr>
                <w:rFonts w:cs="Arial"/>
              </w:rPr>
            </w:pPr>
            <w:r>
              <w:rPr>
                <w:rFonts w:cs="Arial"/>
              </w:rPr>
              <w:t>MDDSZ</w:t>
            </w:r>
          </w:p>
          <w:p w14:paraId="34D43B1D" w14:textId="77777777" w:rsidR="00E97E40" w:rsidRPr="00501F4D" w:rsidRDefault="00E97E40" w:rsidP="00DB2E1C">
            <w:pPr>
              <w:spacing w:line="276" w:lineRule="auto"/>
              <w:jc w:val="both"/>
              <w:rPr>
                <w:rFonts w:cs="Arial"/>
              </w:rPr>
            </w:pPr>
          </w:p>
        </w:tc>
        <w:tc>
          <w:tcPr>
            <w:tcW w:w="453" w:type="pct"/>
          </w:tcPr>
          <w:p w14:paraId="4CECA665" w14:textId="77777777" w:rsidR="00E97E40" w:rsidRDefault="00E97E40" w:rsidP="00DB2E1C">
            <w:pPr>
              <w:spacing w:line="276" w:lineRule="auto"/>
              <w:jc w:val="both"/>
              <w:rPr>
                <w:rFonts w:cs="Arial"/>
              </w:rPr>
            </w:pPr>
            <w:r>
              <w:rPr>
                <w:rFonts w:cs="Arial"/>
              </w:rPr>
              <w:lastRenderedPageBreak/>
              <w:t>2026-2027</w:t>
            </w:r>
          </w:p>
          <w:p w14:paraId="2DB848E2" w14:textId="77777777" w:rsidR="00E97E40" w:rsidRDefault="00E97E40" w:rsidP="00DB2E1C">
            <w:pPr>
              <w:spacing w:line="276" w:lineRule="auto"/>
              <w:jc w:val="both"/>
              <w:rPr>
                <w:rFonts w:cs="Arial"/>
              </w:rPr>
            </w:pPr>
          </w:p>
          <w:p w14:paraId="11D0D7ED" w14:textId="77777777" w:rsidR="00E97E40" w:rsidRDefault="00E97E40" w:rsidP="00DB2E1C">
            <w:pPr>
              <w:spacing w:line="276" w:lineRule="auto"/>
              <w:jc w:val="both"/>
              <w:rPr>
                <w:rFonts w:cs="Arial"/>
              </w:rPr>
            </w:pPr>
          </w:p>
          <w:p w14:paraId="13F86010" w14:textId="77777777" w:rsidR="00E97E40" w:rsidRDefault="00E97E40" w:rsidP="00DB2E1C">
            <w:pPr>
              <w:spacing w:line="276" w:lineRule="auto"/>
              <w:jc w:val="both"/>
              <w:rPr>
                <w:rFonts w:cs="Arial"/>
              </w:rPr>
            </w:pPr>
          </w:p>
          <w:p w14:paraId="3A8A0BCC" w14:textId="77777777" w:rsidR="00E97E40" w:rsidRDefault="00E97E40" w:rsidP="00DB2E1C">
            <w:pPr>
              <w:spacing w:line="276" w:lineRule="auto"/>
              <w:jc w:val="both"/>
              <w:rPr>
                <w:rFonts w:cs="Arial"/>
              </w:rPr>
            </w:pPr>
          </w:p>
          <w:p w14:paraId="5CF35D9C" w14:textId="77777777" w:rsidR="00E97E40" w:rsidRDefault="00E97E40" w:rsidP="00DB2E1C">
            <w:pPr>
              <w:spacing w:line="276" w:lineRule="auto"/>
              <w:jc w:val="both"/>
              <w:rPr>
                <w:rFonts w:cs="Arial"/>
              </w:rPr>
            </w:pPr>
          </w:p>
          <w:p w14:paraId="7F5B14F7" w14:textId="77777777" w:rsidR="00E97E40" w:rsidRDefault="00E97E40" w:rsidP="00DB2E1C">
            <w:pPr>
              <w:spacing w:line="276" w:lineRule="auto"/>
              <w:jc w:val="both"/>
              <w:rPr>
                <w:rFonts w:cs="Arial"/>
              </w:rPr>
            </w:pPr>
          </w:p>
          <w:p w14:paraId="64404C20" w14:textId="77777777" w:rsidR="00E97E40" w:rsidRDefault="00E97E40" w:rsidP="00DB2E1C">
            <w:pPr>
              <w:spacing w:line="276" w:lineRule="auto"/>
              <w:jc w:val="both"/>
              <w:rPr>
                <w:rFonts w:cs="Arial"/>
              </w:rPr>
            </w:pPr>
          </w:p>
          <w:p w14:paraId="11B56655" w14:textId="77777777" w:rsidR="00E97E40" w:rsidRDefault="00E97E40" w:rsidP="00DB2E1C">
            <w:pPr>
              <w:spacing w:line="276" w:lineRule="auto"/>
              <w:jc w:val="both"/>
              <w:rPr>
                <w:rFonts w:cs="Arial"/>
              </w:rPr>
            </w:pPr>
          </w:p>
          <w:p w14:paraId="77238445" w14:textId="77777777" w:rsidR="00E97E40" w:rsidRDefault="00E97E40" w:rsidP="00DB2E1C">
            <w:pPr>
              <w:spacing w:line="276" w:lineRule="auto"/>
              <w:jc w:val="both"/>
              <w:rPr>
                <w:rFonts w:cs="Arial"/>
              </w:rPr>
            </w:pPr>
          </w:p>
          <w:p w14:paraId="28965084" w14:textId="77777777" w:rsidR="00E97E40" w:rsidRDefault="00E97E40" w:rsidP="00DB2E1C">
            <w:pPr>
              <w:spacing w:line="276" w:lineRule="auto"/>
              <w:jc w:val="both"/>
              <w:rPr>
                <w:rFonts w:cs="Arial"/>
              </w:rPr>
            </w:pPr>
          </w:p>
          <w:p w14:paraId="299B9EC3" w14:textId="77777777" w:rsidR="00E97E40" w:rsidRDefault="00E97E40" w:rsidP="00DB2E1C">
            <w:pPr>
              <w:spacing w:line="276" w:lineRule="auto"/>
              <w:jc w:val="both"/>
              <w:rPr>
                <w:rFonts w:cs="Arial"/>
              </w:rPr>
            </w:pPr>
          </w:p>
          <w:p w14:paraId="52266B44" w14:textId="77777777" w:rsidR="00E97E40" w:rsidRDefault="00E97E40" w:rsidP="00DB2E1C">
            <w:pPr>
              <w:spacing w:line="276" w:lineRule="auto"/>
              <w:jc w:val="both"/>
              <w:rPr>
                <w:rFonts w:cs="Arial"/>
              </w:rPr>
            </w:pPr>
          </w:p>
          <w:p w14:paraId="26EDF409" w14:textId="77777777" w:rsidR="00E97E40" w:rsidRDefault="00E97E40" w:rsidP="00DB2E1C">
            <w:pPr>
              <w:spacing w:line="276" w:lineRule="auto"/>
              <w:jc w:val="both"/>
              <w:rPr>
                <w:rFonts w:cs="Arial"/>
              </w:rPr>
            </w:pPr>
          </w:p>
          <w:p w14:paraId="11B7B911" w14:textId="77777777" w:rsidR="00E97E40" w:rsidRDefault="00E97E40" w:rsidP="00DB2E1C">
            <w:pPr>
              <w:spacing w:line="276" w:lineRule="auto"/>
              <w:jc w:val="both"/>
              <w:rPr>
                <w:rFonts w:cs="Arial"/>
              </w:rPr>
            </w:pPr>
          </w:p>
          <w:p w14:paraId="504372B4" w14:textId="77777777" w:rsidR="00E97E40" w:rsidRDefault="00E97E40" w:rsidP="00DB2E1C">
            <w:pPr>
              <w:spacing w:line="276" w:lineRule="auto"/>
              <w:jc w:val="both"/>
              <w:rPr>
                <w:rFonts w:cs="Arial"/>
              </w:rPr>
            </w:pPr>
          </w:p>
          <w:p w14:paraId="46943FB4" w14:textId="77777777" w:rsidR="00E97E40" w:rsidRDefault="00E97E40" w:rsidP="00DB2E1C">
            <w:pPr>
              <w:spacing w:line="276" w:lineRule="auto"/>
              <w:jc w:val="both"/>
              <w:rPr>
                <w:rFonts w:cs="Arial"/>
              </w:rPr>
            </w:pPr>
          </w:p>
          <w:p w14:paraId="405CADD7" w14:textId="77777777" w:rsidR="00E97E40" w:rsidRDefault="00E97E40" w:rsidP="00DB2E1C">
            <w:pPr>
              <w:spacing w:line="276" w:lineRule="auto"/>
              <w:jc w:val="both"/>
              <w:rPr>
                <w:rFonts w:cs="Arial"/>
              </w:rPr>
            </w:pPr>
          </w:p>
          <w:p w14:paraId="3E85D597" w14:textId="77777777" w:rsidR="00E97E40" w:rsidRDefault="00E97E40" w:rsidP="00DB2E1C">
            <w:pPr>
              <w:spacing w:line="276" w:lineRule="auto"/>
              <w:jc w:val="both"/>
              <w:rPr>
                <w:rFonts w:cs="Arial"/>
              </w:rPr>
            </w:pPr>
          </w:p>
          <w:p w14:paraId="2F5FDC72" w14:textId="77777777" w:rsidR="00E97E40" w:rsidRDefault="00E97E40" w:rsidP="00DB2E1C">
            <w:pPr>
              <w:spacing w:line="276" w:lineRule="auto"/>
              <w:jc w:val="both"/>
              <w:rPr>
                <w:rFonts w:cs="Arial"/>
              </w:rPr>
            </w:pPr>
          </w:p>
          <w:p w14:paraId="0B98CC0C" w14:textId="77777777" w:rsidR="00E97E40" w:rsidRDefault="00E97E40" w:rsidP="00DB2E1C">
            <w:pPr>
              <w:spacing w:line="276" w:lineRule="auto"/>
              <w:jc w:val="both"/>
              <w:rPr>
                <w:rFonts w:cs="Arial"/>
              </w:rPr>
            </w:pPr>
          </w:p>
          <w:p w14:paraId="7FD89889" w14:textId="77777777" w:rsidR="00E97E40" w:rsidRDefault="00E97E40" w:rsidP="00DB2E1C">
            <w:pPr>
              <w:spacing w:line="276" w:lineRule="auto"/>
              <w:jc w:val="both"/>
              <w:rPr>
                <w:rFonts w:cs="Arial"/>
              </w:rPr>
            </w:pPr>
          </w:p>
          <w:p w14:paraId="3360B81B" w14:textId="77777777" w:rsidR="00E97E40" w:rsidRDefault="00E97E40" w:rsidP="00DB2E1C">
            <w:pPr>
              <w:spacing w:line="276" w:lineRule="auto"/>
              <w:jc w:val="both"/>
              <w:rPr>
                <w:rFonts w:cs="Arial"/>
              </w:rPr>
            </w:pPr>
          </w:p>
          <w:p w14:paraId="2083B2DC" w14:textId="77777777" w:rsidR="00E97E40" w:rsidRDefault="00E97E40" w:rsidP="00DB2E1C">
            <w:pPr>
              <w:spacing w:line="276" w:lineRule="auto"/>
              <w:jc w:val="both"/>
              <w:rPr>
                <w:rFonts w:cs="Arial"/>
              </w:rPr>
            </w:pPr>
          </w:p>
          <w:p w14:paraId="77716D99" w14:textId="77777777" w:rsidR="00E97E40" w:rsidRDefault="00E97E40" w:rsidP="00DB2E1C">
            <w:pPr>
              <w:spacing w:line="276" w:lineRule="auto"/>
              <w:jc w:val="both"/>
              <w:rPr>
                <w:rFonts w:cs="Arial"/>
              </w:rPr>
            </w:pPr>
          </w:p>
          <w:p w14:paraId="558671F4" w14:textId="77777777" w:rsidR="00E97E40" w:rsidRDefault="00E97E40" w:rsidP="00DB2E1C">
            <w:pPr>
              <w:spacing w:line="276" w:lineRule="auto"/>
              <w:jc w:val="both"/>
              <w:rPr>
                <w:rFonts w:cs="Arial"/>
              </w:rPr>
            </w:pPr>
          </w:p>
          <w:p w14:paraId="21CE82B9" w14:textId="77777777" w:rsidR="00E97E40" w:rsidRDefault="00E97E40" w:rsidP="00DB2E1C">
            <w:pPr>
              <w:spacing w:line="276" w:lineRule="auto"/>
              <w:jc w:val="both"/>
              <w:rPr>
                <w:rFonts w:cs="Arial"/>
              </w:rPr>
            </w:pPr>
          </w:p>
          <w:p w14:paraId="0A79A7F6" w14:textId="77777777" w:rsidR="00E97E40" w:rsidRDefault="00E97E40" w:rsidP="00DB2E1C">
            <w:pPr>
              <w:spacing w:line="276" w:lineRule="auto"/>
              <w:jc w:val="both"/>
              <w:rPr>
                <w:rFonts w:cs="Arial"/>
              </w:rPr>
            </w:pPr>
          </w:p>
          <w:p w14:paraId="782D370B" w14:textId="77777777" w:rsidR="00E97E40" w:rsidRDefault="00E97E40" w:rsidP="00DB2E1C">
            <w:pPr>
              <w:spacing w:line="276" w:lineRule="auto"/>
              <w:jc w:val="both"/>
              <w:rPr>
                <w:rFonts w:cs="Arial"/>
              </w:rPr>
            </w:pPr>
          </w:p>
          <w:p w14:paraId="79A5A76A" w14:textId="77777777" w:rsidR="00E97E40" w:rsidRDefault="00E97E40" w:rsidP="00DB2E1C">
            <w:pPr>
              <w:spacing w:line="276" w:lineRule="auto"/>
              <w:jc w:val="both"/>
              <w:rPr>
                <w:rFonts w:cs="Arial"/>
              </w:rPr>
            </w:pPr>
          </w:p>
          <w:p w14:paraId="6314889D" w14:textId="77777777" w:rsidR="00E97E40" w:rsidRDefault="00E97E40" w:rsidP="00DB2E1C">
            <w:pPr>
              <w:spacing w:line="276" w:lineRule="auto"/>
              <w:jc w:val="both"/>
              <w:rPr>
                <w:rFonts w:cs="Arial"/>
              </w:rPr>
            </w:pPr>
          </w:p>
          <w:p w14:paraId="25C9D9A9" w14:textId="77777777" w:rsidR="00E97E40" w:rsidRDefault="00E97E40" w:rsidP="00DB2E1C">
            <w:pPr>
              <w:spacing w:line="276" w:lineRule="auto"/>
              <w:jc w:val="both"/>
              <w:rPr>
                <w:rFonts w:cs="Arial"/>
              </w:rPr>
            </w:pPr>
          </w:p>
          <w:p w14:paraId="4BAFEE14" w14:textId="77777777" w:rsidR="00E97E40" w:rsidRDefault="00E97E40" w:rsidP="00DB2E1C">
            <w:pPr>
              <w:spacing w:line="276" w:lineRule="auto"/>
              <w:jc w:val="both"/>
              <w:rPr>
                <w:rFonts w:cs="Arial"/>
              </w:rPr>
            </w:pPr>
          </w:p>
          <w:p w14:paraId="374D4C42" w14:textId="77777777" w:rsidR="00E97E40" w:rsidRDefault="00E97E40" w:rsidP="00DB2E1C">
            <w:pPr>
              <w:spacing w:line="276" w:lineRule="auto"/>
              <w:jc w:val="both"/>
              <w:rPr>
                <w:rFonts w:cs="Arial"/>
              </w:rPr>
            </w:pPr>
          </w:p>
          <w:p w14:paraId="2B735565" w14:textId="77777777" w:rsidR="00E97E40" w:rsidRDefault="00E97E40" w:rsidP="00DB2E1C">
            <w:pPr>
              <w:spacing w:line="276" w:lineRule="auto"/>
              <w:jc w:val="both"/>
              <w:rPr>
                <w:rFonts w:cs="Arial"/>
              </w:rPr>
            </w:pPr>
          </w:p>
          <w:p w14:paraId="36322D8F" w14:textId="77777777" w:rsidR="00E97E40" w:rsidRDefault="00E97E40" w:rsidP="00DB2E1C">
            <w:pPr>
              <w:spacing w:line="276" w:lineRule="auto"/>
              <w:jc w:val="both"/>
              <w:rPr>
                <w:rFonts w:cs="Arial"/>
              </w:rPr>
            </w:pPr>
          </w:p>
          <w:p w14:paraId="441AF8E9" w14:textId="77777777" w:rsidR="002E5414" w:rsidRDefault="002E5414" w:rsidP="00DB2E1C">
            <w:pPr>
              <w:spacing w:line="276" w:lineRule="auto"/>
              <w:jc w:val="both"/>
              <w:rPr>
                <w:rFonts w:cs="Arial"/>
              </w:rPr>
            </w:pPr>
          </w:p>
          <w:p w14:paraId="394E50FA" w14:textId="77777777" w:rsidR="00E97E40" w:rsidRDefault="00E97E40" w:rsidP="00DB2E1C">
            <w:pPr>
              <w:spacing w:line="276" w:lineRule="auto"/>
              <w:jc w:val="both"/>
              <w:rPr>
                <w:rFonts w:cs="Arial"/>
              </w:rPr>
            </w:pPr>
            <w:r>
              <w:rPr>
                <w:rFonts w:cs="Arial"/>
              </w:rPr>
              <w:t>2026-2027</w:t>
            </w:r>
          </w:p>
          <w:p w14:paraId="0C855E57" w14:textId="77777777" w:rsidR="00E97E40" w:rsidRDefault="00E97E40" w:rsidP="00DB2E1C">
            <w:pPr>
              <w:spacing w:line="276" w:lineRule="auto"/>
              <w:jc w:val="both"/>
              <w:rPr>
                <w:rFonts w:cs="Arial"/>
              </w:rPr>
            </w:pPr>
          </w:p>
          <w:p w14:paraId="7380E913" w14:textId="77777777" w:rsidR="00E97E40" w:rsidRDefault="00E97E40" w:rsidP="00DB2E1C">
            <w:pPr>
              <w:spacing w:line="276" w:lineRule="auto"/>
              <w:jc w:val="both"/>
              <w:rPr>
                <w:rFonts w:cs="Arial"/>
              </w:rPr>
            </w:pPr>
          </w:p>
          <w:p w14:paraId="337A63F5" w14:textId="77777777" w:rsidR="00E97E40" w:rsidRDefault="00E97E40" w:rsidP="00DB2E1C">
            <w:pPr>
              <w:spacing w:line="276" w:lineRule="auto"/>
              <w:jc w:val="both"/>
              <w:rPr>
                <w:rFonts w:cs="Arial"/>
              </w:rPr>
            </w:pPr>
          </w:p>
          <w:p w14:paraId="795970C3" w14:textId="77777777" w:rsidR="00E97E40" w:rsidRDefault="00E97E40" w:rsidP="00DB2E1C">
            <w:pPr>
              <w:spacing w:line="276" w:lineRule="auto"/>
              <w:jc w:val="both"/>
              <w:rPr>
                <w:rFonts w:cs="Arial"/>
              </w:rPr>
            </w:pPr>
          </w:p>
          <w:p w14:paraId="7747E2F8" w14:textId="77777777" w:rsidR="00E97E40" w:rsidRDefault="00E97E40" w:rsidP="00DB2E1C">
            <w:pPr>
              <w:spacing w:line="276" w:lineRule="auto"/>
              <w:jc w:val="both"/>
              <w:rPr>
                <w:rFonts w:cs="Arial"/>
              </w:rPr>
            </w:pPr>
          </w:p>
          <w:p w14:paraId="464AE42F" w14:textId="77777777" w:rsidR="00E97E40" w:rsidRDefault="00E97E40" w:rsidP="00DB2E1C">
            <w:pPr>
              <w:spacing w:line="276" w:lineRule="auto"/>
              <w:jc w:val="both"/>
              <w:rPr>
                <w:rFonts w:cs="Arial"/>
              </w:rPr>
            </w:pPr>
          </w:p>
          <w:p w14:paraId="2820AD60" w14:textId="575E3B8C" w:rsidR="00C41982" w:rsidRDefault="002E5414" w:rsidP="00DB2E1C">
            <w:pPr>
              <w:spacing w:line="276" w:lineRule="auto"/>
              <w:jc w:val="both"/>
              <w:rPr>
                <w:rFonts w:cs="Arial"/>
              </w:rPr>
            </w:pPr>
            <w:r>
              <w:rPr>
                <w:rFonts w:cs="Arial"/>
              </w:rPr>
              <w:t>2026-2027</w:t>
            </w:r>
          </w:p>
          <w:p w14:paraId="7CDE98F7" w14:textId="77777777" w:rsidR="002E5414" w:rsidRDefault="002E5414" w:rsidP="00DB2E1C">
            <w:pPr>
              <w:spacing w:line="276" w:lineRule="auto"/>
              <w:jc w:val="both"/>
              <w:rPr>
                <w:rFonts w:cs="Arial"/>
              </w:rPr>
            </w:pPr>
          </w:p>
          <w:p w14:paraId="327A699C" w14:textId="77777777" w:rsidR="002E5414" w:rsidRDefault="002E5414" w:rsidP="00DB2E1C">
            <w:pPr>
              <w:spacing w:line="276" w:lineRule="auto"/>
              <w:jc w:val="both"/>
              <w:rPr>
                <w:rFonts w:cs="Arial"/>
              </w:rPr>
            </w:pPr>
          </w:p>
          <w:p w14:paraId="2D4852A4" w14:textId="77777777" w:rsidR="002E5414" w:rsidRDefault="002E5414" w:rsidP="00DB2E1C">
            <w:pPr>
              <w:spacing w:line="276" w:lineRule="auto"/>
              <w:jc w:val="both"/>
              <w:rPr>
                <w:rFonts w:cs="Arial"/>
              </w:rPr>
            </w:pPr>
          </w:p>
          <w:p w14:paraId="250AE2FF" w14:textId="77777777" w:rsidR="002E5414" w:rsidRDefault="002E5414" w:rsidP="00DB2E1C">
            <w:pPr>
              <w:spacing w:line="276" w:lineRule="auto"/>
              <w:jc w:val="both"/>
              <w:rPr>
                <w:rFonts w:cs="Arial"/>
              </w:rPr>
            </w:pPr>
          </w:p>
          <w:p w14:paraId="489D539A" w14:textId="77777777" w:rsidR="002E5414" w:rsidRDefault="002E5414" w:rsidP="00DB2E1C">
            <w:pPr>
              <w:spacing w:line="276" w:lineRule="auto"/>
              <w:jc w:val="both"/>
              <w:rPr>
                <w:rFonts w:cs="Arial"/>
              </w:rPr>
            </w:pPr>
          </w:p>
          <w:p w14:paraId="59AD2AE9" w14:textId="77777777" w:rsidR="00FA0267" w:rsidRDefault="00FA0267" w:rsidP="00DB2E1C">
            <w:pPr>
              <w:spacing w:line="276" w:lineRule="auto"/>
              <w:jc w:val="both"/>
              <w:rPr>
                <w:rFonts w:cs="Arial"/>
              </w:rPr>
            </w:pPr>
          </w:p>
          <w:p w14:paraId="643BA8CB" w14:textId="77777777" w:rsidR="002E5414" w:rsidRDefault="002E5414" w:rsidP="00DB2E1C">
            <w:pPr>
              <w:spacing w:line="276" w:lineRule="auto"/>
              <w:jc w:val="both"/>
              <w:rPr>
                <w:rFonts w:cs="Arial"/>
              </w:rPr>
            </w:pPr>
          </w:p>
          <w:p w14:paraId="4220B40B" w14:textId="77777777" w:rsidR="00E97E40" w:rsidRDefault="00E97E40" w:rsidP="00DB2E1C">
            <w:pPr>
              <w:spacing w:line="276" w:lineRule="auto"/>
              <w:jc w:val="both"/>
              <w:rPr>
                <w:rFonts w:cs="Arial"/>
              </w:rPr>
            </w:pPr>
            <w:r>
              <w:rPr>
                <w:rFonts w:cs="Arial"/>
              </w:rPr>
              <w:t>2026-2027</w:t>
            </w:r>
          </w:p>
          <w:p w14:paraId="7BA7E315" w14:textId="77777777" w:rsidR="00E97E40" w:rsidRDefault="00E97E40" w:rsidP="00DB2E1C">
            <w:pPr>
              <w:spacing w:line="276" w:lineRule="auto"/>
              <w:jc w:val="both"/>
              <w:rPr>
                <w:rFonts w:cs="Arial"/>
              </w:rPr>
            </w:pPr>
          </w:p>
          <w:p w14:paraId="72BF9BB4" w14:textId="77777777" w:rsidR="00E97E40" w:rsidRDefault="00E97E40" w:rsidP="00DB2E1C">
            <w:pPr>
              <w:spacing w:line="276" w:lineRule="auto"/>
              <w:jc w:val="both"/>
              <w:rPr>
                <w:rFonts w:cs="Arial"/>
              </w:rPr>
            </w:pPr>
          </w:p>
          <w:p w14:paraId="3BC54AFE" w14:textId="77777777" w:rsidR="00E97E40" w:rsidRDefault="00E97E40" w:rsidP="00DB2E1C">
            <w:pPr>
              <w:spacing w:line="276" w:lineRule="auto"/>
              <w:jc w:val="both"/>
              <w:rPr>
                <w:rFonts w:cs="Arial"/>
              </w:rPr>
            </w:pPr>
          </w:p>
          <w:p w14:paraId="1ADABCD4" w14:textId="77777777" w:rsidR="00E97E40" w:rsidRDefault="00E97E40" w:rsidP="00DB2E1C">
            <w:pPr>
              <w:spacing w:line="276" w:lineRule="auto"/>
              <w:jc w:val="both"/>
              <w:rPr>
                <w:rFonts w:cs="Arial"/>
              </w:rPr>
            </w:pPr>
          </w:p>
          <w:p w14:paraId="24A1F36C" w14:textId="77777777" w:rsidR="00C41982" w:rsidRDefault="00C41982" w:rsidP="00DB2E1C">
            <w:pPr>
              <w:spacing w:line="276" w:lineRule="auto"/>
              <w:jc w:val="both"/>
              <w:rPr>
                <w:rFonts w:cs="Arial"/>
              </w:rPr>
            </w:pPr>
          </w:p>
          <w:p w14:paraId="548AE097" w14:textId="77777777" w:rsidR="00E97E40" w:rsidRPr="00501F4D" w:rsidRDefault="00E97E40" w:rsidP="00DB2E1C">
            <w:pPr>
              <w:spacing w:line="276" w:lineRule="auto"/>
              <w:jc w:val="both"/>
              <w:rPr>
                <w:rFonts w:cs="Arial"/>
              </w:rPr>
            </w:pPr>
            <w:r>
              <w:rPr>
                <w:rFonts w:cs="Arial"/>
              </w:rPr>
              <w:t>2027</w:t>
            </w:r>
          </w:p>
        </w:tc>
        <w:tc>
          <w:tcPr>
            <w:tcW w:w="529" w:type="pct"/>
          </w:tcPr>
          <w:p w14:paraId="61042C7C" w14:textId="77777777" w:rsidR="0083699A" w:rsidRPr="0083699A" w:rsidRDefault="0083699A" w:rsidP="0083699A">
            <w:pPr>
              <w:spacing w:line="276" w:lineRule="auto"/>
              <w:jc w:val="both"/>
              <w:rPr>
                <w:rFonts w:cs="Arial"/>
              </w:rPr>
            </w:pPr>
            <w:r w:rsidRPr="0083699A">
              <w:rPr>
                <w:rFonts w:cs="Arial"/>
              </w:rPr>
              <w:lastRenderedPageBreak/>
              <w:t>231073 ESO4.11.-Enakopraven in pravočasen dostop do kakovostnih storitev ESS 21-27-V-EU</w:t>
            </w:r>
          </w:p>
          <w:p w14:paraId="782B6C9B" w14:textId="77777777" w:rsidR="0083699A" w:rsidRPr="0083699A" w:rsidRDefault="0083699A" w:rsidP="0083699A">
            <w:pPr>
              <w:spacing w:line="276" w:lineRule="auto"/>
              <w:jc w:val="both"/>
              <w:rPr>
                <w:rFonts w:cs="Arial"/>
              </w:rPr>
            </w:pPr>
            <w:r w:rsidRPr="0083699A">
              <w:rPr>
                <w:rFonts w:cs="Arial"/>
              </w:rPr>
              <w:t>231074 ESO4.11.-Enakopraven in pravočasen dostop do kakovostnih storitev ESS 21-27-V-SI</w:t>
            </w:r>
          </w:p>
          <w:p w14:paraId="34F2752A" w14:textId="77777777" w:rsidR="0083699A" w:rsidRPr="0083699A" w:rsidRDefault="0083699A" w:rsidP="0083699A">
            <w:pPr>
              <w:spacing w:line="276" w:lineRule="auto"/>
              <w:jc w:val="both"/>
              <w:rPr>
                <w:rFonts w:cs="Arial"/>
              </w:rPr>
            </w:pPr>
            <w:r w:rsidRPr="0083699A">
              <w:rPr>
                <w:rFonts w:cs="Arial"/>
              </w:rPr>
              <w:t>231075 ESO4.11.-Enakopraven in pravočasen dostop do kakovostnih storitev ESS 21-27-Z-EU</w:t>
            </w:r>
          </w:p>
          <w:p w14:paraId="70FD45ED" w14:textId="548593AA" w:rsidR="00E97E40" w:rsidRDefault="0083699A" w:rsidP="0083699A">
            <w:pPr>
              <w:spacing w:line="276" w:lineRule="auto"/>
              <w:jc w:val="both"/>
              <w:rPr>
                <w:rFonts w:cs="Arial"/>
              </w:rPr>
            </w:pPr>
            <w:r w:rsidRPr="0083699A">
              <w:rPr>
                <w:rFonts w:cs="Arial"/>
              </w:rPr>
              <w:t xml:space="preserve">231076 ESO4.11.-Enakopraven in pravočasen dostop do </w:t>
            </w:r>
            <w:r w:rsidRPr="0083699A">
              <w:rPr>
                <w:rFonts w:cs="Arial"/>
              </w:rPr>
              <w:lastRenderedPageBreak/>
              <w:t>kakovostnih storitev ESS 21-27-Z-SI</w:t>
            </w:r>
          </w:p>
          <w:p w14:paraId="5061AA66" w14:textId="77777777" w:rsidR="0083699A" w:rsidRDefault="0083699A" w:rsidP="0083699A">
            <w:pPr>
              <w:spacing w:line="276" w:lineRule="auto"/>
              <w:jc w:val="both"/>
              <w:rPr>
                <w:rFonts w:cs="Arial"/>
              </w:rPr>
            </w:pPr>
          </w:p>
          <w:p w14:paraId="3F707C6D" w14:textId="29EE2542" w:rsidR="00E97E40" w:rsidRDefault="00E97E40" w:rsidP="00DB2E1C">
            <w:pPr>
              <w:spacing w:line="276" w:lineRule="auto"/>
              <w:jc w:val="both"/>
              <w:rPr>
                <w:rFonts w:cs="Arial"/>
              </w:rPr>
            </w:pPr>
            <w:r>
              <w:rPr>
                <w:rFonts w:cs="Arial"/>
              </w:rPr>
              <w:t>20.000,00</w:t>
            </w:r>
          </w:p>
          <w:p w14:paraId="596227A8" w14:textId="77777777" w:rsidR="00E97E40" w:rsidRDefault="00E97E40" w:rsidP="00DB2E1C">
            <w:pPr>
              <w:spacing w:line="276" w:lineRule="auto"/>
              <w:jc w:val="both"/>
              <w:rPr>
                <w:rFonts w:cs="Arial"/>
              </w:rPr>
            </w:pPr>
          </w:p>
          <w:p w14:paraId="36AC5FD4" w14:textId="77777777" w:rsidR="0083699A" w:rsidRDefault="0083699A" w:rsidP="00DB2E1C">
            <w:pPr>
              <w:spacing w:line="276" w:lineRule="auto"/>
              <w:jc w:val="both"/>
              <w:rPr>
                <w:rFonts w:cs="Arial"/>
              </w:rPr>
            </w:pPr>
          </w:p>
          <w:p w14:paraId="59C9B4AD" w14:textId="77777777" w:rsidR="00E97E40" w:rsidRDefault="00E97E40" w:rsidP="00DB2E1C">
            <w:pPr>
              <w:spacing w:line="276" w:lineRule="auto"/>
              <w:jc w:val="both"/>
              <w:rPr>
                <w:rFonts w:cs="Arial"/>
              </w:rPr>
            </w:pPr>
          </w:p>
          <w:p w14:paraId="2A252F42" w14:textId="77777777" w:rsidR="00E97E40" w:rsidRPr="00B47914" w:rsidRDefault="00E97E40" w:rsidP="00DB2E1C">
            <w:pPr>
              <w:spacing w:line="276" w:lineRule="auto"/>
              <w:jc w:val="both"/>
              <w:rPr>
                <w:rFonts w:cs="Arial"/>
              </w:rPr>
            </w:pPr>
            <w:r w:rsidRPr="00B47914">
              <w:rPr>
                <w:rFonts w:cs="Arial"/>
              </w:rPr>
              <w:t>PP 525010 Sredstva Centra za izobraževanje v pravosodju</w:t>
            </w:r>
          </w:p>
          <w:p w14:paraId="6F92CBB8" w14:textId="199E608C" w:rsidR="00E97E40" w:rsidRDefault="002E5414" w:rsidP="00DB2E1C">
            <w:pPr>
              <w:spacing w:line="276" w:lineRule="auto"/>
              <w:jc w:val="both"/>
              <w:rPr>
                <w:rFonts w:cs="Arial"/>
              </w:rPr>
            </w:pPr>
            <w:r>
              <w:rPr>
                <w:rFonts w:cs="Arial"/>
              </w:rPr>
              <w:t>7.5</w:t>
            </w:r>
            <w:r w:rsidR="00E97E40" w:rsidRPr="00B47914">
              <w:rPr>
                <w:rFonts w:cs="Arial"/>
              </w:rPr>
              <w:t>00,00</w:t>
            </w:r>
          </w:p>
          <w:p w14:paraId="6D9E3C64" w14:textId="77777777" w:rsidR="00E97E40" w:rsidRDefault="00E97E40" w:rsidP="00DB2E1C">
            <w:pPr>
              <w:spacing w:line="276" w:lineRule="auto"/>
              <w:jc w:val="both"/>
              <w:rPr>
                <w:rFonts w:cs="Arial"/>
              </w:rPr>
            </w:pPr>
          </w:p>
          <w:p w14:paraId="21B85DFF" w14:textId="41AD013B" w:rsidR="002E5414" w:rsidRPr="002E5414" w:rsidRDefault="002E5414" w:rsidP="002E5414">
            <w:pPr>
              <w:spacing w:line="276" w:lineRule="auto"/>
              <w:jc w:val="both"/>
              <w:rPr>
                <w:rFonts w:cs="Arial"/>
              </w:rPr>
            </w:pPr>
            <w:r w:rsidRPr="002E5414">
              <w:rPr>
                <w:rFonts w:cs="Arial"/>
              </w:rPr>
              <w:t>PP 639510</w:t>
            </w:r>
          </w:p>
          <w:p w14:paraId="38FACFF6" w14:textId="77777777" w:rsidR="002E5414" w:rsidRPr="002E5414" w:rsidRDefault="002E5414" w:rsidP="002E5414">
            <w:pPr>
              <w:spacing w:line="276" w:lineRule="auto"/>
              <w:jc w:val="both"/>
              <w:rPr>
                <w:rFonts w:cs="Arial"/>
              </w:rPr>
            </w:pPr>
            <w:r w:rsidRPr="002E5414">
              <w:rPr>
                <w:rFonts w:cs="Arial"/>
              </w:rPr>
              <w:t>Sredstva za izobraževanje delavcev</w:t>
            </w:r>
          </w:p>
          <w:p w14:paraId="0908DF6C" w14:textId="77777777" w:rsidR="002E5414" w:rsidRPr="002E5414" w:rsidRDefault="002E5414" w:rsidP="002E5414">
            <w:pPr>
              <w:spacing w:line="276" w:lineRule="auto"/>
              <w:jc w:val="both"/>
              <w:rPr>
                <w:rFonts w:cs="Arial"/>
              </w:rPr>
            </w:pPr>
          </w:p>
          <w:p w14:paraId="2F734BE7" w14:textId="346FD78D" w:rsidR="00C41982" w:rsidRDefault="002E5414" w:rsidP="002E5414">
            <w:pPr>
              <w:spacing w:line="276" w:lineRule="auto"/>
              <w:jc w:val="both"/>
              <w:rPr>
                <w:rFonts w:cs="Arial"/>
              </w:rPr>
            </w:pPr>
            <w:r w:rsidRPr="002E5414">
              <w:rPr>
                <w:rFonts w:cs="Arial"/>
              </w:rPr>
              <w:t>10.000,00</w:t>
            </w:r>
          </w:p>
          <w:p w14:paraId="619E733C" w14:textId="77777777" w:rsidR="002E5414" w:rsidRDefault="002E5414" w:rsidP="00DB2E1C">
            <w:pPr>
              <w:spacing w:line="276" w:lineRule="auto"/>
              <w:jc w:val="both"/>
              <w:rPr>
                <w:rFonts w:cs="Arial"/>
              </w:rPr>
            </w:pPr>
          </w:p>
          <w:p w14:paraId="3AEBB1F9" w14:textId="77777777" w:rsidR="006C6115" w:rsidRDefault="006C6115" w:rsidP="00DB2E1C">
            <w:pPr>
              <w:spacing w:line="276" w:lineRule="auto"/>
              <w:jc w:val="both"/>
              <w:rPr>
                <w:rFonts w:cs="Arial"/>
              </w:rPr>
            </w:pPr>
          </w:p>
          <w:p w14:paraId="6A7FAD8E" w14:textId="77777777" w:rsidR="00E97E40" w:rsidRPr="009F6246" w:rsidRDefault="00E97E40" w:rsidP="00DB2E1C">
            <w:pPr>
              <w:spacing w:line="276" w:lineRule="auto"/>
              <w:rPr>
                <w:rFonts w:cs="Arial"/>
              </w:rPr>
            </w:pPr>
            <w:r w:rsidRPr="009F6246">
              <w:rPr>
                <w:rFonts w:cs="Arial"/>
              </w:rPr>
              <w:t>PP 5572 Materialni stroški</w:t>
            </w:r>
          </w:p>
          <w:p w14:paraId="3F3209B6" w14:textId="77777777" w:rsidR="00E97E40" w:rsidRDefault="00E97E40" w:rsidP="00DB2E1C">
            <w:pPr>
              <w:spacing w:line="276" w:lineRule="auto"/>
              <w:jc w:val="both"/>
              <w:rPr>
                <w:rFonts w:cs="Arial"/>
              </w:rPr>
            </w:pPr>
            <w:r w:rsidRPr="009F6246">
              <w:rPr>
                <w:rFonts w:cs="Arial"/>
              </w:rPr>
              <w:t xml:space="preserve">3.700,00 </w:t>
            </w:r>
          </w:p>
          <w:p w14:paraId="6092A7D6" w14:textId="77777777" w:rsidR="00C41982" w:rsidRDefault="00C41982" w:rsidP="00DB2E1C">
            <w:pPr>
              <w:spacing w:line="276" w:lineRule="auto"/>
              <w:jc w:val="both"/>
              <w:rPr>
                <w:rFonts w:cs="Arial"/>
              </w:rPr>
            </w:pPr>
          </w:p>
          <w:p w14:paraId="01E611F8" w14:textId="77777777" w:rsidR="0083699A" w:rsidRDefault="0083699A" w:rsidP="00DB2E1C">
            <w:pPr>
              <w:spacing w:line="276" w:lineRule="auto"/>
              <w:jc w:val="both"/>
              <w:rPr>
                <w:rFonts w:cs="Arial"/>
              </w:rPr>
            </w:pPr>
          </w:p>
          <w:p w14:paraId="32640727" w14:textId="77777777" w:rsidR="00E97E40" w:rsidRPr="00D749AD" w:rsidRDefault="00E97E40" w:rsidP="00DB2E1C">
            <w:pPr>
              <w:spacing w:line="276" w:lineRule="auto"/>
              <w:jc w:val="both"/>
              <w:rPr>
                <w:rFonts w:cs="Arial"/>
              </w:rPr>
            </w:pPr>
            <w:r>
              <w:rPr>
                <w:rFonts w:cs="Arial"/>
              </w:rPr>
              <w:t>/</w:t>
            </w:r>
          </w:p>
          <w:p w14:paraId="4273312B" w14:textId="77777777" w:rsidR="00E97E40" w:rsidRPr="00501F4D" w:rsidRDefault="00E97E40" w:rsidP="00DB2E1C">
            <w:pPr>
              <w:spacing w:line="276" w:lineRule="auto"/>
              <w:jc w:val="both"/>
              <w:rPr>
                <w:rFonts w:cs="Arial"/>
              </w:rPr>
            </w:pPr>
          </w:p>
        </w:tc>
        <w:tc>
          <w:tcPr>
            <w:tcW w:w="529" w:type="pct"/>
          </w:tcPr>
          <w:p w14:paraId="22695C3F" w14:textId="77777777" w:rsidR="0083699A" w:rsidRPr="0083699A" w:rsidRDefault="0083699A" w:rsidP="0083699A">
            <w:pPr>
              <w:spacing w:line="276" w:lineRule="auto"/>
              <w:jc w:val="both"/>
              <w:rPr>
                <w:rFonts w:cs="Arial"/>
              </w:rPr>
            </w:pPr>
            <w:r w:rsidRPr="0083699A">
              <w:rPr>
                <w:rFonts w:cs="Arial"/>
              </w:rPr>
              <w:lastRenderedPageBreak/>
              <w:t>231073 ESO4.11.-Enakopraven in pravočasen dostop do kakovostnih storitev ESS 21-27-V-EU</w:t>
            </w:r>
          </w:p>
          <w:p w14:paraId="3F04A87D" w14:textId="77777777" w:rsidR="0083699A" w:rsidRPr="0083699A" w:rsidRDefault="0083699A" w:rsidP="0083699A">
            <w:pPr>
              <w:spacing w:line="276" w:lineRule="auto"/>
              <w:jc w:val="both"/>
              <w:rPr>
                <w:rFonts w:cs="Arial"/>
              </w:rPr>
            </w:pPr>
            <w:r w:rsidRPr="0083699A">
              <w:rPr>
                <w:rFonts w:cs="Arial"/>
              </w:rPr>
              <w:t>231074 ESO4.11.-Enakopraven in pravočasen dostop do kakovostnih storitev ESS 21-27-V-SI</w:t>
            </w:r>
          </w:p>
          <w:p w14:paraId="30C0A7D1" w14:textId="77777777" w:rsidR="0083699A" w:rsidRPr="0083699A" w:rsidRDefault="0083699A" w:rsidP="0083699A">
            <w:pPr>
              <w:spacing w:line="276" w:lineRule="auto"/>
              <w:jc w:val="both"/>
              <w:rPr>
                <w:rFonts w:cs="Arial"/>
              </w:rPr>
            </w:pPr>
            <w:r w:rsidRPr="0083699A">
              <w:rPr>
                <w:rFonts w:cs="Arial"/>
              </w:rPr>
              <w:t>231075 ESO4.11.-Enakopraven in pravočasen dostop do kakovostnih storitev ESS 21-27-Z-EU</w:t>
            </w:r>
          </w:p>
          <w:p w14:paraId="34B5B1CA" w14:textId="69F2BFAF" w:rsidR="00E97E40" w:rsidRDefault="0083699A" w:rsidP="0083699A">
            <w:pPr>
              <w:spacing w:line="276" w:lineRule="auto"/>
              <w:jc w:val="both"/>
              <w:rPr>
                <w:rFonts w:cs="Arial"/>
              </w:rPr>
            </w:pPr>
            <w:r w:rsidRPr="0083699A">
              <w:rPr>
                <w:rFonts w:cs="Arial"/>
              </w:rPr>
              <w:t xml:space="preserve">231076 ESO4.11.-Enakopraven in pravočasen dostop do </w:t>
            </w:r>
            <w:r w:rsidRPr="0083699A">
              <w:rPr>
                <w:rFonts w:cs="Arial"/>
              </w:rPr>
              <w:lastRenderedPageBreak/>
              <w:t>kakovostnih storitev ESS 21-27-Z-SI</w:t>
            </w:r>
          </w:p>
          <w:p w14:paraId="31927A71" w14:textId="77777777" w:rsidR="0083699A" w:rsidRDefault="0083699A" w:rsidP="0083699A">
            <w:pPr>
              <w:spacing w:line="276" w:lineRule="auto"/>
              <w:jc w:val="both"/>
              <w:rPr>
                <w:rFonts w:cs="Arial"/>
              </w:rPr>
            </w:pPr>
          </w:p>
          <w:p w14:paraId="39725AC4" w14:textId="285355EC" w:rsidR="00E97E40" w:rsidRDefault="00E97E40" w:rsidP="00DB2E1C">
            <w:pPr>
              <w:spacing w:line="276" w:lineRule="auto"/>
              <w:jc w:val="both"/>
              <w:rPr>
                <w:rFonts w:cs="Arial"/>
              </w:rPr>
            </w:pPr>
            <w:r w:rsidRPr="007F6A48">
              <w:rPr>
                <w:rFonts w:cs="Arial"/>
              </w:rPr>
              <w:t>20.000,00</w:t>
            </w:r>
          </w:p>
          <w:p w14:paraId="7310D682" w14:textId="77777777" w:rsidR="00E97E40" w:rsidRDefault="00E97E40" w:rsidP="00DB2E1C">
            <w:pPr>
              <w:spacing w:line="276" w:lineRule="auto"/>
              <w:jc w:val="both"/>
              <w:rPr>
                <w:rFonts w:cs="Arial"/>
              </w:rPr>
            </w:pPr>
          </w:p>
          <w:p w14:paraId="68023A1A" w14:textId="77777777" w:rsidR="00E97E40" w:rsidRDefault="00E97E40" w:rsidP="00DB2E1C">
            <w:pPr>
              <w:spacing w:line="276" w:lineRule="auto"/>
              <w:jc w:val="both"/>
              <w:rPr>
                <w:rFonts w:cs="Arial"/>
              </w:rPr>
            </w:pPr>
          </w:p>
          <w:p w14:paraId="74FB630F" w14:textId="77777777" w:rsidR="0083699A" w:rsidRDefault="0083699A" w:rsidP="00DB2E1C">
            <w:pPr>
              <w:spacing w:line="276" w:lineRule="auto"/>
              <w:jc w:val="both"/>
              <w:rPr>
                <w:rFonts w:cs="Arial"/>
              </w:rPr>
            </w:pPr>
          </w:p>
          <w:p w14:paraId="03859343" w14:textId="77777777" w:rsidR="00E97E40" w:rsidRPr="00B47914" w:rsidRDefault="00E97E40" w:rsidP="00DB2E1C">
            <w:pPr>
              <w:spacing w:line="276" w:lineRule="auto"/>
              <w:jc w:val="both"/>
              <w:rPr>
                <w:rFonts w:cs="Arial"/>
              </w:rPr>
            </w:pPr>
            <w:r w:rsidRPr="00B47914">
              <w:rPr>
                <w:rFonts w:cs="Arial"/>
              </w:rPr>
              <w:t>PP 525010 Sredstva Centra za izobraževanje v pravosodju</w:t>
            </w:r>
          </w:p>
          <w:p w14:paraId="366F1C93" w14:textId="1C6CD20A" w:rsidR="00E97E40" w:rsidRDefault="002E5414" w:rsidP="00DB2E1C">
            <w:pPr>
              <w:rPr>
                <w:rFonts w:cs="Arial"/>
              </w:rPr>
            </w:pPr>
            <w:r>
              <w:rPr>
                <w:rFonts w:cs="Arial"/>
              </w:rPr>
              <w:t>7.5</w:t>
            </w:r>
            <w:r w:rsidR="00E97E40" w:rsidRPr="00B47914">
              <w:rPr>
                <w:rFonts w:cs="Arial"/>
              </w:rPr>
              <w:t>00,00</w:t>
            </w:r>
          </w:p>
          <w:p w14:paraId="5FA805D2" w14:textId="77777777" w:rsidR="00E97E40" w:rsidRDefault="00E97E40" w:rsidP="00DB2E1C">
            <w:pPr>
              <w:rPr>
                <w:rFonts w:cs="Arial"/>
              </w:rPr>
            </w:pPr>
          </w:p>
          <w:p w14:paraId="36A079D4" w14:textId="77777777" w:rsidR="002E5414" w:rsidRPr="002E5414" w:rsidRDefault="002E5414" w:rsidP="002E5414">
            <w:pPr>
              <w:spacing w:line="276" w:lineRule="auto"/>
              <w:jc w:val="both"/>
              <w:rPr>
                <w:rFonts w:cs="Arial"/>
              </w:rPr>
            </w:pPr>
            <w:r w:rsidRPr="002E5414">
              <w:rPr>
                <w:rFonts w:cs="Arial"/>
              </w:rPr>
              <w:t>PP 639510</w:t>
            </w:r>
          </w:p>
          <w:p w14:paraId="456E84DE" w14:textId="77777777" w:rsidR="002E5414" w:rsidRPr="002E5414" w:rsidRDefault="002E5414" w:rsidP="002E5414">
            <w:pPr>
              <w:spacing w:line="276" w:lineRule="auto"/>
              <w:jc w:val="both"/>
              <w:rPr>
                <w:rFonts w:cs="Arial"/>
              </w:rPr>
            </w:pPr>
            <w:r w:rsidRPr="002E5414">
              <w:rPr>
                <w:rFonts w:cs="Arial"/>
              </w:rPr>
              <w:t>Sredstva za izobraževanje delavcev</w:t>
            </w:r>
          </w:p>
          <w:p w14:paraId="3BEC2419" w14:textId="77777777" w:rsidR="002E5414" w:rsidRPr="002E5414" w:rsidRDefault="002E5414" w:rsidP="002E5414">
            <w:pPr>
              <w:spacing w:line="276" w:lineRule="auto"/>
              <w:jc w:val="both"/>
              <w:rPr>
                <w:rFonts w:cs="Arial"/>
              </w:rPr>
            </w:pPr>
          </w:p>
          <w:p w14:paraId="6D3198B0" w14:textId="77777777" w:rsidR="002E5414" w:rsidRDefault="002E5414" w:rsidP="002E5414">
            <w:pPr>
              <w:spacing w:line="276" w:lineRule="auto"/>
              <w:jc w:val="both"/>
              <w:rPr>
                <w:rFonts w:cs="Arial"/>
              </w:rPr>
            </w:pPr>
            <w:r w:rsidRPr="002E5414">
              <w:rPr>
                <w:rFonts w:cs="Arial"/>
              </w:rPr>
              <w:t>10.000,00</w:t>
            </w:r>
          </w:p>
          <w:p w14:paraId="571D3A04" w14:textId="77777777" w:rsidR="00C41982" w:rsidRDefault="00C41982" w:rsidP="00DB2E1C">
            <w:pPr>
              <w:rPr>
                <w:rFonts w:cs="Arial"/>
              </w:rPr>
            </w:pPr>
          </w:p>
          <w:p w14:paraId="4259AF81" w14:textId="77777777" w:rsidR="006C6115" w:rsidRDefault="006C6115" w:rsidP="00DB2E1C">
            <w:pPr>
              <w:rPr>
                <w:rFonts w:cs="Arial"/>
              </w:rPr>
            </w:pPr>
          </w:p>
          <w:p w14:paraId="4BF44200" w14:textId="77777777" w:rsidR="00E97E40" w:rsidRPr="009F6246" w:rsidRDefault="00E97E40" w:rsidP="00DB2E1C">
            <w:pPr>
              <w:spacing w:line="276" w:lineRule="auto"/>
              <w:rPr>
                <w:rFonts w:cs="Arial"/>
              </w:rPr>
            </w:pPr>
            <w:r w:rsidRPr="009F6246">
              <w:rPr>
                <w:rFonts w:cs="Arial"/>
              </w:rPr>
              <w:t>PP 5572 Materialni stroški</w:t>
            </w:r>
          </w:p>
          <w:p w14:paraId="7494C560" w14:textId="77777777" w:rsidR="00E97E40" w:rsidRDefault="00E97E40" w:rsidP="00DB2E1C">
            <w:pPr>
              <w:rPr>
                <w:rFonts w:cs="Arial"/>
              </w:rPr>
            </w:pPr>
            <w:r w:rsidRPr="009F6246">
              <w:rPr>
                <w:rFonts w:cs="Arial"/>
              </w:rPr>
              <w:t>3.700,00</w:t>
            </w:r>
          </w:p>
          <w:p w14:paraId="5A24FD00" w14:textId="77777777" w:rsidR="00C41982" w:rsidRDefault="00C41982" w:rsidP="00DB2E1C">
            <w:pPr>
              <w:rPr>
                <w:rFonts w:cs="Arial"/>
              </w:rPr>
            </w:pPr>
          </w:p>
          <w:p w14:paraId="34485115" w14:textId="77777777" w:rsidR="00C41982" w:rsidRDefault="00C41982" w:rsidP="00DB2E1C">
            <w:pPr>
              <w:rPr>
                <w:rFonts w:cs="Arial"/>
              </w:rPr>
            </w:pPr>
          </w:p>
          <w:p w14:paraId="67E86F9C" w14:textId="77777777" w:rsidR="0083699A" w:rsidRDefault="0083699A" w:rsidP="00DB2E1C">
            <w:pPr>
              <w:rPr>
                <w:rFonts w:cs="Arial"/>
              </w:rPr>
            </w:pPr>
          </w:p>
          <w:p w14:paraId="1444BF8A" w14:textId="5A04C479" w:rsidR="00E97E40" w:rsidRPr="00D749AD" w:rsidRDefault="003A5C51" w:rsidP="00DB2E1C">
            <w:pPr>
              <w:spacing w:line="276" w:lineRule="auto"/>
              <w:jc w:val="both"/>
              <w:rPr>
                <w:rFonts w:cs="Arial"/>
              </w:rPr>
            </w:pPr>
            <w:r>
              <w:rPr>
                <w:rFonts w:cs="Arial"/>
              </w:rPr>
              <w:t>0</w:t>
            </w:r>
          </w:p>
          <w:p w14:paraId="2C74CDE7" w14:textId="77777777" w:rsidR="00E97E40" w:rsidRPr="00501F4D" w:rsidRDefault="00E97E40" w:rsidP="00DB2E1C">
            <w:pPr>
              <w:rPr>
                <w:rFonts w:cs="Arial"/>
              </w:rPr>
            </w:pPr>
          </w:p>
        </w:tc>
      </w:tr>
      <w:tr w:rsidR="00E97E40" w:rsidRPr="00501F4D" w14:paraId="425E566F" w14:textId="77777777" w:rsidTr="00C41982">
        <w:trPr>
          <w:trHeight w:val="242"/>
        </w:trPr>
        <w:tc>
          <w:tcPr>
            <w:tcW w:w="129" w:type="pct"/>
          </w:tcPr>
          <w:p w14:paraId="192961CE" w14:textId="77777777" w:rsidR="00E97E40" w:rsidRPr="00501F4D" w:rsidRDefault="00E97E40" w:rsidP="00E97E40">
            <w:pPr>
              <w:pStyle w:val="Odstavekseznama"/>
              <w:numPr>
                <w:ilvl w:val="0"/>
                <w:numId w:val="13"/>
              </w:numPr>
              <w:spacing w:line="276" w:lineRule="auto"/>
              <w:rPr>
                <w:rFonts w:cs="Arial"/>
              </w:rPr>
            </w:pPr>
          </w:p>
        </w:tc>
        <w:tc>
          <w:tcPr>
            <w:tcW w:w="1965" w:type="pct"/>
          </w:tcPr>
          <w:p w14:paraId="6399CBCA" w14:textId="77777777" w:rsidR="00E97E40" w:rsidRPr="003E6DA5" w:rsidRDefault="00E97E40" w:rsidP="00DB2E1C">
            <w:pPr>
              <w:spacing w:line="276" w:lineRule="auto"/>
              <w:jc w:val="both"/>
              <w:rPr>
                <w:rFonts w:cs="Arial"/>
              </w:rPr>
            </w:pPr>
            <w:r w:rsidRPr="003E6DA5">
              <w:rPr>
                <w:rFonts w:cs="Arial"/>
              </w:rPr>
              <w:t xml:space="preserve">Vsem </w:t>
            </w:r>
            <w:r>
              <w:rPr>
                <w:rFonts w:cs="Arial"/>
              </w:rPr>
              <w:t xml:space="preserve">strokovnim delavcem in delavkam </w:t>
            </w:r>
            <w:r w:rsidRPr="003E6DA5">
              <w:rPr>
                <w:rFonts w:cs="Arial"/>
              </w:rPr>
              <w:t>ter str</w:t>
            </w:r>
            <w:r>
              <w:rPr>
                <w:rFonts w:cs="Arial"/>
              </w:rPr>
              <w:t xml:space="preserve">okovnjakom in strokovnjakinjam, </w:t>
            </w:r>
            <w:r w:rsidRPr="003E6DA5">
              <w:rPr>
                <w:rFonts w:cs="Arial"/>
              </w:rPr>
              <w:t>ki</w:t>
            </w:r>
            <w:r>
              <w:rPr>
                <w:rFonts w:cs="Arial"/>
              </w:rPr>
              <w:t xml:space="preserve"> se pri svojem delu srečujejo s </w:t>
            </w:r>
            <w:r w:rsidRPr="003E6DA5">
              <w:rPr>
                <w:rFonts w:cs="Arial"/>
              </w:rPr>
              <w:lastRenderedPageBreak/>
              <w:t>problemati</w:t>
            </w:r>
            <w:r>
              <w:rPr>
                <w:rFonts w:cs="Arial"/>
              </w:rPr>
              <w:t xml:space="preserve">ko nasilja v družini in nasilja </w:t>
            </w:r>
            <w:r w:rsidRPr="003E6DA5">
              <w:rPr>
                <w:rFonts w:cs="Arial"/>
              </w:rPr>
              <w:t>nad ženskami ter žr</w:t>
            </w:r>
            <w:r>
              <w:rPr>
                <w:rFonts w:cs="Arial"/>
              </w:rPr>
              <w:t xml:space="preserve">tvami tovrstnega </w:t>
            </w:r>
            <w:r w:rsidRPr="003E6DA5">
              <w:rPr>
                <w:rFonts w:cs="Arial"/>
              </w:rPr>
              <w:t>nasilja omogočiti ustrezno supervizijo</w:t>
            </w:r>
          </w:p>
          <w:p w14:paraId="1E2BE7D1" w14:textId="77777777" w:rsidR="00E97E40" w:rsidRPr="00501F4D" w:rsidRDefault="00E97E40" w:rsidP="00DB2E1C">
            <w:pPr>
              <w:spacing w:line="276" w:lineRule="auto"/>
              <w:jc w:val="both"/>
              <w:rPr>
                <w:rFonts w:cs="Arial"/>
              </w:rPr>
            </w:pPr>
            <w:r w:rsidRPr="003E6DA5">
              <w:rPr>
                <w:rFonts w:cs="Arial"/>
              </w:rPr>
              <w:t>oziroma</w:t>
            </w:r>
            <w:r>
              <w:rPr>
                <w:rFonts w:cs="Arial"/>
              </w:rPr>
              <w:t xml:space="preserve"> intervizijo oziroma zagotoviti </w:t>
            </w:r>
            <w:r w:rsidRPr="003E6DA5">
              <w:rPr>
                <w:rFonts w:cs="Arial"/>
              </w:rPr>
              <w:t>stroko</w:t>
            </w:r>
            <w:r>
              <w:rPr>
                <w:rFonts w:cs="Arial"/>
              </w:rPr>
              <w:t xml:space="preserve">vno psihološko pomoč (v primeru </w:t>
            </w:r>
            <w:r w:rsidRPr="003E6DA5">
              <w:rPr>
                <w:rFonts w:cs="Arial"/>
              </w:rPr>
              <w:t>sodnikov, sodnega osebja in tožilcev)</w:t>
            </w:r>
            <w:r>
              <w:rPr>
                <w:rFonts w:cs="Arial"/>
              </w:rPr>
              <w:t>.</w:t>
            </w:r>
          </w:p>
        </w:tc>
        <w:tc>
          <w:tcPr>
            <w:tcW w:w="992" w:type="pct"/>
          </w:tcPr>
          <w:p w14:paraId="1568F1D4" w14:textId="77777777" w:rsidR="00E97E40" w:rsidRPr="003E6DA5" w:rsidRDefault="00E97E40" w:rsidP="00DB2E1C">
            <w:pPr>
              <w:spacing w:line="276" w:lineRule="auto"/>
              <w:jc w:val="both"/>
              <w:rPr>
                <w:rFonts w:cs="Arial"/>
              </w:rPr>
            </w:pPr>
            <w:r w:rsidRPr="003E6DA5">
              <w:rPr>
                <w:rFonts w:cs="Arial"/>
              </w:rPr>
              <w:lastRenderedPageBreak/>
              <w:t>Število strokovnih</w:t>
            </w:r>
          </w:p>
          <w:p w14:paraId="76120EA1" w14:textId="77777777" w:rsidR="00E97E40" w:rsidRPr="003E6DA5" w:rsidRDefault="00E97E40" w:rsidP="00DB2E1C">
            <w:pPr>
              <w:spacing w:line="276" w:lineRule="auto"/>
              <w:jc w:val="both"/>
              <w:rPr>
                <w:rFonts w:cs="Arial"/>
              </w:rPr>
            </w:pPr>
            <w:r w:rsidRPr="003E6DA5">
              <w:rPr>
                <w:rFonts w:cs="Arial"/>
              </w:rPr>
              <w:t>delavcev in delavk, ki</w:t>
            </w:r>
          </w:p>
          <w:p w14:paraId="2DC834AB" w14:textId="77777777" w:rsidR="00E97E40" w:rsidRPr="003E6DA5" w:rsidRDefault="00E97E40" w:rsidP="00DB2E1C">
            <w:pPr>
              <w:spacing w:line="276" w:lineRule="auto"/>
              <w:jc w:val="both"/>
              <w:rPr>
                <w:rFonts w:cs="Arial"/>
              </w:rPr>
            </w:pPr>
            <w:r w:rsidRPr="003E6DA5">
              <w:rPr>
                <w:rFonts w:cs="Arial"/>
              </w:rPr>
              <w:t>delajo na področju</w:t>
            </w:r>
          </w:p>
          <w:p w14:paraId="74995976" w14:textId="77777777" w:rsidR="00E97E40" w:rsidRPr="003E6DA5" w:rsidRDefault="00E97E40" w:rsidP="00DB2E1C">
            <w:pPr>
              <w:spacing w:line="276" w:lineRule="auto"/>
              <w:jc w:val="both"/>
              <w:rPr>
                <w:rFonts w:cs="Arial"/>
              </w:rPr>
            </w:pPr>
            <w:r w:rsidRPr="003E6DA5">
              <w:rPr>
                <w:rFonts w:cs="Arial"/>
              </w:rPr>
              <w:lastRenderedPageBreak/>
              <w:t>nasilja, ter število</w:t>
            </w:r>
          </w:p>
          <w:p w14:paraId="3A09FFCD" w14:textId="77777777" w:rsidR="00E97E40" w:rsidRPr="003E6DA5" w:rsidRDefault="00E97E40" w:rsidP="00DB2E1C">
            <w:pPr>
              <w:spacing w:line="276" w:lineRule="auto"/>
              <w:jc w:val="both"/>
              <w:rPr>
                <w:rFonts w:cs="Arial"/>
              </w:rPr>
            </w:pPr>
            <w:r w:rsidRPr="003E6DA5">
              <w:rPr>
                <w:rFonts w:cs="Arial"/>
              </w:rPr>
              <w:t>izvedenih supervizij,</w:t>
            </w:r>
          </w:p>
          <w:p w14:paraId="2CA71FBC" w14:textId="77777777" w:rsidR="00E97E40" w:rsidRPr="003E6DA5" w:rsidRDefault="00E97E40" w:rsidP="00DB2E1C">
            <w:pPr>
              <w:spacing w:line="276" w:lineRule="auto"/>
              <w:jc w:val="both"/>
              <w:rPr>
                <w:rFonts w:cs="Arial"/>
              </w:rPr>
            </w:pPr>
            <w:r w:rsidRPr="003E6DA5">
              <w:rPr>
                <w:rFonts w:cs="Arial"/>
              </w:rPr>
              <w:t>intervizij oziroma</w:t>
            </w:r>
          </w:p>
          <w:p w14:paraId="227934FB" w14:textId="77777777" w:rsidR="00E97E40" w:rsidRPr="003E6DA5" w:rsidRDefault="00E97E40" w:rsidP="00DB2E1C">
            <w:pPr>
              <w:spacing w:line="276" w:lineRule="auto"/>
              <w:jc w:val="both"/>
              <w:rPr>
                <w:rFonts w:cs="Arial"/>
              </w:rPr>
            </w:pPr>
            <w:r w:rsidRPr="003E6DA5">
              <w:rPr>
                <w:rFonts w:cs="Arial"/>
              </w:rPr>
              <w:t>neobveznih konzultacij</w:t>
            </w:r>
          </w:p>
          <w:p w14:paraId="1EF2582D" w14:textId="77777777" w:rsidR="00E97E40" w:rsidRPr="00501F4D" w:rsidRDefault="00E97E40" w:rsidP="00DB2E1C">
            <w:pPr>
              <w:spacing w:line="276" w:lineRule="auto"/>
              <w:jc w:val="both"/>
              <w:rPr>
                <w:rFonts w:cs="Arial"/>
              </w:rPr>
            </w:pPr>
            <w:r w:rsidRPr="003E6DA5">
              <w:rPr>
                <w:rFonts w:cs="Arial"/>
              </w:rPr>
              <w:t>(po letih</w:t>
            </w:r>
            <w:r>
              <w:rPr>
                <w:rFonts w:cs="Arial"/>
              </w:rPr>
              <w:t>)</w:t>
            </w:r>
          </w:p>
        </w:tc>
        <w:tc>
          <w:tcPr>
            <w:tcW w:w="402" w:type="pct"/>
            <w:gridSpan w:val="2"/>
          </w:tcPr>
          <w:p w14:paraId="522D8BC4" w14:textId="77777777" w:rsidR="00E97E40" w:rsidRDefault="00E97E40" w:rsidP="00DB2E1C">
            <w:pPr>
              <w:spacing w:line="276" w:lineRule="auto"/>
              <w:jc w:val="both"/>
              <w:rPr>
                <w:rFonts w:cs="Arial"/>
              </w:rPr>
            </w:pPr>
            <w:r w:rsidRPr="003E6DA5">
              <w:rPr>
                <w:rFonts w:cs="Arial"/>
              </w:rPr>
              <w:lastRenderedPageBreak/>
              <w:t>MZ</w:t>
            </w:r>
          </w:p>
          <w:p w14:paraId="3857BABE" w14:textId="77777777" w:rsidR="00E97E40" w:rsidRDefault="00E97E40" w:rsidP="00DB2E1C">
            <w:pPr>
              <w:spacing w:line="276" w:lineRule="auto"/>
              <w:jc w:val="both"/>
              <w:rPr>
                <w:rFonts w:cs="Arial"/>
              </w:rPr>
            </w:pPr>
          </w:p>
          <w:p w14:paraId="18A3CB04" w14:textId="77777777" w:rsidR="00E97E40" w:rsidRDefault="00E97E40" w:rsidP="00DB2E1C">
            <w:pPr>
              <w:spacing w:line="276" w:lineRule="auto"/>
              <w:jc w:val="both"/>
              <w:rPr>
                <w:rFonts w:cs="Arial"/>
              </w:rPr>
            </w:pPr>
          </w:p>
          <w:p w14:paraId="5EB01093" w14:textId="77777777" w:rsidR="00E97E40" w:rsidRDefault="00E97E40" w:rsidP="00DB2E1C">
            <w:pPr>
              <w:spacing w:line="276" w:lineRule="auto"/>
              <w:jc w:val="both"/>
              <w:rPr>
                <w:rFonts w:cs="Arial"/>
              </w:rPr>
            </w:pPr>
          </w:p>
          <w:p w14:paraId="2378B31E" w14:textId="77777777" w:rsidR="00E97E40" w:rsidRDefault="00E97E40" w:rsidP="00DB2E1C">
            <w:pPr>
              <w:spacing w:line="276" w:lineRule="auto"/>
              <w:jc w:val="both"/>
              <w:rPr>
                <w:rFonts w:cs="Arial"/>
              </w:rPr>
            </w:pPr>
          </w:p>
          <w:p w14:paraId="687C45F6" w14:textId="77777777" w:rsidR="00E97E40" w:rsidRDefault="00E97E40" w:rsidP="00DB2E1C">
            <w:pPr>
              <w:spacing w:line="276" w:lineRule="auto"/>
              <w:jc w:val="both"/>
              <w:rPr>
                <w:rFonts w:cs="Arial"/>
              </w:rPr>
            </w:pPr>
          </w:p>
          <w:p w14:paraId="0294D3D3" w14:textId="77777777" w:rsidR="00E97E40" w:rsidRDefault="00E97E40" w:rsidP="00DB2E1C">
            <w:pPr>
              <w:spacing w:line="276" w:lineRule="auto"/>
              <w:jc w:val="both"/>
              <w:rPr>
                <w:rFonts w:cs="Arial"/>
              </w:rPr>
            </w:pPr>
          </w:p>
          <w:p w14:paraId="228EF6E2" w14:textId="77777777" w:rsidR="00E97E40" w:rsidRDefault="00E97E40" w:rsidP="00DB2E1C">
            <w:pPr>
              <w:spacing w:line="276" w:lineRule="auto"/>
              <w:jc w:val="both"/>
              <w:rPr>
                <w:rFonts w:cs="Arial"/>
              </w:rPr>
            </w:pPr>
          </w:p>
          <w:p w14:paraId="61A1FC8A" w14:textId="77777777" w:rsidR="00E97E40" w:rsidRDefault="00E97E40" w:rsidP="00DB2E1C">
            <w:pPr>
              <w:spacing w:line="276" w:lineRule="auto"/>
              <w:jc w:val="both"/>
              <w:rPr>
                <w:rFonts w:cs="Arial"/>
              </w:rPr>
            </w:pPr>
          </w:p>
          <w:p w14:paraId="1E623312" w14:textId="77777777" w:rsidR="00E97E40" w:rsidRDefault="00E97E40" w:rsidP="00DB2E1C">
            <w:pPr>
              <w:spacing w:line="276" w:lineRule="auto"/>
              <w:jc w:val="both"/>
              <w:rPr>
                <w:rFonts w:cs="Arial"/>
              </w:rPr>
            </w:pPr>
          </w:p>
          <w:p w14:paraId="384DF376" w14:textId="77777777" w:rsidR="00E97E40" w:rsidRDefault="00E97E40" w:rsidP="00DB2E1C">
            <w:pPr>
              <w:spacing w:line="276" w:lineRule="auto"/>
              <w:jc w:val="both"/>
              <w:rPr>
                <w:rFonts w:cs="Arial"/>
              </w:rPr>
            </w:pPr>
          </w:p>
          <w:p w14:paraId="2181B901" w14:textId="77777777" w:rsidR="00E97E40" w:rsidRDefault="00E97E40" w:rsidP="00DB2E1C">
            <w:pPr>
              <w:spacing w:line="276" w:lineRule="auto"/>
              <w:jc w:val="both"/>
              <w:rPr>
                <w:rFonts w:cs="Arial"/>
              </w:rPr>
            </w:pPr>
          </w:p>
          <w:p w14:paraId="08A32B9D" w14:textId="77777777" w:rsidR="00E97E40" w:rsidRDefault="00E97E40" w:rsidP="00DB2E1C">
            <w:pPr>
              <w:spacing w:line="276" w:lineRule="auto"/>
              <w:jc w:val="both"/>
              <w:rPr>
                <w:rFonts w:cs="Arial"/>
              </w:rPr>
            </w:pPr>
          </w:p>
          <w:p w14:paraId="76CCEE1D" w14:textId="77777777" w:rsidR="00E97E40" w:rsidRDefault="00E97E40" w:rsidP="00DB2E1C">
            <w:pPr>
              <w:spacing w:line="276" w:lineRule="auto"/>
              <w:jc w:val="both"/>
              <w:rPr>
                <w:rFonts w:cs="Arial"/>
              </w:rPr>
            </w:pPr>
          </w:p>
          <w:p w14:paraId="2ED7C4B3" w14:textId="77777777" w:rsidR="00E97E40" w:rsidRDefault="00E97E40" w:rsidP="00DB2E1C">
            <w:pPr>
              <w:spacing w:line="276" w:lineRule="auto"/>
              <w:jc w:val="both"/>
              <w:rPr>
                <w:rFonts w:cs="Arial"/>
              </w:rPr>
            </w:pPr>
          </w:p>
          <w:p w14:paraId="26A1CBBD" w14:textId="77777777" w:rsidR="00E97E40" w:rsidRDefault="00E97E40" w:rsidP="00DB2E1C">
            <w:pPr>
              <w:spacing w:line="276" w:lineRule="auto"/>
              <w:jc w:val="both"/>
              <w:rPr>
                <w:rFonts w:cs="Arial"/>
              </w:rPr>
            </w:pPr>
          </w:p>
          <w:p w14:paraId="2811DACB" w14:textId="77777777" w:rsidR="00E97E40" w:rsidRDefault="00E97E40" w:rsidP="00DB2E1C">
            <w:pPr>
              <w:spacing w:line="276" w:lineRule="auto"/>
              <w:jc w:val="both"/>
              <w:rPr>
                <w:rFonts w:cs="Arial"/>
              </w:rPr>
            </w:pPr>
          </w:p>
          <w:p w14:paraId="50035C03" w14:textId="77777777" w:rsidR="00E97E40" w:rsidRDefault="00E97E40" w:rsidP="00DB2E1C">
            <w:pPr>
              <w:spacing w:line="276" w:lineRule="auto"/>
              <w:jc w:val="both"/>
              <w:rPr>
                <w:rFonts w:cs="Arial"/>
              </w:rPr>
            </w:pPr>
          </w:p>
          <w:p w14:paraId="2BEDB6C2" w14:textId="77777777" w:rsidR="00E97E40" w:rsidRDefault="00E97E40" w:rsidP="00DB2E1C">
            <w:pPr>
              <w:spacing w:line="276" w:lineRule="auto"/>
              <w:jc w:val="both"/>
              <w:rPr>
                <w:rFonts w:cs="Arial"/>
              </w:rPr>
            </w:pPr>
          </w:p>
          <w:p w14:paraId="5988F7E2" w14:textId="77777777" w:rsidR="00E97E40" w:rsidRDefault="00E97E40" w:rsidP="00DB2E1C">
            <w:pPr>
              <w:spacing w:line="276" w:lineRule="auto"/>
              <w:jc w:val="both"/>
              <w:rPr>
                <w:rFonts w:cs="Arial"/>
              </w:rPr>
            </w:pPr>
          </w:p>
          <w:p w14:paraId="769A76E9" w14:textId="77777777" w:rsidR="00E97E40" w:rsidRDefault="00E97E40" w:rsidP="00DB2E1C">
            <w:pPr>
              <w:spacing w:line="276" w:lineRule="auto"/>
              <w:jc w:val="both"/>
              <w:rPr>
                <w:rFonts w:cs="Arial"/>
              </w:rPr>
            </w:pPr>
          </w:p>
          <w:p w14:paraId="1ED0B25F" w14:textId="77777777" w:rsidR="00E97E40" w:rsidRDefault="00E97E40" w:rsidP="00DB2E1C">
            <w:pPr>
              <w:spacing w:line="276" w:lineRule="auto"/>
              <w:jc w:val="both"/>
              <w:rPr>
                <w:rFonts w:cs="Arial"/>
              </w:rPr>
            </w:pPr>
          </w:p>
          <w:p w14:paraId="4757A560" w14:textId="77777777" w:rsidR="00E97E40" w:rsidRDefault="00E97E40" w:rsidP="00DB2E1C">
            <w:pPr>
              <w:spacing w:line="276" w:lineRule="auto"/>
              <w:jc w:val="both"/>
              <w:rPr>
                <w:rFonts w:cs="Arial"/>
              </w:rPr>
            </w:pPr>
          </w:p>
          <w:p w14:paraId="08703CEE" w14:textId="77777777" w:rsidR="00E97E40" w:rsidRDefault="00E97E40" w:rsidP="00DB2E1C">
            <w:pPr>
              <w:spacing w:line="276" w:lineRule="auto"/>
              <w:jc w:val="both"/>
              <w:rPr>
                <w:rFonts w:cs="Arial"/>
              </w:rPr>
            </w:pPr>
          </w:p>
          <w:p w14:paraId="54DE1CE6" w14:textId="77777777" w:rsidR="00E97E40" w:rsidRDefault="00E97E40" w:rsidP="00DB2E1C">
            <w:pPr>
              <w:spacing w:line="276" w:lineRule="auto"/>
              <w:jc w:val="both"/>
              <w:rPr>
                <w:rFonts w:cs="Arial"/>
              </w:rPr>
            </w:pPr>
          </w:p>
          <w:p w14:paraId="6807845C" w14:textId="77777777" w:rsidR="00E97E40" w:rsidRDefault="00E97E40" w:rsidP="00DB2E1C">
            <w:pPr>
              <w:spacing w:line="276" w:lineRule="auto"/>
              <w:jc w:val="both"/>
              <w:rPr>
                <w:rFonts w:cs="Arial"/>
              </w:rPr>
            </w:pPr>
          </w:p>
          <w:p w14:paraId="036DB157" w14:textId="77777777" w:rsidR="00E97E40" w:rsidRDefault="00E97E40" w:rsidP="00DB2E1C">
            <w:pPr>
              <w:spacing w:line="276" w:lineRule="auto"/>
              <w:jc w:val="both"/>
              <w:rPr>
                <w:rFonts w:cs="Arial"/>
              </w:rPr>
            </w:pPr>
          </w:p>
          <w:p w14:paraId="22390A02" w14:textId="77777777" w:rsidR="00E97E40" w:rsidRDefault="00E97E40" w:rsidP="00DB2E1C">
            <w:pPr>
              <w:spacing w:line="276" w:lineRule="auto"/>
              <w:jc w:val="both"/>
              <w:rPr>
                <w:rFonts w:cs="Arial"/>
              </w:rPr>
            </w:pPr>
          </w:p>
          <w:p w14:paraId="0141B96F" w14:textId="77777777" w:rsidR="00E97E40" w:rsidRDefault="00E97E40" w:rsidP="00DB2E1C">
            <w:pPr>
              <w:spacing w:line="276" w:lineRule="auto"/>
              <w:jc w:val="both"/>
              <w:rPr>
                <w:rFonts w:cs="Arial"/>
              </w:rPr>
            </w:pPr>
          </w:p>
          <w:p w14:paraId="51738E79" w14:textId="77777777" w:rsidR="00E97E40" w:rsidRDefault="00E97E40" w:rsidP="00DB2E1C">
            <w:pPr>
              <w:spacing w:line="276" w:lineRule="auto"/>
              <w:jc w:val="both"/>
              <w:rPr>
                <w:rFonts w:cs="Arial"/>
              </w:rPr>
            </w:pPr>
          </w:p>
          <w:p w14:paraId="592D85CF" w14:textId="77777777" w:rsidR="00E97E40" w:rsidRDefault="00E97E40" w:rsidP="00DB2E1C">
            <w:pPr>
              <w:spacing w:line="276" w:lineRule="auto"/>
              <w:jc w:val="both"/>
              <w:rPr>
                <w:rFonts w:cs="Arial"/>
              </w:rPr>
            </w:pPr>
          </w:p>
          <w:p w14:paraId="427330F0" w14:textId="77777777" w:rsidR="00E97E40" w:rsidRDefault="00E97E40" w:rsidP="00DB2E1C">
            <w:pPr>
              <w:spacing w:line="276" w:lineRule="auto"/>
              <w:jc w:val="both"/>
              <w:rPr>
                <w:rFonts w:cs="Arial"/>
              </w:rPr>
            </w:pPr>
          </w:p>
          <w:p w14:paraId="58293FC0" w14:textId="77777777" w:rsidR="00E97E40" w:rsidRDefault="00E97E40" w:rsidP="00DB2E1C">
            <w:pPr>
              <w:spacing w:line="276" w:lineRule="auto"/>
              <w:jc w:val="both"/>
              <w:rPr>
                <w:rFonts w:cs="Arial"/>
              </w:rPr>
            </w:pPr>
          </w:p>
          <w:p w14:paraId="417F9D6A" w14:textId="77777777" w:rsidR="00E97E40" w:rsidRDefault="00E97E40" w:rsidP="00DB2E1C">
            <w:pPr>
              <w:spacing w:line="276" w:lineRule="auto"/>
              <w:jc w:val="both"/>
              <w:rPr>
                <w:rFonts w:cs="Arial"/>
              </w:rPr>
            </w:pPr>
          </w:p>
          <w:p w14:paraId="57C6BE3A" w14:textId="77777777" w:rsidR="00E97E40" w:rsidRDefault="00E97E40" w:rsidP="00DB2E1C">
            <w:pPr>
              <w:spacing w:line="276" w:lineRule="auto"/>
              <w:jc w:val="both"/>
              <w:rPr>
                <w:rFonts w:cs="Arial"/>
              </w:rPr>
            </w:pPr>
          </w:p>
          <w:p w14:paraId="7E7CA549" w14:textId="77777777" w:rsidR="00E97E40" w:rsidRDefault="00E97E40" w:rsidP="00DB2E1C">
            <w:pPr>
              <w:spacing w:line="276" w:lineRule="auto"/>
              <w:jc w:val="both"/>
              <w:rPr>
                <w:rFonts w:cs="Arial"/>
              </w:rPr>
            </w:pPr>
          </w:p>
          <w:p w14:paraId="0EDDE925" w14:textId="77777777" w:rsidR="00E97E40" w:rsidRDefault="00E97E40" w:rsidP="00DB2E1C">
            <w:pPr>
              <w:spacing w:line="276" w:lineRule="auto"/>
              <w:jc w:val="both"/>
              <w:rPr>
                <w:rFonts w:cs="Arial"/>
              </w:rPr>
            </w:pPr>
          </w:p>
          <w:p w14:paraId="7245DB39" w14:textId="77777777" w:rsidR="00E97E40" w:rsidRDefault="00E97E40" w:rsidP="00DB2E1C">
            <w:pPr>
              <w:spacing w:line="276" w:lineRule="auto"/>
              <w:jc w:val="both"/>
              <w:rPr>
                <w:rFonts w:cs="Arial"/>
              </w:rPr>
            </w:pPr>
          </w:p>
          <w:p w14:paraId="60A50B66" w14:textId="77777777" w:rsidR="00E97E40" w:rsidRDefault="00E97E40" w:rsidP="00DB2E1C">
            <w:pPr>
              <w:spacing w:line="276" w:lineRule="auto"/>
              <w:jc w:val="both"/>
              <w:rPr>
                <w:rFonts w:cs="Arial"/>
              </w:rPr>
            </w:pPr>
          </w:p>
          <w:p w14:paraId="36B342B7" w14:textId="77777777" w:rsidR="00E97E40" w:rsidRDefault="00E97E40" w:rsidP="00DB2E1C">
            <w:pPr>
              <w:spacing w:line="276" w:lineRule="auto"/>
              <w:jc w:val="both"/>
              <w:rPr>
                <w:rFonts w:cs="Arial"/>
              </w:rPr>
            </w:pPr>
          </w:p>
          <w:p w14:paraId="16132739" w14:textId="77777777" w:rsidR="00E97E40" w:rsidRPr="003E6DA5" w:rsidRDefault="00E97E40" w:rsidP="00DB2E1C">
            <w:pPr>
              <w:spacing w:line="276" w:lineRule="auto"/>
              <w:jc w:val="both"/>
              <w:rPr>
                <w:rFonts w:cs="Arial"/>
              </w:rPr>
            </w:pPr>
            <w:r>
              <w:rPr>
                <w:rFonts w:cs="Arial"/>
              </w:rPr>
              <w:t>Policija</w:t>
            </w:r>
          </w:p>
          <w:p w14:paraId="77D466C8" w14:textId="77777777" w:rsidR="00E97E40" w:rsidRDefault="00E97E40" w:rsidP="00DB2E1C">
            <w:pPr>
              <w:spacing w:line="276" w:lineRule="auto"/>
              <w:jc w:val="both"/>
              <w:rPr>
                <w:rFonts w:cs="Arial"/>
              </w:rPr>
            </w:pPr>
          </w:p>
          <w:p w14:paraId="2A7805E3" w14:textId="77777777" w:rsidR="00E97E40" w:rsidRDefault="00E97E40" w:rsidP="00DB2E1C">
            <w:pPr>
              <w:spacing w:line="276" w:lineRule="auto"/>
              <w:jc w:val="both"/>
              <w:rPr>
                <w:rFonts w:cs="Arial"/>
              </w:rPr>
            </w:pPr>
          </w:p>
          <w:p w14:paraId="5986996C" w14:textId="77777777" w:rsidR="00E97E40" w:rsidRDefault="00E97E40" w:rsidP="00DB2E1C">
            <w:pPr>
              <w:spacing w:line="276" w:lineRule="auto"/>
              <w:jc w:val="both"/>
              <w:rPr>
                <w:rFonts w:cs="Arial"/>
              </w:rPr>
            </w:pPr>
          </w:p>
          <w:p w14:paraId="1BB8BAC6" w14:textId="77777777" w:rsidR="00E97E40" w:rsidRDefault="00E97E40" w:rsidP="00DB2E1C">
            <w:pPr>
              <w:spacing w:line="276" w:lineRule="auto"/>
              <w:jc w:val="both"/>
              <w:rPr>
                <w:rFonts w:cs="Arial"/>
              </w:rPr>
            </w:pPr>
          </w:p>
          <w:p w14:paraId="31021CEB" w14:textId="77777777" w:rsidR="00E97E40" w:rsidRDefault="00E97E40" w:rsidP="00DB2E1C">
            <w:pPr>
              <w:spacing w:line="276" w:lineRule="auto"/>
              <w:jc w:val="both"/>
              <w:rPr>
                <w:rFonts w:cs="Arial"/>
              </w:rPr>
            </w:pPr>
          </w:p>
          <w:p w14:paraId="391C27A2" w14:textId="77777777" w:rsidR="00E97E40" w:rsidRPr="00501F4D" w:rsidRDefault="00E97E40" w:rsidP="00DB2E1C">
            <w:pPr>
              <w:spacing w:line="276" w:lineRule="auto"/>
              <w:jc w:val="both"/>
              <w:rPr>
                <w:rFonts w:cs="Arial"/>
              </w:rPr>
            </w:pPr>
            <w:r>
              <w:rPr>
                <w:rFonts w:cs="Arial"/>
              </w:rPr>
              <w:t>MP-URSIKS</w:t>
            </w:r>
          </w:p>
        </w:tc>
        <w:tc>
          <w:tcPr>
            <w:tcW w:w="453" w:type="pct"/>
          </w:tcPr>
          <w:p w14:paraId="0829378A" w14:textId="269C1C15" w:rsidR="00E97E40" w:rsidRDefault="00E97E40" w:rsidP="00DB2E1C">
            <w:pPr>
              <w:spacing w:line="276" w:lineRule="auto"/>
              <w:jc w:val="both"/>
              <w:rPr>
                <w:rFonts w:cs="Arial"/>
              </w:rPr>
            </w:pPr>
            <w:r>
              <w:rPr>
                <w:rFonts w:cs="Arial"/>
              </w:rPr>
              <w:lastRenderedPageBreak/>
              <w:t>202</w:t>
            </w:r>
            <w:r w:rsidR="00C41982">
              <w:rPr>
                <w:rFonts w:cs="Arial"/>
              </w:rPr>
              <w:t>6-2027</w:t>
            </w:r>
          </w:p>
          <w:p w14:paraId="304459C3" w14:textId="77777777" w:rsidR="00E97E40" w:rsidRDefault="00E97E40" w:rsidP="00DB2E1C">
            <w:pPr>
              <w:spacing w:line="276" w:lineRule="auto"/>
              <w:jc w:val="both"/>
              <w:rPr>
                <w:rFonts w:cs="Arial"/>
              </w:rPr>
            </w:pPr>
          </w:p>
          <w:p w14:paraId="49346342" w14:textId="77777777" w:rsidR="00E97E40" w:rsidRDefault="00E97E40" w:rsidP="00DB2E1C">
            <w:pPr>
              <w:spacing w:line="276" w:lineRule="auto"/>
              <w:jc w:val="both"/>
              <w:rPr>
                <w:rFonts w:cs="Arial"/>
              </w:rPr>
            </w:pPr>
          </w:p>
          <w:p w14:paraId="79D0B783" w14:textId="77777777" w:rsidR="00E97E40" w:rsidRDefault="00E97E40" w:rsidP="00DB2E1C">
            <w:pPr>
              <w:spacing w:line="276" w:lineRule="auto"/>
              <w:jc w:val="both"/>
              <w:rPr>
                <w:rFonts w:cs="Arial"/>
              </w:rPr>
            </w:pPr>
          </w:p>
          <w:p w14:paraId="571D02F1" w14:textId="77777777" w:rsidR="00E97E40" w:rsidRDefault="00E97E40" w:rsidP="00DB2E1C">
            <w:pPr>
              <w:spacing w:line="276" w:lineRule="auto"/>
              <w:jc w:val="both"/>
              <w:rPr>
                <w:rFonts w:cs="Arial"/>
              </w:rPr>
            </w:pPr>
          </w:p>
          <w:p w14:paraId="0F06B630" w14:textId="77777777" w:rsidR="00E97E40" w:rsidRDefault="00E97E40" w:rsidP="00DB2E1C">
            <w:pPr>
              <w:spacing w:line="276" w:lineRule="auto"/>
              <w:jc w:val="both"/>
              <w:rPr>
                <w:rFonts w:cs="Arial"/>
              </w:rPr>
            </w:pPr>
          </w:p>
          <w:p w14:paraId="0F8812BA" w14:textId="77777777" w:rsidR="00E97E40" w:rsidRDefault="00E97E40" w:rsidP="00DB2E1C">
            <w:pPr>
              <w:spacing w:line="276" w:lineRule="auto"/>
              <w:jc w:val="both"/>
              <w:rPr>
                <w:rFonts w:cs="Arial"/>
              </w:rPr>
            </w:pPr>
          </w:p>
          <w:p w14:paraId="72432164" w14:textId="77777777" w:rsidR="00E97E40" w:rsidRDefault="00E97E40" w:rsidP="00DB2E1C">
            <w:pPr>
              <w:spacing w:line="276" w:lineRule="auto"/>
              <w:jc w:val="both"/>
              <w:rPr>
                <w:rFonts w:cs="Arial"/>
              </w:rPr>
            </w:pPr>
          </w:p>
          <w:p w14:paraId="1464DF89" w14:textId="77777777" w:rsidR="00E97E40" w:rsidRDefault="00E97E40" w:rsidP="00DB2E1C">
            <w:pPr>
              <w:spacing w:line="276" w:lineRule="auto"/>
              <w:jc w:val="both"/>
              <w:rPr>
                <w:rFonts w:cs="Arial"/>
              </w:rPr>
            </w:pPr>
          </w:p>
          <w:p w14:paraId="7CE034F3" w14:textId="77777777" w:rsidR="00E97E40" w:rsidRDefault="00E97E40" w:rsidP="00DB2E1C">
            <w:pPr>
              <w:spacing w:line="276" w:lineRule="auto"/>
              <w:jc w:val="both"/>
              <w:rPr>
                <w:rFonts w:cs="Arial"/>
              </w:rPr>
            </w:pPr>
          </w:p>
          <w:p w14:paraId="405C5898" w14:textId="77777777" w:rsidR="00E97E40" w:rsidRDefault="00E97E40" w:rsidP="00DB2E1C">
            <w:pPr>
              <w:spacing w:line="276" w:lineRule="auto"/>
              <w:jc w:val="both"/>
              <w:rPr>
                <w:rFonts w:cs="Arial"/>
              </w:rPr>
            </w:pPr>
          </w:p>
          <w:p w14:paraId="31BFA50C" w14:textId="77777777" w:rsidR="00E97E40" w:rsidRDefault="00E97E40" w:rsidP="00DB2E1C">
            <w:pPr>
              <w:spacing w:line="276" w:lineRule="auto"/>
              <w:jc w:val="both"/>
              <w:rPr>
                <w:rFonts w:cs="Arial"/>
              </w:rPr>
            </w:pPr>
          </w:p>
          <w:p w14:paraId="202B916E" w14:textId="77777777" w:rsidR="00E97E40" w:rsidRDefault="00E97E40" w:rsidP="00DB2E1C">
            <w:pPr>
              <w:spacing w:line="276" w:lineRule="auto"/>
              <w:jc w:val="both"/>
              <w:rPr>
                <w:rFonts w:cs="Arial"/>
              </w:rPr>
            </w:pPr>
          </w:p>
          <w:p w14:paraId="4276FB28" w14:textId="77777777" w:rsidR="00E97E40" w:rsidRDefault="00E97E40" w:rsidP="00DB2E1C">
            <w:pPr>
              <w:spacing w:line="276" w:lineRule="auto"/>
              <w:jc w:val="both"/>
              <w:rPr>
                <w:rFonts w:cs="Arial"/>
              </w:rPr>
            </w:pPr>
          </w:p>
          <w:p w14:paraId="698E1155" w14:textId="77777777" w:rsidR="00E97E40" w:rsidRDefault="00E97E40" w:rsidP="00DB2E1C">
            <w:pPr>
              <w:spacing w:line="276" w:lineRule="auto"/>
              <w:jc w:val="both"/>
              <w:rPr>
                <w:rFonts w:cs="Arial"/>
              </w:rPr>
            </w:pPr>
          </w:p>
          <w:p w14:paraId="0A3BE7FD" w14:textId="77777777" w:rsidR="00E97E40" w:rsidRDefault="00E97E40" w:rsidP="00DB2E1C">
            <w:pPr>
              <w:spacing w:line="276" w:lineRule="auto"/>
              <w:jc w:val="both"/>
              <w:rPr>
                <w:rFonts w:cs="Arial"/>
              </w:rPr>
            </w:pPr>
          </w:p>
          <w:p w14:paraId="373F7CEC" w14:textId="77777777" w:rsidR="00E97E40" w:rsidRDefault="00E97E40" w:rsidP="00DB2E1C">
            <w:pPr>
              <w:spacing w:line="276" w:lineRule="auto"/>
              <w:jc w:val="both"/>
              <w:rPr>
                <w:rFonts w:cs="Arial"/>
              </w:rPr>
            </w:pPr>
          </w:p>
          <w:p w14:paraId="19A8436D" w14:textId="77777777" w:rsidR="00E97E40" w:rsidRDefault="00E97E40" w:rsidP="00DB2E1C">
            <w:pPr>
              <w:spacing w:line="276" w:lineRule="auto"/>
              <w:jc w:val="both"/>
              <w:rPr>
                <w:rFonts w:cs="Arial"/>
              </w:rPr>
            </w:pPr>
          </w:p>
          <w:p w14:paraId="672F7055" w14:textId="77777777" w:rsidR="00E97E40" w:rsidRDefault="00E97E40" w:rsidP="00DB2E1C">
            <w:pPr>
              <w:spacing w:line="276" w:lineRule="auto"/>
              <w:jc w:val="both"/>
              <w:rPr>
                <w:rFonts w:cs="Arial"/>
              </w:rPr>
            </w:pPr>
          </w:p>
          <w:p w14:paraId="21F54E83" w14:textId="77777777" w:rsidR="00E97E40" w:rsidRDefault="00E97E40" w:rsidP="00DB2E1C">
            <w:pPr>
              <w:spacing w:line="276" w:lineRule="auto"/>
              <w:jc w:val="both"/>
              <w:rPr>
                <w:rFonts w:cs="Arial"/>
              </w:rPr>
            </w:pPr>
          </w:p>
          <w:p w14:paraId="5AD1C510" w14:textId="77777777" w:rsidR="00E97E40" w:rsidRDefault="00E97E40" w:rsidP="00DB2E1C">
            <w:pPr>
              <w:spacing w:line="276" w:lineRule="auto"/>
              <w:jc w:val="both"/>
              <w:rPr>
                <w:rFonts w:cs="Arial"/>
              </w:rPr>
            </w:pPr>
          </w:p>
          <w:p w14:paraId="3C81EFF9" w14:textId="77777777" w:rsidR="00E97E40" w:rsidRDefault="00E97E40" w:rsidP="00DB2E1C">
            <w:pPr>
              <w:spacing w:line="276" w:lineRule="auto"/>
              <w:jc w:val="both"/>
              <w:rPr>
                <w:rFonts w:cs="Arial"/>
              </w:rPr>
            </w:pPr>
          </w:p>
          <w:p w14:paraId="5FDFF248" w14:textId="77777777" w:rsidR="00E97E40" w:rsidRDefault="00E97E40" w:rsidP="00DB2E1C">
            <w:pPr>
              <w:spacing w:line="276" w:lineRule="auto"/>
              <w:jc w:val="both"/>
              <w:rPr>
                <w:rFonts w:cs="Arial"/>
              </w:rPr>
            </w:pPr>
          </w:p>
          <w:p w14:paraId="2D5E914B" w14:textId="77777777" w:rsidR="00E97E40" w:rsidRDefault="00E97E40" w:rsidP="00DB2E1C">
            <w:pPr>
              <w:spacing w:line="276" w:lineRule="auto"/>
              <w:jc w:val="both"/>
              <w:rPr>
                <w:rFonts w:cs="Arial"/>
              </w:rPr>
            </w:pPr>
          </w:p>
          <w:p w14:paraId="1FF8BB9F" w14:textId="77777777" w:rsidR="00E97E40" w:rsidRDefault="00E97E40" w:rsidP="00DB2E1C">
            <w:pPr>
              <w:spacing w:line="276" w:lineRule="auto"/>
              <w:jc w:val="both"/>
              <w:rPr>
                <w:rFonts w:cs="Arial"/>
              </w:rPr>
            </w:pPr>
          </w:p>
          <w:p w14:paraId="24428048" w14:textId="77777777" w:rsidR="00E97E40" w:rsidRDefault="00E97E40" w:rsidP="00DB2E1C">
            <w:pPr>
              <w:spacing w:line="276" w:lineRule="auto"/>
              <w:jc w:val="both"/>
              <w:rPr>
                <w:rFonts w:cs="Arial"/>
              </w:rPr>
            </w:pPr>
          </w:p>
          <w:p w14:paraId="26400281" w14:textId="77777777" w:rsidR="00E97E40" w:rsidRDefault="00E97E40" w:rsidP="00DB2E1C">
            <w:pPr>
              <w:spacing w:line="276" w:lineRule="auto"/>
              <w:jc w:val="both"/>
              <w:rPr>
                <w:rFonts w:cs="Arial"/>
              </w:rPr>
            </w:pPr>
          </w:p>
          <w:p w14:paraId="00ACD91F" w14:textId="77777777" w:rsidR="00E97E40" w:rsidRDefault="00E97E40" w:rsidP="00DB2E1C">
            <w:pPr>
              <w:spacing w:line="276" w:lineRule="auto"/>
              <w:jc w:val="both"/>
              <w:rPr>
                <w:rFonts w:cs="Arial"/>
              </w:rPr>
            </w:pPr>
          </w:p>
          <w:p w14:paraId="02122DF7" w14:textId="77777777" w:rsidR="00E97E40" w:rsidRDefault="00E97E40" w:rsidP="00DB2E1C">
            <w:pPr>
              <w:spacing w:line="276" w:lineRule="auto"/>
              <w:jc w:val="both"/>
              <w:rPr>
                <w:rFonts w:cs="Arial"/>
              </w:rPr>
            </w:pPr>
          </w:p>
          <w:p w14:paraId="0E7A1CF3" w14:textId="77777777" w:rsidR="00E97E40" w:rsidRDefault="00E97E40" w:rsidP="00DB2E1C">
            <w:pPr>
              <w:spacing w:line="276" w:lineRule="auto"/>
              <w:jc w:val="both"/>
              <w:rPr>
                <w:rFonts w:cs="Arial"/>
              </w:rPr>
            </w:pPr>
          </w:p>
          <w:p w14:paraId="7DB54870" w14:textId="77777777" w:rsidR="00E97E40" w:rsidRDefault="00E97E40" w:rsidP="00DB2E1C">
            <w:pPr>
              <w:spacing w:line="276" w:lineRule="auto"/>
              <w:jc w:val="both"/>
              <w:rPr>
                <w:rFonts w:cs="Arial"/>
              </w:rPr>
            </w:pPr>
          </w:p>
          <w:p w14:paraId="2EA8DE0C" w14:textId="77777777" w:rsidR="00E97E40" w:rsidRDefault="00E97E40" w:rsidP="00DB2E1C">
            <w:pPr>
              <w:spacing w:line="276" w:lineRule="auto"/>
              <w:jc w:val="both"/>
              <w:rPr>
                <w:rFonts w:cs="Arial"/>
              </w:rPr>
            </w:pPr>
          </w:p>
          <w:p w14:paraId="1F5B3D11" w14:textId="77777777" w:rsidR="00E97E40" w:rsidRDefault="00E97E40" w:rsidP="00DB2E1C">
            <w:pPr>
              <w:spacing w:line="276" w:lineRule="auto"/>
              <w:jc w:val="both"/>
              <w:rPr>
                <w:rFonts w:cs="Arial"/>
              </w:rPr>
            </w:pPr>
          </w:p>
          <w:p w14:paraId="0A426C54" w14:textId="77777777" w:rsidR="00E97E40" w:rsidRDefault="00E97E40" w:rsidP="00DB2E1C">
            <w:pPr>
              <w:spacing w:line="276" w:lineRule="auto"/>
              <w:jc w:val="both"/>
              <w:rPr>
                <w:rFonts w:cs="Arial"/>
              </w:rPr>
            </w:pPr>
          </w:p>
          <w:p w14:paraId="31427A01" w14:textId="77777777" w:rsidR="00E97E40" w:rsidRDefault="00E97E40" w:rsidP="00DB2E1C">
            <w:pPr>
              <w:spacing w:line="276" w:lineRule="auto"/>
              <w:jc w:val="both"/>
              <w:rPr>
                <w:rFonts w:cs="Arial"/>
              </w:rPr>
            </w:pPr>
          </w:p>
          <w:p w14:paraId="5E4F47A3" w14:textId="77777777" w:rsidR="00E97E40" w:rsidRDefault="00E97E40" w:rsidP="00DB2E1C">
            <w:pPr>
              <w:spacing w:line="276" w:lineRule="auto"/>
              <w:jc w:val="both"/>
              <w:rPr>
                <w:rFonts w:cs="Arial"/>
              </w:rPr>
            </w:pPr>
          </w:p>
          <w:p w14:paraId="227C18CD" w14:textId="77777777" w:rsidR="00E97E40" w:rsidRDefault="00E97E40" w:rsidP="00DB2E1C">
            <w:pPr>
              <w:spacing w:line="276" w:lineRule="auto"/>
              <w:jc w:val="both"/>
              <w:rPr>
                <w:rFonts w:cs="Arial"/>
              </w:rPr>
            </w:pPr>
          </w:p>
          <w:p w14:paraId="0DD0291F" w14:textId="77777777" w:rsidR="00E97E40" w:rsidRDefault="00E97E40" w:rsidP="00DB2E1C">
            <w:pPr>
              <w:spacing w:line="276" w:lineRule="auto"/>
              <w:jc w:val="both"/>
              <w:rPr>
                <w:rFonts w:cs="Arial"/>
              </w:rPr>
            </w:pPr>
          </w:p>
          <w:p w14:paraId="2EF2798C" w14:textId="77777777" w:rsidR="00E97E40" w:rsidRDefault="00E97E40" w:rsidP="00DB2E1C">
            <w:pPr>
              <w:spacing w:line="276" w:lineRule="auto"/>
              <w:jc w:val="both"/>
              <w:rPr>
                <w:rFonts w:cs="Arial"/>
              </w:rPr>
            </w:pPr>
          </w:p>
          <w:p w14:paraId="272DB984" w14:textId="77777777" w:rsidR="00E97E40" w:rsidRDefault="00E97E40" w:rsidP="00DB2E1C">
            <w:pPr>
              <w:spacing w:line="276" w:lineRule="auto"/>
              <w:jc w:val="both"/>
              <w:rPr>
                <w:rFonts w:cs="Arial"/>
              </w:rPr>
            </w:pPr>
          </w:p>
          <w:p w14:paraId="2032C5A3" w14:textId="77777777" w:rsidR="00E97E40" w:rsidRDefault="00E97E40" w:rsidP="00DB2E1C">
            <w:pPr>
              <w:spacing w:line="276" w:lineRule="auto"/>
              <w:jc w:val="both"/>
              <w:rPr>
                <w:rFonts w:cs="Arial"/>
              </w:rPr>
            </w:pPr>
            <w:r>
              <w:rPr>
                <w:rFonts w:cs="Arial"/>
              </w:rPr>
              <w:t>2026-2027</w:t>
            </w:r>
          </w:p>
          <w:p w14:paraId="56D4B908" w14:textId="77777777" w:rsidR="00E97E40" w:rsidRDefault="00E97E40" w:rsidP="00DB2E1C">
            <w:pPr>
              <w:spacing w:line="276" w:lineRule="auto"/>
              <w:jc w:val="both"/>
              <w:rPr>
                <w:rFonts w:cs="Arial"/>
              </w:rPr>
            </w:pPr>
          </w:p>
          <w:p w14:paraId="39CB584D" w14:textId="77777777" w:rsidR="00E97E40" w:rsidRDefault="00E97E40" w:rsidP="00DB2E1C">
            <w:pPr>
              <w:spacing w:line="276" w:lineRule="auto"/>
              <w:jc w:val="both"/>
              <w:rPr>
                <w:rFonts w:cs="Arial"/>
              </w:rPr>
            </w:pPr>
          </w:p>
          <w:p w14:paraId="49074722" w14:textId="77777777" w:rsidR="00E97E40" w:rsidRDefault="00E97E40" w:rsidP="00DB2E1C">
            <w:pPr>
              <w:spacing w:line="276" w:lineRule="auto"/>
              <w:jc w:val="both"/>
              <w:rPr>
                <w:rFonts w:cs="Arial"/>
              </w:rPr>
            </w:pPr>
          </w:p>
          <w:p w14:paraId="3740AFEE" w14:textId="77777777" w:rsidR="00E97E40" w:rsidRDefault="00E97E40" w:rsidP="00DB2E1C">
            <w:pPr>
              <w:spacing w:line="276" w:lineRule="auto"/>
              <w:jc w:val="both"/>
              <w:rPr>
                <w:rFonts w:cs="Arial"/>
              </w:rPr>
            </w:pPr>
          </w:p>
          <w:p w14:paraId="61360EB3" w14:textId="77777777" w:rsidR="00E97E40" w:rsidRDefault="00E97E40" w:rsidP="00DB2E1C">
            <w:pPr>
              <w:spacing w:line="276" w:lineRule="auto"/>
              <w:jc w:val="both"/>
              <w:rPr>
                <w:rFonts w:cs="Arial"/>
              </w:rPr>
            </w:pPr>
          </w:p>
          <w:p w14:paraId="71DEC1AA" w14:textId="77777777" w:rsidR="00E97E40" w:rsidRDefault="00E97E40" w:rsidP="00DB2E1C">
            <w:pPr>
              <w:spacing w:line="276" w:lineRule="auto"/>
              <w:jc w:val="both"/>
              <w:rPr>
                <w:rFonts w:cs="Arial"/>
              </w:rPr>
            </w:pPr>
            <w:r>
              <w:rPr>
                <w:rFonts w:cs="Arial"/>
              </w:rPr>
              <w:t>2026-2027</w:t>
            </w:r>
          </w:p>
          <w:p w14:paraId="09B89265" w14:textId="77777777" w:rsidR="00E97E40" w:rsidRDefault="00E97E40" w:rsidP="00DB2E1C">
            <w:pPr>
              <w:spacing w:line="276" w:lineRule="auto"/>
              <w:jc w:val="both"/>
              <w:rPr>
                <w:rFonts w:cs="Arial"/>
              </w:rPr>
            </w:pPr>
          </w:p>
          <w:p w14:paraId="08D4D515" w14:textId="77777777" w:rsidR="00E97E40" w:rsidRPr="00501F4D" w:rsidRDefault="00E97E40" w:rsidP="00DB2E1C">
            <w:pPr>
              <w:spacing w:line="276" w:lineRule="auto"/>
              <w:jc w:val="both"/>
              <w:rPr>
                <w:rFonts w:cs="Arial"/>
              </w:rPr>
            </w:pPr>
          </w:p>
        </w:tc>
        <w:tc>
          <w:tcPr>
            <w:tcW w:w="529" w:type="pct"/>
          </w:tcPr>
          <w:p w14:paraId="4AB6DC80" w14:textId="77777777" w:rsidR="0083699A" w:rsidRPr="0083699A" w:rsidRDefault="0083699A" w:rsidP="0083699A">
            <w:pPr>
              <w:spacing w:line="276" w:lineRule="auto"/>
              <w:rPr>
                <w:rFonts w:cs="Arial"/>
              </w:rPr>
            </w:pPr>
            <w:r w:rsidRPr="0083699A">
              <w:rPr>
                <w:rFonts w:cs="Arial"/>
              </w:rPr>
              <w:lastRenderedPageBreak/>
              <w:t xml:space="preserve">231073 ESO4.11.-Enakopraven </w:t>
            </w:r>
            <w:r w:rsidRPr="0083699A">
              <w:rPr>
                <w:rFonts w:cs="Arial"/>
              </w:rPr>
              <w:lastRenderedPageBreak/>
              <w:t>in pravočasen dostop do kakovostnih storitev ESS 21-27-V-EU</w:t>
            </w:r>
          </w:p>
          <w:p w14:paraId="6435F34A" w14:textId="77777777" w:rsidR="0083699A" w:rsidRPr="0083699A" w:rsidRDefault="0083699A" w:rsidP="0083699A">
            <w:pPr>
              <w:spacing w:line="276" w:lineRule="auto"/>
              <w:rPr>
                <w:rFonts w:cs="Arial"/>
              </w:rPr>
            </w:pPr>
            <w:r w:rsidRPr="0083699A">
              <w:rPr>
                <w:rFonts w:cs="Arial"/>
              </w:rPr>
              <w:t>231074 ESO4.11.-Enakopraven in pravočasen dostop do kakovostnih storitev ESS 21-27-V-SI</w:t>
            </w:r>
          </w:p>
          <w:p w14:paraId="04C34118" w14:textId="77777777" w:rsidR="0083699A" w:rsidRPr="0083699A" w:rsidRDefault="0083699A" w:rsidP="0083699A">
            <w:pPr>
              <w:spacing w:line="276" w:lineRule="auto"/>
              <w:rPr>
                <w:rFonts w:cs="Arial"/>
              </w:rPr>
            </w:pPr>
            <w:r w:rsidRPr="0083699A">
              <w:rPr>
                <w:rFonts w:cs="Arial"/>
              </w:rPr>
              <w:t>231075 ESO4.11.-Enakopraven in pravočasen dostop do kakovostnih storitev ESS 21-27-Z-EU</w:t>
            </w:r>
          </w:p>
          <w:p w14:paraId="5C916C9F" w14:textId="51A4D5B6" w:rsidR="0083699A" w:rsidRDefault="0083699A" w:rsidP="0083699A">
            <w:pPr>
              <w:spacing w:line="276" w:lineRule="auto"/>
              <w:rPr>
                <w:rFonts w:cs="Arial"/>
              </w:rPr>
            </w:pPr>
            <w:r w:rsidRPr="0083699A">
              <w:rPr>
                <w:rFonts w:cs="Arial"/>
              </w:rPr>
              <w:t>231076 ESO4.11.-Enakopraven in pravočasen dostop do kakovostnih storitev ESS 21-27-Z-SI</w:t>
            </w:r>
          </w:p>
          <w:p w14:paraId="27440390" w14:textId="77777777" w:rsidR="0083699A" w:rsidRDefault="0083699A" w:rsidP="0083699A">
            <w:pPr>
              <w:spacing w:line="276" w:lineRule="auto"/>
              <w:rPr>
                <w:rFonts w:cs="Arial"/>
                <w:highlight w:val="yellow"/>
              </w:rPr>
            </w:pPr>
          </w:p>
          <w:p w14:paraId="7D301B4F" w14:textId="1ACB5BAC" w:rsidR="00E97E40" w:rsidRDefault="00E97E40" w:rsidP="00DB2E1C">
            <w:pPr>
              <w:spacing w:line="276" w:lineRule="auto"/>
              <w:rPr>
                <w:rFonts w:cs="Arial"/>
              </w:rPr>
            </w:pPr>
            <w:r w:rsidRPr="007F6A48">
              <w:rPr>
                <w:rFonts w:cs="Arial"/>
              </w:rPr>
              <w:lastRenderedPageBreak/>
              <w:t>10.000,00</w:t>
            </w:r>
          </w:p>
          <w:p w14:paraId="39949891" w14:textId="77777777" w:rsidR="00E97E40" w:rsidRDefault="00E97E40" w:rsidP="00DB2E1C">
            <w:pPr>
              <w:spacing w:line="276" w:lineRule="auto"/>
              <w:rPr>
                <w:rFonts w:cs="Arial"/>
              </w:rPr>
            </w:pPr>
          </w:p>
          <w:p w14:paraId="14ADB7B0" w14:textId="77777777" w:rsidR="00E97E40" w:rsidRDefault="00E97E40" w:rsidP="00DB2E1C">
            <w:pPr>
              <w:spacing w:line="276" w:lineRule="auto"/>
              <w:rPr>
                <w:rFonts w:cs="Arial"/>
              </w:rPr>
            </w:pPr>
          </w:p>
          <w:p w14:paraId="676C9993" w14:textId="77777777" w:rsidR="00E97E40" w:rsidRPr="009F6246" w:rsidRDefault="00E97E40" w:rsidP="00DB2E1C">
            <w:pPr>
              <w:spacing w:line="276" w:lineRule="auto"/>
              <w:rPr>
                <w:rFonts w:cs="Arial"/>
              </w:rPr>
            </w:pPr>
            <w:r w:rsidRPr="009F6246">
              <w:rPr>
                <w:rFonts w:cs="Arial"/>
              </w:rPr>
              <w:t xml:space="preserve">PP 5572 Materialni stroški </w:t>
            </w:r>
          </w:p>
          <w:p w14:paraId="4C4C96E9" w14:textId="77777777" w:rsidR="00E97E40" w:rsidRPr="007F6A48" w:rsidRDefault="00E97E40" w:rsidP="00DB2E1C">
            <w:pPr>
              <w:spacing w:line="276" w:lineRule="auto"/>
              <w:rPr>
                <w:rFonts w:cs="Arial"/>
              </w:rPr>
            </w:pPr>
            <w:r w:rsidRPr="009F6246">
              <w:rPr>
                <w:rFonts w:cs="Arial"/>
              </w:rPr>
              <w:t xml:space="preserve">4.000,00 </w:t>
            </w:r>
          </w:p>
          <w:p w14:paraId="314641CF" w14:textId="77777777" w:rsidR="00E97E40" w:rsidRDefault="00E97E40" w:rsidP="00DB2E1C">
            <w:pPr>
              <w:spacing w:line="276" w:lineRule="auto"/>
              <w:jc w:val="both"/>
              <w:rPr>
                <w:rFonts w:cs="Arial"/>
              </w:rPr>
            </w:pPr>
          </w:p>
          <w:p w14:paraId="0B1E9339" w14:textId="77777777" w:rsidR="00E97E40" w:rsidRDefault="00E97E40" w:rsidP="00DB2E1C">
            <w:pPr>
              <w:spacing w:line="276" w:lineRule="auto"/>
              <w:jc w:val="both"/>
              <w:rPr>
                <w:rFonts w:cs="Arial"/>
              </w:rPr>
            </w:pPr>
          </w:p>
          <w:p w14:paraId="2F029633" w14:textId="77777777" w:rsidR="00E97E40" w:rsidRDefault="00E97E40" w:rsidP="00DB2E1C">
            <w:pPr>
              <w:spacing w:line="276" w:lineRule="auto"/>
              <w:jc w:val="both"/>
              <w:rPr>
                <w:rFonts w:cs="Arial"/>
              </w:rPr>
            </w:pPr>
            <w:r w:rsidRPr="005D7A4A">
              <w:rPr>
                <w:rFonts w:cs="Arial"/>
              </w:rPr>
              <w:t>PP</w:t>
            </w:r>
            <w:r w:rsidRPr="005D7A4A">
              <w:t xml:space="preserve"> </w:t>
            </w:r>
            <w:r w:rsidRPr="005D7A4A">
              <w:rPr>
                <w:rFonts w:cs="Arial"/>
              </w:rPr>
              <w:t>639510</w:t>
            </w:r>
            <w:r>
              <w:rPr>
                <w:rFonts w:cs="Arial"/>
              </w:rPr>
              <w:t xml:space="preserve"> </w:t>
            </w:r>
            <w:r w:rsidRPr="005D7A4A">
              <w:rPr>
                <w:rFonts w:cs="Arial"/>
              </w:rPr>
              <w:t>Sredstva za izobraževanje delavcev</w:t>
            </w:r>
          </w:p>
          <w:p w14:paraId="1148E79D" w14:textId="77777777" w:rsidR="00E97E40" w:rsidRDefault="00E97E40" w:rsidP="00DB2E1C">
            <w:pPr>
              <w:spacing w:line="276" w:lineRule="auto"/>
              <w:jc w:val="both"/>
              <w:rPr>
                <w:rFonts w:cs="Arial"/>
              </w:rPr>
            </w:pPr>
          </w:p>
          <w:p w14:paraId="09AAD146" w14:textId="74BC0B6D" w:rsidR="00E97E40" w:rsidRPr="00501F4D" w:rsidRDefault="00E97E40" w:rsidP="00DB2E1C">
            <w:pPr>
              <w:spacing w:line="276" w:lineRule="auto"/>
              <w:jc w:val="both"/>
              <w:rPr>
                <w:rFonts w:cs="Arial"/>
              </w:rPr>
            </w:pPr>
            <w:r>
              <w:rPr>
                <w:rFonts w:cs="Arial"/>
              </w:rPr>
              <w:t>4.800,00</w:t>
            </w:r>
          </w:p>
        </w:tc>
        <w:tc>
          <w:tcPr>
            <w:tcW w:w="529" w:type="pct"/>
          </w:tcPr>
          <w:p w14:paraId="3551A27B" w14:textId="77777777" w:rsidR="0083699A" w:rsidRPr="0083699A" w:rsidRDefault="0083699A" w:rsidP="0083699A">
            <w:pPr>
              <w:spacing w:line="276" w:lineRule="auto"/>
              <w:jc w:val="both"/>
              <w:rPr>
                <w:rFonts w:cs="Arial"/>
              </w:rPr>
            </w:pPr>
            <w:r w:rsidRPr="0083699A">
              <w:rPr>
                <w:rFonts w:cs="Arial"/>
              </w:rPr>
              <w:lastRenderedPageBreak/>
              <w:t xml:space="preserve">231073 ESO4.11.-Enakopraven </w:t>
            </w:r>
            <w:r w:rsidRPr="0083699A">
              <w:rPr>
                <w:rFonts w:cs="Arial"/>
              </w:rPr>
              <w:lastRenderedPageBreak/>
              <w:t>in pravočasen dostop do kakovostnih storitev ESS 21-27-V-EU</w:t>
            </w:r>
          </w:p>
          <w:p w14:paraId="17D31650" w14:textId="77777777" w:rsidR="0083699A" w:rsidRPr="0083699A" w:rsidRDefault="0083699A" w:rsidP="0083699A">
            <w:pPr>
              <w:spacing w:line="276" w:lineRule="auto"/>
              <w:jc w:val="both"/>
              <w:rPr>
                <w:rFonts w:cs="Arial"/>
              </w:rPr>
            </w:pPr>
            <w:r w:rsidRPr="0083699A">
              <w:rPr>
                <w:rFonts w:cs="Arial"/>
              </w:rPr>
              <w:t>231074 ESO4.11.-Enakopraven in pravočasen dostop do kakovostnih storitev ESS 21-27-V-SI</w:t>
            </w:r>
          </w:p>
          <w:p w14:paraId="180BB56F" w14:textId="77777777" w:rsidR="0083699A" w:rsidRPr="0083699A" w:rsidRDefault="0083699A" w:rsidP="0083699A">
            <w:pPr>
              <w:spacing w:line="276" w:lineRule="auto"/>
              <w:jc w:val="both"/>
              <w:rPr>
                <w:rFonts w:cs="Arial"/>
              </w:rPr>
            </w:pPr>
            <w:r w:rsidRPr="0083699A">
              <w:rPr>
                <w:rFonts w:cs="Arial"/>
              </w:rPr>
              <w:t>231075 ESO4.11.-Enakopraven in pravočasen dostop do kakovostnih storitev ESS 21-27-Z-EU</w:t>
            </w:r>
          </w:p>
          <w:p w14:paraId="71A060EC" w14:textId="74BBF2E1" w:rsidR="00E97E40" w:rsidRDefault="0083699A" w:rsidP="00DB2E1C">
            <w:pPr>
              <w:spacing w:line="276" w:lineRule="auto"/>
              <w:jc w:val="both"/>
              <w:rPr>
                <w:rFonts w:cs="Arial"/>
              </w:rPr>
            </w:pPr>
            <w:r w:rsidRPr="0083699A">
              <w:rPr>
                <w:rFonts w:cs="Arial"/>
              </w:rPr>
              <w:t>231076 ESO4.11.-Enakopraven in pravočasen dostop do kakovostnih storitev ESS 21-27-Z-SI</w:t>
            </w:r>
          </w:p>
          <w:p w14:paraId="5EF66A18" w14:textId="77777777" w:rsidR="0083699A" w:rsidRDefault="0083699A" w:rsidP="00DB2E1C">
            <w:pPr>
              <w:spacing w:line="276" w:lineRule="auto"/>
              <w:jc w:val="both"/>
              <w:rPr>
                <w:rFonts w:cs="Arial"/>
              </w:rPr>
            </w:pPr>
          </w:p>
          <w:p w14:paraId="652B394C" w14:textId="77777777" w:rsidR="006C3529" w:rsidRDefault="006C3529" w:rsidP="00DB2E1C">
            <w:pPr>
              <w:spacing w:line="276" w:lineRule="auto"/>
              <w:jc w:val="both"/>
              <w:rPr>
                <w:rFonts w:cs="Arial"/>
              </w:rPr>
            </w:pPr>
          </w:p>
          <w:p w14:paraId="55AF1294" w14:textId="77777777" w:rsidR="0083699A" w:rsidRDefault="0083699A" w:rsidP="00DB2E1C">
            <w:pPr>
              <w:spacing w:line="276" w:lineRule="auto"/>
              <w:jc w:val="both"/>
              <w:rPr>
                <w:rFonts w:cs="Arial"/>
              </w:rPr>
            </w:pPr>
          </w:p>
          <w:p w14:paraId="205025D8" w14:textId="77777777" w:rsidR="0083699A" w:rsidRDefault="0083699A" w:rsidP="00DB2E1C">
            <w:pPr>
              <w:spacing w:line="276" w:lineRule="auto"/>
              <w:jc w:val="both"/>
              <w:rPr>
                <w:rFonts w:cs="Arial"/>
              </w:rPr>
            </w:pPr>
          </w:p>
          <w:p w14:paraId="50D889A3" w14:textId="77777777" w:rsidR="0083699A" w:rsidRDefault="0083699A" w:rsidP="00DB2E1C">
            <w:pPr>
              <w:spacing w:line="276" w:lineRule="auto"/>
              <w:jc w:val="both"/>
              <w:rPr>
                <w:rFonts w:cs="Arial"/>
              </w:rPr>
            </w:pPr>
          </w:p>
          <w:p w14:paraId="30B32609" w14:textId="413E4CFB" w:rsidR="00E97E40" w:rsidRDefault="00E97E40" w:rsidP="00DB2E1C">
            <w:pPr>
              <w:spacing w:line="276" w:lineRule="auto"/>
              <w:jc w:val="both"/>
              <w:rPr>
                <w:rFonts w:cs="Arial"/>
              </w:rPr>
            </w:pPr>
            <w:r w:rsidRPr="007F6A48">
              <w:rPr>
                <w:rFonts w:cs="Arial"/>
              </w:rPr>
              <w:lastRenderedPageBreak/>
              <w:t>10.000,00</w:t>
            </w:r>
          </w:p>
          <w:p w14:paraId="63C6FB1D" w14:textId="77777777" w:rsidR="00E97E40" w:rsidRDefault="00E97E40" w:rsidP="00DB2E1C">
            <w:pPr>
              <w:spacing w:line="276" w:lineRule="auto"/>
              <w:jc w:val="both"/>
              <w:rPr>
                <w:rFonts w:cs="Arial"/>
              </w:rPr>
            </w:pPr>
          </w:p>
          <w:p w14:paraId="4096FF59" w14:textId="77777777" w:rsidR="00C41982" w:rsidRDefault="00C41982" w:rsidP="00DB2E1C">
            <w:pPr>
              <w:spacing w:line="276" w:lineRule="auto"/>
              <w:jc w:val="both"/>
              <w:rPr>
                <w:rFonts w:cs="Arial"/>
              </w:rPr>
            </w:pPr>
          </w:p>
          <w:p w14:paraId="02C9009C" w14:textId="77777777" w:rsidR="00E97E40" w:rsidRPr="009F6246" w:rsidRDefault="00E97E40" w:rsidP="00DB2E1C">
            <w:pPr>
              <w:spacing w:line="276" w:lineRule="auto"/>
              <w:rPr>
                <w:rFonts w:cs="Arial"/>
              </w:rPr>
            </w:pPr>
            <w:r w:rsidRPr="009F6246">
              <w:rPr>
                <w:rFonts w:cs="Arial"/>
              </w:rPr>
              <w:t xml:space="preserve">PP 5572 Materialni stroški </w:t>
            </w:r>
          </w:p>
          <w:p w14:paraId="742910EC" w14:textId="77777777" w:rsidR="00E97E40" w:rsidRDefault="00E97E40" w:rsidP="00DB2E1C">
            <w:pPr>
              <w:spacing w:line="276" w:lineRule="auto"/>
              <w:jc w:val="both"/>
              <w:rPr>
                <w:rFonts w:cs="Arial"/>
              </w:rPr>
            </w:pPr>
            <w:r w:rsidRPr="009F6246">
              <w:rPr>
                <w:rFonts w:cs="Arial"/>
              </w:rPr>
              <w:t xml:space="preserve">4.000,00 </w:t>
            </w:r>
          </w:p>
          <w:p w14:paraId="667B2D0A" w14:textId="77777777" w:rsidR="00E97E40" w:rsidRDefault="00E97E40" w:rsidP="00DB2E1C">
            <w:pPr>
              <w:spacing w:line="276" w:lineRule="auto"/>
              <w:jc w:val="both"/>
              <w:rPr>
                <w:rFonts w:cs="Arial"/>
              </w:rPr>
            </w:pPr>
          </w:p>
          <w:p w14:paraId="0BAB4FED" w14:textId="77777777" w:rsidR="00E97E40" w:rsidRDefault="00E97E40" w:rsidP="00DB2E1C">
            <w:pPr>
              <w:spacing w:line="276" w:lineRule="auto"/>
              <w:jc w:val="both"/>
              <w:rPr>
                <w:rFonts w:cs="Arial"/>
              </w:rPr>
            </w:pPr>
          </w:p>
          <w:p w14:paraId="4625DB4A" w14:textId="77777777" w:rsidR="00E97E40" w:rsidRDefault="00E97E40" w:rsidP="00DB2E1C">
            <w:pPr>
              <w:spacing w:line="276" w:lineRule="auto"/>
              <w:jc w:val="both"/>
              <w:rPr>
                <w:rFonts w:cs="Arial"/>
              </w:rPr>
            </w:pPr>
            <w:r w:rsidRPr="005D7A4A">
              <w:rPr>
                <w:rFonts w:cs="Arial"/>
              </w:rPr>
              <w:t>PP</w:t>
            </w:r>
            <w:r w:rsidRPr="005D7A4A">
              <w:t xml:space="preserve"> </w:t>
            </w:r>
            <w:r w:rsidRPr="005D7A4A">
              <w:rPr>
                <w:rFonts w:cs="Arial"/>
              </w:rPr>
              <w:t>639510</w:t>
            </w:r>
            <w:r>
              <w:rPr>
                <w:rFonts w:cs="Arial"/>
              </w:rPr>
              <w:t xml:space="preserve"> </w:t>
            </w:r>
            <w:r w:rsidRPr="005D7A4A">
              <w:rPr>
                <w:rFonts w:cs="Arial"/>
              </w:rPr>
              <w:t>Sredstva za izobraževanje delavcev</w:t>
            </w:r>
          </w:p>
          <w:p w14:paraId="355A7575" w14:textId="77777777" w:rsidR="00E97E40" w:rsidRDefault="00E97E40" w:rsidP="00DB2E1C">
            <w:pPr>
              <w:spacing w:line="276" w:lineRule="auto"/>
              <w:jc w:val="both"/>
              <w:rPr>
                <w:rFonts w:cs="Arial"/>
              </w:rPr>
            </w:pPr>
          </w:p>
          <w:p w14:paraId="6E86BF1B" w14:textId="6D0F43CA" w:rsidR="00E97E40" w:rsidRPr="00501F4D" w:rsidRDefault="00E97E40" w:rsidP="00DB2E1C">
            <w:pPr>
              <w:spacing w:line="276" w:lineRule="auto"/>
              <w:jc w:val="both"/>
              <w:rPr>
                <w:rFonts w:cs="Arial"/>
              </w:rPr>
            </w:pPr>
            <w:r>
              <w:rPr>
                <w:rFonts w:cs="Arial"/>
              </w:rPr>
              <w:t>4.800,00</w:t>
            </w:r>
          </w:p>
        </w:tc>
      </w:tr>
      <w:tr w:rsidR="00E97E40" w:rsidRPr="00501F4D" w14:paraId="655FF63A" w14:textId="77777777" w:rsidTr="00C41982">
        <w:trPr>
          <w:trHeight w:val="242"/>
        </w:trPr>
        <w:tc>
          <w:tcPr>
            <w:tcW w:w="129" w:type="pct"/>
          </w:tcPr>
          <w:p w14:paraId="3826C242" w14:textId="77777777" w:rsidR="00E97E40" w:rsidRPr="00501F4D" w:rsidRDefault="00E97E40" w:rsidP="00E97E40">
            <w:pPr>
              <w:pStyle w:val="Odstavekseznama"/>
              <w:numPr>
                <w:ilvl w:val="0"/>
                <w:numId w:val="13"/>
              </w:numPr>
              <w:spacing w:line="276" w:lineRule="auto"/>
              <w:rPr>
                <w:rFonts w:cs="Arial"/>
              </w:rPr>
            </w:pPr>
          </w:p>
        </w:tc>
        <w:tc>
          <w:tcPr>
            <w:tcW w:w="1965" w:type="pct"/>
          </w:tcPr>
          <w:p w14:paraId="41F720F6" w14:textId="77777777" w:rsidR="00E97E40" w:rsidRPr="00501F4D" w:rsidRDefault="00E97E40" w:rsidP="00DB2E1C">
            <w:pPr>
              <w:spacing w:line="276" w:lineRule="auto"/>
              <w:jc w:val="both"/>
              <w:rPr>
                <w:rFonts w:cs="Arial"/>
              </w:rPr>
            </w:pPr>
            <w:r w:rsidRPr="00A07816">
              <w:rPr>
                <w:rFonts w:cs="Arial"/>
              </w:rPr>
              <w:t>V strokovne smernice za obravnavo nasilja (za CSD, zdravstvo, šolstvo in policijo) vključiti nasilje nad ženskami.</w:t>
            </w:r>
            <w:r>
              <w:rPr>
                <w:rFonts w:cs="Arial"/>
              </w:rPr>
              <w:t xml:space="preserve"> </w:t>
            </w:r>
          </w:p>
        </w:tc>
        <w:tc>
          <w:tcPr>
            <w:tcW w:w="992" w:type="pct"/>
          </w:tcPr>
          <w:p w14:paraId="40B8660B" w14:textId="77777777" w:rsidR="00E97E40" w:rsidRDefault="00E97E40" w:rsidP="00DB2E1C">
            <w:pPr>
              <w:spacing w:line="276" w:lineRule="auto"/>
              <w:jc w:val="both"/>
              <w:rPr>
                <w:rFonts w:cs="Arial"/>
              </w:rPr>
            </w:pPr>
            <w:r w:rsidRPr="00A410D1">
              <w:rPr>
                <w:rFonts w:cs="Arial"/>
              </w:rPr>
              <w:t xml:space="preserve">Posodobljene Strokovne </w:t>
            </w:r>
            <w:r>
              <w:rPr>
                <w:rFonts w:cs="Arial"/>
              </w:rPr>
              <w:t xml:space="preserve">smernice </w:t>
            </w:r>
            <w:r w:rsidRPr="00A410D1">
              <w:rPr>
                <w:rFonts w:cs="Arial"/>
              </w:rPr>
              <w:t>za obravnavo nasilja v družini</w:t>
            </w:r>
            <w:r>
              <w:rPr>
                <w:rFonts w:cs="Arial"/>
              </w:rPr>
              <w:t>.</w:t>
            </w:r>
          </w:p>
          <w:p w14:paraId="7D2F8451" w14:textId="77777777" w:rsidR="00E97E40" w:rsidRDefault="00E97E40" w:rsidP="00DB2E1C">
            <w:pPr>
              <w:spacing w:line="276" w:lineRule="auto"/>
              <w:jc w:val="both"/>
              <w:rPr>
                <w:rFonts w:cs="Arial"/>
              </w:rPr>
            </w:pPr>
          </w:p>
          <w:p w14:paraId="22F40CD7" w14:textId="77777777" w:rsidR="00E97E40" w:rsidRDefault="00E97E40" w:rsidP="00DB2E1C">
            <w:pPr>
              <w:spacing w:line="276" w:lineRule="auto"/>
              <w:jc w:val="both"/>
              <w:rPr>
                <w:rFonts w:cs="Arial"/>
              </w:rPr>
            </w:pPr>
          </w:p>
          <w:p w14:paraId="079D5FDD" w14:textId="77777777" w:rsidR="00E97E40" w:rsidRDefault="00E97E40" w:rsidP="00DB2E1C">
            <w:pPr>
              <w:spacing w:line="276" w:lineRule="auto"/>
              <w:jc w:val="both"/>
              <w:rPr>
                <w:rFonts w:cs="Arial"/>
              </w:rPr>
            </w:pPr>
          </w:p>
          <w:p w14:paraId="3B7346E6" w14:textId="77777777" w:rsidR="00E97E40" w:rsidRDefault="00E97E40" w:rsidP="00DB2E1C">
            <w:pPr>
              <w:spacing w:line="276" w:lineRule="auto"/>
              <w:jc w:val="both"/>
              <w:rPr>
                <w:rFonts w:cs="Arial"/>
              </w:rPr>
            </w:pPr>
          </w:p>
          <w:p w14:paraId="5073C670" w14:textId="77777777" w:rsidR="00E97E40" w:rsidRDefault="00E97E40" w:rsidP="00DB2E1C">
            <w:pPr>
              <w:spacing w:line="276" w:lineRule="auto"/>
              <w:jc w:val="both"/>
              <w:rPr>
                <w:rFonts w:cs="Arial"/>
              </w:rPr>
            </w:pPr>
          </w:p>
          <w:p w14:paraId="04908B36" w14:textId="77777777" w:rsidR="00E97E40" w:rsidRDefault="00E97E40" w:rsidP="00DB2E1C">
            <w:pPr>
              <w:spacing w:line="276" w:lineRule="auto"/>
              <w:jc w:val="both"/>
              <w:rPr>
                <w:rFonts w:cs="Arial"/>
              </w:rPr>
            </w:pPr>
          </w:p>
          <w:p w14:paraId="383945E6" w14:textId="77777777" w:rsidR="00E97E40" w:rsidRDefault="00E97E40" w:rsidP="00DB2E1C">
            <w:pPr>
              <w:spacing w:line="276" w:lineRule="auto"/>
              <w:jc w:val="both"/>
              <w:rPr>
                <w:rFonts w:cs="Arial"/>
              </w:rPr>
            </w:pPr>
          </w:p>
          <w:p w14:paraId="083B53A3" w14:textId="77777777" w:rsidR="00E97E40" w:rsidRDefault="00E97E40" w:rsidP="00DB2E1C">
            <w:pPr>
              <w:spacing w:line="276" w:lineRule="auto"/>
              <w:jc w:val="both"/>
              <w:rPr>
                <w:rFonts w:cs="Arial"/>
              </w:rPr>
            </w:pPr>
          </w:p>
          <w:p w14:paraId="670447D7" w14:textId="77777777" w:rsidR="00E97E40" w:rsidRDefault="00E97E40" w:rsidP="00DB2E1C">
            <w:pPr>
              <w:spacing w:line="276" w:lineRule="auto"/>
              <w:jc w:val="both"/>
              <w:rPr>
                <w:rFonts w:cs="Arial"/>
              </w:rPr>
            </w:pPr>
          </w:p>
          <w:p w14:paraId="2A44E2B7" w14:textId="77777777" w:rsidR="00E97E40" w:rsidRDefault="00E97E40" w:rsidP="00DB2E1C">
            <w:pPr>
              <w:spacing w:line="276" w:lineRule="auto"/>
              <w:jc w:val="both"/>
              <w:rPr>
                <w:rFonts w:cs="Arial"/>
              </w:rPr>
            </w:pPr>
          </w:p>
          <w:p w14:paraId="2FBA57A1" w14:textId="77777777" w:rsidR="00E97E40" w:rsidRDefault="00E97E40" w:rsidP="00DB2E1C">
            <w:pPr>
              <w:spacing w:line="276" w:lineRule="auto"/>
              <w:jc w:val="both"/>
              <w:rPr>
                <w:rFonts w:cs="Arial"/>
              </w:rPr>
            </w:pPr>
          </w:p>
          <w:p w14:paraId="1AC08A77" w14:textId="77777777" w:rsidR="00E97E40" w:rsidRDefault="00E97E40" w:rsidP="00DB2E1C">
            <w:pPr>
              <w:spacing w:line="276" w:lineRule="auto"/>
              <w:jc w:val="both"/>
              <w:rPr>
                <w:rFonts w:cs="Arial"/>
              </w:rPr>
            </w:pPr>
          </w:p>
          <w:p w14:paraId="678CBBF0" w14:textId="77777777" w:rsidR="00E97E40" w:rsidRDefault="00E97E40" w:rsidP="00DB2E1C">
            <w:pPr>
              <w:spacing w:line="276" w:lineRule="auto"/>
              <w:jc w:val="both"/>
              <w:rPr>
                <w:rFonts w:cs="Arial"/>
              </w:rPr>
            </w:pPr>
          </w:p>
          <w:p w14:paraId="1D12D5AF" w14:textId="77777777" w:rsidR="00E97E40" w:rsidRDefault="00E97E40" w:rsidP="00DB2E1C">
            <w:pPr>
              <w:spacing w:line="276" w:lineRule="auto"/>
              <w:jc w:val="both"/>
              <w:rPr>
                <w:rFonts w:cs="Arial"/>
              </w:rPr>
            </w:pPr>
          </w:p>
          <w:p w14:paraId="769C58D6" w14:textId="77777777" w:rsidR="00E97E40" w:rsidRDefault="00E97E40" w:rsidP="00DB2E1C">
            <w:pPr>
              <w:spacing w:line="276" w:lineRule="auto"/>
              <w:jc w:val="both"/>
              <w:rPr>
                <w:rFonts w:cs="Arial"/>
              </w:rPr>
            </w:pPr>
          </w:p>
          <w:p w14:paraId="670907C5" w14:textId="77777777" w:rsidR="00E97E40" w:rsidRDefault="00E97E40" w:rsidP="00DB2E1C">
            <w:pPr>
              <w:spacing w:line="276" w:lineRule="auto"/>
              <w:jc w:val="both"/>
              <w:rPr>
                <w:rFonts w:cs="Arial"/>
              </w:rPr>
            </w:pPr>
          </w:p>
          <w:p w14:paraId="607BFE7C" w14:textId="77777777" w:rsidR="00E97E40" w:rsidRDefault="00E97E40" w:rsidP="00DB2E1C">
            <w:pPr>
              <w:spacing w:line="276" w:lineRule="auto"/>
              <w:jc w:val="both"/>
              <w:rPr>
                <w:rFonts w:cs="Arial"/>
              </w:rPr>
            </w:pPr>
          </w:p>
          <w:p w14:paraId="0FDEC6CC" w14:textId="77777777" w:rsidR="00E97E40" w:rsidRDefault="00E97E40" w:rsidP="00DB2E1C">
            <w:pPr>
              <w:spacing w:line="276" w:lineRule="auto"/>
              <w:jc w:val="both"/>
              <w:rPr>
                <w:rFonts w:cs="Arial"/>
              </w:rPr>
            </w:pPr>
          </w:p>
          <w:p w14:paraId="707D3B3A" w14:textId="77777777" w:rsidR="00E97E40" w:rsidRDefault="00E97E40" w:rsidP="00DB2E1C">
            <w:pPr>
              <w:spacing w:line="276" w:lineRule="auto"/>
              <w:jc w:val="both"/>
              <w:rPr>
                <w:rFonts w:cs="Arial"/>
              </w:rPr>
            </w:pPr>
          </w:p>
          <w:p w14:paraId="0F5605FA" w14:textId="77777777" w:rsidR="00E97E40" w:rsidRDefault="00E97E40" w:rsidP="00DB2E1C">
            <w:pPr>
              <w:spacing w:line="276" w:lineRule="auto"/>
              <w:jc w:val="both"/>
              <w:rPr>
                <w:rFonts w:cs="Arial"/>
              </w:rPr>
            </w:pPr>
          </w:p>
          <w:p w14:paraId="722FFC7E" w14:textId="77777777" w:rsidR="00E97E40" w:rsidRDefault="00E97E40" w:rsidP="00DB2E1C">
            <w:pPr>
              <w:spacing w:line="276" w:lineRule="auto"/>
              <w:jc w:val="both"/>
              <w:rPr>
                <w:rFonts w:cs="Arial"/>
              </w:rPr>
            </w:pPr>
          </w:p>
          <w:p w14:paraId="35F66237" w14:textId="77777777" w:rsidR="00E97E40" w:rsidRDefault="00E97E40" w:rsidP="00DB2E1C">
            <w:pPr>
              <w:spacing w:line="276" w:lineRule="auto"/>
              <w:jc w:val="both"/>
              <w:rPr>
                <w:rFonts w:cs="Arial"/>
              </w:rPr>
            </w:pPr>
          </w:p>
          <w:p w14:paraId="482295F2" w14:textId="77777777" w:rsidR="00E97E40" w:rsidRDefault="00E97E40" w:rsidP="00DB2E1C">
            <w:pPr>
              <w:spacing w:line="276" w:lineRule="auto"/>
              <w:jc w:val="both"/>
              <w:rPr>
                <w:rFonts w:cs="Arial"/>
              </w:rPr>
            </w:pPr>
          </w:p>
          <w:p w14:paraId="71DF4711" w14:textId="77777777" w:rsidR="00E97E40" w:rsidRDefault="00E97E40" w:rsidP="00DB2E1C">
            <w:pPr>
              <w:spacing w:line="276" w:lineRule="auto"/>
              <w:jc w:val="both"/>
              <w:rPr>
                <w:rFonts w:cs="Arial"/>
              </w:rPr>
            </w:pPr>
          </w:p>
          <w:p w14:paraId="1DB6556F" w14:textId="77777777" w:rsidR="00E97E40" w:rsidRDefault="00E97E40" w:rsidP="00DB2E1C">
            <w:pPr>
              <w:spacing w:line="276" w:lineRule="auto"/>
              <w:jc w:val="both"/>
              <w:rPr>
                <w:rFonts w:cs="Arial"/>
              </w:rPr>
            </w:pPr>
          </w:p>
          <w:p w14:paraId="76F83958" w14:textId="77777777" w:rsidR="00E97E40" w:rsidRDefault="00E97E40" w:rsidP="00DB2E1C">
            <w:pPr>
              <w:spacing w:line="276" w:lineRule="auto"/>
              <w:jc w:val="both"/>
              <w:rPr>
                <w:rFonts w:cs="Arial"/>
              </w:rPr>
            </w:pPr>
          </w:p>
          <w:p w14:paraId="2BBCE3C0" w14:textId="77777777" w:rsidR="00E97E40" w:rsidRDefault="00E97E40" w:rsidP="00DB2E1C">
            <w:pPr>
              <w:spacing w:line="276" w:lineRule="auto"/>
              <w:jc w:val="both"/>
              <w:rPr>
                <w:rFonts w:cs="Arial"/>
              </w:rPr>
            </w:pPr>
          </w:p>
          <w:p w14:paraId="0879FD1E" w14:textId="77777777" w:rsidR="00E97E40" w:rsidRDefault="00E97E40" w:rsidP="00DB2E1C">
            <w:pPr>
              <w:spacing w:line="276" w:lineRule="auto"/>
              <w:jc w:val="both"/>
              <w:rPr>
                <w:rFonts w:cs="Arial"/>
              </w:rPr>
            </w:pPr>
          </w:p>
          <w:p w14:paraId="4AF01C7F" w14:textId="77777777" w:rsidR="00E97E40" w:rsidRDefault="00E97E40" w:rsidP="00DB2E1C">
            <w:pPr>
              <w:spacing w:line="276" w:lineRule="auto"/>
              <w:jc w:val="both"/>
              <w:rPr>
                <w:rFonts w:cs="Arial"/>
              </w:rPr>
            </w:pPr>
          </w:p>
          <w:p w14:paraId="7882219B" w14:textId="77777777" w:rsidR="00E97E40" w:rsidRPr="00501F4D" w:rsidRDefault="00E97E40" w:rsidP="00DB2E1C">
            <w:pPr>
              <w:spacing w:line="276" w:lineRule="auto"/>
              <w:jc w:val="both"/>
              <w:rPr>
                <w:rFonts w:cs="Arial"/>
              </w:rPr>
            </w:pPr>
          </w:p>
        </w:tc>
        <w:tc>
          <w:tcPr>
            <w:tcW w:w="402" w:type="pct"/>
            <w:gridSpan w:val="2"/>
          </w:tcPr>
          <w:p w14:paraId="33501F9C" w14:textId="77777777" w:rsidR="00E97E40" w:rsidRPr="00DC43B7" w:rsidRDefault="00E97E40" w:rsidP="00DB2E1C">
            <w:pPr>
              <w:spacing w:line="276" w:lineRule="auto"/>
              <w:jc w:val="both"/>
              <w:rPr>
                <w:rFonts w:cs="Arial"/>
              </w:rPr>
            </w:pPr>
            <w:r w:rsidRPr="00DC43B7">
              <w:rPr>
                <w:rFonts w:cs="Arial"/>
              </w:rPr>
              <w:lastRenderedPageBreak/>
              <w:t>MZ</w:t>
            </w:r>
          </w:p>
          <w:p w14:paraId="23D97785" w14:textId="77777777" w:rsidR="00E97E40" w:rsidRDefault="00E97E40" w:rsidP="00DB2E1C">
            <w:pPr>
              <w:spacing w:line="276" w:lineRule="auto"/>
              <w:jc w:val="both"/>
              <w:rPr>
                <w:rFonts w:cs="Arial"/>
              </w:rPr>
            </w:pPr>
            <w:r w:rsidRPr="00DC43B7">
              <w:rPr>
                <w:rFonts w:cs="Arial"/>
              </w:rPr>
              <w:t>NIJZ</w:t>
            </w:r>
          </w:p>
          <w:p w14:paraId="68CAE69B" w14:textId="77777777" w:rsidR="00E97E40" w:rsidRDefault="00E97E40" w:rsidP="00DB2E1C">
            <w:pPr>
              <w:spacing w:line="276" w:lineRule="auto"/>
              <w:jc w:val="both"/>
              <w:rPr>
                <w:rFonts w:cs="Arial"/>
              </w:rPr>
            </w:pPr>
          </w:p>
          <w:p w14:paraId="4AFDB87A" w14:textId="77777777" w:rsidR="00E97E40" w:rsidRDefault="00E97E40" w:rsidP="00DB2E1C">
            <w:pPr>
              <w:spacing w:line="276" w:lineRule="auto"/>
              <w:jc w:val="both"/>
              <w:rPr>
                <w:rFonts w:cs="Arial"/>
              </w:rPr>
            </w:pPr>
          </w:p>
          <w:p w14:paraId="029AF6F1" w14:textId="77777777" w:rsidR="00E97E40" w:rsidRDefault="00E97E40" w:rsidP="00DB2E1C">
            <w:pPr>
              <w:spacing w:line="276" w:lineRule="auto"/>
              <w:jc w:val="both"/>
              <w:rPr>
                <w:rFonts w:cs="Arial"/>
              </w:rPr>
            </w:pPr>
          </w:p>
          <w:p w14:paraId="0E002E21" w14:textId="77777777" w:rsidR="00E97E40" w:rsidRDefault="00E97E40" w:rsidP="00DB2E1C">
            <w:pPr>
              <w:spacing w:line="276" w:lineRule="auto"/>
              <w:jc w:val="both"/>
              <w:rPr>
                <w:rFonts w:cs="Arial"/>
              </w:rPr>
            </w:pPr>
          </w:p>
          <w:p w14:paraId="37F672C5" w14:textId="77777777" w:rsidR="00E97E40" w:rsidRDefault="00E97E40" w:rsidP="00DB2E1C">
            <w:pPr>
              <w:spacing w:line="276" w:lineRule="auto"/>
              <w:jc w:val="both"/>
              <w:rPr>
                <w:rFonts w:cs="Arial"/>
              </w:rPr>
            </w:pPr>
          </w:p>
          <w:p w14:paraId="049DC4B0" w14:textId="77777777" w:rsidR="00E97E40" w:rsidRDefault="00E97E40" w:rsidP="00DB2E1C">
            <w:pPr>
              <w:spacing w:line="276" w:lineRule="auto"/>
              <w:jc w:val="both"/>
              <w:rPr>
                <w:rFonts w:cs="Arial"/>
              </w:rPr>
            </w:pPr>
          </w:p>
          <w:p w14:paraId="338F549A" w14:textId="77777777" w:rsidR="00E97E40" w:rsidRDefault="00E97E40" w:rsidP="00DB2E1C">
            <w:pPr>
              <w:spacing w:line="276" w:lineRule="auto"/>
              <w:jc w:val="both"/>
              <w:rPr>
                <w:rFonts w:cs="Arial"/>
              </w:rPr>
            </w:pPr>
          </w:p>
          <w:p w14:paraId="1CAD686C" w14:textId="77777777" w:rsidR="00E97E40" w:rsidRDefault="00E97E40" w:rsidP="00DB2E1C">
            <w:pPr>
              <w:spacing w:line="276" w:lineRule="auto"/>
              <w:jc w:val="both"/>
              <w:rPr>
                <w:rFonts w:cs="Arial"/>
              </w:rPr>
            </w:pPr>
          </w:p>
          <w:p w14:paraId="438BADDB" w14:textId="77777777" w:rsidR="00E97E40" w:rsidRDefault="00E97E40" w:rsidP="00DB2E1C">
            <w:pPr>
              <w:spacing w:line="276" w:lineRule="auto"/>
              <w:jc w:val="both"/>
              <w:rPr>
                <w:rFonts w:cs="Arial"/>
              </w:rPr>
            </w:pPr>
          </w:p>
          <w:p w14:paraId="6099945B" w14:textId="77777777" w:rsidR="00E97E40" w:rsidRDefault="00E97E40" w:rsidP="00DB2E1C">
            <w:pPr>
              <w:spacing w:line="276" w:lineRule="auto"/>
              <w:jc w:val="both"/>
              <w:rPr>
                <w:rFonts w:cs="Arial"/>
              </w:rPr>
            </w:pPr>
          </w:p>
          <w:p w14:paraId="7EDD532D" w14:textId="77777777" w:rsidR="00E97E40" w:rsidRDefault="00E97E40" w:rsidP="00DB2E1C">
            <w:pPr>
              <w:spacing w:line="276" w:lineRule="auto"/>
              <w:jc w:val="both"/>
              <w:rPr>
                <w:rFonts w:cs="Arial"/>
              </w:rPr>
            </w:pPr>
          </w:p>
          <w:p w14:paraId="0BCCE9AD" w14:textId="77777777" w:rsidR="00E97E40" w:rsidRPr="00DC43B7" w:rsidRDefault="00E97E40" w:rsidP="00DB2E1C">
            <w:pPr>
              <w:spacing w:line="276" w:lineRule="auto"/>
              <w:jc w:val="both"/>
              <w:rPr>
                <w:rFonts w:cs="Arial"/>
              </w:rPr>
            </w:pPr>
          </w:p>
          <w:p w14:paraId="4F2D3CEE" w14:textId="77777777" w:rsidR="00E97E40" w:rsidRDefault="00E97E40" w:rsidP="00DB2E1C">
            <w:pPr>
              <w:rPr>
                <w:rFonts w:cs="Arial"/>
              </w:rPr>
            </w:pPr>
          </w:p>
          <w:p w14:paraId="15876150" w14:textId="77777777" w:rsidR="00E97E40" w:rsidRDefault="00E97E40" w:rsidP="00DB2E1C">
            <w:pPr>
              <w:rPr>
                <w:rFonts w:cs="Arial"/>
              </w:rPr>
            </w:pPr>
          </w:p>
          <w:p w14:paraId="05ACEE4B" w14:textId="77777777" w:rsidR="00E97E40" w:rsidRDefault="00E97E40" w:rsidP="00DB2E1C">
            <w:pPr>
              <w:rPr>
                <w:rFonts w:cs="Arial"/>
              </w:rPr>
            </w:pPr>
          </w:p>
          <w:p w14:paraId="563E5783" w14:textId="77777777" w:rsidR="00E97E40" w:rsidRDefault="00E97E40" w:rsidP="00DB2E1C">
            <w:pPr>
              <w:rPr>
                <w:rFonts w:cs="Arial"/>
              </w:rPr>
            </w:pPr>
          </w:p>
          <w:p w14:paraId="30B01322" w14:textId="77777777" w:rsidR="00E97E40" w:rsidRDefault="00E97E40" w:rsidP="00DB2E1C">
            <w:pPr>
              <w:rPr>
                <w:rFonts w:cs="Arial"/>
              </w:rPr>
            </w:pPr>
          </w:p>
          <w:p w14:paraId="6DDAD152" w14:textId="77777777" w:rsidR="00E97E40" w:rsidRDefault="00E97E40" w:rsidP="00DB2E1C">
            <w:pPr>
              <w:rPr>
                <w:rFonts w:cs="Arial"/>
              </w:rPr>
            </w:pPr>
          </w:p>
          <w:p w14:paraId="7E9D2C0C" w14:textId="77777777" w:rsidR="00E97E40" w:rsidRDefault="00E97E40" w:rsidP="00DB2E1C">
            <w:pPr>
              <w:rPr>
                <w:rFonts w:cs="Arial"/>
              </w:rPr>
            </w:pPr>
          </w:p>
          <w:p w14:paraId="6EAFD2E6" w14:textId="77777777" w:rsidR="00E97E40" w:rsidRDefault="00E97E40" w:rsidP="00DB2E1C">
            <w:pPr>
              <w:rPr>
                <w:rFonts w:cs="Arial"/>
              </w:rPr>
            </w:pPr>
          </w:p>
          <w:p w14:paraId="6A3ABC36" w14:textId="77777777" w:rsidR="00E97E40" w:rsidRDefault="00E97E40" w:rsidP="00DB2E1C">
            <w:pPr>
              <w:rPr>
                <w:rFonts w:cs="Arial"/>
              </w:rPr>
            </w:pPr>
          </w:p>
          <w:p w14:paraId="6A534ACB" w14:textId="77777777" w:rsidR="00E97E40" w:rsidRDefault="00E97E40" w:rsidP="00DB2E1C">
            <w:pPr>
              <w:rPr>
                <w:rFonts w:cs="Arial"/>
              </w:rPr>
            </w:pPr>
          </w:p>
          <w:p w14:paraId="18692C29" w14:textId="77777777" w:rsidR="00E97E40" w:rsidRDefault="00E97E40" w:rsidP="00DB2E1C">
            <w:pPr>
              <w:rPr>
                <w:rFonts w:cs="Arial"/>
              </w:rPr>
            </w:pPr>
          </w:p>
          <w:p w14:paraId="15CFCF47" w14:textId="77777777" w:rsidR="00E97E40" w:rsidRDefault="00E97E40" w:rsidP="00DB2E1C">
            <w:pPr>
              <w:rPr>
                <w:rFonts w:cs="Arial"/>
              </w:rPr>
            </w:pPr>
          </w:p>
          <w:p w14:paraId="604F9AFA" w14:textId="77777777" w:rsidR="00E97E40" w:rsidRDefault="00E97E40" w:rsidP="00DB2E1C">
            <w:pPr>
              <w:rPr>
                <w:rFonts w:cs="Arial"/>
              </w:rPr>
            </w:pPr>
          </w:p>
          <w:p w14:paraId="68F94DE5" w14:textId="77777777" w:rsidR="00E97E40" w:rsidRDefault="00E97E40" w:rsidP="00DB2E1C">
            <w:pPr>
              <w:rPr>
                <w:rFonts w:cs="Arial"/>
              </w:rPr>
            </w:pPr>
          </w:p>
          <w:p w14:paraId="3F2E4BAB" w14:textId="77777777" w:rsidR="00E97E40" w:rsidRDefault="00E97E40" w:rsidP="00DB2E1C">
            <w:pPr>
              <w:rPr>
                <w:rFonts w:cs="Arial"/>
              </w:rPr>
            </w:pPr>
          </w:p>
          <w:p w14:paraId="6E19B42A" w14:textId="77777777" w:rsidR="00E97E40" w:rsidRDefault="00E97E40" w:rsidP="00DB2E1C">
            <w:pPr>
              <w:rPr>
                <w:rFonts w:cs="Arial"/>
              </w:rPr>
            </w:pPr>
          </w:p>
          <w:p w14:paraId="6B218F50" w14:textId="77777777" w:rsidR="00E97E40" w:rsidRDefault="00E97E40" w:rsidP="00DB2E1C">
            <w:pPr>
              <w:rPr>
                <w:rFonts w:cs="Arial"/>
              </w:rPr>
            </w:pPr>
          </w:p>
          <w:p w14:paraId="0183EB2C" w14:textId="77777777" w:rsidR="00E97E40" w:rsidRDefault="00E97E40" w:rsidP="00DB2E1C">
            <w:pPr>
              <w:rPr>
                <w:rFonts w:cs="Arial"/>
              </w:rPr>
            </w:pPr>
          </w:p>
          <w:p w14:paraId="3CE1BB3F" w14:textId="77777777" w:rsidR="00E97E40" w:rsidRDefault="00E97E40" w:rsidP="00DB2E1C">
            <w:pPr>
              <w:rPr>
                <w:rFonts w:cs="Arial"/>
              </w:rPr>
            </w:pPr>
          </w:p>
          <w:p w14:paraId="3AD92592" w14:textId="77777777" w:rsidR="00E97E40" w:rsidRDefault="00E97E40" w:rsidP="00DB2E1C">
            <w:pPr>
              <w:rPr>
                <w:rFonts w:cs="Arial"/>
              </w:rPr>
            </w:pPr>
          </w:p>
          <w:p w14:paraId="3783347F" w14:textId="77777777" w:rsidR="00E97E40" w:rsidRDefault="00E97E40" w:rsidP="00DB2E1C">
            <w:pPr>
              <w:rPr>
                <w:rFonts w:cs="Arial"/>
              </w:rPr>
            </w:pPr>
          </w:p>
          <w:p w14:paraId="3F81B98A" w14:textId="77777777" w:rsidR="00E97E40" w:rsidRPr="00501F4D" w:rsidRDefault="00E97E40" w:rsidP="00DB2E1C">
            <w:pPr>
              <w:rPr>
                <w:rFonts w:cs="Arial"/>
              </w:rPr>
            </w:pPr>
          </w:p>
        </w:tc>
        <w:tc>
          <w:tcPr>
            <w:tcW w:w="453" w:type="pct"/>
          </w:tcPr>
          <w:p w14:paraId="6EB7AEF5" w14:textId="77777777" w:rsidR="00E97E40" w:rsidRDefault="00E97E40" w:rsidP="00DB2E1C">
            <w:pPr>
              <w:spacing w:line="276" w:lineRule="auto"/>
              <w:jc w:val="both"/>
              <w:rPr>
                <w:rFonts w:cs="Arial"/>
              </w:rPr>
            </w:pPr>
            <w:r>
              <w:rPr>
                <w:rFonts w:cs="Arial"/>
              </w:rPr>
              <w:lastRenderedPageBreak/>
              <w:t>2026-2027</w:t>
            </w:r>
          </w:p>
          <w:p w14:paraId="17BFE651" w14:textId="77777777" w:rsidR="00E97E40" w:rsidRDefault="00E97E40" w:rsidP="00DB2E1C">
            <w:pPr>
              <w:spacing w:line="276" w:lineRule="auto"/>
              <w:jc w:val="both"/>
              <w:rPr>
                <w:rFonts w:cs="Arial"/>
              </w:rPr>
            </w:pPr>
          </w:p>
          <w:p w14:paraId="37F367E6" w14:textId="77777777" w:rsidR="00E97E40" w:rsidRDefault="00E97E40" w:rsidP="00DB2E1C">
            <w:pPr>
              <w:spacing w:line="276" w:lineRule="auto"/>
              <w:jc w:val="both"/>
              <w:rPr>
                <w:rFonts w:cs="Arial"/>
              </w:rPr>
            </w:pPr>
          </w:p>
          <w:p w14:paraId="0FE5BE6C" w14:textId="77777777" w:rsidR="00E97E40" w:rsidRDefault="00E97E40" w:rsidP="00DB2E1C">
            <w:pPr>
              <w:spacing w:line="276" w:lineRule="auto"/>
              <w:jc w:val="both"/>
              <w:rPr>
                <w:rFonts w:cs="Arial"/>
              </w:rPr>
            </w:pPr>
          </w:p>
          <w:p w14:paraId="7BC6DCDE" w14:textId="77777777" w:rsidR="00E97E40" w:rsidRDefault="00E97E40" w:rsidP="00DB2E1C">
            <w:pPr>
              <w:spacing w:line="276" w:lineRule="auto"/>
              <w:jc w:val="both"/>
              <w:rPr>
                <w:rFonts w:cs="Arial"/>
              </w:rPr>
            </w:pPr>
          </w:p>
          <w:p w14:paraId="1714343A" w14:textId="77777777" w:rsidR="00E97E40" w:rsidRDefault="00E97E40" w:rsidP="00DB2E1C">
            <w:pPr>
              <w:spacing w:line="276" w:lineRule="auto"/>
              <w:jc w:val="both"/>
              <w:rPr>
                <w:rFonts w:cs="Arial"/>
              </w:rPr>
            </w:pPr>
          </w:p>
          <w:p w14:paraId="7D24470B" w14:textId="77777777" w:rsidR="00E97E40" w:rsidRDefault="00E97E40" w:rsidP="00DB2E1C">
            <w:pPr>
              <w:spacing w:line="276" w:lineRule="auto"/>
              <w:jc w:val="both"/>
              <w:rPr>
                <w:rFonts w:cs="Arial"/>
              </w:rPr>
            </w:pPr>
          </w:p>
          <w:p w14:paraId="73C6771D" w14:textId="77777777" w:rsidR="00E97E40" w:rsidRDefault="00E97E40" w:rsidP="00DB2E1C">
            <w:pPr>
              <w:spacing w:line="276" w:lineRule="auto"/>
              <w:jc w:val="both"/>
              <w:rPr>
                <w:rFonts w:cs="Arial"/>
              </w:rPr>
            </w:pPr>
          </w:p>
          <w:p w14:paraId="1FD49922" w14:textId="77777777" w:rsidR="00E97E40" w:rsidRDefault="00E97E40" w:rsidP="00DB2E1C">
            <w:pPr>
              <w:spacing w:line="276" w:lineRule="auto"/>
              <w:jc w:val="both"/>
              <w:rPr>
                <w:rFonts w:cs="Arial"/>
              </w:rPr>
            </w:pPr>
          </w:p>
          <w:p w14:paraId="3A038219" w14:textId="77777777" w:rsidR="00E97E40" w:rsidRDefault="00E97E40" w:rsidP="00DB2E1C">
            <w:pPr>
              <w:spacing w:line="276" w:lineRule="auto"/>
              <w:jc w:val="both"/>
              <w:rPr>
                <w:rFonts w:cs="Arial"/>
              </w:rPr>
            </w:pPr>
          </w:p>
          <w:p w14:paraId="33A2BD45" w14:textId="77777777" w:rsidR="00E97E40" w:rsidRDefault="00E97E40" w:rsidP="00DB2E1C">
            <w:pPr>
              <w:spacing w:line="276" w:lineRule="auto"/>
              <w:jc w:val="both"/>
              <w:rPr>
                <w:rFonts w:cs="Arial"/>
              </w:rPr>
            </w:pPr>
          </w:p>
          <w:p w14:paraId="0543BEC9" w14:textId="77777777" w:rsidR="00E97E40" w:rsidRDefault="00E97E40" w:rsidP="00DB2E1C">
            <w:pPr>
              <w:spacing w:line="276" w:lineRule="auto"/>
              <w:jc w:val="both"/>
              <w:rPr>
                <w:rFonts w:cs="Arial"/>
              </w:rPr>
            </w:pPr>
          </w:p>
          <w:p w14:paraId="12FAD9C6" w14:textId="77777777" w:rsidR="00E97E40" w:rsidRDefault="00E97E40" w:rsidP="00DB2E1C">
            <w:pPr>
              <w:spacing w:line="276" w:lineRule="auto"/>
              <w:jc w:val="both"/>
              <w:rPr>
                <w:rFonts w:cs="Arial"/>
              </w:rPr>
            </w:pPr>
          </w:p>
          <w:p w14:paraId="3C812F9C" w14:textId="77777777" w:rsidR="00E97E40" w:rsidRDefault="00E97E40" w:rsidP="00DB2E1C">
            <w:pPr>
              <w:spacing w:line="276" w:lineRule="auto"/>
              <w:jc w:val="both"/>
              <w:rPr>
                <w:rFonts w:cs="Arial"/>
              </w:rPr>
            </w:pPr>
          </w:p>
          <w:p w14:paraId="430C53BB" w14:textId="77777777" w:rsidR="00E97E40" w:rsidRDefault="00E97E40" w:rsidP="00DB2E1C">
            <w:pPr>
              <w:spacing w:line="276" w:lineRule="auto"/>
              <w:jc w:val="both"/>
              <w:rPr>
                <w:rFonts w:cs="Arial"/>
              </w:rPr>
            </w:pPr>
          </w:p>
          <w:p w14:paraId="4AF50187" w14:textId="77777777" w:rsidR="00E97E40" w:rsidRDefault="00E97E40" w:rsidP="00DB2E1C">
            <w:pPr>
              <w:spacing w:line="276" w:lineRule="auto"/>
              <w:jc w:val="both"/>
              <w:rPr>
                <w:rFonts w:cs="Arial"/>
              </w:rPr>
            </w:pPr>
          </w:p>
          <w:p w14:paraId="344874A8" w14:textId="77777777" w:rsidR="00E97E40" w:rsidRDefault="00E97E40" w:rsidP="00DB2E1C">
            <w:pPr>
              <w:spacing w:line="276" w:lineRule="auto"/>
              <w:jc w:val="both"/>
              <w:rPr>
                <w:rFonts w:cs="Arial"/>
              </w:rPr>
            </w:pPr>
          </w:p>
          <w:p w14:paraId="5AB017FD" w14:textId="77777777" w:rsidR="00E97E40" w:rsidRDefault="00E97E40" w:rsidP="00DB2E1C">
            <w:pPr>
              <w:spacing w:line="276" w:lineRule="auto"/>
              <w:jc w:val="both"/>
              <w:rPr>
                <w:rFonts w:cs="Arial"/>
              </w:rPr>
            </w:pPr>
          </w:p>
          <w:p w14:paraId="30951F46" w14:textId="77777777" w:rsidR="00E97E40" w:rsidRDefault="00E97E40" w:rsidP="00DB2E1C">
            <w:pPr>
              <w:spacing w:line="276" w:lineRule="auto"/>
              <w:jc w:val="both"/>
              <w:rPr>
                <w:rFonts w:cs="Arial"/>
              </w:rPr>
            </w:pPr>
          </w:p>
          <w:p w14:paraId="63DD9C84" w14:textId="77777777" w:rsidR="00E97E40" w:rsidRDefault="00E97E40" w:rsidP="00DB2E1C">
            <w:pPr>
              <w:spacing w:line="276" w:lineRule="auto"/>
              <w:jc w:val="both"/>
              <w:rPr>
                <w:rFonts w:cs="Arial"/>
              </w:rPr>
            </w:pPr>
          </w:p>
          <w:p w14:paraId="47CA56DC" w14:textId="77777777" w:rsidR="00E97E40" w:rsidRDefault="00E97E40" w:rsidP="00DB2E1C">
            <w:pPr>
              <w:spacing w:line="276" w:lineRule="auto"/>
              <w:jc w:val="both"/>
              <w:rPr>
                <w:rFonts w:cs="Arial"/>
              </w:rPr>
            </w:pPr>
          </w:p>
          <w:p w14:paraId="387306C5" w14:textId="77777777" w:rsidR="00E97E40" w:rsidRDefault="00E97E40" w:rsidP="00DB2E1C">
            <w:pPr>
              <w:spacing w:line="276" w:lineRule="auto"/>
              <w:jc w:val="both"/>
              <w:rPr>
                <w:rFonts w:cs="Arial"/>
              </w:rPr>
            </w:pPr>
          </w:p>
          <w:p w14:paraId="2FD78D08" w14:textId="77777777" w:rsidR="00E97E40" w:rsidRDefault="00E97E40" w:rsidP="00DB2E1C">
            <w:pPr>
              <w:spacing w:line="276" w:lineRule="auto"/>
              <w:jc w:val="both"/>
              <w:rPr>
                <w:rFonts w:cs="Arial"/>
              </w:rPr>
            </w:pPr>
          </w:p>
          <w:p w14:paraId="7B4A4119" w14:textId="77777777" w:rsidR="00E97E40" w:rsidRDefault="00E97E40" w:rsidP="00DB2E1C">
            <w:pPr>
              <w:spacing w:line="276" w:lineRule="auto"/>
              <w:jc w:val="both"/>
              <w:rPr>
                <w:rFonts w:cs="Arial"/>
              </w:rPr>
            </w:pPr>
          </w:p>
          <w:p w14:paraId="6AB04A13" w14:textId="77777777" w:rsidR="00E97E40" w:rsidRDefault="00E97E40" w:rsidP="00DB2E1C">
            <w:pPr>
              <w:spacing w:line="276" w:lineRule="auto"/>
              <w:jc w:val="both"/>
              <w:rPr>
                <w:rFonts w:cs="Arial"/>
              </w:rPr>
            </w:pPr>
          </w:p>
          <w:p w14:paraId="0816AD9F" w14:textId="77777777" w:rsidR="00E97E40" w:rsidRDefault="00E97E40" w:rsidP="00DB2E1C">
            <w:pPr>
              <w:spacing w:line="276" w:lineRule="auto"/>
              <w:jc w:val="both"/>
              <w:rPr>
                <w:rFonts w:cs="Arial"/>
              </w:rPr>
            </w:pPr>
          </w:p>
          <w:p w14:paraId="690F63C2" w14:textId="77777777" w:rsidR="00E97E40" w:rsidRDefault="00E97E40" w:rsidP="00DB2E1C">
            <w:pPr>
              <w:spacing w:line="276" w:lineRule="auto"/>
              <w:jc w:val="both"/>
              <w:rPr>
                <w:rFonts w:cs="Arial"/>
              </w:rPr>
            </w:pPr>
          </w:p>
          <w:p w14:paraId="0E72EFC2" w14:textId="77777777" w:rsidR="00E97E40" w:rsidRDefault="00E97E40" w:rsidP="00DB2E1C">
            <w:pPr>
              <w:spacing w:line="276" w:lineRule="auto"/>
              <w:jc w:val="both"/>
              <w:rPr>
                <w:rFonts w:cs="Arial"/>
              </w:rPr>
            </w:pPr>
          </w:p>
          <w:p w14:paraId="6A6496A1" w14:textId="77777777" w:rsidR="00E97E40" w:rsidRDefault="00E97E40" w:rsidP="00DB2E1C">
            <w:pPr>
              <w:spacing w:line="276" w:lineRule="auto"/>
              <w:jc w:val="both"/>
              <w:rPr>
                <w:rFonts w:cs="Arial"/>
              </w:rPr>
            </w:pPr>
          </w:p>
          <w:p w14:paraId="2FF37E53" w14:textId="77777777" w:rsidR="00E97E40" w:rsidRDefault="00E97E40" w:rsidP="00DB2E1C">
            <w:pPr>
              <w:spacing w:line="276" w:lineRule="auto"/>
              <w:jc w:val="both"/>
              <w:rPr>
                <w:rFonts w:cs="Arial"/>
              </w:rPr>
            </w:pPr>
          </w:p>
          <w:p w14:paraId="2B41F5D8" w14:textId="77777777" w:rsidR="00E97E40" w:rsidRDefault="00E97E40" w:rsidP="00DB2E1C">
            <w:pPr>
              <w:spacing w:line="276" w:lineRule="auto"/>
              <w:jc w:val="both"/>
              <w:rPr>
                <w:rFonts w:cs="Arial"/>
              </w:rPr>
            </w:pPr>
          </w:p>
          <w:p w14:paraId="1C812215" w14:textId="77777777" w:rsidR="00E97E40" w:rsidRDefault="00E97E40" w:rsidP="00DB2E1C">
            <w:pPr>
              <w:spacing w:line="276" w:lineRule="auto"/>
              <w:jc w:val="both"/>
              <w:rPr>
                <w:rFonts w:cs="Arial"/>
              </w:rPr>
            </w:pPr>
          </w:p>
          <w:p w14:paraId="21054577" w14:textId="77777777" w:rsidR="00E97E40" w:rsidRDefault="00E97E40" w:rsidP="00DB2E1C">
            <w:pPr>
              <w:spacing w:line="276" w:lineRule="auto"/>
              <w:jc w:val="both"/>
              <w:rPr>
                <w:rFonts w:cs="Arial"/>
              </w:rPr>
            </w:pPr>
          </w:p>
          <w:p w14:paraId="6246A4CB" w14:textId="77777777" w:rsidR="00E97E40" w:rsidRPr="00501F4D" w:rsidRDefault="00E97E40" w:rsidP="00DB2E1C">
            <w:pPr>
              <w:spacing w:line="276" w:lineRule="auto"/>
              <w:jc w:val="both"/>
              <w:rPr>
                <w:rFonts w:cs="Arial"/>
              </w:rPr>
            </w:pPr>
          </w:p>
        </w:tc>
        <w:tc>
          <w:tcPr>
            <w:tcW w:w="529" w:type="pct"/>
          </w:tcPr>
          <w:p w14:paraId="68D73CA3" w14:textId="77777777" w:rsidR="0083699A" w:rsidRPr="0083699A" w:rsidRDefault="0083699A" w:rsidP="0083699A">
            <w:pPr>
              <w:spacing w:line="276" w:lineRule="auto"/>
              <w:jc w:val="both"/>
              <w:rPr>
                <w:rFonts w:cs="Arial"/>
              </w:rPr>
            </w:pPr>
            <w:r w:rsidRPr="0083699A">
              <w:rPr>
                <w:rFonts w:cs="Arial"/>
              </w:rPr>
              <w:lastRenderedPageBreak/>
              <w:t>231073 ESO4.11.-Enakopraven in pravočasen dostop do kakovostnih storitev ESS 21-27-V-EU</w:t>
            </w:r>
          </w:p>
          <w:p w14:paraId="243E208B" w14:textId="77777777" w:rsidR="0083699A" w:rsidRPr="0083699A" w:rsidRDefault="0083699A" w:rsidP="0083699A">
            <w:pPr>
              <w:spacing w:line="276" w:lineRule="auto"/>
              <w:jc w:val="both"/>
              <w:rPr>
                <w:rFonts w:cs="Arial"/>
              </w:rPr>
            </w:pPr>
            <w:r w:rsidRPr="0083699A">
              <w:rPr>
                <w:rFonts w:cs="Arial"/>
              </w:rPr>
              <w:t>231074 ESO4.11.-Enakopraven in pravočasen dostop do kakovostnih storitev ESS 21-27-V-SI</w:t>
            </w:r>
          </w:p>
          <w:p w14:paraId="7E733A7A" w14:textId="77777777" w:rsidR="0083699A" w:rsidRPr="0083699A" w:rsidRDefault="0083699A" w:rsidP="0083699A">
            <w:pPr>
              <w:spacing w:line="276" w:lineRule="auto"/>
              <w:jc w:val="both"/>
              <w:rPr>
                <w:rFonts w:cs="Arial"/>
              </w:rPr>
            </w:pPr>
            <w:r w:rsidRPr="0083699A">
              <w:rPr>
                <w:rFonts w:cs="Arial"/>
              </w:rPr>
              <w:t xml:space="preserve">231075 ESO4.11.-Enakopraven </w:t>
            </w:r>
            <w:r w:rsidRPr="0083699A">
              <w:rPr>
                <w:rFonts w:cs="Arial"/>
              </w:rPr>
              <w:lastRenderedPageBreak/>
              <w:t>in pravočasen dostop do kakovostnih storitev ESS 21-27-Z-EU</w:t>
            </w:r>
          </w:p>
          <w:p w14:paraId="42161147" w14:textId="25974D30" w:rsidR="00E97E40" w:rsidRDefault="0083699A" w:rsidP="0083699A">
            <w:pPr>
              <w:spacing w:line="276" w:lineRule="auto"/>
              <w:jc w:val="both"/>
              <w:rPr>
                <w:rFonts w:cs="Arial"/>
              </w:rPr>
            </w:pPr>
            <w:r w:rsidRPr="0083699A">
              <w:rPr>
                <w:rFonts w:cs="Arial"/>
              </w:rPr>
              <w:t>231076 ESO4.11.-Enakopraven in pravočasen dostop do kakovostnih storitev ESS 21-27-Z-SI</w:t>
            </w:r>
          </w:p>
          <w:p w14:paraId="1286CD6C" w14:textId="77777777" w:rsidR="0083699A" w:rsidRDefault="0083699A" w:rsidP="0083699A">
            <w:pPr>
              <w:spacing w:line="276" w:lineRule="auto"/>
              <w:jc w:val="both"/>
              <w:rPr>
                <w:rFonts w:cs="Arial"/>
              </w:rPr>
            </w:pPr>
          </w:p>
          <w:p w14:paraId="63A1BB90" w14:textId="6F2C4756" w:rsidR="00E97E40" w:rsidRPr="00501F4D" w:rsidRDefault="00E97E40" w:rsidP="00DB2E1C">
            <w:pPr>
              <w:spacing w:line="276" w:lineRule="auto"/>
              <w:jc w:val="both"/>
              <w:rPr>
                <w:rFonts w:cs="Arial"/>
              </w:rPr>
            </w:pPr>
            <w:r>
              <w:rPr>
                <w:rFonts w:cs="Arial"/>
              </w:rPr>
              <w:t>5.000,00</w:t>
            </w:r>
          </w:p>
        </w:tc>
        <w:tc>
          <w:tcPr>
            <w:tcW w:w="529" w:type="pct"/>
          </w:tcPr>
          <w:p w14:paraId="55D093B4" w14:textId="77777777" w:rsidR="0083699A" w:rsidRPr="0083699A" w:rsidRDefault="0083699A" w:rsidP="0083699A">
            <w:pPr>
              <w:spacing w:line="276" w:lineRule="auto"/>
              <w:jc w:val="both"/>
              <w:rPr>
                <w:rFonts w:cs="Arial"/>
              </w:rPr>
            </w:pPr>
            <w:r w:rsidRPr="0083699A">
              <w:rPr>
                <w:rFonts w:cs="Arial"/>
              </w:rPr>
              <w:lastRenderedPageBreak/>
              <w:t>231073 ESO4.11.-Enakopraven in pravočasen dostop do kakovostnih storitev ESS 21-27-V-EU</w:t>
            </w:r>
          </w:p>
          <w:p w14:paraId="3DBF54FB" w14:textId="77777777" w:rsidR="0083699A" w:rsidRPr="0083699A" w:rsidRDefault="0083699A" w:rsidP="0083699A">
            <w:pPr>
              <w:spacing w:line="276" w:lineRule="auto"/>
              <w:jc w:val="both"/>
              <w:rPr>
                <w:rFonts w:cs="Arial"/>
              </w:rPr>
            </w:pPr>
            <w:r w:rsidRPr="0083699A">
              <w:rPr>
                <w:rFonts w:cs="Arial"/>
              </w:rPr>
              <w:t>231074 ESO4.11.-Enakopraven in pravočasen dostop do kakovostnih storitev ESS 21-27-V-SI</w:t>
            </w:r>
          </w:p>
          <w:p w14:paraId="702BECEF" w14:textId="77777777" w:rsidR="0083699A" w:rsidRPr="0083699A" w:rsidRDefault="0083699A" w:rsidP="0083699A">
            <w:pPr>
              <w:spacing w:line="276" w:lineRule="auto"/>
              <w:jc w:val="both"/>
              <w:rPr>
                <w:rFonts w:cs="Arial"/>
              </w:rPr>
            </w:pPr>
            <w:r w:rsidRPr="0083699A">
              <w:rPr>
                <w:rFonts w:cs="Arial"/>
              </w:rPr>
              <w:t xml:space="preserve">231075 ESO4.11.-Enakopraven </w:t>
            </w:r>
            <w:r w:rsidRPr="0083699A">
              <w:rPr>
                <w:rFonts w:cs="Arial"/>
              </w:rPr>
              <w:lastRenderedPageBreak/>
              <w:t>in pravočasen dostop do kakovostnih storitev ESS 21-27-Z-EU</w:t>
            </w:r>
          </w:p>
          <w:p w14:paraId="7104A29D" w14:textId="602D7F2A" w:rsidR="00E97E40" w:rsidRDefault="0083699A" w:rsidP="0083699A">
            <w:pPr>
              <w:spacing w:line="276" w:lineRule="auto"/>
              <w:jc w:val="both"/>
              <w:rPr>
                <w:rFonts w:cs="Arial"/>
              </w:rPr>
            </w:pPr>
            <w:r w:rsidRPr="0083699A">
              <w:rPr>
                <w:rFonts w:cs="Arial"/>
              </w:rPr>
              <w:t>231076 ESO4.11.-Enakopraven in pravočasen dostop do kakovostnih storitev ESS 21-27-Z-SI</w:t>
            </w:r>
          </w:p>
          <w:p w14:paraId="2512AC57" w14:textId="77777777" w:rsidR="0083699A" w:rsidRDefault="0083699A" w:rsidP="0083699A">
            <w:pPr>
              <w:spacing w:line="276" w:lineRule="auto"/>
              <w:jc w:val="both"/>
              <w:rPr>
                <w:rFonts w:cs="Arial"/>
              </w:rPr>
            </w:pPr>
          </w:p>
          <w:p w14:paraId="59DF594B" w14:textId="3E8E5B5A" w:rsidR="00E97E40" w:rsidRDefault="00E97E40" w:rsidP="00DB2E1C">
            <w:pPr>
              <w:spacing w:line="276" w:lineRule="auto"/>
              <w:jc w:val="both"/>
              <w:rPr>
                <w:rFonts w:cs="Arial"/>
              </w:rPr>
            </w:pPr>
            <w:r>
              <w:rPr>
                <w:rFonts w:cs="Arial"/>
              </w:rPr>
              <w:t xml:space="preserve">5.000,00 </w:t>
            </w:r>
          </w:p>
          <w:p w14:paraId="6871809D" w14:textId="77777777" w:rsidR="00E97E40" w:rsidRPr="00501F4D" w:rsidRDefault="00E97E40" w:rsidP="00DB2E1C">
            <w:pPr>
              <w:spacing w:line="276" w:lineRule="auto"/>
              <w:jc w:val="both"/>
              <w:rPr>
                <w:rFonts w:cs="Arial"/>
              </w:rPr>
            </w:pPr>
          </w:p>
        </w:tc>
      </w:tr>
      <w:tr w:rsidR="00E97E40" w:rsidRPr="00501F4D" w14:paraId="15539954" w14:textId="77777777" w:rsidTr="00C41982">
        <w:trPr>
          <w:trHeight w:val="242"/>
        </w:trPr>
        <w:tc>
          <w:tcPr>
            <w:tcW w:w="129" w:type="pct"/>
          </w:tcPr>
          <w:p w14:paraId="2D75FE31" w14:textId="77777777" w:rsidR="00E97E40" w:rsidRPr="00501F4D" w:rsidRDefault="00E97E40" w:rsidP="00E97E40">
            <w:pPr>
              <w:pStyle w:val="Odstavekseznama"/>
              <w:numPr>
                <w:ilvl w:val="0"/>
                <w:numId w:val="13"/>
              </w:numPr>
              <w:spacing w:line="276" w:lineRule="auto"/>
              <w:rPr>
                <w:rFonts w:cs="Arial"/>
              </w:rPr>
            </w:pPr>
          </w:p>
        </w:tc>
        <w:tc>
          <w:tcPr>
            <w:tcW w:w="1965" w:type="pct"/>
          </w:tcPr>
          <w:p w14:paraId="22A55F97" w14:textId="77777777" w:rsidR="00E97E40" w:rsidRPr="00501F4D" w:rsidRDefault="00E97E40" w:rsidP="00DB2E1C">
            <w:pPr>
              <w:spacing w:line="276" w:lineRule="auto"/>
              <w:jc w:val="both"/>
              <w:rPr>
                <w:rFonts w:cs="Arial"/>
                <w:color w:val="FF0000"/>
              </w:rPr>
            </w:pPr>
            <w:r w:rsidRPr="00A410D1">
              <w:rPr>
                <w:rFonts w:cs="Arial"/>
              </w:rPr>
              <w:t>Okrepiti usposabljanje zdravstvenih delavcev in delavk na področju prepoznavanja in ravnanja ob zaznavi nasilja v družini ter nasilja nad ženskami.</w:t>
            </w:r>
          </w:p>
        </w:tc>
        <w:tc>
          <w:tcPr>
            <w:tcW w:w="992" w:type="pct"/>
          </w:tcPr>
          <w:p w14:paraId="3D50E9C4" w14:textId="77777777" w:rsidR="00E97E40" w:rsidRPr="00501F4D" w:rsidRDefault="00E97E40" w:rsidP="00DB2E1C">
            <w:pPr>
              <w:spacing w:line="276" w:lineRule="auto"/>
              <w:jc w:val="both"/>
              <w:rPr>
                <w:rFonts w:cs="Arial"/>
              </w:rPr>
            </w:pPr>
            <w:r>
              <w:rPr>
                <w:rFonts w:eastAsia="Arial" w:cs="Arial"/>
                <w:color w:val="000000"/>
              </w:rPr>
              <w:t>Število usposabljanju (po letih).</w:t>
            </w:r>
          </w:p>
        </w:tc>
        <w:tc>
          <w:tcPr>
            <w:tcW w:w="402" w:type="pct"/>
            <w:gridSpan w:val="2"/>
          </w:tcPr>
          <w:p w14:paraId="6424C9BC" w14:textId="77777777" w:rsidR="00E97E40" w:rsidRPr="00A410D1" w:rsidRDefault="00E97E40" w:rsidP="00DB2E1C">
            <w:pPr>
              <w:spacing w:line="276" w:lineRule="auto"/>
              <w:jc w:val="both"/>
              <w:rPr>
                <w:rFonts w:cs="Arial"/>
              </w:rPr>
            </w:pPr>
            <w:r w:rsidRPr="00A410D1">
              <w:rPr>
                <w:rFonts w:cs="Arial"/>
              </w:rPr>
              <w:t>MZ</w:t>
            </w:r>
          </w:p>
          <w:p w14:paraId="725C20B6" w14:textId="77777777" w:rsidR="00E97E40" w:rsidRPr="00501F4D" w:rsidRDefault="00E97E40" w:rsidP="00DB2E1C">
            <w:pPr>
              <w:spacing w:line="276" w:lineRule="auto"/>
              <w:jc w:val="both"/>
              <w:rPr>
                <w:rFonts w:cs="Arial"/>
              </w:rPr>
            </w:pPr>
            <w:r w:rsidRPr="00A410D1">
              <w:rPr>
                <w:rFonts w:cs="Arial"/>
              </w:rPr>
              <w:t>NIJZ</w:t>
            </w:r>
          </w:p>
        </w:tc>
        <w:tc>
          <w:tcPr>
            <w:tcW w:w="453" w:type="pct"/>
          </w:tcPr>
          <w:p w14:paraId="535FEA24" w14:textId="77777777" w:rsidR="00E97E40" w:rsidRPr="00501F4D" w:rsidRDefault="00E97E40" w:rsidP="00DB2E1C">
            <w:pPr>
              <w:spacing w:line="276" w:lineRule="auto"/>
              <w:jc w:val="both"/>
              <w:rPr>
                <w:rFonts w:cs="Arial"/>
              </w:rPr>
            </w:pPr>
            <w:r>
              <w:rPr>
                <w:rFonts w:cs="Arial"/>
              </w:rPr>
              <w:t>2026-2027</w:t>
            </w:r>
          </w:p>
        </w:tc>
        <w:tc>
          <w:tcPr>
            <w:tcW w:w="529" w:type="pct"/>
          </w:tcPr>
          <w:p w14:paraId="21A64304" w14:textId="112F9946" w:rsidR="00E97E40" w:rsidRPr="00501F4D" w:rsidRDefault="00E97E40" w:rsidP="00DB2E1C">
            <w:pPr>
              <w:spacing w:line="276" w:lineRule="auto"/>
              <w:jc w:val="both"/>
              <w:rPr>
                <w:rFonts w:cs="Arial"/>
              </w:rPr>
            </w:pPr>
            <w:r>
              <w:rPr>
                <w:rFonts w:cs="Arial"/>
              </w:rPr>
              <w:t>opredeljeno pri ukrep</w:t>
            </w:r>
            <w:r w:rsidR="000B1F1C">
              <w:rPr>
                <w:rFonts w:cs="Arial"/>
              </w:rPr>
              <w:t>u</w:t>
            </w:r>
            <w:r>
              <w:rPr>
                <w:rFonts w:cs="Arial"/>
              </w:rPr>
              <w:t xml:space="preserve"> št. 1</w:t>
            </w:r>
          </w:p>
        </w:tc>
        <w:tc>
          <w:tcPr>
            <w:tcW w:w="529" w:type="pct"/>
          </w:tcPr>
          <w:p w14:paraId="0265C56D" w14:textId="6A17BC8A" w:rsidR="00E97E40" w:rsidRPr="00501F4D" w:rsidRDefault="00E97E40" w:rsidP="00DB2E1C">
            <w:pPr>
              <w:spacing w:line="276" w:lineRule="auto"/>
              <w:jc w:val="both"/>
              <w:rPr>
                <w:rFonts w:cs="Arial"/>
              </w:rPr>
            </w:pPr>
            <w:r>
              <w:rPr>
                <w:rFonts w:cs="Arial"/>
              </w:rPr>
              <w:t>opredeljeno pri ukrep</w:t>
            </w:r>
            <w:r w:rsidR="000B1F1C">
              <w:rPr>
                <w:rFonts w:cs="Arial"/>
              </w:rPr>
              <w:t>u</w:t>
            </w:r>
            <w:r>
              <w:rPr>
                <w:rFonts w:cs="Arial"/>
              </w:rPr>
              <w:t xml:space="preserve"> št. 1</w:t>
            </w:r>
          </w:p>
        </w:tc>
      </w:tr>
      <w:tr w:rsidR="00E97E40" w:rsidRPr="00501F4D" w14:paraId="3316B4AE" w14:textId="77777777" w:rsidTr="00C41982">
        <w:trPr>
          <w:trHeight w:val="242"/>
        </w:trPr>
        <w:tc>
          <w:tcPr>
            <w:tcW w:w="129" w:type="pct"/>
          </w:tcPr>
          <w:p w14:paraId="432DDDDF" w14:textId="77777777" w:rsidR="00E97E40" w:rsidRPr="00501F4D" w:rsidRDefault="00E97E40" w:rsidP="00E97E40">
            <w:pPr>
              <w:pStyle w:val="Odstavekseznama"/>
              <w:numPr>
                <w:ilvl w:val="0"/>
                <w:numId w:val="13"/>
              </w:numPr>
              <w:spacing w:line="276" w:lineRule="auto"/>
              <w:rPr>
                <w:rFonts w:cs="Arial"/>
              </w:rPr>
            </w:pPr>
            <w:bookmarkStart w:id="14" w:name="_Hlk163030074"/>
          </w:p>
        </w:tc>
        <w:tc>
          <w:tcPr>
            <w:tcW w:w="1965" w:type="pct"/>
          </w:tcPr>
          <w:p w14:paraId="51A580E3" w14:textId="77777777" w:rsidR="00E97E40" w:rsidRPr="00501F4D" w:rsidRDefault="00E97E40" w:rsidP="00DB2E1C">
            <w:pPr>
              <w:spacing w:line="276" w:lineRule="auto"/>
              <w:jc w:val="both"/>
              <w:rPr>
                <w:rFonts w:cs="Arial"/>
              </w:rPr>
            </w:pPr>
            <w:r w:rsidRPr="00A07816">
              <w:rPr>
                <w:rFonts w:cs="Arial"/>
              </w:rPr>
              <w:t>Redna izvedba nacionalne konference 25. novembra ter pregled stanja najbolj perečih področij preprečevanja nasilja v družini in nasilja nad ženskami v tekočem letu.</w:t>
            </w:r>
          </w:p>
        </w:tc>
        <w:tc>
          <w:tcPr>
            <w:tcW w:w="992" w:type="pct"/>
          </w:tcPr>
          <w:p w14:paraId="554E6C3D" w14:textId="77777777" w:rsidR="00E97E40" w:rsidRPr="00501F4D" w:rsidRDefault="00E97E40" w:rsidP="00DB2E1C">
            <w:pPr>
              <w:spacing w:line="276" w:lineRule="auto"/>
              <w:jc w:val="both"/>
              <w:rPr>
                <w:rFonts w:cs="Arial"/>
              </w:rPr>
            </w:pPr>
            <w:r>
              <w:rPr>
                <w:rFonts w:cs="Arial"/>
              </w:rPr>
              <w:t xml:space="preserve">Izvedena konferenca in število udeležencev </w:t>
            </w:r>
          </w:p>
        </w:tc>
        <w:tc>
          <w:tcPr>
            <w:tcW w:w="402" w:type="pct"/>
            <w:gridSpan w:val="2"/>
          </w:tcPr>
          <w:p w14:paraId="3C9B4FF4" w14:textId="77777777" w:rsidR="00E97E40" w:rsidRDefault="00E97E40" w:rsidP="00DB2E1C">
            <w:pPr>
              <w:spacing w:line="276" w:lineRule="auto"/>
              <w:jc w:val="both"/>
              <w:rPr>
                <w:rFonts w:cs="Arial"/>
              </w:rPr>
            </w:pPr>
            <w:r w:rsidRPr="003E6DA5">
              <w:rPr>
                <w:rFonts w:cs="Arial"/>
              </w:rPr>
              <w:t>MDDSZ</w:t>
            </w:r>
          </w:p>
          <w:p w14:paraId="2D571DC8" w14:textId="77777777" w:rsidR="00E97E40" w:rsidRDefault="00E97E40" w:rsidP="00DB2E1C">
            <w:pPr>
              <w:spacing w:line="276" w:lineRule="auto"/>
              <w:jc w:val="both"/>
              <w:rPr>
                <w:rFonts w:cs="Arial"/>
              </w:rPr>
            </w:pPr>
          </w:p>
          <w:p w14:paraId="021E48D8" w14:textId="77777777" w:rsidR="00E97E40" w:rsidRDefault="00E97E40" w:rsidP="00DB2E1C">
            <w:pPr>
              <w:spacing w:line="276" w:lineRule="auto"/>
              <w:jc w:val="both"/>
              <w:rPr>
                <w:rFonts w:cs="Arial"/>
              </w:rPr>
            </w:pPr>
          </w:p>
          <w:p w14:paraId="5EDD2902" w14:textId="77777777" w:rsidR="00E97E40" w:rsidRDefault="00E97E40" w:rsidP="00DB2E1C">
            <w:pPr>
              <w:spacing w:line="276" w:lineRule="auto"/>
              <w:jc w:val="both"/>
              <w:rPr>
                <w:rFonts w:cs="Arial"/>
              </w:rPr>
            </w:pPr>
          </w:p>
          <w:p w14:paraId="657B27D0" w14:textId="77777777" w:rsidR="00E97E40" w:rsidRDefault="00E97E40" w:rsidP="00DB2E1C">
            <w:pPr>
              <w:spacing w:line="276" w:lineRule="auto"/>
              <w:jc w:val="both"/>
              <w:rPr>
                <w:rFonts w:cs="Arial"/>
              </w:rPr>
            </w:pPr>
          </w:p>
          <w:p w14:paraId="40B35198" w14:textId="77777777" w:rsidR="00E97E40" w:rsidRDefault="00E97E40" w:rsidP="00DB2E1C">
            <w:pPr>
              <w:spacing w:line="276" w:lineRule="auto"/>
              <w:jc w:val="both"/>
              <w:rPr>
                <w:rFonts w:cs="Arial"/>
              </w:rPr>
            </w:pPr>
          </w:p>
          <w:p w14:paraId="3A4E17CD" w14:textId="77777777" w:rsidR="00E97E40" w:rsidRDefault="00E97E40" w:rsidP="00DB2E1C">
            <w:pPr>
              <w:spacing w:line="276" w:lineRule="auto"/>
              <w:jc w:val="both"/>
              <w:rPr>
                <w:rFonts w:cs="Arial"/>
              </w:rPr>
            </w:pPr>
          </w:p>
          <w:p w14:paraId="60F3D64F" w14:textId="77777777" w:rsidR="00E97E40" w:rsidRDefault="00E97E40" w:rsidP="00DB2E1C">
            <w:pPr>
              <w:spacing w:line="276" w:lineRule="auto"/>
              <w:jc w:val="both"/>
              <w:rPr>
                <w:rFonts w:cs="Arial"/>
              </w:rPr>
            </w:pPr>
            <w:r>
              <w:rPr>
                <w:rFonts w:cs="Arial"/>
              </w:rPr>
              <w:t>MP</w:t>
            </w:r>
          </w:p>
          <w:p w14:paraId="05716F71" w14:textId="77777777" w:rsidR="00E97E40" w:rsidRDefault="00E97E40" w:rsidP="00DB2E1C">
            <w:pPr>
              <w:spacing w:line="276" w:lineRule="auto"/>
              <w:jc w:val="both"/>
              <w:rPr>
                <w:rFonts w:cs="Arial"/>
              </w:rPr>
            </w:pPr>
          </w:p>
          <w:p w14:paraId="6BCCF440" w14:textId="77777777" w:rsidR="00E97E40" w:rsidRDefault="00E97E40" w:rsidP="00DB2E1C">
            <w:pPr>
              <w:spacing w:line="276" w:lineRule="auto"/>
              <w:jc w:val="both"/>
              <w:rPr>
                <w:rFonts w:cs="Arial"/>
              </w:rPr>
            </w:pPr>
          </w:p>
          <w:p w14:paraId="30C32FEA" w14:textId="77777777" w:rsidR="00E97E40" w:rsidRDefault="00E97E40" w:rsidP="00DB2E1C">
            <w:pPr>
              <w:spacing w:line="276" w:lineRule="auto"/>
              <w:jc w:val="both"/>
              <w:rPr>
                <w:rFonts w:cs="Arial"/>
              </w:rPr>
            </w:pPr>
          </w:p>
          <w:p w14:paraId="4B11F6CE" w14:textId="77777777" w:rsidR="00E97E40" w:rsidRDefault="00E97E40" w:rsidP="00DB2E1C">
            <w:pPr>
              <w:spacing w:line="276" w:lineRule="auto"/>
              <w:jc w:val="both"/>
              <w:rPr>
                <w:rFonts w:cs="Arial"/>
              </w:rPr>
            </w:pPr>
          </w:p>
          <w:p w14:paraId="0B360BAA" w14:textId="77777777" w:rsidR="00E97E40" w:rsidRDefault="00E97E40" w:rsidP="00DB2E1C">
            <w:pPr>
              <w:spacing w:line="276" w:lineRule="auto"/>
              <w:jc w:val="both"/>
              <w:rPr>
                <w:rFonts w:cs="Arial"/>
              </w:rPr>
            </w:pPr>
          </w:p>
          <w:p w14:paraId="0C4FDE56" w14:textId="77777777" w:rsidR="00326ED8" w:rsidRPr="003E6DA5" w:rsidRDefault="00326ED8" w:rsidP="00DB2E1C">
            <w:pPr>
              <w:spacing w:line="276" w:lineRule="auto"/>
              <w:jc w:val="both"/>
              <w:rPr>
                <w:rFonts w:cs="Arial"/>
              </w:rPr>
            </w:pPr>
          </w:p>
          <w:p w14:paraId="336A2F88" w14:textId="77777777" w:rsidR="00E97E40" w:rsidRDefault="00E97E40" w:rsidP="00DB2E1C">
            <w:pPr>
              <w:spacing w:line="276" w:lineRule="auto"/>
              <w:jc w:val="both"/>
              <w:rPr>
                <w:rFonts w:cs="Arial"/>
              </w:rPr>
            </w:pPr>
            <w:r w:rsidRPr="003E6DA5">
              <w:rPr>
                <w:rFonts w:cs="Arial"/>
              </w:rPr>
              <w:t>MNZ</w:t>
            </w:r>
          </w:p>
          <w:p w14:paraId="0BAE45C8" w14:textId="77777777" w:rsidR="00E97E40" w:rsidRDefault="00E97E40" w:rsidP="00DB2E1C">
            <w:pPr>
              <w:spacing w:line="276" w:lineRule="auto"/>
              <w:jc w:val="both"/>
              <w:rPr>
                <w:rFonts w:cs="Arial"/>
              </w:rPr>
            </w:pPr>
          </w:p>
          <w:p w14:paraId="37B7C72C" w14:textId="77777777" w:rsidR="00E97E40" w:rsidRDefault="00E97E40" w:rsidP="00DB2E1C">
            <w:pPr>
              <w:spacing w:line="276" w:lineRule="auto"/>
              <w:jc w:val="both"/>
              <w:rPr>
                <w:rFonts w:cs="Arial"/>
              </w:rPr>
            </w:pPr>
          </w:p>
          <w:p w14:paraId="2060C1B2" w14:textId="77777777" w:rsidR="00E97E40" w:rsidRDefault="00E97E40" w:rsidP="00DB2E1C">
            <w:pPr>
              <w:spacing w:line="276" w:lineRule="auto"/>
              <w:jc w:val="both"/>
              <w:rPr>
                <w:rFonts w:cs="Arial"/>
              </w:rPr>
            </w:pPr>
          </w:p>
          <w:p w14:paraId="3AF393EB" w14:textId="77777777" w:rsidR="00E97E40" w:rsidRDefault="00E97E40" w:rsidP="00DB2E1C">
            <w:pPr>
              <w:spacing w:line="276" w:lineRule="auto"/>
              <w:jc w:val="both"/>
              <w:rPr>
                <w:rFonts w:cs="Arial"/>
              </w:rPr>
            </w:pPr>
          </w:p>
          <w:p w14:paraId="2D7E7870" w14:textId="77777777" w:rsidR="00E97E40" w:rsidRDefault="00E97E40" w:rsidP="00DB2E1C">
            <w:pPr>
              <w:spacing w:line="276" w:lineRule="auto"/>
              <w:jc w:val="both"/>
              <w:rPr>
                <w:rFonts w:cs="Arial"/>
              </w:rPr>
            </w:pPr>
          </w:p>
          <w:p w14:paraId="67DF20E6" w14:textId="77777777" w:rsidR="00E97E40" w:rsidRPr="003E6DA5" w:rsidRDefault="00E97E40" w:rsidP="00DB2E1C">
            <w:pPr>
              <w:spacing w:line="276" w:lineRule="auto"/>
              <w:jc w:val="both"/>
              <w:rPr>
                <w:rFonts w:cs="Arial"/>
              </w:rPr>
            </w:pPr>
          </w:p>
          <w:p w14:paraId="75FE0AF1" w14:textId="77777777" w:rsidR="00E97E40" w:rsidRPr="00501F4D" w:rsidRDefault="00E97E40" w:rsidP="00DB2E1C">
            <w:pPr>
              <w:spacing w:line="276" w:lineRule="auto"/>
              <w:jc w:val="both"/>
              <w:rPr>
                <w:rFonts w:cs="Arial"/>
              </w:rPr>
            </w:pPr>
            <w:r w:rsidRPr="003E6DA5">
              <w:rPr>
                <w:rFonts w:cs="Arial"/>
              </w:rPr>
              <w:t>NVO</w:t>
            </w:r>
          </w:p>
        </w:tc>
        <w:tc>
          <w:tcPr>
            <w:tcW w:w="453" w:type="pct"/>
          </w:tcPr>
          <w:p w14:paraId="2DF6B544" w14:textId="77777777" w:rsidR="00E97E40" w:rsidRDefault="00E97E40" w:rsidP="00DB2E1C">
            <w:pPr>
              <w:spacing w:line="276" w:lineRule="auto"/>
              <w:jc w:val="both"/>
              <w:rPr>
                <w:rFonts w:cs="Arial"/>
              </w:rPr>
            </w:pPr>
            <w:r>
              <w:rPr>
                <w:rFonts w:cs="Arial"/>
              </w:rPr>
              <w:lastRenderedPageBreak/>
              <w:t>2026-2027</w:t>
            </w:r>
          </w:p>
          <w:p w14:paraId="6C94B2F7" w14:textId="77777777" w:rsidR="00E97E40" w:rsidRDefault="00E97E40" w:rsidP="00DB2E1C">
            <w:pPr>
              <w:spacing w:line="276" w:lineRule="auto"/>
              <w:jc w:val="both"/>
              <w:rPr>
                <w:rFonts w:cs="Arial"/>
              </w:rPr>
            </w:pPr>
          </w:p>
          <w:p w14:paraId="1FA28F97" w14:textId="77777777" w:rsidR="00E97E40" w:rsidRDefault="00E97E40" w:rsidP="00DB2E1C">
            <w:pPr>
              <w:spacing w:line="276" w:lineRule="auto"/>
              <w:jc w:val="both"/>
              <w:rPr>
                <w:rFonts w:cs="Arial"/>
              </w:rPr>
            </w:pPr>
          </w:p>
          <w:p w14:paraId="3A6B5006" w14:textId="77777777" w:rsidR="00E97E40" w:rsidRDefault="00E97E40" w:rsidP="00DB2E1C">
            <w:pPr>
              <w:spacing w:line="276" w:lineRule="auto"/>
              <w:jc w:val="both"/>
              <w:rPr>
                <w:rFonts w:cs="Arial"/>
              </w:rPr>
            </w:pPr>
          </w:p>
          <w:p w14:paraId="41E9CA8D" w14:textId="77777777" w:rsidR="00E97E40" w:rsidRDefault="00E97E40" w:rsidP="00DB2E1C">
            <w:pPr>
              <w:spacing w:line="276" w:lineRule="auto"/>
              <w:jc w:val="both"/>
              <w:rPr>
                <w:rFonts w:cs="Arial"/>
              </w:rPr>
            </w:pPr>
          </w:p>
          <w:p w14:paraId="410C4AEE" w14:textId="77777777" w:rsidR="00E97E40" w:rsidRDefault="00E97E40" w:rsidP="00DB2E1C">
            <w:pPr>
              <w:spacing w:line="276" w:lineRule="auto"/>
              <w:jc w:val="both"/>
              <w:rPr>
                <w:rFonts w:cs="Arial"/>
              </w:rPr>
            </w:pPr>
          </w:p>
          <w:p w14:paraId="0FA35FC9" w14:textId="77777777" w:rsidR="00E97E40" w:rsidRDefault="00E97E40" w:rsidP="00DB2E1C">
            <w:pPr>
              <w:spacing w:line="276" w:lineRule="auto"/>
              <w:jc w:val="both"/>
              <w:rPr>
                <w:rFonts w:cs="Arial"/>
              </w:rPr>
            </w:pPr>
          </w:p>
          <w:p w14:paraId="099E54E6" w14:textId="77777777" w:rsidR="00E97E40" w:rsidRDefault="00E97E40" w:rsidP="00DB2E1C">
            <w:pPr>
              <w:spacing w:line="276" w:lineRule="auto"/>
              <w:jc w:val="both"/>
              <w:rPr>
                <w:rFonts w:cs="Arial"/>
              </w:rPr>
            </w:pPr>
            <w:r>
              <w:rPr>
                <w:rFonts w:cs="Arial"/>
              </w:rPr>
              <w:t>2026-2027</w:t>
            </w:r>
          </w:p>
          <w:p w14:paraId="1A2BBBD9" w14:textId="77777777" w:rsidR="00E97E40" w:rsidRDefault="00E97E40" w:rsidP="00DB2E1C">
            <w:pPr>
              <w:spacing w:line="276" w:lineRule="auto"/>
              <w:jc w:val="both"/>
              <w:rPr>
                <w:rFonts w:cs="Arial"/>
              </w:rPr>
            </w:pPr>
          </w:p>
          <w:p w14:paraId="1AD22177" w14:textId="77777777" w:rsidR="00E97E40" w:rsidRDefault="00E97E40" w:rsidP="00DB2E1C">
            <w:pPr>
              <w:spacing w:line="276" w:lineRule="auto"/>
              <w:jc w:val="both"/>
              <w:rPr>
                <w:rFonts w:cs="Arial"/>
              </w:rPr>
            </w:pPr>
          </w:p>
          <w:p w14:paraId="0A5A9D76" w14:textId="77777777" w:rsidR="00E97E40" w:rsidRDefault="00E97E40" w:rsidP="00DB2E1C">
            <w:pPr>
              <w:spacing w:line="276" w:lineRule="auto"/>
              <w:jc w:val="both"/>
              <w:rPr>
                <w:rFonts w:cs="Arial"/>
              </w:rPr>
            </w:pPr>
          </w:p>
          <w:p w14:paraId="5157796E" w14:textId="77777777" w:rsidR="00E97E40" w:rsidRDefault="00E97E40" w:rsidP="00DB2E1C">
            <w:pPr>
              <w:spacing w:line="276" w:lineRule="auto"/>
              <w:jc w:val="both"/>
              <w:rPr>
                <w:rFonts w:cs="Arial"/>
              </w:rPr>
            </w:pPr>
          </w:p>
          <w:p w14:paraId="23DA4854" w14:textId="77777777" w:rsidR="00E97E40" w:rsidRDefault="00E97E40" w:rsidP="00DB2E1C">
            <w:pPr>
              <w:spacing w:line="276" w:lineRule="auto"/>
              <w:jc w:val="both"/>
              <w:rPr>
                <w:rFonts w:cs="Arial"/>
              </w:rPr>
            </w:pPr>
          </w:p>
          <w:p w14:paraId="03954D8C" w14:textId="77777777" w:rsidR="00326ED8" w:rsidRDefault="00326ED8" w:rsidP="00DB2E1C">
            <w:pPr>
              <w:spacing w:line="276" w:lineRule="auto"/>
              <w:jc w:val="both"/>
              <w:rPr>
                <w:rFonts w:cs="Arial"/>
              </w:rPr>
            </w:pPr>
          </w:p>
          <w:p w14:paraId="0815906A" w14:textId="77777777" w:rsidR="00E97E40" w:rsidRDefault="00E97E40" w:rsidP="00DB2E1C">
            <w:pPr>
              <w:spacing w:line="276" w:lineRule="auto"/>
              <w:jc w:val="both"/>
              <w:rPr>
                <w:rFonts w:cs="Arial"/>
              </w:rPr>
            </w:pPr>
            <w:r>
              <w:rPr>
                <w:rFonts w:cs="Arial"/>
              </w:rPr>
              <w:t>2026-2027</w:t>
            </w:r>
          </w:p>
          <w:p w14:paraId="3E51FA70" w14:textId="77777777" w:rsidR="00E97E40" w:rsidRDefault="00E97E40" w:rsidP="00DB2E1C">
            <w:pPr>
              <w:spacing w:line="276" w:lineRule="auto"/>
              <w:jc w:val="both"/>
              <w:rPr>
                <w:rFonts w:cs="Arial"/>
              </w:rPr>
            </w:pPr>
          </w:p>
          <w:p w14:paraId="6A0182E9" w14:textId="77777777" w:rsidR="00E97E40" w:rsidRDefault="00E97E40" w:rsidP="00DB2E1C">
            <w:pPr>
              <w:spacing w:line="276" w:lineRule="auto"/>
              <w:jc w:val="both"/>
              <w:rPr>
                <w:rFonts w:cs="Arial"/>
              </w:rPr>
            </w:pPr>
          </w:p>
          <w:p w14:paraId="570817E2" w14:textId="77777777" w:rsidR="00E97E40" w:rsidRDefault="00E97E40" w:rsidP="00DB2E1C">
            <w:pPr>
              <w:spacing w:line="276" w:lineRule="auto"/>
              <w:jc w:val="both"/>
              <w:rPr>
                <w:rFonts w:cs="Arial"/>
              </w:rPr>
            </w:pPr>
          </w:p>
          <w:p w14:paraId="6C8920E0" w14:textId="77777777" w:rsidR="00E97E40" w:rsidRDefault="00E97E40" w:rsidP="00DB2E1C">
            <w:pPr>
              <w:spacing w:line="276" w:lineRule="auto"/>
              <w:jc w:val="both"/>
              <w:rPr>
                <w:rFonts w:cs="Arial"/>
              </w:rPr>
            </w:pPr>
          </w:p>
          <w:p w14:paraId="63BF212B" w14:textId="77777777" w:rsidR="00E97E40" w:rsidRDefault="00E97E40" w:rsidP="00DB2E1C">
            <w:pPr>
              <w:spacing w:line="276" w:lineRule="auto"/>
              <w:jc w:val="both"/>
              <w:rPr>
                <w:rFonts w:cs="Arial"/>
              </w:rPr>
            </w:pPr>
          </w:p>
          <w:p w14:paraId="366848C3" w14:textId="77777777" w:rsidR="00E97E40" w:rsidRDefault="00E97E40" w:rsidP="00DB2E1C">
            <w:pPr>
              <w:spacing w:line="276" w:lineRule="auto"/>
              <w:jc w:val="both"/>
              <w:rPr>
                <w:rFonts w:cs="Arial"/>
              </w:rPr>
            </w:pPr>
          </w:p>
          <w:p w14:paraId="59BC2805" w14:textId="77777777" w:rsidR="00E97E40" w:rsidRPr="00501F4D" w:rsidRDefault="00E97E40" w:rsidP="00DB2E1C">
            <w:pPr>
              <w:spacing w:line="276" w:lineRule="auto"/>
              <w:jc w:val="both"/>
              <w:rPr>
                <w:rFonts w:cs="Arial"/>
              </w:rPr>
            </w:pPr>
            <w:r>
              <w:rPr>
                <w:rFonts w:cs="Arial"/>
              </w:rPr>
              <w:t>2026-2027</w:t>
            </w:r>
          </w:p>
        </w:tc>
        <w:tc>
          <w:tcPr>
            <w:tcW w:w="529" w:type="pct"/>
          </w:tcPr>
          <w:p w14:paraId="22583716" w14:textId="77777777" w:rsidR="00E97E40" w:rsidRDefault="00E97E40" w:rsidP="00DB2E1C">
            <w:pPr>
              <w:spacing w:line="276" w:lineRule="auto"/>
              <w:jc w:val="both"/>
              <w:rPr>
                <w:rFonts w:cs="Arial"/>
              </w:rPr>
            </w:pPr>
            <w:r w:rsidRPr="00953B0C">
              <w:rPr>
                <w:rFonts w:cs="Arial"/>
              </w:rPr>
              <w:lastRenderedPageBreak/>
              <w:t>PP 5550 Promocija ukrepov družinske politike</w:t>
            </w:r>
            <w:r>
              <w:rPr>
                <w:rFonts w:cs="Arial"/>
              </w:rPr>
              <w:t xml:space="preserve"> </w:t>
            </w:r>
          </w:p>
          <w:p w14:paraId="2D4616B8" w14:textId="77777777" w:rsidR="00E97E40" w:rsidRDefault="00E97E40" w:rsidP="00DB2E1C">
            <w:pPr>
              <w:spacing w:line="276" w:lineRule="auto"/>
              <w:jc w:val="both"/>
              <w:rPr>
                <w:rFonts w:cs="Arial"/>
              </w:rPr>
            </w:pPr>
            <w:r>
              <w:rPr>
                <w:rFonts w:cs="Arial"/>
              </w:rPr>
              <w:t>5.000,00</w:t>
            </w:r>
          </w:p>
          <w:p w14:paraId="74E24E82" w14:textId="77777777" w:rsidR="00E97E40" w:rsidRDefault="00E97E40" w:rsidP="00DB2E1C">
            <w:pPr>
              <w:spacing w:line="276" w:lineRule="auto"/>
              <w:jc w:val="both"/>
              <w:rPr>
                <w:rFonts w:cs="Arial"/>
              </w:rPr>
            </w:pPr>
          </w:p>
          <w:p w14:paraId="28EABDE0" w14:textId="77777777" w:rsidR="00E97E40" w:rsidRDefault="00E97E40" w:rsidP="00DB2E1C">
            <w:pPr>
              <w:spacing w:line="276" w:lineRule="auto"/>
              <w:jc w:val="both"/>
              <w:rPr>
                <w:rFonts w:cs="Arial"/>
              </w:rPr>
            </w:pPr>
            <w:r w:rsidRPr="007C5A13">
              <w:rPr>
                <w:rFonts w:cs="Arial"/>
              </w:rPr>
              <w:t>PP 556310 Materialni stroški</w:t>
            </w:r>
          </w:p>
          <w:p w14:paraId="5082FC89" w14:textId="77777777" w:rsidR="00E97E40" w:rsidRDefault="00E97E40" w:rsidP="00DB2E1C">
            <w:pPr>
              <w:spacing w:line="276" w:lineRule="auto"/>
              <w:jc w:val="both"/>
              <w:rPr>
                <w:rFonts w:cs="Arial"/>
              </w:rPr>
            </w:pPr>
          </w:p>
          <w:p w14:paraId="4C1EFC85" w14:textId="16564CC9" w:rsidR="00E97E40" w:rsidRDefault="000B3866" w:rsidP="00DB2E1C">
            <w:pPr>
              <w:spacing w:line="276" w:lineRule="auto"/>
              <w:jc w:val="both"/>
              <w:rPr>
                <w:rFonts w:cs="Arial"/>
              </w:rPr>
            </w:pPr>
            <w:r>
              <w:rPr>
                <w:rFonts w:cs="Arial"/>
              </w:rPr>
              <w:t>5</w:t>
            </w:r>
            <w:r w:rsidR="00E97E40">
              <w:rPr>
                <w:rFonts w:cs="Arial"/>
              </w:rPr>
              <w:t xml:space="preserve">.000,00 </w:t>
            </w:r>
          </w:p>
          <w:p w14:paraId="5BCA519B" w14:textId="77777777" w:rsidR="00E97E40" w:rsidRDefault="00E97E40" w:rsidP="00DB2E1C">
            <w:pPr>
              <w:spacing w:line="276" w:lineRule="auto"/>
              <w:jc w:val="both"/>
              <w:rPr>
                <w:rFonts w:cs="Arial"/>
              </w:rPr>
            </w:pPr>
          </w:p>
          <w:p w14:paraId="7BA99899" w14:textId="77777777" w:rsidR="00E97E40" w:rsidRDefault="00E97E40" w:rsidP="00DB2E1C">
            <w:pPr>
              <w:spacing w:line="276" w:lineRule="auto"/>
              <w:jc w:val="both"/>
              <w:rPr>
                <w:rFonts w:cs="Arial"/>
              </w:rPr>
            </w:pPr>
            <w:r w:rsidRPr="00D90DB9">
              <w:rPr>
                <w:rFonts w:cs="Arial"/>
              </w:rPr>
              <w:t>PP 3431</w:t>
            </w:r>
          </w:p>
          <w:p w14:paraId="34501800" w14:textId="77777777" w:rsidR="00E97E40" w:rsidRDefault="00E97E40" w:rsidP="00DB2E1C">
            <w:pPr>
              <w:spacing w:line="276" w:lineRule="auto"/>
              <w:jc w:val="both"/>
              <w:rPr>
                <w:rFonts w:cs="Arial"/>
              </w:rPr>
            </w:pPr>
            <w:r>
              <w:rPr>
                <w:rFonts w:cs="Arial"/>
              </w:rPr>
              <w:lastRenderedPageBreak/>
              <w:t>Materialni stroški</w:t>
            </w:r>
          </w:p>
          <w:p w14:paraId="7FB5798F" w14:textId="77777777" w:rsidR="00E97E40" w:rsidRDefault="00E97E40" w:rsidP="00DB2E1C">
            <w:pPr>
              <w:spacing w:line="276" w:lineRule="auto"/>
              <w:jc w:val="both"/>
              <w:rPr>
                <w:rFonts w:cs="Arial"/>
              </w:rPr>
            </w:pPr>
          </w:p>
          <w:p w14:paraId="700560AD" w14:textId="77777777" w:rsidR="00E97E40" w:rsidRDefault="00E97E40" w:rsidP="00DB2E1C">
            <w:pPr>
              <w:spacing w:line="276" w:lineRule="auto"/>
              <w:jc w:val="both"/>
              <w:rPr>
                <w:rFonts w:cs="Arial"/>
              </w:rPr>
            </w:pPr>
            <w:r>
              <w:rPr>
                <w:rFonts w:cs="Arial"/>
              </w:rPr>
              <w:t>5.000,00</w:t>
            </w:r>
          </w:p>
          <w:p w14:paraId="195AC543" w14:textId="77777777" w:rsidR="00E97E40" w:rsidRDefault="00E97E40" w:rsidP="00DB2E1C">
            <w:pPr>
              <w:spacing w:line="276" w:lineRule="auto"/>
              <w:jc w:val="both"/>
              <w:rPr>
                <w:rFonts w:cs="Arial"/>
              </w:rPr>
            </w:pPr>
          </w:p>
          <w:p w14:paraId="4A4E4AEB" w14:textId="77777777" w:rsidR="00E97E40" w:rsidRDefault="00E97E40" w:rsidP="00DB2E1C">
            <w:pPr>
              <w:spacing w:line="276" w:lineRule="auto"/>
              <w:jc w:val="both"/>
              <w:rPr>
                <w:rFonts w:cs="Arial"/>
              </w:rPr>
            </w:pPr>
          </w:p>
          <w:p w14:paraId="389D0053" w14:textId="77777777" w:rsidR="00E97E40" w:rsidRPr="00501F4D" w:rsidRDefault="00E97E40" w:rsidP="00DB2E1C">
            <w:pPr>
              <w:spacing w:line="276" w:lineRule="auto"/>
              <w:jc w:val="both"/>
              <w:rPr>
                <w:rFonts w:cs="Arial"/>
              </w:rPr>
            </w:pPr>
            <w:r>
              <w:rPr>
                <w:rFonts w:cs="Arial"/>
              </w:rPr>
              <w:t>0</w:t>
            </w:r>
          </w:p>
        </w:tc>
        <w:tc>
          <w:tcPr>
            <w:tcW w:w="529" w:type="pct"/>
          </w:tcPr>
          <w:p w14:paraId="7A2239A7" w14:textId="77777777" w:rsidR="00E97E40" w:rsidRDefault="00E97E40" w:rsidP="00DB2E1C">
            <w:pPr>
              <w:spacing w:line="276" w:lineRule="auto"/>
              <w:jc w:val="both"/>
              <w:rPr>
                <w:rFonts w:cs="Arial"/>
              </w:rPr>
            </w:pPr>
            <w:r w:rsidRPr="00953B0C">
              <w:rPr>
                <w:rFonts w:cs="Arial"/>
              </w:rPr>
              <w:lastRenderedPageBreak/>
              <w:t>PP 5550 Promocija ukrepov družinske politike</w:t>
            </w:r>
          </w:p>
          <w:p w14:paraId="0E0AC324" w14:textId="77777777" w:rsidR="00E97E40" w:rsidRDefault="00E97E40" w:rsidP="00DB2E1C">
            <w:pPr>
              <w:spacing w:line="276" w:lineRule="auto"/>
              <w:jc w:val="both"/>
              <w:rPr>
                <w:rFonts w:cs="Arial"/>
              </w:rPr>
            </w:pPr>
            <w:r>
              <w:rPr>
                <w:rFonts w:cs="Arial"/>
              </w:rPr>
              <w:t>5.000,00</w:t>
            </w:r>
          </w:p>
          <w:p w14:paraId="4DECFF23" w14:textId="77777777" w:rsidR="00E97E40" w:rsidRDefault="00E97E40" w:rsidP="00DB2E1C">
            <w:pPr>
              <w:spacing w:line="276" w:lineRule="auto"/>
              <w:jc w:val="both"/>
              <w:rPr>
                <w:rFonts w:cs="Arial"/>
              </w:rPr>
            </w:pPr>
          </w:p>
          <w:p w14:paraId="1804D15C" w14:textId="77777777" w:rsidR="00E97E40" w:rsidRDefault="00E97E40" w:rsidP="00DB2E1C">
            <w:pPr>
              <w:spacing w:line="276" w:lineRule="auto"/>
              <w:jc w:val="both"/>
              <w:rPr>
                <w:rFonts w:cs="Arial"/>
              </w:rPr>
            </w:pPr>
            <w:r w:rsidRPr="007C5A13">
              <w:rPr>
                <w:rFonts w:cs="Arial"/>
              </w:rPr>
              <w:t>PP 556310 Materialni stroški</w:t>
            </w:r>
          </w:p>
          <w:p w14:paraId="0BE082A1" w14:textId="77777777" w:rsidR="00E97E40" w:rsidRDefault="00E97E40" w:rsidP="00DB2E1C">
            <w:pPr>
              <w:spacing w:line="276" w:lineRule="auto"/>
              <w:jc w:val="both"/>
              <w:rPr>
                <w:rFonts w:cs="Arial"/>
              </w:rPr>
            </w:pPr>
          </w:p>
          <w:p w14:paraId="3F00038D" w14:textId="6E133B77" w:rsidR="00E97E40" w:rsidRDefault="000B3866" w:rsidP="00DB2E1C">
            <w:pPr>
              <w:spacing w:line="276" w:lineRule="auto"/>
              <w:jc w:val="both"/>
              <w:rPr>
                <w:rFonts w:cs="Arial"/>
              </w:rPr>
            </w:pPr>
            <w:r>
              <w:rPr>
                <w:rFonts w:cs="Arial"/>
              </w:rPr>
              <w:t>5</w:t>
            </w:r>
            <w:r w:rsidR="00E97E40">
              <w:rPr>
                <w:rFonts w:cs="Arial"/>
              </w:rPr>
              <w:t>.000 ,00</w:t>
            </w:r>
          </w:p>
          <w:p w14:paraId="7E950060" w14:textId="77777777" w:rsidR="00E97E40" w:rsidRDefault="00E97E40" w:rsidP="00DB2E1C">
            <w:pPr>
              <w:spacing w:line="276" w:lineRule="auto"/>
              <w:jc w:val="both"/>
              <w:rPr>
                <w:rFonts w:cs="Arial"/>
              </w:rPr>
            </w:pPr>
          </w:p>
          <w:p w14:paraId="353C6002" w14:textId="77777777" w:rsidR="00E97E40" w:rsidRDefault="00E97E40" w:rsidP="00DB2E1C">
            <w:pPr>
              <w:spacing w:line="276" w:lineRule="auto"/>
              <w:jc w:val="both"/>
              <w:rPr>
                <w:rFonts w:cs="Arial"/>
              </w:rPr>
            </w:pPr>
            <w:r w:rsidRPr="00D90DB9">
              <w:rPr>
                <w:rFonts w:cs="Arial"/>
              </w:rPr>
              <w:lastRenderedPageBreak/>
              <w:t>PP 3431</w:t>
            </w:r>
            <w:r>
              <w:rPr>
                <w:rFonts w:cs="Arial"/>
              </w:rPr>
              <w:t xml:space="preserve"> Materialni stroški</w:t>
            </w:r>
          </w:p>
          <w:p w14:paraId="683BED63" w14:textId="77777777" w:rsidR="00E97E40" w:rsidRDefault="00E97E40" w:rsidP="00DB2E1C">
            <w:pPr>
              <w:spacing w:line="276" w:lineRule="auto"/>
              <w:jc w:val="both"/>
              <w:rPr>
                <w:rFonts w:cs="Arial"/>
              </w:rPr>
            </w:pPr>
          </w:p>
          <w:p w14:paraId="5E0EE5CD" w14:textId="77777777" w:rsidR="00E97E40" w:rsidRDefault="00E97E40" w:rsidP="00DB2E1C">
            <w:pPr>
              <w:spacing w:line="276" w:lineRule="auto"/>
              <w:jc w:val="both"/>
              <w:rPr>
                <w:rFonts w:cs="Arial"/>
              </w:rPr>
            </w:pPr>
            <w:r>
              <w:rPr>
                <w:rFonts w:cs="Arial"/>
              </w:rPr>
              <w:t>5.000,00</w:t>
            </w:r>
          </w:p>
          <w:p w14:paraId="7C92C675" w14:textId="77777777" w:rsidR="00E97E40" w:rsidRDefault="00E97E40" w:rsidP="00DB2E1C">
            <w:pPr>
              <w:spacing w:line="276" w:lineRule="auto"/>
              <w:jc w:val="both"/>
              <w:rPr>
                <w:rFonts w:cs="Arial"/>
              </w:rPr>
            </w:pPr>
          </w:p>
          <w:p w14:paraId="25D4604E" w14:textId="77777777" w:rsidR="00E97E40" w:rsidRDefault="00E97E40" w:rsidP="00DB2E1C">
            <w:pPr>
              <w:spacing w:line="276" w:lineRule="auto"/>
              <w:jc w:val="both"/>
              <w:rPr>
                <w:rFonts w:cs="Arial"/>
              </w:rPr>
            </w:pPr>
          </w:p>
          <w:p w14:paraId="5F7F5618" w14:textId="77777777" w:rsidR="00E97E40" w:rsidRPr="00501F4D" w:rsidRDefault="00E97E40" w:rsidP="00DB2E1C">
            <w:pPr>
              <w:spacing w:line="276" w:lineRule="auto"/>
              <w:jc w:val="both"/>
              <w:rPr>
                <w:rFonts w:cs="Arial"/>
              </w:rPr>
            </w:pPr>
            <w:r>
              <w:rPr>
                <w:rFonts w:cs="Arial"/>
              </w:rPr>
              <w:t>0</w:t>
            </w:r>
          </w:p>
        </w:tc>
      </w:tr>
      <w:bookmarkEnd w:id="14"/>
      <w:tr w:rsidR="00E97E40" w:rsidRPr="00501F4D" w14:paraId="081C2B6A" w14:textId="77777777" w:rsidTr="00C41982">
        <w:trPr>
          <w:trHeight w:val="242"/>
        </w:trPr>
        <w:tc>
          <w:tcPr>
            <w:tcW w:w="129" w:type="pct"/>
          </w:tcPr>
          <w:p w14:paraId="091E4883" w14:textId="77777777" w:rsidR="00E97E40" w:rsidRPr="00501F4D" w:rsidRDefault="00E97E40" w:rsidP="00E97E40">
            <w:pPr>
              <w:pStyle w:val="Odstavekseznama"/>
              <w:numPr>
                <w:ilvl w:val="0"/>
                <w:numId w:val="13"/>
              </w:numPr>
              <w:spacing w:line="276" w:lineRule="auto"/>
              <w:rPr>
                <w:rFonts w:cs="Arial"/>
              </w:rPr>
            </w:pPr>
          </w:p>
        </w:tc>
        <w:tc>
          <w:tcPr>
            <w:tcW w:w="1965" w:type="pct"/>
          </w:tcPr>
          <w:p w14:paraId="69D08023" w14:textId="77777777" w:rsidR="00E97E40" w:rsidRPr="00501F4D" w:rsidRDefault="00E97E40" w:rsidP="00DB2E1C">
            <w:pPr>
              <w:rPr>
                <w:rFonts w:cs="Arial"/>
              </w:rPr>
            </w:pPr>
            <w:r w:rsidRPr="00B4337F">
              <w:rPr>
                <w:rFonts w:cs="Arial"/>
                <w:color w:val="212529"/>
              </w:rPr>
              <w:t>Redno izvajati usposabljanje multiplikatorjev za delo na področju preiskovanja in preprečevanja nasilja v družini in nasilja nad ženskami ter otroki.</w:t>
            </w:r>
          </w:p>
        </w:tc>
        <w:tc>
          <w:tcPr>
            <w:tcW w:w="992" w:type="pct"/>
          </w:tcPr>
          <w:p w14:paraId="7ED0A18B" w14:textId="77777777" w:rsidR="00E97E40" w:rsidRPr="00B4337F" w:rsidRDefault="00E97E40" w:rsidP="00DB2E1C">
            <w:pPr>
              <w:ind w:right="60"/>
              <w:rPr>
                <w:rFonts w:cs="Arial"/>
                <w:color w:val="212529"/>
              </w:rPr>
            </w:pPr>
            <w:r w:rsidRPr="00B4337F">
              <w:rPr>
                <w:rFonts w:cs="Arial"/>
                <w:color w:val="212529"/>
              </w:rPr>
              <w:t>Število usposabljanj in število usposobljenih multiplikatorjev (po letih). </w:t>
            </w:r>
          </w:p>
          <w:p w14:paraId="24D241BE" w14:textId="77777777" w:rsidR="00E97E40" w:rsidRPr="00501F4D" w:rsidRDefault="00E97E40" w:rsidP="00DB2E1C">
            <w:pPr>
              <w:spacing w:line="276" w:lineRule="auto"/>
              <w:jc w:val="both"/>
              <w:rPr>
                <w:rFonts w:cs="Arial"/>
              </w:rPr>
            </w:pPr>
            <w:r w:rsidRPr="00B4337F">
              <w:rPr>
                <w:rFonts w:cs="Arial"/>
                <w:color w:val="212529"/>
              </w:rPr>
              <w:t>Število udeležencev.</w:t>
            </w:r>
          </w:p>
        </w:tc>
        <w:tc>
          <w:tcPr>
            <w:tcW w:w="402" w:type="pct"/>
            <w:gridSpan w:val="2"/>
          </w:tcPr>
          <w:p w14:paraId="3130CD66" w14:textId="77777777" w:rsidR="00E97E40" w:rsidRPr="00501F4D" w:rsidRDefault="00E97E40" w:rsidP="00DB2E1C">
            <w:pPr>
              <w:spacing w:line="276" w:lineRule="auto"/>
              <w:jc w:val="both"/>
              <w:rPr>
                <w:rFonts w:cs="Arial"/>
              </w:rPr>
            </w:pPr>
            <w:r w:rsidRPr="00B4337F">
              <w:rPr>
                <w:rFonts w:cs="Arial"/>
              </w:rPr>
              <w:t>Policija</w:t>
            </w:r>
          </w:p>
        </w:tc>
        <w:tc>
          <w:tcPr>
            <w:tcW w:w="453" w:type="pct"/>
          </w:tcPr>
          <w:p w14:paraId="38447E73" w14:textId="77777777" w:rsidR="00E97E40" w:rsidRPr="00501F4D" w:rsidRDefault="00E97E40" w:rsidP="00DB2E1C">
            <w:pPr>
              <w:spacing w:line="276" w:lineRule="auto"/>
              <w:jc w:val="both"/>
              <w:rPr>
                <w:rFonts w:cs="Arial"/>
              </w:rPr>
            </w:pPr>
            <w:r>
              <w:rPr>
                <w:rFonts w:cs="Arial"/>
              </w:rPr>
              <w:t>2026-2027</w:t>
            </w:r>
          </w:p>
        </w:tc>
        <w:tc>
          <w:tcPr>
            <w:tcW w:w="529" w:type="pct"/>
          </w:tcPr>
          <w:p w14:paraId="36B3C4B0" w14:textId="77777777" w:rsidR="00E97E40" w:rsidRPr="009F6246" w:rsidRDefault="00E97E40" w:rsidP="00DB2E1C">
            <w:pPr>
              <w:spacing w:line="276" w:lineRule="auto"/>
              <w:rPr>
                <w:rFonts w:cs="Arial"/>
              </w:rPr>
            </w:pPr>
            <w:r w:rsidRPr="009F6246">
              <w:rPr>
                <w:rFonts w:cs="Arial"/>
              </w:rPr>
              <w:t>PP 5572</w:t>
            </w:r>
          </w:p>
          <w:p w14:paraId="298D75A5" w14:textId="77777777" w:rsidR="00E97E40" w:rsidRPr="009F6246" w:rsidRDefault="00E97E40" w:rsidP="00DB2E1C">
            <w:pPr>
              <w:spacing w:line="276" w:lineRule="auto"/>
              <w:rPr>
                <w:rFonts w:cs="Arial"/>
              </w:rPr>
            </w:pPr>
            <w:r w:rsidRPr="009F6246">
              <w:rPr>
                <w:rFonts w:cs="Arial"/>
              </w:rPr>
              <w:t>Materialni stroški</w:t>
            </w:r>
          </w:p>
          <w:p w14:paraId="32E70F63" w14:textId="77777777" w:rsidR="00E97E40" w:rsidRPr="00501F4D" w:rsidRDefault="00E97E40" w:rsidP="00DB2E1C">
            <w:pPr>
              <w:spacing w:line="276" w:lineRule="auto"/>
              <w:jc w:val="both"/>
              <w:rPr>
                <w:rFonts w:cs="Arial"/>
              </w:rPr>
            </w:pPr>
            <w:r w:rsidRPr="009F6246">
              <w:rPr>
                <w:rFonts w:cs="Arial"/>
              </w:rPr>
              <w:t xml:space="preserve">1.500,00 </w:t>
            </w:r>
          </w:p>
        </w:tc>
        <w:tc>
          <w:tcPr>
            <w:tcW w:w="529" w:type="pct"/>
          </w:tcPr>
          <w:p w14:paraId="654617A3" w14:textId="77777777" w:rsidR="00E97E40" w:rsidRPr="00764BA3" w:rsidRDefault="00E97E40" w:rsidP="00DB2E1C">
            <w:pPr>
              <w:spacing w:line="276" w:lineRule="auto"/>
              <w:rPr>
                <w:rFonts w:cs="Arial"/>
              </w:rPr>
            </w:pPr>
            <w:r w:rsidRPr="00764BA3">
              <w:rPr>
                <w:rFonts w:cs="Arial"/>
              </w:rPr>
              <w:t>PP 5572</w:t>
            </w:r>
          </w:p>
          <w:p w14:paraId="4D05BDC7" w14:textId="77777777" w:rsidR="00E97E40" w:rsidRPr="00764BA3" w:rsidRDefault="00E97E40" w:rsidP="00DB2E1C">
            <w:pPr>
              <w:spacing w:line="276" w:lineRule="auto"/>
              <w:rPr>
                <w:rFonts w:cs="Arial"/>
              </w:rPr>
            </w:pPr>
            <w:r w:rsidRPr="00764BA3">
              <w:rPr>
                <w:rFonts w:cs="Arial"/>
              </w:rPr>
              <w:t>Materialni stroški</w:t>
            </w:r>
          </w:p>
          <w:p w14:paraId="704E54E8" w14:textId="77777777" w:rsidR="00E97E40" w:rsidRPr="00501F4D" w:rsidRDefault="00E97E40" w:rsidP="00DB2E1C">
            <w:pPr>
              <w:spacing w:line="276" w:lineRule="auto"/>
              <w:jc w:val="both"/>
              <w:rPr>
                <w:rFonts w:cs="Arial"/>
              </w:rPr>
            </w:pPr>
            <w:r w:rsidRPr="00764BA3">
              <w:rPr>
                <w:rFonts w:cs="Arial"/>
              </w:rPr>
              <w:t>1.500,00</w:t>
            </w:r>
          </w:p>
        </w:tc>
      </w:tr>
      <w:tr w:rsidR="00E97E40" w:rsidRPr="00501F4D" w14:paraId="33CC6485" w14:textId="77777777" w:rsidTr="00C41982">
        <w:trPr>
          <w:trHeight w:val="242"/>
        </w:trPr>
        <w:tc>
          <w:tcPr>
            <w:tcW w:w="129" w:type="pct"/>
          </w:tcPr>
          <w:p w14:paraId="3BBA40F9" w14:textId="77777777" w:rsidR="00E97E40" w:rsidRPr="00501F4D" w:rsidRDefault="00E97E40" w:rsidP="00E97E40">
            <w:pPr>
              <w:pStyle w:val="Odstavekseznama"/>
              <w:numPr>
                <w:ilvl w:val="0"/>
                <w:numId w:val="13"/>
              </w:numPr>
              <w:spacing w:line="276" w:lineRule="auto"/>
              <w:rPr>
                <w:rFonts w:cs="Arial"/>
              </w:rPr>
            </w:pPr>
          </w:p>
        </w:tc>
        <w:tc>
          <w:tcPr>
            <w:tcW w:w="1965" w:type="pct"/>
          </w:tcPr>
          <w:p w14:paraId="735B6486" w14:textId="77777777" w:rsidR="00E97E40" w:rsidRPr="00501F4D" w:rsidRDefault="00E97E40" w:rsidP="00DB2E1C">
            <w:pPr>
              <w:rPr>
                <w:rFonts w:cs="Arial"/>
              </w:rPr>
            </w:pPr>
            <w:r w:rsidRPr="00917683">
              <w:rPr>
                <w:rFonts w:cs="Arial"/>
              </w:rPr>
              <w:t>Nadaljnja krepitev medinstitucionalnega sodelovanja ter ozaveščenost institucij o pojavih begov mladoletnih oseb v škodljiva okolja, zgodnjih in prisilnih porokah v romski skupnosti ter primernem ukrepanju v teh primerih in ozaveščanje romske skupnosti o škodljivosti vseh tovrstnih praks.</w:t>
            </w:r>
          </w:p>
        </w:tc>
        <w:tc>
          <w:tcPr>
            <w:tcW w:w="1000" w:type="pct"/>
            <w:gridSpan w:val="2"/>
          </w:tcPr>
          <w:p w14:paraId="142C613E" w14:textId="77777777" w:rsidR="00E97E40" w:rsidRPr="00501F4D" w:rsidRDefault="00E97E40" w:rsidP="00DB2E1C">
            <w:pPr>
              <w:spacing w:line="276" w:lineRule="auto"/>
              <w:jc w:val="both"/>
              <w:rPr>
                <w:rFonts w:cs="Arial"/>
              </w:rPr>
            </w:pPr>
            <w:r w:rsidRPr="00917683">
              <w:rPr>
                <w:rFonts w:cs="Arial"/>
              </w:rPr>
              <w:t>Navedba dejavnosti oziroma usposabljanj.</w:t>
            </w:r>
          </w:p>
        </w:tc>
        <w:tc>
          <w:tcPr>
            <w:tcW w:w="395" w:type="pct"/>
          </w:tcPr>
          <w:p w14:paraId="059B450B" w14:textId="77777777" w:rsidR="00E97E40" w:rsidRPr="00501F4D" w:rsidRDefault="00E97E40" w:rsidP="00DB2E1C">
            <w:pPr>
              <w:spacing w:line="276" w:lineRule="auto"/>
              <w:jc w:val="both"/>
              <w:rPr>
                <w:rFonts w:cs="Arial"/>
              </w:rPr>
            </w:pPr>
            <w:r>
              <w:rPr>
                <w:rFonts w:cs="Arial"/>
              </w:rPr>
              <w:t>UN</w:t>
            </w:r>
          </w:p>
        </w:tc>
        <w:tc>
          <w:tcPr>
            <w:tcW w:w="453" w:type="pct"/>
          </w:tcPr>
          <w:p w14:paraId="30B46F58" w14:textId="77777777" w:rsidR="00E97E40" w:rsidRPr="00501F4D" w:rsidRDefault="00E97E40" w:rsidP="00DB2E1C">
            <w:pPr>
              <w:spacing w:line="276" w:lineRule="auto"/>
              <w:jc w:val="both"/>
              <w:rPr>
                <w:rFonts w:cs="Arial"/>
              </w:rPr>
            </w:pPr>
            <w:r>
              <w:rPr>
                <w:rFonts w:cs="Arial"/>
              </w:rPr>
              <w:t>2026-2027</w:t>
            </w:r>
          </w:p>
        </w:tc>
        <w:tc>
          <w:tcPr>
            <w:tcW w:w="529" w:type="pct"/>
          </w:tcPr>
          <w:p w14:paraId="1743FF17" w14:textId="77777777" w:rsidR="006E7EEE" w:rsidRDefault="00E97E40" w:rsidP="00DB2E1C">
            <w:pPr>
              <w:jc w:val="both"/>
              <w:rPr>
                <w:rFonts w:cs="Arial"/>
              </w:rPr>
            </w:pPr>
            <w:r w:rsidRPr="00917683">
              <w:rPr>
                <w:rFonts w:cs="Arial"/>
              </w:rPr>
              <w:t xml:space="preserve">PP 230143 EK Platforma Romi 21-27 – EU </w:t>
            </w:r>
          </w:p>
          <w:p w14:paraId="15204D3A" w14:textId="1CCD9E70" w:rsidR="00E97E40" w:rsidRPr="00917683" w:rsidRDefault="006E7EEE" w:rsidP="00DB2E1C">
            <w:pPr>
              <w:jc w:val="both"/>
              <w:rPr>
                <w:rFonts w:cs="Arial"/>
              </w:rPr>
            </w:pPr>
            <w:r w:rsidRPr="006E7EEE">
              <w:rPr>
                <w:rFonts w:cs="Arial"/>
              </w:rPr>
              <w:t>91.900,00</w:t>
            </w:r>
          </w:p>
          <w:p w14:paraId="133F5DC6" w14:textId="77777777" w:rsidR="00E97E40" w:rsidRPr="00917683" w:rsidRDefault="00E97E40" w:rsidP="00DB2E1C">
            <w:pPr>
              <w:jc w:val="both"/>
              <w:rPr>
                <w:rFonts w:cs="Arial"/>
              </w:rPr>
            </w:pPr>
          </w:p>
          <w:p w14:paraId="5E95C29B" w14:textId="77777777" w:rsidR="006E7EEE" w:rsidRDefault="00E97E40" w:rsidP="00DB2E1C">
            <w:pPr>
              <w:spacing w:line="276" w:lineRule="auto"/>
              <w:jc w:val="both"/>
              <w:rPr>
                <w:rFonts w:cs="Arial"/>
              </w:rPr>
            </w:pPr>
            <w:r w:rsidRPr="00917683">
              <w:rPr>
                <w:rFonts w:cs="Arial"/>
              </w:rPr>
              <w:t xml:space="preserve">PP 230144 EK Platforma Romi 21-27 – EU </w:t>
            </w:r>
          </w:p>
          <w:p w14:paraId="00FD3526" w14:textId="6ECD8C8C" w:rsidR="00E97E40" w:rsidRPr="00501F4D" w:rsidRDefault="006E7EEE" w:rsidP="00DB2E1C">
            <w:pPr>
              <w:spacing w:line="276" w:lineRule="auto"/>
              <w:jc w:val="both"/>
              <w:rPr>
                <w:rFonts w:cs="Arial"/>
              </w:rPr>
            </w:pPr>
            <w:r w:rsidRPr="006E7EEE">
              <w:rPr>
                <w:rFonts w:cs="Arial"/>
              </w:rPr>
              <w:t>10.220,00</w:t>
            </w:r>
          </w:p>
        </w:tc>
        <w:tc>
          <w:tcPr>
            <w:tcW w:w="529" w:type="pct"/>
          </w:tcPr>
          <w:p w14:paraId="0EE44EA8" w14:textId="77777777" w:rsidR="006E7EEE" w:rsidRDefault="00E97E40" w:rsidP="00DB2E1C">
            <w:pPr>
              <w:jc w:val="both"/>
              <w:rPr>
                <w:rFonts w:cs="Arial"/>
              </w:rPr>
            </w:pPr>
            <w:r w:rsidRPr="00917683">
              <w:rPr>
                <w:rFonts w:cs="Arial"/>
              </w:rPr>
              <w:t>PP 230143 EK Platforma Romi 21-27 – EU</w:t>
            </w:r>
          </w:p>
          <w:p w14:paraId="0CEC9979" w14:textId="683686F5" w:rsidR="00E97E40" w:rsidRPr="00917683" w:rsidRDefault="006E7EEE" w:rsidP="00DB2E1C">
            <w:pPr>
              <w:jc w:val="both"/>
              <w:rPr>
                <w:rFonts w:cs="Arial"/>
              </w:rPr>
            </w:pPr>
            <w:r w:rsidRPr="006E7EEE">
              <w:rPr>
                <w:rFonts w:cs="Arial"/>
              </w:rPr>
              <w:t>91.901,07</w:t>
            </w:r>
          </w:p>
          <w:p w14:paraId="6BC85FF1" w14:textId="77777777" w:rsidR="00E97E40" w:rsidRPr="00917683" w:rsidRDefault="00E97E40" w:rsidP="00DB2E1C">
            <w:pPr>
              <w:jc w:val="both"/>
              <w:rPr>
                <w:rFonts w:cs="Arial"/>
              </w:rPr>
            </w:pPr>
          </w:p>
          <w:p w14:paraId="3616516B" w14:textId="77777777" w:rsidR="006E7EEE" w:rsidRDefault="00E97E40" w:rsidP="00DB2E1C">
            <w:pPr>
              <w:spacing w:line="276" w:lineRule="auto"/>
              <w:jc w:val="both"/>
              <w:rPr>
                <w:rFonts w:cs="Arial"/>
              </w:rPr>
            </w:pPr>
            <w:r w:rsidRPr="00917683">
              <w:rPr>
                <w:rFonts w:cs="Arial"/>
              </w:rPr>
              <w:t>PP 230144 EK Platforma Romi 21-27 – EU</w:t>
            </w:r>
          </w:p>
          <w:p w14:paraId="0115939B" w14:textId="4A519036" w:rsidR="00E97E40" w:rsidRPr="00501F4D" w:rsidRDefault="006E7EEE" w:rsidP="00DB2E1C">
            <w:pPr>
              <w:spacing w:line="276" w:lineRule="auto"/>
              <w:jc w:val="both"/>
              <w:rPr>
                <w:rFonts w:cs="Arial"/>
              </w:rPr>
            </w:pPr>
            <w:r w:rsidRPr="006E7EEE">
              <w:rPr>
                <w:rFonts w:cs="Arial"/>
              </w:rPr>
              <w:t>10.202,34</w:t>
            </w:r>
          </w:p>
        </w:tc>
      </w:tr>
    </w:tbl>
    <w:p w14:paraId="00956C3C" w14:textId="77777777" w:rsidR="00E97E40" w:rsidRDefault="00E97E40" w:rsidP="00E97E40">
      <w:pPr>
        <w:jc w:val="center"/>
        <w:rPr>
          <w:sz w:val="24"/>
          <w:szCs w:val="24"/>
        </w:rPr>
      </w:pPr>
    </w:p>
    <w:tbl>
      <w:tblPr>
        <w:tblStyle w:val="Tabelamrea"/>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
        <w:gridCol w:w="5369"/>
        <w:gridCol w:w="2684"/>
        <w:gridCol w:w="1083"/>
        <w:gridCol w:w="1212"/>
        <w:gridCol w:w="1528"/>
        <w:gridCol w:w="1528"/>
      </w:tblGrid>
      <w:tr w:rsidR="00E97E40" w:rsidRPr="00501F4D" w14:paraId="5EB0491F" w14:textId="77777777" w:rsidTr="00DB2E1C">
        <w:trPr>
          <w:trHeight w:val="258"/>
        </w:trPr>
        <w:tc>
          <w:tcPr>
            <w:tcW w:w="5000" w:type="pct"/>
            <w:gridSpan w:val="7"/>
            <w:shd w:val="clear" w:color="auto" w:fill="BDD6EE" w:themeFill="accent1" w:themeFillTint="66"/>
          </w:tcPr>
          <w:p w14:paraId="7F65F24A" w14:textId="77777777" w:rsidR="00E97E40" w:rsidRPr="000B2635" w:rsidRDefault="00E97E40" w:rsidP="00E97E40">
            <w:pPr>
              <w:pStyle w:val="Odstavekseznama"/>
              <w:numPr>
                <w:ilvl w:val="0"/>
                <w:numId w:val="17"/>
              </w:numPr>
              <w:spacing w:before="240" w:line="276" w:lineRule="auto"/>
              <w:jc w:val="both"/>
              <w:rPr>
                <w:rFonts w:cs="Arial"/>
                <w:b/>
                <w:i/>
              </w:rPr>
            </w:pPr>
            <w:r w:rsidRPr="000B2635">
              <w:rPr>
                <w:rFonts w:cs="Arial"/>
                <w:b/>
                <w:i/>
              </w:rPr>
              <w:t>CILJ: Ničelna stopnja tolerance do nasilja v družini in nasilja nad ženskami, visoka ozaveščenost družbe na tem področju in preventivno delovanje</w:t>
            </w:r>
          </w:p>
          <w:p w14:paraId="050CFF71" w14:textId="77777777" w:rsidR="00E97E40" w:rsidRPr="000B2635" w:rsidRDefault="00E97E40" w:rsidP="00DB2E1C">
            <w:pPr>
              <w:pStyle w:val="Odstavekseznama"/>
              <w:spacing w:before="240" w:line="276" w:lineRule="auto"/>
              <w:ind w:left="1080"/>
              <w:jc w:val="both"/>
              <w:rPr>
                <w:rFonts w:cs="Arial"/>
                <w:b/>
                <w:i/>
              </w:rPr>
            </w:pPr>
          </w:p>
        </w:tc>
      </w:tr>
      <w:tr w:rsidR="00E97E40" w:rsidRPr="00501F4D" w14:paraId="062C93CA" w14:textId="77777777" w:rsidTr="001D08A6">
        <w:tblPrEx>
          <w:tblBorders>
            <w:top w:val="single" w:sz="4" w:space="0" w:color="000000"/>
            <w:left w:val="single" w:sz="4" w:space="0" w:color="000000"/>
            <w:bottom w:val="single" w:sz="4" w:space="0" w:color="000000"/>
            <w:right w:val="single" w:sz="4" w:space="0" w:color="000000"/>
          </w:tblBorders>
        </w:tblPrEx>
        <w:trPr>
          <w:trHeight w:val="258"/>
        </w:trPr>
        <w:tc>
          <w:tcPr>
            <w:tcW w:w="112" w:type="pct"/>
            <w:shd w:val="clear" w:color="auto" w:fill="BFBFBF" w:themeFill="background1" w:themeFillShade="BF"/>
          </w:tcPr>
          <w:p w14:paraId="2BF21782" w14:textId="77777777" w:rsidR="00E97E40" w:rsidRPr="00501F4D" w:rsidRDefault="00E97E40" w:rsidP="00DB2E1C">
            <w:pPr>
              <w:spacing w:before="240" w:line="276" w:lineRule="auto"/>
              <w:jc w:val="both"/>
              <w:rPr>
                <w:rFonts w:cs="Arial"/>
                <w:i/>
              </w:rPr>
            </w:pPr>
          </w:p>
        </w:tc>
        <w:tc>
          <w:tcPr>
            <w:tcW w:w="1958" w:type="pct"/>
            <w:shd w:val="clear" w:color="auto" w:fill="BFBFBF" w:themeFill="background1" w:themeFillShade="BF"/>
          </w:tcPr>
          <w:p w14:paraId="017CA9A0" w14:textId="77777777" w:rsidR="00E97E40" w:rsidRPr="00501F4D" w:rsidRDefault="00E97E40" w:rsidP="00DB2E1C">
            <w:pPr>
              <w:spacing w:before="240" w:line="276" w:lineRule="auto"/>
              <w:jc w:val="both"/>
              <w:rPr>
                <w:rFonts w:cs="Arial"/>
              </w:rPr>
            </w:pPr>
            <w:r w:rsidRPr="00501F4D">
              <w:rPr>
                <w:rFonts w:cs="Arial"/>
                <w:i/>
              </w:rPr>
              <w:t>Ukrepi</w:t>
            </w:r>
          </w:p>
        </w:tc>
        <w:tc>
          <w:tcPr>
            <w:tcW w:w="979" w:type="pct"/>
            <w:shd w:val="clear" w:color="auto" w:fill="BFBFBF" w:themeFill="background1" w:themeFillShade="BF"/>
          </w:tcPr>
          <w:p w14:paraId="268418F9" w14:textId="77777777" w:rsidR="00E97E40" w:rsidRPr="00501F4D" w:rsidRDefault="00E97E40" w:rsidP="00DB2E1C">
            <w:pPr>
              <w:spacing w:before="240" w:line="276" w:lineRule="auto"/>
              <w:jc w:val="both"/>
              <w:rPr>
                <w:rFonts w:cs="Arial"/>
              </w:rPr>
            </w:pPr>
            <w:r w:rsidRPr="00501F4D">
              <w:rPr>
                <w:rFonts w:cs="Arial"/>
                <w:i/>
              </w:rPr>
              <w:t>Kazalniki</w:t>
            </w:r>
          </w:p>
        </w:tc>
        <w:tc>
          <w:tcPr>
            <w:tcW w:w="395" w:type="pct"/>
            <w:shd w:val="clear" w:color="auto" w:fill="BFBFBF" w:themeFill="background1" w:themeFillShade="BF"/>
          </w:tcPr>
          <w:p w14:paraId="34BEC4A0" w14:textId="77777777" w:rsidR="00E97E40" w:rsidRPr="00501F4D" w:rsidRDefault="00E97E40" w:rsidP="00DB2E1C">
            <w:pPr>
              <w:spacing w:before="240" w:line="276" w:lineRule="auto"/>
              <w:jc w:val="both"/>
              <w:rPr>
                <w:rFonts w:cs="Arial"/>
              </w:rPr>
            </w:pPr>
            <w:r w:rsidRPr="00501F4D">
              <w:rPr>
                <w:rFonts w:cs="Arial"/>
                <w:i/>
              </w:rPr>
              <w:t>Nosilci</w:t>
            </w:r>
          </w:p>
        </w:tc>
        <w:tc>
          <w:tcPr>
            <w:tcW w:w="442" w:type="pct"/>
            <w:shd w:val="clear" w:color="auto" w:fill="BFBFBF" w:themeFill="background1" w:themeFillShade="BF"/>
          </w:tcPr>
          <w:p w14:paraId="158A0E00" w14:textId="77777777" w:rsidR="00E97E40" w:rsidRPr="00501F4D" w:rsidRDefault="00E97E40" w:rsidP="00DB2E1C">
            <w:pPr>
              <w:spacing w:before="240" w:line="276" w:lineRule="auto"/>
              <w:jc w:val="both"/>
              <w:rPr>
                <w:rFonts w:cs="Arial"/>
                <w:i/>
              </w:rPr>
            </w:pPr>
            <w:r>
              <w:rPr>
                <w:rFonts w:cs="Arial"/>
                <w:i/>
              </w:rPr>
              <w:t>Leto realizacije</w:t>
            </w:r>
          </w:p>
        </w:tc>
        <w:tc>
          <w:tcPr>
            <w:tcW w:w="557" w:type="pct"/>
            <w:shd w:val="clear" w:color="auto" w:fill="BFBFBF" w:themeFill="background1" w:themeFillShade="BF"/>
          </w:tcPr>
          <w:p w14:paraId="6C47C5FD" w14:textId="77777777" w:rsidR="00E97E40" w:rsidRDefault="00E97E40" w:rsidP="00DB2E1C">
            <w:pPr>
              <w:spacing w:before="240" w:line="276" w:lineRule="auto"/>
              <w:jc w:val="both"/>
              <w:rPr>
                <w:rFonts w:cs="Arial"/>
                <w:i/>
              </w:rPr>
            </w:pPr>
            <w:r>
              <w:rPr>
                <w:rFonts w:cs="Arial"/>
                <w:i/>
              </w:rPr>
              <w:t>PP in sredstva 2026</w:t>
            </w:r>
          </w:p>
        </w:tc>
        <w:tc>
          <w:tcPr>
            <w:tcW w:w="557" w:type="pct"/>
            <w:shd w:val="clear" w:color="auto" w:fill="BFBFBF" w:themeFill="background1" w:themeFillShade="BF"/>
          </w:tcPr>
          <w:p w14:paraId="18837502" w14:textId="77777777" w:rsidR="00E97E40" w:rsidRDefault="00E97E40" w:rsidP="00DB2E1C">
            <w:pPr>
              <w:spacing w:before="240" w:line="276" w:lineRule="auto"/>
              <w:jc w:val="both"/>
              <w:rPr>
                <w:rFonts w:cs="Arial"/>
                <w:i/>
              </w:rPr>
            </w:pPr>
            <w:r>
              <w:rPr>
                <w:rFonts w:cs="Arial"/>
                <w:i/>
              </w:rPr>
              <w:t>PP in sredstva 2027</w:t>
            </w:r>
          </w:p>
        </w:tc>
      </w:tr>
      <w:tr w:rsidR="00E97E40" w:rsidRPr="00501F4D" w14:paraId="6E23DB5D" w14:textId="77777777" w:rsidTr="001D08A6">
        <w:trPr>
          <w:trHeight w:val="242"/>
        </w:trPr>
        <w:tc>
          <w:tcPr>
            <w:tcW w:w="112" w:type="pct"/>
          </w:tcPr>
          <w:p w14:paraId="772E597D"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482BF796" w14:textId="77777777" w:rsidR="00E97E40" w:rsidRPr="003E6DA5" w:rsidRDefault="00E97E40" w:rsidP="00DB2E1C">
            <w:pPr>
              <w:spacing w:line="276" w:lineRule="auto"/>
              <w:jc w:val="both"/>
              <w:rPr>
                <w:rFonts w:cs="Arial"/>
              </w:rPr>
            </w:pPr>
            <w:r w:rsidRPr="003E6DA5">
              <w:rPr>
                <w:rFonts w:cs="Arial"/>
              </w:rPr>
              <w:t>Krepit</w:t>
            </w:r>
            <w:r>
              <w:rPr>
                <w:rFonts w:cs="Arial"/>
              </w:rPr>
              <w:t xml:space="preserve">ev ozaveščanja širše javnosti o </w:t>
            </w:r>
            <w:r w:rsidRPr="003E6DA5">
              <w:rPr>
                <w:rFonts w:cs="Arial"/>
              </w:rPr>
              <w:t>pomemb</w:t>
            </w:r>
            <w:r>
              <w:rPr>
                <w:rFonts w:cs="Arial"/>
              </w:rPr>
              <w:t xml:space="preserve">nosti ničelne stopnje tolerance </w:t>
            </w:r>
            <w:r w:rsidRPr="003E6DA5">
              <w:rPr>
                <w:rFonts w:cs="Arial"/>
              </w:rPr>
              <w:t>do vseh pojavnih oblik nasilja, njihovih</w:t>
            </w:r>
          </w:p>
          <w:p w14:paraId="59C613FA" w14:textId="77777777" w:rsidR="00E97E40" w:rsidRPr="00501F4D" w:rsidRDefault="00E97E40" w:rsidP="00DB2E1C">
            <w:pPr>
              <w:spacing w:line="276" w:lineRule="auto"/>
              <w:jc w:val="both"/>
              <w:rPr>
                <w:rFonts w:cs="Arial"/>
              </w:rPr>
            </w:pPr>
            <w:r w:rsidRPr="003E6DA5">
              <w:rPr>
                <w:rFonts w:cs="Arial"/>
              </w:rPr>
              <w:lastRenderedPageBreak/>
              <w:t>posle</w:t>
            </w:r>
            <w:r>
              <w:rPr>
                <w:rFonts w:cs="Arial"/>
              </w:rPr>
              <w:t xml:space="preserve">dicah in nujnosti preprečevanja </w:t>
            </w:r>
            <w:r w:rsidRPr="003E6DA5">
              <w:rPr>
                <w:rFonts w:cs="Arial"/>
              </w:rPr>
              <w:t>(kampa</w:t>
            </w:r>
            <w:r>
              <w:rPr>
                <w:rFonts w:cs="Arial"/>
              </w:rPr>
              <w:t xml:space="preserve">nje, delavnice, javni nagovori, </w:t>
            </w:r>
            <w:r w:rsidRPr="003E6DA5">
              <w:rPr>
                <w:rFonts w:cs="Arial"/>
              </w:rPr>
              <w:t>vključ</w:t>
            </w:r>
            <w:r>
              <w:rPr>
                <w:rFonts w:cs="Arial"/>
              </w:rPr>
              <w:t>evanje tematskih umetniških del</w:t>
            </w:r>
            <w:r w:rsidRPr="003E6DA5">
              <w:rPr>
                <w:rFonts w:cs="Arial"/>
              </w:rPr>
              <w:t>.</w:t>
            </w:r>
          </w:p>
        </w:tc>
        <w:tc>
          <w:tcPr>
            <w:tcW w:w="979" w:type="pct"/>
          </w:tcPr>
          <w:p w14:paraId="1EF93989" w14:textId="77777777" w:rsidR="00E97E40" w:rsidRPr="003E6DA5" w:rsidRDefault="00E97E40" w:rsidP="00DB2E1C">
            <w:pPr>
              <w:spacing w:line="276" w:lineRule="auto"/>
              <w:jc w:val="both"/>
              <w:rPr>
                <w:rFonts w:cs="Arial"/>
              </w:rPr>
            </w:pPr>
            <w:r w:rsidRPr="003E6DA5">
              <w:rPr>
                <w:rFonts w:cs="Arial"/>
              </w:rPr>
              <w:lastRenderedPageBreak/>
              <w:t>Število in vrsta</w:t>
            </w:r>
          </w:p>
          <w:p w14:paraId="5A20FCD5" w14:textId="77777777" w:rsidR="00E97E40" w:rsidRPr="003E6DA5" w:rsidRDefault="00E97E40" w:rsidP="00DB2E1C">
            <w:pPr>
              <w:spacing w:line="276" w:lineRule="auto"/>
              <w:jc w:val="both"/>
              <w:rPr>
                <w:rFonts w:cs="Arial"/>
              </w:rPr>
            </w:pPr>
            <w:r w:rsidRPr="003E6DA5">
              <w:rPr>
                <w:rFonts w:cs="Arial"/>
              </w:rPr>
              <w:t>kampanj, delavnic,</w:t>
            </w:r>
          </w:p>
          <w:p w14:paraId="3E905CD5" w14:textId="77777777" w:rsidR="00E97E40" w:rsidRPr="003E6DA5" w:rsidRDefault="00E97E40" w:rsidP="00DB2E1C">
            <w:pPr>
              <w:spacing w:line="276" w:lineRule="auto"/>
              <w:jc w:val="both"/>
              <w:rPr>
                <w:rFonts w:cs="Arial"/>
              </w:rPr>
            </w:pPr>
            <w:r w:rsidRPr="003E6DA5">
              <w:rPr>
                <w:rFonts w:cs="Arial"/>
              </w:rPr>
              <w:t>nagovorov, vključenih</w:t>
            </w:r>
          </w:p>
          <w:p w14:paraId="43462EF8" w14:textId="77777777" w:rsidR="00E97E40" w:rsidRPr="003E6DA5" w:rsidRDefault="00E97E40" w:rsidP="00DB2E1C">
            <w:pPr>
              <w:spacing w:line="276" w:lineRule="auto"/>
              <w:jc w:val="both"/>
              <w:rPr>
                <w:rFonts w:cs="Arial"/>
              </w:rPr>
            </w:pPr>
            <w:r w:rsidRPr="003E6DA5">
              <w:rPr>
                <w:rFonts w:cs="Arial"/>
              </w:rPr>
              <w:lastRenderedPageBreak/>
              <w:t>tematskih umetniških</w:t>
            </w:r>
          </w:p>
          <w:p w14:paraId="7684C6E4" w14:textId="77777777" w:rsidR="00E97E40" w:rsidRPr="003E6DA5" w:rsidRDefault="00E97E40" w:rsidP="00DB2E1C">
            <w:pPr>
              <w:spacing w:line="276" w:lineRule="auto"/>
              <w:jc w:val="both"/>
              <w:rPr>
                <w:rFonts w:cs="Arial"/>
              </w:rPr>
            </w:pPr>
            <w:r w:rsidRPr="003E6DA5">
              <w:rPr>
                <w:rFonts w:cs="Arial"/>
              </w:rPr>
              <w:t>del idr. (po letih in</w:t>
            </w:r>
          </w:p>
          <w:p w14:paraId="5ECF211F" w14:textId="77777777" w:rsidR="00E97E40" w:rsidRPr="00501F4D" w:rsidRDefault="00E97E40" w:rsidP="00DB2E1C">
            <w:pPr>
              <w:spacing w:line="276" w:lineRule="auto"/>
              <w:jc w:val="both"/>
              <w:rPr>
                <w:rFonts w:cs="Arial"/>
              </w:rPr>
            </w:pPr>
            <w:r w:rsidRPr="003E6DA5">
              <w:rPr>
                <w:rFonts w:cs="Arial"/>
              </w:rPr>
              <w:t>področjih)</w:t>
            </w:r>
          </w:p>
        </w:tc>
        <w:tc>
          <w:tcPr>
            <w:tcW w:w="395" w:type="pct"/>
          </w:tcPr>
          <w:p w14:paraId="4B368BAF" w14:textId="22D45A4B" w:rsidR="00E97E40" w:rsidRDefault="001D08A6" w:rsidP="00DB2E1C">
            <w:pPr>
              <w:spacing w:line="276" w:lineRule="auto"/>
              <w:jc w:val="both"/>
              <w:rPr>
                <w:rFonts w:cs="Arial"/>
              </w:rPr>
            </w:pPr>
            <w:r>
              <w:rPr>
                <w:rFonts w:cs="Arial"/>
              </w:rPr>
              <w:lastRenderedPageBreak/>
              <w:t>NIJZ,</w:t>
            </w:r>
            <w:r w:rsidR="00112D20">
              <w:rPr>
                <w:rFonts w:cs="Arial"/>
              </w:rPr>
              <w:t xml:space="preserve"> </w:t>
            </w:r>
            <w:r w:rsidR="00E97E40">
              <w:rPr>
                <w:rFonts w:cs="Arial"/>
              </w:rPr>
              <w:t>MZ</w:t>
            </w:r>
          </w:p>
          <w:p w14:paraId="0699A839" w14:textId="77777777" w:rsidR="00E97E40" w:rsidRDefault="00E97E40" w:rsidP="00DB2E1C">
            <w:pPr>
              <w:spacing w:line="276" w:lineRule="auto"/>
              <w:jc w:val="both"/>
              <w:rPr>
                <w:rFonts w:cs="Arial"/>
              </w:rPr>
            </w:pPr>
          </w:p>
          <w:p w14:paraId="4FD7388C" w14:textId="77777777" w:rsidR="00E97E40" w:rsidRDefault="00E97E40" w:rsidP="00DB2E1C">
            <w:pPr>
              <w:spacing w:line="276" w:lineRule="auto"/>
              <w:jc w:val="both"/>
              <w:rPr>
                <w:rFonts w:cs="Arial"/>
              </w:rPr>
            </w:pPr>
          </w:p>
          <w:p w14:paraId="0EA12249" w14:textId="77777777" w:rsidR="00E97E40" w:rsidRDefault="00E97E40" w:rsidP="00DB2E1C">
            <w:pPr>
              <w:spacing w:line="276" w:lineRule="auto"/>
              <w:jc w:val="both"/>
              <w:rPr>
                <w:rFonts w:cs="Arial"/>
              </w:rPr>
            </w:pPr>
          </w:p>
          <w:p w14:paraId="56AD12AD" w14:textId="77777777" w:rsidR="00E97E40" w:rsidRDefault="00E97E40" w:rsidP="00DB2E1C">
            <w:pPr>
              <w:spacing w:line="276" w:lineRule="auto"/>
              <w:jc w:val="both"/>
              <w:rPr>
                <w:rFonts w:cs="Arial"/>
              </w:rPr>
            </w:pPr>
          </w:p>
          <w:p w14:paraId="48B24D9D" w14:textId="77777777" w:rsidR="00E97E40" w:rsidRDefault="00E97E40" w:rsidP="00DB2E1C">
            <w:pPr>
              <w:spacing w:line="276" w:lineRule="auto"/>
              <w:jc w:val="both"/>
              <w:rPr>
                <w:rFonts w:cs="Arial"/>
              </w:rPr>
            </w:pPr>
          </w:p>
          <w:p w14:paraId="7B5866E9" w14:textId="77777777" w:rsidR="00E97E40" w:rsidRDefault="00E97E40" w:rsidP="00DB2E1C">
            <w:pPr>
              <w:spacing w:line="276" w:lineRule="auto"/>
              <w:jc w:val="both"/>
              <w:rPr>
                <w:rFonts w:cs="Arial"/>
              </w:rPr>
            </w:pPr>
          </w:p>
          <w:p w14:paraId="0970E18C" w14:textId="77777777" w:rsidR="00E97E40" w:rsidRDefault="00E97E40" w:rsidP="00DB2E1C">
            <w:pPr>
              <w:spacing w:line="276" w:lineRule="auto"/>
              <w:jc w:val="both"/>
              <w:rPr>
                <w:rFonts w:cs="Arial"/>
              </w:rPr>
            </w:pPr>
          </w:p>
          <w:p w14:paraId="4A8976B9" w14:textId="77777777" w:rsidR="00E97E40" w:rsidRDefault="00E97E40" w:rsidP="00DB2E1C">
            <w:pPr>
              <w:spacing w:line="276" w:lineRule="auto"/>
              <w:jc w:val="both"/>
              <w:rPr>
                <w:rFonts w:cs="Arial"/>
              </w:rPr>
            </w:pPr>
            <w:r>
              <w:rPr>
                <w:rFonts w:cs="Arial"/>
              </w:rPr>
              <w:t>Policija</w:t>
            </w:r>
          </w:p>
          <w:p w14:paraId="169C8042" w14:textId="77777777" w:rsidR="00E97E40" w:rsidRDefault="00E97E40" w:rsidP="00DB2E1C">
            <w:pPr>
              <w:spacing w:line="276" w:lineRule="auto"/>
              <w:jc w:val="both"/>
              <w:rPr>
                <w:rFonts w:cs="Arial"/>
              </w:rPr>
            </w:pPr>
          </w:p>
          <w:p w14:paraId="0CF130C8" w14:textId="77777777" w:rsidR="00E97E40" w:rsidRDefault="00E97E40" w:rsidP="00DB2E1C">
            <w:pPr>
              <w:spacing w:line="276" w:lineRule="auto"/>
              <w:jc w:val="both"/>
              <w:rPr>
                <w:rFonts w:cs="Arial"/>
              </w:rPr>
            </w:pPr>
            <w:r>
              <w:rPr>
                <w:rFonts w:cs="Arial"/>
              </w:rPr>
              <w:t>MVI</w:t>
            </w:r>
          </w:p>
          <w:p w14:paraId="1BE9231A" w14:textId="77777777" w:rsidR="00E97E40" w:rsidRDefault="00E97E40" w:rsidP="00DB2E1C">
            <w:pPr>
              <w:spacing w:line="276" w:lineRule="auto"/>
              <w:jc w:val="both"/>
              <w:rPr>
                <w:rFonts w:cs="Arial"/>
              </w:rPr>
            </w:pPr>
          </w:p>
          <w:p w14:paraId="59F469FF" w14:textId="77777777" w:rsidR="00E97E40" w:rsidRDefault="00E97E40" w:rsidP="00DB2E1C">
            <w:pPr>
              <w:spacing w:line="276" w:lineRule="auto"/>
              <w:jc w:val="both"/>
              <w:rPr>
                <w:rFonts w:cs="Arial"/>
              </w:rPr>
            </w:pPr>
            <w:r>
              <w:rPr>
                <w:rFonts w:cs="Arial"/>
              </w:rPr>
              <w:t xml:space="preserve">MDDSZ </w:t>
            </w:r>
          </w:p>
          <w:p w14:paraId="10933567" w14:textId="77777777" w:rsidR="00E97E40" w:rsidRDefault="00E97E40" w:rsidP="00DB2E1C">
            <w:pPr>
              <w:spacing w:line="276" w:lineRule="auto"/>
              <w:jc w:val="both"/>
              <w:rPr>
                <w:rFonts w:cs="Arial"/>
              </w:rPr>
            </w:pPr>
          </w:p>
          <w:p w14:paraId="7A747B1E" w14:textId="77777777" w:rsidR="00E97E40" w:rsidRDefault="00E97E40" w:rsidP="00DB2E1C">
            <w:pPr>
              <w:spacing w:line="276" w:lineRule="auto"/>
              <w:jc w:val="both"/>
              <w:rPr>
                <w:rFonts w:cs="Arial"/>
              </w:rPr>
            </w:pPr>
          </w:p>
          <w:p w14:paraId="61A431C5" w14:textId="77777777" w:rsidR="00E97E40" w:rsidRDefault="00E97E40" w:rsidP="00DB2E1C">
            <w:pPr>
              <w:spacing w:line="276" w:lineRule="auto"/>
              <w:jc w:val="both"/>
              <w:rPr>
                <w:rFonts w:cs="Arial"/>
              </w:rPr>
            </w:pPr>
          </w:p>
          <w:p w14:paraId="731646C7" w14:textId="77777777" w:rsidR="00E97E40" w:rsidRDefault="00E97E40" w:rsidP="00DB2E1C">
            <w:pPr>
              <w:spacing w:line="276" w:lineRule="auto"/>
              <w:jc w:val="both"/>
              <w:rPr>
                <w:rFonts w:cs="Arial"/>
              </w:rPr>
            </w:pPr>
          </w:p>
          <w:p w14:paraId="38A635EE" w14:textId="77777777" w:rsidR="00E97E40" w:rsidRDefault="00E97E40" w:rsidP="00DB2E1C">
            <w:pPr>
              <w:spacing w:line="276" w:lineRule="auto"/>
              <w:jc w:val="both"/>
              <w:rPr>
                <w:rFonts w:cs="Arial"/>
              </w:rPr>
            </w:pPr>
          </w:p>
          <w:p w14:paraId="5B6FCC31" w14:textId="77777777" w:rsidR="00E97E40" w:rsidRDefault="00E97E40" w:rsidP="00DB2E1C">
            <w:pPr>
              <w:spacing w:line="276" w:lineRule="auto"/>
              <w:jc w:val="both"/>
              <w:rPr>
                <w:rFonts w:cs="Arial"/>
              </w:rPr>
            </w:pPr>
          </w:p>
          <w:p w14:paraId="6AF960BF" w14:textId="77777777" w:rsidR="00E97E40" w:rsidRDefault="00E97E40" w:rsidP="00DB2E1C">
            <w:pPr>
              <w:spacing w:line="276" w:lineRule="auto"/>
              <w:jc w:val="both"/>
              <w:rPr>
                <w:rFonts w:cs="Arial"/>
              </w:rPr>
            </w:pPr>
          </w:p>
          <w:p w14:paraId="7C015D45" w14:textId="77777777" w:rsidR="00E97E40" w:rsidRDefault="00E97E40" w:rsidP="00DB2E1C">
            <w:pPr>
              <w:spacing w:line="276" w:lineRule="auto"/>
              <w:jc w:val="both"/>
              <w:rPr>
                <w:rFonts w:cs="Arial"/>
              </w:rPr>
            </w:pPr>
          </w:p>
          <w:p w14:paraId="5B6410D5" w14:textId="77777777" w:rsidR="00E97E40" w:rsidRDefault="00E97E40" w:rsidP="00DB2E1C">
            <w:pPr>
              <w:spacing w:line="276" w:lineRule="auto"/>
              <w:jc w:val="both"/>
              <w:rPr>
                <w:rFonts w:cs="Arial"/>
              </w:rPr>
            </w:pPr>
          </w:p>
          <w:p w14:paraId="28E6A375" w14:textId="77777777" w:rsidR="00E97E40" w:rsidRDefault="00E97E40" w:rsidP="00DB2E1C">
            <w:pPr>
              <w:spacing w:line="276" w:lineRule="auto"/>
              <w:jc w:val="both"/>
              <w:rPr>
                <w:rFonts w:cs="Arial"/>
              </w:rPr>
            </w:pPr>
            <w:r>
              <w:rPr>
                <w:rFonts w:cs="Arial"/>
              </w:rPr>
              <w:t>MVZI</w:t>
            </w:r>
          </w:p>
          <w:p w14:paraId="33197E72" w14:textId="77777777" w:rsidR="00E97E40" w:rsidRDefault="00E97E40" w:rsidP="00DB2E1C">
            <w:pPr>
              <w:spacing w:line="276" w:lineRule="auto"/>
              <w:jc w:val="both"/>
              <w:rPr>
                <w:rFonts w:cs="Arial"/>
              </w:rPr>
            </w:pPr>
          </w:p>
          <w:p w14:paraId="7414A511" w14:textId="77777777" w:rsidR="00E97E40" w:rsidRDefault="00E97E40" w:rsidP="00DB2E1C">
            <w:pPr>
              <w:spacing w:line="276" w:lineRule="auto"/>
              <w:jc w:val="both"/>
              <w:rPr>
                <w:rFonts w:cs="Arial"/>
              </w:rPr>
            </w:pPr>
          </w:p>
          <w:p w14:paraId="5FA08BD7" w14:textId="77777777" w:rsidR="00E97E40" w:rsidRDefault="00E97E40" w:rsidP="00DB2E1C">
            <w:pPr>
              <w:spacing w:line="276" w:lineRule="auto"/>
              <w:jc w:val="both"/>
              <w:rPr>
                <w:rFonts w:cs="Arial"/>
              </w:rPr>
            </w:pPr>
          </w:p>
          <w:p w14:paraId="2D21AADF" w14:textId="77777777" w:rsidR="00E97E40" w:rsidRDefault="00E97E40" w:rsidP="00DB2E1C">
            <w:pPr>
              <w:spacing w:line="276" w:lineRule="auto"/>
              <w:jc w:val="both"/>
              <w:rPr>
                <w:rFonts w:cs="Arial"/>
              </w:rPr>
            </w:pPr>
          </w:p>
          <w:p w14:paraId="7FA4F8D6" w14:textId="77777777" w:rsidR="00E97E40" w:rsidRPr="00501F4D" w:rsidRDefault="00E97E40" w:rsidP="00DB2E1C">
            <w:pPr>
              <w:spacing w:line="276" w:lineRule="auto"/>
              <w:jc w:val="both"/>
              <w:rPr>
                <w:rFonts w:cs="Arial"/>
              </w:rPr>
            </w:pPr>
            <w:r>
              <w:rPr>
                <w:rFonts w:cs="Arial"/>
              </w:rPr>
              <w:t>MK</w:t>
            </w:r>
          </w:p>
        </w:tc>
        <w:tc>
          <w:tcPr>
            <w:tcW w:w="442" w:type="pct"/>
          </w:tcPr>
          <w:p w14:paraId="76EB230C" w14:textId="77777777" w:rsidR="00E97E40" w:rsidRDefault="00E97E40" w:rsidP="00DB2E1C">
            <w:pPr>
              <w:spacing w:line="276" w:lineRule="auto"/>
              <w:jc w:val="both"/>
              <w:rPr>
                <w:rFonts w:cs="Arial"/>
              </w:rPr>
            </w:pPr>
            <w:r>
              <w:rPr>
                <w:rFonts w:cs="Arial"/>
              </w:rPr>
              <w:lastRenderedPageBreak/>
              <w:t xml:space="preserve">2026-2027 </w:t>
            </w:r>
          </w:p>
          <w:p w14:paraId="35AC868F" w14:textId="77777777" w:rsidR="00E97E40" w:rsidRDefault="00E97E40" w:rsidP="00DB2E1C">
            <w:pPr>
              <w:spacing w:line="276" w:lineRule="auto"/>
              <w:jc w:val="both"/>
              <w:rPr>
                <w:rFonts w:cs="Arial"/>
              </w:rPr>
            </w:pPr>
          </w:p>
          <w:p w14:paraId="36B2F7E3" w14:textId="77777777" w:rsidR="00E97E40" w:rsidRDefault="00E97E40" w:rsidP="00DB2E1C">
            <w:pPr>
              <w:spacing w:line="276" w:lineRule="auto"/>
              <w:jc w:val="both"/>
              <w:rPr>
                <w:rFonts w:cs="Arial"/>
              </w:rPr>
            </w:pPr>
          </w:p>
          <w:p w14:paraId="0ADC9470" w14:textId="77777777" w:rsidR="00E97E40" w:rsidRDefault="00E97E40" w:rsidP="00DB2E1C">
            <w:pPr>
              <w:spacing w:line="276" w:lineRule="auto"/>
              <w:jc w:val="both"/>
              <w:rPr>
                <w:rFonts w:cs="Arial"/>
              </w:rPr>
            </w:pPr>
          </w:p>
          <w:p w14:paraId="4B373F6A" w14:textId="77777777" w:rsidR="00E97E40" w:rsidRDefault="00E97E40" w:rsidP="00DB2E1C">
            <w:pPr>
              <w:spacing w:line="276" w:lineRule="auto"/>
              <w:jc w:val="both"/>
              <w:rPr>
                <w:rFonts w:cs="Arial"/>
              </w:rPr>
            </w:pPr>
          </w:p>
          <w:p w14:paraId="21889E3A" w14:textId="77777777" w:rsidR="00E97E40" w:rsidRDefault="00E97E40" w:rsidP="00DB2E1C">
            <w:pPr>
              <w:spacing w:line="276" w:lineRule="auto"/>
              <w:jc w:val="both"/>
              <w:rPr>
                <w:rFonts w:cs="Arial"/>
              </w:rPr>
            </w:pPr>
          </w:p>
          <w:p w14:paraId="112ACCF2" w14:textId="77777777" w:rsidR="00E97E40" w:rsidRDefault="00E97E40" w:rsidP="00DB2E1C">
            <w:pPr>
              <w:spacing w:line="276" w:lineRule="auto"/>
              <w:jc w:val="both"/>
              <w:rPr>
                <w:rFonts w:cs="Arial"/>
              </w:rPr>
            </w:pPr>
          </w:p>
          <w:p w14:paraId="32052A65" w14:textId="77777777" w:rsidR="00E97E40" w:rsidRDefault="00E97E40" w:rsidP="00DB2E1C">
            <w:pPr>
              <w:spacing w:line="276" w:lineRule="auto"/>
              <w:jc w:val="both"/>
              <w:rPr>
                <w:rFonts w:cs="Arial"/>
              </w:rPr>
            </w:pPr>
          </w:p>
          <w:p w14:paraId="0B382D4D" w14:textId="77777777" w:rsidR="00E97E40" w:rsidRDefault="00E97E40" w:rsidP="00DB2E1C">
            <w:pPr>
              <w:spacing w:line="276" w:lineRule="auto"/>
              <w:jc w:val="both"/>
              <w:rPr>
                <w:rFonts w:cs="Arial"/>
              </w:rPr>
            </w:pPr>
            <w:r>
              <w:rPr>
                <w:rFonts w:cs="Arial"/>
              </w:rPr>
              <w:t>2026-2027</w:t>
            </w:r>
          </w:p>
          <w:p w14:paraId="052E96D4" w14:textId="77777777" w:rsidR="00E97E40" w:rsidRDefault="00E97E40" w:rsidP="00DB2E1C">
            <w:pPr>
              <w:spacing w:line="276" w:lineRule="auto"/>
              <w:jc w:val="both"/>
              <w:rPr>
                <w:rFonts w:cs="Arial"/>
              </w:rPr>
            </w:pPr>
          </w:p>
          <w:p w14:paraId="675CEACD" w14:textId="77777777" w:rsidR="00E97E40" w:rsidRDefault="00E97E40" w:rsidP="00DB2E1C">
            <w:pPr>
              <w:spacing w:line="276" w:lineRule="auto"/>
              <w:jc w:val="both"/>
              <w:rPr>
                <w:rFonts w:cs="Arial"/>
              </w:rPr>
            </w:pPr>
            <w:r>
              <w:rPr>
                <w:rFonts w:cs="Arial"/>
              </w:rPr>
              <w:t>2026-2027</w:t>
            </w:r>
          </w:p>
          <w:p w14:paraId="72A8A59E" w14:textId="77777777" w:rsidR="00E97E40" w:rsidRDefault="00E97E40" w:rsidP="00DB2E1C">
            <w:pPr>
              <w:spacing w:line="276" w:lineRule="auto"/>
              <w:jc w:val="both"/>
              <w:rPr>
                <w:rFonts w:cs="Arial"/>
              </w:rPr>
            </w:pPr>
          </w:p>
          <w:p w14:paraId="4AE694DC" w14:textId="77777777" w:rsidR="00E97E40" w:rsidRDefault="00E97E40" w:rsidP="00DB2E1C">
            <w:pPr>
              <w:spacing w:line="276" w:lineRule="auto"/>
              <w:jc w:val="both"/>
              <w:rPr>
                <w:rFonts w:cs="Arial"/>
              </w:rPr>
            </w:pPr>
            <w:r>
              <w:rPr>
                <w:rFonts w:cs="Arial"/>
              </w:rPr>
              <w:t>2026-2027</w:t>
            </w:r>
          </w:p>
          <w:p w14:paraId="0AE99C82" w14:textId="77777777" w:rsidR="00E97E40" w:rsidRDefault="00E97E40" w:rsidP="00DB2E1C">
            <w:pPr>
              <w:spacing w:line="276" w:lineRule="auto"/>
              <w:jc w:val="both"/>
              <w:rPr>
                <w:rFonts w:cs="Arial"/>
              </w:rPr>
            </w:pPr>
          </w:p>
          <w:p w14:paraId="3F25DFDF" w14:textId="77777777" w:rsidR="00E97E40" w:rsidRDefault="00E97E40" w:rsidP="00DB2E1C">
            <w:pPr>
              <w:spacing w:line="276" w:lineRule="auto"/>
              <w:jc w:val="both"/>
              <w:rPr>
                <w:rFonts w:cs="Arial"/>
              </w:rPr>
            </w:pPr>
          </w:p>
          <w:p w14:paraId="2B0A5424" w14:textId="77777777" w:rsidR="00E97E40" w:rsidRDefault="00E97E40" w:rsidP="00DB2E1C">
            <w:pPr>
              <w:spacing w:line="276" w:lineRule="auto"/>
              <w:jc w:val="both"/>
              <w:rPr>
                <w:rFonts w:cs="Arial"/>
              </w:rPr>
            </w:pPr>
          </w:p>
          <w:p w14:paraId="464AB2A8" w14:textId="77777777" w:rsidR="00E97E40" w:rsidRDefault="00E97E40" w:rsidP="00DB2E1C">
            <w:pPr>
              <w:spacing w:line="276" w:lineRule="auto"/>
              <w:jc w:val="both"/>
              <w:rPr>
                <w:rFonts w:cs="Arial"/>
              </w:rPr>
            </w:pPr>
          </w:p>
          <w:p w14:paraId="3AB4BF1B" w14:textId="77777777" w:rsidR="00E97E40" w:rsidRDefault="00E97E40" w:rsidP="00DB2E1C">
            <w:pPr>
              <w:spacing w:line="276" w:lineRule="auto"/>
              <w:jc w:val="both"/>
              <w:rPr>
                <w:rFonts w:cs="Arial"/>
              </w:rPr>
            </w:pPr>
          </w:p>
          <w:p w14:paraId="4314541D" w14:textId="77777777" w:rsidR="00E97E40" w:rsidRDefault="00E97E40" w:rsidP="00DB2E1C">
            <w:pPr>
              <w:spacing w:line="276" w:lineRule="auto"/>
              <w:jc w:val="both"/>
              <w:rPr>
                <w:rFonts w:cs="Arial"/>
              </w:rPr>
            </w:pPr>
          </w:p>
          <w:p w14:paraId="7DEBA630" w14:textId="77777777" w:rsidR="00E97E40" w:rsidRDefault="00E97E40" w:rsidP="00DB2E1C">
            <w:pPr>
              <w:spacing w:line="276" w:lineRule="auto"/>
              <w:jc w:val="both"/>
              <w:rPr>
                <w:rFonts w:cs="Arial"/>
              </w:rPr>
            </w:pPr>
          </w:p>
          <w:p w14:paraId="54536E7B" w14:textId="77777777" w:rsidR="00E97E40" w:rsidRDefault="00E97E40" w:rsidP="00DB2E1C">
            <w:pPr>
              <w:spacing w:line="276" w:lineRule="auto"/>
              <w:jc w:val="both"/>
              <w:rPr>
                <w:rFonts w:cs="Arial"/>
              </w:rPr>
            </w:pPr>
          </w:p>
          <w:p w14:paraId="1FC24605" w14:textId="77777777" w:rsidR="00E97E40" w:rsidRDefault="00E97E40" w:rsidP="00DB2E1C">
            <w:pPr>
              <w:spacing w:line="276" w:lineRule="auto"/>
              <w:jc w:val="both"/>
              <w:rPr>
                <w:rFonts w:cs="Arial"/>
              </w:rPr>
            </w:pPr>
          </w:p>
          <w:p w14:paraId="7B04DF6A" w14:textId="77777777" w:rsidR="00E97E40" w:rsidRDefault="00E97E40" w:rsidP="00DB2E1C">
            <w:pPr>
              <w:spacing w:line="276" w:lineRule="auto"/>
              <w:jc w:val="both"/>
              <w:rPr>
                <w:rFonts w:cs="Arial"/>
              </w:rPr>
            </w:pPr>
            <w:r>
              <w:rPr>
                <w:rFonts w:cs="Arial"/>
              </w:rPr>
              <w:t>2026</w:t>
            </w:r>
          </w:p>
          <w:p w14:paraId="04FBEF28" w14:textId="77777777" w:rsidR="00E97E40" w:rsidRDefault="00E97E40" w:rsidP="00DB2E1C">
            <w:pPr>
              <w:spacing w:line="276" w:lineRule="auto"/>
              <w:jc w:val="both"/>
              <w:rPr>
                <w:rFonts w:cs="Arial"/>
              </w:rPr>
            </w:pPr>
          </w:p>
          <w:p w14:paraId="50127891" w14:textId="77777777" w:rsidR="00E97E40" w:rsidRDefault="00E97E40" w:rsidP="00DB2E1C">
            <w:pPr>
              <w:spacing w:line="276" w:lineRule="auto"/>
              <w:jc w:val="both"/>
              <w:rPr>
                <w:rFonts w:cs="Arial"/>
              </w:rPr>
            </w:pPr>
          </w:p>
          <w:p w14:paraId="6FA844DD" w14:textId="77777777" w:rsidR="00E97E40" w:rsidRDefault="00E97E40" w:rsidP="00DB2E1C">
            <w:pPr>
              <w:spacing w:line="276" w:lineRule="auto"/>
              <w:jc w:val="both"/>
              <w:rPr>
                <w:rFonts w:cs="Arial"/>
              </w:rPr>
            </w:pPr>
          </w:p>
          <w:p w14:paraId="7D81976D" w14:textId="77777777" w:rsidR="00E97E40" w:rsidRDefault="00E97E40" w:rsidP="00DB2E1C">
            <w:pPr>
              <w:spacing w:line="276" w:lineRule="auto"/>
              <w:jc w:val="both"/>
              <w:rPr>
                <w:rFonts w:cs="Arial"/>
              </w:rPr>
            </w:pPr>
          </w:p>
          <w:p w14:paraId="6F9B1BD1" w14:textId="77777777" w:rsidR="00E97E40" w:rsidRPr="00501F4D" w:rsidRDefault="00E97E40" w:rsidP="00DB2E1C">
            <w:pPr>
              <w:spacing w:line="276" w:lineRule="auto"/>
              <w:jc w:val="both"/>
              <w:rPr>
                <w:rFonts w:cs="Arial"/>
              </w:rPr>
            </w:pPr>
            <w:r>
              <w:rPr>
                <w:rFonts w:cs="Arial"/>
              </w:rPr>
              <w:t>2026</w:t>
            </w:r>
          </w:p>
        </w:tc>
        <w:tc>
          <w:tcPr>
            <w:tcW w:w="557" w:type="pct"/>
          </w:tcPr>
          <w:p w14:paraId="2C871E6F" w14:textId="77777777" w:rsidR="00E97E40" w:rsidRDefault="00E97E40" w:rsidP="00DB2E1C">
            <w:pPr>
              <w:spacing w:line="276" w:lineRule="auto"/>
              <w:jc w:val="both"/>
              <w:rPr>
                <w:rFonts w:cs="Arial"/>
              </w:rPr>
            </w:pPr>
            <w:r w:rsidRPr="006145B2">
              <w:rPr>
                <w:rFonts w:cs="Arial"/>
              </w:rPr>
              <w:lastRenderedPageBreak/>
              <w:t xml:space="preserve">PP 221091 -Programi duševnega </w:t>
            </w:r>
            <w:r w:rsidRPr="006145B2">
              <w:rPr>
                <w:rFonts w:cs="Arial"/>
              </w:rPr>
              <w:lastRenderedPageBreak/>
              <w:t>zdravja in demence</w:t>
            </w:r>
          </w:p>
          <w:p w14:paraId="56A74564" w14:textId="77777777" w:rsidR="00E97E40" w:rsidRDefault="00E97E40" w:rsidP="00DB2E1C">
            <w:pPr>
              <w:spacing w:line="276" w:lineRule="auto"/>
              <w:jc w:val="both"/>
              <w:rPr>
                <w:rFonts w:cs="Arial"/>
              </w:rPr>
            </w:pPr>
            <w:r>
              <w:rPr>
                <w:rFonts w:cs="Arial"/>
              </w:rPr>
              <w:t xml:space="preserve">50.000,00 </w:t>
            </w:r>
          </w:p>
          <w:p w14:paraId="6A1DE897" w14:textId="77777777" w:rsidR="00E97E40" w:rsidRDefault="00E97E40" w:rsidP="00DB2E1C">
            <w:pPr>
              <w:spacing w:line="276" w:lineRule="auto"/>
              <w:jc w:val="both"/>
              <w:rPr>
                <w:rFonts w:cs="Arial"/>
              </w:rPr>
            </w:pPr>
          </w:p>
          <w:p w14:paraId="1870CBD7" w14:textId="77777777" w:rsidR="00E97E40" w:rsidRDefault="00E97E40" w:rsidP="00DB2E1C">
            <w:pPr>
              <w:spacing w:line="276" w:lineRule="auto"/>
              <w:jc w:val="both"/>
              <w:rPr>
                <w:rFonts w:cs="Arial"/>
              </w:rPr>
            </w:pPr>
          </w:p>
          <w:p w14:paraId="3A48A88F" w14:textId="77777777" w:rsidR="00E97E40" w:rsidRDefault="00E97E40" w:rsidP="00DB2E1C">
            <w:pPr>
              <w:spacing w:line="276" w:lineRule="auto"/>
              <w:jc w:val="both"/>
              <w:rPr>
                <w:rFonts w:cs="Arial"/>
              </w:rPr>
            </w:pPr>
            <w:r>
              <w:rPr>
                <w:rFonts w:cs="Arial"/>
              </w:rPr>
              <w:t>0</w:t>
            </w:r>
          </w:p>
          <w:p w14:paraId="10774B4C" w14:textId="77777777" w:rsidR="00E97E40" w:rsidRDefault="00E97E40" w:rsidP="00DB2E1C">
            <w:pPr>
              <w:spacing w:line="276" w:lineRule="auto"/>
              <w:jc w:val="both"/>
              <w:rPr>
                <w:rFonts w:cs="Arial"/>
              </w:rPr>
            </w:pPr>
          </w:p>
          <w:p w14:paraId="4B9051D0" w14:textId="77777777" w:rsidR="00E97E40" w:rsidRDefault="00E97E40" w:rsidP="00DB2E1C">
            <w:pPr>
              <w:spacing w:line="276" w:lineRule="auto"/>
              <w:jc w:val="both"/>
              <w:rPr>
                <w:rFonts w:cs="Arial"/>
              </w:rPr>
            </w:pPr>
            <w:r>
              <w:rPr>
                <w:rFonts w:cs="Arial"/>
              </w:rPr>
              <w:t>0</w:t>
            </w:r>
          </w:p>
          <w:p w14:paraId="7A9F8308" w14:textId="77777777" w:rsidR="00E97E40" w:rsidRDefault="00E97E40" w:rsidP="00DB2E1C">
            <w:pPr>
              <w:spacing w:line="276" w:lineRule="auto"/>
              <w:jc w:val="both"/>
              <w:rPr>
                <w:rFonts w:cs="Arial"/>
              </w:rPr>
            </w:pPr>
          </w:p>
          <w:p w14:paraId="5472CE61" w14:textId="77777777" w:rsidR="00E97E40" w:rsidRDefault="00E97E40" w:rsidP="00DB2E1C">
            <w:pPr>
              <w:spacing w:line="276" w:lineRule="auto"/>
              <w:jc w:val="both"/>
              <w:rPr>
                <w:rFonts w:cs="Arial"/>
              </w:rPr>
            </w:pPr>
            <w:r>
              <w:rPr>
                <w:rFonts w:cs="Arial"/>
              </w:rPr>
              <w:t xml:space="preserve">PP 160123 - </w:t>
            </w:r>
            <w:r w:rsidRPr="00AC18AD">
              <w:rPr>
                <w:rFonts w:cs="Arial"/>
              </w:rPr>
              <w:t>Promocija enakih možnosti žensk in moških</w:t>
            </w:r>
          </w:p>
          <w:p w14:paraId="53643E79" w14:textId="77777777" w:rsidR="00E97E40" w:rsidRDefault="00E97E40" w:rsidP="00DB2E1C">
            <w:pPr>
              <w:spacing w:line="276" w:lineRule="auto"/>
              <w:jc w:val="both"/>
              <w:rPr>
                <w:rFonts w:cs="Arial"/>
              </w:rPr>
            </w:pPr>
          </w:p>
          <w:p w14:paraId="47BD7CA0" w14:textId="77777777" w:rsidR="00E97E40" w:rsidRDefault="00E97E40" w:rsidP="00DB2E1C">
            <w:pPr>
              <w:spacing w:line="276" w:lineRule="auto"/>
              <w:jc w:val="both"/>
              <w:rPr>
                <w:rFonts w:cs="Arial"/>
              </w:rPr>
            </w:pPr>
            <w:r>
              <w:rPr>
                <w:rFonts w:cs="Arial"/>
              </w:rPr>
              <w:t xml:space="preserve">10.000,00 </w:t>
            </w:r>
          </w:p>
          <w:p w14:paraId="4B62E9B4" w14:textId="77777777" w:rsidR="00E97E40" w:rsidRDefault="00E97E40" w:rsidP="00DB2E1C">
            <w:pPr>
              <w:spacing w:line="276" w:lineRule="auto"/>
              <w:jc w:val="both"/>
              <w:rPr>
                <w:rFonts w:cs="Arial"/>
              </w:rPr>
            </w:pPr>
          </w:p>
          <w:p w14:paraId="2CAC8797" w14:textId="77777777" w:rsidR="00E97E40" w:rsidRDefault="00E97E40" w:rsidP="00DB2E1C">
            <w:pPr>
              <w:spacing w:line="276" w:lineRule="auto"/>
              <w:jc w:val="both"/>
              <w:rPr>
                <w:rFonts w:cs="Arial"/>
              </w:rPr>
            </w:pPr>
          </w:p>
          <w:p w14:paraId="7436E677" w14:textId="4A174135" w:rsidR="00E97E40" w:rsidRDefault="003A1381" w:rsidP="00DB2E1C">
            <w:pPr>
              <w:spacing w:line="276" w:lineRule="auto"/>
              <w:rPr>
                <w:rFonts w:cs="Arial"/>
              </w:rPr>
            </w:pPr>
            <w:r>
              <w:rPr>
                <w:rFonts w:cs="Arial"/>
                <w:color w:val="000000"/>
              </w:rPr>
              <w:t>0</w:t>
            </w:r>
          </w:p>
          <w:p w14:paraId="79346A40" w14:textId="5F49C384" w:rsidR="00E97E40" w:rsidRDefault="00E97E40" w:rsidP="00DB2E1C">
            <w:pPr>
              <w:spacing w:line="276" w:lineRule="auto"/>
              <w:jc w:val="both"/>
              <w:rPr>
                <w:rFonts w:cs="Arial"/>
              </w:rPr>
            </w:pPr>
          </w:p>
          <w:p w14:paraId="1475EB43" w14:textId="77777777" w:rsidR="003A1381" w:rsidRDefault="003A1381" w:rsidP="00DB2E1C">
            <w:pPr>
              <w:spacing w:line="276" w:lineRule="auto"/>
              <w:jc w:val="both"/>
              <w:rPr>
                <w:rFonts w:cs="Arial"/>
              </w:rPr>
            </w:pPr>
          </w:p>
          <w:p w14:paraId="6ADCFF60" w14:textId="77777777" w:rsidR="00E97E40" w:rsidRPr="000C0222" w:rsidRDefault="00E97E40" w:rsidP="00DB2E1C">
            <w:pPr>
              <w:spacing w:line="276" w:lineRule="auto"/>
              <w:jc w:val="both"/>
              <w:rPr>
                <w:rFonts w:cs="Arial"/>
              </w:rPr>
            </w:pPr>
            <w:r w:rsidRPr="000C0222">
              <w:rPr>
                <w:rFonts w:cs="Arial"/>
              </w:rPr>
              <w:t>PP 131128 Raziskovalne naloge</w:t>
            </w:r>
          </w:p>
          <w:p w14:paraId="3B3DF5E5" w14:textId="77777777" w:rsidR="00E97E40" w:rsidRPr="000C0222" w:rsidRDefault="00E97E40" w:rsidP="00DB2E1C">
            <w:pPr>
              <w:spacing w:line="276" w:lineRule="auto"/>
              <w:jc w:val="both"/>
              <w:rPr>
                <w:rFonts w:cs="Arial"/>
              </w:rPr>
            </w:pPr>
          </w:p>
          <w:p w14:paraId="530F1AF2" w14:textId="77777777" w:rsidR="00E97E40" w:rsidRPr="00501F4D" w:rsidRDefault="00E97E40" w:rsidP="00DB2E1C">
            <w:pPr>
              <w:spacing w:line="276" w:lineRule="auto"/>
              <w:jc w:val="both"/>
              <w:rPr>
                <w:rFonts w:cs="Arial"/>
              </w:rPr>
            </w:pPr>
            <w:r w:rsidRPr="000C0222">
              <w:rPr>
                <w:rFonts w:cs="Arial"/>
              </w:rPr>
              <w:t>3.000,00</w:t>
            </w:r>
          </w:p>
        </w:tc>
        <w:tc>
          <w:tcPr>
            <w:tcW w:w="557" w:type="pct"/>
          </w:tcPr>
          <w:p w14:paraId="05899E11" w14:textId="77777777" w:rsidR="00E97E40" w:rsidRDefault="00E97E40" w:rsidP="00DB2E1C">
            <w:pPr>
              <w:spacing w:line="276" w:lineRule="auto"/>
              <w:jc w:val="both"/>
              <w:rPr>
                <w:rFonts w:cs="Arial"/>
              </w:rPr>
            </w:pPr>
            <w:r w:rsidRPr="006145B2">
              <w:rPr>
                <w:rFonts w:cs="Arial"/>
              </w:rPr>
              <w:lastRenderedPageBreak/>
              <w:t xml:space="preserve">PP 221091 -Programi duševnega </w:t>
            </w:r>
            <w:r w:rsidRPr="006145B2">
              <w:rPr>
                <w:rFonts w:cs="Arial"/>
              </w:rPr>
              <w:lastRenderedPageBreak/>
              <w:t>zdravja in demence</w:t>
            </w:r>
          </w:p>
          <w:p w14:paraId="0B81B816" w14:textId="77777777" w:rsidR="00E97E40" w:rsidRDefault="00E97E40" w:rsidP="00DB2E1C">
            <w:pPr>
              <w:spacing w:line="276" w:lineRule="auto"/>
              <w:jc w:val="both"/>
              <w:rPr>
                <w:rFonts w:cs="Arial"/>
              </w:rPr>
            </w:pPr>
            <w:r>
              <w:rPr>
                <w:rFonts w:cs="Arial"/>
              </w:rPr>
              <w:t xml:space="preserve">50.000,00 </w:t>
            </w:r>
          </w:p>
          <w:p w14:paraId="0A7FE987" w14:textId="77777777" w:rsidR="00E97E40" w:rsidRDefault="00E97E40" w:rsidP="00DB2E1C">
            <w:pPr>
              <w:spacing w:line="276" w:lineRule="auto"/>
              <w:jc w:val="both"/>
              <w:rPr>
                <w:rFonts w:cs="Arial"/>
              </w:rPr>
            </w:pPr>
          </w:p>
          <w:p w14:paraId="682EA919" w14:textId="77777777" w:rsidR="00E97E40" w:rsidRDefault="00E97E40" w:rsidP="00DB2E1C">
            <w:pPr>
              <w:spacing w:line="276" w:lineRule="auto"/>
              <w:jc w:val="both"/>
              <w:rPr>
                <w:rFonts w:cs="Arial"/>
              </w:rPr>
            </w:pPr>
          </w:p>
          <w:p w14:paraId="611A01BE" w14:textId="77777777" w:rsidR="00E97E40" w:rsidRDefault="00E97E40" w:rsidP="00DB2E1C">
            <w:pPr>
              <w:spacing w:line="276" w:lineRule="auto"/>
              <w:jc w:val="both"/>
              <w:rPr>
                <w:rFonts w:cs="Arial"/>
              </w:rPr>
            </w:pPr>
            <w:r>
              <w:rPr>
                <w:rFonts w:cs="Arial"/>
              </w:rPr>
              <w:t>0</w:t>
            </w:r>
          </w:p>
          <w:p w14:paraId="3DC1B1D0" w14:textId="77777777" w:rsidR="00E97E40" w:rsidRDefault="00E97E40" w:rsidP="00DB2E1C">
            <w:pPr>
              <w:spacing w:line="276" w:lineRule="auto"/>
              <w:jc w:val="both"/>
              <w:rPr>
                <w:rFonts w:cs="Arial"/>
              </w:rPr>
            </w:pPr>
          </w:p>
          <w:p w14:paraId="4ACF3F98" w14:textId="77777777" w:rsidR="00E97E40" w:rsidRDefault="00E97E40" w:rsidP="00DB2E1C">
            <w:pPr>
              <w:spacing w:line="276" w:lineRule="auto"/>
              <w:jc w:val="both"/>
              <w:rPr>
                <w:rFonts w:cs="Arial"/>
              </w:rPr>
            </w:pPr>
            <w:r>
              <w:rPr>
                <w:rFonts w:cs="Arial"/>
              </w:rPr>
              <w:t>0</w:t>
            </w:r>
          </w:p>
          <w:p w14:paraId="0BC78B8E" w14:textId="77777777" w:rsidR="00E97E40" w:rsidRDefault="00E97E40" w:rsidP="00DB2E1C">
            <w:pPr>
              <w:spacing w:line="276" w:lineRule="auto"/>
              <w:jc w:val="both"/>
              <w:rPr>
                <w:rFonts w:cs="Arial"/>
              </w:rPr>
            </w:pPr>
          </w:p>
          <w:p w14:paraId="01417831" w14:textId="77777777" w:rsidR="00E97E40" w:rsidRDefault="00E97E40" w:rsidP="00DB2E1C">
            <w:pPr>
              <w:spacing w:line="276" w:lineRule="auto"/>
              <w:jc w:val="both"/>
              <w:rPr>
                <w:rFonts w:cs="Arial"/>
              </w:rPr>
            </w:pPr>
            <w:r>
              <w:rPr>
                <w:rFonts w:cs="Arial"/>
              </w:rPr>
              <w:t xml:space="preserve">PP 160123 - </w:t>
            </w:r>
            <w:r w:rsidRPr="00AC18AD">
              <w:rPr>
                <w:rFonts w:cs="Arial"/>
              </w:rPr>
              <w:t>Promocija enakih možnosti žensk in moških</w:t>
            </w:r>
          </w:p>
          <w:p w14:paraId="47ACACB8" w14:textId="77777777" w:rsidR="00E97E40" w:rsidRDefault="00E97E40" w:rsidP="00DB2E1C">
            <w:pPr>
              <w:spacing w:line="276" w:lineRule="auto"/>
              <w:jc w:val="both"/>
              <w:rPr>
                <w:rFonts w:cs="Arial"/>
              </w:rPr>
            </w:pPr>
          </w:p>
          <w:p w14:paraId="466ADC2C" w14:textId="77777777" w:rsidR="00E97E40" w:rsidRDefault="00E97E40" w:rsidP="00DB2E1C">
            <w:pPr>
              <w:spacing w:line="276" w:lineRule="auto"/>
              <w:jc w:val="both"/>
              <w:rPr>
                <w:rFonts w:cs="Arial"/>
              </w:rPr>
            </w:pPr>
            <w:r>
              <w:rPr>
                <w:rFonts w:cs="Arial"/>
              </w:rPr>
              <w:t xml:space="preserve">10.000,00 </w:t>
            </w:r>
          </w:p>
          <w:p w14:paraId="0C8D5450" w14:textId="77777777" w:rsidR="00E97E40" w:rsidRDefault="00E97E40" w:rsidP="00DB2E1C">
            <w:pPr>
              <w:spacing w:line="276" w:lineRule="auto"/>
              <w:rPr>
                <w:rFonts w:cs="Arial"/>
              </w:rPr>
            </w:pPr>
          </w:p>
          <w:p w14:paraId="24E829C0" w14:textId="77777777" w:rsidR="00E97E40" w:rsidRDefault="00E97E40" w:rsidP="00DB2E1C">
            <w:pPr>
              <w:spacing w:line="276" w:lineRule="auto"/>
              <w:rPr>
                <w:rFonts w:cs="Arial"/>
              </w:rPr>
            </w:pPr>
          </w:p>
          <w:p w14:paraId="7996766D" w14:textId="77777777" w:rsidR="00E97E40" w:rsidRDefault="00E97E40" w:rsidP="00DB2E1C">
            <w:pPr>
              <w:spacing w:line="276" w:lineRule="auto"/>
              <w:rPr>
                <w:rFonts w:cs="Arial"/>
              </w:rPr>
            </w:pPr>
            <w:r>
              <w:rPr>
                <w:rFonts w:cs="Arial"/>
              </w:rPr>
              <w:t>/</w:t>
            </w:r>
          </w:p>
          <w:p w14:paraId="1C4A1EF9" w14:textId="77777777" w:rsidR="00E97E40" w:rsidRDefault="00E97E40" w:rsidP="00DB2E1C">
            <w:pPr>
              <w:spacing w:line="276" w:lineRule="auto"/>
              <w:rPr>
                <w:rFonts w:cs="Arial"/>
              </w:rPr>
            </w:pPr>
          </w:p>
          <w:p w14:paraId="6292F52C" w14:textId="77777777" w:rsidR="00E97E40" w:rsidRDefault="00E97E40" w:rsidP="00DB2E1C">
            <w:pPr>
              <w:spacing w:line="276" w:lineRule="auto"/>
              <w:rPr>
                <w:rFonts w:cs="Arial"/>
              </w:rPr>
            </w:pPr>
          </w:p>
          <w:p w14:paraId="3AD47419" w14:textId="77777777" w:rsidR="00E97E40" w:rsidRDefault="00E97E40" w:rsidP="00DB2E1C">
            <w:pPr>
              <w:spacing w:line="276" w:lineRule="auto"/>
              <w:rPr>
                <w:rFonts w:cs="Arial"/>
              </w:rPr>
            </w:pPr>
          </w:p>
          <w:p w14:paraId="1E873F4F" w14:textId="77777777" w:rsidR="00E97E40" w:rsidRDefault="00E97E40" w:rsidP="00DB2E1C">
            <w:pPr>
              <w:spacing w:line="276" w:lineRule="auto"/>
              <w:rPr>
                <w:rFonts w:cs="Arial"/>
              </w:rPr>
            </w:pPr>
          </w:p>
          <w:p w14:paraId="459487A0" w14:textId="77777777" w:rsidR="00E97E40" w:rsidRPr="00501F4D" w:rsidRDefault="00E97E40" w:rsidP="00DB2E1C">
            <w:pPr>
              <w:spacing w:line="276" w:lineRule="auto"/>
              <w:rPr>
                <w:rFonts w:cs="Arial"/>
              </w:rPr>
            </w:pPr>
            <w:r>
              <w:rPr>
                <w:rFonts w:cs="Arial"/>
              </w:rPr>
              <w:t>/</w:t>
            </w:r>
          </w:p>
        </w:tc>
      </w:tr>
      <w:tr w:rsidR="00E97E40" w:rsidRPr="00501F4D" w14:paraId="45812850" w14:textId="77777777" w:rsidTr="001D08A6">
        <w:trPr>
          <w:trHeight w:val="242"/>
        </w:trPr>
        <w:tc>
          <w:tcPr>
            <w:tcW w:w="112" w:type="pct"/>
          </w:tcPr>
          <w:p w14:paraId="70A3819B"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4BB01D34" w14:textId="77777777" w:rsidR="00E97E40" w:rsidRPr="00501F4D" w:rsidRDefault="00E97E40" w:rsidP="00DB2E1C">
            <w:pPr>
              <w:spacing w:line="276" w:lineRule="auto"/>
              <w:jc w:val="both"/>
              <w:rPr>
                <w:rFonts w:cs="Arial"/>
              </w:rPr>
            </w:pPr>
            <w:r w:rsidRPr="00A11E90">
              <w:rPr>
                <w:rFonts w:cs="Arial"/>
              </w:rPr>
              <w:t>Sistemska uvedba treningov krepitve starševskih kompetenc prek CSD in centrov za duševno zdravje.</w:t>
            </w:r>
            <w:r>
              <w:rPr>
                <w:rFonts w:cs="Arial"/>
              </w:rPr>
              <w:t xml:space="preserve"> </w:t>
            </w:r>
          </w:p>
        </w:tc>
        <w:tc>
          <w:tcPr>
            <w:tcW w:w="979" w:type="pct"/>
          </w:tcPr>
          <w:p w14:paraId="3E5D4482" w14:textId="77777777" w:rsidR="00E97E40" w:rsidRDefault="00E97E40" w:rsidP="00DB2E1C">
            <w:pPr>
              <w:rPr>
                <w:rFonts w:eastAsia="Arial" w:cs="Arial"/>
                <w:color w:val="000000"/>
              </w:rPr>
            </w:pPr>
            <w:r>
              <w:rPr>
                <w:rFonts w:eastAsia="Arial" w:cs="Arial"/>
                <w:color w:val="000000"/>
              </w:rPr>
              <w:t xml:space="preserve">Uvedba programov.  </w:t>
            </w:r>
          </w:p>
          <w:p w14:paraId="1B1A094B" w14:textId="77777777" w:rsidR="00E97E40" w:rsidRDefault="00E97E40" w:rsidP="00DB2E1C">
            <w:pPr>
              <w:spacing w:line="276" w:lineRule="auto"/>
              <w:jc w:val="both"/>
              <w:rPr>
                <w:rFonts w:eastAsia="Arial" w:cs="Arial"/>
                <w:color w:val="000000"/>
              </w:rPr>
            </w:pPr>
            <w:r>
              <w:rPr>
                <w:rFonts w:eastAsia="Arial" w:cs="Arial"/>
                <w:color w:val="000000"/>
              </w:rPr>
              <w:t>Število uvedenih programov (po letih).</w:t>
            </w:r>
          </w:p>
          <w:p w14:paraId="50E34275" w14:textId="77777777" w:rsidR="00E97E40" w:rsidRDefault="00E97E40" w:rsidP="00DB2E1C">
            <w:pPr>
              <w:spacing w:line="276" w:lineRule="auto"/>
              <w:jc w:val="both"/>
              <w:rPr>
                <w:rFonts w:eastAsia="Arial" w:cs="Arial"/>
                <w:color w:val="000000"/>
              </w:rPr>
            </w:pPr>
          </w:p>
          <w:p w14:paraId="397975E5" w14:textId="77777777" w:rsidR="00E97E40" w:rsidRPr="00501F4D" w:rsidRDefault="00E97E40" w:rsidP="00DB2E1C">
            <w:pPr>
              <w:spacing w:line="276" w:lineRule="auto"/>
              <w:jc w:val="both"/>
              <w:rPr>
                <w:rFonts w:cs="Arial"/>
              </w:rPr>
            </w:pPr>
            <w:r w:rsidRPr="004E0BCC">
              <w:rPr>
                <w:rFonts w:eastAsia="Arial" w:cs="Arial"/>
                <w:color w:val="000000"/>
              </w:rPr>
              <w:t xml:space="preserve">Vzpostavljena projektna enota in izvajanje aktivnosti v okviru projekta </w:t>
            </w:r>
            <w:r w:rsidRPr="004E0BCC">
              <w:rPr>
                <w:rFonts w:eastAsia="Arial" w:cs="Arial"/>
                <w:color w:val="000000"/>
              </w:rPr>
              <w:lastRenderedPageBreak/>
              <w:t>Posodobitev sistema socialnega varstva ter varstva otrok in družin z namenom večje učinkovitosti, dostopnosti in kvalitete storitev za vključenost ciljnih skupin</w:t>
            </w:r>
            <w:r>
              <w:rPr>
                <w:rFonts w:eastAsia="Arial" w:cs="Arial"/>
                <w:color w:val="000000"/>
              </w:rPr>
              <w:t>.</w:t>
            </w:r>
          </w:p>
        </w:tc>
        <w:tc>
          <w:tcPr>
            <w:tcW w:w="395" w:type="pct"/>
          </w:tcPr>
          <w:p w14:paraId="03ACA18B" w14:textId="77777777" w:rsidR="00E97E40" w:rsidRDefault="00E97E40" w:rsidP="00DB2E1C">
            <w:pPr>
              <w:spacing w:line="276" w:lineRule="auto"/>
              <w:jc w:val="both"/>
              <w:rPr>
                <w:rFonts w:cs="Arial"/>
              </w:rPr>
            </w:pPr>
            <w:r w:rsidRPr="003E6DA5">
              <w:rPr>
                <w:rFonts w:cs="Arial"/>
              </w:rPr>
              <w:lastRenderedPageBreak/>
              <w:t>MZ</w:t>
            </w:r>
          </w:p>
          <w:p w14:paraId="10BE12B0" w14:textId="77777777" w:rsidR="00E97E40" w:rsidRDefault="00E97E40" w:rsidP="00DB2E1C">
            <w:pPr>
              <w:spacing w:line="276" w:lineRule="auto"/>
              <w:jc w:val="both"/>
              <w:rPr>
                <w:rFonts w:cs="Arial"/>
              </w:rPr>
            </w:pPr>
          </w:p>
          <w:p w14:paraId="66DF9E76" w14:textId="77777777" w:rsidR="00E97E40" w:rsidRDefault="00E97E40" w:rsidP="00DB2E1C">
            <w:pPr>
              <w:spacing w:line="276" w:lineRule="auto"/>
              <w:jc w:val="both"/>
              <w:rPr>
                <w:rFonts w:cs="Arial"/>
              </w:rPr>
            </w:pPr>
          </w:p>
          <w:p w14:paraId="2BCEFB5F" w14:textId="77777777" w:rsidR="00E97E40" w:rsidRDefault="00E97E40" w:rsidP="00DB2E1C">
            <w:pPr>
              <w:spacing w:line="276" w:lineRule="auto"/>
              <w:jc w:val="both"/>
              <w:rPr>
                <w:rFonts w:cs="Arial"/>
              </w:rPr>
            </w:pPr>
          </w:p>
          <w:p w14:paraId="3E8E3192" w14:textId="77777777" w:rsidR="00E97E40" w:rsidRPr="003E6DA5" w:rsidRDefault="00E97E40" w:rsidP="00DB2E1C">
            <w:pPr>
              <w:spacing w:line="276" w:lineRule="auto"/>
              <w:jc w:val="both"/>
              <w:rPr>
                <w:rFonts w:cs="Arial"/>
              </w:rPr>
            </w:pPr>
            <w:r>
              <w:rPr>
                <w:rFonts w:cs="Arial"/>
              </w:rPr>
              <w:t>MDDSZ</w:t>
            </w:r>
          </w:p>
          <w:p w14:paraId="70108182" w14:textId="77777777" w:rsidR="00E97E40" w:rsidRPr="00501F4D" w:rsidRDefault="00E97E40" w:rsidP="00DB2E1C">
            <w:pPr>
              <w:spacing w:line="276" w:lineRule="auto"/>
              <w:jc w:val="both"/>
              <w:rPr>
                <w:rFonts w:cs="Arial"/>
              </w:rPr>
            </w:pPr>
          </w:p>
        </w:tc>
        <w:tc>
          <w:tcPr>
            <w:tcW w:w="442" w:type="pct"/>
          </w:tcPr>
          <w:p w14:paraId="44453F67" w14:textId="77777777" w:rsidR="00E97E40" w:rsidRDefault="00E97E40" w:rsidP="00DB2E1C">
            <w:pPr>
              <w:spacing w:line="276" w:lineRule="auto"/>
              <w:jc w:val="both"/>
              <w:rPr>
                <w:rFonts w:cs="Arial"/>
              </w:rPr>
            </w:pPr>
            <w:r>
              <w:rPr>
                <w:rFonts w:cs="Arial"/>
              </w:rPr>
              <w:t>2026-2027</w:t>
            </w:r>
          </w:p>
          <w:p w14:paraId="2F9E30E7" w14:textId="77777777" w:rsidR="00E97E40" w:rsidRDefault="00E97E40" w:rsidP="00DB2E1C">
            <w:pPr>
              <w:spacing w:line="276" w:lineRule="auto"/>
              <w:jc w:val="both"/>
              <w:rPr>
                <w:rFonts w:cs="Arial"/>
              </w:rPr>
            </w:pPr>
          </w:p>
          <w:p w14:paraId="62C6E9A1" w14:textId="77777777" w:rsidR="00E97E40" w:rsidRDefault="00E97E40" w:rsidP="00DB2E1C">
            <w:pPr>
              <w:spacing w:line="276" w:lineRule="auto"/>
              <w:jc w:val="both"/>
              <w:rPr>
                <w:rFonts w:cs="Arial"/>
              </w:rPr>
            </w:pPr>
          </w:p>
          <w:p w14:paraId="03FDABEB" w14:textId="77777777" w:rsidR="00E97E40" w:rsidRDefault="00E97E40" w:rsidP="00DB2E1C">
            <w:pPr>
              <w:spacing w:line="276" w:lineRule="auto"/>
              <w:jc w:val="both"/>
              <w:rPr>
                <w:rFonts w:cs="Arial"/>
              </w:rPr>
            </w:pPr>
          </w:p>
          <w:p w14:paraId="35B91576" w14:textId="77777777" w:rsidR="00E97E40" w:rsidRPr="00501F4D" w:rsidRDefault="00E97E40" w:rsidP="00DB2E1C">
            <w:pPr>
              <w:spacing w:line="276" w:lineRule="auto"/>
              <w:jc w:val="both"/>
              <w:rPr>
                <w:rFonts w:cs="Arial"/>
              </w:rPr>
            </w:pPr>
            <w:r>
              <w:rPr>
                <w:rFonts w:cs="Arial"/>
              </w:rPr>
              <w:t>2026-2027</w:t>
            </w:r>
          </w:p>
        </w:tc>
        <w:tc>
          <w:tcPr>
            <w:tcW w:w="557" w:type="pct"/>
          </w:tcPr>
          <w:p w14:paraId="18792776" w14:textId="77777777" w:rsidR="00E97E40" w:rsidRDefault="00E97E40" w:rsidP="00DB2E1C">
            <w:pPr>
              <w:spacing w:line="276" w:lineRule="auto"/>
              <w:jc w:val="both"/>
              <w:rPr>
                <w:rFonts w:cs="Arial"/>
              </w:rPr>
            </w:pPr>
            <w:r>
              <w:rPr>
                <w:rFonts w:cs="Arial"/>
              </w:rPr>
              <w:t>Sredstva ZZZS</w:t>
            </w:r>
          </w:p>
          <w:p w14:paraId="7AEB9A4D" w14:textId="77777777" w:rsidR="00E97E40" w:rsidRDefault="00E97E40" w:rsidP="00DB2E1C">
            <w:pPr>
              <w:spacing w:line="276" w:lineRule="auto"/>
              <w:jc w:val="both"/>
              <w:rPr>
                <w:rFonts w:cs="Arial"/>
              </w:rPr>
            </w:pPr>
          </w:p>
          <w:p w14:paraId="3B8B8445" w14:textId="77777777" w:rsidR="00E97E40" w:rsidRDefault="00E97E40" w:rsidP="00DB2E1C">
            <w:pPr>
              <w:spacing w:line="276" w:lineRule="auto"/>
              <w:jc w:val="both"/>
              <w:rPr>
                <w:rFonts w:cs="Arial"/>
              </w:rPr>
            </w:pPr>
          </w:p>
          <w:p w14:paraId="725E0E20" w14:textId="77777777" w:rsidR="00E97E40" w:rsidRPr="004E0BCC" w:rsidRDefault="00E97E40" w:rsidP="00DB2E1C">
            <w:pPr>
              <w:spacing w:line="276" w:lineRule="auto"/>
              <w:jc w:val="both"/>
              <w:rPr>
                <w:rFonts w:cs="Arial"/>
              </w:rPr>
            </w:pPr>
            <w:r w:rsidRPr="004E0BCC">
              <w:rPr>
                <w:rFonts w:cs="Arial"/>
              </w:rPr>
              <w:t>PP 230462</w:t>
            </w:r>
          </w:p>
          <w:p w14:paraId="1D50D145" w14:textId="77777777" w:rsidR="00E97E40" w:rsidRPr="004E0BCC" w:rsidRDefault="00E97E40" w:rsidP="00DB2E1C">
            <w:pPr>
              <w:spacing w:line="276" w:lineRule="auto"/>
              <w:jc w:val="both"/>
              <w:rPr>
                <w:rFonts w:cs="Arial"/>
              </w:rPr>
            </w:pPr>
            <w:r w:rsidRPr="004E0BCC">
              <w:rPr>
                <w:rFonts w:cs="Arial"/>
              </w:rPr>
              <w:t xml:space="preserve">ESO4.11.-Enakopraven </w:t>
            </w:r>
            <w:r w:rsidRPr="004E0BCC">
              <w:rPr>
                <w:rFonts w:cs="Arial"/>
              </w:rPr>
              <w:lastRenderedPageBreak/>
              <w:t>in pravočasen dostop do kakovostnih storitev ESS 21-27-V-EU</w:t>
            </w:r>
          </w:p>
          <w:p w14:paraId="7F77B63A" w14:textId="7746D3E4" w:rsidR="00E97E40" w:rsidRDefault="00126F62" w:rsidP="00DB2E1C">
            <w:pPr>
              <w:spacing w:line="276" w:lineRule="auto"/>
              <w:jc w:val="both"/>
              <w:rPr>
                <w:rFonts w:cs="Arial"/>
              </w:rPr>
            </w:pPr>
            <w:r w:rsidRPr="00126F62">
              <w:rPr>
                <w:rFonts w:cs="Arial"/>
              </w:rPr>
              <w:t>2.854.857,48</w:t>
            </w:r>
          </w:p>
          <w:p w14:paraId="1911CA64" w14:textId="77777777" w:rsidR="00126F62" w:rsidRPr="004E0BCC" w:rsidRDefault="00126F62" w:rsidP="00DB2E1C">
            <w:pPr>
              <w:spacing w:line="276" w:lineRule="auto"/>
              <w:jc w:val="both"/>
              <w:rPr>
                <w:rFonts w:cs="Arial"/>
              </w:rPr>
            </w:pPr>
          </w:p>
          <w:p w14:paraId="2E96DBB6" w14:textId="77777777" w:rsidR="00E97E40" w:rsidRPr="004E0BCC" w:rsidRDefault="00E97E40" w:rsidP="00DB2E1C">
            <w:pPr>
              <w:spacing w:line="276" w:lineRule="auto"/>
              <w:jc w:val="both"/>
              <w:rPr>
                <w:rFonts w:cs="Arial"/>
              </w:rPr>
            </w:pPr>
            <w:r w:rsidRPr="004E0BCC">
              <w:rPr>
                <w:rFonts w:cs="Arial"/>
              </w:rPr>
              <w:t>PP 230463</w:t>
            </w:r>
          </w:p>
          <w:p w14:paraId="6C77ACB5" w14:textId="77777777" w:rsidR="00E97E40" w:rsidRPr="004E0BCC" w:rsidRDefault="00E97E40" w:rsidP="00DB2E1C">
            <w:pPr>
              <w:spacing w:line="276" w:lineRule="auto"/>
              <w:jc w:val="both"/>
              <w:rPr>
                <w:rFonts w:cs="Arial"/>
              </w:rPr>
            </w:pPr>
            <w:r w:rsidRPr="004E0BCC">
              <w:rPr>
                <w:rFonts w:cs="Arial"/>
              </w:rPr>
              <w:t>ESO4.11.-Enakopraven in pravočasen dostop do kakovostnih storitev ESS 21-27-V-SI</w:t>
            </w:r>
          </w:p>
          <w:p w14:paraId="41826384" w14:textId="6870CD79" w:rsidR="00E97E40" w:rsidRPr="004E0BCC" w:rsidRDefault="00126F62" w:rsidP="00DB2E1C">
            <w:pPr>
              <w:spacing w:line="276" w:lineRule="auto"/>
              <w:jc w:val="both"/>
              <w:rPr>
                <w:rFonts w:cs="Arial"/>
              </w:rPr>
            </w:pPr>
            <w:r w:rsidRPr="00126F62">
              <w:rPr>
                <w:rFonts w:cs="Arial"/>
              </w:rPr>
              <w:t>503.798,38</w:t>
            </w:r>
          </w:p>
          <w:p w14:paraId="4230A84D" w14:textId="77777777" w:rsidR="00E97E40" w:rsidRPr="004E0BCC" w:rsidRDefault="00E97E40" w:rsidP="00DB2E1C">
            <w:pPr>
              <w:spacing w:line="276" w:lineRule="auto"/>
              <w:jc w:val="both"/>
              <w:rPr>
                <w:rFonts w:cs="Arial"/>
              </w:rPr>
            </w:pPr>
          </w:p>
          <w:p w14:paraId="5FB57AA5" w14:textId="77777777" w:rsidR="00E97E40" w:rsidRPr="004E0BCC" w:rsidRDefault="00E97E40" w:rsidP="00DB2E1C">
            <w:pPr>
              <w:spacing w:line="276" w:lineRule="auto"/>
              <w:jc w:val="both"/>
              <w:rPr>
                <w:rFonts w:cs="Arial"/>
              </w:rPr>
            </w:pPr>
            <w:r w:rsidRPr="004E0BCC">
              <w:rPr>
                <w:rFonts w:cs="Arial"/>
              </w:rPr>
              <w:t>PP 230464</w:t>
            </w:r>
          </w:p>
          <w:p w14:paraId="502F02A1" w14:textId="77777777" w:rsidR="00E97E40" w:rsidRPr="004E0BCC" w:rsidRDefault="00E97E40" w:rsidP="00DB2E1C">
            <w:pPr>
              <w:spacing w:line="276" w:lineRule="auto"/>
              <w:jc w:val="both"/>
              <w:rPr>
                <w:rFonts w:cs="Arial"/>
              </w:rPr>
            </w:pPr>
            <w:r w:rsidRPr="004E0BCC">
              <w:rPr>
                <w:rFonts w:cs="Arial"/>
              </w:rPr>
              <w:t>ESO4.11.-Enakopraven in pravočasen dostop do kakovostnih storitev ESS 21-27-Z-EU</w:t>
            </w:r>
          </w:p>
          <w:p w14:paraId="1A68DED0" w14:textId="0BA723B2" w:rsidR="00E97E40" w:rsidRDefault="00126F62" w:rsidP="00DB2E1C">
            <w:pPr>
              <w:spacing w:line="276" w:lineRule="auto"/>
              <w:jc w:val="both"/>
              <w:rPr>
                <w:rFonts w:cs="Arial"/>
              </w:rPr>
            </w:pPr>
            <w:r w:rsidRPr="00126F62">
              <w:rPr>
                <w:rFonts w:cs="Arial"/>
              </w:rPr>
              <w:t>632.217,57</w:t>
            </w:r>
          </w:p>
          <w:p w14:paraId="795B2A1E" w14:textId="77777777" w:rsidR="00126F62" w:rsidRPr="004E0BCC" w:rsidRDefault="00126F62" w:rsidP="00DB2E1C">
            <w:pPr>
              <w:spacing w:line="276" w:lineRule="auto"/>
              <w:jc w:val="both"/>
              <w:rPr>
                <w:rFonts w:cs="Arial"/>
              </w:rPr>
            </w:pPr>
          </w:p>
          <w:p w14:paraId="44389692" w14:textId="77777777" w:rsidR="00E97E40" w:rsidRPr="004E0BCC" w:rsidRDefault="00E97E40" w:rsidP="00DB2E1C">
            <w:pPr>
              <w:spacing w:line="276" w:lineRule="auto"/>
              <w:jc w:val="both"/>
              <w:rPr>
                <w:rFonts w:cs="Arial"/>
              </w:rPr>
            </w:pPr>
          </w:p>
          <w:p w14:paraId="49F5440B" w14:textId="77777777" w:rsidR="00E97E40" w:rsidRPr="004E0BCC" w:rsidRDefault="00E97E40" w:rsidP="00DB2E1C">
            <w:pPr>
              <w:spacing w:line="276" w:lineRule="auto"/>
              <w:jc w:val="both"/>
              <w:rPr>
                <w:rFonts w:cs="Arial"/>
              </w:rPr>
            </w:pPr>
            <w:r w:rsidRPr="004E0BCC">
              <w:rPr>
                <w:rFonts w:cs="Arial"/>
              </w:rPr>
              <w:t>PP 230465</w:t>
            </w:r>
          </w:p>
          <w:p w14:paraId="61402E24" w14:textId="77777777" w:rsidR="00E97E40" w:rsidRPr="004E0BCC" w:rsidRDefault="00E97E40" w:rsidP="00DB2E1C">
            <w:pPr>
              <w:spacing w:line="276" w:lineRule="auto"/>
              <w:jc w:val="both"/>
              <w:rPr>
                <w:rFonts w:cs="Arial"/>
              </w:rPr>
            </w:pPr>
            <w:r w:rsidRPr="004E0BCC">
              <w:rPr>
                <w:rFonts w:cs="Arial"/>
              </w:rPr>
              <w:t xml:space="preserve">ESO4.11.-Enakopraven in pravočasen dostop do kakovostnih </w:t>
            </w:r>
            <w:r w:rsidRPr="004E0BCC">
              <w:rPr>
                <w:rFonts w:cs="Arial"/>
              </w:rPr>
              <w:lastRenderedPageBreak/>
              <w:t>storitev ESS 21-27-Z-SI</w:t>
            </w:r>
          </w:p>
          <w:p w14:paraId="3544CE35" w14:textId="1C8872DD" w:rsidR="00E97E40" w:rsidRPr="00501F4D" w:rsidRDefault="00126F62" w:rsidP="00DB2E1C">
            <w:pPr>
              <w:spacing w:line="276" w:lineRule="auto"/>
              <w:jc w:val="both"/>
              <w:rPr>
                <w:rFonts w:cs="Arial"/>
              </w:rPr>
            </w:pPr>
            <w:r w:rsidRPr="00126F62">
              <w:rPr>
                <w:rFonts w:cs="Arial"/>
              </w:rPr>
              <w:t>948.326,36</w:t>
            </w:r>
          </w:p>
        </w:tc>
        <w:tc>
          <w:tcPr>
            <w:tcW w:w="557" w:type="pct"/>
          </w:tcPr>
          <w:p w14:paraId="2BA79F72" w14:textId="77777777" w:rsidR="00E97E40" w:rsidRDefault="00E97E40" w:rsidP="00DB2E1C">
            <w:pPr>
              <w:spacing w:line="276" w:lineRule="auto"/>
              <w:jc w:val="both"/>
              <w:rPr>
                <w:rFonts w:cs="Arial"/>
              </w:rPr>
            </w:pPr>
            <w:r w:rsidRPr="00A75BDE">
              <w:rPr>
                <w:rFonts w:cs="Arial"/>
              </w:rPr>
              <w:lastRenderedPageBreak/>
              <w:t>Sredstva ZZZS</w:t>
            </w:r>
          </w:p>
          <w:p w14:paraId="589CAA3C" w14:textId="77777777" w:rsidR="00E97E40" w:rsidRDefault="00E97E40" w:rsidP="00DB2E1C">
            <w:pPr>
              <w:spacing w:line="276" w:lineRule="auto"/>
              <w:jc w:val="both"/>
              <w:rPr>
                <w:rFonts w:cs="Arial"/>
              </w:rPr>
            </w:pPr>
          </w:p>
          <w:p w14:paraId="0D3BA720" w14:textId="77777777" w:rsidR="00E97E40" w:rsidRDefault="00E97E40" w:rsidP="00DB2E1C">
            <w:pPr>
              <w:spacing w:line="276" w:lineRule="auto"/>
              <w:jc w:val="both"/>
              <w:rPr>
                <w:rFonts w:cs="Arial"/>
              </w:rPr>
            </w:pPr>
          </w:p>
          <w:p w14:paraId="44873C9C" w14:textId="77777777" w:rsidR="00E97E40" w:rsidRPr="004E0BCC" w:rsidRDefault="00E97E40" w:rsidP="00DB2E1C">
            <w:pPr>
              <w:spacing w:line="276" w:lineRule="auto"/>
              <w:jc w:val="both"/>
              <w:rPr>
                <w:rFonts w:cs="Arial"/>
              </w:rPr>
            </w:pPr>
            <w:r w:rsidRPr="004E0BCC">
              <w:rPr>
                <w:rFonts w:cs="Arial"/>
              </w:rPr>
              <w:t>PP 230462</w:t>
            </w:r>
          </w:p>
          <w:p w14:paraId="132CF92D" w14:textId="77777777" w:rsidR="00E97E40" w:rsidRPr="004E0BCC" w:rsidRDefault="00E97E40" w:rsidP="00DB2E1C">
            <w:pPr>
              <w:spacing w:line="276" w:lineRule="auto"/>
              <w:jc w:val="both"/>
              <w:rPr>
                <w:rFonts w:cs="Arial"/>
              </w:rPr>
            </w:pPr>
            <w:r w:rsidRPr="004E0BCC">
              <w:rPr>
                <w:rFonts w:cs="Arial"/>
              </w:rPr>
              <w:t xml:space="preserve">ESO4.11.-Enakopraven </w:t>
            </w:r>
            <w:r w:rsidRPr="004E0BCC">
              <w:rPr>
                <w:rFonts w:cs="Arial"/>
              </w:rPr>
              <w:lastRenderedPageBreak/>
              <w:t>in pravočasen dostop do kakovostnih storitev ESS 21-27-V-EU</w:t>
            </w:r>
          </w:p>
          <w:p w14:paraId="5FC4C031" w14:textId="0B6E6713" w:rsidR="00E97E40" w:rsidRDefault="00126F62" w:rsidP="00DB2E1C">
            <w:pPr>
              <w:spacing w:line="276" w:lineRule="auto"/>
              <w:jc w:val="both"/>
              <w:rPr>
                <w:rFonts w:cs="Arial"/>
              </w:rPr>
            </w:pPr>
            <w:r w:rsidRPr="00126F62">
              <w:rPr>
                <w:rFonts w:cs="Arial"/>
              </w:rPr>
              <w:t>4.052.792,00</w:t>
            </w:r>
          </w:p>
          <w:p w14:paraId="7B705953" w14:textId="77777777" w:rsidR="00126F62" w:rsidRPr="004E0BCC" w:rsidRDefault="00126F62" w:rsidP="00DB2E1C">
            <w:pPr>
              <w:spacing w:line="276" w:lineRule="auto"/>
              <w:jc w:val="both"/>
              <w:rPr>
                <w:rFonts w:cs="Arial"/>
              </w:rPr>
            </w:pPr>
          </w:p>
          <w:p w14:paraId="1A0DF012" w14:textId="77777777" w:rsidR="00E97E40" w:rsidRPr="004E0BCC" w:rsidRDefault="00E97E40" w:rsidP="00DB2E1C">
            <w:pPr>
              <w:spacing w:line="276" w:lineRule="auto"/>
              <w:jc w:val="both"/>
              <w:rPr>
                <w:rFonts w:cs="Arial"/>
              </w:rPr>
            </w:pPr>
            <w:r w:rsidRPr="004E0BCC">
              <w:rPr>
                <w:rFonts w:cs="Arial"/>
              </w:rPr>
              <w:t>PP 230463</w:t>
            </w:r>
          </w:p>
          <w:p w14:paraId="23BF94F8" w14:textId="77777777" w:rsidR="00E97E40" w:rsidRPr="004E0BCC" w:rsidRDefault="00E97E40" w:rsidP="00DB2E1C">
            <w:pPr>
              <w:spacing w:line="276" w:lineRule="auto"/>
              <w:jc w:val="both"/>
              <w:rPr>
                <w:rFonts w:cs="Arial"/>
              </w:rPr>
            </w:pPr>
            <w:r w:rsidRPr="004E0BCC">
              <w:rPr>
                <w:rFonts w:cs="Arial"/>
              </w:rPr>
              <w:t>ESO4.11.-Enakopraven in pravočasen dostop do kakovostnih storitev ESS 21-27-V-SI</w:t>
            </w:r>
          </w:p>
          <w:p w14:paraId="52247F8B" w14:textId="1D529F02" w:rsidR="00E97E40" w:rsidRPr="004E0BCC" w:rsidRDefault="00126F62" w:rsidP="00DB2E1C">
            <w:pPr>
              <w:spacing w:line="276" w:lineRule="auto"/>
              <w:jc w:val="both"/>
              <w:rPr>
                <w:rFonts w:cs="Arial"/>
              </w:rPr>
            </w:pPr>
            <w:r w:rsidRPr="00126F62">
              <w:rPr>
                <w:rFonts w:cs="Arial"/>
              </w:rPr>
              <w:t>715.198,59</w:t>
            </w:r>
          </w:p>
          <w:p w14:paraId="5D3DE6D7" w14:textId="77777777" w:rsidR="00E97E40" w:rsidRPr="004E0BCC" w:rsidRDefault="00E97E40" w:rsidP="00DB2E1C">
            <w:pPr>
              <w:spacing w:line="276" w:lineRule="auto"/>
              <w:jc w:val="both"/>
              <w:rPr>
                <w:rFonts w:cs="Arial"/>
              </w:rPr>
            </w:pPr>
          </w:p>
          <w:p w14:paraId="2ACD9CCD" w14:textId="77777777" w:rsidR="00E97E40" w:rsidRPr="004E0BCC" w:rsidRDefault="00E97E40" w:rsidP="00DB2E1C">
            <w:pPr>
              <w:spacing w:line="276" w:lineRule="auto"/>
              <w:jc w:val="both"/>
              <w:rPr>
                <w:rFonts w:cs="Arial"/>
              </w:rPr>
            </w:pPr>
            <w:r w:rsidRPr="004E0BCC">
              <w:rPr>
                <w:rFonts w:cs="Arial"/>
              </w:rPr>
              <w:t>PP 230464</w:t>
            </w:r>
          </w:p>
          <w:p w14:paraId="2D051E05" w14:textId="77777777" w:rsidR="00E97E40" w:rsidRPr="004E0BCC" w:rsidRDefault="00E97E40" w:rsidP="00DB2E1C">
            <w:pPr>
              <w:spacing w:line="276" w:lineRule="auto"/>
              <w:jc w:val="both"/>
              <w:rPr>
                <w:rFonts w:cs="Arial"/>
              </w:rPr>
            </w:pPr>
            <w:r w:rsidRPr="004E0BCC">
              <w:rPr>
                <w:rFonts w:cs="Arial"/>
              </w:rPr>
              <w:t>ESO4.11.-Enakopraven in pravočasen dostop do kakovostnih storitev ESS 21-27-Z-EU</w:t>
            </w:r>
          </w:p>
          <w:p w14:paraId="731742CF" w14:textId="4011E7ED" w:rsidR="00E97E40" w:rsidRDefault="00126F62" w:rsidP="00DB2E1C">
            <w:pPr>
              <w:spacing w:line="276" w:lineRule="auto"/>
              <w:jc w:val="both"/>
              <w:rPr>
                <w:rFonts w:cs="Arial"/>
              </w:rPr>
            </w:pPr>
            <w:r w:rsidRPr="00126F62">
              <w:rPr>
                <w:rFonts w:cs="Arial"/>
              </w:rPr>
              <w:t>897.504,00</w:t>
            </w:r>
          </w:p>
          <w:p w14:paraId="0871CDA1" w14:textId="77777777" w:rsidR="00126F62" w:rsidRPr="004E0BCC" w:rsidRDefault="00126F62" w:rsidP="00DB2E1C">
            <w:pPr>
              <w:spacing w:line="276" w:lineRule="auto"/>
              <w:jc w:val="both"/>
              <w:rPr>
                <w:rFonts w:cs="Arial"/>
              </w:rPr>
            </w:pPr>
          </w:p>
          <w:p w14:paraId="5E6AEBC5" w14:textId="77777777" w:rsidR="00E97E40" w:rsidRPr="004E0BCC" w:rsidRDefault="00E97E40" w:rsidP="00DB2E1C">
            <w:pPr>
              <w:spacing w:line="276" w:lineRule="auto"/>
              <w:jc w:val="both"/>
              <w:rPr>
                <w:rFonts w:cs="Arial"/>
              </w:rPr>
            </w:pPr>
          </w:p>
          <w:p w14:paraId="46E3C60C" w14:textId="77777777" w:rsidR="00E97E40" w:rsidRPr="004E0BCC" w:rsidRDefault="00E97E40" w:rsidP="00DB2E1C">
            <w:pPr>
              <w:spacing w:line="276" w:lineRule="auto"/>
              <w:jc w:val="both"/>
              <w:rPr>
                <w:rFonts w:cs="Arial"/>
              </w:rPr>
            </w:pPr>
            <w:r w:rsidRPr="004E0BCC">
              <w:rPr>
                <w:rFonts w:cs="Arial"/>
              </w:rPr>
              <w:t>PP 230465</w:t>
            </w:r>
          </w:p>
          <w:p w14:paraId="2B31A043" w14:textId="77777777" w:rsidR="00E97E40" w:rsidRPr="004E0BCC" w:rsidRDefault="00E97E40" w:rsidP="00DB2E1C">
            <w:pPr>
              <w:spacing w:line="276" w:lineRule="auto"/>
              <w:jc w:val="both"/>
              <w:rPr>
                <w:rFonts w:cs="Arial"/>
              </w:rPr>
            </w:pPr>
            <w:r w:rsidRPr="004E0BCC">
              <w:rPr>
                <w:rFonts w:cs="Arial"/>
              </w:rPr>
              <w:t xml:space="preserve">ESO4.11.-Enakopraven in pravočasen dostop do kakovostnih </w:t>
            </w:r>
            <w:r w:rsidRPr="004E0BCC">
              <w:rPr>
                <w:rFonts w:cs="Arial"/>
              </w:rPr>
              <w:lastRenderedPageBreak/>
              <w:t>storitev ESS 21-27-Z-SI</w:t>
            </w:r>
          </w:p>
          <w:p w14:paraId="29DE0561" w14:textId="1B66F5D2" w:rsidR="00E97E40" w:rsidRPr="00501F4D" w:rsidRDefault="00126F62" w:rsidP="00DB2E1C">
            <w:pPr>
              <w:spacing w:line="276" w:lineRule="auto"/>
              <w:jc w:val="both"/>
              <w:rPr>
                <w:rFonts w:cs="Arial"/>
              </w:rPr>
            </w:pPr>
            <w:r w:rsidRPr="00126F62">
              <w:rPr>
                <w:rFonts w:cs="Arial"/>
              </w:rPr>
              <w:t>1.346.256,00</w:t>
            </w:r>
          </w:p>
        </w:tc>
      </w:tr>
      <w:tr w:rsidR="00E97E40" w:rsidRPr="00501F4D" w14:paraId="45BEE06F" w14:textId="77777777" w:rsidTr="001D08A6">
        <w:trPr>
          <w:trHeight w:val="242"/>
        </w:trPr>
        <w:tc>
          <w:tcPr>
            <w:tcW w:w="112" w:type="pct"/>
          </w:tcPr>
          <w:p w14:paraId="06F4693F"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697643BE" w14:textId="77777777" w:rsidR="00E97E40" w:rsidRPr="00501F4D" w:rsidRDefault="00E97E40" w:rsidP="00DB2E1C">
            <w:pPr>
              <w:spacing w:line="276" w:lineRule="auto"/>
              <w:jc w:val="both"/>
              <w:rPr>
                <w:rFonts w:cs="Arial"/>
              </w:rPr>
            </w:pPr>
            <w:r w:rsidRPr="00B4337F">
              <w:rPr>
                <w:rFonts w:cs="Arial"/>
                <w:color w:val="212529"/>
              </w:rPr>
              <w:t>Posebno ozaveščanje širše javnosti o problematiki spolnega nasilja in spolnega nadlegovanja prek kampanj, delavnic, javnih nagovorov, okroglih miz, vključenih tematskih umetniških del ...</w:t>
            </w:r>
          </w:p>
        </w:tc>
        <w:tc>
          <w:tcPr>
            <w:tcW w:w="979" w:type="pct"/>
          </w:tcPr>
          <w:p w14:paraId="7911B027" w14:textId="77777777" w:rsidR="00E97E40" w:rsidRPr="00501F4D" w:rsidRDefault="00E97E40" w:rsidP="00DB2E1C">
            <w:pPr>
              <w:spacing w:line="276" w:lineRule="auto"/>
              <w:jc w:val="both"/>
              <w:rPr>
                <w:rFonts w:cs="Arial"/>
              </w:rPr>
            </w:pPr>
            <w:r w:rsidRPr="00B4337F">
              <w:rPr>
                <w:rFonts w:cs="Arial"/>
                <w:color w:val="212529"/>
              </w:rPr>
              <w:t>Število in vrsta kampanj, delavnic, nagovorov, vključenih tematskih umetniških del idr. (po letih in področjih)</w:t>
            </w:r>
          </w:p>
        </w:tc>
        <w:tc>
          <w:tcPr>
            <w:tcW w:w="395" w:type="pct"/>
          </w:tcPr>
          <w:p w14:paraId="369FCA18" w14:textId="77777777" w:rsidR="00E97E40" w:rsidRDefault="00E97E40" w:rsidP="00DB2E1C">
            <w:pPr>
              <w:spacing w:line="276" w:lineRule="auto"/>
              <w:jc w:val="both"/>
              <w:rPr>
                <w:rFonts w:cs="Arial"/>
              </w:rPr>
            </w:pPr>
            <w:r w:rsidRPr="00B4337F">
              <w:rPr>
                <w:rFonts w:cs="Arial"/>
              </w:rPr>
              <w:t>Policija</w:t>
            </w:r>
          </w:p>
          <w:p w14:paraId="2B18D35C" w14:textId="77777777" w:rsidR="00E97E40" w:rsidRDefault="00E97E40" w:rsidP="00DB2E1C">
            <w:pPr>
              <w:spacing w:line="276" w:lineRule="auto"/>
              <w:jc w:val="both"/>
              <w:rPr>
                <w:rFonts w:cs="Arial"/>
              </w:rPr>
            </w:pPr>
          </w:p>
          <w:p w14:paraId="727145B0" w14:textId="77777777" w:rsidR="00E97E40" w:rsidRDefault="00E97E40" w:rsidP="00DB2E1C">
            <w:pPr>
              <w:spacing w:line="276" w:lineRule="auto"/>
              <w:jc w:val="both"/>
              <w:rPr>
                <w:rFonts w:cs="Arial"/>
              </w:rPr>
            </w:pPr>
          </w:p>
          <w:p w14:paraId="7E8B65E6" w14:textId="77777777" w:rsidR="00E97E40" w:rsidRPr="00501F4D" w:rsidRDefault="00E97E40" w:rsidP="00DB2E1C">
            <w:pPr>
              <w:spacing w:line="276" w:lineRule="auto"/>
              <w:jc w:val="both"/>
              <w:rPr>
                <w:rFonts w:cs="Arial"/>
              </w:rPr>
            </w:pPr>
            <w:r>
              <w:rPr>
                <w:rFonts w:cs="Arial"/>
              </w:rPr>
              <w:t>MVZI</w:t>
            </w:r>
          </w:p>
        </w:tc>
        <w:tc>
          <w:tcPr>
            <w:tcW w:w="442" w:type="pct"/>
          </w:tcPr>
          <w:p w14:paraId="44D11739" w14:textId="77777777" w:rsidR="00E97E40" w:rsidRDefault="00E97E40" w:rsidP="00DB2E1C">
            <w:pPr>
              <w:spacing w:line="276" w:lineRule="auto"/>
              <w:jc w:val="both"/>
              <w:rPr>
                <w:rFonts w:cs="Arial"/>
              </w:rPr>
            </w:pPr>
            <w:r>
              <w:rPr>
                <w:rFonts w:cs="Arial"/>
              </w:rPr>
              <w:t>2026</w:t>
            </w:r>
            <w:r w:rsidRPr="00B4337F">
              <w:rPr>
                <w:rFonts w:cs="Arial"/>
              </w:rPr>
              <w:t>-2</w:t>
            </w:r>
            <w:r>
              <w:rPr>
                <w:rFonts w:cs="Arial"/>
              </w:rPr>
              <w:t>027</w:t>
            </w:r>
          </w:p>
          <w:p w14:paraId="2474CA7D" w14:textId="77777777" w:rsidR="00E97E40" w:rsidRDefault="00E97E40" w:rsidP="00DB2E1C">
            <w:pPr>
              <w:spacing w:line="276" w:lineRule="auto"/>
              <w:jc w:val="both"/>
              <w:rPr>
                <w:rFonts w:cs="Arial"/>
              </w:rPr>
            </w:pPr>
          </w:p>
          <w:p w14:paraId="2F88DCA7" w14:textId="77777777" w:rsidR="00E97E40" w:rsidRDefault="00E97E40" w:rsidP="00DB2E1C">
            <w:pPr>
              <w:spacing w:line="276" w:lineRule="auto"/>
              <w:jc w:val="both"/>
              <w:rPr>
                <w:rFonts w:cs="Arial"/>
              </w:rPr>
            </w:pPr>
          </w:p>
          <w:p w14:paraId="3085B1D5" w14:textId="77777777" w:rsidR="00E97E40" w:rsidRPr="00501F4D" w:rsidRDefault="00E97E40" w:rsidP="00DB2E1C">
            <w:pPr>
              <w:spacing w:line="276" w:lineRule="auto"/>
              <w:jc w:val="both"/>
              <w:rPr>
                <w:rFonts w:cs="Arial"/>
              </w:rPr>
            </w:pPr>
            <w:r>
              <w:rPr>
                <w:rFonts w:cs="Arial"/>
              </w:rPr>
              <w:t>2027</w:t>
            </w:r>
          </w:p>
        </w:tc>
        <w:tc>
          <w:tcPr>
            <w:tcW w:w="557" w:type="pct"/>
          </w:tcPr>
          <w:p w14:paraId="140416F1" w14:textId="77777777" w:rsidR="00E97E40" w:rsidRDefault="00E97E40" w:rsidP="00DB2E1C">
            <w:pPr>
              <w:spacing w:line="276" w:lineRule="auto"/>
              <w:jc w:val="both"/>
              <w:rPr>
                <w:rFonts w:cs="Arial"/>
              </w:rPr>
            </w:pPr>
            <w:r w:rsidRPr="00B4337F">
              <w:rPr>
                <w:rFonts w:cs="Arial"/>
              </w:rPr>
              <w:t>0</w:t>
            </w:r>
          </w:p>
          <w:p w14:paraId="7BF0D7DD" w14:textId="77777777" w:rsidR="00E97E40" w:rsidRDefault="00E97E40" w:rsidP="00DB2E1C">
            <w:pPr>
              <w:spacing w:line="276" w:lineRule="auto"/>
              <w:jc w:val="both"/>
              <w:rPr>
                <w:rFonts w:cs="Arial"/>
              </w:rPr>
            </w:pPr>
          </w:p>
          <w:p w14:paraId="619641F4" w14:textId="77777777" w:rsidR="00E97E40" w:rsidRDefault="00E97E40" w:rsidP="00DB2E1C">
            <w:pPr>
              <w:spacing w:line="276" w:lineRule="auto"/>
              <w:jc w:val="both"/>
              <w:rPr>
                <w:rFonts w:cs="Arial"/>
              </w:rPr>
            </w:pPr>
          </w:p>
          <w:p w14:paraId="5C6D1377" w14:textId="77777777" w:rsidR="00E97E40" w:rsidRPr="00501F4D" w:rsidRDefault="00E97E40" w:rsidP="00DB2E1C">
            <w:pPr>
              <w:spacing w:line="276" w:lineRule="auto"/>
              <w:jc w:val="both"/>
              <w:rPr>
                <w:rFonts w:cs="Arial"/>
              </w:rPr>
            </w:pPr>
            <w:r>
              <w:rPr>
                <w:rFonts w:cs="Arial"/>
              </w:rPr>
              <w:t>/</w:t>
            </w:r>
          </w:p>
        </w:tc>
        <w:tc>
          <w:tcPr>
            <w:tcW w:w="557" w:type="pct"/>
          </w:tcPr>
          <w:p w14:paraId="5F90B6A9" w14:textId="77777777" w:rsidR="00E97E40" w:rsidRDefault="00E97E40" w:rsidP="00DB2E1C">
            <w:pPr>
              <w:spacing w:line="276" w:lineRule="auto"/>
              <w:jc w:val="both"/>
              <w:rPr>
                <w:rFonts w:cs="Arial"/>
              </w:rPr>
            </w:pPr>
            <w:r w:rsidRPr="00B4337F">
              <w:rPr>
                <w:rFonts w:cs="Arial"/>
              </w:rPr>
              <w:t>0</w:t>
            </w:r>
          </w:p>
          <w:p w14:paraId="4DBC69F4" w14:textId="77777777" w:rsidR="00E97E40" w:rsidRDefault="00E97E40" w:rsidP="00DB2E1C">
            <w:pPr>
              <w:spacing w:line="276" w:lineRule="auto"/>
              <w:jc w:val="both"/>
              <w:rPr>
                <w:rFonts w:cs="Arial"/>
              </w:rPr>
            </w:pPr>
          </w:p>
          <w:p w14:paraId="50399972" w14:textId="77777777" w:rsidR="00E97E40" w:rsidRDefault="00E97E40" w:rsidP="00DB2E1C">
            <w:pPr>
              <w:spacing w:line="276" w:lineRule="auto"/>
              <w:jc w:val="both"/>
              <w:rPr>
                <w:rFonts w:cs="Arial"/>
              </w:rPr>
            </w:pPr>
          </w:p>
          <w:p w14:paraId="1C6BCBF9" w14:textId="466351AB" w:rsidR="00E97E40" w:rsidRDefault="003A1381" w:rsidP="00DB2E1C">
            <w:pPr>
              <w:spacing w:line="276" w:lineRule="auto"/>
              <w:rPr>
                <w:rFonts w:cs="Arial"/>
              </w:rPr>
            </w:pPr>
            <w:r>
              <w:rPr>
                <w:rFonts w:cs="Arial"/>
                <w:color w:val="000000"/>
              </w:rPr>
              <w:t>0</w:t>
            </w:r>
          </w:p>
          <w:p w14:paraId="6E7CD331" w14:textId="77777777" w:rsidR="00E97E40" w:rsidRPr="00501F4D" w:rsidRDefault="00E97E40" w:rsidP="00DB2E1C">
            <w:pPr>
              <w:spacing w:line="276" w:lineRule="auto"/>
              <w:jc w:val="both"/>
              <w:rPr>
                <w:rFonts w:cs="Arial"/>
              </w:rPr>
            </w:pPr>
          </w:p>
        </w:tc>
      </w:tr>
      <w:tr w:rsidR="00E97E40" w:rsidRPr="00501F4D" w14:paraId="04A37400" w14:textId="77777777" w:rsidTr="001D08A6">
        <w:trPr>
          <w:trHeight w:val="242"/>
        </w:trPr>
        <w:tc>
          <w:tcPr>
            <w:tcW w:w="112" w:type="pct"/>
          </w:tcPr>
          <w:p w14:paraId="46B4CFE0"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21979E24" w14:textId="77777777" w:rsidR="00E97E40" w:rsidRPr="00501F4D" w:rsidRDefault="00E97E40" w:rsidP="00DB2E1C">
            <w:pPr>
              <w:spacing w:line="276" w:lineRule="auto"/>
              <w:jc w:val="both"/>
              <w:rPr>
                <w:rFonts w:cs="Arial"/>
              </w:rPr>
            </w:pPr>
            <w:r w:rsidRPr="00B4337F">
              <w:rPr>
                <w:rFonts w:cs="Arial"/>
                <w:color w:val="212529"/>
              </w:rPr>
              <w:t>Informiranje javnosti o postopkih in ukrepih na področju nasilja v družini in nasilja nad ženskami.</w:t>
            </w:r>
          </w:p>
        </w:tc>
        <w:tc>
          <w:tcPr>
            <w:tcW w:w="979" w:type="pct"/>
          </w:tcPr>
          <w:p w14:paraId="509A95C8" w14:textId="77777777" w:rsidR="00E97E40" w:rsidRPr="00B4337F" w:rsidRDefault="00E97E40" w:rsidP="00DB2E1C">
            <w:pPr>
              <w:ind w:left="60" w:right="60"/>
              <w:rPr>
                <w:rFonts w:cs="Arial"/>
                <w:color w:val="212529"/>
              </w:rPr>
            </w:pPr>
            <w:r w:rsidRPr="00B4337F">
              <w:rPr>
                <w:rFonts w:cs="Arial"/>
                <w:color w:val="212529"/>
              </w:rPr>
              <w:t>Načini in vrste informiranja javnosti. </w:t>
            </w:r>
          </w:p>
          <w:p w14:paraId="5570F72A" w14:textId="77777777" w:rsidR="00E97E40" w:rsidRPr="00501F4D" w:rsidRDefault="00E97E40" w:rsidP="00DB2E1C">
            <w:pPr>
              <w:spacing w:line="276" w:lineRule="auto"/>
              <w:jc w:val="both"/>
              <w:rPr>
                <w:rFonts w:cs="Arial"/>
              </w:rPr>
            </w:pPr>
            <w:r>
              <w:rPr>
                <w:rFonts w:cs="Arial"/>
                <w:color w:val="212529"/>
              </w:rPr>
              <w:t xml:space="preserve"> </w:t>
            </w:r>
            <w:r w:rsidRPr="00B4337F">
              <w:rPr>
                <w:rFonts w:cs="Arial"/>
                <w:color w:val="212529"/>
              </w:rPr>
              <w:t>Posodobitev spletne strani.</w:t>
            </w:r>
          </w:p>
        </w:tc>
        <w:tc>
          <w:tcPr>
            <w:tcW w:w="395" w:type="pct"/>
          </w:tcPr>
          <w:p w14:paraId="69C6FA78" w14:textId="77777777" w:rsidR="00E97E40" w:rsidRPr="00501F4D" w:rsidRDefault="00E97E40" w:rsidP="00DB2E1C">
            <w:pPr>
              <w:spacing w:line="276" w:lineRule="auto"/>
              <w:jc w:val="both"/>
              <w:rPr>
                <w:rFonts w:cs="Arial"/>
              </w:rPr>
            </w:pPr>
            <w:r w:rsidRPr="00B4337F">
              <w:rPr>
                <w:rFonts w:cs="Arial"/>
              </w:rPr>
              <w:t>Policija</w:t>
            </w:r>
          </w:p>
        </w:tc>
        <w:tc>
          <w:tcPr>
            <w:tcW w:w="442" w:type="pct"/>
          </w:tcPr>
          <w:p w14:paraId="1183C33C" w14:textId="77777777" w:rsidR="00E97E40" w:rsidRPr="00501F4D" w:rsidRDefault="00E97E40" w:rsidP="00DB2E1C">
            <w:pPr>
              <w:spacing w:line="276" w:lineRule="auto"/>
              <w:jc w:val="both"/>
              <w:rPr>
                <w:rFonts w:cs="Arial"/>
              </w:rPr>
            </w:pPr>
            <w:r>
              <w:rPr>
                <w:rFonts w:cs="Arial"/>
              </w:rPr>
              <w:t>2026-2027</w:t>
            </w:r>
          </w:p>
        </w:tc>
        <w:tc>
          <w:tcPr>
            <w:tcW w:w="557" w:type="pct"/>
          </w:tcPr>
          <w:p w14:paraId="06E58F05" w14:textId="77777777" w:rsidR="00E97E40" w:rsidRPr="00501F4D" w:rsidRDefault="00E97E40" w:rsidP="00DB2E1C">
            <w:pPr>
              <w:spacing w:line="276" w:lineRule="auto"/>
              <w:jc w:val="both"/>
              <w:rPr>
                <w:rFonts w:cs="Arial"/>
              </w:rPr>
            </w:pPr>
            <w:r w:rsidRPr="00B4337F">
              <w:rPr>
                <w:rFonts w:cs="Arial"/>
              </w:rPr>
              <w:t>0</w:t>
            </w:r>
          </w:p>
        </w:tc>
        <w:tc>
          <w:tcPr>
            <w:tcW w:w="557" w:type="pct"/>
          </w:tcPr>
          <w:p w14:paraId="2FAC6B77" w14:textId="77777777" w:rsidR="00E97E40" w:rsidRPr="00501F4D" w:rsidRDefault="00E97E40" w:rsidP="00DB2E1C">
            <w:pPr>
              <w:spacing w:line="276" w:lineRule="auto"/>
              <w:jc w:val="both"/>
              <w:rPr>
                <w:rFonts w:cs="Arial"/>
              </w:rPr>
            </w:pPr>
            <w:r w:rsidRPr="00B4337F">
              <w:rPr>
                <w:rFonts w:cs="Arial"/>
              </w:rPr>
              <w:t>0</w:t>
            </w:r>
          </w:p>
        </w:tc>
      </w:tr>
      <w:tr w:rsidR="00E97E40" w:rsidRPr="00501F4D" w14:paraId="7804AFED" w14:textId="77777777" w:rsidTr="001D08A6">
        <w:trPr>
          <w:trHeight w:val="242"/>
        </w:trPr>
        <w:tc>
          <w:tcPr>
            <w:tcW w:w="112" w:type="pct"/>
          </w:tcPr>
          <w:p w14:paraId="0DA5C738"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2BD8710F" w14:textId="77777777" w:rsidR="00E97E40" w:rsidRPr="00501F4D" w:rsidRDefault="00E97E40" w:rsidP="00DB2E1C">
            <w:pPr>
              <w:spacing w:line="276" w:lineRule="auto"/>
              <w:jc w:val="both"/>
              <w:rPr>
                <w:rFonts w:cs="Arial"/>
              </w:rPr>
            </w:pPr>
            <w:r w:rsidRPr="007872BE">
              <w:rPr>
                <w:rFonts w:cs="Arial"/>
              </w:rPr>
              <w:t>V vsebinah gradiv za prenovljene učne načrte posvetiti pozornost smiselnemu vključevanju tem, kot so: enakost spolov, nestereotipne vloge spolov, medsebojno spoštovanje, nenasilna komunikacija v medosebnih odnosih, nasilje nad ženskami in dekleti zaradi spola, pravica do osebne integritete, spodbujanje samozavesti med otroki, da spregovorijo o nasilju, posledice medvrstniškega nasilja.</w:t>
            </w:r>
          </w:p>
        </w:tc>
        <w:tc>
          <w:tcPr>
            <w:tcW w:w="979" w:type="pct"/>
          </w:tcPr>
          <w:p w14:paraId="29760B64" w14:textId="77777777" w:rsidR="00E97E40" w:rsidRPr="00501F4D" w:rsidRDefault="00E97E40" w:rsidP="00DB2E1C">
            <w:pPr>
              <w:spacing w:line="276" w:lineRule="auto"/>
              <w:jc w:val="both"/>
              <w:rPr>
                <w:rFonts w:cs="Arial"/>
              </w:rPr>
            </w:pPr>
            <w:r w:rsidRPr="007872BE">
              <w:rPr>
                <w:rFonts w:cs="Arial"/>
              </w:rPr>
              <w:t>Sprejeto učno gradivo.</w:t>
            </w:r>
          </w:p>
        </w:tc>
        <w:tc>
          <w:tcPr>
            <w:tcW w:w="395" w:type="pct"/>
          </w:tcPr>
          <w:p w14:paraId="309FC4FC" w14:textId="77777777" w:rsidR="00E97E40" w:rsidRPr="00501F4D" w:rsidRDefault="00E97E40" w:rsidP="00DB2E1C">
            <w:pPr>
              <w:spacing w:line="276" w:lineRule="auto"/>
              <w:jc w:val="both"/>
              <w:rPr>
                <w:rFonts w:cs="Arial"/>
              </w:rPr>
            </w:pPr>
            <w:r>
              <w:rPr>
                <w:rFonts w:cs="Arial"/>
              </w:rPr>
              <w:t>MVI</w:t>
            </w:r>
          </w:p>
        </w:tc>
        <w:tc>
          <w:tcPr>
            <w:tcW w:w="442" w:type="pct"/>
          </w:tcPr>
          <w:p w14:paraId="7C54C039" w14:textId="77777777" w:rsidR="00E97E40" w:rsidRPr="00501F4D" w:rsidRDefault="00E97E40" w:rsidP="00DB2E1C">
            <w:pPr>
              <w:spacing w:line="276" w:lineRule="auto"/>
              <w:jc w:val="both"/>
              <w:rPr>
                <w:rFonts w:cs="Arial"/>
              </w:rPr>
            </w:pPr>
            <w:r>
              <w:rPr>
                <w:rFonts w:cs="Arial"/>
              </w:rPr>
              <w:t>2026</w:t>
            </w:r>
          </w:p>
        </w:tc>
        <w:tc>
          <w:tcPr>
            <w:tcW w:w="557" w:type="pct"/>
          </w:tcPr>
          <w:p w14:paraId="1750E600" w14:textId="2E4C2591" w:rsidR="00E97E40" w:rsidRPr="00501F4D" w:rsidRDefault="000B1F1C" w:rsidP="00DB2E1C">
            <w:pPr>
              <w:spacing w:line="276" w:lineRule="auto"/>
              <w:jc w:val="both"/>
              <w:rPr>
                <w:rFonts w:cs="Arial"/>
              </w:rPr>
            </w:pPr>
            <w:r>
              <w:rPr>
                <w:rFonts w:cs="Arial"/>
              </w:rPr>
              <w:t>0</w:t>
            </w:r>
          </w:p>
        </w:tc>
        <w:tc>
          <w:tcPr>
            <w:tcW w:w="557" w:type="pct"/>
          </w:tcPr>
          <w:p w14:paraId="15945EC7" w14:textId="77777777" w:rsidR="00E97E40" w:rsidRPr="00501F4D" w:rsidRDefault="00E97E40" w:rsidP="00DB2E1C">
            <w:pPr>
              <w:spacing w:line="276" w:lineRule="auto"/>
              <w:jc w:val="both"/>
              <w:rPr>
                <w:rFonts w:cs="Arial"/>
              </w:rPr>
            </w:pPr>
            <w:r>
              <w:rPr>
                <w:rFonts w:cs="Arial"/>
              </w:rPr>
              <w:t>/</w:t>
            </w:r>
          </w:p>
        </w:tc>
      </w:tr>
      <w:tr w:rsidR="00E97E40" w:rsidRPr="00501F4D" w14:paraId="60361581" w14:textId="77777777" w:rsidTr="001D08A6">
        <w:trPr>
          <w:trHeight w:val="242"/>
        </w:trPr>
        <w:tc>
          <w:tcPr>
            <w:tcW w:w="112" w:type="pct"/>
          </w:tcPr>
          <w:p w14:paraId="66DDFF0F"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6D8ED084" w14:textId="77777777" w:rsidR="00E97E40" w:rsidRPr="00501F4D" w:rsidRDefault="00E97E40" w:rsidP="00DB2E1C">
            <w:pPr>
              <w:spacing w:line="276" w:lineRule="auto"/>
              <w:jc w:val="both"/>
              <w:rPr>
                <w:rFonts w:cs="Arial"/>
              </w:rPr>
            </w:pPr>
            <w:r w:rsidRPr="00501F4D">
              <w:rPr>
                <w:rFonts w:cs="Arial"/>
              </w:rPr>
              <w:t xml:space="preserve">Spodbujanje načel, kot so: enakost spolov, nestereotipne vloge spolov, medsebojno spoštovanje, nenasilna komunikacija, pravica do osebne integritete v neformalnih izobraževalnih ustanovah (športnih, kulturnih, medijih </w:t>
            </w:r>
            <w:r>
              <w:rPr>
                <w:rFonts w:cs="Arial"/>
              </w:rPr>
              <w:t>..</w:t>
            </w:r>
            <w:r w:rsidRPr="00501F4D">
              <w:rPr>
                <w:rFonts w:cs="Arial"/>
              </w:rPr>
              <w:t>.).</w:t>
            </w:r>
          </w:p>
        </w:tc>
        <w:tc>
          <w:tcPr>
            <w:tcW w:w="979" w:type="pct"/>
          </w:tcPr>
          <w:p w14:paraId="1AE251A4" w14:textId="77777777" w:rsidR="00E97E40" w:rsidRPr="00501F4D" w:rsidRDefault="00E97E40" w:rsidP="00DB2E1C">
            <w:pPr>
              <w:spacing w:line="276" w:lineRule="auto"/>
              <w:jc w:val="both"/>
              <w:rPr>
                <w:rFonts w:cs="Arial"/>
              </w:rPr>
            </w:pPr>
            <w:r w:rsidRPr="00501F4D">
              <w:rPr>
                <w:rFonts w:cs="Arial"/>
              </w:rPr>
              <w:t>Načini spodbujanja</w:t>
            </w:r>
            <w:r>
              <w:rPr>
                <w:rFonts w:cs="Arial"/>
              </w:rPr>
              <w:t>.</w:t>
            </w:r>
          </w:p>
        </w:tc>
        <w:tc>
          <w:tcPr>
            <w:tcW w:w="395" w:type="pct"/>
          </w:tcPr>
          <w:p w14:paraId="7762B374" w14:textId="77777777" w:rsidR="00E97E40" w:rsidRPr="00501F4D" w:rsidRDefault="00E97E40" w:rsidP="00DB2E1C">
            <w:pPr>
              <w:spacing w:line="276" w:lineRule="auto"/>
              <w:jc w:val="both"/>
              <w:rPr>
                <w:rFonts w:cs="Arial"/>
              </w:rPr>
            </w:pPr>
            <w:r w:rsidRPr="00501F4D">
              <w:rPr>
                <w:rFonts w:cs="Arial"/>
              </w:rPr>
              <w:t>MVI</w:t>
            </w:r>
          </w:p>
          <w:p w14:paraId="208B4FCB" w14:textId="77777777" w:rsidR="00E97E40" w:rsidRPr="00501F4D" w:rsidRDefault="00E97E40" w:rsidP="00DB2E1C">
            <w:pPr>
              <w:spacing w:line="276" w:lineRule="auto"/>
              <w:jc w:val="both"/>
              <w:rPr>
                <w:rFonts w:cs="Arial"/>
              </w:rPr>
            </w:pPr>
          </w:p>
        </w:tc>
        <w:tc>
          <w:tcPr>
            <w:tcW w:w="442" w:type="pct"/>
          </w:tcPr>
          <w:p w14:paraId="1B80F2E5" w14:textId="77777777" w:rsidR="00E97E40" w:rsidRPr="00501F4D" w:rsidRDefault="00E97E40" w:rsidP="00DB2E1C">
            <w:pPr>
              <w:spacing w:line="276" w:lineRule="auto"/>
              <w:jc w:val="both"/>
              <w:rPr>
                <w:rFonts w:cs="Arial"/>
              </w:rPr>
            </w:pPr>
            <w:r>
              <w:rPr>
                <w:rFonts w:cs="Arial"/>
              </w:rPr>
              <w:t>2026</w:t>
            </w:r>
          </w:p>
        </w:tc>
        <w:tc>
          <w:tcPr>
            <w:tcW w:w="557" w:type="pct"/>
          </w:tcPr>
          <w:p w14:paraId="05A04EA0" w14:textId="43D9951A" w:rsidR="00E97E40" w:rsidRPr="00501F4D" w:rsidRDefault="000B1F1C" w:rsidP="00DB2E1C">
            <w:pPr>
              <w:spacing w:line="276" w:lineRule="auto"/>
              <w:jc w:val="both"/>
              <w:rPr>
                <w:rFonts w:cs="Arial"/>
              </w:rPr>
            </w:pPr>
            <w:r>
              <w:rPr>
                <w:rFonts w:cs="Arial"/>
              </w:rPr>
              <w:t>0</w:t>
            </w:r>
          </w:p>
        </w:tc>
        <w:tc>
          <w:tcPr>
            <w:tcW w:w="557" w:type="pct"/>
          </w:tcPr>
          <w:p w14:paraId="71F507B8" w14:textId="0D39D460" w:rsidR="00E97E40" w:rsidRPr="00501F4D" w:rsidRDefault="000B1F1C" w:rsidP="00DB2E1C">
            <w:pPr>
              <w:spacing w:line="276" w:lineRule="auto"/>
              <w:jc w:val="both"/>
              <w:rPr>
                <w:rFonts w:cs="Arial"/>
              </w:rPr>
            </w:pPr>
            <w:r>
              <w:rPr>
                <w:rFonts w:cs="Arial"/>
              </w:rPr>
              <w:t>/</w:t>
            </w:r>
          </w:p>
        </w:tc>
      </w:tr>
      <w:tr w:rsidR="00E97E40" w:rsidRPr="00501F4D" w14:paraId="7F573EC3" w14:textId="77777777" w:rsidTr="001D08A6">
        <w:trPr>
          <w:trHeight w:val="242"/>
        </w:trPr>
        <w:tc>
          <w:tcPr>
            <w:tcW w:w="112" w:type="pct"/>
          </w:tcPr>
          <w:p w14:paraId="15E3D2DA"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601CB8A1" w14:textId="77777777" w:rsidR="00E97E40" w:rsidRPr="00501F4D" w:rsidRDefault="00E97E40" w:rsidP="00DB2E1C">
            <w:pPr>
              <w:spacing w:line="276" w:lineRule="auto"/>
              <w:jc w:val="both"/>
              <w:rPr>
                <w:rFonts w:cs="Arial"/>
              </w:rPr>
            </w:pPr>
            <w:r w:rsidRPr="00501F4D">
              <w:rPr>
                <w:rFonts w:cs="Arial"/>
              </w:rPr>
              <w:t>Ozaveščanje in prepoznavanje prvih znakov nasilja v intimn</w:t>
            </w:r>
            <w:r>
              <w:rPr>
                <w:rFonts w:cs="Arial"/>
              </w:rPr>
              <w:t xml:space="preserve">ih </w:t>
            </w:r>
            <w:r w:rsidRPr="00501F4D">
              <w:rPr>
                <w:rFonts w:cs="Arial"/>
              </w:rPr>
              <w:t>partnerskih zvezah mladih,</w:t>
            </w:r>
            <w:r>
              <w:rPr>
                <w:rFonts w:cs="Arial"/>
              </w:rPr>
              <w:t xml:space="preserve"> </w:t>
            </w:r>
            <w:r w:rsidRPr="00501F4D">
              <w:rPr>
                <w:rFonts w:cs="Arial"/>
              </w:rPr>
              <w:t>ozaveščanje in prepoznavanje nasilja nad dekleti na podlagi spola, spodbujanje otrok, da spregovorijo o nasilju.</w:t>
            </w:r>
          </w:p>
        </w:tc>
        <w:tc>
          <w:tcPr>
            <w:tcW w:w="979" w:type="pct"/>
          </w:tcPr>
          <w:p w14:paraId="48E3E49C" w14:textId="77777777" w:rsidR="00E97E40" w:rsidRPr="00501F4D" w:rsidRDefault="00E97E40" w:rsidP="00DB2E1C">
            <w:pPr>
              <w:spacing w:line="276" w:lineRule="auto"/>
              <w:jc w:val="both"/>
              <w:rPr>
                <w:rFonts w:cs="Arial"/>
              </w:rPr>
            </w:pPr>
            <w:r w:rsidRPr="00501F4D">
              <w:rPr>
                <w:rFonts w:cs="Arial"/>
              </w:rPr>
              <w:t>Načini ozaveščanja</w:t>
            </w:r>
            <w:r>
              <w:rPr>
                <w:rFonts w:cs="Arial"/>
              </w:rPr>
              <w:t>.</w:t>
            </w:r>
          </w:p>
        </w:tc>
        <w:tc>
          <w:tcPr>
            <w:tcW w:w="395" w:type="pct"/>
          </w:tcPr>
          <w:p w14:paraId="69C612A1" w14:textId="77777777" w:rsidR="00E97E40" w:rsidRPr="00501F4D" w:rsidRDefault="00E97E40" w:rsidP="00DB2E1C">
            <w:pPr>
              <w:spacing w:line="276" w:lineRule="auto"/>
              <w:jc w:val="both"/>
              <w:rPr>
                <w:rFonts w:cs="Arial"/>
              </w:rPr>
            </w:pPr>
            <w:r w:rsidRPr="00501F4D">
              <w:rPr>
                <w:rFonts w:cs="Arial"/>
              </w:rPr>
              <w:t>MVI</w:t>
            </w:r>
          </w:p>
          <w:p w14:paraId="6EC5A225" w14:textId="77777777" w:rsidR="00E97E40" w:rsidRPr="00501F4D" w:rsidRDefault="00E97E40" w:rsidP="00DB2E1C">
            <w:pPr>
              <w:spacing w:line="276" w:lineRule="auto"/>
              <w:jc w:val="both"/>
              <w:rPr>
                <w:rFonts w:cs="Arial"/>
              </w:rPr>
            </w:pPr>
          </w:p>
        </w:tc>
        <w:tc>
          <w:tcPr>
            <w:tcW w:w="442" w:type="pct"/>
          </w:tcPr>
          <w:p w14:paraId="2EEA68B8" w14:textId="77777777" w:rsidR="00E97E40" w:rsidRPr="00501F4D" w:rsidRDefault="00E97E40" w:rsidP="00DB2E1C">
            <w:pPr>
              <w:spacing w:line="276" w:lineRule="auto"/>
              <w:jc w:val="both"/>
              <w:rPr>
                <w:rFonts w:cs="Arial"/>
              </w:rPr>
            </w:pPr>
            <w:r>
              <w:rPr>
                <w:rFonts w:cs="Arial"/>
              </w:rPr>
              <w:t>2026-2027</w:t>
            </w:r>
          </w:p>
        </w:tc>
        <w:tc>
          <w:tcPr>
            <w:tcW w:w="557" w:type="pct"/>
          </w:tcPr>
          <w:p w14:paraId="4C8C31BA" w14:textId="3896C693" w:rsidR="00E97E40" w:rsidRPr="00501F4D" w:rsidRDefault="000B1F1C" w:rsidP="00DB2E1C">
            <w:pPr>
              <w:spacing w:line="276" w:lineRule="auto"/>
              <w:jc w:val="both"/>
              <w:rPr>
                <w:rFonts w:cs="Arial"/>
              </w:rPr>
            </w:pPr>
            <w:r>
              <w:rPr>
                <w:rFonts w:cs="Arial"/>
              </w:rPr>
              <w:t>0</w:t>
            </w:r>
          </w:p>
        </w:tc>
        <w:tc>
          <w:tcPr>
            <w:tcW w:w="557" w:type="pct"/>
          </w:tcPr>
          <w:p w14:paraId="766798A1" w14:textId="1D91C55E" w:rsidR="00E97E40" w:rsidRPr="00501F4D" w:rsidRDefault="000B1F1C" w:rsidP="00DB2E1C">
            <w:pPr>
              <w:spacing w:line="276" w:lineRule="auto"/>
              <w:jc w:val="both"/>
              <w:rPr>
                <w:rFonts w:cs="Arial"/>
              </w:rPr>
            </w:pPr>
            <w:r>
              <w:rPr>
                <w:rFonts w:cs="Arial"/>
              </w:rPr>
              <w:t>0</w:t>
            </w:r>
          </w:p>
        </w:tc>
      </w:tr>
      <w:tr w:rsidR="00E97E40" w:rsidRPr="00501F4D" w14:paraId="33FD8C4D" w14:textId="77777777" w:rsidTr="001D08A6">
        <w:trPr>
          <w:trHeight w:val="242"/>
        </w:trPr>
        <w:tc>
          <w:tcPr>
            <w:tcW w:w="112" w:type="pct"/>
          </w:tcPr>
          <w:p w14:paraId="510FBCCB"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63CA9E9F" w14:textId="77777777" w:rsidR="00E97E40" w:rsidRPr="00501F4D" w:rsidRDefault="00E97E40" w:rsidP="00DB2E1C">
            <w:pPr>
              <w:spacing w:line="276" w:lineRule="auto"/>
              <w:jc w:val="both"/>
              <w:rPr>
                <w:rFonts w:cs="Arial"/>
              </w:rPr>
            </w:pPr>
            <w:r w:rsidRPr="00501F4D">
              <w:rPr>
                <w:rFonts w:cs="Arial"/>
              </w:rPr>
              <w:t>Redno usposabljanje in informiranje o pasteh spletnega nasilja nad otroki za pedagoške delavce in delavke.</w:t>
            </w:r>
          </w:p>
        </w:tc>
        <w:tc>
          <w:tcPr>
            <w:tcW w:w="979" w:type="pct"/>
          </w:tcPr>
          <w:p w14:paraId="6F3422A9" w14:textId="77777777" w:rsidR="00E97E40" w:rsidRPr="00501F4D" w:rsidRDefault="00E97E40" w:rsidP="00DB2E1C">
            <w:pPr>
              <w:spacing w:line="276" w:lineRule="auto"/>
              <w:jc w:val="both"/>
              <w:rPr>
                <w:rFonts w:cs="Arial"/>
              </w:rPr>
            </w:pPr>
            <w:r w:rsidRPr="00501F4D">
              <w:rPr>
                <w:rFonts w:cs="Arial"/>
              </w:rPr>
              <w:t>Število in vrsta usposabljanj</w:t>
            </w:r>
            <w:r>
              <w:rPr>
                <w:rFonts w:cs="Arial"/>
              </w:rPr>
              <w:t>.</w:t>
            </w:r>
          </w:p>
        </w:tc>
        <w:tc>
          <w:tcPr>
            <w:tcW w:w="395" w:type="pct"/>
          </w:tcPr>
          <w:p w14:paraId="3E2292A0" w14:textId="77777777" w:rsidR="00E97E40" w:rsidRPr="00501F4D" w:rsidRDefault="00E97E40" w:rsidP="00DB2E1C">
            <w:pPr>
              <w:spacing w:line="276" w:lineRule="auto"/>
              <w:jc w:val="both"/>
              <w:rPr>
                <w:rFonts w:cs="Arial"/>
              </w:rPr>
            </w:pPr>
            <w:r w:rsidRPr="00501F4D">
              <w:rPr>
                <w:rFonts w:cs="Arial"/>
              </w:rPr>
              <w:t>MVI</w:t>
            </w:r>
          </w:p>
          <w:p w14:paraId="4F5FC6E3" w14:textId="77777777" w:rsidR="00E97E40" w:rsidRPr="00501F4D" w:rsidRDefault="00E97E40" w:rsidP="00DB2E1C">
            <w:pPr>
              <w:spacing w:line="276" w:lineRule="auto"/>
              <w:jc w:val="both"/>
              <w:rPr>
                <w:rFonts w:cs="Arial"/>
              </w:rPr>
            </w:pPr>
          </w:p>
        </w:tc>
        <w:tc>
          <w:tcPr>
            <w:tcW w:w="442" w:type="pct"/>
          </w:tcPr>
          <w:p w14:paraId="285DC63D" w14:textId="4FB77FC1" w:rsidR="00E97E40" w:rsidRPr="00501F4D" w:rsidRDefault="00E97E40" w:rsidP="00DB2E1C">
            <w:pPr>
              <w:spacing w:line="276" w:lineRule="auto"/>
              <w:jc w:val="both"/>
              <w:rPr>
                <w:rFonts w:cs="Arial"/>
              </w:rPr>
            </w:pPr>
            <w:r>
              <w:rPr>
                <w:rFonts w:cs="Arial"/>
              </w:rPr>
              <w:t>2026</w:t>
            </w:r>
            <w:r w:rsidR="002E54E8">
              <w:rPr>
                <w:rFonts w:cs="Arial"/>
              </w:rPr>
              <w:t>-2027</w:t>
            </w:r>
          </w:p>
        </w:tc>
        <w:tc>
          <w:tcPr>
            <w:tcW w:w="557" w:type="pct"/>
          </w:tcPr>
          <w:p w14:paraId="308AC87C" w14:textId="77777777" w:rsidR="00E97E40" w:rsidRPr="007872BE" w:rsidRDefault="00E97E40" w:rsidP="00DB2E1C">
            <w:pPr>
              <w:spacing w:line="276" w:lineRule="auto"/>
              <w:jc w:val="both"/>
              <w:rPr>
                <w:rFonts w:cs="Arial"/>
              </w:rPr>
            </w:pPr>
            <w:r w:rsidRPr="007872BE">
              <w:rPr>
                <w:rFonts w:cs="Arial"/>
              </w:rPr>
              <w:t>Katis –</w:t>
            </w:r>
          </w:p>
          <w:p w14:paraId="573A0AF9" w14:textId="77777777" w:rsidR="00E97E40" w:rsidRPr="007872BE" w:rsidRDefault="00E97E40" w:rsidP="00DB2E1C">
            <w:pPr>
              <w:spacing w:line="276" w:lineRule="auto"/>
              <w:jc w:val="both"/>
              <w:rPr>
                <w:rFonts w:cs="Arial"/>
              </w:rPr>
            </w:pPr>
            <w:r w:rsidRPr="007872BE">
              <w:rPr>
                <w:rFonts w:cs="Arial"/>
              </w:rPr>
              <w:t>programi</w:t>
            </w:r>
          </w:p>
          <w:p w14:paraId="68C3C8B3" w14:textId="77777777" w:rsidR="00E97E40" w:rsidRPr="007872BE" w:rsidRDefault="00E97E40" w:rsidP="00DB2E1C">
            <w:pPr>
              <w:spacing w:line="276" w:lineRule="auto"/>
              <w:jc w:val="both"/>
              <w:rPr>
                <w:rFonts w:cs="Arial"/>
              </w:rPr>
            </w:pPr>
            <w:r w:rsidRPr="007872BE">
              <w:rPr>
                <w:rFonts w:cs="Arial"/>
              </w:rPr>
              <w:t>izobraževanja</w:t>
            </w:r>
          </w:p>
          <w:p w14:paraId="39F7577D" w14:textId="77777777" w:rsidR="00E97E40" w:rsidRPr="007872BE" w:rsidRDefault="00E97E40" w:rsidP="00DB2E1C">
            <w:pPr>
              <w:spacing w:line="276" w:lineRule="auto"/>
              <w:jc w:val="both"/>
              <w:rPr>
                <w:rFonts w:cs="Arial"/>
              </w:rPr>
            </w:pPr>
            <w:r w:rsidRPr="007872BE">
              <w:rPr>
                <w:rFonts w:cs="Arial"/>
              </w:rPr>
              <w:t>in</w:t>
            </w:r>
          </w:p>
          <w:p w14:paraId="60E435CB" w14:textId="77777777" w:rsidR="00E97E40" w:rsidRPr="007872BE" w:rsidRDefault="00E97E40" w:rsidP="00DB2E1C">
            <w:pPr>
              <w:spacing w:line="276" w:lineRule="auto"/>
              <w:jc w:val="both"/>
              <w:rPr>
                <w:rFonts w:cs="Arial"/>
              </w:rPr>
            </w:pPr>
            <w:r w:rsidRPr="007872BE">
              <w:rPr>
                <w:rFonts w:cs="Arial"/>
              </w:rPr>
              <w:t>usposabljanja</w:t>
            </w:r>
          </w:p>
          <w:p w14:paraId="2DF08F5A" w14:textId="77777777" w:rsidR="00E97E40" w:rsidRPr="007872BE" w:rsidRDefault="00E97E40" w:rsidP="00DB2E1C">
            <w:pPr>
              <w:spacing w:line="276" w:lineRule="auto"/>
              <w:jc w:val="both"/>
              <w:rPr>
                <w:rFonts w:cs="Arial"/>
              </w:rPr>
            </w:pPr>
            <w:r w:rsidRPr="007872BE">
              <w:rPr>
                <w:rFonts w:cs="Arial"/>
              </w:rPr>
              <w:t>strokovnih</w:t>
            </w:r>
          </w:p>
          <w:p w14:paraId="00B84B09" w14:textId="77777777" w:rsidR="00E97E40" w:rsidRPr="007872BE" w:rsidRDefault="00E97E40" w:rsidP="00DB2E1C">
            <w:pPr>
              <w:spacing w:line="276" w:lineRule="auto"/>
              <w:jc w:val="both"/>
              <w:rPr>
                <w:rFonts w:cs="Arial"/>
              </w:rPr>
            </w:pPr>
            <w:r w:rsidRPr="007872BE">
              <w:rPr>
                <w:rFonts w:cs="Arial"/>
              </w:rPr>
              <w:t>delavcev v</w:t>
            </w:r>
          </w:p>
          <w:p w14:paraId="39235BDB" w14:textId="77777777" w:rsidR="00E97E40" w:rsidRPr="007872BE" w:rsidRDefault="00E97E40" w:rsidP="00DB2E1C">
            <w:pPr>
              <w:spacing w:line="276" w:lineRule="auto"/>
              <w:jc w:val="both"/>
              <w:rPr>
                <w:rFonts w:cs="Arial"/>
              </w:rPr>
            </w:pPr>
            <w:r w:rsidRPr="007872BE">
              <w:rPr>
                <w:rFonts w:cs="Arial"/>
              </w:rPr>
              <w:lastRenderedPageBreak/>
              <w:t>vzgoji in</w:t>
            </w:r>
          </w:p>
          <w:p w14:paraId="1C87B442" w14:textId="77777777" w:rsidR="00E97E40" w:rsidRPr="007872BE" w:rsidRDefault="00E97E40" w:rsidP="00DB2E1C">
            <w:pPr>
              <w:spacing w:line="276" w:lineRule="auto"/>
              <w:jc w:val="both"/>
              <w:rPr>
                <w:rFonts w:cs="Arial"/>
              </w:rPr>
            </w:pPr>
            <w:r w:rsidRPr="007872BE">
              <w:rPr>
                <w:rFonts w:cs="Arial"/>
              </w:rPr>
              <w:t>izobraževanju</w:t>
            </w:r>
          </w:p>
          <w:p w14:paraId="1D1B02CC" w14:textId="77777777" w:rsidR="00E97E40" w:rsidRPr="007872BE" w:rsidRDefault="00E97E40" w:rsidP="00DB2E1C">
            <w:pPr>
              <w:spacing w:line="276" w:lineRule="auto"/>
              <w:jc w:val="both"/>
              <w:rPr>
                <w:rFonts w:cs="Arial"/>
              </w:rPr>
            </w:pPr>
            <w:r w:rsidRPr="007872BE">
              <w:rPr>
                <w:rFonts w:cs="Arial"/>
              </w:rPr>
              <w:t>231815</w:t>
            </w:r>
          </w:p>
          <w:p w14:paraId="30471624" w14:textId="77777777" w:rsidR="00E97E40" w:rsidRPr="007872BE" w:rsidRDefault="00E97E40" w:rsidP="00DB2E1C">
            <w:pPr>
              <w:spacing w:line="276" w:lineRule="auto"/>
              <w:jc w:val="both"/>
              <w:rPr>
                <w:rFonts w:cs="Arial"/>
              </w:rPr>
            </w:pPr>
            <w:r w:rsidRPr="007872BE">
              <w:rPr>
                <w:rFonts w:cs="Arial"/>
              </w:rPr>
              <w:t>(Izobraževanje</w:t>
            </w:r>
          </w:p>
          <w:p w14:paraId="3229283D" w14:textId="77777777" w:rsidR="00E97E40" w:rsidRDefault="00E97E40" w:rsidP="00DB2E1C">
            <w:pPr>
              <w:spacing w:line="276" w:lineRule="auto"/>
              <w:jc w:val="both"/>
              <w:rPr>
                <w:rFonts w:cs="Arial"/>
              </w:rPr>
            </w:pPr>
            <w:r w:rsidRPr="007872BE">
              <w:rPr>
                <w:rFonts w:cs="Arial"/>
              </w:rPr>
              <w:t>učiteljev)</w:t>
            </w:r>
          </w:p>
          <w:p w14:paraId="3736585D" w14:textId="77777777" w:rsidR="000B1F1C" w:rsidRDefault="000B1F1C" w:rsidP="00DB2E1C">
            <w:pPr>
              <w:spacing w:line="276" w:lineRule="auto"/>
              <w:jc w:val="both"/>
              <w:rPr>
                <w:rFonts w:cs="Arial"/>
              </w:rPr>
            </w:pPr>
          </w:p>
          <w:p w14:paraId="6FF978BC" w14:textId="66E5A56C" w:rsidR="00E97E40" w:rsidRPr="00501F4D" w:rsidRDefault="000B1F1C" w:rsidP="00DB2E1C">
            <w:pPr>
              <w:spacing w:line="276" w:lineRule="auto"/>
              <w:jc w:val="both"/>
              <w:rPr>
                <w:rFonts w:cs="Arial"/>
              </w:rPr>
            </w:pPr>
            <w:r>
              <w:rPr>
                <w:rFonts w:cs="Arial"/>
              </w:rPr>
              <w:t>52.000,00</w:t>
            </w:r>
          </w:p>
        </w:tc>
        <w:tc>
          <w:tcPr>
            <w:tcW w:w="557" w:type="pct"/>
          </w:tcPr>
          <w:p w14:paraId="0F71C121" w14:textId="77777777" w:rsidR="002E54E8" w:rsidRPr="007872BE" w:rsidRDefault="002E54E8" w:rsidP="002E54E8">
            <w:pPr>
              <w:spacing w:line="276" w:lineRule="auto"/>
              <w:jc w:val="both"/>
              <w:rPr>
                <w:rFonts w:cs="Arial"/>
              </w:rPr>
            </w:pPr>
            <w:r w:rsidRPr="007872BE">
              <w:rPr>
                <w:rFonts w:cs="Arial"/>
              </w:rPr>
              <w:lastRenderedPageBreak/>
              <w:t>Katis –</w:t>
            </w:r>
          </w:p>
          <w:p w14:paraId="1A0AB9B3" w14:textId="77777777" w:rsidR="002E54E8" w:rsidRPr="007872BE" w:rsidRDefault="002E54E8" w:rsidP="002E54E8">
            <w:pPr>
              <w:spacing w:line="276" w:lineRule="auto"/>
              <w:jc w:val="both"/>
              <w:rPr>
                <w:rFonts w:cs="Arial"/>
              </w:rPr>
            </w:pPr>
            <w:r w:rsidRPr="007872BE">
              <w:rPr>
                <w:rFonts w:cs="Arial"/>
              </w:rPr>
              <w:t>programi</w:t>
            </w:r>
          </w:p>
          <w:p w14:paraId="2882D009" w14:textId="77777777" w:rsidR="002E54E8" w:rsidRPr="007872BE" w:rsidRDefault="002E54E8" w:rsidP="002E54E8">
            <w:pPr>
              <w:spacing w:line="276" w:lineRule="auto"/>
              <w:jc w:val="both"/>
              <w:rPr>
                <w:rFonts w:cs="Arial"/>
              </w:rPr>
            </w:pPr>
            <w:r w:rsidRPr="007872BE">
              <w:rPr>
                <w:rFonts w:cs="Arial"/>
              </w:rPr>
              <w:t>izobraževanja</w:t>
            </w:r>
          </w:p>
          <w:p w14:paraId="3D73B21A" w14:textId="77777777" w:rsidR="002E54E8" w:rsidRPr="007872BE" w:rsidRDefault="002E54E8" w:rsidP="002E54E8">
            <w:pPr>
              <w:spacing w:line="276" w:lineRule="auto"/>
              <w:jc w:val="both"/>
              <w:rPr>
                <w:rFonts w:cs="Arial"/>
              </w:rPr>
            </w:pPr>
            <w:r w:rsidRPr="007872BE">
              <w:rPr>
                <w:rFonts w:cs="Arial"/>
              </w:rPr>
              <w:t>in</w:t>
            </w:r>
          </w:p>
          <w:p w14:paraId="1A845834" w14:textId="77777777" w:rsidR="002E54E8" w:rsidRPr="007872BE" w:rsidRDefault="002E54E8" w:rsidP="002E54E8">
            <w:pPr>
              <w:spacing w:line="276" w:lineRule="auto"/>
              <w:jc w:val="both"/>
              <w:rPr>
                <w:rFonts w:cs="Arial"/>
              </w:rPr>
            </w:pPr>
            <w:r w:rsidRPr="007872BE">
              <w:rPr>
                <w:rFonts w:cs="Arial"/>
              </w:rPr>
              <w:t>usposabljanja</w:t>
            </w:r>
          </w:p>
          <w:p w14:paraId="623884AD" w14:textId="77777777" w:rsidR="002E54E8" w:rsidRPr="007872BE" w:rsidRDefault="002E54E8" w:rsidP="002E54E8">
            <w:pPr>
              <w:spacing w:line="276" w:lineRule="auto"/>
              <w:jc w:val="both"/>
              <w:rPr>
                <w:rFonts w:cs="Arial"/>
              </w:rPr>
            </w:pPr>
            <w:r w:rsidRPr="007872BE">
              <w:rPr>
                <w:rFonts w:cs="Arial"/>
              </w:rPr>
              <w:t>strokovnih</w:t>
            </w:r>
          </w:p>
          <w:p w14:paraId="2D46CD1F" w14:textId="77777777" w:rsidR="002E54E8" w:rsidRPr="007872BE" w:rsidRDefault="002E54E8" w:rsidP="002E54E8">
            <w:pPr>
              <w:spacing w:line="276" w:lineRule="auto"/>
              <w:jc w:val="both"/>
              <w:rPr>
                <w:rFonts w:cs="Arial"/>
              </w:rPr>
            </w:pPr>
            <w:r w:rsidRPr="007872BE">
              <w:rPr>
                <w:rFonts w:cs="Arial"/>
              </w:rPr>
              <w:t>delavcev v</w:t>
            </w:r>
          </w:p>
          <w:p w14:paraId="1037E3CC" w14:textId="77777777" w:rsidR="002E54E8" w:rsidRPr="007872BE" w:rsidRDefault="002E54E8" w:rsidP="002E54E8">
            <w:pPr>
              <w:spacing w:line="276" w:lineRule="auto"/>
              <w:jc w:val="both"/>
              <w:rPr>
                <w:rFonts w:cs="Arial"/>
              </w:rPr>
            </w:pPr>
            <w:r w:rsidRPr="007872BE">
              <w:rPr>
                <w:rFonts w:cs="Arial"/>
              </w:rPr>
              <w:lastRenderedPageBreak/>
              <w:t>vzgoji in</w:t>
            </w:r>
          </w:p>
          <w:p w14:paraId="4B2AD22A" w14:textId="77777777" w:rsidR="002E54E8" w:rsidRPr="007872BE" w:rsidRDefault="002E54E8" w:rsidP="002E54E8">
            <w:pPr>
              <w:spacing w:line="276" w:lineRule="auto"/>
              <w:jc w:val="both"/>
              <w:rPr>
                <w:rFonts w:cs="Arial"/>
              </w:rPr>
            </w:pPr>
            <w:r w:rsidRPr="007872BE">
              <w:rPr>
                <w:rFonts w:cs="Arial"/>
              </w:rPr>
              <w:t>izobraževanju</w:t>
            </w:r>
          </w:p>
          <w:p w14:paraId="44CD72EB" w14:textId="77777777" w:rsidR="002E54E8" w:rsidRPr="007872BE" w:rsidRDefault="002E54E8" w:rsidP="002E54E8">
            <w:pPr>
              <w:spacing w:line="276" w:lineRule="auto"/>
              <w:jc w:val="both"/>
              <w:rPr>
                <w:rFonts w:cs="Arial"/>
              </w:rPr>
            </w:pPr>
            <w:r w:rsidRPr="007872BE">
              <w:rPr>
                <w:rFonts w:cs="Arial"/>
              </w:rPr>
              <w:t>231815</w:t>
            </w:r>
          </w:p>
          <w:p w14:paraId="18BE7D29" w14:textId="77777777" w:rsidR="002E54E8" w:rsidRPr="007872BE" w:rsidRDefault="002E54E8" w:rsidP="002E54E8">
            <w:pPr>
              <w:spacing w:line="276" w:lineRule="auto"/>
              <w:jc w:val="both"/>
              <w:rPr>
                <w:rFonts w:cs="Arial"/>
              </w:rPr>
            </w:pPr>
            <w:r w:rsidRPr="007872BE">
              <w:rPr>
                <w:rFonts w:cs="Arial"/>
              </w:rPr>
              <w:t>(Izobraževanje</w:t>
            </w:r>
          </w:p>
          <w:p w14:paraId="5ED454ED" w14:textId="77777777" w:rsidR="002E54E8" w:rsidRDefault="002E54E8" w:rsidP="002E54E8">
            <w:pPr>
              <w:spacing w:line="276" w:lineRule="auto"/>
              <w:jc w:val="both"/>
              <w:rPr>
                <w:rFonts w:cs="Arial"/>
              </w:rPr>
            </w:pPr>
            <w:r w:rsidRPr="007872BE">
              <w:rPr>
                <w:rFonts w:cs="Arial"/>
              </w:rPr>
              <w:t>učiteljev)</w:t>
            </w:r>
          </w:p>
          <w:p w14:paraId="12CAE96F" w14:textId="77777777" w:rsidR="002E54E8" w:rsidRDefault="002E54E8" w:rsidP="002E54E8">
            <w:pPr>
              <w:spacing w:line="276" w:lineRule="auto"/>
              <w:jc w:val="both"/>
              <w:rPr>
                <w:rFonts w:cs="Arial"/>
              </w:rPr>
            </w:pPr>
          </w:p>
          <w:p w14:paraId="5099B690" w14:textId="0D69F8EE" w:rsidR="00E97E40" w:rsidRPr="00501F4D" w:rsidRDefault="002E54E8" w:rsidP="002E54E8">
            <w:pPr>
              <w:spacing w:line="276" w:lineRule="auto"/>
              <w:jc w:val="both"/>
              <w:rPr>
                <w:rFonts w:cs="Arial"/>
              </w:rPr>
            </w:pPr>
            <w:r>
              <w:rPr>
                <w:rFonts w:cs="Arial"/>
              </w:rPr>
              <w:t>52.000,00</w:t>
            </w:r>
          </w:p>
        </w:tc>
      </w:tr>
      <w:tr w:rsidR="00E97E40" w:rsidRPr="00501F4D" w14:paraId="320C7C6B" w14:textId="77777777" w:rsidTr="001D08A6">
        <w:trPr>
          <w:trHeight w:val="242"/>
        </w:trPr>
        <w:tc>
          <w:tcPr>
            <w:tcW w:w="112" w:type="pct"/>
          </w:tcPr>
          <w:p w14:paraId="20FC4595"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09063648" w14:textId="77777777" w:rsidR="00E97E40" w:rsidRPr="00501F4D" w:rsidRDefault="00E97E40" w:rsidP="00DB2E1C">
            <w:pPr>
              <w:spacing w:line="276" w:lineRule="auto"/>
              <w:jc w:val="both"/>
              <w:rPr>
                <w:rFonts w:cs="Arial"/>
              </w:rPr>
            </w:pPr>
            <w:r w:rsidRPr="00353A00">
              <w:rPr>
                <w:rFonts w:cs="Arial"/>
              </w:rPr>
              <w:t xml:space="preserve">Proučiti možnosti za uvedbo sankcij za strokovne delavce in delavke, ki so po ZPND dolžni oziroma dolžne prijaviti nasilje nad otroki, če ga zaznajo (6. člen ZPND), pa tega ne storijo. </w:t>
            </w:r>
          </w:p>
        </w:tc>
        <w:tc>
          <w:tcPr>
            <w:tcW w:w="979" w:type="pct"/>
          </w:tcPr>
          <w:p w14:paraId="4E5D10C4" w14:textId="77777777" w:rsidR="00E97E40" w:rsidRPr="00501F4D" w:rsidRDefault="00E97E40" w:rsidP="00DB2E1C">
            <w:pPr>
              <w:spacing w:line="276" w:lineRule="auto"/>
              <w:jc w:val="both"/>
              <w:rPr>
                <w:rFonts w:cs="Arial"/>
              </w:rPr>
            </w:pPr>
            <w:r>
              <w:rPr>
                <w:rFonts w:cs="Arial"/>
              </w:rPr>
              <w:t>Proučitev možnosti za uvedbo sankcij.</w:t>
            </w:r>
          </w:p>
        </w:tc>
        <w:tc>
          <w:tcPr>
            <w:tcW w:w="395" w:type="pct"/>
          </w:tcPr>
          <w:p w14:paraId="63591A46" w14:textId="77777777" w:rsidR="00E97E40" w:rsidRPr="00501F4D" w:rsidRDefault="00E97E40" w:rsidP="00DB2E1C">
            <w:pPr>
              <w:spacing w:line="276" w:lineRule="auto"/>
              <w:jc w:val="both"/>
              <w:rPr>
                <w:rFonts w:cs="Arial"/>
              </w:rPr>
            </w:pPr>
            <w:r>
              <w:rPr>
                <w:rFonts w:cs="Arial"/>
              </w:rPr>
              <w:t>MDDSZ</w:t>
            </w:r>
          </w:p>
        </w:tc>
        <w:tc>
          <w:tcPr>
            <w:tcW w:w="442" w:type="pct"/>
          </w:tcPr>
          <w:p w14:paraId="6C51DEEC" w14:textId="77777777" w:rsidR="00E97E40" w:rsidRPr="00501F4D" w:rsidRDefault="00E97E40" w:rsidP="00DB2E1C">
            <w:pPr>
              <w:spacing w:line="276" w:lineRule="auto"/>
              <w:jc w:val="both"/>
              <w:rPr>
                <w:rFonts w:cs="Arial"/>
              </w:rPr>
            </w:pPr>
            <w:r>
              <w:rPr>
                <w:rFonts w:cs="Arial"/>
              </w:rPr>
              <w:t>2026-2027</w:t>
            </w:r>
          </w:p>
        </w:tc>
        <w:tc>
          <w:tcPr>
            <w:tcW w:w="557" w:type="pct"/>
          </w:tcPr>
          <w:p w14:paraId="1BE1E85E" w14:textId="77777777" w:rsidR="00E97E40" w:rsidRPr="00501F4D" w:rsidRDefault="00E97E40" w:rsidP="00DB2E1C">
            <w:pPr>
              <w:spacing w:line="276" w:lineRule="auto"/>
              <w:jc w:val="both"/>
              <w:rPr>
                <w:rFonts w:cs="Arial"/>
              </w:rPr>
            </w:pPr>
            <w:r>
              <w:rPr>
                <w:rFonts w:cs="Arial"/>
              </w:rPr>
              <w:t>0</w:t>
            </w:r>
          </w:p>
        </w:tc>
        <w:tc>
          <w:tcPr>
            <w:tcW w:w="557" w:type="pct"/>
          </w:tcPr>
          <w:p w14:paraId="449C0F87" w14:textId="77777777" w:rsidR="00E97E40" w:rsidRPr="00501F4D" w:rsidRDefault="00E97E40" w:rsidP="00DB2E1C">
            <w:pPr>
              <w:spacing w:line="276" w:lineRule="auto"/>
              <w:jc w:val="both"/>
              <w:rPr>
                <w:rFonts w:cs="Arial"/>
              </w:rPr>
            </w:pPr>
            <w:r>
              <w:rPr>
                <w:rFonts w:cs="Arial"/>
              </w:rPr>
              <w:t>0</w:t>
            </w:r>
          </w:p>
        </w:tc>
      </w:tr>
      <w:tr w:rsidR="00E97E40" w:rsidRPr="00501F4D" w14:paraId="17425A98" w14:textId="77777777" w:rsidTr="001D08A6">
        <w:trPr>
          <w:trHeight w:val="242"/>
        </w:trPr>
        <w:tc>
          <w:tcPr>
            <w:tcW w:w="112" w:type="pct"/>
          </w:tcPr>
          <w:p w14:paraId="240DEE90"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4585CE0C" w14:textId="77777777" w:rsidR="00E97E40" w:rsidRPr="00501F4D" w:rsidRDefault="00E97E40" w:rsidP="00DB2E1C">
            <w:pPr>
              <w:spacing w:line="276" w:lineRule="auto"/>
              <w:jc w:val="both"/>
              <w:rPr>
                <w:rFonts w:cs="Arial"/>
              </w:rPr>
            </w:pPr>
            <w:r w:rsidRPr="008A31EB">
              <w:rPr>
                <w:rFonts w:cs="Arial"/>
              </w:rPr>
              <w:t>Zagotoviti otrokom prijazno gradivo o vseh oblikah nasilja.</w:t>
            </w:r>
          </w:p>
        </w:tc>
        <w:tc>
          <w:tcPr>
            <w:tcW w:w="979" w:type="pct"/>
          </w:tcPr>
          <w:p w14:paraId="393E83FE" w14:textId="77777777" w:rsidR="00E97E40" w:rsidRPr="00501F4D" w:rsidRDefault="00E97E40" w:rsidP="00DB2E1C">
            <w:pPr>
              <w:spacing w:line="276" w:lineRule="auto"/>
              <w:jc w:val="both"/>
              <w:rPr>
                <w:rFonts w:cs="Arial"/>
              </w:rPr>
            </w:pPr>
            <w:r>
              <w:rPr>
                <w:rFonts w:cs="Arial"/>
              </w:rPr>
              <w:t>Pripravljeno gradivo.</w:t>
            </w:r>
          </w:p>
        </w:tc>
        <w:tc>
          <w:tcPr>
            <w:tcW w:w="395" w:type="pct"/>
          </w:tcPr>
          <w:p w14:paraId="2E5A74C0" w14:textId="77777777" w:rsidR="00E97E40" w:rsidRPr="00501F4D" w:rsidRDefault="00E97E40" w:rsidP="00DB2E1C">
            <w:pPr>
              <w:spacing w:line="276" w:lineRule="auto"/>
              <w:jc w:val="both"/>
              <w:rPr>
                <w:rFonts w:cs="Arial"/>
              </w:rPr>
            </w:pPr>
            <w:r>
              <w:rPr>
                <w:rFonts w:cs="Arial"/>
              </w:rPr>
              <w:t>MDDSZ (IRSSV)</w:t>
            </w:r>
          </w:p>
        </w:tc>
        <w:tc>
          <w:tcPr>
            <w:tcW w:w="442" w:type="pct"/>
          </w:tcPr>
          <w:p w14:paraId="5F3DBC8B" w14:textId="77777777" w:rsidR="00E97E40" w:rsidRPr="00501F4D" w:rsidRDefault="00E97E40" w:rsidP="00DB2E1C">
            <w:pPr>
              <w:spacing w:line="276" w:lineRule="auto"/>
              <w:jc w:val="both"/>
              <w:rPr>
                <w:rFonts w:cs="Arial"/>
              </w:rPr>
            </w:pPr>
            <w:r>
              <w:rPr>
                <w:rFonts w:cs="Arial"/>
              </w:rPr>
              <w:t>2027</w:t>
            </w:r>
          </w:p>
        </w:tc>
        <w:tc>
          <w:tcPr>
            <w:tcW w:w="557" w:type="pct"/>
          </w:tcPr>
          <w:p w14:paraId="5E7715AF" w14:textId="77777777" w:rsidR="00E97E40" w:rsidRPr="00501F4D" w:rsidRDefault="00E97E40" w:rsidP="00DB2E1C">
            <w:pPr>
              <w:spacing w:line="276" w:lineRule="auto"/>
              <w:jc w:val="both"/>
              <w:rPr>
                <w:rFonts w:cs="Arial"/>
              </w:rPr>
            </w:pPr>
            <w:r>
              <w:rPr>
                <w:rFonts w:cs="Arial"/>
              </w:rPr>
              <w:t>/</w:t>
            </w:r>
          </w:p>
        </w:tc>
        <w:tc>
          <w:tcPr>
            <w:tcW w:w="557" w:type="pct"/>
          </w:tcPr>
          <w:p w14:paraId="1987B7B6" w14:textId="77777777" w:rsidR="00E97E40" w:rsidRDefault="00E97E40" w:rsidP="00DB2E1C">
            <w:pPr>
              <w:spacing w:line="276" w:lineRule="auto"/>
              <w:jc w:val="both"/>
              <w:rPr>
                <w:rFonts w:cs="Arial"/>
              </w:rPr>
            </w:pPr>
            <w:r w:rsidRPr="00E7520A">
              <w:rPr>
                <w:rFonts w:cs="Arial"/>
              </w:rPr>
              <w:t>PP 5544</w:t>
            </w:r>
            <w:r>
              <w:rPr>
                <w:rFonts w:cs="Arial"/>
              </w:rPr>
              <w:t xml:space="preserve"> Otroška opazovalnica</w:t>
            </w:r>
          </w:p>
          <w:p w14:paraId="069F927E" w14:textId="77777777" w:rsidR="00E97E40" w:rsidRDefault="00E97E40" w:rsidP="00DB2E1C">
            <w:pPr>
              <w:spacing w:line="276" w:lineRule="auto"/>
              <w:jc w:val="both"/>
              <w:rPr>
                <w:rFonts w:cs="Arial"/>
              </w:rPr>
            </w:pPr>
          </w:p>
          <w:p w14:paraId="32C3A94A" w14:textId="77777777" w:rsidR="00E97E40" w:rsidRPr="00501F4D" w:rsidRDefault="00E97E40" w:rsidP="00DB2E1C">
            <w:pPr>
              <w:spacing w:line="276" w:lineRule="auto"/>
              <w:jc w:val="both"/>
              <w:rPr>
                <w:rFonts w:cs="Arial"/>
              </w:rPr>
            </w:pPr>
            <w:r>
              <w:rPr>
                <w:rFonts w:cs="Arial"/>
              </w:rPr>
              <w:t>15.000,00</w:t>
            </w:r>
          </w:p>
        </w:tc>
      </w:tr>
      <w:tr w:rsidR="00E97E40" w:rsidRPr="00501F4D" w14:paraId="7C705990" w14:textId="77777777" w:rsidTr="001D08A6">
        <w:trPr>
          <w:trHeight w:val="242"/>
        </w:trPr>
        <w:tc>
          <w:tcPr>
            <w:tcW w:w="112" w:type="pct"/>
          </w:tcPr>
          <w:p w14:paraId="679A4378" w14:textId="77777777" w:rsidR="00E97E40" w:rsidRPr="00501F4D" w:rsidRDefault="00E97E40" w:rsidP="00E97E40">
            <w:pPr>
              <w:pStyle w:val="Odstavekseznama"/>
              <w:numPr>
                <w:ilvl w:val="0"/>
                <w:numId w:val="14"/>
              </w:numPr>
              <w:spacing w:line="276" w:lineRule="auto"/>
              <w:jc w:val="both"/>
              <w:rPr>
                <w:rFonts w:cs="Arial"/>
              </w:rPr>
            </w:pPr>
          </w:p>
        </w:tc>
        <w:tc>
          <w:tcPr>
            <w:tcW w:w="1958" w:type="pct"/>
          </w:tcPr>
          <w:p w14:paraId="241B5306" w14:textId="77777777" w:rsidR="00E97E40" w:rsidRPr="000926B0" w:rsidRDefault="00E97E40" w:rsidP="00DB2E1C">
            <w:pPr>
              <w:spacing w:line="276" w:lineRule="auto"/>
              <w:jc w:val="both"/>
              <w:rPr>
                <w:rFonts w:cs="Arial"/>
              </w:rPr>
            </w:pPr>
            <w:r w:rsidRPr="008A31EB">
              <w:rPr>
                <w:rFonts w:cs="Arial"/>
              </w:rPr>
              <w:t>Izvedba raziskave o prisotnosti telesnega kaznovanja otrok v družinskem okolju.</w:t>
            </w:r>
          </w:p>
        </w:tc>
        <w:tc>
          <w:tcPr>
            <w:tcW w:w="979" w:type="pct"/>
          </w:tcPr>
          <w:p w14:paraId="474CCD65" w14:textId="77777777" w:rsidR="00E97E40" w:rsidRPr="000926B0" w:rsidRDefault="00E97E40" w:rsidP="00DB2E1C">
            <w:pPr>
              <w:spacing w:line="276" w:lineRule="auto"/>
              <w:jc w:val="both"/>
              <w:rPr>
                <w:rFonts w:cs="Arial"/>
              </w:rPr>
            </w:pPr>
            <w:r w:rsidRPr="000926B0">
              <w:rPr>
                <w:rFonts w:cs="Arial"/>
              </w:rPr>
              <w:t>Izvedena raziskava</w:t>
            </w:r>
            <w:r>
              <w:rPr>
                <w:rFonts w:cs="Arial"/>
              </w:rPr>
              <w:t>.</w:t>
            </w:r>
          </w:p>
        </w:tc>
        <w:tc>
          <w:tcPr>
            <w:tcW w:w="395" w:type="pct"/>
          </w:tcPr>
          <w:p w14:paraId="687068B7" w14:textId="77777777" w:rsidR="00E97E40" w:rsidRPr="000926B0" w:rsidRDefault="00E97E40" w:rsidP="00DB2E1C">
            <w:pPr>
              <w:spacing w:line="276" w:lineRule="auto"/>
              <w:jc w:val="both"/>
              <w:rPr>
                <w:rFonts w:cs="Arial"/>
              </w:rPr>
            </w:pPr>
            <w:r w:rsidRPr="000926B0">
              <w:rPr>
                <w:rFonts w:cs="Arial"/>
              </w:rPr>
              <w:t>MDDSZ</w:t>
            </w:r>
          </w:p>
        </w:tc>
        <w:tc>
          <w:tcPr>
            <w:tcW w:w="442" w:type="pct"/>
          </w:tcPr>
          <w:p w14:paraId="3B6E2A32" w14:textId="77777777" w:rsidR="00E97E40" w:rsidRPr="000926B0" w:rsidRDefault="00E97E40" w:rsidP="00DB2E1C">
            <w:pPr>
              <w:spacing w:line="276" w:lineRule="auto"/>
              <w:jc w:val="both"/>
              <w:rPr>
                <w:rFonts w:cs="Arial"/>
              </w:rPr>
            </w:pPr>
            <w:r w:rsidRPr="000926B0">
              <w:rPr>
                <w:rFonts w:cs="Arial"/>
              </w:rPr>
              <w:t>2026 - 2028</w:t>
            </w:r>
          </w:p>
        </w:tc>
        <w:tc>
          <w:tcPr>
            <w:tcW w:w="557" w:type="pct"/>
          </w:tcPr>
          <w:p w14:paraId="0C55815B" w14:textId="77777777" w:rsidR="00E97E40" w:rsidRDefault="00E97E40" w:rsidP="00DB2E1C">
            <w:pPr>
              <w:spacing w:line="276" w:lineRule="auto"/>
              <w:jc w:val="both"/>
              <w:rPr>
                <w:rFonts w:cs="Arial"/>
              </w:rPr>
            </w:pPr>
            <w:r w:rsidRPr="00E7520A">
              <w:rPr>
                <w:rFonts w:cs="Arial"/>
              </w:rPr>
              <w:t>PP 5550 Promocija ukrepov družinske politike</w:t>
            </w:r>
          </w:p>
          <w:p w14:paraId="47503495" w14:textId="77777777" w:rsidR="00E97E40" w:rsidRPr="00E7520A" w:rsidRDefault="00E97E40" w:rsidP="00DB2E1C">
            <w:pPr>
              <w:spacing w:line="276" w:lineRule="auto"/>
              <w:jc w:val="both"/>
              <w:rPr>
                <w:rFonts w:cs="Arial"/>
              </w:rPr>
            </w:pPr>
          </w:p>
          <w:p w14:paraId="6AFE1EA1" w14:textId="77777777" w:rsidR="00E97E40" w:rsidRPr="000926B0" w:rsidRDefault="00E97E40" w:rsidP="00DB2E1C">
            <w:pPr>
              <w:spacing w:line="276" w:lineRule="auto"/>
              <w:jc w:val="both"/>
              <w:rPr>
                <w:rFonts w:cs="Arial"/>
              </w:rPr>
            </w:pPr>
            <w:r w:rsidRPr="00E7520A">
              <w:rPr>
                <w:rFonts w:cs="Arial"/>
              </w:rPr>
              <w:t>10.000,00</w:t>
            </w:r>
          </w:p>
        </w:tc>
        <w:tc>
          <w:tcPr>
            <w:tcW w:w="557" w:type="pct"/>
          </w:tcPr>
          <w:p w14:paraId="31E9F2E9" w14:textId="77777777" w:rsidR="00E97E40" w:rsidRDefault="00E97E40" w:rsidP="00DB2E1C">
            <w:pPr>
              <w:spacing w:line="276" w:lineRule="auto"/>
              <w:jc w:val="both"/>
              <w:rPr>
                <w:rFonts w:cs="Arial"/>
              </w:rPr>
            </w:pPr>
            <w:r w:rsidRPr="00D749AD">
              <w:rPr>
                <w:rFonts w:cs="Arial"/>
              </w:rPr>
              <w:t>PP 5550 Promocija ukrepov družinske politike</w:t>
            </w:r>
          </w:p>
          <w:p w14:paraId="7718A830" w14:textId="77777777" w:rsidR="00E97E40" w:rsidRPr="00D749AD" w:rsidRDefault="00E97E40" w:rsidP="00DB2E1C">
            <w:pPr>
              <w:spacing w:line="276" w:lineRule="auto"/>
              <w:jc w:val="both"/>
              <w:rPr>
                <w:rFonts w:cs="Arial"/>
              </w:rPr>
            </w:pPr>
          </w:p>
          <w:p w14:paraId="07F92796" w14:textId="77777777" w:rsidR="00E97E40" w:rsidRPr="00501F4D" w:rsidRDefault="00E97E40" w:rsidP="00DB2E1C">
            <w:pPr>
              <w:spacing w:line="276" w:lineRule="auto"/>
              <w:jc w:val="both"/>
              <w:rPr>
                <w:rFonts w:cs="Arial"/>
              </w:rPr>
            </w:pPr>
            <w:r>
              <w:rPr>
                <w:rFonts w:cs="Arial"/>
              </w:rPr>
              <w:t>2</w:t>
            </w:r>
            <w:r w:rsidRPr="00D749AD">
              <w:rPr>
                <w:rFonts w:cs="Arial"/>
              </w:rPr>
              <w:t>0.000,00</w:t>
            </w:r>
          </w:p>
        </w:tc>
      </w:tr>
    </w:tbl>
    <w:p w14:paraId="7D28F2BA" w14:textId="77777777" w:rsidR="00E97E40" w:rsidRDefault="00E97E40" w:rsidP="00E97E40">
      <w:pPr>
        <w:jc w:val="center"/>
        <w:rPr>
          <w:sz w:val="24"/>
          <w:szCs w:val="24"/>
        </w:rPr>
      </w:pPr>
    </w:p>
    <w:p w14:paraId="26F4CEDF" w14:textId="77777777" w:rsidR="00E97E40" w:rsidRDefault="00E97E40" w:rsidP="00E97E40">
      <w:pPr>
        <w:jc w:val="center"/>
        <w:rPr>
          <w:sz w:val="24"/>
          <w:szCs w:val="24"/>
        </w:rPr>
      </w:pPr>
    </w:p>
    <w:tbl>
      <w:tblPr>
        <w:tblStyle w:val="Tabelamrea"/>
        <w:tblW w:w="5000" w:type="pct"/>
        <w:tblLook w:val="04A0" w:firstRow="1" w:lastRow="0" w:firstColumn="1" w:lastColumn="0" w:noHBand="0" w:noVBand="1"/>
      </w:tblPr>
      <w:tblGrid>
        <w:gridCol w:w="383"/>
        <w:gridCol w:w="5283"/>
        <w:gridCol w:w="2835"/>
        <w:gridCol w:w="1278"/>
        <w:gridCol w:w="1250"/>
        <w:gridCol w:w="1341"/>
        <w:gridCol w:w="1340"/>
      </w:tblGrid>
      <w:tr w:rsidR="00E97E40" w:rsidRPr="00501F4D" w14:paraId="3B559426" w14:textId="77777777" w:rsidTr="00DB2E1C">
        <w:trPr>
          <w:trHeight w:val="258"/>
        </w:trPr>
        <w:tc>
          <w:tcPr>
            <w:tcW w:w="5000" w:type="pct"/>
            <w:gridSpan w:val="7"/>
            <w:shd w:val="clear" w:color="auto" w:fill="BDD6EE" w:themeFill="accent1" w:themeFillTint="66"/>
          </w:tcPr>
          <w:p w14:paraId="18B0F9E3" w14:textId="77777777" w:rsidR="00E97E40" w:rsidRPr="00501F4D" w:rsidRDefault="00E97E40" w:rsidP="00E97E40">
            <w:pPr>
              <w:pStyle w:val="Odstavekseznama"/>
              <w:numPr>
                <w:ilvl w:val="0"/>
                <w:numId w:val="17"/>
              </w:numPr>
              <w:spacing w:before="240" w:line="276" w:lineRule="auto"/>
              <w:jc w:val="both"/>
              <w:rPr>
                <w:rFonts w:cs="Arial"/>
                <w:b/>
                <w:i/>
              </w:rPr>
            </w:pPr>
            <w:r w:rsidRPr="00501F4D">
              <w:rPr>
                <w:rFonts w:cs="Arial"/>
                <w:b/>
                <w:i/>
              </w:rPr>
              <w:t xml:space="preserve">CILJ: Izboljšani, posodobljeni ali nadgrajeni predpisi na področju preprečevanja nasilja v družini in nasilja nad ženskami ter pomoči žrtvam tovrstnega nasilja </w:t>
            </w:r>
          </w:p>
          <w:p w14:paraId="586F27C5" w14:textId="77777777" w:rsidR="00E97E40" w:rsidRPr="00501F4D" w:rsidRDefault="00E97E40" w:rsidP="00DB2E1C">
            <w:pPr>
              <w:pStyle w:val="Odstavekseznama"/>
              <w:spacing w:before="240" w:line="276" w:lineRule="auto"/>
              <w:ind w:left="1080"/>
              <w:jc w:val="both"/>
              <w:rPr>
                <w:rFonts w:cs="Arial"/>
                <w:b/>
                <w:i/>
              </w:rPr>
            </w:pPr>
          </w:p>
        </w:tc>
      </w:tr>
      <w:tr w:rsidR="00E97E40" w:rsidRPr="00501F4D" w14:paraId="043F91C1" w14:textId="77777777" w:rsidTr="006C6115">
        <w:trPr>
          <w:trHeight w:val="258"/>
        </w:trPr>
        <w:tc>
          <w:tcPr>
            <w:tcW w:w="140" w:type="pct"/>
            <w:shd w:val="clear" w:color="auto" w:fill="BFBFBF" w:themeFill="background1" w:themeFillShade="BF"/>
          </w:tcPr>
          <w:p w14:paraId="5D2138A4" w14:textId="77777777" w:rsidR="00E97E40" w:rsidRPr="00501F4D" w:rsidRDefault="00E97E40" w:rsidP="00DB2E1C">
            <w:pPr>
              <w:spacing w:before="240" w:line="276" w:lineRule="auto"/>
              <w:jc w:val="both"/>
              <w:rPr>
                <w:rFonts w:cs="Arial"/>
                <w:i/>
              </w:rPr>
            </w:pPr>
          </w:p>
        </w:tc>
        <w:tc>
          <w:tcPr>
            <w:tcW w:w="1927" w:type="pct"/>
            <w:shd w:val="clear" w:color="auto" w:fill="BFBFBF" w:themeFill="background1" w:themeFillShade="BF"/>
          </w:tcPr>
          <w:p w14:paraId="5E86C651" w14:textId="77777777" w:rsidR="00E97E40" w:rsidRPr="00501F4D" w:rsidRDefault="00E97E40" w:rsidP="00DB2E1C">
            <w:pPr>
              <w:spacing w:before="240" w:line="276" w:lineRule="auto"/>
              <w:jc w:val="both"/>
              <w:rPr>
                <w:rFonts w:cs="Arial"/>
              </w:rPr>
            </w:pPr>
            <w:r w:rsidRPr="00501F4D">
              <w:rPr>
                <w:rFonts w:cs="Arial"/>
                <w:i/>
              </w:rPr>
              <w:t>Ukrepi</w:t>
            </w:r>
          </w:p>
        </w:tc>
        <w:tc>
          <w:tcPr>
            <w:tcW w:w="1034" w:type="pct"/>
            <w:shd w:val="clear" w:color="auto" w:fill="BFBFBF" w:themeFill="background1" w:themeFillShade="BF"/>
          </w:tcPr>
          <w:p w14:paraId="7372E9FD" w14:textId="77777777" w:rsidR="00E97E40" w:rsidRPr="00501F4D" w:rsidRDefault="00E97E40" w:rsidP="00DB2E1C">
            <w:pPr>
              <w:spacing w:before="240" w:line="276" w:lineRule="auto"/>
              <w:jc w:val="both"/>
              <w:rPr>
                <w:rFonts w:cs="Arial"/>
              </w:rPr>
            </w:pPr>
            <w:r w:rsidRPr="00501F4D">
              <w:rPr>
                <w:rFonts w:cs="Arial"/>
                <w:i/>
              </w:rPr>
              <w:t>Kazalniki</w:t>
            </w:r>
          </w:p>
        </w:tc>
        <w:tc>
          <w:tcPr>
            <w:tcW w:w="466" w:type="pct"/>
            <w:shd w:val="clear" w:color="auto" w:fill="BFBFBF" w:themeFill="background1" w:themeFillShade="BF"/>
          </w:tcPr>
          <w:p w14:paraId="1A878393" w14:textId="77777777" w:rsidR="00E97E40" w:rsidRPr="00501F4D" w:rsidRDefault="00E97E40" w:rsidP="00DB2E1C">
            <w:pPr>
              <w:spacing w:before="240" w:line="276" w:lineRule="auto"/>
              <w:jc w:val="both"/>
              <w:rPr>
                <w:rFonts w:cs="Arial"/>
              </w:rPr>
            </w:pPr>
            <w:r w:rsidRPr="00501F4D">
              <w:rPr>
                <w:rFonts w:cs="Arial"/>
                <w:i/>
              </w:rPr>
              <w:t>Nosilci</w:t>
            </w:r>
          </w:p>
        </w:tc>
        <w:tc>
          <w:tcPr>
            <w:tcW w:w="456" w:type="pct"/>
            <w:shd w:val="clear" w:color="auto" w:fill="BFBFBF" w:themeFill="background1" w:themeFillShade="BF"/>
          </w:tcPr>
          <w:p w14:paraId="5BCF7132" w14:textId="77777777" w:rsidR="00E97E40" w:rsidRPr="00501F4D" w:rsidRDefault="00E97E40" w:rsidP="00DB2E1C">
            <w:pPr>
              <w:spacing w:before="240" w:line="276" w:lineRule="auto"/>
              <w:jc w:val="both"/>
              <w:rPr>
                <w:rFonts w:cs="Arial"/>
                <w:i/>
              </w:rPr>
            </w:pPr>
            <w:r>
              <w:rPr>
                <w:rFonts w:cs="Arial"/>
                <w:i/>
              </w:rPr>
              <w:t>Leto realizacije</w:t>
            </w:r>
          </w:p>
        </w:tc>
        <w:tc>
          <w:tcPr>
            <w:tcW w:w="489" w:type="pct"/>
            <w:shd w:val="clear" w:color="auto" w:fill="BFBFBF" w:themeFill="background1" w:themeFillShade="BF"/>
          </w:tcPr>
          <w:p w14:paraId="4036805A" w14:textId="77777777" w:rsidR="00E97E40" w:rsidRDefault="00E97E40" w:rsidP="00DB2E1C">
            <w:pPr>
              <w:spacing w:before="240" w:line="276" w:lineRule="auto"/>
              <w:jc w:val="both"/>
              <w:rPr>
                <w:rFonts w:cs="Arial"/>
                <w:i/>
              </w:rPr>
            </w:pPr>
            <w:r>
              <w:rPr>
                <w:rFonts w:cs="Arial"/>
                <w:i/>
              </w:rPr>
              <w:t>PP in sredstva 2026</w:t>
            </w:r>
          </w:p>
        </w:tc>
        <w:tc>
          <w:tcPr>
            <w:tcW w:w="489" w:type="pct"/>
            <w:shd w:val="clear" w:color="auto" w:fill="BFBFBF" w:themeFill="background1" w:themeFillShade="BF"/>
          </w:tcPr>
          <w:p w14:paraId="05E6D9D6" w14:textId="77777777" w:rsidR="00E97E40" w:rsidRDefault="00E97E40" w:rsidP="00DB2E1C">
            <w:pPr>
              <w:spacing w:before="240" w:line="276" w:lineRule="auto"/>
              <w:jc w:val="both"/>
              <w:rPr>
                <w:rFonts w:cs="Arial"/>
                <w:i/>
              </w:rPr>
            </w:pPr>
            <w:r>
              <w:rPr>
                <w:rFonts w:cs="Arial"/>
                <w:i/>
              </w:rPr>
              <w:t>PP in sredstva 2027</w:t>
            </w:r>
          </w:p>
        </w:tc>
      </w:tr>
      <w:tr w:rsidR="00E97E40" w:rsidRPr="00501F4D" w14:paraId="68A0927C" w14:textId="77777777" w:rsidTr="006C6115">
        <w:trPr>
          <w:trHeight w:val="242"/>
        </w:trPr>
        <w:tc>
          <w:tcPr>
            <w:tcW w:w="140" w:type="pct"/>
          </w:tcPr>
          <w:p w14:paraId="15C756A2"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1B533D33" w14:textId="77777777" w:rsidR="00E97E40" w:rsidRPr="00501F4D" w:rsidRDefault="00E97E40" w:rsidP="00DB2E1C">
            <w:pPr>
              <w:spacing w:line="276" w:lineRule="auto"/>
              <w:jc w:val="both"/>
              <w:rPr>
                <w:rFonts w:cs="Arial"/>
              </w:rPr>
            </w:pPr>
            <w:r w:rsidRPr="008A31EB">
              <w:rPr>
                <w:rFonts w:cs="Arial"/>
              </w:rPr>
              <w:t>Krepitev vloge spremljevalca žrtve, ki bo ponudil strokovno oziroma čustveno podporo v vseh postopkih, povezanih z nasiljem, in v postopkih, kjer je udeležen povzročitelj nasilja.</w:t>
            </w:r>
            <w:r w:rsidRPr="0001772C">
              <w:rPr>
                <w:rFonts w:cs="Arial"/>
              </w:rPr>
              <w:t> </w:t>
            </w:r>
          </w:p>
        </w:tc>
        <w:tc>
          <w:tcPr>
            <w:tcW w:w="1034" w:type="pct"/>
          </w:tcPr>
          <w:p w14:paraId="635F97C8" w14:textId="77777777" w:rsidR="00E97E40" w:rsidRPr="00501F4D" w:rsidRDefault="00E97E40" w:rsidP="00DB2E1C">
            <w:pPr>
              <w:spacing w:line="276" w:lineRule="auto"/>
              <w:jc w:val="both"/>
              <w:rPr>
                <w:rFonts w:cs="Arial"/>
              </w:rPr>
            </w:pPr>
            <w:r w:rsidRPr="0001772C">
              <w:rPr>
                <w:rFonts w:cs="Arial"/>
              </w:rPr>
              <w:t>Dopolnjen predpis.</w:t>
            </w:r>
          </w:p>
        </w:tc>
        <w:tc>
          <w:tcPr>
            <w:tcW w:w="466" w:type="pct"/>
          </w:tcPr>
          <w:p w14:paraId="654EADB8" w14:textId="77777777" w:rsidR="00E97E40" w:rsidRPr="00501F4D" w:rsidRDefault="00E97E40" w:rsidP="00DB2E1C">
            <w:pPr>
              <w:spacing w:line="276" w:lineRule="auto"/>
              <w:jc w:val="both"/>
              <w:rPr>
                <w:rFonts w:cs="Arial"/>
              </w:rPr>
            </w:pPr>
            <w:r>
              <w:rPr>
                <w:rFonts w:cs="Arial"/>
              </w:rPr>
              <w:t>MDDSZ</w:t>
            </w:r>
          </w:p>
        </w:tc>
        <w:tc>
          <w:tcPr>
            <w:tcW w:w="456" w:type="pct"/>
          </w:tcPr>
          <w:p w14:paraId="166B526C" w14:textId="77777777" w:rsidR="00E97E40" w:rsidRPr="00B13227" w:rsidRDefault="00E97E40" w:rsidP="00DB2E1C">
            <w:pPr>
              <w:spacing w:line="276" w:lineRule="auto"/>
              <w:jc w:val="both"/>
              <w:rPr>
                <w:rFonts w:cs="Arial"/>
              </w:rPr>
            </w:pPr>
            <w:r>
              <w:rPr>
                <w:rFonts w:cs="Arial"/>
              </w:rPr>
              <w:t>2026-2027</w:t>
            </w:r>
          </w:p>
        </w:tc>
        <w:tc>
          <w:tcPr>
            <w:tcW w:w="489" w:type="pct"/>
          </w:tcPr>
          <w:p w14:paraId="2E45C643" w14:textId="77777777" w:rsidR="00E97E40" w:rsidRPr="00501F4D" w:rsidRDefault="00E97E40" w:rsidP="00DB2E1C">
            <w:pPr>
              <w:spacing w:line="276" w:lineRule="auto"/>
              <w:jc w:val="both"/>
              <w:rPr>
                <w:rFonts w:cs="Arial"/>
              </w:rPr>
            </w:pPr>
            <w:r>
              <w:rPr>
                <w:rFonts w:cs="Arial"/>
              </w:rPr>
              <w:t>0</w:t>
            </w:r>
          </w:p>
        </w:tc>
        <w:tc>
          <w:tcPr>
            <w:tcW w:w="489" w:type="pct"/>
          </w:tcPr>
          <w:p w14:paraId="45D3C7B0" w14:textId="77777777" w:rsidR="00E97E40" w:rsidRPr="00501F4D" w:rsidRDefault="00E97E40" w:rsidP="00DB2E1C">
            <w:pPr>
              <w:spacing w:line="276" w:lineRule="auto"/>
              <w:jc w:val="both"/>
              <w:rPr>
                <w:rFonts w:cs="Arial"/>
              </w:rPr>
            </w:pPr>
            <w:r>
              <w:rPr>
                <w:rFonts w:cs="Arial"/>
              </w:rPr>
              <w:t>0</w:t>
            </w:r>
          </w:p>
        </w:tc>
      </w:tr>
      <w:tr w:rsidR="00E97E40" w:rsidRPr="00501F4D" w14:paraId="71DF8074" w14:textId="77777777" w:rsidTr="006C6115">
        <w:trPr>
          <w:trHeight w:val="242"/>
        </w:trPr>
        <w:tc>
          <w:tcPr>
            <w:tcW w:w="140" w:type="pct"/>
          </w:tcPr>
          <w:p w14:paraId="7320A04C"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45B26A1C" w14:textId="77777777" w:rsidR="00E97E40" w:rsidRDefault="00E97E40" w:rsidP="00DB2E1C">
            <w:pPr>
              <w:spacing w:line="276" w:lineRule="auto"/>
              <w:jc w:val="both"/>
              <w:rPr>
                <w:rFonts w:cs="Arial"/>
              </w:rPr>
            </w:pPr>
            <w:r w:rsidRPr="008A31EB">
              <w:rPr>
                <w:rFonts w:cs="Arial"/>
              </w:rPr>
              <w:t>Prevesti relevantno gradivo (smernice, priporočila ...), ki ga izdajo pomembne mednarodne organizacije.</w:t>
            </w:r>
          </w:p>
        </w:tc>
        <w:tc>
          <w:tcPr>
            <w:tcW w:w="1034" w:type="pct"/>
          </w:tcPr>
          <w:p w14:paraId="689DA097" w14:textId="77777777" w:rsidR="00E97E40" w:rsidRPr="002A38D3" w:rsidRDefault="00E97E40" w:rsidP="00DB2E1C">
            <w:pPr>
              <w:spacing w:line="276" w:lineRule="auto"/>
              <w:jc w:val="both"/>
              <w:rPr>
                <w:rFonts w:cs="Arial"/>
              </w:rPr>
            </w:pPr>
            <w:r w:rsidRPr="002A38D3">
              <w:rPr>
                <w:rFonts w:cs="Arial"/>
              </w:rPr>
              <w:t>Navedba dokumentov</w:t>
            </w:r>
          </w:p>
          <w:p w14:paraId="0226BAB1" w14:textId="77777777" w:rsidR="00E97E40" w:rsidRPr="002A38D3" w:rsidRDefault="00E97E40" w:rsidP="00DB2E1C">
            <w:pPr>
              <w:spacing w:line="276" w:lineRule="auto"/>
              <w:jc w:val="both"/>
              <w:rPr>
                <w:rFonts w:cs="Arial"/>
              </w:rPr>
            </w:pPr>
            <w:r w:rsidRPr="002A38D3">
              <w:rPr>
                <w:rFonts w:cs="Arial"/>
              </w:rPr>
              <w:t>in prevodov.</w:t>
            </w:r>
          </w:p>
        </w:tc>
        <w:tc>
          <w:tcPr>
            <w:tcW w:w="466" w:type="pct"/>
          </w:tcPr>
          <w:p w14:paraId="22D4D91E" w14:textId="77777777" w:rsidR="00E97E40" w:rsidRDefault="00E97E40" w:rsidP="00DB2E1C">
            <w:pPr>
              <w:spacing w:line="276" w:lineRule="auto"/>
              <w:jc w:val="both"/>
              <w:rPr>
                <w:rFonts w:cs="Arial"/>
              </w:rPr>
            </w:pPr>
            <w:r>
              <w:rPr>
                <w:rFonts w:cs="Arial"/>
              </w:rPr>
              <w:t>MDDSZ</w:t>
            </w:r>
          </w:p>
        </w:tc>
        <w:tc>
          <w:tcPr>
            <w:tcW w:w="456" w:type="pct"/>
          </w:tcPr>
          <w:p w14:paraId="5A9A0BF2" w14:textId="77777777" w:rsidR="00E97E40" w:rsidRDefault="00E97E40" w:rsidP="00DB2E1C">
            <w:pPr>
              <w:spacing w:line="276" w:lineRule="auto"/>
              <w:jc w:val="both"/>
              <w:rPr>
                <w:rFonts w:cs="Arial"/>
              </w:rPr>
            </w:pPr>
            <w:r>
              <w:rPr>
                <w:rFonts w:cs="Arial"/>
              </w:rPr>
              <w:t>2026-2027</w:t>
            </w:r>
          </w:p>
        </w:tc>
        <w:tc>
          <w:tcPr>
            <w:tcW w:w="489" w:type="pct"/>
          </w:tcPr>
          <w:p w14:paraId="62C92EA9" w14:textId="77777777" w:rsidR="00E97E40" w:rsidRPr="00525E41" w:rsidRDefault="00E97E40" w:rsidP="00DB2E1C">
            <w:pPr>
              <w:spacing w:line="276" w:lineRule="auto"/>
              <w:jc w:val="both"/>
              <w:rPr>
                <w:rFonts w:cs="Arial"/>
              </w:rPr>
            </w:pPr>
            <w:r w:rsidRPr="00525E41">
              <w:rPr>
                <w:rFonts w:cs="Arial"/>
              </w:rPr>
              <w:t xml:space="preserve">PP 7172 Mednarodno sodelovanje </w:t>
            </w:r>
          </w:p>
          <w:p w14:paraId="5B0FEAE0" w14:textId="77777777" w:rsidR="00E97E40" w:rsidRPr="00525E41" w:rsidRDefault="00E97E40" w:rsidP="00DB2E1C">
            <w:pPr>
              <w:spacing w:line="276" w:lineRule="auto"/>
              <w:jc w:val="both"/>
              <w:rPr>
                <w:rFonts w:cs="Arial"/>
              </w:rPr>
            </w:pPr>
            <w:r w:rsidRPr="00525E41">
              <w:rPr>
                <w:rFonts w:cs="Arial"/>
              </w:rPr>
              <w:t>1.000,00</w:t>
            </w:r>
          </w:p>
        </w:tc>
        <w:tc>
          <w:tcPr>
            <w:tcW w:w="489" w:type="pct"/>
          </w:tcPr>
          <w:p w14:paraId="0CB27948" w14:textId="77777777" w:rsidR="00E97E40" w:rsidRPr="00525E41" w:rsidRDefault="00E97E40" w:rsidP="00DB2E1C">
            <w:pPr>
              <w:spacing w:line="276" w:lineRule="auto"/>
              <w:jc w:val="both"/>
              <w:rPr>
                <w:rFonts w:cs="Arial"/>
              </w:rPr>
            </w:pPr>
            <w:r w:rsidRPr="00525E41">
              <w:rPr>
                <w:rFonts w:cs="Arial"/>
              </w:rPr>
              <w:t xml:space="preserve">PP 7172 Mednarodno sodelovanje </w:t>
            </w:r>
          </w:p>
          <w:p w14:paraId="35E373D5" w14:textId="77777777" w:rsidR="00E97E40" w:rsidRPr="00525E41" w:rsidRDefault="00E97E40" w:rsidP="00DB2E1C">
            <w:pPr>
              <w:spacing w:line="276" w:lineRule="auto"/>
              <w:jc w:val="both"/>
              <w:rPr>
                <w:rFonts w:cs="Arial"/>
              </w:rPr>
            </w:pPr>
            <w:r w:rsidRPr="00525E41">
              <w:rPr>
                <w:rFonts w:cs="Arial"/>
              </w:rPr>
              <w:t>1.000,00</w:t>
            </w:r>
          </w:p>
        </w:tc>
      </w:tr>
      <w:tr w:rsidR="00E97E40" w:rsidRPr="00501F4D" w14:paraId="178DE63E" w14:textId="77777777" w:rsidTr="006C6115">
        <w:trPr>
          <w:trHeight w:val="242"/>
        </w:trPr>
        <w:tc>
          <w:tcPr>
            <w:tcW w:w="140" w:type="pct"/>
          </w:tcPr>
          <w:p w14:paraId="264FC652"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5D780C15" w14:textId="77777777" w:rsidR="00E97E40" w:rsidRPr="00501F4D" w:rsidRDefault="00E97E40" w:rsidP="00DB2E1C">
            <w:pPr>
              <w:spacing w:line="276" w:lineRule="auto"/>
              <w:jc w:val="both"/>
              <w:rPr>
                <w:rFonts w:cs="Arial"/>
              </w:rPr>
            </w:pPr>
            <w:r>
              <w:rPr>
                <w:rFonts w:cs="Arial"/>
              </w:rPr>
              <w:t>Dopolnitev strokovnih in etičnih smernic na področju sodnega izvedenstva v primeru obstoja nasilja v družini z ustrezno metodologijo dela ter strukturo izvedenskega izvida in mnenja</w:t>
            </w:r>
          </w:p>
        </w:tc>
        <w:tc>
          <w:tcPr>
            <w:tcW w:w="1034" w:type="pct"/>
          </w:tcPr>
          <w:p w14:paraId="617468BB" w14:textId="77777777" w:rsidR="00E97E40" w:rsidRDefault="00E97E40" w:rsidP="00DB2E1C">
            <w:pPr>
              <w:spacing w:line="276" w:lineRule="auto"/>
              <w:jc w:val="both"/>
              <w:rPr>
                <w:rFonts w:cs="Arial"/>
              </w:rPr>
            </w:pPr>
          </w:p>
          <w:p w14:paraId="49E2A560" w14:textId="77777777" w:rsidR="00E97E40" w:rsidRPr="00501F4D" w:rsidRDefault="00E97E40" w:rsidP="00DB2E1C">
            <w:pPr>
              <w:spacing w:line="276" w:lineRule="auto"/>
              <w:jc w:val="both"/>
              <w:rPr>
                <w:rFonts w:cs="Arial"/>
              </w:rPr>
            </w:pPr>
            <w:r>
              <w:rPr>
                <w:rFonts w:cs="Arial"/>
              </w:rPr>
              <w:t>Dopolnjen predpis.</w:t>
            </w:r>
          </w:p>
        </w:tc>
        <w:tc>
          <w:tcPr>
            <w:tcW w:w="466" w:type="pct"/>
          </w:tcPr>
          <w:p w14:paraId="16EF2CBE" w14:textId="77777777" w:rsidR="00E97E40" w:rsidRPr="00501F4D" w:rsidRDefault="00E97E40" w:rsidP="00DB2E1C">
            <w:pPr>
              <w:spacing w:line="276" w:lineRule="auto"/>
              <w:jc w:val="both"/>
              <w:rPr>
                <w:rFonts w:cs="Arial"/>
              </w:rPr>
            </w:pPr>
            <w:r>
              <w:rPr>
                <w:rFonts w:cs="Arial"/>
              </w:rPr>
              <w:t>MP</w:t>
            </w:r>
          </w:p>
        </w:tc>
        <w:tc>
          <w:tcPr>
            <w:tcW w:w="456" w:type="pct"/>
          </w:tcPr>
          <w:p w14:paraId="709438D5" w14:textId="77777777" w:rsidR="00E97E40" w:rsidRPr="00B13227" w:rsidRDefault="00E97E40" w:rsidP="00DB2E1C">
            <w:pPr>
              <w:spacing w:line="276" w:lineRule="auto"/>
              <w:jc w:val="both"/>
              <w:rPr>
                <w:rFonts w:cs="Arial"/>
              </w:rPr>
            </w:pPr>
            <w:r>
              <w:rPr>
                <w:rFonts w:cs="Arial"/>
              </w:rPr>
              <w:t>2026-2027</w:t>
            </w:r>
          </w:p>
        </w:tc>
        <w:tc>
          <w:tcPr>
            <w:tcW w:w="489" w:type="pct"/>
          </w:tcPr>
          <w:p w14:paraId="01552BFC" w14:textId="77777777" w:rsidR="00E97E40" w:rsidRPr="003B00B5" w:rsidRDefault="00E97E40" w:rsidP="00DB2E1C">
            <w:pPr>
              <w:spacing w:line="276" w:lineRule="auto"/>
              <w:jc w:val="both"/>
              <w:rPr>
                <w:rFonts w:cs="Arial"/>
              </w:rPr>
            </w:pPr>
            <w:r w:rsidRPr="003B00B5">
              <w:rPr>
                <w:rFonts w:cs="Arial"/>
              </w:rPr>
              <w:t>PP 877710</w:t>
            </w:r>
          </w:p>
          <w:p w14:paraId="3B85058A" w14:textId="77777777" w:rsidR="00E97E40" w:rsidRPr="003B00B5" w:rsidRDefault="00E97E40" w:rsidP="00DB2E1C">
            <w:pPr>
              <w:spacing w:line="276" w:lineRule="auto"/>
              <w:jc w:val="both"/>
              <w:rPr>
                <w:rFonts w:cs="Arial"/>
              </w:rPr>
            </w:pPr>
            <w:r w:rsidRPr="003B00B5">
              <w:rPr>
                <w:rFonts w:cs="Arial"/>
              </w:rPr>
              <w:t>Strokovne naloge v zvezi s stečajnimi upravitelji, izvršitelji, sodnimi izvedenci, sodnimi cenilci in sodnimi tolmači</w:t>
            </w:r>
          </w:p>
          <w:p w14:paraId="7932524D" w14:textId="77777777" w:rsidR="00E97E40" w:rsidRPr="003B00B5" w:rsidRDefault="00E97E40" w:rsidP="00DB2E1C">
            <w:pPr>
              <w:spacing w:line="276" w:lineRule="auto"/>
              <w:jc w:val="both"/>
              <w:rPr>
                <w:rFonts w:cs="Arial"/>
              </w:rPr>
            </w:pPr>
          </w:p>
          <w:p w14:paraId="1A8C511B" w14:textId="77777777" w:rsidR="00E97E40" w:rsidRPr="00501F4D" w:rsidRDefault="00E97E40" w:rsidP="00DB2E1C">
            <w:pPr>
              <w:spacing w:line="276" w:lineRule="auto"/>
              <w:jc w:val="both"/>
              <w:rPr>
                <w:rFonts w:cs="Arial"/>
              </w:rPr>
            </w:pPr>
            <w:r w:rsidRPr="003B00B5">
              <w:rPr>
                <w:rFonts w:cs="Arial"/>
              </w:rPr>
              <w:t>4.000,00</w:t>
            </w:r>
          </w:p>
        </w:tc>
        <w:tc>
          <w:tcPr>
            <w:tcW w:w="489" w:type="pct"/>
          </w:tcPr>
          <w:p w14:paraId="1410397A" w14:textId="77777777" w:rsidR="00E97E40" w:rsidRPr="003B00B5" w:rsidRDefault="00E97E40" w:rsidP="00DB2E1C">
            <w:pPr>
              <w:spacing w:line="276" w:lineRule="auto"/>
              <w:jc w:val="both"/>
              <w:rPr>
                <w:rFonts w:cs="Arial"/>
              </w:rPr>
            </w:pPr>
            <w:r w:rsidRPr="003B00B5">
              <w:rPr>
                <w:rFonts w:cs="Arial"/>
              </w:rPr>
              <w:t>PP 877710</w:t>
            </w:r>
          </w:p>
          <w:p w14:paraId="4D79A76E" w14:textId="77777777" w:rsidR="00E97E40" w:rsidRPr="003B00B5" w:rsidRDefault="00E97E40" w:rsidP="00DB2E1C">
            <w:pPr>
              <w:spacing w:line="276" w:lineRule="auto"/>
              <w:jc w:val="both"/>
              <w:rPr>
                <w:rFonts w:cs="Arial"/>
              </w:rPr>
            </w:pPr>
            <w:r w:rsidRPr="003B00B5">
              <w:rPr>
                <w:rFonts w:cs="Arial"/>
              </w:rPr>
              <w:t>Strokovne naloge v zvezi s stečajnimi upravitelji, izvršitelji, sodnimi izvedenci, sodnimi cenilci in sodnimi tolmači</w:t>
            </w:r>
          </w:p>
          <w:p w14:paraId="4F1903F2" w14:textId="77777777" w:rsidR="00E97E40" w:rsidRPr="003B00B5" w:rsidRDefault="00E97E40" w:rsidP="00DB2E1C">
            <w:pPr>
              <w:spacing w:line="276" w:lineRule="auto"/>
              <w:jc w:val="both"/>
              <w:rPr>
                <w:rFonts w:cs="Arial"/>
              </w:rPr>
            </w:pPr>
          </w:p>
          <w:p w14:paraId="0DB944B7" w14:textId="77777777" w:rsidR="00E97E40" w:rsidRPr="00501F4D" w:rsidRDefault="00E97E40" w:rsidP="00DB2E1C">
            <w:pPr>
              <w:spacing w:line="276" w:lineRule="auto"/>
              <w:jc w:val="both"/>
              <w:rPr>
                <w:rFonts w:cs="Arial"/>
              </w:rPr>
            </w:pPr>
            <w:r w:rsidRPr="003B00B5">
              <w:rPr>
                <w:rFonts w:cs="Arial"/>
              </w:rPr>
              <w:t>4.000,00</w:t>
            </w:r>
          </w:p>
        </w:tc>
      </w:tr>
      <w:tr w:rsidR="00E97E40" w:rsidRPr="00501F4D" w14:paraId="0D13A3F8" w14:textId="77777777" w:rsidTr="006C6115">
        <w:trPr>
          <w:trHeight w:val="242"/>
        </w:trPr>
        <w:tc>
          <w:tcPr>
            <w:tcW w:w="140" w:type="pct"/>
          </w:tcPr>
          <w:p w14:paraId="39C6901F"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1193C690" w14:textId="77777777" w:rsidR="00E97E40" w:rsidRPr="00501F4D" w:rsidRDefault="00E97E40" w:rsidP="00DB2E1C">
            <w:pPr>
              <w:spacing w:line="276" w:lineRule="auto"/>
              <w:jc w:val="both"/>
              <w:rPr>
                <w:rFonts w:cs="Arial"/>
              </w:rPr>
            </w:pPr>
            <w:r>
              <w:rPr>
                <w:rFonts w:cs="Arial"/>
              </w:rPr>
              <w:t xml:space="preserve">Proučitev potrebe po spremembi Zakona o sodnih izvedencih, sodnih cenilcih in sodnih tolmačih glede izvajanja nadzora nad sodnim izvedenstvom </w:t>
            </w:r>
          </w:p>
        </w:tc>
        <w:tc>
          <w:tcPr>
            <w:tcW w:w="1034" w:type="pct"/>
          </w:tcPr>
          <w:p w14:paraId="6D3538DC" w14:textId="77777777" w:rsidR="00E97E40" w:rsidRDefault="00E97E40" w:rsidP="00DB2E1C">
            <w:pPr>
              <w:spacing w:line="276" w:lineRule="auto"/>
              <w:jc w:val="both"/>
              <w:rPr>
                <w:rFonts w:cs="Arial"/>
              </w:rPr>
            </w:pPr>
          </w:p>
          <w:p w14:paraId="2DD332C1" w14:textId="77777777" w:rsidR="00E97E40" w:rsidRPr="00501F4D" w:rsidRDefault="00E97E40" w:rsidP="00DB2E1C">
            <w:pPr>
              <w:spacing w:line="276" w:lineRule="auto"/>
              <w:jc w:val="both"/>
              <w:rPr>
                <w:rFonts w:cs="Arial"/>
              </w:rPr>
            </w:pPr>
            <w:r>
              <w:rPr>
                <w:rFonts w:cs="Arial"/>
              </w:rPr>
              <w:t>Proučitev potreb.</w:t>
            </w:r>
          </w:p>
        </w:tc>
        <w:tc>
          <w:tcPr>
            <w:tcW w:w="466" w:type="pct"/>
          </w:tcPr>
          <w:p w14:paraId="1A4EE012" w14:textId="77777777" w:rsidR="00E97E40" w:rsidRDefault="00E97E40" w:rsidP="00DB2E1C">
            <w:pPr>
              <w:spacing w:line="276" w:lineRule="auto"/>
              <w:jc w:val="both"/>
              <w:rPr>
                <w:rFonts w:cs="Arial"/>
              </w:rPr>
            </w:pPr>
          </w:p>
          <w:p w14:paraId="5EF6D0BA" w14:textId="77777777" w:rsidR="00E97E40" w:rsidRPr="00501F4D" w:rsidRDefault="00E97E40" w:rsidP="00DB2E1C">
            <w:pPr>
              <w:spacing w:line="276" w:lineRule="auto"/>
              <w:jc w:val="both"/>
              <w:rPr>
                <w:rFonts w:cs="Arial"/>
              </w:rPr>
            </w:pPr>
            <w:r>
              <w:rPr>
                <w:rFonts w:cs="Arial"/>
              </w:rPr>
              <w:t>MP</w:t>
            </w:r>
          </w:p>
        </w:tc>
        <w:tc>
          <w:tcPr>
            <w:tcW w:w="456" w:type="pct"/>
          </w:tcPr>
          <w:p w14:paraId="3DB266A2" w14:textId="77777777" w:rsidR="00E97E40" w:rsidRDefault="00E97E40" w:rsidP="00DB2E1C">
            <w:pPr>
              <w:spacing w:line="276" w:lineRule="auto"/>
              <w:jc w:val="both"/>
              <w:rPr>
                <w:rFonts w:cs="Arial"/>
              </w:rPr>
            </w:pPr>
          </w:p>
          <w:p w14:paraId="00182062" w14:textId="77777777" w:rsidR="00E97E40" w:rsidRPr="00B13227" w:rsidRDefault="00E97E40" w:rsidP="00DB2E1C">
            <w:pPr>
              <w:spacing w:line="276" w:lineRule="auto"/>
              <w:jc w:val="both"/>
              <w:rPr>
                <w:rFonts w:cs="Arial"/>
              </w:rPr>
            </w:pPr>
            <w:r>
              <w:rPr>
                <w:rFonts w:cs="Arial"/>
              </w:rPr>
              <w:t>2026-2027</w:t>
            </w:r>
          </w:p>
        </w:tc>
        <w:tc>
          <w:tcPr>
            <w:tcW w:w="489" w:type="pct"/>
          </w:tcPr>
          <w:p w14:paraId="7CB071C8" w14:textId="77777777" w:rsidR="00FF7982" w:rsidRDefault="00FF7982" w:rsidP="00DB2E1C">
            <w:pPr>
              <w:spacing w:line="276" w:lineRule="auto"/>
              <w:jc w:val="both"/>
              <w:rPr>
                <w:rFonts w:cs="Arial"/>
              </w:rPr>
            </w:pPr>
          </w:p>
          <w:p w14:paraId="389F06AD" w14:textId="49A29163" w:rsidR="00E97E40" w:rsidRPr="00501F4D" w:rsidRDefault="00E97E40" w:rsidP="00DB2E1C">
            <w:pPr>
              <w:spacing w:line="276" w:lineRule="auto"/>
              <w:jc w:val="both"/>
              <w:rPr>
                <w:rFonts w:cs="Arial"/>
              </w:rPr>
            </w:pPr>
            <w:r>
              <w:rPr>
                <w:rFonts w:cs="Arial"/>
              </w:rPr>
              <w:t>0</w:t>
            </w:r>
          </w:p>
        </w:tc>
        <w:tc>
          <w:tcPr>
            <w:tcW w:w="489" w:type="pct"/>
          </w:tcPr>
          <w:p w14:paraId="51875227" w14:textId="77777777" w:rsidR="00FF7982" w:rsidRDefault="00FF7982" w:rsidP="00DB2E1C">
            <w:pPr>
              <w:spacing w:line="276" w:lineRule="auto"/>
              <w:jc w:val="both"/>
              <w:rPr>
                <w:rFonts w:cs="Arial"/>
              </w:rPr>
            </w:pPr>
          </w:p>
          <w:p w14:paraId="47CFE1BB" w14:textId="1809F84D" w:rsidR="00E97E40" w:rsidRPr="00501F4D" w:rsidRDefault="00E97E40" w:rsidP="00DB2E1C">
            <w:pPr>
              <w:spacing w:line="276" w:lineRule="auto"/>
              <w:jc w:val="both"/>
              <w:rPr>
                <w:rFonts w:cs="Arial"/>
              </w:rPr>
            </w:pPr>
            <w:r>
              <w:rPr>
                <w:rFonts w:cs="Arial"/>
              </w:rPr>
              <w:t>0</w:t>
            </w:r>
          </w:p>
        </w:tc>
      </w:tr>
      <w:tr w:rsidR="00E97E40" w:rsidRPr="00501F4D" w14:paraId="5153998A" w14:textId="77777777" w:rsidTr="006C6115">
        <w:trPr>
          <w:trHeight w:val="242"/>
        </w:trPr>
        <w:tc>
          <w:tcPr>
            <w:tcW w:w="140" w:type="pct"/>
          </w:tcPr>
          <w:p w14:paraId="45861D30"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451A87D7" w14:textId="77777777" w:rsidR="00E97E40" w:rsidRPr="00501F4D" w:rsidRDefault="00E97E40" w:rsidP="00DB2E1C">
            <w:pPr>
              <w:spacing w:line="276" w:lineRule="auto"/>
              <w:jc w:val="both"/>
              <w:rPr>
                <w:rFonts w:cs="Arial"/>
              </w:rPr>
            </w:pPr>
            <w:r w:rsidRPr="00CE2B01">
              <w:rPr>
                <w:rFonts w:cs="Arial"/>
              </w:rPr>
              <w:t>Sprejetje Strategije RS na področju medijev, v okviru katere bo vključena tudi vsebina ustreznega poročanja medijev o problematiki nasilja v družini in nasilja nad ženskami.</w:t>
            </w:r>
          </w:p>
        </w:tc>
        <w:tc>
          <w:tcPr>
            <w:tcW w:w="1034" w:type="pct"/>
          </w:tcPr>
          <w:p w14:paraId="25DA0EEF" w14:textId="77777777" w:rsidR="00E97E40" w:rsidRPr="00501F4D" w:rsidRDefault="00E97E40" w:rsidP="00DB2E1C">
            <w:pPr>
              <w:spacing w:line="276" w:lineRule="auto"/>
              <w:jc w:val="both"/>
              <w:rPr>
                <w:rFonts w:cs="Arial"/>
              </w:rPr>
            </w:pPr>
            <w:r w:rsidRPr="00CE2B01">
              <w:rPr>
                <w:rFonts w:cs="Arial"/>
              </w:rPr>
              <w:t>Sprejeta strategija.</w:t>
            </w:r>
          </w:p>
        </w:tc>
        <w:tc>
          <w:tcPr>
            <w:tcW w:w="466" w:type="pct"/>
          </w:tcPr>
          <w:p w14:paraId="397BB9C5" w14:textId="77777777" w:rsidR="00E97E40" w:rsidRPr="00501F4D" w:rsidRDefault="00E97E40" w:rsidP="00DB2E1C">
            <w:pPr>
              <w:spacing w:line="276" w:lineRule="auto"/>
              <w:jc w:val="both"/>
              <w:rPr>
                <w:rFonts w:cs="Arial"/>
              </w:rPr>
            </w:pPr>
            <w:r>
              <w:rPr>
                <w:rFonts w:cs="Arial"/>
              </w:rPr>
              <w:t>MK</w:t>
            </w:r>
          </w:p>
        </w:tc>
        <w:tc>
          <w:tcPr>
            <w:tcW w:w="456" w:type="pct"/>
          </w:tcPr>
          <w:p w14:paraId="5A929754" w14:textId="77777777" w:rsidR="00E97E40" w:rsidRPr="00B13227" w:rsidRDefault="00E97E40" w:rsidP="00DB2E1C">
            <w:pPr>
              <w:spacing w:line="276" w:lineRule="auto"/>
              <w:jc w:val="both"/>
              <w:rPr>
                <w:rFonts w:cs="Arial"/>
              </w:rPr>
            </w:pPr>
            <w:r>
              <w:rPr>
                <w:rFonts w:cs="Arial"/>
              </w:rPr>
              <w:t>2026</w:t>
            </w:r>
          </w:p>
        </w:tc>
        <w:tc>
          <w:tcPr>
            <w:tcW w:w="489" w:type="pct"/>
          </w:tcPr>
          <w:p w14:paraId="44C44669" w14:textId="77777777" w:rsidR="00E97E40" w:rsidRPr="00501F4D" w:rsidRDefault="00E97E40" w:rsidP="00DB2E1C">
            <w:pPr>
              <w:spacing w:line="276" w:lineRule="auto"/>
              <w:jc w:val="both"/>
              <w:rPr>
                <w:rFonts w:cs="Arial"/>
              </w:rPr>
            </w:pPr>
            <w:r>
              <w:rPr>
                <w:rFonts w:cs="Arial"/>
              </w:rPr>
              <w:t>0</w:t>
            </w:r>
          </w:p>
        </w:tc>
        <w:tc>
          <w:tcPr>
            <w:tcW w:w="489" w:type="pct"/>
          </w:tcPr>
          <w:p w14:paraId="38CDFC44" w14:textId="4EDF57FA" w:rsidR="00E97E40" w:rsidRPr="00501F4D" w:rsidRDefault="00FF7982" w:rsidP="00DB2E1C">
            <w:pPr>
              <w:spacing w:line="276" w:lineRule="auto"/>
              <w:jc w:val="both"/>
              <w:rPr>
                <w:rFonts w:cs="Arial"/>
              </w:rPr>
            </w:pPr>
            <w:r>
              <w:rPr>
                <w:rFonts w:cs="Arial"/>
              </w:rPr>
              <w:t>/</w:t>
            </w:r>
          </w:p>
        </w:tc>
      </w:tr>
      <w:tr w:rsidR="00E97E40" w:rsidRPr="00501F4D" w14:paraId="3234F7FF" w14:textId="77777777" w:rsidTr="006C6115">
        <w:trPr>
          <w:trHeight w:val="242"/>
        </w:trPr>
        <w:tc>
          <w:tcPr>
            <w:tcW w:w="140" w:type="pct"/>
          </w:tcPr>
          <w:p w14:paraId="72AC334B"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5338C280" w14:textId="77777777" w:rsidR="00E97E40" w:rsidRPr="00501F4D" w:rsidRDefault="00E97E40" w:rsidP="00DB2E1C">
            <w:pPr>
              <w:spacing w:line="276" w:lineRule="auto"/>
              <w:jc w:val="both"/>
              <w:rPr>
                <w:rFonts w:cs="Arial"/>
              </w:rPr>
            </w:pPr>
            <w:r w:rsidRPr="00D77CFD">
              <w:rPr>
                <w:rFonts w:cs="Arial"/>
              </w:rPr>
              <w:t>Prouči se potreba po spremembi 27. člena Zakona o preprečevanju nasilja v družini glede obsega dodelitve brezplačne pravne pomoči tako, da bo vključeval vse postopke, ne le po Zakonu o preprečevanju nasilja v družini in po zakonu, ki ureja družinska razmerja, kadar je to po mnenju CSD potrebno (kazenski postopki, postopki za delitev skupnega premoženja oziroma drugi postopki zaradi nejenih premoženjskih razmerij, odškodninski postopki, izvršilni postopki).</w:t>
            </w:r>
            <w:r>
              <w:rPr>
                <w:rFonts w:cs="Arial"/>
              </w:rPr>
              <w:t xml:space="preserve"> </w:t>
            </w:r>
          </w:p>
        </w:tc>
        <w:tc>
          <w:tcPr>
            <w:tcW w:w="1034" w:type="pct"/>
          </w:tcPr>
          <w:p w14:paraId="438A84E3" w14:textId="77777777" w:rsidR="00E97E40" w:rsidRPr="00501F4D" w:rsidRDefault="00E97E40" w:rsidP="00DB2E1C">
            <w:pPr>
              <w:spacing w:line="276" w:lineRule="auto"/>
              <w:jc w:val="both"/>
              <w:rPr>
                <w:rFonts w:cs="Arial"/>
              </w:rPr>
            </w:pPr>
            <w:r w:rsidRPr="00C368D3">
              <w:rPr>
                <w:rFonts w:cs="Arial"/>
              </w:rPr>
              <w:t>Proučitev potreb.</w:t>
            </w:r>
          </w:p>
        </w:tc>
        <w:tc>
          <w:tcPr>
            <w:tcW w:w="466" w:type="pct"/>
          </w:tcPr>
          <w:p w14:paraId="3418D0E2" w14:textId="77777777" w:rsidR="00E97E40" w:rsidRDefault="00E97E40" w:rsidP="00DB2E1C">
            <w:pPr>
              <w:spacing w:line="276" w:lineRule="auto"/>
              <w:jc w:val="both"/>
              <w:rPr>
                <w:rFonts w:cs="Arial"/>
              </w:rPr>
            </w:pPr>
            <w:r>
              <w:rPr>
                <w:rFonts w:cs="Arial"/>
              </w:rPr>
              <w:t>MDDSZ</w:t>
            </w:r>
          </w:p>
          <w:p w14:paraId="37122E77" w14:textId="77777777" w:rsidR="00E97E40" w:rsidRPr="00501F4D" w:rsidRDefault="00E97E40" w:rsidP="00DB2E1C">
            <w:pPr>
              <w:spacing w:line="276" w:lineRule="auto"/>
              <w:jc w:val="both"/>
              <w:rPr>
                <w:rFonts w:cs="Arial"/>
              </w:rPr>
            </w:pPr>
          </w:p>
        </w:tc>
        <w:tc>
          <w:tcPr>
            <w:tcW w:w="456" w:type="pct"/>
          </w:tcPr>
          <w:p w14:paraId="4F8D6631" w14:textId="77777777" w:rsidR="00E97E40" w:rsidRPr="00B13227" w:rsidRDefault="00E97E40" w:rsidP="00DB2E1C">
            <w:pPr>
              <w:jc w:val="both"/>
              <w:rPr>
                <w:rFonts w:cs="Arial"/>
              </w:rPr>
            </w:pPr>
            <w:r w:rsidRPr="00B4337F">
              <w:rPr>
                <w:rFonts w:cs="Arial"/>
              </w:rPr>
              <w:t>2026-2027</w:t>
            </w:r>
          </w:p>
        </w:tc>
        <w:tc>
          <w:tcPr>
            <w:tcW w:w="489" w:type="pct"/>
          </w:tcPr>
          <w:p w14:paraId="7E965344" w14:textId="77777777" w:rsidR="00E97E40" w:rsidRPr="00501F4D" w:rsidRDefault="00E97E40" w:rsidP="00DB2E1C">
            <w:pPr>
              <w:jc w:val="both"/>
              <w:rPr>
                <w:rFonts w:cs="Arial"/>
              </w:rPr>
            </w:pPr>
            <w:r>
              <w:rPr>
                <w:rFonts w:cs="Arial"/>
              </w:rPr>
              <w:t>0</w:t>
            </w:r>
          </w:p>
        </w:tc>
        <w:tc>
          <w:tcPr>
            <w:tcW w:w="489" w:type="pct"/>
          </w:tcPr>
          <w:p w14:paraId="6805665D" w14:textId="77777777" w:rsidR="00E97E40" w:rsidRPr="00501F4D" w:rsidRDefault="00E97E40" w:rsidP="00DB2E1C">
            <w:pPr>
              <w:jc w:val="both"/>
              <w:rPr>
                <w:rFonts w:cs="Arial"/>
              </w:rPr>
            </w:pPr>
            <w:r>
              <w:rPr>
                <w:rFonts w:cs="Arial"/>
              </w:rPr>
              <w:t>0</w:t>
            </w:r>
          </w:p>
        </w:tc>
      </w:tr>
      <w:tr w:rsidR="00E97E40" w:rsidRPr="00501F4D" w14:paraId="0A993FB8" w14:textId="77777777" w:rsidTr="006C6115">
        <w:trPr>
          <w:trHeight w:val="242"/>
        </w:trPr>
        <w:tc>
          <w:tcPr>
            <w:tcW w:w="140" w:type="pct"/>
          </w:tcPr>
          <w:p w14:paraId="351AAEEE"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5BB5AA44" w14:textId="77777777" w:rsidR="00E97E40" w:rsidRPr="00501F4D" w:rsidRDefault="00E97E40" w:rsidP="00DB2E1C">
            <w:pPr>
              <w:spacing w:line="276" w:lineRule="auto"/>
              <w:jc w:val="both"/>
              <w:rPr>
                <w:rFonts w:cs="Arial"/>
              </w:rPr>
            </w:pPr>
            <w:r w:rsidRPr="006F55A9">
              <w:rPr>
                <w:rFonts w:cs="Arial"/>
              </w:rPr>
              <w:t>V Zakonu o preprečevanju nasilja v družini predpisati obvezno redno usposabljanje sodnih izvedencev in izvedenk s področja nasilja v družini in nad ženskami (usposabljanje mora vključevati: poznavanje družinske zakonodaje in zakonodaje s področja nasilja v družini, strokovne teme, etika ...).</w:t>
            </w:r>
            <w:r>
              <w:rPr>
                <w:rFonts w:cs="Arial"/>
              </w:rPr>
              <w:t xml:space="preserve"> </w:t>
            </w:r>
          </w:p>
        </w:tc>
        <w:tc>
          <w:tcPr>
            <w:tcW w:w="1034" w:type="pct"/>
          </w:tcPr>
          <w:p w14:paraId="6351C952" w14:textId="77777777" w:rsidR="00E97E40" w:rsidRPr="00501F4D" w:rsidRDefault="00E97E40" w:rsidP="00DB2E1C">
            <w:pPr>
              <w:spacing w:line="276" w:lineRule="auto"/>
              <w:jc w:val="both"/>
              <w:rPr>
                <w:rFonts w:cs="Arial"/>
              </w:rPr>
            </w:pPr>
            <w:r w:rsidRPr="00C368D3">
              <w:rPr>
                <w:rFonts w:cs="Arial"/>
              </w:rPr>
              <w:t>Dopolnjen predpis.</w:t>
            </w:r>
          </w:p>
        </w:tc>
        <w:tc>
          <w:tcPr>
            <w:tcW w:w="466" w:type="pct"/>
          </w:tcPr>
          <w:p w14:paraId="53A527BA" w14:textId="77777777" w:rsidR="00E97E40" w:rsidRPr="00501F4D" w:rsidRDefault="00E97E40" w:rsidP="00DB2E1C">
            <w:pPr>
              <w:spacing w:line="276" w:lineRule="auto"/>
              <w:jc w:val="both"/>
              <w:rPr>
                <w:rFonts w:cs="Arial"/>
              </w:rPr>
            </w:pPr>
            <w:r>
              <w:rPr>
                <w:rFonts w:cs="Arial"/>
              </w:rPr>
              <w:t>MDDSZ</w:t>
            </w:r>
          </w:p>
        </w:tc>
        <w:tc>
          <w:tcPr>
            <w:tcW w:w="456" w:type="pct"/>
          </w:tcPr>
          <w:p w14:paraId="01F1FBB7" w14:textId="77777777" w:rsidR="00E97E40" w:rsidRPr="00B13227" w:rsidRDefault="00E97E40" w:rsidP="00DB2E1C">
            <w:pPr>
              <w:spacing w:line="276" w:lineRule="auto"/>
              <w:jc w:val="both"/>
              <w:rPr>
                <w:rFonts w:cs="Arial"/>
              </w:rPr>
            </w:pPr>
            <w:r>
              <w:rPr>
                <w:rFonts w:cs="Arial"/>
              </w:rPr>
              <w:t>2026-2027</w:t>
            </w:r>
          </w:p>
        </w:tc>
        <w:tc>
          <w:tcPr>
            <w:tcW w:w="489" w:type="pct"/>
          </w:tcPr>
          <w:p w14:paraId="3B525999" w14:textId="77777777" w:rsidR="00E97E40" w:rsidRPr="00501F4D" w:rsidRDefault="00E97E40" w:rsidP="00DB2E1C">
            <w:pPr>
              <w:spacing w:line="276" w:lineRule="auto"/>
              <w:jc w:val="both"/>
              <w:rPr>
                <w:rFonts w:cs="Arial"/>
              </w:rPr>
            </w:pPr>
            <w:r>
              <w:rPr>
                <w:rFonts w:cs="Arial"/>
              </w:rPr>
              <w:t>0</w:t>
            </w:r>
          </w:p>
        </w:tc>
        <w:tc>
          <w:tcPr>
            <w:tcW w:w="489" w:type="pct"/>
          </w:tcPr>
          <w:p w14:paraId="61440C50" w14:textId="77777777" w:rsidR="00E97E40" w:rsidRPr="00501F4D" w:rsidRDefault="00E97E40" w:rsidP="00DB2E1C">
            <w:pPr>
              <w:spacing w:line="276" w:lineRule="auto"/>
              <w:jc w:val="both"/>
              <w:rPr>
                <w:rFonts w:cs="Arial"/>
              </w:rPr>
            </w:pPr>
            <w:r>
              <w:rPr>
                <w:rFonts w:cs="Arial"/>
              </w:rPr>
              <w:t>0</w:t>
            </w:r>
          </w:p>
        </w:tc>
      </w:tr>
      <w:tr w:rsidR="00E97E40" w:rsidRPr="00501F4D" w14:paraId="4CB32F34" w14:textId="77777777" w:rsidTr="006C6115">
        <w:trPr>
          <w:trHeight w:val="242"/>
        </w:trPr>
        <w:tc>
          <w:tcPr>
            <w:tcW w:w="140" w:type="pct"/>
          </w:tcPr>
          <w:p w14:paraId="342E237A"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6913CA8C" w14:textId="77777777" w:rsidR="00E97E40" w:rsidRPr="00501F4D" w:rsidRDefault="00E97E40" w:rsidP="00DB2E1C">
            <w:pPr>
              <w:spacing w:line="276" w:lineRule="auto"/>
              <w:jc w:val="both"/>
              <w:rPr>
                <w:rFonts w:cs="Arial"/>
              </w:rPr>
            </w:pPr>
            <w:r w:rsidRPr="006F55A9">
              <w:rPr>
                <w:rFonts w:cs="Arial"/>
              </w:rPr>
              <w:t>Sprememba zakonodaje na način, da se tujce_ke, žrtve nasilja v družini, napoti v obravnavo na CSD.</w:t>
            </w:r>
            <w:r>
              <w:rPr>
                <w:rFonts w:cs="Arial"/>
              </w:rPr>
              <w:t xml:space="preserve"> </w:t>
            </w:r>
          </w:p>
        </w:tc>
        <w:tc>
          <w:tcPr>
            <w:tcW w:w="1034" w:type="pct"/>
          </w:tcPr>
          <w:p w14:paraId="374E44C9" w14:textId="77777777" w:rsidR="00E97E40" w:rsidRPr="00501F4D" w:rsidRDefault="00E97E40" w:rsidP="00DB2E1C">
            <w:pPr>
              <w:spacing w:line="276" w:lineRule="auto"/>
              <w:jc w:val="both"/>
              <w:rPr>
                <w:rFonts w:cs="Arial"/>
              </w:rPr>
            </w:pPr>
            <w:r w:rsidRPr="00DD758D">
              <w:rPr>
                <w:rFonts w:cs="Arial"/>
              </w:rPr>
              <w:t>Sprememba zakonodaje.</w:t>
            </w:r>
          </w:p>
        </w:tc>
        <w:tc>
          <w:tcPr>
            <w:tcW w:w="466" w:type="pct"/>
          </w:tcPr>
          <w:p w14:paraId="50B1AA63" w14:textId="77777777" w:rsidR="00E97E40" w:rsidRPr="00501F4D" w:rsidRDefault="00E97E40" w:rsidP="00DB2E1C">
            <w:pPr>
              <w:spacing w:line="276" w:lineRule="auto"/>
              <w:jc w:val="both"/>
              <w:rPr>
                <w:rFonts w:cs="Arial"/>
              </w:rPr>
            </w:pPr>
            <w:r>
              <w:rPr>
                <w:rFonts w:cs="Arial"/>
              </w:rPr>
              <w:t>MDDSZ</w:t>
            </w:r>
          </w:p>
        </w:tc>
        <w:tc>
          <w:tcPr>
            <w:tcW w:w="456" w:type="pct"/>
          </w:tcPr>
          <w:p w14:paraId="4AE269DC" w14:textId="77777777" w:rsidR="00E97E40" w:rsidRPr="00501F4D" w:rsidRDefault="00E97E40" w:rsidP="00DB2E1C">
            <w:pPr>
              <w:spacing w:line="276" w:lineRule="auto"/>
              <w:jc w:val="both"/>
              <w:rPr>
                <w:rFonts w:cs="Arial"/>
              </w:rPr>
            </w:pPr>
            <w:r>
              <w:rPr>
                <w:rFonts w:cs="Arial"/>
              </w:rPr>
              <w:t>2026-2027</w:t>
            </w:r>
          </w:p>
        </w:tc>
        <w:tc>
          <w:tcPr>
            <w:tcW w:w="489" w:type="pct"/>
          </w:tcPr>
          <w:p w14:paraId="6B040B37" w14:textId="77777777" w:rsidR="00E97E40" w:rsidRPr="00501F4D" w:rsidRDefault="00E97E40" w:rsidP="00DB2E1C">
            <w:pPr>
              <w:spacing w:line="276" w:lineRule="auto"/>
              <w:jc w:val="both"/>
              <w:rPr>
                <w:rFonts w:cs="Arial"/>
              </w:rPr>
            </w:pPr>
            <w:r>
              <w:rPr>
                <w:rFonts w:cs="Arial"/>
              </w:rPr>
              <w:t>0</w:t>
            </w:r>
          </w:p>
        </w:tc>
        <w:tc>
          <w:tcPr>
            <w:tcW w:w="489" w:type="pct"/>
          </w:tcPr>
          <w:p w14:paraId="152F2535" w14:textId="77777777" w:rsidR="00E97E40" w:rsidRPr="00501F4D" w:rsidRDefault="00E97E40" w:rsidP="00DB2E1C">
            <w:pPr>
              <w:spacing w:line="276" w:lineRule="auto"/>
              <w:jc w:val="both"/>
              <w:rPr>
                <w:rFonts w:cs="Arial"/>
              </w:rPr>
            </w:pPr>
            <w:r>
              <w:rPr>
                <w:rFonts w:cs="Arial"/>
              </w:rPr>
              <w:t>0</w:t>
            </w:r>
          </w:p>
        </w:tc>
      </w:tr>
      <w:tr w:rsidR="00E97E40" w:rsidRPr="00501F4D" w14:paraId="53656A4A" w14:textId="77777777" w:rsidTr="006C6115">
        <w:trPr>
          <w:trHeight w:val="242"/>
        </w:trPr>
        <w:tc>
          <w:tcPr>
            <w:tcW w:w="140" w:type="pct"/>
          </w:tcPr>
          <w:p w14:paraId="1126CCA3"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18854E87" w14:textId="77777777" w:rsidR="00E97E40" w:rsidRPr="00501F4D" w:rsidRDefault="00E97E40" w:rsidP="00DB2E1C">
            <w:pPr>
              <w:spacing w:line="276" w:lineRule="auto"/>
              <w:jc w:val="both"/>
              <w:rPr>
                <w:rFonts w:cs="Arial"/>
              </w:rPr>
            </w:pPr>
            <w:r w:rsidRPr="006F55A9">
              <w:rPr>
                <w:rFonts w:cs="Arial"/>
              </w:rPr>
              <w:t>Prouči se možnost, da se v ustreznih predpisih določi prepoved izvajanja stikov pod nadzorom, kadar je izrečena prepoved približevanja.</w:t>
            </w:r>
            <w:r>
              <w:rPr>
                <w:rFonts w:cs="Arial"/>
              </w:rPr>
              <w:t xml:space="preserve"> </w:t>
            </w:r>
          </w:p>
        </w:tc>
        <w:tc>
          <w:tcPr>
            <w:tcW w:w="1034" w:type="pct"/>
          </w:tcPr>
          <w:p w14:paraId="4D224531" w14:textId="77777777" w:rsidR="00E97E40" w:rsidRPr="00501F4D" w:rsidRDefault="00E97E40" w:rsidP="00DB2E1C">
            <w:pPr>
              <w:spacing w:line="276" w:lineRule="auto"/>
              <w:jc w:val="both"/>
              <w:rPr>
                <w:rFonts w:cs="Arial"/>
              </w:rPr>
            </w:pPr>
            <w:r>
              <w:rPr>
                <w:rFonts w:cs="Arial"/>
              </w:rPr>
              <w:t>Proučena možnost.</w:t>
            </w:r>
          </w:p>
        </w:tc>
        <w:tc>
          <w:tcPr>
            <w:tcW w:w="466" w:type="pct"/>
          </w:tcPr>
          <w:p w14:paraId="36C552D3" w14:textId="77777777" w:rsidR="00E97E40" w:rsidRPr="00501F4D" w:rsidRDefault="00E97E40" w:rsidP="00DB2E1C">
            <w:pPr>
              <w:spacing w:line="276" w:lineRule="auto"/>
              <w:jc w:val="both"/>
              <w:rPr>
                <w:rFonts w:cs="Arial"/>
              </w:rPr>
            </w:pPr>
            <w:r>
              <w:rPr>
                <w:rFonts w:cs="Arial"/>
              </w:rPr>
              <w:t>MDDSZ</w:t>
            </w:r>
          </w:p>
        </w:tc>
        <w:tc>
          <w:tcPr>
            <w:tcW w:w="456" w:type="pct"/>
          </w:tcPr>
          <w:p w14:paraId="4B074351" w14:textId="77777777" w:rsidR="00E97E40" w:rsidRPr="00501F4D" w:rsidRDefault="00E97E40" w:rsidP="00DB2E1C">
            <w:pPr>
              <w:spacing w:line="276" w:lineRule="auto"/>
              <w:jc w:val="both"/>
              <w:rPr>
                <w:rFonts w:cs="Arial"/>
              </w:rPr>
            </w:pPr>
            <w:r>
              <w:rPr>
                <w:rFonts w:cs="Arial"/>
              </w:rPr>
              <w:t>2026-2027</w:t>
            </w:r>
          </w:p>
        </w:tc>
        <w:tc>
          <w:tcPr>
            <w:tcW w:w="489" w:type="pct"/>
          </w:tcPr>
          <w:p w14:paraId="70AE4C05" w14:textId="77777777" w:rsidR="00E97E40" w:rsidRPr="00501F4D" w:rsidRDefault="00E97E40" w:rsidP="00DB2E1C">
            <w:pPr>
              <w:spacing w:line="276" w:lineRule="auto"/>
              <w:jc w:val="both"/>
              <w:rPr>
                <w:rFonts w:cs="Arial"/>
              </w:rPr>
            </w:pPr>
            <w:r>
              <w:rPr>
                <w:rFonts w:cs="Arial"/>
              </w:rPr>
              <w:t>0</w:t>
            </w:r>
          </w:p>
        </w:tc>
        <w:tc>
          <w:tcPr>
            <w:tcW w:w="489" w:type="pct"/>
          </w:tcPr>
          <w:p w14:paraId="69A75499" w14:textId="77777777" w:rsidR="00E97E40" w:rsidRPr="00501F4D" w:rsidRDefault="00E97E40" w:rsidP="00DB2E1C">
            <w:pPr>
              <w:spacing w:line="276" w:lineRule="auto"/>
              <w:jc w:val="both"/>
              <w:rPr>
                <w:rFonts w:cs="Arial"/>
              </w:rPr>
            </w:pPr>
            <w:r>
              <w:rPr>
                <w:rFonts w:cs="Arial"/>
              </w:rPr>
              <w:t>0</w:t>
            </w:r>
          </w:p>
        </w:tc>
      </w:tr>
      <w:tr w:rsidR="00E97E40" w:rsidRPr="00501F4D" w14:paraId="10AE69BF" w14:textId="77777777" w:rsidTr="006C6115">
        <w:trPr>
          <w:trHeight w:val="242"/>
        </w:trPr>
        <w:tc>
          <w:tcPr>
            <w:tcW w:w="140" w:type="pct"/>
          </w:tcPr>
          <w:p w14:paraId="74AB8A9F"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73F1EB9F" w14:textId="77777777" w:rsidR="00E97E40" w:rsidRPr="00060246" w:rsidRDefault="00E97E40" w:rsidP="00DB2E1C">
            <w:pPr>
              <w:spacing w:line="276" w:lineRule="auto"/>
              <w:jc w:val="both"/>
              <w:rPr>
                <w:rFonts w:cs="Arial"/>
              </w:rPr>
            </w:pPr>
            <w:r w:rsidRPr="00060246">
              <w:rPr>
                <w:rFonts w:cs="Arial"/>
              </w:rPr>
              <w:t xml:space="preserve">Prouči se možnost spremembe zakonodaje v zvezi z določitvijo, da se v primeru nasilja v družini ne odloča o zaupanju otrok v skupno varstvo in vzgojo ter možnost izboljšanja sistemske ureditve v zvezi z zagotovitvijo največje koristi otrok v postopkih odločanja o varstvu in vzgoji. </w:t>
            </w:r>
          </w:p>
          <w:p w14:paraId="22E92854" w14:textId="77777777" w:rsidR="00E97E40" w:rsidRPr="00060246" w:rsidRDefault="00E97E40" w:rsidP="00DB2E1C">
            <w:pPr>
              <w:spacing w:line="276" w:lineRule="auto"/>
              <w:jc w:val="both"/>
              <w:rPr>
                <w:rFonts w:cs="Arial"/>
              </w:rPr>
            </w:pPr>
          </w:p>
        </w:tc>
        <w:tc>
          <w:tcPr>
            <w:tcW w:w="1034" w:type="pct"/>
          </w:tcPr>
          <w:p w14:paraId="65BCD1D7" w14:textId="77777777" w:rsidR="00E97E40" w:rsidRPr="006758A3" w:rsidRDefault="00E97E40" w:rsidP="00DB2E1C">
            <w:pPr>
              <w:spacing w:line="276" w:lineRule="auto"/>
              <w:jc w:val="both"/>
              <w:rPr>
                <w:rFonts w:cs="Arial"/>
              </w:rPr>
            </w:pPr>
            <w:r w:rsidRPr="006758A3">
              <w:rPr>
                <w:rFonts w:cs="Arial"/>
              </w:rPr>
              <w:t>Proučitev možnosti in po potrebi dopolnjen predpis.</w:t>
            </w:r>
          </w:p>
          <w:p w14:paraId="17CB0F35" w14:textId="77777777" w:rsidR="00E97E40" w:rsidRPr="00501F4D" w:rsidRDefault="00E97E40" w:rsidP="00DB2E1C">
            <w:pPr>
              <w:spacing w:line="276" w:lineRule="auto"/>
              <w:jc w:val="both"/>
              <w:rPr>
                <w:rFonts w:cs="Arial"/>
              </w:rPr>
            </w:pPr>
          </w:p>
        </w:tc>
        <w:tc>
          <w:tcPr>
            <w:tcW w:w="466" w:type="pct"/>
          </w:tcPr>
          <w:p w14:paraId="64131F85" w14:textId="77777777" w:rsidR="00E97E40" w:rsidRPr="00501F4D" w:rsidRDefault="00E97E40" w:rsidP="00DB2E1C">
            <w:pPr>
              <w:spacing w:line="276" w:lineRule="auto"/>
              <w:jc w:val="both"/>
              <w:rPr>
                <w:rFonts w:cs="Arial"/>
              </w:rPr>
            </w:pPr>
            <w:r>
              <w:rPr>
                <w:rFonts w:cs="Arial"/>
              </w:rPr>
              <w:t>MDDSZ</w:t>
            </w:r>
          </w:p>
        </w:tc>
        <w:tc>
          <w:tcPr>
            <w:tcW w:w="456" w:type="pct"/>
          </w:tcPr>
          <w:p w14:paraId="4CAD2528" w14:textId="77777777" w:rsidR="00E97E40" w:rsidRPr="00501F4D" w:rsidRDefault="00E97E40" w:rsidP="00DB2E1C">
            <w:pPr>
              <w:spacing w:line="276" w:lineRule="auto"/>
              <w:jc w:val="both"/>
              <w:rPr>
                <w:rFonts w:cs="Arial"/>
              </w:rPr>
            </w:pPr>
            <w:r>
              <w:rPr>
                <w:rFonts w:cs="Arial"/>
              </w:rPr>
              <w:t>2026-2027</w:t>
            </w:r>
          </w:p>
        </w:tc>
        <w:tc>
          <w:tcPr>
            <w:tcW w:w="489" w:type="pct"/>
          </w:tcPr>
          <w:p w14:paraId="29774254" w14:textId="77777777" w:rsidR="00E97E40" w:rsidRPr="00501F4D" w:rsidRDefault="00E97E40" w:rsidP="00DB2E1C">
            <w:pPr>
              <w:spacing w:line="276" w:lineRule="auto"/>
              <w:jc w:val="both"/>
              <w:rPr>
                <w:rFonts w:cs="Arial"/>
              </w:rPr>
            </w:pPr>
            <w:r>
              <w:rPr>
                <w:rFonts w:cs="Arial"/>
              </w:rPr>
              <w:t>0</w:t>
            </w:r>
          </w:p>
        </w:tc>
        <w:tc>
          <w:tcPr>
            <w:tcW w:w="489" w:type="pct"/>
          </w:tcPr>
          <w:p w14:paraId="5F385F57" w14:textId="77777777" w:rsidR="00E97E40" w:rsidRPr="00501F4D" w:rsidRDefault="00E97E40" w:rsidP="00DB2E1C">
            <w:pPr>
              <w:spacing w:line="276" w:lineRule="auto"/>
              <w:jc w:val="both"/>
              <w:rPr>
                <w:rFonts w:cs="Arial"/>
              </w:rPr>
            </w:pPr>
            <w:r>
              <w:rPr>
                <w:rFonts w:cs="Arial"/>
              </w:rPr>
              <w:t>0</w:t>
            </w:r>
          </w:p>
        </w:tc>
      </w:tr>
      <w:tr w:rsidR="00E97E40" w:rsidRPr="00501F4D" w14:paraId="28472F56" w14:textId="77777777" w:rsidTr="006C6115">
        <w:trPr>
          <w:trHeight w:val="242"/>
        </w:trPr>
        <w:tc>
          <w:tcPr>
            <w:tcW w:w="140" w:type="pct"/>
          </w:tcPr>
          <w:p w14:paraId="0E1B6F66" w14:textId="77777777" w:rsidR="00E97E40" w:rsidRPr="00501F4D" w:rsidRDefault="00E97E40" w:rsidP="00E97E40">
            <w:pPr>
              <w:pStyle w:val="Odstavekseznama"/>
              <w:numPr>
                <w:ilvl w:val="0"/>
                <w:numId w:val="15"/>
              </w:numPr>
              <w:spacing w:line="276" w:lineRule="auto"/>
              <w:jc w:val="both"/>
              <w:rPr>
                <w:rFonts w:cs="Arial"/>
              </w:rPr>
            </w:pPr>
          </w:p>
        </w:tc>
        <w:tc>
          <w:tcPr>
            <w:tcW w:w="1927" w:type="pct"/>
          </w:tcPr>
          <w:p w14:paraId="4D8D5992" w14:textId="77777777" w:rsidR="00E97E40" w:rsidRPr="00060246" w:rsidRDefault="00E97E40" w:rsidP="00DB2E1C">
            <w:pPr>
              <w:spacing w:line="276" w:lineRule="auto"/>
              <w:jc w:val="both"/>
              <w:rPr>
                <w:rFonts w:cs="Arial"/>
              </w:rPr>
            </w:pPr>
            <w:r w:rsidRPr="00060246">
              <w:rPr>
                <w:rFonts w:cs="Arial"/>
              </w:rPr>
              <w:t xml:space="preserve">Prouči se možnost spremembe zakonodaje, po kateri bi lahko sodišče ob odločanju o varstvu in vzgoji otroka hkrati odločilo tudi o tem, da eden od staršev samostojno odloča o nekaterih vprašanjih, ki bistveno vplivajo na otrokov razvoj (na primer izbira šole oziroma vrtca, prijava bivališča, izdelava osebnih dokumentov). </w:t>
            </w:r>
          </w:p>
        </w:tc>
        <w:tc>
          <w:tcPr>
            <w:tcW w:w="1034" w:type="pct"/>
          </w:tcPr>
          <w:p w14:paraId="42B214C0" w14:textId="77777777" w:rsidR="00E97E40" w:rsidRPr="006758A3" w:rsidRDefault="00E97E40" w:rsidP="00DB2E1C">
            <w:pPr>
              <w:spacing w:line="276" w:lineRule="auto"/>
              <w:jc w:val="both"/>
              <w:rPr>
                <w:rFonts w:cs="Arial"/>
              </w:rPr>
            </w:pPr>
            <w:r w:rsidRPr="006758A3">
              <w:rPr>
                <w:rFonts w:cs="Arial"/>
              </w:rPr>
              <w:t>Proučitev možnosti in po potrebi dopolnjen predpis.</w:t>
            </w:r>
          </w:p>
          <w:p w14:paraId="44D2D401" w14:textId="77777777" w:rsidR="00E97E40" w:rsidRPr="00501F4D" w:rsidRDefault="00E97E40" w:rsidP="00DB2E1C">
            <w:pPr>
              <w:spacing w:line="276" w:lineRule="auto"/>
              <w:jc w:val="both"/>
              <w:rPr>
                <w:rFonts w:cs="Arial"/>
              </w:rPr>
            </w:pPr>
          </w:p>
        </w:tc>
        <w:tc>
          <w:tcPr>
            <w:tcW w:w="466" w:type="pct"/>
          </w:tcPr>
          <w:p w14:paraId="671C046D" w14:textId="77777777" w:rsidR="00E97E40" w:rsidRPr="00501F4D" w:rsidRDefault="00E97E40" w:rsidP="00DB2E1C">
            <w:pPr>
              <w:spacing w:line="276" w:lineRule="auto"/>
              <w:jc w:val="both"/>
              <w:rPr>
                <w:rFonts w:cs="Arial"/>
              </w:rPr>
            </w:pPr>
            <w:r>
              <w:rPr>
                <w:rFonts w:cs="Arial"/>
              </w:rPr>
              <w:t>MDDSZ</w:t>
            </w:r>
          </w:p>
        </w:tc>
        <w:tc>
          <w:tcPr>
            <w:tcW w:w="456" w:type="pct"/>
          </w:tcPr>
          <w:p w14:paraId="38E2B02D" w14:textId="77777777" w:rsidR="00E97E40" w:rsidRPr="00501F4D" w:rsidRDefault="00E97E40" w:rsidP="00DB2E1C">
            <w:pPr>
              <w:spacing w:line="276" w:lineRule="auto"/>
              <w:jc w:val="both"/>
              <w:rPr>
                <w:rFonts w:cs="Arial"/>
              </w:rPr>
            </w:pPr>
            <w:r>
              <w:rPr>
                <w:rFonts w:cs="Arial"/>
              </w:rPr>
              <w:t>2026-2027</w:t>
            </w:r>
          </w:p>
        </w:tc>
        <w:tc>
          <w:tcPr>
            <w:tcW w:w="489" w:type="pct"/>
          </w:tcPr>
          <w:p w14:paraId="6B8D7B5F" w14:textId="77777777" w:rsidR="00E97E40" w:rsidRPr="00501F4D" w:rsidRDefault="00E97E40" w:rsidP="00DB2E1C">
            <w:pPr>
              <w:spacing w:line="276" w:lineRule="auto"/>
              <w:jc w:val="both"/>
              <w:rPr>
                <w:rFonts w:cs="Arial"/>
              </w:rPr>
            </w:pPr>
            <w:r>
              <w:rPr>
                <w:rFonts w:cs="Arial"/>
              </w:rPr>
              <w:t>0</w:t>
            </w:r>
          </w:p>
        </w:tc>
        <w:tc>
          <w:tcPr>
            <w:tcW w:w="489" w:type="pct"/>
          </w:tcPr>
          <w:p w14:paraId="2DC2E13A" w14:textId="77777777" w:rsidR="00E97E40" w:rsidRPr="00501F4D" w:rsidRDefault="00E97E40" w:rsidP="00DB2E1C">
            <w:pPr>
              <w:spacing w:line="276" w:lineRule="auto"/>
              <w:jc w:val="both"/>
              <w:rPr>
                <w:rFonts w:cs="Arial"/>
              </w:rPr>
            </w:pPr>
            <w:r>
              <w:rPr>
                <w:rFonts w:cs="Arial"/>
              </w:rPr>
              <w:t>0</w:t>
            </w:r>
          </w:p>
        </w:tc>
      </w:tr>
    </w:tbl>
    <w:p w14:paraId="4DEFB1BC" w14:textId="77777777" w:rsidR="00E97E40" w:rsidRDefault="00E97E40" w:rsidP="00E97E40">
      <w:pPr>
        <w:jc w:val="center"/>
        <w:rPr>
          <w:sz w:val="24"/>
          <w:szCs w:val="24"/>
        </w:rPr>
      </w:pPr>
    </w:p>
    <w:p w14:paraId="7F825BAD" w14:textId="77777777" w:rsidR="00E97E40" w:rsidRDefault="00E97E40" w:rsidP="00E97E40">
      <w:pPr>
        <w:jc w:val="center"/>
        <w:rPr>
          <w:sz w:val="24"/>
          <w:szCs w:val="24"/>
        </w:rPr>
      </w:pPr>
    </w:p>
    <w:tbl>
      <w:tblPr>
        <w:tblStyle w:val="Tabelamrea"/>
        <w:tblW w:w="5000" w:type="pct"/>
        <w:tblLook w:val="04A0" w:firstRow="1" w:lastRow="0" w:firstColumn="1" w:lastColumn="0" w:noHBand="0" w:noVBand="1"/>
      </w:tblPr>
      <w:tblGrid>
        <w:gridCol w:w="392"/>
        <w:gridCol w:w="5303"/>
        <w:gridCol w:w="2783"/>
        <w:gridCol w:w="1338"/>
        <w:gridCol w:w="1261"/>
        <w:gridCol w:w="1385"/>
        <w:gridCol w:w="1248"/>
      </w:tblGrid>
      <w:tr w:rsidR="00E97E40" w:rsidRPr="00501F4D" w14:paraId="4680EA66" w14:textId="77777777" w:rsidTr="00DB2E1C">
        <w:trPr>
          <w:trHeight w:val="258"/>
        </w:trPr>
        <w:tc>
          <w:tcPr>
            <w:tcW w:w="5000" w:type="pct"/>
            <w:gridSpan w:val="7"/>
            <w:shd w:val="clear" w:color="auto" w:fill="BDD6EE" w:themeFill="accent1" w:themeFillTint="66"/>
          </w:tcPr>
          <w:p w14:paraId="4703E8A5" w14:textId="77777777" w:rsidR="00E97E40" w:rsidRPr="00501F4D" w:rsidRDefault="00E97E40" w:rsidP="00E97E40">
            <w:pPr>
              <w:pStyle w:val="Odstavekseznama"/>
              <w:numPr>
                <w:ilvl w:val="0"/>
                <w:numId w:val="17"/>
              </w:numPr>
              <w:spacing w:before="240" w:line="276" w:lineRule="auto"/>
              <w:ind w:left="643"/>
              <w:jc w:val="both"/>
              <w:rPr>
                <w:rFonts w:cs="Arial"/>
                <w:b/>
                <w:i/>
              </w:rPr>
            </w:pPr>
            <w:bookmarkStart w:id="15" w:name="_Hlk216334575"/>
            <w:r w:rsidRPr="00501F4D">
              <w:rPr>
                <w:rFonts w:cs="Arial"/>
                <w:b/>
                <w:i/>
              </w:rPr>
              <w:t xml:space="preserve">CILJ: Zagotovljeni kakovostni podatki o nasilju v družini in nasilju nad ženskami </w:t>
            </w:r>
          </w:p>
          <w:p w14:paraId="7C00D1E3" w14:textId="77777777" w:rsidR="00E97E40" w:rsidRPr="00501F4D" w:rsidRDefault="00E97E40" w:rsidP="00DB2E1C">
            <w:pPr>
              <w:pStyle w:val="Odstavekseznama"/>
              <w:spacing w:before="240" w:line="276" w:lineRule="auto"/>
              <w:ind w:left="643"/>
              <w:jc w:val="both"/>
              <w:rPr>
                <w:rFonts w:cs="Arial"/>
                <w:b/>
                <w:i/>
              </w:rPr>
            </w:pPr>
          </w:p>
        </w:tc>
      </w:tr>
      <w:tr w:rsidR="00E97E40" w:rsidRPr="00501F4D" w14:paraId="256A506D" w14:textId="77777777" w:rsidTr="00387A9E">
        <w:trPr>
          <w:trHeight w:val="258"/>
        </w:trPr>
        <w:tc>
          <w:tcPr>
            <w:tcW w:w="143" w:type="pct"/>
            <w:shd w:val="clear" w:color="auto" w:fill="BFBFBF" w:themeFill="background1" w:themeFillShade="BF"/>
          </w:tcPr>
          <w:p w14:paraId="5AAD2B7C" w14:textId="77777777" w:rsidR="00E97E40" w:rsidRPr="00501F4D" w:rsidRDefault="00E97E40" w:rsidP="00DB2E1C">
            <w:pPr>
              <w:spacing w:before="240" w:line="276" w:lineRule="auto"/>
              <w:jc w:val="both"/>
              <w:rPr>
                <w:rFonts w:cs="Arial"/>
                <w:i/>
              </w:rPr>
            </w:pPr>
          </w:p>
        </w:tc>
        <w:tc>
          <w:tcPr>
            <w:tcW w:w="1934" w:type="pct"/>
            <w:shd w:val="clear" w:color="auto" w:fill="BFBFBF" w:themeFill="background1" w:themeFillShade="BF"/>
          </w:tcPr>
          <w:p w14:paraId="406A2B7C" w14:textId="77777777" w:rsidR="00E97E40" w:rsidRPr="00501F4D" w:rsidRDefault="00E97E40" w:rsidP="00DB2E1C">
            <w:pPr>
              <w:spacing w:before="240" w:line="276" w:lineRule="auto"/>
              <w:jc w:val="both"/>
              <w:rPr>
                <w:rFonts w:cs="Arial"/>
              </w:rPr>
            </w:pPr>
            <w:r w:rsidRPr="00501F4D">
              <w:rPr>
                <w:rFonts w:cs="Arial"/>
                <w:i/>
              </w:rPr>
              <w:t>Ukrepi</w:t>
            </w:r>
          </w:p>
        </w:tc>
        <w:tc>
          <w:tcPr>
            <w:tcW w:w="1015" w:type="pct"/>
            <w:shd w:val="clear" w:color="auto" w:fill="BFBFBF" w:themeFill="background1" w:themeFillShade="BF"/>
          </w:tcPr>
          <w:p w14:paraId="4412FC0E" w14:textId="77777777" w:rsidR="00E97E40" w:rsidRPr="00501F4D" w:rsidRDefault="00E97E40" w:rsidP="00DB2E1C">
            <w:pPr>
              <w:spacing w:before="240" w:line="276" w:lineRule="auto"/>
              <w:jc w:val="both"/>
              <w:rPr>
                <w:rFonts w:cs="Arial"/>
              </w:rPr>
            </w:pPr>
            <w:r w:rsidRPr="00501F4D">
              <w:rPr>
                <w:rFonts w:cs="Arial"/>
                <w:i/>
              </w:rPr>
              <w:t>Kazalniki</w:t>
            </w:r>
          </w:p>
        </w:tc>
        <w:tc>
          <w:tcPr>
            <w:tcW w:w="488" w:type="pct"/>
            <w:shd w:val="clear" w:color="auto" w:fill="BFBFBF" w:themeFill="background1" w:themeFillShade="BF"/>
          </w:tcPr>
          <w:p w14:paraId="275C6DEB" w14:textId="77777777" w:rsidR="00E97E40" w:rsidRPr="00501F4D" w:rsidRDefault="00E97E40" w:rsidP="00DB2E1C">
            <w:pPr>
              <w:spacing w:before="240" w:line="276" w:lineRule="auto"/>
              <w:jc w:val="both"/>
              <w:rPr>
                <w:rFonts w:cs="Arial"/>
              </w:rPr>
            </w:pPr>
            <w:r w:rsidRPr="00501F4D">
              <w:rPr>
                <w:rFonts w:cs="Arial"/>
                <w:i/>
              </w:rPr>
              <w:t>Nosilci</w:t>
            </w:r>
          </w:p>
        </w:tc>
        <w:tc>
          <w:tcPr>
            <w:tcW w:w="460" w:type="pct"/>
            <w:shd w:val="clear" w:color="auto" w:fill="BFBFBF" w:themeFill="background1" w:themeFillShade="BF"/>
          </w:tcPr>
          <w:p w14:paraId="1FF19921" w14:textId="77777777" w:rsidR="00E97E40" w:rsidRPr="00501F4D" w:rsidRDefault="00E97E40" w:rsidP="00DB2E1C">
            <w:pPr>
              <w:spacing w:before="240" w:line="276" w:lineRule="auto"/>
              <w:jc w:val="both"/>
              <w:rPr>
                <w:rFonts w:cs="Arial"/>
                <w:i/>
              </w:rPr>
            </w:pPr>
            <w:r>
              <w:rPr>
                <w:rFonts w:cs="Arial"/>
                <w:i/>
              </w:rPr>
              <w:t>Leto realizacije</w:t>
            </w:r>
          </w:p>
        </w:tc>
        <w:tc>
          <w:tcPr>
            <w:tcW w:w="505" w:type="pct"/>
            <w:shd w:val="clear" w:color="auto" w:fill="BFBFBF" w:themeFill="background1" w:themeFillShade="BF"/>
          </w:tcPr>
          <w:p w14:paraId="128C48C7" w14:textId="77777777" w:rsidR="00E97E40" w:rsidRDefault="00E97E40" w:rsidP="00DB2E1C">
            <w:pPr>
              <w:spacing w:before="240" w:line="276" w:lineRule="auto"/>
              <w:jc w:val="both"/>
              <w:rPr>
                <w:rFonts w:cs="Arial"/>
                <w:i/>
              </w:rPr>
            </w:pPr>
            <w:r>
              <w:rPr>
                <w:rFonts w:cs="Arial"/>
                <w:i/>
              </w:rPr>
              <w:t>PP in sredstva 2026</w:t>
            </w:r>
          </w:p>
        </w:tc>
        <w:tc>
          <w:tcPr>
            <w:tcW w:w="456" w:type="pct"/>
            <w:shd w:val="clear" w:color="auto" w:fill="BFBFBF" w:themeFill="background1" w:themeFillShade="BF"/>
          </w:tcPr>
          <w:p w14:paraId="2AD0C034" w14:textId="77777777" w:rsidR="00E97E40" w:rsidRDefault="00E97E40" w:rsidP="00DB2E1C">
            <w:pPr>
              <w:spacing w:before="240" w:line="276" w:lineRule="auto"/>
              <w:jc w:val="both"/>
              <w:rPr>
                <w:rFonts w:cs="Arial"/>
                <w:i/>
              </w:rPr>
            </w:pPr>
            <w:r>
              <w:rPr>
                <w:rFonts w:cs="Arial"/>
                <w:i/>
              </w:rPr>
              <w:t>PP in sredstva 2027</w:t>
            </w:r>
          </w:p>
        </w:tc>
      </w:tr>
      <w:tr w:rsidR="00E97E40" w:rsidRPr="00501F4D" w14:paraId="1E5A37DB" w14:textId="77777777" w:rsidTr="00387A9E">
        <w:trPr>
          <w:trHeight w:val="242"/>
        </w:trPr>
        <w:tc>
          <w:tcPr>
            <w:tcW w:w="143" w:type="pct"/>
          </w:tcPr>
          <w:p w14:paraId="7A9C2EA6" w14:textId="77777777" w:rsidR="00E97E40" w:rsidRPr="00501F4D" w:rsidRDefault="00E97E40" w:rsidP="00E97E40">
            <w:pPr>
              <w:pStyle w:val="Odstavekseznama"/>
              <w:numPr>
                <w:ilvl w:val="0"/>
                <w:numId w:val="16"/>
              </w:numPr>
              <w:spacing w:line="276" w:lineRule="auto"/>
              <w:jc w:val="both"/>
              <w:rPr>
                <w:rFonts w:cs="Arial"/>
              </w:rPr>
            </w:pPr>
          </w:p>
        </w:tc>
        <w:tc>
          <w:tcPr>
            <w:tcW w:w="1934" w:type="pct"/>
          </w:tcPr>
          <w:p w14:paraId="54B69A54" w14:textId="77777777" w:rsidR="00E97E40" w:rsidRPr="00C9525D" w:rsidRDefault="00E97E40" w:rsidP="00DB2E1C">
            <w:pPr>
              <w:spacing w:line="276" w:lineRule="auto"/>
              <w:jc w:val="both"/>
              <w:rPr>
                <w:rFonts w:cs="Arial"/>
              </w:rPr>
            </w:pPr>
            <w:r w:rsidRPr="00C9525D">
              <w:rPr>
                <w:rFonts w:cs="Arial"/>
              </w:rPr>
              <w:t>Na področju zdravstvenega varstva nadgraditi sistem vodenja podatkov o primerih nasilja v družini in nasilja nad</w:t>
            </w:r>
          </w:p>
          <w:p w14:paraId="7C4B6473" w14:textId="77777777" w:rsidR="00E97E40" w:rsidRPr="00C9525D" w:rsidRDefault="00E97E40" w:rsidP="00DB2E1C">
            <w:pPr>
              <w:spacing w:line="276" w:lineRule="auto"/>
              <w:jc w:val="both"/>
              <w:rPr>
                <w:rFonts w:cs="Arial"/>
              </w:rPr>
            </w:pPr>
            <w:r w:rsidRPr="00C9525D">
              <w:rPr>
                <w:rFonts w:cs="Arial"/>
              </w:rPr>
              <w:t>ženskami ter poenotiti način evidentiranja tovrstnih podatkov (vodenje podatkov po spolu, številu žrtev, starosti žrtve in povzročitelja ter razmerju med njima).</w:t>
            </w:r>
          </w:p>
        </w:tc>
        <w:tc>
          <w:tcPr>
            <w:tcW w:w="1015" w:type="pct"/>
          </w:tcPr>
          <w:p w14:paraId="73598B1B" w14:textId="77777777" w:rsidR="00E97E40" w:rsidRPr="00DC43B7" w:rsidRDefault="00E97E40" w:rsidP="00DB2E1C">
            <w:pPr>
              <w:rPr>
                <w:rFonts w:cs="Arial"/>
              </w:rPr>
            </w:pPr>
            <w:r w:rsidRPr="00DC43B7">
              <w:rPr>
                <w:rFonts w:cs="Arial"/>
              </w:rPr>
              <w:t>Analiza podatkov administrativnih podatkovnih zbirk in priprava zaključnega poročila (prvo poročilo o pod</w:t>
            </w:r>
            <w:r>
              <w:rPr>
                <w:rFonts w:cs="Arial"/>
              </w:rPr>
              <w:t xml:space="preserve">atkih glede nasilja v družini </w:t>
            </w:r>
            <w:r w:rsidRPr="00DC43B7">
              <w:rPr>
                <w:rFonts w:cs="Arial"/>
              </w:rPr>
              <w:t>na podlagi mednarodne klasifikacije bolezni, MKB-10-AM, verzija 11)</w:t>
            </w:r>
            <w:r>
              <w:rPr>
                <w:rFonts w:cs="Arial"/>
              </w:rPr>
              <w:t xml:space="preserve">. </w:t>
            </w:r>
          </w:p>
          <w:p w14:paraId="4D3A8A69" w14:textId="77777777" w:rsidR="00E97E40" w:rsidRPr="00DC43B7" w:rsidRDefault="00E97E40" w:rsidP="00DB2E1C">
            <w:pPr>
              <w:rPr>
                <w:rFonts w:cs="Arial"/>
              </w:rPr>
            </w:pPr>
          </w:p>
          <w:p w14:paraId="59DCC4DF" w14:textId="77777777" w:rsidR="00E97E40" w:rsidRPr="002945ED" w:rsidRDefault="00E97E40" w:rsidP="00DB2E1C">
            <w:pPr>
              <w:rPr>
                <w:rFonts w:cs="Arial"/>
              </w:rPr>
            </w:pPr>
            <w:r>
              <w:rPr>
                <w:rFonts w:cs="Arial"/>
              </w:rPr>
              <w:t>Zaključno poročilo in a</w:t>
            </w:r>
            <w:r w:rsidRPr="00DC43B7">
              <w:rPr>
                <w:rFonts w:cs="Arial"/>
              </w:rPr>
              <w:t>naliza podatkov presejalnih vprašalnikov</w:t>
            </w:r>
            <w:r>
              <w:rPr>
                <w:rFonts w:cs="Arial"/>
              </w:rPr>
              <w:t xml:space="preserve"> za ženske</w:t>
            </w:r>
            <w:r w:rsidRPr="00DC43B7">
              <w:rPr>
                <w:rFonts w:cs="Arial"/>
              </w:rPr>
              <w:t xml:space="preserve"> v obprodnem obdobju: NADO (NADO</w:t>
            </w:r>
            <w:r w:rsidRPr="00DC43B7">
              <w:rPr>
                <w:rFonts w:cs="Arial"/>
                <w:b/>
              </w:rPr>
              <w:t xml:space="preserve"> </w:t>
            </w:r>
            <w:r w:rsidRPr="00DC43B7">
              <w:rPr>
                <w:rFonts w:cs="Arial"/>
              </w:rPr>
              <w:t>je presejalni vprašalnik za nasilje, alkohol, droge in odvisnosti)</w:t>
            </w:r>
            <w:r w:rsidRPr="002945ED">
              <w:rPr>
                <w:rFonts w:cs="Arial"/>
              </w:rPr>
              <w:t xml:space="preserve"> </w:t>
            </w:r>
            <w:r w:rsidRPr="00DC43B7">
              <w:rPr>
                <w:rFonts w:cs="Arial"/>
              </w:rPr>
              <w:t>in WAST (Woman Abuse Screening Tool)</w:t>
            </w:r>
            <w:r>
              <w:rPr>
                <w:rFonts w:cs="Arial"/>
              </w:rPr>
              <w:t>.</w:t>
            </w:r>
          </w:p>
          <w:p w14:paraId="057979FB" w14:textId="77777777" w:rsidR="00E97E40" w:rsidRPr="00DC43B7" w:rsidRDefault="00E97E40" w:rsidP="00DB2E1C">
            <w:pPr>
              <w:rPr>
                <w:rFonts w:cs="Arial"/>
              </w:rPr>
            </w:pPr>
          </w:p>
        </w:tc>
        <w:tc>
          <w:tcPr>
            <w:tcW w:w="488" w:type="pct"/>
          </w:tcPr>
          <w:p w14:paraId="33339666" w14:textId="0544F5D7" w:rsidR="00E97E40" w:rsidRDefault="00E97E40" w:rsidP="00DB2E1C">
            <w:pPr>
              <w:spacing w:line="276" w:lineRule="auto"/>
              <w:jc w:val="both"/>
              <w:rPr>
                <w:rFonts w:cs="Arial"/>
              </w:rPr>
            </w:pPr>
            <w:r>
              <w:rPr>
                <w:rFonts w:cs="Arial"/>
              </w:rPr>
              <w:t>NIJZ</w:t>
            </w:r>
            <w:r w:rsidR="001D08A6">
              <w:rPr>
                <w:rFonts w:cs="Arial"/>
              </w:rPr>
              <w:t>, MZ</w:t>
            </w:r>
            <w:r>
              <w:rPr>
                <w:rFonts w:cs="Arial"/>
              </w:rPr>
              <w:t xml:space="preserve"> </w:t>
            </w:r>
          </w:p>
        </w:tc>
        <w:tc>
          <w:tcPr>
            <w:tcW w:w="460" w:type="pct"/>
          </w:tcPr>
          <w:p w14:paraId="5D1D9AE6" w14:textId="77777777" w:rsidR="00E97E40" w:rsidRDefault="00E97E40" w:rsidP="00DB2E1C">
            <w:pPr>
              <w:spacing w:line="276" w:lineRule="auto"/>
              <w:jc w:val="both"/>
              <w:rPr>
                <w:rFonts w:cs="Arial"/>
              </w:rPr>
            </w:pPr>
            <w:r>
              <w:rPr>
                <w:rFonts w:cs="Arial"/>
              </w:rPr>
              <w:t>2026-2027</w:t>
            </w:r>
          </w:p>
        </w:tc>
        <w:tc>
          <w:tcPr>
            <w:tcW w:w="505" w:type="pct"/>
          </w:tcPr>
          <w:p w14:paraId="53CC4D35" w14:textId="77777777" w:rsidR="00E97E40" w:rsidRDefault="00E97E40" w:rsidP="00DB2E1C">
            <w:pPr>
              <w:spacing w:line="276" w:lineRule="auto"/>
              <w:jc w:val="both"/>
              <w:rPr>
                <w:rFonts w:cs="Arial"/>
              </w:rPr>
            </w:pPr>
            <w:r>
              <w:rPr>
                <w:rFonts w:cs="Arial"/>
              </w:rPr>
              <w:t>0</w:t>
            </w:r>
          </w:p>
        </w:tc>
        <w:tc>
          <w:tcPr>
            <w:tcW w:w="456" w:type="pct"/>
          </w:tcPr>
          <w:p w14:paraId="5FBADA6C" w14:textId="77777777" w:rsidR="00E97E40" w:rsidRDefault="00E97E40" w:rsidP="00DB2E1C">
            <w:pPr>
              <w:spacing w:line="276" w:lineRule="auto"/>
              <w:jc w:val="both"/>
              <w:rPr>
                <w:rFonts w:cs="Arial"/>
              </w:rPr>
            </w:pPr>
            <w:r>
              <w:rPr>
                <w:rFonts w:cs="Arial"/>
              </w:rPr>
              <w:t>0</w:t>
            </w:r>
          </w:p>
        </w:tc>
      </w:tr>
      <w:tr w:rsidR="00E97E40" w:rsidRPr="00501F4D" w14:paraId="20661C83" w14:textId="77777777" w:rsidTr="00387A9E">
        <w:trPr>
          <w:trHeight w:val="242"/>
        </w:trPr>
        <w:tc>
          <w:tcPr>
            <w:tcW w:w="143" w:type="pct"/>
          </w:tcPr>
          <w:p w14:paraId="061D7F24" w14:textId="77777777" w:rsidR="00E97E40" w:rsidRPr="00501F4D" w:rsidRDefault="00E97E40" w:rsidP="00E97E40">
            <w:pPr>
              <w:pStyle w:val="Odstavekseznama"/>
              <w:numPr>
                <w:ilvl w:val="0"/>
                <w:numId w:val="16"/>
              </w:numPr>
              <w:spacing w:line="276" w:lineRule="auto"/>
              <w:jc w:val="both"/>
              <w:rPr>
                <w:rFonts w:cs="Arial"/>
              </w:rPr>
            </w:pPr>
          </w:p>
        </w:tc>
        <w:tc>
          <w:tcPr>
            <w:tcW w:w="1934" w:type="pct"/>
          </w:tcPr>
          <w:p w14:paraId="34A32C7F" w14:textId="77777777" w:rsidR="00E97E40" w:rsidRPr="00501F4D" w:rsidRDefault="00E97E40" w:rsidP="00DB2E1C">
            <w:pPr>
              <w:spacing w:line="276" w:lineRule="auto"/>
              <w:jc w:val="both"/>
              <w:rPr>
                <w:rFonts w:cs="Arial"/>
              </w:rPr>
            </w:pPr>
            <w:r w:rsidRPr="00B4337F">
              <w:rPr>
                <w:rFonts w:cs="Arial"/>
                <w:color w:val="212529"/>
              </w:rPr>
              <w:t>Uskladiti merila oziroma poenotiti navodila za beleženje statističnih podatkov o žrtvah, povzročiteljih nasilja in drugih podatkov o pojavnosti nasilja v družini in nasilja nad ženskami za vse resorje, ki zbirajo tovrstne podatke in vodijo evidence (po spolu, številu žrtev, starosti žrtve in povzročitelja ter razmerju med njima). </w:t>
            </w:r>
          </w:p>
        </w:tc>
        <w:tc>
          <w:tcPr>
            <w:tcW w:w="1015" w:type="pct"/>
          </w:tcPr>
          <w:p w14:paraId="72EEC240" w14:textId="77777777" w:rsidR="00E97E40" w:rsidRPr="00B4337F" w:rsidRDefault="00E97E40" w:rsidP="00DB2E1C">
            <w:pPr>
              <w:ind w:left="60" w:right="60"/>
              <w:rPr>
                <w:rFonts w:cs="Arial"/>
                <w:color w:val="212529"/>
              </w:rPr>
            </w:pPr>
            <w:r w:rsidRPr="00B4337F">
              <w:rPr>
                <w:rFonts w:cs="Arial"/>
                <w:color w:val="212529"/>
              </w:rPr>
              <w:t>Vzpostavljena skupna merila in navodila za evidentiranje primerov nasilja v družini in nasilja nad ženskami. </w:t>
            </w:r>
          </w:p>
          <w:p w14:paraId="4C9F0158" w14:textId="77777777" w:rsidR="00E97E40" w:rsidRPr="00501F4D" w:rsidRDefault="00E97E40" w:rsidP="00DB2E1C">
            <w:pPr>
              <w:spacing w:line="276" w:lineRule="auto"/>
              <w:jc w:val="both"/>
              <w:rPr>
                <w:rFonts w:cs="Arial"/>
              </w:rPr>
            </w:pPr>
            <w:r w:rsidRPr="00B4337F">
              <w:rPr>
                <w:rFonts w:cs="Arial"/>
                <w:color w:val="212529"/>
              </w:rPr>
              <w:lastRenderedPageBreak/>
              <w:t>Vzpostavljena pretočna baza podatkov z vsemi potrebnimi osnovnimi indikatorji</w:t>
            </w:r>
          </w:p>
        </w:tc>
        <w:tc>
          <w:tcPr>
            <w:tcW w:w="488" w:type="pct"/>
          </w:tcPr>
          <w:p w14:paraId="0B035C9F" w14:textId="77777777" w:rsidR="00E97E40" w:rsidRPr="00501F4D" w:rsidRDefault="00E97E40" w:rsidP="00DB2E1C">
            <w:pPr>
              <w:spacing w:line="276" w:lineRule="auto"/>
              <w:jc w:val="both"/>
              <w:rPr>
                <w:rFonts w:cs="Arial"/>
              </w:rPr>
            </w:pPr>
            <w:r w:rsidRPr="00B4337F">
              <w:rPr>
                <w:rFonts w:cs="Arial"/>
              </w:rPr>
              <w:lastRenderedPageBreak/>
              <w:t>Policija</w:t>
            </w:r>
          </w:p>
        </w:tc>
        <w:tc>
          <w:tcPr>
            <w:tcW w:w="460" w:type="pct"/>
          </w:tcPr>
          <w:p w14:paraId="1B04F676" w14:textId="77777777" w:rsidR="00E97E40" w:rsidRPr="00501F4D" w:rsidRDefault="00E97E40" w:rsidP="00DB2E1C">
            <w:pPr>
              <w:spacing w:line="276" w:lineRule="auto"/>
              <w:jc w:val="both"/>
              <w:rPr>
                <w:rFonts w:cs="Arial"/>
              </w:rPr>
            </w:pPr>
            <w:r>
              <w:rPr>
                <w:rFonts w:cs="Arial"/>
              </w:rPr>
              <w:t>2026-2027</w:t>
            </w:r>
          </w:p>
        </w:tc>
        <w:tc>
          <w:tcPr>
            <w:tcW w:w="505" w:type="pct"/>
          </w:tcPr>
          <w:p w14:paraId="286FD746" w14:textId="77777777" w:rsidR="00E97E40" w:rsidRPr="00501F4D" w:rsidRDefault="00E97E40" w:rsidP="00DB2E1C">
            <w:pPr>
              <w:spacing w:line="276" w:lineRule="auto"/>
              <w:jc w:val="both"/>
              <w:rPr>
                <w:rFonts w:cs="Arial"/>
              </w:rPr>
            </w:pPr>
            <w:r w:rsidRPr="00B4337F">
              <w:rPr>
                <w:rFonts w:cs="Arial"/>
              </w:rPr>
              <w:t>0</w:t>
            </w:r>
          </w:p>
        </w:tc>
        <w:tc>
          <w:tcPr>
            <w:tcW w:w="456" w:type="pct"/>
          </w:tcPr>
          <w:p w14:paraId="65A25A11" w14:textId="77777777" w:rsidR="00E97E40" w:rsidRPr="00501F4D" w:rsidRDefault="00E97E40" w:rsidP="00DB2E1C">
            <w:pPr>
              <w:spacing w:line="276" w:lineRule="auto"/>
              <w:jc w:val="both"/>
              <w:rPr>
                <w:rFonts w:cs="Arial"/>
              </w:rPr>
            </w:pPr>
            <w:r w:rsidRPr="00B4337F">
              <w:rPr>
                <w:rFonts w:cs="Arial"/>
              </w:rPr>
              <w:t>0</w:t>
            </w:r>
          </w:p>
        </w:tc>
      </w:tr>
      <w:tr w:rsidR="00E97E40" w:rsidRPr="00501F4D" w14:paraId="5547BB52" w14:textId="77777777" w:rsidTr="00387A9E">
        <w:trPr>
          <w:trHeight w:val="242"/>
        </w:trPr>
        <w:tc>
          <w:tcPr>
            <w:tcW w:w="143" w:type="pct"/>
          </w:tcPr>
          <w:p w14:paraId="7B8B3285" w14:textId="77777777" w:rsidR="00E97E40" w:rsidRPr="00501F4D" w:rsidRDefault="00E97E40" w:rsidP="00E97E40">
            <w:pPr>
              <w:pStyle w:val="Odstavekseznama"/>
              <w:numPr>
                <w:ilvl w:val="0"/>
                <w:numId w:val="16"/>
              </w:numPr>
              <w:spacing w:line="276" w:lineRule="auto"/>
              <w:jc w:val="both"/>
              <w:rPr>
                <w:rFonts w:cs="Arial"/>
              </w:rPr>
            </w:pPr>
          </w:p>
        </w:tc>
        <w:tc>
          <w:tcPr>
            <w:tcW w:w="1934" w:type="pct"/>
          </w:tcPr>
          <w:p w14:paraId="261E0FC1" w14:textId="77777777" w:rsidR="00E97E40" w:rsidRDefault="00E97E40" w:rsidP="00DB2E1C">
            <w:pPr>
              <w:spacing w:line="276" w:lineRule="auto"/>
              <w:jc w:val="both"/>
              <w:rPr>
                <w:rFonts w:cs="Arial"/>
              </w:rPr>
            </w:pPr>
            <w:r>
              <w:rPr>
                <w:rFonts w:cs="Arial"/>
              </w:rPr>
              <w:t>Projekt varna in solidarna prihodnost za vse - ocena razširjenosti nasilja nad starejšimi odraslimi.</w:t>
            </w:r>
          </w:p>
          <w:p w14:paraId="6A4F32A8" w14:textId="77777777" w:rsidR="00E97E40" w:rsidRPr="00E51926" w:rsidRDefault="00E97E40" w:rsidP="00DB2E1C">
            <w:pPr>
              <w:spacing w:line="276" w:lineRule="auto"/>
              <w:jc w:val="both"/>
              <w:rPr>
                <w:rFonts w:cs="Arial"/>
              </w:rPr>
            </w:pPr>
          </w:p>
        </w:tc>
        <w:tc>
          <w:tcPr>
            <w:tcW w:w="1015" w:type="pct"/>
          </w:tcPr>
          <w:p w14:paraId="7B57452C" w14:textId="77777777" w:rsidR="00E97E40" w:rsidRPr="00501F4D" w:rsidRDefault="00E97E40" w:rsidP="00DB2E1C">
            <w:pPr>
              <w:spacing w:line="276" w:lineRule="auto"/>
              <w:jc w:val="both"/>
              <w:rPr>
                <w:rFonts w:cs="Arial"/>
              </w:rPr>
            </w:pPr>
            <w:r>
              <w:rPr>
                <w:rFonts w:cs="Arial"/>
              </w:rPr>
              <w:t>Izvedba raziskave.</w:t>
            </w:r>
          </w:p>
        </w:tc>
        <w:tc>
          <w:tcPr>
            <w:tcW w:w="488" w:type="pct"/>
          </w:tcPr>
          <w:p w14:paraId="5E05A9A2" w14:textId="77777777" w:rsidR="00E97E40" w:rsidRDefault="00E97E40" w:rsidP="00DB2E1C">
            <w:pPr>
              <w:spacing w:line="276" w:lineRule="auto"/>
              <w:jc w:val="both"/>
              <w:rPr>
                <w:rFonts w:cs="Arial"/>
              </w:rPr>
            </w:pPr>
            <w:r>
              <w:rPr>
                <w:rFonts w:cs="Arial"/>
              </w:rPr>
              <w:t>MSP</w:t>
            </w:r>
          </w:p>
          <w:p w14:paraId="1A49A769" w14:textId="77777777" w:rsidR="00E97E40" w:rsidRDefault="00E97E40" w:rsidP="00DB2E1C">
            <w:pPr>
              <w:spacing w:line="276" w:lineRule="auto"/>
              <w:jc w:val="both"/>
              <w:rPr>
                <w:rFonts w:cs="Arial"/>
              </w:rPr>
            </w:pPr>
          </w:p>
        </w:tc>
        <w:tc>
          <w:tcPr>
            <w:tcW w:w="460" w:type="pct"/>
          </w:tcPr>
          <w:p w14:paraId="16A82EC7" w14:textId="77777777" w:rsidR="00E97E40" w:rsidRDefault="00E97E40" w:rsidP="00DB2E1C">
            <w:pPr>
              <w:spacing w:line="276" w:lineRule="auto"/>
              <w:jc w:val="both"/>
              <w:rPr>
                <w:rFonts w:cs="Arial"/>
              </w:rPr>
            </w:pPr>
            <w:r>
              <w:rPr>
                <w:rFonts w:cs="Arial"/>
              </w:rPr>
              <w:t>2026</w:t>
            </w:r>
          </w:p>
        </w:tc>
        <w:tc>
          <w:tcPr>
            <w:tcW w:w="505" w:type="pct"/>
          </w:tcPr>
          <w:p w14:paraId="4D1754A5" w14:textId="77777777" w:rsidR="00E97E40" w:rsidRPr="00141335" w:rsidRDefault="00E97E40" w:rsidP="00DB2E1C">
            <w:pPr>
              <w:spacing w:line="276" w:lineRule="auto"/>
              <w:jc w:val="both"/>
              <w:rPr>
                <w:rFonts w:cs="Arial"/>
              </w:rPr>
            </w:pPr>
            <w:r w:rsidRPr="00141335">
              <w:rPr>
                <w:rFonts w:cs="Arial"/>
              </w:rPr>
              <w:t>PP</w:t>
            </w:r>
            <w:r>
              <w:rPr>
                <w:rFonts w:cs="Arial"/>
              </w:rPr>
              <w:t xml:space="preserve"> </w:t>
            </w:r>
            <w:r w:rsidRPr="00141335">
              <w:rPr>
                <w:rFonts w:cs="Arial"/>
              </w:rPr>
              <w:t>231797</w:t>
            </w:r>
          </w:p>
          <w:p w14:paraId="13171B4E" w14:textId="77777777" w:rsidR="00E97E40" w:rsidRPr="00141335" w:rsidRDefault="00E97E40" w:rsidP="00DB2E1C">
            <w:pPr>
              <w:spacing w:line="276" w:lineRule="auto"/>
              <w:jc w:val="both"/>
              <w:rPr>
                <w:rFonts w:cs="Arial"/>
              </w:rPr>
            </w:pPr>
            <w:r w:rsidRPr="00141335">
              <w:rPr>
                <w:rFonts w:cs="Arial"/>
              </w:rPr>
              <w:t>Projekti socialnega vključevanja</w:t>
            </w:r>
          </w:p>
          <w:p w14:paraId="787F3F3F" w14:textId="77777777" w:rsidR="00E97E40" w:rsidRDefault="00E97E40" w:rsidP="00DB2E1C">
            <w:pPr>
              <w:spacing w:line="276" w:lineRule="auto"/>
              <w:jc w:val="both"/>
              <w:rPr>
                <w:rFonts w:cs="Arial"/>
              </w:rPr>
            </w:pPr>
          </w:p>
          <w:p w14:paraId="44AA51C4" w14:textId="77777777" w:rsidR="00E97E40" w:rsidRPr="00141335" w:rsidRDefault="00E97E40" w:rsidP="00DB2E1C">
            <w:pPr>
              <w:spacing w:line="276" w:lineRule="auto"/>
              <w:jc w:val="both"/>
              <w:rPr>
                <w:rFonts w:cs="Arial"/>
              </w:rPr>
            </w:pPr>
            <w:r w:rsidRPr="00141335">
              <w:rPr>
                <w:rFonts w:cs="Arial"/>
              </w:rPr>
              <w:t>6.000</w:t>
            </w:r>
            <w:r>
              <w:rPr>
                <w:rFonts w:cs="Arial"/>
              </w:rPr>
              <w:t>,00</w:t>
            </w:r>
          </w:p>
        </w:tc>
        <w:tc>
          <w:tcPr>
            <w:tcW w:w="456" w:type="pct"/>
          </w:tcPr>
          <w:p w14:paraId="550FAC09" w14:textId="77777777" w:rsidR="00E97E40" w:rsidRDefault="00E97E40" w:rsidP="00DB2E1C">
            <w:pPr>
              <w:spacing w:line="276" w:lineRule="auto"/>
              <w:jc w:val="both"/>
              <w:rPr>
                <w:rFonts w:cs="Arial"/>
              </w:rPr>
            </w:pPr>
            <w:r>
              <w:rPr>
                <w:rFonts w:cs="Arial"/>
              </w:rPr>
              <w:t>/</w:t>
            </w:r>
          </w:p>
        </w:tc>
      </w:tr>
      <w:bookmarkEnd w:id="15"/>
      <w:tr w:rsidR="00E97E40" w:rsidRPr="00501F4D" w14:paraId="53C1D614" w14:textId="77777777" w:rsidTr="00387A9E">
        <w:trPr>
          <w:trHeight w:val="242"/>
        </w:trPr>
        <w:tc>
          <w:tcPr>
            <w:tcW w:w="143" w:type="pct"/>
          </w:tcPr>
          <w:p w14:paraId="3BEA21C4" w14:textId="77777777" w:rsidR="00E97E40" w:rsidRPr="00501F4D" w:rsidRDefault="00E97E40" w:rsidP="00E97E40">
            <w:pPr>
              <w:pStyle w:val="Odstavekseznama"/>
              <w:numPr>
                <w:ilvl w:val="0"/>
                <w:numId w:val="16"/>
              </w:numPr>
              <w:spacing w:line="276" w:lineRule="auto"/>
              <w:jc w:val="both"/>
              <w:rPr>
                <w:rFonts w:cs="Arial"/>
              </w:rPr>
            </w:pPr>
          </w:p>
        </w:tc>
        <w:tc>
          <w:tcPr>
            <w:tcW w:w="1934" w:type="pct"/>
          </w:tcPr>
          <w:p w14:paraId="201E220A" w14:textId="77777777" w:rsidR="00E97E40" w:rsidRPr="00501F4D" w:rsidRDefault="00E97E40" w:rsidP="00DB2E1C">
            <w:pPr>
              <w:spacing w:line="276" w:lineRule="auto"/>
              <w:jc w:val="both"/>
              <w:rPr>
                <w:rFonts w:cs="Arial"/>
              </w:rPr>
            </w:pPr>
            <w:r w:rsidRPr="001D6619">
              <w:rPr>
                <w:rFonts w:cs="Arial"/>
              </w:rPr>
              <w:t>Izvesti raziskavo o učinkovitosti sistema prijavljanja nasilja nad otroki s strani zaposlenih v šolstvu in zdravstvu.</w:t>
            </w:r>
          </w:p>
        </w:tc>
        <w:tc>
          <w:tcPr>
            <w:tcW w:w="1015" w:type="pct"/>
          </w:tcPr>
          <w:p w14:paraId="3F0C9833" w14:textId="77777777" w:rsidR="00E97E40" w:rsidRPr="00501F4D" w:rsidRDefault="00E97E40" w:rsidP="00DB2E1C">
            <w:pPr>
              <w:spacing w:line="276" w:lineRule="auto"/>
              <w:jc w:val="both"/>
              <w:rPr>
                <w:rFonts w:cs="Arial"/>
              </w:rPr>
            </w:pPr>
            <w:r w:rsidRPr="00DD758D">
              <w:rPr>
                <w:rFonts w:cs="Arial"/>
              </w:rPr>
              <w:t>Izvedena raziskava.</w:t>
            </w:r>
          </w:p>
        </w:tc>
        <w:tc>
          <w:tcPr>
            <w:tcW w:w="488" w:type="pct"/>
          </w:tcPr>
          <w:p w14:paraId="6137A9B4" w14:textId="77777777" w:rsidR="00E97E40" w:rsidRPr="00501F4D" w:rsidRDefault="00E97E40" w:rsidP="00DB2E1C">
            <w:pPr>
              <w:spacing w:line="276" w:lineRule="auto"/>
              <w:jc w:val="both"/>
              <w:rPr>
                <w:rFonts w:cs="Arial"/>
              </w:rPr>
            </w:pPr>
            <w:r>
              <w:rPr>
                <w:rFonts w:cs="Arial"/>
              </w:rPr>
              <w:t>MDDSZ</w:t>
            </w:r>
          </w:p>
        </w:tc>
        <w:tc>
          <w:tcPr>
            <w:tcW w:w="460" w:type="pct"/>
          </w:tcPr>
          <w:p w14:paraId="2F763BAD" w14:textId="77777777" w:rsidR="00E97E40" w:rsidRPr="00501F4D" w:rsidRDefault="00E97E40" w:rsidP="00DB2E1C">
            <w:pPr>
              <w:spacing w:line="276" w:lineRule="auto"/>
              <w:jc w:val="both"/>
              <w:rPr>
                <w:rFonts w:cs="Arial"/>
              </w:rPr>
            </w:pPr>
            <w:r>
              <w:rPr>
                <w:rFonts w:cs="Arial"/>
              </w:rPr>
              <w:t>2026</w:t>
            </w:r>
          </w:p>
        </w:tc>
        <w:tc>
          <w:tcPr>
            <w:tcW w:w="505" w:type="pct"/>
          </w:tcPr>
          <w:p w14:paraId="78BAC1D2" w14:textId="77777777" w:rsidR="00170F06" w:rsidRDefault="00170F06" w:rsidP="00170F06">
            <w:pPr>
              <w:spacing w:line="276" w:lineRule="auto"/>
              <w:jc w:val="both"/>
              <w:rPr>
                <w:rFonts w:cs="Arial"/>
              </w:rPr>
            </w:pPr>
            <w:r w:rsidRPr="00E7520A">
              <w:rPr>
                <w:rFonts w:cs="Arial"/>
              </w:rPr>
              <w:t>PP 5544</w:t>
            </w:r>
            <w:r>
              <w:rPr>
                <w:rFonts w:cs="Arial"/>
              </w:rPr>
              <w:t xml:space="preserve"> Otroška opazovalnica</w:t>
            </w:r>
          </w:p>
          <w:p w14:paraId="2FAA8156" w14:textId="77777777" w:rsidR="00170F06" w:rsidRDefault="00170F06" w:rsidP="00170F06">
            <w:pPr>
              <w:spacing w:line="276" w:lineRule="auto"/>
              <w:jc w:val="both"/>
              <w:rPr>
                <w:rFonts w:cs="Arial"/>
              </w:rPr>
            </w:pPr>
          </w:p>
          <w:p w14:paraId="3B309762" w14:textId="77777777" w:rsidR="00170F06" w:rsidRDefault="00170F06" w:rsidP="00170F06">
            <w:pPr>
              <w:spacing w:line="276" w:lineRule="auto"/>
              <w:jc w:val="both"/>
              <w:rPr>
                <w:rFonts w:cs="Arial"/>
              </w:rPr>
            </w:pPr>
            <w:r>
              <w:rPr>
                <w:rFonts w:cs="Arial"/>
              </w:rPr>
              <w:t>15.000,00</w:t>
            </w:r>
          </w:p>
          <w:p w14:paraId="65DC3B28" w14:textId="66F8FACF" w:rsidR="00E97E40" w:rsidRPr="00501F4D" w:rsidRDefault="00E97E40" w:rsidP="00DB2E1C">
            <w:pPr>
              <w:spacing w:line="276" w:lineRule="auto"/>
              <w:jc w:val="both"/>
              <w:rPr>
                <w:rFonts w:cs="Arial"/>
              </w:rPr>
            </w:pPr>
          </w:p>
        </w:tc>
        <w:tc>
          <w:tcPr>
            <w:tcW w:w="456" w:type="pct"/>
          </w:tcPr>
          <w:p w14:paraId="4CD6492B" w14:textId="111EF1DA" w:rsidR="00E97E40" w:rsidRPr="00501F4D" w:rsidRDefault="00AE57A7" w:rsidP="00DB2E1C">
            <w:pPr>
              <w:spacing w:line="276" w:lineRule="auto"/>
              <w:jc w:val="both"/>
              <w:rPr>
                <w:rFonts w:cs="Arial"/>
              </w:rPr>
            </w:pPr>
            <w:r>
              <w:rPr>
                <w:rFonts w:cs="Arial"/>
              </w:rPr>
              <w:t>/</w:t>
            </w:r>
          </w:p>
        </w:tc>
      </w:tr>
    </w:tbl>
    <w:p w14:paraId="4E3EA6D7" w14:textId="77777777" w:rsidR="00E97E40" w:rsidRDefault="00E97E40" w:rsidP="00E97E40">
      <w:pPr>
        <w:jc w:val="center"/>
        <w:rPr>
          <w:sz w:val="24"/>
          <w:szCs w:val="24"/>
        </w:rPr>
      </w:pPr>
    </w:p>
    <w:p w14:paraId="54935D52" w14:textId="77777777" w:rsidR="00E97E40" w:rsidRDefault="00E97E40" w:rsidP="00E97E40">
      <w:pPr>
        <w:jc w:val="center"/>
        <w:rPr>
          <w:sz w:val="24"/>
          <w:szCs w:val="24"/>
        </w:rPr>
      </w:pPr>
    </w:p>
    <w:p w14:paraId="346FFD1D" w14:textId="77777777" w:rsidR="00E97E40" w:rsidRDefault="00E97E40" w:rsidP="00E97E40">
      <w:pPr>
        <w:jc w:val="center"/>
        <w:rPr>
          <w:sz w:val="24"/>
          <w:szCs w:val="24"/>
        </w:rPr>
      </w:pPr>
    </w:p>
    <w:tbl>
      <w:tblPr>
        <w:tblStyle w:val="Tabelamrea"/>
        <w:tblW w:w="5000" w:type="pct"/>
        <w:tblLook w:val="04A0" w:firstRow="1" w:lastRow="0" w:firstColumn="1" w:lastColumn="0" w:noHBand="0" w:noVBand="1"/>
      </w:tblPr>
      <w:tblGrid>
        <w:gridCol w:w="411"/>
        <w:gridCol w:w="5358"/>
        <w:gridCol w:w="2871"/>
        <w:gridCol w:w="1119"/>
        <w:gridCol w:w="1319"/>
        <w:gridCol w:w="1319"/>
        <w:gridCol w:w="1313"/>
      </w:tblGrid>
      <w:tr w:rsidR="00E97E40" w:rsidRPr="00501F4D" w14:paraId="37828F5B" w14:textId="77777777" w:rsidTr="00DB2E1C">
        <w:trPr>
          <w:trHeight w:val="258"/>
        </w:trPr>
        <w:tc>
          <w:tcPr>
            <w:tcW w:w="5000" w:type="pct"/>
            <w:gridSpan w:val="7"/>
            <w:shd w:val="clear" w:color="auto" w:fill="BDD6EE" w:themeFill="accent1" w:themeFillTint="66"/>
          </w:tcPr>
          <w:p w14:paraId="474E11B5" w14:textId="77777777" w:rsidR="00E97E40" w:rsidRPr="00501F4D" w:rsidRDefault="00E97E40" w:rsidP="00E97E40">
            <w:pPr>
              <w:pStyle w:val="Odstavekseznama"/>
              <w:numPr>
                <w:ilvl w:val="0"/>
                <w:numId w:val="17"/>
              </w:numPr>
              <w:spacing w:before="240" w:line="276" w:lineRule="auto"/>
              <w:ind w:left="643"/>
              <w:jc w:val="both"/>
              <w:rPr>
                <w:rFonts w:cs="Arial"/>
                <w:b/>
                <w:i/>
              </w:rPr>
            </w:pPr>
            <w:r w:rsidRPr="00501F4D">
              <w:rPr>
                <w:rFonts w:cs="Arial"/>
                <w:b/>
                <w:i/>
              </w:rPr>
              <w:t>CILJ: Izboljšana organizacija področja preprečevanja nasilja v družini in nasilja nad ženskami, človeški in finančni viri za trajnostno delovanje sistema ter okrepljeno in usklajeno sodelovanje vseh relevantnih deležnikov</w:t>
            </w:r>
          </w:p>
          <w:p w14:paraId="190A343C" w14:textId="77777777" w:rsidR="00E97E40" w:rsidRPr="00501F4D" w:rsidRDefault="00E97E40" w:rsidP="00DB2E1C">
            <w:pPr>
              <w:pStyle w:val="Odstavekseznama"/>
              <w:spacing w:before="240" w:line="276" w:lineRule="auto"/>
              <w:ind w:left="643"/>
              <w:jc w:val="both"/>
              <w:rPr>
                <w:rFonts w:cs="Arial"/>
                <w:b/>
                <w:i/>
              </w:rPr>
            </w:pPr>
          </w:p>
        </w:tc>
      </w:tr>
      <w:tr w:rsidR="00E97E40" w:rsidRPr="00501F4D" w14:paraId="5FC8CB6B" w14:textId="77777777" w:rsidTr="00DB2E1C">
        <w:trPr>
          <w:trHeight w:val="258"/>
        </w:trPr>
        <w:tc>
          <w:tcPr>
            <w:tcW w:w="150" w:type="pct"/>
            <w:shd w:val="clear" w:color="auto" w:fill="BFBFBF" w:themeFill="background1" w:themeFillShade="BF"/>
          </w:tcPr>
          <w:p w14:paraId="26C25A52" w14:textId="77777777" w:rsidR="00E97E40" w:rsidRPr="00501F4D" w:rsidRDefault="00E97E40" w:rsidP="00DB2E1C">
            <w:pPr>
              <w:spacing w:before="240" w:line="276" w:lineRule="auto"/>
              <w:jc w:val="both"/>
              <w:rPr>
                <w:rFonts w:cs="Arial"/>
                <w:i/>
              </w:rPr>
            </w:pPr>
          </w:p>
        </w:tc>
        <w:tc>
          <w:tcPr>
            <w:tcW w:w="1954" w:type="pct"/>
            <w:shd w:val="clear" w:color="auto" w:fill="BFBFBF" w:themeFill="background1" w:themeFillShade="BF"/>
          </w:tcPr>
          <w:p w14:paraId="090FC17A" w14:textId="77777777" w:rsidR="00E97E40" w:rsidRPr="00501F4D" w:rsidRDefault="00E97E40" w:rsidP="00DB2E1C">
            <w:pPr>
              <w:spacing w:before="240" w:line="276" w:lineRule="auto"/>
              <w:jc w:val="both"/>
              <w:rPr>
                <w:rFonts w:cs="Arial"/>
              </w:rPr>
            </w:pPr>
            <w:r w:rsidRPr="00501F4D">
              <w:rPr>
                <w:rFonts w:cs="Arial"/>
                <w:i/>
              </w:rPr>
              <w:t>Ukrepi</w:t>
            </w:r>
          </w:p>
        </w:tc>
        <w:tc>
          <w:tcPr>
            <w:tcW w:w="1047" w:type="pct"/>
            <w:shd w:val="clear" w:color="auto" w:fill="BFBFBF" w:themeFill="background1" w:themeFillShade="BF"/>
          </w:tcPr>
          <w:p w14:paraId="3C7E15F3" w14:textId="77777777" w:rsidR="00E97E40" w:rsidRPr="00501F4D" w:rsidRDefault="00E97E40" w:rsidP="00DB2E1C">
            <w:pPr>
              <w:spacing w:before="240" w:line="276" w:lineRule="auto"/>
              <w:jc w:val="both"/>
              <w:rPr>
                <w:rFonts w:cs="Arial"/>
              </w:rPr>
            </w:pPr>
            <w:r w:rsidRPr="00501F4D">
              <w:rPr>
                <w:rFonts w:cs="Arial"/>
                <w:i/>
              </w:rPr>
              <w:t>Kazalniki</w:t>
            </w:r>
          </w:p>
        </w:tc>
        <w:tc>
          <w:tcPr>
            <w:tcW w:w="408" w:type="pct"/>
            <w:shd w:val="clear" w:color="auto" w:fill="BFBFBF" w:themeFill="background1" w:themeFillShade="BF"/>
          </w:tcPr>
          <w:p w14:paraId="4C1CE0B2" w14:textId="77777777" w:rsidR="00E97E40" w:rsidRPr="00501F4D" w:rsidRDefault="00E97E40" w:rsidP="00DB2E1C">
            <w:pPr>
              <w:spacing w:before="240" w:line="276" w:lineRule="auto"/>
              <w:jc w:val="both"/>
              <w:rPr>
                <w:rFonts w:cs="Arial"/>
              </w:rPr>
            </w:pPr>
            <w:r w:rsidRPr="00501F4D">
              <w:rPr>
                <w:rFonts w:cs="Arial"/>
                <w:i/>
              </w:rPr>
              <w:t>Nosilci</w:t>
            </w:r>
          </w:p>
        </w:tc>
        <w:tc>
          <w:tcPr>
            <w:tcW w:w="481" w:type="pct"/>
            <w:shd w:val="clear" w:color="auto" w:fill="BFBFBF" w:themeFill="background1" w:themeFillShade="BF"/>
          </w:tcPr>
          <w:p w14:paraId="0AE4E934" w14:textId="77777777" w:rsidR="00E97E40" w:rsidRPr="00501F4D" w:rsidRDefault="00E97E40" w:rsidP="00DB2E1C">
            <w:pPr>
              <w:spacing w:before="240" w:line="276" w:lineRule="auto"/>
              <w:jc w:val="both"/>
              <w:rPr>
                <w:rFonts w:cs="Arial"/>
                <w:i/>
              </w:rPr>
            </w:pPr>
            <w:r>
              <w:rPr>
                <w:rFonts w:cs="Arial"/>
                <w:i/>
              </w:rPr>
              <w:t>Leto realizacije</w:t>
            </w:r>
          </w:p>
        </w:tc>
        <w:tc>
          <w:tcPr>
            <w:tcW w:w="481" w:type="pct"/>
            <w:shd w:val="clear" w:color="auto" w:fill="BFBFBF" w:themeFill="background1" w:themeFillShade="BF"/>
          </w:tcPr>
          <w:p w14:paraId="0AD32FE2" w14:textId="77777777" w:rsidR="00E97E40" w:rsidRDefault="00E97E40" w:rsidP="00DB2E1C">
            <w:pPr>
              <w:spacing w:before="240" w:line="276" w:lineRule="auto"/>
              <w:jc w:val="both"/>
              <w:rPr>
                <w:rFonts w:cs="Arial"/>
                <w:i/>
              </w:rPr>
            </w:pPr>
            <w:r>
              <w:rPr>
                <w:rFonts w:cs="Arial"/>
                <w:i/>
              </w:rPr>
              <w:t>PP in sredstva 2026</w:t>
            </w:r>
          </w:p>
        </w:tc>
        <w:tc>
          <w:tcPr>
            <w:tcW w:w="479" w:type="pct"/>
            <w:shd w:val="clear" w:color="auto" w:fill="BFBFBF" w:themeFill="background1" w:themeFillShade="BF"/>
          </w:tcPr>
          <w:p w14:paraId="62E0A939" w14:textId="77777777" w:rsidR="00E97E40" w:rsidRDefault="00E97E40" w:rsidP="00DB2E1C">
            <w:pPr>
              <w:spacing w:before="240" w:line="276" w:lineRule="auto"/>
              <w:jc w:val="both"/>
              <w:rPr>
                <w:rFonts w:cs="Arial"/>
                <w:i/>
              </w:rPr>
            </w:pPr>
            <w:r>
              <w:rPr>
                <w:rFonts w:cs="Arial"/>
                <w:i/>
              </w:rPr>
              <w:t>PP in sredstva 2027</w:t>
            </w:r>
          </w:p>
        </w:tc>
      </w:tr>
      <w:tr w:rsidR="00E97E40" w:rsidRPr="00501F4D" w14:paraId="754C6734" w14:textId="77777777" w:rsidTr="00DB2E1C">
        <w:trPr>
          <w:trHeight w:val="242"/>
        </w:trPr>
        <w:tc>
          <w:tcPr>
            <w:tcW w:w="150" w:type="pct"/>
          </w:tcPr>
          <w:p w14:paraId="3530AE4D" w14:textId="77777777" w:rsidR="00E97E40" w:rsidRPr="0027614A" w:rsidRDefault="00E97E40" w:rsidP="00DB2E1C">
            <w:pPr>
              <w:spacing w:line="276" w:lineRule="auto"/>
              <w:jc w:val="both"/>
              <w:rPr>
                <w:rFonts w:cs="Arial"/>
              </w:rPr>
            </w:pPr>
            <w:r>
              <w:rPr>
                <w:rFonts w:cs="Arial"/>
              </w:rPr>
              <w:t>1.</w:t>
            </w:r>
          </w:p>
        </w:tc>
        <w:tc>
          <w:tcPr>
            <w:tcW w:w="1954" w:type="pct"/>
          </w:tcPr>
          <w:p w14:paraId="279B7F10" w14:textId="77777777" w:rsidR="00E97E40" w:rsidRPr="00501F4D" w:rsidRDefault="00E97E40" w:rsidP="00DB2E1C">
            <w:pPr>
              <w:spacing w:line="276" w:lineRule="auto"/>
              <w:jc w:val="both"/>
              <w:rPr>
                <w:rFonts w:cs="Arial"/>
              </w:rPr>
            </w:pPr>
            <w:r>
              <w:rPr>
                <w:rFonts w:cs="Arial"/>
              </w:rPr>
              <w:t>Proučitev možnosti povečanja števila sodnih izvedencev/enk na področju obravnavanja posledic nasilja v družini in nasilja nad ženskami</w:t>
            </w:r>
          </w:p>
        </w:tc>
        <w:tc>
          <w:tcPr>
            <w:tcW w:w="1047" w:type="pct"/>
          </w:tcPr>
          <w:p w14:paraId="13666068" w14:textId="77777777" w:rsidR="00E97E40" w:rsidRPr="00501F4D" w:rsidRDefault="00E97E40" w:rsidP="00DB2E1C">
            <w:pPr>
              <w:spacing w:line="276" w:lineRule="auto"/>
              <w:jc w:val="both"/>
              <w:rPr>
                <w:rFonts w:cs="Arial"/>
              </w:rPr>
            </w:pPr>
            <w:r>
              <w:rPr>
                <w:rFonts w:cs="Arial"/>
              </w:rPr>
              <w:t>Povečanje števila sodnih izvedencev/enk</w:t>
            </w:r>
          </w:p>
        </w:tc>
        <w:tc>
          <w:tcPr>
            <w:tcW w:w="408" w:type="pct"/>
          </w:tcPr>
          <w:p w14:paraId="598D3638" w14:textId="77777777" w:rsidR="00E97E40" w:rsidRDefault="00E97E40" w:rsidP="00DB2E1C">
            <w:pPr>
              <w:spacing w:line="276" w:lineRule="auto"/>
              <w:jc w:val="both"/>
              <w:rPr>
                <w:rFonts w:cs="Arial"/>
              </w:rPr>
            </w:pPr>
            <w:r>
              <w:rPr>
                <w:rFonts w:cs="Arial"/>
              </w:rPr>
              <w:t>MP</w:t>
            </w:r>
          </w:p>
          <w:p w14:paraId="1965E447" w14:textId="77777777" w:rsidR="00E97E40" w:rsidRDefault="00E97E40" w:rsidP="00DB2E1C">
            <w:pPr>
              <w:spacing w:line="276" w:lineRule="auto"/>
              <w:jc w:val="both"/>
              <w:rPr>
                <w:rFonts w:cs="Arial"/>
              </w:rPr>
            </w:pPr>
          </w:p>
          <w:p w14:paraId="74F33AC7" w14:textId="77777777" w:rsidR="00E97E40" w:rsidRPr="00501F4D" w:rsidRDefault="00E97E40" w:rsidP="00DB2E1C">
            <w:pPr>
              <w:spacing w:line="276" w:lineRule="auto"/>
              <w:jc w:val="both"/>
              <w:rPr>
                <w:rFonts w:cs="Arial"/>
              </w:rPr>
            </w:pPr>
            <w:r>
              <w:rPr>
                <w:rFonts w:cs="Arial"/>
              </w:rPr>
              <w:t>MZ</w:t>
            </w:r>
          </w:p>
        </w:tc>
        <w:tc>
          <w:tcPr>
            <w:tcW w:w="481" w:type="pct"/>
          </w:tcPr>
          <w:p w14:paraId="3222CCF8" w14:textId="77777777" w:rsidR="00E97E40" w:rsidRDefault="00E97E40" w:rsidP="00DB2E1C">
            <w:pPr>
              <w:spacing w:line="276" w:lineRule="auto"/>
              <w:jc w:val="both"/>
              <w:rPr>
                <w:rFonts w:cs="Arial"/>
              </w:rPr>
            </w:pPr>
            <w:r>
              <w:rPr>
                <w:rFonts w:cs="Arial"/>
              </w:rPr>
              <w:t>2026-2027</w:t>
            </w:r>
          </w:p>
          <w:p w14:paraId="7C1E167D" w14:textId="77777777" w:rsidR="00E97E40" w:rsidRDefault="00E97E40" w:rsidP="00DB2E1C">
            <w:pPr>
              <w:spacing w:line="276" w:lineRule="auto"/>
              <w:jc w:val="both"/>
              <w:rPr>
                <w:rFonts w:cs="Arial"/>
              </w:rPr>
            </w:pPr>
          </w:p>
          <w:p w14:paraId="2951B5CB" w14:textId="77777777" w:rsidR="00E97E40" w:rsidRPr="00501F4D" w:rsidRDefault="00E97E40" w:rsidP="00DB2E1C">
            <w:pPr>
              <w:spacing w:line="276" w:lineRule="auto"/>
              <w:jc w:val="both"/>
              <w:rPr>
                <w:rFonts w:cs="Arial"/>
              </w:rPr>
            </w:pPr>
            <w:r>
              <w:rPr>
                <w:rFonts w:cs="Arial"/>
              </w:rPr>
              <w:t>2026-2027</w:t>
            </w:r>
          </w:p>
        </w:tc>
        <w:tc>
          <w:tcPr>
            <w:tcW w:w="481" w:type="pct"/>
          </w:tcPr>
          <w:p w14:paraId="3EB7F44E" w14:textId="057B6108" w:rsidR="00E97E40" w:rsidRPr="004B04D6" w:rsidRDefault="00346F41" w:rsidP="00DB2E1C">
            <w:pPr>
              <w:spacing w:line="276" w:lineRule="auto"/>
              <w:jc w:val="both"/>
              <w:rPr>
                <w:rFonts w:cs="Arial"/>
              </w:rPr>
            </w:pPr>
            <w:r>
              <w:rPr>
                <w:rFonts w:cs="Arial"/>
              </w:rPr>
              <w:t>0</w:t>
            </w:r>
          </w:p>
          <w:p w14:paraId="322419B9" w14:textId="77777777" w:rsidR="00E97E40" w:rsidRPr="004B04D6" w:rsidRDefault="00E97E40" w:rsidP="00DB2E1C">
            <w:pPr>
              <w:spacing w:line="276" w:lineRule="auto"/>
              <w:jc w:val="both"/>
              <w:rPr>
                <w:rFonts w:cs="Arial"/>
              </w:rPr>
            </w:pPr>
          </w:p>
          <w:p w14:paraId="2DFB8954" w14:textId="2B54DE54" w:rsidR="00E97E40" w:rsidRPr="004B04D6" w:rsidRDefault="00346F41" w:rsidP="00DB2E1C">
            <w:pPr>
              <w:spacing w:line="276" w:lineRule="auto"/>
              <w:jc w:val="both"/>
              <w:rPr>
                <w:rFonts w:cs="Arial"/>
              </w:rPr>
            </w:pPr>
            <w:r>
              <w:rPr>
                <w:rFonts w:cs="Arial"/>
              </w:rPr>
              <w:t>0</w:t>
            </w:r>
          </w:p>
        </w:tc>
        <w:tc>
          <w:tcPr>
            <w:tcW w:w="479" w:type="pct"/>
          </w:tcPr>
          <w:p w14:paraId="25D01B0F" w14:textId="45579AC9" w:rsidR="00E97E40" w:rsidRDefault="00346F41" w:rsidP="00DB2E1C">
            <w:pPr>
              <w:spacing w:line="276" w:lineRule="auto"/>
              <w:jc w:val="both"/>
              <w:rPr>
                <w:rFonts w:cs="Arial"/>
              </w:rPr>
            </w:pPr>
            <w:r>
              <w:rPr>
                <w:rFonts w:cs="Arial"/>
              </w:rPr>
              <w:t>0</w:t>
            </w:r>
          </w:p>
          <w:p w14:paraId="3BAAC320" w14:textId="77777777" w:rsidR="00E97E40" w:rsidRDefault="00E97E40" w:rsidP="00DB2E1C">
            <w:pPr>
              <w:spacing w:line="276" w:lineRule="auto"/>
              <w:jc w:val="both"/>
              <w:rPr>
                <w:rFonts w:cs="Arial"/>
              </w:rPr>
            </w:pPr>
          </w:p>
          <w:p w14:paraId="210C70B4" w14:textId="61EDEABE" w:rsidR="00E97E40" w:rsidRPr="004B04D6" w:rsidRDefault="00346F41" w:rsidP="00DB2E1C">
            <w:pPr>
              <w:spacing w:line="276" w:lineRule="auto"/>
              <w:jc w:val="both"/>
              <w:rPr>
                <w:rFonts w:cs="Arial"/>
              </w:rPr>
            </w:pPr>
            <w:r>
              <w:rPr>
                <w:rFonts w:cs="Arial"/>
              </w:rPr>
              <w:t>0</w:t>
            </w:r>
          </w:p>
        </w:tc>
      </w:tr>
      <w:tr w:rsidR="00E97E40" w:rsidRPr="00501F4D" w14:paraId="6EAE5C24" w14:textId="77777777" w:rsidTr="00DB2E1C">
        <w:trPr>
          <w:trHeight w:val="242"/>
        </w:trPr>
        <w:tc>
          <w:tcPr>
            <w:tcW w:w="150" w:type="pct"/>
          </w:tcPr>
          <w:p w14:paraId="0F20307A" w14:textId="77777777" w:rsidR="00E97E40" w:rsidRPr="0027614A" w:rsidRDefault="00E97E40" w:rsidP="00DB2E1C">
            <w:pPr>
              <w:spacing w:line="276" w:lineRule="auto"/>
              <w:jc w:val="both"/>
              <w:rPr>
                <w:rFonts w:cs="Arial"/>
              </w:rPr>
            </w:pPr>
            <w:r>
              <w:rPr>
                <w:rFonts w:cs="Arial"/>
              </w:rPr>
              <w:lastRenderedPageBreak/>
              <w:t>2.</w:t>
            </w:r>
          </w:p>
        </w:tc>
        <w:tc>
          <w:tcPr>
            <w:tcW w:w="1954" w:type="pct"/>
          </w:tcPr>
          <w:p w14:paraId="60F07217" w14:textId="77777777" w:rsidR="00E97E40" w:rsidRPr="00501F4D" w:rsidRDefault="00E97E40" w:rsidP="00DB2E1C">
            <w:pPr>
              <w:spacing w:line="276" w:lineRule="auto"/>
              <w:jc w:val="both"/>
              <w:rPr>
                <w:rFonts w:cs="Arial"/>
              </w:rPr>
            </w:pPr>
            <w:r w:rsidRPr="00B4337F">
              <w:rPr>
                <w:rFonts w:cs="Arial"/>
                <w:color w:val="212529"/>
              </w:rPr>
              <w:t>Kadrovsko okrepiti policijo (tisto skupino, ki pokriva področje nasilja v družini ter nasilje nad ženskami in otroki).</w:t>
            </w:r>
          </w:p>
        </w:tc>
        <w:tc>
          <w:tcPr>
            <w:tcW w:w="1047" w:type="pct"/>
          </w:tcPr>
          <w:p w14:paraId="0355B7EC" w14:textId="77777777" w:rsidR="00E97E40" w:rsidRPr="00501F4D" w:rsidRDefault="00E97E40" w:rsidP="00DB2E1C">
            <w:pPr>
              <w:spacing w:line="276" w:lineRule="auto"/>
              <w:jc w:val="both"/>
              <w:rPr>
                <w:rFonts w:cs="Arial"/>
              </w:rPr>
            </w:pPr>
            <w:r w:rsidRPr="00B4337F">
              <w:rPr>
                <w:rFonts w:cs="Arial"/>
                <w:color w:val="212529"/>
              </w:rPr>
              <w:t>Število na novo zaposlenih oziroma na novo usposobljenih ali specializiranih za to področje dela med že zaposlenimi.</w:t>
            </w:r>
          </w:p>
        </w:tc>
        <w:tc>
          <w:tcPr>
            <w:tcW w:w="408" w:type="pct"/>
          </w:tcPr>
          <w:p w14:paraId="0A7D8ADD" w14:textId="77777777" w:rsidR="00E97E40" w:rsidRPr="00501F4D" w:rsidRDefault="00E97E40" w:rsidP="00DB2E1C">
            <w:pPr>
              <w:spacing w:line="276" w:lineRule="auto"/>
              <w:jc w:val="both"/>
              <w:rPr>
                <w:rFonts w:cs="Arial"/>
              </w:rPr>
            </w:pPr>
            <w:r w:rsidRPr="00B4337F">
              <w:rPr>
                <w:rFonts w:cs="Arial"/>
              </w:rPr>
              <w:t>Policija</w:t>
            </w:r>
          </w:p>
        </w:tc>
        <w:tc>
          <w:tcPr>
            <w:tcW w:w="481" w:type="pct"/>
          </w:tcPr>
          <w:p w14:paraId="0D45079F" w14:textId="77777777" w:rsidR="00E97E40" w:rsidRPr="00501F4D" w:rsidRDefault="00E97E40" w:rsidP="00DB2E1C">
            <w:pPr>
              <w:spacing w:line="276" w:lineRule="auto"/>
              <w:jc w:val="both"/>
              <w:rPr>
                <w:rFonts w:cs="Arial"/>
              </w:rPr>
            </w:pPr>
            <w:r>
              <w:rPr>
                <w:rFonts w:cs="Arial"/>
              </w:rPr>
              <w:t>2026-2027</w:t>
            </w:r>
          </w:p>
        </w:tc>
        <w:tc>
          <w:tcPr>
            <w:tcW w:w="481" w:type="pct"/>
          </w:tcPr>
          <w:p w14:paraId="2C420F3E" w14:textId="77777777" w:rsidR="00E97E40" w:rsidRPr="009D6133" w:rsidRDefault="00E97E40" w:rsidP="00DB2E1C">
            <w:pPr>
              <w:spacing w:line="276" w:lineRule="auto"/>
              <w:jc w:val="both"/>
              <w:rPr>
                <w:rFonts w:cs="Arial"/>
              </w:rPr>
            </w:pPr>
            <w:r w:rsidRPr="009D6133">
              <w:rPr>
                <w:rFonts w:cs="Arial"/>
              </w:rPr>
              <w:t>0</w:t>
            </w:r>
          </w:p>
        </w:tc>
        <w:tc>
          <w:tcPr>
            <w:tcW w:w="479" w:type="pct"/>
          </w:tcPr>
          <w:p w14:paraId="7D4F8500" w14:textId="77777777" w:rsidR="00E97E40" w:rsidRPr="009D6133" w:rsidRDefault="00E97E40" w:rsidP="00DB2E1C">
            <w:pPr>
              <w:spacing w:line="276" w:lineRule="auto"/>
              <w:jc w:val="both"/>
              <w:rPr>
                <w:rFonts w:cs="Arial"/>
              </w:rPr>
            </w:pPr>
            <w:r w:rsidRPr="009D6133">
              <w:rPr>
                <w:rFonts w:cs="Arial"/>
              </w:rPr>
              <w:t>0</w:t>
            </w:r>
          </w:p>
        </w:tc>
      </w:tr>
      <w:tr w:rsidR="00E97E40" w:rsidRPr="00501F4D" w14:paraId="2CF00579" w14:textId="77777777" w:rsidTr="00DB2E1C">
        <w:trPr>
          <w:trHeight w:val="242"/>
        </w:trPr>
        <w:tc>
          <w:tcPr>
            <w:tcW w:w="150" w:type="pct"/>
          </w:tcPr>
          <w:p w14:paraId="3211B6C2" w14:textId="77777777" w:rsidR="00E97E40" w:rsidRPr="00501F4D" w:rsidRDefault="00E97E40" w:rsidP="00E97E40">
            <w:pPr>
              <w:pStyle w:val="Odstavekseznama"/>
              <w:numPr>
                <w:ilvl w:val="0"/>
                <w:numId w:val="10"/>
              </w:numPr>
              <w:spacing w:line="276" w:lineRule="auto"/>
              <w:jc w:val="both"/>
              <w:rPr>
                <w:rFonts w:cs="Arial"/>
              </w:rPr>
            </w:pPr>
          </w:p>
        </w:tc>
        <w:tc>
          <w:tcPr>
            <w:tcW w:w="1954" w:type="pct"/>
          </w:tcPr>
          <w:p w14:paraId="6C9CF6AF" w14:textId="77777777" w:rsidR="00E97E40" w:rsidRPr="00501F4D" w:rsidRDefault="00E97E40" w:rsidP="00DB2E1C">
            <w:pPr>
              <w:spacing w:line="276" w:lineRule="auto"/>
              <w:jc w:val="both"/>
              <w:rPr>
                <w:rFonts w:cs="Arial"/>
              </w:rPr>
            </w:pPr>
            <w:r w:rsidRPr="00AE43C0">
              <w:rPr>
                <w:rFonts w:cs="Arial"/>
              </w:rPr>
              <w:t>Vsebinska nadgradnja dela CSD z namenom dviga kakovosti za izvajanje nalog na področju obravnave nasilja v družini in nasilja nad ženskami v skladu s standardi (z vključitvijo vidika spola). Poenotiti delo Službe za koordinacijo in pomoč žrtvam nasilja.</w:t>
            </w:r>
          </w:p>
        </w:tc>
        <w:tc>
          <w:tcPr>
            <w:tcW w:w="1047" w:type="pct"/>
          </w:tcPr>
          <w:p w14:paraId="5CB078FB" w14:textId="77777777" w:rsidR="00E97E40" w:rsidRPr="00501F4D" w:rsidRDefault="00E97E40" w:rsidP="00DB2E1C">
            <w:pPr>
              <w:spacing w:line="276" w:lineRule="auto"/>
              <w:jc w:val="both"/>
              <w:rPr>
                <w:rFonts w:cs="Arial"/>
              </w:rPr>
            </w:pPr>
            <w:r w:rsidRPr="00DD758D">
              <w:rPr>
                <w:rFonts w:cs="Arial"/>
              </w:rPr>
              <w:t>Opredeljena nadgradnja dela CSD</w:t>
            </w:r>
            <w:r>
              <w:rPr>
                <w:rFonts w:cs="Arial"/>
              </w:rPr>
              <w:t xml:space="preserve"> v okviru spremembe zakonodaje</w:t>
            </w:r>
            <w:r w:rsidRPr="00DD758D">
              <w:rPr>
                <w:rFonts w:cs="Arial"/>
              </w:rPr>
              <w:t>.</w:t>
            </w:r>
          </w:p>
        </w:tc>
        <w:tc>
          <w:tcPr>
            <w:tcW w:w="408" w:type="pct"/>
          </w:tcPr>
          <w:p w14:paraId="791E141D" w14:textId="77777777" w:rsidR="00E97E40" w:rsidRPr="00501F4D" w:rsidRDefault="00E97E40" w:rsidP="00DB2E1C">
            <w:pPr>
              <w:spacing w:line="276" w:lineRule="auto"/>
              <w:jc w:val="both"/>
              <w:rPr>
                <w:rFonts w:cs="Arial"/>
              </w:rPr>
            </w:pPr>
            <w:r>
              <w:rPr>
                <w:rFonts w:cs="Arial"/>
              </w:rPr>
              <w:t>MDDSZ</w:t>
            </w:r>
          </w:p>
        </w:tc>
        <w:tc>
          <w:tcPr>
            <w:tcW w:w="481" w:type="pct"/>
          </w:tcPr>
          <w:p w14:paraId="11F6A20F" w14:textId="77777777" w:rsidR="00E97E40" w:rsidRPr="00501F4D" w:rsidRDefault="00E97E40" w:rsidP="00DB2E1C">
            <w:pPr>
              <w:spacing w:line="276" w:lineRule="auto"/>
              <w:jc w:val="both"/>
              <w:rPr>
                <w:rFonts w:cs="Arial"/>
              </w:rPr>
            </w:pPr>
            <w:r>
              <w:rPr>
                <w:rFonts w:cs="Arial"/>
              </w:rPr>
              <w:t>2026-2027</w:t>
            </w:r>
          </w:p>
        </w:tc>
        <w:tc>
          <w:tcPr>
            <w:tcW w:w="481" w:type="pct"/>
          </w:tcPr>
          <w:p w14:paraId="3DB3E74D" w14:textId="3EF64566" w:rsidR="00E97E40" w:rsidRPr="00501F4D" w:rsidRDefault="00346F41" w:rsidP="00DB2E1C">
            <w:pPr>
              <w:spacing w:line="276" w:lineRule="auto"/>
              <w:jc w:val="both"/>
              <w:rPr>
                <w:rFonts w:cs="Arial"/>
              </w:rPr>
            </w:pPr>
            <w:r>
              <w:rPr>
                <w:rFonts w:cs="Arial"/>
              </w:rPr>
              <w:t>0</w:t>
            </w:r>
          </w:p>
        </w:tc>
        <w:tc>
          <w:tcPr>
            <w:tcW w:w="479" w:type="pct"/>
          </w:tcPr>
          <w:p w14:paraId="39BD443F" w14:textId="5E9814A7" w:rsidR="00E97E40" w:rsidRPr="00501F4D" w:rsidRDefault="00346F41" w:rsidP="00DB2E1C">
            <w:pPr>
              <w:spacing w:line="276" w:lineRule="auto"/>
              <w:jc w:val="both"/>
              <w:rPr>
                <w:rFonts w:cs="Arial"/>
              </w:rPr>
            </w:pPr>
            <w:r>
              <w:rPr>
                <w:rFonts w:cs="Arial"/>
              </w:rPr>
              <w:t>0</w:t>
            </w:r>
          </w:p>
        </w:tc>
      </w:tr>
    </w:tbl>
    <w:p w14:paraId="5B6DD223" w14:textId="77777777" w:rsidR="00423D34" w:rsidRDefault="00423D34" w:rsidP="005E5439">
      <w:pPr>
        <w:jc w:val="both"/>
        <w:rPr>
          <w:rFonts w:cs="Arial"/>
          <w:b/>
          <w:bCs/>
          <w:szCs w:val="20"/>
        </w:rPr>
      </w:pPr>
    </w:p>
    <w:p w14:paraId="7DFC14A3" w14:textId="77777777" w:rsidR="00E97E40" w:rsidRDefault="00E97E40" w:rsidP="005E5439">
      <w:pPr>
        <w:jc w:val="both"/>
        <w:rPr>
          <w:rFonts w:cs="Arial"/>
          <w:b/>
          <w:bCs/>
          <w:szCs w:val="20"/>
        </w:rPr>
      </w:pPr>
    </w:p>
    <w:p w14:paraId="793114FE" w14:textId="77777777" w:rsidR="00E97E40" w:rsidRDefault="00E97E40" w:rsidP="005E5439">
      <w:pPr>
        <w:jc w:val="both"/>
        <w:rPr>
          <w:rFonts w:cs="Arial"/>
          <w:b/>
          <w:bCs/>
          <w:szCs w:val="20"/>
        </w:rPr>
      </w:pPr>
    </w:p>
    <w:p w14:paraId="5EA0D1ED" w14:textId="77777777" w:rsidR="00E97E40" w:rsidRDefault="00E97E40" w:rsidP="005E5439">
      <w:pPr>
        <w:jc w:val="both"/>
        <w:rPr>
          <w:rFonts w:cs="Arial"/>
          <w:b/>
          <w:bCs/>
          <w:szCs w:val="20"/>
        </w:rPr>
      </w:pPr>
    </w:p>
    <w:p w14:paraId="301567F3" w14:textId="77777777" w:rsidR="0027267D" w:rsidRDefault="0027267D" w:rsidP="005E5439">
      <w:pPr>
        <w:jc w:val="both"/>
        <w:rPr>
          <w:rFonts w:cs="Arial"/>
          <w:b/>
          <w:bCs/>
          <w:szCs w:val="20"/>
        </w:rPr>
      </w:pPr>
    </w:p>
    <w:p w14:paraId="2E98153C" w14:textId="77777777" w:rsidR="0027267D" w:rsidRDefault="0027267D" w:rsidP="005E5439">
      <w:pPr>
        <w:jc w:val="both"/>
        <w:rPr>
          <w:rFonts w:cs="Arial"/>
          <w:b/>
          <w:bCs/>
          <w:szCs w:val="20"/>
        </w:rPr>
      </w:pPr>
    </w:p>
    <w:p w14:paraId="3B3083ED" w14:textId="77777777" w:rsidR="0027267D" w:rsidRDefault="0027267D" w:rsidP="005E5439">
      <w:pPr>
        <w:jc w:val="both"/>
        <w:rPr>
          <w:rFonts w:cs="Arial"/>
          <w:b/>
          <w:bCs/>
          <w:szCs w:val="20"/>
        </w:rPr>
      </w:pPr>
    </w:p>
    <w:p w14:paraId="42A592EB" w14:textId="77777777" w:rsidR="0027267D" w:rsidRDefault="0027267D" w:rsidP="005E5439">
      <w:pPr>
        <w:jc w:val="both"/>
        <w:rPr>
          <w:rFonts w:cs="Arial"/>
          <w:b/>
          <w:bCs/>
          <w:szCs w:val="20"/>
        </w:rPr>
      </w:pPr>
    </w:p>
    <w:p w14:paraId="6E252C4B" w14:textId="77777777" w:rsidR="0027267D" w:rsidRDefault="0027267D" w:rsidP="005E5439">
      <w:pPr>
        <w:jc w:val="both"/>
        <w:rPr>
          <w:rFonts w:cs="Arial"/>
          <w:b/>
          <w:bCs/>
          <w:szCs w:val="20"/>
        </w:rPr>
      </w:pPr>
    </w:p>
    <w:p w14:paraId="059B1C7C" w14:textId="77777777" w:rsidR="0027267D" w:rsidRDefault="0027267D" w:rsidP="005E5439">
      <w:pPr>
        <w:jc w:val="both"/>
        <w:rPr>
          <w:rFonts w:cs="Arial"/>
          <w:b/>
          <w:bCs/>
          <w:szCs w:val="20"/>
        </w:rPr>
      </w:pPr>
    </w:p>
    <w:p w14:paraId="10606523" w14:textId="77777777" w:rsidR="0027267D" w:rsidRDefault="0027267D" w:rsidP="005E5439">
      <w:pPr>
        <w:jc w:val="both"/>
        <w:rPr>
          <w:rFonts w:cs="Arial"/>
          <w:b/>
          <w:bCs/>
          <w:szCs w:val="20"/>
        </w:rPr>
      </w:pPr>
    </w:p>
    <w:p w14:paraId="7B9E3BBD" w14:textId="77777777" w:rsidR="0027267D" w:rsidRDefault="0027267D" w:rsidP="005E5439">
      <w:pPr>
        <w:jc w:val="both"/>
        <w:rPr>
          <w:rFonts w:cs="Arial"/>
          <w:b/>
          <w:bCs/>
          <w:szCs w:val="20"/>
        </w:rPr>
      </w:pPr>
    </w:p>
    <w:p w14:paraId="4864DF9A" w14:textId="77777777" w:rsidR="0027267D" w:rsidRDefault="0027267D" w:rsidP="005E5439">
      <w:pPr>
        <w:jc w:val="both"/>
        <w:rPr>
          <w:rFonts w:cs="Arial"/>
          <w:b/>
          <w:bCs/>
          <w:szCs w:val="20"/>
        </w:rPr>
      </w:pPr>
    </w:p>
    <w:p w14:paraId="561A5034" w14:textId="77777777" w:rsidR="0027267D" w:rsidRDefault="0027267D" w:rsidP="005E5439">
      <w:pPr>
        <w:jc w:val="both"/>
        <w:rPr>
          <w:rFonts w:cs="Arial"/>
          <w:b/>
          <w:bCs/>
          <w:szCs w:val="20"/>
        </w:rPr>
      </w:pPr>
    </w:p>
    <w:p w14:paraId="4222CF14" w14:textId="77777777" w:rsidR="0027267D" w:rsidRDefault="0027267D" w:rsidP="005E5439">
      <w:pPr>
        <w:jc w:val="both"/>
        <w:rPr>
          <w:rFonts w:cs="Arial"/>
          <w:b/>
          <w:bCs/>
          <w:szCs w:val="20"/>
        </w:rPr>
      </w:pPr>
    </w:p>
    <w:p w14:paraId="70C3AF23" w14:textId="4C8C4F8D" w:rsidR="00E97E40" w:rsidRPr="00205DB6" w:rsidRDefault="00E97E40" w:rsidP="00E97E40">
      <w:pPr>
        <w:pStyle w:val="Naslov1"/>
        <w:numPr>
          <w:ilvl w:val="0"/>
          <w:numId w:val="10"/>
        </w:numPr>
        <w:rPr>
          <w:rFonts w:ascii="Arial" w:hAnsi="Arial" w:cs="Arial"/>
          <w:sz w:val="20"/>
          <w:szCs w:val="20"/>
        </w:rPr>
      </w:pPr>
      <w:bookmarkStart w:id="16" w:name="_Toc160627876"/>
      <w:bookmarkStart w:id="17" w:name="_Toc220062053"/>
      <w:r w:rsidRPr="00205DB6">
        <w:rPr>
          <w:rFonts w:ascii="Arial" w:hAnsi="Arial" w:cs="Arial"/>
          <w:sz w:val="20"/>
          <w:szCs w:val="20"/>
        </w:rPr>
        <w:lastRenderedPageBreak/>
        <w:t>Kratice</w:t>
      </w:r>
      <w:bookmarkEnd w:id="16"/>
      <w:bookmarkEnd w:id="17"/>
    </w:p>
    <w:p w14:paraId="1E22C435" w14:textId="77777777" w:rsidR="00E97E40" w:rsidRPr="00501F4D" w:rsidRDefault="00E97E40" w:rsidP="00E97E40">
      <w:pPr>
        <w:rPr>
          <w:rFonts w:cs="Arial"/>
          <w:szCs w:val="20"/>
        </w:rPr>
      </w:pPr>
    </w:p>
    <w:p w14:paraId="36CDEDB6" w14:textId="77777777" w:rsidR="00E97E40" w:rsidRPr="00501F4D" w:rsidRDefault="00E97E40" w:rsidP="00E97E40">
      <w:pPr>
        <w:pStyle w:val="Odstavek"/>
        <w:jc w:val="left"/>
        <w:rPr>
          <w:rFonts w:cs="Arial"/>
          <w:lang w:val="sl-SI"/>
        </w:rPr>
      </w:pPr>
      <w:r w:rsidRPr="00501F4D">
        <w:rPr>
          <w:rFonts w:cs="Arial"/>
        </w:rPr>
        <w:t>CSD</w:t>
      </w:r>
      <w:r w:rsidRPr="00501F4D">
        <w:rPr>
          <w:rFonts w:cs="Arial"/>
        </w:rPr>
        <w:tab/>
        <w:t>Center za socialno delo</w:t>
      </w:r>
    </w:p>
    <w:p w14:paraId="4DFE9815" w14:textId="77777777" w:rsidR="00E97E40" w:rsidRPr="00501F4D" w:rsidRDefault="00E97E40" w:rsidP="00E97E40">
      <w:pPr>
        <w:pStyle w:val="Odstavek"/>
        <w:jc w:val="left"/>
        <w:rPr>
          <w:rFonts w:cs="Arial"/>
        </w:rPr>
      </w:pPr>
      <w:r w:rsidRPr="00501F4D">
        <w:rPr>
          <w:rFonts w:cs="Arial"/>
        </w:rPr>
        <w:t>IRSSV</w:t>
      </w:r>
      <w:r w:rsidRPr="00501F4D">
        <w:rPr>
          <w:rFonts w:cs="Arial"/>
        </w:rPr>
        <w:tab/>
        <w:t>Inštitut Republike Slovenije za socialno varstvo</w:t>
      </w:r>
    </w:p>
    <w:p w14:paraId="3B1D4807" w14:textId="77777777" w:rsidR="00E97E40" w:rsidRPr="00501F4D" w:rsidRDefault="00E97E40" w:rsidP="00E97E40">
      <w:pPr>
        <w:pStyle w:val="Odstavek"/>
        <w:jc w:val="left"/>
        <w:rPr>
          <w:rFonts w:cs="Arial"/>
        </w:rPr>
      </w:pPr>
      <w:r w:rsidRPr="00501F4D">
        <w:rPr>
          <w:rFonts w:cs="Arial"/>
        </w:rPr>
        <w:t>MDDSZ</w:t>
      </w:r>
      <w:r w:rsidRPr="00501F4D">
        <w:rPr>
          <w:rFonts w:cs="Arial"/>
        </w:rPr>
        <w:tab/>
        <w:t>Ministrstvo za delo, družino, socialne zadeve in enake možnosti</w:t>
      </w:r>
    </w:p>
    <w:p w14:paraId="6D610BAF" w14:textId="77777777" w:rsidR="00E97E40" w:rsidRPr="00501F4D" w:rsidRDefault="00E97E40" w:rsidP="00E97E40">
      <w:pPr>
        <w:pStyle w:val="Odstavek"/>
        <w:jc w:val="left"/>
        <w:rPr>
          <w:rFonts w:cs="Arial"/>
        </w:rPr>
      </w:pPr>
      <w:r w:rsidRPr="00501F4D">
        <w:rPr>
          <w:rFonts w:cs="Arial"/>
        </w:rPr>
        <w:t>M</w:t>
      </w:r>
      <w:r w:rsidRPr="00501F4D">
        <w:rPr>
          <w:rFonts w:cs="Arial"/>
          <w:lang w:val="sl-SI"/>
        </w:rPr>
        <w:t>VZI</w:t>
      </w:r>
      <w:r w:rsidRPr="00501F4D">
        <w:rPr>
          <w:rFonts w:cs="Arial"/>
        </w:rPr>
        <w:tab/>
        <w:t>Ministrstvo za visoko šolstvo, znanost in inovacije</w:t>
      </w:r>
    </w:p>
    <w:p w14:paraId="3F0A1BEE" w14:textId="77777777" w:rsidR="00E97E40" w:rsidRPr="00501F4D" w:rsidRDefault="00E97E40" w:rsidP="00E97E40">
      <w:pPr>
        <w:pStyle w:val="Odstavek"/>
        <w:jc w:val="left"/>
        <w:rPr>
          <w:rFonts w:cs="Arial"/>
          <w:lang w:val="sl-SI"/>
        </w:rPr>
      </w:pPr>
      <w:r w:rsidRPr="00501F4D">
        <w:rPr>
          <w:rFonts w:cs="Arial"/>
          <w:lang w:val="sl-SI"/>
        </w:rPr>
        <w:t>MVI</w:t>
      </w:r>
      <w:r>
        <w:rPr>
          <w:rFonts w:cs="Arial"/>
          <w:lang w:val="sl-SI"/>
        </w:rPr>
        <w:t xml:space="preserve">             </w:t>
      </w:r>
      <w:r w:rsidRPr="00501F4D">
        <w:rPr>
          <w:rFonts w:cs="Arial"/>
          <w:lang w:val="sl-SI"/>
        </w:rPr>
        <w:t>Ministrstvo za vzgojo in izobraževanje</w:t>
      </w:r>
    </w:p>
    <w:p w14:paraId="01DE4DE9" w14:textId="77777777" w:rsidR="00E97E40" w:rsidRPr="00501F4D" w:rsidRDefault="00E97E40" w:rsidP="00E97E40">
      <w:pPr>
        <w:pStyle w:val="Odstavek"/>
        <w:jc w:val="left"/>
        <w:rPr>
          <w:rFonts w:cs="Arial"/>
        </w:rPr>
      </w:pPr>
      <w:r w:rsidRPr="00501F4D">
        <w:rPr>
          <w:rFonts w:cs="Arial"/>
        </w:rPr>
        <w:t>MK</w:t>
      </w:r>
      <w:r w:rsidRPr="00501F4D">
        <w:rPr>
          <w:rFonts w:cs="Arial"/>
        </w:rPr>
        <w:tab/>
      </w:r>
      <w:r w:rsidRPr="00501F4D">
        <w:rPr>
          <w:rFonts w:cs="Arial"/>
          <w:lang w:val="sl-SI"/>
        </w:rPr>
        <w:tab/>
      </w:r>
      <w:r w:rsidRPr="00501F4D">
        <w:rPr>
          <w:rFonts w:cs="Arial"/>
        </w:rPr>
        <w:t>Ministrstvo za kulturo</w:t>
      </w:r>
    </w:p>
    <w:p w14:paraId="485F8BF5" w14:textId="77777777" w:rsidR="00E97E40" w:rsidRPr="00501F4D" w:rsidRDefault="00E97E40" w:rsidP="00E97E40">
      <w:pPr>
        <w:pStyle w:val="Odstavek"/>
        <w:jc w:val="left"/>
        <w:rPr>
          <w:rFonts w:cs="Arial"/>
        </w:rPr>
      </w:pPr>
      <w:r w:rsidRPr="00501F4D">
        <w:rPr>
          <w:rFonts w:cs="Arial"/>
        </w:rPr>
        <w:t>MNZ</w:t>
      </w:r>
      <w:r w:rsidRPr="00501F4D">
        <w:rPr>
          <w:rFonts w:cs="Arial"/>
        </w:rPr>
        <w:tab/>
        <w:t>Ministrstvo za notranje zadeve</w:t>
      </w:r>
    </w:p>
    <w:p w14:paraId="14890535" w14:textId="77777777" w:rsidR="00E97E40" w:rsidRPr="00501F4D" w:rsidRDefault="00E97E40" w:rsidP="00E97E40">
      <w:pPr>
        <w:pStyle w:val="Odstavek"/>
        <w:jc w:val="left"/>
        <w:rPr>
          <w:rFonts w:cs="Arial"/>
        </w:rPr>
      </w:pPr>
      <w:r w:rsidRPr="00501F4D">
        <w:rPr>
          <w:rFonts w:cs="Arial"/>
        </w:rPr>
        <w:t>MP</w:t>
      </w:r>
      <w:r w:rsidRPr="00501F4D">
        <w:rPr>
          <w:rFonts w:cs="Arial"/>
        </w:rPr>
        <w:tab/>
      </w:r>
      <w:r w:rsidRPr="00501F4D">
        <w:rPr>
          <w:rFonts w:cs="Arial"/>
          <w:lang w:val="sl-SI"/>
        </w:rPr>
        <w:tab/>
      </w:r>
      <w:r w:rsidRPr="00501F4D">
        <w:rPr>
          <w:rFonts w:cs="Arial"/>
        </w:rPr>
        <w:t>Ministrstvo za pravosodje</w:t>
      </w:r>
    </w:p>
    <w:p w14:paraId="67998C81" w14:textId="77777777" w:rsidR="00E97E40" w:rsidRPr="00501F4D" w:rsidRDefault="00E97E40" w:rsidP="00E97E40">
      <w:pPr>
        <w:pStyle w:val="Odstavek"/>
        <w:jc w:val="left"/>
        <w:rPr>
          <w:rFonts w:cs="Arial"/>
          <w:lang w:val="sl-SI"/>
        </w:rPr>
      </w:pPr>
      <w:r w:rsidRPr="00501F4D">
        <w:rPr>
          <w:rFonts w:cs="Arial"/>
          <w:lang w:val="sl-SI"/>
        </w:rPr>
        <w:t>MSP</w:t>
      </w:r>
      <w:r>
        <w:rPr>
          <w:rFonts w:cs="Arial"/>
          <w:lang w:val="sl-SI"/>
        </w:rPr>
        <w:t xml:space="preserve">            </w:t>
      </w:r>
      <w:r w:rsidRPr="00501F4D">
        <w:rPr>
          <w:rFonts w:cs="Arial"/>
          <w:lang w:val="sl-SI"/>
        </w:rPr>
        <w:t>Ministrstvo za solidarno prihodnost</w:t>
      </w:r>
    </w:p>
    <w:p w14:paraId="08B0314B" w14:textId="77777777" w:rsidR="00E97E40" w:rsidRPr="00501F4D" w:rsidRDefault="00E97E40" w:rsidP="00E97E40">
      <w:pPr>
        <w:pStyle w:val="Odstavek"/>
        <w:jc w:val="left"/>
        <w:rPr>
          <w:rFonts w:cs="Arial"/>
          <w:lang w:val="sl-SI"/>
        </w:rPr>
      </w:pPr>
      <w:r w:rsidRPr="00501F4D">
        <w:rPr>
          <w:rFonts w:cs="Arial"/>
        </w:rPr>
        <w:t>MZ</w:t>
      </w:r>
      <w:r w:rsidRPr="00501F4D">
        <w:rPr>
          <w:rFonts w:cs="Arial"/>
        </w:rPr>
        <w:tab/>
      </w:r>
      <w:r w:rsidRPr="00501F4D">
        <w:rPr>
          <w:rFonts w:cs="Arial"/>
          <w:lang w:val="sl-SI"/>
        </w:rPr>
        <w:tab/>
      </w:r>
      <w:r w:rsidRPr="00501F4D">
        <w:rPr>
          <w:rFonts w:cs="Arial"/>
        </w:rPr>
        <w:t>Ministrstvo za zdravje</w:t>
      </w:r>
    </w:p>
    <w:p w14:paraId="6A5FCA75" w14:textId="77777777" w:rsidR="00E97E40" w:rsidRPr="00501F4D" w:rsidRDefault="00E97E40" w:rsidP="00E97E40">
      <w:pPr>
        <w:pStyle w:val="Odstavek"/>
        <w:jc w:val="left"/>
        <w:rPr>
          <w:rFonts w:cs="Arial"/>
          <w:lang w:val="sl-SI"/>
        </w:rPr>
      </w:pPr>
      <w:r w:rsidRPr="00501F4D">
        <w:rPr>
          <w:rFonts w:cs="Arial"/>
          <w:lang w:val="sl-SI"/>
        </w:rPr>
        <w:t>NVO</w:t>
      </w:r>
      <w:r w:rsidRPr="00501F4D">
        <w:rPr>
          <w:rFonts w:cs="Arial"/>
          <w:lang w:val="sl-SI"/>
        </w:rPr>
        <w:tab/>
        <w:t>Nevladne organizacije</w:t>
      </w:r>
    </w:p>
    <w:p w14:paraId="77E6DDE4" w14:textId="77777777" w:rsidR="00E97E40" w:rsidRPr="00501F4D" w:rsidRDefault="00E97E40" w:rsidP="00E97E40">
      <w:pPr>
        <w:pStyle w:val="Odstavek"/>
        <w:jc w:val="left"/>
        <w:rPr>
          <w:rFonts w:cs="Arial"/>
          <w:lang w:val="sl-SI"/>
        </w:rPr>
      </w:pPr>
      <w:r w:rsidRPr="00501F4D">
        <w:rPr>
          <w:rFonts w:cs="Arial"/>
        </w:rPr>
        <w:t>NIJZ</w:t>
      </w:r>
      <w:r w:rsidRPr="00501F4D">
        <w:rPr>
          <w:rFonts w:cs="Arial"/>
        </w:rPr>
        <w:tab/>
        <w:t>Nacionalni inštitut za javno zdravje</w:t>
      </w:r>
    </w:p>
    <w:p w14:paraId="6EDB698A" w14:textId="77777777" w:rsidR="00E97E40" w:rsidRPr="00501F4D" w:rsidRDefault="00E97E40" w:rsidP="00E97E40">
      <w:pPr>
        <w:pStyle w:val="Odstavek"/>
        <w:jc w:val="left"/>
        <w:rPr>
          <w:rFonts w:cs="Arial"/>
          <w:lang w:val="sl-SI"/>
        </w:rPr>
      </w:pPr>
      <w:r w:rsidRPr="00501F4D">
        <w:rPr>
          <w:rFonts w:cs="Arial"/>
        </w:rPr>
        <w:t>SCSD</w:t>
      </w:r>
      <w:r w:rsidRPr="00501F4D">
        <w:rPr>
          <w:rFonts w:cs="Arial"/>
          <w:lang w:val="sl-SI"/>
        </w:rPr>
        <w:tab/>
        <w:t>Skupnost centrov za socialno delo Slovenije</w:t>
      </w:r>
    </w:p>
    <w:p w14:paraId="726CBAC2" w14:textId="77777777" w:rsidR="00E97E40" w:rsidRDefault="00E97E40" w:rsidP="00E97E40">
      <w:pPr>
        <w:pStyle w:val="Odstavek"/>
        <w:jc w:val="left"/>
        <w:rPr>
          <w:rFonts w:cs="Arial"/>
        </w:rPr>
      </w:pPr>
      <w:r w:rsidRPr="00501F4D">
        <w:rPr>
          <w:rFonts w:cs="Arial"/>
        </w:rPr>
        <w:t>SURS</w:t>
      </w:r>
      <w:r w:rsidRPr="00501F4D">
        <w:rPr>
          <w:rFonts w:cs="Arial"/>
        </w:rPr>
        <w:tab/>
        <w:t>Statistični urad Republike Slovenije</w:t>
      </w:r>
    </w:p>
    <w:p w14:paraId="50458668" w14:textId="77777777" w:rsidR="00E97E40" w:rsidRPr="00501F4D" w:rsidRDefault="00E97E40" w:rsidP="00E97E40">
      <w:pPr>
        <w:pStyle w:val="Odstavek"/>
        <w:jc w:val="left"/>
        <w:rPr>
          <w:rFonts w:cs="Arial"/>
        </w:rPr>
      </w:pPr>
      <w:r>
        <w:rPr>
          <w:rFonts w:cs="Arial"/>
        </w:rPr>
        <w:t>UN</w:t>
      </w:r>
      <w:r>
        <w:rPr>
          <w:rFonts w:cs="Arial"/>
        </w:rPr>
        <w:tab/>
      </w:r>
      <w:r>
        <w:rPr>
          <w:rFonts w:cs="Arial"/>
        </w:rPr>
        <w:tab/>
        <w:t>Urad za narodnosti</w:t>
      </w:r>
    </w:p>
    <w:p w14:paraId="16422D35" w14:textId="77777777" w:rsidR="00E97E40" w:rsidRPr="00501F4D" w:rsidRDefault="00E97E40" w:rsidP="00E97E40">
      <w:pPr>
        <w:pStyle w:val="Odstavek"/>
        <w:jc w:val="left"/>
        <w:rPr>
          <w:rFonts w:cs="Arial"/>
        </w:rPr>
      </w:pPr>
      <w:r w:rsidRPr="00501F4D">
        <w:rPr>
          <w:rFonts w:cs="Arial"/>
        </w:rPr>
        <w:t>UOIM</w:t>
      </w:r>
      <w:r w:rsidRPr="00501F4D">
        <w:rPr>
          <w:rFonts w:cs="Arial"/>
        </w:rPr>
        <w:tab/>
        <w:t xml:space="preserve">Urad Vlade </w:t>
      </w:r>
      <w:r w:rsidRPr="00501F4D">
        <w:rPr>
          <w:rFonts w:cs="Arial"/>
          <w:lang w:val="sl-SI"/>
        </w:rPr>
        <w:t>Republike</w:t>
      </w:r>
      <w:r w:rsidRPr="00501F4D">
        <w:rPr>
          <w:rFonts w:cs="Arial"/>
        </w:rPr>
        <w:t xml:space="preserve"> Slovenije za oskrbo in integracijo </w:t>
      </w:r>
      <w:r w:rsidRPr="00501F4D">
        <w:rPr>
          <w:rFonts w:cs="Arial"/>
          <w:lang w:val="sl-SI"/>
        </w:rPr>
        <w:t>m</w:t>
      </w:r>
      <w:r w:rsidRPr="00501F4D">
        <w:rPr>
          <w:rFonts w:cs="Arial"/>
        </w:rPr>
        <w:t>igrantov</w:t>
      </w:r>
    </w:p>
    <w:p w14:paraId="03CD138A" w14:textId="77777777" w:rsidR="00E97E40" w:rsidRPr="00501F4D" w:rsidRDefault="00E97E40" w:rsidP="00E97E40">
      <w:pPr>
        <w:rPr>
          <w:rFonts w:cs="Arial"/>
          <w:szCs w:val="20"/>
        </w:rPr>
      </w:pPr>
    </w:p>
    <w:p w14:paraId="23AAF69D" w14:textId="77777777" w:rsidR="00E97E40" w:rsidRDefault="00E97E40" w:rsidP="005E5439">
      <w:pPr>
        <w:jc w:val="both"/>
        <w:rPr>
          <w:rFonts w:cs="Arial"/>
          <w:b/>
          <w:bCs/>
          <w:szCs w:val="20"/>
        </w:rPr>
      </w:pPr>
    </w:p>
    <w:p w14:paraId="7CE53A74" w14:textId="77777777" w:rsidR="00EE02F5" w:rsidRDefault="00EE02F5" w:rsidP="005E5439">
      <w:pPr>
        <w:jc w:val="both"/>
        <w:rPr>
          <w:rFonts w:cs="Arial"/>
          <w:b/>
          <w:bCs/>
          <w:szCs w:val="20"/>
        </w:rPr>
        <w:sectPr w:rsidR="00EE02F5" w:rsidSect="00EE02F5">
          <w:headerReference w:type="first" r:id="rId11"/>
          <w:pgSz w:w="16838" w:h="11906" w:orient="landscape"/>
          <w:pgMar w:top="1417" w:right="1701" w:bottom="1417" w:left="1417" w:header="708" w:footer="708" w:gutter="0"/>
          <w:cols w:space="708"/>
          <w:titlePg/>
          <w:docGrid w:linePitch="360"/>
        </w:sectPr>
      </w:pPr>
    </w:p>
    <w:p w14:paraId="754A21F6" w14:textId="7348351B" w:rsidR="005E5439" w:rsidRPr="001A4825" w:rsidRDefault="005E5439" w:rsidP="005E5439">
      <w:pPr>
        <w:jc w:val="both"/>
        <w:rPr>
          <w:rFonts w:cs="Arial"/>
          <w:b/>
          <w:bCs/>
          <w:szCs w:val="20"/>
        </w:rPr>
      </w:pPr>
      <w:r w:rsidRPr="001A4825">
        <w:rPr>
          <w:rFonts w:cs="Arial"/>
          <w:b/>
          <w:bCs/>
          <w:szCs w:val="20"/>
        </w:rPr>
        <w:lastRenderedPageBreak/>
        <w:t>OBRAZLOŽITEV</w:t>
      </w:r>
    </w:p>
    <w:p w14:paraId="483B064E" w14:textId="04E4BCB0" w:rsidR="00121839" w:rsidRPr="003726FA" w:rsidRDefault="00121839" w:rsidP="00121839">
      <w:pPr>
        <w:overflowPunct w:val="0"/>
        <w:autoSpaceDE w:val="0"/>
        <w:autoSpaceDN w:val="0"/>
        <w:adjustRightInd w:val="0"/>
        <w:spacing w:after="0" w:line="260" w:lineRule="exact"/>
        <w:jc w:val="both"/>
        <w:textAlignment w:val="baseline"/>
        <w:rPr>
          <w:rFonts w:cs="Arial"/>
          <w:szCs w:val="20"/>
        </w:rPr>
      </w:pPr>
      <w:r w:rsidRPr="003726FA">
        <w:rPr>
          <w:rFonts w:cs="Arial"/>
          <w:szCs w:val="20"/>
        </w:rPr>
        <w:t>Aprila 2024 je bila sprejeta Resolucija o nacionalnem programu preprečevanja nasilja v družini in nasilja nad ženskami 2024-2029 (v nadaljnjem besedilu: resolucija). Zakon o preprečevanju nasilja v družini predvideva izvedbene akte resolucije t. i. akcijske načrte, ki za posamezno področje opredelijo potrebne aktivnosti za obdobje dveh let. Tako je medresorska delovna skupina za pripravo akcijskih načrtov oblikovala predlog Akcijskega načrta za izvajanje Resolucije o nacionalnem programu preprečevanja nasilja v družini in nasilja nad ženskami 2024–2029, za obdobje 202</w:t>
      </w:r>
      <w:r>
        <w:rPr>
          <w:rFonts w:cs="Arial"/>
          <w:szCs w:val="20"/>
        </w:rPr>
        <w:t>6</w:t>
      </w:r>
      <w:r w:rsidRPr="003726FA">
        <w:rPr>
          <w:rFonts w:cs="Arial"/>
          <w:szCs w:val="20"/>
        </w:rPr>
        <w:t>-202</w:t>
      </w:r>
      <w:r>
        <w:rPr>
          <w:rFonts w:cs="Arial"/>
          <w:szCs w:val="20"/>
        </w:rPr>
        <w:t>7</w:t>
      </w:r>
      <w:r w:rsidRPr="003726FA">
        <w:rPr>
          <w:rFonts w:cs="Arial"/>
          <w:szCs w:val="20"/>
        </w:rPr>
        <w:t>. Akcijski načrt zasleduje naslednje cilje (v okviru katerih opredeljuje ukrepe, nosilce ukrepa, kazalnike, leto realizacije ter višino sredstev):</w:t>
      </w:r>
    </w:p>
    <w:p w14:paraId="1B6DC2C8"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 krepitev in dvig kakovosti programov s področja nasilja v družini in nasilja nad ženskami,</w:t>
      </w:r>
    </w:p>
    <w:p w14:paraId="5CD625C2"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 izboljšana obravnava, položaj in zaščita žrtev tovrstnega nasilja,</w:t>
      </w:r>
    </w:p>
    <w:p w14:paraId="1E7358AC"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 (še) večja strokovnost osebja, ki se pri svojem delu srečuje s problematiko nasilja v družini in nad ženskami,</w:t>
      </w:r>
    </w:p>
    <w:p w14:paraId="4A1D861E"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 boljša ozaveščenost družbe in ničelna toleranca do nasilja v družini in nasilja nad ženskami,</w:t>
      </w:r>
    </w:p>
    <w:p w14:paraId="69AEF940"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 izboljšani predpisi na področju preprečevanja nasilja v družini in nasilja nad ženskami,</w:t>
      </w:r>
    </w:p>
    <w:p w14:paraId="789CE99C"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 izboljšave na področju spremljanja nasilja v družini in nasilja nad ženskami,</w:t>
      </w:r>
    </w:p>
    <w:p w14:paraId="36BAEBF3"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 izboljšana organizacija področja, sodelovanje deležnikov in trajnostno delovanje sistema.</w:t>
      </w:r>
    </w:p>
    <w:p w14:paraId="3BFAA0DE"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18FA4B74"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r w:rsidRPr="001A4825">
        <w:rPr>
          <w:rFonts w:eastAsia="Times New Roman" w:cs="Arial"/>
          <w:iCs/>
          <w:szCs w:val="20"/>
          <w:lang w:eastAsia="sl-SI"/>
        </w:rPr>
        <w:t>Cilji, ki smo jih zastavili, so skladni s temeljnimi evropskimi smernicami na področju preprečevanja in obravnave nasilja v družini in nasilja nad ženskami.</w:t>
      </w:r>
    </w:p>
    <w:p w14:paraId="552D5CB5" w14:textId="77777777" w:rsidR="00121839" w:rsidRPr="001A4825" w:rsidRDefault="00121839" w:rsidP="00121839">
      <w:pPr>
        <w:overflowPunct w:val="0"/>
        <w:autoSpaceDE w:val="0"/>
        <w:autoSpaceDN w:val="0"/>
        <w:adjustRightInd w:val="0"/>
        <w:spacing w:after="0" w:line="260" w:lineRule="exact"/>
        <w:jc w:val="both"/>
        <w:textAlignment w:val="baseline"/>
        <w:rPr>
          <w:rFonts w:eastAsia="Times New Roman" w:cs="Arial"/>
          <w:iCs/>
          <w:szCs w:val="20"/>
          <w:lang w:eastAsia="sl-SI"/>
        </w:rPr>
      </w:pPr>
    </w:p>
    <w:p w14:paraId="484A751A" w14:textId="3DC35C66" w:rsidR="00121839" w:rsidRPr="001A4825" w:rsidRDefault="00121839" w:rsidP="00121839">
      <w:pPr>
        <w:jc w:val="both"/>
        <w:rPr>
          <w:rFonts w:eastAsia="Times New Roman" w:cs="Arial"/>
          <w:iCs/>
          <w:szCs w:val="20"/>
          <w:lang w:eastAsia="sl-SI"/>
        </w:rPr>
      </w:pPr>
      <w:r w:rsidRPr="001A4825">
        <w:rPr>
          <w:rFonts w:cs="Arial"/>
          <w:szCs w:val="20"/>
        </w:rPr>
        <w:t xml:space="preserve">Na tematskem področju </w:t>
      </w:r>
      <w:r>
        <w:rPr>
          <w:rFonts w:cs="Arial"/>
          <w:szCs w:val="20"/>
        </w:rPr>
        <w:t>- i</w:t>
      </w:r>
      <w:r w:rsidRPr="001A4825">
        <w:rPr>
          <w:rFonts w:cs="Arial"/>
          <w:i/>
          <w:iCs/>
          <w:szCs w:val="20"/>
        </w:rPr>
        <w:t>zboljšana obravnava, položaj in zaščita žrtev nasilja v družini in nasilja nad ženskami ter izboljšani postopki (prakse) urejanja te problematike</w:t>
      </w:r>
      <w:r w:rsidRPr="001A4825">
        <w:rPr>
          <w:rFonts w:cs="Arial"/>
          <w:szCs w:val="20"/>
        </w:rPr>
        <w:t xml:space="preserve"> so opredeljeni ukrepi, namenjeni </w:t>
      </w:r>
      <w:r w:rsidRPr="001A4825">
        <w:rPr>
          <w:rFonts w:eastAsia="Times New Roman" w:cs="Arial"/>
          <w:iCs/>
          <w:szCs w:val="20"/>
          <w:lang w:eastAsia="sl-SI"/>
        </w:rPr>
        <w:t xml:space="preserve">dvigu strokovne obravnave, položaja in zaščite žrtev tovrstnega nasilja. Ukrepi so usmerjeni v posodobitev </w:t>
      </w:r>
      <w:r>
        <w:rPr>
          <w:rFonts w:eastAsia="Times New Roman" w:cs="Arial"/>
          <w:iCs/>
          <w:szCs w:val="20"/>
          <w:lang w:eastAsia="sl-SI"/>
        </w:rPr>
        <w:t>analizo politik dobrih praks zaščite žrtev nasilja, krepit</w:t>
      </w:r>
      <w:r w:rsidR="00657729">
        <w:rPr>
          <w:rFonts w:eastAsia="Times New Roman" w:cs="Arial"/>
          <w:iCs/>
          <w:szCs w:val="20"/>
          <w:lang w:eastAsia="sl-SI"/>
        </w:rPr>
        <w:t>ev pomoči žrtvam</w:t>
      </w:r>
      <w:r>
        <w:rPr>
          <w:rFonts w:eastAsia="Times New Roman" w:cs="Arial"/>
          <w:iCs/>
          <w:szCs w:val="20"/>
          <w:lang w:eastAsia="sl-SI"/>
        </w:rPr>
        <w:t xml:space="preserve">, izboljšano odzivanje prvih posredovalcev </w:t>
      </w:r>
      <w:r w:rsidRPr="001A4825">
        <w:rPr>
          <w:rFonts w:eastAsia="Times New Roman" w:cs="Arial"/>
          <w:iCs/>
          <w:szCs w:val="20"/>
          <w:lang w:eastAsia="sl-SI"/>
        </w:rPr>
        <w:t xml:space="preserve">idr.   </w:t>
      </w:r>
    </w:p>
    <w:p w14:paraId="6B7B4F1E" w14:textId="239518EE" w:rsidR="00121839" w:rsidRPr="001A4825" w:rsidRDefault="00121839" w:rsidP="00121839">
      <w:pPr>
        <w:jc w:val="both"/>
        <w:rPr>
          <w:rFonts w:eastAsia="Times New Roman" w:cs="Arial"/>
          <w:iCs/>
          <w:szCs w:val="20"/>
          <w:lang w:eastAsia="sl-SI"/>
        </w:rPr>
      </w:pPr>
      <w:r w:rsidRPr="001A4825">
        <w:rPr>
          <w:rFonts w:cs="Arial"/>
          <w:szCs w:val="20"/>
        </w:rPr>
        <w:t>Na tematskem področju</w:t>
      </w:r>
      <w:r>
        <w:rPr>
          <w:rFonts w:cs="Arial"/>
          <w:szCs w:val="20"/>
        </w:rPr>
        <w:t xml:space="preserve"> -</w:t>
      </w:r>
      <w:r w:rsidRPr="001A4825">
        <w:rPr>
          <w:rFonts w:cs="Arial"/>
          <w:szCs w:val="20"/>
        </w:rPr>
        <w:t xml:space="preserve"> </w:t>
      </w:r>
      <w:r>
        <w:rPr>
          <w:rFonts w:cs="Arial"/>
          <w:i/>
          <w:iCs/>
          <w:szCs w:val="20"/>
        </w:rPr>
        <w:t>r</w:t>
      </w:r>
      <w:r w:rsidRPr="001A4825">
        <w:rPr>
          <w:rFonts w:cs="Arial"/>
          <w:i/>
          <w:iCs/>
          <w:szCs w:val="20"/>
        </w:rPr>
        <w:t>aznoliki, kakovostni in široko dostopni socialnovarstveni in drugi programi pomoči in zaščite žrtev nasilja v družini in nasilja nad ženskami</w:t>
      </w:r>
      <w:r w:rsidRPr="001A4825">
        <w:rPr>
          <w:rFonts w:cs="Arial"/>
          <w:szCs w:val="20"/>
        </w:rPr>
        <w:t xml:space="preserve"> so opredeljeni ukrepi, namenjeni krepitvi različnih programov. </w:t>
      </w:r>
      <w:r w:rsidRPr="001A4825">
        <w:rPr>
          <w:rFonts w:eastAsia="Times New Roman" w:cs="Arial"/>
          <w:iCs/>
          <w:szCs w:val="20"/>
          <w:lang w:eastAsia="sl-SI"/>
        </w:rPr>
        <w:t>Ukrepi so usmerjeni v razpršitev in krepitev mreže socialnovarstvenih in drugih programov za žrtve nasilja in povzročitelje, razvoj specializiranih programov, krepitev nekaterih socialnovarstvenih storitev</w:t>
      </w:r>
      <w:r w:rsidR="007738C0">
        <w:rPr>
          <w:rFonts w:eastAsia="Times New Roman" w:cs="Arial"/>
          <w:iCs/>
          <w:szCs w:val="20"/>
          <w:lang w:eastAsia="sl-SI"/>
        </w:rPr>
        <w:t xml:space="preserve"> </w:t>
      </w:r>
      <w:r w:rsidRPr="001A4825">
        <w:rPr>
          <w:rFonts w:eastAsia="Times New Roman" w:cs="Arial"/>
          <w:iCs/>
          <w:szCs w:val="20"/>
          <w:lang w:eastAsia="sl-SI"/>
        </w:rPr>
        <w:t>idr</w:t>
      </w:r>
      <w:r>
        <w:rPr>
          <w:rFonts w:eastAsia="Times New Roman" w:cs="Arial"/>
          <w:iCs/>
          <w:szCs w:val="20"/>
          <w:lang w:eastAsia="sl-SI"/>
        </w:rPr>
        <w:t>.</w:t>
      </w:r>
    </w:p>
    <w:p w14:paraId="74972895" w14:textId="7ABF0EDB" w:rsidR="00121839" w:rsidRPr="001A4825" w:rsidRDefault="00121839" w:rsidP="00121839">
      <w:pPr>
        <w:jc w:val="both"/>
        <w:rPr>
          <w:rFonts w:eastAsia="Times New Roman" w:cs="Arial"/>
          <w:iCs/>
          <w:szCs w:val="20"/>
          <w:lang w:eastAsia="sl-SI"/>
        </w:rPr>
      </w:pPr>
      <w:r w:rsidRPr="001A4825">
        <w:rPr>
          <w:rFonts w:cs="Arial"/>
          <w:szCs w:val="20"/>
        </w:rPr>
        <w:t xml:space="preserve">Na tematskem področju </w:t>
      </w:r>
      <w:r>
        <w:rPr>
          <w:rFonts w:cs="Arial"/>
          <w:szCs w:val="20"/>
        </w:rPr>
        <w:t xml:space="preserve">- </w:t>
      </w:r>
      <w:r>
        <w:rPr>
          <w:rFonts w:cs="Arial"/>
          <w:i/>
          <w:iCs/>
          <w:szCs w:val="20"/>
        </w:rPr>
        <w:t>v</w:t>
      </w:r>
      <w:r w:rsidRPr="001A4825">
        <w:rPr>
          <w:rFonts w:cs="Arial"/>
          <w:i/>
          <w:iCs/>
          <w:szCs w:val="20"/>
        </w:rPr>
        <w:t>isoko strokovno usposobljeni strokovni delavci/delavke in strokovnjaki/ strokovnjakinje, ki se pri svojem delu srečujejo s problematiko nasilja v družini in nasilja nad ženskami in dekleti ter žrtvami tovrstnega nasilja</w:t>
      </w:r>
      <w:r w:rsidR="00657729">
        <w:rPr>
          <w:rFonts w:cs="Arial"/>
          <w:i/>
          <w:iCs/>
          <w:szCs w:val="20"/>
        </w:rPr>
        <w:t xml:space="preserve"> </w:t>
      </w:r>
      <w:r w:rsidRPr="001A4825">
        <w:rPr>
          <w:rFonts w:cs="Arial"/>
          <w:szCs w:val="20"/>
        </w:rPr>
        <w:t>so opredeljeni ukrepi, namenjeni krepitvi strokovne usposobljenosti vseh, ki delajo na področju nasilja. Ukrepi so usmerjeni predvsem v krepitev izobraževanj in usposabljanj na eni strani ter zagotovitev supervizije in/ali intervizije oz. strokovne psihološke pomoči strokovnim delavcem/strokovnjakom, ki delajo na področju nasilja, na drugi strani.</w:t>
      </w:r>
    </w:p>
    <w:p w14:paraId="65FCD18A" w14:textId="46359ECA" w:rsidR="00121839" w:rsidRPr="001A4825" w:rsidRDefault="00121839" w:rsidP="00121839">
      <w:pPr>
        <w:jc w:val="both"/>
        <w:rPr>
          <w:rFonts w:cs="Arial"/>
          <w:szCs w:val="20"/>
        </w:rPr>
      </w:pPr>
      <w:r w:rsidRPr="001A4825">
        <w:rPr>
          <w:rFonts w:cs="Arial"/>
          <w:szCs w:val="20"/>
        </w:rPr>
        <w:t xml:space="preserve">Na tematskem področju </w:t>
      </w:r>
      <w:r>
        <w:rPr>
          <w:rFonts w:cs="Arial"/>
          <w:i/>
          <w:iCs/>
          <w:szCs w:val="20"/>
        </w:rPr>
        <w:t>- v</w:t>
      </w:r>
      <w:r w:rsidRPr="001A4825">
        <w:rPr>
          <w:rFonts w:cs="Arial"/>
          <w:i/>
          <w:iCs/>
          <w:szCs w:val="20"/>
        </w:rPr>
        <w:t xml:space="preserve">isoka ozaveščenost družbe in ničelna stopnja tolerance do nasilja v družini in nad ženskami </w:t>
      </w:r>
      <w:r w:rsidRPr="001A4825">
        <w:rPr>
          <w:rFonts w:cs="Arial"/>
          <w:szCs w:val="20"/>
        </w:rPr>
        <w:t xml:space="preserve">so opredeljeni ukrepi, namenjeni predvsem </w:t>
      </w:r>
      <w:r w:rsidR="00657729">
        <w:rPr>
          <w:rFonts w:cs="Arial"/>
          <w:szCs w:val="20"/>
        </w:rPr>
        <w:t xml:space="preserve">krepitvi </w:t>
      </w:r>
      <w:r w:rsidRPr="001A4825">
        <w:rPr>
          <w:rFonts w:cs="Arial"/>
          <w:szCs w:val="20"/>
        </w:rPr>
        <w:t>ozaveščanj</w:t>
      </w:r>
      <w:r w:rsidR="00657729">
        <w:rPr>
          <w:rFonts w:cs="Arial"/>
          <w:szCs w:val="20"/>
        </w:rPr>
        <w:t>a, informiranja</w:t>
      </w:r>
      <w:r w:rsidRPr="001A4825">
        <w:rPr>
          <w:rFonts w:cs="Arial"/>
          <w:szCs w:val="20"/>
        </w:rPr>
        <w:t xml:space="preserve"> in izobraževanj</w:t>
      </w:r>
      <w:r w:rsidR="00657729">
        <w:rPr>
          <w:rFonts w:cs="Arial"/>
          <w:szCs w:val="20"/>
        </w:rPr>
        <w:t>a</w:t>
      </w:r>
      <w:r w:rsidRPr="001A4825">
        <w:rPr>
          <w:rFonts w:cs="Arial"/>
          <w:szCs w:val="20"/>
        </w:rPr>
        <w:t xml:space="preserve"> </w:t>
      </w:r>
      <w:r>
        <w:rPr>
          <w:rFonts w:cs="Arial"/>
          <w:szCs w:val="20"/>
        </w:rPr>
        <w:t xml:space="preserve">širše in strokovne </w:t>
      </w:r>
      <w:r w:rsidRPr="001A4825">
        <w:rPr>
          <w:rFonts w:cs="Arial"/>
          <w:szCs w:val="20"/>
        </w:rPr>
        <w:t xml:space="preserve">javnosti. </w:t>
      </w:r>
    </w:p>
    <w:p w14:paraId="2EFF8D40" w14:textId="77777777" w:rsidR="00121839" w:rsidRPr="001A4825" w:rsidRDefault="00121839" w:rsidP="00121839">
      <w:pPr>
        <w:jc w:val="both"/>
        <w:rPr>
          <w:rFonts w:cs="Arial"/>
          <w:szCs w:val="20"/>
        </w:rPr>
      </w:pPr>
      <w:r w:rsidRPr="001A4825">
        <w:rPr>
          <w:rFonts w:cs="Arial"/>
          <w:szCs w:val="20"/>
        </w:rPr>
        <w:t xml:space="preserve">Na tematskem področju </w:t>
      </w:r>
      <w:r>
        <w:rPr>
          <w:rFonts w:cs="Arial"/>
          <w:szCs w:val="20"/>
        </w:rPr>
        <w:t>- i</w:t>
      </w:r>
      <w:r w:rsidRPr="001A4825">
        <w:rPr>
          <w:rFonts w:cs="Arial"/>
          <w:i/>
          <w:iCs/>
          <w:szCs w:val="20"/>
        </w:rPr>
        <w:t xml:space="preserve">zboljšani/posodobljeni/nadgrajeni predpisi na področju preprečevanja nasilja v družini in nasilja nad ženskami ter pomoči žrtvam tovrstnega nasilja </w:t>
      </w:r>
      <w:r w:rsidRPr="001A4825">
        <w:rPr>
          <w:rFonts w:cs="Arial"/>
          <w:szCs w:val="20"/>
        </w:rPr>
        <w:t xml:space="preserve">so opredeljeni ukrepi osredotočeni predvsem v posodobitev predpisov. </w:t>
      </w:r>
    </w:p>
    <w:p w14:paraId="1CDA9C3B" w14:textId="4A43593B" w:rsidR="00121839" w:rsidRPr="001A4825" w:rsidRDefault="00121839" w:rsidP="00121839">
      <w:pPr>
        <w:jc w:val="both"/>
        <w:rPr>
          <w:rFonts w:cs="Arial"/>
          <w:szCs w:val="20"/>
        </w:rPr>
      </w:pPr>
      <w:r w:rsidRPr="001A4825">
        <w:rPr>
          <w:rFonts w:cs="Arial"/>
          <w:szCs w:val="20"/>
        </w:rPr>
        <w:t xml:space="preserve">Na tematskem področju </w:t>
      </w:r>
      <w:r>
        <w:rPr>
          <w:rFonts w:cs="Arial"/>
          <w:i/>
          <w:iCs/>
          <w:szCs w:val="20"/>
        </w:rPr>
        <w:t>- z</w:t>
      </w:r>
      <w:r w:rsidRPr="001A4825">
        <w:rPr>
          <w:rFonts w:cs="Arial"/>
          <w:i/>
          <w:iCs/>
          <w:szCs w:val="20"/>
        </w:rPr>
        <w:t>agotovljeni kakovostni podatki o nasilju v družini in nasilju nad ženskami</w:t>
      </w:r>
      <w:r w:rsidRPr="001A4825">
        <w:rPr>
          <w:rFonts w:cs="Arial"/>
          <w:szCs w:val="20"/>
        </w:rPr>
        <w:t xml:space="preserve"> </w:t>
      </w:r>
      <w:r w:rsidR="00657729">
        <w:rPr>
          <w:rFonts w:cs="Arial"/>
          <w:szCs w:val="20"/>
        </w:rPr>
        <w:t>so</w:t>
      </w:r>
      <w:r w:rsidRPr="001A4825">
        <w:rPr>
          <w:rFonts w:cs="Arial"/>
          <w:szCs w:val="20"/>
        </w:rPr>
        <w:t xml:space="preserve"> opredeljen</w:t>
      </w:r>
      <w:r w:rsidR="00657729">
        <w:rPr>
          <w:rFonts w:cs="Arial"/>
          <w:szCs w:val="20"/>
        </w:rPr>
        <w:t>i</w:t>
      </w:r>
      <w:r w:rsidRPr="001A4825">
        <w:rPr>
          <w:rFonts w:cs="Arial"/>
          <w:szCs w:val="20"/>
        </w:rPr>
        <w:t xml:space="preserve"> ukrep</w:t>
      </w:r>
      <w:r w:rsidR="00657729">
        <w:rPr>
          <w:rFonts w:cs="Arial"/>
          <w:szCs w:val="20"/>
        </w:rPr>
        <w:t>i</w:t>
      </w:r>
      <w:r w:rsidRPr="001A4825">
        <w:rPr>
          <w:rFonts w:cs="Arial"/>
          <w:szCs w:val="20"/>
        </w:rPr>
        <w:t xml:space="preserve">, s katerimi bomo dosegli izboljšave na področju pridobivanja in zbiranja podatkov. </w:t>
      </w:r>
    </w:p>
    <w:p w14:paraId="3CFF23C9" w14:textId="7C61C0CA" w:rsidR="00FF59DC" w:rsidRPr="001A4825" w:rsidRDefault="00121839" w:rsidP="00020648">
      <w:pPr>
        <w:jc w:val="both"/>
        <w:rPr>
          <w:rFonts w:cs="Arial"/>
          <w:szCs w:val="20"/>
        </w:rPr>
      </w:pPr>
      <w:r w:rsidRPr="001A4825">
        <w:rPr>
          <w:rFonts w:cs="Arial"/>
          <w:szCs w:val="20"/>
        </w:rPr>
        <w:t xml:space="preserve">Na tematskem področju </w:t>
      </w:r>
      <w:r>
        <w:rPr>
          <w:rFonts w:cs="Arial"/>
          <w:i/>
          <w:iCs/>
          <w:szCs w:val="20"/>
        </w:rPr>
        <w:t>- i</w:t>
      </w:r>
      <w:r w:rsidRPr="001A4825">
        <w:rPr>
          <w:rFonts w:cs="Arial"/>
          <w:i/>
          <w:iCs/>
          <w:szCs w:val="20"/>
        </w:rPr>
        <w:t xml:space="preserve">zboljšana organizacija področja preprečevanja nasilja v družini in nasilja nad ženskami, človeški in finančni viri za trajnostno delovanje sistema ter okrepljeno in usklajeno sodelovanje vseh relevantnih deležnikov </w:t>
      </w:r>
      <w:r>
        <w:rPr>
          <w:rFonts w:cs="Arial"/>
          <w:szCs w:val="20"/>
        </w:rPr>
        <w:t>se</w:t>
      </w:r>
      <w:r w:rsidRPr="001A4825">
        <w:rPr>
          <w:rFonts w:cs="Arial"/>
          <w:szCs w:val="20"/>
        </w:rPr>
        <w:t xml:space="preserve"> opredeljen</w:t>
      </w:r>
      <w:r>
        <w:rPr>
          <w:rFonts w:cs="Arial"/>
          <w:szCs w:val="20"/>
        </w:rPr>
        <w:t>i</w:t>
      </w:r>
      <w:r w:rsidRPr="001A4825">
        <w:rPr>
          <w:rFonts w:cs="Arial"/>
          <w:szCs w:val="20"/>
        </w:rPr>
        <w:t xml:space="preserve"> ukrep</w:t>
      </w:r>
      <w:r>
        <w:rPr>
          <w:rFonts w:cs="Arial"/>
          <w:szCs w:val="20"/>
        </w:rPr>
        <w:t xml:space="preserve">i </w:t>
      </w:r>
      <w:r w:rsidRPr="001A4825">
        <w:rPr>
          <w:rFonts w:cs="Arial"/>
          <w:szCs w:val="20"/>
        </w:rPr>
        <w:t>osredotoč</w:t>
      </w:r>
      <w:r>
        <w:rPr>
          <w:rFonts w:cs="Arial"/>
          <w:szCs w:val="20"/>
        </w:rPr>
        <w:t>ajo</w:t>
      </w:r>
      <w:r w:rsidRPr="001A4825">
        <w:rPr>
          <w:rFonts w:cs="Arial"/>
          <w:szCs w:val="20"/>
        </w:rPr>
        <w:t xml:space="preserve"> predvsem v </w:t>
      </w:r>
      <w:r>
        <w:rPr>
          <w:rFonts w:cs="Arial"/>
          <w:szCs w:val="20"/>
        </w:rPr>
        <w:t xml:space="preserve">poskus krepitve števila sodnih izvedence, krepitve policije </w:t>
      </w:r>
      <w:r w:rsidR="00657729">
        <w:rPr>
          <w:rFonts w:cs="Arial"/>
          <w:szCs w:val="20"/>
        </w:rPr>
        <w:t xml:space="preserve">vsebinska nadgradnja dela CSD. </w:t>
      </w:r>
    </w:p>
    <w:sectPr w:rsidR="00FF59DC" w:rsidRPr="001A4825" w:rsidSect="003169C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44EC" w14:textId="77777777" w:rsidR="00C87B7D" w:rsidRDefault="00C87B7D" w:rsidP="00BD6A1D">
      <w:pPr>
        <w:spacing w:after="0" w:line="240" w:lineRule="auto"/>
      </w:pPr>
      <w:r>
        <w:separator/>
      </w:r>
    </w:p>
  </w:endnote>
  <w:endnote w:type="continuationSeparator" w:id="0">
    <w:p w14:paraId="31D6B8CD" w14:textId="77777777" w:rsidR="00C87B7D" w:rsidRDefault="00C87B7D"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axline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304615"/>
      <w:docPartObj>
        <w:docPartGallery w:val="Page Numbers (Bottom of Page)"/>
        <w:docPartUnique/>
      </w:docPartObj>
    </w:sdtPr>
    <w:sdtEndPr/>
    <w:sdtContent>
      <w:p w14:paraId="0F0EAB9B" w14:textId="77777777" w:rsidR="00E97E40" w:rsidRDefault="00E97E40">
        <w:pPr>
          <w:pStyle w:val="Noga"/>
          <w:jc w:val="right"/>
        </w:pPr>
        <w:r>
          <w:fldChar w:fldCharType="begin"/>
        </w:r>
        <w:r>
          <w:instrText>PAGE   \* MERGEFORMAT</w:instrText>
        </w:r>
        <w:r>
          <w:fldChar w:fldCharType="separate"/>
        </w:r>
        <w:r>
          <w:rPr>
            <w:noProof/>
          </w:rPr>
          <w:t>36</w:t>
        </w:r>
        <w:r>
          <w:fldChar w:fldCharType="end"/>
        </w:r>
      </w:p>
    </w:sdtContent>
  </w:sdt>
  <w:p w14:paraId="40DA1913" w14:textId="77777777" w:rsidR="00E97E40" w:rsidRDefault="00E97E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AE02" w14:textId="77777777" w:rsidR="00C87B7D" w:rsidRDefault="00C87B7D" w:rsidP="00BD6A1D">
      <w:pPr>
        <w:spacing w:after="0" w:line="240" w:lineRule="auto"/>
      </w:pPr>
      <w:r>
        <w:separator/>
      </w:r>
    </w:p>
  </w:footnote>
  <w:footnote w:type="continuationSeparator" w:id="0">
    <w:p w14:paraId="6F41199F" w14:textId="77777777" w:rsidR="00C87B7D" w:rsidRDefault="00C87B7D"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A286" w14:textId="284FF18D" w:rsidR="009F5FFF" w:rsidRPr="00BD6A1D" w:rsidRDefault="009F5FFF" w:rsidP="00BD6A1D">
    <w:pPr>
      <w:pStyle w:val="Glava"/>
      <w:tabs>
        <w:tab w:val="left" w:pos="5112"/>
      </w:tabs>
      <w:spacing w:line="240" w:lineRule="exact"/>
      <w:ind w:left="5103"/>
      <w:rPr>
        <w:rFonts w:cs="Arial"/>
        <w:sz w:val="16"/>
        <w:szCs w:val="16"/>
      </w:rPr>
    </w:pPr>
  </w:p>
  <w:p w14:paraId="18CBD5C9"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03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A073C"/>
    <w:multiLevelType w:val="hybridMultilevel"/>
    <w:tmpl w:val="BCB4D4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CA5443"/>
    <w:multiLevelType w:val="hybridMultilevel"/>
    <w:tmpl w:val="A7A878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7250AA"/>
    <w:multiLevelType w:val="hybridMultilevel"/>
    <w:tmpl w:val="6FFA5BC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B1D51F3"/>
    <w:multiLevelType w:val="hybridMultilevel"/>
    <w:tmpl w:val="BE6CD8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F01AFF"/>
    <w:multiLevelType w:val="hybridMultilevel"/>
    <w:tmpl w:val="10F291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5A42A0"/>
    <w:multiLevelType w:val="hybridMultilevel"/>
    <w:tmpl w:val="CE16A748"/>
    <w:lvl w:ilvl="0" w:tplc="1E82CEF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4F7DDB"/>
    <w:multiLevelType w:val="hybridMultilevel"/>
    <w:tmpl w:val="3F90DBF6"/>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EE77B5"/>
    <w:multiLevelType w:val="hybridMultilevel"/>
    <w:tmpl w:val="7CB81D8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3751591C"/>
    <w:multiLevelType w:val="hybridMultilevel"/>
    <w:tmpl w:val="B0728338"/>
    <w:lvl w:ilvl="0" w:tplc="5F50E7B8">
      <w:start w:val="1"/>
      <w:numFmt w:val="decimal"/>
      <w:lvlText w:val="%1."/>
      <w:lvlJc w:val="left"/>
      <w:pPr>
        <w:ind w:left="360" w:hanging="360"/>
      </w:pPr>
      <w:rPr>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A953065"/>
    <w:multiLevelType w:val="hybridMultilevel"/>
    <w:tmpl w:val="89248E9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D931109"/>
    <w:multiLevelType w:val="hybridMultilevel"/>
    <w:tmpl w:val="A27AC1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0BC6A2A"/>
    <w:multiLevelType w:val="hybridMultilevel"/>
    <w:tmpl w:val="45CAAC7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E4771F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0C7296"/>
    <w:multiLevelType w:val="hybridMultilevel"/>
    <w:tmpl w:val="6E66D1D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CB71FA"/>
    <w:multiLevelType w:val="hybridMultilevel"/>
    <w:tmpl w:val="C9FC73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02835163">
    <w:abstractNumId w:val="6"/>
  </w:num>
  <w:num w:numId="2" w16cid:durableId="1785341214">
    <w:abstractNumId w:val="18"/>
  </w:num>
  <w:num w:numId="3" w16cid:durableId="1995405254">
    <w:abstractNumId w:val="15"/>
  </w:num>
  <w:num w:numId="4" w16cid:durableId="162742913">
    <w:abstractNumId w:val="19"/>
  </w:num>
  <w:num w:numId="5" w16cid:durableId="1424916056">
    <w:abstractNumId w:val="22"/>
  </w:num>
  <w:num w:numId="6" w16cid:durableId="131598364">
    <w:abstractNumId w:val="13"/>
  </w:num>
  <w:num w:numId="7" w16cid:durableId="1652516363">
    <w:abstractNumId w:val="14"/>
  </w:num>
  <w:num w:numId="8" w16cid:durableId="1511990944">
    <w:abstractNumId w:val="8"/>
  </w:num>
  <w:num w:numId="9" w16cid:durableId="1363674248">
    <w:abstractNumId w:val="2"/>
  </w:num>
  <w:num w:numId="10" w16cid:durableId="1479227216">
    <w:abstractNumId w:val="0"/>
  </w:num>
  <w:num w:numId="11" w16cid:durableId="1731002389">
    <w:abstractNumId w:val="12"/>
  </w:num>
  <w:num w:numId="12" w16cid:durableId="1532107872">
    <w:abstractNumId w:val="11"/>
  </w:num>
  <w:num w:numId="13" w16cid:durableId="1186745354">
    <w:abstractNumId w:val="9"/>
  </w:num>
  <w:num w:numId="14" w16cid:durableId="1320575324">
    <w:abstractNumId w:val="23"/>
  </w:num>
  <w:num w:numId="15" w16cid:durableId="1280644077">
    <w:abstractNumId w:val="1"/>
  </w:num>
  <w:num w:numId="16" w16cid:durableId="297958058">
    <w:abstractNumId w:val="21"/>
  </w:num>
  <w:num w:numId="17" w16cid:durableId="105927953">
    <w:abstractNumId w:val="10"/>
  </w:num>
  <w:num w:numId="18" w16cid:durableId="748306153">
    <w:abstractNumId w:val="5"/>
  </w:num>
  <w:num w:numId="19" w16cid:durableId="649674330">
    <w:abstractNumId w:val="4"/>
  </w:num>
  <w:num w:numId="20" w16cid:durableId="2077626191">
    <w:abstractNumId w:val="7"/>
  </w:num>
  <w:num w:numId="21" w16cid:durableId="1888686883">
    <w:abstractNumId w:val="16"/>
  </w:num>
  <w:num w:numId="22" w16cid:durableId="848980922">
    <w:abstractNumId w:val="3"/>
  </w:num>
  <w:num w:numId="23" w16cid:durableId="2045669874">
    <w:abstractNumId w:val="17"/>
  </w:num>
  <w:num w:numId="24" w16cid:durableId="1496756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7D"/>
    <w:rsid w:val="00002B7B"/>
    <w:rsid w:val="00005D4B"/>
    <w:rsid w:val="00006A51"/>
    <w:rsid w:val="00016653"/>
    <w:rsid w:val="00020648"/>
    <w:rsid w:val="00023EFD"/>
    <w:rsid w:val="000260D8"/>
    <w:rsid w:val="00031D62"/>
    <w:rsid w:val="000333A2"/>
    <w:rsid w:val="00033B19"/>
    <w:rsid w:val="00033B69"/>
    <w:rsid w:val="000370A4"/>
    <w:rsid w:val="00037137"/>
    <w:rsid w:val="00037530"/>
    <w:rsid w:val="00041646"/>
    <w:rsid w:val="00043EE2"/>
    <w:rsid w:val="0004431F"/>
    <w:rsid w:val="0004620D"/>
    <w:rsid w:val="000469EA"/>
    <w:rsid w:val="00047F8B"/>
    <w:rsid w:val="00053AD0"/>
    <w:rsid w:val="00063047"/>
    <w:rsid w:val="00064C6A"/>
    <w:rsid w:val="00070EF5"/>
    <w:rsid w:val="00072E58"/>
    <w:rsid w:val="000734E4"/>
    <w:rsid w:val="0008543D"/>
    <w:rsid w:val="00086470"/>
    <w:rsid w:val="00092441"/>
    <w:rsid w:val="00094804"/>
    <w:rsid w:val="000A200B"/>
    <w:rsid w:val="000A355D"/>
    <w:rsid w:val="000A6D92"/>
    <w:rsid w:val="000B0226"/>
    <w:rsid w:val="000B0B23"/>
    <w:rsid w:val="000B1D20"/>
    <w:rsid w:val="000B1F1C"/>
    <w:rsid w:val="000B3866"/>
    <w:rsid w:val="000B4182"/>
    <w:rsid w:val="000B7566"/>
    <w:rsid w:val="000C10DE"/>
    <w:rsid w:val="000C29F1"/>
    <w:rsid w:val="000C327A"/>
    <w:rsid w:val="000C35AB"/>
    <w:rsid w:val="000D0A51"/>
    <w:rsid w:val="000D0F4D"/>
    <w:rsid w:val="000D4B53"/>
    <w:rsid w:val="000D5D7F"/>
    <w:rsid w:val="000D6646"/>
    <w:rsid w:val="000D7761"/>
    <w:rsid w:val="000E0AB5"/>
    <w:rsid w:val="000E1A89"/>
    <w:rsid w:val="000E1DE5"/>
    <w:rsid w:val="000F1350"/>
    <w:rsid w:val="000F2CE1"/>
    <w:rsid w:val="00100CD2"/>
    <w:rsid w:val="00103C03"/>
    <w:rsid w:val="0010513D"/>
    <w:rsid w:val="00105499"/>
    <w:rsid w:val="00107345"/>
    <w:rsid w:val="00107612"/>
    <w:rsid w:val="001106BB"/>
    <w:rsid w:val="00111994"/>
    <w:rsid w:val="00112D20"/>
    <w:rsid w:val="00113D22"/>
    <w:rsid w:val="001172CD"/>
    <w:rsid w:val="00120040"/>
    <w:rsid w:val="00121839"/>
    <w:rsid w:val="00123A17"/>
    <w:rsid w:val="00125653"/>
    <w:rsid w:val="00126F62"/>
    <w:rsid w:val="00127F27"/>
    <w:rsid w:val="00133872"/>
    <w:rsid w:val="00133D37"/>
    <w:rsid w:val="00133E4A"/>
    <w:rsid w:val="00134190"/>
    <w:rsid w:val="001362D8"/>
    <w:rsid w:val="001375B7"/>
    <w:rsid w:val="00137D01"/>
    <w:rsid w:val="00144458"/>
    <w:rsid w:val="00144C7E"/>
    <w:rsid w:val="00152D3A"/>
    <w:rsid w:val="001536A5"/>
    <w:rsid w:val="00157537"/>
    <w:rsid w:val="00157C8C"/>
    <w:rsid w:val="00164717"/>
    <w:rsid w:val="00170F06"/>
    <w:rsid w:val="00171198"/>
    <w:rsid w:val="00171378"/>
    <w:rsid w:val="00173A3F"/>
    <w:rsid w:val="00177722"/>
    <w:rsid w:val="00183BE2"/>
    <w:rsid w:val="001872B1"/>
    <w:rsid w:val="00191468"/>
    <w:rsid w:val="001930E5"/>
    <w:rsid w:val="00195F0E"/>
    <w:rsid w:val="001973E4"/>
    <w:rsid w:val="001A161B"/>
    <w:rsid w:val="001A18FF"/>
    <w:rsid w:val="001A1F7D"/>
    <w:rsid w:val="001A4825"/>
    <w:rsid w:val="001A7B58"/>
    <w:rsid w:val="001B5D01"/>
    <w:rsid w:val="001C6E7D"/>
    <w:rsid w:val="001C7F58"/>
    <w:rsid w:val="001D08A6"/>
    <w:rsid w:val="001D0E57"/>
    <w:rsid w:val="001D3B84"/>
    <w:rsid w:val="001D41E7"/>
    <w:rsid w:val="001D4243"/>
    <w:rsid w:val="001E42CE"/>
    <w:rsid w:val="001E5463"/>
    <w:rsid w:val="001E772B"/>
    <w:rsid w:val="001F3084"/>
    <w:rsid w:val="001F3A9B"/>
    <w:rsid w:val="001F3E1E"/>
    <w:rsid w:val="001F5801"/>
    <w:rsid w:val="00201360"/>
    <w:rsid w:val="00203834"/>
    <w:rsid w:val="00205037"/>
    <w:rsid w:val="002050C4"/>
    <w:rsid w:val="002071D5"/>
    <w:rsid w:val="0021132C"/>
    <w:rsid w:val="002139CD"/>
    <w:rsid w:val="00227256"/>
    <w:rsid w:val="00231AE9"/>
    <w:rsid w:val="0023299A"/>
    <w:rsid w:val="00243BA1"/>
    <w:rsid w:val="00252CBD"/>
    <w:rsid w:val="0025586B"/>
    <w:rsid w:val="00255B3B"/>
    <w:rsid w:val="00263A02"/>
    <w:rsid w:val="00264CD2"/>
    <w:rsid w:val="00264F18"/>
    <w:rsid w:val="0027267D"/>
    <w:rsid w:val="002741EC"/>
    <w:rsid w:val="002808C0"/>
    <w:rsid w:val="00280D65"/>
    <w:rsid w:val="00281FD3"/>
    <w:rsid w:val="00282EDF"/>
    <w:rsid w:val="00283E8B"/>
    <w:rsid w:val="00285701"/>
    <w:rsid w:val="0029364F"/>
    <w:rsid w:val="00294C70"/>
    <w:rsid w:val="00295634"/>
    <w:rsid w:val="00296A2A"/>
    <w:rsid w:val="002975CC"/>
    <w:rsid w:val="00297B7C"/>
    <w:rsid w:val="002A0D94"/>
    <w:rsid w:val="002A50D4"/>
    <w:rsid w:val="002B0452"/>
    <w:rsid w:val="002B4B7D"/>
    <w:rsid w:val="002C0ECF"/>
    <w:rsid w:val="002C32B9"/>
    <w:rsid w:val="002C4185"/>
    <w:rsid w:val="002C4311"/>
    <w:rsid w:val="002C4776"/>
    <w:rsid w:val="002D0E49"/>
    <w:rsid w:val="002D1FEE"/>
    <w:rsid w:val="002D39BC"/>
    <w:rsid w:val="002D3F34"/>
    <w:rsid w:val="002D3FC5"/>
    <w:rsid w:val="002E0393"/>
    <w:rsid w:val="002E32ED"/>
    <w:rsid w:val="002E3A7B"/>
    <w:rsid w:val="002E5414"/>
    <w:rsid w:val="002E54E8"/>
    <w:rsid w:val="002E579F"/>
    <w:rsid w:val="002F1D83"/>
    <w:rsid w:val="002F3E4E"/>
    <w:rsid w:val="002F4BDE"/>
    <w:rsid w:val="002F7626"/>
    <w:rsid w:val="003000D7"/>
    <w:rsid w:val="003006B7"/>
    <w:rsid w:val="0030223A"/>
    <w:rsid w:val="003045F4"/>
    <w:rsid w:val="0030553A"/>
    <w:rsid w:val="00305C8F"/>
    <w:rsid w:val="00306042"/>
    <w:rsid w:val="00306464"/>
    <w:rsid w:val="00306956"/>
    <w:rsid w:val="003113EF"/>
    <w:rsid w:val="00313172"/>
    <w:rsid w:val="00313DD0"/>
    <w:rsid w:val="003169C1"/>
    <w:rsid w:val="00317B62"/>
    <w:rsid w:val="00321A64"/>
    <w:rsid w:val="0032406F"/>
    <w:rsid w:val="00326ED8"/>
    <w:rsid w:val="00334783"/>
    <w:rsid w:val="00335B51"/>
    <w:rsid w:val="00341ED5"/>
    <w:rsid w:val="0034328E"/>
    <w:rsid w:val="00343E82"/>
    <w:rsid w:val="00344D41"/>
    <w:rsid w:val="003466CE"/>
    <w:rsid w:val="00346F41"/>
    <w:rsid w:val="00352B66"/>
    <w:rsid w:val="00353A01"/>
    <w:rsid w:val="003553D3"/>
    <w:rsid w:val="00363341"/>
    <w:rsid w:val="00365D70"/>
    <w:rsid w:val="003666A5"/>
    <w:rsid w:val="003703DB"/>
    <w:rsid w:val="00371896"/>
    <w:rsid w:val="00374331"/>
    <w:rsid w:val="00377E70"/>
    <w:rsid w:val="003812A7"/>
    <w:rsid w:val="003813A9"/>
    <w:rsid w:val="00387A9E"/>
    <w:rsid w:val="00387CA1"/>
    <w:rsid w:val="00390A96"/>
    <w:rsid w:val="00392F8A"/>
    <w:rsid w:val="00394038"/>
    <w:rsid w:val="003A04A4"/>
    <w:rsid w:val="003A1381"/>
    <w:rsid w:val="003A2FC4"/>
    <w:rsid w:val="003A5C51"/>
    <w:rsid w:val="003B2DA8"/>
    <w:rsid w:val="003B47ED"/>
    <w:rsid w:val="003C03A2"/>
    <w:rsid w:val="003C0EB9"/>
    <w:rsid w:val="003C474A"/>
    <w:rsid w:val="003C5297"/>
    <w:rsid w:val="003C55F1"/>
    <w:rsid w:val="003D14F8"/>
    <w:rsid w:val="003D69DD"/>
    <w:rsid w:val="003D6A29"/>
    <w:rsid w:val="003D7F7F"/>
    <w:rsid w:val="003E39CB"/>
    <w:rsid w:val="003F5F94"/>
    <w:rsid w:val="004001ED"/>
    <w:rsid w:val="00400A84"/>
    <w:rsid w:val="004010F5"/>
    <w:rsid w:val="004039AD"/>
    <w:rsid w:val="00404136"/>
    <w:rsid w:val="00405D58"/>
    <w:rsid w:val="004106B9"/>
    <w:rsid w:val="00417398"/>
    <w:rsid w:val="00423D34"/>
    <w:rsid w:val="00424243"/>
    <w:rsid w:val="00430892"/>
    <w:rsid w:val="0043308D"/>
    <w:rsid w:val="0043352E"/>
    <w:rsid w:val="00436151"/>
    <w:rsid w:val="004364F1"/>
    <w:rsid w:val="00437B22"/>
    <w:rsid w:val="00441CE5"/>
    <w:rsid w:val="00441E82"/>
    <w:rsid w:val="00442482"/>
    <w:rsid w:val="00443FAC"/>
    <w:rsid w:val="004477DD"/>
    <w:rsid w:val="00450BA6"/>
    <w:rsid w:val="004526CF"/>
    <w:rsid w:val="00455560"/>
    <w:rsid w:val="00457F52"/>
    <w:rsid w:val="00464FD0"/>
    <w:rsid w:val="00465007"/>
    <w:rsid w:val="00465339"/>
    <w:rsid w:val="00466142"/>
    <w:rsid w:val="0046655C"/>
    <w:rsid w:val="00471985"/>
    <w:rsid w:val="004818F7"/>
    <w:rsid w:val="00487446"/>
    <w:rsid w:val="004875BD"/>
    <w:rsid w:val="00493247"/>
    <w:rsid w:val="0049580C"/>
    <w:rsid w:val="00495E33"/>
    <w:rsid w:val="004A439D"/>
    <w:rsid w:val="004A508F"/>
    <w:rsid w:val="004A642E"/>
    <w:rsid w:val="004B34EA"/>
    <w:rsid w:val="004B4898"/>
    <w:rsid w:val="004B7320"/>
    <w:rsid w:val="004C2CEB"/>
    <w:rsid w:val="004D2EE1"/>
    <w:rsid w:val="004D5B5F"/>
    <w:rsid w:val="004E07D2"/>
    <w:rsid w:val="004E1309"/>
    <w:rsid w:val="004E1F41"/>
    <w:rsid w:val="004E419B"/>
    <w:rsid w:val="004E5809"/>
    <w:rsid w:val="004E58AD"/>
    <w:rsid w:val="004E6660"/>
    <w:rsid w:val="004F0009"/>
    <w:rsid w:val="004F0288"/>
    <w:rsid w:val="004F1894"/>
    <w:rsid w:val="004F3EAF"/>
    <w:rsid w:val="004F406C"/>
    <w:rsid w:val="004F5B86"/>
    <w:rsid w:val="00501B78"/>
    <w:rsid w:val="00502070"/>
    <w:rsid w:val="00503ABE"/>
    <w:rsid w:val="00503E36"/>
    <w:rsid w:val="005047DD"/>
    <w:rsid w:val="0050606B"/>
    <w:rsid w:val="005103E9"/>
    <w:rsid w:val="00510875"/>
    <w:rsid w:val="00511177"/>
    <w:rsid w:val="005113DC"/>
    <w:rsid w:val="005120DD"/>
    <w:rsid w:val="00513113"/>
    <w:rsid w:val="00516080"/>
    <w:rsid w:val="00517027"/>
    <w:rsid w:val="005179BF"/>
    <w:rsid w:val="00517F7D"/>
    <w:rsid w:val="00525D62"/>
    <w:rsid w:val="005304D1"/>
    <w:rsid w:val="00530740"/>
    <w:rsid w:val="00530D9D"/>
    <w:rsid w:val="0053551E"/>
    <w:rsid w:val="005404B4"/>
    <w:rsid w:val="00541200"/>
    <w:rsid w:val="00542A26"/>
    <w:rsid w:val="00542F8F"/>
    <w:rsid w:val="00545F23"/>
    <w:rsid w:val="00545F3C"/>
    <w:rsid w:val="00546279"/>
    <w:rsid w:val="00550775"/>
    <w:rsid w:val="005543A1"/>
    <w:rsid w:val="00554E6F"/>
    <w:rsid w:val="0055795E"/>
    <w:rsid w:val="0056065B"/>
    <w:rsid w:val="0056092E"/>
    <w:rsid w:val="0056196D"/>
    <w:rsid w:val="00561E3D"/>
    <w:rsid w:val="005626B4"/>
    <w:rsid w:val="005628CE"/>
    <w:rsid w:val="005631BF"/>
    <w:rsid w:val="00566CBA"/>
    <w:rsid w:val="00566E0B"/>
    <w:rsid w:val="005735A2"/>
    <w:rsid w:val="00573A75"/>
    <w:rsid w:val="00577616"/>
    <w:rsid w:val="005806CA"/>
    <w:rsid w:val="005847BE"/>
    <w:rsid w:val="00594BAB"/>
    <w:rsid w:val="005950D8"/>
    <w:rsid w:val="0059582E"/>
    <w:rsid w:val="00596677"/>
    <w:rsid w:val="00596C43"/>
    <w:rsid w:val="00597683"/>
    <w:rsid w:val="00597972"/>
    <w:rsid w:val="00597BDE"/>
    <w:rsid w:val="00597D4C"/>
    <w:rsid w:val="005A0491"/>
    <w:rsid w:val="005B0728"/>
    <w:rsid w:val="005B4C4D"/>
    <w:rsid w:val="005B6488"/>
    <w:rsid w:val="005B6A57"/>
    <w:rsid w:val="005B6B4D"/>
    <w:rsid w:val="005C0301"/>
    <w:rsid w:val="005C3D84"/>
    <w:rsid w:val="005C5929"/>
    <w:rsid w:val="005D0B8D"/>
    <w:rsid w:val="005D6299"/>
    <w:rsid w:val="005E050F"/>
    <w:rsid w:val="005E0E4F"/>
    <w:rsid w:val="005E481A"/>
    <w:rsid w:val="005E5439"/>
    <w:rsid w:val="005F0AB5"/>
    <w:rsid w:val="005F2D29"/>
    <w:rsid w:val="005F6B20"/>
    <w:rsid w:val="005F6B31"/>
    <w:rsid w:val="00600009"/>
    <w:rsid w:val="006006CD"/>
    <w:rsid w:val="00611C9F"/>
    <w:rsid w:val="00634BC7"/>
    <w:rsid w:val="0064726B"/>
    <w:rsid w:val="006472A3"/>
    <w:rsid w:val="00650B1D"/>
    <w:rsid w:val="00652C9D"/>
    <w:rsid w:val="00654B20"/>
    <w:rsid w:val="006559AE"/>
    <w:rsid w:val="00657729"/>
    <w:rsid w:val="00660293"/>
    <w:rsid w:val="00662853"/>
    <w:rsid w:val="006644BE"/>
    <w:rsid w:val="00666542"/>
    <w:rsid w:val="00672DE9"/>
    <w:rsid w:val="00680A10"/>
    <w:rsid w:val="00681489"/>
    <w:rsid w:val="00683295"/>
    <w:rsid w:val="006834B0"/>
    <w:rsid w:val="006869E1"/>
    <w:rsid w:val="006870A2"/>
    <w:rsid w:val="006901A0"/>
    <w:rsid w:val="00692BA6"/>
    <w:rsid w:val="00693E07"/>
    <w:rsid w:val="00694D20"/>
    <w:rsid w:val="00695EC3"/>
    <w:rsid w:val="00697AC1"/>
    <w:rsid w:val="006A0B81"/>
    <w:rsid w:val="006A369E"/>
    <w:rsid w:val="006A3A96"/>
    <w:rsid w:val="006A7EA4"/>
    <w:rsid w:val="006B026B"/>
    <w:rsid w:val="006C04F0"/>
    <w:rsid w:val="006C0C5B"/>
    <w:rsid w:val="006C2E8B"/>
    <w:rsid w:val="006C3529"/>
    <w:rsid w:val="006C4DDD"/>
    <w:rsid w:val="006C6115"/>
    <w:rsid w:val="006D1FDF"/>
    <w:rsid w:val="006D2817"/>
    <w:rsid w:val="006E1AAF"/>
    <w:rsid w:val="006E2D18"/>
    <w:rsid w:val="006E2FBC"/>
    <w:rsid w:val="006E7EEE"/>
    <w:rsid w:val="006F1DE8"/>
    <w:rsid w:val="006F4B5D"/>
    <w:rsid w:val="006F6E40"/>
    <w:rsid w:val="00700B6E"/>
    <w:rsid w:val="007037CC"/>
    <w:rsid w:val="0070516C"/>
    <w:rsid w:val="007102F1"/>
    <w:rsid w:val="00710FD5"/>
    <w:rsid w:val="007114E1"/>
    <w:rsid w:val="00712EE1"/>
    <w:rsid w:val="00716A5B"/>
    <w:rsid w:val="007208EE"/>
    <w:rsid w:val="00722283"/>
    <w:rsid w:val="0072392C"/>
    <w:rsid w:val="00724171"/>
    <w:rsid w:val="00736FA9"/>
    <w:rsid w:val="0074588E"/>
    <w:rsid w:val="0074704A"/>
    <w:rsid w:val="007472FB"/>
    <w:rsid w:val="00747D51"/>
    <w:rsid w:val="007517FA"/>
    <w:rsid w:val="00751C12"/>
    <w:rsid w:val="00752A4E"/>
    <w:rsid w:val="00753C89"/>
    <w:rsid w:val="00753D13"/>
    <w:rsid w:val="0075497A"/>
    <w:rsid w:val="00765F81"/>
    <w:rsid w:val="00766FC4"/>
    <w:rsid w:val="00772B96"/>
    <w:rsid w:val="007738C0"/>
    <w:rsid w:val="00780225"/>
    <w:rsid w:val="007825EA"/>
    <w:rsid w:val="00791772"/>
    <w:rsid w:val="007917F7"/>
    <w:rsid w:val="0079182D"/>
    <w:rsid w:val="00791E76"/>
    <w:rsid w:val="00792F9D"/>
    <w:rsid w:val="00796FA8"/>
    <w:rsid w:val="007A1D86"/>
    <w:rsid w:val="007A35F7"/>
    <w:rsid w:val="007A3E6F"/>
    <w:rsid w:val="007B3CE7"/>
    <w:rsid w:val="007B5944"/>
    <w:rsid w:val="007C2FFC"/>
    <w:rsid w:val="007C66C7"/>
    <w:rsid w:val="007C7E12"/>
    <w:rsid w:val="007D1FFC"/>
    <w:rsid w:val="007D2FDE"/>
    <w:rsid w:val="007D329E"/>
    <w:rsid w:val="007D4C46"/>
    <w:rsid w:val="007D628C"/>
    <w:rsid w:val="007D6E2D"/>
    <w:rsid w:val="007D6F83"/>
    <w:rsid w:val="007E748E"/>
    <w:rsid w:val="007E7A89"/>
    <w:rsid w:val="007F1424"/>
    <w:rsid w:val="007F2270"/>
    <w:rsid w:val="007F3D31"/>
    <w:rsid w:val="007F50D0"/>
    <w:rsid w:val="007F5210"/>
    <w:rsid w:val="008059E5"/>
    <w:rsid w:val="00815794"/>
    <w:rsid w:val="0082208C"/>
    <w:rsid w:val="00823A09"/>
    <w:rsid w:val="008257EB"/>
    <w:rsid w:val="00830C1D"/>
    <w:rsid w:val="008320E6"/>
    <w:rsid w:val="00833BB4"/>
    <w:rsid w:val="008359B5"/>
    <w:rsid w:val="0083699A"/>
    <w:rsid w:val="008404F5"/>
    <w:rsid w:val="00840F12"/>
    <w:rsid w:val="00850D20"/>
    <w:rsid w:val="00853F6F"/>
    <w:rsid w:val="00855965"/>
    <w:rsid w:val="00856B63"/>
    <w:rsid w:val="00857188"/>
    <w:rsid w:val="008621E1"/>
    <w:rsid w:val="00864C07"/>
    <w:rsid w:val="00871A9E"/>
    <w:rsid w:val="00872EE3"/>
    <w:rsid w:val="00873DEB"/>
    <w:rsid w:val="00874372"/>
    <w:rsid w:val="008758B5"/>
    <w:rsid w:val="008771F3"/>
    <w:rsid w:val="00881F5D"/>
    <w:rsid w:val="00882C3C"/>
    <w:rsid w:val="0089600B"/>
    <w:rsid w:val="008A01D8"/>
    <w:rsid w:val="008A0A69"/>
    <w:rsid w:val="008A25A5"/>
    <w:rsid w:val="008A73B1"/>
    <w:rsid w:val="008B0C91"/>
    <w:rsid w:val="008B1171"/>
    <w:rsid w:val="008B57EF"/>
    <w:rsid w:val="008B645E"/>
    <w:rsid w:val="008C78D1"/>
    <w:rsid w:val="008D2923"/>
    <w:rsid w:val="008E13F6"/>
    <w:rsid w:val="008E2F44"/>
    <w:rsid w:val="008E3607"/>
    <w:rsid w:val="008E3F2C"/>
    <w:rsid w:val="008E66DE"/>
    <w:rsid w:val="008E74A7"/>
    <w:rsid w:val="008E7D5F"/>
    <w:rsid w:val="008F194A"/>
    <w:rsid w:val="008F210F"/>
    <w:rsid w:val="008F7206"/>
    <w:rsid w:val="009002EC"/>
    <w:rsid w:val="00900E14"/>
    <w:rsid w:val="0090196F"/>
    <w:rsid w:val="009152F5"/>
    <w:rsid w:val="009208B4"/>
    <w:rsid w:val="0092732F"/>
    <w:rsid w:val="00927A46"/>
    <w:rsid w:val="00930048"/>
    <w:rsid w:val="00932ECD"/>
    <w:rsid w:val="00933B71"/>
    <w:rsid w:val="00933C2B"/>
    <w:rsid w:val="00935062"/>
    <w:rsid w:val="00935C84"/>
    <w:rsid w:val="009430A7"/>
    <w:rsid w:val="009466E1"/>
    <w:rsid w:val="00950CEF"/>
    <w:rsid w:val="009523F4"/>
    <w:rsid w:val="00955EF1"/>
    <w:rsid w:val="00957BF2"/>
    <w:rsid w:val="00960D7B"/>
    <w:rsid w:val="00962ED5"/>
    <w:rsid w:val="00963186"/>
    <w:rsid w:val="009676A1"/>
    <w:rsid w:val="009679D0"/>
    <w:rsid w:val="0097108F"/>
    <w:rsid w:val="009750C9"/>
    <w:rsid w:val="0098067D"/>
    <w:rsid w:val="009806BD"/>
    <w:rsid w:val="009842B1"/>
    <w:rsid w:val="0098604B"/>
    <w:rsid w:val="009903BD"/>
    <w:rsid w:val="00990888"/>
    <w:rsid w:val="00994792"/>
    <w:rsid w:val="00996CD5"/>
    <w:rsid w:val="00996ECC"/>
    <w:rsid w:val="00997D00"/>
    <w:rsid w:val="009A0932"/>
    <w:rsid w:val="009A1574"/>
    <w:rsid w:val="009A2836"/>
    <w:rsid w:val="009A307B"/>
    <w:rsid w:val="009A423F"/>
    <w:rsid w:val="009B2063"/>
    <w:rsid w:val="009B36F6"/>
    <w:rsid w:val="009B6FCE"/>
    <w:rsid w:val="009C0E87"/>
    <w:rsid w:val="009C7D22"/>
    <w:rsid w:val="009C7E9E"/>
    <w:rsid w:val="009D116E"/>
    <w:rsid w:val="009D1CD9"/>
    <w:rsid w:val="009D63BF"/>
    <w:rsid w:val="009E1FD6"/>
    <w:rsid w:val="009E2E85"/>
    <w:rsid w:val="009E35E9"/>
    <w:rsid w:val="009E3CA8"/>
    <w:rsid w:val="009E5A53"/>
    <w:rsid w:val="009F4030"/>
    <w:rsid w:val="009F4B7A"/>
    <w:rsid w:val="009F5FFF"/>
    <w:rsid w:val="00A06F18"/>
    <w:rsid w:val="00A11D54"/>
    <w:rsid w:val="00A12491"/>
    <w:rsid w:val="00A12C7A"/>
    <w:rsid w:val="00A13746"/>
    <w:rsid w:val="00A1687A"/>
    <w:rsid w:val="00A17AD1"/>
    <w:rsid w:val="00A17CC4"/>
    <w:rsid w:val="00A17F54"/>
    <w:rsid w:val="00A26FE2"/>
    <w:rsid w:val="00A27F1A"/>
    <w:rsid w:val="00A330BC"/>
    <w:rsid w:val="00A36BD5"/>
    <w:rsid w:val="00A5059B"/>
    <w:rsid w:val="00A51134"/>
    <w:rsid w:val="00A5215A"/>
    <w:rsid w:val="00A54431"/>
    <w:rsid w:val="00A57A54"/>
    <w:rsid w:val="00A62678"/>
    <w:rsid w:val="00A65A46"/>
    <w:rsid w:val="00A711FA"/>
    <w:rsid w:val="00A75EB1"/>
    <w:rsid w:val="00A76C12"/>
    <w:rsid w:val="00A76C72"/>
    <w:rsid w:val="00A83104"/>
    <w:rsid w:val="00A9050A"/>
    <w:rsid w:val="00A92F44"/>
    <w:rsid w:val="00A97302"/>
    <w:rsid w:val="00AA4B42"/>
    <w:rsid w:val="00AA7734"/>
    <w:rsid w:val="00AA7CFE"/>
    <w:rsid w:val="00AB1BC7"/>
    <w:rsid w:val="00AB23BA"/>
    <w:rsid w:val="00AB2A4F"/>
    <w:rsid w:val="00AB5936"/>
    <w:rsid w:val="00AB7B2A"/>
    <w:rsid w:val="00AC040B"/>
    <w:rsid w:val="00AC16C8"/>
    <w:rsid w:val="00AC3A6F"/>
    <w:rsid w:val="00AC3FF4"/>
    <w:rsid w:val="00AC4C8A"/>
    <w:rsid w:val="00AC594C"/>
    <w:rsid w:val="00AD0810"/>
    <w:rsid w:val="00AD17EA"/>
    <w:rsid w:val="00AD2F63"/>
    <w:rsid w:val="00AD4BAA"/>
    <w:rsid w:val="00AD560F"/>
    <w:rsid w:val="00AD7FC0"/>
    <w:rsid w:val="00AE0F38"/>
    <w:rsid w:val="00AE1656"/>
    <w:rsid w:val="00AE1F83"/>
    <w:rsid w:val="00AE57A7"/>
    <w:rsid w:val="00AE5DD2"/>
    <w:rsid w:val="00AF2EC2"/>
    <w:rsid w:val="00B012E0"/>
    <w:rsid w:val="00B05775"/>
    <w:rsid w:val="00B0740C"/>
    <w:rsid w:val="00B1099B"/>
    <w:rsid w:val="00B133E5"/>
    <w:rsid w:val="00B15D40"/>
    <w:rsid w:val="00B17F52"/>
    <w:rsid w:val="00B21DBF"/>
    <w:rsid w:val="00B24F3B"/>
    <w:rsid w:val="00B27C15"/>
    <w:rsid w:val="00B30846"/>
    <w:rsid w:val="00B33D20"/>
    <w:rsid w:val="00B35482"/>
    <w:rsid w:val="00B379A0"/>
    <w:rsid w:val="00B37DB7"/>
    <w:rsid w:val="00B45E38"/>
    <w:rsid w:val="00B47848"/>
    <w:rsid w:val="00B47C21"/>
    <w:rsid w:val="00B50A7C"/>
    <w:rsid w:val="00B51A08"/>
    <w:rsid w:val="00B6048D"/>
    <w:rsid w:val="00B65BB0"/>
    <w:rsid w:val="00B74247"/>
    <w:rsid w:val="00B75324"/>
    <w:rsid w:val="00B80348"/>
    <w:rsid w:val="00B80402"/>
    <w:rsid w:val="00B835A6"/>
    <w:rsid w:val="00B83CDA"/>
    <w:rsid w:val="00B84B5A"/>
    <w:rsid w:val="00B84E65"/>
    <w:rsid w:val="00B93CC2"/>
    <w:rsid w:val="00B97869"/>
    <w:rsid w:val="00BA22EC"/>
    <w:rsid w:val="00BA2BF5"/>
    <w:rsid w:val="00BA3A2D"/>
    <w:rsid w:val="00BA4D38"/>
    <w:rsid w:val="00BB2DC1"/>
    <w:rsid w:val="00BB3096"/>
    <w:rsid w:val="00BB3A3E"/>
    <w:rsid w:val="00BB6358"/>
    <w:rsid w:val="00BC1355"/>
    <w:rsid w:val="00BD0AE7"/>
    <w:rsid w:val="00BD5D3B"/>
    <w:rsid w:val="00BD6A1D"/>
    <w:rsid w:val="00BE6A6C"/>
    <w:rsid w:val="00C059A9"/>
    <w:rsid w:val="00C06CE2"/>
    <w:rsid w:val="00C12103"/>
    <w:rsid w:val="00C12AA2"/>
    <w:rsid w:val="00C17D1A"/>
    <w:rsid w:val="00C2053B"/>
    <w:rsid w:val="00C24825"/>
    <w:rsid w:val="00C24B2C"/>
    <w:rsid w:val="00C25AEE"/>
    <w:rsid w:val="00C34CA0"/>
    <w:rsid w:val="00C35846"/>
    <w:rsid w:val="00C35CED"/>
    <w:rsid w:val="00C368B5"/>
    <w:rsid w:val="00C37180"/>
    <w:rsid w:val="00C41982"/>
    <w:rsid w:val="00C4391A"/>
    <w:rsid w:val="00C44C5F"/>
    <w:rsid w:val="00C463C7"/>
    <w:rsid w:val="00C46E73"/>
    <w:rsid w:val="00C4759F"/>
    <w:rsid w:val="00C56723"/>
    <w:rsid w:val="00C65144"/>
    <w:rsid w:val="00C67AD0"/>
    <w:rsid w:val="00C70C2C"/>
    <w:rsid w:val="00C80E84"/>
    <w:rsid w:val="00C81CA6"/>
    <w:rsid w:val="00C83AD7"/>
    <w:rsid w:val="00C8798C"/>
    <w:rsid w:val="00C87B7D"/>
    <w:rsid w:val="00C90ABB"/>
    <w:rsid w:val="00C9741B"/>
    <w:rsid w:val="00CA2119"/>
    <w:rsid w:val="00CB1F91"/>
    <w:rsid w:val="00CB49B6"/>
    <w:rsid w:val="00CC1DF2"/>
    <w:rsid w:val="00CC5598"/>
    <w:rsid w:val="00CD02DE"/>
    <w:rsid w:val="00CD13A9"/>
    <w:rsid w:val="00CD203F"/>
    <w:rsid w:val="00CD5E47"/>
    <w:rsid w:val="00CD612F"/>
    <w:rsid w:val="00CD6653"/>
    <w:rsid w:val="00CD745E"/>
    <w:rsid w:val="00CE675B"/>
    <w:rsid w:val="00CF6512"/>
    <w:rsid w:val="00D018AF"/>
    <w:rsid w:val="00D04881"/>
    <w:rsid w:val="00D05E13"/>
    <w:rsid w:val="00D05F7C"/>
    <w:rsid w:val="00D06888"/>
    <w:rsid w:val="00D124E7"/>
    <w:rsid w:val="00D1358D"/>
    <w:rsid w:val="00D201AE"/>
    <w:rsid w:val="00D2415E"/>
    <w:rsid w:val="00D25CE5"/>
    <w:rsid w:val="00D25FC9"/>
    <w:rsid w:val="00D26142"/>
    <w:rsid w:val="00D3221C"/>
    <w:rsid w:val="00D343DA"/>
    <w:rsid w:val="00D41D6F"/>
    <w:rsid w:val="00D42B9C"/>
    <w:rsid w:val="00D508D8"/>
    <w:rsid w:val="00D51502"/>
    <w:rsid w:val="00D52B96"/>
    <w:rsid w:val="00D575A9"/>
    <w:rsid w:val="00D6295A"/>
    <w:rsid w:val="00D7180C"/>
    <w:rsid w:val="00D73D11"/>
    <w:rsid w:val="00D74241"/>
    <w:rsid w:val="00D74917"/>
    <w:rsid w:val="00D808A4"/>
    <w:rsid w:val="00D82580"/>
    <w:rsid w:val="00D91990"/>
    <w:rsid w:val="00D965C7"/>
    <w:rsid w:val="00DA1734"/>
    <w:rsid w:val="00DA2CE0"/>
    <w:rsid w:val="00DA3DFA"/>
    <w:rsid w:val="00DA58B1"/>
    <w:rsid w:val="00DA7DF3"/>
    <w:rsid w:val="00DB092C"/>
    <w:rsid w:val="00DB176F"/>
    <w:rsid w:val="00DB1DD4"/>
    <w:rsid w:val="00DB2A2B"/>
    <w:rsid w:val="00DB5094"/>
    <w:rsid w:val="00DC1FEB"/>
    <w:rsid w:val="00DC22E2"/>
    <w:rsid w:val="00DC36AB"/>
    <w:rsid w:val="00DC5DE9"/>
    <w:rsid w:val="00DC6D4A"/>
    <w:rsid w:val="00DD71C5"/>
    <w:rsid w:val="00DE392A"/>
    <w:rsid w:val="00DE3DBC"/>
    <w:rsid w:val="00DE4687"/>
    <w:rsid w:val="00DE6225"/>
    <w:rsid w:val="00DF162E"/>
    <w:rsid w:val="00DF170F"/>
    <w:rsid w:val="00DF4290"/>
    <w:rsid w:val="00E00063"/>
    <w:rsid w:val="00E04DF6"/>
    <w:rsid w:val="00E04EE5"/>
    <w:rsid w:val="00E06B44"/>
    <w:rsid w:val="00E1620A"/>
    <w:rsid w:val="00E23726"/>
    <w:rsid w:val="00E24658"/>
    <w:rsid w:val="00E24B81"/>
    <w:rsid w:val="00E261E6"/>
    <w:rsid w:val="00E31D86"/>
    <w:rsid w:val="00E34570"/>
    <w:rsid w:val="00E35143"/>
    <w:rsid w:val="00E3754A"/>
    <w:rsid w:val="00E50CD6"/>
    <w:rsid w:val="00E51D56"/>
    <w:rsid w:val="00E54664"/>
    <w:rsid w:val="00E55816"/>
    <w:rsid w:val="00E60164"/>
    <w:rsid w:val="00E646BD"/>
    <w:rsid w:val="00E67750"/>
    <w:rsid w:val="00E7134E"/>
    <w:rsid w:val="00E73D20"/>
    <w:rsid w:val="00E764B6"/>
    <w:rsid w:val="00E8007B"/>
    <w:rsid w:val="00E87CFE"/>
    <w:rsid w:val="00E917FD"/>
    <w:rsid w:val="00E9240F"/>
    <w:rsid w:val="00E95A2A"/>
    <w:rsid w:val="00E97665"/>
    <w:rsid w:val="00E97E40"/>
    <w:rsid w:val="00EA12FD"/>
    <w:rsid w:val="00EA5E1F"/>
    <w:rsid w:val="00EA617B"/>
    <w:rsid w:val="00EB66F3"/>
    <w:rsid w:val="00EC0ADC"/>
    <w:rsid w:val="00EC129B"/>
    <w:rsid w:val="00EC1D01"/>
    <w:rsid w:val="00ED001F"/>
    <w:rsid w:val="00ED1A2A"/>
    <w:rsid w:val="00ED371F"/>
    <w:rsid w:val="00ED6299"/>
    <w:rsid w:val="00ED7841"/>
    <w:rsid w:val="00ED79AD"/>
    <w:rsid w:val="00EE02F5"/>
    <w:rsid w:val="00EE3928"/>
    <w:rsid w:val="00EE49A6"/>
    <w:rsid w:val="00EE6F0D"/>
    <w:rsid w:val="00EE6FF6"/>
    <w:rsid w:val="00EE70CA"/>
    <w:rsid w:val="00EF0275"/>
    <w:rsid w:val="00EF168C"/>
    <w:rsid w:val="00EF4A9E"/>
    <w:rsid w:val="00EF4E1D"/>
    <w:rsid w:val="00EF63DA"/>
    <w:rsid w:val="00EF6986"/>
    <w:rsid w:val="00F02EA5"/>
    <w:rsid w:val="00F11DAC"/>
    <w:rsid w:val="00F1555E"/>
    <w:rsid w:val="00F16961"/>
    <w:rsid w:val="00F21295"/>
    <w:rsid w:val="00F270F8"/>
    <w:rsid w:val="00F349CF"/>
    <w:rsid w:val="00F34D85"/>
    <w:rsid w:val="00F42075"/>
    <w:rsid w:val="00F420EF"/>
    <w:rsid w:val="00F46685"/>
    <w:rsid w:val="00F47B6F"/>
    <w:rsid w:val="00F51CC2"/>
    <w:rsid w:val="00F569A3"/>
    <w:rsid w:val="00F60E3E"/>
    <w:rsid w:val="00F62328"/>
    <w:rsid w:val="00F62994"/>
    <w:rsid w:val="00F6621C"/>
    <w:rsid w:val="00F66F4B"/>
    <w:rsid w:val="00F8135D"/>
    <w:rsid w:val="00F82DE5"/>
    <w:rsid w:val="00F8520C"/>
    <w:rsid w:val="00F95456"/>
    <w:rsid w:val="00F97901"/>
    <w:rsid w:val="00FA0267"/>
    <w:rsid w:val="00FA164C"/>
    <w:rsid w:val="00FA214E"/>
    <w:rsid w:val="00FA46CA"/>
    <w:rsid w:val="00FB2E00"/>
    <w:rsid w:val="00FB397B"/>
    <w:rsid w:val="00FB3E3E"/>
    <w:rsid w:val="00FB439C"/>
    <w:rsid w:val="00FB43B0"/>
    <w:rsid w:val="00FB4D1B"/>
    <w:rsid w:val="00FB6FF0"/>
    <w:rsid w:val="00FC7849"/>
    <w:rsid w:val="00FD38CF"/>
    <w:rsid w:val="00FD63B4"/>
    <w:rsid w:val="00FE3A3A"/>
    <w:rsid w:val="00FE5B06"/>
    <w:rsid w:val="00FE7E2A"/>
    <w:rsid w:val="00FF0233"/>
    <w:rsid w:val="00FF054C"/>
    <w:rsid w:val="00FF1D3C"/>
    <w:rsid w:val="00FF2FC4"/>
    <w:rsid w:val="00FF59DC"/>
    <w:rsid w:val="00FF7982"/>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78892"/>
  <w15:docId w15:val="{613AC841-8BC3-44B5-B0D5-3A80736C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paragraph" w:styleId="Naslov1">
    <w:name w:val="heading 1"/>
    <w:aliases w:val="NASLOV"/>
    <w:basedOn w:val="Navaden"/>
    <w:next w:val="Navaden"/>
    <w:link w:val="Naslov1Znak"/>
    <w:uiPriority w:val="9"/>
    <w:qFormat/>
    <w:rsid w:val="004330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4330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basedOn w:val="Navaden"/>
    <w:uiPriority w:val="34"/>
    <w:qFormat/>
    <w:rsid w:val="00CD745E"/>
    <w:pPr>
      <w:ind w:left="720"/>
      <w:contextualSpacing/>
    </w:pPr>
  </w:style>
  <w:style w:type="paragraph" w:customStyle="1" w:styleId="Naslovpredpisa">
    <w:name w:val="Naslov_predpisa"/>
    <w:basedOn w:val="Navaden"/>
    <w:link w:val="NaslovpredpisaZnak"/>
    <w:qFormat/>
    <w:rsid w:val="003703DB"/>
    <w:pPr>
      <w:suppressAutoHyphens/>
      <w:overflowPunct w:val="0"/>
      <w:autoSpaceDE w:val="0"/>
      <w:autoSpaceDN w:val="0"/>
      <w:adjustRightInd w:val="0"/>
      <w:spacing w:before="120" w:line="200" w:lineRule="exact"/>
      <w:jc w:val="center"/>
      <w:textAlignment w:val="baseline"/>
    </w:pPr>
    <w:rPr>
      <w:rFonts w:eastAsia="Times New Roman"/>
      <w:b/>
      <w:sz w:val="22"/>
    </w:rPr>
  </w:style>
  <w:style w:type="character" w:customStyle="1" w:styleId="NaslovpredpisaZnak">
    <w:name w:val="Naslov_predpisa Znak"/>
    <w:link w:val="Naslovpredpisa"/>
    <w:rsid w:val="003703DB"/>
    <w:rPr>
      <w:rFonts w:ascii="Arial" w:eastAsia="Times New Roman" w:hAnsi="Arial" w:cs="Times New Roman"/>
      <w:b/>
    </w:rPr>
  </w:style>
  <w:style w:type="paragraph" w:customStyle="1" w:styleId="Neotevilenodstavek">
    <w:name w:val="Neoštevilčen odstavek"/>
    <w:basedOn w:val="Navaden"/>
    <w:link w:val="NeotevilenodstavekZnak"/>
    <w:qFormat/>
    <w:rsid w:val="003703DB"/>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3703DB"/>
    <w:rPr>
      <w:rFonts w:ascii="Arial" w:eastAsia="Times New Roman" w:hAnsi="Arial" w:cs="Times New Roman"/>
    </w:rPr>
  </w:style>
  <w:style w:type="paragraph" w:customStyle="1" w:styleId="Alineazaodstavkom">
    <w:name w:val="Alinea za odstavkom"/>
    <w:basedOn w:val="Navaden"/>
    <w:link w:val="AlineazaodstavkomZnak"/>
    <w:qFormat/>
    <w:rsid w:val="003703DB"/>
    <w:pPr>
      <w:numPr>
        <w:numId w:val="9"/>
      </w:numPr>
      <w:overflowPunct w:val="0"/>
      <w:autoSpaceDE w:val="0"/>
      <w:autoSpaceDN w:val="0"/>
      <w:adjustRightInd w:val="0"/>
      <w:spacing w:before="240" w:after="0" w:line="200" w:lineRule="exact"/>
      <w:ind w:left="709" w:hanging="284"/>
      <w:jc w:val="both"/>
      <w:textAlignment w:val="baseline"/>
    </w:pPr>
    <w:rPr>
      <w:rFonts w:eastAsia="Times New Roman"/>
      <w:sz w:val="22"/>
    </w:rPr>
  </w:style>
  <w:style w:type="character" w:customStyle="1" w:styleId="AlineazaodstavkomZnak">
    <w:name w:val="Alinea za odstavkom Znak"/>
    <w:link w:val="Alineazaodstavkom"/>
    <w:rsid w:val="003703DB"/>
    <w:rPr>
      <w:rFonts w:ascii="Arial" w:eastAsia="Times New Roman" w:hAnsi="Arial" w:cs="Times New Roman"/>
    </w:rPr>
  </w:style>
  <w:style w:type="character" w:customStyle="1" w:styleId="Naslov1Znak">
    <w:name w:val="Naslov 1 Znak"/>
    <w:aliases w:val="NASLOV Znak"/>
    <w:basedOn w:val="Privzetapisavaodstavka"/>
    <w:link w:val="Naslov1"/>
    <w:uiPriority w:val="9"/>
    <w:rsid w:val="0043308D"/>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43308D"/>
    <w:rPr>
      <w:rFonts w:asciiTheme="majorHAnsi" w:eastAsiaTheme="majorEastAsia" w:hAnsiTheme="majorHAnsi" w:cstheme="majorBidi"/>
      <w:color w:val="2E74B5" w:themeColor="accent1" w:themeShade="BF"/>
      <w:sz w:val="26"/>
      <w:szCs w:val="26"/>
    </w:rPr>
  </w:style>
  <w:style w:type="paragraph" w:customStyle="1" w:styleId="Odstavek">
    <w:name w:val="Odstavek"/>
    <w:basedOn w:val="Navaden"/>
    <w:link w:val="OdstavekZnak"/>
    <w:qFormat/>
    <w:rsid w:val="0043308D"/>
    <w:pPr>
      <w:overflowPunct w:val="0"/>
      <w:autoSpaceDE w:val="0"/>
      <w:autoSpaceDN w:val="0"/>
      <w:adjustRightInd w:val="0"/>
      <w:spacing w:before="240" w:after="0" w:line="240" w:lineRule="auto"/>
      <w:ind w:firstLine="1021"/>
      <w:jc w:val="both"/>
      <w:textAlignment w:val="baseline"/>
    </w:pPr>
    <w:rPr>
      <w:rFonts w:eastAsia="Times New Roman"/>
      <w:szCs w:val="20"/>
      <w:lang w:val="x-none" w:eastAsia="sl-SI"/>
    </w:rPr>
  </w:style>
  <w:style w:type="character" w:customStyle="1" w:styleId="OdstavekZnak">
    <w:name w:val="Odstavek Znak"/>
    <w:link w:val="Odstavek"/>
    <w:rsid w:val="0043308D"/>
    <w:rPr>
      <w:rFonts w:ascii="Arial" w:eastAsia="Times New Roman" w:hAnsi="Arial" w:cs="Times New Roman"/>
      <w:sz w:val="20"/>
      <w:szCs w:val="20"/>
      <w:lang w:val="x-none" w:eastAsia="sl-SI"/>
    </w:rPr>
  </w:style>
  <w:style w:type="character" w:styleId="Krepko">
    <w:name w:val="Strong"/>
    <w:uiPriority w:val="22"/>
    <w:qFormat/>
    <w:rsid w:val="0043308D"/>
    <w:rPr>
      <w:b/>
      <w:bCs/>
    </w:rPr>
  </w:style>
  <w:style w:type="paragraph" w:customStyle="1" w:styleId="ZADEVA">
    <w:name w:val="ZADEVA"/>
    <w:basedOn w:val="Navaden"/>
    <w:qFormat/>
    <w:rsid w:val="0043308D"/>
    <w:pPr>
      <w:tabs>
        <w:tab w:val="left" w:pos="1701"/>
      </w:tabs>
      <w:spacing w:after="0" w:line="260" w:lineRule="exact"/>
      <w:ind w:left="1701" w:hanging="1701"/>
    </w:pPr>
    <w:rPr>
      <w:rFonts w:eastAsia="Times New Roman"/>
      <w:b/>
      <w:szCs w:val="24"/>
      <w:lang w:val="it-IT"/>
    </w:rPr>
  </w:style>
  <w:style w:type="paragraph" w:customStyle="1" w:styleId="Default">
    <w:name w:val="Default"/>
    <w:rsid w:val="0043308D"/>
    <w:pPr>
      <w:autoSpaceDE w:val="0"/>
      <w:autoSpaceDN w:val="0"/>
      <w:adjustRightInd w:val="0"/>
      <w:spacing w:after="0" w:line="240" w:lineRule="auto"/>
    </w:pPr>
    <w:rPr>
      <w:rFonts w:ascii="DaxlinePro" w:hAnsi="DaxlinePro" w:cs="DaxlinePro"/>
      <w:color w:val="000000"/>
      <w:sz w:val="24"/>
      <w:szCs w:val="24"/>
    </w:rPr>
  </w:style>
  <w:style w:type="paragraph" w:styleId="Brezrazmikov">
    <w:name w:val="No Spacing"/>
    <w:uiPriority w:val="1"/>
    <w:qFormat/>
    <w:rsid w:val="0043308D"/>
    <w:pPr>
      <w:spacing w:after="0" w:line="240" w:lineRule="auto"/>
    </w:pPr>
    <w:rPr>
      <w:rFonts w:ascii="Calibri" w:eastAsia="Calibri" w:hAnsi="Calibri" w:cs="Times New Roman"/>
    </w:rPr>
  </w:style>
  <w:style w:type="table" w:styleId="Tabelamrea">
    <w:name w:val="Table Grid"/>
    <w:basedOn w:val="Navadnatabela"/>
    <w:rsid w:val="0043308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43308D"/>
    <w:pPr>
      <w:outlineLvl w:val="9"/>
    </w:pPr>
    <w:rPr>
      <w:lang w:eastAsia="sl-SI"/>
    </w:rPr>
  </w:style>
  <w:style w:type="paragraph" w:styleId="Kazalovsebine2">
    <w:name w:val="toc 2"/>
    <w:basedOn w:val="Navaden"/>
    <w:next w:val="Navaden"/>
    <w:autoRedefine/>
    <w:uiPriority w:val="39"/>
    <w:unhideWhenUsed/>
    <w:rsid w:val="0043308D"/>
    <w:pPr>
      <w:spacing w:after="100"/>
      <w:ind w:left="220"/>
    </w:pPr>
    <w:rPr>
      <w:rFonts w:asciiTheme="minorHAnsi" w:eastAsiaTheme="minorEastAsia" w:hAnsiTheme="minorHAnsi"/>
      <w:sz w:val="22"/>
      <w:lang w:eastAsia="sl-SI"/>
    </w:rPr>
  </w:style>
  <w:style w:type="paragraph" w:styleId="Kazalovsebine1">
    <w:name w:val="toc 1"/>
    <w:basedOn w:val="Navaden"/>
    <w:next w:val="Navaden"/>
    <w:autoRedefine/>
    <w:uiPriority w:val="39"/>
    <w:unhideWhenUsed/>
    <w:rsid w:val="0043308D"/>
    <w:pPr>
      <w:spacing w:after="100"/>
    </w:pPr>
    <w:rPr>
      <w:rFonts w:asciiTheme="minorHAnsi" w:eastAsiaTheme="minorEastAsia" w:hAnsiTheme="minorHAnsi"/>
      <w:sz w:val="22"/>
      <w:lang w:eastAsia="sl-SI"/>
    </w:rPr>
  </w:style>
  <w:style w:type="paragraph" w:styleId="Kazalovsebine3">
    <w:name w:val="toc 3"/>
    <w:basedOn w:val="Navaden"/>
    <w:next w:val="Navaden"/>
    <w:autoRedefine/>
    <w:uiPriority w:val="39"/>
    <w:unhideWhenUsed/>
    <w:rsid w:val="0043308D"/>
    <w:pPr>
      <w:spacing w:after="100"/>
      <w:ind w:left="440"/>
    </w:pPr>
    <w:rPr>
      <w:rFonts w:asciiTheme="minorHAnsi" w:eastAsiaTheme="minorEastAsia" w:hAnsiTheme="minorHAnsi"/>
      <w:sz w:val="22"/>
      <w:lang w:eastAsia="sl-SI"/>
    </w:rPr>
  </w:style>
  <w:style w:type="paragraph" w:styleId="Besedilooblaka">
    <w:name w:val="Balloon Text"/>
    <w:basedOn w:val="Navaden"/>
    <w:link w:val="BesedilooblakaZnak"/>
    <w:unhideWhenUsed/>
    <w:rsid w:val="0043308D"/>
    <w:pPr>
      <w:spacing w:after="0" w:line="240" w:lineRule="auto"/>
    </w:pPr>
    <w:rPr>
      <w:rFonts w:ascii="Segoe UI" w:eastAsiaTheme="minorHAnsi" w:hAnsi="Segoe UI" w:cs="Segoe UI"/>
      <w:sz w:val="18"/>
      <w:szCs w:val="18"/>
    </w:rPr>
  </w:style>
  <w:style w:type="character" w:customStyle="1" w:styleId="BesedilooblakaZnak">
    <w:name w:val="Besedilo oblačka Znak"/>
    <w:basedOn w:val="Privzetapisavaodstavka"/>
    <w:link w:val="Besedilooblaka"/>
    <w:rsid w:val="0043308D"/>
    <w:rPr>
      <w:rFonts w:ascii="Segoe UI" w:hAnsi="Segoe UI" w:cs="Segoe UI"/>
      <w:sz w:val="18"/>
      <w:szCs w:val="18"/>
    </w:rPr>
  </w:style>
  <w:style w:type="paragraph" w:customStyle="1" w:styleId="align-justify">
    <w:name w:val="align-justify"/>
    <w:basedOn w:val="Navaden"/>
    <w:rsid w:val="0043308D"/>
    <w:pPr>
      <w:spacing w:before="100" w:beforeAutospacing="1" w:after="100" w:afterAutospacing="1" w:line="240" w:lineRule="auto"/>
    </w:pPr>
    <w:rPr>
      <w:rFonts w:ascii="Times New Roman" w:eastAsia="Times New Roman" w:hAnsi="Times New Roman"/>
      <w:sz w:val="24"/>
      <w:szCs w:val="24"/>
      <w:lang w:eastAsia="sl-SI"/>
    </w:rPr>
  </w:style>
  <w:style w:type="paragraph" w:styleId="Golobesedilo">
    <w:name w:val="Plain Text"/>
    <w:basedOn w:val="Navaden"/>
    <w:link w:val="GolobesediloZnak"/>
    <w:uiPriority w:val="99"/>
    <w:unhideWhenUsed/>
    <w:rsid w:val="0043308D"/>
    <w:pPr>
      <w:spacing w:after="0" w:line="240" w:lineRule="auto"/>
    </w:pPr>
    <w:rPr>
      <w:rFonts w:ascii="Consolas" w:eastAsiaTheme="minorEastAsia" w:hAnsi="Consolas" w:cstheme="minorBidi"/>
      <w:sz w:val="21"/>
      <w:szCs w:val="21"/>
      <w:lang w:eastAsia="zh-CN"/>
    </w:rPr>
  </w:style>
  <w:style w:type="character" w:customStyle="1" w:styleId="GolobesediloZnak">
    <w:name w:val="Golo besedilo Znak"/>
    <w:basedOn w:val="Privzetapisavaodstavka"/>
    <w:link w:val="Golobesedilo"/>
    <w:uiPriority w:val="99"/>
    <w:rsid w:val="0043308D"/>
    <w:rPr>
      <w:rFonts w:ascii="Consolas" w:eastAsiaTheme="minorEastAsia" w:hAnsi="Consolas"/>
      <w:sz w:val="21"/>
      <w:szCs w:val="21"/>
      <w:lang w:eastAsia="zh-CN"/>
    </w:rPr>
  </w:style>
  <w:style w:type="character" w:styleId="Pripombasklic">
    <w:name w:val="annotation reference"/>
    <w:basedOn w:val="Privzetapisavaodstavka"/>
    <w:uiPriority w:val="99"/>
    <w:semiHidden/>
    <w:unhideWhenUsed/>
    <w:rsid w:val="0043308D"/>
    <w:rPr>
      <w:sz w:val="16"/>
      <w:szCs w:val="16"/>
    </w:rPr>
  </w:style>
  <w:style w:type="paragraph" w:styleId="Pripombabesedilo">
    <w:name w:val="annotation text"/>
    <w:basedOn w:val="Navaden"/>
    <w:link w:val="PripombabesediloZnak"/>
    <w:uiPriority w:val="99"/>
    <w:unhideWhenUsed/>
    <w:rsid w:val="0043308D"/>
    <w:pPr>
      <w:spacing w:line="240" w:lineRule="auto"/>
    </w:pPr>
    <w:rPr>
      <w:rFonts w:asciiTheme="minorHAnsi" w:eastAsiaTheme="minorHAnsi" w:hAnsiTheme="minorHAnsi" w:cstheme="minorBidi"/>
      <w:szCs w:val="20"/>
    </w:rPr>
  </w:style>
  <w:style w:type="character" w:customStyle="1" w:styleId="PripombabesediloZnak">
    <w:name w:val="Pripomba – besedilo Znak"/>
    <w:basedOn w:val="Privzetapisavaodstavka"/>
    <w:link w:val="Pripombabesedilo"/>
    <w:uiPriority w:val="99"/>
    <w:rsid w:val="0043308D"/>
    <w:rPr>
      <w:sz w:val="20"/>
      <w:szCs w:val="20"/>
    </w:rPr>
  </w:style>
  <w:style w:type="paragraph" w:styleId="Zadevapripombe">
    <w:name w:val="annotation subject"/>
    <w:basedOn w:val="Pripombabesedilo"/>
    <w:next w:val="Pripombabesedilo"/>
    <w:link w:val="ZadevapripombeZnak"/>
    <w:uiPriority w:val="99"/>
    <w:semiHidden/>
    <w:unhideWhenUsed/>
    <w:rsid w:val="0043308D"/>
    <w:rPr>
      <w:b/>
      <w:bCs/>
    </w:rPr>
  </w:style>
  <w:style w:type="character" w:customStyle="1" w:styleId="ZadevapripombeZnak">
    <w:name w:val="Zadeva pripombe Znak"/>
    <w:basedOn w:val="PripombabesediloZnak"/>
    <w:link w:val="Zadevapripombe"/>
    <w:uiPriority w:val="99"/>
    <w:semiHidden/>
    <w:rsid w:val="0043308D"/>
    <w:rPr>
      <w:b/>
      <w:bCs/>
      <w:sz w:val="20"/>
      <w:szCs w:val="20"/>
    </w:rPr>
  </w:style>
  <w:style w:type="paragraph" w:styleId="Revizija">
    <w:name w:val="Revision"/>
    <w:hidden/>
    <w:uiPriority w:val="99"/>
    <w:semiHidden/>
    <w:rsid w:val="0043308D"/>
    <w:pPr>
      <w:spacing w:after="0" w:line="240" w:lineRule="auto"/>
    </w:pPr>
  </w:style>
  <w:style w:type="paragraph" w:customStyle="1" w:styleId="len">
    <w:name w:val="len"/>
    <w:basedOn w:val="Navaden"/>
    <w:rsid w:val="0043308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43308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0">
    <w:name w:val="odstavek"/>
    <w:basedOn w:val="Navaden"/>
    <w:rsid w:val="0043308D"/>
    <w:pPr>
      <w:spacing w:before="100" w:beforeAutospacing="1" w:after="100" w:afterAutospacing="1" w:line="240" w:lineRule="auto"/>
    </w:pPr>
    <w:rPr>
      <w:rFonts w:ascii="Times New Roman" w:eastAsia="Times New Roman" w:hAnsi="Times New Roman"/>
      <w:sz w:val="24"/>
      <w:szCs w:val="24"/>
      <w:lang w:eastAsia="sl-SI"/>
    </w:rPr>
  </w:style>
  <w:style w:type="character" w:styleId="Poudarek">
    <w:name w:val="Emphasis"/>
    <w:basedOn w:val="Privzetapisavaodstavka"/>
    <w:uiPriority w:val="20"/>
    <w:qFormat/>
    <w:rsid w:val="0043308D"/>
    <w:rPr>
      <w:i/>
      <w:iCs/>
    </w:rPr>
  </w:style>
  <w:style w:type="character" w:customStyle="1" w:styleId="Bodytext">
    <w:name w:val="Body text_"/>
    <w:basedOn w:val="Privzetapisavaodstavka"/>
    <w:link w:val="Telobesedila7"/>
    <w:uiPriority w:val="99"/>
    <w:rsid w:val="0043308D"/>
    <w:rPr>
      <w:rFonts w:ascii="Palatino Linotype" w:eastAsia="Palatino Linotype" w:hAnsi="Palatino Linotype" w:cs="Palatino Linotype"/>
      <w:shd w:val="clear" w:color="auto" w:fill="FFFFFF"/>
    </w:rPr>
  </w:style>
  <w:style w:type="paragraph" w:customStyle="1" w:styleId="Telobesedila7">
    <w:name w:val="Telo besedila7"/>
    <w:basedOn w:val="Navaden"/>
    <w:link w:val="Bodytext"/>
    <w:uiPriority w:val="99"/>
    <w:rsid w:val="0043308D"/>
    <w:pPr>
      <w:shd w:val="clear" w:color="auto" w:fill="FFFFFF"/>
      <w:spacing w:after="0" w:line="0" w:lineRule="atLeast"/>
      <w:ind w:hanging="360"/>
    </w:pPr>
    <w:rPr>
      <w:rFonts w:ascii="Palatino Linotype" w:eastAsia="Palatino Linotype" w:hAnsi="Palatino Linotype" w:cs="Palatino Linotype"/>
      <w:sz w:val="22"/>
    </w:rPr>
  </w:style>
  <w:style w:type="paragraph" w:styleId="Zgradbadokumenta">
    <w:name w:val="Document Map"/>
    <w:basedOn w:val="Navaden"/>
    <w:link w:val="ZgradbadokumentaZnak"/>
    <w:rsid w:val="0043308D"/>
    <w:pPr>
      <w:spacing w:after="0" w:line="260" w:lineRule="exac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3308D"/>
    <w:rPr>
      <w:rFonts w:ascii="Tahoma" w:eastAsia="Times New Roman" w:hAnsi="Tahoma" w:cs="Tahoma"/>
      <w:sz w:val="16"/>
      <w:szCs w:val="16"/>
      <w:lang w:val="en-US"/>
    </w:rPr>
  </w:style>
  <w:style w:type="character" w:customStyle="1" w:styleId="Bodytext7">
    <w:name w:val="Body text (7)_"/>
    <w:basedOn w:val="Privzetapisavaodstavka"/>
    <w:link w:val="Bodytext70"/>
    <w:rsid w:val="0043308D"/>
    <w:rPr>
      <w:rFonts w:ascii="Palatino Linotype" w:eastAsia="Palatino Linotype" w:hAnsi="Palatino Linotype" w:cs="Palatino Linotype"/>
      <w:sz w:val="21"/>
      <w:szCs w:val="21"/>
      <w:shd w:val="clear" w:color="auto" w:fill="FFFFFF"/>
    </w:rPr>
  </w:style>
  <w:style w:type="paragraph" w:customStyle="1" w:styleId="Bodytext70">
    <w:name w:val="Body text (7)"/>
    <w:basedOn w:val="Navaden"/>
    <w:link w:val="Bodytext7"/>
    <w:rsid w:val="0043308D"/>
    <w:pPr>
      <w:shd w:val="clear" w:color="auto" w:fill="FFFFFF"/>
      <w:spacing w:before="120" w:after="0" w:line="293" w:lineRule="exact"/>
      <w:jc w:val="both"/>
    </w:pPr>
    <w:rPr>
      <w:rFonts w:ascii="Palatino Linotype" w:eastAsia="Palatino Linotype" w:hAnsi="Palatino Linotype" w:cs="Palatino Linotype"/>
      <w:sz w:val="21"/>
      <w:szCs w:val="21"/>
    </w:rPr>
  </w:style>
  <w:style w:type="paragraph" w:customStyle="1" w:styleId="CharChar1CharCharZnakZnakCharCharZnakZnakCharCharZnakZnakCharChar">
    <w:name w:val="Char Char1 Char Char Znak Znak Char Char Znak Znak Char Char Znak Znak Char Char"/>
    <w:basedOn w:val="Navaden"/>
    <w:rsid w:val="0043308D"/>
    <w:pPr>
      <w:spacing w:line="240" w:lineRule="exact"/>
    </w:pPr>
    <w:rPr>
      <w:rFonts w:ascii="Times New Roman" w:eastAsia="Times New Roman" w:hAnsi="Times New Roman"/>
      <w:i/>
      <w:sz w:val="24"/>
      <w:szCs w:val="24"/>
      <w:lang w:val="en-US"/>
    </w:rPr>
  </w:style>
  <w:style w:type="paragraph" w:styleId="Navadensplet">
    <w:name w:val="Normal (Web)"/>
    <w:basedOn w:val="Navaden"/>
    <w:uiPriority w:val="99"/>
    <w:unhideWhenUsed/>
    <w:rsid w:val="0043308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atumtevilka">
    <w:name w:val="datum številka"/>
    <w:basedOn w:val="Navaden"/>
    <w:qFormat/>
    <w:rsid w:val="0043308D"/>
    <w:pPr>
      <w:tabs>
        <w:tab w:val="left" w:pos="1701"/>
      </w:tabs>
      <w:spacing w:after="0" w:line="260" w:lineRule="exact"/>
    </w:pPr>
    <w:rPr>
      <w:rFonts w:eastAsia="Times New Roman"/>
      <w:szCs w:val="20"/>
      <w:lang w:eastAsia="sl-SI"/>
    </w:rPr>
  </w:style>
  <w:style w:type="paragraph" w:customStyle="1" w:styleId="CM1">
    <w:name w:val="CM1"/>
    <w:basedOn w:val="Default"/>
    <w:next w:val="Default"/>
    <w:uiPriority w:val="99"/>
    <w:rsid w:val="0043308D"/>
    <w:rPr>
      <w:rFonts w:ascii="EUAlbertina" w:hAnsi="EUAlbertina" w:cstheme="minorBidi"/>
      <w:color w:val="auto"/>
    </w:rPr>
  </w:style>
  <w:style w:type="character" w:styleId="Sprotnaopomba-sklic">
    <w:name w:val="footnote reference"/>
    <w:basedOn w:val="Privzetapisavaodstavka"/>
    <w:semiHidden/>
    <w:unhideWhenUsed/>
    <w:rsid w:val="0043308D"/>
    <w:rPr>
      <w:vertAlign w:val="superscript"/>
    </w:rPr>
  </w:style>
  <w:style w:type="paragraph" w:customStyle="1" w:styleId="Footnote">
    <w:name w:val="Footnote"/>
    <w:basedOn w:val="Sprotnaopomba-besedilo"/>
    <w:link w:val="FootnoteZnak"/>
    <w:qFormat/>
    <w:rsid w:val="0043308D"/>
    <w:rPr>
      <w:rFonts w:ascii="Arial" w:eastAsia="Times New Roman" w:hAnsi="Arial" w:cs="Times New Roman"/>
      <w:sz w:val="16"/>
      <w:szCs w:val="16"/>
      <w:lang w:val="en-US"/>
    </w:rPr>
  </w:style>
  <w:style w:type="character" w:customStyle="1" w:styleId="FootnoteZnak">
    <w:name w:val="Footnote Znak"/>
    <w:basedOn w:val="Sprotnaopomba-besediloZnak"/>
    <w:link w:val="Footnote"/>
    <w:rsid w:val="0043308D"/>
    <w:rPr>
      <w:rFonts w:eastAsia="Times New Roman"/>
      <w:sz w:val="16"/>
      <w:szCs w:val="16"/>
      <w:lang w:val="en-US"/>
    </w:rPr>
  </w:style>
  <w:style w:type="paragraph" w:styleId="Sprotnaopomba-besedilo">
    <w:name w:val="footnote text"/>
    <w:basedOn w:val="Navaden"/>
    <w:link w:val="Sprotnaopomba-besediloZnak"/>
    <w:uiPriority w:val="99"/>
    <w:semiHidden/>
    <w:unhideWhenUsed/>
    <w:rsid w:val="0043308D"/>
    <w:pPr>
      <w:spacing w:after="0"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43308D"/>
    <w:rPr>
      <w:sz w:val="20"/>
      <w:szCs w:val="20"/>
    </w:rPr>
  </w:style>
  <w:style w:type="character" w:styleId="SledenaHiperpovezava">
    <w:name w:val="FollowedHyperlink"/>
    <w:basedOn w:val="Privzetapisavaodstavka"/>
    <w:uiPriority w:val="99"/>
    <w:semiHidden/>
    <w:unhideWhenUsed/>
    <w:rsid w:val="0043308D"/>
    <w:rPr>
      <w:color w:val="954F72" w:themeColor="followedHyperlink"/>
      <w:u w:val="single"/>
    </w:rPr>
  </w:style>
  <w:style w:type="character" w:styleId="Nerazreenaomemba">
    <w:name w:val="Unresolved Mention"/>
    <w:basedOn w:val="Privzetapisavaodstavka"/>
    <w:uiPriority w:val="99"/>
    <w:semiHidden/>
    <w:unhideWhenUsed/>
    <w:rsid w:val="0043308D"/>
    <w:rPr>
      <w:color w:val="605E5C"/>
      <w:shd w:val="clear" w:color="auto" w:fill="E1DFDD"/>
    </w:rPr>
  </w:style>
  <w:style w:type="character" w:customStyle="1" w:styleId="TelobesedilaZnak">
    <w:name w:val="Telo besedila Znak"/>
    <w:basedOn w:val="Privzetapisavaodstavka"/>
    <w:link w:val="Telobesedila"/>
    <w:rsid w:val="0043308D"/>
    <w:rPr>
      <w:rFonts w:ascii="Arial" w:eastAsia="Arial" w:hAnsi="Arial" w:cs="Arial"/>
      <w:shd w:val="clear" w:color="auto" w:fill="FFFFFF"/>
    </w:rPr>
  </w:style>
  <w:style w:type="paragraph" w:styleId="Telobesedila">
    <w:name w:val="Body Text"/>
    <w:basedOn w:val="Navaden"/>
    <w:link w:val="TelobesedilaZnak"/>
    <w:qFormat/>
    <w:rsid w:val="0043308D"/>
    <w:pPr>
      <w:widowControl w:val="0"/>
      <w:shd w:val="clear" w:color="auto" w:fill="FFFFFF"/>
      <w:spacing w:after="240" w:line="240" w:lineRule="auto"/>
      <w:jc w:val="both"/>
    </w:pPr>
    <w:rPr>
      <w:rFonts w:eastAsia="Arial" w:cs="Arial"/>
      <w:sz w:val="22"/>
    </w:rPr>
  </w:style>
  <w:style w:type="character" w:customStyle="1" w:styleId="TelobesedilaZnak1">
    <w:name w:val="Telo besedila Znak1"/>
    <w:basedOn w:val="Privzetapisavaodstavka"/>
    <w:uiPriority w:val="99"/>
    <w:semiHidden/>
    <w:rsid w:val="0043308D"/>
    <w:rPr>
      <w:rFonts w:ascii="Arial" w:eastAsia="Calibri" w:hAnsi="Arial" w:cs="Times New Roman"/>
      <w:sz w:val="20"/>
    </w:rPr>
  </w:style>
  <w:style w:type="table" w:customStyle="1" w:styleId="Tabela-mrea">
    <w:name w:val="Tabela - mreža"/>
    <w:basedOn w:val="Navadnatabela"/>
    <w:rsid w:val="000B0B2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0B0B23"/>
    <w:pPr>
      <w:tabs>
        <w:tab w:val="left" w:pos="3402"/>
      </w:tabs>
      <w:spacing w:after="0" w:line="260" w:lineRule="exact"/>
    </w:pPr>
    <w:rPr>
      <w:rFonts w:eastAsia="Times New Roman"/>
      <w:szCs w:val="24"/>
      <w:lang w:val="it-IT"/>
    </w:rPr>
  </w:style>
  <w:style w:type="paragraph" w:customStyle="1" w:styleId="alineazaodstavkom0">
    <w:name w:val="alineazaodstavkom"/>
    <w:basedOn w:val="Navaden"/>
    <w:rsid w:val="000B0B23"/>
    <w:pPr>
      <w:spacing w:before="100" w:beforeAutospacing="1" w:after="100" w:afterAutospacing="1" w:line="240" w:lineRule="auto"/>
    </w:pPr>
    <w:rPr>
      <w:rFonts w:ascii="Times New Roman" w:eastAsia="Times New Roman" w:hAnsi="Times New Roman"/>
      <w:sz w:val="24"/>
      <w:szCs w:val="24"/>
      <w:lang w:eastAsia="sl-SI"/>
    </w:rPr>
  </w:style>
  <w:style w:type="paragraph" w:styleId="Naslov">
    <w:name w:val="Title"/>
    <w:basedOn w:val="Navaden"/>
    <w:next w:val="Navaden"/>
    <w:link w:val="NaslovZnak"/>
    <w:qFormat/>
    <w:rsid w:val="000B0B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0B0B2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773">
      <w:bodyDiv w:val="1"/>
      <w:marLeft w:val="0"/>
      <w:marRight w:val="0"/>
      <w:marTop w:val="0"/>
      <w:marBottom w:val="0"/>
      <w:divBdr>
        <w:top w:val="none" w:sz="0" w:space="0" w:color="auto"/>
        <w:left w:val="none" w:sz="0" w:space="0" w:color="auto"/>
        <w:bottom w:val="none" w:sz="0" w:space="0" w:color="auto"/>
        <w:right w:val="none" w:sz="0" w:space="0" w:color="auto"/>
      </w:divBdr>
    </w:div>
    <w:div w:id="167718129">
      <w:bodyDiv w:val="1"/>
      <w:marLeft w:val="0"/>
      <w:marRight w:val="0"/>
      <w:marTop w:val="0"/>
      <w:marBottom w:val="0"/>
      <w:divBdr>
        <w:top w:val="none" w:sz="0" w:space="0" w:color="auto"/>
        <w:left w:val="none" w:sz="0" w:space="0" w:color="auto"/>
        <w:bottom w:val="none" w:sz="0" w:space="0" w:color="auto"/>
        <w:right w:val="none" w:sz="0" w:space="0" w:color="auto"/>
      </w:divBdr>
    </w:div>
    <w:div w:id="694110988">
      <w:bodyDiv w:val="1"/>
      <w:marLeft w:val="0"/>
      <w:marRight w:val="0"/>
      <w:marTop w:val="0"/>
      <w:marBottom w:val="0"/>
      <w:divBdr>
        <w:top w:val="none" w:sz="0" w:space="0" w:color="auto"/>
        <w:left w:val="none" w:sz="0" w:space="0" w:color="auto"/>
        <w:bottom w:val="none" w:sz="0" w:space="0" w:color="auto"/>
        <w:right w:val="none" w:sz="0" w:space="0" w:color="auto"/>
      </w:divBdr>
    </w:div>
    <w:div w:id="1234780768">
      <w:bodyDiv w:val="1"/>
      <w:marLeft w:val="0"/>
      <w:marRight w:val="0"/>
      <w:marTop w:val="0"/>
      <w:marBottom w:val="0"/>
      <w:divBdr>
        <w:top w:val="none" w:sz="0" w:space="0" w:color="auto"/>
        <w:left w:val="none" w:sz="0" w:space="0" w:color="auto"/>
        <w:bottom w:val="none" w:sz="0" w:space="0" w:color="auto"/>
        <w:right w:val="none" w:sz="0" w:space="0" w:color="auto"/>
      </w:divBdr>
    </w:div>
    <w:div w:id="1355113140">
      <w:bodyDiv w:val="1"/>
      <w:marLeft w:val="0"/>
      <w:marRight w:val="0"/>
      <w:marTop w:val="0"/>
      <w:marBottom w:val="0"/>
      <w:divBdr>
        <w:top w:val="none" w:sz="0" w:space="0" w:color="auto"/>
        <w:left w:val="none" w:sz="0" w:space="0" w:color="auto"/>
        <w:bottom w:val="none" w:sz="0" w:space="0" w:color="auto"/>
        <w:right w:val="none" w:sz="0" w:space="0" w:color="auto"/>
      </w:divBdr>
    </w:div>
    <w:div w:id="1991052402">
      <w:bodyDiv w:val="1"/>
      <w:marLeft w:val="0"/>
      <w:marRight w:val="0"/>
      <w:marTop w:val="0"/>
      <w:marBottom w:val="0"/>
      <w:divBdr>
        <w:top w:val="none" w:sz="0" w:space="0" w:color="auto"/>
        <w:left w:val="none" w:sz="0" w:space="0" w:color="auto"/>
        <w:bottom w:val="none" w:sz="0" w:space="0" w:color="auto"/>
        <w:right w:val="none" w:sz="0" w:space="0" w:color="auto"/>
      </w:divBdr>
    </w:div>
    <w:div w:id="199190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2907</TotalTime>
  <Pages>41</Pages>
  <Words>8903</Words>
  <Characters>50748</Characters>
  <Application>Microsoft Office Word</Application>
  <DocSecurity>0</DocSecurity>
  <Lines>422</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28</cp:revision>
  <cp:lastPrinted>2026-03-10T12:39:00Z</cp:lastPrinted>
  <dcterms:created xsi:type="dcterms:W3CDTF">2026-03-10T10:01:00Z</dcterms:created>
  <dcterms:modified xsi:type="dcterms:W3CDTF">2026-03-25T13:42:00Z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