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CD50" w14:textId="77777777" w:rsidR="00E21FF9" w:rsidRDefault="00E21FF9" w:rsidP="003E1C74">
      <w:pPr>
        <w:pStyle w:val="podpisi"/>
        <w:rPr>
          <w:lang w:val="sl-SI"/>
        </w:rPr>
      </w:pPr>
    </w:p>
    <w:p w14:paraId="31F276A4" w14:textId="77777777" w:rsidR="00B27CD0" w:rsidRDefault="00B36404" w:rsidP="00B36404">
      <w:pPr>
        <w:pStyle w:val="Glava"/>
        <w:tabs>
          <w:tab w:val="clear" w:pos="4320"/>
          <w:tab w:val="clear" w:pos="8640"/>
          <w:tab w:val="left" w:pos="5112"/>
        </w:tabs>
        <w:spacing w:before="120" w:line="240" w:lineRule="exact"/>
        <w:rPr>
          <w:rFonts w:cs="Arial"/>
          <w:sz w:val="16"/>
        </w:rPr>
      </w:pPr>
      <w:r>
        <w:rPr>
          <w:rFonts w:cs="Arial"/>
          <w:sz w:val="16"/>
        </w:rPr>
        <w:t xml:space="preserve">    </w:t>
      </w:r>
    </w:p>
    <w:p w14:paraId="3DBE3FBB" w14:textId="77777777" w:rsidR="00E63505" w:rsidRPr="008F3500" w:rsidRDefault="00E63505" w:rsidP="00E63505">
      <w:pPr>
        <w:pStyle w:val="Glava"/>
        <w:tabs>
          <w:tab w:val="clear" w:pos="4320"/>
          <w:tab w:val="clear" w:pos="8640"/>
          <w:tab w:val="left" w:pos="5112"/>
        </w:tabs>
        <w:spacing w:before="120" w:line="240" w:lineRule="exact"/>
        <w:rPr>
          <w:rFonts w:cs="Arial"/>
          <w:sz w:val="16"/>
        </w:rPr>
      </w:pPr>
      <w:r>
        <w:rPr>
          <w:rFonts w:cs="Arial"/>
          <w:sz w:val="16"/>
        </w:rPr>
        <w:t>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14:paraId="469FADB8" w14:textId="77777777" w:rsidR="00E63505" w:rsidRPr="008F3500" w:rsidRDefault="00E63505" w:rsidP="00E63505">
      <w:pPr>
        <w:pStyle w:val="Glava"/>
        <w:tabs>
          <w:tab w:val="clear" w:pos="4320"/>
          <w:tab w:val="clear" w:pos="8640"/>
          <w:tab w:val="left" w:pos="5112"/>
        </w:tabs>
        <w:spacing w:line="240" w:lineRule="exact"/>
        <w:rPr>
          <w:rFonts w:cs="Arial"/>
          <w:sz w:val="16"/>
        </w:rPr>
      </w:pPr>
      <w:r>
        <w:rPr>
          <w:rFonts w:cs="Arial"/>
          <w:sz w:val="16"/>
        </w:rPr>
        <w:tab/>
        <w:t>F: 01-369-6609</w:t>
      </w:r>
    </w:p>
    <w:p w14:paraId="76D83BF0" w14:textId="77777777" w:rsidR="00E63505" w:rsidRPr="008F3500" w:rsidRDefault="00E63505" w:rsidP="00E6350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14:paraId="60806D0F" w14:textId="77777777" w:rsidR="000C045B" w:rsidRDefault="00E63505" w:rsidP="00E63505">
      <w:pPr>
        <w:pStyle w:val="Glava"/>
        <w:tabs>
          <w:tab w:val="clear" w:pos="4320"/>
          <w:tab w:val="clear" w:pos="8640"/>
          <w:tab w:val="left" w:pos="5112"/>
        </w:tabs>
        <w:spacing w:line="240" w:lineRule="exact"/>
        <w:rPr>
          <w:rFonts w:cs="Arial"/>
          <w:sz w:val="16"/>
        </w:rPr>
        <w:sectPr w:rsidR="000C045B" w:rsidSect="005F456B">
          <w:headerReference w:type="default" r:id="rId8"/>
          <w:footerReference w:type="default" r:id="rId9"/>
          <w:headerReference w:type="first" r:id="rId10"/>
          <w:pgSz w:w="11906" w:h="16838"/>
          <w:pgMar w:top="1418" w:right="1418" w:bottom="1418" w:left="1418" w:header="708" w:footer="708" w:gutter="0"/>
          <w:cols w:space="708"/>
          <w:docGrid w:linePitch="360"/>
        </w:sectPr>
      </w:pPr>
      <w:r w:rsidRPr="008F3500">
        <w:rPr>
          <w:rFonts w:cs="Arial"/>
          <w:sz w:val="16"/>
        </w:rPr>
        <w:tab/>
      </w:r>
      <w:r>
        <w:rPr>
          <w:rFonts w:cs="Arial"/>
          <w:sz w:val="16"/>
        </w:rPr>
        <w:t>www.mf.gov.si</w:t>
      </w:r>
    </w:p>
    <w:p w14:paraId="39E4B07E" w14:textId="77777777" w:rsidR="00130327" w:rsidRDefault="00130327">
      <w:pPr>
        <w:spacing w:line="240" w:lineRule="auto"/>
        <w:rPr>
          <w:rFonts w:cs="Arial"/>
          <w:sz w:val="16"/>
        </w:rPr>
      </w:pPr>
    </w:p>
    <w:p w14:paraId="155395A9" w14:textId="77777777" w:rsidR="00D731F3" w:rsidRPr="005B4049" w:rsidRDefault="00D731F3" w:rsidP="00B36404">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2C654D" w14:paraId="3EC5022E" w14:textId="77777777" w:rsidTr="005F456B">
        <w:trPr>
          <w:gridAfter w:val="2"/>
          <w:wAfter w:w="3067" w:type="dxa"/>
        </w:trPr>
        <w:tc>
          <w:tcPr>
            <w:tcW w:w="6096" w:type="dxa"/>
            <w:gridSpan w:val="2"/>
          </w:tcPr>
          <w:p w14:paraId="42A13D9A" w14:textId="1C83EA32" w:rsidR="00D731F3" w:rsidRPr="00A04D8F" w:rsidRDefault="00C93BED" w:rsidP="00B401C3">
            <w:pPr>
              <w:pStyle w:val="Neotevilenodstavek"/>
              <w:spacing w:before="0" w:after="0" w:line="260" w:lineRule="exact"/>
              <w:jc w:val="left"/>
              <w:rPr>
                <w:sz w:val="20"/>
                <w:szCs w:val="20"/>
              </w:rPr>
            </w:pPr>
            <w:r w:rsidRPr="00A04D8F">
              <w:rPr>
                <w:sz w:val="20"/>
                <w:szCs w:val="20"/>
              </w:rPr>
              <w:t xml:space="preserve">Številka: </w:t>
            </w:r>
            <w:r w:rsidR="001E0190">
              <w:rPr>
                <w:sz w:val="20"/>
                <w:szCs w:val="20"/>
              </w:rPr>
              <w:t>510-99/2023/1</w:t>
            </w:r>
          </w:p>
        </w:tc>
      </w:tr>
      <w:tr w:rsidR="00D731F3" w:rsidRPr="002C654D" w14:paraId="17B915C3" w14:textId="77777777" w:rsidTr="005F456B">
        <w:trPr>
          <w:gridAfter w:val="2"/>
          <w:wAfter w:w="3067" w:type="dxa"/>
        </w:trPr>
        <w:tc>
          <w:tcPr>
            <w:tcW w:w="6096" w:type="dxa"/>
            <w:gridSpan w:val="2"/>
          </w:tcPr>
          <w:p w14:paraId="26F17242" w14:textId="46D10B42" w:rsidR="00D731F3" w:rsidRPr="00A04D8F" w:rsidRDefault="00092606" w:rsidP="00B401C3">
            <w:pPr>
              <w:pStyle w:val="Neotevilenodstavek"/>
              <w:spacing w:before="0" w:after="0" w:line="260" w:lineRule="exact"/>
              <w:jc w:val="left"/>
              <w:rPr>
                <w:sz w:val="20"/>
                <w:szCs w:val="20"/>
              </w:rPr>
            </w:pPr>
            <w:r w:rsidRPr="00A04D8F">
              <w:rPr>
                <w:sz w:val="20"/>
                <w:szCs w:val="20"/>
              </w:rPr>
              <w:t>Ljubljana,</w:t>
            </w:r>
            <w:r w:rsidR="00C93BED" w:rsidRPr="00A04D8F">
              <w:rPr>
                <w:sz w:val="20"/>
                <w:szCs w:val="20"/>
              </w:rPr>
              <w:t xml:space="preserve"> </w:t>
            </w:r>
            <w:r w:rsidR="001E0190">
              <w:rPr>
                <w:sz w:val="20"/>
                <w:szCs w:val="20"/>
              </w:rPr>
              <w:t>24</w:t>
            </w:r>
            <w:r w:rsidR="00C954CF">
              <w:rPr>
                <w:sz w:val="20"/>
                <w:szCs w:val="20"/>
              </w:rPr>
              <w:t>. 5</w:t>
            </w:r>
            <w:r w:rsidR="00366B68">
              <w:rPr>
                <w:sz w:val="20"/>
                <w:szCs w:val="20"/>
              </w:rPr>
              <w:t>. 2023</w:t>
            </w:r>
          </w:p>
        </w:tc>
      </w:tr>
      <w:tr w:rsidR="00D731F3" w:rsidRPr="002C654D" w14:paraId="223F6D53" w14:textId="77777777" w:rsidTr="005F456B">
        <w:trPr>
          <w:gridAfter w:val="2"/>
          <w:wAfter w:w="3067" w:type="dxa"/>
        </w:trPr>
        <w:tc>
          <w:tcPr>
            <w:tcW w:w="6096" w:type="dxa"/>
            <w:gridSpan w:val="2"/>
          </w:tcPr>
          <w:p w14:paraId="32848DC4" w14:textId="77777777" w:rsidR="00D731F3" w:rsidRPr="002C654D" w:rsidRDefault="00EA61DC" w:rsidP="00EA61DC">
            <w:pPr>
              <w:pStyle w:val="Neotevilenodstavek"/>
              <w:spacing w:before="0" w:after="0" w:line="260" w:lineRule="exact"/>
              <w:jc w:val="left"/>
              <w:rPr>
                <w:sz w:val="20"/>
                <w:szCs w:val="20"/>
              </w:rPr>
            </w:pPr>
            <w:r w:rsidRPr="002C654D">
              <w:rPr>
                <w:iCs/>
                <w:sz w:val="20"/>
                <w:szCs w:val="20"/>
              </w:rPr>
              <w:t>EVA: /</w:t>
            </w:r>
          </w:p>
        </w:tc>
      </w:tr>
      <w:tr w:rsidR="00D731F3" w:rsidRPr="002C654D" w14:paraId="03B4F9DE" w14:textId="77777777" w:rsidTr="005F456B">
        <w:trPr>
          <w:gridAfter w:val="2"/>
          <w:wAfter w:w="3067" w:type="dxa"/>
        </w:trPr>
        <w:tc>
          <w:tcPr>
            <w:tcW w:w="6096" w:type="dxa"/>
            <w:gridSpan w:val="2"/>
          </w:tcPr>
          <w:p w14:paraId="7651C9D0" w14:textId="77777777" w:rsidR="00D731F3" w:rsidRPr="002C654D" w:rsidRDefault="00D731F3" w:rsidP="005F456B">
            <w:pPr>
              <w:rPr>
                <w:rFonts w:cs="Arial"/>
                <w:szCs w:val="20"/>
              </w:rPr>
            </w:pPr>
          </w:p>
          <w:p w14:paraId="3AB82766" w14:textId="77777777" w:rsidR="00D731F3" w:rsidRPr="002C654D" w:rsidRDefault="00D731F3" w:rsidP="005F456B">
            <w:pPr>
              <w:rPr>
                <w:rFonts w:cs="Arial"/>
                <w:szCs w:val="20"/>
              </w:rPr>
            </w:pPr>
            <w:r w:rsidRPr="002C654D">
              <w:rPr>
                <w:rFonts w:cs="Arial"/>
                <w:szCs w:val="20"/>
              </w:rPr>
              <w:t>GENERALNI SEKRETARIAT VLADE REPUBLIKE SLOVENIJE</w:t>
            </w:r>
          </w:p>
          <w:p w14:paraId="45CC5131" w14:textId="77777777" w:rsidR="00D731F3" w:rsidRPr="002C654D" w:rsidRDefault="00790F6C" w:rsidP="005F456B">
            <w:pPr>
              <w:rPr>
                <w:rFonts w:cs="Arial"/>
                <w:szCs w:val="20"/>
              </w:rPr>
            </w:pPr>
            <w:hyperlink r:id="rId11" w:history="1">
              <w:r w:rsidR="00D731F3" w:rsidRPr="002C654D">
                <w:rPr>
                  <w:rStyle w:val="Hiperpovezava"/>
                  <w:szCs w:val="20"/>
                </w:rPr>
                <w:t>Gp.gs@gov.si</w:t>
              </w:r>
            </w:hyperlink>
          </w:p>
          <w:p w14:paraId="4A53962C" w14:textId="77777777" w:rsidR="00D731F3" w:rsidRPr="002C654D" w:rsidRDefault="00D731F3" w:rsidP="005F456B">
            <w:pPr>
              <w:rPr>
                <w:rFonts w:cs="Arial"/>
                <w:szCs w:val="20"/>
              </w:rPr>
            </w:pPr>
          </w:p>
        </w:tc>
      </w:tr>
      <w:tr w:rsidR="00D731F3" w:rsidRPr="002C654D" w14:paraId="1A3C0DE5" w14:textId="77777777" w:rsidTr="005F456B">
        <w:tc>
          <w:tcPr>
            <w:tcW w:w="9163" w:type="dxa"/>
            <w:gridSpan w:val="4"/>
          </w:tcPr>
          <w:p w14:paraId="50E271FE" w14:textId="12EC8457" w:rsidR="00D731F3" w:rsidRPr="002C654D" w:rsidRDefault="00D731F3" w:rsidP="00B401C3">
            <w:pPr>
              <w:pStyle w:val="Naslovpredpisa"/>
              <w:spacing w:before="0" w:after="0" w:line="260" w:lineRule="exact"/>
              <w:ind w:left="964" w:hanging="964"/>
              <w:jc w:val="left"/>
              <w:rPr>
                <w:sz w:val="20"/>
                <w:szCs w:val="20"/>
              </w:rPr>
            </w:pPr>
            <w:r w:rsidRPr="002C654D">
              <w:rPr>
                <w:sz w:val="20"/>
                <w:szCs w:val="20"/>
              </w:rPr>
              <w:t xml:space="preserve">ZADEVA: </w:t>
            </w:r>
            <w:bookmarkStart w:id="0" w:name="_Hlk128054765"/>
            <w:r w:rsidR="00725059">
              <w:rPr>
                <w:bCs/>
                <w:snapToGrid w:val="0"/>
                <w:color w:val="000000"/>
                <w:sz w:val="20"/>
                <w:szCs w:val="20"/>
              </w:rPr>
              <w:t xml:space="preserve">Informacija o </w:t>
            </w:r>
            <w:r w:rsidR="00C954CF">
              <w:rPr>
                <w:bCs/>
                <w:snapToGrid w:val="0"/>
                <w:color w:val="000000"/>
                <w:sz w:val="20"/>
                <w:szCs w:val="20"/>
              </w:rPr>
              <w:t>obisku evropskega komisarja za proračun in upravo Johannesa Ha</w:t>
            </w:r>
            <w:r w:rsidR="005C5252">
              <w:rPr>
                <w:bCs/>
                <w:snapToGrid w:val="0"/>
                <w:color w:val="000000"/>
                <w:sz w:val="20"/>
                <w:szCs w:val="20"/>
              </w:rPr>
              <w:t>h</w:t>
            </w:r>
            <w:r w:rsidR="00C954CF">
              <w:rPr>
                <w:bCs/>
                <w:snapToGrid w:val="0"/>
                <w:color w:val="000000"/>
                <w:sz w:val="20"/>
                <w:szCs w:val="20"/>
              </w:rPr>
              <w:t xml:space="preserve">na v Ljubljani, 26. maja 2023 </w:t>
            </w:r>
            <w:r w:rsidR="00C93BED" w:rsidRPr="002C654D">
              <w:rPr>
                <w:snapToGrid w:val="0"/>
                <w:color w:val="000000"/>
                <w:sz w:val="20"/>
                <w:szCs w:val="20"/>
              </w:rPr>
              <w:t>– predlog za obravnavo</w:t>
            </w:r>
            <w:bookmarkEnd w:id="0"/>
          </w:p>
        </w:tc>
      </w:tr>
      <w:tr w:rsidR="00D731F3" w:rsidRPr="002C654D" w14:paraId="179ABA68" w14:textId="77777777" w:rsidTr="005F456B">
        <w:tc>
          <w:tcPr>
            <w:tcW w:w="9163" w:type="dxa"/>
            <w:gridSpan w:val="4"/>
          </w:tcPr>
          <w:p w14:paraId="0CEDBDE5" w14:textId="77777777" w:rsidR="00D731F3" w:rsidRPr="002C654D" w:rsidRDefault="00D731F3" w:rsidP="005F456B">
            <w:pPr>
              <w:pStyle w:val="Poglavje"/>
              <w:spacing w:before="0" w:after="0" w:line="260" w:lineRule="exact"/>
              <w:jc w:val="left"/>
              <w:rPr>
                <w:sz w:val="20"/>
                <w:szCs w:val="20"/>
              </w:rPr>
            </w:pPr>
            <w:r w:rsidRPr="002C654D">
              <w:rPr>
                <w:sz w:val="20"/>
                <w:szCs w:val="20"/>
              </w:rPr>
              <w:t>1. Predlog sklepov vlade:</w:t>
            </w:r>
          </w:p>
        </w:tc>
      </w:tr>
      <w:tr w:rsidR="00D731F3" w:rsidRPr="002C654D" w14:paraId="4D8AACFC" w14:textId="77777777" w:rsidTr="005F456B">
        <w:tc>
          <w:tcPr>
            <w:tcW w:w="9163" w:type="dxa"/>
            <w:gridSpan w:val="4"/>
          </w:tcPr>
          <w:p w14:paraId="188A6E05" w14:textId="332F2667" w:rsidR="00B433B1" w:rsidRDefault="00B433B1" w:rsidP="00B433B1">
            <w:pPr>
              <w:overflowPunct w:val="0"/>
              <w:autoSpaceDE w:val="0"/>
              <w:autoSpaceDN w:val="0"/>
              <w:adjustRightInd w:val="0"/>
              <w:jc w:val="both"/>
              <w:textAlignment w:val="baseline"/>
              <w:rPr>
                <w:rFonts w:cs="Arial"/>
                <w:iCs/>
                <w:szCs w:val="20"/>
                <w:lang w:eastAsia="sl-SI"/>
              </w:rPr>
            </w:pPr>
            <w:bookmarkStart w:id="1" w:name="_Hlk128054810"/>
            <w:r w:rsidRPr="00905BF8">
              <w:rPr>
                <w:rFonts w:cs="Arial"/>
                <w:iCs/>
                <w:szCs w:val="20"/>
                <w:lang w:eastAsia="sl-SI"/>
              </w:rPr>
              <w:t>Na podlagi šestega odstavka 21. člena Zakona o Vladi Republike Slovenije (Uradni list RS, št.</w:t>
            </w:r>
            <w:r>
              <w:rPr>
                <w:rFonts w:cs="Arial"/>
                <w:iCs/>
                <w:szCs w:val="20"/>
                <w:lang w:eastAsia="sl-SI"/>
              </w:rPr>
              <w:t xml:space="preserve"> </w:t>
            </w:r>
            <w:r w:rsidRPr="00905BF8">
              <w:rPr>
                <w:rFonts w:cs="Arial"/>
                <w:iCs/>
                <w:szCs w:val="20"/>
                <w:lang w:eastAsia="sl-SI"/>
              </w:rPr>
              <w:t>24/05 - uradno prečiščeno besedilo,109/08, 38/10 – ZUKN, 8/12, 21/13, 47/13 – ZDU-1G, 65/14</w:t>
            </w:r>
            <w:r w:rsidR="004D2F1F">
              <w:rPr>
                <w:rFonts w:cs="Arial"/>
                <w:iCs/>
                <w:szCs w:val="20"/>
                <w:lang w:eastAsia="sl-SI"/>
              </w:rPr>
              <w:t xml:space="preserve">, </w:t>
            </w:r>
            <w:r w:rsidRPr="00905BF8">
              <w:rPr>
                <w:rFonts w:cs="Arial"/>
                <w:iCs/>
                <w:szCs w:val="20"/>
                <w:lang w:eastAsia="sl-SI"/>
              </w:rPr>
              <w:t>55/17</w:t>
            </w:r>
            <w:r w:rsidR="004D2F1F">
              <w:rPr>
                <w:rFonts w:cs="Arial"/>
                <w:iCs/>
                <w:szCs w:val="20"/>
                <w:lang w:eastAsia="sl-SI"/>
              </w:rPr>
              <w:t xml:space="preserve"> </w:t>
            </w:r>
            <w:r w:rsidR="004D2F1F" w:rsidRPr="004D2F1F">
              <w:rPr>
                <w:rFonts w:cs="Arial"/>
                <w:iCs/>
                <w:szCs w:val="20"/>
                <w:lang w:eastAsia="sl-SI"/>
              </w:rPr>
              <w:t>in 163/22</w:t>
            </w:r>
            <w:r w:rsidRPr="00905BF8">
              <w:rPr>
                <w:rFonts w:cs="Arial"/>
                <w:iCs/>
                <w:szCs w:val="20"/>
                <w:lang w:eastAsia="sl-SI"/>
              </w:rPr>
              <w:t>) je Vlada Republike Slovenije na … seji dne …</w:t>
            </w:r>
            <w:r>
              <w:rPr>
                <w:rFonts w:cs="Arial"/>
                <w:iCs/>
                <w:szCs w:val="20"/>
                <w:lang w:eastAsia="sl-SI"/>
              </w:rPr>
              <w:t xml:space="preserve"> </w:t>
            </w:r>
            <w:r w:rsidRPr="00905BF8">
              <w:rPr>
                <w:rFonts w:cs="Arial"/>
                <w:iCs/>
                <w:szCs w:val="20"/>
                <w:lang w:eastAsia="sl-SI"/>
              </w:rPr>
              <w:t xml:space="preserve">pod točko … sprejela naslednji </w:t>
            </w:r>
          </w:p>
          <w:p w14:paraId="32E0FEFB" w14:textId="7CA2BA8C" w:rsidR="001725B4" w:rsidRDefault="001725B4" w:rsidP="00B433B1">
            <w:pPr>
              <w:overflowPunct w:val="0"/>
              <w:autoSpaceDE w:val="0"/>
              <w:autoSpaceDN w:val="0"/>
              <w:adjustRightInd w:val="0"/>
              <w:jc w:val="both"/>
              <w:textAlignment w:val="baseline"/>
              <w:rPr>
                <w:rFonts w:cs="Arial"/>
                <w:iCs/>
                <w:szCs w:val="20"/>
                <w:lang w:eastAsia="sl-SI"/>
              </w:rPr>
            </w:pPr>
          </w:p>
          <w:p w14:paraId="458EBE45" w14:textId="77777777" w:rsidR="001725B4" w:rsidRDefault="001725B4" w:rsidP="001725B4">
            <w:pPr>
              <w:spacing w:line="260" w:lineRule="atLeast"/>
              <w:jc w:val="center"/>
              <w:rPr>
                <w:rFonts w:cs="Arial"/>
              </w:rPr>
            </w:pPr>
            <w:r>
              <w:rPr>
                <w:rFonts w:cs="Arial"/>
              </w:rPr>
              <w:t xml:space="preserve">SKLEP: </w:t>
            </w:r>
          </w:p>
          <w:p w14:paraId="09DB851F" w14:textId="77777777" w:rsidR="001725B4" w:rsidRPr="00905BF8" w:rsidRDefault="001725B4" w:rsidP="00B433B1">
            <w:pPr>
              <w:overflowPunct w:val="0"/>
              <w:autoSpaceDE w:val="0"/>
              <w:autoSpaceDN w:val="0"/>
              <w:adjustRightInd w:val="0"/>
              <w:jc w:val="both"/>
              <w:textAlignment w:val="baseline"/>
              <w:rPr>
                <w:rFonts w:cs="Arial"/>
                <w:iCs/>
                <w:szCs w:val="20"/>
                <w:lang w:eastAsia="sl-SI"/>
              </w:rPr>
            </w:pPr>
          </w:p>
          <w:p w14:paraId="3F681F6D" w14:textId="77777777" w:rsidR="00B433B1" w:rsidRPr="002C654D" w:rsidRDefault="00B433B1" w:rsidP="00B1473D">
            <w:pPr>
              <w:tabs>
                <w:tab w:val="left" w:pos="180"/>
              </w:tabs>
              <w:spacing w:line="240" w:lineRule="auto"/>
              <w:jc w:val="center"/>
              <w:rPr>
                <w:rFonts w:cs="Arial"/>
                <w:snapToGrid w:val="0"/>
                <w:szCs w:val="20"/>
              </w:rPr>
            </w:pPr>
          </w:p>
          <w:p w14:paraId="02838801" w14:textId="55B927D7" w:rsidR="0085288A" w:rsidRPr="00A04D8F" w:rsidRDefault="00C93BED" w:rsidP="00AE6816">
            <w:pPr>
              <w:tabs>
                <w:tab w:val="left" w:pos="180"/>
              </w:tabs>
              <w:spacing w:line="240" w:lineRule="atLeast"/>
              <w:jc w:val="both"/>
              <w:rPr>
                <w:rFonts w:cs="Arial"/>
                <w:b/>
                <w:snapToGrid w:val="0"/>
                <w:szCs w:val="20"/>
              </w:rPr>
            </w:pPr>
            <w:r w:rsidRPr="002C654D">
              <w:rPr>
                <w:rFonts w:cs="Arial"/>
                <w:snapToGrid w:val="0"/>
                <w:szCs w:val="20"/>
              </w:rPr>
              <w:t xml:space="preserve">Vlada Republike Slovenije </w:t>
            </w:r>
            <w:r w:rsidR="00725059">
              <w:rPr>
                <w:rFonts w:cs="Arial"/>
                <w:snapToGrid w:val="0"/>
                <w:szCs w:val="20"/>
              </w:rPr>
              <w:t xml:space="preserve">se je seznanila z </w:t>
            </w:r>
            <w:r w:rsidR="00C954CF">
              <w:rPr>
                <w:bCs/>
                <w:snapToGrid w:val="0"/>
                <w:color w:val="000000"/>
                <w:szCs w:val="20"/>
              </w:rPr>
              <w:t>Informacijo o obisku evropskega komisarja za proračun in upravo Johannesa Ha</w:t>
            </w:r>
            <w:r w:rsidR="005C5252">
              <w:rPr>
                <w:bCs/>
                <w:snapToGrid w:val="0"/>
                <w:color w:val="000000"/>
                <w:szCs w:val="20"/>
              </w:rPr>
              <w:t>h</w:t>
            </w:r>
            <w:r w:rsidR="00C954CF">
              <w:rPr>
                <w:bCs/>
                <w:snapToGrid w:val="0"/>
                <w:color w:val="000000"/>
                <w:szCs w:val="20"/>
              </w:rPr>
              <w:t>na v Ljubljani, 26. maja 2023</w:t>
            </w:r>
            <w:r w:rsidR="00EF084C">
              <w:rPr>
                <w:bCs/>
                <w:snapToGrid w:val="0"/>
                <w:color w:val="000000"/>
                <w:szCs w:val="20"/>
              </w:rPr>
              <w:t>.</w:t>
            </w:r>
            <w:bookmarkEnd w:id="1"/>
          </w:p>
          <w:p w14:paraId="6AD7133E" w14:textId="77777777" w:rsidR="001E5E26" w:rsidRPr="00A04D8F" w:rsidRDefault="001E5E26" w:rsidP="00AE6816">
            <w:pPr>
              <w:tabs>
                <w:tab w:val="left" w:pos="180"/>
              </w:tabs>
              <w:spacing w:line="240" w:lineRule="atLeast"/>
              <w:jc w:val="both"/>
              <w:rPr>
                <w:rFonts w:cs="Arial"/>
                <w:b/>
                <w:snapToGrid w:val="0"/>
                <w:szCs w:val="20"/>
              </w:rPr>
            </w:pPr>
          </w:p>
          <w:p w14:paraId="64D15072" w14:textId="22D4DDB0" w:rsidR="00E30231" w:rsidRPr="00A04D8F" w:rsidRDefault="00E30231" w:rsidP="00AE6816">
            <w:pPr>
              <w:spacing w:line="240" w:lineRule="atLeast"/>
              <w:ind w:right="550"/>
              <w:jc w:val="center"/>
              <w:rPr>
                <w:rFonts w:cs="Arial"/>
                <w:color w:val="000000"/>
              </w:rPr>
            </w:pPr>
            <w:r w:rsidRPr="00A04D8F">
              <w:rPr>
                <w:rFonts w:cs="Arial"/>
                <w:color w:val="000000"/>
              </w:rPr>
              <w:t xml:space="preserve">                                                                                           </w:t>
            </w:r>
            <w:r w:rsidR="00C90056" w:rsidRPr="00A04D8F">
              <w:rPr>
                <w:rFonts w:cs="Arial"/>
                <w:color w:val="000000"/>
              </w:rPr>
              <w:t>Barbara Kolenko Helbl</w:t>
            </w:r>
          </w:p>
          <w:p w14:paraId="4D08126F" w14:textId="2E501568" w:rsidR="00E30231" w:rsidRPr="00A04D8F" w:rsidRDefault="00E30231" w:rsidP="00AE6816">
            <w:pPr>
              <w:spacing w:line="240" w:lineRule="atLeast"/>
              <w:ind w:right="266"/>
              <w:rPr>
                <w:rFonts w:cs="Arial"/>
                <w:color w:val="000000"/>
              </w:rPr>
            </w:pPr>
            <w:r w:rsidRPr="00A04D8F">
              <w:rPr>
                <w:rFonts w:cs="Arial"/>
                <w:color w:val="000000"/>
              </w:rPr>
              <w:t xml:space="preserve">                                                                                               </w:t>
            </w:r>
            <w:r w:rsidR="00C90056" w:rsidRPr="00A04D8F">
              <w:rPr>
                <w:rFonts w:cs="Arial"/>
                <w:color w:val="000000"/>
              </w:rPr>
              <w:t xml:space="preserve">  </w:t>
            </w:r>
            <w:r w:rsidRPr="00A04D8F">
              <w:rPr>
                <w:rFonts w:cs="Arial"/>
                <w:color w:val="000000"/>
              </w:rPr>
              <w:t>GENERALN</w:t>
            </w:r>
            <w:r w:rsidR="00C90056" w:rsidRPr="00A04D8F">
              <w:rPr>
                <w:rFonts w:cs="Arial"/>
                <w:color w:val="000000"/>
              </w:rPr>
              <w:t>A</w:t>
            </w:r>
            <w:r w:rsidRPr="00A04D8F">
              <w:rPr>
                <w:rFonts w:cs="Arial"/>
                <w:color w:val="000000"/>
              </w:rPr>
              <w:t xml:space="preserve"> SEKRETARK</w:t>
            </w:r>
            <w:r w:rsidR="00C90056" w:rsidRPr="00A04D8F">
              <w:rPr>
                <w:rFonts w:cs="Arial"/>
                <w:color w:val="000000"/>
              </w:rPr>
              <w:t>A</w:t>
            </w:r>
          </w:p>
          <w:p w14:paraId="5DEFB136" w14:textId="77777777" w:rsidR="0085288A" w:rsidRPr="00A04D8F" w:rsidRDefault="0085288A" w:rsidP="00AE6816">
            <w:pPr>
              <w:tabs>
                <w:tab w:val="left" w:pos="180"/>
              </w:tabs>
              <w:spacing w:line="240" w:lineRule="atLeast"/>
              <w:jc w:val="both"/>
              <w:rPr>
                <w:rFonts w:cs="Arial"/>
                <w:snapToGrid w:val="0"/>
                <w:szCs w:val="20"/>
              </w:rPr>
            </w:pPr>
          </w:p>
          <w:p w14:paraId="4F6E5D2D" w14:textId="77777777" w:rsidR="0085288A" w:rsidRPr="00A04D8F" w:rsidRDefault="0085288A" w:rsidP="00AE6816">
            <w:pPr>
              <w:tabs>
                <w:tab w:val="left" w:pos="180"/>
              </w:tabs>
              <w:spacing w:line="240" w:lineRule="atLeast"/>
              <w:jc w:val="both"/>
              <w:rPr>
                <w:rFonts w:cs="Arial"/>
                <w:snapToGrid w:val="0"/>
                <w:szCs w:val="20"/>
              </w:rPr>
            </w:pPr>
            <w:r w:rsidRPr="00A04D8F">
              <w:rPr>
                <w:rFonts w:cs="Arial"/>
                <w:snapToGrid w:val="0"/>
                <w:szCs w:val="20"/>
              </w:rPr>
              <w:t>SKLEP PREJMEJO:</w:t>
            </w:r>
          </w:p>
          <w:p w14:paraId="04D6A357" w14:textId="396AE96B" w:rsidR="00AD34EF" w:rsidRPr="00AD34EF" w:rsidRDefault="00C93BED" w:rsidP="00AD34EF">
            <w:pPr>
              <w:numPr>
                <w:ilvl w:val="0"/>
                <w:numId w:val="10"/>
              </w:numPr>
              <w:spacing w:line="240" w:lineRule="atLeast"/>
              <w:ind w:left="283" w:hanging="357"/>
              <w:jc w:val="both"/>
              <w:rPr>
                <w:rFonts w:cs="Arial"/>
                <w:szCs w:val="20"/>
              </w:rPr>
            </w:pPr>
            <w:r w:rsidRPr="00A04D8F">
              <w:rPr>
                <w:rFonts w:cs="Arial"/>
                <w:szCs w:val="20"/>
              </w:rPr>
              <w:t xml:space="preserve">Ministrstvo za finance, </w:t>
            </w:r>
          </w:p>
          <w:p w14:paraId="11DC5A8E" w14:textId="3627432D" w:rsidR="00E5187D" w:rsidRPr="00D123E7" w:rsidRDefault="001D3044" w:rsidP="00D123E7">
            <w:pPr>
              <w:numPr>
                <w:ilvl w:val="0"/>
                <w:numId w:val="10"/>
              </w:numPr>
              <w:spacing w:line="240" w:lineRule="atLeast"/>
              <w:ind w:left="283" w:hanging="357"/>
              <w:jc w:val="both"/>
              <w:rPr>
                <w:rFonts w:cs="Arial"/>
                <w:szCs w:val="20"/>
              </w:rPr>
            </w:pPr>
            <w:r w:rsidRPr="00A04D8F">
              <w:rPr>
                <w:rFonts w:cs="Arial"/>
                <w:szCs w:val="20"/>
              </w:rPr>
              <w:t>Ministrstvo za zunanje</w:t>
            </w:r>
            <w:r w:rsidR="008521D7">
              <w:rPr>
                <w:rFonts w:cs="Arial"/>
                <w:szCs w:val="20"/>
              </w:rPr>
              <w:t xml:space="preserve"> in evropske</w:t>
            </w:r>
            <w:r w:rsidRPr="00A04D8F">
              <w:rPr>
                <w:rFonts w:cs="Arial"/>
                <w:szCs w:val="20"/>
              </w:rPr>
              <w:t xml:space="preserve"> zadeve</w:t>
            </w:r>
            <w:r w:rsidR="00D123E7">
              <w:rPr>
                <w:rFonts w:cs="Arial"/>
                <w:szCs w:val="20"/>
              </w:rPr>
              <w:t>.</w:t>
            </w:r>
          </w:p>
        </w:tc>
      </w:tr>
      <w:tr w:rsidR="00D731F3" w:rsidRPr="002C654D" w14:paraId="1A24D48C" w14:textId="77777777" w:rsidTr="005F456B">
        <w:tc>
          <w:tcPr>
            <w:tcW w:w="9163" w:type="dxa"/>
            <w:gridSpan w:val="4"/>
          </w:tcPr>
          <w:p w14:paraId="5C1B309D"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2. Predlog za obravnavo predloga zakona po nujnem ali skrajšanem postopku v državnem zboru z obrazložitvijo razlogov:</w:t>
            </w:r>
          </w:p>
        </w:tc>
      </w:tr>
      <w:tr w:rsidR="00D731F3" w:rsidRPr="002C654D" w14:paraId="5D8C3164" w14:textId="77777777" w:rsidTr="005F456B">
        <w:tc>
          <w:tcPr>
            <w:tcW w:w="9163" w:type="dxa"/>
            <w:gridSpan w:val="4"/>
          </w:tcPr>
          <w:p w14:paraId="11FACCB7" w14:textId="77777777" w:rsidR="00D731F3" w:rsidRPr="002C654D" w:rsidRDefault="00F74F71" w:rsidP="005F456B">
            <w:pPr>
              <w:pStyle w:val="Neotevilenodstavek"/>
              <w:spacing w:before="0" w:after="0" w:line="260" w:lineRule="exact"/>
              <w:rPr>
                <w:iCs/>
                <w:sz w:val="20"/>
                <w:szCs w:val="20"/>
              </w:rPr>
            </w:pPr>
            <w:r w:rsidRPr="002C654D">
              <w:rPr>
                <w:iCs/>
                <w:sz w:val="20"/>
                <w:szCs w:val="20"/>
              </w:rPr>
              <w:t>/</w:t>
            </w:r>
          </w:p>
        </w:tc>
      </w:tr>
      <w:tr w:rsidR="00D731F3" w:rsidRPr="002C654D" w14:paraId="19362EA8" w14:textId="77777777" w:rsidTr="005F456B">
        <w:tc>
          <w:tcPr>
            <w:tcW w:w="9163" w:type="dxa"/>
            <w:gridSpan w:val="4"/>
          </w:tcPr>
          <w:p w14:paraId="664FA9E9"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3.a Osebe, odgovorne za strokovno pripravo in usklajenost gradiva:</w:t>
            </w:r>
          </w:p>
        </w:tc>
      </w:tr>
      <w:tr w:rsidR="00D731F3" w:rsidRPr="002C654D" w14:paraId="096A8904" w14:textId="77777777" w:rsidTr="005F456B">
        <w:tc>
          <w:tcPr>
            <w:tcW w:w="9163" w:type="dxa"/>
            <w:gridSpan w:val="4"/>
          </w:tcPr>
          <w:p w14:paraId="53026497" w14:textId="24034FD1" w:rsidR="00B75CB4" w:rsidRDefault="00EF084C" w:rsidP="00EF084C">
            <w:pPr>
              <w:spacing w:line="240" w:lineRule="auto"/>
              <w:rPr>
                <w:iCs/>
                <w:szCs w:val="20"/>
              </w:rPr>
            </w:pPr>
            <w:r w:rsidRPr="00EF084C">
              <w:rPr>
                <w:iCs/>
                <w:szCs w:val="20"/>
              </w:rPr>
              <w:t>-</w:t>
            </w:r>
            <w:r>
              <w:rPr>
                <w:iCs/>
                <w:szCs w:val="20"/>
              </w:rPr>
              <w:t xml:space="preserve"> </w:t>
            </w:r>
            <w:r w:rsidR="005C5252">
              <w:rPr>
                <w:iCs/>
                <w:szCs w:val="20"/>
              </w:rPr>
              <w:t>mag. Mojca Pirnat</w:t>
            </w:r>
            <w:r>
              <w:rPr>
                <w:iCs/>
                <w:szCs w:val="20"/>
              </w:rPr>
              <w:t xml:space="preserve">, generalna direktorica Direktorata za </w:t>
            </w:r>
            <w:r w:rsidR="005C5252">
              <w:rPr>
                <w:iCs/>
                <w:szCs w:val="20"/>
              </w:rPr>
              <w:t>proračun</w:t>
            </w:r>
          </w:p>
          <w:p w14:paraId="2DE5FA17" w14:textId="2E19D0D5" w:rsidR="005C5252" w:rsidRDefault="00EF084C" w:rsidP="00EF084C">
            <w:pPr>
              <w:spacing w:line="240" w:lineRule="auto"/>
              <w:rPr>
                <w:iCs/>
                <w:szCs w:val="20"/>
              </w:rPr>
            </w:pPr>
            <w:r>
              <w:rPr>
                <w:iCs/>
                <w:szCs w:val="20"/>
              </w:rPr>
              <w:t xml:space="preserve">- </w:t>
            </w:r>
            <w:r w:rsidR="005C5252">
              <w:rPr>
                <w:iCs/>
                <w:szCs w:val="20"/>
              </w:rPr>
              <w:t>Mirjana Paulin, sekretarka v Direktoratu za proračun,</w:t>
            </w:r>
          </w:p>
          <w:p w14:paraId="367A35B1" w14:textId="2F6D45EF" w:rsidR="00EF084C" w:rsidRPr="00EF084C" w:rsidRDefault="005C5252" w:rsidP="00EF084C">
            <w:pPr>
              <w:spacing w:line="240" w:lineRule="auto"/>
              <w:rPr>
                <w:iCs/>
                <w:szCs w:val="20"/>
              </w:rPr>
            </w:pPr>
            <w:r>
              <w:rPr>
                <w:iCs/>
                <w:szCs w:val="20"/>
              </w:rPr>
              <w:t>- Mitja Norčič, podsekretar v Direktoratu za proračun.</w:t>
            </w:r>
          </w:p>
        </w:tc>
      </w:tr>
      <w:tr w:rsidR="00D731F3" w:rsidRPr="002C654D" w14:paraId="2CCF7559" w14:textId="77777777" w:rsidTr="005F456B">
        <w:tc>
          <w:tcPr>
            <w:tcW w:w="9163" w:type="dxa"/>
            <w:gridSpan w:val="4"/>
          </w:tcPr>
          <w:p w14:paraId="57171D64" w14:textId="77777777" w:rsidR="00D731F3" w:rsidRPr="002C654D" w:rsidRDefault="00D731F3" w:rsidP="005F456B">
            <w:pPr>
              <w:pStyle w:val="Neotevilenodstavek"/>
              <w:spacing w:before="0" w:after="0" w:line="260" w:lineRule="exact"/>
              <w:rPr>
                <w:b/>
                <w:iCs/>
                <w:sz w:val="20"/>
                <w:szCs w:val="20"/>
              </w:rPr>
            </w:pPr>
            <w:r w:rsidRPr="002C654D">
              <w:rPr>
                <w:b/>
                <w:iCs/>
                <w:sz w:val="20"/>
                <w:szCs w:val="20"/>
              </w:rPr>
              <w:t xml:space="preserve">3.b Zunanji strokovnjaki, ki so </w:t>
            </w:r>
            <w:r w:rsidRPr="002C654D">
              <w:rPr>
                <w:b/>
                <w:sz w:val="20"/>
                <w:szCs w:val="20"/>
              </w:rPr>
              <w:t>sodelovali pri pripravi dela ali celotnega gradiva:</w:t>
            </w:r>
          </w:p>
        </w:tc>
      </w:tr>
      <w:tr w:rsidR="00D731F3" w:rsidRPr="002C654D" w14:paraId="77687445" w14:textId="77777777" w:rsidTr="005F456B">
        <w:tc>
          <w:tcPr>
            <w:tcW w:w="9163" w:type="dxa"/>
            <w:gridSpan w:val="4"/>
          </w:tcPr>
          <w:p w14:paraId="2DD5A004" w14:textId="77777777" w:rsidR="00D731F3" w:rsidRPr="002C654D" w:rsidRDefault="00F74F71" w:rsidP="005F456B">
            <w:pPr>
              <w:pStyle w:val="Neotevilenodstavek"/>
              <w:spacing w:before="0" w:after="0" w:line="260" w:lineRule="exact"/>
              <w:rPr>
                <w:iCs/>
                <w:sz w:val="20"/>
                <w:szCs w:val="20"/>
              </w:rPr>
            </w:pPr>
            <w:r w:rsidRPr="002C654D">
              <w:rPr>
                <w:iCs/>
                <w:sz w:val="20"/>
                <w:szCs w:val="20"/>
              </w:rPr>
              <w:t>/</w:t>
            </w:r>
          </w:p>
        </w:tc>
      </w:tr>
      <w:tr w:rsidR="00D731F3" w:rsidRPr="002C654D" w14:paraId="51C45306" w14:textId="77777777" w:rsidTr="005F456B">
        <w:tc>
          <w:tcPr>
            <w:tcW w:w="9163" w:type="dxa"/>
            <w:gridSpan w:val="4"/>
          </w:tcPr>
          <w:p w14:paraId="7D416B75" w14:textId="77777777" w:rsidR="00D731F3" w:rsidRPr="002C654D" w:rsidRDefault="00D731F3" w:rsidP="005F456B">
            <w:pPr>
              <w:pStyle w:val="Neotevilenodstavek"/>
              <w:spacing w:before="0" w:after="0" w:line="260" w:lineRule="exact"/>
              <w:rPr>
                <w:b/>
                <w:iCs/>
                <w:sz w:val="20"/>
                <w:szCs w:val="20"/>
              </w:rPr>
            </w:pPr>
            <w:r w:rsidRPr="002C654D">
              <w:rPr>
                <w:b/>
                <w:sz w:val="20"/>
                <w:szCs w:val="20"/>
              </w:rPr>
              <w:t>4. Predstavniki vlade, ki bodo sodelovali pri delu državnega zbora:</w:t>
            </w:r>
          </w:p>
        </w:tc>
      </w:tr>
      <w:tr w:rsidR="00D731F3" w:rsidRPr="002C654D" w14:paraId="0EBE510A" w14:textId="77777777" w:rsidTr="005F456B">
        <w:tc>
          <w:tcPr>
            <w:tcW w:w="9163" w:type="dxa"/>
            <w:gridSpan w:val="4"/>
          </w:tcPr>
          <w:p w14:paraId="73B20031" w14:textId="77777777" w:rsidR="00D731F3" w:rsidRPr="002C654D" w:rsidRDefault="00F74F71" w:rsidP="00F74F71">
            <w:pPr>
              <w:pStyle w:val="Neotevilenodstavek"/>
              <w:spacing w:before="0" w:after="0" w:line="260" w:lineRule="exact"/>
              <w:rPr>
                <w:b/>
                <w:sz w:val="20"/>
                <w:szCs w:val="20"/>
              </w:rPr>
            </w:pPr>
            <w:r w:rsidRPr="002C654D">
              <w:rPr>
                <w:iCs/>
                <w:sz w:val="20"/>
                <w:szCs w:val="20"/>
              </w:rPr>
              <w:t>/</w:t>
            </w:r>
          </w:p>
        </w:tc>
      </w:tr>
      <w:tr w:rsidR="00D731F3" w:rsidRPr="002C654D" w14:paraId="0E70AA92" w14:textId="77777777" w:rsidTr="005F456B">
        <w:tc>
          <w:tcPr>
            <w:tcW w:w="9163" w:type="dxa"/>
            <w:gridSpan w:val="4"/>
          </w:tcPr>
          <w:p w14:paraId="36379C37" w14:textId="77777777" w:rsidR="00D731F3" w:rsidRPr="002C654D" w:rsidRDefault="00D731F3" w:rsidP="005F456B">
            <w:pPr>
              <w:pStyle w:val="Oddelek"/>
              <w:numPr>
                <w:ilvl w:val="0"/>
                <w:numId w:val="0"/>
              </w:numPr>
              <w:spacing w:before="0" w:after="0" w:line="260" w:lineRule="exact"/>
              <w:jc w:val="left"/>
              <w:rPr>
                <w:sz w:val="20"/>
                <w:szCs w:val="20"/>
              </w:rPr>
            </w:pPr>
            <w:r w:rsidRPr="002C654D">
              <w:rPr>
                <w:sz w:val="20"/>
                <w:szCs w:val="20"/>
              </w:rPr>
              <w:t>5. Kratek povzetek gradiva:</w:t>
            </w:r>
          </w:p>
        </w:tc>
      </w:tr>
      <w:tr w:rsidR="00D731F3" w:rsidRPr="002C654D" w14:paraId="75ECF19A" w14:textId="77777777" w:rsidTr="005F456B">
        <w:tc>
          <w:tcPr>
            <w:tcW w:w="9163" w:type="dxa"/>
            <w:gridSpan w:val="4"/>
          </w:tcPr>
          <w:p w14:paraId="134C6C8C" w14:textId="5E1D06AF" w:rsidR="008255B6" w:rsidRPr="002C654D" w:rsidRDefault="00725059" w:rsidP="00725059">
            <w:pPr>
              <w:pStyle w:val="Neotevilenodstavek"/>
              <w:spacing w:line="260" w:lineRule="exact"/>
              <w:rPr>
                <w:iCs/>
                <w:szCs w:val="20"/>
              </w:rPr>
            </w:pPr>
            <w:r>
              <w:rPr>
                <w:iCs/>
                <w:szCs w:val="20"/>
              </w:rPr>
              <w:t>/</w:t>
            </w:r>
          </w:p>
        </w:tc>
      </w:tr>
      <w:tr w:rsidR="00D731F3" w:rsidRPr="002C654D" w14:paraId="22B227DE" w14:textId="77777777" w:rsidTr="005F456B">
        <w:tc>
          <w:tcPr>
            <w:tcW w:w="9163" w:type="dxa"/>
            <w:gridSpan w:val="4"/>
          </w:tcPr>
          <w:p w14:paraId="1DFD8A5F" w14:textId="77777777" w:rsidR="00D731F3" w:rsidRPr="002C654D" w:rsidRDefault="00D731F3" w:rsidP="005F456B">
            <w:pPr>
              <w:pStyle w:val="Oddelek"/>
              <w:numPr>
                <w:ilvl w:val="0"/>
                <w:numId w:val="0"/>
              </w:numPr>
              <w:spacing w:before="0" w:after="0" w:line="260" w:lineRule="exact"/>
              <w:jc w:val="left"/>
              <w:rPr>
                <w:sz w:val="20"/>
                <w:szCs w:val="20"/>
              </w:rPr>
            </w:pPr>
            <w:r w:rsidRPr="002C654D">
              <w:rPr>
                <w:sz w:val="20"/>
                <w:szCs w:val="20"/>
              </w:rPr>
              <w:t>6. Presoja posledic za:</w:t>
            </w:r>
          </w:p>
        </w:tc>
      </w:tr>
      <w:tr w:rsidR="00D731F3" w:rsidRPr="002C654D" w14:paraId="1E8770FF" w14:textId="77777777" w:rsidTr="005F456B">
        <w:tc>
          <w:tcPr>
            <w:tcW w:w="1448" w:type="dxa"/>
          </w:tcPr>
          <w:p w14:paraId="27B042D2"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a)</w:t>
            </w:r>
          </w:p>
        </w:tc>
        <w:tc>
          <w:tcPr>
            <w:tcW w:w="5444" w:type="dxa"/>
            <w:gridSpan w:val="2"/>
          </w:tcPr>
          <w:p w14:paraId="30003D98" w14:textId="77777777" w:rsidR="00D731F3" w:rsidRPr="002C654D" w:rsidRDefault="00D731F3" w:rsidP="005F456B">
            <w:pPr>
              <w:pStyle w:val="Neotevilenodstavek"/>
              <w:spacing w:before="0" w:after="0" w:line="260" w:lineRule="exact"/>
              <w:rPr>
                <w:sz w:val="20"/>
                <w:szCs w:val="20"/>
              </w:rPr>
            </w:pPr>
            <w:r w:rsidRPr="002C654D">
              <w:rPr>
                <w:sz w:val="20"/>
                <w:szCs w:val="20"/>
              </w:rPr>
              <w:t>javnofinančna sredstva nad 40.000 EUR v tekočem in naslednjih treh letih</w:t>
            </w:r>
          </w:p>
        </w:tc>
        <w:tc>
          <w:tcPr>
            <w:tcW w:w="2271" w:type="dxa"/>
            <w:vAlign w:val="center"/>
          </w:tcPr>
          <w:p w14:paraId="1447B8C1" w14:textId="77777777" w:rsidR="00D731F3" w:rsidRPr="002C654D" w:rsidRDefault="00B678C5"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2D20A981" w14:textId="77777777" w:rsidTr="005F456B">
        <w:tc>
          <w:tcPr>
            <w:tcW w:w="1448" w:type="dxa"/>
          </w:tcPr>
          <w:p w14:paraId="4D06B8E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b)</w:t>
            </w:r>
          </w:p>
        </w:tc>
        <w:tc>
          <w:tcPr>
            <w:tcW w:w="5444" w:type="dxa"/>
            <w:gridSpan w:val="2"/>
          </w:tcPr>
          <w:p w14:paraId="15F0870F" w14:textId="77777777" w:rsidR="00D731F3" w:rsidRPr="002C654D" w:rsidRDefault="00D731F3" w:rsidP="005F456B">
            <w:pPr>
              <w:pStyle w:val="Neotevilenodstavek"/>
              <w:spacing w:before="0" w:after="0" w:line="260" w:lineRule="exact"/>
              <w:rPr>
                <w:iCs/>
                <w:sz w:val="20"/>
                <w:szCs w:val="20"/>
              </w:rPr>
            </w:pPr>
            <w:r w:rsidRPr="002C654D">
              <w:rPr>
                <w:bCs/>
                <w:sz w:val="20"/>
                <w:szCs w:val="20"/>
              </w:rPr>
              <w:t>usklajenost slovenskega pravnega reda s pravnim redom Evropske unije</w:t>
            </w:r>
          </w:p>
        </w:tc>
        <w:tc>
          <w:tcPr>
            <w:tcW w:w="2271" w:type="dxa"/>
            <w:vAlign w:val="center"/>
          </w:tcPr>
          <w:p w14:paraId="4779F7B5"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6AB4642E" w14:textId="77777777" w:rsidTr="005F456B">
        <w:tc>
          <w:tcPr>
            <w:tcW w:w="1448" w:type="dxa"/>
          </w:tcPr>
          <w:p w14:paraId="5913900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c)</w:t>
            </w:r>
          </w:p>
        </w:tc>
        <w:tc>
          <w:tcPr>
            <w:tcW w:w="5444" w:type="dxa"/>
            <w:gridSpan w:val="2"/>
          </w:tcPr>
          <w:p w14:paraId="5E895866" w14:textId="77777777" w:rsidR="00D731F3" w:rsidRPr="002C654D" w:rsidRDefault="00D731F3" w:rsidP="005F456B">
            <w:pPr>
              <w:pStyle w:val="Neotevilenodstavek"/>
              <w:spacing w:before="0" w:after="0" w:line="260" w:lineRule="exact"/>
              <w:rPr>
                <w:iCs/>
                <w:sz w:val="20"/>
                <w:szCs w:val="20"/>
              </w:rPr>
            </w:pPr>
            <w:r w:rsidRPr="002C654D">
              <w:rPr>
                <w:sz w:val="20"/>
                <w:szCs w:val="20"/>
              </w:rPr>
              <w:t>administrativne posledice</w:t>
            </w:r>
          </w:p>
        </w:tc>
        <w:tc>
          <w:tcPr>
            <w:tcW w:w="2271" w:type="dxa"/>
            <w:vAlign w:val="center"/>
          </w:tcPr>
          <w:p w14:paraId="5611248F" w14:textId="77777777" w:rsidR="00D731F3" w:rsidRPr="002C654D" w:rsidRDefault="00D731F3" w:rsidP="005F456B">
            <w:pPr>
              <w:pStyle w:val="Neotevilenodstavek"/>
              <w:spacing w:before="0" w:after="0" w:line="260" w:lineRule="exact"/>
              <w:jc w:val="center"/>
              <w:rPr>
                <w:sz w:val="20"/>
                <w:szCs w:val="20"/>
              </w:rPr>
            </w:pPr>
            <w:r w:rsidRPr="002C654D">
              <w:rPr>
                <w:sz w:val="20"/>
                <w:szCs w:val="20"/>
              </w:rPr>
              <w:t>NE</w:t>
            </w:r>
          </w:p>
        </w:tc>
      </w:tr>
      <w:tr w:rsidR="00D731F3" w:rsidRPr="002C654D" w14:paraId="031FBDF2" w14:textId="77777777" w:rsidTr="005F456B">
        <w:tc>
          <w:tcPr>
            <w:tcW w:w="1448" w:type="dxa"/>
          </w:tcPr>
          <w:p w14:paraId="25741792"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lastRenderedPageBreak/>
              <w:t>č)</w:t>
            </w:r>
          </w:p>
        </w:tc>
        <w:tc>
          <w:tcPr>
            <w:tcW w:w="5444" w:type="dxa"/>
            <w:gridSpan w:val="2"/>
          </w:tcPr>
          <w:p w14:paraId="71B9143A" w14:textId="77777777" w:rsidR="00D731F3" w:rsidRPr="002C654D" w:rsidRDefault="00D731F3" w:rsidP="005F456B">
            <w:pPr>
              <w:pStyle w:val="Neotevilenodstavek"/>
              <w:spacing w:before="0" w:after="0" w:line="260" w:lineRule="exact"/>
              <w:rPr>
                <w:bCs/>
                <w:sz w:val="20"/>
                <w:szCs w:val="20"/>
              </w:rPr>
            </w:pPr>
            <w:r w:rsidRPr="002C654D">
              <w:rPr>
                <w:sz w:val="20"/>
                <w:szCs w:val="20"/>
              </w:rPr>
              <w:t>gospodarstvo, zlasti</w:t>
            </w:r>
            <w:r w:rsidRPr="002C654D">
              <w:rPr>
                <w:bCs/>
                <w:sz w:val="20"/>
                <w:szCs w:val="20"/>
              </w:rPr>
              <w:t xml:space="preserve"> mala in srednja podjetja ter konkurenčnost podjetij</w:t>
            </w:r>
          </w:p>
        </w:tc>
        <w:tc>
          <w:tcPr>
            <w:tcW w:w="2271" w:type="dxa"/>
            <w:vAlign w:val="center"/>
          </w:tcPr>
          <w:p w14:paraId="6449ED41"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423BF01E" w14:textId="77777777" w:rsidTr="005F456B">
        <w:tc>
          <w:tcPr>
            <w:tcW w:w="1448" w:type="dxa"/>
          </w:tcPr>
          <w:p w14:paraId="73C68C88"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d)</w:t>
            </w:r>
          </w:p>
        </w:tc>
        <w:tc>
          <w:tcPr>
            <w:tcW w:w="5444" w:type="dxa"/>
            <w:gridSpan w:val="2"/>
          </w:tcPr>
          <w:p w14:paraId="230A3047" w14:textId="77777777" w:rsidR="00D731F3" w:rsidRPr="002C654D" w:rsidRDefault="00D731F3" w:rsidP="005F456B">
            <w:pPr>
              <w:pStyle w:val="Neotevilenodstavek"/>
              <w:spacing w:before="0" w:after="0" w:line="260" w:lineRule="exact"/>
              <w:rPr>
                <w:bCs/>
                <w:sz w:val="20"/>
                <w:szCs w:val="20"/>
              </w:rPr>
            </w:pPr>
            <w:r w:rsidRPr="002C654D">
              <w:rPr>
                <w:bCs/>
                <w:sz w:val="20"/>
                <w:szCs w:val="20"/>
              </w:rPr>
              <w:t>okolje, vključno s prostorskimi in varstvenimi vidiki</w:t>
            </w:r>
          </w:p>
        </w:tc>
        <w:tc>
          <w:tcPr>
            <w:tcW w:w="2271" w:type="dxa"/>
            <w:vAlign w:val="center"/>
          </w:tcPr>
          <w:p w14:paraId="58EAC95E"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7A226D43" w14:textId="77777777" w:rsidTr="005F456B">
        <w:tc>
          <w:tcPr>
            <w:tcW w:w="1448" w:type="dxa"/>
          </w:tcPr>
          <w:p w14:paraId="107787FE"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e)</w:t>
            </w:r>
          </w:p>
        </w:tc>
        <w:tc>
          <w:tcPr>
            <w:tcW w:w="5444" w:type="dxa"/>
            <w:gridSpan w:val="2"/>
          </w:tcPr>
          <w:p w14:paraId="54A8CDA0" w14:textId="77777777" w:rsidR="00D731F3" w:rsidRPr="002C654D" w:rsidRDefault="00D731F3" w:rsidP="005F456B">
            <w:pPr>
              <w:pStyle w:val="Neotevilenodstavek"/>
              <w:spacing w:before="0" w:after="0" w:line="260" w:lineRule="exact"/>
              <w:rPr>
                <w:bCs/>
                <w:sz w:val="20"/>
                <w:szCs w:val="20"/>
              </w:rPr>
            </w:pPr>
            <w:r w:rsidRPr="002C654D">
              <w:rPr>
                <w:bCs/>
                <w:sz w:val="20"/>
                <w:szCs w:val="20"/>
              </w:rPr>
              <w:t>socialno področje</w:t>
            </w:r>
          </w:p>
        </w:tc>
        <w:tc>
          <w:tcPr>
            <w:tcW w:w="2271" w:type="dxa"/>
            <w:vAlign w:val="center"/>
          </w:tcPr>
          <w:p w14:paraId="6AE54F5C"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1CD4B0EB" w14:textId="77777777" w:rsidTr="005F456B">
        <w:tc>
          <w:tcPr>
            <w:tcW w:w="1448" w:type="dxa"/>
            <w:tcBorders>
              <w:bottom w:val="single" w:sz="4" w:space="0" w:color="auto"/>
            </w:tcBorders>
          </w:tcPr>
          <w:p w14:paraId="15C69276" w14:textId="77777777" w:rsidR="00D731F3" w:rsidRPr="002C654D" w:rsidRDefault="00D731F3" w:rsidP="005F456B">
            <w:pPr>
              <w:pStyle w:val="Neotevilenodstavek"/>
              <w:spacing w:before="0" w:after="0" w:line="260" w:lineRule="exact"/>
              <w:ind w:left="360"/>
              <w:rPr>
                <w:iCs/>
                <w:sz w:val="20"/>
                <w:szCs w:val="20"/>
              </w:rPr>
            </w:pPr>
            <w:r w:rsidRPr="002C654D">
              <w:rPr>
                <w:iCs/>
                <w:sz w:val="20"/>
                <w:szCs w:val="20"/>
              </w:rPr>
              <w:t>f)</w:t>
            </w:r>
          </w:p>
        </w:tc>
        <w:tc>
          <w:tcPr>
            <w:tcW w:w="5444" w:type="dxa"/>
            <w:gridSpan w:val="2"/>
            <w:tcBorders>
              <w:bottom w:val="single" w:sz="4" w:space="0" w:color="auto"/>
            </w:tcBorders>
          </w:tcPr>
          <w:p w14:paraId="7DED7ABA" w14:textId="77777777" w:rsidR="00D731F3" w:rsidRPr="002C654D" w:rsidRDefault="00D731F3" w:rsidP="005F456B">
            <w:pPr>
              <w:pStyle w:val="Neotevilenodstavek"/>
              <w:spacing w:before="0" w:after="0" w:line="260" w:lineRule="exact"/>
              <w:rPr>
                <w:bCs/>
                <w:sz w:val="20"/>
                <w:szCs w:val="20"/>
              </w:rPr>
            </w:pPr>
            <w:r w:rsidRPr="002C654D">
              <w:rPr>
                <w:bCs/>
                <w:sz w:val="20"/>
                <w:szCs w:val="20"/>
              </w:rPr>
              <w:t>dokumente razvojnega načrtovanja:</w:t>
            </w:r>
          </w:p>
          <w:p w14:paraId="1A8A24D0"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nacionalne dokumente razvojnega načrtovanja</w:t>
            </w:r>
          </w:p>
          <w:p w14:paraId="40B30120"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razvojne politike na ravni programov po strukturi razvojne klasifikacije programskega proračuna</w:t>
            </w:r>
          </w:p>
          <w:p w14:paraId="2E3EFFFE" w14:textId="77777777" w:rsidR="00D731F3" w:rsidRPr="002C654D" w:rsidRDefault="00D731F3" w:rsidP="009E37D5">
            <w:pPr>
              <w:pStyle w:val="Neotevilenodstavek"/>
              <w:numPr>
                <w:ilvl w:val="0"/>
                <w:numId w:val="6"/>
              </w:numPr>
              <w:spacing w:before="0" w:after="0" w:line="260" w:lineRule="exact"/>
              <w:rPr>
                <w:bCs/>
                <w:sz w:val="20"/>
                <w:szCs w:val="20"/>
              </w:rPr>
            </w:pPr>
            <w:r w:rsidRPr="002C654D">
              <w:rPr>
                <w:bCs/>
                <w:sz w:val="20"/>
                <w:szCs w:val="20"/>
              </w:rPr>
              <w:t>razvojne dokumente Evropske unije in mednarodnih organizacij</w:t>
            </w:r>
          </w:p>
        </w:tc>
        <w:tc>
          <w:tcPr>
            <w:tcW w:w="2271" w:type="dxa"/>
            <w:tcBorders>
              <w:bottom w:val="single" w:sz="4" w:space="0" w:color="auto"/>
            </w:tcBorders>
            <w:vAlign w:val="center"/>
          </w:tcPr>
          <w:p w14:paraId="41EF852C" w14:textId="77777777" w:rsidR="00D731F3" w:rsidRPr="002C654D" w:rsidRDefault="00D731F3" w:rsidP="005F456B">
            <w:pPr>
              <w:pStyle w:val="Neotevilenodstavek"/>
              <w:spacing w:before="0" w:after="0" w:line="260" w:lineRule="exact"/>
              <w:jc w:val="center"/>
              <w:rPr>
                <w:iCs/>
                <w:sz w:val="20"/>
                <w:szCs w:val="20"/>
              </w:rPr>
            </w:pPr>
            <w:r w:rsidRPr="002C654D">
              <w:rPr>
                <w:sz w:val="20"/>
                <w:szCs w:val="20"/>
              </w:rPr>
              <w:t>NE</w:t>
            </w:r>
          </w:p>
        </w:tc>
      </w:tr>
      <w:tr w:rsidR="00D731F3" w:rsidRPr="002C654D" w14:paraId="13676FAD"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2693E93C" w14:textId="77777777" w:rsidR="00D731F3" w:rsidRPr="002C654D" w:rsidRDefault="00D731F3" w:rsidP="00F74F71">
            <w:pPr>
              <w:pStyle w:val="Oddelek"/>
              <w:widowControl w:val="0"/>
              <w:numPr>
                <w:ilvl w:val="0"/>
                <w:numId w:val="0"/>
              </w:numPr>
              <w:spacing w:before="0" w:after="0" w:line="260" w:lineRule="exact"/>
              <w:jc w:val="left"/>
              <w:rPr>
                <w:sz w:val="20"/>
                <w:szCs w:val="20"/>
              </w:rPr>
            </w:pPr>
            <w:r w:rsidRPr="002C654D">
              <w:rPr>
                <w:sz w:val="20"/>
                <w:szCs w:val="20"/>
              </w:rPr>
              <w:t>7.a Predstavitev ocene finančnih posledic nad 40.000 EUR:</w:t>
            </w:r>
          </w:p>
        </w:tc>
      </w:tr>
    </w:tbl>
    <w:p w14:paraId="02340144" w14:textId="77777777"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14:paraId="3458CFB5"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02130C6" w14:textId="77777777"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14:paraId="5101064C"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2530F0" w14:textId="77777777"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D34D65" w14:textId="77777777"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C4CC5E0"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500655"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010FAA33" w14:textId="77777777"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14:paraId="4C63B12D"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5B6C0D"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4CF6E0"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A7EC81"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28F7BE"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B4F690"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46867073"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90F466"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FCB9DA"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72E75E"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2CEB4"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6082CB"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092DBEB3"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94C94A"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AE9BC" w14:textId="77777777"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E5A092" w14:textId="77777777"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4DE19F" w14:textId="77777777"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D56FC6" w14:textId="77777777" w:rsidR="00D731F3" w:rsidRPr="008D1759" w:rsidRDefault="00D731F3" w:rsidP="005F456B">
            <w:pPr>
              <w:widowControl w:val="0"/>
              <w:jc w:val="center"/>
              <w:rPr>
                <w:rFonts w:cs="Arial"/>
                <w:szCs w:val="20"/>
              </w:rPr>
            </w:pPr>
          </w:p>
        </w:tc>
      </w:tr>
      <w:tr w:rsidR="00D731F3" w:rsidRPr="008D1759" w14:paraId="1B910DBD"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F97C3F" w14:textId="77777777"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203E9A" w14:textId="77777777"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00E58E3" w14:textId="77777777"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74C620" w14:textId="77777777"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E15BF0" w14:textId="77777777" w:rsidR="00D731F3" w:rsidRPr="008D1759" w:rsidRDefault="00D731F3" w:rsidP="005F456B">
            <w:pPr>
              <w:widowControl w:val="0"/>
              <w:jc w:val="center"/>
              <w:rPr>
                <w:rFonts w:cs="Arial"/>
                <w:szCs w:val="20"/>
              </w:rPr>
            </w:pPr>
          </w:p>
        </w:tc>
      </w:tr>
      <w:tr w:rsidR="00D731F3" w:rsidRPr="008D1759" w14:paraId="1644638A"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C8BAF1" w14:textId="77777777"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B87AA0"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454C7B" w14:textId="77777777"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93C401"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D3327A" w14:textId="77777777"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14:paraId="4316ABF4"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AB6A37"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14:paraId="4E61764C"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CF7FAA" w14:textId="77777777" w:rsidR="00D731F3" w:rsidRPr="008D1759" w:rsidRDefault="00D731F3" w:rsidP="005F456B">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14:paraId="20DDEC92"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041DC6"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F6F871" w14:textId="77777777"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A5D3C7" w14:textId="77777777"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BA5322"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4141106"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727C0D02"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C96B4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24DB74"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03E38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3DA67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26E715"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1BBF41AB"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C0BF3A6"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8EECC4" w14:textId="77777777"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1DDD4A"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23C54C8A"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46F22C" w14:textId="77777777" w:rsidR="00D731F3" w:rsidRPr="008D1759" w:rsidRDefault="00D731F3" w:rsidP="005F456B">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14:paraId="48CA5057"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1619B4" w14:textId="77777777"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E50AD8" w14:textId="77777777"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DDF55C" w14:textId="77777777"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1A8BB0" w14:textId="77777777"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56D9A6E" w14:textId="77777777"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14:paraId="1E1B493C"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4790668"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F76D5F"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2B81B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1C502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3ADC1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F6457F8"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D5509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0DFB5"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130776"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11F223"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83125C"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24E859B1"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8FAB5E"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AE331A" w14:textId="77777777"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EB5351"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37B8264F"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0C59A2B" w14:textId="77777777" w:rsidR="00D731F3" w:rsidRPr="008D1759" w:rsidRDefault="00D731F3" w:rsidP="005F456B">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14:paraId="202A4A4A"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A27181" w14:textId="77777777"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E927C6" w14:textId="77777777"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A79C77" w14:textId="77777777"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3C1073BD"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170B02F"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23B08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36E58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B7E2807"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34F1A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266A68"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CCE51B"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3371979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D291F9"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36D9FE"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55CBA0" w14:textId="77777777"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14:paraId="6F82D43A"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D21763" w14:textId="77777777"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D7F107" w14:textId="77777777"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467F00" w14:textId="77777777"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14:paraId="76AC9BF1" w14:textId="77777777"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
        </w:trPr>
        <w:tc>
          <w:tcPr>
            <w:tcW w:w="9200" w:type="dxa"/>
            <w:gridSpan w:val="9"/>
          </w:tcPr>
          <w:p w14:paraId="09149BE0" w14:textId="77777777" w:rsidR="00D731F3" w:rsidRPr="008D1759" w:rsidRDefault="00D731F3" w:rsidP="00F74F71">
            <w:pPr>
              <w:widowControl w:val="0"/>
              <w:ind w:left="284"/>
              <w:jc w:val="both"/>
              <w:rPr>
                <w:szCs w:val="20"/>
              </w:rPr>
            </w:pPr>
          </w:p>
        </w:tc>
      </w:tr>
      <w:tr w:rsidR="00D731F3" w:rsidRPr="00D063BD" w14:paraId="73F4047F" w14:textId="77777777" w:rsidTr="00F74F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6"/>
        </w:trPr>
        <w:tc>
          <w:tcPr>
            <w:tcW w:w="9200" w:type="dxa"/>
            <w:gridSpan w:val="9"/>
            <w:tcBorders>
              <w:top w:val="single" w:sz="4" w:space="0" w:color="000000"/>
              <w:left w:val="single" w:sz="4" w:space="0" w:color="000000"/>
              <w:bottom w:val="single" w:sz="4" w:space="0" w:color="000000"/>
              <w:right w:val="single" w:sz="4" w:space="0" w:color="000000"/>
            </w:tcBorders>
          </w:tcPr>
          <w:p w14:paraId="56E755E6" w14:textId="77777777" w:rsidR="00D731F3" w:rsidRPr="00D731F3" w:rsidRDefault="00D731F3" w:rsidP="00D731F3">
            <w:pPr>
              <w:rPr>
                <w:rFonts w:cs="Arial"/>
                <w:b/>
                <w:szCs w:val="20"/>
              </w:rPr>
            </w:pPr>
            <w:r w:rsidRPr="00D731F3">
              <w:rPr>
                <w:rFonts w:cs="Arial"/>
                <w:b/>
                <w:szCs w:val="20"/>
              </w:rPr>
              <w:t>7.b Predstavitev ocene finančnih posledic pod 40.000 EUR:</w:t>
            </w:r>
          </w:p>
          <w:p w14:paraId="212A0D17" w14:textId="2307CACC" w:rsidR="00671DDA" w:rsidRDefault="00602F9E" w:rsidP="00171E3B">
            <w:pPr>
              <w:rPr>
                <w:rFonts w:cs="Arial"/>
                <w:szCs w:val="20"/>
              </w:rPr>
            </w:pPr>
            <w:r w:rsidRPr="00252180">
              <w:rPr>
                <w:rFonts w:cs="Arial"/>
                <w:szCs w:val="20"/>
              </w:rPr>
              <w:t xml:space="preserve">Stroški </w:t>
            </w:r>
            <w:r w:rsidR="00D123E7">
              <w:rPr>
                <w:rFonts w:cs="Arial"/>
                <w:szCs w:val="20"/>
              </w:rPr>
              <w:t>udeležbe</w:t>
            </w:r>
            <w:r w:rsidR="00AD34EF">
              <w:rPr>
                <w:rFonts w:cs="Arial"/>
                <w:szCs w:val="20"/>
              </w:rPr>
              <w:t xml:space="preserve"> vključujejo stroške </w:t>
            </w:r>
            <w:r w:rsidR="00D123E7">
              <w:rPr>
                <w:rFonts w:cs="Arial"/>
                <w:szCs w:val="20"/>
              </w:rPr>
              <w:t xml:space="preserve">službene poti (letalske karte, nastanitve, dnevnic) in ne presegajo 40.000€. </w:t>
            </w:r>
          </w:p>
          <w:p w14:paraId="03D74162" w14:textId="3FAE6A1F" w:rsidR="00D123E7" w:rsidRPr="00D731F3" w:rsidRDefault="00D123E7" w:rsidP="00171E3B">
            <w:pPr>
              <w:rPr>
                <w:rFonts w:cs="Arial"/>
                <w:b/>
                <w:szCs w:val="20"/>
              </w:rPr>
            </w:pPr>
          </w:p>
        </w:tc>
      </w:tr>
      <w:tr w:rsidR="00D731F3" w:rsidRPr="00D063BD" w14:paraId="619DC833"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35D694E" w14:textId="77777777"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14:paraId="39F6CB92"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D1637E5" w14:textId="77777777"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14:paraId="586B578F" w14:textId="77777777" w:rsidR="00D731F3" w:rsidRDefault="00D731F3" w:rsidP="009E37D5">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14:paraId="290ADD18" w14:textId="77777777" w:rsidR="003F4D18" w:rsidRPr="00171E3B" w:rsidRDefault="003F4D18" w:rsidP="009E37D5">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14:paraId="20D0BAE3" w14:textId="77777777" w:rsidR="00D731F3" w:rsidRPr="00171E3B" w:rsidRDefault="00FE1B5A" w:rsidP="009E37D5">
            <w:pPr>
              <w:pStyle w:val="Neotevilenodstavek"/>
              <w:widowControl w:val="0"/>
              <w:numPr>
                <w:ilvl w:val="1"/>
                <w:numId w:val="7"/>
              </w:numPr>
              <w:spacing w:before="0" w:after="0" w:line="260" w:lineRule="exact"/>
              <w:rPr>
                <w:iCs/>
                <w:sz w:val="20"/>
                <w:szCs w:val="20"/>
              </w:rPr>
            </w:pPr>
            <w:r>
              <w:rPr>
                <w:iCs/>
                <w:sz w:val="20"/>
                <w:szCs w:val="20"/>
              </w:rPr>
              <w:lastRenderedPageBreak/>
              <w:t>financiranje občin.</w:t>
            </w:r>
          </w:p>
          <w:p w14:paraId="029E4FCA" w14:textId="77777777"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14:paraId="0E67AA23" w14:textId="77777777"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lastRenderedPageBreak/>
              <w:t>NE</w:t>
            </w:r>
          </w:p>
        </w:tc>
      </w:tr>
      <w:tr w:rsidR="00D731F3" w:rsidRPr="00D063BD" w14:paraId="4CE69375"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BEC7C20" w14:textId="77777777" w:rsidR="00D731F3" w:rsidRPr="00171E3B" w:rsidRDefault="00FE1B5A" w:rsidP="005F456B">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14:paraId="4A62BA88" w14:textId="77777777" w:rsidR="00D731F3" w:rsidRPr="00171E3B"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Skupnost</w:t>
            </w:r>
            <w:r w:rsidR="00FE1B5A">
              <w:rPr>
                <w:iCs/>
                <w:sz w:val="20"/>
                <w:szCs w:val="20"/>
              </w:rPr>
              <w:t>i</w:t>
            </w:r>
            <w:r w:rsidR="00F74F71">
              <w:rPr>
                <w:iCs/>
                <w:sz w:val="20"/>
                <w:szCs w:val="20"/>
              </w:rPr>
              <w:t xml:space="preserve"> občin Slovenije SOS: </w:t>
            </w:r>
            <w:r w:rsidRPr="00171E3B">
              <w:rPr>
                <w:iCs/>
                <w:sz w:val="20"/>
                <w:szCs w:val="20"/>
              </w:rPr>
              <w:t>NE</w:t>
            </w:r>
          </w:p>
          <w:p w14:paraId="489AC441" w14:textId="77777777" w:rsidR="00D731F3" w:rsidRPr="00171E3B"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00F74F71">
              <w:rPr>
                <w:iCs/>
                <w:sz w:val="20"/>
                <w:szCs w:val="20"/>
              </w:rPr>
              <w:t xml:space="preserve"> občin Slovenije ZOS: </w:t>
            </w:r>
            <w:r w:rsidRPr="00171E3B">
              <w:rPr>
                <w:iCs/>
                <w:sz w:val="20"/>
                <w:szCs w:val="20"/>
              </w:rPr>
              <w:t>NE</w:t>
            </w:r>
          </w:p>
          <w:p w14:paraId="7467CB13" w14:textId="77777777" w:rsidR="00D731F3" w:rsidRPr="00F74F71" w:rsidRDefault="00D731F3" w:rsidP="009E37D5">
            <w:pPr>
              <w:pStyle w:val="Neotevilenodstavek"/>
              <w:widowControl w:val="0"/>
              <w:numPr>
                <w:ilvl w:val="0"/>
                <w:numId w:val="8"/>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w:t>
            </w:r>
            <w:r w:rsidR="00F74F71">
              <w:rPr>
                <w:iCs/>
                <w:sz w:val="20"/>
                <w:szCs w:val="20"/>
              </w:rPr>
              <w:t xml:space="preserve">estnih občin Slovenije ZMOS: </w:t>
            </w:r>
            <w:r w:rsidRPr="00171E3B">
              <w:rPr>
                <w:iCs/>
                <w:sz w:val="20"/>
                <w:szCs w:val="20"/>
              </w:rPr>
              <w:t>NE</w:t>
            </w:r>
          </w:p>
        </w:tc>
      </w:tr>
      <w:tr w:rsidR="00D731F3" w:rsidRPr="00D063BD" w14:paraId="434823B9"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4B3DD93"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14:paraId="21C13D2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18F4972" w14:textId="77777777"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31018111"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7F93DB8A"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D548C37" w14:textId="77777777" w:rsidR="00D731F3" w:rsidRPr="00D063BD" w:rsidRDefault="00D731F3" w:rsidP="00F74F71">
            <w:pPr>
              <w:pStyle w:val="Neotevilenodstavek"/>
              <w:widowControl w:val="0"/>
              <w:spacing w:before="0" w:after="0" w:line="260" w:lineRule="exact"/>
              <w:rPr>
                <w:iCs/>
                <w:sz w:val="20"/>
                <w:szCs w:val="20"/>
              </w:rPr>
            </w:pPr>
          </w:p>
        </w:tc>
      </w:tr>
      <w:tr w:rsidR="00D731F3" w:rsidRPr="00D063BD" w14:paraId="0C134CC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65A3ADC" w14:textId="77777777"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2E910255" w14:textId="77777777"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14:paraId="2278F47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741B5E" w14:textId="77777777"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104AD924" w14:textId="77777777"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14:paraId="30CE1ED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546A65D" w14:textId="77777777" w:rsidR="00D731F3" w:rsidRDefault="00D731F3" w:rsidP="005F456B">
            <w:pPr>
              <w:pStyle w:val="Poglavje"/>
              <w:widowControl w:val="0"/>
              <w:spacing w:before="0" w:after="0" w:line="260" w:lineRule="exact"/>
              <w:ind w:left="3400"/>
              <w:jc w:val="left"/>
              <w:rPr>
                <w:sz w:val="20"/>
                <w:szCs w:val="20"/>
              </w:rPr>
            </w:pPr>
          </w:p>
          <w:p w14:paraId="5268F54E" w14:textId="77777777" w:rsidR="007F62EB" w:rsidRDefault="007F62EB" w:rsidP="005F456B">
            <w:pPr>
              <w:pStyle w:val="Poglavje"/>
              <w:widowControl w:val="0"/>
              <w:spacing w:before="0" w:after="0" w:line="260" w:lineRule="exact"/>
              <w:ind w:left="3400"/>
              <w:jc w:val="left"/>
              <w:rPr>
                <w:sz w:val="20"/>
                <w:szCs w:val="20"/>
              </w:rPr>
            </w:pPr>
          </w:p>
          <w:p w14:paraId="1F97A208" w14:textId="77777777" w:rsidR="007F62EB" w:rsidRDefault="007F62EB" w:rsidP="005F456B">
            <w:pPr>
              <w:pStyle w:val="Poglavje"/>
              <w:widowControl w:val="0"/>
              <w:spacing w:before="0" w:after="0" w:line="260" w:lineRule="exact"/>
              <w:ind w:left="3400"/>
              <w:jc w:val="left"/>
              <w:rPr>
                <w:sz w:val="20"/>
                <w:szCs w:val="20"/>
              </w:rPr>
            </w:pPr>
          </w:p>
          <w:p w14:paraId="172FC794" w14:textId="77777777" w:rsidR="00D731F3" w:rsidRPr="00B36404" w:rsidRDefault="007F62EB" w:rsidP="005F456B">
            <w:pPr>
              <w:pStyle w:val="Poglavje"/>
              <w:widowControl w:val="0"/>
              <w:spacing w:before="0" w:after="0" w:line="260" w:lineRule="exact"/>
              <w:ind w:left="3400"/>
              <w:jc w:val="left"/>
              <w:rPr>
                <w:sz w:val="20"/>
                <w:szCs w:val="20"/>
              </w:rPr>
            </w:pPr>
            <w:r>
              <w:rPr>
                <w:sz w:val="20"/>
                <w:szCs w:val="20"/>
              </w:rPr>
              <w:tab/>
            </w:r>
            <w:r>
              <w:rPr>
                <w:sz w:val="20"/>
                <w:szCs w:val="20"/>
              </w:rPr>
              <w:tab/>
            </w:r>
            <w:r>
              <w:rPr>
                <w:sz w:val="20"/>
                <w:szCs w:val="20"/>
              </w:rPr>
              <w:tab/>
            </w:r>
          </w:p>
          <w:p w14:paraId="1F0834DC" w14:textId="458D319B" w:rsidR="00D731F3" w:rsidRPr="00A04D8F" w:rsidRDefault="00B36404" w:rsidP="005F456B">
            <w:pPr>
              <w:pStyle w:val="Poglavje"/>
              <w:widowControl w:val="0"/>
              <w:spacing w:before="0" w:after="0" w:line="260" w:lineRule="exact"/>
              <w:ind w:left="3400"/>
              <w:jc w:val="left"/>
              <w:rPr>
                <w:sz w:val="20"/>
                <w:szCs w:val="20"/>
              </w:rPr>
            </w:pPr>
            <w:r>
              <w:rPr>
                <w:sz w:val="20"/>
                <w:szCs w:val="20"/>
              </w:rPr>
              <w:t xml:space="preserve">                                      </w:t>
            </w:r>
            <w:r w:rsidR="007F057B">
              <w:rPr>
                <w:sz w:val="20"/>
                <w:szCs w:val="20"/>
              </w:rPr>
              <w:t xml:space="preserve">       </w:t>
            </w:r>
            <w:r w:rsidR="00366B68">
              <w:rPr>
                <w:sz w:val="20"/>
                <w:szCs w:val="20"/>
              </w:rPr>
              <w:t>mag. Saša Jazbec</w:t>
            </w:r>
          </w:p>
          <w:p w14:paraId="18E0A953" w14:textId="5FF6F70F" w:rsidR="007F4AC7" w:rsidRDefault="007F4AC7" w:rsidP="005F456B">
            <w:pPr>
              <w:pStyle w:val="Poglavje"/>
              <w:widowControl w:val="0"/>
              <w:spacing w:before="0" w:after="0" w:line="260" w:lineRule="exact"/>
              <w:ind w:left="3400"/>
              <w:jc w:val="left"/>
              <w:rPr>
                <w:sz w:val="20"/>
                <w:szCs w:val="20"/>
              </w:rPr>
            </w:pPr>
            <w:r w:rsidRPr="00A04D8F">
              <w:rPr>
                <w:sz w:val="20"/>
                <w:szCs w:val="20"/>
              </w:rPr>
              <w:t xml:space="preserve">                                      </w:t>
            </w:r>
            <w:r w:rsidR="00D123E7">
              <w:rPr>
                <w:sz w:val="20"/>
                <w:szCs w:val="20"/>
              </w:rPr>
              <w:t xml:space="preserve"> </w:t>
            </w:r>
            <w:r w:rsidR="00366B68">
              <w:rPr>
                <w:sz w:val="20"/>
                <w:szCs w:val="20"/>
              </w:rPr>
              <w:t>DRŽAVNA SEKRETARKA</w:t>
            </w:r>
          </w:p>
          <w:p w14:paraId="7DCCA0FA" w14:textId="77777777" w:rsidR="00B36404" w:rsidRDefault="00B36404" w:rsidP="005F456B">
            <w:pPr>
              <w:pStyle w:val="Poglavje"/>
              <w:widowControl w:val="0"/>
              <w:spacing w:before="0" w:after="0" w:line="260" w:lineRule="exact"/>
              <w:ind w:left="3400"/>
              <w:jc w:val="left"/>
              <w:rPr>
                <w:sz w:val="20"/>
                <w:szCs w:val="20"/>
              </w:rPr>
            </w:pPr>
          </w:p>
          <w:p w14:paraId="2E489021" w14:textId="77777777" w:rsidR="00B36404" w:rsidRPr="00D063BD" w:rsidRDefault="00B36404" w:rsidP="008C0848">
            <w:pPr>
              <w:spacing w:line="240" w:lineRule="atLeast"/>
              <w:ind w:left="5664"/>
              <w:rPr>
                <w:szCs w:val="20"/>
              </w:rPr>
            </w:pPr>
          </w:p>
        </w:tc>
      </w:tr>
    </w:tbl>
    <w:p w14:paraId="6E816083" w14:textId="77777777" w:rsidR="008C0848" w:rsidRDefault="008C0848" w:rsidP="008C0848">
      <w:pPr>
        <w:pStyle w:val="Poglavje"/>
        <w:widowControl w:val="0"/>
        <w:spacing w:before="0" w:after="0" w:line="260" w:lineRule="exact"/>
        <w:jc w:val="left"/>
        <w:rPr>
          <w:sz w:val="20"/>
          <w:szCs w:val="20"/>
        </w:rPr>
      </w:pPr>
    </w:p>
    <w:p w14:paraId="746075F3" w14:textId="77777777" w:rsidR="008C0848" w:rsidRDefault="008C0848" w:rsidP="008C0848">
      <w:pPr>
        <w:pStyle w:val="Poglavje"/>
        <w:widowControl w:val="0"/>
        <w:spacing w:before="0" w:after="0" w:line="260" w:lineRule="exact"/>
        <w:jc w:val="left"/>
        <w:rPr>
          <w:sz w:val="20"/>
          <w:szCs w:val="20"/>
        </w:rPr>
      </w:pPr>
    </w:p>
    <w:p w14:paraId="3399EEED" w14:textId="77777777" w:rsidR="000B5ADC" w:rsidRPr="002E1B23" w:rsidRDefault="00B401C3" w:rsidP="002E1B23">
      <w:pPr>
        <w:pStyle w:val="Naslovpredpisa"/>
        <w:spacing w:line="240" w:lineRule="auto"/>
        <w:jc w:val="left"/>
        <w:rPr>
          <w:sz w:val="20"/>
          <w:szCs w:val="20"/>
        </w:rPr>
      </w:pPr>
      <w:r>
        <w:rPr>
          <w:sz w:val="20"/>
          <w:szCs w:val="20"/>
        </w:rPr>
        <w:t>PRILOGA</w:t>
      </w:r>
      <w:r w:rsidR="008C0848" w:rsidRPr="008C0848">
        <w:rPr>
          <w:sz w:val="20"/>
          <w:szCs w:val="20"/>
        </w:rPr>
        <w:t>:</w:t>
      </w:r>
    </w:p>
    <w:p w14:paraId="1BB01665" w14:textId="77777777" w:rsidR="00B433B1" w:rsidRDefault="00AE6816" w:rsidP="00B433B1">
      <w:pPr>
        <w:numPr>
          <w:ilvl w:val="0"/>
          <w:numId w:val="15"/>
        </w:numPr>
        <w:autoSpaceDE w:val="0"/>
        <w:autoSpaceDN w:val="0"/>
        <w:adjustRightInd w:val="0"/>
        <w:spacing w:line="240" w:lineRule="auto"/>
        <w:jc w:val="both"/>
        <w:rPr>
          <w:rFonts w:cs="Arial"/>
          <w:lang w:eastAsia="sl-SI"/>
        </w:rPr>
      </w:pPr>
      <w:r w:rsidRPr="00AC2C03">
        <w:rPr>
          <w:rFonts w:cs="Arial"/>
          <w:lang w:eastAsia="sl-SI"/>
        </w:rPr>
        <w:t>predlog sklepa (Priloga 1)</w:t>
      </w:r>
    </w:p>
    <w:p w14:paraId="336FD97C" w14:textId="0E20B167" w:rsidR="00853E08" w:rsidRPr="00B433B1" w:rsidRDefault="00C954CF" w:rsidP="004A1E26">
      <w:pPr>
        <w:numPr>
          <w:ilvl w:val="0"/>
          <w:numId w:val="15"/>
        </w:numPr>
        <w:autoSpaceDE w:val="0"/>
        <w:autoSpaceDN w:val="0"/>
        <w:adjustRightInd w:val="0"/>
        <w:spacing w:line="240" w:lineRule="auto"/>
        <w:jc w:val="both"/>
        <w:rPr>
          <w:rFonts w:cs="Arial"/>
          <w:lang w:eastAsia="sl-SI"/>
        </w:rPr>
      </w:pPr>
      <w:r>
        <w:rPr>
          <w:bCs/>
          <w:snapToGrid w:val="0"/>
          <w:color w:val="000000"/>
          <w:szCs w:val="20"/>
        </w:rPr>
        <w:t>Informacija o obisku evropskega komisarja za proračun in upravo Johannesa Ha</w:t>
      </w:r>
      <w:r w:rsidR="005C5252">
        <w:rPr>
          <w:bCs/>
          <w:snapToGrid w:val="0"/>
          <w:color w:val="000000"/>
          <w:szCs w:val="20"/>
        </w:rPr>
        <w:t>h</w:t>
      </w:r>
      <w:r>
        <w:rPr>
          <w:bCs/>
          <w:snapToGrid w:val="0"/>
          <w:color w:val="000000"/>
          <w:szCs w:val="20"/>
        </w:rPr>
        <w:t xml:space="preserve">na v Ljubljani, 26. maja 2023 </w:t>
      </w:r>
      <w:r w:rsidR="00725059" w:rsidRPr="00B433B1">
        <w:rPr>
          <w:rFonts w:cs="Arial"/>
          <w:lang w:eastAsia="sl-SI"/>
        </w:rPr>
        <w:t>(Priloga 2)</w:t>
      </w:r>
    </w:p>
    <w:p w14:paraId="64F7264A" w14:textId="77777777" w:rsidR="00D731F3" w:rsidRPr="00B433B1" w:rsidRDefault="00D731F3" w:rsidP="00805389">
      <w:pPr>
        <w:keepLines/>
        <w:framePr w:w="9962" w:wrap="auto" w:hAnchor="text" w:x="1300"/>
        <w:autoSpaceDE w:val="0"/>
        <w:autoSpaceDN w:val="0"/>
        <w:adjustRightInd w:val="0"/>
        <w:ind w:left="360"/>
        <w:jc w:val="both"/>
        <w:rPr>
          <w:rFonts w:cs="Arial"/>
          <w:szCs w:val="20"/>
        </w:rPr>
        <w:sectPr w:rsidR="00D731F3" w:rsidRPr="00B433B1" w:rsidSect="00066AB9">
          <w:headerReference w:type="default" r:id="rId12"/>
          <w:type w:val="continuous"/>
          <w:pgSz w:w="11906" w:h="16838"/>
          <w:pgMar w:top="1418" w:right="1418" w:bottom="1418" w:left="1418" w:header="708" w:footer="708" w:gutter="0"/>
          <w:cols w:space="708"/>
          <w:docGrid w:linePitch="360"/>
        </w:sectPr>
      </w:pPr>
    </w:p>
    <w:p w14:paraId="44B33620" w14:textId="77777777" w:rsidR="00AE6816" w:rsidRPr="00A76806" w:rsidRDefault="00AE6816" w:rsidP="00AE6816">
      <w:pPr>
        <w:spacing w:line="264" w:lineRule="auto"/>
        <w:rPr>
          <w:rFonts w:cs="Arial"/>
          <w:b/>
        </w:rPr>
      </w:pPr>
      <w:r w:rsidRPr="00A76806">
        <w:rPr>
          <w:rFonts w:cs="Arial"/>
          <w:b/>
        </w:rPr>
        <w:lastRenderedPageBreak/>
        <w:t>Predlog sklepa</w:t>
      </w:r>
    </w:p>
    <w:p w14:paraId="2A305141" w14:textId="77777777" w:rsidR="00AE6816" w:rsidRPr="00D1455B" w:rsidRDefault="00AE6816" w:rsidP="00AE6816">
      <w:pPr>
        <w:spacing w:line="264" w:lineRule="auto"/>
        <w:rPr>
          <w:rFonts w:cs="Arial"/>
          <w:b/>
        </w:rPr>
      </w:pPr>
    </w:p>
    <w:p w14:paraId="1AA9F3BF" w14:textId="77777777" w:rsidR="00AE6816" w:rsidRDefault="00AE6816" w:rsidP="00AE6816">
      <w:pPr>
        <w:ind w:left="6372"/>
        <w:rPr>
          <w:rFonts w:cs="Arial"/>
        </w:rPr>
      </w:pPr>
      <w:r>
        <w:rPr>
          <w:rFonts w:cs="Arial"/>
        </w:rPr>
        <w:t>Številka:</w:t>
      </w:r>
    </w:p>
    <w:p w14:paraId="04F8A4A8" w14:textId="77777777" w:rsidR="00AE6816" w:rsidRDefault="00AE6816" w:rsidP="00AE6816">
      <w:pPr>
        <w:ind w:left="6372"/>
        <w:rPr>
          <w:rFonts w:cs="Arial"/>
        </w:rPr>
      </w:pPr>
      <w:r>
        <w:rPr>
          <w:rFonts w:cs="Arial"/>
        </w:rPr>
        <w:t>Datum:</w:t>
      </w:r>
    </w:p>
    <w:p w14:paraId="51D17255" w14:textId="77777777" w:rsidR="00AE6816" w:rsidRDefault="00AE6816" w:rsidP="00AE6816">
      <w:pPr>
        <w:ind w:left="6372"/>
        <w:rPr>
          <w:rFonts w:cs="Arial"/>
        </w:rPr>
      </w:pPr>
    </w:p>
    <w:p w14:paraId="6B1C14A6" w14:textId="77777777" w:rsidR="00AE6816" w:rsidRDefault="00AE6816" w:rsidP="00AE6816">
      <w:pPr>
        <w:ind w:left="6372"/>
        <w:rPr>
          <w:rFonts w:cs="Arial"/>
        </w:rPr>
      </w:pPr>
    </w:p>
    <w:p w14:paraId="2F51021E" w14:textId="77777777" w:rsidR="00AE6816" w:rsidRDefault="00AE6816" w:rsidP="00AE6816">
      <w:pPr>
        <w:rPr>
          <w:rFonts w:cs="Arial"/>
        </w:rPr>
      </w:pPr>
    </w:p>
    <w:p w14:paraId="51CAFC42" w14:textId="77777777" w:rsidR="00AE6816" w:rsidRDefault="00AE6816" w:rsidP="00AE6816">
      <w:pPr>
        <w:rPr>
          <w:rFonts w:cs="Arial"/>
        </w:rPr>
      </w:pPr>
    </w:p>
    <w:p w14:paraId="6C9AB511" w14:textId="5D1A8CC5" w:rsidR="00AE6816" w:rsidRDefault="00311687" w:rsidP="00AE6816">
      <w:pPr>
        <w:spacing w:line="260" w:lineRule="atLeast"/>
        <w:rPr>
          <w:rFonts w:cs="Arial"/>
        </w:rPr>
      </w:pPr>
      <w:r w:rsidRPr="00905BF8">
        <w:rPr>
          <w:rFonts w:cs="Arial"/>
          <w:iCs/>
          <w:szCs w:val="20"/>
          <w:lang w:eastAsia="sl-SI"/>
        </w:rPr>
        <w:t>Na podlagi šestega odstavka 21. člena Zakona o Vladi Republike Slovenije (Uradni list RS, št.</w:t>
      </w:r>
      <w:r>
        <w:rPr>
          <w:rFonts w:cs="Arial"/>
          <w:iCs/>
          <w:szCs w:val="20"/>
          <w:lang w:eastAsia="sl-SI"/>
        </w:rPr>
        <w:t xml:space="preserve"> </w:t>
      </w:r>
      <w:r w:rsidRPr="00905BF8">
        <w:rPr>
          <w:rFonts w:cs="Arial"/>
          <w:iCs/>
          <w:szCs w:val="20"/>
          <w:lang w:eastAsia="sl-SI"/>
        </w:rPr>
        <w:t>24/05 - uradno prečiščeno besedilo,109/08, 38/10 – ZUKN, 8/12, 21/13, 47/13 – ZDU-1G, 65/14</w:t>
      </w:r>
      <w:r w:rsidR="004D2F1F">
        <w:rPr>
          <w:rFonts w:cs="Arial"/>
          <w:iCs/>
          <w:szCs w:val="20"/>
          <w:lang w:eastAsia="sl-SI"/>
        </w:rPr>
        <w:t>,</w:t>
      </w:r>
      <w:r w:rsidRPr="00905BF8">
        <w:rPr>
          <w:rFonts w:cs="Arial"/>
          <w:iCs/>
          <w:szCs w:val="20"/>
          <w:lang w:eastAsia="sl-SI"/>
        </w:rPr>
        <w:t xml:space="preserve"> 55/17</w:t>
      </w:r>
      <w:r w:rsidR="004D2F1F">
        <w:rPr>
          <w:rFonts w:cs="Arial"/>
          <w:iCs/>
          <w:szCs w:val="20"/>
          <w:lang w:eastAsia="sl-SI"/>
        </w:rPr>
        <w:t xml:space="preserve"> </w:t>
      </w:r>
      <w:r w:rsidR="004D2F1F" w:rsidRPr="004D2F1F">
        <w:rPr>
          <w:rFonts w:cs="Arial"/>
          <w:iCs/>
          <w:szCs w:val="20"/>
          <w:lang w:eastAsia="sl-SI"/>
        </w:rPr>
        <w:t>in 163/22</w:t>
      </w:r>
      <w:r w:rsidRPr="00905BF8">
        <w:rPr>
          <w:rFonts w:cs="Arial"/>
          <w:iCs/>
          <w:szCs w:val="20"/>
          <w:lang w:eastAsia="sl-SI"/>
        </w:rPr>
        <w:t>) je Vlada Republike Slovenije na … seji dne …</w:t>
      </w:r>
      <w:r>
        <w:rPr>
          <w:rFonts w:cs="Arial"/>
          <w:iCs/>
          <w:szCs w:val="20"/>
          <w:lang w:eastAsia="sl-SI"/>
        </w:rPr>
        <w:t xml:space="preserve"> </w:t>
      </w:r>
      <w:r w:rsidRPr="00905BF8">
        <w:rPr>
          <w:rFonts w:cs="Arial"/>
          <w:iCs/>
          <w:szCs w:val="20"/>
          <w:lang w:eastAsia="sl-SI"/>
        </w:rPr>
        <w:t>pod točko … sprejela naslednji</w:t>
      </w:r>
    </w:p>
    <w:p w14:paraId="0621448A" w14:textId="77777777" w:rsidR="00AE6816" w:rsidRDefault="00AE6816" w:rsidP="00AE6816">
      <w:pPr>
        <w:spacing w:line="260" w:lineRule="atLeast"/>
        <w:rPr>
          <w:rFonts w:cs="Arial"/>
        </w:rPr>
      </w:pPr>
    </w:p>
    <w:p w14:paraId="454F233F" w14:textId="12F9B9EE" w:rsidR="00AE6816" w:rsidRDefault="00AE6816" w:rsidP="00AE6816">
      <w:pPr>
        <w:spacing w:line="260" w:lineRule="atLeast"/>
        <w:jc w:val="center"/>
        <w:rPr>
          <w:rFonts w:cs="Arial"/>
        </w:rPr>
      </w:pPr>
      <w:r>
        <w:rPr>
          <w:rFonts w:cs="Arial"/>
        </w:rPr>
        <w:t>SKLEP</w:t>
      </w:r>
      <w:r w:rsidR="00311687">
        <w:rPr>
          <w:rFonts w:cs="Arial"/>
        </w:rPr>
        <w:t>:</w:t>
      </w:r>
      <w:r>
        <w:rPr>
          <w:rFonts w:cs="Arial"/>
        </w:rPr>
        <w:t xml:space="preserve"> </w:t>
      </w:r>
    </w:p>
    <w:p w14:paraId="7884C038" w14:textId="716F8C8C" w:rsidR="00923C30" w:rsidRDefault="00923C30" w:rsidP="002E1B23">
      <w:pPr>
        <w:tabs>
          <w:tab w:val="left" w:pos="180"/>
        </w:tabs>
        <w:autoSpaceDE w:val="0"/>
        <w:autoSpaceDN w:val="0"/>
        <w:adjustRightInd w:val="0"/>
        <w:spacing w:line="240" w:lineRule="auto"/>
        <w:jc w:val="both"/>
        <w:rPr>
          <w:rFonts w:cs="Arial"/>
          <w:b/>
          <w:color w:val="000000"/>
          <w:sz w:val="22"/>
          <w:szCs w:val="22"/>
        </w:rPr>
      </w:pPr>
    </w:p>
    <w:p w14:paraId="3CEA6076" w14:textId="77777777" w:rsidR="00AE6816" w:rsidRDefault="00AE6816" w:rsidP="002E1B23">
      <w:pPr>
        <w:tabs>
          <w:tab w:val="left" w:pos="180"/>
        </w:tabs>
        <w:autoSpaceDE w:val="0"/>
        <w:autoSpaceDN w:val="0"/>
        <w:adjustRightInd w:val="0"/>
        <w:spacing w:line="240" w:lineRule="auto"/>
        <w:jc w:val="both"/>
        <w:rPr>
          <w:rFonts w:cs="Arial"/>
          <w:b/>
          <w:color w:val="000000"/>
          <w:sz w:val="22"/>
          <w:szCs w:val="22"/>
        </w:rPr>
      </w:pPr>
    </w:p>
    <w:p w14:paraId="74293827" w14:textId="6A3BBC54" w:rsidR="00AE6816" w:rsidRPr="002C654D" w:rsidRDefault="00853086" w:rsidP="00AE6816">
      <w:pPr>
        <w:tabs>
          <w:tab w:val="left" w:pos="180"/>
        </w:tabs>
        <w:spacing w:line="240" w:lineRule="atLeast"/>
        <w:jc w:val="both"/>
        <w:rPr>
          <w:rFonts w:cs="Arial"/>
          <w:snapToGrid w:val="0"/>
          <w:szCs w:val="20"/>
        </w:rPr>
      </w:pPr>
      <w:r w:rsidRPr="002C654D">
        <w:rPr>
          <w:rFonts w:cs="Arial"/>
          <w:snapToGrid w:val="0"/>
          <w:szCs w:val="20"/>
        </w:rPr>
        <w:t xml:space="preserve">Vlada Republike Slovenije </w:t>
      </w:r>
      <w:r>
        <w:rPr>
          <w:rFonts w:cs="Arial"/>
          <w:snapToGrid w:val="0"/>
          <w:szCs w:val="20"/>
        </w:rPr>
        <w:t xml:space="preserve">se je seznanila z </w:t>
      </w:r>
      <w:r w:rsidR="00C954CF">
        <w:rPr>
          <w:bCs/>
          <w:snapToGrid w:val="0"/>
          <w:color w:val="000000"/>
          <w:szCs w:val="20"/>
        </w:rPr>
        <w:t>Informacijo o obisku evropskega komisarja za proračun in upravo Johannesa Ha</w:t>
      </w:r>
      <w:r w:rsidR="005C5252">
        <w:rPr>
          <w:bCs/>
          <w:snapToGrid w:val="0"/>
          <w:color w:val="000000"/>
          <w:szCs w:val="20"/>
        </w:rPr>
        <w:t>h</w:t>
      </w:r>
      <w:r w:rsidR="00C954CF">
        <w:rPr>
          <w:bCs/>
          <w:snapToGrid w:val="0"/>
          <w:color w:val="000000"/>
          <w:szCs w:val="20"/>
        </w:rPr>
        <w:t>na v Ljubljani, 26. maja 2023</w:t>
      </w:r>
      <w:r w:rsidR="00D123E7">
        <w:rPr>
          <w:bCs/>
          <w:snapToGrid w:val="0"/>
          <w:color w:val="000000"/>
          <w:szCs w:val="20"/>
        </w:rPr>
        <w:t>.</w:t>
      </w:r>
    </w:p>
    <w:p w14:paraId="6D95BB84" w14:textId="77777777" w:rsidR="00AE6816" w:rsidRPr="002C654D" w:rsidRDefault="00AE6816" w:rsidP="00AE6816">
      <w:pPr>
        <w:tabs>
          <w:tab w:val="left" w:pos="180"/>
        </w:tabs>
        <w:spacing w:line="240" w:lineRule="atLeast"/>
        <w:jc w:val="both"/>
        <w:rPr>
          <w:rFonts w:cs="Arial"/>
          <w:snapToGrid w:val="0"/>
          <w:szCs w:val="20"/>
        </w:rPr>
      </w:pPr>
    </w:p>
    <w:p w14:paraId="04BA75BF" w14:textId="4A994C4C" w:rsidR="00AE6816" w:rsidRPr="00AC2C03" w:rsidRDefault="00C90056" w:rsidP="00C90056">
      <w:pPr>
        <w:spacing w:line="240" w:lineRule="atLeast"/>
        <w:ind w:left="5040" w:right="550" w:firstLine="15"/>
        <w:jc w:val="center"/>
        <w:rPr>
          <w:rFonts w:cs="Arial"/>
          <w:color w:val="000000"/>
        </w:rPr>
      </w:pPr>
      <w:r w:rsidRPr="00A04D8F">
        <w:rPr>
          <w:rFonts w:cs="Arial"/>
          <w:color w:val="000000"/>
        </w:rPr>
        <w:t>Barbara Kolenko Helbl</w:t>
      </w:r>
      <w:r w:rsidR="00AE6816" w:rsidRPr="00A04D8F">
        <w:rPr>
          <w:rFonts w:cs="Arial"/>
          <w:color w:val="000000"/>
        </w:rPr>
        <w:t xml:space="preserve">                                                                                               GENERALN</w:t>
      </w:r>
      <w:r w:rsidRPr="00A04D8F">
        <w:rPr>
          <w:rFonts w:cs="Arial"/>
          <w:color w:val="000000"/>
        </w:rPr>
        <w:t>A</w:t>
      </w:r>
      <w:r w:rsidR="00AE6816" w:rsidRPr="00A04D8F">
        <w:rPr>
          <w:rFonts w:cs="Arial"/>
          <w:color w:val="000000"/>
        </w:rPr>
        <w:t xml:space="preserve"> SEKRETARK</w:t>
      </w:r>
      <w:r w:rsidRPr="00A04D8F">
        <w:rPr>
          <w:rFonts w:cs="Arial"/>
          <w:color w:val="000000"/>
        </w:rPr>
        <w:t>A</w:t>
      </w:r>
    </w:p>
    <w:p w14:paraId="0043C03C" w14:textId="77777777" w:rsidR="00AE6816" w:rsidRPr="002C654D" w:rsidRDefault="00AE6816" w:rsidP="00AE6816">
      <w:pPr>
        <w:tabs>
          <w:tab w:val="left" w:pos="180"/>
        </w:tabs>
        <w:spacing w:line="240" w:lineRule="atLeast"/>
        <w:jc w:val="both"/>
        <w:rPr>
          <w:rFonts w:cs="Arial"/>
          <w:snapToGrid w:val="0"/>
          <w:szCs w:val="20"/>
        </w:rPr>
      </w:pPr>
    </w:p>
    <w:p w14:paraId="1E56D3A0" w14:textId="34176C19" w:rsidR="00AE6816" w:rsidRDefault="00AE6816" w:rsidP="00AE6816">
      <w:pPr>
        <w:tabs>
          <w:tab w:val="left" w:pos="180"/>
        </w:tabs>
        <w:spacing w:line="240" w:lineRule="atLeast"/>
        <w:jc w:val="both"/>
        <w:rPr>
          <w:rFonts w:cs="Arial"/>
          <w:snapToGrid w:val="0"/>
          <w:szCs w:val="20"/>
        </w:rPr>
      </w:pPr>
    </w:p>
    <w:p w14:paraId="2ABF20BA" w14:textId="77777777" w:rsidR="00AE6816" w:rsidRPr="00623A13" w:rsidRDefault="00AE6816" w:rsidP="00AE6816">
      <w:pPr>
        <w:pStyle w:val="Neotevilenodstavek"/>
        <w:spacing w:before="0" w:after="0" w:line="240" w:lineRule="atLeast"/>
        <w:rPr>
          <w:sz w:val="20"/>
          <w:szCs w:val="20"/>
        </w:rPr>
      </w:pPr>
      <w:r w:rsidRPr="00623A13">
        <w:rPr>
          <w:sz w:val="20"/>
          <w:szCs w:val="20"/>
        </w:rPr>
        <w:t>Priloga:</w:t>
      </w:r>
    </w:p>
    <w:p w14:paraId="01575B70" w14:textId="1B9A145A" w:rsidR="00AE6816" w:rsidRPr="00ED6913" w:rsidRDefault="00853086" w:rsidP="00AE6816">
      <w:pPr>
        <w:numPr>
          <w:ilvl w:val="0"/>
          <w:numId w:val="15"/>
        </w:numPr>
        <w:autoSpaceDE w:val="0"/>
        <w:autoSpaceDN w:val="0"/>
        <w:adjustRightInd w:val="0"/>
        <w:spacing w:line="240" w:lineRule="atLeast"/>
        <w:jc w:val="both"/>
        <w:rPr>
          <w:rFonts w:cs="Arial"/>
        </w:rPr>
      </w:pPr>
      <w:r>
        <w:rPr>
          <w:rFonts w:cs="Arial"/>
          <w:lang w:eastAsia="sl-SI"/>
        </w:rPr>
        <w:t>Informacija i</w:t>
      </w:r>
      <w:r w:rsidR="00AE6816">
        <w:rPr>
          <w:rFonts w:cs="Arial"/>
          <w:lang w:eastAsia="sl-SI"/>
        </w:rPr>
        <w:t>z tega sklepa</w:t>
      </w:r>
    </w:p>
    <w:p w14:paraId="019ACD35" w14:textId="77777777" w:rsidR="00AE6816" w:rsidRDefault="00AE6816" w:rsidP="00AE6816">
      <w:pPr>
        <w:tabs>
          <w:tab w:val="left" w:pos="180"/>
        </w:tabs>
        <w:spacing w:line="240" w:lineRule="atLeast"/>
        <w:jc w:val="both"/>
        <w:rPr>
          <w:rFonts w:cs="Arial"/>
          <w:snapToGrid w:val="0"/>
          <w:szCs w:val="20"/>
        </w:rPr>
      </w:pPr>
    </w:p>
    <w:p w14:paraId="5C5E98C4" w14:textId="77777777" w:rsidR="00AE6816" w:rsidRDefault="00AE6816" w:rsidP="00AE6816">
      <w:pPr>
        <w:tabs>
          <w:tab w:val="left" w:pos="180"/>
        </w:tabs>
        <w:spacing w:line="240" w:lineRule="atLeast"/>
        <w:jc w:val="both"/>
        <w:rPr>
          <w:rFonts w:cs="Arial"/>
          <w:snapToGrid w:val="0"/>
          <w:szCs w:val="20"/>
        </w:rPr>
      </w:pPr>
    </w:p>
    <w:p w14:paraId="423278D7" w14:textId="2266C9F6" w:rsidR="00AE6816" w:rsidRPr="002C654D" w:rsidRDefault="00AE6816" w:rsidP="00AE6816">
      <w:pPr>
        <w:tabs>
          <w:tab w:val="left" w:pos="180"/>
        </w:tabs>
        <w:spacing w:line="240" w:lineRule="atLeast"/>
        <w:jc w:val="both"/>
        <w:rPr>
          <w:rFonts w:cs="Arial"/>
          <w:snapToGrid w:val="0"/>
          <w:szCs w:val="20"/>
        </w:rPr>
      </w:pPr>
      <w:r w:rsidRPr="002C654D">
        <w:rPr>
          <w:rFonts w:cs="Arial"/>
          <w:snapToGrid w:val="0"/>
          <w:szCs w:val="20"/>
        </w:rPr>
        <w:t>SKLEP PREJMEJO:</w:t>
      </w:r>
    </w:p>
    <w:p w14:paraId="144EA812" w14:textId="77777777" w:rsidR="00252180" w:rsidRPr="004266C4" w:rsidRDefault="00252180" w:rsidP="00252180">
      <w:pPr>
        <w:numPr>
          <w:ilvl w:val="0"/>
          <w:numId w:val="10"/>
        </w:numPr>
        <w:spacing w:line="240" w:lineRule="atLeast"/>
        <w:ind w:left="283" w:hanging="357"/>
        <w:jc w:val="both"/>
        <w:rPr>
          <w:rFonts w:cs="Arial"/>
          <w:szCs w:val="20"/>
        </w:rPr>
      </w:pPr>
      <w:r w:rsidRPr="004266C4">
        <w:rPr>
          <w:rFonts w:cs="Arial"/>
          <w:szCs w:val="20"/>
        </w:rPr>
        <w:t xml:space="preserve">Ministrstvo za finance, </w:t>
      </w:r>
    </w:p>
    <w:p w14:paraId="5469EF5D" w14:textId="73CC6844" w:rsidR="00AD34EF" w:rsidRDefault="00252180" w:rsidP="00252180">
      <w:pPr>
        <w:numPr>
          <w:ilvl w:val="0"/>
          <w:numId w:val="10"/>
        </w:numPr>
        <w:spacing w:line="240" w:lineRule="atLeast"/>
        <w:ind w:left="283" w:hanging="357"/>
        <w:jc w:val="both"/>
        <w:rPr>
          <w:rFonts w:cs="Arial"/>
          <w:szCs w:val="20"/>
        </w:rPr>
      </w:pPr>
      <w:r w:rsidRPr="00A04D8F">
        <w:rPr>
          <w:rFonts w:cs="Arial"/>
          <w:szCs w:val="20"/>
        </w:rPr>
        <w:t xml:space="preserve">Ministrstvo za zunanje </w:t>
      </w:r>
      <w:r w:rsidR="008521D7">
        <w:rPr>
          <w:rFonts w:cs="Arial"/>
          <w:szCs w:val="20"/>
        </w:rPr>
        <w:t xml:space="preserve">in evropske </w:t>
      </w:r>
      <w:r w:rsidRPr="00A04D8F">
        <w:rPr>
          <w:rFonts w:cs="Arial"/>
          <w:szCs w:val="20"/>
        </w:rPr>
        <w:t>zadeve</w:t>
      </w:r>
      <w:r w:rsidR="00D123E7">
        <w:rPr>
          <w:rFonts w:cs="Arial"/>
          <w:szCs w:val="20"/>
        </w:rPr>
        <w:t>.</w:t>
      </w:r>
    </w:p>
    <w:p w14:paraId="1941302E" w14:textId="77777777" w:rsidR="00725059" w:rsidRPr="00A04D8F" w:rsidRDefault="00725059" w:rsidP="00725059">
      <w:pPr>
        <w:spacing w:line="240" w:lineRule="atLeast"/>
        <w:ind w:left="-74"/>
        <w:jc w:val="both"/>
        <w:rPr>
          <w:rFonts w:cs="Arial"/>
          <w:szCs w:val="20"/>
        </w:rPr>
      </w:pPr>
    </w:p>
    <w:p w14:paraId="063C8104" w14:textId="77777777" w:rsidR="004978A7" w:rsidRDefault="004978A7" w:rsidP="004978A7">
      <w:pPr>
        <w:pStyle w:val="podpisi"/>
        <w:jc w:val="center"/>
        <w:rPr>
          <w:rFonts w:cs="Arial"/>
          <w:b/>
          <w:color w:val="000000"/>
          <w:szCs w:val="20"/>
          <w:lang w:val="sl-SI"/>
        </w:rPr>
      </w:pPr>
    </w:p>
    <w:p w14:paraId="212F8AC8" w14:textId="77777777" w:rsidR="00725059" w:rsidRDefault="00725059">
      <w:pPr>
        <w:spacing w:line="240" w:lineRule="auto"/>
        <w:rPr>
          <w:rFonts w:cs="Arial"/>
          <w:b/>
          <w:color w:val="000000"/>
          <w:szCs w:val="20"/>
        </w:rPr>
      </w:pPr>
      <w:r>
        <w:rPr>
          <w:rFonts w:cs="Arial"/>
          <w:b/>
          <w:color w:val="000000"/>
          <w:szCs w:val="20"/>
        </w:rPr>
        <w:br w:type="page"/>
      </w:r>
    </w:p>
    <w:p w14:paraId="6D13373A" w14:textId="433BC68B" w:rsidR="00725059" w:rsidRDefault="00725059" w:rsidP="00725059">
      <w:pPr>
        <w:pStyle w:val="podpisi"/>
        <w:jc w:val="right"/>
        <w:rPr>
          <w:rFonts w:cs="Arial"/>
          <w:b/>
          <w:color w:val="000000"/>
          <w:szCs w:val="20"/>
          <w:lang w:val="sl-SI"/>
        </w:rPr>
      </w:pPr>
      <w:r>
        <w:rPr>
          <w:rFonts w:cs="Arial"/>
          <w:b/>
          <w:color w:val="000000"/>
          <w:szCs w:val="20"/>
          <w:lang w:val="sl-SI"/>
        </w:rPr>
        <w:lastRenderedPageBreak/>
        <w:t>Priloga 2</w:t>
      </w:r>
    </w:p>
    <w:p w14:paraId="673C9F2E" w14:textId="77777777" w:rsidR="00725059" w:rsidRDefault="00725059" w:rsidP="00725059">
      <w:pPr>
        <w:pStyle w:val="podpisi"/>
        <w:jc w:val="right"/>
        <w:rPr>
          <w:rFonts w:cs="Arial"/>
          <w:b/>
          <w:color w:val="000000"/>
          <w:szCs w:val="20"/>
          <w:lang w:val="sl-SI"/>
        </w:rPr>
      </w:pPr>
    </w:p>
    <w:p w14:paraId="010B821D" w14:textId="77777777" w:rsidR="00853086" w:rsidRPr="002C654D" w:rsidRDefault="00853086" w:rsidP="00853086">
      <w:pPr>
        <w:tabs>
          <w:tab w:val="left" w:pos="180"/>
        </w:tabs>
        <w:spacing w:line="240" w:lineRule="auto"/>
        <w:jc w:val="center"/>
        <w:rPr>
          <w:rFonts w:cs="Arial"/>
          <w:snapToGrid w:val="0"/>
          <w:szCs w:val="20"/>
        </w:rPr>
      </w:pPr>
    </w:p>
    <w:p w14:paraId="3AD6F779" w14:textId="10B4CA25" w:rsidR="008521D7" w:rsidRPr="00C954CF" w:rsidRDefault="00C954CF" w:rsidP="00C954CF">
      <w:pPr>
        <w:spacing w:line="240" w:lineRule="atLeast"/>
        <w:jc w:val="center"/>
        <w:rPr>
          <w:b/>
        </w:rPr>
      </w:pPr>
      <w:r w:rsidRPr="00C954CF">
        <w:rPr>
          <w:b/>
          <w:snapToGrid w:val="0"/>
          <w:color w:val="000000"/>
          <w:szCs w:val="20"/>
        </w:rPr>
        <w:t>Informacija o obisku evropskega komisarja za proračun in upravo Johannesa Ha</w:t>
      </w:r>
      <w:r w:rsidR="005C5252">
        <w:rPr>
          <w:b/>
          <w:snapToGrid w:val="0"/>
          <w:color w:val="000000"/>
          <w:szCs w:val="20"/>
        </w:rPr>
        <w:t>h</w:t>
      </w:r>
      <w:r w:rsidRPr="00C954CF">
        <w:rPr>
          <w:b/>
          <w:snapToGrid w:val="0"/>
          <w:color w:val="000000"/>
          <w:szCs w:val="20"/>
        </w:rPr>
        <w:t>na v Ljubljani, 26. maja 2023</w:t>
      </w:r>
    </w:p>
    <w:p w14:paraId="52A7E521" w14:textId="0E0DF5DD" w:rsidR="00D12019" w:rsidRDefault="00D12019" w:rsidP="00D12019">
      <w:pPr>
        <w:spacing w:line="240" w:lineRule="atLeast"/>
        <w:jc w:val="both"/>
        <w:rPr>
          <w:b/>
        </w:rPr>
      </w:pPr>
    </w:p>
    <w:p w14:paraId="6F422F01" w14:textId="3CD09834" w:rsidR="005C5252" w:rsidRDefault="00E334DB" w:rsidP="00682B17">
      <w:pPr>
        <w:jc w:val="both"/>
        <w:rPr>
          <w:rFonts w:cs="Arial"/>
          <w:szCs w:val="20"/>
        </w:rPr>
      </w:pPr>
      <w:r w:rsidRPr="00E334DB">
        <w:rPr>
          <w:rFonts w:cs="Arial"/>
          <w:szCs w:val="20"/>
        </w:rPr>
        <w:t>Namen obiska</w:t>
      </w:r>
      <w:r w:rsidR="00FC0AFD">
        <w:rPr>
          <w:rFonts w:cs="Arial"/>
          <w:szCs w:val="20"/>
        </w:rPr>
        <w:t xml:space="preserve"> </w:t>
      </w:r>
      <w:r w:rsidR="00AF555D">
        <w:rPr>
          <w:rFonts w:cs="Arial"/>
          <w:szCs w:val="20"/>
        </w:rPr>
        <w:t>evropskega</w:t>
      </w:r>
      <w:r w:rsidR="00FC0AFD">
        <w:rPr>
          <w:rFonts w:cs="Arial"/>
          <w:szCs w:val="20"/>
        </w:rPr>
        <w:t xml:space="preserve"> </w:t>
      </w:r>
      <w:r w:rsidR="00AF555D">
        <w:rPr>
          <w:rFonts w:cs="Arial"/>
          <w:szCs w:val="20"/>
        </w:rPr>
        <w:t>komisarja</w:t>
      </w:r>
      <w:r w:rsidR="00FC0AFD">
        <w:rPr>
          <w:rFonts w:cs="Arial"/>
          <w:szCs w:val="20"/>
        </w:rPr>
        <w:t xml:space="preserve"> Hahna v Ljubljani </w:t>
      </w:r>
      <w:r w:rsidRPr="00E334DB">
        <w:rPr>
          <w:rFonts w:cs="Arial"/>
          <w:szCs w:val="20"/>
        </w:rPr>
        <w:t xml:space="preserve">je pogovor </w:t>
      </w:r>
      <w:r w:rsidR="005C5252">
        <w:rPr>
          <w:rFonts w:cs="Arial"/>
          <w:szCs w:val="20"/>
        </w:rPr>
        <w:t xml:space="preserve">o predvidenem </w:t>
      </w:r>
      <w:r w:rsidR="001F527C">
        <w:rPr>
          <w:rFonts w:cs="Arial"/>
          <w:szCs w:val="20"/>
        </w:rPr>
        <w:t>vmesne</w:t>
      </w:r>
      <w:r w:rsidR="0049664B">
        <w:rPr>
          <w:rFonts w:cs="Arial"/>
          <w:szCs w:val="20"/>
        </w:rPr>
        <w:t>m</w:t>
      </w:r>
      <w:r w:rsidR="001F527C">
        <w:rPr>
          <w:rFonts w:cs="Arial"/>
          <w:szCs w:val="20"/>
        </w:rPr>
        <w:t xml:space="preserve"> pregled</w:t>
      </w:r>
      <w:r w:rsidR="0049664B">
        <w:rPr>
          <w:rFonts w:cs="Arial"/>
          <w:szCs w:val="20"/>
        </w:rPr>
        <w:t>u in reviziji</w:t>
      </w:r>
      <w:r w:rsidR="001F527C" w:rsidRPr="00E334DB">
        <w:rPr>
          <w:rFonts w:cs="Arial"/>
          <w:szCs w:val="20"/>
        </w:rPr>
        <w:t xml:space="preserve"> </w:t>
      </w:r>
      <w:r w:rsidRPr="00E334DB">
        <w:rPr>
          <w:rFonts w:cs="Arial"/>
          <w:szCs w:val="20"/>
        </w:rPr>
        <w:t>večletnega finančnega okvir</w:t>
      </w:r>
      <w:r w:rsidR="00FC0AFD">
        <w:rPr>
          <w:rFonts w:cs="Arial"/>
          <w:szCs w:val="20"/>
        </w:rPr>
        <w:t xml:space="preserve">a </w:t>
      </w:r>
      <w:r w:rsidRPr="00E334DB">
        <w:rPr>
          <w:rFonts w:cs="Arial"/>
          <w:szCs w:val="20"/>
        </w:rPr>
        <w:t>2021-2027</w:t>
      </w:r>
      <w:r w:rsidR="0049664B">
        <w:rPr>
          <w:rFonts w:cs="Arial"/>
          <w:szCs w:val="20"/>
        </w:rPr>
        <w:t>.</w:t>
      </w:r>
    </w:p>
    <w:p w14:paraId="7653D18A" w14:textId="77777777" w:rsidR="0049664B" w:rsidRDefault="0049664B" w:rsidP="00682B17">
      <w:pPr>
        <w:jc w:val="both"/>
        <w:rPr>
          <w:rFonts w:cs="Arial"/>
          <w:szCs w:val="20"/>
        </w:rPr>
      </w:pPr>
    </w:p>
    <w:p w14:paraId="71F02A8E" w14:textId="00060DD3" w:rsidR="005C5252" w:rsidRPr="005E0DD5" w:rsidRDefault="005C5252" w:rsidP="005C5252">
      <w:pPr>
        <w:pStyle w:val="Brezrazmikov"/>
        <w:spacing w:line="276" w:lineRule="auto"/>
        <w:jc w:val="both"/>
        <w:rPr>
          <w:rFonts w:ascii="Arial" w:hAnsi="Arial" w:cs="Arial"/>
          <w:sz w:val="20"/>
          <w:szCs w:val="20"/>
        </w:rPr>
      </w:pPr>
      <w:r w:rsidRPr="005E0DD5">
        <w:rPr>
          <w:rFonts w:ascii="Arial" w:hAnsi="Arial" w:cs="Arial"/>
          <w:sz w:val="20"/>
          <w:szCs w:val="20"/>
        </w:rPr>
        <w:t>Obseg sredstev Večletnega finančnega okvira (2021-</w:t>
      </w:r>
      <w:r w:rsidR="0049664B" w:rsidRPr="005E0DD5">
        <w:rPr>
          <w:rFonts w:ascii="Arial" w:hAnsi="Arial" w:cs="Arial"/>
          <w:sz w:val="20"/>
          <w:szCs w:val="20"/>
        </w:rPr>
        <w:t>20</w:t>
      </w:r>
      <w:r w:rsidRPr="005E0DD5">
        <w:rPr>
          <w:rFonts w:ascii="Arial" w:hAnsi="Arial" w:cs="Arial"/>
          <w:sz w:val="20"/>
          <w:szCs w:val="20"/>
        </w:rPr>
        <w:t xml:space="preserve">27) </w:t>
      </w:r>
      <w:r w:rsidR="0049664B" w:rsidRPr="005E0DD5">
        <w:rPr>
          <w:rFonts w:ascii="Arial" w:hAnsi="Arial" w:cs="Arial"/>
          <w:sz w:val="20"/>
          <w:szCs w:val="20"/>
        </w:rPr>
        <w:t>znaša</w:t>
      </w:r>
      <w:r w:rsidRPr="005E0DD5">
        <w:rPr>
          <w:rFonts w:ascii="Arial" w:hAnsi="Arial" w:cs="Arial"/>
          <w:sz w:val="20"/>
          <w:szCs w:val="20"/>
        </w:rPr>
        <w:t xml:space="preserve"> 1074 mrd EUR (1% BND EU27), celotni obseg skupaj s programom NextGeneration EU (750 mrd EUR)  pa </w:t>
      </w:r>
      <w:r w:rsidR="0049664B" w:rsidRPr="005E0DD5">
        <w:rPr>
          <w:rFonts w:ascii="Arial" w:hAnsi="Arial" w:cs="Arial"/>
          <w:sz w:val="20"/>
          <w:szCs w:val="20"/>
        </w:rPr>
        <w:t>znaša</w:t>
      </w:r>
      <w:r w:rsidRPr="005E0DD5">
        <w:rPr>
          <w:rFonts w:ascii="Arial" w:hAnsi="Arial" w:cs="Arial"/>
          <w:sz w:val="20"/>
          <w:szCs w:val="20"/>
        </w:rPr>
        <w:t xml:space="preserve"> 1824 mrd EUR. NextGeneration EU formalno ni del VFO, za </w:t>
      </w:r>
      <w:r w:rsidR="0049664B" w:rsidRPr="005E0DD5">
        <w:rPr>
          <w:rFonts w:ascii="Arial" w:hAnsi="Arial" w:cs="Arial"/>
          <w:sz w:val="20"/>
          <w:szCs w:val="20"/>
        </w:rPr>
        <w:t xml:space="preserve">potrebna </w:t>
      </w:r>
      <w:r w:rsidRPr="005E0DD5">
        <w:rPr>
          <w:rFonts w:ascii="Arial" w:hAnsi="Arial" w:cs="Arial"/>
          <w:sz w:val="20"/>
          <w:szCs w:val="20"/>
        </w:rPr>
        <w:t>sredstva programa se je E</w:t>
      </w:r>
      <w:r w:rsidR="0049664B" w:rsidRPr="005E0DD5">
        <w:rPr>
          <w:rFonts w:ascii="Arial" w:hAnsi="Arial" w:cs="Arial"/>
          <w:sz w:val="20"/>
          <w:szCs w:val="20"/>
        </w:rPr>
        <w:t xml:space="preserve">vropska </w:t>
      </w:r>
      <w:r w:rsidRPr="005E0DD5">
        <w:rPr>
          <w:rFonts w:ascii="Arial" w:hAnsi="Arial" w:cs="Arial"/>
          <w:sz w:val="20"/>
          <w:szCs w:val="20"/>
        </w:rPr>
        <w:t>K</w:t>
      </w:r>
      <w:r w:rsidR="0049664B" w:rsidRPr="005E0DD5">
        <w:rPr>
          <w:rFonts w:ascii="Arial" w:hAnsi="Arial" w:cs="Arial"/>
          <w:sz w:val="20"/>
          <w:szCs w:val="20"/>
        </w:rPr>
        <w:t>omisija</w:t>
      </w:r>
      <w:r w:rsidR="001D66E2" w:rsidRPr="005E0DD5">
        <w:rPr>
          <w:rFonts w:ascii="Arial" w:hAnsi="Arial" w:cs="Arial"/>
          <w:sz w:val="20"/>
          <w:szCs w:val="20"/>
        </w:rPr>
        <w:t xml:space="preserve"> (v nadaljevanju: EK)</w:t>
      </w:r>
      <w:r w:rsidRPr="005E0DD5">
        <w:rPr>
          <w:rFonts w:ascii="Arial" w:hAnsi="Arial" w:cs="Arial"/>
          <w:sz w:val="20"/>
          <w:szCs w:val="20"/>
        </w:rPr>
        <w:t xml:space="preserve"> zadolžila na finančnih trgih na podlagi garancij proračuna EU. </w:t>
      </w:r>
    </w:p>
    <w:p w14:paraId="259D6C6B" w14:textId="77777777" w:rsidR="005C5252" w:rsidRPr="005E0DD5" w:rsidRDefault="005C5252" w:rsidP="005C5252">
      <w:pPr>
        <w:pStyle w:val="Brezrazmikov"/>
        <w:spacing w:line="276" w:lineRule="auto"/>
        <w:jc w:val="both"/>
        <w:rPr>
          <w:rFonts w:ascii="Arial" w:hAnsi="Arial" w:cs="Arial"/>
          <w:sz w:val="20"/>
          <w:szCs w:val="20"/>
        </w:rPr>
      </w:pPr>
    </w:p>
    <w:p w14:paraId="5C501495" w14:textId="319EF753" w:rsidR="00A574AF" w:rsidRPr="005E0DD5" w:rsidRDefault="005C5252" w:rsidP="005C5252">
      <w:pPr>
        <w:pStyle w:val="Brezrazmikov"/>
        <w:spacing w:line="276" w:lineRule="auto"/>
        <w:jc w:val="both"/>
        <w:rPr>
          <w:rFonts w:ascii="Arial" w:hAnsi="Arial" w:cs="Arial"/>
          <w:sz w:val="20"/>
          <w:szCs w:val="20"/>
        </w:rPr>
      </w:pPr>
      <w:r w:rsidRPr="005E0DD5">
        <w:rPr>
          <w:rFonts w:ascii="Arial" w:hAnsi="Arial" w:cs="Arial"/>
          <w:sz w:val="20"/>
          <w:szCs w:val="20"/>
        </w:rPr>
        <w:t>EK naj bi predlog vmesnega pregleda in revizije VFO pripravila predvidoma 20. junija</w:t>
      </w:r>
      <w:r w:rsidR="001D66E2">
        <w:rPr>
          <w:rFonts w:ascii="Arial" w:hAnsi="Arial" w:cs="Arial"/>
          <w:sz w:val="20"/>
          <w:szCs w:val="20"/>
        </w:rPr>
        <w:t xml:space="preserve"> 2023</w:t>
      </w:r>
      <w:r w:rsidRPr="005E0DD5">
        <w:rPr>
          <w:rFonts w:ascii="Arial" w:hAnsi="Arial" w:cs="Arial"/>
          <w:sz w:val="20"/>
          <w:szCs w:val="20"/>
        </w:rPr>
        <w:t xml:space="preserve">, </w:t>
      </w:r>
      <w:r w:rsidR="00337EB4">
        <w:rPr>
          <w:rFonts w:ascii="Arial" w:hAnsi="Arial" w:cs="Arial"/>
          <w:sz w:val="20"/>
          <w:szCs w:val="20"/>
        </w:rPr>
        <w:t>V</w:t>
      </w:r>
      <w:r w:rsidRPr="005E0DD5">
        <w:rPr>
          <w:rFonts w:ascii="Arial" w:hAnsi="Arial" w:cs="Arial"/>
          <w:sz w:val="20"/>
          <w:szCs w:val="20"/>
        </w:rPr>
        <w:t>oditelj</w:t>
      </w:r>
      <w:r w:rsidR="001D66E2">
        <w:rPr>
          <w:rFonts w:ascii="Arial" w:hAnsi="Arial" w:cs="Arial"/>
          <w:sz w:val="20"/>
          <w:szCs w:val="20"/>
        </w:rPr>
        <w:t>i držav članic</w:t>
      </w:r>
      <w:r w:rsidRPr="005E0DD5">
        <w:rPr>
          <w:rFonts w:ascii="Arial" w:hAnsi="Arial" w:cs="Arial"/>
          <w:sz w:val="20"/>
          <w:szCs w:val="20"/>
        </w:rPr>
        <w:t xml:space="preserve"> </w:t>
      </w:r>
      <w:r w:rsidR="001D66E2">
        <w:rPr>
          <w:rFonts w:ascii="Arial" w:hAnsi="Arial" w:cs="Arial"/>
          <w:sz w:val="20"/>
          <w:szCs w:val="20"/>
        </w:rPr>
        <w:t>pa se bodo z revizijo VFO seznanili na</w:t>
      </w:r>
      <w:r w:rsidRPr="005E0DD5">
        <w:rPr>
          <w:rFonts w:ascii="Arial" w:hAnsi="Arial" w:cs="Arial"/>
          <w:sz w:val="20"/>
          <w:szCs w:val="20"/>
        </w:rPr>
        <w:t xml:space="preserve"> junijskem zasedanju EUCO. </w:t>
      </w:r>
    </w:p>
    <w:p w14:paraId="23550ED4" w14:textId="653FD15F" w:rsidR="005C5252" w:rsidRPr="005E0DD5" w:rsidRDefault="005C5252" w:rsidP="005C5252">
      <w:pPr>
        <w:pStyle w:val="Brezrazmikov"/>
        <w:spacing w:line="276" w:lineRule="auto"/>
        <w:jc w:val="both"/>
        <w:rPr>
          <w:rFonts w:ascii="Arial" w:hAnsi="Arial" w:cs="Arial"/>
          <w:sz w:val="20"/>
          <w:szCs w:val="20"/>
        </w:rPr>
      </w:pPr>
      <w:r w:rsidRPr="005E0DD5">
        <w:rPr>
          <w:rFonts w:ascii="Arial" w:hAnsi="Arial" w:cs="Arial"/>
          <w:sz w:val="20"/>
          <w:szCs w:val="20"/>
        </w:rPr>
        <w:t>Glavni razlogi za vmesni pregled in revizijo VFO so naslednji:</w:t>
      </w:r>
    </w:p>
    <w:p w14:paraId="76FDEA4D" w14:textId="77777777" w:rsidR="005C5252" w:rsidRPr="00E334DB" w:rsidRDefault="005C5252" w:rsidP="00682B17">
      <w:pPr>
        <w:jc w:val="both"/>
        <w:rPr>
          <w:rFonts w:cs="Arial"/>
          <w:szCs w:val="20"/>
        </w:rPr>
      </w:pPr>
    </w:p>
    <w:p w14:paraId="7F4AC35C" w14:textId="6990D6E7" w:rsidR="00E334DB" w:rsidRDefault="00A574AF" w:rsidP="00A574AF">
      <w:pPr>
        <w:pStyle w:val="Odstavekseznama"/>
        <w:numPr>
          <w:ilvl w:val="0"/>
          <w:numId w:val="24"/>
        </w:numPr>
        <w:jc w:val="both"/>
        <w:rPr>
          <w:rFonts w:cs="Arial"/>
        </w:rPr>
      </w:pPr>
      <w:r>
        <w:rPr>
          <w:rFonts w:cs="Arial"/>
          <w:b/>
        </w:rPr>
        <w:t>p</w:t>
      </w:r>
      <w:r w:rsidRPr="00A574AF">
        <w:rPr>
          <w:rFonts w:cs="Arial"/>
          <w:b/>
        </w:rPr>
        <w:t>omoč Ukrajini</w:t>
      </w:r>
      <w:r w:rsidRPr="00A574AF">
        <w:rPr>
          <w:rFonts w:cs="Arial"/>
        </w:rPr>
        <w:t xml:space="preserve">: sredstva znotraj proračuna že sedaj ne zadostujejo za kritje vseh potreb </w:t>
      </w:r>
      <w:r>
        <w:rPr>
          <w:rFonts w:cs="Arial"/>
        </w:rPr>
        <w:t>U</w:t>
      </w:r>
      <w:r w:rsidRPr="00A574AF">
        <w:rPr>
          <w:rFonts w:cs="Arial"/>
        </w:rPr>
        <w:t>krajine</w:t>
      </w:r>
      <w:r>
        <w:rPr>
          <w:rFonts w:cs="Arial"/>
        </w:rPr>
        <w:t>,</w:t>
      </w:r>
    </w:p>
    <w:p w14:paraId="7D9274C0" w14:textId="63B67FBA" w:rsidR="00A574AF" w:rsidRDefault="00A574AF" w:rsidP="00A574AF">
      <w:pPr>
        <w:pStyle w:val="Odstavekseznama"/>
        <w:numPr>
          <w:ilvl w:val="0"/>
          <w:numId w:val="24"/>
        </w:numPr>
        <w:jc w:val="both"/>
        <w:rPr>
          <w:rFonts w:cs="Arial"/>
        </w:rPr>
      </w:pPr>
      <w:r>
        <w:rPr>
          <w:rFonts w:cs="Arial"/>
        </w:rPr>
        <w:t>b</w:t>
      </w:r>
      <w:r w:rsidRPr="001B7A6F">
        <w:rPr>
          <w:rFonts w:cs="Arial"/>
        </w:rPr>
        <w:t xml:space="preserve">istveno povečani stroški zadolževanja za </w:t>
      </w:r>
      <w:r w:rsidRPr="001B7A6F">
        <w:rPr>
          <w:rFonts w:cs="Arial"/>
          <w:b/>
        </w:rPr>
        <w:t>financiranje programa NextGeneration EU</w:t>
      </w:r>
      <w:r w:rsidRPr="001B7A6F">
        <w:rPr>
          <w:rFonts w:cs="Arial"/>
        </w:rPr>
        <w:t xml:space="preserve"> (op. ki vključuje tudi </w:t>
      </w:r>
      <w:r>
        <w:rPr>
          <w:rFonts w:cs="Arial"/>
        </w:rPr>
        <w:t>Sklad za okrevanje in odpornost (</w:t>
      </w:r>
      <w:r w:rsidRPr="001B7A6F">
        <w:rPr>
          <w:rFonts w:cs="Arial"/>
        </w:rPr>
        <w:t>RRF</w:t>
      </w:r>
      <w:r>
        <w:rPr>
          <w:rFonts w:cs="Arial"/>
        </w:rPr>
        <w:t>)</w:t>
      </w:r>
      <w:r w:rsidRPr="001B7A6F">
        <w:rPr>
          <w:rFonts w:cs="Arial"/>
        </w:rPr>
        <w:t>)</w:t>
      </w:r>
      <w:r>
        <w:rPr>
          <w:rFonts w:cs="Arial"/>
        </w:rPr>
        <w:t>,</w:t>
      </w:r>
    </w:p>
    <w:p w14:paraId="09B2BBA4" w14:textId="5669222C" w:rsidR="00A574AF" w:rsidRDefault="00A574AF" w:rsidP="00A574AF">
      <w:pPr>
        <w:pStyle w:val="Odstavekseznama"/>
        <w:numPr>
          <w:ilvl w:val="0"/>
          <w:numId w:val="24"/>
        </w:numPr>
        <w:jc w:val="both"/>
        <w:rPr>
          <w:rFonts w:cs="Arial"/>
        </w:rPr>
      </w:pPr>
      <w:r>
        <w:rPr>
          <w:rFonts w:cs="Arial"/>
        </w:rPr>
        <w:t>i</w:t>
      </w:r>
      <w:r w:rsidRPr="00D05979">
        <w:rPr>
          <w:rFonts w:cs="Arial"/>
        </w:rPr>
        <w:t>deja</w:t>
      </w:r>
      <w:r>
        <w:rPr>
          <w:rFonts w:cs="Arial"/>
        </w:rPr>
        <w:t xml:space="preserve"> o ustanovitvi</w:t>
      </w:r>
      <w:r w:rsidRPr="00D05979">
        <w:rPr>
          <w:rFonts w:cs="Arial"/>
        </w:rPr>
        <w:t xml:space="preserve"> </w:t>
      </w:r>
      <w:r w:rsidRPr="00D05979">
        <w:rPr>
          <w:rFonts w:cs="Arial"/>
          <w:b/>
        </w:rPr>
        <w:t>Evropskega sklada za suverenost</w:t>
      </w:r>
      <w:r w:rsidRPr="00D05979">
        <w:rPr>
          <w:rFonts w:cs="Arial"/>
        </w:rPr>
        <w:t>, ki naj bi financiral investicije v ključne tehnologije (čiste tehnologije, polprevodniki, biotehnologije…) in bi s tem omogočil večjo konkurenčnost in stopnjo strateške avtonomije EU</w:t>
      </w:r>
      <w:r>
        <w:rPr>
          <w:rFonts w:cs="Arial"/>
        </w:rPr>
        <w:t>,</w:t>
      </w:r>
    </w:p>
    <w:p w14:paraId="56C211E6" w14:textId="6A6D8E8A" w:rsidR="00A574AF" w:rsidRDefault="00A574AF" w:rsidP="00A574AF">
      <w:pPr>
        <w:pStyle w:val="Odstavekseznama"/>
        <w:numPr>
          <w:ilvl w:val="0"/>
          <w:numId w:val="24"/>
        </w:numPr>
        <w:jc w:val="both"/>
        <w:rPr>
          <w:rFonts w:cs="Arial"/>
        </w:rPr>
      </w:pPr>
      <w:r>
        <w:rPr>
          <w:rFonts w:cs="Arial"/>
          <w:b/>
        </w:rPr>
        <w:t>m</w:t>
      </w:r>
      <w:r w:rsidRPr="00B93AAA">
        <w:rPr>
          <w:rFonts w:cs="Arial"/>
          <w:b/>
        </w:rPr>
        <w:t>igracije</w:t>
      </w:r>
      <w:r w:rsidRPr="00B93AAA">
        <w:rPr>
          <w:rFonts w:cs="Arial"/>
        </w:rPr>
        <w:t>: predvsem P</w:t>
      </w:r>
      <w:r>
        <w:rPr>
          <w:rFonts w:cs="Arial"/>
        </w:rPr>
        <w:t>oljska</w:t>
      </w:r>
      <w:r w:rsidRPr="00B93AAA">
        <w:rPr>
          <w:rFonts w:cs="Arial"/>
        </w:rPr>
        <w:t xml:space="preserve"> želi dodatna sredstva financiranje sprejema integracije beguncev iz Ukrajine</w:t>
      </w:r>
      <w:r>
        <w:rPr>
          <w:rFonts w:cs="Arial"/>
        </w:rPr>
        <w:t xml:space="preserve"> in</w:t>
      </w:r>
    </w:p>
    <w:p w14:paraId="54E8F78C" w14:textId="188C9EE4" w:rsidR="00A574AF" w:rsidRDefault="00A574AF" w:rsidP="00A574AF">
      <w:pPr>
        <w:pStyle w:val="Odstavekseznama"/>
        <w:numPr>
          <w:ilvl w:val="0"/>
          <w:numId w:val="24"/>
        </w:numPr>
        <w:jc w:val="both"/>
        <w:rPr>
          <w:rFonts w:cs="Arial"/>
        </w:rPr>
      </w:pPr>
      <w:r>
        <w:rPr>
          <w:rFonts w:cs="Arial"/>
          <w:b/>
        </w:rPr>
        <w:t>naraščajoči stroški za administracijo EU</w:t>
      </w:r>
      <w:r w:rsidRPr="00B93AAA">
        <w:rPr>
          <w:rFonts w:cs="Arial"/>
        </w:rPr>
        <w:t xml:space="preserve">: VFO temelji na 2% deflatorju, kar predstavlja težavo ob povprečni stopnji inflacije 9-10%. </w:t>
      </w:r>
    </w:p>
    <w:p w14:paraId="65B84DD1" w14:textId="77D0C07A" w:rsidR="0079535F" w:rsidRDefault="0079535F" w:rsidP="0079535F">
      <w:pPr>
        <w:jc w:val="both"/>
        <w:rPr>
          <w:rFonts w:cs="Arial"/>
        </w:rPr>
      </w:pPr>
    </w:p>
    <w:p w14:paraId="1ED4C0EE" w14:textId="4ACBAAD7" w:rsidR="0079535F" w:rsidRDefault="0079535F" w:rsidP="0079535F">
      <w:pPr>
        <w:jc w:val="both"/>
        <w:rPr>
          <w:rFonts w:cs="Arial"/>
        </w:rPr>
      </w:pPr>
      <w:r>
        <w:rPr>
          <w:rFonts w:cs="Arial"/>
        </w:rPr>
        <w:t xml:space="preserve">EK </w:t>
      </w:r>
      <w:r w:rsidRPr="00B93AAA">
        <w:rPr>
          <w:rFonts w:cs="Arial"/>
        </w:rPr>
        <w:t>nam</w:t>
      </w:r>
      <w:r>
        <w:rPr>
          <w:rFonts w:cs="Arial"/>
        </w:rPr>
        <w:t>e</w:t>
      </w:r>
      <w:r w:rsidRPr="00B93AAA">
        <w:rPr>
          <w:rFonts w:cs="Arial"/>
        </w:rPr>
        <w:t xml:space="preserve">rava na področju </w:t>
      </w:r>
      <w:r w:rsidRPr="009A1738">
        <w:rPr>
          <w:rFonts w:cs="Arial"/>
          <w:b/>
        </w:rPr>
        <w:t>kohezijske politike</w:t>
      </w:r>
      <w:r w:rsidRPr="00B93AAA">
        <w:rPr>
          <w:rFonts w:cs="Arial"/>
        </w:rPr>
        <w:t xml:space="preserve"> predlagati več fleksibilnosti, in sicer</w:t>
      </w:r>
      <w:r>
        <w:rPr>
          <w:rFonts w:cs="Arial"/>
        </w:rPr>
        <w:t>:</w:t>
      </w:r>
      <w:r w:rsidRPr="00B93AAA">
        <w:rPr>
          <w:rFonts w:cs="Arial"/>
        </w:rPr>
        <w:t xml:space="preserve"> 1) za </w:t>
      </w:r>
      <w:r>
        <w:rPr>
          <w:rFonts w:cs="Arial"/>
        </w:rPr>
        <w:t>države članice</w:t>
      </w:r>
      <w:r w:rsidRPr="00B93AAA">
        <w:rPr>
          <w:rFonts w:cs="Arial"/>
        </w:rPr>
        <w:t>, ki imajo težave pri črpanju naj bi bil omogočen hitrejši dostop do sredstev in 2) EK pripravlja predlog širitve kohezijske pomoči na velika podjetja za zelene naložbe (veljavnost za vse kategorije regij).</w:t>
      </w:r>
    </w:p>
    <w:p w14:paraId="1C7B2A71" w14:textId="13A3ACAE" w:rsidR="0079535F" w:rsidRPr="002A1B28" w:rsidRDefault="0079535F" w:rsidP="0079535F">
      <w:pPr>
        <w:jc w:val="both"/>
        <w:rPr>
          <w:rFonts w:cs="Arial"/>
        </w:rPr>
      </w:pPr>
    </w:p>
    <w:p w14:paraId="14693DDC" w14:textId="2C12DDF4" w:rsidR="00FC72F3" w:rsidRPr="005E0DD5" w:rsidRDefault="0079535F" w:rsidP="00FC72F3">
      <w:pPr>
        <w:pStyle w:val="Brezrazmikov"/>
        <w:numPr>
          <w:ilvl w:val="0"/>
          <w:numId w:val="25"/>
        </w:numPr>
        <w:spacing w:line="276" w:lineRule="auto"/>
        <w:jc w:val="both"/>
        <w:rPr>
          <w:rFonts w:ascii="Arial" w:hAnsi="Arial" w:cs="Arial"/>
          <w:sz w:val="20"/>
          <w:szCs w:val="20"/>
        </w:rPr>
      </w:pPr>
      <w:r w:rsidRPr="005E0DD5">
        <w:rPr>
          <w:rFonts w:ascii="Arial" w:hAnsi="Arial" w:cs="Arial"/>
          <w:sz w:val="20"/>
          <w:szCs w:val="20"/>
        </w:rPr>
        <w:t>Osnovno vodilo Republike Slovenije pri pregledu oz. predlogu revizije VFO 2021 – 2027 bo zavzemanje za omejen in ciljan vmesni pregled VFO, v obsegu, kot je nujno potreben za kritje izdatkov, ki jih v času sprejemanja VFO ni bilo mogoče predvideti</w:t>
      </w:r>
      <w:r w:rsidR="00FC72F3" w:rsidRPr="005E0DD5">
        <w:rPr>
          <w:rFonts w:ascii="Arial" w:hAnsi="Arial" w:cs="Arial"/>
          <w:sz w:val="20"/>
          <w:szCs w:val="20"/>
        </w:rPr>
        <w:t>, vendar brez poseganja v nacionalne ovojnice držav članic (predvsem na področjih kohezije, skupne kmetijske politike in Sklada za okrevanje in odpornost).</w:t>
      </w:r>
    </w:p>
    <w:p w14:paraId="5660E95A" w14:textId="5469B69B" w:rsidR="00A574AF" w:rsidRDefault="00A574AF" w:rsidP="00682B17">
      <w:pPr>
        <w:jc w:val="both"/>
        <w:rPr>
          <w:rFonts w:ascii="Times New Roman" w:hAnsi="Times New Roman"/>
          <w:sz w:val="24"/>
        </w:rPr>
      </w:pPr>
    </w:p>
    <w:p w14:paraId="17C006D5" w14:textId="3AE91660" w:rsidR="00853086" w:rsidRDefault="00E334DB" w:rsidP="00853086">
      <w:pPr>
        <w:pStyle w:val="podpisi"/>
        <w:jc w:val="both"/>
        <w:rPr>
          <w:rFonts w:cs="Arial"/>
          <w:bCs/>
          <w:color w:val="000000"/>
          <w:szCs w:val="20"/>
          <w:lang w:val="sl-SI"/>
        </w:rPr>
      </w:pPr>
      <w:r>
        <w:rPr>
          <w:rFonts w:cs="Arial"/>
          <w:bCs/>
          <w:color w:val="000000"/>
          <w:szCs w:val="20"/>
          <w:lang w:val="sl-SI"/>
        </w:rPr>
        <w:t>S komisarjem Hahnom se bosta ločeno srečala predsednik Vlade RS</w:t>
      </w:r>
      <w:r w:rsidR="0049664B">
        <w:rPr>
          <w:rFonts w:cs="Arial"/>
          <w:bCs/>
          <w:color w:val="000000"/>
          <w:szCs w:val="20"/>
          <w:lang w:val="sl-SI"/>
        </w:rPr>
        <w:t>,</w:t>
      </w:r>
      <w:r>
        <w:rPr>
          <w:rFonts w:cs="Arial"/>
          <w:bCs/>
          <w:color w:val="000000"/>
          <w:szCs w:val="20"/>
          <w:lang w:val="sl-SI"/>
        </w:rPr>
        <w:t xml:space="preserve"> dr. Robert Golob in minister za finance</w:t>
      </w:r>
      <w:r w:rsidR="0049664B">
        <w:rPr>
          <w:rFonts w:cs="Arial"/>
          <w:bCs/>
          <w:color w:val="000000"/>
          <w:szCs w:val="20"/>
          <w:lang w:val="sl-SI"/>
        </w:rPr>
        <w:t>,</w:t>
      </w:r>
      <w:r>
        <w:rPr>
          <w:rFonts w:cs="Arial"/>
          <w:bCs/>
          <w:color w:val="000000"/>
          <w:szCs w:val="20"/>
          <w:lang w:val="sl-SI"/>
        </w:rPr>
        <w:t xml:space="preserve"> Klemen Boštjančič</w:t>
      </w:r>
      <w:r w:rsidR="00D123E7" w:rsidRPr="00D123E7">
        <w:rPr>
          <w:rFonts w:cs="Arial"/>
          <w:bCs/>
          <w:color w:val="000000"/>
          <w:szCs w:val="20"/>
          <w:lang w:val="sl-SI"/>
        </w:rPr>
        <w:t>.</w:t>
      </w:r>
    </w:p>
    <w:p w14:paraId="364A609A" w14:textId="4DFA7570" w:rsidR="00FC0AFD" w:rsidRDefault="00FC0AFD" w:rsidP="00853086">
      <w:pPr>
        <w:pStyle w:val="podpisi"/>
        <w:jc w:val="both"/>
        <w:rPr>
          <w:rFonts w:cs="Arial"/>
          <w:bCs/>
          <w:color w:val="000000"/>
          <w:szCs w:val="20"/>
          <w:lang w:val="sl-SI"/>
        </w:rPr>
      </w:pPr>
    </w:p>
    <w:p w14:paraId="34F729CF" w14:textId="637DE76A" w:rsidR="001F527C" w:rsidRPr="005E0DD5" w:rsidRDefault="001F527C" w:rsidP="005E0DD5">
      <w:pPr>
        <w:widowControl w:val="0"/>
        <w:autoSpaceDE w:val="0"/>
        <w:autoSpaceDN w:val="0"/>
        <w:spacing w:line="276" w:lineRule="auto"/>
        <w:jc w:val="both"/>
        <w:rPr>
          <w:rFonts w:cs="Arial"/>
          <w:b/>
          <w:bCs/>
          <w:szCs w:val="20"/>
        </w:rPr>
      </w:pPr>
      <w:r>
        <w:rPr>
          <w:rFonts w:cs="Arial"/>
          <w:b/>
          <w:bCs/>
          <w:szCs w:val="20"/>
        </w:rPr>
        <w:t>Delegacija</w:t>
      </w:r>
    </w:p>
    <w:p w14:paraId="1F47D507" w14:textId="36260D5B" w:rsidR="001F527C" w:rsidRPr="008C1546" w:rsidRDefault="001F527C" w:rsidP="001F527C">
      <w:pPr>
        <w:spacing w:line="276" w:lineRule="auto"/>
        <w:jc w:val="both"/>
        <w:rPr>
          <w:rFonts w:cs="Arial"/>
          <w:szCs w:val="20"/>
        </w:rPr>
      </w:pPr>
      <w:r>
        <w:rPr>
          <w:rFonts w:cs="Arial"/>
          <w:szCs w:val="20"/>
        </w:rPr>
        <w:t>Ministra za finance bodo na srečanju spremljali:</w:t>
      </w:r>
    </w:p>
    <w:p w14:paraId="3495BB11" w14:textId="23884A5E" w:rsidR="001F527C" w:rsidRDefault="001F527C" w:rsidP="001F527C">
      <w:pPr>
        <w:pStyle w:val="Odstavekseznama"/>
        <w:numPr>
          <w:ilvl w:val="0"/>
          <w:numId w:val="23"/>
        </w:numPr>
        <w:spacing w:before="100" w:beforeAutospacing="1" w:after="100" w:afterAutospacing="1" w:line="240" w:lineRule="auto"/>
      </w:pPr>
      <w:r>
        <w:t>Klemen Babnik, vodja kabineta</w:t>
      </w:r>
      <w:r w:rsidR="00A574AF">
        <w:t>, Ministrstvo za finance,</w:t>
      </w:r>
    </w:p>
    <w:p w14:paraId="33130C84" w14:textId="28D318A5" w:rsidR="007D088B" w:rsidRDefault="007D088B" w:rsidP="00A574AF">
      <w:pPr>
        <w:pStyle w:val="Odstavekseznama"/>
        <w:numPr>
          <w:ilvl w:val="0"/>
          <w:numId w:val="23"/>
        </w:numPr>
        <w:spacing w:before="100" w:beforeAutospacing="1" w:after="100" w:afterAutospacing="1" w:line="240" w:lineRule="auto"/>
      </w:pPr>
      <w:r>
        <w:t>Mirjana Paulin, sekretarka</w:t>
      </w:r>
      <w:r w:rsidR="00A574AF">
        <w:t>, Ministrstvo za finance,</w:t>
      </w:r>
    </w:p>
    <w:p w14:paraId="2753EE01" w14:textId="6299711A" w:rsidR="007D088B" w:rsidRDefault="007D088B" w:rsidP="00A574AF">
      <w:pPr>
        <w:pStyle w:val="Odstavekseznama"/>
        <w:numPr>
          <w:ilvl w:val="0"/>
          <w:numId w:val="23"/>
        </w:numPr>
        <w:spacing w:before="100" w:beforeAutospacing="1" w:after="100" w:afterAutospacing="1" w:line="240" w:lineRule="auto"/>
      </w:pPr>
      <w:r>
        <w:t>mag. Mitja Norčič, podsekretar</w:t>
      </w:r>
      <w:r w:rsidR="00A574AF">
        <w:t>, Ministrstvo za finance,</w:t>
      </w:r>
    </w:p>
    <w:p w14:paraId="50EB132F" w14:textId="370CB4EE" w:rsidR="00A574AF" w:rsidRDefault="001F527C" w:rsidP="00A574AF">
      <w:pPr>
        <w:pStyle w:val="Odstavekseznama"/>
        <w:numPr>
          <w:ilvl w:val="0"/>
          <w:numId w:val="23"/>
        </w:numPr>
        <w:spacing w:before="100" w:beforeAutospacing="1" w:after="100" w:afterAutospacing="1" w:line="240" w:lineRule="auto"/>
      </w:pPr>
      <w:r>
        <w:t>Katja Novak</w:t>
      </w:r>
      <w:r w:rsidR="00A574AF">
        <w:t>, sekretarka, Ministrstvo za finance,</w:t>
      </w:r>
    </w:p>
    <w:p w14:paraId="12AD4906" w14:textId="5843051A" w:rsidR="001F527C" w:rsidRDefault="001F527C" w:rsidP="001F527C">
      <w:pPr>
        <w:pStyle w:val="Odstavekseznama"/>
        <w:numPr>
          <w:ilvl w:val="0"/>
          <w:numId w:val="23"/>
        </w:numPr>
        <w:spacing w:before="100" w:beforeAutospacing="1" w:after="100" w:afterAutospacing="1" w:line="240" w:lineRule="auto"/>
      </w:pPr>
      <w:r>
        <w:t>Jure Vršna</w:t>
      </w:r>
      <w:r w:rsidR="0074307F">
        <w:t xml:space="preserve">k, namestnik generalnega direktorja, Generalni direktorat za evropske zadeve, </w:t>
      </w:r>
      <w:r>
        <w:t>M</w:t>
      </w:r>
      <w:r w:rsidR="00A574AF">
        <w:t xml:space="preserve">inistrstvo za zunanje in evropske zadeve, </w:t>
      </w:r>
    </w:p>
    <w:p w14:paraId="1C783044" w14:textId="49FE9445" w:rsidR="001F527C" w:rsidRPr="003840DE" w:rsidRDefault="001F527C" w:rsidP="003840DE">
      <w:pPr>
        <w:pStyle w:val="Odstavekseznama"/>
        <w:numPr>
          <w:ilvl w:val="0"/>
          <w:numId w:val="23"/>
        </w:numPr>
        <w:spacing w:before="100" w:beforeAutospacing="1" w:after="100" w:afterAutospacing="1" w:line="240" w:lineRule="auto"/>
      </w:pPr>
      <w:r>
        <w:t>Tina Hojnik</w:t>
      </w:r>
      <w:r w:rsidR="00BE567E">
        <w:t>,</w:t>
      </w:r>
      <w:r w:rsidR="00337EB4">
        <w:t xml:space="preserve"> </w:t>
      </w:r>
      <w:r w:rsidR="00161A63" w:rsidRPr="00161A63">
        <w:t>Služba za odnose z javnostmi in protokol</w:t>
      </w:r>
      <w:r w:rsidR="00161A63">
        <w:t>, Ministrstvo za finance.</w:t>
      </w:r>
    </w:p>
    <w:sectPr w:rsidR="001F527C" w:rsidRPr="003840DE" w:rsidSect="00663B4E">
      <w:head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9735" w14:textId="77777777" w:rsidR="00B92E68" w:rsidRDefault="00B92E68">
      <w:r>
        <w:separator/>
      </w:r>
    </w:p>
  </w:endnote>
  <w:endnote w:type="continuationSeparator" w:id="0">
    <w:p w14:paraId="45D6FCB0" w14:textId="77777777" w:rsidR="00B92E68" w:rsidRDefault="00B9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1"/>
      <w:gridCol w:w="3010"/>
      <w:gridCol w:w="3049"/>
    </w:tblGrid>
    <w:tr w:rsidR="00853E08" w14:paraId="10E9E90E" w14:textId="77777777" w:rsidTr="00853E08">
      <w:trPr>
        <w:trHeight w:val="426"/>
      </w:trPr>
      <w:tc>
        <w:tcPr>
          <w:tcW w:w="3083" w:type="dxa"/>
          <w:shd w:val="clear" w:color="auto" w:fill="auto"/>
        </w:tcPr>
        <w:p w14:paraId="094B1478" w14:textId="77777777" w:rsidR="00853E08" w:rsidRDefault="00853E08">
          <w:pPr>
            <w:pStyle w:val="Noga"/>
          </w:pPr>
        </w:p>
      </w:tc>
      <w:tc>
        <w:tcPr>
          <w:tcW w:w="3083" w:type="dxa"/>
          <w:vAlign w:val="center"/>
        </w:tcPr>
        <w:p w14:paraId="205CEB81" w14:textId="77777777" w:rsidR="00853E08" w:rsidRPr="00853E08" w:rsidRDefault="00853E08" w:rsidP="00853E08">
          <w:pPr>
            <w:pStyle w:val="Noga"/>
            <w:jc w:val="center"/>
            <w:rPr>
              <w:sz w:val="32"/>
              <w:szCs w:val="32"/>
            </w:rPr>
          </w:pPr>
        </w:p>
      </w:tc>
      <w:tc>
        <w:tcPr>
          <w:tcW w:w="3120" w:type="dxa"/>
          <w:shd w:val="clear" w:color="auto" w:fill="auto"/>
        </w:tcPr>
        <w:p w14:paraId="27C37846" w14:textId="77777777" w:rsidR="00853E08" w:rsidRPr="00663B4E" w:rsidRDefault="00853E08" w:rsidP="00663B4E">
          <w:pPr>
            <w:pStyle w:val="Noga"/>
            <w:jc w:val="right"/>
          </w:pPr>
          <w:r w:rsidRPr="00663B4E">
            <w:fldChar w:fldCharType="begin"/>
          </w:r>
          <w:r w:rsidRPr="00663B4E">
            <w:instrText xml:space="preserve"> PAGE  \* Arabic  \* MERGEFORMAT </w:instrText>
          </w:r>
          <w:r w:rsidRPr="00663B4E">
            <w:fldChar w:fldCharType="separate"/>
          </w:r>
          <w:r w:rsidR="00092606">
            <w:rPr>
              <w:noProof/>
            </w:rPr>
            <w:t>2</w:t>
          </w:r>
          <w:r w:rsidRPr="00663B4E">
            <w:fldChar w:fldCharType="end"/>
          </w:r>
          <w:r w:rsidRPr="00663B4E">
            <w:t xml:space="preserve"> / </w:t>
          </w:r>
          <w:r w:rsidR="00790F6C">
            <w:fldChar w:fldCharType="begin"/>
          </w:r>
          <w:r w:rsidR="00790F6C">
            <w:instrText xml:space="preserve"> NUMPAGES  \* Arabic  \* MERGEFORMAT </w:instrText>
          </w:r>
          <w:r w:rsidR="00790F6C">
            <w:fldChar w:fldCharType="separate"/>
          </w:r>
          <w:r w:rsidR="00092606">
            <w:rPr>
              <w:noProof/>
            </w:rPr>
            <w:t>5</w:t>
          </w:r>
          <w:r w:rsidR="00790F6C">
            <w:rPr>
              <w:noProof/>
            </w:rPr>
            <w:fldChar w:fldCharType="end"/>
          </w:r>
        </w:p>
      </w:tc>
    </w:tr>
  </w:tbl>
  <w:p w14:paraId="789E6678" w14:textId="77777777" w:rsidR="00663B4E" w:rsidRDefault="00663B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A9A1" w14:textId="77777777" w:rsidR="00B92E68" w:rsidRDefault="00B92E68">
      <w:r>
        <w:separator/>
      </w:r>
    </w:p>
  </w:footnote>
  <w:footnote w:type="continuationSeparator" w:id="0">
    <w:p w14:paraId="20C9FECA" w14:textId="77777777" w:rsidR="00B92E68" w:rsidRDefault="00B9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214F" w14:textId="23D084EC" w:rsidR="00066AB9" w:rsidRDefault="00327F02">
    <w:pPr>
      <w:pStyle w:val="Glava"/>
    </w:pPr>
    <w:r>
      <w:rPr>
        <w:rFonts w:cs="Arial"/>
        <w:b/>
        <w:noProof/>
        <w:szCs w:val="20"/>
        <w:lang w:eastAsia="sl-SI"/>
      </w:rPr>
      <w:drawing>
        <wp:anchor distT="0" distB="0" distL="114300" distR="114300" simplePos="0" relativeHeight="251662336" behindDoc="0" locked="0" layoutInCell="1" allowOverlap="1" wp14:anchorId="45FBE944" wp14:editId="6C30A9B2">
          <wp:simplePos x="0" y="0"/>
          <wp:positionH relativeFrom="page">
            <wp:posOffset>-10795</wp:posOffset>
          </wp:positionH>
          <wp:positionV relativeFrom="page">
            <wp:posOffset>266700</wp:posOffset>
          </wp:positionV>
          <wp:extent cx="4321175" cy="971550"/>
          <wp:effectExtent l="0" t="0" r="3175" b="0"/>
          <wp:wrapSquare wrapText="bothSides"/>
          <wp:docPr id="15"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1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CF44" w14:textId="77777777" w:rsidR="00D731F3" w:rsidRPr="00E21FF9" w:rsidRDefault="00D731F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B955538" w14:textId="77777777" w:rsidR="00D731F3" w:rsidRPr="008F3500" w:rsidRDefault="00D731F3" w:rsidP="005F456B">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39C" w14:textId="77777777" w:rsidR="00066AB9" w:rsidRDefault="00066AB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2691" w14:textId="77777777"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14053988" w14:textId="77777777"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7E"/>
    <w:multiLevelType w:val="hybridMultilevel"/>
    <w:tmpl w:val="0936D03E"/>
    <w:lvl w:ilvl="0" w:tplc="04240001">
      <w:start w:val="1"/>
      <w:numFmt w:val="bullet"/>
      <w:lvlText w:val=""/>
      <w:lvlJc w:val="left"/>
      <w:pPr>
        <w:ind w:left="4199" w:hanging="360"/>
      </w:pPr>
      <w:rPr>
        <w:rFonts w:ascii="Symbol" w:hAnsi="Symbol" w:hint="default"/>
      </w:rPr>
    </w:lvl>
    <w:lvl w:ilvl="1" w:tplc="04240003" w:tentative="1">
      <w:start w:val="1"/>
      <w:numFmt w:val="bullet"/>
      <w:lvlText w:val="o"/>
      <w:lvlJc w:val="left"/>
      <w:pPr>
        <w:ind w:left="4919" w:hanging="360"/>
      </w:pPr>
      <w:rPr>
        <w:rFonts w:ascii="Courier New" w:hAnsi="Courier New" w:cs="Courier New" w:hint="default"/>
      </w:rPr>
    </w:lvl>
    <w:lvl w:ilvl="2" w:tplc="04240005" w:tentative="1">
      <w:start w:val="1"/>
      <w:numFmt w:val="bullet"/>
      <w:lvlText w:val=""/>
      <w:lvlJc w:val="left"/>
      <w:pPr>
        <w:ind w:left="5639" w:hanging="360"/>
      </w:pPr>
      <w:rPr>
        <w:rFonts w:ascii="Wingdings" w:hAnsi="Wingdings" w:hint="default"/>
      </w:rPr>
    </w:lvl>
    <w:lvl w:ilvl="3" w:tplc="04240001" w:tentative="1">
      <w:start w:val="1"/>
      <w:numFmt w:val="bullet"/>
      <w:lvlText w:val=""/>
      <w:lvlJc w:val="left"/>
      <w:pPr>
        <w:ind w:left="6359" w:hanging="360"/>
      </w:pPr>
      <w:rPr>
        <w:rFonts w:ascii="Symbol" w:hAnsi="Symbol" w:hint="default"/>
      </w:rPr>
    </w:lvl>
    <w:lvl w:ilvl="4" w:tplc="04240003" w:tentative="1">
      <w:start w:val="1"/>
      <w:numFmt w:val="bullet"/>
      <w:lvlText w:val="o"/>
      <w:lvlJc w:val="left"/>
      <w:pPr>
        <w:ind w:left="7079" w:hanging="360"/>
      </w:pPr>
      <w:rPr>
        <w:rFonts w:ascii="Courier New" w:hAnsi="Courier New" w:cs="Courier New" w:hint="default"/>
      </w:rPr>
    </w:lvl>
    <w:lvl w:ilvl="5" w:tplc="04240005" w:tentative="1">
      <w:start w:val="1"/>
      <w:numFmt w:val="bullet"/>
      <w:lvlText w:val=""/>
      <w:lvlJc w:val="left"/>
      <w:pPr>
        <w:ind w:left="7799" w:hanging="360"/>
      </w:pPr>
      <w:rPr>
        <w:rFonts w:ascii="Wingdings" w:hAnsi="Wingdings" w:hint="default"/>
      </w:rPr>
    </w:lvl>
    <w:lvl w:ilvl="6" w:tplc="04240001" w:tentative="1">
      <w:start w:val="1"/>
      <w:numFmt w:val="bullet"/>
      <w:lvlText w:val=""/>
      <w:lvlJc w:val="left"/>
      <w:pPr>
        <w:ind w:left="8519" w:hanging="360"/>
      </w:pPr>
      <w:rPr>
        <w:rFonts w:ascii="Symbol" w:hAnsi="Symbol" w:hint="default"/>
      </w:rPr>
    </w:lvl>
    <w:lvl w:ilvl="7" w:tplc="04240003" w:tentative="1">
      <w:start w:val="1"/>
      <w:numFmt w:val="bullet"/>
      <w:lvlText w:val="o"/>
      <w:lvlJc w:val="left"/>
      <w:pPr>
        <w:ind w:left="9239" w:hanging="360"/>
      </w:pPr>
      <w:rPr>
        <w:rFonts w:ascii="Courier New" w:hAnsi="Courier New" w:cs="Courier New" w:hint="default"/>
      </w:rPr>
    </w:lvl>
    <w:lvl w:ilvl="8" w:tplc="04240005" w:tentative="1">
      <w:start w:val="1"/>
      <w:numFmt w:val="bullet"/>
      <w:lvlText w:val=""/>
      <w:lvlJc w:val="left"/>
      <w:pPr>
        <w:ind w:left="9959" w:hanging="360"/>
      </w:pPr>
      <w:rPr>
        <w:rFonts w:ascii="Wingdings" w:hAnsi="Wingdings" w:hint="default"/>
      </w:rPr>
    </w:lvl>
  </w:abstractNum>
  <w:abstractNum w:abstractNumId="1" w15:restartNumberingAfterBreak="0">
    <w:nsid w:val="09A10844"/>
    <w:multiLevelType w:val="hybridMultilevel"/>
    <w:tmpl w:val="846EE4D8"/>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D21311D"/>
    <w:multiLevelType w:val="hybridMultilevel"/>
    <w:tmpl w:val="FF7493C8"/>
    <w:lvl w:ilvl="0" w:tplc="D1A67FAA">
      <w:start w:val="2"/>
      <w:numFmt w:val="bullet"/>
      <w:lvlText w:val="-"/>
      <w:lvlJc w:val="left"/>
      <w:pPr>
        <w:ind w:left="720" w:hanging="360"/>
      </w:pPr>
      <w:rPr>
        <w:rFonts w:ascii="Microsoft Sans Serif" w:eastAsia="Microsoft Sans Serif" w:hAnsi="Microsoft Sans Serif"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F273BA"/>
    <w:multiLevelType w:val="hybridMultilevel"/>
    <w:tmpl w:val="EB92C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EE25FB"/>
    <w:multiLevelType w:val="hybridMultilevel"/>
    <w:tmpl w:val="82240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1F5DF9"/>
    <w:multiLevelType w:val="hybridMultilevel"/>
    <w:tmpl w:val="EAA8B4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0475BB9"/>
    <w:multiLevelType w:val="hybridMultilevel"/>
    <w:tmpl w:val="144C0ECC"/>
    <w:lvl w:ilvl="0" w:tplc="0424000F">
      <w:start w:val="1"/>
      <w:numFmt w:val="decimal"/>
      <w:lvlText w:val="%1."/>
      <w:lvlJc w:val="left"/>
      <w:pPr>
        <w:ind w:left="720" w:hanging="360"/>
      </w:p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99B350C"/>
    <w:multiLevelType w:val="hybridMultilevel"/>
    <w:tmpl w:val="42A8A296"/>
    <w:lvl w:ilvl="0" w:tplc="6758109A">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BCA6B0C"/>
    <w:multiLevelType w:val="hybridMultilevel"/>
    <w:tmpl w:val="3654AEB0"/>
    <w:lvl w:ilvl="0" w:tplc="0424000F">
      <w:start w:val="1"/>
      <w:numFmt w:val="decimal"/>
      <w:lvlText w:val="%1."/>
      <w:lvlJc w:val="left"/>
      <w:pPr>
        <w:ind w:left="720" w:hanging="360"/>
      </w:pPr>
      <w:rPr>
        <w:rFonts w:cs="Times New Roman"/>
      </w:rPr>
    </w:lvl>
    <w:lvl w:ilvl="1" w:tplc="76AC1A70">
      <w:start w:val="49"/>
      <w:numFmt w:val="bullet"/>
      <w:lvlText w:val=""/>
      <w:lvlJc w:val="left"/>
      <w:pPr>
        <w:ind w:left="1440" w:hanging="360"/>
      </w:pPr>
      <w:rPr>
        <w:rFonts w:ascii="Symbol" w:eastAsia="Times New Roman" w:hAnsi="Symbol"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2" w15:restartNumberingAfterBreak="0">
    <w:nsid w:val="3C042D80"/>
    <w:multiLevelType w:val="hybridMultilevel"/>
    <w:tmpl w:val="81CE1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BA4B6F"/>
    <w:multiLevelType w:val="hybridMultilevel"/>
    <w:tmpl w:val="0B3A0438"/>
    <w:lvl w:ilvl="0" w:tplc="CA409442">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51A31531"/>
    <w:multiLevelType w:val="hybridMultilevel"/>
    <w:tmpl w:val="7B2CA74E"/>
    <w:lvl w:ilvl="0" w:tplc="91887ED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47A05"/>
    <w:multiLevelType w:val="hybridMultilevel"/>
    <w:tmpl w:val="51A6B5C6"/>
    <w:lvl w:ilvl="0" w:tplc="FF48F37A">
      <w:start w:val="1"/>
      <w:numFmt w:val="decimal"/>
      <w:lvlText w:val="%1)"/>
      <w:lvlJc w:val="left"/>
      <w:pPr>
        <w:ind w:left="720" w:hanging="360"/>
      </w:pPr>
      <w:rPr>
        <w:rFonts w:ascii="Arial" w:eastAsia="Times New Roman" w:hAnsi="Arial" w:cs="Arial"/>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CB47E0"/>
    <w:multiLevelType w:val="hybridMultilevel"/>
    <w:tmpl w:val="5382193E"/>
    <w:lvl w:ilvl="0" w:tplc="48E865F2">
      <w:start w:val="1"/>
      <w:numFmt w:val="bullet"/>
      <w:lvlText w:val=""/>
      <w:lvlJc w:val="left"/>
      <w:pPr>
        <w:tabs>
          <w:tab w:val="num" w:pos="643"/>
        </w:tabs>
        <w:ind w:left="64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4B1958"/>
    <w:multiLevelType w:val="hybridMultilevel"/>
    <w:tmpl w:val="EF80C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18592D"/>
    <w:multiLevelType w:val="multilevel"/>
    <w:tmpl w:val="ADBE0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4443FE"/>
    <w:multiLevelType w:val="hybridMultilevel"/>
    <w:tmpl w:val="CF3E2BC8"/>
    <w:lvl w:ilvl="0" w:tplc="11343450">
      <w:start w:val="1"/>
      <w:numFmt w:val="upperRoman"/>
      <w:lvlText w:val="%1."/>
      <w:lvlJc w:val="left"/>
      <w:pPr>
        <w:ind w:left="72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27427288">
    <w:abstractNumId w:val="14"/>
  </w:num>
  <w:num w:numId="2" w16cid:durableId="974144600">
    <w:abstractNumId w:val="8"/>
  </w:num>
  <w:num w:numId="3" w16cid:durableId="1936591382">
    <w:abstractNumId w:val="17"/>
  </w:num>
  <w:num w:numId="4" w16cid:durableId="1514875342">
    <w:abstractNumId w:val="9"/>
    <w:lvlOverride w:ilvl="0">
      <w:startOverride w:val="1"/>
    </w:lvlOverride>
  </w:num>
  <w:num w:numId="5" w16cid:durableId="209153904">
    <w:abstractNumId w:val="2"/>
  </w:num>
  <w:num w:numId="6" w16cid:durableId="1856731255">
    <w:abstractNumId w:val="19"/>
  </w:num>
  <w:num w:numId="7" w16cid:durableId="958298650">
    <w:abstractNumId w:val="21"/>
  </w:num>
  <w:num w:numId="8" w16cid:durableId="2013025926">
    <w:abstractNumId w:val="13"/>
  </w:num>
  <w:num w:numId="9" w16cid:durableId="476922302">
    <w:abstractNumId w:val="7"/>
  </w:num>
  <w:num w:numId="10" w16cid:durableId="1327392584">
    <w:abstractNumId w:val="15"/>
  </w:num>
  <w:num w:numId="11" w16cid:durableId="1632663113">
    <w:abstractNumId w:val="11"/>
  </w:num>
  <w:num w:numId="12" w16cid:durableId="90972171">
    <w:abstractNumId w:val="5"/>
  </w:num>
  <w:num w:numId="13" w16cid:durableId="1129397428">
    <w:abstractNumId w:val="16"/>
  </w:num>
  <w:num w:numId="14" w16cid:durableId="17589585">
    <w:abstractNumId w:val="16"/>
  </w:num>
  <w:num w:numId="15" w16cid:durableId="202136172">
    <w:abstractNumId w:val="18"/>
  </w:num>
  <w:num w:numId="16" w16cid:durableId="1694380772">
    <w:abstractNumId w:val="1"/>
  </w:num>
  <w:num w:numId="17" w16cid:durableId="46344642">
    <w:abstractNumId w:val="0"/>
  </w:num>
  <w:num w:numId="18" w16cid:durableId="1895509146">
    <w:abstractNumId w:val="10"/>
  </w:num>
  <w:num w:numId="19" w16cid:durableId="1528332058">
    <w:abstractNumId w:val="4"/>
  </w:num>
  <w:num w:numId="20" w16cid:durableId="1178882379">
    <w:abstractNumId w:val="20"/>
  </w:num>
  <w:num w:numId="21" w16cid:durableId="1078940855">
    <w:abstractNumId w:val="3"/>
  </w:num>
  <w:num w:numId="22" w16cid:durableId="1152481316">
    <w:abstractNumId w:val="23"/>
  </w:num>
  <w:num w:numId="23" w16cid:durableId="299923737">
    <w:abstractNumId w:val="22"/>
  </w:num>
  <w:num w:numId="24" w16cid:durableId="161940237">
    <w:abstractNumId w:val="12"/>
  </w:num>
  <w:num w:numId="25" w16cid:durableId="210148339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082"/>
    <w:rsid w:val="0001084A"/>
    <w:rsid w:val="00014F01"/>
    <w:rsid w:val="000151E4"/>
    <w:rsid w:val="00015AEF"/>
    <w:rsid w:val="00016ADC"/>
    <w:rsid w:val="00023A88"/>
    <w:rsid w:val="00023C10"/>
    <w:rsid w:val="00025D7B"/>
    <w:rsid w:val="0003239E"/>
    <w:rsid w:val="00032CDD"/>
    <w:rsid w:val="0003519C"/>
    <w:rsid w:val="00036784"/>
    <w:rsid w:val="00042A7A"/>
    <w:rsid w:val="00042E7D"/>
    <w:rsid w:val="000430B9"/>
    <w:rsid w:val="00044A62"/>
    <w:rsid w:val="00045DD1"/>
    <w:rsid w:val="00046719"/>
    <w:rsid w:val="00047650"/>
    <w:rsid w:val="00054E3E"/>
    <w:rsid w:val="00056967"/>
    <w:rsid w:val="00057E6E"/>
    <w:rsid w:val="0006422C"/>
    <w:rsid w:val="0006476F"/>
    <w:rsid w:val="00066AB9"/>
    <w:rsid w:val="00074184"/>
    <w:rsid w:val="0007453D"/>
    <w:rsid w:val="000803BC"/>
    <w:rsid w:val="00083770"/>
    <w:rsid w:val="00083F7C"/>
    <w:rsid w:val="00085A77"/>
    <w:rsid w:val="00092606"/>
    <w:rsid w:val="000A10ED"/>
    <w:rsid w:val="000A3B16"/>
    <w:rsid w:val="000A6850"/>
    <w:rsid w:val="000A6C2B"/>
    <w:rsid w:val="000A7238"/>
    <w:rsid w:val="000B1395"/>
    <w:rsid w:val="000B3E1E"/>
    <w:rsid w:val="000B5ADC"/>
    <w:rsid w:val="000C045B"/>
    <w:rsid w:val="000C2BA1"/>
    <w:rsid w:val="000C482D"/>
    <w:rsid w:val="000C53A2"/>
    <w:rsid w:val="000C7274"/>
    <w:rsid w:val="000C75AC"/>
    <w:rsid w:val="000D39CF"/>
    <w:rsid w:val="000D3D9B"/>
    <w:rsid w:val="000D764F"/>
    <w:rsid w:val="000E4461"/>
    <w:rsid w:val="000E70B2"/>
    <w:rsid w:val="000F7AEB"/>
    <w:rsid w:val="00102521"/>
    <w:rsid w:val="0010486A"/>
    <w:rsid w:val="001123A8"/>
    <w:rsid w:val="001165A3"/>
    <w:rsid w:val="00117E10"/>
    <w:rsid w:val="0012472F"/>
    <w:rsid w:val="00130327"/>
    <w:rsid w:val="0013156C"/>
    <w:rsid w:val="00134796"/>
    <w:rsid w:val="001357B2"/>
    <w:rsid w:val="00137A5D"/>
    <w:rsid w:val="001458C4"/>
    <w:rsid w:val="001478DB"/>
    <w:rsid w:val="00151AFF"/>
    <w:rsid w:val="001546F7"/>
    <w:rsid w:val="00161A63"/>
    <w:rsid w:val="001635BE"/>
    <w:rsid w:val="00170BD8"/>
    <w:rsid w:val="00171E3B"/>
    <w:rsid w:val="0017218B"/>
    <w:rsid w:val="001725B4"/>
    <w:rsid w:val="0017391C"/>
    <w:rsid w:val="001741B5"/>
    <w:rsid w:val="0017478F"/>
    <w:rsid w:val="001804B1"/>
    <w:rsid w:val="00181767"/>
    <w:rsid w:val="0018551D"/>
    <w:rsid w:val="001903C2"/>
    <w:rsid w:val="00195B47"/>
    <w:rsid w:val="0019610B"/>
    <w:rsid w:val="00197825"/>
    <w:rsid w:val="001A5A26"/>
    <w:rsid w:val="001A5E4B"/>
    <w:rsid w:val="001A7D63"/>
    <w:rsid w:val="001B0EBC"/>
    <w:rsid w:val="001B44CE"/>
    <w:rsid w:val="001C02CF"/>
    <w:rsid w:val="001C2099"/>
    <w:rsid w:val="001C456B"/>
    <w:rsid w:val="001C5A2B"/>
    <w:rsid w:val="001D0E98"/>
    <w:rsid w:val="001D157D"/>
    <w:rsid w:val="001D3044"/>
    <w:rsid w:val="001D66E2"/>
    <w:rsid w:val="001E0190"/>
    <w:rsid w:val="001E0D7A"/>
    <w:rsid w:val="001E3495"/>
    <w:rsid w:val="001E5E26"/>
    <w:rsid w:val="001F1B55"/>
    <w:rsid w:val="001F279B"/>
    <w:rsid w:val="001F446A"/>
    <w:rsid w:val="001F449F"/>
    <w:rsid w:val="001F527C"/>
    <w:rsid w:val="002009BF"/>
    <w:rsid w:val="00200A48"/>
    <w:rsid w:val="00202A77"/>
    <w:rsid w:val="002030C1"/>
    <w:rsid w:val="0020515A"/>
    <w:rsid w:val="002065B0"/>
    <w:rsid w:val="00207836"/>
    <w:rsid w:val="00214666"/>
    <w:rsid w:val="00217C6A"/>
    <w:rsid w:val="00220E67"/>
    <w:rsid w:val="002221E7"/>
    <w:rsid w:val="00226834"/>
    <w:rsid w:val="002306DA"/>
    <w:rsid w:val="002324BE"/>
    <w:rsid w:val="002365B9"/>
    <w:rsid w:val="00237089"/>
    <w:rsid w:val="00237BDF"/>
    <w:rsid w:val="00242824"/>
    <w:rsid w:val="002446DE"/>
    <w:rsid w:val="00246CB6"/>
    <w:rsid w:val="00252180"/>
    <w:rsid w:val="00253F96"/>
    <w:rsid w:val="00254697"/>
    <w:rsid w:val="002562BA"/>
    <w:rsid w:val="002578BC"/>
    <w:rsid w:val="00257BDA"/>
    <w:rsid w:val="00262106"/>
    <w:rsid w:val="00263ED0"/>
    <w:rsid w:val="002678BD"/>
    <w:rsid w:val="00271CE5"/>
    <w:rsid w:val="00276D30"/>
    <w:rsid w:val="00280A07"/>
    <w:rsid w:val="0028175F"/>
    <w:rsid w:val="00282020"/>
    <w:rsid w:val="002832C2"/>
    <w:rsid w:val="00285BD5"/>
    <w:rsid w:val="002869BF"/>
    <w:rsid w:val="002877B1"/>
    <w:rsid w:val="00287BF8"/>
    <w:rsid w:val="00287F0E"/>
    <w:rsid w:val="0029096D"/>
    <w:rsid w:val="00292532"/>
    <w:rsid w:val="00292C75"/>
    <w:rsid w:val="002A1B28"/>
    <w:rsid w:val="002A234D"/>
    <w:rsid w:val="002A2B69"/>
    <w:rsid w:val="002A2D5D"/>
    <w:rsid w:val="002A3939"/>
    <w:rsid w:val="002A5B52"/>
    <w:rsid w:val="002A61F0"/>
    <w:rsid w:val="002A6D06"/>
    <w:rsid w:val="002B1BD2"/>
    <w:rsid w:val="002B264B"/>
    <w:rsid w:val="002B2882"/>
    <w:rsid w:val="002B7DD0"/>
    <w:rsid w:val="002C1FA5"/>
    <w:rsid w:val="002C2184"/>
    <w:rsid w:val="002C4BAD"/>
    <w:rsid w:val="002C654D"/>
    <w:rsid w:val="002C71C1"/>
    <w:rsid w:val="002D5EB8"/>
    <w:rsid w:val="002E1B23"/>
    <w:rsid w:val="002E4049"/>
    <w:rsid w:val="002E4320"/>
    <w:rsid w:val="002E448C"/>
    <w:rsid w:val="002E61BD"/>
    <w:rsid w:val="002E7DB5"/>
    <w:rsid w:val="003024B5"/>
    <w:rsid w:val="0030431F"/>
    <w:rsid w:val="003054EB"/>
    <w:rsid w:val="00306410"/>
    <w:rsid w:val="003079AF"/>
    <w:rsid w:val="00311687"/>
    <w:rsid w:val="00312DF1"/>
    <w:rsid w:val="00314E18"/>
    <w:rsid w:val="00315946"/>
    <w:rsid w:val="0031684C"/>
    <w:rsid w:val="00323BBF"/>
    <w:rsid w:val="00327F02"/>
    <w:rsid w:val="00330559"/>
    <w:rsid w:val="003306FC"/>
    <w:rsid w:val="00333808"/>
    <w:rsid w:val="003368E2"/>
    <w:rsid w:val="00337EB4"/>
    <w:rsid w:val="00341AAD"/>
    <w:rsid w:val="0034238B"/>
    <w:rsid w:val="003442DE"/>
    <w:rsid w:val="00344862"/>
    <w:rsid w:val="00347733"/>
    <w:rsid w:val="003502E6"/>
    <w:rsid w:val="00354652"/>
    <w:rsid w:val="00355C8B"/>
    <w:rsid w:val="00361E12"/>
    <w:rsid w:val="00362A20"/>
    <w:rsid w:val="003636BF"/>
    <w:rsid w:val="00364338"/>
    <w:rsid w:val="00366B68"/>
    <w:rsid w:val="00370553"/>
    <w:rsid w:val="00370D16"/>
    <w:rsid w:val="00371442"/>
    <w:rsid w:val="00373367"/>
    <w:rsid w:val="003840DE"/>
    <w:rsid w:val="003845B4"/>
    <w:rsid w:val="0038482F"/>
    <w:rsid w:val="003849A6"/>
    <w:rsid w:val="00387B1A"/>
    <w:rsid w:val="003943B6"/>
    <w:rsid w:val="003A4BBA"/>
    <w:rsid w:val="003A643F"/>
    <w:rsid w:val="003A66CC"/>
    <w:rsid w:val="003B4CBA"/>
    <w:rsid w:val="003C17A0"/>
    <w:rsid w:val="003C4A63"/>
    <w:rsid w:val="003C5EE5"/>
    <w:rsid w:val="003C79FD"/>
    <w:rsid w:val="003D09F6"/>
    <w:rsid w:val="003D47DD"/>
    <w:rsid w:val="003D56E0"/>
    <w:rsid w:val="003E1A05"/>
    <w:rsid w:val="003E1C74"/>
    <w:rsid w:val="003E2FD3"/>
    <w:rsid w:val="003E398F"/>
    <w:rsid w:val="003E3B41"/>
    <w:rsid w:val="003E677E"/>
    <w:rsid w:val="003F4D18"/>
    <w:rsid w:val="0040094D"/>
    <w:rsid w:val="004010D4"/>
    <w:rsid w:val="00402A9F"/>
    <w:rsid w:val="004060D1"/>
    <w:rsid w:val="00407FC7"/>
    <w:rsid w:val="00411B47"/>
    <w:rsid w:val="00412443"/>
    <w:rsid w:val="00412696"/>
    <w:rsid w:val="004130E9"/>
    <w:rsid w:val="004266C4"/>
    <w:rsid w:val="00430A52"/>
    <w:rsid w:val="004356A5"/>
    <w:rsid w:val="00452679"/>
    <w:rsid w:val="00453343"/>
    <w:rsid w:val="004537B0"/>
    <w:rsid w:val="00454DC5"/>
    <w:rsid w:val="00455F04"/>
    <w:rsid w:val="00456565"/>
    <w:rsid w:val="004657EE"/>
    <w:rsid w:val="00472F1D"/>
    <w:rsid w:val="004740E2"/>
    <w:rsid w:val="00474215"/>
    <w:rsid w:val="00476592"/>
    <w:rsid w:val="00476C56"/>
    <w:rsid w:val="00476F7E"/>
    <w:rsid w:val="00477434"/>
    <w:rsid w:val="0049286C"/>
    <w:rsid w:val="004933E4"/>
    <w:rsid w:val="004939F4"/>
    <w:rsid w:val="0049664B"/>
    <w:rsid w:val="004978A7"/>
    <w:rsid w:val="004A20F8"/>
    <w:rsid w:val="004A2659"/>
    <w:rsid w:val="004B1F18"/>
    <w:rsid w:val="004C1786"/>
    <w:rsid w:val="004C20C7"/>
    <w:rsid w:val="004D2F1F"/>
    <w:rsid w:val="004D5877"/>
    <w:rsid w:val="004E63F7"/>
    <w:rsid w:val="004F02DF"/>
    <w:rsid w:val="004F073A"/>
    <w:rsid w:val="004F19C2"/>
    <w:rsid w:val="004F3CDF"/>
    <w:rsid w:val="005016AA"/>
    <w:rsid w:val="00505188"/>
    <w:rsid w:val="0052048B"/>
    <w:rsid w:val="00524253"/>
    <w:rsid w:val="00526246"/>
    <w:rsid w:val="00526309"/>
    <w:rsid w:val="00535A48"/>
    <w:rsid w:val="005369EC"/>
    <w:rsid w:val="0054787F"/>
    <w:rsid w:val="005515F8"/>
    <w:rsid w:val="00555701"/>
    <w:rsid w:val="00555B3B"/>
    <w:rsid w:val="00563DE9"/>
    <w:rsid w:val="005652B3"/>
    <w:rsid w:val="00566004"/>
    <w:rsid w:val="00567106"/>
    <w:rsid w:val="0057423D"/>
    <w:rsid w:val="005746C4"/>
    <w:rsid w:val="00575586"/>
    <w:rsid w:val="00580440"/>
    <w:rsid w:val="00581241"/>
    <w:rsid w:val="00581443"/>
    <w:rsid w:val="00582026"/>
    <w:rsid w:val="00582500"/>
    <w:rsid w:val="00587CF2"/>
    <w:rsid w:val="005943C9"/>
    <w:rsid w:val="005952AB"/>
    <w:rsid w:val="00597CC2"/>
    <w:rsid w:val="005A02AB"/>
    <w:rsid w:val="005A21B4"/>
    <w:rsid w:val="005A2B8C"/>
    <w:rsid w:val="005A307E"/>
    <w:rsid w:val="005A6F39"/>
    <w:rsid w:val="005A7C4F"/>
    <w:rsid w:val="005B2855"/>
    <w:rsid w:val="005B5F37"/>
    <w:rsid w:val="005B6022"/>
    <w:rsid w:val="005B698F"/>
    <w:rsid w:val="005C07C1"/>
    <w:rsid w:val="005C1FFC"/>
    <w:rsid w:val="005C5252"/>
    <w:rsid w:val="005C78E4"/>
    <w:rsid w:val="005D4B00"/>
    <w:rsid w:val="005D4FC4"/>
    <w:rsid w:val="005D566B"/>
    <w:rsid w:val="005D6718"/>
    <w:rsid w:val="005E0DD5"/>
    <w:rsid w:val="005E18B2"/>
    <w:rsid w:val="005E1D3C"/>
    <w:rsid w:val="005E1EC6"/>
    <w:rsid w:val="005E34C1"/>
    <w:rsid w:val="005E7DDF"/>
    <w:rsid w:val="005F456B"/>
    <w:rsid w:val="005F67C5"/>
    <w:rsid w:val="00602F9E"/>
    <w:rsid w:val="00603D10"/>
    <w:rsid w:val="00604AEA"/>
    <w:rsid w:val="00613098"/>
    <w:rsid w:val="00617501"/>
    <w:rsid w:val="00622848"/>
    <w:rsid w:val="00623527"/>
    <w:rsid w:val="00623A13"/>
    <w:rsid w:val="00624736"/>
    <w:rsid w:val="00625AE6"/>
    <w:rsid w:val="00625B85"/>
    <w:rsid w:val="00626C77"/>
    <w:rsid w:val="0062759F"/>
    <w:rsid w:val="0063151F"/>
    <w:rsid w:val="00631D1D"/>
    <w:rsid w:val="00632253"/>
    <w:rsid w:val="00642714"/>
    <w:rsid w:val="006437DA"/>
    <w:rsid w:val="0064449A"/>
    <w:rsid w:val="006455CE"/>
    <w:rsid w:val="00653868"/>
    <w:rsid w:val="00655841"/>
    <w:rsid w:val="006565A4"/>
    <w:rsid w:val="006623D8"/>
    <w:rsid w:val="00663B4E"/>
    <w:rsid w:val="00671DA0"/>
    <w:rsid w:val="00671DDA"/>
    <w:rsid w:val="0067282B"/>
    <w:rsid w:val="00673BDB"/>
    <w:rsid w:val="00675E7F"/>
    <w:rsid w:val="00676098"/>
    <w:rsid w:val="00681B0D"/>
    <w:rsid w:val="0068266E"/>
    <w:rsid w:val="00682B17"/>
    <w:rsid w:val="0068328E"/>
    <w:rsid w:val="00690DD9"/>
    <w:rsid w:val="0069135E"/>
    <w:rsid w:val="006914F5"/>
    <w:rsid w:val="00696F76"/>
    <w:rsid w:val="006B041C"/>
    <w:rsid w:val="006B12DB"/>
    <w:rsid w:val="006B7FD6"/>
    <w:rsid w:val="006C59ED"/>
    <w:rsid w:val="006D256F"/>
    <w:rsid w:val="006D2609"/>
    <w:rsid w:val="006D71AA"/>
    <w:rsid w:val="006E1ED6"/>
    <w:rsid w:val="006E46D7"/>
    <w:rsid w:val="006E4FD0"/>
    <w:rsid w:val="006F1AA3"/>
    <w:rsid w:val="006F2B59"/>
    <w:rsid w:val="00700B86"/>
    <w:rsid w:val="0070245B"/>
    <w:rsid w:val="007025C6"/>
    <w:rsid w:val="0070667A"/>
    <w:rsid w:val="00711F28"/>
    <w:rsid w:val="0071360D"/>
    <w:rsid w:val="00716F59"/>
    <w:rsid w:val="0072056F"/>
    <w:rsid w:val="00723F61"/>
    <w:rsid w:val="00725059"/>
    <w:rsid w:val="00727141"/>
    <w:rsid w:val="00733017"/>
    <w:rsid w:val="00735D29"/>
    <w:rsid w:val="00740DC9"/>
    <w:rsid w:val="0074307F"/>
    <w:rsid w:val="00745A76"/>
    <w:rsid w:val="00745BAA"/>
    <w:rsid w:val="007461C2"/>
    <w:rsid w:val="007500AA"/>
    <w:rsid w:val="007567B4"/>
    <w:rsid w:val="00756A6E"/>
    <w:rsid w:val="00757CD0"/>
    <w:rsid w:val="00757EF0"/>
    <w:rsid w:val="007615C7"/>
    <w:rsid w:val="007638ED"/>
    <w:rsid w:val="007645EA"/>
    <w:rsid w:val="00765A72"/>
    <w:rsid w:val="007745E1"/>
    <w:rsid w:val="00774FD4"/>
    <w:rsid w:val="00775689"/>
    <w:rsid w:val="00780E4A"/>
    <w:rsid w:val="00783310"/>
    <w:rsid w:val="00784416"/>
    <w:rsid w:val="00790F6C"/>
    <w:rsid w:val="0079535F"/>
    <w:rsid w:val="007958EE"/>
    <w:rsid w:val="00797644"/>
    <w:rsid w:val="007A4A6D"/>
    <w:rsid w:val="007B1D71"/>
    <w:rsid w:val="007B2CED"/>
    <w:rsid w:val="007B4173"/>
    <w:rsid w:val="007B6048"/>
    <w:rsid w:val="007C0347"/>
    <w:rsid w:val="007C32D8"/>
    <w:rsid w:val="007C35A5"/>
    <w:rsid w:val="007C3DB4"/>
    <w:rsid w:val="007D088B"/>
    <w:rsid w:val="007D1BCF"/>
    <w:rsid w:val="007D2BC7"/>
    <w:rsid w:val="007D3317"/>
    <w:rsid w:val="007D3611"/>
    <w:rsid w:val="007D4171"/>
    <w:rsid w:val="007D75CF"/>
    <w:rsid w:val="007E0440"/>
    <w:rsid w:val="007E6DC5"/>
    <w:rsid w:val="007E7A4B"/>
    <w:rsid w:val="007F057B"/>
    <w:rsid w:val="007F2BDD"/>
    <w:rsid w:val="007F3DE4"/>
    <w:rsid w:val="007F4591"/>
    <w:rsid w:val="007F4678"/>
    <w:rsid w:val="007F4AC7"/>
    <w:rsid w:val="007F62EB"/>
    <w:rsid w:val="00802029"/>
    <w:rsid w:val="00802965"/>
    <w:rsid w:val="008052F5"/>
    <w:rsid w:val="00805389"/>
    <w:rsid w:val="00806B23"/>
    <w:rsid w:val="00810955"/>
    <w:rsid w:val="00814FD0"/>
    <w:rsid w:val="00817344"/>
    <w:rsid w:val="00822DDC"/>
    <w:rsid w:val="008236A0"/>
    <w:rsid w:val="00823E30"/>
    <w:rsid w:val="00823FBF"/>
    <w:rsid w:val="008255B6"/>
    <w:rsid w:val="00832BC0"/>
    <w:rsid w:val="0083563F"/>
    <w:rsid w:val="00841F6C"/>
    <w:rsid w:val="008521D7"/>
    <w:rsid w:val="0085288A"/>
    <w:rsid w:val="00853086"/>
    <w:rsid w:val="00853E08"/>
    <w:rsid w:val="008605C3"/>
    <w:rsid w:val="0086563B"/>
    <w:rsid w:val="00875108"/>
    <w:rsid w:val="008762A6"/>
    <w:rsid w:val="0088043C"/>
    <w:rsid w:val="00882F9D"/>
    <w:rsid w:val="00884889"/>
    <w:rsid w:val="00884C16"/>
    <w:rsid w:val="00886DC7"/>
    <w:rsid w:val="00887BFB"/>
    <w:rsid w:val="008906C9"/>
    <w:rsid w:val="00892B08"/>
    <w:rsid w:val="00892CBA"/>
    <w:rsid w:val="00896371"/>
    <w:rsid w:val="00897D0A"/>
    <w:rsid w:val="008A1FF8"/>
    <w:rsid w:val="008A2D01"/>
    <w:rsid w:val="008A4E64"/>
    <w:rsid w:val="008A57DC"/>
    <w:rsid w:val="008A6171"/>
    <w:rsid w:val="008A7254"/>
    <w:rsid w:val="008B1BE8"/>
    <w:rsid w:val="008B6DB0"/>
    <w:rsid w:val="008B73DB"/>
    <w:rsid w:val="008C0848"/>
    <w:rsid w:val="008C1159"/>
    <w:rsid w:val="008C54AE"/>
    <w:rsid w:val="008C5738"/>
    <w:rsid w:val="008C5C3C"/>
    <w:rsid w:val="008C6947"/>
    <w:rsid w:val="008D04F0"/>
    <w:rsid w:val="008D4588"/>
    <w:rsid w:val="008D4C86"/>
    <w:rsid w:val="008E4C8D"/>
    <w:rsid w:val="008F01E8"/>
    <w:rsid w:val="008F3500"/>
    <w:rsid w:val="008F4051"/>
    <w:rsid w:val="008F46E4"/>
    <w:rsid w:val="0090191B"/>
    <w:rsid w:val="00901E70"/>
    <w:rsid w:val="009028AD"/>
    <w:rsid w:val="009028F0"/>
    <w:rsid w:val="00902CDA"/>
    <w:rsid w:val="00906E42"/>
    <w:rsid w:val="0091209E"/>
    <w:rsid w:val="00912AA4"/>
    <w:rsid w:val="00913182"/>
    <w:rsid w:val="00917263"/>
    <w:rsid w:val="00917F32"/>
    <w:rsid w:val="00923C30"/>
    <w:rsid w:val="00924E3C"/>
    <w:rsid w:val="00926B39"/>
    <w:rsid w:val="009329D2"/>
    <w:rsid w:val="00934499"/>
    <w:rsid w:val="00934764"/>
    <w:rsid w:val="00935DFC"/>
    <w:rsid w:val="00936B7C"/>
    <w:rsid w:val="009416D3"/>
    <w:rsid w:val="0094226F"/>
    <w:rsid w:val="009472EE"/>
    <w:rsid w:val="00947ADB"/>
    <w:rsid w:val="009551C3"/>
    <w:rsid w:val="00957301"/>
    <w:rsid w:val="009612BB"/>
    <w:rsid w:val="00962CB6"/>
    <w:rsid w:val="00963059"/>
    <w:rsid w:val="009664EE"/>
    <w:rsid w:val="0096763D"/>
    <w:rsid w:val="00970C3A"/>
    <w:rsid w:val="00973FA6"/>
    <w:rsid w:val="00982340"/>
    <w:rsid w:val="00983638"/>
    <w:rsid w:val="0099191A"/>
    <w:rsid w:val="009952D9"/>
    <w:rsid w:val="00995D19"/>
    <w:rsid w:val="009A0350"/>
    <w:rsid w:val="009A34D8"/>
    <w:rsid w:val="009A53F9"/>
    <w:rsid w:val="009B593E"/>
    <w:rsid w:val="009B662F"/>
    <w:rsid w:val="009B7535"/>
    <w:rsid w:val="009C12C3"/>
    <w:rsid w:val="009C503F"/>
    <w:rsid w:val="009C6ABF"/>
    <w:rsid w:val="009C740A"/>
    <w:rsid w:val="009D425C"/>
    <w:rsid w:val="009D4EC6"/>
    <w:rsid w:val="009D5EA5"/>
    <w:rsid w:val="009D5FB1"/>
    <w:rsid w:val="009E2D55"/>
    <w:rsid w:val="009E37D5"/>
    <w:rsid w:val="009F1E79"/>
    <w:rsid w:val="009F621C"/>
    <w:rsid w:val="009F7438"/>
    <w:rsid w:val="009F7455"/>
    <w:rsid w:val="009F748C"/>
    <w:rsid w:val="009F799D"/>
    <w:rsid w:val="00A04D8F"/>
    <w:rsid w:val="00A11A93"/>
    <w:rsid w:val="00A125C5"/>
    <w:rsid w:val="00A136B0"/>
    <w:rsid w:val="00A21E0D"/>
    <w:rsid w:val="00A2451C"/>
    <w:rsid w:val="00A35A76"/>
    <w:rsid w:val="00A36724"/>
    <w:rsid w:val="00A4037A"/>
    <w:rsid w:val="00A436A0"/>
    <w:rsid w:val="00A45C94"/>
    <w:rsid w:val="00A54DAD"/>
    <w:rsid w:val="00A574AF"/>
    <w:rsid w:val="00A65EE7"/>
    <w:rsid w:val="00A6683C"/>
    <w:rsid w:val="00A70133"/>
    <w:rsid w:val="00A75685"/>
    <w:rsid w:val="00A770A6"/>
    <w:rsid w:val="00A77411"/>
    <w:rsid w:val="00A813B1"/>
    <w:rsid w:val="00A81873"/>
    <w:rsid w:val="00A87059"/>
    <w:rsid w:val="00A92963"/>
    <w:rsid w:val="00A96DA3"/>
    <w:rsid w:val="00A96E58"/>
    <w:rsid w:val="00AA261D"/>
    <w:rsid w:val="00AA5360"/>
    <w:rsid w:val="00AA6638"/>
    <w:rsid w:val="00AB36C4"/>
    <w:rsid w:val="00AB4098"/>
    <w:rsid w:val="00AC0B8D"/>
    <w:rsid w:val="00AC32B2"/>
    <w:rsid w:val="00AC3E26"/>
    <w:rsid w:val="00AC6294"/>
    <w:rsid w:val="00AD34EF"/>
    <w:rsid w:val="00AE574E"/>
    <w:rsid w:val="00AE6816"/>
    <w:rsid w:val="00AE76C4"/>
    <w:rsid w:val="00AF237E"/>
    <w:rsid w:val="00AF555D"/>
    <w:rsid w:val="00B0042D"/>
    <w:rsid w:val="00B01259"/>
    <w:rsid w:val="00B01660"/>
    <w:rsid w:val="00B10EA3"/>
    <w:rsid w:val="00B110BE"/>
    <w:rsid w:val="00B13DFD"/>
    <w:rsid w:val="00B1473D"/>
    <w:rsid w:val="00B16C47"/>
    <w:rsid w:val="00B17141"/>
    <w:rsid w:val="00B27CD0"/>
    <w:rsid w:val="00B31575"/>
    <w:rsid w:val="00B33F6A"/>
    <w:rsid w:val="00B36404"/>
    <w:rsid w:val="00B36F33"/>
    <w:rsid w:val="00B401C3"/>
    <w:rsid w:val="00B42D07"/>
    <w:rsid w:val="00B433B1"/>
    <w:rsid w:val="00B443D2"/>
    <w:rsid w:val="00B44CFD"/>
    <w:rsid w:val="00B47FB9"/>
    <w:rsid w:val="00B50D56"/>
    <w:rsid w:val="00B526D1"/>
    <w:rsid w:val="00B52C80"/>
    <w:rsid w:val="00B62162"/>
    <w:rsid w:val="00B678C5"/>
    <w:rsid w:val="00B7092F"/>
    <w:rsid w:val="00B75CB0"/>
    <w:rsid w:val="00B75CB4"/>
    <w:rsid w:val="00B83873"/>
    <w:rsid w:val="00B84183"/>
    <w:rsid w:val="00B8547D"/>
    <w:rsid w:val="00B92E68"/>
    <w:rsid w:val="00BA2384"/>
    <w:rsid w:val="00BA4C98"/>
    <w:rsid w:val="00BB7723"/>
    <w:rsid w:val="00BC0428"/>
    <w:rsid w:val="00BC14C6"/>
    <w:rsid w:val="00BC3F32"/>
    <w:rsid w:val="00BD16A5"/>
    <w:rsid w:val="00BE3528"/>
    <w:rsid w:val="00BE567E"/>
    <w:rsid w:val="00BE6A8B"/>
    <w:rsid w:val="00BF17FA"/>
    <w:rsid w:val="00BF3662"/>
    <w:rsid w:val="00BF4AC4"/>
    <w:rsid w:val="00BF6606"/>
    <w:rsid w:val="00C00D5C"/>
    <w:rsid w:val="00C0316A"/>
    <w:rsid w:val="00C03C26"/>
    <w:rsid w:val="00C1141A"/>
    <w:rsid w:val="00C168C4"/>
    <w:rsid w:val="00C250D5"/>
    <w:rsid w:val="00C32082"/>
    <w:rsid w:val="00C346EE"/>
    <w:rsid w:val="00C35666"/>
    <w:rsid w:val="00C3717E"/>
    <w:rsid w:val="00C40DAB"/>
    <w:rsid w:val="00C43078"/>
    <w:rsid w:val="00C46D20"/>
    <w:rsid w:val="00C51227"/>
    <w:rsid w:val="00C54997"/>
    <w:rsid w:val="00C6707F"/>
    <w:rsid w:val="00C7084E"/>
    <w:rsid w:val="00C73F21"/>
    <w:rsid w:val="00C7779D"/>
    <w:rsid w:val="00C82D35"/>
    <w:rsid w:val="00C90056"/>
    <w:rsid w:val="00C90D3A"/>
    <w:rsid w:val="00C92898"/>
    <w:rsid w:val="00C93BED"/>
    <w:rsid w:val="00C954CF"/>
    <w:rsid w:val="00CA38D6"/>
    <w:rsid w:val="00CA4340"/>
    <w:rsid w:val="00CB009A"/>
    <w:rsid w:val="00CB042C"/>
    <w:rsid w:val="00CB575E"/>
    <w:rsid w:val="00CB777D"/>
    <w:rsid w:val="00CB7D1D"/>
    <w:rsid w:val="00CC55DD"/>
    <w:rsid w:val="00CD0EAB"/>
    <w:rsid w:val="00CE4865"/>
    <w:rsid w:val="00CE5238"/>
    <w:rsid w:val="00CE6F66"/>
    <w:rsid w:val="00CE7514"/>
    <w:rsid w:val="00CF1DCA"/>
    <w:rsid w:val="00CF372F"/>
    <w:rsid w:val="00D04605"/>
    <w:rsid w:val="00D07A20"/>
    <w:rsid w:val="00D12019"/>
    <w:rsid w:val="00D123E7"/>
    <w:rsid w:val="00D168FC"/>
    <w:rsid w:val="00D21EDB"/>
    <w:rsid w:val="00D248DE"/>
    <w:rsid w:val="00D25F1F"/>
    <w:rsid w:val="00D27297"/>
    <w:rsid w:val="00D33F68"/>
    <w:rsid w:val="00D34348"/>
    <w:rsid w:val="00D43D9E"/>
    <w:rsid w:val="00D44CF6"/>
    <w:rsid w:val="00D47307"/>
    <w:rsid w:val="00D52CC7"/>
    <w:rsid w:val="00D55E93"/>
    <w:rsid w:val="00D57060"/>
    <w:rsid w:val="00D6198F"/>
    <w:rsid w:val="00D65130"/>
    <w:rsid w:val="00D65A7E"/>
    <w:rsid w:val="00D731F3"/>
    <w:rsid w:val="00D82F6D"/>
    <w:rsid w:val="00D8542D"/>
    <w:rsid w:val="00D870C3"/>
    <w:rsid w:val="00D91BCB"/>
    <w:rsid w:val="00D93AC1"/>
    <w:rsid w:val="00D9689F"/>
    <w:rsid w:val="00DA00F9"/>
    <w:rsid w:val="00DA22A3"/>
    <w:rsid w:val="00DA2612"/>
    <w:rsid w:val="00DB1DEE"/>
    <w:rsid w:val="00DB3758"/>
    <w:rsid w:val="00DB5F18"/>
    <w:rsid w:val="00DB6ED2"/>
    <w:rsid w:val="00DC2BF7"/>
    <w:rsid w:val="00DC6A71"/>
    <w:rsid w:val="00DC6B42"/>
    <w:rsid w:val="00DD6A71"/>
    <w:rsid w:val="00DD78EB"/>
    <w:rsid w:val="00DE0024"/>
    <w:rsid w:val="00DE23B1"/>
    <w:rsid w:val="00DE2B36"/>
    <w:rsid w:val="00E01330"/>
    <w:rsid w:val="00E0199D"/>
    <w:rsid w:val="00E022E4"/>
    <w:rsid w:val="00E0357D"/>
    <w:rsid w:val="00E04BCB"/>
    <w:rsid w:val="00E05025"/>
    <w:rsid w:val="00E123F0"/>
    <w:rsid w:val="00E14E6C"/>
    <w:rsid w:val="00E16CA6"/>
    <w:rsid w:val="00E21FF9"/>
    <w:rsid w:val="00E230BA"/>
    <w:rsid w:val="00E23C90"/>
    <w:rsid w:val="00E25B88"/>
    <w:rsid w:val="00E2770F"/>
    <w:rsid w:val="00E30231"/>
    <w:rsid w:val="00E334DB"/>
    <w:rsid w:val="00E44B90"/>
    <w:rsid w:val="00E45D0B"/>
    <w:rsid w:val="00E46CDD"/>
    <w:rsid w:val="00E476B4"/>
    <w:rsid w:val="00E5130D"/>
    <w:rsid w:val="00E5187D"/>
    <w:rsid w:val="00E529E6"/>
    <w:rsid w:val="00E52A08"/>
    <w:rsid w:val="00E63505"/>
    <w:rsid w:val="00E64844"/>
    <w:rsid w:val="00E66E32"/>
    <w:rsid w:val="00E70C96"/>
    <w:rsid w:val="00E70FE6"/>
    <w:rsid w:val="00E72B05"/>
    <w:rsid w:val="00E7341F"/>
    <w:rsid w:val="00E768A7"/>
    <w:rsid w:val="00E775FD"/>
    <w:rsid w:val="00E83827"/>
    <w:rsid w:val="00E90829"/>
    <w:rsid w:val="00E9235B"/>
    <w:rsid w:val="00E92BF2"/>
    <w:rsid w:val="00E93091"/>
    <w:rsid w:val="00E95B64"/>
    <w:rsid w:val="00EA10F5"/>
    <w:rsid w:val="00EA4AEA"/>
    <w:rsid w:val="00EA4EF4"/>
    <w:rsid w:val="00EA61DC"/>
    <w:rsid w:val="00EB529C"/>
    <w:rsid w:val="00EC177B"/>
    <w:rsid w:val="00EC39F3"/>
    <w:rsid w:val="00EC617C"/>
    <w:rsid w:val="00ED0397"/>
    <w:rsid w:val="00ED1C3E"/>
    <w:rsid w:val="00ED39EA"/>
    <w:rsid w:val="00ED6F43"/>
    <w:rsid w:val="00ED782A"/>
    <w:rsid w:val="00EE1302"/>
    <w:rsid w:val="00EE6AB7"/>
    <w:rsid w:val="00EE6E68"/>
    <w:rsid w:val="00EF084C"/>
    <w:rsid w:val="00EF0C51"/>
    <w:rsid w:val="00EF132D"/>
    <w:rsid w:val="00EF4502"/>
    <w:rsid w:val="00F0116C"/>
    <w:rsid w:val="00F14159"/>
    <w:rsid w:val="00F20C6F"/>
    <w:rsid w:val="00F22DE1"/>
    <w:rsid w:val="00F23F1F"/>
    <w:rsid w:val="00F240BB"/>
    <w:rsid w:val="00F242C0"/>
    <w:rsid w:val="00F31E5E"/>
    <w:rsid w:val="00F31E8C"/>
    <w:rsid w:val="00F40B42"/>
    <w:rsid w:val="00F40CC6"/>
    <w:rsid w:val="00F43584"/>
    <w:rsid w:val="00F45BB5"/>
    <w:rsid w:val="00F57FED"/>
    <w:rsid w:val="00F601E2"/>
    <w:rsid w:val="00F7074B"/>
    <w:rsid w:val="00F72D94"/>
    <w:rsid w:val="00F74F71"/>
    <w:rsid w:val="00F77D3C"/>
    <w:rsid w:val="00F821BE"/>
    <w:rsid w:val="00F84FE3"/>
    <w:rsid w:val="00F86F8F"/>
    <w:rsid w:val="00F87C31"/>
    <w:rsid w:val="00F9105B"/>
    <w:rsid w:val="00F9274B"/>
    <w:rsid w:val="00FA0CA4"/>
    <w:rsid w:val="00FA3137"/>
    <w:rsid w:val="00FA4D1F"/>
    <w:rsid w:val="00FB2EBD"/>
    <w:rsid w:val="00FB5509"/>
    <w:rsid w:val="00FC0AFD"/>
    <w:rsid w:val="00FC51A2"/>
    <w:rsid w:val="00FC72F3"/>
    <w:rsid w:val="00FD6E98"/>
    <w:rsid w:val="00FE1B5A"/>
    <w:rsid w:val="00FE3728"/>
    <w:rsid w:val="00FE4404"/>
    <w:rsid w:val="00FE62AE"/>
    <w:rsid w:val="00FF0D67"/>
    <w:rsid w:val="00FF3F13"/>
    <w:rsid w:val="00FF647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FE8BC8A"/>
  <w15:docId w15:val="{5C24E03C-9F23-44A4-8863-0AC19EF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799D"/>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17218B"/>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aliases w:val="Listaszerű bekezdés1,List Paragraph à moi,Colorful List - Accent 11,Medium Grid 1 - Accent 21,Listaszeru bekezdés1,-header,List Paragraph1,Colorful List - Accent 111,Bullets,Párrafo de lista,Recommendation,List Paragraph2,Normal numbere"/>
    <w:basedOn w:val="Navaden"/>
    <w:link w:val="OdstavekseznamaZnak"/>
    <w:uiPriority w:val="34"/>
    <w:qFormat/>
    <w:rsid w:val="008C0848"/>
    <w:pPr>
      <w:spacing w:line="260" w:lineRule="atLeast"/>
      <w:ind w:left="708"/>
    </w:pPr>
  </w:style>
  <w:style w:type="paragraph" w:styleId="Sprotnaopomba-besedilo">
    <w:name w:val="footnote text"/>
    <w:basedOn w:val="Navaden"/>
    <w:link w:val="Sprotnaopomba-besediloZnak"/>
    <w:uiPriority w:val="99"/>
    <w:rsid w:val="00716F59"/>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16F59"/>
    <w:rPr>
      <w:rFonts w:ascii="Arial" w:hAnsi="Arial"/>
      <w:lang w:eastAsia="en-US"/>
    </w:rPr>
  </w:style>
  <w:style w:type="character" w:styleId="Sprotnaopomba-sklic">
    <w:name w:val="footnote reference"/>
    <w:basedOn w:val="Privzetapisavaodstavka"/>
    <w:rsid w:val="00716F59"/>
    <w:rPr>
      <w:vertAlign w:val="superscript"/>
    </w:rPr>
  </w:style>
  <w:style w:type="character" w:customStyle="1" w:styleId="Naslov3Znak">
    <w:name w:val="Naslov 3 Znak"/>
    <w:basedOn w:val="Privzetapisavaodstavka"/>
    <w:link w:val="Naslov3"/>
    <w:semiHidden/>
    <w:rsid w:val="0017218B"/>
    <w:rPr>
      <w:rFonts w:asciiTheme="majorHAnsi" w:eastAsiaTheme="majorEastAsia" w:hAnsiTheme="majorHAnsi" w:cstheme="majorBidi"/>
      <w:color w:val="243F60" w:themeColor="accent1" w:themeShade="7F"/>
      <w:sz w:val="24"/>
      <w:szCs w:val="24"/>
      <w:lang w:eastAsia="en-US"/>
    </w:rPr>
  </w:style>
  <w:style w:type="paragraph" w:styleId="Navadensplet">
    <w:name w:val="Normal (Web)"/>
    <w:basedOn w:val="Navaden"/>
    <w:uiPriority w:val="99"/>
    <w:semiHidden/>
    <w:unhideWhenUsed/>
    <w:rsid w:val="009B593E"/>
    <w:pPr>
      <w:spacing w:before="100" w:beforeAutospacing="1" w:after="100" w:afterAutospacing="1" w:line="240" w:lineRule="auto"/>
    </w:pPr>
    <w:rPr>
      <w:rFonts w:ascii="Times New Roman" w:hAnsi="Times New Roman"/>
      <w:sz w:val="24"/>
      <w:lang w:eastAsia="sl-SI"/>
    </w:rPr>
  </w:style>
  <w:style w:type="character" w:customStyle="1" w:styleId="--l">
    <w:name w:val="--l"/>
    <w:basedOn w:val="Privzetapisavaodstavka"/>
    <w:rsid w:val="009B593E"/>
  </w:style>
  <w:style w:type="character" w:styleId="Krepko">
    <w:name w:val="Strong"/>
    <w:basedOn w:val="Privzetapisavaodstavka"/>
    <w:uiPriority w:val="22"/>
    <w:qFormat/>
    <w:rsid w:val="00FC0AFD"/>
    <w:rPr>
      <w:b/>
      <w:bCs/>
    </w:rPr>
  </w:style>
  <w:style w:type="paragraph" w:styleId="Revizija">
    <w:name w:val="Revision"/>
    <w:hidden/>
    <w:uiPriority w:val="99"/>
    <w:semiHidden/>
    <w:rsid w:val="001F527C"/>
    <w:rPr>
      <w:rFonts w:ascii="Arial" w:hAnsi="Arial"/>
      <w:szCs w:val="24"/>
      <w:lang w:eastAsia="en-US"/>
    </w:rPr>
  </w:style>
  <w:style w:type="paragraph" w:customStyle="1" w:styleId="TableParagraph">
    <w:name w:val="Table Paragraph"/>
    <w:basedOn w:val="Navaden"/>
    <w:uiPriority w:val="1"/>
    <w:qFormat/>
    <w:rsid w:val="001F527C"/>
    <w:pPr>
      <w:widowControl w:val="0"/>
      <w:autoSpaceDE w:val="0"/>
      <w:autoSpaceDN w:val="0"/>
      <w:spacing w:line="240" w:lineRule="auto"/>
      <w:ind w:left="105"/>
    </w:pPr>
    <w:rPr>
      <w:rFonts w:ascii="Microsoft Sans Serif" w:eastAsia="Microsoft Sans Serif" w:hAnsi="Microsoft Sans Serif" w:cs="Microsoft Sans Serif"/>
      <w:sz w:val="22"/>
      <w:szCs w:val="22"/>
    </w:rPr>
  </w:style>
  <w:style w:type="character" w:customStyle="1" w:styleId="OdstavekseznamaZnak">
    <w:name w:val="Odstavek seznama Znak"/>
    <w:aliases w:val="Listaszerű bekezdés1 Znak,List Paragraph à moi Znak,Colorful List - Accent 11 Znak,Medium Grid 1 - Accent 21 Znak,Listaszeru bekezdés1 Znak,-header Znak,List Paragraph1 Znak,Colorful List - Accent 111 Znak,Bullets Znak"/>
    <w:link w:val="Odstavekseznama"/>
    <w:uiPriority w:val="34"/>
    <w:qFormat/>
    <w:locked/>
    <w:rsid w:val="001F527C"/>
    <w:rPr>
      <w:rFonts w:ascii="Arial" w:hAnsi="Arial"/>
      <w:szCs w:val="24"/>
      <w:lang w:eastAsia="en-US"/>
    </w:rPr>
  </w:style>
  <w:style w:type="paragraph" w:styleId="Brezrazmikov">
    <w:name w:val="No Spacing"/>
    <w:uiPriority w:val="1"/>
    <w:qFormat/>
    <w:rsid w:val="005C525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839">
      <w:bodyDiv w:val="1"/>
      <w:marLeft w:val="0"/>
      <w:marRight w:val="0"/>
      <w:marTop w:val="0"/>
      <w:marBottom w:val="0"/>
      <w:divBdr>
        <w:top w:val="none" w:sz="0" w:space="0" w:color="auto"/>
        <w:left w:val="none" w:sz="0" w:space="0" w:color="auto"/>
        <w:bottom w:val="none" w:sz="0" w:space="0" w:color="auto"/>
        <w:right w:val="none" w:sz="0" w:space="0" w:color="auto"/>
      </w:divBdr>
      <w:divsChild>
        <w:div w:id="2031449722">
          <w:marLeft w:val="0"/>
          <w:marRight w:val="0"/>
          <w:marTop w:val="60"/>
          <w:marBottom w:val="0"/>
          <w:divBdr>
            <w:top w:val="single" w:sz="6" w:space="0" w:color="DAE1E8"/>
            <w:left w:val="single" w:sz="6" w:space="0" w:color="DAE1E8"/>
            <w:bottom w:val="single" w:sz="6" w:space="0" w:color="DAE1E8"/>
            <w:right w:val="single" w:sz="6" w:space="0" w:color="DAE1E8"/>
          </w:divBdr>
          <w:divsChild>
            <w:div w:id="585842692">
              <w:marLeft w:val="0"/>
              <w:marRight w:val="0"/>
              <w:marTop w:val="0"/>
              <w:marBottom w:val="0"/>
              <w:divBdr>
                <w:top w:val="single" w:sz="2" w:space="0" w:color="auto"/>
                <w:left w:val="single" w:sz="2" w:space="0" w:color="auto"/>
                <w:bottom w:val="single" w:sz="2" w:space="0" w:color="auto"/>
                <w:right w:val="single" w:sz="2" w:space="0" w:color="auto"/>
              </w:divBdr>
              <w:divsChild>
                <w:div w:id="900872817">
                  <w:marLeft w:val="0"/>
                  <w:marRight w:val="0"/>
                  <w:marTop w:val="0"/>
                  <w:marBottom w:val="0"/>
                  <w:divBdr>
                    <w:top w:val="single" w:sz="6" w:space="0" w:color="auto"/>
                    <w:left w:val="single" w:sz="6" w:space="0" w:color="auto"/>
                    <w:bottom w:val="single" w:sz="6" w:space="0" w:color="auto"/>
                    <w:right w:val="single" w:sz="6" w:space="0" w:color="auto"/>
                  </w:divBdr>
                  <w:divsChild>
                    <w:div w:id="1833329719">
                      <w:marLeft w:val="0"/>
                      <w:marRight w:val="0"/>
                      <w:marTop w:val="0"/>
                      <w:marBottom w:val="0"/>
                      <w:divBdr>
                        <w:top w:val="single" w:sz="2" w:space="0" w:color="auto"/>
                        <w:left w:val="single" w:sz="2" w:space="0" w:color="auto"/>
                        <w:bottom w:val="single" w:sz="2" w:space="0" w:color="auto"/>
                        <w:right w:val="single" w:sz="2" w:space="0" w:color="auto"/>
                      </w:divBdr>
                      <w:divsChild>
                        <w:div w:id="5625674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31547153">
          <w:marLeft w:val="0"/>
          <w:marRight w:val="0"/>
          <w:marTop w:val="0"/>
          <w:marBottom w:val="0"/>
          <w:divBdr>
            <w:top w:val="single" w:sz="2" w:space="0" w:color="auto"/>
            <w:left w:val="single" w:sz="2" w:space="0" w:color="auto"/>
            <w:bottom w:val="single" w:sz="2" w:space="0" w:color="auto"/>
            <w:right w:val="single" w:sz="2" w:space="0" w:color="auto"/>
          </w:divBdr>
        </w:div>
      </w:divsChild>
    </w:div>
    <w:div w:id="138546353">
      <w:bodyDiv w:val="1"/>
      <w:marLeft w:val="0"/>
      <w:marRight w:val="0"/>
      <w:marTop w:val="0"/>
      <w:marBottom w:val="0"/>
      <w:divBdr>
        <w:top w:val="none" w:sz="0" w:space="0" w:color="auto"/>
        <w:left w:val="none" w:sz="0" w:space="0" w:color="auto"/>
        <w:bottom w:val="none" w:sz="0" w:space="0" w:color="auto"/>
        <w:right w:val="none" w:sz="0" w:space="0" w:color="auto"/>
      </w:divBdr>
    </w:div>
    <w:div w:id="255604206">
      <w:bodyDiv w:val="1"/>
      <w:marLeft w:val="0"/>
      <w:marRight w:val="0"/>
      <w:marTop w:val="0"/>
      <w:marBottom w:val="0"/>
      <w:divBdr>
        <w:top w:val="none" w:sz="0" w:space="0" w:color="auto"/>
        <w:left w:val="none" w:sz="0" w:space="0" w:color="auto"/>
        <w:bottom w:val="none" w:sz="0" w:space="0" w:color="auto"/>
        <w:right w:val="none" w:sz="0" w:space="0" w:color="auto"/>
      </w:divBdr>
    </w:div>
    <w:div w:id="1120799065">
      <w:bodyDiv w:val="1"/>
      <w:marLeft w:val="0"/>
      <w:marRight w:val="0"/>
      <w:marTop w:val="0"/>
      <w:marBottom w:val="0"/>
      <w:divBdr>
        <w:top w:val="none" w:sz="0" w:space="0" w:color="auto"/>
        <w:left w:val="none" w:sz="0" w:space="0" w:color="auto"/>
        <w:bottom w:val="none" w:sz="0" w:space="0" w:color="auto"/>
        <w:right w:val="none" w:sz="0" w:space="0" w:color="auto"/>
      </w:divBdr>
    </w:div>
    <w:div w:id="1305280566">
      <w:bodyDiv w:val="1"/>
      <w:marLeft w:val="0"/>
      <w:marRight w:val="0"/>
      <w:marTop w:val="0"/>
      <w:marBottom w:val="0"/>
      <w:divBdr>
        <w:top w:val="none" w:sz="0" w:space="0" w:color="auto"/>
        <w:left w:val="none" w:sz="0" w:space="0" w:color="auto"/>
        <w:bottom w:val="none" w:sz="0" w:space="0" w:color="auto"/>
        <w:right w:val="none" w:sz="0" w:space="0" w:color="auto"/>
      </w:divBdr>
    </w:div>
    <w:div w:id="1356034109">
      <w:bodyDiv w:val="1"/>
      <w:marLeft w:val="0"/>
      <w:marRight w:val="0"/>
      <w:marTop w:val="0"/>
      <w:marBottom w:val="0"/>
      <w:divBdr>
        <w:top w:val="none" w:sz="0" w:space="0" w:color="auto"/>
        <w:left w:val="none" w:sz="0" w:space="0" w:color="auto"/>
        <w:bottom w:val="none" w:sz="0" w:space="0" w:color="auto"/>
        <w:right w:val="none" w:sz="0" w:space="0" w:color="auto"/>
      </w:divBdr>
    </w:div>
    <w:div w:id="20330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C363-6F1F-4BB9-93C0-19A832EB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1126</Words>
  <Characters>7218</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Indea d.o.o.</Company>
  <LinksUpToDate>false</LinksUpToDate>
  <CharactersWithSpaces>8328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Marija Podlipnik</cp:lastModifiedBy>
  <cp:revision>5</cp:revision>
  <cp:lastPrinted>2023-05-23T11:02:00Z</cp:lastPrinted>
  <dcterms:created xsi:type="dcterms:W3CDTF">2023-05-24T05:44:00Z</dcterms:created>
  <dcterms:modified xsi:type="dcterms:W3CDTF">2023-05-24T07:31:00Z</dcterms:modified>
</cp:coreProperties>
</file>