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490B95" w14:textId="77777777" w:rsidR="000E138A" w:rsidRPr="002028E6" w:rsidRDefault="00CE4BE5" w:rsidP="000E138A">
      <w:pPr>
        <w:spacing w:before="40"/>
        <w:ind w:right="-3"/>
        <w:rPr>
          <w:rFonts w:ascii="Arial" w:hAnsi="Arial" w:cs="Arial"/>
          <w:color w:val="000000"/>
          <w:sz w:val="20"/>
          <w:szCs w:val="20"/>
        </w:rPr>
      </w:pPr>
      <w:r>
        <w:rPr>
          <w:noProof/>
          <w:lang w:eastAsia="sl-SI"/>
        </w:rPr>
        <w:drawing>
          <wp:anchor distT="0" distB="0" distL="114300" distR="114300" simplePos="0" relativeHeight="251657216" behindDoc="0" locked="0" layoutInCell="1" allowOverlap="1" wp14:anchorId="7DCDA49B" wp14:editId="5530BEC6">
            <wp:simplePos x="0" y="0"/>
            <wp:positionH relativeFrom="column">
              <wp:posOffset>-205740</wp:posOffset>
            </wp:positionH>
            <wp:positionV relativeFrom="paragraph">
              <wp:posOffset>-169545</wp:posOffset>
            </wp:positionV>
            <wp:extent cx="3121660" cy="376555"/>
            <wp:effectExtent l="0" t="0" r="0" b="0"/>
            <wp:wrapNone/>
            <wp:docPr id="3"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1660" cy="376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4E2614" w14:textId="77777777" w:rsidR="000E138A" w:rsidRPr="002028E6" w:rsidRDefault="000E138A" w:rsidP="000E138A">
      <w:pPr>
        <w:spacing w:before="60"/>
        <w:ind w:right="-3"/>
        <w:rPr>
          <w:rFonts w:ascii="Arial" w:hAnsi="Arial" w:cs="Arial"/>
          <w:color w:val="000000"/>
          <w:sz w:val="20"/>
          <w:szCs w:val="20"/>
        </w:rPr>
      </w:pPr>
    </w:p>
    <w:p w14:paraId="161783AB" w14:textId="77777777" w:rsidR="000E138A" w:rsidRPr="002028E6" w:rsidRDefault="00CE4BE5" w:rsidP="000E138A">
      <w:pPr>
        <w:spacing w:before="60"/>
        <w:ind w:right="-3"/>
        <w:rPr>
          <w:rFonts w:ascii="Arial" w:hAnsi="Arial" w:cs="Arial"/>
          <w:color w:val="000000"/>
          <w:sz w:val="20"/>
          <w:szCs w:val="20"/>
        </w:rPr>
      </w:pPr>
      <w:r>
        <w:rPr>
          <w:noProof/>
          <w:lang w:eastAsia="sl-SI"/>
        </w:rPr>
        <mc:AlternateContent>
          <mc:Choice Requires="wps">
            <w:drawing>
              <wp:anchor distT="0" distB="0" distL="114300" distR="114300" simplePos="0" relativeHeight="251656192" behindDoc="1" locked="0" layoutInCell="1" allowOverlap="1" wp14:anchorId="4A13A47F" wp14:editId="6E9A6B8F">
                <wp:simplePos x="0" y="0"/>
                <wp:positionH relativeFrom="column">
                  <wp:posOffset>1404620</wp:posOffset>
                </wp:positionH>
                <wp:positionV relativeFrom="paragraph">
                  <wp:posOffset>9076055</wp:posOffset>
                </wp:positionV>
                <wp:extent cx="4791075" cy="580390"/>
                <wp:effectExtent l="0" t="0" r="0" b="0"/>
                <wp:wrapNone/>
                <wp:docPr id="2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580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006332" w14:textId="77777777" w:rsidR="00BE4374" w:rsidRPr="00D61ACE" w:rsidRDefault="00BE4374" w:rsidP="000E138A">
                            <w:pPr>
                              <w:rPr>
                                <w:color w:val="000000"/>
                                <w:spacing w:val="-2"/>
                                <w:sz w:val="16"/>
                                <w:szCs w:val="16"/>
                                <w:lang w:eastAsia="sl-SI"/>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110.6pt;margin-top:714.65pt;width:377.25pt;height:45.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" stroked="f">
                <v:textbox inset="0,0,0,0">
                  <w:txbxContent>
                    <w:p w:rsidR="00BE4374" w:rsidRPr="00D61ACE" w:rsidRDefault="00BE4374" w:rsidP="000E138A">
                      <w:pPr>
                        <w:rPr>
                          <w:color w:val="000000"/>
                          <w:spacing w:val="-2"/>
                          <w:sz w:val="16"/>
                          <w:szCs w:val="16"/>
                          <w:lang w:eastAsia="sl-SI"/>
                        </w:rPr>
                      </w:pPr>
                    </w:p>
                  </w:txbxContent>
                </v:textbox>
              </v:shape>
            </w:pict>
          </mc:Fallback>
        </mc:AlternateContent>
      </w:r>
    </w:p>
    <w:p w14:paraId="1F22E5A7" w14:textId="77777777" w:rsidR="000E138A" w:rsidRPr="002028E6" w:rsidRDefault="000E138A" w:rsidP="000E138A">
      <w:pPr>
        <w:pStyle w:val="Glava"/>
        <w:tabs>
          <w:tab w:val="clear" w:pos="4320"/>
          <w:tab w:val="clear" w:pos="8640"/>
          <w:tab w:val="left" w:pos="5112"/>
        </w:tabs>
        <w:spacing w:before="120" w:line="240" w:lineRule="exact"/>
        <w:rPr>
          <w:rFonts w:cs="Arial"/>
          <w:color w:val="000000"/>
          <w:szCs w:val="20"/>
          <w:lang w:val="sl-SI"/>
        </w:rPr>
      </w:pPr>
      <w:r w:rsidRPr="002028E6">
        <w:rPr>
          <w:rFonts w:cs="Arial"/>
          <w:color w:val="000000"/>
          <w:szCs w:val="20"/>
          <w:lang w:val="sl-SI" w:eastAsia="ar-SA"/>
        </w:rPr>
        <w:t xml:space="preserve">     </w:t>
      </w:r>
      <w:r w:rsidRPr="002028E6">
        <w:rPr>
          <w:rFonts w:cs="Arial"/>
          <w:color w:val="000000"/>
          <w:szCs w:val="20"/>
          <w:lang w:val="sl-SI"/>
        </w:rPr>
        <w:t>Langusova ulica 4, 1535 Ljubljana</w:t>
      </w:r>
      <w:r w:rsidRPr="002028E6">
        <w:rPr>
          <w:rFonts w:cs="Arial"/>
          <w:color w:val="000000"/>
          <w:szCs w:val="20"/>
          <w:lang w:val="sl-SI"/>
        </w:rPr>
        <w:tab/>
        <w:t>T: 01 478 80 00</w:t>
      </w:r>
    </w:p>
    <w:p w14:paraId="18D109CB" w14:textId="77777777" w:rsidR="000E138A" w:rsidRPr="002028E6" w:rsidRDefault="00976D8C" w:rsidP="000E138A">
      <w:pPr>
        <w:pStyle w:val="Glava"/>
        <w:tabs>
          <w:tab w:val="clear" w:pos="4320"/>
          <w:tab w:val="clear" w:pos="8640"/>
          <w:tab w:val="left" w:pos="5112"/>
        </w:tabs>
        <w:spacing w:line="240" w:lineRule="exact"/>
        <w:rPr>
          <w:rFonts w:cs="Arial"/>
          <w:color w:val="000000"/>
          <w:szCs w:val="20"/>
          <w:lang w:val="sl-SI"/>
        </w:rPr>
      </w:pPr>
      <w:r w:rsidRPr="002028E6">
        <w:rPr>
          <w:rFonts w:cs="Arial"/>
          <w:color w:val="000000"/>
          <w:szCs w:val="20"/>
          <w:lang w:val="sl-SI"/>
        </w:rPr>
        <w:tab/>
        <w:t>F: 01 478 81 70</w:t>
      </w:r>
      <w:r w:rsidR="000E138A" w:rsidRPr="002028E6">
        <w:rPr>
          <w:rFonts w:cs="Arial"/>
          <w:color w:val="000000"/>
          <w:szCs w:val="20"/>
          <w:lang w:val="sl-SI"/>
        </w:rPr>
        <w:t xml:space="preserve"> </w:t>
      </w:r>
    </w:p>
    <w:p w14:paraId="26716739" w14:textId="77777777" w:rsidR="000E138A" w:rsidRPr="002028E6" w:rsidRDefault="000E138A" w:rsidP="000E138A">
      <w:pPr>
        <w:pStyle w:val="Glava"/>
        <w:tabs>
          <w:tab w:val="clear" w:pos="4320"/>
          <w:tab w:val="clear" w:pos="8640"/>
          <w:tab w:val="left" w:pos="5112"/>
        </w:tabs>
        <w:spacing w:line="240" w:lineRule="exact"/>
        <w:rPr>
          <w:rFonts w:cs="Arial"/>
          <w:color w:val="000000"/>
          <w:szCs w:val="20"/>
          <w:lang w:val="sl-SI"/>
        </w:rPr>
      </w:pPr>
      <w:r w:rsidRPr="002028E6">
        <w:rPr>
          <w:rFonts w:cs="Arial"/>
          <w:color w:val="000000"/>
          <w:szCs w:val="20"/>
          <w:lang w:val="sl-SI"/>
        </w:rPr>
        <w:tab/>
        <w:t>E: gp.mz</w:t>
      </w:r>
      <w:r w:rsidR="001F3974" w:rsidRPr="002028E6">
        <w:rPr>
          <w:rFonts w:cs="Arial"/>
          <w:color w:val="000000"/>
          <w:szCs w:val="20"/>
          <w:lang w:val="sl-SI"/>
        </w:rPr>
        <w:t>i</w:t>
      </w:r>
      <w:r w:rsidRPr="002028E6">
        <w:rPr>
          <w:rFonts w:cs="Arial"/>
          <w:color w:val="000000"/>
          <w:szCs w:val="20"/>
          <w:lang w:val="sl-SI"/>
        </w:rPr>
        <w:t>@gov.si</w:t>
      </w:r>
    </w:p>
    <w:p w14:paraId="6791AB34" w14:textId="77777777" w:rsidR="000E138A" w:rsidRPr="002028E6" w:rsidRDefault="000E138A" w:rsidP="000E138A">
      <w:pPr>
        <w:pStyle w:val="Glava"/>
        <w:tabs>
          <w:tab w:val="clear" w:pos="4320"/>
          <w:tab w:val="clear" w:pos="8640"/>
          <w:tab w:val="left" w:pos="5112"/>
        </w:tabs>
        <w:spacing w:line="240" w:lineRule="exact"/>
        <w:rPr>
          <w:rFonts w:cs="Arial"/>
          <w:color w:val="000000"/>
          <w:szCs w:val="20"/>
          <w:lang w:val="sl-SI"/>
        </w:rPr>
      </w:pPr>
      <w:r w:rsidRPr="002028E6">
        <w:rPr>
          <w:rFonts w:cs="Arial"/>
          <w:color w:val="000000"/>
          <w:szCs w:val="20"/>
          <w:lang w:val="sl-SI"/>
        </w:rPr>
        <w:tab/>
        <w:t>www.mz</w:t>
      </w:r>
      <w:r w:rsidR="001F3974" w:rsidRPr="002028E6">
        <w:rPr>
          <w:rFonts w:cs="Arial"/>
          <w:color w:val="000000"/>
          <w:szCs w:val="20"/>
          <w:lang w:val="sl-SI"/>
        </w:rPr>
        <w:t>i</w:t>
      </w:r>
      <w:r w:rsidRPr="002028E6">
        <w:rPr>
          <w:rFonts w:cs="Arial"/>
          <w:color w:val="000000"/>
          <w:szCs w:val="20"/>
          <w:lang w:val="sl-SI"/>
        </w:rPr>
        <w:t>.gov.si</w:t>
      </w:r>
    </w:p>
    <w:tbl>
      <w:tblPr>
        <w:tblW w:w="951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6"/>
        <w:gridCol w:w="966"/>
        <w:gridCol w:w="4080"/>
        <w:gridCol w:w="1098"/>
        <w:gridCol w:w="2503"/>
        <w:gridCol w:w="276"/>
      </w:tblGrid>
      <w:tr w:rsidR="0030060C" w:rsidRPr="00EC058A" w14:paraId="779840D2" w14:textId="77777777" w:rsidTr="007079DA">
        <w:trPr>
          <w:gridBefore w:val="1"/>
          <w:gridAfter w:val="3"/>
          <w:wBefore w:w="596" w:type="dxa"/>
          <w:wAfter w:w="3877" w:type="dxa"/>
        </w:trPr>
        <w:tc>
          <w:tcPr>
            <w:tcW w:w="5046" w:type="dxa"/>
            <w:gridSpan w:val="2"/>
          </w:tcPr>
          <w:p w14:paraId="5A61DE41" w14:textId="0885596A" w:rsidR="00F02B4B" w:rsidRPr="00EC058A" w:rsidRDefault="00F02B4B" w:rsidP="00AD093E">
            <w:pPr>
              <w:pStyle w:val="Neotevilenodstavek"/>
              <w:spacing w:before="0" w:after="0" w:line="260" w:lineRule="exact"/>
              <w:jc w:val="left"/>
              <w:rPr>
                <w:color w:val="000000"/>
                <w:sz w:val="20"/>
                <w:szCs w:val="20"/>
              </w:rPr>
            </w:pPr>
            <w:r w:rsidRPr="00EC058A">
              <w:rPr>
                <w:color w:val="000000"/>
                <w:sz w:val="20"/>
                <w:szCs w:val="20"/>
              </w:rPr>
              <w:t xml:space="preserve">Številka: </w:t>
            </w:r>
            <w:r w:rsidR="005E176F">
              <w:rPr>
                <w:color w:val="000000"/>
                <w:sz w:val="20"/>
                <w:szCs w:val="20"/>
              </w:rPr>
              <w:t>410-8/2025-2430-</w:t>
            </w:r>
            <w:r w:rsidR="005E176F">
              <w:rPr>
                <w:color w:val="000000"/>
                <w:sz w:val="20"/>
                <w:szCs w:val="20"/>
              </w:rPr>
              <w:t>51</w:t>
            </w:r>
          </w:p>
        </w:tc>
      </w:tr>
      <w:tr w:rsidR="0030060C" w:rsidRPr="00EC058A" w14:paraId="21A80E1C" w14:textId="77777777" w:rsidTr="007079DA">
        <w:trPr>
          <w:gridBefore w:val="1"/>
          <w:gridAfter w:val="3"/>
          <w:wBefore w:w="596" w:type="dxa"/>
          <w:wAfter w:w="3877" w:type="dxa"/>
        </w:trPr>
        <w:tc>
          <w:tcPr>
            <w:tcW w:w="5046" w:type="dxa"/>
            <w:gridSpan w:val="2"/>
          </w:tcPr>
          <w:p w14:paraId="26FBB6FF" w14:textId="63313577" w:rsidR="00F02B4B" w:rsidRPr="00EC058A" w:rsidRDefault="00F02B4B" w:rsidP="00AD093E">
            <w:pPr>
              <w:pStyle w:val="Neotevilenodstavek"/>
              <w:spacing w:before="0" w:after="0" w:line="260" w:lineRule="exact"/>
              <w:jc w:val="left"/>
              <w:rPr>
                <w:color w:val="000000"/>
                <w:sz w:val="20"/>
                <w:szCs w:val="20"/>
              </w:rPr>
            </w:pPr>
            <w:r w:rsidRPr="00EC058A">
              <w:rPr>
                <w:color w:val="000000"/>
                <w:sz w:val="20"/>
                <w:szCs w:val="20"/>
              </w:rPr>
              <w:t>Ljubljana,</w:t>
            </w:r>
            <w:r w:rsidR="00465B08" w:rsidRPr="00EC058A">
              <w:rPr>
                <w:color w:val="000000"/>
                <w:sz w:val="20"/>
                <w:szCs w:val="20"/>
              </w:rPr>
              <w:t xml:space="preserve"> </w:t>
            </w:r>
            <w:r w:rsidR="005E176F">
              <w:rPr>
                <w:color w:val="000000"/>
                <w:sz w:val="20"/>
                <w:szCs w:val="20"/>
              </w:rPr>
              <w:t>17.10.2025</w:t>
            </w:r>
          </w:p>
        </w:tc>
      </w:tr>
      <w:tr w:rsidR="0030060C" w:rsidRPr="00EC058A" w14:paraId="65646BE5" w14:textId="77777777" w:rsidTr="007079DA">
        <w:trPr>
          <w:gridBefore w:val="1"/>
          <w:gridAfter w:val="3"/>
          <w:wBefore w:w="596" w:type="dxa"/>
          <w:wAfter w:w="3877" w:type="dxa"/>
        </w:trPr>
        <w:tc>
          <w:tcPr>
            <w:tcW w:w="5046" w:type="dxa"/>
            <w:gridSpan w:val="2"/>
          </w:tcPr>
          <w:p w14:paraId="473207DC" w14:textId="77777777" w:rsidR="00F02B4B" w:rsidRPr="00EC058A" w:rsidRDefault="00F02B4B" w:rsidP="003F712A">
            <w:pPr>
              <w:pStyle w:val="Neotevilenodstavek"/>
              <w:spacing w:before="0" w:after="0" w:line="260" w:lineRule="exact"/>
              <w:jc w:val="left"/>
              <w:rPr>
                <w:color w:val="000000"/>
                <w:sz w:val="20"/>
                <w:szCs w:val="20"/>
              </w:rPr>
            </w:pPr>
            <w:r w:rsidRPr="00EC058A">
              <w:rPr>
                <w:iCs/>
                <w:color w:val="000000"/>
                <w:sz w:val="20"/>
                <w:szCs w:val="20"/>
              </w:rPr>
              <w:t xml:space="preserve">EVA </w:t>
            </w:r>
          </w:p>
        </w:tc>
      </w:tr>
      <w:tr w:rsidR="0030060C" w:rsidRPr="00EC058A" w14:paraId="1F9FD4B6" w14:textId="77777777" w:rsidTr="007079DA">
        <w:trPr>
          <w:gridBefore w:val="1"/>
          <w:gridAfter w:val="3"/>
          <w:wBefore w:w="596" w:type="dxa"/>
          <w:wAfter w:w="3877" w:type="dxa"/>
        </w:trPr>
        <w:tc>
          <w:tcPr>
            <w:tcW w:w="5046" w:type="dxa"/>
            <w:gridSpan w:val="2"/>
          </w:tcPr>
          <w:p w14:paraId="588C1C63" w14:textId="77777777" w:rsidR="00213B2B" w:rsidRPr="00EC058A" w:rsidRDefault="00213B2B" w:rsidP="003F712A">
            <w:pPr>
              <w:spacing w:line="260" w:lineRule="exact"/>
              <w:rPr>
                <w:rFonts w:ascii="Arial" w:hAnsi="Arial" w:cs="Arial"/>
                <w:color w:val="000000"/>
                <w:sz w:val="20"/>
                <w:szCs w:val="20"/>
              </w:rPr>
            </w:pPr>
          </w:p>
          <w:p w14:paraId="1229E6E5" w14:textId="77777777" w:rsidR="00F02B4B" w:rsidRPr="00EC058A" w:rsidRDefault="00F02B4B" w:rsidP="003F712A">
            <w:pPr>
              <w:spacing w:line="260" w:lineRule="exact"/>
              <w:rPr>
                <w:rFonts w:ascii="Arial" w:hAnsi="Arial" w:cs="Arial"/>
                <w:color w:val="000000"/>
                <w:sz w:val="20"/>
                <w:szCs w:val="20"/>
              </w:rPr>
            </w:pPr>
            <w:r w:rsidRPr="00EC058A">
              <w:rPr>
                <w:rFonts w:ascii="Arial" w:hAnsi="Arial" w:cs="Arial"/>
                <w:color w:val="000000"/>
                <w:sz w:val="20"/>
                <w:szCs w:val="20"/>
              </w:rPr>
              <w:t>GENERALNI SEKRETARIAT VLADE REPUBLIKE SLOVENIJE</w:t>
            </w:r>
          </w:p>
          <w:p w14:paraId="6C8BAC5D" w14:textId="77777777" w:rsidR="00F02B4B" w:rsidRPr="00EC058A" w:rsidRDefault="005E176F" w:rsidP="003F712A">
            <w:pPr>
              <w:spacing w:line="260" w:lineRule="exact"/>
              <w:rPr>
                <w:rFonts w:ascii="Arial" w:hAnsi="Arial" w:cs="Arial"/>
                <w:color w:val="000000"/>
                <w:sz w:val="20"/>
                <w:szCs w:val="20"/>
              </w:rPr>
            </w:pPr>
            <w:hyperlink r:id="rId9" w:history="1">
              <w:r w:rsidR="00F02B4B" w:rsidRPr="00EC058A">
                <w:rPr>
                  <w:rStyle w:val="Hiperpovezava"/>
                  <w:rFonts w:ascii="Arial" w:hAnsi="Arial" w:cs="Arial"/>
                  <w:color w:val="000000"/>
                  <w:sz w:val="20"/>
                  <w:szCs w:val="20"/>
                </w:rPr>
                <w:t>Gp.gs@gov.si</w:t>
              </w:r>
            </w:hyperlink>
          </w:p>
          <w:p w14:paraId="45606F6F" w14:textId="77777777" w:rsidR="00F02B4B" w:rsidRPr="00EC058A" w:rsidRDefault="00F02B4B" w:rsidP="003F712A">
            <w:pPr>
              <w:spacing w:line="260" w:lineRule="exact"/>
              <w:rPr>
                <w:rFonts w:ascii="Arial" w:hAnsi="Arial" w:cs="Arial"/>
                <w:color w:val="000000"/>
                <w:sz w:val="20"/>
                <w:szCs w:val="20"/>
              </w:rPr>
            </w:pPr>
          </w:p>
        </w:tc>
      </w:tr>
      <w:tr w:rsidR="0030060C" w:rsidRPr="000C2062" w14:paraId="68F0D2C2" w14:textId="77777777" w:rsidTr="007079DA">
        <w:trPr>
          <w:gridBefore w:val="1"/>
          <w:gridAfter w:val="1"/>
          <w:wBefore w:w="596" w:type="dxa"/>
          <w:wAfter w:w="276" w:type="dxa"/>
        </w:trPr>
        <w:tc>
          <w:tcPr>
            <w:tcW w:w="8647" w:type="dxa"/>
            <w:gridSpan w:val="4"/>
          </w:tcPr>
          <w:p w14:paraId="51B0065C" w14:textId="7C20B779" w:rsidR="00F02B4B" w:rsidRPr="00EC058A" w:rsidRDefault="00F02B4B" w:rsidP="00661D3F">
            <w:pPr>
              <w:pStyle w:val="Naslovpredpisa"/>
              <w:spacing w:before="0" w:after="0" w:line="260" w:lineRule="exact"/>
              <w:ind w:left="908" w:hanging="908"/>
              <w:jc w:val="both"/>
              <w:rPr>
                <w:color w:val="000000"/>
                <w:sz w:val="20"/>
                <w:szCs w:val="20"/>
              </w:rPr>
            </w:pPr>
            <w:r w:rsidRPr="00EC058A">
              <w:rPr>
                <w:color w:val="000000"/>
                <w:sz w:val="20"/>
                <w:szCs w:val="20"/>
              </w:rPr>
              <w:t xml:space="preserve">ZADEVA: </w:t>
            </w:r>
            <w:r w:rsidR="00661D3F" w:rsidRPr="00EC058A">
              <w:rPr>
                <w:color w:val="000000"/>
                <w:sz w:val="20"/>
                <w:szCs w:val="20"/>
              </w:rPr>
              <w:t>Predl</w:t>
            </w:r>
            <w:r w:rsidR="00B97D73">
              <w:rPr>
                <w:color w:val="000000"/>
                <w:sz w:val="20"/>
                <w:szCs w:val="20"/>
              </w:rPr>
              <w:t>og za uvrstitev</w:t>
            </w:r>
            <w:r w:rsidR="00661D3F" w:rsidRPr="00EC058A">
              <w:rPr>
                <w:color w:val="000000"/>
                <w:sz w:val="20"/>
                <w:szCs w:val="20"/>
              </w:rPr>
              <w:t xml:space="preserve"> projektov s področja javne železniške inf</w:t>
            </w:r>
            <w:r w:rsidR="000F3DEA">
              <w:rPr>
                <w:color w:val="000000"/>
                <w:sz w:val="20"/>
                <w:szCs w:val="20"/>
              </w:rPr>
              <w:t>rastrukture v  veljavn</w:t>
            </w:r>
            <w:r w:rsidR="00B77D14">
              <w:rPr>
                <w:color w:val="000000"/>
                <w:sz w:val="20"/>
                <w:szCs w:val="20"/>
              </w:rPr>
              <w:t>i</w:t>
            </w:r>
            <w:r w:rsidR="008F3D05">
              <w:rPr>
                <w:color w:val="000000"/>
                <w:sz w:val="20"/>
                <w:szCs w:val="20"/>
              </w:rPr>
              <w:t xml:space="preserve"> NRP 2025-2028</w:t>
            </w:r>
            <w:r w:rsidR="00661D3F" w:rsidRPr="00EC058A">
              <w:rPr>
                <w:color w:val="000000"/>
                <w:sz w:val="20"/>
                <w:szCs w:val="20"/>
              </w:rPr>
              <w:t xml:space="preserve"> </w:t>
            </w:r>
            <w:r w:rsidR="00CB316E" w:rsidRPr="00EC058A">
              <w:rPr>
                <w:color w:val="000000"/>
                <w:sz w:val="20"/>
                <w:szCs w:val="20"/>
              </w:rPr>
              <w:t xml:space="preserve">– </w:t>
            </w:r>
            <w:r w:rsidR="005E176F">
              <w:rPr>
                <w:color w:val="000000"/>
                <w:sz w:val="20"/>
                <w:szCs w:val="18"/>
              </w:rPr>
              <w:t>predlog za obravnavo</w:t>
            </w:r>
          </w:p>
        </w:tc>
      </w:tr>
      <w:tr w:rsidR="0030060C" w:rsidRPr="000C2062" w14:paraId="12E4974C" w14:textId="77777777" w:rsidTr="007079DA">
        <w:trPr>
          <w:gridBefore w:val="1"/>
          <w:gridAfter w:val="1"/>
          <w:wBefore w:w="596" w:type="dxa"/>
          <w:wAfter w:w="276" w:type="dxa"/>
        </w:trPr>
        <w:tc>
          <w:tcPr>
            <w:tcW w:w="8647" w:type="dxa"/>
            <w:gridSpan w:val="4"/>
          </w:tcPr>
          <w:p w14:paraId="79D2466C" w14:textId="77777777" w:rsidR="00F02B4B" w:rsidRPr="00EC058A" w:rsidRDefault="00F02B4B" w:rsidP="002B38C4">
            <w:pPr>
              <w:pStyle w:val="Poglavje"/>
              <w:spacing w:before="0" w:after="0" w:line="260" w:lineRule="exact"/>
              <w:jc w:val="left"/>
              <w:rPr>
                <w:color w:val="000000"/>
                <w:sz w:val="20"/>
                <w:szCs w:val="20"/>
              </w:rPr>
            </w:pPr>
            <w:r w:rsidRPr="00EC058A">
              <w:rPr>
                <w:color w:val="000000"/>
                <w:sz w:val="20"/>
                <w:szCs w:val="20"/>
              </w:rPr>
              <w:t>1. Predlog sklepov vlade:</w:t>
            </w:r>
          </w:p>
        </w:tc>
      </w:tr>
      <w:tr w:rsidR="0030060C" w:rsidRPr="000C2062" w14:paraId="60817528" w14:textId="77777777" w:rsidTr="007079DA">
        <w:trPr>
          <w:gridBefore w:val="1"/>
          <w:gridAfter w:val="1"/>
          <w:wBefore w:w="596" w:type="dxa"/>
          <w:wAfter w:w="276" w:type="dxa"/>
        </w:trPr>
        <w:tc>
          <w:tcPr>
            <w:tcW w:w="8647" w:type="dxa"/>
            <w:gridSpan w:val="4"/>
          </w:tcPr>
          <w:p w14:paraId="668CEE09" w14:textId="77777777" w:rsidR="007B547E" w:rsidRDefault="007B547E" w:rsidP="004D614C">
            <w:pPr>
              <w:pStyle w:val="Neotevilenodstavek"/>
              <w:spacing w:before="0" w:after="0" w:line="240" w:lineRule="auto"/>
              <w:rPr>
                <w:iCs/>
                <w:color w:val="000000"/>
                <w:sz w:val="20"/>
                <w:szCs w:val="20"/>
              </w:rPr>
            </w:pPr>
          </w:p>
          <w:p w14:paraId="4794CEA6" w14:textId="77777777" w:rsidR="00465B08" w:rsidRPr="000F3DEA" w:rsidRDefault="00F502F4" w:rsidP="004D614C">
            <w:pPr>
              <w:pStyle w:val="Neotevilenodstavek"/>
              <w:spacing w:before="0" w:after="0" w:line="240" w:lineRule="auto"/>
              <w:rPr>
                <w:iCs/>
                <w:color w:val="000000"/>
                <w:sz w:val="20"/>
                <w:szCs w:val="20"/>
              </w:rPr>
            </w:pPr>
            <w:r w:rsidRPr="000F3DEA">
              <w:rPr>
                <w:iCs/>
                <w:color w:val="000000"/>
                <w:sz w:val="20"/>
                <w:szCs w:val="20"/>
              </w:rPr>
              <w:t xml:space="preserve">Na podlagi petega odstavka 31. člena Zakona o izvrševanju proračunov </w:t>
            </w:r>
            <w:r w:rsidR="000F3DEA" w:rsidRPr="000F3DEA">
              <w:rPr>
                <w:iCs/>
                <w:color w:val="000000"/>
                <w:sz w:val="20"/>
                <w:szCs w:val="20"/>
              </w:rPr>
              <w:t>Republike Slovenije za leti 2025</w:t>
            </w:r>
            <w:r w:rsidRPr="000F3DEA">
              <w:rPr>
                <w:iCs/>
                <w:color w:val="000000"/>
                <w:sz w:val="20"/>
                <w:szCs w:val="20"/>
              </w:rPr>
              <w:t xml:space="preserve"> in 202</w:t>
            </w:r>
            <w:r w:rsidR="000F3DEA" w:rsidRPr="000F3DEA">
              <w:rPr>
                <w:iCs/>
                <w:color w:val="000000"/>
                <w:sz w:val="20"/>
                <w:szCs w:val="20"/>
              </w:rPr>
              <w:t>6</w:t>
            </w:r>
            <w:r w:rsidRPr="000F3DEA">
              <w:rPr>
                <w:iCs/>
                <w:color w:val="000000"/>
                <w:sz w:val="20"/>
                <w:szCs w:val="20"/>
              </w:rPr>
              <w:t xml:space="preserve"> (Uradni list RS, št. </w:t>
            </w:r>
            <w:r w:rsidR="000F3DEA" w:rsidRPr="000F3DEA">
              <w:rPr>
                <w:iCs/>
                <w:color w:val="000000"/>
                <w:sz w:val="20"/>
                <w:szCs w:val="20"/>
              </w:rPr>
              <w:t>104/24, 17/25</w:t>
            </w:r>
            <w:r w:rsidR="000F3DEA">
              <w:rPr>
                <w:iCs/>
                <w:color w:val="000000"/>
                <w:sz w:val="20"/>
                <w:szCs w:val="20"/>
              </w:rPr>
              <w:t xml:space="preserve"> </w:t>
            </w:r>
            <w:r w:rsidR="000F3DEA" w:rsidRPr="000F3DEA">
              <w:rPr>
                <w:iCs/>
                <w:color w:val="000000"/>
                <w:sz w:val="20"/>
                <w:szCs w:val="20"/>
              </w:rPr>
              <w:t>-</w:t>
            </w:r>
            <w:r w:rsidR="000F3DEA">
              <w:rPr>
                <w:iCs/>
                <w:color w:val="000000"/>
                <w:sz w:val="20"/>
                <w:szCs w:val="20"/>
              </w:rPr>
              <w:t xml:space="preserve"> ZFO-1E in 32</w:t>
            </w:r>
            <w:r w:rsidR="000F3DEA" w:rsidRPr="000F3DEA">
              <w:rPr>
                <w:iCs/>
                <w:color w:val="000000"/>
                <w:sz w:val="20"/>
                <w:szCs w:val="20"/>
              </w:rPr>
              <w:t>/25</w:t>
            </w:r>
            <w:r w:rsidR="000F3DEA">
              <w:rPr>
                <w:iCs/>
                <w:color w:val="000000"/>
                <w:sz w:val="20"/>
                <w:szCs w:val="20"/>
              </w:rPr>
              <w:t xml:space="preserve"> </w:t>
            </w:r>
            <w:r w:rsidR="000F3DEA" w:rsidRPr="000F3DEA">
              <w:rPr>
                <w:iCs/>
                <w:color w:val="000000"/>
                <w:sz w:val="20"/>
                <w:szCs w:val="20"/>
              </w:rPr>
              <w:t>-</w:t>
            </w:r>
            <w:r w:rsidR="000F3DEA">
              <w:rPr>
                <w:iCs/>
                <w:color w:val="000000"/>
                <w:sz w:val="20"/>
                <w:szCs w:val="20"/>
              </w:rPr>
              <w:t xml:space="preserve"> </w:t>
            </w:r>
            <w:r w:rsidR="000F3DEA" w:rsidRPr="000F3DEA">
              <w:rPr>
                <w:iCs/>
                <w:color w:val="000000"/>
                <w:sz w:val="20"/>
                <w:szCs w:val="20"/>
              </w:rPr>
              <w:t>ZJU-1</w:t>
            </w:r>
            <w:r w:rsidRPr="000F3DEA">
              <w:rPr>
                <w:iCs/>
                <w:color w:val="000000"/>
                <w:sz w:val="20"/>
                <w:szCs w:val="20"/>
              </w:rPr>
              <w:t>) je Vlada Republike Slovenije dne ……...... sprejela naslednji</w:t>
            </w:r>
          </w:p>
          <w:p w14:paraId="32C8880D" w14:textId="77777777" w:rsidR="00AD093E" w:rsidRPr="000F3DEA" w:rsidRDefault="00AD093E" w:rsidP="004D614C">
            <w:pPr>
              <w:pStyle w:val="Neotevilenodstavek"/>
              <w:spacing w:before="0" w:after="0" w:line="240" w:lineRule="auto"/>
              <w:rPr>
                <w:iCs/>
                <w:color w:val="000000"/>
                <w:sz w:val="20"/>
                <w:szCs w:val="20"/>
              </w:rPr>
            </w:pPr>
          </w:p>
          <w:p w14:paraId="52183B14" w14:textId="77777777" w:rsidR="00465B08" w:rsidRPr="000F3DEA" w:rsidRDefault="00465B08" w:rsidP="004D614C">
            <w:pPr>
              <w:pStyle w:val="Neotevilenodstavek"/>
              <w:spacing w:before="0" w:after="0" w:line="240" w:lineRule="auto"/>
              <w:jc w:val="center"/>
              <w:rPr>
                <w:iCs/>
                <w:color w:val="000000"/>
                <w:sz w:val="20"/>
                <w:szCs w:val="20"/>
              </w:rPr>
            </w:pPr>
            <w:r w:rsidRPr="000F3DEA">
              <w:rPr>
                <w:iCs/>
                <w:color w:val="000000"/>
                <w:sz w:val="20"/>
                <w:szCs w:val="20"/>
              </w:rPr>
              <w:t>SKLEP:</w:t>
            </w:r>
          </w:p>
          <w:p w14:paraId="069F5EBD" w14:textId="77777777" w:rsidR="00465B08" w:rsidRPr="000F3DEA" w:rsidRDefault="00465B08" w:rsidP="004D614C">
            <w:pPr>
              <w:pStyle w:val="Neotevilenodstavek"/>
              <w:spacing w:before="0" w:after="0" w:line="240" w:lineRule="auto"/>
              <w:rPr>
                <w:iCs/>
                <w:color w:val="000000"/>
                <w:sz w:val="20"/>
                <w:szCs w:val="20"/>
              </w:rPr>
            </w:pPr>
          </w:p>
          <w:p w14:paraId="2B021E6D" w14:textId="77777777" w:rsidR="0041110B" w:rsidRPr="000F3DEA" w:rsidRDefault="0041110B" w:rsidP="0041110B">
            <w:pPr>
              <w:pStyle w:val="Neotevilenodstavek"/>
              <w:rPr>
                <w:iCs/>
                <w:color w:val="000000"/>
                <w:sz w:val="20"/>
                <w:szCs w:val="20"/>
              </w:rPr>
            </w:pPr>
          </w:p>
          <w:p w14:paraId="0B56040F" w14:textId="0959B9CB" w:rsidR="00465B08" w:rsidRPr="000F3DEA" w:rsidRDefault="00974443" w:rsidP="00D1634A">
            <w:pPr>
              <w:pStyle w:val="Neotevilenodstavek"/>
              <w:numPr>
                <w:ilvl w:val="0"/>
                <w:numId w:val="36"/>
              </w:numPr>
              <w:spacing w:before="0" w:after="0" w:line="240" w:lineRule="auto"/>
              <w:rPr>
                <w:iCs/>
                <w:color w:val="000000"/>
                <w:sz w:val="20"/>
                <w:szCs w:val="20"/>
              </w:rPr>
            </w:pPr>
            <w:r w:rsidRPr="000F3DEA">
              <w:rPr>
                <w:iCs/>
                <w:color w:val="000000"/>
                <w:sz w:val="20"/>
                <w:szCs w:val="20"/>
              </w:rPr>
              <w:t>V veljavni Načrt r</w:t>
            </w:r>
            <w:r w:rsidR="000F3DEA" w:rsidRPr="000F3DEA">
              <w:rPr>
                <w:iCs/>
                <w:color w:val="000000"/>
                <w:sz w:val="20"/>
                <w:szCs w:val="20"/>
              </w:rPr>
              <w:t>azvojnih programov 2025–2028</w:t>
            </w:r>
            <w:r w:rsidR="00CB316E" w:rsidRPr="000F3DEA">
              <w:rPr>
                <w:iCs/>
                <w:color w:val="000000"/>
                <w:sz w:val="20"/>
                <w:szCs w:val="20"/>
              </w:rPr>
              <w:t xml:space="preserve"> se</w:t>
            </w:r>
            <w:r w:rsidR="00D545B8" w:rsidRPr="000F3DEA">
              <w:rPr>
                <w:iCs/>
                <w:color w:val="000000"/>
                <w:sz w:val="20"/>
                <w:szCs w:val="20"/>
              </w:rPr>
              <w:t xml:space="preserve"> </w:t>
            </w:r>
            <w:r w:rsidR="000F3DEA" w:rsidRPr="000F3DEA">
              <w:rPr>
                <w:iCs/>
                <w:color w:val="000000"/>
                <w:sz w:val="20"/>
                <w:szCs w:val="20"/>
              </w:rPr>
              <w:t>skladno s podatki iz priložen</w:t>
            </w:r>
            <w:r w:rsidR="00DC4294">
              <w:rPr>
                <w:iCs/>
                <w:color w:val="000000"/>
                <w:sz w:val="20"/>
                <w:szCs w:val="20"/>
              </w:rPr>
              <w:t>ih</w:t>
            </w:r>
            <w:r w:rsidR="000F3DEA" w:rsidRPr="000F3DEA">
              <w:rPr>
                <w:iCs/>
                <w:color w:val="000000"/>
                <w:sz w:val="20"/>
                <w:szCs w:val="20"/>
              </w:rPr>
              <w:t xml:space="preserve"> tabel </w:t>
            </w:r>
            <w:r w:rsidRPr="000F3DEA">
              <w:rPr>
                <w:iCs/>
                <w:color w:val="000000"/>
                <w:sz w:val="20"/>
                <w:szCs w:val="20"/>
              </w:rPr>
              <w:t xml:space="preserve">uvrstijo </w:t>
            </w:r>
            <w:r w:rsidR="000F3DEA" w:rsidRPr="000F3DEA">
              <w:rPr>
                <w:iCs/>
                <w:color w:val="000000"/>
                <w:sz w:val="20"/>
                <w:szCs w:val="20"/>
              </w:rPr>
              <w:t>novi</w:t>
            </w:r>
            <w:r w:rsidRPr="000F3DEA">
              <w:rPr>
                <w:iCs/>
                <w:color w:val="000000"/>
                <w:sz w:val="20"/>
                <w:szCs w:val="20"/>
              </w:rPr>
              <w:t xml:space="preserve"> projekti:</w:t>
            </w:r>
          </w:p>
          <w:p w14:paraId="7DE6595C" w14:textId="77777777" w:rsidR="00D1634A" w:rsidRPr="008F3D05" w:rsidRDefault="00D1634A" w:rsidP="00D1634A">
            <w:pPr>
              <w:pStyle w:val="Neotevilenodstavek"/>
              <w:spacing w:before="0" w:after="0" w:line="240" w:lineRule="auto"/>
              <w:rPr>
                <w:iCs/>
                <w:color w:val="000000"/>
                <w:sz w:val="20"/>
                <w:szCs w:val="20"/>
                <w:highlight w:val="yellow"/>
              </w:rPr>
            </w:pPr>
          </w:p>
          <w:p w14:paraId="08FF1B2E" w14:textId="06E1AF2A" w:rsidR="00922FFC" w:rsidRPr="000F3DEA" w:rsidRDefault="00D1634A" w:rsidP="00D00D5B">
            <w:pPr>
              <w:pStyle w:val="Odstavekseznama"/>
              <w:suppressAutoHyphens w:val="0"/>
              <w:overflowPunct w:val="0"/>
              <w:autoSpaceDE w:val="0"/>
              <w:autoSpaceDN w:val="0"/>
              <w:adjustRightInd w:val="0"/>
              <w:spacing w:before="60" w:after="60" w:line="260" w:lineRule="exact"/>
              <w:jc w:val="both"/>
              <w:textAlignment w:val="baseline"/>
              <w:rPr>
                <w:rFonts w:ascii="Arial" w:hAnsi="Arial" w:cs="Arial"/>
                <w:iCs/>
                <w:sz w:val="20"/>
                <w:szCs w:val="20"/>
                <w:lang w:eastAsia="sl-SI"/>
              </w:rPr>
            </w:pPr>
            <w:r w:rsidRPr="000F3DEA">
              <w:rPr>
                <w:rFonts w:ascii="Arial" w:hAnsi="Arial" w:cs="Arial"/>
                <w:iCs/>
                <w:sz w:val="20"/>
                <w:szCs w:val="20"/>
                <w:lang w:eastAsia="sl-SI"/>
              </w:rPr>
              <w:t>-           2431-</w:t>
            </w:r>
            <w:r w:rsidR="000F3DEA" w:rsidRPr="000F3DEA">
              <w:rPr>
                <w:rFonts w:ascii="Arial" w:hAnsi="Arial" w:cs="Arial"/>
                <w:iCs/>
                <w:sz w:val="20"/>
                <w:szCs w:val="20"/>
                <w:lang w:eastAsia="sl-SI"/>
              </w:rPr>
              <w:t>25-0037</w:t>
            </w:r>
            <w:r w:rsidRPr="000F3DEA">
              <w:rPr>
                <w:rFonts w:ascii="Arial" w:hAnsi="Arial" w:cs="Arial"/>
                <w:iCs/>
                <w:sz w:val="20"/>
                <w:szCs w:val="20"/>
                <w:lang w:eastAsia="sl-SI"/>
              </w:rPr>
              <w:t xml:space="preserve"> </w:t>
            </w:r>
            <w:r w:rsidR="000F3DEA" w:rsidRPr="000F3DEA">
              <w:rPr>
                <w:rFonts w:ascii="Arial" w:hAnsi="Arial" w:cs="Arial"/>
                <w:iCs/>
                <w:sz w:val="20"/>
                <w:szCs w:val="20"/>
                <w:lang w:eastAsia="sl-SI"/>
              </w:rPr>
              <w:t>Popolna sanacija proge v predoru Semič</w:t>
            </w:r>
            <w:r w:rsidR="00B77D14">
              <w:rPr>
                <w:rFonts w:ascii="Arial" w:hAnsi="Arial" w:cs="Arial"/>
                <w:iCs/>
                <w:sz w:val="20"/>
                <w:szCs w:val="20"/>
                <w:lang w:eastAsia="sl-SI"/>
              </w:rPr>
              <w:t>,</w:t>
            </w:r>
          </w:p>
          <w:p w14:paraId="3DC277D2" w14:textId="1B099927" w:rsidR="00D1634A" w:rsidRPr="000F3DEA" w:rsidRDefault="00D1634A" w:rsidP="00D00D5B">
            <w:pPr>
              <w:pStyle w:val="Odstavekseznama"/>
              <w:suppressAutoHyphens w:val="0"/>
              <w:overflowPunct w:val="0"/>
              <w:autoSpaceDE w:val="0"/>
              <w:autoSpaceDN w:val="0"/>
              <w:adjustRightInd w:val="0"/>
              <w:spacing w:before="60" w:after="60" w:line="260" w:lineRule="exact"/>
              <w:jc w:val="both"/>
              <w:textAlignment w:val="baseline"/>
              <w:rPr>
                <w:rFonts w:ascii="Arial" w:hAnsi="Arial" w:cs="Arial"/>
                <w:iCs/>
                <w:sz w:val="20"/>
                <w:szCs w:val="20"/>
                <w:lang w:eastAsia="sl-SI"/>
              </w:rPr>
            </w:pPr>
            <w:r w:rsidRPr="000F3DEA">
              <w:rPr>
                <w:rFonts w:ascii="Arial" w:hAnsi="Arial" w:cs="Arial"/>
                <w:iCs/>
                <w:sz w:val="20"/>
                <w:szCs w:val="20"/>
                <w:lang w:eastAsia="sl-SI"/>
              </w:rPr>
              <w:t>-           2431-</w:t>
            </w:r>
            <w:r w:rsidR="000F3DEA" w:rsidRPr="000F3DEA">
              <w:rPr>
                <w:rFonts w:ascii="Arial" w:hAnsi="Arial" w:cs="Arial"/>
                <w:iCs/>
                <w:sz w:val="20"/>
                <w:szCs w:val="20"/>
                <w:lang w:eastAsia="sl-SI"/>
              </w:rPr>
              <w:t>25-0039</w:t>
            </w:r>
            <w:r w:rsidRPr="000F3DEA">
              <w:rPr>
                <w:rFonts w:ascii="Arial" w:hAnsi="Arial" w:cs="Arial"/>
                <w:iCs/>
                <w:sz w:val="20"/>
                <w:szCs w:val="20"/>
                <w:lang w:eastAsia="sl-SI"/>
              </w:rPr>
              <w:t xml:space="preserve"> </w:t>
            </w:r>
            <w:r w:rsidR="000F3DEA" w:rsidRPr="000F3DEA">
              <w:rPr>
                <w:rFonts w:ascii="Arial" w:hAnsi="Arial" w:cs="Arial"/>
                <w:iCs/>
                <w:sz w:val="20"/>
                <w:szCs w:val="20"/>
                <w:lang w:eastAsia="sl-SI"/>
              </w:rPr>
              <w:t>Sanacija zgornjega ustroja Medvode-Škofja Loka</w:t>
            </w:r>
            <w:r w:rsidR="00B77D14">
              <w:rPr>
                <w:rFonts w:ascii="Arial" w:hAnsi="Arial" w:cs="Arial"/>
                <w:iCs/>
                <w:sz w:val="20"/>
                <w:szCs w:val="20"/>
                <w:lang w:eastAsia="sl-SI"/>
              </w:rPr>
              <w:t>,</w:t>
            </w:r>
          </w:p>
          <w:p w14:paraId="687B9166" w14:textId="5A453E2A" w:rsidR="00D1634A" w:rsidRPr="000F3DEA" w:rsidRDefault="00D1634A" w:rsidP="00D00D5B">
            <w:pPr>
              <w:pStyle w:val="Odstavekseznama"/>
              <w:suppressAutoHyphens w:val="0"/>
              <w:overflowPunct w:val="0"/>
              <w:autoSpaceDE w:val="0"/>
              <w:autoSpaceDN w:val="0"/>
              <w:adjustRightInd w:val="0"/>
              <w:spacing w:before="60" w:after="60" w:line="260" w:lineRule="exact"/>
              <w:jc w:val="both"/>
              <w:textAlignment w:val="baseline"/>
              <w:rPr>
                <w:rFonts w:ascii="Arial" w:hAnsi="Arial" w:cs="Arial"/>
                <w:iCs/>
                <w:sz w:val="20"/>
                <w:szCs w:val="20"/>
                <w:lang w:eastAsia="sl-SI"/>
              </w:rPr>
            </w:pPr>
            <w:r w:rsidRPr="000F3DEA">
              <w:rPr>
                <w:rFonts w:ascii="Arial" w:hAnsi="Arial" w:cs="Arial"/>
                <w:iCs/>
                <w:sz w:val="20"/>
                <w:szCs w:val="20"/>
                <w:lang w:eastAsia="sl-SI"/>
              </w:rPr>
              <w:t>-           2431-</w:t>
            </w:r>
            <w:r w:rsidR="000F3DEA" w:rsidRPr="000F3DEA">
              <w:rPr>
                <w:rFonts w:ascii="Arial" w:hAnsi="Arial" w:cs="Arial"/>
                <w:iCs/>
                <w:sz w:val="20"/>
                <w:szCs w:val="20"/>
                <w:lang w:eastAsia="sl-SI"/>
              </w:rPr>
              <w:t>25-0040</w:t>
            </w:r>
            <w:r w:rsidRPr="000F3DEA">
              <w:rPr>
                <w:rFonts w:ascii="Arial" w:hAnsi="Arial" w:cs="Arial"/>
                <w:iCs/>
                <w:sz w:val="20"/>
                <w:szCs w:val="20"/>
                <w:lang w:eastAsia="sl-SI"/>
              </w:rPr>
              <w:t xml:space="preserve"> </w:t>
            </w:r>
            <w:r w:rsidR="000F3DEA" w:rsidRPr="000F3DEA">
              <w:rPr>
                <w:rFonts w:ascii="Arial" w:hAnsi="Arial" w:cs="Arial"/>
                <w:iCs/>
                <w:sz w:val="20"/>
                <w:szCs w:val="20"/>
                <w:lang w:eastAsia="sl-SI"/>
              </w:rPr>
              <w:t>Vgradnja sider Križiški, Jurgovec in Ležeški</w:t>
            </w:r>
            <w:r w:rsidR="00B77D14">
              <w:rPr>
                <w:rFonts w:ascii="Arial" w:hAnsi="Arial" w:cs="Arial"/>
                <w:iCs/>
                <w:sz w:val="20"/>
                <w:szCs w:val="20"/>
                <w:lang w:eastAsia="sl-SI"/>
              </w:rPr>
              <w:t>,</w:t>
            </w:r>
          </w:p>
          <w:p w14:paraId="6785D549" w14:textId="6D55F2E5" w:rsidR="00D1634A" w:rsidRPr="000F3DEA" w:rsidRDefault="00D1634A" w:rsidP="00D00D5B">
            <w:pPr>
              <w:pStyle w:val="Odstavekseznama"/>
              <w:suppressAutoHyphens w:val="0"/>
              <w:overflowPunct w:val="0"/>
              <w:autoSpaceDE w:val="0"/>
              <w:autoSpaceDN w:val="0"/>
              <w:adjustRightInd w:val="0"/>
              <w:spacing w:before="60" w:after="60" w:line="260" w:lineRule="exact"/>
              <w:jc w:val="both"/>
              <w:textAlignment w:val="baseline"/>
              <w:rPr>
                <w:rFonts w:ascii="Arial" w:hAnsi="Arial" w:cs="Arial"/>
                <w:iCs/>
                <w:sz w:val="20"/>
                <w:szCs w:val="20"/>
                <w:lang w:eastAsia="sl-SI"/>
              </w:rPr>
            </w:pPr>
            <w:r w:rsidRPr="000F3DEA">
              <w:rPr>
                <w:rFonts w:ascii="Arial" w:hAnsi="Arial" w:cs="Arial"/>
                <w:iCs/>
                <w:sz w:val="20"/>
                <w:szCs w:val="20"/>
                <w:lang w:eastAsia="sl-SI"/>
              </w:rPr>
              <w:t>-</w:t>
            </w:r>
            <w:r w:rsidRPr="000F3DEA">
              <w:rPr>
                <w:rFonts w:ascii="Arial" w:hAnsi="Arial" w:cs="Arial"/>
                <w:iCs/>
                <w:sz w:val="20"/>
                <w:szCs w:val="20"/>
                <w:lang w:eastAsia="sl-SI"/>
              </w:rPr>
              <w:tab/>
              <w:t>2431-</w:t>
            </w:r>
            <w:r w:rsidR="000F3DEA" w:rsidRPr="000F3DEA">
              <w:rPr>
                <w:rFonts w:ascii="Arial" w:hAnsi="Arial" w:cs="Arial"/>
                <w:iCs/>
                <w:sz w:val="20"/>
                <w:szCs w:val="20"/>
                <w:lang w:eastAsia="sl-SI"/>
              </w:rPr>
              <w:t>25-0041</w:t>
            </w:r>
            <w:r w:rsidRPr="000F3DEA">
              <w:rPr>
                <w:rFonts w:ascii="Arial" w:hAnsi="Arial" w:cs="Arial"/>
                <w:iCs/>
                <w:sz w:val="20"/>
                <w:szCs w:val="20"/>
                <w:lang w:eastAsia="sl-SI"/>
              </w:rPr>
              <w:t xml:space="preserve"> </w:t>
            </w:r>
            <w:r w:rsidR="00B77D14" w:rsidRPr="001D2EB9">
              <w:rPr>
                <w:rFonts w:ascii="Arial" w:hAnsi="Arial" w:cs="Arial"/>
                <w:iCs/>
                <w:sz w:val="20"/>
                <w:szCs w:val="20"/>
                <w:lang w:eastAsia="sl-SI"/>
              </w:rPr>
              <w:t>Zamenjava naprav na progi št. 30 Zidani most</w:t>
            </w:r>
            <w:r w:rsidR="00B77D14">
              <w:rPr>
                <w:rFonts w:ascii="Arial" w:hAnsi="Arial" w:cs="Arial"/>
                <w:iCs/>
                <w:sz w:val="20"/>
                <w:szCs w:val="20"/>
                <w:lang w:eastAsia="sl-SI"/>
              </w:rPr>
              <w:t>,</w:t>
            </w:r>
          </w:p>
          <w:p w14:paraId="14544C8E" w14:textId="527A36B6" w:rsidR="00D1634A" w:rsidRPr="000F3DEA" w:rsidRDefault="00922FFC" w:rsidP="00D00D5B">
            <w:pPr>
              <w:pStyle w:val="Odstavekseznama"/>
              <w:suppressAutoHyphens w:val="0"/>
              <w:overflowPunct w:val="0"/>
              <w:autoSpaceDE w:val="0"/>
              <w:autoSpaceDN w:val="0"/>
              <w:adjustRightInd w:val="0"/>
              <w:spacing w:before="60" w:after="60" w:line="260" w:lineRule="exact"/>
              <w:jc w:val="both"/>
              <w:textAlignment w:val="baseline"/>
              <w:rPr>
                <w:rFonts w:ascii="Arial" w:hAnsi="Arial" w:cs="Arial"/>
                <w:iCs/>
                <w:sz w:val="20"/>
                <w:szCs w:val="20"/>
                <w:lang w:eastAsia="sl-SI"/>
              </w:rPr>
            </w:pPr>
            <w:r w:rsidRPr="000F3DEA">
              <w:rPr>
                <w:rFonts w:ascii="Arial" w:hAnsi="Arial" w:cs="Arial"/>
                <w:iCs/>
                <w:sz w:val="20"/>
                <w:szCs w:val="20"/>
                <w:lang w:eastAsia="sl-SI"/>
              </w:rPr>
              <w:t>-</w:t>
            </w:r>
            <w:r w:rsidRPr="000F3DEA">
              <w:rPr>
                <w:rFonts w:ascii="Arial" w:hAnsi="Arial" w:cs="Arial"/>
                <w:iCs/>
                <w:sz w:val="20"/>
                <w:szCs w:val="20"/>
                <w:lang w:eastAsia="sl-SI"/>
              </w:rPr>
              <w:tab/>
              <w:t>2431-</w:t>
            </w:r>
            <w:r w:rsidR="000F3DEA" w:rsidRPr="000F3DEA">
              <w:rPr>
                <w:rFonts w:ascii="Arial" w:hAnsi="Arial" w:cs="Arial"/>
                <w:iCs/>
                <w:sz w:val="20"/>
                <w:szCs w:val="20"/>
                <w:lang w:eastAsia="sl-SI"/>
              </w:rPr>
              <w:t>25-0042</w:t>
            </w:r>
            <w:r w:rsidR="00D1634A" w:rsidRPr="000F3DEA">
              <w:rPr>
                <w:rFonts w:ascii="Arial" w:hAnsi="Arial" w:cs="Arial"/>
                <w:iCs/>
                <w:sz w:val="20"/>
                <w:szCs w:val="20"/>
                <w:lang w:eastAsia="sl-SI"/>
              </w:rPr>
              <w:t xml:space="preserve"> </w:t>
            </w:r>
            <w:r w:rsidR="000F3DEA" w:rsidRPr="000F3DEA">
              <w:rPr>
                <w:rFonts w:ascii="Arial" w:hAnsi="Arial" w:cs="Arial"/>
                <w:iCs/>
                <w:sz w:val="20"/>
                <w:szCs w:val="20"/>
                <w:lang w:eastAsia="sl-SI"/>
              </w:rPr>
              <w:t>Zamenjava kretnic 1 in 2 na postaji Zidani Most</w:t>
            </w:r>
            <w:r w:rsidR="00B77D14">
              <w:rPr>
                <w:rFonts w:ascii="Arial" w:hAnsi="Arial" w:cs="Arial"/>
                <w:iCs/>
                <w:sz w:val="20"/>
                <w:szCs w:val="20"/>
                <w:lang w:eastAsia="sl-SI"/>
              </w:rPr>
              <w:t>,</w:t>
            </w:r>
          </w:p>
          <w:p w14:paraId="0109A0CE" w14:textId="0BAEF859" w:rsidR="00D1634A" w:rsidRPr="000F3DEA" w:rsidRDefault="00922FFC" w:rsidP="00D00D5B">
            <w:pPr>
              <w:pStyle w:val="Odstavekseznama"/>
              <w:suppressAutoHyphens w:val="0"/>
              <w:overflowPunct w:val="0"/>
              <w:autoSpaceDE w:val="0"/>
              <w:autoSpaceDN w:val="0"/>
              <w:adjustRightInd w:val="0"/>
              <w:spacing w:before="60" w:after="60" w:line="260" w:lineRule="exact"/>
              <w:jc w:val="both"/>
              <w:textAlignment w:val="baseline"/>
              <w:rPr>
                <w:rFonts w:ascii="Arial" w:hAnsi="Arial" w:cs="Arial"/>
                <w:iCs/>
                <w:sz w:val="20"/>
                <w:szCs w:val="20"/>
                <w:lang w:eastAsia="sl-SI"/>
              </w:rPr>
            </w:pPr>
            <w:r w:rsidRPr="000F3DEA">
              <w:rPr>
                <w:rFonts w:ascii="Arial" w:hAnsi="Arial" w:cs="Arial"/>
                <w:iCs/>
                <w:sz w:val="20"/>
                <w:szCs w:val="20"/>
                <w:lang w:eastAsia="sl-SI"/>
              </w:rPr>
              <w:t>-</w:t>
            </w:r>
            <w:r w:rsidRPr="000F3DEA">
              <w:rPr>
                <w:rFonts w:ascii="Arial" w:hAnsi="Arial" w:cs="Arial"/>
                <w:iCs/>
                <w:sz w:val="20"/>
                <w:szCs w:val="20"/>
                <w:lang w:eastAsia="sl-SI"/>
              </w:rPr>
              <w:tab/>
              <w:t>2431-</w:t>
            </w:r>
            <w:r w:rsidR="000F3DEA" w:rsidRPr="000F3DEA">
              <w:rPr>
                <w:rFonts w:ascii="Arial" w:hAnsi="Arial" w:cs="Arial"/>
                <w:iCs/>
                <w:sz w:val="20"/>
                <w:szCs w:val="20"/>
                <w:lang w:eastAsia="sl-SI"/>
              </w:rPr>
              <w:t>25-0043</w:t>
            </w:r>
            <w:r w:rsidR="00D1634A" w:rsidRPr="000F3DEA">
              <w:rPr>
                <w:rFonts w:ascii="Arial" w:hAnsi="Arial" w:cs="Arial"/>
                <w:iCs/>
                <w:sz w:val="20"/>
                <w:szCs w:val="20"/>
                <w:lang w:eastAsia="sl-SI"/>
              </w:rPr>
              <w:t xml:space="preserve"> </w:t>
            </w:r>
            <w:r w:rsidR="00D00D5B" w:rsidRPr="00D00D5B">
              <w:rPr>
                <w:rFonts w:ascii="Arial" w:hAnsi="Arial" w:cs="Arial"/>
                <w:iCs/>
                <w:sz w:val="20"/>
                <w:szCs w:val="20"/>
                <w:lang w:eastAsia="sl-SI"/>
              </w:rPr>
              <w:t>Zamenjava kretnic 1 in 2 na postaji Lj. Zalog</w:t>
            </w:r>
            <w:r w:rsidR="00B77D14">
              <w:rPr>
                <w:rFonts w:ascii="Arial" w:hAnsi="Arial" w:cs="Arial"/>
                <w:iCs/>
                <w:sz w:val="20"/>
                <w:szCs w:val="20"/>
                <w:lang w:eastAsia="sl-SI"/>
              </w:rPr>
              <w:t>,</w:t>
            </w:r>
          </w:p>
          <w:p w14:paraId="696AC1AB" w14:textId="3591CFCA" w:rsidR="00D1634A" w:rsidRPr="000F3DEA" w:rsidRDefault="00922FFC" w:rsidP="00D00D5B">
            <w:pPr>
              <w:pStyle w:val="Odstavekseznama"/>
              <w:suppressAutoHyphens w:val="0"/>
              <w:overflowPunct w:val="0"/>
              <w:autoSpaceDE w:val="0"/>
              <w:autoSpaceDN w:val="0"/>
              <w:adjustRightInd w:val="0"/>
              <w:spacing w:before="60" w:after="60" w:line="260" w:lineRule="exact"/>
              <w:jc w:val="both"/>
              <w:textAlignment w:val="baseline"/>
              <w:rPr>
                <w:rFonts w:ascii="Arial" w:hAnsi="Arial" w:cs="Arial"/>
                <w:iCs/>
                <w:sz w:val="20"/>
                <w:szCs w:val="20"/>
                <w:lang w:eastAsia="sl-SI"/>
              </w:rPr>
            </w:pPr>
            <w:r w:rsidRPr="000F3DEA">
              <w:rPr>
                <w:rFonts w:ascii="Arial" w:hAnsi="Arial" w:cs="Arial"/>
                <w:iCs/>
                <w:sz w:val="20"/>
                <w:szCs w:val="20"/>
                <w:lang w:eastAsia="sl-SI"/>
              </w:rPr>
              <w:t>-</w:t>
            </w:r>
            <w:r w:rsidRPr="000F3DEA">
              <w:rPr>
                <w:rFonts w:ascii="Arial" w:hAnsi="Arial" w:cs="Arial"/>
                <w:iCs/>
                <w:sz w:val="20"/>
                <w:szCs w:val="20"/>
                <w:lang w:eastAsia="sl-SI"/>
              </w:rPr>
              <w:tab/>
              <w:t>2431-</w:t>
            </w:r>
            <w:r w:rsidR="000F3DEA" w:rsidRPr="000F3DEA">
              <w:rPr>
                <w:rFonts w:ascii="Arial" w:hAnsi="Arial" w:cs="Arial"/>
                <w:iCs/>
                <w:sz w:val="20"/>
                <w:szCs w:val="20"/>
                <w:lang w:eastAsia="sl-SI"/>
              </w:rPr>
              <w:t>25-0044</w:t>
            </w:r>
            <w:r w:rsidR="00D1634A" w:rsidRPr="000F3DEA">
              <w:rPr>
                <w:rFonts w:ascii="Arial" w:hAnsi="Arial" w:cs="Arial"/>
                <w:iCs/>
                <w:sz w:val="20"/>
                <w:szCs w:val="20"/>
                <w:lang w:eastAsia="sl-SI"/>
              </w:rPr>
              <w:t xml:space="preserve"> </w:t>
            </w:r>
            <w:r w:rsidR="00D00D5B" w:rsidRPr="00D00D5B">
              <w:rPr>
                <w:rFonts w:ascii="Arial" w:hAnsi="Arial" w:cs="Arial"/>
                <w:iCs/>
                <w:sz w:val="20"/>
                <w:szCs w:val="20"/>
                <w:lang w:eastAsia="sl-SI"/>
              </w:rPr>
              <w:t>Zamenjava kretnic 10 in 11 na postaji Grobelno</w:t>
            </w:r>
            <w:r w:rsidR="00B77D14">
              <w:rPr>
                <w:rFonts w:ascii="Arial" w:hAnsi="Arial" w:cs="Arial"/>
                <w:iCs/>
                <w:sz w:val="20"/>
                <w:szCs w:val="20"/>
                <w:lang w:eastAsia="sl-SI"/>
              </w:rPr>
              <w:t>,</w:t>
            </w:r>
          </w:p>
          <w:p w14:paraId="3F94BE39" w14:textId="35DD52E6" w:rsidR="00D1634A" w:rsidRPr="000F3DEA" w:rsidRDefault="00D1634A" w:rsidP="00D00D5B">
            <w:pPr>
              <w:pStyle w:val="Odstavekseznama"/>
              <w:suppressAutoHyphens w:val="0"/>
              <w:overflowPunct w:val="0"/>
              <w:autoSpaceDE w:val="0"/>
              <w:autoSpaceDN w:val="0"/>
              <w:adjustRightInd w:val="0"/>
              <w:spacing w:before="60" w:after="60" w:line="260" w:lineRule="exact"/>
              <w:jc w:val="both"/>
              <w:textAlignment w:val="baseline"/>
              <w:rPr>
                <w:rFonts w:ascii="Arial" w:hAnsi="Arial" w:cs="Arial"/>
                <w:iCs/>
                <w:sz w:val="20"/>
                <w:szCs w:val="20"/>
                <w:lang w:eastAsia="sl-SI"/>
              </w:rPr>
            </w:pPr>
            <w:r w:rsidRPr="000F3DEA">
              <w:rPr>
                <w:rFonts w:ascii="Arial" w:hAnsi="Arial" w:cs="Arial"/>
                <w:iCs/>
                <w:sz w:val="20"/>
                <w:szCs w:val="20"/>
                <w:lang w:eastAsia="sl-SI"/>
              </w:rPr>
              <w:t>-</w:t>
            </w:r>
            <w:r w:rsidRPr="000F3DEA">
              <w:rPr>
                <w:rFonts w:ascii="Arial" w:hAnsi="Arial" w:cs="Arial"/>
                <w:iCs/>
                <w:sz w:val="20"/>
                <w:szCs w:val="20"/>
                <w:lang w:eastAsia="sl-SI"/>
              </w:rPr>
              <w:tab/>
              <w:t>2431-</w:t>
            </w:r>
            <w:r w:rsidR="000F3DEA" w:rsidRPr="000F3DEA">
              <w:rPr>
                <w:rFonts w:ascii="Arial" w:hAnsi="Arial" w:cs="Arial"/>
                <w:iCs/>
                <w:sz w:val="20"/>
                <w:szCs w:val="20"/>
                <w:lang w:eastAsia="sl-SI"/>
              </w:rPr>
              <w:t>25-0045</w:t>
            </w:r>
            <w:r w:rsidRPr="000F3DEA">
              <w:rPr>
                <w:rFonts w:ascii="Arial" w:hAnsi="Arial" w:cs="Arial"/>
                <w:iCs/>
                <w:sz w:val="20"/>
                <w:szCs w:val="20"/>
                <w:lang w:eastAsia="sl-SI"/>
              </w:rPr>
              <w:t xml:space="preserve"> </w:t>
            </w:r>
            <w:r w:rsidR="00D00D5B" w:rsidRPr="00D00D5B">
              <w:rPr>
                <w:rFonts w:ascii="Arial" w:hAnsi="Arial" w:cs="Arial"/>
                <w:iCs/>
                <w:sz w:val="20"/>
                <w:szCs w:val="20"/>
                <w:lang w:eastAsia="sl-SI"/>
              </w:rPr>
              <w:t>Zamenjava kretnic št. 2, 3 in 4 na postaji Brežice</w:t>
            </w:r>
            <w:r w:rsidR="00B77D14">
              <w:rPr>
                <w:rFonts w:ascii="Arial" w:hAnsi="Arial" w:cs="Arial"/>
                <w:iCs/>
                <w:sz w:val="20"/>
                <w:szCs w:val="20"/>
                <w:lang w:eastAsia="sl-SI"/>
              </w:rPr>
              <w:t>,</w:t>
            </w:r>
          </w:p>
          <w:p w14:paraId="485274BC" w14:textId="06C20538" w:rsidR="00922FFC" w:rsidRPr="000F3DEA" w:rsidRDefault="00D1634A" w:rsidP="00D00D5B">
            <w:pPr>
              <w:pStyle w:val="Odstavekseznama"/>
              <w:suppressAutoHyphens w:val="0"/>
              <w:overflowPunct w:val="0"/>
              <w:autoSpaceDE w:val="0"/>
              <w:autoSpaceDN w:val="0"/>
              <w:adjustRightInd w:val="0"/>
              <w:spacing w:before="60" w:after="60" w:line="260" w:lineRule="exact"/>
              <w:jc w:val="both"/>
              <w:textAlignment w:val="baseline"/>
              <w:rPr>
                <w:rFonts w:ascii="Arial" w:hAnsi="Arial" w:cs="Arial"/>
                <w:iCs/>
                <w:sz w:val="20"/>
                <w:szCs w:val="20"/>
                <w:lang w:eastAsia="sl-SI"/>
              </w:rPr>
            </w:pPr>
            <w:r w:rsidRPr="000F3DEA">
              <w:rPr>
                <w:rFonts w:ascii="Arial" w:hAnsi="Arial" w:cs="Arial"/>
                <w:iCs/>
                <w:sz w:val="20"/>
                <w:szCs w:val="20"/>
                <w:lang w:eastAsia="sl-SI"/>
              </w:rPr>
              <w:t>-</w:t>
            </w:r>
            <w:r w:rsidRPr="000F3DEA">
              <w:rPr>
                <w:rFonts w:ascii="Arial" w:hAnsi="Arial" w:cs="Arial"/>
                <w:iCs/>
                <w:sz w:val="20"/>
                <w:szCs w:val="20"/>
                <w:lang w:eastAsia="sl-SI"/>
              </w:rPr>
              <w:tab/>
              <w:t>2431-</w:t>
            </w:r>
            <w:r w:rsidR="000F3DEA" w:rsidRPr="000F3DEA">
              <w:rPr>
                <w:rFonts w:ascii="Arial" w:hAnsi="Arial" w:cs="Arial"/>
                <w:iCs/>
                <w:sz w:val="20"/>
                <w:szCs w:val="20"/>
                <w:lang w:eastAsia="sl-SI"/>
              </w:rPr>
              <w:t>25-0046</w:t>
            </w:r>
            <w:r w:rsidRPr="000F3DEA">
              <w:rPr>
                <w:rFonts w:ascii="Arial" w:hAnsi="Arial" w:cs="Arial"/>
                <w:iCs/>
                <w:sz w:val="20"/>
                <w:szCs w:val="20"/>
                <w:lang w:eastAsia="sl-SI"/>
              </w:rPr>
              <w:t xml:space="preserve"> </w:t>
            </w:r>
            <w:r w:rsidR="00D00D5B" w:rsidRPr="00D00D5B">
              <w:rPr>
                <w:rFonts w:ascii="Arial" w:hAnsi="Arial" w:cs="Arial"/>
                <w:iCs/>
                <w:sz w:val="20"/>
                <w:szCs w:val="20"/>
                <w:lang w:eastAsia="sl-SI"/>
              </w:rPr>
              <w:t>Zamenjava kretnic 2, 3 in 6 na postaji Prestranek</w:t>
            </w:r>
            <w:r w:rsidR="00B77D14">
              <w:rPr>
                <w:rFonts w:ascii="Arial" w:hAnsi="Arial" w:cs="Arial"/>
                <w:iCs/>
                <w:sz w:val="20"/>
                <w:szCs w:val="20"/>
                <w:lang w:eastAsia="sl-SI"/>
              </w:rPr>
              <w:t>,</w:t>
            </w:r>
          </w:p>
          <w:p w14:paraId="1E553CF2" w14:textId="5C4EE9A4" w:rsidR="00D00D5B" w:rsidRDefault="00922FFC" w:rsidP="00D00D5B">
            <w:pPr>
              <w:pStyle w:val="Odstavekseznama"/>
              <w:suppressAutoHyphens w:val="0"/>
              <w:overflowPunct w:val="0"/>
              <w:autoSpaceDE w:val="0"/>
              <w:autoSpaceDN w:val="0"/>
              <w:adjustRightInd w:val="0"/>
              <w:spacing w:before="60" w:after="60" w:line="260" w:lineRule="exact"/>
              <w:jc w:val="both"/>
              <w:textAlignment w:val="baseline"/>
              <w:rPr>
                <w:rFonts w:ascii="Arial" w:hAnsi="Arial" w:cs="Arial"/>
                <w:iCs/>
                <w:sz w:val="20"/>
                <w:szCs w:val="20"/>
                <w:lang w:eastAsia="sl-SI"/>
              </w:rPr>
            </w:pPr>
            <w:r w:rsidRPr="000F3DEA">
              <w:t xml:space="preserve">-          </w:t>
            </w:r>
            <w:r w:rsidRPr="000F3DEA">
              <w:rPr>
                <w:rFonts w:ascii="Arial" w:hAnsi="Arial" w:cs="Arial"/>
                <w:iCs/>
                <w:sz w:val="20"/>
                <w:szCs w:val="20"/>
                <w:lang w:eastAsia="sl-SI"/>
              </w:rPr>
              <w:t>2431-</w:t>
            </w:r>
            <w:r w:rsidR="000F3DEA" w:rsidRPr="000F3DEA">
              <w:rPr>
                <w:rFonts w:ascii="Arial" w:hAnsi="Arial" w:cs="Arial"/>
                <w:iCs/>
                <w:sz w:val="20"/>
                <w:szCs w:val="20"/>
                <w:lang w:eastAsia="sl-SI"/>
              </w:rPr>
              <w:t>25-0047</w:t>
            </w:r>
            <w:r w:rsidRPr="000F3DEA">
              <w:rPr>
                <w:rFonts w:ascii="Arial" w:hAnsi="Arial" w:cs="Arial"/>
                <w:iCs/>
                <w:sz w:val="20"/>
                <w:szCs w:val="20"/>
                <w:lang w:eastAsia="sl-SI"/>
              </w:rPr>
              <w:t xml:space="preserve"> </w:t>
            </w:r>
            <w:r w:rsidR="00D00D5B" w:rsidRPr="00D00D5B">
              <w:rPr>
                <w:rFonts w:ascii="Arial" w:hAnsi="Arial" w:cs="Arial"/>
                <w:iCs/>
                <w:sz w:val="20"/>
                <w:szCs w:val="20"/>
                <w:lang w:eastAsia="sl-SI"/>
              </w:rPr>
              <w:t>Zamenjava kretnic 3, 4 in 5 na postaji Lj. Zalog</w:t>
            </w:r>
            <w:r w:rsidR="00B77D14">
              <w:rPr>
                <w:rFonts w:ascii="Arial" w:hAnsi="Arial" w:cs="Arial"/>
                <w:iCs/>
                <w:sz w:val="20"/>
                <w:szCs w:val="20"/>
                <w:lang w:eastAsia="sl-SI"/>
              </w:rPr>
              <w:t>,</w:t>
            </w:r>
          </w:p>
          <w:p w14:paraId="470FD1ED" w14:textId="5A663089" w:rsidR="00922FFC" w:rsidRPr="000F3DEA" w:rsidRDefault="00922FFC" w:rsidP="00D00D5B">
            <w:pPr>
              <w:pStyle w:val="Odstavekseznama"/>
              <w:suppressAutoHyphens w:val="0"/>
              <w:overflowPunct w:val="0"/>
              <w:autoSpaceDE w:val="0"/>
              <w:autoSpaceDN w:val="0"/>
              <w:adjustRightInd w:val="0"/>
              <w:spacing w:before="60" w:after="60" w:line="260" w:lineRule="exact"/>
              <w:jc w:val="both"/>
              <w:textAlignment w:val="baseline"/>
              <w:rPr>
                <w:rFonts w:ascii="Arial" w:hAnsi="Arial" w:cs="Arial"/>
                <w:iCs/>
                <w:sz w:val="20"/>
                <w:szCs w:val="20"/>
                <w:lang w:eastAsia="sl-SI"/>
              </w:rPr>
            </w:pPr>
            <w:r w:rsidRPr="000F3DEA">
              <w:rPr>
                <w:rFonts w:ascii="Arial" w:hAnsi="Arial" w:cs="Arial"/>
                <w:iCs/>
                <w:sz w:val="20"/>
                <w:szCs w:val="20"/>
                <w:lang w:eastAsia="sl-SI"/>
              </w:rPr>
              <w:t>-           2431-</w:t>
            </w:r>
            <w:r w:rsidR="000F3DEA" w:rsidRPr="000F3DEA">
              <w:rPr>
                <w:rFonts w:ascii="Arial" w:hAnsi="Arial" w:cs="Arial"/>
                <w:iCs/>
                <w:sz w:val="20"/>
                <w:szCs w:val="20"/>
                <w:lang w:eastAsia="sl-SI"/>
              </w:rPr>
              <w:t>25-0048</w:t>
            </w:r>
            <w:r w:rsidRPr="000F3DEA">
              <w:rPr>
                <w:rFonts w:ascii="Arial" w:hAnsi="Arial" w:cs="Arial"/>
                <w:iCs/>
                <w:sz w:val="20"/>
                <w:szCs w:val="20"/>
                <w:lang w:eastAsia="sl-SI"/>
              </w:rPr>
              <w:t xml:space="preserve"> </w:t>
            </w:r>
            <w:r w:rsidR="00D00D5B" w:rsidRPr="00D00D5B">
              <w:rPr>
                <w:rFonts w:ascii="Arial" w:hAnsi="Arial" w:cs="Arial"/>
                <w:iCs/>
                <w:sz w:val="20"/>
                <w:szCs w:val="20"/>
                <w:lang w:eastAsia="sl-SI"/>
              </w:rPr>
              <w:t>Zamenjava kretnic št. 11, 12 in 14 na postaji Verd</w:t>
            </w:r>
            <w:r w:rsidR="00B77D14">
              <w:rPr>
                <w:rFonts w:ascii="Arial" w:hAnsi="Arial" w:cs="Arial"/>
                <w:iCs/>
                <w:sz w:val="20"/>
                <w:szCs w:val="20"/>
                <w:lang w:eastAsia="sl-SI"/>
              </w:rPr>
              <w:t>,</w:t>
            </w:r>
          </w:p>
          <w:p w14:paraId="44F54BE9" w14:textId="1D60F08E" w:rsidR="00922FFC" w:rsidRPr="000F3DEA" w:rsidRDefault="00CE2DB6" w:rsidP="00D00D5B">
            <w:pPr>
              <w:pStyle w:val="Odstavekseznama"/>
              <w:suppressAutoHyphens w:val="0"/>
              <w:overflowPunct w:val="0"/>
              <w:autoSpaceDE w:val="0"/>
              <w:autoSpaceDN w:val="0"/>
              <w:adjustRightInd w:val="0"/>
              <w:spacing w:before="60" w:after="60" w:line="260" w:lineRule="exact"/>
              <w:jc w:val="both"/>
              <w:textAlignment w:val="baseline"/>
              <w:rPr>
                <w:rFonts w:ascii="Arial" w:hAnsi="Arial" w:cs="Arial"/>
                <w:iCs/>
                <w:sz w:val="20"/>
                <w:szCs w:val="20"/>
                <w:lang w:eastAsia="sl-SI"/>
              </w:rPr>
            </w:pPr>
            <w:r w:rsidRPr="000F3DEA">
              <w:rPr>
                <w:rFonts w:ascii="Arial" w:hAnsi="Arial" w:cs="Arial"/>
                <w:iCs/>
                <w:sz w:val="20"/>
                <w:szCs w:val="20"/>
                <w:lang w:eastAsia="sl-SI"/>
              </w:rPr>
              <w:t>-           2431-</w:t>
            </w:r>
            <w:r w:rsidR="000F3DEA" w:rsidRPr="000F3DEA">
              <w:rPr>
                <w:rFonts w:ascii="Arial" w:hAnsi="Arial" w:cs="Arial"/>
                <w:iCs/>
                <w:sz w:val="20"/>
                <w:szCs w:val="20"/>
                <w:lang w:eastAsia="sl-SI"/>
              </w:rPr>
              <w:t>25-0049</w:t>
            </w:r>
            <w:r w:rsidR="00922FFC" w:rsidRPr="000F3DEA">
              <w:rPr>
                <w:rFonts w:ascii="Arial" w:hAnsi="Arial" w:cs="Arial"/>
                <w:iCs/>
                <w:sz w:val="20"/>
                <w:szCs w:val="20"/>
                <w:lang w:eastAsia="sl-SI"/>
              </w:rPr>
              <w:t xml:space="preserve"> </w:t>
            </w:r>
            <w:r w:rsidR="00D00D5B" w:rsidRPr="00D00D5B">
              <w:rPr>
                <w:rFonts w:ascii="Arial" w:hAnsi="Arial" w:cs="Arial"/>
                <w:iCs/>
                <w:sz w:val="20"/>
                <w:szCs w:val="20"/>
                <w:lang w:eastAsia="sl-SI"/>
              </w:rPr>
              <w:t>Dopolnitev SV naprave Višnja Gora</w:t>
            </w:r>
            <w:r w:rsidR="00B77D14">
              <w:rPr>
                <w:rFonts w:ascii="Arial" w:hAnsi="Arial" w:cs="Arial"/>
                <w:iCs/>
                <w:sz w:val="20"/>
                <w:szCs w:val="20"/>
                <w:lang w:eastAsia="sl-SI"/>
              </w:rPr>
              <w:t>,</w:t>
            </w:r>
          </w:p>
          <w:p w14:paraId="116E092E" w14:textId="0BB651B5" w:rsidR="00CE2DB6" w:rsidRPr="000F3DEA" w:rsidRDefault="000F3DEA" w:rsidP="00D00D5B">
            <w:pPr>
              <w:pStyle w:val="Odstavekseznama"/>
              <w:suppressAutoHyphens w:val="0"/>
              <w:overflowPunct w:val="0"/>
              <w:autoSpaceDE w:val="0"/>
              <w:autoSpaceDN w:val="0"/>
              <w:adjustRightInd w:val="0"/>
              <w:spacing w:before="60" w:after="60" w:line="260" w:lineRule="exact"/>
              <w:jc w:val="both"/>
              <w:textAlignment w:val="baseline"/>
              <w:rPr>
                <w:rFonts w:ascii="Arial" w:hAnsi="Arial" w:cs="Arial"/>
                <w:iCs/>
                <w:sz w:val="20"/>
                <w:szCs w:val="20"/>
                <w:lang w:eastAsia="sl-SI"/>
              </w:rPr>
            </w:pPr>
            <w:r w:rsidRPr="000F3DEA">
              <w:rPr>
                <w:rFonts w:ascii="Arial" w:hAnsi="Arial" w:cs="Arial"/>
                <w:iCs/>
                <w:sz w:val="20"/>
                <w:szCs w:val="20"/>
                <w:lang w:eastAsia="sl-SI"/>
              </w:rPr>
              <w:t>-           2431-2</w:t>
            </w:r>
            <w:r w:rsidR="00606CEE">
              <w:rPr>
                <w:rFonts w:ascii="Arial" w:hAnsi="Arial" w:cs="Arial"/>
                <w:iCs/>
                <w:sz w:val="20"/>
                <w:szCs w:val="20"/>
                <w:lang w:eastAsia="sl-SI"/>
              </w:rPr>
              <w:t>5</w:t>
            </w:r>
            <w:r w:rsidRPr="000F3DEA">
              <w:rPr>
                <w:rFonts w:ascii="Arial" w:hAnsi="Arial" w:cs="Arial"/>
                <w:iCs/>
                <w:sz w:val="20"/>
                <w:szCs w:val="20"/>
                <w:lang w:eastAsia="sl-SI"/>
              </w:rPr>
              <w:t>-0050</w:t>
            </w:r>
            <w:r w:rsidR="00CE2DB6" w:rsidRPr="000F3DEA">
              <w:rPr>
                <w:rFonts w:ascii="Arial" w:hAnsi="Arial" w:cs="Arial"/>
                <w:iCs/>
                <w:sz w:val="20"/>
                <w:szCs w:val="20"/>
                <w:lang w:eastAsia="sl-SI"/>
              </w:rPr>
              <w:t xml:space="preserve"> </w:t>
            </w:r>
            <w:r w:rsidR="00B77D14" w:rsidRPr="001D2EB9">
              <w:rPr>
                <w:rFonts w:ascii="Arial" w:hAnsi="Arial" w:cs="Arial"/>
                <w:iCs/>
                <w:sz w:val="20"/>
                <w:szCs w:val="20"/>
                <w:lang w:eastAsia="sl-SI"/>
              </w:rPr>
              <w:t>Popolna zaščita Jelenovega viadukta</w:t>
            </w:r>
            <w:r w:rsidR="00B77D14">
              <w:rPr>
                <w:rFonts w:ascii="Arial" w:hAnsi="Arial" w:cs="Arial"/>
                <w:iCs/>
                <w:sz w:val="20"/>
                <w:szCs w:val="20"/>
                <w:lang w:eastAsia="sl-SI"/>
              </w:rPr>
              <w:t>,</w:t>
            </w:r>
          </w:p>
          <w:p w14:paraId="4562F3E4" w14:textId="1B595A0D" w:rsidR="000F3DEA" w:rsidRPr="000F3DEA" w:rsidRDefault="000F3DEA" w:rsidP="00D00D5B">
            <w:pPr>
              <w:pStyle w:val="Neotevilenodstavek"/>
              <w:spacing w:before="0" w:after="0" w:line="240" w:lineRule="auto"/>
              <w:rPr>
                <w:iCs/>
                <w:sz w:val="20"/>
                <w:szCs w:val="20"/>
              </w:rPr>
            </w:pPr>
            <w:r w:rsidRPr="000F3DEA">
              <w:rPr>
                <w:iCs/>
                <w:sz w:val="20"/>
                <w:szCs w:val="20"/>
              </w:rPr>
              <w:t xml:space="preserve">             -           2431-2</w:t>
            </w:r>
            <w:r w:rsidR="00606CEE">
              <w:rPr>
                <w:iCs/>
                <w:sz w:val="20"/>
                <w:szCs w:val="20"/>
              </w:rPr>
              <w:t>5</w:t>
            </w:r>
            <w:r w:rsidRPr="000F3DEA">
              <w:rPr>
                <w:iCs/>
                <w:sz w:val="20"/>
                <w:szCs w:val="20"/>
              </w:rPr>
              <w:t xml:space="preserve">-0051 </w:t>
            </w:r>
            <w:r w:rsidR="00D00D5B" w:rsidRPr="00D00D5B">
              <w:rPr>
                <w:iCs/>
                <w:sz w:val="20"/>
                <w:szCs w:val="20"/>
              </w:rPr>
              <w:t>Nadgradnja sistema GSM-R</w:t>
            </w:r>
            <w:r w:rsidR="00B77D14">
              <w:rPr>
                <w:iCs/>
                <w:sz w:val="20"/>
                <w:szCs w:val="20"/>
              </w:rPr>
              <w:t>,</w:t>
            </w:r>
          </w:p>
          <w:p w14:paraId="003344EE" w14:textId="72849763" w:rsidR="000F3DEA" w:rsidRPr="000F3DEA" w:rsidRDefault="000F3DEA" w:rsidP="00D00D5B">
            <w:pPr>
              <w:pStyle w:val="Odstavekseznama"/>
              <w:suppressAutoHyphens w:val="0"/>
              <w:overflowPunct w:val="0"/>
              <w:autoSpaceDE w:val="0"/>
              <w:autoSpaceDN w:val="0"/>
              <w:adjustRightInd w:val="0"/>
              <w:spacing w:before="60" w:after="60" w:line="260" w:lineRule="exact"/>
              <w:jc w:val="both"/>
              <w:textAlignment w:val="baseline"/>
              <w:rPr>
                <w:rFonts w:ascii="Arial" w:hAnsi="Arial" w:cs="Arial"/>
                <w:iCs/>
                <w:sz w:val="20"/>
                <w:szCs w:val="20"/>
                <w:lang w:eastAsia="sl-SI"/>
              </w:rPr>
            </w:pPr>
            <w:r w:rsidRPr="000F3DEA">
              <w:rPr>
                <w:rFonts w:ascii="Arial" w:hAnsi="Arial" w:cs="Arial"/>
                <w:iCs/>
                <w:sz w:val="20"/>
                <w:szCs w:val="20"/>
                <w:lang w:eastAsia="sl-SI"/>
              </w:rPr>
              <w:t xml:space="preserve">-           2431-25-0052 </w:t>
            </w:r>
            <w:r w:rsidR="00D00D5B" w:rsidRPr="00D00D5B">
              <w:rPr>
                <w:rFonts w:ascii="Arial" w:hAnsi="Arial" w:cs="Arial"/>
                <w:iCs/>
                <w:sz w:val="20"/>
                <w:szCs w:val="20"/>
                <w:lang w:eastAsia="sl-SI"/>
              </w:rPr>
              <w:t>Obnova drčne zavore Ljubljana Zalog</w:t>
            </w:r>
            <w:r w:rsidR="00B77D14">
              <w:rPr>
                <w:rFonts w:ascii="Arial" w:hAnsi="Arial" w:cs="Arial"/>
                <w:iCs/>
                <w:sz w:val="20"/>
                <w:szCs w:val="20"/>
                <w:lang w:eastAsia="sl-SI"/>
              </w:rPr>
              <w:t>,</w:t>
            </w:r>
          </w:p>
          <w:p w14:paraId="49E7FC6F" w14:textId="29E4F21D" w:rsidR="000F3DEA" w:rsidRPr="000F3DEA" w:rsidRDefault="000F3DEA" w:rsidP="00D00D5B">
            <w:pPr>
              <w:pStyle w:val="Odstavekseznama"/>
              <w:suppressAutoHyphens w:val="0"/>
              <w:overflowPunct w:val="0"/>
              <w:autoSpaceDE w:val="0"/>
              <w:autoSpaceDN w:val="0"/>
              <w:adjustRightInd w:val="0"/>
              <w:spacing w:before="60" w:after="60" w:line="260" w:lineRule="exact"/>
              <w:jc w:val="both"/>
              <w:textAlignment w:val="baseline"/>
              <w:rPr>
                <w:rFonts w:ascii="Arial" w:hAnsi="Arial" w:cs="Arial"/>
                <w:iCs/>
                <w:sz w:val="20"/>
                <w:szCs w:val="20"/>
                <w:lang w:eastAsia="sl-SI"/>
              </w:rPr>
            </w:pPr>
            <w:r w:rsidRPr="000F3DEA">
              <w:rPr>
                <w:rFonts w:ascii="Arial" w:hAnsi="Arial" w:cs="Arial"/>
                <w:iCs/>
                <w:sz w:val="20"/>
                <w:szCs w:val="20"/>
                <w:lang w:eastAsia="sl-SI"/>
              </w:rPr>
              <w:t xml:space="preserve">-           2431-25-0053 </w:t>
            </w:r>
            <w:r w:rsidR="00D00D5B" w:rsidRPr="00D00D5B">
              <w:rPr>
                <w:rFonts w:ascii="Arial" w:hAnsi="Arial" w:cs="Arial"/>
                <w:iCs/>
                <w:sz w:val="20"/>
                <w:szCs w:val="20"/>
                <w:lang w:eastAsia="sl-SI"/>
              </w:rPr>
              <w:t>Sanacija proge na odseku Verd-Logatec</w:t>
            </w:r>
            <w:r w:rsidR="00B77D14">
              <w:rPr>
                <w:rFonts w:ascii="Arial" w:hAnsi="Arial" w:cs="Arial"/>
                <w:iCs/>
                <w:sz w:val="20"/>
                <w:szCs w:val="20"/>
                <w:lang w:eastAsia="sl-SI"/>
              </w:rPr>
              <w:t xml:space="preserve"> in</w:t>
            </w:r>
          </w:p>
          <w:p w14:paraId="63CBFAFA" w14:textId="4F290E10" w:rsidR="000F3DEA" w:rsidRDefault="000F3DEA" w:rsidP="00D00D5B">
            <w:pPr>
              <w:pStyle w:val="Odstavekseznama"/>
              <w:suppressAutoHyphens w:val="0"/>
              <w:overflowPunct w:val="0"/>
              <w:autoSpaceDE w:val="0"/>
              <w:autoSpaceDN w:val="0"/>
              <w:adjustRightInd w:val="0"/>
              <w:spacing w:before="60" w:after="60" w:line="260" w:lineRule="exact"/>
              <w:jc w:val="both"/>
              <w:textAlignment w:val="baseline"/>
              <w:rPr>
                <w:rFonts w:ascii="Arial" w:hAnsi="Arial" w:cs="Arial"/>
                <w:iCs/>
                <w:sz w:val="20"/>
                <w:szCs w:val="20"/>
                <w:lang w:eastAsia="sl-SI"/>
              </w:rPr>
            </w:pPr>
            <w:r w:rsidRPr="000F3DEA">
              <w:rPr>
                <w:rFonts w:ascii="Arial" w:hAnsi="Arial" w:cs="Arial"/>
                <w:iCs/>
                <w:sz w:val="20"/>
                <w:szCs w:val="20"/>
                <w:lang w:eastAsia="sl-SI"/>
              </w:rPr>
              <w:t>-           2431-25-0054</w:t>
            </w:r>
            <w:r w:rsidR="00D00D5B">
              <w:rPr>
                <w:rFonts w:ascii="Arial" w:hAnsi="Arial" w:cs="Arial"/>
                <w:iCs/>
                <w:sz w:val="20"/>
                <w:szCs w:val="20"/>
                <w:lang w:eastAsia="sl-SI"/>
              </w:rPr>
              <w:t xml:space="preserve"> </w:t>
            </w:r>
            <w:r w:rsidR="00D00D5B" w:rsidRPr="00D00D5B">
              <w:rPr>
                <w:rFonts w:ascii="Arial" w:hAnsi="Arial" w:cs="Arial"/>
                <w:iCs/>
                <w:sz w:val="20"/>
                <w:szCs w:val="20"/>
                <w:lang w:eastAsia="sl-SI"/>
              </w:rPr>
              <w:t>Obnavljanje JŽI v letu 2025</w:t>
            </w:r>
            <w:r w:rsidR="00B77D14">
              <w:rPr>
                <w:rFonts w:ascii="Arial" w:hAnsi="Arial" w:cs="Arial"/>
                <w:iCs/>
                <w:sz w:val="20"/>
                <w:szCs w:val="20"/>
                <w:lang w:eastAsia="sl-SI"/>
              </w:rPr>
              <w:t>.</w:t>
            </w:r>
          </w:p>
          <w:p w14:paraId="23682A14" w14:textId="77777777" w:rsidR="00D00D5B" w:rsidRDefault="00D00D5B" w:rsidP="000F3DEA">
            <w:pPr>
              <w:pStyle w:val="Odstavekseznama"/>
              <w:suppressAutoHyphens w:val="0"/>
              <w:overflowPunct w:val="0"/>
              <w:autoSpaceDE w:val="0"/>
              <w:autoSpaceDN w:val="0"/>
              <w:adjustRightInd w:val="0"/>
              <w:spacing w:before="60" w:after="60" w:line="260" w:lineRule="exact"/>
              <w:jc w:val="both"/>
              <w:textAlignment w:val="baseline"/>
              <w:rPr>
                <w:rFonts w:ascii="Arial" w:hAnsi="Arial" w:cs="Arial"/>
                <w:iCs/>
                <w:sz w:val="20"/>
                <w:szCs w:val="20"/>
                <w:lang w:eastAsia="sl-SI"/>
              </w:rPr>
            </w:pPr>
          </w:p>
          <w:p w14:paraId="6E231243" w14:textId="77777777" w:rsidR="00D00D5B" w:rsidRDefault="00D00D5B" w:rsidP="000F3DEA">
            <w:pPr>
              <w:pStyle w:val="Odstavekseznama"/>
              <w:suppressAutoHyphens w:val="0"/>
              <w:overflowPunct w:val="0"/>
              <w:autoSpaceDE w:val="0"/>
              <w:autoSpaceDN w:val="0"/>
              <w:adjustRightInd w:val="0"/>
              <w:spacing w:before="60" w:after="60" w:line="260" w:lineRule="exact"/>
              <w:jc w:val="both"/>
              <w:textAlignment w:val="baseline"/>
              <w:rPr>
                <w:rFonts w:ascii="Arial" w:hAnsi="Arial" w:cs="Arial"/>
                <w:iCs/>
                <w:sz w:val="20"/>
                <w:szCs w:val="20"/>
                <w:lang w:eastAsia="sl-SI"/>
              </w:rPr>
            </w:pPr>
          </w:p>
          <w:p w14:paraId="52807BBD" w14:textId="77777777" w:rsidR="00EF5116" w:rsidRPr="00EC058A" w:rsidRDefault="00EF5116" w:rsidP="004D614C">
            <w:pPr>
              <w:pStyle w:val="Neotevilenodstavek"/>
              <w:spacing w:before="0" w:after="0" w:line="240" w:lineRule="auto"/>
              <w:ind w:left="720"/>
              <w:jc w:val="center"/>
              <w:rPr>
                <w:iCs/>
                <w:color w:val="000000"/>
                <w:sz w:val="20"/>
                <w:szCs w:val="20"/>
              </w:rPr>
            </w:pPr>
            <w:r w:rsidRPr="00EC058A">
              <w:rPr>
                <w:rFonts w:ascii="Tms Rmn" w:hAnsi="Tms Rmn" w:cs="Tms Rmn"/>
                <w:color w:val="000000"/>
              </w:rPr>
              <w:t xml:space="preserve">                                                                  </w:t>
            </w:r>
            <w:r w:rsidR="00B104B3">
              <w:rPr>
                <w:color w:val="000000"/>
                <w:sz w:val="20"/>
                <w:szCs w:val="20"/>
              </w:rPr>
              <w:t>Barbara Kolenko Helbl</w:t>
            </w:r>
            <w:r w:rsidRPr="00EC058A">
              <w:rPr>
                <w:color w:val="000000"/>
                <w:sz w:val="20"/>
                <w:szCs w:val="20"/>
              </w:rPr>
              <w:br/>
              <w:t xml:space="preserve">                                    </w:t>
            </w:r>
            <w:r w:rsidR="005D6A21" w:rsidRPr="00EC058A">
              <w:rPr>
                <w:color w:val="000000"/>
                <w:sz w:val="20"/>
                <w:szCs w:val="20"/>
              </w:rPr>
              <w:t xml:space="preserve">                              </w:t>
            </w:r>
            <w:r w:rsidR="00B104B3">
              <w:rPr>
                <w:color w:val="000000"/>
                <w:sz w:val="20"/>
                <w:szCs w:val="20"/>
              </w:rPr>
              <w:t>generalna sekretarka vlade</w:t>
            </w:r>
            <w:r w:rsidRPr="00EC058A">
              <w:rPr>
                <w:color w:val="000000"/>
                <w:sz w:val="20"/>
                <w:szCs w:val="20"/>
              </w:rPr>
              <w:br/>
            </w:r>
          </w:p>
          <w:p w14:paraId="2617F4FA" w14:textId="77777777" w:rsidR="00AD093E" w:rsidRPr="00EC058A" w:rsidRDefault="00AD093E" w:rsidP="004D614C">
            <w:pPr>
              <w:pStyle w:val="Neotevilenodstavek"/>
              <w:tabs>
                <w:tab w:val="left" w:pos="341"/>
              </w:tabs>
              <w:spacing w:before="0" w:after="0" w:line="240" w:lineRule="auto"/>
              <w:ind w:left="58"/>
              <w:rPr>
                <w:iCs/>
                <w:color w:val="000000"/>
                <w:sz w:val="20"/>
                <w:szCs w:val="20"/>
              </w:rPr>
            </w:pPr>
          </w:p>
          <w:p w14:paraId="001DE335" w14:textId="77777777" w:rsidR="00465B08" w:rsidRPr="00EC058A" w:rsidRDefault="00465B08" w:rsidP="004D614C">
            <w:pPr>
              <w:pStyle w:val="Neotevilenodstavek"/>
              <w:tabs>
                <w:tab w:val="left" w:pos="341"/>
              </w:tabs>
              <w:spacing w:before="0" w:after="0" w:line="240" w:lineRule="auto"/>
              <w:ind w:left="58"/>
              <w:rPr>
                <w:iCs/>
                <w:color w:val="000000"/>
                <w:sz w:val="20"/>
                <w:szCs w:val="20"/>
              </w:rPr>
            </w:pPr>
            <w:r w:rsidRPr="00EC058A">
              <w:rPr>
                <w:iCs/>
                <w:color w:val="000000"/>
                <w:sz w:val="20"/>
                <w:szCs w:val="20"/>
              </w:rPr>
              <w:t>Priloga:</w:t>
            </w:r>
          </w:p>
          <w:p w14:paraId="15A20734" w14:textId="77777777" w:rsidR="00465B08" w:rsidRPr="00EC058A" w:rsidRDefault="00465B08" w:rsidP="004D614C">
            <w:pPr>
              <w:pStyle w:val="Neotevilenodstavek"/>
              <w:numPr>
                <w:ilvl w:val="0"/>
                <w:numId w:val="22"/>
              </w:numPr>
              <w:tabs>
                <w:tab w:val="left" w:pos="341"/>
              </w:tabs>
              <w:spacing w:before="0" w:after="0" w:line="240" w:lineRule="auto"/>
              <w:ind w:left="58" w:firstLine="0"/>
              <w:rPr>
                <w:iCs/>
                <w:color w:val="000000"/>
                <w:sz w:val="20"/>
                <w:szCs w:val="20"/>
              </w:rPr>
            </w:pPr>
            <w:r w:rsidRPr="00EC058A">
              <w:rPr>
                <w:iCs/>
                <w:color w:val="000000"/>
                <w:sz w:val="20"/>
                <w:szCs w:val="20"/>
              </w:rPr>
              <w:t>Tabel</w:t>
            </w:r>
            <w:r w:rsidR="00D21E2D" w:rsidRPr="00EC058A">
              <w:rPr>
                <w:iCs/>
                <w:color w:val="000000"/>
                <w:sz w:val="20"/>
                <w:szCs w:val="20"/>
              </w:rPr>
              <w:t>e</w:t>
            </w:r>
            <w:r w:rsidRPr="00EC058A">
              <w:rPr>
                <w:iCs/>
                <w:color w:val="000000"/>
                <w:sz w:val="20"/>
                <w:szCs w:val="20"/>
              </w:rPr>
              <w:t>.</w:t>
            </w:r>
          </w:p>
          <w:p w14:paraId="03FB0A0C" w14:textId="77777777" w:rsidR="00465B08" w:rsidRPr="00EC058A" w:rsidRDefault="00465B08" w:rsidP="004D614C">
            <w:pPr>
              <w:pStyle w:val="Neotevilenodstavek"/>
              <w:tabs>
                <w:tab w:val="left" w:pos="341"/>
              </w:tabs>
              <w:spacing w:before="0" w:after="0" w:line="240" w:lineRule="auto"/>
              <w:ind w:left="58"/>
              <w:rPr>
                <w:iCs/>
                <w:color w:val="000000"/>
                <w:sz w:val="20"/>
                <w:szCs w:val="20"/>
              </w:rPr>
            </w:pPr>
          </w:p>
          <w:p w14:paraId="50BD1A06" w14:textId="77777777" w:rsidR="00465B08" w:rsidRPr="00EC058A" w:rsidRDefault="00465B08" w:rsidP="004D614C">
            <w:pPr>
              <w:pStyle w:val="Neotevilenodstavek"/>
              <w:tabs>
                <w:tab w:val="left" w:pos="341"/>
              </w:tabs>
              <w:spacing w:before="0" w:after="0" w:line="240" w:lineRule="auto"/>
              <w:ind w:left="58"/>
              <w:rPr>
                <w:iCs/>
                <w:color w:val="000000"/>
                <w:sz w:val="20"/>
                <w:szCs w:val="20"/>
              </w:rPr>
            </w:pPr>
          </w:p>
          <w:p w14:paraId="019C35E6" w14:textId="77777777" w:rsidR="00465B08" w:rsidRPr="00EC058A" w:rsidRDefault="00465B08" w:rsidP="004D614C">
            <w:pPr>
              <w:pStyle w:val="Neotevilenodstavek"/>
              <w:tabs>
                <w:tab w:val="left" w:pos="341"/>
              </w:tabs>
              <w:spacing w:before="0" w:after="0" w:line="240" w:lineRule="auto"/>
              <w:ind w:left="58"/>
              <w:rPr>
                <w:iCs/>
                <w:color w:val="000000"/>
                <w:sz w:val="20"/>
                <w:szCs w:val="20"/>
              </w:rPr>
            </w:pPr>
            <w:r w:rsidRPr="00EC058A">
              <w:rPr>
                <w:iCs/>
                <w:color w:val="000000"/>
                <w:sz w:val="20"/>
                <w:szCs w:val="20"/>
              </w:rPr>
              <w:lastRenderedPageBreak/>
              <w:t>Prejmejo:</w:t>
            </w:r>
          </w:p>
          <w:p w14:paraId="60CC7CD0" w14:textId="77777777" w:rsidR="00465B08" w:rsidRPr="00EC058A" w:rsidRDefault="00465B08" w:rsidP="004D614C">
            <w:pPr>
              <w:pStyle w:val="Neotevilenodstavek"/>
              <w:numPr>
                <w:ilvl w:val="0"/>
                <w:numId w:val="22"/>
              </w:numPr>
              <w:tabs>
                <w:tab w:val="left" w:pos="341"/>
              </w:tabs>
              <w:spacing w:before="0" w:after="0" w:line="240" w:lineRule="auto"/>
              <w:ind w:left="58" w:firstLine="0"/>
              <w:rPr>
                <w:iCs/>
                <w:color w:val="000000"/>
                <w:sz w:val="20"/>
                <w:szCs w:val="20"/>
              </w:rPr>
            </w:pPr>
            <w:r w:rsidRPr="00EC058A">
              <w:rPr>
                <w:iCs/>
                <w:color w:val="000000"/>
                <w:sz w:val="20"/>
                <w:szCs w:val="20"/>
              </w:rPr>
              <w:t>Ministrstvo za infrastrukturo,</w:t>
            </w:r>
          </w:p>
          <w:p w14:paraId="1FDD239D" w14:textId="77777777" w:rsidR="00465B08" w:rsidRPr="00EC058A" w:rsidRDefault="00465B08" w:rsidP="004D614C">
            <w:pPr>
              <w:pStyle w:val="Neotevilenodstavek"/>
              <w:numPr>
                <w:ilvl w:val="0"/>
                <w:numId w:val="22"/>
              </w:numPr>
              <w:tabs>
                <w:tab w:val="left" w:pos="341"/>
              </w:tabs>
              <w:spacing w:before="0" w:after="0" w:line="240" w:lineRule="auto"/>
              <w:ind w:left="58" w:firstLine="0"/>
              <w:rPr>
                <w:iCs/>
                <w:color w:val="000000"/>
                <w:sz w:val="20"/>
                <w:szCs w:val="20"/>
              </w:rPr>
            </w:pPr>
            <w:r w:rsidRPr="00EC058A">
              <w:rPr>
                <w:iCs/>
                <w:color w:val="000000"/>
                <w:sz w:val="20"/>
                <w:szCs w:val="20"/>
              </w:rPr>
              <w:t>Direkcija Republike Slovenije za infrastrukturo,</w:t>
            </w:r>
          </w:p>
          <w:p w14:paraId="01ABFA22" w14:textId="77777777" w:rsidR="00465B08" w:rsidRPr="00EC058A" w:rsidRDefault="00465B08" w:rsidP="004D614C">
            <w:pPr>
              <w:pStyle w:val="Neotevilenodstavek"/>
              <w:numPr>
                <w:ilvl w:val="0"/>
                <w:numId w:val="22"/>
              </w:numPr>
              <w:tabs>
                <w:tab w:val="left" w:pos="341"/>
              </w:tabs>
              <w:spacing w:before="0" w:after="0" w:line="240" w:lineRule="auto"/>
              <w:ind w:left="58" w:firstLine="0"/>
              <w:rPr>
                <w:iCs/>
                <w:color w:val="000000"/>
                <w:sz w:val="20"/>
                <w:szCs w:val="20"/>
              </w:rPr>
            </w:pPr>
            <w:r w:rsidRPr="00EC058A">
              <w:rPr>
                <w:iCs/>
                <w:color w:val="000000"/>
                <w:sz w:val="20"/>
                <w:szCs w:val="20"/>
              </w:rPr>
              <w:t>Ministrstvo za finance,</w:t>
            </w:r>
          </w:p>
          <w:p w14:paraId="3DA79164" w14:textId="77777777" w:rsidR="0055705F" w:rsidRPr="00EC058A" w:rsidRDefault="00465B08" w:rsidP="0078268D">
            <w:pPr>
              <w:pStyle w:val="Neotevilenodstavek"/>
              <w:numPr>
                <w:ilvl w:val="0"/>
                <w:numId w:val="22"/>
              </w:numPr>
              <w:tabs>
                <w:tab w:val="left" w:pos="341"/>
              </w:tabs>
              <w:spacing w:before="0" w:after="0" w:line="240" w:lineRule="auto"/>
              <w:ind w:left="58" w:firstLine="0"/>
              <w:jc w:val="left"/>
              <w:rPr>
                <w:iCs/>
                <w:color w:val="000000"/>
                <w:sz w:val="20"/>
                <w:szCs w:val="20"/>
              </w:rPr>
            </w:pPr>
            <w:r w:rsidRPr="00432A85">
              <w:rPr>
                <w:iCs/>
                <w:color w:val="000000"/>
                <w:sz w:val="20"/>
                <w:szCs w:val="20"/>
              </w:rPr>
              <w:t>Urad Vlade Republike Slovenije za komuniciranje</w:t>
            </w:r>
            <w:r w:rsidR="002B38C4" w:rsidRPr="00432A85">
              <w:rPr>
                <w:iCs/>
                <w:color w:val="000000"/>
                <w:sz w:val="20"/>
                <w:szCs w:val="20"/>
              </w:rPr>
              <w:t>.</w:t>
            </w:r>
          </w:p>
        </w:tc>
      </w:tr>
      <w:tr w:rsidR="0030060C" w:rsidRPr="000C2062" w14:paraId="63736760" w14:textId="77777777" w:rsidTr="007079DA">
        <w:trPr>
          <w:gridBefore w:val="1"/>
          <w:gridAfter w:val="1"/>
          <w:wBefore w:w="596" w:type="dxa"/>
          <w:wAfter w:w="276" w:type="dxa"/>
        </w:trPr>
        <w:tc>
          <w:tcPr>
            <w:tcW w:w="8647" w:type="dxa"/>
            <w:gridSpan w:val="4"/>
          </w:tcPr>
          <w:p w14:paraId="6178697A" w14:textId="77777777" w:rsidR="00F02B4B" w:rsidRPr="00EC058A" w:rsidRDefault="00F02B4B" w:rsidP="003F712A">
            <w:pPr>
              <w:pStyle w:val="Neotevilenodstavek"/>
              <w:spacing w:before="0" w:after="0" w:line="260" w:lineRule="exact"/>
              <w:rPr>
                <w:b/>
                <w:iCs/>
                <w:color w:val="000000"/>
                <w:sz w:val="20"/>
                <w:szCs w:val="20"/>
              </w:rPr>
            </w:pPr>
            <w:r w:rsidRPr="00EC058A">
              <w:rPr>
                <w:b/>
                <w:color w:val="000000"/>
                <w:sz w:val="20"/>
                <w:szCs w:val="20"/>
              </w:rPr>
              <w:lastRenderedPageBreak/>
              <w:t>2. Predlog za obravnavo predloga zakona po nujnem ali skrajšanem postopku v državnem zboru z obrazložitvijo razlogov:</w:t>
            </w:r>
          </w:p>
        </w:tc>
      </w:tr>
      <w:tr w:rsidR="0030060C" w:rsidRPr="000C2062" w14:paraId="25BD8E0D" w14:textId="77777777" w:rsidTr="007079DA">
        <w:trPr>
          <w:gridBefore w:val="1"/>
          <w:gridAfter w:val="1"/>
          <w:wBefore w:w="596" w:type="dxa"/>
          <w:wAfter w:w="276" w:type="dxa"/>
        </w:trPr>
        <w:tc>
          <w:tcPr>
            <w:tcW w:w="8647" w:type="dxa"/>
            <w:gridSpan w:val="4"/>
          </w:tcPr>
          <w:p w14:paraId="5D51C9F4" w14:textId="77777777" w:rsidR="00F02B4B" w:rsidRPr="00EC058A" w:rsidRDefault="00622F86" w:rsidP="003F712A">
            <w:pPr>
              <w:pStyle w:val="Neotevilenodstavek"/>
              <w:spacing w:before="0" w:after="0" w:line="260" w:lineRule="exact"/>
              <w:rPr>
                <w:iCs/>
                <w:color w:val="000000"/>
                <w:sz w:val="20"/>
                <w:szCs w:val="20"/>
              </w:rPr>
            </w:pPr>
            <w:r w:rsidRPr="00EC058A">
              <w:rPr>
                <w:iCs/>
                <w:color w:val="000000"/>
                <w:sz w:val="20"/>
                <w:szCs w:val="20"/>
              </w:rPr>
              <w:t>/</w:t>
            </w:r>
          </w:p>
        </w:tc>
      </w:tr>
      <w:tr w:rsidR="0030060C" w:rsidRPr="000C2062" w14:paraId="26DCA6D7" w14:textId="77777777" w:rsidTr="007079DA">
        <w:trPr>
          <w:gridBefore w:val="1"/>
          <w:gridAfter w:val="1"/>
          <w:wBefore w:w="596" w:type="dxa"/>
          <w:wAfter w:w="276" w:type="dxa"/>
        </w:trPr>
        <w:tc>
          <w:tcPr>
            <w:tcW w:w="8647" w:type="dxa"/>
            <w:gridSpan w:val="4"/>
          </w:tcPr>
          <w:p w14:paraId="73FF5E96" w14:textId="77777777" w:rsidR="00F02B4B" w:rsidRPr="00EC058A" w:rsidRDefault="00F02B4B" w:rsidP="003F712A">
            <w:pPr>
              <w:pStyle w:val="Neotevilenodstavek"/>
              <w:spacing w:before="0" w:after="0" w:line="260" w:lineRule="exact"/>
              <w:rPr>
                <w:b/>
                <w:iCs/>
                <w:color w:val="000000"/>
                <w:sz w:val="20"/>
                <w:szCs w:val="20"/>
              </w:rPr>
            </w:pPr>
            <w:r w:rsidRPr="00EC058A">
              <w:rPr>
                <w:b/>
                <w:color w:val="000000"/>
                <w:sz w:val="20"/>
                <w:szCs w:val="20"/>
              </w:rPr>
              <w:t>3.a Osebe, odgovorne za strokovno pripravo in usklajenost gradiva:</w:t>
            </w:r>
          </w:p>
        </w:tc>
      </w:tr>
      <w:tr w:rsidR="0030060C" w:rsidRPr="000C2062" w14:paraId="31BB9318" w14:textId="77777777" w:rsidTr="007079DA">
        <w:trPr>
          <w:gridBefore w:val="1"/>
          <w:gridAfter w:val="1"/>
          <w:wBefore w:w="596" w:type="dxa"/>
          <w:wAfter w:w="276" w:type="dxa"/>
        </w:trPr>
        <w:tc>
          <w:tcPr>
            <w:tcW w:w="8647" w:type="dxa"/>
            <w:gridSpan w:val="4"/>
          </w:tcPr>
          <w:p w14:paraId="79F953CE" w14:textId="77777777" w:rsidR="000F3DEA" w:rsidRPr="00EC058A" w:rsidRDefault="000F3DEA" w:rsidP="000F3DEA">
            <w:pPr>
              <w:pStyle w:val="Neotevilenodstavek"/>
              <w:numPr>
                <w:ilvl w:val="0"/>
                <w:numId w:val="35"/>
              </w:numPr>
              <w:spacing w:before="0" w:after="0" w:line="240" w:lineRule="auto"/>
              <w:jc w:val="left"/>
              <w:rPr>
                <w:iCs/>
                <w:color w:val="000000"/>
                <w:sz w:val="20"/>
                <w:szCs w:val="20"/>
              </w:rPr>
            </w:pPr>
            <w:r>
              <w:rPr>
                <w:iCs/>
                <w:color w:val="000000"/>
                <w:sz w:val="20"/>
                <w:szCs w:val="20"/>
              </w:rPr>
              <w:t>mag. Alenka Bratušek, ministrica</w:t>
            </w:r>
            <w:r w:rsidRPr="00EC058A">
              <w:rPr>
                <w:iCs/>
                <w:color w:val="000000"/>
                <w:sz w:val="20"/>
                <w:szCs w:val="20"/>
              </w:rPr>
              <w:t xml:space="preserve"> </w:t>
            </w:r>
          </w:p>
          <w:p w14:paraId="6D10ED89" w14:textId="77777777" w:rsidR="000F3DEA" w:rsidRDefault="000F3DEA" w:rsidP="000F3DEA">
            <w:pPr>
              <w:pStyle w:val="Neotevilenodstavek"/>
              <w:numPr>
                <w:ilvl w:val="0"/>
                <w:numId w:val="35"/>
              </w:numPr>
              <w:spacing w:before="0" w:after="0" w:line="240" w:lineRule="auto"/>
              <w:jc w:val="left"/>
              <w:rPr>
                <w:iCs/>
                <w:color w:val="000000"/>
                <w:sz w:val="20"/>
                <w:szCs w:val="20"/>
              </w:rPr>
            </w:pPr>
            <w:r>
              <w:rPr>
                <w:iCs/>
                <w:color w:val="000000"/>
                <w:sz w:val="20"/>
                <w:szCs w:val="20"/>
              </w:rPr>
              <w:t>Karmen Praprotnik, direktorica</w:t>
            </w:r>
            <w:r w:rsidRPr="00EC058A">
              <w:rPr>
                <w:iCs/>
                <w:color w:val="000000"/>
                <w:sz w:val="20"/>
                <w:szCs w:val="20"/>
              </w:rPr>
              <w:t xml:space="preserve"> Direkcije Republike Slovenije za infrastrukturo</w:t>
            </w:r>
            <w:r>
              <w:rPr>
                <w:iCs/>
                <w:color w:val="000000"/>
                <w:sz w:val="20"/>
                <w:szCs w:val="20"/>
              </w:rPr>
              <w:t>,</w:t>
            </w:r>
          </w:p>
          <w:p w14:paraId="3D758998" w14:textId="77777777" w:rsidR="000F3DEA" w:rsidRPr="0080712A" w:rsidRDefault="000F3DEA" w:rsidP="000F3DEA">
            <w:pPr>
              <w:pStyle w:val="Odstavekseznama"/>
              <w:numPr>
                <w:ilvl w:val="0"/>
                <w:numId w:val="35"/>
              </w:numPr>
              <w:rPr>
                <w:rFonts w:ascii="Arial" w:hAnsi="Arial" w:cs="Arial"/>
                <w:iCs/>
                <w:color w:val="000000"/>
                <w:sz w:val="20"/>
                <w:szCs w:val="20"/>
                <w:lang w:eastAsia="sl-SI"/>
              </w:rPr>
            </w:pPr>
            <w:r w:rsidRPr="0080712A">
              <w:rPr>
                <w:rFonts w:ascii="Arial" w:hAnsi="Arial" w:cs="Arial"/>
                <w:iCs/>
                <w:color w:val="000000"/>
                <w:sz w:val="20"/>
                <w:szCs w:val="20"/>
                <w:lang w:eastAsia="sl-SI"/>
              </w:rPr>
              <w:t>Alojzij Boh, vodja Sektorja za finance in planiranje, Direkcija Republike Slovenije za infrastrukturo</w:t>
            </w:r>
          </w:p>
          <w:p w14:paraId="612C6A8D" w14:textId="77777777" w:rsidR="000F3DEA" w:rsidRPr="0080712A" w:rsidRDefault="001B4313" w:rsidP="001B4313">
            <w:pPr>
              <w:pStyle w:val="Neotevilenodstavek"/>
              <w:numPr>
                <w:ilvl w:val="0"/>
                <w:numId w:val="35"/>
              </w:numPr>
              <w:spacing w:before="0" w:after="0" w:line="240" w:lineRule="auto"/>
              <w:jc w:val="left"/>
              <w:rPr>
                <w:iCs/>
                <w:color w:val="000000"/>
                <w:sz w:val="20"/>
                <w:szCs w:val="20"/>
              </w:rPr>
            </w:pPr>
            <w:r w:rsidRPr="0080712A">
              <w:rPr>
                <w:iCs/>
                <w:color w:val="000000"/>
                <w:sz w:val="20"/>
                <w:szCs w:val="20"/>
              </w:rPr>
              <w:t>mag. Suzana Habjanič Gorše</w:t>
            </w:r>
            <w:r w:rsidR="000F3DEA" w:rsidRPr="0080712A">
              <w:rPr>
                <w:iCs/>
                <w:color w:val="000000"/>
                <w:sz w:val="20"/>
                <w:szCs w:val="20"/>
              </w:rPr>
              <w:t xml:space="preserve">, vodja Sektorja za </w:t>
            </w:r>
            <w:r w:rsidRPr="0080712A">
              <w:rPr>
                <w:iCs/>
                <w:color w:val="000000"/>
                <w:sz w:val="20"/>
                <w:szCs w:val="20"/>
              </w:rPr>
              <w:t>gospodarske javne službe</w:t>
            </w:r>
            <w:r w:rsidR="000F3DEA" w:rsidRPr="0080712A">
              <w:rPr>
                <w:iCs/>
                <w:color w:val="000000"/>
                <w:sz w:val="20"/>
                <w:szCs w:val="20"/>
              </w:rPr>
              <w:t>, Direkcija Republike Slovenije za infrastrukturo</w:t>
            </w:r>
          </w:p>
          <w:p w14:paraId="0000975E" w14:textId="77777777" w:rsidR="00F02B4B" w:rsidRPr="000F3DEA" w:rsidRDefault="000F3DEA" w:rsidP="000F3DEA">
            <w:pPr>
              <w:pStyle w:val="Neotevilenodstavek"/>
              <w:numPr>
                <w:ilvl w:val="0"/>
                <w:numId w:val="35"/>
              </w:numPr>
              <w:spacing w:before="0" w:after="0" w:line="240" w:lineRule="auto"/>
              <w:jc w:val="left"/>
              <w:rPr>
                <w:iCs/>
                <w:color w:val="000000"/>
                <w:sz w:val="20"/>
                <w:szCs w:val="20"/>
              </w:rPr>
            </w:pPr>
            <w:r w:rsidRPr="0080712A">
              <w:rPr>
                <w:iCs/>
                <w:color w:val="000000"/>
                <w:sz w:val="20"/>
                <w:szCs w:val="20"/>
              </w:rPr>
              <w:t>Monika Pintar Mesarič, generalna direktorica Direktorata za</w:t>
            </w:r>
            <w:r w:rsidRPr="002D0BA1">
              <w:rPr>
                <w:iCs/>
                <w:color w:val="000000"/>
                <w:sz w:val="20"/>
                <w:szCs w:val="20"/>
              </w:rPr>
              <w:t xml:space="preserve"> železnice, žičnice in upravljanje prometa, Ministrstvo za infrastrukturo</w:t>
            </w:r>
          </w:p>
        </w:tc>
      </w:tr>
      <w:tr w:rsidR="0030060C" w:rsidRPr="000C2062" w14:paraId="11B631E0" w14:textId="77777777" w:rsidTr="007079DA">
        <w:trPr>
          <w:gridBefore w:val="1"/>
          <w:gridAfter w:val="1"/>
          <w:wBefore w:w="596" w:type="dxa"/>
          <w:wAfter w:w="276" w:type="dxa"/>
        </w:trPr>
        <w:tc>
          <w:tcPr>
            <w:tcW w:w="8647" w:type="dxa"/>
            <w:gridSpan w:val="4"/>
          </w:tcPr>
          <w:p w14:paraId="0406BE11" w14:textId="77777777" w:rsidR="00F02B4B" w:rsidRPr="00EC058A" w:rsidRDefault="00F02B4B" w:rsidP="003F712A">
            <w:pPr>
              <w:pStyle w:val="Neotevilenodstavek"/>
              <w:spacing w:before="0" w:after="0" w:line="260" w:lineRule="exact"/>
              <w:rPr>
                <w:b/>
                <w:iCs/>
                <w:color w:val="000000"/>
                <w:sz w:val="20"/>
                <w:szCs w:val="20"/>
              </w:rPr>
            </w:pPr>
            <w:r w:rsidRPr="00EC058A">
              <w:rPr>
                <w:b/>
                <w:iCs/>
                <w:color w:val="000000"/>
                <w:sz w:val="20"/>
                <w:szCs w:val="20"/>
              </w:rPr>
              <w:t xml:space="preserve">3.b Zunanji strokovnjaki, ki so </w:t>
            </w:r>
            <w:r w:rsidRPr="00EC058A">
              <w:rPr>
                <w:b/>
                <w:color w:val="000000"/>
                <w:sz w:val="20"/>
                <w:szCs w:val="20"/>
              </w:rPr>
              <w:t>sodelovali pri pripravi dela ali celotnega gradiva:</w:t>
            </w:r>
          </w:p>
        </w:tc>
      </w:tr>
      <w:tr w:rsidR="0030060C" w:rsidRPr="000C2062" w14:paraId="515954DC" w14:textId="77777777" w:rsidTr="007079DA">
        <w:trPr>
          <w:gridBefore w:val="1"/>
          <w:gridAfter w:val="1"/>
          <w:wBefore w:w="596" w:type="dxa"/>
          <w:wAfter w:w="276" w:type="dxa"/>
        </w:trPr>
        <w:tc>
          <w:tcPr>
            <w:tcW w:w="8647" w:type="dxa"/>
            <w:gridSpan w:val="4"/>
          </w:tcPr>
          <w:p w14:paraId="15A40B7C" w14:textId="77777777" w:rsidR="00F02B4B" w:rsidRPr="00EC058A" w:rsidRDefault="00622F86" w:rsidP="00213B2B">
            <w:pPr>
              <w:pStyle w:val="Neotevilenodstavek"/>
              <w:spacing w:before="0" w:after="0" w:line="260" w:lineRule="exact"/>
              <w:rPr>
                <w:iCs/>
                <w:color w:val="000000"/>
                <w:sz w:val="20"/>
                <w:szCs w:val="20"/>
              </w:rPr>
            </w:pPr>
            <w:r w:rsidRPr="00EC058A">
              <w:rPr>
                <w:iCs/>
                <w:color w:val="000000"/>
                <w:sz w:val="20"/>
                <w:szCs w:val="20"/>
              </w:rPr>
              <w:t>/</w:t>
            </w:r>
          </w:p>
        </w:tc>
      </w:tr>
      <w:tr w:rsidR="0030060C" w:rsidRPr="000C2062" w14:paraId="46AB439F" w14:textId="77777777" w:rsidTr="007079DA">
        <w:trPr>
          <w:gridBefore w:val="1"/>
          <w:gridAfter w:val="1"/>
          <w:wBefore w:w="596" w:type="dxa"/>
          <w:wAfter w:w="276" w:type="dxa"/>
        </w:trPr>
        <w:tc>
          <w:tcPr>
            <w:tcW w:w="8647" w:type="dxa"/>
            <w:gridSpan w:val="4"/>
          </w:tcPr>
          <w:p w14:paraId="6B195A54" w14:textId="77777777" w:rsidR="00F02B4B" w:rsidRPr="00EC058A" w:rsidRDefault="00F02B4B" w:rsidP="003F712A">
            <w:pPr>
              <w:pStyle w:val="Neotevilenodstavek"/>
              <w:spacing w:before="0" w:after="0" w:line="260" w:lineRule="exact"/>
              <w:rPr>
                <w:b/>
                <w:iCs/>
                <w:color w:val="000000"/>
                <w:sz w:val="20"/>
                <w:szCs w:val="20"/>
              </w:rPr>
            </w:pPr>
            <w:r w:rsidRPr="00EC058A">
              <w:rPr>
                <w:b/>
                <w:color w:val="000000"/>
                <w:sz w:val="20"/>
                <w:szCs w:val="20"/>
              </w:rPr>
              <w:t>4. Predstavniki vlade, ki bodo sodelovali pri delu državnega zbora:</w:t>
            </w:r>
          </w:p>
        </w:tc>
      </w:tr>
      <w:tr w:rsidR="0030060C" w:rsidRPr="000C2062" w14:paraId="55973CA6" w14:textId="77777777" w:rsidTr="007079DA">
        <w:trPr>
          <w:gridBefore w:val="1"/>
          <w:gridAfter w:val="1"/>
          <w:wBefore w:w="596" w:type="dxa"/>
          <w:wAfter w:w="276" w:type="dxa"/>
        </w:trPr>
        <w:tc>
          <w:tcPr>
            <w:tcW w:w="8647" w:type="dxa"/>
            <w:gridSpan w:val="4"/>
          </w:tcPr>
          <w:p w14:paraId="334E1563" w14:textId="77777777" w:rsidR="00F02B4B" w:rsidRPr="00EC058A" w:rsidRDefault="00622F86" w:rsidP="003F712A">
            <w:pPr>
              <w:pStyle w:val="Neotevilenodstavek"/>
              <w:spacing w:before="0" w:after="0" w:line="260" w:lineRule="exact"/>
              <w:rPr>
                <w:b/>
                <w:color w:val="000000"/>
                <w:sz w:val="20"/>
                <w:szCs w:val="20"/>
              </w:rPr>
            </w:pPr>
            <w:r w:rsidRPr="00EC058A">
              <w:rPr>
                <w:iCs/>
                <w:color w:val="000000"/>
                <w:sz w:val="20"/>
                <w:szCs w:val="20"/>
              </w:rPr>
              <w:t>/</w:t>
            </w:r>
          </w:p>
        </w:tc>
      </w:tr>
      <w:tr w:rsidR="0030060C" w:rsidRPr="000C2062" w14:paraId="2FFFD007" w14:textId="77777777" w:rsidTr="007079DA">
        <w:trPr>
          <w:gridBefore w:val="1"/>
          <w:gridAfter w:val="1"/>
          <w:wBefore w:w="596" w:type="dxa"/>
          <w:wAfter w:w="276" w:type="dxa"/>
        </w:trPr>
        <w:tc>
          <w:tcPr>
            <w:tcW w:w="8647" w:type="dxa"/>
            <w:gridSpan w:val="4"/>
          </w:tcPr>
          <w:p w14:paraId="25FE834C" w14:textId="77777777" w:rsidR="00F02B4B" w:rsidRPr="00EC058A" w:rsidRDefault="00F02B4B" w:rsidP="003F712A">
            <w:pPr>
              <w:pStyle w:val="Oddelek"/>
              <w:numPr>
                <w:ilvl w:val="0"/>
                <w:numId w:val="0"/>
              </w:numPr>
              <w:spacing w:before="0" w:after="0" w:line="260" w:lineRule="exact"/>
              <w:jc w:val="left"/>
              <w:rPr>
                <w:color w:val="000000"/>
                <w:sz w:val="20"/>
                <w:szCs w:val="20"/>
              </w:rPr>
            </w:pPr>
            <w:r w:rsidRPr="00EC058A">
              <w:rPr>
                <w:color w:val="000000"/>
                <w:sz w:val="20"/>
                <w:szCs w:val="20"/>
              </w:rPr>
              <w:t>5. Kratek povzetek gradiva:</w:t>
            </w:r>
          </w:p>
        </w:tc>
      </w:tr>
      <w:tr w:rsidR="0030060C" w:rsidRPr="000C2062" w14:paraId="480E86DD" w14:textId="77777777" w:rsidTr="007079DA">
        <w:tc>
          <w:tcPr>
            <w:tcW w:w="9519" w:type="dxa"/>
            <w:gridSpan w:val="6"/>
          </w:tcPr>
          <w:p w14:paraId="03DC7915" w14:textId="77777777" w:rsidR="00AD097E" w:rsidRDefault="00AD097E" w:rsidP="00504CEE">
            <w:pPr>
              <w:pStyle w:val="Neotevilenodstavek"/>
              <w:spacing w:before="0" w:after="0" w:line="288" w:lineRule="auto"/>
              <w:rPr>
                <w:iCs/>
                <w:sz w:val="20"/>
                <w:szCs w:val="20"/>
              </w:rPr>
            </w:pPr>
          </w:p>
          <w:p w14:paraId="3C1DDA9E" w14:textId="77777777" w:rsidR="00E64C31" w:rsidRPr="00D00D5B" w:rsidRDefault="00AD097E" w:rsidP="00504CEE">
            <w:pPr>
              <w:pStyle w:val="Neotevilenodstavek"/>
              <w:spacing w:before="0" w:after="0" w:line="288" w:lineRule="auto"/>
              <w:rPr>
                <w:iCs/>
                <w:sz w:val="20"/>
                <w:szCs w:val="20"/>
              </w:rPr>
            </w:pPr>
            <w:r w:rsidRPr="00D00D5B">
              <w:rPr>
                <w:iCs/>
                <w:sz w:val="20"/>
                <w:szCs w:val="20"/>
              </w:rPr>
              <w:t>Direkcija RS za infrastrukturo je skladno z Zakonom o železniškem prometu (Uradni list RS, št. 99/15 – uradno prečiščeno besedilo, 30/18 in 82/21</w:t>
            </w:r>
            <w:r w:rsidR="005F368F">
              <w:rPr>
                <w:iCs/>
                <w:sz w:val="20"/>
                <w:szCs w:val="20"/>
              </w:rPr>
              <w:t>,</w:t>
            </w:r>
            <w:r w:rsidR="00D00D5B" w:rsidRPr="00D00D5B">
              <w:rPr>
                <w:iCs/>
                <w:sz w:val="20"/>
                <w:szCs w:val="20"/>
              </w:rPr>
              <w:t xml:space="preserve"> 54/22 – ZUJPP in 18/23 – ZDU-10</w:t>
            </w:r>
            <w:r w:rsidRPr="00D00D5B">
              <w:rPr>
                <w:iCs/>
                <w:sz w:val="20"/>
                <w:szCs w:val="20"/>
              </w:rPr>
              <w:t>) med drugim pristojna tudi za opravljanje nalog razvoja javne železniške infrastrukture, strokovno tehničnih, organizacijskih, razvojnih in upravnih nalog s področja gradenj in nadgradenj javne železniške infrastrukture ter tudi za financiranje obveznih gospodarskih javnih služb na področju železniškega promet</w:t>
            </w:r>
            <w:r w:rsidR="004462F5" w:rsidRPr="00D00D5B">
              <w:rPr>
                <w:iCs/>
                <w:sz w:val="20"/>
                <w:szCs w:val="20"/>
              </w:rPr>
              <w:t>a</w:t>
            </w:r>
            <w:r w:rsidRPr="00D00D5B">
              <w:rPr>
                <w:iCs/>
                <w:sz w:val="20"/>
                <w:szCs w:val="20"/>
              </w:rPr>
              <w:t>.</w:t>
            </w:r>
          </w:p>
          <w:p w14:paraId="6058BDE2" w14:textId="77777777" w:rsidR="00B90AD1" w:rsidRPr="00D00D5B" w:rsidRDefault="00B90AD1" w:rsidP="00504CEE">
            <w:pPr>
              <w:pStyle w:val="Neotevilenodstavek"/>
              <w:spacing w:before="0" w:after="0" w:line="288" w:lineRule="auto"/>
              <w:rPr>
                <w:iCs/>
                <w:sz w:val="20"/>
                <w:szCs w:val="20"/>
              </w:rPr>
            </w:pPr>
          </w:p>
          <w:p w14:paraId="477962D0" w14:textId="77777777" w:rsidR="00B90AD1" w:rsidRPr="00D00D5B" w:rsidRDefault="00B90AD1" w:rsidP="00504CEE">
            <w:pPr>
              <w:pStyle w:val="Neotevilenodstavek"/>
              <w:spacing w:before="0" w:after="0" w:line="288" w:lineRule="auto"/>
              <w:rPr>
                <w:iCs/>
                <w:sz w:val="20"/>
                <w:szCs w:val="20"/>
              </w:rPr>
            </w:pPr>
            <w:r w:rsidRPr="00D00D5B">
              <w:rPr>
                <w:iCs/>
                <w:sz w:val="20"/>
                <w:szCs w:val="20"/>
              </w:rPr>
              <w:t>Vzdrževanje, obratovanje in obnavljanje javne železniške infrastrukture je obvezna gospodarska javna služba, ki se izvaja na podlagi Zakona o železniškem prometu in Uredbe o načinu opravljanja obvezne gospodarske javne službe vzdrževanja, obratovanja in obnavljanja javne železniške infrastrukture (Ur. l. RS, št 81/18). Gospodarsko javno službo opravlja upravljavec na podlagi pogodbe o opravljanju gospodarske javne službe.</w:t>
            </w:r>
          </w:p>
          <w:p w14:paraId="16D0ABFE" w14:textId="77777777" w:rsidR="00815DF3" w:rsidRPr="008F3D05" w:rsidRDefault="00815DF3" w:rsidP="00346CE6">
            <w:pPr>
              <w:pStyle w:val="Neotevilenodstavek"/>
              <w:spacing w:before="0" w:after="0" w:line="240" w:lineRule="auto"/>
              <w:rPr>
                <w:iCs/>
                <w:sz w:val="20"/>
                <w:szCs w:val="20"/>
                <w:highlight w:val="yellow"/>
              </w:rPr>
            </w:pPr>
          </w:p>
          <w:p w14:paraId="5E62EE5D" w14:textId="77777777" w:rsidR="00791F89" w:rsidRPr="008F3D05" w:rsidRDefault="00791F89" w:rsidP="00346CE6">
            <w:pPr>
              <w:pStyle w:val="Neotevilenodstavek"/>
              <w:spacing w:before="0" w:after="0" w:line="240" w:lineRule="auto"/>
              <w:rPr>
                <w:iCs/>
                <w:sz w:val="20"/>
                <w:szCs w:val="20"/>
                <w:highlight w:val="yellow"/>
              </w:rPr>
            </w:pPr>
          </w:p>
          <w:p w14:paraId="145F3D61" w14:textId="77777777" w:rsidR="009C18A5" w:rsidRDefault="00520AD9" w:rsidP="004D614C">
            <w:pPr>
              <w:pStyle w:val="Neotevilenodstavek"/>
              <w:spacing w:before="0" w:after="0" w:line="240" w:lineRule="auto"/>
              <w:rPr>
                <w:iCs/>
                <w:sz w:val="20"/>
                <w:szCs w:val="20"/>
                <w:u w:val="single"/>
              </w:rPr>
            </w:pPr>
            <w:r w:rsidRPr="00D00D5B">
              <w:rPr>
                <w:iCs/>
                <w:sz w:val="20"/>
                <w:szCs w:val="20"/>
                <w:u w:val="single"/>
              </w:rPr>
              <w:t>Tabela</w:t>
            </w:r>
            <w:r w:rsidR="009443ED" w:rsidRPr="00D00D5B">
              <w:rPr>
                <w:iCs/>
                <w:sz w:val="20"/>
                <w:szCs w:val="20"/>
                <w:u w:val="single"/>
              </w:rPr>
              <w:t xml:space="preserve"> 1</w:t>
            </w:r>
            <w:r w:rsidR="00090CBA" w:rsidRPr="00D00D5B">
              <w:rPr>
                <w:iCs/>
                <w:sz w:val="20"/>
                <w:szCs w:val="20"/>
                <w:u w:val="single"/>
              </w:rPr>
              <w:t xml:space="preserve">: </w:t>
            </w:r>
            <w:r w:rsidR="009443ED" w:rsidRPr="00D00D5B">
              <w:rPr>
                <w:iCs/>
                <w:sz w:val="20"/>
                <w:szCs w:val="20"/>
                <w:u w:val="single"/>
              </w:rPr>
              <w:t xml:space="preserve">Novi projekti </w:t>
            </w:r>
            <w:r w:rsidR="00B3002B" w:rsidRPr="00D00D5B">
              <w:rPr>
                <w:iCs/>
                <w:sz w:val="20"/>
                <w:szCs w:val="20"/>
                <w:u w:val="single"/>
              </w:rPr>
              <w:t>n</w:t>
            </w:r>
            <w:r w:rsidR="009443ED" w:rsidRPr="00D00D5B">
              <w:rPr>
                <w:iCs/>
                <w:sz w:val="20"/>
                <w:szCs w:val="20"/>
                <w:u w:val="single"/>
              </w:rPr>
              <w:t>a področju železniške infrastrukture</w:t>
            </w:r>
          </w:p>
          <w:p w14:paraId="24C272AE" w14:textId="77777777" w:rsidR="00D00D5B" w:rsidRDefault="00D00D5B" w:rsidP="004D614C">
            <w:pPr>
              <w:pStyle w:val="Neotevilenodstavek"/>
              <w:spacing w:before="0" w:after="0" w:line="240" w:lineRule="auto"/>
              <w:rPr>
                <w:iCs/>
                <w:sz w:val="20"/>
                <w:szCs w:val="20"/>
                <w:u w:val="single"/>
              </w:rPr>
            </w:pPr>
          </w:p>
          <w:tbl>
            <w:tblPr>
              <w:tblW w:w="8881" w:type="dxa"/>
              <w:tblLayout w:type="fixed"/>
              <w:tblCellMar>
                <w:left w:w="70" w:type="dxa"/>
                <w:right w:w="70" w:type="dxa"/>
              </w:tblCellMar>
              <w:tblLook w:val="04A0" w:firstRow="1" w:lastRow="0" w:firstColumn="1" w:lastColumn="0" w:noHBand="0" w:noVBand="1"/>
            </w:tblPr>
            <w:tblGrid>
              <w:gridCol w:w="1351"/>
              <w:gridCol w:w="2822"/>
              <w:gridCol w:w="1753"/>
              <w:gridCol w:w="1500"/>
              <w:gridCol w:w="1455"/>
            </w:tblGrid>
            <w:tr w:rsidR="00D00D5B" w:rsidRPr="00D00D5B" w14:paraId="0E8C81D7" w14:textId="77777777" w:rsidTr="00D00D5B">
              <w:trPr>
                <w:trHeight w:val="635"/>
              </w:trPr>
              <w:tc>
                <w:tcPr>
                  <w:tcW w:w="1351" w:type="dxa"/>
                  <w:tcBorders>
                    <w:top w:val="single" w:sz="4" w:space="0" w:color="auto"/>
                    <w:left w:val="single" w:sz="4" w:space="0" w:color="auto"/>
                    <w:bottom w:val="single" w:sz="4" w:space="0" w:color="auto"/>
                    <w:right w:val="single" w:sz="4" w:space="0" w:color="auto"/>
                  </w:tcBorders>
                  <w:shd w:val="clear" w:color="000000" w:fill="BFBFBF"/>
                  <w:vAlign w:val="bottom"/>
                  <w:hideMark/>
                </w:tcPr>
                <w:p w14:paraId="52B638C7" w14:textId="77777777" w:rsidR="00D00D5B" w:rsidRPr="00D00D5B" w:rsidRDefault="00D00D5B" w:rsidP="00D00D5B">
                  <w:pPr>
                    <w:suppressAutoHyphens w:val="0"/>
                    <w:jc w:val="center"/>
                    <w:rPr>
                      <w:rFonts w:ascii="Arial" w:hAnsi="Arial" w:cs="Arial"/>
                      <w:b/>
                      <w:bCs/>
                      <w:sz w:val="18"/>
                      <w:szCs w:val="18"/>
                      <w:lang w:eastAsia="sl-SI"/>
                    </w:rPr>
                  </w:pPr>
                  <w:bookmarkStart w:id="0" w:name="RANGE!A2:E21"/>
                  <w:r w:rsidRPr="00D00D5B">
                    <w:rPr>
                      <w:rFonts w:ascii="Arial" w:hAnsi="Arial" w:cs="Arial"/>
                      <w:b/>
                      <w:bCs/>
                      <w:sz w:val="18"/>
                      <w:szCs w:val="18"/>
                      <w:lang w:eastAsia="sl-SI"/>
                    </w:rPr>
                    <w:t>ŠIFRA NRP</w:t>
                  </w:r>
                  <w:bookmarkEnd w:id="0"/>
                </w:p>
              </w:tc>
              <w:tc>
                <w:tcPr>
                  <w:tcW w:w="2822" w:type="dxa"/>
                  <w:tcBorders>
                    <w:top w:val="single" w:sz="4" w:space="0" w:color="auto"/>
                    <w:left w:val="nil"/>
                    <w:bottom w:val="single" w:sz="4" w:space="0" w:color="auto"/>
                    <w:right w:val="single" w:sz="4" w:space="0" w:color="auto"/>
                  </w:tcBorders>
                  <w:shd w:val="clear" w:color="000000" w:fill="BFBFBF"/>
                  <w:noWrap/>
                  <w:vAlign w:val="bottom"/>
                  <w:hideMark/>
                </w:tcPr>
                <w:p w14:paraId="33AD13A5" w14:textId="77777777" w:rsidR="00D00D5B" w:rsidRPr="00D00D5B" w:rsidRDefault="00D00D5B" w:rsidP="00D00D5B">
                  <w:pPr>
                    <w:suppressAutoHyphens w:val="0"/>
                    <w:jc w:val="center"/>
                    <w:rPr>
                      <w:rFonts w:ascii="Arial" w:hAnsi="Arial" w:cs="Arial"/>
                      <w:b/>
                      <w:bCs/>
                      <w:sz w:val="18"/>
                      <w:szCs w:val="18"/>
                      <w:lang w:eastAsia="sl-SI"/>
                    </w:rPr>
                  </w:pPr>
                  <w:r w:rsidRPr="00D00D5B">
                    <w:rPr>
                      <w:rFonts w:ascii="Arial" w:hAnsi="Arial" w:cs="Arial"/>
                      <w:b/>
                      <w:bCs/>
                      <w:sz w:val="18"/>
                      <w:szCs w:val="18"/>
                      <w:lang w:eastAsia="sl-SI"/>
                    </w:rPr>
                    <w:t>NAZIV</w:t>
                  </w:r>
                </w:p>
              </w:tc>
              <w:tc>
                <w:tcPr>
                  <w:tcW w:w="1753" w:type="dxa"/>
                  <w:tcBorders>
                    <w:top w:val="single" w:sz="4" w:space="0" w:color="auto"/>
                    <w:left w:val="nil"/>
                    <w:bottom w:val="single" w:sz="4" w:space="0" w:color="auto"/>
                    <w:right w:val="single" w:sz="4" w:space="0" w:color="auto"/>
                  </w:tcBorders>
                  <w:shd w:val="clear" w:color="000000" w:fill="BFBFBF"/>
                  <w:noWrap/>
                  <w:vAlign w:val="bottom"/>
                  <w:hideMark/>
                </w:tcPr>
                <w:p w14:paraId="11D76342" w14:textId="77777777" w:rsidR="00D00D5B" w:rsidRPr="00D00D5B" w:rsidRDefault="00D00D5B" w:rsidP="00D00D5B">
                  <w:pPr>
                    <w:suppressAutoHyphens w:val="0"/>
                    <w:jc w:val="center"/>
                    <w:rPr>
                      <w:rFonts w:ascii="Arial" w:hAnsi="Arial" w:cs="Arial"/>
                      <w:b/>
                      <w:bCs/>
                      <w:sz w:val="18"/>
                      <w:szCs w:val="18"/>
                      <w:lang w:eastAsia="sl-SI"/>
                    </w:rPr>
                  </w:pPr>
                  <w:r w:rsidRPr="00D00D5B">
                    <w:rPr>
                      <w:rFonts w:ascii="Arial" w:hAnsi="Arial" w:cs="Arial"/>
                      <w:b/>
                      <w:bCs/>
                      <w:sz w:val="18"/>
                      <w:szCs w:val="18"/>
                      <w:lang w:eastAsia="sl-SI"/>
                    </w:rPr>
                    <w:t>IZHODIŠČNA VREDNOST</w:t>
                  </w:r>
                </w:p>
              </w:tc>
              <w:tc>
                <w:tcPr>
                  <w:tcW w:w="1500" w:type="dxa"/>
                  <w:tcBorders>
                    <w:top w:val="single" w:sz="4" w:space="0" w:color="auto"/>
                    <w:left w:val="nil"/>
                    <w:bottom w:val="single" w:sz="4" w:space="0" w:color="auto"/>
                    <w:right w:val="single" w:sz="4" w:space="0" w:color="auto"/>
                  </w:tcBorders>
                  <w:shd w:val="clear" w:color="000000" w:fill="BFBFBF"/>
                  <w:vAlign w:val="bottom"/>
                  <w:hideMark/>
                </w:tcPr>
                <w:p w14:paraId="0F0784F1" w14:textId="77777777" w:rsidR="00D00D5B" w:rsidRPr="00D00D5B" w:rsidRDefault="00D00D5B" w:rsidP="00D00D5B">
                  <w:pPr>
                    <w:suppressAutoHyphens w:val="0"/>
                    <w:jc w:val="center"/>
                    <w:rPr>
                      <w:rFonts w:ascii="Arial" w:hAnsi="Arial" w:cs="Arial"/>
                      <w:b/>
                      <w:bCs/>
                      <w:sz w:val="18"/>
                      <w:szCs w:val="18"/>
                      <w:lang w:eastAsia="sl-SI"/>
                    </w:rPr>
                  </w:pPr>
                  <w:r w:rsidRPr="00D00D5B">
                    <w:rPr>
                      <w:rFonts w:ascii="Arial" w:hAnsi="Arial" w:cs="Arial"/>
                      <w:b/>
                      <w:bCs/>
                      <w:sz w:val="18"/>
                      <w:szCs w:val="18"/>
                      <w:lang w:eastAsia="sl-SI"/>
                    </w:rPr>
                    <w:t>PLAN 2025</w:t>
                  </w:r>
                </w:p>
              </w:tc>
              <w:tc>
                <w:tcPr>
                  <w:tcW w:w="1455" w:type="dxa"/>
                  <w:tcBorders>
                    <w:top w:val="single" w:sz="4" w:space="0" w:color="auto"/>
                    <w:left w:val="nil"/>
                    <w:bottom w:val="single" w:sz="4" w:space="0" w:color="auto"/>
                    <w:right w:val="single" w:sz="4" w:space="0" w:color="auto"/>
                  </w:tcBorders>
                  <w:shd w:val="clear" w:color="000000" w:fill="BFBFBF"/>
                  <w:vAlign w:val="bottom"/>
                  <w:hideMark/>
                </w:tcPr>
                <w:p w14:paraId="2E83BA3D" w14:textId="77777777" w:rsidR="00D00D5B" w:rsidRPr="00D00D5B" w:rsidRDefault="00D00D5B" w:rsidP="00D00D5B">
                  <w:pPr>
                    <w:suppressAutoHyphens w:val="0"/>
                    <w:jc w:val="center"/>
                    <w:rPr>
                      <w:rFonts w:ascii="Arial" w:hAnsi="Arial" w:cs="Arial"/>
                      <w:b/>
                      <w:bCs/>
                      <w:sz w:val="18"/>
                      <w:szCs w:val="18"/>
                      <w:lang w:eastAsia="sl-SI"/>
                    </w:rPr>
                  </w:pPr>
                  <w:r w:rsidRPr="00D00D5B">
                    <w:rPr>
                      <w:rFonts w:ascii="Arial" w:hAnsi="Arial" w:cs="Arial"/>
                      <w:b/>
                      <w:bCs/>
                      <w:sz w:val="18"/>
                      <w:szCs w:val="18"/>
                      <w:lang w:eastAsia="sl-SI"/>
                    </w:rPr>
                    <w:t>PLAN 2026</w:t>
                  </w:r>
                </w:p>
              </w:tc>
            </w:tr>
            <w:tr w:rsidR="00D00D5B" w:rsidRPr="00D00D5B" w14:paraId="3E3B3B0E" w14:textId="77777777" w:rsidTr="00D00D5B">
              <w:trPr>
                <w:trHeight w:val="353"/>
              </w:trPr>
              <w:tc>
                <w:tcPr>
                  <w:tcW w:w="1351" w:type="dxa"/>
                  <w:tcBorders>
                    <w:top w:val="nil"/>
                    <w:left w:val="single" w:sz="4" w:space="0" w:color="auto"/>
                    <w:bottom w:val="single" w:sz="4" w:space="0" w:color="auto"/>
                    <w:right w:val="single" w:sz="4" w:space="0" w:color="auto"/>
                  </w:tcBorders>
                  <w:shd w:val="clear" w:color="auto" w:fill="auto"/>
                  <w:hideMark/>
                </w:tcPr>
                <w:p w14:paraId="3F5DDA1D" w14:textId="77777777" w:rsidR="00D00D5B" w:rsidRPr="00D00D5B" w:rsidRDefault="00D00D5B" w:rsidP="00D00D5B">
                  <w:pPr>
                    <w:suppressAutoHyphens w:val="0"/>
                    <w:rPr>
                      <w:rFonts w:ascii="Arial" w:hAnsi="Arial" w:cs="Arial"/>
                      <w:sz w:val="18"/>
                      <w:szCs w:val="18"/>
                      <w:lang w:eastAsia="sl-SI"/>
                    </w:rPr>
                  </w:pPr>
                  <w:r w:rsidRPr="00D00D5B">
                    <w:rPr>
                      <w:rFonts w:ascii="Arial" w:hAnsi="Arial" w:cs="Arial"/>
                      <w:sz w:val="18"/>
                      <w:szCs w:val="18"/>
                      <w:lang w:eastAsia="sl-SI"/>
                    </w:rPr>
                    <w:t>2431-25-0037</w:t>
                  </w:r>
                </w:p>
              </w:tc>
              <w:tc>
                <w:tcPr>
                  <w:tcW w:w="2822" w:type="dxa"/>
                  <w:tcBorders>
                    <w:top w:val="nil"/>
                    <w:left w:val="nil"/>
                    <w:bottom w:val="single" w:sz="4" w:space="0" w:color="auto"/>
                    <w:right w:val="single" w:sz="4" w:space="0" w:color="auto"/>
                  </w:tcBorders>
                  <w:shd w:val="clear" w:color="auto" w:fill="auto"/>
                  <w:hideMark/>
                </w:tcPr>
                <w:p w14:paraId="0E856F8B" w14:textId="77777777" w:rsidR="00D00D5B" w:rsidRPr="00D00D5B" w:rsidRDefault="00D00D5B" w:rsidP="00D00D5B">
                  <w:pPr>
                    <w:suppressAutoHyphens w:val="0"/>
                    <w:rPr>
                      <w:rFonts w:ascii="Arial" w:hAnsi="Arial" w:cs="Arial"/>
                      <w:sz w:val="18"/>
                      <w:szCs w:val="18"/>
                      <w:lang w:eastAsia="sl-SI"/>
                    </w:rPr>
                  </w:pPr>
                  <w:r w:rsidRPr="00D00D5B">
                    <w:rPr>
                      <w:rFonts w:ascii="Arial" w:hAnsi="Arial" w:cs="Arial"/>
                      <w:sz w:val="18"/>
                      <w:szCs w:val="18"/>
                      <w:lang w:eastAsia="sl-SI"/>
                    </w:rPr>
                    <w:t xml:space="preserve">Popolna sanacija proge v predoru Semič </w:t>
                  </w:r>
                </w:p>
              </w:tc>
              <w:tc>
                <w:tcPr>
                  <w:tcW w:w="1753" w:type="dxa"/>
                  <w:tcBorders>
                    <w:top w:val="nil"/>
                    <w:left w:val="nil"/>
                    <w:bottom w:val="single" w:sz="4" w:space="0" w:color="auto"/>
                    <w:right w:val="single" w:sz="4" w:space="0" w:color="auto"/>
                  </w:tcBorders>
                  <w:shd w:val="clear" w:color="auto" w:fill="auto"/>
                  <w:hideMark/>
                </w:tcPr>
                <w:p w14:paraId="3014D547" w14:textId="77777777" w:rsidR="00D00D5B" w:rsidRPr="00D00D5B" w:rsidRDefault="00D00D5B" w:rsidP="00D00D5B">
                  <w:pPr>
                    <w:suppressAutoHyphens w:val="0"/>
                    <w:jc w:val="right"/>
                    <w:rPr>
                      <w:rFonts w:ascii="Arial" w:hAnsi="Arial" w:cs="Arial"/>
                      <w:sz w:val="18"/>
                      <w:szCs w:val="18"/>
                      <w:lang w:eastAsia="sl-SI"/>
                    </w:rPr>
                  </w:pPr>
                  <w:r w:rsidRPr="00D00D5B">
                    <w:rPr>
                      <w:rFonts w:ascii="Arial" w:hAnsi="Arial" w:cs="Arial"/>
                      <w:sz w:val="18"/>
                      <w:szCs w:val="18"/>
                      <w:lang w:eastAsia="sl-SI"/>
                    </w:rPr>
                    <w:t>4.025.329,70</w:t>
                  </w:r>
                </w:p>
              </w:tc>
              <w:tc>
                <w:tcPr>
                  <w:tcW w:w="1500" w:type="dxa"/>
                  <w:tcBorders>
                    <w:top w:val="nil"/>
                    <w:left w:val="nil"/>
                    <w:bottom w:val="single" w:sz="4" w:space="0" w:color="auto"/>
                    <w:right w:val="single" w:sz="4" w:space="0" w:color="auto"/>
                  </w:tcBorders>
                  <w:shd w:val="clear" w:color="auto" w:fill="auto"/>
                  <w:hideMark/>
                </w:tcPr>
                <w:p w14:paraId="2A46DDF6" w14:textId="77777777" w:rsidR="00D00D5B" w:rsidRPr="00D00D5B" w:rsidRDefault="00D00D5B" w:rsidP="00D00D5B">
                  <w:pPr>
                    <w:suppressAutoHyphens w:val="0"/>
                    <w:jc w:val="right"/>
                    <w:rPr>
                      <w:rFonts w:ascii="Arial" w:hAnsi="Arial" w:cs="Arial"/>
                      <w:sz w:val="18"/>
                      <w:szCs w:val="18"/>
                      <w:lang w:eastAsia="sl-SI"/>
                    </w:rPr>
                  </w:pPr>
                  <w:r w:rsidRPr="00D00D5B">
                    <w:rPr>
                      <w:rFonts w:ascii="Arial" w:hAnsi="Arial" w:cs="Arial"/>
                      <w:sz w:val="18"/>
                      <w:szCs w:val="18"/>
                      <w:lang w:eastAsia="sl-SI"/>
                    </w:rPr>
                    <w:t>4.025.329,70</w:t>
                  </w:r>
                </w:p>
              </w:tc>
              <w:tc>
                <w:tcPr>
                  <w:tcW w:w="1455" w:type="dxa"/>
                  <w:tcBorders>
                    <w:top w:val="nil"/>
                    <w:left w:val="nil"/>
                    <w:bottom w:val="single" w:sz="4" w:space="0" w:color="auto"/>
                    <w:right w:val="single" w:sz="4" w:space="0" w:color="auto"/>
                  </w:tcBorders>
                  <w:shd w:val="clear" w:color="auto" w:fill="auto"/>
                  <w:hideMark/>
                </w:tcPr>
                <w:p w14:paraId="7BBDDFAF" w14:textId="77777777" w:rsidR="00D00D5B" w:rsidRPr="00D00D5B" w:rsidRDefault="00D00D5B" w:rsidP="00D00D5B">
                  <w:pPr>
                    <w:suppressAutoHyphens w:val="0"/>
                    <w:jc w:val="right"/>
                    <w:rPr>
                      <w:rFonts w:ascii="Arial" w:hAnsi="Arial" w:cs="Arial"/>
                      <w:sz w:val="18"/>
                      <w:szCs w:val="18"/>
                      <w:lang w:eastAsia="sl-SI"/>
                    </w:rPr>
                  </w:pPr>
                  <w:r w:rsidRPr="00D00D5B">
                    <w:rPr>
                      <w:rFonts w:ascii="Arial" w:hAnsi="Arial" w:cs="Arial"/>
                      <w:sz w:val="18"/>
                      <w:szCs w:val="18"/>
                      <w:lang w:eastAsia="sl-SI"/>
                    </w:rPr>
                    <w:t>0,00</w:t>
                  </w:r>
                </w:p>
              </w:tc>
            </w:tr>
            <w:tr w:rsidR="00D00D5B" w:rsidRPr="00D00D5B" w14:paraId="619B8D44" w14:textId="77777777" w:rsidTr="00D00D5B">
              <w:trPr>
                <w:trHeight w:val="353"/>
              </w:trPr>
              <w:tc>
                <w:tcPr>
                  <w:tcW w:w="1351" w:type="dxa"/>
                  <w:tcBorders>
                    <w:top w:val="nil"/>
                    <w:left w:val="single" w:sz="4" w:space="0" w:color="auto"/>
                    <w:bottom w:val="single" w:sz="4" w:space="0" w:color="auto"/>
                    <w:right w:val="single" w:sz="4" w:space="0" w:color="auto"/>
                  </w:tcBorders>
                  <w:shd w:val="clear" w:color="auto" w:fill="auto"/>
                  <w:hideMark/>
                </w:tcPr>
                <w:p w14:paraId="015552F2" w14:textId="77777777" w:rsidR="00D00D5B" w:rsidRPr="00D00D5B" w:rsidRDefault="00D00D5B" w:rsidP="00D00D5B">
                  <w:pPr>
                    <w:suppressAutoHyphens w:val="0"/>
                    <w:rPr>
                      <w:rFonts w:ascii="Arial" w:hAnsi="Arial" w:cs="Arial"/>
                      <w:sz w:val="18"/>
                      <w:szCs w:val="18"/>
                      <w:lang w:eastAsia="sl-SI"/>
                    </w:rPr>
                  </w:pPr>
                  <w:r w:rsidRPr="00D00D5B">
                    <w:rPr>
                      <w:rFonts w:ascii="Arial" w:hAnsi="Arial" w:cs="Arial"/>
                      <w:sz w:val="18"/>
                      <w:szCs w:val="18"/>
                      <w:lang w:eastAsia="sl-SI"/>
                    </w:rPr>
                    <w:t>2431-25-0039</w:t>
                  </w:r>
                </w:p>
              </w:tc>
              <w:tc>
                <w:tcPr>
                  <w:tcW w:w="2822" w:type="dxa"/>
                  <w:tcBorders>
                    <w:top w:val="nil"/>
                    <w:left w:val="nil"/>
                    <w:bottom w:val="single" w:sz="4" w:space="0" w:color="auto"/>
                    <w:right w:val="single" w:sz="4" w:space="0" w:color="auto"/>
                  </w:tcBorders>
                  <w:shd w:val="clear" w:color="auto" w:fill="auto"/>
                  <w:hideMark/>
                </w:tcPr>
                <w:p w14:paraId="415BACA3" w14:textId="77777777" w:rsidR="00D00D5B" w:rsidRPr="00D00D5B" w:rsidRDefault="00D00D5B" w:rsidP="00D00D5B">
                  <w:pPr>
                    <w:suppressAutoHyphens w:val="0"/>
                    <w:rPr>
                      <w:rFonts w:ascii="Arial" w:hAnsi="Arial" w:cs="Arial"/>
                      <w:sz w:val="18"/>
                      <w:szCs w:val="18"/>
                      <w:lang w:eastAsia="sl-SI"/>
                    </w:rPr>
                  </w:pPr>
                  <w:r w:rsidRPr="00D00D5B">
                    <w:rPr>
                      <w:rFonts w:ascii="Arial" w:hAnsi="Arial" w:cs="Arial"/>
                      <w:sz w:val="18"/>
                      <w:szCs w:val="18"/>
                      <w:lang w:eastAsia="sl-SI"/>
                    </w:rPr>
                    <w:t>Sanacija zgornjega ustroja Medvode-Škofja Loka</w:t>
                  </w:r>
                </w:p>
              </w:tc>
              <w:tc>
                <w:tcPr>
                  <w:tcW w:w="1753" w:type="dxa"/>
                  <w:tcBorders>
                    <w:top w:val="nil"/>
                    <w:left w:val="nil"/>
                    <w:bottom w:val="single" w:sz="4" w:space="0" w:color="auto"/>
                    <w:right w:val="single" w:sz="4" w:space="0" w:color="auto"/>
                  </w:tcBorders>
                  <w:shd w:val="clear" w:color="auto" w:fill="auto"/>
                  <w:hideMark/>
                </w:tcPr>
                <w:p w14:paraId="74FAAED2" w14:textId="77777777" w:rsidR="00D00D5B" w:rsidRPr="00D00D5B" w:rsidRDefault="00D00D5B" w:rsidP="00D00D5B">
                  <w:pPr>
                    <w:suppressAutoHyphens w:val="0"/>
                    <w:jc w:val="right"/>
                    <w:rPr>
                      <w:rFonts w:ascii="Arial" w:hAnsi="Arial" w:cs="Arial"/>
                      <w:sz w:val="18"/>
                      <w:szCs w:val="18"/>
                      <w:lang w:eastAsia="sl-SI"/>
                    </w:rPr>
                  </w:pPr>
                  <w:r w:rsidRPr="00D00D5B">
                    <w:rPr>
                      <w:rFonts w:ascii="Arial" w:hAnsi="Arial" w:cs="Arial"/>
                      <w:sz w:val="18"/>
                      <w:szCs w:val="18"/>
                      <w:lang w:eastAsia="sl-SI"/>
                    </w:rPr>
                    <w:t>1.456.188,13</w:t>
                  </w:r>
                </w:p>
              </w:tc>
              <w:tc>
                <w:tcPr>
                  <w:tcW w:w="1500" w:type="dxa"/>
                  <w:tcBorders>
                    <w:top w:val="nil"/>
                    <w:left w:val="nil"/>
                    <w:bottom w:val="single" w:sz="4" w:space="0" w:color="auto"/>
                    <w:right w:val="single" w:sz="4" w:space="0" w:color="auto"/>
                  </w:tcBorders>
                  <w:shd w:val="clear" w:color="auto" w:fill="auto"/>
                  <w:hideMark/>
                </w:tcPr>
                <w:p w14:paraId="5011B024" w14:textId="77777777" w:rsidR="00D00D5B" w:rsidRPr="00D00D5B" w:rsidRDefault="00D00D5B" w:rsidP="00D00D5B">
                  <w:pPr>
                    <w:suppressAutoHyphens w:val="0"/>
                    <w:jc w:val="right"/>
                    <w:rPr>
                      <w:rFonts w:ascii="Arial" w:hAnsi="Arial" w:cs="Arial"/>
                      <w:sz w:val="18"/>
                      <w:szCs w:val="18"/>
                      <w:lang w:eastAsia="sl-SI"/>
                    </w:rPr>
                  </w:pPr>
                  <w:r w:rsidRPr="00D00D5B">
                    <w:rPr>
                      <w:rFonts w:ascii="Arial" w:hAnsi="Arial" w:cs="Arial"/>
                      <w:sz w:val="18"/>
                      <w:szCs w:val="18"/>
                      <w:lang w:eastAsia="sl-SI"/>
                    </w:rPr>
                    <w:t>1.456.188,13</w:t>
                  </w:r>
                </w:p>
              </w:tc>
              <w:tc>
                <w:tcPr>
                  <w:tcW w:w="1455" w:type="dxa"/>
                  <w:tcBorders>
                    <w:top w:val="nil"/>
                    <w:left w:val="nil"/>
                    <w:bottom w:val="single" w:sz="4" w:space="0" w:color="auto"/>
                    <w:right w:val="single" w:sz="4" w:space="0" w:color="auto"/>
                  </w:tcBorders>
                  <w:shd w:val="clear" w:color="auto" w:fill="auto"/>
                  <w:hideMark/>
                </w:tcPr>
                <w:p w14:paraId="519F26AD" w14:textId="77777777" w:rsidR="00D00D5B" w:rsidRPr="00D00D5B" w:rsidRDefault="00D00D5B" w:rsidP="00D00D5B">
                  <w:pPr>
                    <w:suppressAutoHyphens w:val="0"/>
                    <w:jc w:val="right"/>
                    <w:rPr>
                      <w:rFonts w:ascii="Arial" w:hAnsi="Arial" w:cs="Arial"/>
                      <w:sz w:val="18"/>
                      <w:szCs w:val="18"/>
                      <w:lang w:eastAsia="sl-SI"/>
                    </w:rPr>
                  </w:pPr>
                  <w:r w:rsidRPr="00D00D5B">
                    <w:rPr>
                      <w:rFonts w:ascii="Arial" w:hAnsi="Arial" w:cs="Arial"/>
                      <w:sz w:val="18"/>
                      <w:szCs w:val="18"/>
                      <w:lang w:eastAsia="sl-SI"/>
                    </w:rPr>
                    <w:t>0,00</w:t>
                  </w:r>
                </w:p>
              </w:tc>
            </w:tr>
            <w:tr w:rsidR="00D00D5B" w:rsidRPr="00D00D5B" w14:paraId="033D3E25" w14:textId="77777777" w:rsidTr="00D00D5B">
              <w:trPr>
                <w:trHeight w:val="353"/>
              </w:trPr>
              <w:tc>
                <w:tcPr>
                  <w:tcW w:w="1351" w:type="dxa"/>
                  <w:tcBorders>
                    <w:top w:val="nil"/>
                    <w:left w:val="single" w:sz="4" w:space="0" w:color="auto"/>
                    <w:bottom w:val="single" w:sz="4" w:space="0" w:color="auto"/>
                    <w:right w:val="single" w:sz="4" w:space="0" w:color="auto"/>
                  </w:tcBorders>
                  <w:shd w:val="clear" w:color="auto" w:fill="auto"/>
                  <w:hideMark/>
                </w:tcPr>
                <w:p w14:paraId="2787626A" w14:textId="77777777" w:rsidR="00D00D5B" w:rsidRPr="00D00D5B" w:rsidRDefault="00D00D5B" w:rsidP="00D00D5B">
                  <w:pPr>
                    <w:suppressAutoHyphens w:val="0"/>
                    <w:rPr>
                      <w:rFonts w:ascii="Arial" w:hAnsi="Arial" w:cs="Arial"/>
                      <w:sz w:val="18"/>
                      <w:szCs w:val="18"/>
                      <w:lang w:eastAsia="sl-SI"/>
                    </w:rPr>
                  </w:pPr>
                  <w:r w:rsidRPr="00D00D5B">
                    <w:rPr>
                      <w:rFonts w:ascii="Arial" w:hAnsi="Arial" w:cs="Arial"/>
                      <w:sz w:val="18"/>
                      <w:szCs w:val="18"/>
                      <w:lang w:eastAsia="sl-SI"/>
                    </w:rPr>
                    <w:t>2431-25-0040</w:t>
                  </w:r>
                </w:p>
              </w:tc>
              <w:tc>
                <w:tcPr>
                  <w:tcW w:w="2822" w:type="dxa"/>
                  <w:tcBorders>
                    <w:top w:val="nil"/>
                    <w:left w:val="nil"/>
                    <w:bottom w:val="single" w:sz="4" w:space="0" w:color="auto"/>
                    <w:right w:val="single" w:sz="4" w:space="0" w:color="auto"/>
                  </w:tcBorders>
                  <w:shd w:val="clear" w:color="auto" w:fill="auto"/>
                  <w:hideMark/>
                </w:tcPr>
                <w:p w14:paraId="0FD747E4" w14:textId="77777777" w:rsidR="00D00D5B" w:rsidRPr="00D00D5B" w:rsidRDefault="00D00D5B" w:rsidP="00D00D5B">
                  <w:pPr>
                    <w:suppressAutoHyphens w:val="0"/>
                    <w:rPr>
                      <w:rFonts w:ascii="Arial" w:hAnsi="Arial" w:cs="Arial"/>
                      <w:sz w:val="18"/>
                      <w:szCs w:val="18"/>
                      <w:lang w:eastAsia="sl-SI"/>
                    </w:rPr>
                  </w:pPr>
                  <w:r w:rsidRPr="00D00D5B">
                    <w:rPr>
                      <w:rFonts w:ascii="Arial" w:hAnsi="Arial" w:cs="Arial"/>
                      <w:sz w:val="18"/>
                      <w:szCs w:val="18"/>
                      <w:lang w:eastAsia="sl-SI"/>
                    </w:rPr>
                    <w:t xml:space="preserve">Vgradnja sider Križiški, Jurgovec in Ležeški </w:t>
                  </w:r>
                </w:p>
              </w:tc>
              <w:tc>
                <w:tcPr>
                  <w:tcW w:w="1753" w:type="dxa"/>
                  <w:tcBorders>
                    <w:top w:val="nil"/>
                    <w:left w:val="nil"/>
                    <w:bottom w:val="single" w:sz="4" w:space="0" w:color="auto"/>
                    <w:right w:val="single" w:sz="4" w:space="0" w:color="auto"/>
                  </w:tcBorders>
                  <w:shd w:val="clear" w:color="auto" w:fill="auto"/>
                  <w:hideMark/>
                </w:tcPr>
                <w:p w14:paraId="50ED9EF7" w14:textId="77777777" w:rsidR="00D00D5B" w:rsidRPr="00D00D5B" w:rsidRDefault="00D00D5B" w:rsidP="00D00D5B">
                  <w:pPr>
                    <w:suppressAutoHyphens w:val="0"/>
                    <w:jc w:val="right"/>
                    <w:rPr>
                      <w:rFonts w:ascii="Arial" w:hAnsi="Arial" w:cs="Arial"/>
                      <w:sz w:val="18"/>
                      <w:szCs w:val="18"/>
                      <w:lang w:eastAsia="sl-SI"/>
                    </w:rPr>
                  </w:pPr>
                  <w:r w:rsidRPr="00D00D5B">
                    <w:rPr>
                      <w:rFonts w:ascii="Arial" w:hAnsi="Arial" w:cs="Arial"/>
                      <w:sz w:val="18"/>
                      <w:szCs w:val="18"/>
                      <w:lang w:eastAsia="sl-SI"/>
                    </w:rPr>
                    <w:t>1.032.603,50</w:t>
                  </w:r>
                </w:p>
              </w:tc>
              <w:tc>
                <w:tcPr>
                  <w:tcW w:w="1500" w:type="dxa"/>
                  <w:tcBorders>
                    <w:top w:val="nil"/>
                    <w:left w:val="nil"/>
                    <w:bottom w:val="single" w:sz="4" w:space="0" w:color="auto"/>
                    <w:right w:val="single" w:sz="4" w:space="0" w:color="auto"/>
                  </w:tcBorders>
                  <w:shd w:val="clear" w:color="auto" w:fill="auto"/>
                  <w:hideMark/>
                </w:tcPr>
                <w:p w14:paraId="46F838DB" w14:textId="77777777" w:rsidR="00D00D5B" w:rsidRPr="00D00D5B" w:rsidRDefault="00D00D5B" w:rsidP="00D00D5B">
                  <w:pPr>
                    <w:suppressAutoHyphens w:val="0"/>
                    <w:jc w:val="right"/>
                    <w:rPr>
                      <w:rFonts w:ascii="Arial" w:hAnsi="Arial" w:cs="Arial"/>
                      <w:sz w:val="18"/>
                      <w:szCs w:val="18"/>
                      <w:lang w:eastAsia="sl-SI"/>
                    </w:rPr>
                  </w:pPr>
                  <w:r w:rsidRPr="00D00D5B">
                    <w:rPr>
                      <w:rFonts w:ascii="Arial" w:hAnsi="Arial" w:cs="Arial"/>
                      <w:sz w:val="18"/>
                      <w:szCs w:val="18"/>
                      <w:lang w:eastAsia="sl-SI"/>
                    </w:rPr>
                    <w:t>1.032.603,50</w:t>
                  </w:r>
                </w:p>
              </w:tc>
              <w:tc>
                <w:tcPr>
                  <w:tcW w:w="1455" w:type="dxa"/>
                  <w:tcBorders>
                    <w:top w:val="nil"/>
                    <w:left w:val="nil"/>
                    <w:bottom w:val="single" w:sz="4" w:space="0" w:color="auto"/>
                    <w:right w:val="single" w:sz="4" w:space="0" w:color="auto"/>
                  </w:tcBorders>
                  <w:shd w:val="clear" w:color="auto" w:fill="auto"/>
                  <w:hideMark/>
                </w:tcPr>
                <w:p w14:paraId="3BA9FC35" w14:textId="77777777" w:rsidR="00D00D5B" w:rsidRPr="00D00D5B" w:rsidRDefault="00D00D5B" w:rsidP="00D00D5B">
                  <w:pPr>
                    <w:suppressAutoHyphens w:val="0"/>
                    <w:jc w:val="right"/>
                    <w:rPr>
                      <w:rFonts w:ascii="Arial" w:hAnsi="Arial" w:cs="Arial"/>
                      <w:sz w:val="18"/>
                      <w:szCs w:val="18"/>
                      <w:lang w:eastAsia="sl-SI"/>
                    </w:rPr>
                  </w:pPr>
                  <w:r w:rsidRPr="00D00D5B">
                    <w:rPr>
                      <w:rFonts w:ascii="Arial" w:hAnsi="Arial" w:cs="Arial"/>
                      <w:sz w:val="18"/>
                      <w:szCs w:val="18"/>
                      <w:lang w:eastAsia="sl-SI"/>
                    </w:rPr>
                    <w:t>0,00</w:t>
                  </w:r>
                </w:p>
              </w:tc>
            </w:tr>
            <w:tr w:rsidR="00D00D5B" w:rsidRPr="00D00D5B" w14:paraId="0D952447" w14:textId="77777777" w:rsidTr="00D00D5B">
              <w:trPr>
                <w:trHeight w:val="353"/>
              </w:trPr>
              <w:tc>
                <w:tcPr>
                  <w:tcW w:w="1351" w:type="dxa"/>
                  <w:tcBorders>
                    <w:top w:val="nil"/>
                    <w:left w:val="single" w:sz="4" w:space="0" w:color="auto"/>
                    <w:bottom w:val="single" w:sz="4" w:space="0" w:color="auto"/>
                    <w:right w:val="single" w:sz="4" w:space="0" w:color="auto"/>
                  </w:tcBorders>
                  <w:shd w:val="clear" w:color="auto" w:fill="auto"/>
                  <w:hideMark/>
                </w:tcPr>
                <w:p w14:paraId="5F85D074" w14:textId="77777777" w:rsidR="00D00D5B" w:rsidRPr="00D00D5B" w:rsidRDefault="00D00D5B" w:rsidP="00D00D5B">
                  <w:pPr>
                    <w:suppressAutoHyphens w:val="0"/>
                    <w:rPr>
                      <w:rFonts w:ascii="Arial" w:hAnsi="Arial" w:cs="Arial"/>
                      <w:sz w:val="18"/>
                      <w:szCs w:val="18"/>
                      <w:lang w:eastAsia="sl-SI"/>
                    </w:rPr>
                  </w:pPr>
                  <w:r w:rsidRPr="00D00D5B">
                    <w:rPr>
                      <w:rFonts w:ascii="Arial" w:hAnsi="Arial" w:cs="Arial"/>
                      <w:sz w:val="18"/>
                      <w:szCs w:val="18"/>
                      <w:lang w:eastAsia="sl-SI"/>
                    </w:rPr>
                    <w:t>2431-25-0041</w:t>
                  </w:r>
                </w:p>
              </w:tc>
              <w:tc>
                <w:tcPr>
                  <w:tcW w:w="2822" w:type="dxa"/>
                  <w:tcBorders>
                    <w:top w:val="nil"/>
                    <w:left w:val="nil"/>
                    <w:bottom w:val="single" w:sz="4" w:space="0" w:color="auto"/>
                    <w:right w:val="single" w:sz="4" w:space="0" w:color="auto"/>
                  </w:tcBorders>
                  <w:shd w:val="clear" w:color="auto" w:fill="auto"/>
                  <w:hideMark/>
                </w:tcPr>
                <w:p w14:paraId="2B9AE921" w14:textId="66B17CF0" w:rsidR="00D00D5B" w:rsidRPr="00D00D5B" w:rsidRDefault="00B77D14" w:rsidP="00D00D5B">
                  <w:pPr>
                    <w:suppressAutoHyphens w:val="0"/>
                    <w:rPr>
                      <w:rFonts w:ascii="Arial" w:hAnsi="Arial" w:cs="Arial"/>
                      <w:sz w:val="18"/>
                      <w:szCs w:val="18"/>
                      <w:lang w:eastAsia="sl-SI"/>
                    </w:rPr>
                  </w:pPr>
                  <w:r w:rsidRPr="00B77D14">
                    <w:rPr>
                      <w:rFonts w:ascii="Arial" w:hAnsi="Arial" w:cs="Arial"/>
                      <w:iCs/>
                      <w:sz w:val="18"/>
                      <w:szCs w:val="18"/>
                      <w:lang w:eastAsia="sl-SI"/>
                    </w:rPr>
                    <w:t>Zamenjava naprav na progi št. 30 Zidani most</w:t>
                  </w:r>
                </w:p>
              </w:tc>
              <w:tc>
                <w:tcPr>
                  <w:tcW w:w="1753" w:type="dxa"/>
                  <w:tcBorders>
                    <w:top w:val="nil"/>
                    <w:left w:val="nil"/>
                    <w:bottom w:val="single" w:sz="4" w:space="0" w:color="auto"/>
                    <w:right w:val="single" w:sz="4" w:space="0" w:color="auto"/>
                  </w:tcBorders>
                  <w:shd w:val="clear" w:color="auto" w:fill="auto"/>
                  <w:hideMark/>
                </w:tcPr>
                <w:p w14:paraId="70EE728C" w14:textId="77777777" w:rsidR="00D00D5B" w:rsidRPr="00D00D5B" w:rsidRDefault="00D00D5B" w:rsidP="00D00D5B">
                  <w:pPr>
                    <w:suppressAutoHyphens w:val="0"/>
                    <w:jc w:val="right"/>
                    <w:rPr>
                      <w:rFonts w:ascii="Arial" w:hAnsi="Arial" w:cs="Arial"/>
                      <w:sz w:val="18"/>
                      <w:szCs w:val="18"/>
                      <w:lang w:eastAsia="sl-SI"/>
                    </w:rPr>
                  </w:pPr>
                  <w:r w:rsidRPr="00D00D5B">
                    <w:rPr>
                      <w:rFonts w:ascii="Arial" w:hAnsi="Arial" w:cs="Arial"/>
                      <w:sz w:val="18"/>
                      <w:szCs w:val="18"/>
                      <w:lang w:eastAsia="sl-SI"/>
                    </w:rPr>
                    <w:t>1.974.821,00</w:t>
                  </w:r>
                </w:p>
              </w:tc>
              <w:tc>
                <w:tcPr>
                  <w:tcW w:w="1500" w:type="dxa"/>
                  <w:tcBorders>
                    <w:top w:val="nil"/>
                    <w:left w:val="nil"/>
                    <w:bottom w:val="single" w:sz="4" w:space="0" w:color="auto"/>
                    <w:right w:val="single" w:sz="4" w:space="0" w:color="auto"/>
                  </w:tcBorders>
                  <w:shd w:val="clear" w:color="auto" w:fill="auto"/>
                  <w:hideMark/>
                </w:tcPr>
                <w:p w14:paraId="06AD63B8" w14:textId="77777777" w:rsidR="00D00D5B" w:rsidRPr="00D00D5B" w:rsidRDefault="00D00D5B" w:rsidP="00D00D5B">
                  <w:pPr>
                    <w:suppressAutoHyphens w:val="0"/>
                    <w:jc w:val="right"/>
                    <w:rPr>
                      <w:rFonts w:ascii="Arial" w:hAnsi="Arial" w:cs="Arial"/>
                      <w:sz w:val="18"/>
                      <w:szCs w:val="18"/>
                      <w:lang w:eastAsia="sl-SI"/>
                    </w:rPr>
                  </w:pPr>
                  <w:r w:rsidRPr="00D00D5B">
                    <w:rPr>
                      <w:rFonts w:ascii="Arial" w:hAnsi="Arial" w:cs="Arial"/>
                      <w:sz w:val="18"/>
                      <w:szCs w:val="18"/>
                      <w:lang w:eastAsia="sl-SI"/>
                    </w:rPr>
                    <w:t>1.027.410,50</w:t>
                  </w:r>
                </w:p>
              </w:tc>
              <w:tc>
                <w:tcPr>
                  <w:tcW w:w="1455" w:type="dxa"/>
                  <w:tcBorders>
                    <w:top w:val="nil"/>
                    <w:left w:val="nil"/>
                    <w:bottom w:val="single" w:sz="4" w:space="0" w:color="auto"/>
                    <w:right w:val="single" w:sz="4" w:space="0" w:color="auto"/>
                  </w:tcBorders>
                  <w:shd w:val="clear" w:color="auto" w:fill="auto"/>
                  <w:hideMark/>
                </w:tcPr>
                <w:p w14:paraId="44D72AE3" w14:textId="77777777" w:rsidR="00D00D5B" w:rsidRPr="00D00D5B" w:rsidRDefault="00D00D5B" w:rsidP="00D00D5B">
                  <w:pPr>
                    <w:suppressAutoHyphens w:val="0"/>
                    <w:jc w:val="right"/>
                    <w:rPr>
                      <w:rFonts w:ascii="Arial" w:hAnsi="Arial" w:cs="Arial"/>
                      <w:sz w:val="18"/>
                      <w:szCs w:val="18"/>
                      <w:lang w:eastAsia="sl-SI"/>
                    </w:rPr>
                  </w:pPr>
                  <w:r w:rsidRPr="00D00D5B">
                    <w:rPr>
                      <w:rFonts w:ascii="Arial" w:hAnsi="Arial" w:cs="Arial"/>
                      <w:sz w:val="18"/>
                      <w:szCs w:val="18"/>
                      <w:lang w:eastAsia="sl-SI"/>
                    </w:rPr>
                    <w:t>947.410,50</w:t>
                  </w:r>
                </w:p>
              </w:tc>
            </w:tr>
            <w:tr w:rsidR="00D00D5B" w:rsidRPr="00D00D5B" w14:paraId="1574580D" w14:textId="77777777" w:rsidTr="00D00D5B">
              <w:trPr>
                <w:trHeight w:val="353"/>
              </w:trPr>
              <w:tc>
                <w:tcPr>
                  <w:tcW w:w="1351" w:type="dxa"/>
                  <w:tcBorders>
                    <w:top w:val="nil"/>
                    <w:left w:val="single" w:sz="4" w:space="0" w:color="auto"/>
                    <w:bottom w:val="single" w:sz="4" w:space="0" w:color="auto"/>
                    <w:right w:val="single" w:sz="4" w:space="0" w:color="auto"/>
                  </w:tcBorders>
                  <w:shd w:val="clear" w:color="auto" w:fill="auto"/>
                  <w:hideMark/>
                </w:tcPr>
                <w:p w14:paraId="2D9D7B28" w14:textId="77777777" w:rsidR="00D00D5B" w:rsidRPr="00D00D5B" w:rsidRDefault="00D00D5B" w:rsidP="00D00D5B">
                  <w:pPr>
                    <w:suppressAutoHyphens w:val="0"/>
                    <w:rPr>
                      <w:rFonts w:ascii="Arial" w:hAnsi="Arial" w:cs="Arial"/>
                      <w:sz w:val="18"/>
                      <w:szCs w:val="18"/>
                      <w:lang w:eastAsia="sl-SI"/>
                    </w:rPr>
                  </w:pPr>
                  <w:r w:rsidRPr="00D00D5B">
                    <w:rPr>
                      <w:rFonts w:ascii="Arial" w:hAnsi="Arial" w:cs="Arial"/>
                      <w:sz w:val="18"/>
                      <w:szCs w:val="18"/>
                      <w:lang w:eastAsia="sl-SI"/>
                    </w:rPr>
                    <w:t>2431-25-0042</w:t>
                  </w:r>
                </w:p>
              </w:tc>
              <w:tc>
                <w:tcPr>
                  <w:tcW w:w="2822" w:type="dxa"/>
                  <w:tcBorders>
                    <w:top w:val="nil"/>
                    <w:left w:val="nil"/>
                    <w:bottom w:val="single" w:sz="4" w:space="0" w:color="auto"/>
                    <w:right w:val="single" w:sz="4" w:space="0" w:color="auto"/>
                  </w:tcBorders>
                  <w:shd w:val="clear" w:color="auto" w:fill="auto"/>
                  <w:hideMark/>
                </w:tcPr>
                <w:p w14:paraId="0D8A6C53" w14:textId="77777777" w:rsidR="00D00D5B" w:rsidRPr="00D00D5B" w:rsidRDefault="00D00D5B" w:rsidP="00D00D5B">
                  <w:pPr>
                    <w:suppressAutoHyphens w:val="0"/>
                    <w:rPr>
                      <w:rFonts w:ascii="Arial" w:hAnsi="Arial" w:cs="Arial"/>
                      <w:sz w:val="18"/>
                      <w:szCs w:val="18"/>
                      <w:lang w:eastAsia="sl-SI"/>
                    </w:rPr>
                  </w:pPr>
                  <w:r w:rsidRPr="00D00D5B">
                    <w:rPr>
                      <w:rFonts w:ascii="Arial" w:hAnsi="Arial" w:cs="Arial"/>
                      <w:sz w:val="18"/>
                      <w:szCs w:val="18"/>
                      <w:lang w:eastAsia="sl-SI"/>
                    </w:rPr>
                    <w:t>Zamenjava kretnic 1 in 2 na postaji Zidani Most</w:t>
                  </w:r>
                </w:p>
              </w:tc>
              <w:tc>
                <w:tcPr>
                  <w:tcW w:w="1753" w:type="dxa"/>
                  <w:tcBorders>
                    <w:top w:val="nil"/>
                    <w:left w:val="nil"/>
                    <w:bottom w:val="single" w:sz="4" w:space="0" w:color="auto"/>
                    <w:right w:val="single" w:sz="4" w:space="0" w:color="auto"/>
                  </w:tcBorders>
                  <w:shd w:val="clear" w:color="auto" w:fill="auto"/>
                  <w:hideMark/>
                </w:tcPr>
                <w:p w14:paraId="126A67E0" w14:textId="77777777" w:rsidR="00D00D5B" w:rsidRPr="00D00D5B" w:rsidRDefault="00D00D5B" w:rsidP="00D00D5B">
                  <w:pPr>
                    <w:suppressAutoHyphens w:val="0"/>
                    <w:jc w:val="right"/>
                    <w:rPr>
                      <w:rFonts w:ascii="Arial" w:hAnsi="Arial" w:cs="Arial"/>
                      <w:sz w:val="18"/>
                      <w:szCs w:val="18"/>
                      <w:lang w:eastAsia="sl-SI"/>
                    </w:rPr>
                  </w:pPr>
                  <w:r w:rsidRPr="00D00D5B">
                    <w:rPr>
                      <w:rFonts w:ascii="Arial" w:hAnsi="Arial" w:cs="Arial"/>
                      <w:sz w:val="18"/>
                      <w:szCs w:val="18"/>
                      <w:lang w:eastAsia="sl-SI"/>
                    </w:rPr>
                    <w:t>661.000,00</w:t>
                  </w:r>
                </w:p>
              </w:tc>
              <w:tc>
                <w:tcPr>
                  <w:tcW w:w="1500" w:type="dxa"/>
                  <w:tcBorders>
                    <w:top w:val="nil"/>
                    <w:left w:val="nil"/>
                    <w:bottom w:val="single" w:sz="4" w:space="0" w:color="auto"/>
                    <w:right w:val="single" w:sz="4" w:space="0" w:color="auto"/>
                  </w:tcBorders>
                  <w:shd w:val="clear" w:color="auto" w:fill="auto"/>
                  <w:hideMark/>
                </w:tcPr>
                <w:p w14:paraId="171FA6F0" w14:textId="77777777" w:rsidR="00D00D5B" w:rsidRPr="00D00D5B" w:rsidRDefault="00D00D5B" w:rsidP="00D00D5B">
                  <w:pPr>
                    <w:suppressAutoHyphens w:val="0"/>
                    <w:jc w:val="right"/>
                    <w:rPr>
                      <w:rFonts w:ascii="Arial" w:hAnsi="Arial" w:cs="Arial"/>
                      <w:sz w:val="18"/>
                      <w:szCs w:val="18"/>
                      <w:lang w:eastAsia="sl-SI"/>
                    </w:rPr>
                  </w:pPr>
                  <w:r w:rsidRPr="00D00D5B">
                    <w:rPr>
                      <w:rFonts w:ascii="Arial" w:hAnsi="Arial" w:cs="Arial"/>
                      <w:sz w:val="18"/>
                      <w:szCs w:val="18"/>
                      <w:lang w:eastAsia="sl-SI"/>
                    </w:rPr>
                    <w:t>661.000,00</w:t>
                  </w:r>
                </w:p>
              </w:tc>
              <w:tc>
                <w:tcPr>
                  <w:tcW w:w="1455" w:type="dxa"/>
                  <w:tcBorders>
                    <w:top w:val="nil"/>
                    <w:left w:val="nil"/>
                    <w:bottom w:val="single" w:sz="4" w:space="0" w:color="auto"/>
                    <w:right w:val="single" w:sz="4" w:space="0" w:color="auto"/>
                  </w:tcBorders>
                  <w:shd w:val="clear" w:color="auto" w:fill="auto"/>
                  <w:hideMark/>
                </w:tcPr>
                <w:p w14:paraId="3453FF42" w14:textId="77777777" w:rsidR="00D00D5B" w:rsidRPr="00D00D5B" w:rsidRDefault="00D00D5B" w:rsidP="00D00D5B">
                  <w:pPr>
                    <w:suppressAutoHyphens w:val="0"/>
                    <w:jc w:val="right"/>
                    <w:rPr>
                      <w:rFonts w:ascii="Arial" w:hAnsi="Arial" w:cs="Arial"/>
                      <w:sz w:val="18"/>
                      <w:szCs w:val="18"/>
                      <w:lang w:eastAsia="sl-SI"/>
                    </w:rPr>
                  </w:pPr>
                  <w:r w:rsidRPr="00D00D5B">
                    <w:rPr>
                      <w:rFonts w:ascii="Arial" w:hAnsi="Arial" w:cs="Arial"/>
                      <w:sz w:val="18"/>
                      <w:szCs w:val="18"/>
                      <w:lang w:eastAsia="sl-SI"/>
                    </w:rPr>
                    <w:t>0,00</w:t>
                  </w:r>
                </w:p>
              </w:tc>
            </w:tr>
            <w:tr w:rsidR="00D00D5B" w:rsidRPr="00D00D5B" w14:paraId="6AF37A95" w14:textId="77777777" w:rsidTr="00D00D5B">
              <w:trPr>
                <w:trHeight w:val="353"/>
              </w:trPr>
              <w:tc>
                <w:tcPr>
                  <w:tcW w:w="1351" w:type="dxa"/>
                  <w:tcBorders>
                    <w:top w:val="nil"/>
                    <w:left w:val="single" w:sz="4" w:space="0" w:color="auto"/>
                    <w:bottom w:val="single" w:sz="4" w:space="0" w:color="auto"/>
                    <w:right w:val="single" w:sz="4" w:space="0" w:color="auto"/>
                  </w:tcBorders>
                  <w:shd w:val="clear" w:color="auto" w:fill="auto"/>
                  <w:hideMark/>
                </w:tcPr>
                <w:p w14:paraId="2B62B2BB" w14:textId="77777777" w:rsidR="00D00D5B" w:rsidRPr="00D00D5B" w:rsidRDefault="00D00D5B" w:rsidP="00D00D5B">
                  <w:pPr>
                    <w:suppressAutoHyphens w:val="0"/>
                    <w:rPr>
                      <w:rFonts w:ascii="Arial" w:hAnsi="Arial" w:cs="Arial"/>
                      <w:sz w:val="18"/>
                      <w:szCs w:val="18"/>
                      <w:lang w:eastAsia="sl-SI"/>
                    </w:rPr>
                  </w:pPr>
                  <w:r w:rsidRPr="00D00D5B">
                    <w:rPr>
                      <w:rFonts w:ascii="Arial" w:hAnsi="Arial" w:cs="Arial"/>
                      <w:sz w:val="18"/>
                      <w:szCs w:val="18"/>
                      <w:lang w:eastAsia="sl-SI"/>
                    </w:rPr>
                    <w:t>2431-25-0043</w:t>
                  </w:r>
                </w:p>
              </w:tc>
              <w:tc>
                <w:tcPr>
                  <w:tcW w:w="2822" w:type="dxa"/>
                  <w:tcBorders>
                    <w:top w:val="nil"/>
                    <w:left w:val="nil"/>
                    <w:bottom w:val="single" w:sz="4" w:space="0" w:color="auto"/>
                    <w:right w:val="single" w:sz="4" w:space="0" w:color="auto"/>
                  </w:tcBorders>
                  <w:shd w:val="clear" w:color="auto" w:fill="auto"/>
                  <w:hideMark/>
                </w:tcPr>
                <w:p w14:paraId="046F78C5" w14:textId="77777777" w:rsidR="00D00D5B" w:rsidRPr="00D00D5B" w:rsidRDefault="00D00D5B" w:rsidP="00D00D5B">
                  <w:pPr>
                    <w:suppressAutoHyphens w:val="0"/>
                    <w:rPr>
                      <w:rFonts w:ascii="Arial" w:hAnsi="Arial" w:cs="Arial"/>
                      <w:sz w:val="18"/>
                      <w:szCs w:val="18"/>
                      <w:lang w:eastAsia="sl-SI"/>
                    </w:rPr>
                  </w:pPr>
                  <w:r w:rsidRPr="00D00D5B">
                    <w:rPr>
                      <w:rFonts w:ascii="Arial" w:hAnsi="Arial" w:cs="Arial"/>
                      <w:sz w:val="18"/>
                      <w:szCs w:val="18"/>
                      <w:lang w:eastAsia="sl-SI"/>
                    </w:rPr>
                    <w:t>Zamenjava kretnic 1 in 2 na postaji Lj. Zalog</w:t>
                  </w:r>
                </w:p>
              </w:tc>
              <w:tc>
                <w:tcPr>
                  <w:tcW w:w="1753" w:type="dxa"/>
                  <w:tcBorders>
                    <w:top w:val="nil"/>
                    <w:left w:val="nil"/>
                    <w:bottom w:val="single" w:sz="4" w:space="0" w:color="auto"/>
                    <w:right w:val="single" w:sz="4" w:space="0" w:color="auto"/>
                  </w:tcBorders>
                  <w:shd w:val="clear" w:color="auto" w:fill="auto"/>
                  <w:hideMark/>
                </w:tcPr>
                <w:p w14:paraId="4378BFF5" w14:textId="77777777" w:rsidR="00D00D5B" w:rsidRPr="00D00D5B" w:rsidRDefault="00D00D5B" w:rsidP="00D00D5B">
                  <w:pPr>
                    <w:suppressAutoHyphens w:val="0"/>
                    <w:jc w:val="right"/>
                    <w:rPr>
                      <w:rFonts w:ascii="Arial" w:hAnsi="Arial" w:cs="Arial"/>
                      <w:sz w:val="18"/>
                      <w:szCs w:val="18"/>
                      <w:lang w:eastAsia="sl-SI"/>
                    </w:rPr>
                  </w:pPr>
                  <w:r w:rsidRPr="00D00D5B">
                    <w:rPr>
                      <w:rFonts w:ascii="Arial" w:hAnsi="Arial" w:cs="Arial"/>
                      <w:sz w:val="18"/>
                      <w:szCs w:val="18"/>
                      <w:lang w:eastAsia="sl-SI"/>
                    </w:rPr>
                    <w:t>865.000,00</w:t>
                  </w:r>
                </w:p>
              </w:tc>
              <w:tc>
                <w:tcPr>
                  <w:tcW w:w="1500" w:type="dxa"/>
                  <w:tcBorders>
                    <w:top w:val="nil"/>
                    <w:left w:val="nil"/>
                    <w:bottom w:val="single" w:sz="4" w:space="0" w:color="auto"/>
                    <w:right w:val="single" w:sz="4" w:space="0" w:color="auto"/>
                  </w:tcBorders>
                  <w:shd w:val="clear" w:color="auto" w:fill="auto"/>
                  <w:hideMark/>
                </w:tcPr>
                <w:p w14:paraId="0A690228" w14:textId="77777777" w:rsidR="00D00D5B" w:rsidRPr="00D00D5B" w:rsidRDefault="00D00D5B" w:rsidP="00D00D5B">
                  <w:pPr>
                    <w:suppressAutoHyphens w:val="0"/>
                    <w:jc w:val="right"/>
                    <w:rPr>
                      <w:rFonts w:ascii="Arial" w:hAnsi="Arial" w:cs="Arial"/>
                      <w:sz w:val="18"/>
                      <w:szCs w:val="18"/>
                      <w:lang w:eastAsia="sl-SI"/>
                    </w:rPr>
                  </w:pPr>
                  <w:r w:rsidRPr="00D00D5B">
                    <w:rPr>
                      <w:rFonts w:ascii="Arial" w:hAnsi="Arial" w:cs="Arial"/>
                      <w:sz w:val="18"/>
                      <w:szCs w:val="18"/>
                      <w:lang w:eastAsia="sl-SI"/>
                    </w:rPr>
                    <w:t>865.000,00</w:t>
                  </w:r>
                </w:p>
              </w:tc>
              <w:tc>
                <w:tcPr>
                  <w:tcW w:w="1455" w:type="dxa"/>
                  <w:tcBorders>
                    <w:top w:val="nil"/>
                    <w:left w:val="nil"/>
                    <w:bottom w:val="single" w:sz="4" w:space="0" w:color="auto"/>
                    <w:right w:val="single" w:sz="4" w:space="0" w:color="auto"/>
                  </w:tcBorders>
                  <w:shd w:val="clear" w:color="auto" w:fill="auto"/>
                  <w:hideMark/>
                </w:tcPr>
                <w:p w14:paraId="79847E70" w14:textId="77777777" w:rsidR="00D00D5B" w:rsidRPr="00D00D5B" w:rsidRDefault="00D00D5B" w:rsidP="00D00D5B">
                  <w:pPr>
                    <w:suppressAutoHyphens w:val="0"/>
                    <w:jc w:val="right"/>
                    <w:rPr>
                      <w:rFonts w:ascii="Arial" w:hAnsi="Arial" w:cs="Arial"/>
                      <w:sz w:val="18"/>
                      <w:szCs w:val="18"/>
                      <w:lang w:eastAsia="sl-SI"/>
                    </w:rPr>
                  </w:pPr>
                  <w:r w:rsidRPr="00D00D5B">
                    <w:rPr>
                      <w:rFonts w:ascii="Arial" w:hAnsi="Arial" w:cs="Arial"/>
                      <w:sz w:val="18"/>
                      <w:szCs w:val="18"/>
                      <w:lang w:eastAsia="sl-SI"/>
                    </w:rPr>
                    <w:t>0,00</w:t>
                  </w:r>
                </w:p>
              </w:tc>
            </w:tr>
            <w:tr w:rsidR="00D00D5B" w:rsidRPr="00D00D5B" w14:paraId="065F7DCF" w14:textId="77777777" w:rsidTr="00D00D5B">
              <w:trPr>
                <w:trHeight w:val="353"/>
              </w:trPr>
              <w:tc>
                <w:tcPr>
                  <w:tcW w:w="1351" w:type="dxa"/>
                  <w:tcBorders>
                    <w:top w:val="nil"/>
                    <w:left w:val="single" w:sz="4" w:space="0" w:color="auto"/>
                    <w:bottom w:val="single" w:sz="4" w:space="0" w:color="auto"/>
                    <w:right w:val="single" w:sz="4" w:space="0" w:color="auto"/>
                  </w:tcBorders>
                  <w:shd w:val="clear" w:color="auto" w:fill="auto"/>
                  <w:hideMark/>
                </w:tcPr>
                <w:p w14:paraId="19B2958D" w14:textId="77777777" w:rsidR="00D00D5B" w:rsidRPr="00D00D5B" w:rsidRDefault="00D00D5B" w:rsidP="00D00D5B">
                  <w:pPr>
                    <w:suppressAutoHyphens w:val="0"/>
                    <w:rPr>
                      <w:rFonts w:ascii="Arial" w:hAnsi="Arial" w:cs="Arial"/>
                      <w:sz w:val="18"/>
                      <w:szCs w:val="18"/>
                      <w:lang w:eastAsia="sl-SI"/>
                    </w:rPr>
                  </w:pPr>
                  <w:r w:rsidRPr="00D00D5B">
                    <w:rPr>
                      <w:rFonts w:ascii="Arial" w:hAnsi="Arial" w:cs="Arial"/>
                      <w:sz w:val="18"/>
                      <w:szCs w:val="18"/>
                      <w:lang w:eastAsia="sl-SI"/>
                    </w:rPr>
                    <w:t>2431-25-0044</w:t>
                  </w:r>
                </w:p>
              </w:tc>
              <w:tc>
                <w:tcPr>
                  <w:tcW w:w="2822" w:type="dxa"/>
                  <w:tcBorders>
                    <w:top w:val="nil"/>
                    <w:left w:val="nil"/>
                    <w:bottom w:val="single" w:sz="4" w:space="0" w:color="auto"/>
                    <w:right w:val="single" w:sz="4" w:space="0" w:color="auto"/>
                  </w:tcBorders>
                  <w:shd w:val="clear" w:color="auto" w:fill="auto"/>
                  <w:hideMark/>
                </w:tcPr>
                <w:p w14:paraId="731FF998" w14:textId="77777777" w:rsidR="00D00D5B" w:rsidRPr="00D00D5B" w:rsidRDefault="00D00D5B" w:rsidP="00D00D5B">
                  <w:pPr>
                    <w:suppressAutoHyphens w:val="0"/>
                    <w:rPr>
                      <w:rFonts w:ascii="Arial" w:hAnsi="Arial" w:cs="Arial"/>
                      <w:sz w:val="18"/>
                      <w:szCs w:val="18"/>
                      <w:lang w:eastAsia="sl-SI"/>
                    </w:rPr>
                  </w:pPr>
                  <w:r w:rsidRPr="00D00D5B">
                    <w:rPr>
                      <w:rFonts w:ascii="Arial" w:hAnsi="Arial" w:cs="Arial"/>
                      <w:sz w:val="18"/>
                      <w:szCs w:val="18"/>
                      <w:lang w:eastAsia="sl-SI"/>
                    </w:rPr>
                    <w:t>Zamenjava kretnic 10 in 11 na postaji Grobelno</w:t>
                  </w:r>
                </w:p>
              </w:tc>
              <w:tc>
                <w:tcPr>
                  <w:tcW w:w="1753" w:type="dxa"/>
                  <w:tcBorders>
                    <w:top w:val="nil"/>
                    <w:left w:val="nil"/>
                    <w:bottom w:val="single" w:sz="4" w:space="0" w:color="auto"/>
                    <w:right w:val="single" w:sz="4" w:space="0" w:color="auto"/>
                  </w:tcBorders>
                  <w:shd w:val="clear" w:color="auto" w:fill="auto"/>
                  <w:hideMark/>
                </w:tcPr>
                <w:p w14:paraId="2CB71EFA" w14:textId="77777777" w:rsidR="00D00D5B" w:rsidRPr="00D00D5B" w:rsidRDefault="00D00D5B" w:rsidP="00D00D5B">
                  <w:pPr>
                    <w:suppressAutoHyphens w:val="0"/>
                    <w:jc w:val="right"/>
                    <w:rPr>
                      <w:rFonts w:ascii="Arial" w:hAnsi="Arial" w:cs="Arial"/>
                      <w:sz w:val="18"/>
                      <w:szCs w:val="18"/>
                      <w:lang w:eastAsia="sl-SI"/>
                    </w:rPr>
                  </w:pPr>
                  <w:r w:rsidRPr="00D00D5B">
                    <w:rPr>
                      <w:rFonts w:ascii="Arial" w:hAnsi="Arial" w:cs="Arial"/>
                      <w:sz w:val="18"/>
                      <w:szCs w:val="18"/>
                      <w:lang w:eastAsia="sl-SI"/>
                    </w:rPr>
                    <w:t>626.000,00</w:t>
                  </w:r>
                </w:p>
              </w:tc>
              <w:tc>
                <w:tcPr>
                  <w:tcW w:w="1500" w:type="dxa"/>
                  <w:tcBorders>
                    <w:top w:val="nil"/>
                    <w:left w:val="nil"/>
                    <w:bottom w:val="single" w:sz="4" w:space="0" w:color="auto"/>
                    <w:right w:val="single" w:sz="4" w:space="0" w:color="auto"/>
                  </w:tcBorders>
                  <w:shd w:val="clear" w:color="auto" w:fill="auto"/>
                  <w:hideMark/>
                </w:tcPr>
                <w:p w14:paraId="082C1FE3" w14:textId="77777777" w:rsidR="00D00D5B" w:rsidRPr="00D00D5B" w:rsidRDefault="00D00D5B" w:rsidP="00D00D5B">
                  <w:pPr>
                    <w:suppressAutoHyphens w:val="0"/>
                    <w:jc w:val="right"/>
                    <w:rPr>
                      <w:rFonts w:ascii="Arial" w:hAnsi="Arial" w:cs="Arial"/>
                      <w:sz w:val="18"/>
                      <w:szCs w:val="18"/>
                      <w:lang w:eastAsia="sl-SI"/>
                    </w:rPr>
                  </w:pPr>
                  <w:r w:rsidRPr="00D00D5B">
                    <w:rPr>
                      <w:rFonts w:ascii="Arial" w:hAnsi="Arial" w:cs="Arial"/>
                      <w:sz w:val="18"/>
                      <w:szCs w:val="18"/>
                      <w:lang w:eastAsia="sl-SI"/>
                    </w:rPr>
                    <w:t>626.000,00</w:t>
                  </w:r>
                </w:p>
              </w:tc>
              <w:tc>
                <w:tcPr>
                  <w:tcW w:w="1455" w:type="dxa"/>
                  <w:tcBorders>
                    <w:top w:val="nil"/>
                    <w:left w:val="nil"/>
                    <w:bottom w:val="single" w:sz="4" w:space="0" w:color="auto"/>
                    <w:right w:val="single" w:sz="4" w:space="0" w:color="auto"/>
                  </w:tcBorders>
                  <w:shd w:val="clear" w:color="auto" w:fill="auto"/>
                  <w:hideMark/>
                </w:tcPr>
                <w:p w14:paraId="1FCFEA62" w14:textId="77777777" w:rsidR="00D00D5B" w:rsidRPr="00D00D5B" w:rsidRDefault="00D00D5B" w:rsidP="00D00D5B">
                  <w:pPr>
                    <w:suppressAutoHyphens w:val="0"/>
                    <w:jc w:val="right"/>
                    <w:rPr>
                      <w:rFonts w:ascii="Arial" w:hAnsi="Arial" w:cs="Arial"/>
                      <w:sz w:val="18"/>
                      <w:szCs w:val="18"/>
                      <w:lang w:eastAsia="sl-SI"/>
                    </w:rPr>
                  </w:pPr>
                  <w:r w:rsidRPr="00D00D5B">
                    <w:rPr>
                      <w:rFonts w:ascii="Arial" w:hAnsi="Arial" w:cs="Arial"/>
                      <w:sz w:val="18"/>
                      <w:szCs w:val="18"/>
                      <w:lang w:eastAsia="sl-SI"/>
                    </w:rPr>
                    <w:t>0,00</w:t>
                  </w:r>
                </w:p>
              </w:tc>
            </w:tr>
            <w:tr w:rsidR="00D00D5B" w:rsidRPr="00D00D5B" w14:paraId="696ABA0A" w14:textId="77777777" w:rsidTr="00D00D5B">
              <w:trPr>
                <w:trHeight w:val="353"/>
              </w:trPr>
              <w:tc>
                <w:tcPr>
                  <w:tcW w:w="1351" w:type="dxa"/>
                  <w:tcBorders>
                    <w:top w:val="nil"/>
                    <w:left w:val="single" w:sz="4" w:space="0" w:color="auto"/>
                    <w:bottom w:val="single" w:sz="4" w:space="0" w:color="auto"/>
                    <w:right w:val="single" w:sz="4" w:space="0" w:color="auto"/>
                  </w:tcBorders>
                  <w:shd w:val="clear" w:color="auto" w:fill="auto"/>
                  <w:hideMark/>
                </w:tcPr>
                <w:p w14:paraId="186A1743" w14:textId="77777777" w:rsidR="00D00D5B" w:rsidRPr="00D00D5B" w:rsidRDefault="00D00D5B" w:rsidP="00D00D5B">
                  <w:pPr>
                    <w:suppressAutoHyphens w:val="0"/>
                    <w:rPr>
                      <w:rFonts w:ascii="Arial" w:hAnsi="Arial" w:cs="Arial"/>
                      <w:sz w:val="18"/>
                      <w:szCs w:val="18"/>
                      <w:lang w:eastAsia="sl-SI"/>
                    </w:rPr>
                  </w:pPr>
                  <w:r w:rsidRPr="00D00D5B">
                    <w:rPr>
                      <w:rFonts w:ascii="Arial" w:hAnsi="Arial" w:cs="Arial"/>
                      <w:sz w:val="18"/>
                      <w:szCs w:val="18"/>
                      <w:lang w:eastAsia="sl-SI"/>
                    </w:rPr>
                    <w:t>2431-25-0045</w:t>
                  </w:r>
                </w:p>
              </w:tc>
              <w:tc>
                <w:tcPr>
                  <w:tcW w:w="2822" w:type="dxa"/>
                  <w:tcBorders>
                    <w:top w:val="nil"/>
                    <w:left w:val="nil"/>
                    <w:bottom w:val="single" w:sz="4" w:space="0" w:color="auto"/>
                    <w:right w:val="single" w:sz="4" w:space="0" w:color="auto"/>
                  </w:tcBorders>
                  <w:shd w:val="clear" w:color="auto" w:fill="auto"/>
                  <w:hideMark/>
                </w:tcPr>
                <w:p w14:paraId="390B2D7F" w14:textId="77777777" w:rsidR="00D00D5B" w:rsidRPr="00D00D5B" w:rsidRDefault="00D00D5B" w:rsidP="00D00D5B">
                  <w:pPr>
                    <w:suppressAutoHyphens w:val="0"/>
                    <w:rPr>
                      <w:rFonts w:ascii="Arial" w:hAnsi="Arial" w:cs="Arial"/>
                      <w:sz w:val="18"/>
                      <w:szCs w:val="18"/>
                      <w:lang w:eastAsia="sl-SI"/>
                    </w:rPr>
                  </w:pPr>
                  <w:r w:rsidRPr="00D00D5B">
                    <w:rPr>
                      <w:rFonts w:ascii="Arial" w:hAnsi="Arial" w:cs="Arial"/>
                      <w:sz w:val="18"/>
                      <w:szCs w:val="18"/>
                      <w:lang w:eastAsia="sl-SI"/>
                    </w:rPr>
                    <w:t>Zamenjava kretnic št. 2, 3 in 4 na postaji Brežice</w:t>
                  </w:r>
                </w:p>
              </w:tc>
              <w:tc>
                <w:tcPr>
                  <w:tcW w:w="1753" w:type="dxa"/>
                  <w:tcBorders>
                    <w:top w:val="nil"/>
                    <w:left w:val="nil"/>
                    <w:bottom w:val="single" w:sz="4" w:space="0" w:color="auto"/>
                    <w:right w:val="single" w:sz="4" w:space="0" w:color="auto"/>
                  </w:tcBorders>
                  <w:shd w:val="clear" w:color="auto" w:fill="auto"/>
                  <w:hideMark/>
                </w:tcPr>
                <w:p w14:paraId="7CDD37E6" w14:textId="77777777" w:rsidR="00D00D5B" w:rsidRPr="00D00D5B" w:rsidRDefault="00D00D5B" w:rsidP="00D00D5B">
                  <w:pPr>
                    <w:suppressAutoHyphens w:val="0"/>
                    <w:jc w:val="right"/>
                    <w:rPr>
                      <w:rFonts w:ascii="Arial" w:hAnsi="Arial" w:cs="Arial"/>
                      <w:sz w:val="18"/>
                      <w:szCs w:val="18"/>
                      <w:lang w:eastAsia="sl-SI"/>
                    </w:rPr>
                  </w:pPr>
                  <w:r w:rsidRPr="00D00D5B">
                    <w:rPr>
                      <w:rFonts w:ascii="Arial" w:hAnsi="Arial" w:cs="Arial"/>
                      <w:sz w:val="18"/>
                      <w:szCs w:val="18"/>
                      <w:lang w:eastAsia="sl-SI"/>
                    </w:rPr>
                    <w:t>862.000,00</w:t>
                  </w:r>
                </w:p>
              </w:tc>
              <w:tc>
                <w:tcPr>
                  <w:tcW w:w="1500" w:type="dxa"/>
                  <w:tcBorders>
                    <w:top w:val="nil"/>
                    <w:left w:val="nil"/>
                    <w:bottom w:val="single" w:sz="4" w:space="0" w:color="auto"/>
                    <w:right w:val="single" w:sz="4" w:space="0" w:color="auto"/>
                  </w:tcBorders>
                  <w:shd w:val="clear" w:color="auto" w:fill="auto"/>
                  <w:hideMark/>
                </w:tcPr>
                <w:p w14:paraId="4DB67FCB" w14:textId="77777777" w:rsidR="00D00D5B" w:rsidRPr="00D00D5B" w:rsidRDefault="00D00D5B" w:rsidP="00D00D5B">
                  <w:pPr>
                    <w:suppressAutoHyphens w:val="0"/>
                    <w:jc w:val="right"/>
                    <w:rPr>
                      <w:rFonts w:ascii="Arial" w:hAnsi="Arial" w:cs="Arial"/>
                      <w:sz w:val="18"/>
                      <w:szCs w:val="18"/>
                      <w:lang w:eastAsia="sl-SI"/>
                    </w:rPr>
                  </w:pPr>
                  <w:r w:rsidRPr="00D00D5B">
                    <w:rPr>
                      <w:rFonts w:ascii="Arial" w:hAnsi="Arial" w:cs="Arial"/>
                      <w:sz w:val="18"/>
                      <w:szCs w:val="18"/>
                      <w:lang w:eastAsia="sl-SI"/>
                    </w:rPr>
                    <w:t>862.000,00</w:t>
                  </w:r>
                </w:p>
              </w:tc>
              <w:tc>
                <w:tcPr>
                  <w:tcW w:w="1455" w:type="dxa"/>
                  <w:tcBorders>
                    <w:top w:val="nil"/>
                    <w:left w:val="nil"/>
                    <w:bottom w:val="single" w:sz="4" w:space="0" w:color="auto"/>
                    <w:right w:val="single" w:sz="4" w:space="0" w:color="auto"/>
                  </w:tcBorders>
                  <w:shd w:val="clear" w:color="auto" w:fill="auto"/>
                  <w:hideMark/>
                </w:tcPr>
                <w:p w14:paraId="6D5177B8" w14:textId="77777777" w:rsidR="00D00D5B" w:rsidRPr="00D00D5B" w:rsidRDefault="00D00D5B" w:rsidP="00D00D5B">
                  <w:pPr>
                    <w:suppressAutoHyphens w:val="0"/>
                    <w:jc w:val="right"/>
                    <w:rPr>
                      <w:rFonts w:ascii="Arial" w:hAnsi="Arial" w:cs="Arial"/>
                      <w:sz w:val="18"/>
                      <w:szCs w:val="18"/>
                      <w:lang w:eastAsia="sl-SI"/>
                    </w:rPr>
                  </w:pPr>
                  <w:r w:rsidRPr="00D00D5B">
                    <w:rPr>
                      <w:rFonts w:ascii="Arial" w:hAnsi="Arial" w:cs="Arial"/>
                      <w:sz w:val="18"/>
                      <w:szCs w:val="18"/>
                      <w:lang w:eastAsia="sl-SI"/>
                    </w:rPr>
                    <w:t>0,00</w:t>
                  </w:r>
                </w:p>
              </w:tc>
            </w:tr>
            <w:tr w:rsidR="00D00D5B" w:rsidRPr="00D00D5B" w14:paraId="7C427E2D" w14:textId="77777777" w:rsidTr="00D00D5B">
              <w:trPr>
                <w:trHeight w:val="353"/>
              </w:trPr>
              <w:tc>
                <w:tcPr>
                  <w:tcW w:w="1351" w:type="dxa"/>
                  <w:tcBorders>
                    <w:top w:val="nil"/>
                    <w:left w:val="single" w:sz="4" w:space="0" w:color="auto"/>
                    <w:bottom w:val="single" w:sz="4" w:space="0" w:color="auto"/>
                    <w:right w:val="single" w:sz="4" w:space="0" w:color="auto"/>
                  </w:tcBorders>
                  <w:shd w:val="clear" w:color="auto" w:fill="auto"/>
                  <w:hideMark/>
                </w:tcPr>
                <w:p w14:paraId="3E6FF690" w14:textId="77777777" w:rsidR="00D00D5B" w:rsidRPr="00D00D5B" w:rsidRDefault="00D00D5B" w:rsidP="00D00D5B">
                  <w:pPr>
                    <w:suppressAutoHyphens w:val="0"/>
                    <w:rPr>
                      <w:rFonts w:ascii="Arial" w:hAnsi="Arial" w:cs="Arial"/>
                      <w:sz w:val="18"/>
                      <w:szCs w:val="18"/>
                      <w:lang w:eastAsia="sl-SI"/>
                    </w:rPr>
                  </w:pPr>
                  <w:r w:rsidRPr="00D00D5B">
                    <w:rPr>
                      <w:rFonts w:ascii="Arial" w:hAnsi="Arial" w:cs="Arial"/>
                      <w:sz w:val="18"/>
                      <w:szCs w:val="18"/>
                      <w:lang w:eastAsia="sl-SI"/>
                    </w:rPr>
                    <w:t>2431-25-0046</w:t>
                  </w:r>
                </w:p>
              </w:tc>
              <w:tc>
                <w:tcPr>
                  <w:tcW w:w="2822" w:type="dxa"/>
                  <w:tcBorders>
                    <w:top w:val="nil"/>
                    <w:left w:val="nil"/>
                    <w:bottom w:val="single" w:sz="4" w:space="0" w:color="auto"/>
                    <w:right w:val="single" w:sz="4" w:space="0" w:color="auto"/>
                  </w:tcBorders>
                  <w:shd w:val="clear" w:color="auto" w:fill="auto"/>
                  <w:hideMark/>
                </w:tcPr>
                <w:p w14:paraId="6852BF7D" w14:textId="77777777" w:rsidR="00D00D5B" w:rsidRPr="00D00D5B" w:rsidRDefault="00D00D5B" w:rsidP="00D00D5B">
                  <w:pPr>
                    <w:suppressAutoHyphens w:val="0"/>
                    <w:rPr>
                      <w:rFonts w:ascii="Arial" w:hAnsi="Arial" w:cs="Arial"/>
                      <w:sz w:val="18"/>
                      <w:szCs w:val="18"/>
                      <w:lang w:eastAsia="sl-SI"/>
                    </w:rPr>
                  </w:pPr>
                  <w:r w:rsidRPr="00D00D5B">
                    <w:rPr>
                      <w:rFonts w:ascii="Arial" w:hAnsi="Arial" w:cs="Arial"/>
                      <w:sz w:val="18"/>
                      <w:szCs w:val="18"/>
                      <w:lang w:eastAsia="sl-SI"/>
                    </w:rPr>
                    <w:t>Zamenjava kretnic 2, 3 in 6 na postaji Prestranek</w:t>
                  </w:r>
                </w:p>
              </w:tc>
              <w:tc>
                <w:tcPr>
                  <w:tcW w:w="1753" w:type="dxa"/>
                  <w:tcBorders>
                    <w:top w:val="nil"/>
                    <w:left w:val="nil"/>
                    <w:bottom w:val="single" w:sz="4" w:space="0" w:color="auto"/>
                    <w:right w:val="single" w:sz="4" w:space="0" w:color="auto"/>
                  </w:tcBorders>
                  <w:shd w:val="clear" w:color="auto" w:fill="auto"/>
                  <w:hideMark/>
                </w:tcPr>
                <w:p w14:paraId="4988FBB2" w14:textId="77777777" w:rsidR="00D00D5B" w:rsidRPr="00D00D5B" w:rsidRDefault="00D00D5B" w:rsidP="00D00D5B">
                  <w:pPr>
                    <w:suppressAutoHyphens w:val="0"/>
                    <w:jc w:val="right"/>
                    <w:rPr>
                      <w:rFonts w:ascii="Arial" w:hAnsi="Arial" w:cs="Arial"/>
                      <w:sz w:val="18"/>
                      <w:szCs w:val="18"/>
                      <w:lang w:eastAsia="sl-SI"/>
                    </w:rPr>
                  </w:pPr>
                  <w:r w:rsidRPr="00D00D5B">
                    <w:rPr>
                      <w:rFonts w:ascii="Arial" w:hAnsi="Arial" w:cs="Arial"/>
                      <w:sz w:val="18"/>
                      <w:szCs w:val="18"/>
                      <w:lang w:eastAsia="sl-SI"/>
                    </w:rPr>
                    <w:t>1.182.000,00</w:t>
                  </w:r>
                </w:p>
              </w:tc>
              <w:tc>
                <w:tcPr>
                  <w:tcW w:w="1500" w:type="dxa"/>
                  <w:tcBorders>
                    <w:top w:val="nil"/>
                    <w:left w:val="nil"/>
                    <w:bottom w:val="single" w:sz="4" w:space="0" w:color="auto"/>
                    <w:right w:val="single" w:sz="4" w:space="0" w:color="auto"/>
                  </w:tcBorders>
                  <w:shd w:val="clear" w:color="auto" w:fill="auto"/>
                  <w:hideMark/>
                </w:tcPr>
                <w:p w14:paraId="272CBAFA" w14:textId="77777777" w:rsidR="00D00D5B" w:rsidRPr="00D00D5B" w:rsidRDefault="00D00D5B" w:rsidP="00D00D5B">
                  <w:pPr>
                    <w:suppressAutoHyphens w:val="0"/>
                    <w:jc w:val="right"/>
                    <w:rPr>
                      <w:rFonts w:ascii="Arial" w:hAnsi="Arial" w:cs="Arial"/>
                      <w:sz w:val="18"/>
                      <w:szCs w:val="18"/>
                      <w:lang w:eastAsia="sl-SI"/>
                    </w:rPr>
                  </w:pPr>
                  <w:r w:rsidRPr="00D00D5B">
                    <w:rPr>
                      <w:rFonts w:ascii="Arial" w:hAnsi="Arial" w:cs="Arial"/>
                      <w:sz w:val="18"/>
                      <w:szCs w:val="18"/>
                      <w:lang w:eastAsia="sl-SI"/>
                    </w:rPr>
                    <w:t>1.182.000,00</w:t>
                  </w:r>
                </w:p>
              </w:tc>
              <w:tc>
                <w:tcPr>
                  <w:tcW w:w="1455" w:type="dxa"/>
                  <w:tcBorders>
                    <w:top w:val="nil"/>
                    <w:left w:val="nil"/>
                    <w:bottom w:val="single" w:sz="4" w:space="0" w:color="auto"/>
                    <w:right w:val="single" w:sz="4" w:space="0" w:color="auto"/>
                  </w:tcBorders>
                  <w:shd w:val="clear" w:color="auto" w:fill="auto"/>
                  <w:hideMark/>
                </w:tcPr>
                <w:p w14:paraId="7A0DBE17" w14:textId="77777777" w:rsidR="00D00D5B" w:rsidRPr="00D00D5B" w:rsidRDefault="00D00D5B" w:rsidP="00D00D5B">
                  <w:pPr>
                    <w:suppressAutoHyphens w:val="0"/>
                    <w:jc w:val="right"/>
                    <w:rPr>
                      <w:rFonts w:ascii="Arial" w:hAnsi="Arial" w:cs="Arial"/>
                      <w:sz w:val="18"/>
                      <w:szCs w:val="18"/>
                      <w:lang w:eastAsia="sl-SI"/>
                    </w:rPr>
                  </w:pPr>
                  <w:r w:rsidRPr="00D00D5B">
                    <w:rPr>
                      <w:rFonts w:ascii="Arial" w:hAnsi="Arial" w:cs="Arial"/>
                      <w:sz w:val="18"/>
                      <w:szCs w:val="18"/>
                      <w:lang w:eastAsia="sl-SI"/>
                    </w:rPr>
                    <w:t>0,00</w:t>
                  </w:r>
                </w:p>
              </w:tc>
            </w:tr>
            <w:tr w:rsidR="00D00D5B" w:rsidRPr="00D00D5B" w14:paraId="0D11A6FB" w14:textId="77777777" w:rsidTr="00D00D5B">
              <w:trPr>
                <w:trHeight w:val="353"/>
              </w:trPr>
              <w:tc>
                <w:tcPr>
                  <w:tcW w:w="1351" w:type="dxa"/>
                  <w:tcBorders>
                    <w:top w:val="nil"/>
                    <w:left w:val="single" w:sz="4" w:space="0" w:color="auto"/>
                    <w:bottom w:val="single" w:sz="4" w:space="0" w:color="auto"/>
                    <w:right w:val="single" w:sz="4" w:space="0" w:color="auto"/>
                  </w:tcBorders>
                  <w:shd w:val="clear" w:color="auto" w:fill="auto"/>
                  <w:hideMark/>
                </w:tcPr>
                <w:p w14:paraId="1DEF6E13" w14:textId="77777777" w:rsidR="00D00D5B" w:rsidRPr="00D00D5B" w:rsidRDefault="00D00D5B" w:rsidP="00D00D5B">
                  <w:pPr>
                    <w:suppressAutoHyphens w:val="0"/>
                    <w:rPr>
                      <w:rFonts w:ascii="Arial" w:hAnsi="Arial" w:cs="Arial"/>
                      <w:sz w:val="18"/>
                      <w:szCs w:val="18"/>
                      <w:lang w:eastAsia="sl-SI"/>
                    </w:rPr>
                  </w:pPr>
                  <w:r w:rsidRPr="00D00D5B">
                    <w:rPr>
                      <w:rFonts w:ascii="Arial" w:hAnsi="Arial" w:cs="Arial"/>
                      <w:sz w:val="18"/>
                      <w:szCs w:val="18"/>
                      <w:lang w:eastAsia="sl-SI"/>
                    </w:rPr>
                    <w:lastRenderedPageBreak/>
                    <w:t>2431-25-0047</w:t>
                  </w:r>
                </w:p>
              </w:tc>
              <w:tc>
                <w:tcPr>
                  <w:tcW w:w="2822" w:type="dxa"/>
                  <w:tcBorders>
                    <w:top w:val="nil"/>
                    <w:left w:val="nil"/>
                    <w:bottom w:val="single" w:sz="4" w:space="0" w:color="auto"/>
                    <w:right w:val="single" w:sz="4" w:space="0" w:color="auto"/>
                  </w:tcBorders>
                  <w:shd w:val="clear" w:color="auto" w:fill="auto"/>
                  <w:hideMark/>
                </w:tcPr>
                <w:p w14:paraId="055E8DC5" w14:textId="77777777" w:rsidR="00D00D5B" w:rsidRPr="00D00D5B" w:rsidRDefault="00D00D5B" w:rsidP="00D00D5B">
                  <w:pPr>
                    <w:suppressAutoHyphens w:val="0"/>
                    <w:rPr>
                      <w:rFonts w:ascii="Arial" w:hAnsi="Arial" w:cs="Arial"/>
                      <w:sz w:val="18"/>
                      <w:szCs w:val="18"/>
                      <w:lang w:eastAsia="sl-SI"/>
                    </w:rPr>
                  </w:pPr>
                  <w:r w:rsidRPr="00D00D5B">
                    <w:rPr>
                      <w:rFonts w:ascii="Arial" w:hAnsi="Arial" w:cs="Arial"/>
                      <w:sz w:val="18"/>
                      <w:szCs w:val="18"/>
                      <w:lang w:eastAsia="sl-SI"/>
                    </w:rPr>
                    <w:t>Zamenjava kretnic 3, 4 in 5 na postaji Lj. Zalog</w:t>
                  </w:r>
                </w:p>
              </w:tc>
              <w:tc>
                <w:tcPr>
                  <w:tcW w:w="1753" w:type="dxa"/>
                  <w:tcBorders>
                    <w:top w:val="nil"/>
                    <w:left w:val="nil"/>
                    <w:bottom w:val="single" w:sz="4" w:space="0" w:color="auto"/>
                    <w:right w:val="single" w:sz="4" w:space="0" w:color="auto"/>
                  </w:tcBorders>
                  <w:shd w:val="clear" w:color="auto" w:fill="auto"/>
                  <w:hideMark/>
                </w:tcPr>
                <w:p w14:paraId="17718141" w14:textId="77777777" w:rsidR="00D00D5B" w:rsidRPr="00D00D5B" w:rsidRDefault="00D00D5B" w:rsidP="00D00D5B">
                  <w:pPr>
                    <w:suppressAutoHyphens w:val="0"/>
                    <w:jc w:val="right"/>
                    <w:rPr>
                      <w:rFonts w:ascii="Arial" w:hAnsi="Arial" w:cs="Arial"/>
                      <w:sz w:val="18"/>
                      <w:szCs w:val="18"/>
                      <w:lang w:eastAsia="sl-SI"/>
                    </w:rPr>
                  </w:pPr>
                  <w:r w:rsidRPr="00D00D5B">
                    <w:rPr>
                      <w:rFonts w:ascii="Arial" w:hAnsi="Arial" w:cs="Arial"/>
                      <w:sz w:val="18"/>
                      <w:szCs w:val="18"/>
                      <w:lang w:eastAsia="sl-SI"/>
                    </w:rPr>
                    <w:t>938.000,00</w:t>
                  </w:r>
                </w:p>
              </w:tc>
              <w:tc>
                <w:tcPr>
                  <w:tcW w:w="1500" w:type="dxa"/>
                  <w:tcBorders>
                    <w:top w:val="nil"/>
                    <w:left w:val="nil"/>
                    <w:bottom w:val="single" w:sz="4" w:space="0" w:color="auto"/>
                    <w:right w:val="single" w:sz="4" w:space="0" w:color="auto"/>
                  </w:tcBorders>
                  <w:shd w:val="clear" w:color="auto" w:fill="auto"/>
                  <w:hideMark/>
                </w:tcPr>
                <w:p w14:paraId="78786769" w14:textId="77777777" w:rsidR="00D00D5B" w:rsidRPr="00D00D5B" w:rsidRDefault="00D00D5B" w:rsidP="00D00D5B">
                  <w:pPr>
                    <w:suppressAutoHyphens w:val="0"/>
                    <w:jc w:val="right"/>
                    <w:rPr>
                      <w:rFonts w:ascii="Arial" w:hAnsi="Arial" w:cs="Arial"/>
                      <w:sz w:val="18"/>
                      <w:szCs w:val="18"/>
                      <w:lang w:eastAsia="sl-SI"/>
                    </w:rPr>
                  </w:pPr>
                  <w:r w:rsidRPr="00D00D5B">
                    <w:rPr>
                      <w:rFonts w:ascii="Arial" w:hAnsi="Arial" w:cs="Arial"/>
                      <w:sz w:val="18"/>
                      <w:szCs w:val="18"/>
                      <w:lang w:eastAsia="sl-SI"/>
                    </w:rPr>
                    <w:t>938.000,00</w:t>
                  </w:r>
                </w:p>
              </w:tc>
              <w:tc>
                <w:tcPr>
                  <w:tcW w:w="1455" w:type="dxa"/>
                  <w:tcBorders>
                    <w:top w:val="nil"/>
                    <w:left w:val="nil"/>
                    <w:bottom w:val="single" w:sz="4" w:space="0" w:color="auto"/>
                    <w:right w:val="single" w:sz="4" w:space="0" w:color="auto"/>
                  </w:tcBorders>
                  <w:shd w:val="clear" w:color="auto" w:fill="auto"/>
                  <w:hideMark/>
                </w:tcPr>
                <w:p w14:paraId="3E242E51" w14:textId="77777777" w:rsidR="00D00D5B" w:rsidRPr="00D00D5B" w:rsidRDefault="00D00D5B" w:rsidP="00D00D5B">
                  <w:pPr>
                    <w:suppressAutoHyphens w:val="0"/>
                    <w:jc w:val="right"/>
                    <w:rPr>
                      <w:rFonts w:ascii="Arial" w:hAnsi="Arial" w:cs="Arial"/>
                      <w:sz w:val="18"/>
                      <w:szCs w:val="18"/>
                      <w:lang w:eastAsia="sl-SI"/>
                    </w:rPr>
                  </w:pPr>
                  <w:r w:rsidRPr="00D00D5B">
                    <w:rPr>
                      <w:rFonts w:ascii="Arial" w:hAnsi="Arial" w:cs="Arial"/>
                      <w:sz w:val="18"/>
                      <w:szCs w:val="18"/>
                      <w:lang w:eastAsia="sl-SI"/>
                    </w:rPr>
                    <w:t>0,00</w:t>
                  </w:r>
                </w:p>
              </w:tc>
            </w:tr>
            <w:tr w:rsidR="00D00D5B" w:rsidRPr="00D00D5B" w14:paraId="508A00C2" w14:textId="77777777" w:rsidTr="00D00D5B">
              <w:trPr>
                <w:trHeight w:val="353"/>
              </w:trPr>
              <w:tc>
                <w:tcPr>
                  <w:tcW w:w="1351" w:type="dxa"/>
                  <w:tcBorders>
                    <w:top w:val="nil"/>
                    <w:left w:val="single" w:sz="4" w:space="0" w:color="auto"/>
                    <w:bottom w:val="single" w:sz="4" w:space="0" w:color="auto"/>
                    <w:right w:val="single" w:sz="4" w:space="0" w:color="auto"/>
                  </w:tcBorders>
                  <w:shd w:val="clear" w:color="auto" w:fill="auto"/>
                  <w:hideMark/>
                </w:tcPr>
                <w:p w14:paraId="793F9E95" w14:textId="77777777" w:rsidR="00D00D5B" w:rsidRPr="00D00D5B" w:rsidRDefault="00D00D5B" w:rsidP="00D00D5B">
                  <w:pPr>
                    <w:suppressAutoHyphens w:val="0"/>
                    <w:rPr>
                      <w:rFonts w:ascii="Arial" w:hAnsi="Arial" w:cs="Arial"/>
                      <w:sz w:val="18"/>
                      <w:szCs w:val="18"/>
                      <w:lang w:eastAsia="sl-SI"/>
                    </w:rPr>
                  </w:pPr>
                  <w:r w:rsidRPr="00D00D5B">
                    <w:rPr>
                      <w:rFonts w:ascii="Arial" w:hAnsi="Arial" w:cs="Arial"/>
                      <w:sz w:val="18"/>
                      <w:szCs w:val="18"/>
                      <w:lang w:eastAsia="sl-SI"/>
                    </w:rPr>
                    <w:t>2431-25-0048</w:t>
                  </w:r>
                </w:p>
              </w:tc>
              <w:tc>
                <w:tcPr>
                  <w:tcW w:w="2822" w:type="dxa"/>
                  <w:tcBorders>
                    <w:top w:val="nil"/>
                    <w:left w:val="nil"/>
                    <w:bottom w:val="single" w:sz="4" w:space="0" w:color="auto"/>
                    <w:right w:val="single" w:sz="4" w:space="0" w:color="auto"/>
                  </w:tcBorders>
                  <w:shd w:val="clear" w:color="auto" w:fill="auto"/>
                  <w:hideMark/>
                </w:tcPr>
                <w:p w14:paraId="18B3AB33" w14:textId="77777777" w:rsidR="00D00D5B" w:rsidRPr="00D00D5B" w:rsidRDefault="00D00D5B" w:rsidP="00D00D5B">
                  <w:pPr>
                    <w:suppressAutoHyphens w:val="0"/>
                    <w:rPr>
                      <w:rFonts w:ascii="Arial" w:hAnsi="Arial" w:cs="Arial"/>
                      <w:sz w:val="18"/>
                      <w:szCs w:val="18"/>
                      <w:lang w:eastAsia="sl-SI"/>
                    </w:rPr>
                  </w:pPr>
                  <w:r w:rsidRPr="00D00D5B">
                    <w:rPr>
                      <w:rFonts w:ascii="Arial" w:hAnsi="Arial" w:cs="Arial"/>
                      <w:sz w:val="18"/>
                      <w:szCs w:val="18"/>
                      <w:lang w:eastAsia="sl-SI"/>
                    </w:rPr>
                    <w:t>Zamenjava kretnic št. 11, 12 in 14 na postaji Verd</w:t>
                  </w:r>
                </w:p>
              </w:tc>
              <w:tc>
                <w:tcPr>
                  <w:tcW w:w="1753" w:type="dxa"/>
                  <w:tcBorders>
                    <w:top w:val="nil"/>
                    <w:left w:val="nil"/>
                    <w:bottom w:val="single" w:sz="4" w:space="0" w:color="auto"/>
                    <w:right w:val="single" w:sz="4" w:space="0" w:color="auto"/>
                  </w:tcBorders>
                  <w:shd w:val="clear" w:color="auto" w:fill="auto"/>
                  <w:hideMark/>
                </w:tcPr>
                <w:p w14:paraId="3FBB7AC0" w14:textId="77777777" w:rsidR="00D00D5B" w:rsidRPr="00D00D5B" w:rsidRDefault="00D00D5B" w:rsidP="00D00D5B">
                  <w:pPr>
                    <w:suppressAutoHyphens w:val="0"/>
                    <w:jc w:val="right"/>
                    <w:rPr>
                      <w:rFonts w:ascii="Arial" w:hAnsi="Arial" w:cs="Arial"/>
                      <w:sz w:val="18"/>
                      <w:szCs w:val="18"/>
                      <w:lang w:eastAsia="sl-SI"/>
                    </w:rPr>
                  </w:pPr>
                  <w:r w:rsidRPr="00D00D5B">
                    <w:rPr>
                      <w:rFonts w:ascii="Arial" w:hAnsi="Arial" w:cs="Arial"/>
                      <w:sz w:val="18"/>
                      <w:szCs w:val="18"/>
                      <w:lang w:eastAsia="sl-SI"/>
                    </w:rPr>
                    <w:t>1.009.000,00</w:t>
                  </w:r>
                </w:p>
              </w:tc>
              <w:tc>
                <w:tcPr>
                  <w:tcW w:w="1500" w:type="dxa"/>
                  <w:tcBorders>
                    <w:top w:val="nil"/>
                    <w:left w:val="nil"/>
                    <w:bottom w:val="single" w:sz="4" w:space="0" w:color="auto"/>
                    <w:right w:val="single" w:sz="4" w:space="0" w:color="auto"/>
                  </w:tcBorders>
                  <w:shd w:val="clear" w:color="auto" w:fill="auto"/>
                  <w:hideMark/>
                </w:tcPr>
                <w:p w14:paraId="1660EC92" w14:textId="77777777" w:rsidR="00D00D5B" w:rsidRPr="00D00D5B" w:rsidRDefault="00D00D5B" w:rsidP="00D00D5B">
                  <w:pPr>
                    <w:suppressAutoHyphens w:val="0"/>
                    <w:jc w:val="right"/>
                    <w:rPr>
                      <w:rFonts w:ascii="Arial" w:hAnsi="Arial" w:cs="Arial"/>
                      <w:sz w:val="18"/>
                      <w:szCs w:val="18"/>
                      <w:lang w:eastAsia="sl-SI"/>
                    </w:rPr>
                  </w:pPr>
                  <w:r w:rsidRPr="00D00D5B">
                    <w:rPr>
                      <w:rFonts w:ascii="Arial" w:hAnsi="Arial" w:cs="Arial"/>
                      <w:sz w:val="18"/>
                      <w:szCs w:val="18"/>
                      <w:lang w:eastAsia="sl-SI"/>
                    </w:rPr>
                    <w:t>1.009.000,00</w:t>
                  </w:r>
                </w:p>
              </w:tc>
              <w:tc>
                <w:tcPr>
                  <w:tcW w:w="1455" w:type="dxa"/>
                  <w:tcBorders>
                    <w:top w:val="nil"/>
                    <w:left w:val="nil"/>
                    <w:bottom w:val="single" w:sz="4" w:space="0" w:color="auto"/>
                    <w:right w:val="single" w:sz="4" w:space="0" w:color="auto"/>
                  </w:tcBorders>
                  <w:shd w:val="clear" w:color="auto" w:fill="auto"/>
                  <w:hideMark/>
                </w:tcPr>
                <w:p w14:paraId="1F606832" w14:textId="77777777" w:rsidR="00D00D5B" w:rsidRPr="00D00D5B" w:rsidRDefault="00D00D5B" w:rsidP="00D00D5B">
                  <w:pPr>
                    <w:suppressAutoHyphens w:val="0"/>
                    <w:jc w:val="right"/>
                    <w:rPr>
                      <w:rFonts w:ascii="Arial" w:hAnsi="Arial" w:cs="Arial"/>
                      <w:sz w:val="18"/>
                      <w:szCs w:val="18"/>
                      <w:lang w:eastAsia="sl-SI"/>
                    </w:rPr>
                  </w:pPr>
                  <w:r w:rsidRPr="00D00D5B">
                    <w:rPr>
                      <w:rFonts w:ascii="Arial" w:hAnsi="Arial" w:cs="Arial"/>
                      <w:sz w:val="18"/>
                      <w:szCs w:val="18"/>
                      <w:lang w:eastAsia="sl-SI"/>
                    </w:rPr>
                    <w:t>0,00</w:t>
                  </w:r>
                </w:p>
              </w:tc>
            </w:tr>
            <w:tr w:rsidR="00D00D5B" w:rsidRPr="00D00D5B" w14:paraId="3308F7F0" w14:textId="77777777" w:rsidTr="00D00D5B">
              <w:trPr>
                <w:trHeight w:val="353"/>
              </w:trPr>
              <w:tc>
                <w:tcPr>
                  <w:tcW w:w="1351" w:type="dxa"/>
                  <w:tcBorders>
                    <w:top w:val="nil"/>
                    <w:left w:val="single" w:sz="4" w:space="0" w:color="auto"/>
                    <w:bottom w:val="single" w:sz="4" w:space="0" w:color="auto"/>
                    <w:right w:val="single" w:sz="4" w:space="0" w:color="auto"/>
                  </w:tcBorders>
                  <w:shd w:val="clear" w:color="auto" w:fill="auto"/>
                  <w:hideMark/>
                </w:tcPr>
                <w:p w14:paraId="594BEDF6" w14:textId="77777777" w:rsidR="00D00D5B" w:rsidRPr="00D00D5B" w:rsidRDefault="00D00D5B" w:rsidP="00D00D5B">
                  <w:pPr>
                    <w:suppressAutoHyphens w:val="0"/>
                    <w:rPr>
                      <w:rFonts w:ascii="Arial" w:hAnsi="Arial" w:cs="Arial"/>
                      <w:sz w:val="18"/>
                      <w:szCs w:val="18"/>
                      <w:lang w:eastAsia="sl-SI"/>
                    </w:rPr>
                  </w:pPr>
                  <w:r w:rsidRPr="00D00D5B">
                    <w:rPr>
                      <w:rFonts w:ascii="Arial" w:hAnsi="Arial" w:cs="Arial"/>
                      <w:sz w:val="18"/>
                      <w:szCs w:val="18"/>
                      <w:lang w:eastAsia="sl-SI"/>
                    </w:rPr>
                    <w:t>2431-25-0049</w:t>
                  </w:r>
                </w:p>
              </w:tc>
              <w:tc>
                <w:tcPr>
                  <w:tcW w:w="2822" w:type="dxa"/>
                  <w:tcBorders>
                    <w:top w:val="nil"/>
                    <w:left w:val="nil"/>
                    <w:bottom w:val="single" w:sz="4" w:space="0" w:color="auto"/>
                    <w:right w:val="single" w:sz="4" w:space="0" w:color="auto"/>
                  </w:tcBorders>
                  <w:shd w:val="clear" w:color="auto" w:fill="auto"/>
                  <w:hideMark/>
                </w:tcPr>
                <w:p w14:paraId="50F4EE40" w14:textId="77777777" w:rsidR="00D00D5B" w:rsidRPr="00D00D5B" w:rsidRDefault="00D00D5B" w:rsidP="00D00D5B">
                  <w:pPr>
                    <w:suppressAutoHyphens w:val="0"/>
                    <w:rPr>
                      <w:rFonts w:ascii="Arial" w:hAnsi="Arial" w:cs="Arial"/>
                      <w:sz w:val="18"/>
                      <w:szCs w:val="18"/>
                      <w:lang w:eastAsia="sl-SI"/>
                    </w:rPr>
                  </w:pPr>
                  <w:r w:rsidRPr="00D00D5B">
                    <w:rPr>
                      <w:rFonts w:ascii="Arial" w:hAnsi="Arial" w:cs="Arial"/>
                      <w:sz w:val="18"/>
                      <w:szCs w:val="18"/>
                      <w:lang w:eastAsia="sl-SI"/>
                    </w:rPr>
                    <w:t xml:space="preserve">Dopolnitev SV naprave Višnja Gora </w:t>
                  </w:r>
                </w:p>
              </w:tc>
              <w:tc>
                <w:tcPr>
                  <w:tcW w:w="1753" w:type="dxa"/>
                  <w:tcBorders>
                    <w:top w:val="nil"/>
                    <w:left w:val="nil"/>
                    <w:bottom w:val="single" w:sz="4" w:space="0" w:color="auto"/>
                    <w:right w:val="single" w:sz="4" w:space="0" w:color="auto"/>
                  </w:tcBorders>
                  <w:shd w:val="clear" w:color="auto" w:fill="auto"/>
                  <w:hideMark/>
                </w:tcPr>
                <w:p w14:paraId="5F64FF11" w14:textId="77777777" w:rsidR="00D00D5B" w:rsidRPr="00D00D5B" w:rsidRDefault="00D00D5B" w:rsidP="00D00D5B">
                  <w:pPr>
                    <w:suppressAutoHyphens w:val="0"/>
                    <w:jc w:val="right"/>
                    <w:rPr>
                      <w:rFonts w:ascii="Arial" w:hAnsi="Arial" w:cs="Arial"/>
                      <w:sz w:val="18"/>
                      <w:szCs w:val="18"/>
                      <w:lang w:eastAsia="sl-SI"/>
                    </w:rPr>
                  </w:pPr>
                  <w:r w:rsidRPr="00D00D5B">
                    <w:rPr>
                      <w:rFonts w:ascii="Arial" w:hAnsi="Arial" w:cs="Arial"/>
                      <w:sz w:val="18"/>
                      <w:szCs w:val="18"/>
                      <w:lang w:eastAsia="sl-SI"/>
                    </w:rPr>
                    <w:t>1.574.267,00</w:t>
                  </w:r>
                </w:p>
              </w:tc>
              <w:tc>
                <w:tcPr>
                  <w:tcW w:w="1500" w:type="dxa"/>
                  <w:tcBorders>
                    <w:top w:val="nil"/>
                    <w:left w:val="nil"/>
                    <w:bottom w:val="single" w:sz="4" w:space="0" w:color="auto"/>
                    <w:right w:val="single" w:sz="4" w:space="0" w:color="auto"/>
                  </w:tcBorders>
                  <w:shd w:val="clear" w:color="auto" w:fill="auto"/>
                  <w:hideMark/>
                </w:tcPr>
                <w:p w14:paraId="409A05A5" w14:textId="77777777" w:rsidR="00D00D5B" w:rsidRPr="00D00D5B" w:rsidRDefault="00D00D5B" w:rsidP="00D00D5B">
                  <w:pPr>
                    <w:suppressAutoHyphens w:val="0"/>
                    <w:jc w:val="right"/>
                    <w:rPr>
                      <w:rFonts w:ascii="Arial" w:hAnsi="Arial" w:cs="Arial"/>
                      <w:sz w:val="18"/>
                      <w:szCs w:val="18"/>
                      <w:lang w:eastAsia="sl-SI"/>
                    </w:rPr>
                  </w:pPr>
                  <w:r w:rsidRPr="00D00D5B">
                    <w:rPr>
                      <w:rFonts w:ascii="Arial" w:hAnsi="Arial" w:cs="Arial"/>
                      <w:sz w:val="18"/>
                      <w:szCs w:val="18"/>
                      <w:lang w:eastAsia="sl-SI"/>
                    </w:rPr>
                    <w:t>787.133,50</w:t>
                  </w:r>
                </w:p>
              </w:tc>
              <w:tc>
                <w:tcPr>
                  <w:tcW w:w="1455" w:type="dxa"/>
                  <w:tcBorders>
                    <w:top w:val="nil"/>
                    <w:left w:val="nil"/>
                    <w:bottom w:val="single" w:sz="4" w:space="0" w:color="auto"/>
                    <w:right w:val="single" w:sz="4" w:space="0" w:color="auto"/>
                  </w:tcBorders>
                  <w:shd w:val="clear" w:color="auto" w:fill="auto"/>
                  <w:hideMark/>
                </w:tcPr>
                <w:p w14:paraId="6FD755F1" w14:textId="77777777" w:rsidR="00D00D5B" w:rsidRPr="00D00D5B" w:rsidRDefault="00D00D5B" w:rsidP="00D00D5B">
                  <w:pPr>
                    <w:suppressAutoHyphens w:val="0"/>
                    <w:jc w:val="right"/>
                    <w:rPr>
                      <w:rFonts w:ascii="Arial" w:hAnsi="Arial" w:cs="Arial"/>
                      <w:sz w:val="18"/>
                      <w:szCs w:val="18"/>
                      <w:lang w:eastAsia="sl-SI"/>
                    </w:rPr>
                  </w:pPr>
                  <w:r w:rsidRPr="00D00D5B">
                    <w:rPr>
                      <w:rFonts w:ascii="Arial" w:hAnsi="Arial" w:cs="Arial"/>
                      <w:sz w:val="18"/>
                      <w:szCs w:val="18"/>
                      <w:lang w:eastAsia="sl-SI"/>
                    </w:rPr>
                    <w:t>787.133,50</w:t>
                  </w:r>
                </w:p>
              </w:tc>
            </w:tr>
            <w:tr w:rsidR="00D00D5B" w:rsidRPr="00D00D5B" w14:paraId="632E0B71" w14:textId="77777777" w:rsidTr="00D00D5B">
              <w:trPr>
                <w:trHeight w:val="353"/>
              </w:trPr>
              <w:tc>
                <w:tcPr>
                  <w:tcW w:w="1351" w:type="dxa"/>
                  <w:tcBorders>
                    <w:top w:val="nil"/>
                    <w:left w:val="single" w:sz="4" w:space="0" w:color="auto"/>
                    <w:bottom w:val="single" w:sz="4" w:space="0" w:color="auto"/>
                    <w:right w:val="single" w:sz="4" w:space="0" w:color="auto"/>
                  </w:tcBorders>
                  <w:shd w:val="clear" w:color="auto" w:fill="auto"/>
                  <w:hideMark/>
                </w:tcPr>
                <w:p w14:paraId="7A1C6F8D" w14:textId="77777777" w:rsidR="00D00D5B" w:rsidRPr="00D00D5B" w:rsidRDefault="00D00D5B" w:rsidP="00D00D5B">
                  <w:pPr>
                    <w:suppressAutoHyphens w:val="0"/>
                    <w:rPr>
                      <w:rFonts w:ascii="Arial" w:hAnsi="Arial" w:cs="Arial"/>
                      <w:sz w:val="18"/>
                      <w:szCs w:val="18"/>
                      <w:lang w:eastAsia="sl-SI"/>
                    </w:rPr>
                  </w:pPr>
                  <w:r w:rsidRPr="00D00D5B">
                    <w:rPr>
                      <w:rFonts w:ascii="Arial" w:hAnsi="Arial" w:cs="Arial"/>
                      <w:sz w:val="18"/>
                      <w:szCs w:val="18"/>
                      <w:lang w:eastAsia="sl-SI"/>
                    </w:rPr>
                    <w:t>2431-25-0050</w:t>
                  </w:r>
                </w:p>
              </w:tc>
              <w:tc>
                <w:tcPr>
                  <w:tcW w:w="2822" w:type="dxa"/>
                  <w:tcBorders>
                    <w:top w:val="nil"/>
                    <w:left w:val="nil"/>
                    <w:bottom w:val="single" w:sz="4" w:space="0" w:color="auto"/>
                    <w:right w:val="single" w:sz="4" w:space="0" w:color="auto"/>
                  </w:tcBorders>
                  <w:shd w:val="clear" w:color="auto" w:fill="auto"/>
                  <w:hideMark/>
                </w:tcPr>
                <w:p w14:paraId="2FF06B5C" w14:textId="2009D316" w:rsidR="00D00D5B" w:rsidRPr="00D00D5B" w:rsidRDefault="00B77D14" w:rsidP="00D00D5B">
                  <w:pPr>
                    <w:suppressAutoHyphens w:val="0"/>
                    <w:rPr>
                      <w:rFonts w:ascii="Arial" w:hAnsi="Arial" w:cs="Arial"/>
                      <w:sz w:val="18"/>
                      <w:szCs w:val="18"/>
                      <w:lang w:eastAsia="sl-SI"/>
                    </w:rPr>
                  </w:pPr>
                  <w:r w:rsidRPr="00B77D14">
                    <w:rPr>
                      <w:rFonts w:ascii="Arial" w:hAnsi="Arial" w:cs="Arial"/>
                      <w:iCs/>
                      <w:sz w:val="18"/>
                      <w:szCs w:val="18"/>
                      <w:lang w:eastAsia="sl-SI"/>
                    </w:rPr>
                    <w:t>Popolna zaščita Jelenovega viadukta</w:t>
                  </w:r>
                </w:p>
              </w:tc>
              <w:tc>
                <w:tcPr>
                  <w:tcW w:w="1753" w:type="dxa"/>
                  <w:tcBorders>
                    <w:top w:val="nil"/>
                    <w:left w:val="nil"/>
                    <w:bottom w:val="single" w:sz="4" w:space="0" w:color="auto"/>
                    <w:right w:val="single" w:sz="4" w:space="0" w:color="auto"/>
                  </w:tcBorders>
                  <w:shd w:val="clear" w:color="auto" w:fill="auto"/>
                  <w:hideMark/>
                </w:tcPr>
                <w:p w14:paraId="35537B12" w14:textId="77777777" w:rsidR="00D00D5B" w:rsidRPr="00D00D5B" w:rsidRDefault="00D00D5B" w:rsidP="00D00D5B">
                  <w:pPr>
                    <w:suppressAutoHyphens w:val="0"/>
                    <w:jc w:val="right"/>
                    <w:rPr>
                      <w:rFonts w:ascii="Arial" w:hAnsi="Arial" w:cs="Arial"/>
                      <w:sz w:val="18"/>
                      <w:szCs w:val="18"/>
                      <w:lang w:eastAsia="sl-SI"/>
                    </w:rPr>
                  </w:pPr>
                  <w:r w:rsidRPr="00D00D5B">
                    <w:rPr>
                      <w:rFonts w:ascii="Arial" w:hAnsi="Arial" w:cs="Arial"/>
                      <w:sz w:val="18"/>
                      <w:szCs w:val="18"/>
                      <w:lang w:eastAsia="sl-SI"/>
                    </w:rPr>
                    <w:t>9.401.888,95</w:t>
                  </w:r>
                </w:p>
              </w:tc>
              <w:tc>
                <w:tcPr>
                  <w:tcW w:w="1500" w:type="dxa"/>
                  <w:tcBorders>
                    <w:top w:val="nil"/>
                    <w:left w:val="nil"/>
                    <w:bottom w:val="single" w:sz="4" w:space="0" w:color="auto"/>
                    <w:right w:val="single" w:sz="4" w:space="0" w:color="auto"/>
                  </w:tcBorders>
                  <w:shd w:val="clear" w:color="auto" w:fill="auto"/>
                  <w:hideMark/>
                </w:tcPr>
                <w:p w14:paraId="5EA5226D" w14:textId="77777777" w:rsidR="00D00D5B" w:rsidRPr="00D00D5B" w:rsidRDefault="00D00D5B" w:rsidP="00D00D5B">
                  <w:pPr>
                    <w:suppressAutoHyphens w:val="0"/>
                    <w:jc w:val="right"/>
                    <w:rPr>
                      <w:rFonts w:ascii="Arial" w:hAnsi="Arial" w:cs="Arial"/>
                      <w:sz w:val="18"/>
                      <w:szCs w:val="18"/>
                      <w:lang w:eastAsia="sl-SI"/>
                    </w:rPr>
                  </w:pPr>
                  <w:r w:rsidRPr="00D00D5B">
                    <w:rPr>
                      <w:rFonts w:ascii="Arial" w:hAnsi="Arial" w:cs="Arial"/>
                      <w:sz w:val="18"/>
                      <w:szCs w:val="18"/>
                      <w:lang w:eastAsia="sl-SI"/>
                    </w:rPr>
                    <w:t>400.008,95</w:t>
                  </w:r>
                </w:p>
              </w:tc>
              <w:tc>
                <w:tcPr>
                  <w:tcW w:w="1455" w:type="dxa"/>
                  <w:tcBorders>
                    <w:top w:val="nil"/>
                    <w:left w:val="nil"/>
                    <w:bottom w:val="single" w:sz="4" w:space="0" w:color="auto"/>
                    <w:right w:val="single" w:sz="4" w:space="0" w:color="auto"/>
                  </w:tcBorders>
                  <w:shd w:val="clear" w:color="auto" w:fill="auto"/>
                  <w:hideMark/>
                </w:tcPr>
                <w:p w14:paraId="002694FB" w14:textId="77777777" w:rsidR="00D00D5B" w:rsidRPr="00D00D5B" w:rsidRDefault="00D00D5B" w:rsidP="00D00D5B">
                  <w:pPr>
                    <w:suppressAutoHyphens w:val="0"/>
                    <w:jc w:val="right"/>
                    <w:rPr>
                      <w:rFonts w:ascii="Arial" w:hAnsi="Arial" w:cs="Arial"/>
                      <w:sz w:val="18"/>
                      <w:szCs w:val="18"/>
                      <w:lang w:eastAsia="sl-SI"/>
                    </w:rPr>
                  </w:pPr>
                  <w:r w:rsidRPr="00D00D5B">
                    <w:rPr>
                      <w:rFonts w:ascii="Arial" w:hAnsi="Arial" w:cs="Arial"/>
                      <w:sz w:val="18"/>
                      <w:szCs w:val="18"/>
                      <w:lang w:eastAsia="sl-SI"/>
                    </w:rPr>
                    <w:t>9.001.880,00</w:t>
                  </w:r>
                </w:p>
              </w:tc>
            </w:tr>
            <w:tr w:rsidR="00D00D5B" w:rsidRPr="00D00D5B" w14:paraId="7E719AE4" w14:textId="77777777" w:rsidTr="00D00D5B">
              <w:trPr>
                <w:trHeight w:val="353"/>
              </w:trPr>
              <w:tc>
                <w:tcPr>
                  <w:tcW w:w="1351" w:type="dxa"/>
                  <w:tcBorders>
                    <w:top w:val="nil"/>
                    <w:left w:val="single" w:sz="4" w:space="0" w:color="auto"/>
                    <w:bottom w:val="single" w:sz="4" w:space="0" w:color="auto"/>
                    <w:right w:val="single" w:sz="4" w:space="0" w:color="auto"/>
                  </w:tcBorders>
                  <w:shd w:val="clear" w:color="auto" w:fill="auto"/>
                  <w:hideMark/>
                </w:tcPr>
                <w:p w14:paraId="7879D8F9" w14:textId="77777777" w:rsidR="00D00D5B" w:rsidRPr="00D00D5B" w:rsidRDefault="00D00D5B" w:rsidP="00D00D5B">
                  <w:pPr>
                    <w:suppressAutoHyphens w:val="0"/>
                    <w:rPr>
                      <w:rFonts w:ascii="Arial" w:hAnsi="Arial" w:cs="Arial"/>
                      <w:sz w:val="18"/>
                      <w:szCs w:val="18"/>
                      <w:lang w:eastAsia="sl-SI"/>
                    </w:rPr>
                  </w:pPr>
                  <w:r w:rsidRPr="00D00D5B">
                    <w:rPr>
                      <w:rFonts w:ascii="Arial" w:hAnsi="Arial" w:cs="Arial"/>
                      <w:sz w:val="18"/>
                      <w:szCs w:val="18"/>
                      <w:lang w:eastAsia="sl-SI"/>
                    </w:rPr>
                    <w:t>2431-25-0051</w:t>
                  </w:r>
                </w:p>
              </w:tc>
              <w:tc>
                <w:tcPr>
                  <w:tcW w:w="2822" w:type="dxa"/>
                  <w:tcBorders>
                    <w:top w:val="nil"/>
                    <w:left w:val="nil"/>
                    <w:bottom w:val="single" w:sz="4" w:space="0" w:color="auto"/>
                    <w:right w:val="single" w:sz="4" w:space="0" w:color="auto"/>
                  </w:tcBorders>
                  <w:shd w:val="clear" w:color="auto" w:fill="auto"/>
                  <w:hideMark/>
                </w:tcPr>
                <w:p w14:paraId="7585B866" w14:textId="77777777" w:rsidR="00D00D5B" w:rsidRPr="00D00D5B" w:rsidRDefault="00D00D5B" w:rsidP="00D00D5B">
                  <w:pPr>
                    <w:suppressAutoHyphens w:val="0"/>
                    <w:rPr>
                      <w:rFonts w:ascii="Arial" w:hAnsi="Arial" w:cs="Arial"/>
                      <w:sz w:val="18"/>
                      <w:szCs w:val="18"/>
                      <w:lang w:eastAsia="sl-SI"/>
                    </w:rPr>
                  </w:pPr>
                  <w:r w:rsidRPr="00D00D5B">
                    <w:rPr>
                      <w:rFonts w:ascii="Arial" w:hAnsi="Arial" w:cs="Arial"/>
                      <w:sz w:val="18"/>
                      <w:szCs w:val="18"/>
                      <w:lang w:eastAsia="sl-SI"/>
                    </w:rPr>
                    <w:t xml:space="preserve">Nadgradnja sistema GSM-R </w:t>
                  </w:r>
                </w:p>
              </w:tc>
              <w:tc>
                <w:tcPr>
                  <w:tcW w:w="1753" w:type="dxa"/>
                  <w:tcBorders>
                    <w:top w:val="nil"/>
                    <w:left w:val="nil"/>
                    <w:bottom w:val="single" w:sz="4" w:space="0" w:color="auto"/>
                    <w:right w:val="single" w:sz="4" w:space="0" w:color="auto"/>
                  </w:tcBorders>
                  <w:shd w:val="clear" w:color="auto" w:fill="auto"/>
                  <w:hideMark/>
                </w:tcPr>
                <w:p w14:paraId="26000948" w14:textId="77777777" w:rsidR="00D00D5B" w:rsidRPr="00D00D5B" w:rsidRDefault="00D00D5B" w:rsidP="00D00D5B">
                  <w:pPr>
                    <w:suppressAutoHyphens w:val="0"/>
                    <w:jc w:val="right"/>
                    <w:rPr>
                      <w:rFonts w:ascii="Arial" w:hAnsi="Arial" w:cs="Arial"/>
                      <w:sz w:val="18"/>
                      <w:szCs w:val="18"/>
                      <w:lang w:eastAsia="sl-SI"/>
                    </w:rPr>
                  </w:pPr>
                  <w:r w:rsidRPr="00D00D5B">
                    <w:rPr>
                      <w:rFonts w:ascii="Arial" w:hAnsi="Arial" w:cs="Arial"/>
                      <w:sz w:val="18"/>
                      <w:szCs w:val="18"/>
                      <w:lang w:eastAsia="sl-SI"/>
                    </w:rPr>
                    <w:t>981.428,37</w:t>
                  </w:r>
                </w:p>
              </w:tc>
              <w:tc>
                <w:tcPr>
                  <w:tcW w:w="1500" w:type="dxa"/>
                  <w:tcBorders>
                    <w:top w:val="nil"/>
                    <w:left w:val="nil"/>
                    <w:bottom w:val="single" w:sz="4" w:space="0" w:color="auto"/>
                    <w:right w:val="single" w:sz="4" w:space="0" w:color="auto"/>
                  </w:tcBorders>
                  <w:shd w:val="clear" w:color="auto" w:fill="auto"/>
                  <w:hideMark/>
                </w:tcPr>
                <w:p w14:paraId="6A70DC1B" w14:textId="77777777" w:rsidR="00D00D5B" w:rsidRPr="00D00D5B" w:rsidRDefault="00D00D5B" w:rsidP="00D00D5B">
                  <w:pPr>
                    <w:suppressAutoHyphens w:val="0"/>
                    <w:jc w:val="right"/>
                    <w:rPr>
                      <w:rFonts w:ascii="Arial" w:hAnsi="Arial" w:cs="Arial"/>
                      <w:sz w:val="18"/>
                      <w:szCs w:val="18"/>
                      <w:lang w:eastAsia="sl-SI"/>
                    </w:rPr>
                  </w:pPr>
                  <w:r w:rsidRPr="00D00D5B">
                    <w:rPr>
                      <w:rFonts w:ascii="Arial" w:hAnsi="Arial" w:cs="Arial"/>
                      <w:sz w:val="18"/>
                      <w:szCs w:val="18"/>
                      <w:lang w:eastAsia="sl-SI"/>
                    </w:rPr>
                    <w:t>409.884,67</w:t>
                  </w:r>
                </w:p>
              </w:tc>
              <w:tc>
                <w:tcPr>
                  <w:tcW w:w="1455" w:type="dxa"/>
                  <w:tcBorders>
                    <w:top w:val="nil"/>
                    <w:left w:val="nil"/>
                    <w:bottom w:val="single" w:sz="4" w:space="0" w:color="auto"/>
                    <w:right w:val="single" w:sz="4" w:space="0" w:color="auto"/>
                  </w:tcBorders>
                  <w:shd w:val="clear" w:color="auto" w:fill="auto"/>
                  <w:hideMark/>
                </w:tcPr>
                <w:p w14:paraId="06B8E68E" w14:textId="77777777" w:rsidR="00D00D5B" w:rsidRPr="00D00D5B" w:rsidRDefault="00D00D5B" w:rsidP="00D00D5B">
                  <w:pPr>
                    <w:suppressAutoHyphens w:val="0"/>
                    <w:jc w:val="right"/>
                    <w:rPr>
                      <w:rFonts w:ascii="Arial" w:hAnsi="Arial" w:cs="Arial"/>
                      <w:sz w:val="18"/>
                      <w:szCs w:val="18"/>
                      <w:lang w:eastAsia="sl-SI"/>
                    </w:rPr>
                  </w:pPr>
                  <w:r w:rsidRPr="00D00D5B">
                    <w:rPr>
                      <w:rFonts w:ascii="Arial" w:hAnsi="Arial" w:cs="Arial"/>
                      <w:sz w:val="18"/>
                      <w:szCs w:val="18"/>
                      <w:lang w:eastAsia="sl-SI"/>
                    </w:rPr>
                    <w:t>571.543,70</w:t>
                  </w:r>
                </w:p>
              </w:tc>
            </w:tr>
            <w:tr w:rsidR="00D00D5B" w:rsidRPr="00D00D5B" w14:paraId="26E10F92" w14:textId="77777777" w:rsidTr="00D00D5B">
              <w:trPr>
                <w:trHeight w:val="353"/>
              </w:trPr>
              <w:tc>
                <w:tcPr>
                  <w:tcW w:w="1351" w:type="dxa"/>
                  <w:tcBorders>
                    <w:top w:val="nil"/>
                    <w:left w:val="single" w:sz="4" w:space="0" w:color="auto"/>
                    <w:bottom w:val="single" w:sz="4" w:space="0" w:color="auto"/>
                    <w:right w:val="single" w:sz="4" w:space="0" w:color="auto"/>
                  </w:tcBorders>
                  <w:shd w:val="clear" w:color="auto" w:fill="auto"/>
                  <w:hideMark/>
                </w:tcPr>
                <w:p w14:paraId="67501DB4" w14:textId="77777777" w:rsidR="00D00D5B" w:rsidRPr="00D00D5B" w:rsidRDefault="00D00D5B" w:rsidP="00D00D5B">
                  <w:pPr>
                    <w:suppressAutoHyphens w:val="0"/>
                    <w:rPr>
                      <w:rFonts w:ascii="Arial" w:hAnsi="Arial" w:cs="Arial"/>
                      <w:sz w:val="18"/>
                      <w:szCs w:val="18"/>
                      <w:lang w:eastAsia="sl-SI"/>
                    </w:rPr>
                  </w:pPr>
                  <w:r w:rsidRPr="00D00D5B">
                    <w:rPr>
                      <w:rFonts w:ascii="Arial" w:hAnsi="Arial" w:cs="Arial"/>
                      <w:sz w:val="18"/>
                      <w:szCs w:val="18"/>
                      <w:lang w:eastAsia="sl-SI"/>
                    </w:rPr>
                    <w:t>2431-25-0052</w:t>
                  </w:r>
                </w:p>
              </w:tc>
              <w:tc>
                <w:tcPr>
                  <w:tcW w:w="2822" w:type="dxa"/>
                  <w:tcBorders>
                    <w:top w:val="nil"/>
                    <w:left w:val="nil"/>
                    <w:bottom w:val="single" w:sz="4" w:space="0" w:color="auto"/>
                    <w:right w:val="single" w:sz="4" w:space="0" w:color="auto"/>
                  </w:tcBorders>
                  <w:shd w:val="clear" w:color="auto" w:fill="auto"/>
                  <w:hideMark/>
                </w:tcPr>
                <w:p w14:paraId="07906C6B" w14:textId="77777777" w:rsidR="00D00D5B" w:rsidRPr="00D00D5B" w:rsidRDefault="00D00D5B" w:rsidP="00D00D5B">
                  <w:pPr>
                    <w:suppressAutoHyphens w:val="0"/>
                    <w:rPr>
                      <w:rFonts w:ascii="Arial" w:hAnsi="Arial" w:cs="Arial"/>
                      <w:sz w:val="18"/>
                      <w:szCs w:val="18"/>
                      <w:lang w:eastAsia="sl-SI"/>
                    </w:rPr>
                  </w:pPr>
                  <w:r w:rsidRPr="00D00D5B">
                    <w:rPr>
                      <w:rFonts w:ascii="Arial" w:hAnsi="Arial" w:cs="Arial"/>
                      <w:sz w:val="18"/>
                      <w:szCs w:val="18"/>
                      <w:lang w:eastAsia="sl-SI"/>
                    </w:rPr>
                    <w:t>Obnova drčne zavore Ljubljana Zalog</w:t>
                  </w:r>
                </w:p>
              </w:tc>
              <w:tc>
                <w:tcPr>
                  <w:tcW w:w="1753" w:type="dxa"/>
                  <w:tcBorders>
                    <w:top w:val="nil"/>
                    <w:left w:val="nil"/>
                    <w:bottom w:val="single" w:sz="4" w:space="0" w:color="auto"/>
                    <w:right w:val="single" w:sz="4" w:space="0" w:color="auto"/>
                  </w:tcBorders>
                  <w:shd w:val="clear" w:color="auto" w:fill="auto"/>
                  <w:hideMark/>
                </w:tcPr>
                <w:p w14:paraId="4A9BF92C" w14:textId="77777777" w:rsidR="00D00D5B" w:rsidRPr="00D00D5B" w:rsidRDefault="00D00D5B" w:rsidP="00D00D5B">
                  <w:pPr>
                    <w:suppressAutoHyphens w:val="0"/>
                    <w:jc w:val="right"/>
                    <w:rPr>
                      <w:rFonts w:ascii="Arial" w:hAnsi="Arial" w:cs="Arial"/>
                      <w:sz w:val="18"/>
                      <w:szCs w:val="18"/>
                      <w:lang w:eastAsia="sl-SI"/>
                    </w:rPr>
                  </w:pPr>
                  <w:r w:rsidRPr="00D00D5B">
                    <w:rPr>
                      <w:rFonts w:ascii="Arial" w:hAnsi="Arial" w:cs="Arial"/>
                      <w:sz w:val="18"/>
                      <w:szCs w:val="18"/>
                      <w:lang w:eastAsia="sl-SI"/>
                    </w:rPr>
                    <w:t>840.974,50</w:t>
                  </w:r>
                </w:p>
              </w:tc>
              <w:tc>
                <w:tcPr>
                  <w:tcW w:w="1500" w:type="dxa"/>
                  <w:tcBorders>
                    <w:top w:val="nil"/>
                    <w:left w:val="nil"/>
                    <w:bottom w:val="single" w:sz="4" w:space="0" w:color="auto"/>
                    <w:right w:val="single" w:sz="4" w:space="0" w:color="auto"/>
                  </w:tcBorders>
                  <w:shd w:val="clear" w:color="auto" w:fill="auto"/>
                  <w:hideMark/>
                </w:tcPr>
                <w:p w14:paraId="5CB2DE94" w14:textId="77777777" w:rsidR="00D00D5B" w:rsidRPr="00D00D5B" w:rsidRDefault="00D00D5B" w:rsidP="00D00D5B">
                  <w:pPr>
                    <w:suppressAutoHyphens w:val="0"/>
                    <w:jc w:val="right"/>
                    <w:rPr>
                      <w:rFonts w:ascii="Arial" w:hAnsi="Arial" w:cs="Arial"/>
                      <w:sz w:val="18"/>
                      <w:szCs w:val="18"/>
                      <w:lang w:eastAsia="sl-SI"/>
                    </w:rPr>
                  </w:pPr>
                  <w:r w:rsidRPr="00D00D5B">
                    <w:rPr>
                      <w:rFonts w:ascii="Arial" w:hAnsi="Arial" w:cs="Arial"/>
                      <w:sz w:val="18"/>
                      <w:szCs w:val="18"/>
                      <w:lang w:eastAsia="sl-SI"/>
                    </w:rPr>
                    <w:t>420.487,25</w:t>
                  </w:r>
                </w:p>
              </w:tc>
              <w:tc>
                <w:tcPr>
                  <w:tcW w:w="1455" w:type="dxa"/>
                  <w:tcBorders>
                    <w:top w:val="nil"/>
                    <w:left w:val="nil"/>
                    <w:bottom w:val="single" w:sz="4" w:space="0" w:color="auto"/>
                    <w:right w:val="single" w:sz="4" w:space="0" w:color="auto"/>
                  </w:tcBorders>
                  <w:shd w:val="clear" w:color="auto" w:fill="auto"/>
                  <w:hideMark/>
                </w:tcPr>
                <w:p w14:paraId="5511CC8D" w14:textId="77777777" w:rsidR="00D00D5B" w:rsidRPr="00D00D5B" w:rsidRDefault="00D00D5B" w:rsidP="00D00D5B">
                  <w:pPr>
                    <w:suppressAutoHyphens w:val="0"/>
                    <w:jc w:val="right"/>
                    <w:rPr>
                      <w:rFonts w:ascii="Arial" w:hAnsi="Arial" w:cs="Arial"/>
                      <w:sz w:val="18"/>
                      <w:szCs w:val="18"/>
                      <w:lang w:eastAsia="sl-SI"/>
                    </w:rPr>
                  </w:pPr>
                  <w:r w:rsidRPr="00D00D5B">
                    <w:rPr>
                      <w:rFonts w:ascii="Arial" w:hAnsi="Arial" w:cs="Arial"/>
                      <w:sz w:val="18"/>
                      <w:szCs w:val="18"/>
                      <w:lang w:eastAsia="sl-SI"/>
                    </w:rPr>
                    <w:t>420.487,25</w:t>
                  </w:r>
                </w:p>
              </w:tc>
            </w:tr>
            <w:tr w:rsidR="00D00D5B" w:rsidRPr="00D00D5B" w14:paraId="01C3193D" w14:textId="77777777" w:rsidTr="00D00D5B">
              <w:trPr>
                <w:trHeight w:val="353"/>
              </w:trPr>
              <w:tc>
                <w:tcPr>
                  <w:tcW w:w="1351" w:type="dxa"/>
                  <w:tcBorders>
                    <w:top w:val="nil"/>
                    <w:left w:val="single" w:sz="4" w:space="0" w:color="auto"/>
                    <w:bottom w:val="single" w:sz="4" w:space="0" w:color="auto"/>
                    <w:right w:val="single" w:sz="4" w:space="0" w:color="auto"/>
                  </w:tcBorders>
                  <w:shd w:val="clear" w:color="auto" w:fill="auto"/>
                  <w:hideMark/>
                </w:tcPr>
                <w:p w14:paraId="231F1F6B" w14:textId="77777777" w:rsidR="00D00D5B" w:rsidRPr="00D00D5B" w:rsidRDefault="00D00D5B" w:rsidP="00D00D5B">
                  <w:pPr>
                    <w:suppressAutoHyphens w:val="0"/>
                    <w:rPr>
                      <w:rFonts w:ascii="Arial" w:hAnsi="Arial" w:cs="Arial"/>
                      <w:sz w:val="18"/>
                      <w:szCs w:val="18"/>
                      <w:lang w:eastAsia="sl-SI"/>
                    </w:rPr>
                  </w:pPr>
                  <w:r w:rsidRPr="00D00D5B">
                    <w:rPr>
                      <w:rFonts w:ascii="Arial" w:hAnsi="Arial" w:cs="Arial"/>
                      <w:sz w:val="18"/>
                      <w:szCs w:val="18"/>
                      <w:lang w:eastAsia="sl-SI"/>
                    </w:rPr>
                    <w:t>2431-25-0053</w:t>
                  </w:r>
                </w:p>
              </w:tc>
              <w:tc>
                <w:tcPr>
                  <w:tcW w:w="2822" w:type="dxa"/>
                  <w:tcBorders>
                    <w:top w:val="nil"/>
                    <w:left w:val="nil"/>
                    <w:bottom w:val="single" w:sz="4" w:space="0" w:color="auto"/>
                    <w:right w:val="single" w:sz="4" w:space="0" w:color="auto"/>
                  </w:tcBorders>
                  <w:shd w:val="clear" w:color="auto" w:fill="auto"/>
                  <w:hideMark/>
                </w:tcPr>
                <w:p w14:paraId="7C051B5E" w14:textId="77777777" w:rsidR="00D00D5B" w:rsidRPr="00D00D5B" w:rsidRDefault="00D00D5B" w:rsidP="00D00D5B">
                  <w:pPr>
                    <w:suppressAutoHyphens w:val="0"/>
                    <w:rPr>
                      <w:rFonts w:ascii="Arial" w:hAnsi="Arial" w:cs="Arial"/>
                      <w:sz w:val="18"/>
                      <w:szCs w:val="18"/>
                      <w:lang w:eastAsia="sl-SI"/>
                    </w:rPr>
                  </w:pPr>
                  <w:r w:rsidRPr="00D00D5B">
                    <w:rPr>
                      <w:rFonts w:ascii="Arial" w:hAnsi="Arial" w:cs="Arial"/>
                      <w:sz w:val="18"/>
                      <w:szCs w:val="18"/>
                      <w:lang w:eastAsia="sl-SI"/>
                    </w:rPr>
                    <w:t>Sanacija proge na odseku Verd-Logatec</w:t>
                  </w:r>
                </w:p>
              </w:tc>
              <w:tc>
                <w:tcPr>
                  <w:tcW w:w="1753" w:type="dxa"/>
                  <w:tcBorders>
                    <w:top w:val="nil"/>
                    <w:left w:val="nil"/>
                    <w:bottom w:val="single" w:sz="4" w:space="0" w:color="auto"/>
                    <w:right w:val="single" w:sz="4" w:space="0" w:color="auto"/>
                  </w:tcBorders>
                  <w:shd w:val="clear" w:color="auto" w:fill="auto"/>
                  <w:hideMark/>
                </w:tcPr>
                <w:p w14:paraId="6AF7DAA2" w14:textId="77777777" w:rsidR="00D00D5B" w:rsidRPr="00D00D5B" w:rsidRDefault="00D00D5B" w:rsidP="00D00D5B">
                  <w:pPr>
                    <w:suppressAutoHyphens w:val="0"/>
                    <w:jc w:val="right"/>
                    <w:rPr>
                      <w:rFonts w:ascii="Arial" w:hAnsi="Arial" w:cs="Arial"/>
                      <w:sz w:val="18"/>
                      <w:szCs w:val="18"/>
                      <w:lang w:eastAsia="sl-SI"/>
                    </w:rPr>
                  </w:pPr>
                  <w:r w:rsidRPr="00D00D5B">
                    <w:rPr>
                      <w:rFonts w:ascii="Arial" w:hAnsi="Arial" w:cs="Arial"/>
                      <w:sz w:val="18"/>
                      <w:szCs w:val="18"/>
                      <w:lang w:eastAsia="sl-SI"/>
                    </w:rPr>
                    <w:t>44.768.669,80</w:t>
                  </w:r>
                </w:p>
              </w:tc>
              <w:tc>
                <w:tcPr>
                  <w:tcW w:w="1500" w:type="dxa"/>
                  <w:tcBorders>
                    <w:top w:val="nil"/>
                    <w:left w:val="nil"/>
                    <w:bottom w:val="single" w:sz="4" w:space="0" w:color="auto"/>
                    <w:right w:val="single" w:sz="4" w:space="0" w:color="auto"/>
                  </w:tcBorders>
                  <w:shd w:val="clear" w:color="auto" w:fill="auto"/>
                  <w:hideMark/>
                </w:tcPr>
                <w:p w14:paraId="418B71DC" w14:textId="77777777" w:rsidR="00D00D5B" w:rsidRPr="00D00D5B" w:rsidRDefault="00D00D5B" w:rsidP="00D00D5B">
                  <w:pPr>
                    <w:suppressAutoHyphens w:val="0"/>
                    <w:jc w:val="right"/>
                    <w:rPr>
                      <w:rFonts w:ascii="Arial" w:hAnsi="Arial" w:cs="Arial"/>
                      <w:sz w:val="18"/>
                      <w:szCs w:val="18"/>
                      <w:lang w:eastAsia="sl-SI"/>
                    </w:rPr>
                  </w:pPr>
                  <w:r w:rsidRPr="00D00D5B">
                    <w:rPr>
                      <w:rFonts w:ascii="Arial" w:hAnsi="Arial" w:cs="Arial"/>
                      <w:sz w:val="18"/>
                      <w:szCs w:val="18"/>
                      <w:lang w:eastAsia="sl-SI"/>
                    </w:rPr>
                    <w:t>44.168.669,80</w:t>
                  </w:r>
                </w:p>
              </w:tc>
              <w:tc>
                <w:tcPr>
                  <w:tcW w:w="1455" w:type="dxa"/>
                  <w:tcBorders>
                    <w:top w:val="nil"/>
                    <w:left w:val="nil"/>
                    <w:bottom w:val="single" w:sz="4" w:space="0" w:color="auto"/>
                    <w:right w:val="single" w:sz="4" w:space="0" w:color="auto"/>
                  </w:tcBorders>
                  <w:shd w:val="clear" w:color="auto" w:fill="auto"/>
                  <w:hideMark/>
                </w:tcPr>
                <w:p w14:paraId="1D9BEC40" w14:textId="77777777" w:rsidR="00D00D5B" w:rsidRPr="00D00D5B" w:rsidRDefault="00D00D5B" w:rsidP="00D00D5B">
                  <w:pPr>
                    <w:suppressAutoHyphens w:val="0"/>
                    <w:jc w:val="right"/>
                    <w:rPr>
                      <w:rFonts w:ascii="Arial" w:hAnsi="Arial" w:cs="Arial"/>
                      <w:sz w:val="18"/>
                      <w:szCs w:val="18"/>
                      <w:lang w:eastAsia="sl-SI"/>
                    </w:rPr>
                  </w:pPr>
                  <w:r w:rsidRPr="00D00D5B">
                    <w:rPr>
                      <w:rFonts w:ascii="Arial" w:hAnsi="Arial" w:cs="Arial"/>
                      <w:sz w:val="18"/>
                      <w:szCs w:val="18"/>
                      <w:lang w:eastAsia="sl-SI"/>
                    </w:rPr>
                    <w:t>600.000,00</w:t>
                  </w:r>
                </w:p>
              </w:tc>
            </w:tr>
            <w:tr w:rsidR="00D00D5B" w:rsidRPr="00D00D5B" w14:paraId="398164CF" w14:textId="77777777" w:rsidTr="00D00D5B">
              <w:trPr>
                <w:trHeight w:val="353"/>
              </w:trPr>
              <w:tc>
                <w:tcPr>
                  <w:tcW w:w="1351" w:type="dxa"/>
                  <w:tcBorders>
                    <w:top w:val="nil"/>
                    <w:left w:val="single" w:sz="4" w:space="0" w:color="auto"/>
                    <w:bottom w:val="single" w:sz="4" w:space="0" w:color="auto"/>
                    <w:right w:val="single" w:sz="4" w:space="0" w:color="auto"/>
                  </w:tcBorders>
                  <w:shd w:val="clear" w:color="auto" w:fill="auto"/>
                  <w:hideMark/>
                </w:tcPr>
                <w:p w14:paraId="34ABDF4D" w14:textId="77777777" w:rsidR="00D00D5B" w:rsidRPr="00D00D5B" w:rsidRDefault="00D00D5B" w:rsidP="00D00D5B">
                  <w:pPr>
                    <w:suppressAutoHyphens w:val="0"/>
                    <w:rPr>
                      <w:rFonts w:ascii="Arial" w:hAnsi="Arial" w:cs="Arial"/>
                      <w:sz w:val="18"/>
                      <w:szCs w:val="18"/>
                      <w:lang w:eastAsia="sl-SI"/>
                    </w:rPr>
                  </w:pPr>
                  <w:r w:rsidRPr="00D00D5B">
                    <w:rPr>
                      <w:rFonts w:ascii="Arial" w:hAnsi="Arial" w:cs="Arial"/>
                      <w:sz w:val="18"/>
                      <w:szCs w:val="18"/>
                      <w:lang w:eastAsia="sl-SI"/>
                    </w:rPr>
                    <w:t>2431-25-0054</w:t>
                  </w:r>
                </w:p>
              </w:tc>
              <w:tc>
                <w:tcPr>
                  <w:tcW w:w="2822" w:type="dxa"/>
                  <w:tcBorders>
                    <w:top w:val="nil"/>
                    <w:left w:val="nil"/>
                    <w:bottom w:val="single" w:sz="4" w:space="0" w:color="auto"/>
                    <w:right w:val="single" w:sz="4" w:space="0" w:color="auto"/>
                  </w:tcBorders>
                  <w:shd w:val="clear" w:color="auto" w:fill="auto"/>
                  <w:hideMark/>
                </w:tcPr>
                <w:p w14:paraId="40A251E9" w14:textId="77777777" w:rsidR="00D00D5B" w:rsidRPr="00D00D5B" w:rsidRDefault="00D00D5B" w:rsidP="00D00D5B">
                  <w:pPr>
                    <w:suppressAutoHyphens w:val="0"/>
                    <w:rPr>
                      <w:rFonts w:ascii="Arial" w:hAnsi="Arial" w:cs="Arial"/>
                      <w:sz w:val="18"/>
                      <w:szCs w:val="18"/>
                      <w:lang w:eastAsia="sl-SI"/>
                    </w:rPr>
                  </w:pPr>
                  <w:r w:rsidRPr="00D00D5B">
                    <w:rPr>
                      <w:rFonts w:ascii="Arial" w:hAnsi="Arial" w:cs="Arial"/>
                      <w:sz w:val="18"/>
                      <w:szCs w:val="18"/>
                      <w:lang w:eastAsia="sl-SI"/>
                    </w:rPr>
                    <w:t>Obnavljanje JŽI v letu 2025</w:t>
                  </w:r>
                </w:p>
              </w:tc>
              <w:tc>
                <w:tcPr>
                  <w:tcW w:w="1753" w:type="dxa"/>
                  <w:tcBorders>
                    <w:top w:val="nil"/>
                    <w:left w:val="nil"/>
                    <w:bottom w:val="single" w:sz="4" w:space="0" w:color="auto"/>
                    <w:right w:val="single" w:sz="4" w:space="0" w:color="auto"/>
                  </w:tcBorders>
                  <w:shd w:val="clear" w:color="auto" w:fill="auto"/>
                  <w:hideMark/>
                </w:tcPr>
                <w:p w14:paraId="2E2D2652" w14:textId="77777777" w:rsidR="00D00D5B" w:rsidRPr="00D00D5B" w:rsidRDefault="00D00D5B" w:rsidP="00D00D5B">
                  <w:pPr>
                    <w:suppressAutoHyphens w:val="0"/>
                    <w:jc w:val="right"/>
                    <w:rPr>
                      <w:rFonts w:ascii="Arial" w:hAnsi="Arial" w:cs="Arial"/>
                      <w:sz w:val="18"/>
                      <w:szCs w:val="18"/>
                      <w:lang w:eastAsia="sl-SI"/>
                    </w:rPr>
                  </w:pPr>
                  <w:r w:rsidRPr="00D00D5B">
                    <w:rPr>
                      <w:rFonts w:ascii="Arial" w:hAnsi="Arial" w:cs="Arial"/>
                      <w:sz w:val="18"/>
                      <w:szCs w:val="18"/>
                      <w:lang w:eastAsia="sl-SI"/>
                    </w:rPr>
                    <w:t>3.790.720,39</w:t>
                  </w:r>
                </w:p>
              </w:tc>
              <w:tc>
                <w:tcPr>
                  <w:tcW w:w="1500" w:type="dxa"/>
                  <w:tcBorders>
                    <w:top w:val="nil"/>
                    <w:left w:val="nil"/>
                    <w:bottom w:val="single" w:sz="4" w:space="0" w:color="auto"/>
                    <w:right w:val="single" w:sz="4" w:space="0" w:color="auto"/>
                  </w:tcBorders>
                  <w:shd w:val="clear" w:color="auto" w:fill="auto"/>
                  <w:hideMark/>
                </w:tcPr>
                <w:p w14:paraId="1523E6FE" w14:textId="77777777" w:rsidR="00D00D5B" w:rsidRPr="00D00D5B" w:rsidRDefault="00D00D5B" w:rsidP="00D00D5B">
                  <w:pPr>
                    <w:suppressAutoHyphens w:val="0"/>
                    <w:jc w:val="right"/>
                    <w:rPr>
                      <w:rFonts w:ascii="Arial" w:hAnsi="Arial" w:cs="Arial"/>
                      <w:sz w:val="18"/>
                      <w:szCs w:val="18"/>
                      <w:lang w:eastAsia="sl-SI"/>
                    </w:rPr>
                  </w:pPr>
                  <w:r w:rsidRPr="00D00D5B">
                    <w:rPr>
                      <w:rFonts w:ascii="Arial" w:hAnsi="Arial" w:cs="Arial"/>
                      <w:sz w:val="18"/>
                      <w:szCs w:val="18"/>
                      <w:lang w:eastAsia="sl-SI"/>
                    </w:rPr>
                    <w:t>3.790.720,39</w:t>
                  </w:r>
                </w:p>
              </w:tc>
              <w:tc>
                <w:tcPr>
                  <w:tcW w:w="1455" w:type="dxa"/>
                  <w:tcBorders>
                    <w:top w:val="nil"/>
                    <w:left w:val="nil"/>
                    <w:bottom w:val="single" w:sz="4" w:space="0" w:color="auto"/>
                    <w:right w:val="single" w:sz="4" w:space="0" w:color="auto"/>
                  </w:tcBorders>
                  <w:shd w:val="clear" w:color="auto" w:fill="auto"/>
                  <w:hideMark/>
                </w:tcPr>
                <w:p w14:paraId="1D615187" w14:textId="77777777" w:rsidR="00D00D5B" w:rsidRPr="00D00D5B" w:rsidRDefault="00D00D5B" w:rsidP="00D00D5B">
                  <w:pPr>
                    <w:suppressAutoHyphens w:val="0"/>
                    <w:jc w:val="right"/>
                    <w:rPr>
                      <w:rFonts w:ascii="Arial" w:hAnsi="Arial" w:cs="Arial"/>
                      <w:sz w:val="18"/>
                      <w:szCs w:val="18"/>
                      <w:lang w:eastAsia="sl-SI"/>
                    </w:rPr>
                  </w:pPr>
                  <w:r w:rsidRPr="00D00D5B">
                    <w:rPr>
                      <w:rFonts w:ascii="Arial" w:hAnsi="Arial" w:cs="Arial"/>
                      <w:sz w:val="18"/>
                      <w:szCs w:val="18"/>
                      <w:lang w:eastAsia="sl-SI"/>
                    </w:rPr>
                    <w:t>0,00</w:t>
                  </w:r>
                </w:p>
              </w:tc>
            </w:tr>
            <w:tr w:rsidR="00D00D5B" w:rsidRPr="00D00D5B" w14:paraId="09F71B8A" w14:textId="77777777" w:rsidTr="00D00D5B">
              <w:trPr>
                <w:trHeight w:val="325"/>
              </w:trPr>
              <w:tc>
                <w:tcPr>
                  <w:tcW w:w="1351" w:type="dxa"/>
                  <w:tcBorders>
                    <w:top w:val="nil"/>
                    <w:left w:val="nil"/>
                    <w:bottom w:val="nil"/>
                    <w:right w:val="nil"/>
                  </w:tcBorders>
                  <w:shd w:val="clear" w:color="auto" w:fill="auto"/>
                  <w:noWrap/>
                  <w:vAlign w:val="bottom"/>
                  <w:hideMark/>
                </w:tcPr>
                <w:p w14:paraId="34053EF4" w14:textId="77777777" w:rsidR="00D00D5B" w:rsidRPr="00D00D5B" w:rsidRDefault="00D00D5B" w:rsidP="00D00D5B">
                  <w:pPr>
                    <w:suppressAutoHyphens w:val="0"/>
                    <w:jc w:val="right"/>
                    <w:rPr>
                      <w:rFonts w:ascii="Arial" w:hAnsi="Arial" w:cs="Arial"/>
                      <w:sz w:val="18"/>
                      <w:szCs w:val="18"/>
                      <w:lang w:eastAsia="sl-SI"/>
                    </w:rPr>
                  </w:pPr>
                </w:p>
              </w:tc>
              <w:tc>
                <w:tcPr>
                  <w:tcW w:w="2822" w:type="dxa"/>
                  <w:tcBorders>
                    <w:top w:val="nil"/>
                    <w:left w:val="single" w:sz="8" w:space="0" w:color="auto"/>
                    <w:bottom w:val="single" w:sz="8" w:space="0" w:color="auto"/>
                    <w:right w:val="single" w:sz="8" w:space="0" w:color="auto"/>
                  </w:tcBorders>
                  <w:shd w:val="clear" w:color="000000" w:fill="BFBFBF"/>
                  <w:noWrap/>
                  <w:vAlign w:val="center"/>
                  <w:hideMark/>
                </w:tcPr>
                <w:p w14:paraId="484CE3BE" w14:textId="77777777" w:rsidR="00D00D5B" w:rsidRPr="00D00D5B" w:rsidRDefault="00D00D5B" w:rsidP="00D00D5B">
                  <w:pPr>
                    <w:suppressAutoHyphens w:val="0"/>
                    <w:rPr>
                      <w:rFonts w:ascii="Arial" w:hAnsi="Arial" w:cs="Arial"/>
                      <w:b/>
                      <w:bCs/>
                      <w:color w:val="000000"/>
                      <w:sz w:val="18"/>
                      <w:szCs w:val="18"/>
                      <w:lang w:eastAsia="sl-SI"/>
                    </w:rPr>
                  </w:pPr>
                  <w:r w:rsidRPr="00D00D5B">
                    <w:rPr>
                      <w:rFonts w:ascii="Arial" w:hAnsi="Arial" w:cs="Arial"/>
                      <w:b/>
                      <w:bCs/>
                      <w:color w:val="000000"/>
                      <w:sz w:val="18"/>
                      <w:szCs w:val="18"/>
                      <w:lang w:eastAsia="sl-SI"/>
                    </w:rPr>
                    <w:t>Skupaj:</w:t>
                  </w:r>
                </w:p>
              </w:tc>
              <w:tc>
                <w:tcPr>
                  <w:tcW w:w="1753" w:type="dxa"/>
                  <w:tcBorders>
                    <w:top w:val="nil"/>
                    <w:left w:val="nil"/>
                    <w:bottom w:val="single" w:sz="8" w:space="0" w:color="auto"/>
                    <w:right w:val="single" w:sz="8" w:space="0" w:color="auto"/>
                  </w:tcBorders>
                  <w:shd w:val="clear" w:color="000000" w:fill="BFBFBF"/>
                  <w:noWrap/>
                  <w:vAlign w:val="center"/>
                  <w:hideMark/>
                </w:tcPr>
                <w:p w14:paraId="48C9C657" w14:textId="77777777" w:rsidR="00D00D5B" w:rsidRPr="00D00D5B" w:rsidRDefault="00D00D5B" w:rsidP="00D00D5B">
                  <w:pPr>
                    <w:suppressAutoHyphens w:val="0"/>
                    <w:jc w:val="right"/>
                    <w:rPr>
                      <w:rFonts w:ascii="Arial" w:hAnsi="Arial" w:cs="Arial"/>
                      <w:b/>
                      <w:bCs/>
                      <w:color w:val="000000"/>
                      <w:sz w:val="18"/>
                      <w:szCs w:val="18"/>
                      <w:lang w:eastAsia="sl-SI"/>
                    </w:rPr>
                  </w:pPr>
                  <w:r w:rsidRPr="00D00D5B">
                    <w:rPr>
                      <w:rFonts w:ascii="Arial" w:hAnsi="Arial" w:cs="Arial"/>
                      <w:b/>
                      <w:bCs/>
                      <w:color w:val="000000"/>
                      <w:sz w:val="18"/>
                      <w:szCs w:val="18"/>
                      <w:lang w:eastAsia="sl-SI"/>
                    </w:rPr>
                    <w:t>75.989.891,34</w:t>
                  </w:r>
                </w:p>
              </w:tc>
              <w:tc>
                <w:tcPr>
                  <w:tcW w:w="1500" w:type="dxa"/>
                  <w:tcBorders>
                    <w:top w:val="nil"/>
                    <w:left w:val="nil"/>
                    <w:bottom w:val="single" w:sz="8" w:space="0" w:color="auto"/>
                    <w:right w:val="single" w:sz="8" w:space="0" w:color="auto"/>
                  </w:tcBorders>
                  <w:shd w:val="clear" w:color="000000" w:fill="BFBFBF"/>
                  <w:noWrap/>
                  <w:vAlign w:val="center"/>
                  <w:hideMark/>
                </w:tcPr>
                <w:p w14:paraId="7FCADB08" w14:textId="77777777" w:rsidR="00D00D5B" w:rsidRPr="00D00D5B" w:rsidRDefault="00D00D5B" w:rsidP="00D00D5B">
                  <w:pPr>
                    <w:suppressAutoHyphens w:val="0"/>
                    <w:jc w:val="right"/>
                    <w:rPr>
                      <w:rFonts w:ascii="Arial" w:hAnsi="Arial" w:cs="Arial"/>
                      <w:b/>
                      <w:bCs/>
                      <w:color w:val="000000"/>
                      <w:sz w:val="18"/>
                      <w:szCs w:val="18"/>
                      <w:lang w:eastAsia="sl-SI"/>
                    </w:rPr>
                  </w:pPr>
                  <w:r w:rsidRPr="00D00D5B">
                    <w:rPr>
                      <w:rFonts w:ascii="Arial" w:hAnsi="Arial" w:cs="Arial"/>
                      <w:b/>
                      <w:bCs/>
                      <w:color w:val="000000"/>
                      <w:sz w:val="18"/>
                      <w:szCs w:val="18"/>
                      <w:lang w:eastAsia="sl-SI"/>
                    </w:rPr>
                    <w:t>63.661.436,39</w:t>
                  </w:r>
                </w:p>
              </w:tc>
              <w:tc>
                <w:tcPr>
                  <w:tcW w:w="1455" w:type="dxa"/>
                  <w:tcBorders>
                    <w:top w:val="nil"/>
                    <w:left w:val="nil"/>
                    <w:bottom w:val="single" w:sz="8" w:space="0" w:color="auto"/>
                    <w:right w:val="single" w:sz="8" w:space="0" w:color="auto"/>
                  </w:tcBorders>
                  <w:shd w:val="clear" w:color="000000" w:fill="BFBFBF"/>
                  <w:noWrap/>
                  <w:vAlign w:val="center"/>
                  <w:hideMark/>
                </w:tcPr>
                <w:p w14:paraId="2441C389" w14:textId="77777777" w:rsidR="00D00D5B" w:rsidRPr="00D00D5B" w:rsidRDefault="00D00D5B" w:rsidP="00D00D5B">
                  <w:pPr>
                    <w:suppressAutoHyphens w:val="0"/>
                    <w:jc w:val="right"/>
                    <w:rPr>
                      <w:rFonts w:ascii="Arial" w:hAnsi="Arial" w:cs="Arial"/>
                      <w:b/>
                      <w:bCs/>
                      <w:color w:val="000000"/>
                      <w:sz w:val="18"/>
                      <w:szCs w:val="18"/>
                      <w:lang w:eastAsia="sl-SI"/>
                    </w:rPr>
                  </w:pPr>
                  <w:r w:rsidRPr="00D00D5B">
                    <w:rPr>
                      <w:rFonts w:ascii="Arial" w:hAnsi="Arial" w:cs="Arial"/>
                      <w:b/>
                      <w:bCs/>
                      <w:color w:val="000000"/>
                      <w:sz w:val="18"/>
                      <w:szCs w:val="18"/>
                      <w:lang w:eastAsia="sl-SI"/>
                    </w:rPr>
                    <w:t>12.328.454,95</w:t>
                  </w:r>
                </w:p>
              </w:tc>
            </w:tr>
            <w:tr w:rsidR="00D00D5B" w:rsidRPr="00D00D5B" w14:paraId="308F138D" w14:textId="77777777" w:rsidTr="00D00D5B">
              <w:trPr>
                <w:trHeight w:val="325"/>
              </w:trPr>
              <w:tc>
                <w:tcPr>
                  <w:tcW w:w="1351" w:type="dxa"/>
                  <w:tcBorders>
                    <w:top w:val="nil"/>
                    <w:left w:val="nil"/>
                    <w:bottom w:val="nil"/>
                    <w:right w:val="nil"/>
                  </w:tcBorders>
                  <w:shd w:val="clear" w:color="auto" w:fill="auto"/>
                  <w:noWrap/>
                  <w:vAlign w:val="bottom"/>
                  <w:hideMark/>
                </w:tcPr>
                <w:p w14:paraId="67E83C85" w14:textId="77777777" w:rsidR="00D00D5B" w:rsidRPr="00D00D5B" w:rsidRDefault="00D00D5B" w:rsidP="00D00D5B">
                  <w:pPr>
                    <w:suppressAutoHyphens w:val="0"/>
                    <w:jc w:val="right"/>
                    <w:rPr>
                      <w:rFonts w:ascii="Arial" w:hAnsi="Arial" w:cs="Arial"/>
                      <w:b/>
                      <w:bCs/>
                      <w:color w:val="000000"/>
                      <w:sz w:val="18"/>
                      <w:szCs w:val="18"/>
                      <w:lang w:eastAsia="sl-SI"/>
                    </w:rPr>
                  </w:pPr>
                </w:p>
              </w:tc>
              <w:tc>
                <w:tcPr>
                  <w:tcW w:w="2822" w:type="dxa"/>
                  <w:tcBorders>
                    <w:top w:val="nil"/>
                    <w:left w:val="single" w:sz="8" w:space="0" w:color="auto"/>
                    <w:bottom w:val="single" w:sz="8" w:space="0" w:color="auto"/>
                    <w:right w:val="single" w:sz="8" w:space="0" w:color="auto"/>
                  </w:tcBorders>
                  <w:shd w:val="clear" w:color="000000" w:fill="BFBFBF"/>
                  <w:noWrap/>
                  <w:vAlign w:val="center"/>
                  <w:hideMark/>
                </w:tcPr>
                <w:p w14:paraId="5366ADC8" w14:textId="77777777" w:rsidR="00D00D5B" w:rsidRPr="00D00D5B" w:rsidRDefault="00D00D5B" w:rsidP="00D00D5B">
                  <w:pPr>
                    <w:suppressAutoHyphens w:val="0"/>
                    <w:rPr>
                      <w:rFonts w:ascii="Arial" w:hAnsi="Arial" w:cs="Arial"/>
                      <w:b/>
                      <w:bCs/>
                      <w:color w:val="000000"/>
                      <w:sz w:val="18"/>
                      <w:szCs w:val="18"/>
                      <w:lang w:eastAsia="sl-SI"/>
                    </w:rPr>
                  </w:pPr>
                  <w:r w:rsidRPr="00D00D5B">
                    <w:rPr>
                      <w:rFonts w:ascii="Arial" w:hAnsi="Arial" w:cs="Arial"/>
                      <w:b/>
                      <w:bCs/>
                      <w:color w:val="000000"/>
                      <w:sz w:val="18"/>
                      <w:szCs w:val="18"/>
                      <w:lang w:eastAsia="sl-SI"/>
                    </w:rPr>
                    <w:t>DRSI:</w:t>
                  </w:r>
                </w:p>
              </w:tc>
              <w:tc>
                <w:tcPr>
                  <w:tcW w:w="1753" w:type="dxa"/>
                  <w:tcBorders>
                    <w:top w:val="nil"/>
                    <w:left w:val="nil"/>
                    <w:bottom w:val="single" w:sz="8" w:space="0" w:color="auto"/>
                    <w:right w:val="single" w:sz="8" w:space="0" w:color="auto"/>
                  </w:tcBorders>
                  <w:shd w:val="clear" w:color="000000" w:fill="BFBFBF"/>
                  <w:noWrap/>
                  <w:vAlign w:val="center"/>
                  <w:hideMark/>
                </w:tcPr>
                <w:p w14:paraId="2525A7FA" w14:textId="77777777" w:rsidR="00D00D5B" w:rsidRPr="00D00D5B" w:rsidRDefault="00D00D5B" w:rsidP="00D00D5B">
                  <w:pPr>
                    <w:suppressAutoHyphens w:val="0"/>
                    <w:jc w:val="right"/>
                    <w:rPr>
                      <w:rFonts w:ascii="Arial" w:hAnsi="Arial" w:cs="Arial"/>
                      <w:b/>
                      <w:bCs/>
                      <w:color w:val="000000"/>
                      <w:sz w:val="18"/>
                      <w:szCs w:val="18"/>
                      <w:lang w:eastAsia="sl-SI"/>
                    </w:rPr>
                  </w:pPr>
                  <w:r w:rsidRPr="00D00D5B">
                    <w:rPr>
                      <w:rFonts w:ascii="Arial" w:hAnsi="Arial" w:cs="Arial"/>
                      <w:b/>
                      <w:bCs/>
                      <w:color w:val="000000"/>
                      <w:sz w:val="18"/>
                      <w:szCs w:val="18"/>
                      <w:lang w:eastAsia="sl-SI"/>
                    </w:rPr>
                    <w:t> </w:t>
                  </w:r>
                </w:p>
              </w:tc>
              <w:tc>
                <w:tcPr>
                  <w:tcW w:w="1500" w:type="dxa"/>
                  <w:tcBorders>
                    <w:top w:val="nil"/>
                    <w:left w:val="nil"/>
                    <w:bottom w:val="single" w:sz="8" w:space="0" w:color="auto"/>
                    <w:right w:val="single" w:sz="8" w:space="0" w:color="auto"/>
                  </w:tcBorders>
                  <w:shd w:val="clear" w:color="000000" w:fill="BFBFBF"/>
                  <w:noWrap/>
                  <w:vAlign w:val="center"/>
                  <w:hideMark/>
                </w:tcPr>
                <w:p w14:paraId="30A9DEE3" w14:textId="77777777" w:rsidR="00D00D5B" w:rsidRPr="00D00D5B" w:rsidRDefault="00D00D5B" w:rsidP="00D00D5B">
                  <w:pPr>
                    <w:suppressAutoHyphens w:val="0"/>
                    <w:jc w:val="right"/>
                    <w:rPr>
                      <w:rFonts w:ascii="Arial" w:hAnsi="Arial" w:cs="Arial"/>
                      <w:b/>
                      <w:bCs/>
                      <w:color w:val="000000"/>
                      <w:sz w:val="18"/>
                      <w:szCs w:val="18"/>
                      <w:lang w:eastAsia="sl-SI"/>
                    </w:rPr>
                  </w:pPr>
                  <w:r w:rsidRPr="00D00D5B">
                    <w:rPr>
                      <w:rFonts w:ascii="Arial" w:hAnsi="Arial" w:cs="Arial"/>
                      <w:b/>
                      <w:bCs/>
                      <w:color w:val="000000"/>
                      <w:sz w:val="18"/>
                      <w:szCs w:val="18"/>
                      <w:lang w:eastAsia="sl-SI"/>
                    </w:rPr>
                    <w:t>34.398.787,74</w:t>
                  </w:r>
                </w:p>
              </w:tc>
              <w:tc>
                <w:tcPr>
                  <w:tcW w:w="1455" w:type="dxa"/>
                  <w:tcBorders>
                    <w:top w:val="nil"/>
                    <w:left w:val="nil"/>
                    <w:bottom w:val="single" w:sz="8" w:space="0" w:color="auto"/>
                    <w:right w:val="single" w:sz="8" w:space="0" w:color="auto"/>
                  </w:tcBorders>
                  <w:shd w:val="clear" w:color="000000" w:fill="BFBFBF"/>
                  <w:noWrap/>
                  <w:vAlign w:val="center"/>
                  <w:hideMark/>
                </w:tcPr>
                <w:p w14:paraId="7FD885B9" w14:textId="77777777" w:rsidR="00D00D5B" w:rsidRPr="00D00D5B" w:rsidRDefault="00BE4374" w:rsidP="00D00D5B">
                  <w:pPr>
                    <w:suppressAutoHyphens w:val="0"/>
                    <w:jc w:val="right"/>
                    <w:rPr>
                      <w:rFonts w:ascii="Arial" w:hAnsi="Arial" w:cs="Arial"/>
                      <w:b/>
                      <w:bCs/>
                      <w:color w:val="000000"/>
                      <w:sz w:val="18"/>
                      <w:szCs w:val="18"/>
                      <w:lang w:eastAsia="sl-SI"/>
                    </w:rPr>
                  </w:pPr>
                  <w:r>
                    <w:rPr>
                      <w:rFonts w:ascii="Arial" w:hAnsi="Arial" w:cs="Arial"/>
                      <w:b/>
                      <w:bCs/>
                      <w:color w:val="000000"/>
                      <w:sz w:val="18"/>
                      <w:szCs w:val="18"/>
                      <w:lang w:eastAsia="sl-SI"/>
                    </w:rPr>
                    <w:t>8.000.000</w:t>
                  </w:r>
                  <w:r w:rsidR="00D00D5B" w:rsidRPr="00D00D5B">
                    <w:rPr>
                      <w:rFonts w:ascii="Arial" w:hAnsi="Arial" w:cs="Arial"/>
                      <w:b/>
                      <w:bCs/>
                      <w:color w:val="000000"/>
                      <w:sz w:val="18"/>
                      <w:szCs w:val="18"/>
                      <w:lang w:eastAsia="sl-SI"/>
                    </w:rPr>
                    <w:t>,00</w:t>
                  </w:r>
                </w:p>
              </w:tc>
            </w:tr>
            <w:tr w:rsidR="00D00D5B" w:rsidRPr="0080712A" w14:paraId="155D9C25" w14:textId="77777777" w:rsidTr="00D00D5B">
              <w:trPr>
                <w:trHeight w:val="325"/>
              </w:trPr>
              <w:tc>
                <w:tcPr>
                  <w:tcW w:w="1351" w:type="dxa"/>
                  <w:tcBorders>
                    <w:top w:val="nil"/>
                    <w:left w:val="nil"/>
                    <w:bottom w:val="nil"/>
                    <w:right w:val="nil"/>
                  </w:tcBorders>
                  <w:shd w:val="clear" w:color="auto" w:fill="auto"/>
                  <w:noWrap/>
                  <w:vAlign w:val="bottom"/>
                  <w:hideMark/>
                </w:tcPr>
                <w:p w14:paraId="7BEDE01C" w14:textId="77777777" w:rsidR="00D00D5B" w:rsidRPr="00D00D5B" w:rsidRDefault="00D00D5B" w:rsidP="00D00D5B">
                  <w:pPr>
                    <w:suppressAutoHyphens w:val="0"/>
                    <w:jc w:val="right"/>
                    <w:rPr>
                      <w:rFonts w:ascii="Arial" w:hAnsi="Arial" w:cs="Arial"/>
                      <w:b/>
                      <w:bCs/>
                      <w:color w:val="000000"/>
                      <w:sz w:val="18"/>
                      <w:szCs w:val="18"/>
                      <w:lang w:eastAsia="sl-SI"/>
                    </w:rPr>
                  </w:pPr>
                </w:p>
              </w:tc>
              <w:tc>
                <w:tcPr>
                  <w:tcW w:w="2822" w:type="dxa"/>
                  <w:tcBorders>
                    <w:top w:val="nil"/>
                    <w:left w:val="single" w:sz="8" w:space="0" w:color="auto"/>
                    <w:bottom w:val="single" w:sz="8" w:space="0" w:color="auto"/>
                    <w:right w:val="single" w:sz="8" w:space="0" w:color="auto"/>
                  </w:tcBorders>
                  <w:shd w:val="clear" w:color="000000" w:fill="BFBFBF"/>
                  <w:noWrap/>
                  <w:vAlign w:val="center"/>
                  <w:hideMark/>
                </w:tcPr>
                <w:p w14:paraId="6FBB94D8" w14:textId="77777777" w:rsidR="00D00D5B" w:rsidRPr="0080712A" w:rsidRDefault="00D00D5B" w:rsidP="00D00D5B">
                  <w:pPr>
                    <w:suppressAutoHyphens w:val="0"/>
                    <w:rPr>
                      <w:rFonts w:ascii="Arial" w:hAnsi="Arial" w:cs="Arial"/>
                      <w:b/>
                      <w:bCs/>
                      <w:color w:val="000000"/>
                      <w:sz w:val="18"/>
                      <w:szCs w:val="18"/>
                      <w:lang w:eastAsia="sl-SI"/>
                    </w:rPr>
                  </w:pPr>
                  <w:r w:rsidRPr="0080712A">
                    <w:rPr>
                      <w:rFonts w:ascii="Arial" w:hAnsi="Arial" w:cs="Arial"/>
                      <w:b/>
                      <w:bCs/>
                      <w:color w:val="000000"/>
                      <w:sz w:val="18"/>
                      <w:szCs w:val="18"/>
                      <w:lang w:eastAsia="sl-SI"/>
                    </w:rPr>
                    <w:t>Ostali viri (uporabnina):</w:t>
                  </w:r>
                </w:p>
              </w:tc>
              <w:tc>
                <w:tcPr>
                  <w:tcW w:w="1753" w:type="dxa"/>
                  <w:tcBorders>
                    <w:top w:val="nil"/>
                    <w:left w:val="nil"/>
                    <w:bottom w:val="single" w:sz="8" w:space="0" w:color="auto"/>
                    <w:right w:val="single" w:sz="8" w:space="0" w:color="auto"/>
                  </w:tcBorders>
                  <w:shd w:val="clear" w:color="000000" w:fill="BFBFBF"/>
                  <w:noWrap/>
                  <w:vAlign w:val="center"/>
                  <w:hideMark/>
                </w:tcPr>
                <w:p w14:paraId="0A4A1A48" w14:textId="77777777" w:rsidR="00D00D5B" w:rsidRPr="0080712A" w:rsidRDefault="00D00D5B" w:rsidP="00D00D5B">
                  <w:pPr>
                    <w:suppressAutoHyphens w:val="0"/>
                    <w:jc w:val="right"/>
                    <w:rPr>
                      <w:rFonts w:ascii="Arial" w:hAnsi="Arial" w:cs="Arial"/>
                      <w:b/>
                      <w:bCs/>
                      <w:color w:val="000000"/>
                      <w:sz w:val="18"/>
                      <w:szCs w:val="18"/>
                      <w:lang w:eastAsia="sl-SI"/>
                    </w:rPr>
                  </w:pPr>
                  <w:r w:rsidRPr="0080712A">
                    <w:rPr>
                      <w:rFonts w:ascii="Arial" w:hAnsi="Arial" w:cs="Arial"/>
                      <w:b/>
                      <w:bCs/>
                      <w:color w:val="000000"/>
                      <w:sz w:val="18"/>
                      <w:szCs w:val="18"/>
                      <w:lang w:eastAsia="sl-SI"/>
                    </w:rPr>
                    <w:t> </w:t>
                  </w:r>
                </w:p>
              </w:tc>
              <w:tc>
                <w:tcPr>
                  <w:tcW w:w="1500" w:type="dxa"/>
                  <w:tcBorders>
                    <w:top w:val="nil"/>
                    <w:left w:val="nil"/>
                    <w:bottom w:val="single" w:sz="8" w:space="0" w:color="auto"/>
                    <w:right w:val="single" w:sz="8" w:space="0" w:color="auto"/>
                  </w:tcBorders>
                  <w:shd w:val="clear" w:color="000000" w:fill="BFBFBF"/>
                  <w:noWrap/>
                  <w:vAlign w:val="center"/>
                  <w:hideMark/>
                </w:tcPr>
                <w:p w14:paraId="57DF00B7" w14:textId="77777777" w:rsidR="00D00D5B" w:rsidRPr="0080712A" w:rsidRDefault="00D00D5B" w:rsidP="00D00D5B">
                  <w:pPr>
                    <w:suppressAutoHyphens w:val="0"/>
                    <w:jc w:val="right"/>
                    <w:rPr>
                      <w:rFonts w:ascii="Arial" w:hAnsi="Arial" w:cs="Arial"/>
                      <w:b/>
                      <w:bCs/>
                      <w:color w:val="000000"/>
                      <w:sz w:val="18"/>
                      <w:szCs w:val="18"/>
                      <w:lang w:eastAsia="sl-SI"/>
                    </w:rPr>
                  </w:pPr>
                  <w:r w:rsidRPr="0080712A">
                    <w:rPr>
                      <w:rFonts w:ascii="Arial" w:hAnsi="Arial" w:cs="Arial"/>
                      <w:b/>
                      <w:bCs/>
                      <w:color w:val="000000"/>
                      <w:sz w:val="18"/>
                      <w:szCs w:val="18"/>
                      <w:lang w:eastAsia="sl-SI"/>
                    </w:rPr>
                    <w:t>29.262.648,65</w:t>
                  </w:r>
                </w:p>
              </w:tc>
              <w:tc>
                <w:tcPr>
                  <w:tcW w:w="1455" w:type="dxa"/>
                  <w:tcBorders>
                    <w:top w:val="nil"/>
                    <w:left w:val="nil"/>
                    <w:bottom w:val="single" w:sz="8" w:space="0" w:color="auto"/>
                    <w:right w:val="single" w:sz="8" w:space="0" w:color="auto"/>
                  </w:tcBorders>
                  <w:shd w:val="clear" w:color="000000" w:fill="BFBFBF"/>
                  <w:noWrap/>
                  <w:vAlign w:val="center"/>
                  <w:hideMark/>
                </w:tcPr>
                <w:p w14:paraId="212B4E0A" w14:textId="77777777" w:rsidR="00D00D5B" w:rsidRPr="0080712A" w:rsidRDefault="00BE4374" w:rsidP="00D00D5B">
                  <w:pPr>
                    <w:suppressAutoHyphens w:val="0"/>
                    <w:jc w:val="right"/>
                    <w:rPr>
                      <w:rFonts w:ascii="Arial" w:hAnsi="Arial" w:cs="Arial"/>
                      <w:b/>
                      <w:bCs/>
                      <w:color w:val="000000"/>
                      <w:sz w:val="18"/>
                      <w:szCs w:val="18"/>
                      <w:lang w:eastAsia="sl-SI"/>
                    </w:rPr>
                  </w:pPr>
                  <w:r w:rsidRPr="0080712A">
                    <w:rPr>
                      <w:rFonts w:ascii="Arial" w:hAnsi="Arial" w:cs="Arial"/>
                      <w:b/>
                      <w:bCs/>
                      <w:color w:val="000000"/>
                      <w:sz w:val="18"/>
                      <w:szCs w:val="18"/>
                      <w:lang w:eastAsia="sl-SI"/>
                    </w:rPr>
                    <w:t>4.328.454,95</w:t>
                  </w:r>
                </w:p>
              </w:tc>
            </w:tr>
          </w:tbl>
          <w:p w14:paraId="433BE7FF" w14:textId="77777777" w:rsidR="00D00D5B" w:rsidRPr="0080712A" w:rsidRDefault="00D00D5B" w:rsidP="004D614C">
            <w:pPr>
              <w:pStyle w:val="Neotevilenodstavek"/>
              <w:spacing w:before="0" w:after="0" w:line="240" w:lineRule="auto"/>
              <w:rPr>
                <w:iCs/>
                <w:sz w:val="20"/>
                <w:szCs w:val="20"/>
                <w:u w:val="single"/>
              </w:rPr>
            </w:pPr>
          </w:p>
          <w:p w14:paraId="6C3FF016" w14:textId="77777777" w:rsidR="00147061" w:rsidRDefault="00147061" w:rsidP="009443ED">
            <w:pPr>
              <w:pStyle w:val="Neotevilenodstavek"/>
              <w:spacing w:before="0" w:after="0" w:line="240" w:lineRule="auto"/>
              <w:rPr>
                <w:iCs/>
                <w:sz w:val="20"/>
                <w:szCs w:val="20"/>
              </w:rPr>
            </w:pPr>
          </w:p>
          <w:p w14:paraId="6BEA5CA6" w14:textId="77777777" w:rsidR="009443ED" w:rsidRPr="0080712A" w:rsidRDefault="00B90AD1" w:rsidP="009443ED">
            <w:pPr>
              <w:pStyle w:val="Neotevilenodstavek"/>
              <w:spacing w:before="0" w:after="0" w:line="240" w:lineRule="auto"/>
              <w:rPr>
                <w:iCs/>
                <w:sz w:val="20"/>
                <w:szCs w:val="20"/>
              </w:rPr>
            </w:pPr>
            <w:r w:rsidRPr="0080712A">
              <w:rPr>
                <w:iCs/>
                <w:sz w:val="20"/>
                <w:szCs w:val="20"/>
              </w:rPr>
              <w:t>Nujnost izvedbe obnovitvenih del je pogojena z infrastrukturno dotrajanimi odseki železniški prog, ki se kažejo v dotrajanosti materialov zgornjega ustroja, kot uničena in zdrobljena tirna greda, na več mestih so blatna mesta, kar vpliva na stabilnost tira, ipd… Sanacija objektov z izvedbo rednih vzdrževalnih del zaradi dotrajanosti ni več možna, na posameznih mestih je potrebna celovita sanacija zgornjega in spodnjega ustroja. Za zagotavljanje varnosti železniškega prometa je potrebno stanje objektov čim prej sanirati, v nasprotnem primeru bo potrebno uvesti ukrepe vpeljave počasne vožnje oziroma obravnavani odsek in tir zapreti za odvijanje železniškega prometa. Na omrežju železniških prog v RS je namreč še vedno veliko nenadgrajenih in neobnovljenih odsekov prog, katerih stanje se zaradi pretečenih normalnih eksploatacijskih dob rapidno poslabšuje. Na podlagi zagotavljanja proračunskih finančnih sredstev na področju investicijskega vzdrževanja JŽI bo nivo objektov zgornjega in spodnjega ustroja železniških prog ter SV, TK in EE naprav ostal na nivoju, ki še zagotavlja varnost in urejenost železniškega prometa.</w:t>
            </w:r>
          </w:p>
          <w:p w14:paraId="18F1326F" w14:textId="77777777" w:rsidR="00EB37BF" w:rsidRPr="0080712A" w:rsidRDefault="00EB37BF" w:rsidP="009443ED">
            <w:pPr>
              <w:pStyle w:val="Neotevilenodstavek"/>
              <w:spacing w:before="0" w:after="0" w:line="240" w:lineRule="auto"/>
              <w:rPr>
                <w:iCs/>
                <w:sz w:val="20"/>
                <w:szCs w:val="20"/>
              </w:rPr>
            </w:pPr>
          </w:p>
          <w:p w14:paraId="782895FA" w14:textId="77777777" w:rsidR="00B90AD1" w:rsidRPr="000C2062" w:rsidRDefault="00B90AD1" w:rsidP="009443ED">
            <w:pPr>
              <w:pStyle w:val="Neotevilenodstavek"/>
              <w:spacing w:before="0" w:after="0" w:line="240" w:lineRule="auto"/>
              <w:rPr>
                <w:iCs/>
                <w:color w:val="FF0000"/>
                <w:sz w:val="20"/>
                <w:szCs w:val="20"/>
                <w:highlight w:val="yellow"/>
              </w:rPr>
            </w:pPr>
          </w:p>
        </w:tc>
      </w:tr>
      <w:tr w:rsidR="0030060C" w:rsidRPr="000C2062" w14:paraId="15095E5E" w14:textId="77777777" w:rsidTr="007079DA">
        <w:tc>
          <w:tcPr>
            <w:tcW w:w="9519" w:type="dxa"/>
            <w:gridSpan w:val="6"/>
          </w:tcPr>
          <w:p w14:paraId="7058AD9D" w14:textId="77777777" w:rsidR="00F02B4B" w:rsidRPr="00EC058A" w:rsidRDefault="00F02B4B" w:rsidP="003F712A">
            <w:pPr>
              <w:pStyle w:val="Oddelek"/>
              <w:numPr>
                <w:ilvl w:val="0"/>
                <w:numId w:val="0"/>
              </w:numPr>
              <w:spacing w:before="0" w:after="0" w:line="260" w:lineRule="exact"/>
              <w:jc w:val="left"/>
              <w:rPr>
                <w:color w:val="000000"/>
                <w:sz w:val="20"/>
                <w:szCs w:val="20"/>
              </w:rPr>
            </w:pPr>
            <w:r w:rsidRPr="00EC058A">
              <w:rPr>
                <w:color w:val="000000"/>
                <w:sz w:val="20"/>
                <w:szCs w:val="20"/>
              </w:rPr>
              <w:lastRenderedPageBreak/>
              <w:t>6. Presoja posledic za:</w:t>
            </w:r>
          </w:p>
        </w:tc>
      </w:tr>
      <w:tr w:rsidR="0030060C" w:rsidRPr="000C2062" w14:paraId="51B803C1" w14:textId="77777777" w:rsidTr="007079DA">
        <w:tc>
          <w:tcPr>
            <w:tcW w:w="1562" w:type="dxa"/>
            <w:gridSpan w:val="2"/>
          </w:tcPr>
          <w:p w14:paraId="2375F938" w14:textId="77777777" w:rsidR="00F02B4B" w:rsidRPr="00EC058A" w:rsidRDefault="00F02B4B" w:rsidP="003F712A">
            <w:pPr>
              <w:pStyle w:val="Neotevilenodstavek"/>
              <w:spacing w:before="0" w:after="0" w:line="260" w:lineRule="exact"/>
              <w:ind w:left="360"/>
              <w:rPr>
                <w:iCs/>
                <w:color w:val="000000"/>
                <w:sz w:val="20"/>
                <w:szCs w:val="20"/>
              </w:rPr>
            </w:pPr>
            <w:r w:rsidRPr="00EC058A">
              <w:rPr>
                <w:iCs/>
                <w:color w:val="000000"/>
                <w:sz w:val="20"/>
                <w:szCs w:val="20"/>
              </w:rPr>
              <w:t>a)</w:t>
            </w:r>
          </w:p>
        </w:tc>
        <w:tc>
          <w:tcPr>
            <w:tcW w:w="5178" w:type="dxa"/>
            <w:gridSpan w:val="2"/>
          </w:tcPr>
          <w:p w14:paraId="7FE68E3D" w14:textId="77777777" w:rsidR="00F02B4B" w:rsidRPr="00EC058A" w:rsidRDefault="00F02B4B" w:rsidP="003F712A">
            <w:pPr>
              <w:pStyle w:val="Neotevilenodstavek"/>
              <w:spacing w:before="0" w:after="0" w:line="260" w:lineRule="exact"/>
              <w:rPr>
                <w:color w:val="000000"/>
                <w:sz w:val="20"/>
                <w:szCs w:val="20"/>
              </w:rPr>
            </w:pPr>
            <w:r w:rsidRPr="00EC058A">
              <w:rPr>
                <w:color w:val="000000"/>
                <w:sz w:val="20"/>
                <w:szCs w:val="20"/>
              </w:rPr>
              <w:t>javnofinančna sredstva nad 40.000 EUR v tekočem in naslednjih treh letih</w:t>
            </w:r>
          </w:p>
        </w:tc>
        <w:tc>
          <w:tcPr>
            <w:tcW w:w="2779" w:type="dxa"/>
            <w:gridSpan w:val="2"/>
            <w:vAlign w:val="center"/>
          </w:tcPr>
          <w:p w14:paraId="4AEBC381" w14:textId="77777777" w:rsidR="00F02B4B" w:rsidRPr="00EC058A" w:rsidRDefault="00F02B4B" w:rsidP="003F712A">
            <w:pPr>
              <w:pStyle w:val="Neotevilenodstavek"/>
              <w:spacing w:before="0" w:after="0" w:line="260" w:lineRule="exact"/>
              <w:jc w:val="center"/>
              <w:rPr>
                <w:iCs/>
                <w:color w:val="000000"/>
                <w:sz w:val="20"/>
                <w:szCs w:val="20"/>
              </w:rPr>
            </w:pPr>
            <w:r w:rsidRPr="00EC058A">
              <w:rPr>
                <w:b/>
                <w:color w:val="000000"/>
                <w:sz w:val="20"/>
                <w:szCs w:val="20"/>
              </w:rPr>
              <w:t>DA</w:t>
            </w:r>
            <w:r w:rsidRPr="00EC058A">
              <w:rPr>
                <w:color w:val="000000"/>
                <w:sz w:val="20"/>
                <w:szCs w:val="20"/>
              </w:rPr>
              <w:t>/NE</w:t>
            </w:r>
          </w:p>
        </w:tc>
      </w:tr>
      <w:tr w:rsidR="0030060C" w:rsidRPr="000C2062" w14:paraId="26068335" w14:textId="77777777" w:rsidTr="007079DA">
        <w:tc>
          <w:tcPr>
            <w:tcW w:w="1562" w:type="dxa"/>
            <w:gridSpan w:val="2"/>
          </w:tcPr>
          <w:p w14:paraId="1B74DF6D" w14:textId="77777777" w:rsidR="00F02B4B" w:rsidRPr="00EC058A" w:rsidRDefault="00F02B4B" w:rsidP="003F712A">
            <w:pPr>
              <w:pStyle w:val="Neotevilenodstavek"/>
              <w:spacing w:before="0" w:after="0" w:line="260" w:lineRule="exact"/>
              <w:ind w:left="360"/>
              <w:rPr>
                <w:iCs/>
                <w:color w:val="000000"/>
                <w:sz w:val="20"/>
                <w:szCs w:val="20"/>
              </w:rPr>
            </w:pPr>
            <w:r w:rsidRPr="00EC058A">
              <w:rPr>
                <w:iCs/>
                <w:color w:val="000000"/>
                <w:sz w:val="20"/>
                <w:szCs w:val="20"/>
              </w:rPr>
              <w:t>b)</w:t>
            </w:r>
          </w:p>
        </w:tc>
        <w:tc>
          <w:tcPr>
            <w:tcW w:w="5178" w:type="dxa"/>
            <w:gridSpan w:val="2"/>
          </w:tcPr>
          <w:p w14:paraId="6DAC2A0B" w14:textId="77777777" w:rsidR="00F02B4B" w:rsidRPr="00EC058A" w:rsidRDefault="00F02B4B" w:rsidP="003F712A">
            <w:pPr>
              <w:pStyle w:val="Neotevilenodstavek"/>
              <w:spacing w:before="0" w:after="0" w:line="260" w:lineRule="exact"/>
              <w:rPr>
                <w:iCs/>
                <w:color w:val="000000"/>
                <w:sz w:val="20"/>
                <w:szCs w:val="20"/>
              </w:rPr>
            </w:pPr>
            <w:r w:rsidRPr="00EC058A">
              <w:rPr>
                <w:bCs/>
                <w:color w:val="000000"/>
                <w:sz w:val="20"/>
                <w:szCs w:val="20"/>
              </w:rPr>
              <w:t>usklajenost slovenskega pravnega reda s pravnim redom Evropske unije</w:t>
            </w:r>
          </w:p>
        </w:tc>
        <w:tc>
          <w:tcPr>
            <w:tcW w:w="2779" w:type="dxa"/>
            <w:gridSpan w:val="2"/>
            <w:vAlign w:val="center"/>
          </w:tcPr>
          <w:p w14:paraId="00D5D2D9" w14:textId="77777777" w:rsidR="00F02B4B" w:rsidRPr="00EC058A" w:rsidRDefault="00F02B4B" w:rsidP="003F712A">
            <w:pPr>
              <w:pStyle w:val="Neotevilenodstavek"/>
              <w:spacing w:before="0" w:after="0" w:line="260" w:lineRule="exact"/>
              <w:jc w:val="center"/>
              <w:rPr>
                <w:iCs/>
                <w:color w:val="000000"/>
                <w:sz w:val="20"/>
                <w:szCs w:val="20"/>
              </w:rPr>
            </w:pPr>
            <w:r w:rsidRPr="00EC058A">
              <w:rPr>
                <w:color w:val="000000"/>
                <w:sz w:val="20"/>
                <w:szCs w:val="20"/>
              </w:rPr>
              <w:t>DA/</w:t>
            </w:r>
            <w:r w:rsidRPr="00EC058A">
              <w:rPr>
                <w:b/>
                <w:color w:val="000000"/>
                <w:sz w:val="20"/>
                <w:szCs w:val="20"/>
              </w:rPr>
              <w:t>NE</w:t>
            </w:r>
          </w:p>
        </w:tc>
      </w:tr>
      <w:tr w:rsidR="0030060C" w:rsidRPr="000C2062" w14:paraId="123680C7" w14:textId="77777777" w:rsidTr="007079DA">
        <w:tc>
          <w:tcPr>
            <w:tcW w:w="1562" w:type="dxa"/>
            <w:gridSpan w:val="2"/>
          </w:tcPr>
          <w:p w14:paraId="62E460D2" w14:textId="77777777" w:rsidR="00F02B4B" w:rsidRPr="00EC058A" w:rsidRDefault="00F02B4B" w:rsidP="003F712A">
            <w:pPr>
              <w:pStyle w:val="Neotevilenodstavek"/>
              <w:spacing w:before="0" w:after="0" w:line="260" w:lineRule="exact"/>
              <w:ind w:left="360"/>
              <w:rPr>
                <w:iCs/>
                <w:color w:val="000000"/>
                <w:sz w:val="20"/>
                <w:szCs w:val="20"/>
              </w:rPr>
            </w:pPr>
            <w:r w:rsidRPr="00EC058A">
              <w:rPr>
                <w:iCs/>
                <w:color w:val="000000"/>
                <w:sz w:val="20"/>
                <w:szCs w:val="20"/>
              </w:rPr>
              <w:t>c)</w:t>
            </w:r>
          </w:p>
        </w:tc>
        <w:tc>
          <w:tcPr>
            <w:tcW w:w="5178" w:type="dxa"/>
            <w:gridSpan w:val="2"/>
          </w:tcPr>
          <w:p w14:paraId="6E633217" w14:textId="77777777" w:rsidR="00F02B4B" w:rsidRPr="00EC058A" w:rsidRDefault="00F02B4B" w:rsidP="003F712A">
            <w:pPr>
              <w:pStyle w:val="Neotevilenodstavek"/>
              <w:spacing w:before="0" w:after="0" w:line="260" w:lineRule="exact"/>
              <w:rPr>
                <w:iCs/>
                <w:color w:val="000000"/>
                <w:sz w:val="20"/>
                <w:szCs w:val="20"/>
              </w:rPr>
            </w:pPr>
            <w:r w:rsidRPr="00EC058A">
              <w:rPr>
                <w:color w:val="000000"/>
                <w:sz w:val="20"/>
                <w:szCs w:val="20"/>
              </w:rPr>
              <w:t>administrativne posledice</w:t>
            </w:r>
          </w:p>
        </w:tc>
        <w:tc>
          <w:tcPr>
            <w:tcW w:w="2779" w:type="dxa"/>
            <w:gridSpan w:val="2"/>
            <w:vAlign w:val="center"/>
          </w:tcPr>
          <w:p w14:paraId="6E857DC2" w14:textId="77777777" w:rsidR="00F02B4B" w:rsidRPr="00EC058A" w:rsidRDefault="00F02B4B" w:rsidP="003F712A">
            <w:pPr>
              <w:pStyle w:val="Neotevilenodstavek"/>
              <w:spacing w:before="0" w:after="0" w:line="260" w:lineRule="exact"/>
              <w:jc w:val="center"/>
              <w:rPr>
                <w:color w:val="000000"/>
                <w:sz w:val="20"/>
                <w:szCs w:val="20"/>
              </w:rPr>
            </w:pPr>
            <w:r w:rsidRPr="00EC058A">
              <w:rPr>
                <w:color w:val="000000"/>
                <w:sz w:val="20"/>
                <w:szCs w:val="20"/>
              </w:rPr>
              <w:t>DA/</w:t>
            </w:r>
            <w:r w:rsidRPr="00EC058A">
              <w:rPr>
                <w:b/>
                <w:color w:val="000000"/>
                <w:sz w:val="20"/>
                <w:szCs w:val="20"/>
              </w:rPr>
              <w:t>NE</w:t>
            </w:r>
          </w:p>
        </w:tc>
      </w:tr>
      <w:tr w:rsidR="0030060C" w:rsidRPr="000C2062" w14:paraId="4D57CF0C" w14:textId="77777777" w:rsidTr="007079DA">
        <w:tc>
          <w:tcPr>
            <w:tcW w:w="1562" w:type="dxa"/>
            <w:gridSpan w:val="2"/>
          </w:tcPr>
          <w:p w14:paraId="4FF70B2A" w14:textId="77777777" w:rsidR="00F02B4B" w:rsidRPr="00EC058A" w:rsidRDefault="00F02B4B" w:rsidP="003F712A">
            <w:pPr>
              <w:pStyle w:val="Neotevilenodstavek"/>
              <w:spacing w:before="0" w:after="0" w:line="260" w:lineRule="exact"/>
              <w:ind w:left="360"/>
              <w:rPr>
                <w:iCs/>
                <w:color w:val="000000"/>
                <w:sz w:val="20"/>
                <w:szCs w:val="20"/>
              </w:rPr>
            </w:pPr>
            <w:r w:rsidRPr="00EC058A">
              <w:rPr>
                <w:iCs/>
                <w:color w:val="000000"/>
                <w:sz w:val="20"/>
                <w:szCs w:val="20"/>
              </w:rPr>
              <w:t>č)</w:t>
            </w:r>
          </w:p>
        </w:tc>
        <w:tc>
          <w:tcPr>
            <w:tcW w:w="5178" w:type="dxa"/>
            <w:gridSpan w:val="2"/>
          </w:tcPr>
          <w:p w14:paraId="53741EED" w14:textId="77777777" w:rsidR="00F02B4B" w:rsidRPr="00EC058A" w:rsidRDefault="00F02B4B" w:rsidP="003F712A">
            <w:pPr>
              <w:pStyle w:val="Neotevilenodstavek"/>
              <w:spacing w:before="0" w:after="0" w:line="260" w:lineRule="exact"/>
              <w:rPr>
                <w:bCs/>
                <w:color w:val="000000"/>
                <w:sz w:val="20"/>
                <w:szCs w:val="20"/>
              </w:rPr>
            </w:pPr>
            <w:r w:rsidRPr="00EC058A">
              <w:rPr>
                <w:color w:val="000000"/>
                <w:sz w:val="20"/>
                <w:szCs w:val="20"/>
              </w:rPr>
              <w:t>gospodarstvo, zlasti</w:t>
            </w:r>
            <w:r w:rsidRPr="00EC058A">
              <w:rPr>
                <w:bCs/>
                <w:color w:val="000000"/>
                <w:sz w:val="20"/>
                <w:szCs w:val="20"/>
              </w:rPr>
              <w:t xml:space="preserve"> mala in srednja podjetja ter konkurenčnost podjetij</w:t>
            </w:r>
          </w:p>
        </w:tc>
        <w:tc>
          <w:tcPr>
            <w:tcW w:w="2779" w:type="dxa"/>
            <w:gridSpan w:val="2"/>
            <w:vAlign w:val="center"/>
          </w:tcPr>
          <w:p w14:paraId="28D34DAE" w14:textId="77777777" w:rsidR="00F02B4B" w:rsidRPr="00EC058A" w:rsidRDefault="00F02B4B" w:rsidP="003F712A">
            <w:pPr>
              <w:pStyle w:val="Neotevilenodstavek"/>
              <w:spacing w:before="0" w:after="0" w:line="260" w:lineRule="exact"/>
              <w:jc w:val="center"/>
              <w:rPr>
                <w:iCs/>
                <w:color w:val="000000"/>
                <w:sz w:val="20"/>
                <w:szCs w:val="20"/>
              </w:rPr>
            </w:pPr>
            <w:r w:rsidRPr="00EC058A">
              <w:rPr>
                <w:color w:val="000000"/>
                <w:sz w:val="20"/>
                <w:szCs w:val="20"/>
              </w:rPr>
              <w:t>DA/</w:t>
            </w:r>
            <w:r w:rsidRPr="00EC058A">
              <w:rPr>
                <w:b/>
                <w:color w:val="000000"/>
                <w:sz w:val="20"/>
                <w:szCs w:val="20"/>
              </w:rPr>
              <w:t>NE</w:t>
            </w:r>
          </w:p>
        </w:tc>
      </w:tr>
      <w:tr w:rsidR="0030060C" w:rsidRPr="000C2062" w14:paraId="2FE41408" w14:textId="77777777" w:rsidTr="007079DA">
        <w:tc>
          <w:tcPr>
            <w:tcW w:w="1562" w:type="dxa"/>
            <w:gridSpan w:val="2"/>
          </w:tcPr>
          <w:p w14:paraId="3CAEDA19" w14:textId="77777777" w:rsidR="00F02B4B" w:rsidRPr="00EC058A" w:rsidRDefault="00F02B4B" w:rsidP="003F712A">
            <w:pPr>
              <w:pStyle w:val="Neotevilenodstavek"/>
              <w:spacing w:before="0" w:after="0" w:line="260" w:lineRule="exact"/>
              <w:ind w:left="360"/>
              <w:rPr>
                <w:iCs/>
                <w:color w:val="000000"/>
                <w:sz w:val="20"/>
                <w:szCs w:val="20"/>
              </w:rPr>
            </w:pPr>
            <w:r w:rsidRPr="00EC058A">
              <w:rPr>
                <w:iCs/>
                <w:color w:val="000000"/>
                <w:sz w:val="20"/>
                <w:szCs w:val="20"/>
              </w:rPr>
              <w:t>d)</w:t>
            </w:r>
          </w:p>
        </w:tc>
        <w:tc>
          <w:tcPr>
            <w:tcW w:w="5178" w:type="dxa"/>
            <w:gridSpan w:val="2"/>
          </w:tcPr>
          <w:p w14:paraId="1AF1C9A6" w14:textId="77777777" w:rsidR="00F02B4B" w:rsidRPr="00EC058A" w:rsidRDefault="00F02B4B" w:rsidP="003F712A">
            <w:pPr>
              <w:pStyle w:val="Neotevilenodstavek"/>
              <w:spacing w:before="0" w:after="0" w:line="260" w:lineRule="exact"/>
              <w:rPr>
                <w:bCs/>
                <w:color w:val="000000"/>
                <w:sz w:val="20"/>
                <w:szCs w:val="20"/>
              </w:rPr>
            </w:pPr>
            <w:r w:rsidRPr="00EC058A">
              <w:rPr>
                <w:bCs/>
                <w:color w:val="000000"/>
                <w:sz w:val="20"/>
                <w:szCs w:val="20"/>
              </w:rPr>
              <w:t>okolje, vključno s prostorskimi in varstvenimi vidiki</w:t>
            </w:r>
          </w:p>
        </w:tc>
        <w:tc>
          <w:tcPr>
            <w:tcW w:w="2779" w:type="dxa"/>
            <w:gridSpan w:val="2"/>
            <w:vAlign w:val="center"/>
          </w:tcPr>
          <w:p w14:paraId="48D1B39B" w14:textId="77777777" w:rsidR="00F02B4B" w:rsidRPr="00EC058A" w:rsidRDefault="00F02B4B" w:rsidP="003F712A">
            <w:pPr>
              <w:pStyle w:val="Neotevilenodstavek"/>
              <w:spacing w:before="0" w:after="0" w:line="260" w:lineRule="exact"/>
              <w:jc w:val="center"/>
              <w:rPr>
                <w:iCs/>
                <w:color w:val="000000"/>
                <w:sz w:val="20"/>
                <w:szCs w:val="20"/>
              </w:rPr>
            </w:pPr>
            <w:r w:rsidRPr="00EC058A">
              <w:rPr>
                <w:b/>
                <w:color w:val="000000"/>
                <w:sz w:val="20"/>
                <w:szCs w:val="20"/>
              </w:rPr>
              <w:t>DA</w:t>
            </w:r>
            <w:r w:rsidRPr="00EC058A">
              <w:rPr>
                <w:color w:val="000000"/>
                <w:sz w:val="20"/>
                <w:szCs w:val="20"/>
              </w:rPr>
              <w:t>/NE</w:t>
            </w:r>
          </w:p>
        </w:tc>
      </w:tr>
      <w:tr w:rsidR="0030060C" w:rsidRPr="000C2062" w14:paraId="128AD6BF" w14:textId="77777777" w:rsidTr="007079DA">
        <w:tc>
          <w:tcPr>
            <w:tcW w:w="1562" w:type="dxa"/>
            <w:gridSpan w:val="2"/>
          </w:tcPr>
          <w:p w14:paraId="5BE13EC3" w14:textId="77777777" w:rsidR="00F02B4B" w:rsidRPr="00EC058A" w:rsidRDefault="00F02B4B" w:rsidP="003F712A">
            <w:pPr>
              <w:pStyle w:val="Neotevilenodstavek"/>
              <w:spacing w:before="0" w:after="0" w:line="260" w:lineRule="exact"/>
              <w:ind w:left="360"/>
              <w:rPr>
                <w:iCs/>
                <w:color w:val="000000"/>
                <w:sz w:val="20"/>
                <w:szCs w:val="20"/>
              </w:rPr>
            </w:pPr>
            <w:r w:rsidRPr="00EC058A">
              <w:rPr>
                <w:iCs/>
                <w:color w:val="000000"/>
                <w:sz w:val="20"/>
                <w:szCs w:val="20"/>
              </w:rPr>
              <w:t>e)</w:t>
            </w:r>
          </w:p>
        </w:tc>
        <w:tc>
          <w:tcPr>
            <w:tcW w:w="5178" w:type="dxa"/>
            <w:gridSpan w:val="2"/>
          </w:tcPr>
          <w:p w14:paraId="6B31A018" w14:textId="77777777" w:rsidR="00F02B4B" w:rsidRPr="00EC058A" w:rsidRDefault="00F02B4B" w:rsidP="003F712A">
            <w:pPr>
              <w:pStyle w:val="Neotevilenodstavek"/>
              <w:spacing w:before="0" w:after="0" w:line="260" w:lineRule="exact"/>
              <w:rPr>
                <w:bCs/>
                <w:color w:val="000000"/>
                <w:sz w:val="20"/>
                <w:szCs w:val="20"/>
              </w:rPr>
            </w:pPr>
            <w:r w:rsidRPr="00EC058A">
              <w:rPr>
                <w:bCs/>
                <w:color w:val="000000"/>
                <w:sz w:val="20"/>
                <w:szCs w:val="20"/>
              </w:rPr>
              <w:t>socialno področje</w:t>
            </w:r>
          </w:p>
        </w:tc>
        <w:tc>
          <w:tcPr>
            <w:tcW w:w="2779" w:type="dxa"/>
            <w:gridSpan w:val="2"/>
            <w:vAlign w:val="center"/>
          </w:tcPr>
          <w:p w14:paraId="69D7B014" w14:textId="77777777" w:rsidR="00F02B4B" w:rsidRPr="00EC058A" w:rsidRDefault="00F02B4B" w:rsidP="003F712A">
            <w:pPr>
              <w:pStyle w:val="Neotevilenodstavek"/>
              <w:spacing w:before="0" w:after="0" w:line="260" w:lineRule="exact"/>
              <w:jc w:val="center"/>
              <w:rPr>
                <w:iCs/>
                <w:color w:val="000000"/>
                <w:sz w:val="20"/>
                <w:szCs w:val="20"/>
              </w:rPr>
            </w:pPr>
            <w:r w:rsidRPr="00EC058A">
              <w:rPr>
                <w:b/>
                <w:color w:val="000000"/>
                <w:sz w:val="20"/>
                <w:szCs w:val="20"/>
              </w:rPr>
              <w:t>DA</w:t>
            </w:r>
            <w:r w:rsidRPr="00EC058A">
              <w:rPr>
                <w:color w:val="000000"/>
                <w:sz w:val="20"/>
                <w:szCs w:val="20"/>
              </w:rPr>
              <w:t>/NE</w:t>
            </w:r>
          </w:p>
        </w:tc>
      </w:tr>
      <w:tr w:rsidR="0030060C" w:rsidRPr="000C2062" w14:paraId="54349CC6" w14:textId="77777777" w:rsidTr="007079DA">
        <w:tc>
          <w:tcPr>
            <w:tcW w:w="1562" w:type="dxa"/>
            <w:gridSpan w:val="2"/>
            <w:tcBorders>
              <w:bottom w:val="single" w:sz="4" w:space="0" w:color="auto"/>
            </w:tcBorders>
          </w:tcPr>
          <w:p w14:paraId="735D0AF1" w14:textId="77777777" w:rsidR="00F02B4B" w:rsidRPr="00EC058A" w:rsidRDefault="00F02B4B" w:rsidP="003F712A">
            <w:pPr>
              <w:pStyle w:val="Neotevilenodstavek"/>
              <w:spacing w:before="0" w:after="0" w:line="260" w:lineRule="exact"/>
              <w:ind w:left="360"/>
              <w:rPr>
                <w:iCs/>
                <w:color w:val="000000"/>
                <w:sz w:val="20"/>
                <w:szCs w:val="20"/>
              </w:rPr>
            </w:pPr>
            <w:r w:rsidRPr="00EC058A">
              <w:rPr>
                <w:iCs/>
                <w:color w:val="000000"/>
                <w:sz w:val="20"/>
                <w:szCs w:val="20"/>
              </w:rPr>
              <w:t>f)</w:t>
            </w:r>
          </w:p>
        </w:tc>
        <w:tc>
          <w:tcPr>
            <w:tcW w:w="5178" w:type="dxa"/>
            <w:gridSpan w:val="2"/>
            <w:tcBorders>
              <w:bottom w:val="single" w:sz="4" w:space="0" w:color="auto"/>
            </w:tcBorders>
          </w:tcPr>
          <w:p w14:paraId="5379AA2C" w14:textId="77777777" w:rsidR="00F02B4B" w:rsidRPr="00EC058A" w:rsidRDefault="00F02B4B" w:rsidP="003F712A">
            <w:pPr>
              <w:pStyle w:val="Neotevilenodstavek"/>
              <w:spacing w:before="0" w:after="0" w:line="260" w:lineRule="exact"/>
              <w:rPr>
                <w:bCs/>
                <w:color w:val="000000"/>
                <w:sz w:val="20"/>
                <w:szCs w:val="20"/>
              </w:rPr>
            </w:pPr>
            <w:r w:rsidRPr="00EC058A">
              <w:rPr>
                <w:bCs/>
                <w:color w:val="000000"/>
                <w:sz w:val="20"/>
                <w:szCs w:val="20"/>
              </w:rPr>
              <w:t>dokumente razvojnega načrtovanja:</w:t>
            </w:r>
          </w:p>
          <w:p w14:paraId="7D82461A" w14:textId="77777777" w:rsidR="00F02B4B" w:rsidRPr="00EC058A" w:rsidRDefault="00F02B4B" w:rsidP="00F02B4B">
            <w:pPr>
              <w:pStyle w:val="Neotevilenodstavek"/>
              <w:numPr>
                <w:ilvl w:val="0"/>
                <w:numId w:val="17"/>
              </w:numPr>
              <w:spacing w:before="0" w:after="0" w:line="260" w:lineRule="exact"/>
              <w:rPr>
                <w:bCs/>
                <w:color w:val="000000"/>
                <w:sz w:val="20"/>
                <w:szCs w:val="20"/>
              </w:rPr>
            </w:pPr>
            <w:r w:rsidRPr="00EC058A">
              <w:rPr>
                <w:bCs/>
                <w:color w:val="000000"/>
                <w:sz w:val="20"/>
                <w:szCs w:val="20"/>
              </w:rPr>
              <w:t>nacionalne dokumente razvojnega načrtovanja</w:t>
            </w:r>
          </w:p>
          <w:p w14:paraId="09C857C6" w14:textId="77777777" w:rsidR="00F02B4B" w:rsidRPr="00EC058A" w:rsidRDefault="00F02B4B" w:rsidP="00F02B4B">
            <w:pPr>
              <w:pStyle w:val="Neotevilenodstavek"/>
              <w:numPr>
                <w:ilvl w:val="0"/>
                <w:numId w:val="17"/>
              </w:numPr>
              <w:spacing w:before="0" w:after="0" w:line="260" w:lineRule="exact"/>
              <w:rPr>
                <w:bCs/>
                <w:color w:val="000000"/>
                <w:sz w:val="20"/>
                <w:szCs w:val="20"/>
              </w:rPr>
            </w:pPr>
            <w:r w:rsidRPr="00EC058A">
              <w:rPr>
                <w:bCs/>
                <w:color w:val="000000"/>
                <w:sz w:val="20"/>
                <w:szCs w:val="20"/>
              </w:rPr>
              <w:t>razvojne politike na ravni programov po strukturi razvojne klasifikacije programskega proračuna</w:t>
            </w:r>
          </w:p>
          <w:p w14:paraId="65DBF203" w14:textId="77777777" w:rsidR="00F02B4B" w:rsidRPr="00EC058A" w:rsidRDefault="00F02B4B" w:rsidP="00F02B4B">
            <w:pPr>
              <w:pStyle w:val="Neotevilenodstavek"/>
              <w:numPr>
                <w:ilvl w:val="0"/>
                <w:numId w:val="17"/>
              </w:numPr>
              <w:spacing w:before="0" w:after="0" w:line="260" w:lineRule="exact"/>
              <w:rPr>
                <w:bCs/>
                <w:color w:val="000000"/>
                <w:sz w:val="20"/>
                <w:szCs w:val="20"/>
              </w:rPr>
            </w:pPr>
            <w:r w:rsidRPr="00EC058A">
              <w:rPr>
                <w:bCs/>
                <w:color w:val="000000"/>
                <w:sz w:val="20"/>
                <w:szCs w:val="20"/>
              </w:rPr>
              <w:t>razvojne dokumente Evropske unije in mednarodnih organizacij</w:t>
            </w:r>
          </w:p>
        </w:tc>
        <w:tc>
          <w:tcPr>
            <w:tcW w:w="2779" w:type="dxa"/>
            <w:gridSpan w:val="2"/>
            <w:tcBorders>
              <w:bottom w:val="single" w:sz="4" w:space="0" w:color="auto"/>
            </w:tcBorders>
            <w:vAlign w:val="center"/>
          </w:tcPr>
          <w:p w14:paraId="41E047F0" w14:textId="77777777" w:rsidR="00F02B4B" w:rsidRPr="00EC058A" w:rsidRDefault="00F02B4B" w:rsidP="003F712A">
            <w:pPr>
              <w:pStyle w:val="Neotevilenodstavek"/>
              <w:spacing w:before="0" w:after="0" w:line="260" w:lineRule="exact"/>
              <w:jc w:val="center"/>
              <w:rPr>
                <w:iCs/>
                <w:color w:val="000000"/>
                <w:sz w:val="20"/>
                <w:szCs w:val="20"/>
              </w:rPr>
            </w:pPr>
            <w:r w:rsidRPr="00EC058A">
              <w:rPr>
                <w:color w:val="000000"/>
                <w:sz w:val="20"/>
                <w:szCs w:val="20"/>
              </w:rPr>
              <w:t>DA/</w:t>
            </w:r>
            <w:r w:rsidRPr="00EC058A">
              <w:rPr>
                <w:b/>
                <w:color w:val="000000"/>
                <w:sz w:val="20"/>
                <w:szCs w:val="20"/>
              </w:rPr>
              <w:t>NE</w:t>
            </w:r>
          </w:p>
        </w:tc>
      </w:tr>
      <w:tr w:rsidR="00F02B4B" w:rsidRPr="00A47EBE" w14:paraId="23D9E1C5" w14:textId="77777777" w:rsidTr="007079DA">
        <w:tc>
          <w:tcPr>
            <w:tcW w:w="9519" w:type="dxa"/>
            <w:gridSpan w:val="6"/>
            <w:tcBorders>
              <w:top w:val="single" w:sz="4" w:space="0" w:color="auto"/>
              <w:left w:val="single" w:sz="4" w:space="0" w:color="auto"/>
              <w:bottom w:val="single" w:sz="4" w:space="0" w:color="auto"/>
              <w:right w:val="single" w:sz="4" w:space="0" w:color="auto"/>
            </w:tcBorders>
          </w:tcPr>
          <w:p w14:paraId="016F48ED" w14:textId="77777777" w:rsidR="00F02B4B" w:rsidRPr="00EC058A" w:rsidRDefault="00F02B4B" w:rsidP="003F712A">
            <w:pPr>
              <w:pStyle w:val="Oddelek"/>
              <w:widowControl w:val="0"/>
              <w:numPr>
                <w:ilvl w:val="0"/>
                <w:numId w:val="0"/>
              </w:numPr>
              <w:spacing w:before="0" w:after="0" w:line="260" w:lineRule="exact"/>
              <w:jc w:val="left"/>
              <w:rPr>
                <w:color w:val="000000"/>
                <w:sz w:val="20"/>
                <w:szCs w:val="20"/>
              </w:rPr>
            </w:pPr>
            <w:r w:rsidRPr="00EC058A">
              <w:rPr>
                <w:color w:val="000000"/>
                <w:sz w:val="20"/>
                <w:szCs w:val="20"/>
              </w:rPr>
              <w:t>7.a Predstavitev ocene finančnih posledic nad 40.000 EUR:</w:t>
            </w:r>
          </w:p>
          <w:p w14:paraId="254D5C47" w14:textId="77777777" w:rsidR="00F02B4B" w:rsidRPr="00EC058A" w:rsidRDefault="00F02B4B" w:rsidP="003F712A">
            <w:pPr>
              <w:pStyle w:val="Oddelek"/>
              <w:widowControl w:val="0"/>
              <w:numPr>
                <w:ilvl w:val="0"/>
                <w:numId w:val="0"/>
              </w:numPr>
              <w:spacing w:before="0" w:after="0" w:line="260" w:lineRule="exact"/>
              <w:jc w:val="left"/>
              <w:rPr>
                <w:b w:val="0"/>
                <w:color w:val="000000"/>
                <w:sz w:val="20"/>
                <w:szCs w:val="20"/>
              </w:rPr>
            </w:pPr>
          </w:p>
        </w:tc>
      </w:tr>
    </w:tbl>
    <w:p w14:paraId="78B6F69A" w14:textId="77777777" w:rsidR="00F02B4B" w:rsidRPr="002028E6" w:rsidRDefault="00F02B4B" w:rsidP="00F02B4B">
      <w:pPr>
        <w:spacing w:line="260" w:lineRule="exact"/>
        <w:rPr>
          <w:rFonts w:ascii="Arial" w:hAnsi="Arial" w:cs="Arial"/>
          <w:vanish/>
          <w:color w:val="000000"/>
          <w:sz w:val="20"/>
          <w:szCs w:val="20"/>
        </w:rPr>
      </w:pPr>
    </w:p>
    <w:tbl>
      <w:tblPr>
        <w:tblW w:w="920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2"/>
        <w:gridCol w:w="2195"/>
        <w:gridCol w:w="271"/>
        <w:gridCol w:w="1123"/>
        <w:gridCol w:w="917"/>
        <w:gridCol w:w="1496"/>
        <w:gridCol w:w="1496"/>
      </w:tblGrid>
      <w:tr w:rsidR="0030060C" w:rsidRPr="00A47EBE" w14:paraId="3566F4BB" w14:textId="77777777" w:rsidTr="003F712A">
        <w:trPr>
          <w:cantSplit/>
          <w:trHeight w:val="35"/>
        </w:trPr>
        <w:tc>
          <w:tcPr>
            <w:tcW w:w="9200" w:type="dxa"/>
            <w:gridSpan w:val="7"/>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14:paraId="1E1F64B3" w14:textId="77777777" w:rsidR="00F02B4B" w:rsidRPr="002028E6" w:rsidRDefault="00F02B4B" w:rsidP="003F712A">
            <w:pPr>
              <w:pStyle w:val="Naslov1"/>
              <w:keepNext w:val="0"/>
              <w:pageBreakBefore/>
              <w:widowControl w:val="0"/>
              <w:tabs>
                <w:tab w:val="left" w:pos="2340"/>
              </w:tabs>
              <w:spacing w:before="0" w:after="0"/>
              <w:ind w:left="142" w:hanging="142"/>
              <w:rPr>
                <w:color w:val="000000"/>
                <w:sz w:val="20"/>
                <w:szCs w:val="20"/>
              </w:rPr>
            </w:pPr>
            <w:r w:rsidRPr="002028E6">
              <w:rPr>
                <w:color w:val="000000"/>
                <w:sz w:val="20"/>
                <w:szCs w:val="20"/>
              </w:rPr>
              <w:lastRenderedPageBreak/>
              <w:t>I. Ocena finančnih posledic, ki niso načrtovane v sprejetem proračunu</w:t>
            </w:r>
          </w:p>
        </w:tc>
      </w:tr>
      <w:tr w:rsidR="00773975" w:rsidRPr="00A47EBE" w14:paraId="0F3D5D34" w14:textId="77777777" w:rsidTr="004670D9">
        <w:trPr>
          <w:cantSplit/>
          <w:trHeight w:val="276"/>
        </w:trPr>
        <w:tc>
          <w:tcPr>
            <w:tcW w:w="4168" w:type="dxa"/>
            <w:gridSpan w:val="3"/>
            <w:tcBorders>
              <w:top w:val="single" w:sz="4" w:space="0" w:color="auto"/>
              <w:left w:val="single" w:sz="4" w:space="0" w:color="auto"/>
              <w:bottom w:val="single" w:sz="4" w:space="0" w:color="auto"/>
              <w:right w:val="single" w:sz="4" w:space="0" w:color="auto"/>
            </w:tcBorders>
            <w:vAlign w:val="center"/>
          </w:tcPr>
          <w:p w14:paraId="49C76B45" w14:textId="77777777" w:rsidR="00F02B4B" w:rsidRPr="002028E6" w:rsidRDefault="00F02B4B" w:rsidP="003F712A">
            <w:pPr>
              <w:widowControl w:val="0"/>
              <w:spacing w:line="260" w:lineRule="exact"/>
              <w:ind w:left="-122" w:right="-112"/>
              <w:jc w:val="center"/>
              <w:rPr>
                <w:rFonts w:ascii="Arial" w:hAnsi="Arial" w:cs="Arial"/>
                <w:color w:val="000000"/>
                <w:sz w:val="20"/>
                <w:szCs w:val="20"/>
              </w:rPr>
            </w:pPr>
          </w:p>
        </w:tc>
        <w:tc>
          <w:tcPr>
            <w:tcW w:w="1123" w:type="dxa"/>
            <w:tcBorders>
              <w:top w:val="single" w:sz="4" w:space="0" w:color="auto"/>
              <w:left w:val="single" w:sz="4" w:space="0" w:color="auto"/>
              <w:bottom w:val="single" w:sz="4" w:space="0" w:color="auto"/>
              <w:right w:val="single" w:sz="4" w:space="0" w:color="auto"/>
            </w:tcBorders>
            <w:vAlign w:val="center"/>
          </w:tcPr>
          <w:p w14:paraId="026B1EE5" w14:textId="77777777" w:rsidR="00F02B4B" w:rsidRPr="002028E6" w:rsidRDefault="00F02B4B" w:rsidP="003F712A">
            <w:pPr>
              <w:widowControl w:val="0"/>
              <w:spacing w:line="260" w:lineRule="exact"/>
              <w:jc w:val="center"/>
              <w:rPr>
                <w:rFonts w:ascii="Arial" w:hAnsi="Arial" w:cs="Arial"/>
                <w:color w:val="000000"/>
                <w:sz w:val="20"/>
                <w:szCs w:val="20"/>
              </w:rPr>
            </w:pPr>
            <w:r w:rsidRPr="002028E6">
              <w:rPr>
                <w:rFonts w:ascii="Arial" w:hAnsi="Arial" w:cs="Arial"/>
                <w:color w:val="000000"/>
                <w:sz w:val="20"/>
                <w:szCs w:val="20"/>
              </w:rPr>
              <w:t>Tekoče leto (t)</w:t>
            </w:r>
          </w:p>
        </w:tc>
        <w:tc>
          <w:tcPr>
            <w:tcW w:w="917" w:type="dxa"/>
            <w:tcBorders>
              <w:top w:val="single" w:sz="4" w:space="0" w:color="auto"/>
              <w:left w:val="single" w:sz="4" w:space="0" w:color="auto"/>
              <w:bottom w:val="single" w:sz="4" w:space="0" w:color="auto"/>
              <w:right w:val="single" w:sz="4" w:space="0" w:color="auto"/>
            </w:tcBorders>
            <w:vAlign w:val="center"/>
          </w:tcPr>
          <w:p w14:paraId="628CEF16" w14:textId="77777777" w:rsidR="00F02B4B" w:rsidRPr="002028E6" w:rsidRDefault="00F02B4B" w:rsidP="003F712A">
            <w:pPr>
              <w:widowControl w:val="0"/>
              <w:spacing w:line="260" w:lineRule="exact"/>
              <w:jc w:val="center"/>
              <w:rPr>
                <w:rFonts w:ascii="Arial" w:hAnsi="Arial" w:cs="Arial"/>
                <w:color w:val="000000"/>
                <w:sz w:val="20"/>
                <w:szCs w:val="20"/>
              </w:rPr>
            </w:pPr>
            <w:r w:rsidRPr="002028E6">
              <w:rPr>
                <w:rFonts w:ascii="Arial" w:hAnsi="Arial" w:cs="Arial"/>
                <w:color w:val="000000"/>
                <w:sz w:val="20"/>
                <w:szCs w:val="20"/>
              </w:rPr>
              <w:t>t + 1</w:t>
            </w:r>
          </w:p>
        </w:tc>
        <w:tc>
          <w:tcPr>
            <w:tcW w:w="1496" w:type="dxa"/>
            <w:tcBorders>
              <w:top w:val="single" w:sz="4" w:space="0" w:color="auto"/>
              <w:left w:val="single" w:sz="4" w:space="0" w:color="auto"/>
              <w:bottom w:val="single" w:sz="4" w:space="0" w:color="auto"/>
              <w:right w:val="single" w:sz="4" w:space="0" w:color="auto"/>
            </w:tcBorders>
            <w:vAlign w:val="center"/>
          </w:tcPr>
          <w:p w14:paraId="53BD0C2A" w14:textId="77777777" w:rsidR="00F02B4B" w:rsidRPr="002028E6" w:rsidRDefault="00F02B4B" w:rsidP="003F712A">
            <w:pPr>
              <w:widowControl w:val="0"/>
              <w:spacing w:line="260" w:lineRule="exact"/>
              <w:jc w:val="center"/>
              <w:rPr>
                <w:rFonts w:ascii="Arial" w:hAnsi="Arial" w:cs="Arial"/>
                <w:color w:val="000000"/>
                <w:sz w:val="20"/>
                <w:szCs w:val="20"/>
              </w:rPr>
            </w:pPr>
            <w:r w:rsidRPr="002028E6">
              <w:rPr>
                <w:rFonts w:ascii="Arial" w:hAnsi="Arial" w:cs="Arial"/>
                <w:color w:val="000000"/>
                <w:sz w:val="20"/>
                <w:szCs w:val="20"/>
              </w:rPr>
              <w:t>t + 2</w:t>
            </w:r>
          </w:p>
        </w:tc>
        <w:tc>
          <w:tcPr>
            <w:tcW w:w="1496" w:type="dxa"/>
            <w:tcBorders>
              <w:top w:val="single" w:sz="4" w:space="0" w:color="auto"/>
              <w:left w:val="single" w:sz="4" w:space="0" w:color="auto"/>
              <w:bottom w:val="single" w:sz="4" w:space="0" w:color="auto"/>
              <w:right w:val="single" w:sz="4" w:space="0" w:color="auto"/>
            </w:tcBorders>
            <w:vAlign w:val="center"/>
          </w:tcPr>
          <w:p w14:paraId="16888AB1" w14:textId="77777777" w:rsidR="00F02B4B" w:rsidRPr="002028E6" w:rsidRDefault="00F02B4B" w:rsidP="003F712A">
            <w:pPr>
              <w:widowControl w:val="0"/>
              <w:spacing w:line="260" w:lineRule="exact"/>
              <w:jc w:val="center"/>
              <w:rPr>
                <w:rFonts w:ascii="Arial" w:hAnsi="Arial" w:cs="Arial"/>
                <w:color w:val="000000"/>
                <w:sz w:val="20"/>
                <w:szCs w:val="20"/>
              </w:rPr>
            </w:pPr>
            <w:r w:rsidRPr="002028E6">
              <w:rPr>
                <w:rFonts w:ascii="Arial" w:hAnsi="Arial" w:cs="Arial"/>
                <w:color w:val="000000"/>
                <w:sz w:val="20"/>
                <w:szCs w:val="20"/>
              </w:rPr>
              <w:t>t + 3</w:t>
            </w:r>
          </w:p>
        </w:tc>
      </w:tr>
      <w:tr w:rsidR="00773975" w:rsidRPr="00A47EBE" w14:paraId="684FF19D" w14:textId="77777777" w:rsidTr="004670D9">
        <w:trPr>
          <w:cantSplit/>
          <w:trHeight w:val="423"/>
        </w:trPr>
        <w:tc>
          <w:tcPr>
            <w:tcW w:w="4168" w:type="dxa"/>
            <w:gridSpan w:val="3"/>
            <w:tcBorders>
              <w:top w:val="single" w:sz="4" w:space="0" w:color="auto"/>
              <w:left w:val="single" w:sz="4" w:space="0" w:color="auto"/>
              <w:bottom w:val="single" w:sz="4" w:space="0" w:color="auto"/>
              <w:right w:val="single" w:sz="4" w:space="0" w:color="auto"/>
            </w:tcBorders>
            <w:vAlign w:val="center"/>
          </w:tcPr>
          <w:p w14:paraId="402D5082" w14:textId="77777777" w:rsidR="00F02B4B" w:rsidRPr="002028E6" w:rsidRDefault="00F02B4B" w:rsidP="003F712A">
            <w:pPr>
              <w:widowControl w:val="0"/>
              <w:spacing w:line="260" w:lineRule="exact"/>
              <w:rPr>
                <w:rFonts w:ascii="Arial" w:hAnsi="Arial" w:cs="Arial"/>
                <w:bCs/>
                <w:color w:val="000000"/>
                <w:sz w:val="20"/>
                <w:szCs w:val="20"/>
              </w:rPr>
            </w:pPr>
            <w:r w:rsidRPr="002028E6">
              <w:rPr>
                <w:rFonts w:ascii="Arial" w:hAnsi="Arial" w:cs="Arial"/>
                <w:bCs/>
                <w:color w:val="000000"/>
                <w:sz w:val="20"/>
                <w:szCs w:val="20"/>
              </w:rPr>
              <w:t>Predvideno povečanje (+) ali zmanjšanje (</w:t>
            </w:r>
            <w:r w:rsidRPr="002028E6">
              <w:rPr>
                <w:rFonts w:ascii="Arial" w:hAnsi="Arial" w:cs="Arial"/>
                <w:b/>
                <w:color w:val="000000"/>
                <w:sz w:val="20"/>
                <w:szCs w:val="20"/>
              </w:rPr>
              <w:t>–</w:t>
            </w:r>
            <w:r w:rsidRPr="002028E6">
              <w:rPr>
                <w:rFonts w:ascii="Arial" w:hAnsi="Arial" w:cs="Arial"/>
                <w:bCs/>
                <w:color w:val="000000"/>
                <w:sz w:val="20"/>
                <w:szCs w:val="20"/>
              </w:rPr>
              <w:t xml:space="preserve">) prihodkov državnega proračuna </w:t>
            </w:r>
          </w:p>
        </w:tc>
        <w:tc>
          <w:tcPr>
            <w:tcW w:w="1123" w:type="dxa"/>
            <w:tcBorders>
              <w:top w:val="single" w:sz="4" w:space="0" w:color="auto"/>
              <w:left w:val="single" w:sz="4" w:space="0" w:color="auto"/>
              <w:bottom w:val="single" w:sz="4" w:space="0" w:color="auto"/>
              <w:right w:val="single" w:sz="4" w:space="0" w:color="auto"/>
            </w:tcBorders>
            <w:vAlign w:val="center"/>
          </w:tcPr>
          <w:p w14:paraId="2576630B" w14:textId="77777777" w:rsidR="00F02B4B" w:rsidRPr="002028E6" w:rsidRDefault="00F02B4B" w:rsidP="003F712A">
            <w:pPr>
              <w:pStyle w:val="Naslov1"/>
              <w:keepNext w:val="0"/>
              <w:widowControl w:val="0"/>
              <w:tabs>
                <w:tab w:val="left" w:pos="360"/>
              </w:tabs>
              <w:spacing w:before="0" w:after="0"/>
              <w:jc w:val="center"/>
              <w:rPr>
                <w:b w:val="0"/>
                <w:bCs w:val="0"/>
                <w:color w:val="000000"/>
                <w:sz w:val="20"/>
                <w:szCs w:val="20"/>
              </w:rPr>
            </w:pPr>
          </w:p>
        </w:tc>
        <w:tc>
          <w:tcPr>
            <w:tcW w:w="917" w:type="dxa"/>
            <w:tcBorders>
              <w:top w:val="single" w:sz="4" w:space="0" w:color="auto"/>
              <w:left w:val="single" w:sz="4" w:space="0" w:color="auto"/>
              <w:bottom w:val="single" w:sz="4" w:space="0" w:color="auto"/>
              <w:right w:val="single" w:sz="4" w:space="0" w:color="auto"/>
            </w:tcBorders>
            <w:vAlign w:val="center"/>
          </w:tcPr>
          <w:p w14:paraId="49C27257" w14:textId="77777777" w:rsidR="00F02B4B" w:rsidRPr="002028E6" w:rsidRDefault="00F02B4B" w:rsidP="003F712A">
            <w:pPr>
              <w:pStyle w:val="Naslov1"/>
              <w:keepNext w:val="0"/>
              <w:widowControl w:val="0"/>
              <w:tabs>
                <w:tab w:val="left" w:pos="360"/>
              </w:tabs>
              <w:spacing w:before="0" w:after="0"/>
              <w:jc w:val="center"/>
              <w:rPr>
                <w:b w:val="0"/>
                <w:bCs w:val="0"/>
                <w:color w:val="000000"/>
                <w:sz w:val="20"/>
                <w:szCs w:val="20"/>
              </w:rPr>
            </w:pPr>
          </w:p>
        </w:tc>
        <w:tc>
          <w:tcPr>
            <w:tcW w:w="1496" w:type="dxa"/>
            <w:tcBorders>
              <w:top w:val="single" w:sz="4" w:space="0" w:color="auto"/>
              <w:left w:val="single" w:sz="4" w:space="0" w:color="auto"/>
              <w:bottom w:val="single" w:sz="4" w:space="0" w:color="auto"/>
              <w:right w:val="single" w:sz="4" w:space="0" w:color="auto"/>
            </w:tcBorders>
            <w:vAlign w:val="center"/>
          </w:tcPr>
          <w:p w14:paraId="43A9492C" w14:textId="77777777" w:rsidR="00F02B4B" w:rsidRPr="002028E6" w:rsidRDefault="00F02B4B" w:rsidP="003F712A">
            <w:pPr>
              <w:pStyle w:val="Naslov1"/>
              <w:keepNext w:val="0"/>
              <w:widowControl w:val="0"/>
              <w:tabs>
                <w:tab w:val="left" w:pos="360"/>
              </w:tabs>
              <w:spacing w:before="0" w:after="0"/>
              <w:jc w:val="center"/>
              <w:rPr>
                <w:b w:val="0"/>
                <w:color w:val="000000"/>
                <w:sz w:val="20"/>
                <w:szCs w:val="20"/>
              </w:rPr>
            </w:pPr>
          </w:p>
        </w:tc>
        <w:tc>
          <w:tcPr>
            <w:tcW w:w="1496" w:type="dxa"/>
            <w:tcBorders>
              <w:top w:val="single" w:sz="4" w:space="0" w:color="auto"/>
              <w:left w:val="single" w:sz="4" w:space="0" w:color="auto"/>
              <w:bottom w:val="single" w:sz="4" w:space="0" w:color="auto"/>
              <w:right w:val="single" w:sz="4" w:space="0" w:color="auto"/>
            </w:tcBorders>
            <w:vAlign w:val="center"/>
          </w:tcPr>
          <w:p w14:paraId="50690775" w14:textId="77777777" w:rsidR="00F02B4B" w:rsidRPr="002028E6" w:rsidRDefault="00F02B4B" w:rsidP="003F712A">
            <w:pPr>
              <w:pStyle w:val="Naslov1"/>
              <w:keepNext w:val="0"/>
              <w:widowControl w:val="0"/>
              <w:tabs>
                <w:tab w:val="left" w:pos="360"/>
              </w:tabs>
              <w:spacing w:before="0" w:after="0"/>
              <w:jc w:val="center"/>
              <w:rPr>
                <w:b w:val="0"/>
                <w:color w:val="000000"/>
                <w:sz w:val="20"/>
                <w:szCs w:val="20"/>
              </w:rPr>
            </w:pPr>
          </w:p>
        </w:tc>
      </w:tr>
      <w:tr w:rsidR="00773975" w:rsidRPr="00A47EBE" w14:paraId="22CF7EA6" w14:textId="77777777" w:rsidTr="004670D9">
        <w:trPr>
          <w:cantSplit/>
          <w:trHeight w:val="423"/>
        </w:trPr>
        <w:tc>
          <w:tcPr>
            <w:tcW w:w="4168" w:type="dxa"/>
            <w:gridSpan w:val="3"/>
            <w:tcBorders>
              <w:top w:val="single" w:sz="4" w:space="0" w:color="auto"/>
              <w:left w:val="single" w:sz="4" w:space="0" w:color="auto"/>
              <w:bottom w:val="single" w:sz="4" w:space="0" w:color="auto"/>
              <w:right w:val="single" w:sz="4" w:space="0" w:color="auto"/>
            </w:tcBorders>
            <w:vAlign w:val="center"/>
          </w:tcPr>
          <w:p w14:paraId="5DF4F344" w14:textId="77777777" w:rsidR="00F02B4B" w:rsidRPr="002028E6" w:rsidRDefault="00F02B4B" w:rsidP="003F712A">
            <w:pPr>
              <w:widowControl w:val="0"/>
              <w:spacing w:line="260" w:lineRule="exact"/>
              <w:rPr>
                <w:rFonts w:ascii="Arial" w:hAnsi="Arial" w:cs="Arial"/>
                <w:bCs/>
                <w:color w:val="000000"/>
                <w:sz w:val="20"/>
                <w:szCs w:val="20"/>
              </w:rPr>
            </w:pPr>
            <w:r w:rsidRPr="002028E6">
              <w:rPr>
                <w:rFonts w:ascii="Arial" w:hAnsi="Arial" w:cs="Arial"/>
                <w:bCs/>
                <w:color w:val="000000"/>
                <w:sz w:val="20"/>
                <w:szCs w:val="20"/>
              </w:rPr>
              <w:t>Predvideno povečanje (+) ali zmanjšanje (</w:t>
            </w:r>
            <w:r w:rsidRPr="002028E6">
              <w:rPr>
                <w:rFonts w:ascii="Arial" w:hAnsi="Arial" w:cs="Arial"/>
                <w:b/>
                <w:color w:val="000000"/>
                <w:sz w:val="20"/>
                <w:szCs w:val="20"/>
              </w:rPr>
              <w:t>–</w:t>
            </w:r>
            <w:r w:rsidRPr="002028E6">
              <w:rPr>
                <w:rFonts w:ascii="Arial" w:hAnsi="Arial" w:cs="Arial"/>
                <w:bCs/>
                <w:color w:val="000000"/>
                <w:sz w:val="20"/>
                <w:szCs w:val="20"/>
              </w:rPr>
              <w:t xml:space="preserve">) prihodkov občinskih proračunov </w:t>
            </w:r>
          </w:p>
        </w:tc>
        <w:tc>
          <w:tcPr>
            <w:tcW w:w="1123" w:type="dxa"/>
            <w:tcBorders>
              <w:top w:val="single" w:sz="4" w:space="0" w:color="auto"/>
              <w:left w:val="single" w:sz="4" w:space="0" w:color="auto"/>
              <w:bottom w:val="single" w:sz="4" w:space="0" w:color="auto"/>
              <w:right w:val="single" w:sz="4" w:space="0" w:color="auto"/>
            </w:tcBorders>
            <w:vAlign w:val="center"/>
          </w:tcPr>
          <w:p w14:paraId="192572BD" w14:textId="77777777" w:rsidR="00F02B4B" w:rsidRPr="002028E6" w:rsidRDefault="00F02B4B" w:rsidP="003F712A">
            <w:pPr>
              <w:pStyle w:val="Naslov1"/>
              <w:keepNext w:val="0"/>
              <w:widowControl w:val="0"/>
              <w:tabs>
                <w:tab w:val="left" w:pos="360"/>
              </w:tabs>
              <w:spacing w:before="0" w:after="0"/>
              <w:jc w:val="center"/>
              <w:rPr>
                <w:b w:val="0"/>
                <w:bCs w:val="0"/>
                <w:color w:val="000000"/>
                <w:sz w:val="20"/>
                <w:szCs w:val="20"/>
              </w:rPr>
            </w:pPr>
          </w:p>
        </w:tc>
        <w:tc>
          <w:tcPr>
            <w:tcW w:w="917" w:type="dxa"/>
            <w:tcBorders>
              <w:top w:val="single" w:sz="4" w:space="0" w:color="auto"/>
              <w:left w:val="single" w:sz="4" w:space="0" w:color="auto"/>
              <w:bottom w:val="single" w:sz="4" w:space="0" w:color="auto"/>
              <w:right w:val="single" w:sz="4" w:space="0" w:color="auto"/>
            </w:tcBorders>
            <w:vAlign w:val="center"/>
          </w:tcPr>
          <w:p w14:paraId="4CAF79E0" w14:textId="77777777" w:rsidR="00F02B4B" w:rsidRPr="002028E6" w:rsidRDefault="00F02B4B" w:rsidP="003F712A">
            <w:pPr>
              <w:pStyle w:val="Naslov1"/>
              <w:keepNext w:val="0"/>
              <w:widowControl w:val="0"/>
              <w:tabs>
                <w:tab w:val="left" w:pos="360"/>
              </w:tabs>
              <w:spacing w:before="0" w:after="0"/>
              <w:jc w:val="center"/>
              <w:rPr>
                <w:b w:val="0"/>
                <w:bCs w:val="0"/>
                <w:color w:val="000000"/>
                <w:sz w:val="20"/>
                <w:szCs w:val="20"/>
              </w:rPr>
            </w:pPr>
          </w:p>
        </w:tc>
        <w:tc>
          <w:tcPr>
            <w:tcW w:w="1496" w:type="dxa"/>
            <w:tcBorders>
              <w:top w:val="single" w:sz="4" w:space="0" w:color="auto"/>
              <w:left w:val="single" w:sz="4" w:space="0" w:color="auto"/>
              <w:bottom w:val="single" w:sz="4" w:space="0" w:color="auto"/>
              <w:right w:val="single" w:sz="4" w:space="0" w:color="auto"/>
            </w:tcBorders>
            <w:vAlign w:val="center"/>
          </w:tcPr>
          <w:p w14:paraId="02E36F94" w14:textId="77777777" w:rsidR="00F02B4B" w:rsidRPr="002028E6" w:rsidRDefault="00F02B4B" w:rsidP="003F712A">
            <w:pPr>
              <w:pStyle w:val="Naslov1"/>
              <w:keepNext w:val="0"/>
              <w:widowControl w:val="0"/>
              <w:tabs>
                <w:tab w:val="left" w:pos="360"/>
              </w:tabs>
              <w:spacing w:before="0" w:after="0"/>
              <w:jc w:val="center"/>
              <w:rPr>
                <w:b w:val="0"/>
                <w:color w:val="000000"/>
                <w:sz w:val="20"/>
                <w:szCs w:val="20"/>
              </w:rPr>
            </w:pPr>
          </w:p>
        </w:tc>
        <w:tc>
          <w:tcPr>
            <w:tcW w:w="1496" w:type="dxa"/>
            <w:tcBorders>
              <w:top w:val="single" w:sz="4" w:space="0" w:color="auto"/>
              <w:left w:val="single" w:sz="4" w:space="0" w:color="auto"/>
              <w:bottom w:val="single" w:sz="4" w:space="0" w:color="auto"/>
              <w:right w:val="single" w:sz="4" w:space="0" w:color="auto"/>
            </w:tcBorders>
            <w:vAlign w:val="center"/>
          </w:tcPr>
          <w:p w14:paraId="6A3C3523" w14:textId="77777777" w:rsidR="00F02B4B" w:rsidRPr="002028E6" w:rsidRDefault="00F02B4B" w:rsidP="003F712A">
            <w:pPr>
              <w:pStyle w:val="Naslov1"/>
              <w:keepNext w:val="0"/>
              <w:widowControl w:val="0"/>
              <w:tabs>
                <w:tab w:val="left" w:pos="360"/>
              </w:tabs>
              <w:spacing w:before="0" w:after="0"/>
              <w:jc w:val="center"/>
              <w:rPr>
                <w:b w:val="0"/>
                <w:color w:val="000000"/>
                <w:sz w:val="20"/>
                <w:szCs w:val="20"/>
              </w:rPr>
            </w:pPr>
          </w:p>
        </w:tc>
      </w:tr>
      <w:tr w:rsidR="00773975" w:rsidRPr="00A47EBE" w14:paraId="095DEFDA" w14:textId="77777777" w:rsidTr="004670D9">
        <w:trPr>
          <w:cantSplit/>
          <w:trHeight w:val="423"/>
        </w:trPr>
        <w:tc>
          <w:tcPr>
            <w:tcW w:w="4168" w:type="dxa"/>
            <w:gridSpan w:val="3"/>
            <w:tcBorders>
              <w:top w:val="single" w:sz="4" w:space="0" w:color="auto"/>
              <w:left w:val="single" w:sz="4" w:space="0" w:color="auto"/>
              <w:bottom w:val="single" w:sz="4" w:space="0" w:color="auto"/>
              <w:right w:val="single" w:sz="4" w:space="0" w:color="auto"/>
            </w:tcBorders>
            <w:vAlign w:val="center"/>
          </w:tcPr>
          <w:p w14:paraId="0D3A653F" w14:textId="77777777" w:rsidR="00F02B4B" w:rsidRPr="002028E6" w:rsidRDefault="00F02B4B" w:rsidP="003F712A">
            <w:pPr>
              <w:widowControl w:val="0"/>
              <w:spacing w:line="260" w:lineRule="exact"/>
              <w:rPr>
                <w:rFonts w:ascii="Arial" w:hAnsi="Arial" w:cs="Arial"/>
                <w:bCs/>
                <w:color w:val="000000"/>
                <w:sz w:val="20"/>
                <w:szCs w:val="20"/>
              </w:rPr>
            </w:pPr>
            <w:r w:rsidRPr="002028E6">
              <w:rPr>
                <w:rFonts w:ascii="Arial" w:hAnsi="Arial" w:cs="Arial"/>
                <w:bCs/>
                <w:color w:val="000000"/>
                <w:sz w:val="20"/>
                <w:szCs w:val="20"/>
              </w:rPr>
              <w:t>Predvideno povečanje (+) ali zmanjšanje (</w:t>
            </w:r>
            <w:r w:rsidRPr="002028E6">
              <w:rPr>
                <w:rFonts w:ascii="Arial" w:hAnsi="Arial" w:cs="Arial"/>
                <w:b/>
                <w:color w:val="000000"/>
                <w:sz w:val="20"/>
                <w:szCs w:val="20"/>
              </w:rPr>
              <w:t>–</w:t>
            </w:r>
            <w:r w:rsidRPr="002028E6">
              <w:rPr>
                <w:rFonts w:ascii="Arial" w:hAnsi="Arial" w:cs="Arial"/>
                <w:bCs/>
                <w:color w:val="000000"/>
                <w:sz w:val="20"/>
                <w:szCs w:val="20"/>
              </w:rPr>
              <w:t xml:space="preserve">) odhodkov državnega proračuna </w:t>
            </w:r>
          </w:p>
        </w:tc>
        <w:tc>
          <w:tcPr>
            <w:tcW w:w="1123" w:type="dxa"/>
            <w:tcBorders>
              <w:top w:val="single" w:sz="4" w:space="0" w:color="auto"/>
              <w:left w:val="single" w:sz="4" w:space="0" w:color="auto"/>
              <w:bottom w:val="single" w:sz="4" w:space="0" w:color="auto"/>
              <w:right w:val="single" w:sz="4" w:space="0" w:color="auto"/>
            </w:tcBorders>
            <w:vAlign w:val="center"/>
          </w:tcPr>
          <w:p w14:paraId="144AEB8B" w14:textId="77777777" w:rsidR="00F02B4B" w:rsidRPr="002028E6" w:rsidRDefault="00F02B4B" w:rsidP="003F712A">
            <w:pPr>
              <w:widowControl w:val="0"/>
              <w:spacing w:line="260" w:lineRule="exact"/>
              <w:jc w:val="center"/>
              <w:rPr>
                <w:rFonts w:ascii="Arial" w:hAnsi="Arial" w:cs="Arial"/>
                <w:color w:val="000000"/>
                <w:sz w:val="20"/>
                <w:szCs w:val="20"/>
              </w:rPr>
            </w:pPr>
          </w:p>
        </w:tc>
        <w:tc>
          <w:tcPr>
            <w:tcW w:w="917" w:type="dxa"/>
            <w:tcBorders>
              <w:top w:val="single" w:sz="4" w:space="0" w:color="auto"/>
              <w:left w:val="single" w:sz="4" w:space="0" w:color="auto"/>
              <w:bottom w:val="single" w:sz="4" w:space="0" w:color="auto"/>
              <w:right w:val="single" w:sz="4" w:space="0" w:color="auto"/>
            </w:tcBorders>
            <w:vAlign w:val="center"/>
          </w:tcPr>
          <w:p w14:paraId="193AFC2E" w14:textId="77777777" w:rsidR="00F02B4B" w:rsidRPr="002028E6" w:rsidRDefault="00F02B4B" w:rsidP="003F712A">
            <w:pPr>
              <w:widowControl w:val="0"/>
              <w:spacing w:line="260" w:lineRule="exact"/>
              <w:jc w:val="center"/>
              <w:rPr>
                <w:rFonts w:ascii="Arial" w:hAnsi="Arial" w:cs="Arial"/>
                <w:color w:val="000000"/>
                <w:sz w:val="20"/>
                <w:szCs w:val="20"/>
              </w:rPr>
            </w:pPr>
          </w:p>
        </w:tc>
        <w:tc>
          <w:tcPr>
            <w:tcW w:w="1496" w:type="dxa"/>
            <w:tcBorders>
              <w:top w:val="single" w:sz="4" w:space="0" w:color="auto"/>
              <w:left w:val="single" w:sz="4" w:space="0" w:color="auto"/>
              <w:bottom w:val="single" w:sz="4" w:space="0" w:color="auto"/>
              <w:right w:val="single" w:sz="4" w:space="0" w:color="auto"/>
            </w:tcBorders>
            <w:vAlign w:val="center"/>
          </w:tcPr>
          <w:p w14:paraId="06E92B89" w14:textId="77777777" w:rsidR="00F02B4B" w:rsidRPr="002028E6" w:rsidRDefault="00F02B4B" w:rsidP="003F712A">
            <w:pPr>
              <w:widowControl w:val="0"/>
              <w:spacing w:line="260" w:lineRule="exact"/>
              <w:jc w:val="center"/>
              <w:rPr>
                <w:rFonts w:ascii="Arial" w:hAnsi="Arial" w:cs="Arial"/>
                <w:color w:val="000000"/>
                <w:sz w:val="20"/>
                <w:szCs w:val="20"/>
              </w:rPr>
            </w:pPr>
          </w:p>
        </w:tc>
        <w:tc>
          <w:tcPr>
            <w:tcW w:w="1496" w:type="dxa"/>
            <w:tcBorders>
              <w:top w:val="single" w:sz="4" w:space="0" w:color="auto"/>
              <w:left w:val="single" w:sz="4" w:space="0" w:color="auto"/>
              <w:bottom w:val="single" w:sz="4" w:space="0" w:color="auto"/>
              <w:right w:val="single" w:sz="4" w:space="0" w:color="auto"/>
            </w:tcBorders>
            <w:vAlign w:val="center"/>
          </w:tcPr>
          <w:p w14:paraId="3A37CA70" w14:textId="77777777" w:rsidR="00F02B4B" w:rsidRPr="002028E6" w:rsidRDefault="00F02B4B" w:rsidP="003F712A">
            <w:pPr>
              <w:widowControl w:val="0"/>
              <w:spacing w:line="260" w:lineRule="exact"/>
              <w:jc w:val="center"/>
              <w:rPr>
                <w:rFonts w:ascii="Arial" w:hAnsi="Arial" w:cs="Arial"/>
                <w:color w:val="000000"/>
                <w:sz w:val="20"/>
                <w:szCs w:val="20"/>
              </w:rPr>
            </w:pPr>
          </w:p>
        </w:tc>
      </w:tr>
      <w:tr w:rsidR="00773975" w:rsidRPr="00A47EBE" w14:paraId="38BF4F14" w14:textId="77777777" w:rsidTr="004670D9">
        <w:trPr>
          <w:cantSplit/>
          <w:trHeight w:val="623"/>
        </w:trPr>
        <w:tc>
          <w:tcPr>
            <w:tcW w:w="4168" w:type="dxa"/>
            <w:gridSpan w:val="3"/>
            <w:tcBorders>
              <w:top w:val="single" w:sz="4" w:space="0" w:color="auto"/>
              <w:left w:val="single" w:sz="4" w:space="0" w:color="auto"/>
              <w:bottom w:val="single" w:sz="4" w:space="0" w:color="auto"/>
              <w:right w:val="single" w:sz="4" w:space="0" w:color="auto"/>
            </w:tcBorders>
            <w:vAlign w:val="center"/>
          </w:tcPr>
          <w:p w14:paraId="73C72468" w14:textId="77777777" w:rsidR="00F02B4B" w:rsidRPr="002028E6" w:rsidRDefault="00F02B4B" w:rsidP="003F712A">
            <w:pPr>
              <w:widowControl w:val="0"/>
              <w:spacing w:line="260" w:lineRule="exact"/>
              <w:rPr>
                <w:rFonts w:ascii="Arial" w:hAnsi="Arial" w:cs="Arial"/>
                <w:bCs/>
                <w:color w:val="000000"/>
                <w:sz w:val="20"/>
                <w:szCs w:val="20"/>
              </w:rPr>
            </w:pPr>
            <w:r w:rsidRPr="002028E6">
              <w:rPr>
                <w:rFonts w:ascii="Arial" w:hAnsi="Arial" w:cs="Arial"/>
                <w:bCs/>
                <w:color w:val="000000"/>
                <w:sz w:val="20"/>
                <w:szCs w:val="20"/>
              </w:rPr>
              <w:t>Predvideno povečanje (+) ali zmanjšanje (</w:t>
            </w:r>
            <w:r w:rsidRPr="002028E6">
              <w:rPr>
                <w:rFonts w:ascii="Arial" w:hAnsi="Arial" w:cs="Arial"/>
                <w:b/>
                <w:color w:val="000000"/>
                <w:sz w:val="20"/>
                <w:szCs w:val="20"/>
              </w:rPr>
              <w:t>–</w:t>
            </w:r>
            <w:r w:rsidRPr="002028E6">
              <w:rPr>
                <w:rFonts w:ascii="Arial" w:hAnsi="Arial" w:cs="Arial"/>
                <w:bCs/>
                <w:color w:val="000000"/>
                <w:sz w:val="20"/>
                <w:szCs w:val="20"/>
              </w:rPr>
              <w:t>) odhodkov občinskih proračunov</w:t>
            </w:r>
          </w:p>
        </w:tc>
        <w:tc>
          <w:tcPr>
            <w:tcW w:w="1123" w:type="dxa"/>
            <w:tcBorders>
              <w:top w:val="single" w:sz="4" w:space="0" w:color="auto"/>
              <w:left w:val="single" w:sz="4" w:space="0" w:color="auto"/>
              <w:bottom w:val="single" w:sz="4" w:space="0" w:color="auto"/>
              <w:right w:val="single" w:sz="4" w:space="0" w:color="auto"/>
            </w:tcBorders>
            <w:vAlign w:val="center"/>
          </w:tcPr>
          <w:p w14:paraId="39CC9C0C" w14:textId="77777777" w:rsidR="00F02B4B" w:rsidRPr="002028E6" w:rsidRDefault="00F02B4B" w:rsidP="003F712A">
            <w:pPr>
              <w:widowControl w:val="0"/>
              <w:spacing w:line="260" w:lineRule="exact"/>
              <w:jc w:val="center"/>
              <w:rPr>
                <w:rFonts w:ascii="Arial" w:hAnsi="Arial" w:cs="Arial"/>
                <w:color w:val="000000"/>
                <w:sz w:val="20"/>
                <w:szCs w:val="20"/>
              </w:rPr>
            </w:pPr>
          </w:p>
        </w:tc>
        <w:tc>
          <w:tcPr>
            <w:tcW w:w="917" w:type="dxa"/>
            <w:tcBorders>
              <w:top w:val="single" w:sz="4" w:space="0" w:color="auto"/>
              <w:left w:val="single" w:sz="4" w:space="0" w:color="auto"/>
              <w:bottom w:val="single" w:sz="4" w:space="0" w:color="auto"/>
              <w:right w:val="single" w:sz="4" w:space="0" w:color="auto"/>
            </w:tcBorders>
            <w:vAlign w:val="center"/>
          </w:tcPr>
          <w:p w14:paraId="798B5258" w14:textId="77777777" w:rsidR="00F02B4B" w:rsidRPr="002028E6" w:rsidRDefault="00F02B4B" w:rsidP="003F712A">
            <w:pPr>
              <w:widowControl w:val="0"/>
              <w:spacing w:line="260" w:lineRule="exact"/>
              <w:jc w:val="center"/>
              <w:rPr>
                <w:rFonts w:ascii="Arial" w:hAnsi="Arial" w:cs="Arial"/>
                <w:color w:val="000000"/>
                <w:sz w:val="20"/>
                <w:szCs w:val="20"/>
              </w:rPr>
            </w:pPr>
          </w:p>
        </w:tc>
        <w:tc>
          <w:tcPr>
            <w:tcW w:w="1496" w:type="dxa"/>
            <w:tcBorders>
              <w:top w:val="single" w:sz="4" w:space="0" w:color="auto"/>
              <w:left w:val="single" w:sz="4" w:space="0" w:color="auto"/>
              <w:bottom w:val="single" w:sz="4" w:space="0" w:color="auto"/>
              <w:right w:val="single" w:sz="4" w:space="0" w:color="auto"/>
            </w:tcBorders>
            <w:vAlign w:val="center"/>
          </w:tcPr>
          <w:p w14:paraId="70E2FFF0" w14:textId="77777777" w:rsidR="00F02B4B" w:rsidRPr="002028E6" w:rsidRDefault="00F02B4B" w:rsidP="003F712A">
            <w:pPr>
              <w:widowControl w:val="0"/>
              <w:spacing w:line="260" w:lineRule="exact"/>
              <w:jc w:val="center"/>
              <w:rPr>
                <w:rFonts w:ascii="Arial" w:hAnsi="Arial" w:cs="Arial"/>
                <w:color w:val="000000"/>
                <w:sz w:val="20"/>
                <w:szCs w:val="20"/>
              </w:rPr>
            </w:pPr>
          </w:p>
        </w:tc>
        <w:tc>
          <w:tcPr>
            <w:tcW w:w="1496" w:type="dxa"/>
            <w:tcBorders>
              <w:top w:val="single" w:sz="4" w:space="0" w:color="auto"/>
              <w:left w:val="single" w:sz="4" w:space="0" w:color="auto"/>
              <w:bottom w:val="single" w:sz="4" w:space="0" w:color="auto"/>
              <w:right w:val="single" w:sz="4" w:space="0" w:color="auto"/>
            </w:tcBorders>
            <w:vAlign w:val="center"/>
          </w:tcPr>
          <w:p w14:paraId="4F8191B3" w14:textId="77777777" w:rsidR="00F02B4B" w:rsidRPr="002028E6" w:rsidRDefault="00F02B4B" w:rsidP="003F712A">
            <w:pPr>
              <w:widowControl w:val="0"/>
              <w:spacing w:line="260" w:lineRule="exact"/>
              <w:jc w:val="center"/>
              <w:rPr>
                <w:rFonts w:ascii="Arial" w:hAnsi="Arial" w:cs="Arial"/>
                <w:color w:val="000000"/>
                <w:sz w:val="20"/>
                <w:szCs w:val="20"/>
              </w:rPr>
            </w:pPr>
          </w:p>
        </w:tc>
      </w:tr>
      <w:tr w:rsidR="00773975" w:rsidRPr="00A47EBE" w14:paraId="0C3118B0" w14:textId="77777777" w:rsidTr="004670D9">
        <w:trPr>
          <w:cantSplit/>
          <w:trHeight w:val="423"/>
        </w:trPr>
        <w:tc>
          <w:tcPr>
            <w:tcW w:w="4168" w:type="dxa"/>
            <w:gridSpan w:val="3"/>
            <w:tcBorders>
              <w:top w:val="single" w:sz="4" w:space="0" w:color="auto"/>
              <w:left w:val="single" w:sz="4" w:space="0" w:color="auto"/>
              <w:bottom w:val="single" w:sz="4" w:space="0" w:color="auto"/>
              <w:right w:val="single" w:sz="4" w:space="0" w:color="auto"/>
            </w:tcBorders>
            <w:vAlign w:val="center"/>
          </w:tcPr>
          <w:p w14:paraId="1E497DF2" w14:textId="77777777" w:rsidR="00F02B4B" w:rsidRPr="002028E6" w:rsidRDefault="00F02B4B" w:rsidP="003F712A">
            <w:pPr>
              <w:widowControl w:val="0"/>
              <w:spacing w:line="260" w:lineRule="exact"/>
              <w:rPr>
                <w:rFonts w:ascii="Arial" w:hAnsi="Arial" w:cs="Arial"/>
                <w:bCs/>
                <w:color w:val="000000"/>
                <w:sz w:val="20"/>
                <w:szCs w:val="20"/>
              </w:rPr>
            </w:pPr>
            <w:r w:rsidRPr="002028E6">
              <w:rPr>
                <w:rFonts w:ascii="Arial" w:hAnsi="Arial" w:cs="Arial"/>
                <w:bCs/>
                <w:color w:val="000000"/>
                <w:sz w:val="20"/>
                <w:szCs w:val="20"/>
              </w:rPr>
              <w:t>Predvideno povečanje (+) ali zmanjšanje (</w:t>
            </w:r>
            <w:r w:rsidRPr="002028E6">
              <w:rPr>
                <w:rFonts w:ascii="Arial" w:hAnsi="Arial" w:cs="Arial"/>
                <w:b/>
                <w:color w:val="000000"/>
                <w:sz w:val="20"/>
                <w:szCs w:val="20"/>
              </w:rPr>
              <w:t>–</w:t>
            </w:r>
            <w:r w:rsidRPr="002028E6">
              <w:rPr>
                <w:rFonts w:ascii="Arial" w:hAnsi="Arial" w:cs="Arial"/>
                <w:bCs/>
                <w:color w:val="000000"/>
                <w:sz w:val="20"/>
                <w:szCs w:val="20"/>
              </w:rPr>
              <w:t>) obveznosti za druga javnofinančna sredstva</w:t>
            </w:r>
          </w:p>
        </w:tc>
        <w:tc>
          <w:tcPr>
            <w:tcW w:w="1123" w:type="dxa"/>
            <w:tcBorders>
              <w:top w:val="single" w:sz="4" w:space="0" w:color="auto"/>
              <w:left w:val="single" w:sz="4" w:space="0" w:color="auto"/>
              <w:bottom w:val="single" w:sz="4" w:space="0" w:color="auto"/>
              <w:right w:val="single" w:sz="4" w:space="0" w:color="auto"/>
            </w:tcBorders>
            <w:vAlign w:val="center"/>
          </w:tcPr>
          <w:p w14:paraId="047171ED" w14:textId="77777777" w:rsidR="00F02B4B" w:rsidRPr="002028E6" w:rsidRDefault="00F02B4B" w:rsidP="003F712A">
            <w:pPr>
              <w:pStyle w:val="Naslov1"/>
              <w:keepNext w:val="0"/>
              <w:widowControl w:val="0"/>
              <w:tabs>
                <w:tab w:val="left" w:pos="360"/>
              </w:tabs>
              <w:spacing w:before="0" w:after="0"/>
              <w:jc w:val="center"/>
              <w:rPr>
                <w:b w:val="0"/>
                <w:bCs w:val="0"/>
                <w:color w:val="000000"/>
                <w:sz w:val="20"/>
                <w:szCs w:val="20"/>
              </w:rPr>
            </w:pPr>
          </w:p>
        </w:tc>
        <w:tc>
          <w:tcPr>
            <w:tcW w:w="917" w:type="dxa"/>
            <w:tcBorders>
              <w:top w:val="single" w:sz="4" w:space="0" w:color="auto"/>
              <w:left w:val="single" w:sz="4" w:space="0" w:color="auto"/>
              <w:bottom w:val="single" w:sz="4" w:space="0" w:color="auto"/>
              <w:right w:val="single" w:sz="4" w:space="0" w:color="auto"/>
            </w:tcBorders>
            <w:vAlign w:val="center"/>
          </w:tcPr>
          <w:p w14:paraId="0F2C4FBE" w14:textId="77777777" w:rsidR="00F02B4B" w:rsidRPr="002028E6" w:rsidRDefault="00F02B4B" w:rsidP="003F712A">
            <w:pPr>
              <w:pStyle w:val="Naslov1"/>
              <w:keepNext w:val="0"/>
              <w:widowControl w:val="0"/>
              <w:tabs>
                <w:tab w:val="left" w:pos="360"/>
              </w:tabs>
              <w:spacing w:before="0" w:after="0"/>
              <w:jc w:val="center"/>
              <w:rPr>
                <w:b w:val="0"/>
                <w:bCs w:val="0"/>
                <w:color w:val="000000"/>
                <w:sz w:val="20"/>
                <w:szCs w:val="20"/>
              </w:rPr>
            </w:pPr>
          </w:p>
        </w:tc>
        <w:tc>
          <w:tcPr>
            <w:tcW w:w="1496" w:type="dxa"/>
            <w:tcBorders>
              <w:top w:val="single" w:sz="4" w:space="0" w:color="auto"/>
              <w:left w:val="single" w:sz="4" w:space="0" w:color="auto"/>
              <w:bottom w:val="single" w:sz="4" w:space="0" w:color="auto"/>
              <w:right w:val="single" w:sz="4" w:space="0" w:color="auto"/>
            </w:tcBorders>
            <w:vAlign w:val="center"/>
          </w:tcPr>
          <w:p w14:paraId="31FBD9CE" w14:textId="77777777" w:rsidR="00F02B4B" w:rsidRPr="002028E6" w:rsidRDefault="00F02B4B" w:rsidP="003F712A">
            <w:pPr>
              <w:pStyle w:val="Naslov1"/>
              <w:keepNext w:val="0"/>
              <w:widowControl w:val="0"/>
              <w:tabs>
                <w:tab w:val="left" w:pos="360"/>
              </w:tabs>
              <w:spacing w:before="0" w:after="0"/>
              <w:jc w:val="center"/>
              <w:rPr>
                <w:b w:val="0"/>
                <w:color w:val="000000"/>
                <w:sz w:val="20"/>
                <w:szCs w:val="20"/>
              </w:rPr>
            </w:pPr>
          </w:p>
        </w:tc>
        <w:tc>
          <w:tcPr>
            <w:tcW w:w="1496" w:type="dxa"/>
            <w:tcBorders>
              <w:top w:val="single" w:sz="4" w:space="0" w:color="auto"/>
              <w:left w:val="single" w:sz="4" w:space="0" w:color="auto"/>
              <w:bottom w:val="single" w:sz="4" w:space="0" w:color="auto"/>
              <w:right w:val="single" w:sz="4" w:space="0" w:color="auto"/>
            </w:tcBorders>
            <w:vAlign w:val="center"/>
          </w:tcPr>
          <w:p w14:paraId="25DF8D01" w14:textId="77777777" w:rsidR="00F02B4B" w:rsidRPr="002028E6" w:rsidRDefault="00F02B4B" w:rsidP="003F712A">
            <w:pPr>
              <w:pStyle w:val="Naslov1"/>
              <w:keepNext w:val="0"/>
              <w:widowControl w:val="0"/>
              <w:tabs>
                <w:tab w:val="left" w:pos="360"/>
              </w:tabs>
              <w:spacing w:before="0" w:after="0"/>
              <w:jc w:val="center"/>
              <w:rPr>
                <w:b w:val="0"/>
                <w:color w:val="000000"/>
                <w:sz w:val="20"/>
                <w:szCs w:val="20"/>
              </w:rPr>
            </w:pPr>
          </w:p>
        </w:tc>
      </w:tr>
      <w:tr w:rsidR="0030060C" w:rsidRPr="00A47EBE" w14:paraId="7E225627" w14:textId="77777777" w:rsidTr="003F712A">
        <w:trPr>
          <w:cantSplit/>
          <w:trHeight w:val="257"/>
        </w:trPr>
        <w:tc>
          <w:tcPr>
            <w:tcW w:w="9200" w:type="dxa"/>
            <w:gridSpan w:val="7"/>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528CC9B0" w14:textId="77777777" w:rsidR="00F02B4B" w:rsidRPr="002028E6" w:rsidRDefault="00F02B4B" w:rsidP="003F712A">
            <w:pPr>
              <w:pStyle w:val="Naslov1"/>
              <w:keepNext w:val="0"/>
              <w:widowControl w:val="0"/>
              <w:tabs>
                <w:tab w:val="left" w:pos="2340"/>
              </w:tabs>
              <w:spacing w:before="0" w:after="0"/>
              <w:ind w:left="142" w:hanging="142"/>
              <w:rPr>
                <w:color w:val="000000"/>
                <w:sz w:val="20"/>
                <w:szCs w:val="20"/>
              </w:rPr>
            </w:pPr>
            <w:r w:rsidRPr="002028E6">
              <w:rPr>
                <w:color w:val="000000"/>
                <w:sz w:val="20"/>
                <w:szCs w:val="20"/>
              </w:rPr>
              <w:t>II. Finančne posledice za državni proračun</w:t>
            </w:r>
          </w:p>
        </w:tc>
      </w:tr>
      <w:tr w:rsidR="0030060C" w:rsidRPr="00A47EBE" w14:paraId="465AD028" w14:textId="77777777" w:rsidTr="003F712A">
        <w:trPr>
          <w:cantSplit/>
          <w:trHeight w:val="257"/>
        </w:trPr>
        <w:tc>
          <w:tcPr>
            <w:tcW w:w="9200" w:type="dxa"/>
            <w:gridSpan w:val="7"/>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0650019E" w14:textId="77777777" w:rsidR="00F02B4B" w:rsidRPr="002028E6" w:rsidRDefault="00F02B4B" w:rsidP="003F712A">
            <w:pPr>
              <w:pStyle w:val="Naslov1"/>
              <w:keepNext w:val="0"/>
              <w:widowControl w:val="0"/>
              <w:tabs>
                <w:tab w:val="left" w:pos="2340"/>
              </w:tabs>
              <w:spacing w:before="0" w:after="0"/>
              <w:ind w:left="142" w:hanging="142"/>
              <w:rPr>
                <w:color w:val="000000"/>
                <w:sz w:val="20"/>
                <w:szCs w:val="20"/>
              </w:rPr>
            </w:pPr>
            <w:r w:rsidRPr="002028E6">
              <w:rPr>
                <w:color w:val="000000"/>
                <w:sz w:val="20"/>
                <w:szCs w:val="20"/>
              </w:rPr>
              <w:t>II.a Pravice porabe za izvedbo predlaganih rešitev so zagotovljene:</w:t>
            </w:r>
          </w:p>
        </w:tc>
      </w:tr>
      <w:tr w:rsidR="00773975" w:rsidRPr="00D6009D" w14:paraId="7AEAB204" w14:textId="77777777" w:rsidTr="004670D9">
        <w:trPr>
          <w:cantSplit/>
          <w:trHeight w:val="100"/>
        </w:trPr>
        <w:tc>
          <w:tcPr>
            <w:tcW w:w="1702" w:type="dxa"/>
            <w:tcBorders>
              <w:top w:val="single" w:sz="4" w:space="0" w:color="auto"/>
              <w:left w:val="single" w:sz="4" w:space="0" w:color="auto"/>
              <w:bottom w:val="single" w:sz="4" w:space="0" w:color="auto"/>
              <w:right w:val="single" w:sz="4" w:space="0" w:color="auto"/>
            </w:tcBorders>
            <w:vAlign w:val="center"/>
          </w:tcPr>
          <w:p w14:paraId="24F06C7E" w14:textId="77777777" w:rsidR="00F02B4B" w:rsidRPr="00D6009D" w:rsidRDefault="00F02B4B" w:rsidP="003F712A">
            <w:pPr>
              <w:widowControl w:val="0"/>
              <w:spacing w:line="260" w:lineRule="exact"/>
              <w:jc w:val="center"/>
              <w:rPr>
                <w:rFonts w:ascii="Arial" w:hAnsi="Arial" w:cs="Arial"/>
                <w:color w:val="000000"/>
                <w:sz w:val="20"/>
                <w:szCs w:val="20"/>
              </w:rPr>
            </w:pPr>
            <w:r w:rsidRPr="00D6009D">
              <w:rPr>
                <w:rFonts w:ascii="Arial" w:hAnsi="Arial" w:cs="Arial"/>
                <w:color w:val="000000"/>
                <w:sz w:val="20"/>
                <w:szCs w:val="20"/>
              </w:rPr>
              <w:t xml:space="preserve">Ime proračunskega uporabnika </w:t>
            </w:r>
          </w:p>
        </w:tc>
        <w:tc>
          <w:tcPr>
            <w:tcW w:w="2195" w:type="dxa"/>
            <w:tcBorders>
              <w:top w:val="single" w:sz="4" w:space="0" w:color="auto"/>
              <w:left w:val="single" w:sz="4" w:space="0" w:color="auto"/>
              <w:bottom w:val="single" w:sz="4" w:space="0" w:color="auto"/>
              <w:right w:val="single" w:sz="4" w:space="0" w:color="auto"/>
            </w:tcBorders>
            <w:vAlign w:val="center"/>
          </w:tcPr>
          <w:p w14:paraId="367EEF12" w14:textId="77777777" w:rsidR="00F02B4B" w:rsidRPr="00D6009D" w:rsidRDefault="00F02B4B" w:rsidP="003F712A">
            <w:pPr>
              <w:widowControl w:val="0"/>
              <w:spacing w:line="260" w:lineRule="exact"/>
              <w:jc w:val="center"/>
              <w:rPr>
                <w:rFonts w:ascii="Arial" w:hAnsi="Arial" w:cs="Arial"/>
                <w:color w:val="000000"/>
                <w:sz w:val="20"/>
                <w:szCs w:val="20"/>
              </w:rPr>
            </w:pPr>
            <w:r w:rsidRPr="00D6009D">
              <w:rPr>
                <w:rFonts w:ascii="Arial" w:hAnsi="Arial" w:cs="Arial"/>
                <w:color w:val="000000"/>
                <w:sz w:val="20"/>
                <w:szCs w:val="20"/>
              </w:rPr>
              <w:t>Šifra in naziv ukrepa, projekta</w:t>
            </w:r>
          </w:p>
        </w:tc>
        <w:tc>
          <w:tcPr>
            <w:tcW w:w="2311" w:type="dxa"/>
            <w:gridSpan w:val="3"/>
            <w:tcBorders>
              <w:top w:val="single" w:sz="4" w:space="0" w:color="auto"/>
              <w:left w:val="single" w:sz="4" w:space="0" w:color="auto"/>
              <w:bottom w:val="single" w:sz="4" w:space="0" w:color="auto"/>
              <w:right w:val="single" w:sz="4" w:space="0" w:color="auto"/>
            </w:tcBorders>
            <w:vAlign w:val="center"/>
          </w:tcPr>
          <w:p w14:paraId="3EA66273" w14:textId="77777777" w:rsidR="00F02B4B" w:rsidRPr="00D6009D" w:rsidRDefault="00F02B4B" w:rsidP="003F712A">
            <w:pPr>
              <w:widowControl w:val="0"/>
              <w:spacing w:line="260" w:lineRule="exact"/>
              <w:jc w:val="center"/>
              <w:rPr>
                <w:rFonts w:ascii="Arial" w:hAnsi="Arial" w:cs="Arial"/>
                <w:color w:val="000000"/>
                <w:sz w:val="20"/>
                <w:szCs w:val="20"/>
              </w:rPr>
            </w:pPr>
            <w:r w:rsidRPr="00D6009D">
              <w:rPr>
                <w:rFonts w:ascii="Arial" w:hAnsi="Arial" w:cs="Arial"/>
                <w:color w:val="000000"/>
                <w:sz w:val="20"/>
                <w:szCs w:val="20"/>
              </w:rPr>
              <w:t>Šifra in naziv proračunske postavke</w:t>
            </w:r>
          </w:p>
        </w:tc>
        <w:tc>
          <w:tcPr>
            <w:tcW w:w="1496" w:type="dxa"/>
            <w:tcBorders>
              <w:top w:val="single" w:sz="4" w:space="0" w:color="auto"/>
              <w:left w:val="single" w:sz="4" w:space="0" w:color="auto"/>
              <w:bottom w:val="single" w:sz="4" w:space="0" w:color="auto"/>
              <w:right w:val="single" w:sz="4" w:space="0" w:color="auto"/>
            </w:tcBorders>
            <w:vAlign w:val="center"/>
          </w:tcPr>
          <w:p w14:paraId="101BB89C" w14:textId="77777777" w:rsidR="00F02B4B" w:rsidRPr="00D6009D" w:rsidRDefault="00F02B4B" w:rsidP="003F712A">
            <w:pPr>
              <w:widowControl w:val="0"/>
              <w:spacing w:line="260" w:lineRule="exact"/>
              <w:jc w:val="center"/>
              <w:rPr>
                <w:rFonts w:ascii="Arial" w:hAnsi="Arial" w:cs="Arial"/>
                <w:color w:val="000000"/>
                <w:sz w:val="20"/>
                <w:szCs w:val="20"/>
              </w:rPr>
            </w:pPr>
            <w:r w:rsidRPr="00D6009D">
              <w:rPr>
                <w:rFonts w:ascii="Arial" w:hAnsi="Arial" w:cs="Arial"/>
                <w:color w:val="000000"/>
                <w:sz w:val="20"/>
                <w:szCs w:val="20"/>
              </w:rPr>
              <w:t>Znesek za tekoče leto (t)</w:t>
            </w:r>
          </w:p>
        </w:tc>
        <w:tc>
          <w:tcPr>
            <w:tcW w:w="1496" w:type="dxa"/>
            <w:tcBorders>
              <w:top w:val="single" w:sz="4" w:space="0" w:color="auto"/>
              <w:left w:val="single" w:sz="4" w:space="0" w:color="auto"/>
              <w:bottom w:val="single" w:sz="4" w:space="0" w:color="auto"/>
              <w:right w:val="single" w:sz="4" w:space="0" w:color="auto"/>
            </w:tcBorders>
            <w:vAlign w:val="center"/>
          </w:tcPr>
          <w:p w14:paraId="1286028E" w14:textId="77777777" w:rsidR="002B38C4" w:rsidRPr="00D6009D" w:rsidRDefault="00F02B4B" w:rsidP="003F712A">
            <w:pPr>
              <w:widowControl w:val="0"/>
              <w:spacing w:line="260" w:lineRule="exact"/>
              <w:jc w:val="center"/>
              <w:rPr>
                <w:rFonts w:ascii="Arial" w:hAnsi="Arial" w:cs="Arial"/>
                <w:color w:val="000000"/>
                <w:sz w:val="20"/>
                <w:szCs w:val="20"/>
              </w:rPr>
            </w:pPr>
            <w:r w:rsidRPr="00D6009D">
              <w:rPr>
                <w:rFonts w:ascii="Arial" w:hAnsi="Arial" w:cs="Arial"/>
                <w:color w:val="000000"/>
                <w:sz w:val="20"/>
                <w:szCs w:val="20"/>
              </w:rPr>
              <w:t xml:space="preserve">Znesek za </w:t>
            </w:r>
          </w:p>
          <w:p w14:paraId="3A1CB8CF" w14:textId="77777777" w:rsidR="00F02B4B" w:rsidRPr="00D6009D" w:rsidRDefault="00F02B4B" w:rsidP="003F712A">
            <w:pPr>
              <w:widowControl w:val="0"/>
              <w:spacing w:line="260" w:lineRule="exact"/>
              <w:jc w:val="center"/>
              <w:rPr>
                <w:rFonts w:ascii="Arial" w:hAnsi="Arial" w:cs="Arial"/>
                <w:color w:val="000000"/>
                <w:sz w:val="20"/>
                <w:szCs w:val="20"/>
              </w:rPr>
            </w:pPr>
            <w:r w:rsidRPr="00D6009D">
              <w:rPr>
                <w:rFonts w:ascii="Arial" w:hAnsi="Arial" w:cs="Arial"/>
                <w:color w:val="000000"/>
                <w:sz w:val="20"/>
                <w:szCs w:val="20"/>
              </w:rPr>
              <w:t>t + 1</w:t>
            </w:r>
          </w:p>
        </w:tc>
      </w:tr>
      <w:tr w:rsidR="00421556" w:rsidRPr="00A47EBE" w14:paraId="56DECDA1" w14:textId="77777777" w:rsidTr="004670D9">
        <w:trPr>
          <w:cantSplit/>
          <w:trHeight w:val="95"/>
        </w:trPr>
        <w:tc>
          <w:tcPr>
            <w:tcW w:w="1702" w:type="dxa"/>
            <w:tcBorders>
              <w:top w:val="single" w:sz="4" w:space="0" w:color="auto"/>
              <w:left w:val="single" w:sz="4" w:space="0" w:color="auto"/>
              <w:bottom w:val="single" w:sz="4" w:space="0" w:color="auto"/>
              <w:right w:val="single" w:sz="4" w:space="0" w:color="auto"/>
            </w:tcBorders>
            <w:vAlign w:val="center"/>
          </w:tcPr>
          <w:p w14:paraId="18BC34F9" w14:textId="77777777" w:rsidR="00421556" w:rsidRPr="00B605A9" w:rsidRDefault="00421556" w:rsidP="009F0520">
            <w:pPr>
              <w:widowControl w:val="0"/>
              <w:spacing w:line="260" w:lineRule="exact"/>
              <w:jc w:val="center"/>
              <w:rPr>
                <w:rFonts w:ascii="Arial" w:hAnsi="Arial" w:cs="Arial"/>
                <w:color w:val="000000"/>
                <w:sz w:val="20"/>
                <w:szCs w:val="20"/>
              </w:rPr>
            </w:pPr>
            <w:r w:rsidRPr="00421556">
              <w:rPr>
                <w:rFonts w:ascii="Arial" w:hAnsi="Arial" w:cs="Arial"/>
                <w:color w:val="000000"/>
                <w:sz w:val="20"/>
                <w:szCs w:val="20"/>
              </w:rPr>
              <w:t>Direkcija RS za infrastrukturo</w:t>
            </w:r>
          </w:p>
        </w:tc>
        <w:tc>
          <w:tcPr>
            <w:tcW w:w="2195" w:type="dxa"/>
            <w:tcBorders>
              <w:top w:val="single" w:sz="4" w:space="0" w:color="auto"/>
              <w:left w:val="single" w:sz="4" w:space="0" w:color="auto"/>
              <w:bottom w:val="single" w:sz="4" w:space="0" w:color="auto"/>
              <w:right w:val="single" w:sz="4" w:space="0" w:color="auto"/>
            </w:tcBorders>
            <w:vAlign w:val="center"/>
          </w:tcPr>
          <w:p w14:paraId="0748EF21" w14:textId="77777777" w:rsidR="00421556" w:rsidRDefault="00D6009D" w:rsidP="00746B70">
            <w:pPr>
              <w:widowControl w:val="0"/>
              <w:spacing w:line="260" w:lineRule="exact"/>
              <w:jc w:val="center"/>
              <w:rPr>
                <w:rFonts w:ascii="Arial" w:hAnsi="Arial" w:cs="Arial"/>
                <w:color w:val="000000"/>
                <w:sz w:val="20"/>
                <w:szCs w:val="20"/>
              </w:rPr>
            </w:pPr>
            <w:r w:rsidRPr="000F3DEA">
              <w:rPr>
                <w:rFonts w:ascii="Arial" w:hAnsi="Arial" w:cs="Arial"/>
                <w:iCs/>
                <w:sz w:val="20"/>
                <w:szCs w:val="20"/>
                <w:lang w:eastAsia="sl-SI"/>
              </w:rPr>
              <w:t>2431-25-0037 Popolna sanacija proge v predoru Semič</w:t>
            </w:r>
          </w:p>
        </w:tc>
        <w:tc>
          <w:tcPr>
            <w:tcW w:w="2311" w:type="dxa"/>
            <w:gridSpan w:val="3"/>
            <w:tcBorders>
              <w:top w:val="single" w:sz="4" w:space="0" w:color="auto"/>
              <w:left w:val="single" w:sz="4" w:space="0" w:color="auto"/>
              <w:bottom w:val="single" w:sz="4" w:space="0" w:color="auto"/>
              <w:right w:val="single" w:sz="4" w:space="0" w:color="auto"/>
            </w:tcBorders>
            <w:vAlign w:val="center"/>
          </w:tcPr>
          <w:p w14:paraId="140A8115" w14:textId="77777777" w:rsidR="00474AD6" w:rsidRDefault="00D6009D" w:rsidP="00474AD6">
            <w:pPr>
              <w:widowControl w:val="0"/>
              <w:spacing w:line="260" w:lineRule="exact"/>
              <w:jc w:val="center"/>
              <w:rPr>
                <w:rFonts w:ascii="Arial" w:hAnsi="Arial" w:cs="Arial"/>
                <w:color w:val="000000"/>
                <w:sz w:val="20"/>
                <w:szCs w:val="20"/>
              </w:rPr>
            </w:pPr>
            <w:r>
              <w:rPr>
                <w:rFonts w:ascii="Arial" w:hAnsi="Arial" w:cs="Arial"/>
                <w:color w:val="000000"/>
                <w:sz w:val="20"/>
                <w:szCs w:val="20"/>
              </w:rPr>
              <w:t>153207</w:t>
            </w:r>
          </w:p>
          <w:p w14:paraId="7206D007" w14:textId="77777777" w:rsidR="00421556" w:rsidRDefault="00D6009D" w:rsidP="009F0520">
            <w:pPr>
              <w:widowControl w:val="0"/>
              <w:spacing w:line="260" w:lineRule="exact"/>
              <w:jc w:val="center"/>
              <w:rPr>
                <w:rFonts w:ascii="Arial" w:hAnsi="Arial" w:cs="Arial"/>
                <w:color w:val="000000"/>
                <w:sz w:val="20"/>
                <w:szCs w:val="20"/>
              </w:rPr>
            </w:pPr>
            <w:r w:rsidRPr="00D6009D">
              <w:rPr>
                <w:rFonts w:ascii="Arial" w:hAnsi="Arial" w:cs="Arial"/>
                <w:color w:val="000000"/>
                <w:sz w:val="20"/>
                <w:szCs w:val="20"/>
              </w:rPr>
              <w:t>Javna železniška infrastruktura - namenski vir</w:t>
            </w:r>
          </w:p>
        </w:tc>
        <w:tc>
          <w:tcPr>
            <w:tcW w:w="1496" w:type="dxa"/>
            <w:tcBorders>
              <w:top w:val="single" w:sz="4" w:space="0" w:color="auto"/>
              <w:left w:val="single" w:sz="4" w:space="0" w:color="auto"/>
              <w:bottom w:val="single" w:sz="4" w:space="0" w:color="auto"/>
              <w:right w:val="single" w:sz="4" w:space="0" w:color="auto"/>
            </w:tcBorders>
            <w:vAlign w:val="center"/>
          </w:tcPr>
          <w:p w14:paraId="0A678EBD" w14:textId="77777777" w:rsidR="00421556" w:rsidRDefault="00421556" w:rsidP="009F0520">
            <w:pPr>
              <w:widowControl w:val="0"/>
              <w:spacing w:line="260" w:lineRule="exact"/>
              <w:jc w:val="right"/>
              <w:rPr>
                <w:rFonts w:ascii="Arial" w:hAnsi="Arial" w:cs="Arial"/>
                <w:color w:val="000000"/>
                <w:sz w:val="20"/>
                <w:szCs w:val="20"/>
              </w:rPr>
            </w:pPr>
            <w:r>
              <w:rPr>
                <w:rFonts w:ascii="Arial" w:hAnsi="Arial" w:cs="Arial"/>
                <w:color w:val="000000"/>
                <w:sz w:val="20"/>
                <w:szCs w:val="20"/>
              </w:rPr>
              <w:t xml:space="preserve">0,00 </w:t>
            </w:r>
          </w:p>
          <w:p w14:paraId="41DB953E" w14:textId="77777777" w:rsidR="00421556" w:rsidRDefault="00421556" w:rsidP="009F0520">
            <w:pPr>
              <w:widowControl w:val="0"/>
              <w:spacing w:line="260" w:lineRule="exact"/>
              <w:jc w:val="right"/>
              <w:rPr>
                <w:rFonts w:ascii="Arial" w:hAnsi="Arial" w:cs="Arial"/>
                <w:color w:val="000000"/>
                <w:sz w:val="20"/>
                <w:szCs w:val="20"/>
              </w:rPr>
            </w:pPr>
            <w:r>
              <w:rPr>
                <w:rFonts w:ascii="Arial" w:hAnsi="Arial" w:cs="Arial"/>
                <w:color w:val="000000"/>
                <w:sz w:val="20"/>
                <w:szCs w:val="20"/>
              </w:rPr>
              <w:t>EUR</w:t>
            </w:r>
          </w:p>
        </w:tc>
        <w:tc>
          <w:tcPr>
            <w:tcW w:w="1496" w:type="dxa"/>
            <w:tcBorders>
              <w:top w:val="single" w:sz="4" w:space="0" w:color="auto"/>
              <w:left w:val="single" w:sz="4" w:space="0" w:color="auto"/>
              <w:bottom w:val="single" w:sz="4" w:space="0" w:color="auto"/>
              <w:right w:val="single" w:sz="4" w:space="0" w:color="auto"/>
            </w:tcBorders>
            <w:vAlign w:val="center"/>
          </w:tcPr>
          <w:p w14:paraId="1FF94849" w14:textId="77777777" w:rsidR="00421556" w:rsidRPr="00421556" w:rsidRDefault="00421556" w:rsidP="00421556">
            <w:pPr>
              <w:widowControl w:val="0"/>
              <w:spacing w:line="260" w:lineRule="exact"/>
              <w:jc w:val="right"/>
              <w:rPr>
                <w:rFonts w:ascii="Arial" w:hAnsi="Arial" w:cs="Arial"/>
                <w:color w:val="000000"/>
                <w:sz w:val="20"/>
                <w:szCs w:val="20"/>
              </w:rPr>
            </w:pPr>
            <w:r w:rsidRPr="00421556">
              <w:rPr>
                <w:rFonts w:ascii="Arial" w:hAnsi="Arial" w:cs="Arial"/>
                <w:color w:val="000000"/>
                <w:sz w:val="20"/>
                <w:szCs w:val="20"/>
              </w:rPr>
              <w:t xml:space="preserve">0,00 </w:t>
            </w:r>
          </w:p>
          <w:p w14:paraId="3956ED6A" w14:textId="77777777" w:rsidR="00421556" w:rsidRDefault="00421556" w:rsidP="00421556">
            <w:pPr>
              <w:widowControl w:val="0"/>
              <w:spacing w:line="260" w:lineRule="exact"/>
              <w:jc w:val="right"/>
              <w:rPr>
                <w:rFonts w:ascii="Arial" w:hAnsi="Arial" w:cs="Arial"/>
                <w:color w:val="000000"/>
                <w:sz w:val="20"/>
                <w:szCs w:val="20"/>
              </w:rPr>
            </w:pPr>
            <w:r w:rsidRPr="00421556">
              <w:rPr>
                <w:rFonts w:ascii="Arial" w:hAnsi="Arial" w:cs="Arial"/>
                <w:color w:val="000000"/>
                <w:sz w:val="20"/>
                <w:szCs w:val="20"/>
              </w:rPr>
              <w:t>EUR</w:t>
            </w:r>
          </w:p>
        </w:tc>
      </w:tr>
      <w:tr w:rsidR="00421556" w:rsidRPr="00A47EBE" w14:paraId="78BFF41C" w14:textId="77777777" w:rsidTr="004670D9">
        <w:trPr>
          <w:cantSplit/>
          <w:trHeight w:val="95"/>
        </w:trPr>
        <w:tc>
          <w:tcPr>
            <w:tcW w:w="1702" w:type="dxa"/>
            <w:tcBorders>
              <w:top w:val="single" w:sz="4" w:space="0" w:color="auto"/>
              <w:left w:val="single" w:sz="4" w:space="0" w:color="auto"/>
              <w:bottom w:val="single" w:sz="4" w:space="0" w:color="auto"/>
              <w:right w:val="single" w:sz="4" w:space="0" w:color="auto"/>
            </w:tcBorders>
            <w:vAlign w:val="center"/>
          </w:tcPr>
          <w:p w14:paraId="3C837653" w14:textId="77777777" w:rsidR="00421556" w:rsidRPr="00B605A9" w:rsidRDefault="00421556" w:rsidP="009F0520">
            <w:pPr>
              <w:widowControl w:val="0"/>
              <w:spacing w:line="260" w:lineRule="exact"/>
              <w:jc w:val="center"/>
              <w:rPr>
                <w:rFonts w:ascii="Arial" w:hAnsi="Arial" w:cs="Arial"/>
                <w:color w:val="000000"/>
                <w:sz w:val="20"/>
                <w:szCs w:val="20"/>
              </w:rPr>
            </w:pPr>
            <w:r w:rsidRPr="00421556">
              <w:rPr>
                <w:rFonts w:ascii="Arial" w:hAnsi="Arial" w:cs="Arial"/>
                <w:color w:val="000000"/>
                <w:sz w:val="20"/>
                <w:szCs w:val="20"/>
              </w:rPr>
              <w:t>Direkcija RS za infrastrukturo</w:t>
            </w:r>
          </w:p>
        </w:tc>
        <w:tc>
          <w:tcPr>
            <w:tcW w:w="2195" w:type="dxa"/>
            <w:tcBorders>
              <w:top w:val="single" w:sz="4" w:space="0" w:color="auto"/>
              <w:left w:val="single" w:sz="4" w:space="0" w:color="auto"/>
              <w:bottom w:val="single" w:sz="4" w:space="0" w:color="auto"/>
              <w:right w:val="single" w:sz="4" w:space="0" w:color="auto"/>
            </w:tcBorders>
            <w:vAlign w:val="center"/>
          </w:tcPr>
          <w:p w14:paraId="1A5F2A04" w14:textId="77777777" w:rsidR="00421556" w:rsidRDefault="00D6009D" w:rsidP="00746B70">
            <w:pPr>
              <w:widowControl w:val="0"/>
              <w:spacing w:line="260" w:lineRule="exact"/>
              <w:jc w:val="center"/>
              <w:rPr>
                <w:rFonts w:ascii="Arial" w:hAnsi="Arial" w:cs="Arial"/>
                <w:color w:val="000000"/>
                <w:sz w:val="20"/>
                <w:szCs w:val="20"/>
              </w:rPr>
            </w:pPr>
            <w:r w:rsidRPr="000F3DEA">
              <w:rPr>
                <w:rFonts w:ascii="Arial" w:hAnsi="Arial" w:cs="Arial"/>
                <w:iCs/>
                <w:sz w:val="20"/>
                <w:szCs w:val="20"/>
                <w:lang w:eastAsia="sl-SI"/>
              </w:rPr>
              <w:t>2431-25-0039 Sanacija zgornjega ustroja Medvode-Škofja Loka</w:t>
            </w:r>
          </w:p>
        </w:tc>
        <w:tc>
          <w:tcPr>
            <w:tcW w:w="2311" w:type="dxa"/>
            <w:gridSpan w:val="3"/>
            <w:tcBorders>
              <w:top w:val="single" w:sz="4" w:space="0" w:color="auto"/>
              <w:left w:val="single" w:sz="4" w:space="0" w:color="auto"/>
              <w:bottom w:val="single" w:sz="4" w:space="0" w:color="auto"/>
              <w:right w:val="single" w:sz="4" w:space="0" w:color="auto"/>
            </w:tcBorders>
            <w:vAlign w:val="center"/>
          </w:tcPr>
          <w:p w14:paraId="4FDBA974" w14:textId="77777777" w:rsidR="00D6009D" w:rsidRDefault="00D6009D" w:rsidP="00D6009D">
            <w:pPr>
              <w:widowControl w:val="0"/>
              <w:spacing w:line="260" w:lineRule="exact"/>
              <w:jc w:val="center"/>
              <w:rPr>
                <w:rFonts w:ascii="Arial" w:hAnsi="Arial" w:cs="Arial"/>
                <w:color w:val="000000"/>
                <w:sz w:val="20"/>
                <w:szCs w:val="20"/>
              </w:rPr>
            </w:pPr>
            <w:r>
              <w:rPr>
                <w:rFonts w:ascii="Arial" w:hAnsi="Arial" w:cs="Arial"/>
                <w:color w:val="000000"/>
                <w:sz w:val="20"/>
                <w:szCs w:val="20"/>
              </w:rPr>
              <w:t>153207</w:t>
            </w:r>
          </w:p>
          <w:p w14:paraId="3900A45A" w14:textId="77777777" w:rsidR="00421556" w:rsidRDefault="00D6009D" w:rsidP="00D6009D">
            <w:pPr>
              <w:widowControl w:val="0"/>
              <w:spacing w:line="260" w:lineRule="exact"/>
              <w:jc w:val="center"/>
              <w:rPr>
                <w:rFonts w:ascii="Arial" w:hAnsi="Arial" w:cs="Arial"/>
                <w:color w:val="000000"/>
                <w:sz w:val="20"/>
                <w:szCs w:val="20"/>
              </w:rPr>
            </w:pPr>
            <w:r w:rsidRPr="00D6009D">
              <w:rPr>
                <w:rFonts w:ascii="Arial" w:hAnsi="Arial" w:cs="Arial"/>
                <w:color w:val="000000"/>
                <w:sz w:val="20"/>
                <w:szCs w:val="20"/>
              </w:rPr>
              <w:t>Javna železniška infrastruktura - namenski vir</w:t>
            </w:r>
            <w:r>
              <w:rPr>
                <w:rFonts w:ascii="Arial" w:hAnsi="Arial" w:cs="Arial"/>
                <w:color w:val="000000"/>
                <w:sz w:val="20"/>
                <w:szCs w:val="20"/>
              </w:rPr>
              <w:t xml:space="preserve"> </w:t>
            </w:r>
          </w:p>
        </w:tc>
        <w:tc>
          <w:tcPr>
            <w:tcW w:w="1496" w:type="dxa"/>
            <w:tcBorders>
              <w:top w:val="single" w:sz="4" w:space="0" w:color="auto"/>
              <w:left w:val="single" w:sz="4" w:space="0" w:color="auto"/>
              <w:bottom w:val="single" w:sz="4" w:space="0" w:color="auto"/>
              <w:right w:val="single" w:sz="4" w:space="0" w:color="auto"/>
            </w:tcBorders>
            <w:vAlign w:val="center"/>
          </w:tcPr>
          <w:p w14:paraId="68ADE909" w14:textId="77777777" w:rsidR="00421556" w:rsidRPr="00421556" w:rsidRDefault="00421556" w:rsidP="00421556">
            <w:pPr>
              <w:widowControl w:val="0"/>
              <w:spacing w:line="260" w:lineRule="exact"/>
              <w:jc w:val="right"/>
              <w:rPr>
                <w:rFonts w:ascii="Arial" w:hAnsi="Arial" w:cs="Arial"/>
                <w:color w:val="000000"/>
                <w:sz w:val="20"/>
                <w:szCs w:val="20"/>
              </w:rPr>
            </w:pPr>
            <w:r w:rsidRPr="00421556">
              <w:rPr>
                <w:rFonts w:ascii="Arial" w:hAnsi="Arial" w:cs="Arial"/>
                <w:color w:val="000000"/>
                <w:sz w:val="20"/>
                <w:szCs w:val="20"/>
              </w:rPr>
              <w:t xml:space="preserve">0,00 </w:t>
            </w:r>
          </w:p>
          <w:p w14:paraId="72D1DE06" w14:textId="77777777" w:rsidR="00421556" w:rsidRDefault="00421556" w:rsidP="00421556">
            <w:pPr>
              <w:widowControl w:val="0"/>
              <w:spacing w:line="260" w:lineRule="exact"/>
              <w:jc w:val="right"/>
              <w:rPr>
                <w:rFonts w:ascii="Arial" w:hAnsi="Arial" w:cs="Arial"/>
                <w:color w:val="000000"/>
                <w:sz w:val="20"/>
                <w:szCs w:val="20"/>
              </w:rPr>
            </w:pPr>
            <w:r w:rsidRPr="00421556">
              <w:rPr>
                <w:rFonts w:ascii="Arial" w:hAnsi="Arial" w:cs="Arial"/>
                <w:color w:val="000000"/>
                <w:sz w:val="20"/>
                <w:szCs w:val="20"/>
              </w:rPr>
              <w:t>EUR</w:t>
            </w:r>
          </w:p>
        </w:tc>
        <w:tc>
          <w:tcPr>
            <w:tcW w:w="1496" w:type="dxa"/>
            <w:tcBorders>
              <w:top w:val="single" w:sz="4" w:space="0" w:color="auto"/>
              <w:left w:val="single" w:sz="4" w:space="0" w:color="auto"/>
              <w:bottom w:val="single" w:sz="4" w:space="0" w:color="auto"/>
              <w:right w:val="single" w:sz="4" w:space="0" w:color="auto"/>
            </w:tcBorders>
            <w:vAlign w:val="center"/>
          </w:tcPr>
          <w:p w14:paraId="783F91A0" w14:textId="77777777" w:rsidR="00421556" w:rsidRPr="00421556" w:rsidRDefault="00421556" w:rsidP="00421556">
            <w:pPr>
              <w:widowControl w:val="0"/>
              <w:spacing w:line="260" w:lineRule="exact"/>
              <w:jc w:val="right"/>
              <w:rPr>
                <w:rFonts w:ascii="Arial" w:hAnsi="Arial" w:cs="Arial"/>
                <w:color w:val="000000"/>
                <w:sz w:val="20"/>
                <w:szCs w:val="20"/>
              </w:rPr>
            </w:pPr>
            <w:r w:rsidRPr="00421556">
              <w:rPr>
                <w:rFonts w:ascii="Arial" w:hAnsi="Arial" w:cs="Arial"/>
                <w:color w:val="000000"/>
                <w:sz w:val="20"/>
                <w:szCs w:val="20"/>
              </w:rPr>
              <w:t xml:space="preserve">0,00 </w:t>
            </w:r>
          </w:p>
          <w:p w14:paraId="39C2944C" w14:textId="77777777" w:rsidR="00421556" w:rsidRDefault="00421556" w:rsidP="00421556">
            <w:pPr>
              <w:widowControl w:val="0"/>
              <w:spacing w:line="260" w:lineRule="exact"/>
              <w:jc w:val="right"/>
              <w:rPr>
                <w:rFonts w:ascii="Arial" w:hAnsi="Arial" w:cs="Arial"/>
                <w:color w:val="000000"/>
                <w:sz w:val="20"/>
                <w:szCs w:val="20"/>
              </w:rPr>
            </w:pPr>
            <w:r w:rsidRPr="00421556">
              <w:rPr>
                <w:rFonts w:ascii="Arial" w:hAnsi="Arial" w:cs="Arial"/>
                <w:color w:val="000000"/>
                <w:sz w:val="20"/>
                <w:szCs w:val="20"/>
              </w:rPr>
              <w:t>EUR</w:t>
            </w:r>
          </w:p>
        </w:tc>
      </w:tr>
      <w:tr w:rsidR="00421556" w:rsidRPr="00A47EBE" w14:paraId="5BFB67E1" w14:textId="77777777" w:rsidTr="004670D9">
        <w:trPr>
          <w:cantSplit/>
          <w:trHeight w:val="95"/>
        </w:trPr>
        <w:tc>
          <w:tcPr>
            <w:tcW w:w="1702" w:type="dxa"/>
            <w:tcBorders>
              <w:top w:val="single" w:sz="4" w:space="0" w:color="auto"/>
              <w:left w:val="single" w:sz="4" w:space="0" w:color="auto"/>
              <w:bottom w:val="single" w:sz="4" w:space="0" w:color="auto"/>
              <w:right w:val="single" w:sz="4" w:space="0" w:color="auto"/>
            </w:tcBorders>
            <w:vAlign w:val="center"/>
          </w:tcPr>
          <w:p w14:paraId="7704C177" w14:textId="77777777" w:rsidR="00421556" w:rsidRPr="00B605A9" w:rsidRDefault="00421556" w:rsidP="009F0520">
            <w:pPr>
              <w:widowControl w:val="0"/>
              <w:spacing w:line="260" w:lineRule="exact"/>
              <w:jc w:val="center"/>
              <w:rPr>
                <w:rFonts w:ascii="Arial" w:hAnsi="Arial" w:cs="Arial"/>
                <w:color w:val="000000"/>
                <w:sz w:val="20"/>
                <w:szCs w:val="20"/>
              </w:rPr>
            </w:pPr>
            <w:r w:rsidRPr="00421556">
              <w:rPr>
                <w:rFonts w:ascii="Arial" w:hAnsi="Arial" w:cs="Arial"/>
                <w:color w:val="000000"/>
                <w:sz w:val="20"/>
                <w:szCs w:val="20"/>
              </w:rPr>
              <w:t>Direkcija RS za infrastrukturo</w:t>
            </w:r>
          </w:p>
        </w:tc>
        <w:tc>
          <w:tcPr>
            <w:tcW w:w="2195" w:type="dxa"/>
            <w:tcBorders>
              <w:top w:val="single" w:sz="4" w:space="0" w:color="auto"/>
              <w:left w:val="single" w:sz="4" w:space="0" w:color="auto"/>
              <w:bottom w:val="single" w:sz="4" w:space="0" w:color="auto"/>
              <w:right w:val="single" w:sz="4" w:space="0" w:color="auto"/>
            </w:tcBorders>
            <w:vAlign w:val="center"/>
          </w:tcPr>
          <w:p w14:paraId="0C7EF6A2" w14:textId="77777777" w:rsidR="00421556" w:rsidRDefault="00D6009D" w:rsidP="00746B70">
            <w:pPr>
              <w:widowControl w:val="0"/>
              <w:spacing w:line="260" w:lineRule="exact"/>
              <w:jc w:val="center"/>
              <w:rPr>
                <w:rFonts w:ascii="Arial" w:hAnsi="Arial" w:cs="Arial"/>
                <w:color w:val="000000"/>
                <w:sz w:val="20"/>
                <w:szCs w:val="20"/>
              </w:rPr>
            </w:pPr>
            <w:r w:rsidRPr="000F3DEA">
              <w:rPr>
                <w:rFonts w:ascii="Arial" w:hAnsi="Arial" w:cs="Arial"/>
                <w:iCs/>
                <w:sz w:val="20"/>
                <w:szCs w:val="20"/>
                <w:lang w:eastAsia="sl-SI"/>
              </w:rPr>
              <w:t>2431-25-0040 Vgradnja sider Križiški, Jurgovec in Ležeški</w:t>
            </w:r>
          </w:p>
        </w:tc>
        <w:tc>
          <w:tcPr>
            <w:tcW w:w="2311" w:type="dxa"/>
            <w:gridSpan w:val="3"/>
            <w:tcBorders>
              <w:top w:val="single" w:sz="4" w:space="0" w:color="auto"/>
              <w:left w:val="single" w:sz="4" w:space="0" w:color="auto"/>
              <w:bottom w:val="single" w:sz="4" w:space="0" w:color="auto"/>
              <w:right w:val="single" w:sz="4" w:space="0" w:color="auto"/>
            </w:tcBorders>
            <w:vAlign w:val="center"/>
          </w:tcPr>
          <w:p w14:paraId="7DC856D3" w14:textId="77777777" w:rsidR="00D6009D" w:rsidRDefault="00D6009D" w:rsidP="00D6009D">
            <w:pPr>
              <w:widowControl w:val="0"/>
              <w:spacing w:line="260" w:lineRule="exact"/>
              <w:jc w:val="center"/>
              <w:rPr>
                <w:rFonts w:ascii="Arial" w:hAnsi="Arial" w:cs="Arial"/>
                <w:color w:val="000000"/>
                <w:sz w:val="20"/>
                <w:szCs w:val="20"/>
              </w:rPr>
            </w:pPr>
            <w:r>
              <w:rPr>
                <w:rFonts w:ascii="Arial" w:hAnsi="Arial" w:cs="Arial"/>
                <w:color w:val="000000"/>
                <w:sz w:val="20"/>
                <w:szCs w:val="20"/>
              </w:rPr>
              <w:t>153207</w:t>
            </w:r>
          </w:p>
          <w:p w14:paraId="09B7E2C7" w14:textId="77777777" w:rsidR="00421556" w:rsidRDefault="00D6009D" w:rsidP="00D6009D">
            <w:pPr>
              <w:widowControl w:val="0"/>
              <w:spacing w:line="260" w:lineRule="exact"/>
              <w:jc w:val="center"/>
              <w:rPr>
                <w:rFonts w:ascii="Arial" w:hAnsi="Arial" w:cs="Arial"/>
                <w:color w:val="000000"/>
                <w:sz w:val="20"/>
                <w:szCs w:val="20"/>
              </w:rPr>
            </w:pPr>
            <w:r w:rsidRPr="00D6009D">
              <w:rPr>
                <w:rFonts w:ascii="Arial" w:hAnsi="Arial" w:cs="Arial"/>
                <w:color w:val="000000"/>
                <w:sz w:val="20"/>
                <w:szCs w:val="20"/>
              </w:rPr>
              <w:t>Javna železniška infrastruktura - namenski vir</w:t>
            </w:r>
            <w:r>
              <w:rPr>
                <w:rFonts w:ascii="Arial" w:hAnsi="Arial" w:cs="Arial"/>
                <w:color w:val="000000"/>
                <w:sz w:val="20"/>
                <w:szCs w:val="20"/>
              </w:rPr>
              <w:t xml:space="preserve"> </w:t>
            </w:r>
          </w:p>
        </w:tc>
        <w:tc>
          <w:tcPr>
            <w:tcW w:w="1496" w:type="dxa"/>
            <w:tcBorders>
              <w:top w:val="single" w:sz="4" w:space="0" w:color="auto"/>
              <w:left w:val="single" w:sz="4" w:space="0" w:color="auto"/>
              <w:bottom w:val="single" w:sz="4" w:space="0" w:color="auto"/>
              <w:right w:val="single" w:sz="4" w:space="0" w:color="auto"/>
            </w:tcBorders>
            <w:vAlign w:val="center"/>
          </w:tcPr>
          <w:p w14:paraId="6E83A529" w14:textId="77777777" w:rsidR="00421556" w:rsidRPr="00421556" w:rsidRDefault="00421556" w:rsidP="00421556">
            <w:pPr>
              <w:widowControl w:val="0"/>
              <w:spacing w:line="260" w:lineRule="exact"/>
              <w:jc w:val="right"/>
              <w:rPr>
                <w:rFonts w:ascii="Arial" w:hAnsi="Arial" w:cs="Arial"/>
                <w:color w:val="000000"/>
                <w:sz w:val="20"/>
                <w:szCs w:val="20"/>
              </w:rPr>
            </w:pPr>
            <w:r w:rsidRPr="00421556">
              <w:rPr>
                <w:rFonts w:ascii="Arial" w:hAnsi="Arial" w:cs="Arial"/>
                <w:color w:val="000000"/>
                <w:sz w:val="20"/>
                <w:szCs w:val="20"/>
              </w:rPr>
              <w:t xml:space="preserve">0,00 </w:t>
            </w:r>
          </w:p>
          <w:p w14:paraId="4B6410ED" w14:textId="77777777" w:rsidR="00421556" w:rsidRDefault="00421556" w:rsidP="00421556">
            <w:pPr>
              <w:widowControl w:val="0"/>
              <w:spacing w:line="260" w:lineRule="exact"/>
              <w:jc w:val="right"/>
              <w:rPr>
                <w:rFonts w:ascii="Arial" w:hAnsi="Arial" w:cs="Arial"/>
                <w:color w:val="000000"/>
                <w:sz w:val="20"/>
                <w:szCs w:val="20"/>
              </w:rPr>
            </w:pPr>
            <w:r w:rsidRPr="00421556">
              <w:rPr>
                <w:rFonts w:ascii="Arial" w:hAnsi="Arial" w:cs="Arial"/>
                <w:color w:val="000000"/>
                <w:sz w:val="20"/>
                <w:szCs w:val="20"/>
              </w:rPr>
              <w:t>EUR</w:t>
            </w:r>
          </w:p>
        </w:tc>
        <w:tc>
          <w:tcPr>
            <w:tcW w:w="1496" w:type="dxa"/>
            <w:tcBorders>
              <w:top w:val="single" w:sz="4" w:space="0" w:color="auto"/>
              <w:left w:val="single" w:sz="4" w:space="0" w:color="auto"/>
              <w:bottom w:val="single" w:sz="4" w:space="0" w:color="auto"/>
              <w:right w:val="single" w:sz="4" w:space="0" w:color="auto"/>
            </w:tcBorders>
            <w:vAlign w:val="center"/>
          </w:tcPr>
          <w:p w14:paraId="58EA37D3" w14:textId="77777777" w:rsidR="00421556" w:rsidRPr="00421556" w:rsidRDefault="00421556" w:rsidP="00421556">
            <w:pPr>
              <w:widowControl w:val="0"/>
              <w:spacing w:line="260" w:lineRule="exact"/>
              <w:jc w:val="right"/>
              <w:rPr>
                <w:rFonts w:ascii="Arial" w:hAnsi="Arial" w:cs="Arial"/>
                <w:color w:val="000000"/>
                <w:sz w:val="20"/>
                <w:szCs w:val="20"/>
              </w:rPr>
            </w:pPr>
            <w:r w:rsidRPr="00421556">
              <w:rPr>
                <w:rFonts w:ascii="Arial" w:hAnsi="Arial" w:cs="Arial"/>
                <w:color w:val="000000"/>
                <w:sz w:val="20"/>
                <w:szCs w:val="20"/>
              </w:rPr>
              <w:t xml:space="preserve">0,00 </w:t>
            </w:r>
          </w:p>
          <w:p w14:paraId="2C6C90CA" w14:textId="77777777" w:rsidR="00421556" w:rsidRDefault="00421556" w:rsidP="00421556">
            <w:pPr>
              <w:widowControl w:val="0"/>
              <w:spacing w:line="260" w:lineRule="exact"/>
              <w:jc w:val="right"/>
              <w:rPr>
                <w:rFonts w:ascii="Arial" w:hAnsi="Arial" w:cs="Arial"/>
                <w:color w:val="000000"/>
                <w:sz w:val="20"/>
                <w:szCs w:val="20"/>
              </w:rPr>
            </w:pPr>
            <w:r w:rsidRPr="00421556">
              <w:rPr>
                <w:rFonts w:ascii="Arial" w:hAnsi="Arial" w:cs="Arial"/>
                <w:color w:val="000000"/>
                <w:sz w:val="20"/>
                <w:szCs w:val="20"/>
              </w:rPr>
              <w:t>EUR</w:t>
            </w:r>
          </w:p>
        </w:tc>
      </w:tr>
      <w:tr w:rsidR="00421556" w:rsidRPr="00A47EBE" w14:paraId="0AFC34FF" w14:textId="77777777" w:rsidTr="004670D9">
        <w:trPr>
          <w:cantSplit/>
          <w:trHeight w:val="95"/>
        </w:trPr>
        <w:tc>
          <w:tcPr>
            <w:tcW w:w="1702" w:type="dxa"/>
            <w:tcBorders>
              <w:top w:val="single" w:sz="4" w:space="0" w:color="auto"/>
              <w:left w:val="single" w:sz="4" w:space="0" w:color="auto"/>
              <w:bottom w:val="single" w:sz="4" w:space="0" w:color="auto"/>
              <w:right w:val="single" w:sz="4" w:space="0" w:color="auto"/>
            </w:tcBorders>
            <w:vAlign w:val="center"/>
          </w:tcPr>
          <w:p w14:paraId="56CCFC0D" w14:textId="77777777" w:rsidR="00421556" w:rsidRPr="00B605A9" w:rsidRDefault="00421556" w:rsidP="009F0520">
            <w:pPr>
              <w:widowControl w:val="0"/>
              <w:spacing w:line="260" w:lineRule="exact"/>
              <w:jc w:val="center"/>
              <w:rPr>
                <w:rFonts w:ascii="Arial" w:hAnsi="Arial" w:cs="Arial"/>
                <w:color w:val="000000"/>
                <w:sz w:val="20"/>
                <w:szCs w:val="20"/>
              </w:rPr>
            </w:pPr>
            <w:r w:rsidRPr="00421556">
              <w:rPr>
                <w:rFonts w:ascii="Arial" w:hAnsi="Arial" w:cs="Arial"/>
                <w:color w:val="000000"/>
                <w:sz w:val="20"/>
                <w:szCs w:val="20"/>
              </w:rPr>
              <w:t>Direkcija RS za infrastrukturo</w:t>
            </w:r>
          </w:p>
        </w:tc>
        <w:tc>
          <w:tcPr>
            <w:tcW w:w="2195" w:type="dxa"/>
            <w:tcBorders>
              <w:top w:val="single" w:sz="4" w:space="0" w:color="auto"/>
              <w:left w:val="single" w:sz="4" w:space="0" w:color="auto"/>
              <w:bottom w:val="single" w:sz="4" w:space="0" w:color="auto"/>
              <w:right w:val="single" w:sz="4" w:space="0" w:color="auto"/>
            </w:tcBorders>
            <w:vAlign w:val="center"/>
          </w:tcPr>
          <w:p w14:paraId="10EE6C59" w14:textId="0141D45F" w:rsidR="00421556" w:rsidRDefault="00D6009D" w:rsidP="00746B70">
            <w:pPr>
              <w:widowControl w:val="0"/>
              <w:spacing w:line="260" w:lineRule="exact"/>
              <w:jc w:val="center"/>
              <w:rPr>
                <w:rFonts w:ascii="Arial" w:hAnsi="Arial" w:cs="Arial"/>
                <w:color w:val="000000"/>
                <w:sz w:val="20"/>
                <w:szCs w:val="20"/>
              </w:rPr>
            </w:pPr>
            <w:r w:rsidRPr="000F3DEA">
              <w:rPr>
                <w:rFonts w:ascii="Arial" w:hAnsi="Arial" w:cs="Arial"/>
                <w:iCs/>
                <w:sz w:val="20"/>
                <w:szCs w:val="20"/>
                <w:lang w:eastAsia="sl-SI"/>
              </w:rPr>
              <w:t xml:space="preserve">2431-25-0041 </w:t>
            </w:r>
            <w:r w:rsidR="00B77D14" w:rsidRPr="001D2EB9">
              <w:rPr>
                <w:rFonts w:ascii="Arial" w:hAnsi="Arial" w:cs="Arial"/>
                <w:iCs/>
                <w:sz w:val="20"/>
                <w:szCs w:val="20"/>
                <w:lang w:eastAsia="sl-SI"/>
              </w:rPr>
              <w:t>Zamenjava naprav na progi št. 30 Zidani most</w:t>
            </w:r>
          </w:p>
        </w:tc>
        <w:tc>
          <w:tcPr>
            <w:tcW w:w="2311" w:type="dxa"/>
            <w:gridSpan w:val="3"/>
            <w:tcBorders>
              <w:top w:val="single" w:sz="4" w:space="0" w:color="auto"/>
              <w:left w:val="single" w:sz="4" w:space="0" w:color="auto"/>
              <w:bottom w:val="single" w:sz="4" w:space="0" w:color="auto"/>
              <w:right w:val="single" w:sz="4" w:space="0" w:color="auto"/>
            </w:tcBorders>
            <w:vAlign w:val="center"/>
          </w:tcPr>
          <w:p w14:paraId="25BF3BD8" w14:textId="77777777" w:rsidR="00D6009D" w:rsidRDefault="00D6009D" w:rsidP="00D6009D">
            <w:pPr>
              <w:widowControl w:val="0"/>
              <w:spacing w:line="260" w:lineRule="exact"/>
              <w:jc w:val="center"/>
              <w:rPr>
                <w:rFonts w:ascii="Arial" w:hAnsi="Arial" w:cs="Arial"/>
                <w:color w:val="000000"/>
                <w:sz w:val="20"/>
                <w:szCs w:val="20"/>
              </w:rPr>
            </w:pPr>
            <w:r>
              <w:rPr>
                <w:rFonts w:ascii="Arial" w:hAnsi="Arial" w:cs="Arial"/>
                <w:color w:val="000000"/>
                <w:sz w:val="20"/>
                <w:szCs w:val="20"/>
              </w:rPr>
              <w:t>153207</w:t>
            </w:r>
          </w:p>
          <w:p w14:paraId="34679913" w14:textId="77777777" w:rsidR="00421556" w:rsidRDefault="00D6009D" w:rsidP="00D6009D">
            <w:pPr>
              <w:widowControl w:val="0"/>
              <w:spacing w:line="260" w:lineRule="exact"/>
              <w:jc w:val="center"/>
              <w:rPr>
                <w:rFonts w:ascii="Arial" w:hAnsi="Arial" w:cs="Arial"/>
                <w:color w:val="000000"/>
                <w:sz w:val="20"/>
                <w:szCs w:val="20"/>
              </w:rPr>
            </w:pPr>
            <w:r w:rsidRPr="00D6009D">
              <w:rPr>
                <w:rFonts w:ascii="Arial" w:hAnsi="Arial" w:cs="Arial"/>
                <w:color w:val="000000"/>
                <w:sz w:val="20"/>
                <w:szCs w:val="20"/>
              </w:rPr>
              <w:t>Javna železniška infrastruktura - namenski vir</w:t>
            </w:r>
            <w:r>
              <w:rPr>
                <w:rFonts w:ascii="Arial" w:hAnsi="Arial" w:cs="Arial"/>
                <w:color w:val="000000"/>
                <w:sz w:val="20"/>
                <w:szCs w:val="20"/>
              </w:rPr>
              <w:t xml:space="preserve"> </w:t>
            </w:r>
          </w:p>
        </w:tc>
        <w:tc>
          <w:tcPr>
            <w:tcW w:w="1496" w:type="dxa"/>
            <w:tcBorders>
              <w:top w:val="single" w:sz="4" w:space="0" w:color="auto"/>
              <w:left w:val="single" w:sz="4" w:space="0" w:color="auto"/>
              <w:bottom w:val="single" w:sz="4" w:space="0" w:color="auto"/>
              <w:right w:val="single" w:sz="4" w:space="0" w:color="auto"/>
            </w:tcBorders>
            <w:vAlign w:val="center"/>
          </w:tcPr>
          <w:p w14:paraId="05682BF2" w14:textId="77777777" w:rsidR="00421556" w:rsidRPr="00421556" w:rsidRDefault="00421556" w:rsidP="00421556">
            <w:pPr>
              <w:widowControl w:val="0"/>
              <w:spacing w:line="260" w:lineRule="exact"/>
              <w:jc w:val="right"/>
              <w:rPr>
                <w:rFonts w:ascii="Arial" w:hAnsi="Arial" w:cs="Arial"/>
                <w:color w:val="000000"/>
                <w:sz w:val="20"/>
                <w:szCs w:val="20"/>
              </w:rPr>
            </w:pPr>
            <w:r w:rsidRPr="00421556">
              <w:rPr>
                <w:rFonts w:ascii="Arial" w:hAnsi="Arial" w:cs="Arial"/>
                <w:color w:val="000000"/>
                <w:sz w:val="20"/>
                <w:szCs w:val="20"/>
              </w:rPr>
              <w:t xml:space="preserve">0,00 </w:t>
            </w:r>
          </w:p>
          <w:p w14:paraId="086AA5AE" w14:textId="77777777" w:rsidR="00421556" w:rsidRDefault="00421556" w:rsidP="00421556">
            <w:pPr>
              <w:widowControl w:val="0"/>
              <w:spacing w:line="260" w:lineRule="exact"/>
              <w:jc w:val="right"/>
              <w:rPr>
                <w:rFonts w:ascii="Arial" w:hAnsi="Arial" w:cs="Arial"/>
                <w:color w:val="000000"/>
                <w:sz w:val="20"/>
                <w:szCs w:val="20"/>
              </w:rPr>
            </w:pPr>
            <w:r w:rsidRPr="00421556">
              <w:rPr>
                <w:rFonts w:ascii="Arial" w:hAnsi="Arial" w:cs="Arial"/>
                <w:color w:val="000000"/>
                <w:sz w:val="20"/>
                <w:szCs w:val="20"/>
              </w:rPr>
              <w:t>EUR</w:t>
            </w:r>
          </w:p>
        </w:tc>
        <w:tc>
          <w:tcPr>
            <w:tcW w:w="1496" w:type="dxa"/>
            <w:tcBorders>
              <w:top w:val="single" w:sz="4" w:space="0" w:color="auto"/>
              <w:left w:val="single" w:sz="4" w:space="0" w:color="auto"/>
              <w:bottom w:val="single" w:sz="4" w:space="0" w:color="auto"/>
              <w:right w:val="single" w:sz="4" w:space="0" w:color="auto"/>
            </w:tcBorders>
            <w:vAlign w:val="center"/>
          </w:tcPr>
          <w:p w14:paraId="7E62B19D" w14:textId="77777777" w:rsidR="00421556" w:rsidRPr="00421556" w:rsidRDefault="00421556" w:rsidP="00421556">
            <w:pPr>
              <w:widowControl w:val="0"/>
              <w:spacing w:line="260" w:lineRule="exact"/>
              <w:jc w:val="right"/>
              <w:rPr>
                <w:rFonts w:ascii="Arial" w:hAnsi="Arial" w:cs="Arial"/>
                <w:color w:val="000000"/>
                <w:sz w:val="20"/>
                <w:szCs w:val="20"/>
              </w:rPr>
            </w:pPr>
            <w:r w:rsidRPr="00421556">
              <w:rPr>
                <w:rFonts w:ascii="Arial" w:hAnsi="Arial" w:cs="Arial"/>
                <w:color w:val="000000"/>
                <w:sz w:val="20"/>
                <w:szCs w:val="20"/>
              </w:rPr>
              <w:t xml:space="preserve">0,00 </w:t>
            </w:r>
          </w:p>
          <w:p w14:paraId="2B44D716" w14:textId="77777777" w:rsidR="00421556" w:rsidRDefault="00421556" w:rsidP="00421556">
            <w:pPr>
              <w:widowControl w:val="0"/>
              <w:spacing w:line="260" w:lineRule="exact"/>
              <w:jc w:val="right"/>
              <w:rPr>
                <w:rFonts w:ascii="Arial" w:hAnsi="Arial" w:cs="Arial"/>
                <w:color w:val="000000"/>
                <w:sz w:val="20"/>
                <w:szCs w:val="20"/>
              </w:rPr>
            </w:pPr>
            <w:r w:rsidRPr="00421556">
              <w:rPr>
                <w:rFonts w:ascii="Arial" w:hAnsi="Arial" w:cs="Arial"/>
                <w:color w:val="000000"/>
                <w:sz w:val="20"/>
                <w:szCs w:val="20"/>
              </w:rPr>
              <w:t>EUR</w:t>
            </w:r>
          </w:p>
        </w:tc>
      </w:tr>
      <w:tr w:rsidR="00B605A9" w:rsidRPr="00A47EBE" w14:paraId="7DD7C003" w14:textId="77777777" w:rsidTr="004670D9">
        <w:trPr>
          <w:cantSplit/>
          <w:trHeight w:val="95"/>
        </w:trPr>
        <w:tc>
          <w:tcPr>
            <w:tcW w:w="1702" w:type="dxa"/>
            <w:tcBorders>
              <w:top w:val="single" w:sz="4" w:space="0" w:color="auto"/>
              <w:left w:val="single" w:sz="4" w:space="0" w:color="auto"/>
              <w:bottom w:val="single" w:sz="4" w:space="0" w:color="auto"/>
              <w:right w:val="single" w:sz="4" w:space="0" w:color="auto"/>
            </w:tcBorders>
            <w:vAlign w:val="center"/>
          </w:tcPr>
          <w:p w14:paraId="0889D17D" w14:textId="77777777" w:rsidR="00B605A9" w:rsidRPr="0035123F" w:rsidRDefault="00B605A9" w:rsidP="009F0520">
            <w:pPr>
              <w:widowControl w:val="0"/>
              <w:spacing w:line="260" w:lineRule="exact"/>
              <w:jc w:val="center"/>
              <w:rPr>
                <w:rFonts w:ascii="Arial" w:hAnsi="Arial" w:cs="Arial"/>
                <w:color w:val="000000"/>
                <w:sz w:val="20"/>
                <w:szCs w:val="20"/>
              </w:rPr>
            </w:pPr>
            <w:r w:rsidRPr="00B605A9">
              <w:rPr>
                <w:rFonts w:ascii="Arial" w:hAnsi="Arial" w:cs="Arial"/>
                <w:color w:val="000000"/>
                <w:sz w:val="20"/>
                <w:szCs w:val="20"/>
              </w:rPr>
              <w:t>Direkcija RS za infrastrukturo</w:t>
            </w:r>
          </w:p>
        </w:tc>
        <w:tc>
          <w:tcPr>
            <w:tcW w:w="2195" w:type="dxa"/>
            <w:tcBorders>
              <w:top w:val="single" w:sz="4" w:space="0" w:color="auto"/>
              <w:left w:val="single" w:sz="4" w:space="0" w:color="auto"/>
              <w:bottom w:val="single" w:sz="4" w:space="0" w:color="auto"/>
              <w:right w:val="single" w:sz="4" w:space="0" w:color="auto"/>
            </w:tcBorders>
            <w:vAlign w:val="center"/>
          </w:tcPr>
          <w:p w14:paraId="2A365A64" w14:textId="77777777" w:rsidR="00B605A9" w:rsidRPr="0035123F" w:rsidRDefault="00D6009D" w:rsidP="00E27B80">
            <w:pPr>
              <w:widowControl w:val="0"/>
              <w:spacing w:line="260" w:lineRule="exact"/>
              <w:jc w:val="center"/>
              <w:rPr>
                <w:rFonts w:ascii="Arial" w:hAnsi="Arial" w:cs="Arial"/>
                <w:color w:val="000000"/>
                <w:sz w:val="20"/>
                <w:szCs w:val="20"/>
              </w:rPr>
            </w:pPr>
            <w:r w:rsidRPr="000F3DEA">
              <w:rPr>
                <w:rFonts w:ascii="Arial" w:hAnsi="Arial" w:cs="Arial"/>
                <w:iCs/>
                <w:sz w:val="20"/>
                <w:szCs w:val="20"/>
                <w:lang w:eastAsia="sl-SI"/>
              </w:rPr>
              <w:t>2431-25-0042 Zamenjava kretnic 1 in 2 na postaji Zidani Most</w:t>
            </w:r>
          </w:p>
        </w:tc>
        <w:tc>
          <w:tcPr>
            <w:tcW w:w="2311" w:type="dxa"/>
            <w:gridSpan w:val="3"/>
            <w:tcBorders>
              <w:top w:val="single" w:sz="4" w:space="0" w:color="auto"/>
              <w:left w:val="single" w:sz="4" w:space="0" w:color="auto"/>
              <w:bottom w:val="single" w:sz="4" w:space="0" w:color="auto"/>
              <w:right w:val="single" w:sz="4" w:space="0" w:color="auto"/>
            </w:tcBorders>
            <w:vAlign w:val="center"/>
          </w:tcPr>
          <w:p w14:paraId="023667BA" w14:textId="77777777" w:rsidR="00D6009D" w:rsidRDefault="00D6009D" w:rsidP="00D6009D">
            <w:pPr>
              <w:widowControl w:val="0"/>
              <w:spacing w:line="260" w:lineRule="exact"/>
              <w:jc w:val="center"/>
              <w:rPr>
                <w:rFonts w:ascii="Arial" w:hAnsi="Arial" w:cs="Arial"/>
                <w:color w:val="000000"/>
                <w:sz w:val="20"/>
                <w:szCs w:val="20"/>
              </w:rPr>
            </w:pPr>
            <w:r>
              <w:rPr>
                <w:rFonts w:ascii="Arial" w:hAnsi="Arial" w:cs="Arial"/>
                <w:color w:val="000000"/>
                <w:sz w:val="20"/>
                <w:szCs w:val="20"/>
              </w:rPr>
              <w:t>153207</w:t>
            </w:r>
          </w:p>
          <w:p w14:paraId="7C36034A" w14:textId="77777777" w:rsidR="00B605A9" w:rsidRPr="0035123F" w:rsidRDefault="00D6009D" w:rsidP="00D6009D">
            <w:pPr>
              <w:widowControl w:val="0"/>
              <w:spacing w:line="260" w:lineRule="exact"/>
              <w:jc w:val="center"/>
              <w:rPr>
                <w:rFonts w:ascii="Arial" w:hAnsi="Arial" w:cs="Arial"/>
                <w:color w:val="000000"/>
                <w:sz w:val="20"/>
                <w:szCs w:val="20"/>
              </w:rPr>
            </w:pPr>
            <w:r w:rsidRPr="00D6009D">
              <w:rPr>
                <w:rFonts w:ascii="Arial" w:hAnsi="Arial" w:cs="Arial"/>
                <w:color w:val="000000"/>
                <w:sz w:val="20"/>
                <w:szCs w:val="20"/>
              </w:rPr>
              <w:t>Javna železniška infrastruktura - namenski vir</w:t>
            </w:r>
            <w:r w:rsidRPr="0035123F">
              <w:rPr>
                <w:rFonts w:ascii="Arial" w:hAnsi="Arial" w:cs="Arial"/>
                <w:color w:val="000000"/>
                <w:sz w:val="20"/>
                <w:szCs w:val="20"/>
              </w:rPr>
              <w:t xml:space="preserve"> </w:t>
            </w:r>
          </w:p>
        </w:tc>
        <w:tc>
          <w:tcPr>
            <w:tcW w:w="1496" w:type="dxa"/>
            <w:tcBorders>
              <w:top w:val="single" w:sz="4" w:space="0" w:color="auto"/>
              <w:left w:val="single" w:sz="4" w:space="0" w:color="auto"/>
              <w:bottom w:val="single" w:sz="4" w:space="0" w:color="auto"/>
              <w:right w:val="single" w:sz="4" w:space="0" w:color="auto"/>
            </w:tcBorders>
            <w:vAlign w:val="center"/>
          </w:tcPr>
          <w:p w14:paraId="3F291AFB" w14:textId="77777777" w:rsidR="00B605A9" w:rsidRDefault="00B605A9" w:rsidP="009F0520">
            <w:pPr>
              <w:widowControl w:val="0"/>
              <w:spacing w:line="260" w:lineRule="exact"/>
              <w:jc w:val="right"/>
              <w:rPr>
                <w:rFonts w:ascii="Arial" w:hAnsi="Arial" w:cs="Arial"/>
                <w:color w:val="000000"/>
                <w:sz w:val="20"/>
                <w:szCs w:val="20"/>
              </w:rPr>
            </w:pPr>
            <w:r>
              <w:rPr>
                <w:rFonts w:ascii="Arial" w:hAnsi="Arial" w:cs="Arial"/>
                <w:color w:val="000000"/>
                <w:sz w:val="20"/>
                <w:szCs w:val="20"/>
              </w:rPr>
              <w:t xml:space="preserve">0,00 </w:t>
            </w:r>
          </w:p>
          <w:p w14:paraId="26FCEBB9" w14:textId="77777777" w:rsidR="00B605A9" w:rsidRPr="0035123F" w:rsidRDefault="00B605A9" w:rsidP="009F0520">
            <w:pPr>
              <w:widowControl w:val="0"/>
              <w:spacing w:line="260" w:lineRule="exact"/>
              <w:jc w:val="right"/>
              <w:rPr>
                <w:rFonts w:ascii="Arial" w:hAnsi="Arial" w:cs="Arial"/>
                <w:color w:val="000000"/>
                <w:sz w:val="20"/>
                <w:szCs w:val="20"/>
              </w:rPr>
            </w:pPr>
            <w:r>
              <w:rPr>
                <w:rFonts w:ascii="Arial" w:hAnsi="Arial" w:cs="Arial"/>
                <w:color w:val="000000"/>
                <w:sz w:val="20"/>
                <w:szCs w:val="20"/>
              </w:rPr>
              <w:t>EUR</w:t>
            </w:r>
          </w:p>
        </w:tc>
        <w:tc>
          <w:tcPr>
            <w:tcW w:w="1496" w:type="dxa"/>
            <w:tcBorders>
              <w:top w:val="single" w:sz="4" w:space="0" w:color="auto"/>
              <w:left w:val="single" w:sz="4" w:space="0" w:color="auto"/>
              <w:bottom w:val="single" w:sz="4" w:space="0" w:color="auto"/>
              <w:right w:val="single" w:sz="4" w:space="0" w:color="auto"/>
            </w:tcBorders>
            <w:vAlign w:val="center"/>
          </w:tcPr>
          <w:p w14:paraId="4FEBD832" w14:textId="77777777" w:rsidR="00B605A9" w:rsidRDefault="00B605A9" w:rsidP="009F0520">
            <w:pPr>
              <w:widowControl w:val="0"/>
              <w:spacing w:line="260" w:lineRule="exact"/>
              <w:jc w:val="right"/>
              <w:rPr>
                <w:rFonts w:ascii="Arial" w:hAnsi="Arial" w:cs="Arial"/>
                <w:color w:val="000000"/>
                <w:sz w:val="20"/>
                <w:szCs w:val="20"/>
              </w:rPr>
            </w:pPr>
            <w:r>
              <w:rPr>
                <w:rFonts w:ascii="Arial" w:hAnsi="Arial" w:cs="Arial"/>
                <w:color w:val="000000"/>
                <w:sz w:val="20"/>
                <w:szCs w:val="20"/>
              </w:rPr>
              <w:t>0,00</w:t>
            </w:r>
          </w:p>
          <w:p w14:paraId="25D1D4A7" w14:textId="77777777" w:rsidR="00B605A9" w:rsidRPr="0035123F" w:rsidRDefault="00B605A9" w:rsidP="009F0520">
            <w:pPr>
              <w:widowControl w:val="0"/>
              <w:spacing w:line="260" w:lineRule="exact"/>
              <w:jc w:val="right"/>
              <w:rPr>
                <w:rFonts w:ascii="Arial" w:hAnsi="Arial" w:cs="Arial"/>
                <w:color w:val="000000"/>
                <w:sz w:val="20"/>
                <w:szCs w:val="20"/>
              </w:rPr>
            </w:pPr>
            <w:r>
              <w:rPr>
                <w:rFonts w:ascii="Arial" w:hAnsi="Arial" w:cs="Arial"/>
                <w:color w:val="000000"/>
                <w:sz w:val="20"/>
                <w:szCs w:val="20"/>
              </w:rPr>
              <w:t>EUR</w:t>
            </w:r>
          </w:p>
        </w:tc>
      </w:tr>
      <w:tr w:rsidR="00773975" w:rsidRPr="00A47EBE" w14:paraId="0939C98E" w14:textId="77777777" w:rsidTr="004670D9">
        <w:trPr>
          <w:cantSplit/>
          <w:trHeight w:val="95"/>
        </w:trPr>
        <w:tc>
          <w:tcPr>
            <w:tcW w:w="1702" w:type="dxa"/>
            <w:tcBorders>
              <w:top w:val="single" w:sz="4" w:space="0" w:color="auto"/>
              <w:left w:val="single" w:sz="4" w:space="0" w:color="auto"/>
              <w:bottom w:val="single" w:sz="4" w:space="0" w:color="auto"/>
              <w:right w:val="single" w:sz="4" w:space="0" w:color="auto"/>
            </w:tcBorders>
            <w:vAlign w:val="center"/>
          </w:tcPr>
          <w:p w14:paraId="58EE3FE1" w14:textId="77777777" w:rsidR="009F0520" w:rsidRPr="0035123F" w:rsidRDefault="009F0520" w:rsidP="009F0520">
            <w:pPr>
              <w:widowControl w:val="0"/>
              <w:spacing w:line="260" w:lineRule="exact"/>
              <w:jc w:val="center"/>
              <w:rPr>
                <w:rFonts w:ascii="Arial" w:hAnsi="Arial" w:cs="Arial"/>
                <w:color w:val="000000"/>
                <w:sz w:val="20"/>
                <w:szCs w:val="20"/>
              </w:rPr>
            </w:pPr>
            <w:r w:rsidRPr="0035123F">
              <w:rPr>
                <w:rFonts w:ascii="Arial" w:hAnsi="Arial" w:cs="Arial"/>
                <w:color w:val="000000"/>
                <w:sz w:val="20"/>
                <w:szCs w:val="20"/>
              </w:rPr>
              <w:t>Direkcija RS za infrastrukturo</w:t>
            </w:r>
          </w:p>
        </w:tc>
        <w:tc>
          <w:tcPr>
            <w:tcW w:w="2195" w:type="dxa"/>
            <w:tcBorders>
              <w:top w:val="single" w:sz="4" w:space="0" w:color="auto"/>
              <w:left w:val="single" w:sz="4" w:space="0" w:color="auto"/>
              <w:bottom w:val="single" w:sz="4" w:space="0" w:color="auto"/>
              <w:right w:val="single" w:sz="4" w:space="0" w:color="auto"/>
            </w:tcBorders>
            <w:vAlign w:val="center"/>
          </w:tcPr>
          <w:p w14:paraId="47158044" w14:textId="77777777" w:rsidR="009F0520" w:rsidRPr="0035123F" w:rsidRDefault="00D6009D" w:rsidP="009F0520">
            <w:pPr>
              <w:widowControl w:val="0"/>
              <w:spacing w:line="260" w:lineRule="exact"/>
              <w:jc w:val="center"/>
              <w:rPr>
                <w:rFonts w:ascii="Arial" w:hAnsi="Arial" w:cs="Arial"/>
                <w:color w:val="000000"/>
                <w:sz w:val="20"/>
                <w:szCs w:val="20"/>
              </w:rPr>
            </w:pPr>
            <w:r w:rsidRPr="000F3DEA">
              <w:rPr>
                <w:rFonts w:ascii="Arial" w:hAnsi="Arial" w:cs="Arial"/>
                <w:iCs/>
                <w:sz w:val="20"/>
                <w:szCs w:val="20"/>
                <w:lang w:eastAsia="sl-SI"/>
              </w:rPr>
              <w:t xml:space="preserve">2431-25-0043 </w:t>
            </w:r>
            <w:r w:rsidRPr="00D00D5B">
              <w:rPr>
                <w:rFonts w:ascii="Arial" w:hAnsi="Arial" w:cs="Arial"/>
                <w:iCs/>
                <w:sz w:val="20"/>
                <w:szCs w:val="20"/>
                <w:lang w:eastAsia="sl-SI"/>
              </w:rPr>
              <w:t>Zamenjava kretnic 1 in 2 na postaji Lj. Zalog</w:t>
            </w:r>
          </w:p>
        </w:tc>
        <w:tc>
          <w:tcPr>
            <w:tcW w:w="2311" w:type="dxa"/>
            <w:gridSpan w:val="3"/>
            <w:tcBorders>
              <w:top w:val="single" w:sz="4" w:space="0" w:color="auto"/>
              <w:left w:val="single" w:sz="4" w:space="0" w:color="auto"/>
              <w:bottom w:val="single" w:sz="4" w:space="0" w:color="auto"/>
              <w:right w:val="single" w:sz="4" w:space="0" w:color="auto"/>
            </w:tcBorders>
            <w:vAlign w:val="center"/>
          </w:tcPr>
          <w:p w14:paraId="1EE68F44" w14:textId="77777777" w:rsidR="00D6009D" w:rsidRDefault="00D6009D" w:rsidP="00D6009D">
            <w:pPr>
              <w:widowControl w:val="0"/>
              <w:spacing w:line="260" w:lineRule="exact"/>
              <w:jc w:val="center"/>
              <w:rPr>
                <w:rFonts w:ascii="Arial" w:hAnsi="Arial" w:cs="Arial"/>
                <w:color w:val="000000"/>
                <w:sz w:val="20"/>
                <w:szCs w:val="20"/>
              </w:rPr>
            </w:pPr>
            <w:r>
              <w:rPr>
                <w:rFonts w:ascii="Arial" w:hAnsi="Arial" w:cs="Arial"/>
                <w:color w:val="000000"/>
                <w:sz w:val="20"/>
                <w:szCs w:val="20"/>
              </w:rPr>
              <w:t>153207</w:t>
            </w:r>
          </w:p>
          <w:p w14:paraId="0E12E006" w14:textId="77777777" w:rsidR="009F0520" w:rsidRPr="0035123F" w:rsidRDefault="00D6009D" w:rsidP="00D6009D">
            <w:pPr>
              <w:widowControl w:val="0"/>
              <w:spacing w:line="260" w:lineRule="exact"/>
              <w:jc w:val="center"/>
              <w:rPr>
                <w:rFonts w:ascii="Arial" w:hAnsi="Arial" w:cs="Arial"/>
                <w:color w:val="000000"/>
                <w:sz w:val="20"/>
                <w:szCs w:val="20"/>
              </w:rPr>
            </w:pPr>
            <w:r w:rsidRPr="00D6009D">
              <w:rPr>
                <w:rFonts w:ascii="Arial" w:hAnsi="Arial" w:cs="Arial"/>
                <w:color w:val="000000"/>
                <w:sz w:val="20"/>
                <w:szCs w:val="20"/>
              </w:rPr>
              <w:t>Javna železniška infrastruktura - namenski vir</w:t>
            </w:r>
          </w:p>
        </w:tc>
        <w:tc>
          <w:tcPr>
            <w:tcW w:w="1496" w:type="dxa"/>
            <w:tcBorders>
              <w:top w:val="single" w:sz="4" w:space="0" w:color="auto"/>
              <w:left w:val="single" w:sz="4" w:space="0" w:color="auto"/>
              <w:bottom w:val="single" w:sz="4" w:space="0" w:color="auto"/>
              <w:right w:val="single" w:sz="4" w:space="0" w:color="auto"/>
            </w:tcBorders>
            <w:vAlign w:val="center"/>
          </w:tcPr>
          <w:p w14:paraId="05290220" w14:textId="77777777" w:rsidR="009F0520" w:rsidRPr="0035123F" w:rsidRDefault="009F0520" w:rsidP="009F0520">
            <w:pPr>
              <w:widowControl w:val="0"/>
              <w:spacing w:line="260" w:lineRule="exact"/>
              <w:jc w:val="right"/>
              <w:rPr>
                <w:rFonts w:ascii="Arial" w:hAnsi="Arial" w:cs="Arial"/>
                <w:color w:val="000000"/>
                <w:sz w:val="20"/>
                <w:szCs w:val="20"/>
              </w:rPr>
            </w:pPr>
            <w:r w:rsidRPr="0035123F">
              <w:rPr>
                <w:rFonts w:ascii="Arial" w:hAnsi="Arial" w:cs="Arial"/>
                <w:color w:val="000000"/>
                <w:sz w:val="20"/>
                <w:szCs w:val="20"/>
              </w:rPr>
              <w:t xml:space="preserve">0,00 </w:t>
            </w:r>
          </w:p>
          <w:p w14:paraId="11434518" w14:textId="77777777" w:rsidR="009F0520" w:rsidRPr="0035123F" w:rsidRDefault="009F0520" w:rsidP="009F0520">
            <w:pPr>
              <w:widowControl w:val="0"/>
              <w:spacing w:line="260" w:lineRule="exact"/>
              <w:jc w:val="right"/>
              <w:rPr>
                <w:rFonts w:ascii="Arial" w:hAnsi="Arial" w:cs="Arial"/>
                <w:color w:val="000000"/>
                <w:sz w:val="20"/>
                <w:szCs w:val="20"/>
              </w:rPr>
            </w:pPr>
            <w:r w:rsidRPr="0035123F">
              <w:rPr>
                <w:rFonts w:ascii="Arial" w:hAnsi="Arial" w:cs="Arial"/>
                <w:color w:val="000000"/>
                <w:sz w:val="20"/>
                <w:szCs w:val="20"/>
              </w:rPr>
              <w:t>EUR</w:t>
            </w:r>
          </w:p>
        </w:tc>
        <w:tc>
          <w:tcPr>
            <w:tcW w:w="1496" w:type="dxa"/>
            <w:tcBorders>
              <w:top w:val="single" w:sz="4" w:space="0" w:color="auto"/>
              <w:left w:val="single" w:sz="4" w:space="0" w:color="auto"/>
              <w:bottom w:val="single" w:sz="4" w:space="0" w:color="auto"/>
              <w:right w:val="single" w:sz="4" w:space="0" w:color="auto"/>
            </w:tcBorders>
            <w:vAlign w:val="center"/>
          </w:tcPr>
          <w:p w14:paraId="5CBE576C" w14:textId="77777777" w:rsidR="009F0520" w:rsidRPr="0035123F" w:rsidRDefault="009F0520" w:rsidP="009F0520">
            <w:pPr>
              <w:widowControl w:val="0"/>
              <w:spacing w:line="260" w:lineRule="exact"/>
              <w:jc w:val="right"/>
              <w:rPr>
                <w:rFonts w:ascii="Arial" w:hAnsi="Arial" w:cs="Arial"/>
                <w:color w:val="000000"/>
                <w:sz w:val="20"/>
                <w:szCs w:val="20"/>
              </w:rPr>
            </w:pPr>
            <w:r w:rsidRPr="0035123F">
              <w:rPr>
                <w:rFonts w:ascii="Arial" w:hAnsi="Arial" w:cs="Arial"/>
                <w:color w:val="000000"/>
                <w:sz w:val="20"/>
                <w:szCs w:val="20"/>
              </w:rPr>
              <w:t xml:space="preserve">0,00 </w:t>
            </w:r>
          </w:p>
          <w:p w14:paraId="0D2CC2CC" w14:textId="77777777" w:rsidR="009F0520" w:rsidRPr="0035123F" w:rsidRDefault="009F0520" w:rsidP="009F0520">
            <w:pPr>
              <w:widowControl w:val="0"/>
              <w:spacing w:line="260" w:lineRule="exact"/>
              <w:jc w:val="right"/>
              <w:rPr>
                <w:rFonts w:ascii="Arial" w:hAnsi="Arial" w:cs="Arial"/>
                <w:color w:val="000000"/>
                <w:sz w:val="20"/>
                <w:szCs w:val="20"/>
              </w:rPr>
            </w:pPr>
            <w:r w:rsidRPr="0035123F">
              <w:rPr>
                <w:rFonts w:ascii="Arial" w:hAnsi="Arial" w:cs="Arial"/>
                <w:color w:val="000000"/>
                <w:sz w:val="20"/>
                <w:szCs w:val="20"/>
              </w:rPr>
              <w:t>EUR</w:t>
            </w:r>
          </w:p>
        </w:tc>
      </w:tr>
      <w:tr w:rsidR="00773975" w:rsidRPr="00A47EBE" w14:paraId="50A34B64" w14:textId="77777777" w:rsidTr="004670D9">
        <w:trPr>
          <w:cantSplit/>
          <w:trHeight w:val="95"/>
        </w:trPr>
        <w:tc>
          <w:tcPr>
            <w:tcW w:w="1702" w:type="dxa"/>
            <w:tcBorders>
              <w:top w:val="single" w:sz="4" w:space="0" w:color="auto"/>
              <w:left w:val="single" w:sz="4" w:space="0" w:color="auto"/>
              <w:bottom w:val="single" w:sz="4" w:space="0" w:color="auto"/>
              <w:right w:val="single" w:sz="4" w:space="0" w:color="auto"/>
            </w:tcBorders>
            <w:vAlign w:val="center"/>
          </w:tcPr>
          <w:p w14:paraId="08F5FDF8" w14:textId="77777777" w:rsidR="009F0520" w:rsidRPr="0035123F" w:rsidRDefault="009F0520" w:rsidP="009F0520">
            <w:pPr>
              <w:widowControl w:val="0"/>
              <w:spacing w:line="260" w:lineRule="exact"/>
              <w:jc w:val="center"/>
              <w:rPr>
                <w:rFonts w:ascii="Arial" w:hAnsi="Arial" w:cs="Arial"/>
                <w:color w:val="000000"/>
                <w:sz w:val="20"/>
                <w:szCs w:val="20"/>
              </w:rPr>
            </w:pPr>
            <w:r w:rsidRPr="0035123F">
              <w:rPr>
                <w:rFonts w:ascii="Arial" w:hAnsi="Arial" w:cs="Arial"/>
                <w:color w:val="000000"/>
                <w:sz w:val="20"/>
                <w:szCs w:val="20"/>
              </w:rPr>
              <w:t>Direkcija RS za infrastrukturo</w:t>
            </w:r>
          </w:p>
        </w:tc>
        <w:tc>
          <w:tcPr>
            <w:tcW w:w="2195" w:type="dxa"/>
            <w:tcBorders>
              <w:top w:val="single" w:sz="4" w:space="0" w:color="auto"/>
              <w:left w:val="single" w:sz="4" w:space="0" w:color="auto"/>
              <w:bottom w:val="single" w:sz="4" w:space="0" w:color="auto"/>
              <w:right w:val="single" w:sz="4" w:space="0" w:color="auto"/>
            </w:tcBorders>
            <w:vAlign w:val="center"/>
          </w:tcPr>
          <w:p w14:paraId="601CBB1B" w14:textId="77777777" w:rsidR="00D6009D" w:rsidRPr="000F3DEA" w:rsidRDefault="00D6009D" w:rsidP="00D6009D">
            <w:pPr>
              <w:widowControl w:val="0"/>
              <w:spacing w:line="260" w:lineRule="exact"/>
              <w:jc w:val="center"/>
              <w:rPr>
                <w:rFonts w:ascii="Arial" w:hAnsi="Arial" w:cs="Arial"/>
                <w:iCs/>
                <w:sz w:val="20"/>
                <w:szCs w:val="20"/>
                <w:lang w:eastAsia="sl-SI"/>
              </w:rPr>
            </w:pPr>
            <w:r w:rsidRPr="000F3DEA">
              <w:rPr>
                <w:rFonts w:ascii="Arial" w:hAnsi="Arial" w:cs="Arial"/>
                <w:iCs/>
                <w:sz w:val="20"/>
                <w:szCs w:val="20"/>
                <w:lang w:eastAsia="sl-SI"/>
              </w:rPr>
              <w:t xml:space="preserve">2431-25-0044 </w:t>
            </w:r>
            <w:r w:rsidRPr="00D00D5B">
              <w:rPr>
                <w:rFonts w:ascii="Arial" w:hAnsi="Arial" w:cs="Arial"/>
                <w:iCs/>
                <w:sz w:val="20"/>
                <w:szCs w:val="20"/>
                <w:lang w:eastAsia="sl-SI"/>
              </w:rPr>
              <w:t>Zamenjava kretnic 10 in 11 na postaji Grobelno</w:t>
            </w:r>
          </w:p>
          <w:p w14:paraId="4942D47F" w14:textId="77777777" w:rsidR="004670D9" w:rsidRPr="00D6009D" w:rsidRDefault="004670D9" w:rsidP="00D6009D">
            <w:pPr>
              <w:widowControl w:val="0"/>
              <w:spacing w:line="260" w:lineRule="exact"/>
              <w:jc w:val="center"/>
              <w:rPr>
                <w:rFonts w:ascii="Arial" w:hAnsi="Arial" w:cs="Arial"/>
                <w:iCs/>
                <w:sz w:val="20"/>
                <w:szCs w:val="20"/>
                <w:lang w:eastAsia="sl-SI"/>
              </w:rPr>
            </w:pPr>
          </w:p>
        </w:tc>
        <w:tc>
          <w:tcPr>
            <w:tcW w:w="2311" w:type="dxa"/>
            <w:gridSpan w:val="3"/>
            <w:tcBorders>
              <w:top w:val="single" w:sz="4" w:space="0" w:color="auto"/>
              <w:left w:val="single" w:sz="4" w:space="0" w:color="auto"/>
              <w:bottom w:val="single" w:sz="4" w:space="0" w:color="auto"/>
              <w:right w:val="single" w:sz="4" w:space="0" w:color="auto"/>
            </w:tcBorders>
            <w:vAlign w:val="center"/>
          </w:tcPr>
          <w:p w14:paraId="23DEF63D" w14:textId="77777777" w:rsidR="00D6009D" w:rsidRDefault="00D6009D" w:rsidP="00D6009D">
            <w:pPr>
              <w:widowControl w:val="0"/>
              <w:spacing w:line="260" w:lineRule="exact"/>
              <w:jc w:val="center"/>
              <w:rPr>
                <w:rFonts w:ascii="Arial" w:hAnsi="Arial" w:cs="Arial"/>
                <w:color w:val="000000"/>
                <w:sz w:val="20"/>
                <w:szCs w:val="20"/>
              </w:rPr>
            </w:pPr>
            <w:r>
              <w:rPr>
                <w:rFonts w:ascii="Arial" w:hAnsi="Arial" w:cs="Arial"/>
                <w:color w:val="000000"/>
                <w:sz w:val="20"/>
                <w:szCs w:val="20"/>
              </w:rPr>
              <w:t>153207</w:t>
            </w:r>
          </w:p>
          <w:p w14:paraId="3B993D6E" w14:textId="77777777" w:rsidR="009F0520" w:rsidRPr="00664102" w:rsidRDefault="00D6009D" w:rsidP="00D6009D">
            <w:pPr>
              <w:widowControl w:val="0"/>
              <w:spacing w:line="260" w:lineRule="exact"/>
              <w:jc w:val="center"/>
              <w:rPr>
                <w:rFonts w:ascii="Arial" w:hAnsi="Arial" w:cs="Arial"/>
                <w:color w:val="000000"/>
                <w:sz w:val="20"/>
                <w:szCs w:val="20"/>
              </w:rPr>
            </w:pPr>
            <w:r w:rsidRPr="00D6009D">
              <w:rPr>
                <w:rFonts w:ascii="Arial" w:hAnsi="Arial" w:cs="Arial"/>
                <w:color w:val="000000"/>
                <w:sz w:val="20"/>
                <w:szCs w:val="20"/>
              </w:rPr>
              <w:t>Javna železniška infrastruktura - namenski vir</w:t>
            </w:r>
          </w:p>
        </w:tc>
        <w:tc>
          <w:tcPr>
            <w:tcW w:w="1496" w:type="dxa"/>
            <w:tcBorders>
              <w:top w:val="single" w:sz="4" w:space="0" w:color="auto"/>
              <w:left w:val="single" w:sz="4" w:space="0" w:color="auto"/>
              <w:bottom w:val="single" w:sz="4" w:space="0" w:color="auto"/>
              <w:right w:val="single" w:sz="4" w:space="0" w:color="auto"/>
            </w:tcBorders>
            <w:vAlign w:val="center"/>
          </w:tcPr>
          <w:p w14:paraId="00D67271" w14:textId="77777777" w:rsidR="009F0520" w:rsidRPr="00F82B64" w:rsidRDefault="009F0520" w:rsidP="009F0520">
            <w:pPr>
              <w:widowControl w:val="0"/>
              <w:spacing w:line="260" w:lineRule="exact"/>
              <w:jc w:val="right"/>
              <w:rPr>
                <w:rFonts w:ascii="Arial" w:hAnsi="Arial" w:cs="Arial"/>
                <w:color w:val="000000"/>
                <w:sz w:val="20"/>
                <w:szCs w:val="20"/>
              </w:rPr>
            </w:pPr>
            <w:r w:rsidRPr="00F82B64">
              <w:rPr>
                <w:rFonts w:ascii="Arial" w:hAnsi="Arial" w:cs="Arial"/>
                <w:color w:val="000000"/>
                <w:sz w:val="20"/>
                <w:szCs w:val="20"/>
              </w:rPr>
              <w:t xml:space="preserve">0,00 </w:t>
            </w:r>
          </w:p>
          <w:p w14:paraId="3DF1057C" w14:textId="77777777" w:rsidR="009F0520" w:rsidRPr="00F82B64" w:rsidRDefault="009F0520" w:rsidP="009F0520">
            <w:pPr>
              <w:widowControl w:val="0"/>
              <w:spacing w:line="260" w:lineRule="exact"/>
              <w:jc w:val="right"/>
              <w:rPr>
                <w:rFonts w:ascii="Arial" w:hAnsi="Arial" w:cs="Arial"/>
                <w:color w:val="000000"/>
                <w:sz w:val="20"/>
                <w:szCs w:val="20"/>
              </w:rPr>
            </w:pPr>
            <w:r w:rsidRPr="00F82B64">
              <w:rPr>
                <w:rFonts w:ascii="Arial" w:hAnsi="Arial" w:cs="Arial"/>
                <w:color w:val="000000"/>
                <w:sz w:val="20"/>
                <w:szCs w:val="20"/>
              </w:rPr>
              <w:t>EUR</w:t>
            </w:r>
          </w:p>
        </w:tc>
        <w:tc>
          <w:tcPr>
            <w:tcW w:w="1496" w:type="dxa"/>
            <w:tcBorders>
              <w:top w:val="single" w:sz="4" w:space="0" w:color="auto"/>
              <w:left w:val="single" w:sz="4" w:space="0" w:color="auto"/>
              <w:bottom w:val="single" w:sz="4" w:space="0" w:color="auto"/>
              <w:right w:val="single" w:sz="4" w:space="0" w:color="auto"/>
            </w:tcBorders>
            <w:vAlign w:val="center"/>
          </w:tcPr>
          <w:p w14:paraId="626C34DF" w14:textId="77777777" w:rsidR="009F0520" w:rsidRPr="00F82B64" w:rsidRDefault="009F0520" w:rsidP="009F0520">
            <w:pPr>
              <w:widowControl w:val="0"/>
              <w:spacing w:line="260" w:lineRule="exact"/>
              <w:jc w:val="right"/>
              <w:rPr>
                <w:rFonts w:ascii="Arial" w:hAnsi="Arial" w:cs="Arial"/>
                <w:color w:val="000000"/>
                <w:sz w:val="20"/>
                <w:szCs w:val="20"/>
              </w:rPr>
            </w:pPr>
            <w:r w:rsidRPr="00F82B64">
              <w:rPr>
                <w:rFonts w:ascii="Arial" w:hAnsi="Arial" w:cs="Arial"/>
                <w:color w:val="000000"/>
                <w:sz w:val="20"/>
                <w:szCs w:val="20"/>
              </w:rPr>
              <w:t xml:space="preserve">0,00 </w:t>
            </w:r>
          </w:p>
          <w:p w14:paraId="6C35379C" w14:textId="77777777" w:rsidR="009F0520" w:rsidRPr="00F82B64" w:rsidRDefault="009F0520" w:rsidP="009F0520">
            <w:pPr>
              <w:widowControl w:val="0"/>
              <w:spacing w:line="260" w:lineRule="exact"/>
              <w:jc w:val="right"/>
              <w:rPr>
                <w:rFonts w:ascii="Arial" w:hAnsi="Arial" w:cs="Arial"/>
                <w:color w:val="000000"/>
                <w:sz w:val="20"/>
                <w:szCs w:val="20"/>
              </w:rPr>
            </w:pPr>
            <w:r w:rsidRPr="00F82B64">
              <w:rPr>
                <w:rFonts w:ascii="Arial" w:hAnsi="Arial" w:cs="Arial"/>
                <w:color w:val="000000"/>
                <w:sz w:val="20"/>
                <w:szCs w:val="20"/>
              </w:rPr>
              <w:t>EUR</w:t>
            </w:r>
          </w:p>
        </w:tc>
      </w:tr>
      <w:tr w:rsidR="00E27B80" w:rsidRPr="00F82B64" w14:paraId="11D4AE77" w14:textId="77777777" w:rsidTr="00421556">
        <w:trPr>
          <w:cantSplit/>
          <w:trHeight w:val="95"/>
        </w:trPr>
        <w:tc>
          <w:tcPr>
            <w:tcW w:w="1702" w:type="dxa"/>
            <w:tcBorders>
              <w:top w:val="single" w:sz="4" w:space="0" w:color="auto"/>
              <w:left w:val="single" w:sz="4" w:space="0" w:color="auto"/>
              <w:bottom w:val="single" w:sz="4" w:space="0" w:color="auto"/>
              <w:right w:val="single" w:sz="4" w:space="0" w:color="auto"/>
            </w:tcBorders>
            <w:vAlign w:val="center"/>
          </w:tcPr>
          <w:p w14:paraId="23900E93" w14:textId="77777777" w:rsidR="00E27B80" w:rsidRPr="0035123F" w:rsidRDefault="00E27B80" w:rsidP="00421556">
            <w:pPr>
              <w:widowControl w:val="0"/>
              <w:spacing w:line="260" w:lineRule="exact"/>
              <w:jc w:val="center"/>
              <w:rPr>
                <w:rFonts w:ascii="Arial" w:hAnsi="Arial" w:cs="Arial"/>
                <w:color w:val="000000"/>
                <w:sz w:val="20"/>
                <w:szCs w:val="20"/>
              </w:rPr>
            </w:pPr>
            <w:r w:rsidRPr="0035123F">
              <w:rPr>
                <w:rFonts w:ascii="Arial" w:hAnsi="Arial" w:cs="Arial"/>
                <w:color w:val="000000"/>
                <w:sz w:val="20"/>
                <w:szCs w:val="20"/>
              </w:rPr>
              <w:t>Direkcija RS za infrastrukturo</w:t>
            </w:r>
          </w:p>
        </w:tc>
        <w:tc>
          <w:tcPr>
            <w:tcW w:w="2195" w:type="dxa"/>
            <w:tcBorders>
              <w:top w:val="single" w:sz="4" w:space="0" w:color="auto"/>
              <w:left w:val="single" w:sz="4" w:space="0" w:color="auto"/>
              <w:bottom w:val="single" w:sz="4" w:space="0" w:color="auto"/>
              <w:right w:val="single" w:sz="4" w:space="0" w:color="auto"/>
            </w:tcBorders>
            <w:vAlign w:val="center"/>
          </w:tcPr>
          <w:p w14:paraId="688BEFAC" w14:textId="77777777" w:rsidR="00E27B80" w:rsidRPr="00664102" w:rsidRDefault="00D6009D" w:rsidP="00D30D3F">
            <w:pPr>
              <w:widowControl w:val="0"/>
              <w:spacing w:line="260" w:lineRule="exact"/>
              <w:jc w:val="center"/>
              <w:rPr>
                <w:rFonts w:ascii="Arial" w:hAnsi="Arial" w:cs="Arial"/>
                <w:color w:val="000000"/>
                <w:sz w:val="20"/>
                <w:szCs w:val="20"/>
              </w:rPr>
            </w:pPr>
            <w:r w:rsidRPr="000F3DEA">
              <w:rPr>
                <w:rFonts w:ascii="Arial" w:hAnsi="Arial" w:cs="Arial"/>
                <w:iCs/>
                <w:sz w:val="20"/>
                <w:szCs w:val="20"/>
                <w:lang w:eastAsia="sl-SI"/>
              </w:rPr>
              <w:t xml:space="preserve">2431-25-0045 </w:t>
            </w:r>
            <w:r w:rsidRPr="00D00D5B">
              <w:rPr>
                <w:rFonts w:ascii="Arial" w:hAnsi="Arial" w:cs="Arial"/>
                <w:iCs/>
                <w:sz w:val="20"/>
                <w:szCs w:val="20"/>
                <w:lang w:eastAsia="sl-SI"/>
              </w:rPr>
              <w:t>Zamenjava kretnic št. 2, 3 in 4 na postaji Brežice</w:t>
            </w:r>
          </w:p>
        </w:tc>
        <w:tc>
          <w:tcPr>
            <w:tcW w:w="2311" w:type="dxa"/>
            <w:gridSpan w:val="3"/>
            <w:tcBorders>
              <w:top w:val="single" w:sz="4" w:space="0" w:color="auto"/>
              <w:left w:val="single" w:sz="4" w:space="0" w:color="auto"/>
              <w:bottom w:val="single" w:sz="4" w:space="0" w:color="auto"/>
              <w:right w:val="single" w:sz="4" w:space="0" w:color="auto"/>
            </w:tcBorders>
            <w:vAlign w:val="center"/>
          </w:tcPr>
          <w:p w14:paraId="5B768441" w14:textId="77777777" w:rsidR="00D6009D" w:rsidRDefault="00D6009D" w:rsidP="00D6009D">
            <w:pPr>
              <w:widowControl w:val="0"/>
              <w:spacing w:line="260" w:lineRule="exact"/>
              <w:jc w:val="center"/>
              <w:rPr>
                <w:rFonts w:ascii="Arial" w:hAnsi="Arial" w:cs="Arial"/>
                <w:color w:val="000000"/>
                <w:sz w:val="20"/>
                <w:szCs w:val="20"/>
              </w:rPr>
            </w:pPr>
            <w:r>
              <w:rPr>
                <w:rFonts w:ascii="Arial" w:hAnsi="Arial" w:cs="Arial"/>
                <w:color w:val="000000"/>
                <w:sz w:val="20"/>
                <w:szCs w:val="20"/>
              </w:rPr>
              <w:t>153207</w:t>
            </w:r>
          </w:p>
          <w:p w14:paraId="6CBCAB98" w14:textId="77777777" w:rsidR="00E27B80" w:rsidRPr="00664102" w:rsidRDefault="00D6009D" w:rsidP="00D6009D">
            <w:pPr>
              <w:widowControl w:val="0"/>
              <w:spacing w:line="260" w:lineRule="exact"/>
              <w:jc w:val="center"/>
              <w:rPr>
                <w:rFonts w:ascii="Arial" w:hAnsi="Arial" w:cs="Arial"/>
                <w:color w:val="000000"/>
                <w:sz w:val="20"/>
                <w:szCs w:val="20"/>
              </w:rPr>
            </w:pPr>
            <w:r w:rsidRPr="00D6009D">
              <w:rPr>
                <w:rFonts w:ascii="Arial" w:hAnsi="Arial" w:cs="Arial"/>
                <w:color w:val="000000"/>
                <w:sz w:val="20"/>
                <w:szCs w:val="20"/>
              </w:rPr>
              <w:t>Javna železniška infrastruktura - namenski vir</w:t>
            </w:r>
          </w:p>
        </w:tc>
        <w:tc>
          <w:tcPr>
            <w:tcW w:w="1496" w:type="dxa"/>
            <w:tcBorders>
              <w:top w:val="single" w:sz="4" w:space="0" w:color="auto"/>
              <w:left w:val="single" w:sz="4" w:space="0" w:color="auto"/>
              <w:bottom w:val="single" w:sz="4" w:space="0" w:color="auto"/>
              <w:right w:val="single" w:sz="4" w:space="0" w:color="auto"/>
            </w:tcBorders>
            <w:vAlign w:val="center"/>
          </w:tcPr>
          <w:p w14:paraId="1D0FDB56" w14:textId="77777777" w:rsidR="00E27B80" w:rsidRPr="00F82B64" w:rsidRDefault="00E27B80" w:rsidP="00421556">
            <w:pPr>
              <w:widowControl w:val="0"/>
              <w:spacing w:line="260" w:lineRule="exact"/>
              <w:jc w:val="right"/>
              <w:rPr>
                <w:rFonts w:ascii="Arial" w:hAnsi="Arial" w:cs="Arial"/>
                <w:color w:val="000000"/>
                <w:sz w:val="20"/>
                <w:szCs w:val="20"/>
              </w:rPr>
            </w:pPr>
            <w:r w:rsidRPr="00F82B64">
              <w:rPr>
                <w:rFonts w:ascii="Arial" w:hAnsi="Arial" w:cs="Arial"/>
                <w:color w:val="000000"/>
                <w:sz w:val="20"/>
                <w:szCs w:val="20"/>
              </w:rPr>
              <w:t xml:space="preserve">0,00 </w:t>
            </w:r>
          </w:p>
          <w:p w14:paraId="045E2220" w14:textId="77777777" w:rsidR="00E27B80" w:rsidRPr="00F82B64" w:rsidRDefault="00E27B80" w:rsidP="00421556">
            <w:pPr>
              <w:widowControl w:val="0"/>
              <w:spacing w:line="260" w:lineRule="exact"/>
              <w:jc w:val="right"/>
              <w:rPr>
                <w:rFonts w:ascii="Arial" w:hAnsi="Arial" w:cs="Arial"/>
                <w:color w:val="000000"/>
                <w:sz w:val="20"/>
                <w:szCs w:val="20"/>
              </w:rPr>
            </w:pPr>
            <w:r w:rsidRPr="00F82B64">
              <w:rPr>
                <w:rFonts w:ascii="Arial" w:hAnsi="Arial" w:cs="Arial"/>
                <w:color w:val="000000"/>
                <w:sz w:val="20"/>
                <w:szCs w:val="20"/>
              </w:rPr>
              <w:t>EUR</w:t>
            </w:r>
          </w:p>
        </w:tc>
        <w:tc>
          <w:tcPr>
            <w:tcW w:w="1496" w:type="dxa"/>
            <w:tcBorders>
              <w:top w:val="single" w:sz="4" w:space="0" w:color="auto"/>
              <w:left w:val="single" w:sz="4" w:space="0" w:color="auto"/>
              <w:bottom w:val="single" w:sz="4" w:space="0" w:color="auto"/>
              <w:right w:val="single" w:sz="4" w:space="0" w:color="auto"/>
            </w:tcBorders>
            <w:vAlign w:val="center"/>
          </w:tcPr>
          <w:p w14:paraId="2A4FDBBA" w14:textId="77777777" w:rsidR="00E27B80" w:rsidRPr="00F82B64" w:rsidRDefault="00E27B80" w:rsidP="00421556">
            <w:pPr>
              <w:widowControl w:val="0"/>
              <w:spacing w:line="260" w:lineRule="exact"/>
              <w:jc w:val="right"/>
              <w:rPr>
                <w:rFonts w:ascii="Arial" w:hAnsi="Arial" w:cs="Arial"/>
                <w:color w:val="000000"/>
                <w:sz w:val="20"/>
                <w:szCs w:val="20"/>
              </w:rPr>
            </w:pPr>
            <w:r w:rsidRPr="00F82B64">
              <w:rPr>
                <w:rFonts w:ascii="Arial" w:hAnsi="Arial" w:cs="Arial"/>
                <w:color w:val="000000"/>
                <w:sz w:val="20"/>
                <w:szCs w:val="20"/>
              </w:rPr>
              <w:t xml:space="preserve">0,00 </w:t>
            </w:r>
          </w:p>
          <w:p w14:paraId="54AD2797" w14:textId="77777777" w:rsidR="00E27B80" w:rsidRPr="00F82B64" w:rsidRDefault="00E27B80" w:rsidP="00421556">
            <w:pPr>
              <w:widowControl w:val="0"/>
              <w:spacing w:line="260" w:lineRule="exact"/>
              <w:jc w:val="right"/>
              <w:rPr>
                <w:rFonts w:ascii="Arial" w:hAnsi="Arial" w:cs="Arial"/>
                <w:color w:val="000000"/>
                <w:sz w:val="20"/>
                <w:szCs w:val="20"/>
              </w:rPr>
            </w:pPr>
            <w:r w:rsidRPr="00F82B64">
              <w:rPr>
                <w:rFonts w:ascii="Arial" w:hAnsi="Arial" w:cs="Arial"/>
                <w:color w:val="000000"/>
                <w:sz w:val="20"/>
                <w:szCs w:val="20"/>
              </w:rPr>
              <w:t>EUR</w:t>
            </w:r>
          </w:p>
        </w:tc>
      </w:tr>
      <w:tr w:rsidR="00E27B80" w:rsidRPr="00F82B64" w14:paraId="6B7C33FE" w14:textId="77777777" w:rsidTr="00421556">
        <w:trPr>
          <w:cantSplit/>
          <w:trHeight w:val="95"/>
        </w:trPr>
        <w:tc>
          <w:tcPr>
            <w:tcW w:w="1702" w:type="dxa"/>
            <w:tcBorders>
              <w:top w:val="single" w:sz="4" w:space="0" w:color="auto"/>
              <w:left w:val="single" w:sz="4" w:space="0" w:color="auto"/>
              <w:bottom w:val="single" w:sz="4" w:space="0" w:color="auto"/>
              <w:right w:val="single" w:sz="4" w:space="0" w:color="auto"/>
            </w:tcBorders>
            <w:vAlign w:val="center"/>
          </w:tcPr>
          <w:p w14:paraId="2735C035" w14:textId="77777777" w:rsidR="00E27B80" w:rsidRPr="0008593B" w:rsidRDefault="00E27B80" w:rsidP="00421556">
            <w:pPr>
              <w:widowControl w:val="0"/>
              <w:spacing w:line="260" w:lineRule="exact"/>
              <w:jc w:val="center"/>
              <w:rPr>
                <w:rFonts w:ascii="Arial" w:hAnsi="Arial" w:cs="Arial"/>
                <w:color w:val="000000"/>
                <w:sz w:val="20"/>
                <w:szCs w:val="20"/>
              </w:rPr>
            </w:pPr>
            <w:r w:rsidRPr="0008593B">
              <w:rPr>
                <w:rFonts w:ascii="Arial" w:hAnsi="Arial" w:cs="Arial"/>
                <w:color w:val="000000"/>
                <w:sz w:val="20"/>
                <w:szCs w:val="20"/>
              </w:rPr>
              <w:lastRenderedPageBreak/>
              <w:t>Direkcija RS za infrastrukturo</w:t>
            </w:r>
          </w:p>
        </w:tc>
        <w:tc>
          <w:tcPr>
            <w:tcW w:w="2195" w:type="dxa"/>
            <w:tcBorders>
              <w:top w:val="single" w:sz="4" w:space="0" w:color="auto"/>
              <w:left w:val="single" w:sz="4" w:space="0" w:color="auto"/>
              <w:bottom w:val="single" w:sz="4" w:space="0" w:color="auto"/>
              <w:right w:val="single" w:sz="4" w:space="0" w:color="auto"/>
            </w:tcBorders>
            <w:vAlign w:val="center"/>
          </w:tcPr>
          <w:p w14:paraId="541B74D7" w14:textId="77777777" w:rsidR="00E27B80" w:rsidRPr="0008593B" w:rsidRDefault="00D6009D" w:rsidP="00746B70">
            <w:pPr>
              <w:widowControl w:val="0"/>
              <w:spacing w:line="260" w:lineRule="exact"/>
              <w:jc w:val="center"/>
              <w:rPr>
                <w:rFonts w:ascii="Arial" w:hAnsi="Arial" w:cs="Arial"/>
                <w:color w:val="000000"/>
                <w:sz w:val="20"/>
                <w:szCs w:val="20"/>
              </w:rPr>
            </w:pPr>
            <w:r w:rsidRPr="000F3DEA">
              <w:rPr>
                <w:rFonts w:ascii="Arial" w:hAnsi="Arial" w:cs="Arial"/>
                <w:iCs/>
                <w:sz w:val="20"/>
                <w:szCs w:val="20"/>
                <w:lang w:eastAsia="sl-SI"/>
              </w:rPr>
              <w:t xml:space="preserve">2431-25-0046 </w:t>
            </w:r>
            <w:r w:rsidRPr="00D00D5B">
              <w:rPr>
                <w:rFonts w:ascii="Arial" w:hAnsi="Arial" w:cs="Arial"/>
                <w:iCs/>
                <w:sz w:val="20"/>
                <w:szCs w:val="20"/>
                <w:lang w:eastAsia="sl-SI"/>
              </w:rPr>
              <w:t>Zamenjava kretnic 2, 3 in 6 na postaji Prestranek</w:t>
            </w:r>
          </w:p>
        </w:tc>
        <w:tc>
          <w:tcPr>
            <w:tcW w:w="2311" w:type="dxa"/>
            <w:gridSpan w:val="3"/>
            <w:tcBorders>
              <w:top w:val="single" w:sz="4" w:space="0" w:color="auto"/>
              <w:left w:val="single" w:sz="4" w:space="0" w:color="auto"/>
              <w:bottom w:val="single" w:sz="4" w:space="0" w:color="auto"/>
              <w:right w:val="single" w:sz="4" w:space="0" w:color="auto"/>
            </w:tcBorders>
            <w:vAlign w:val="center"/>
          </w:tcPr>
          <w:p w14:paraId="3C5E2FCD" w14:textId="77777777" w:rsidR="00D6009D" w:rsidRDefault="00D6009D" w:rsidP="00D6009D">
            <w:pPr>
              <w:widowControl w:val="0"/>
              <w:spacing w:line="260" w:lineRule="exact"/>
              <w:jc w:val="center"/>
              <w:rPr>
                <w:rFonts w:ascii="Arial" w:hAnsi="Arial" w:cs="Arial"/>
                <w:color w:val="000000"/>
                <w:sz w:val="20"/>
                <w:szCs w:val="20"/>
              </w:rPr>
            </w:pPr>
            <w:r>
              <w:rPr>
                <w:rFonts w:ascii="Arial" w:hAnsi="Arial" w:cs="Arial"/>
                <w:color w:val="000000"/>
                <w:sz w:val="20"/>
                <w:szCs w:val="20"/>
              </w:rPr>
              <w:t>153207</w:t>
            </w:r>
          </w:p>
          <w:p w14:paraId="045CA132" w14:textId="77777777" w:rsidR="00E27B80" w:rsidRPr="0008593B" w:rsidRDefault="00D6009D" w:rsidP="00D6009D">
            <w:pPr>
              <w:widowControl w:val="0"/>
              <w:spacing w:line="260" w:lineRule="exact"/>
              <w:jc w:val="center"/>
              <w:rPr>
                <w:rFonts w:ascii="Arial" w:hAnsi="Arial" w:cs="Arial"/>
                <w:color w:val="000000"/>
                <w:sz w:val="20"/>
                <w:szCs w:val="20"/>
              </w:rPr>
            </w:pPr>
            <w:r w:rsidRPr="00D6009D">
              <w:rPr>
                <w:rFonts w:ascii="Arial" w:hAnsi="Arial" w:cs="Arial"/>
                <w:color w:val="000000"/>
                <w:sz w:val="20"/>
                <w:szCs w:val="20"/>
              </w:rPr>
              <w:t>Javna železniška infrastruktura - namenski vir</w:t>
            </w:r>
          </w:p>
        </w:tc>
        <w:tc>
          <w:tcPr>
            <w:tcW w:w="1496" w:type="dxa"/>
            <w:tcBorders>
              <w:top w:val="single" w:sz="4" w:space="0" w:color="auto"/>
              <w:left w:val="single" w:sz="4" w:space="0" w:color="auto"/>
              <w:bottom w:val="single" w:sz="4" w:space="0" w:color="auto"/>
              <w:right w:val="single" w:sz="4" w:space="0" w:color="auto"/>
            </w:tcBorders>
            <w:vAlign w:val="center"/>
          </w:tcPr>
          <w:p w14:paraId="70A0A6D8" w14:textId="77777777" w:rsidR="00E27B80" w:rsidRPr="0008593B" w:rsidRDefault="00E27B80" w:rsidP="00421556">
            <w:pPr>
              <w:widowControl w:val="0"/>
              <w:spacing w:line="260" w:lineRule="exact"/>
              <w:jc w:val="right"/>
              <w:rPr>
                <w:rFonts w:ascii="Arial" w:hAnsi="Arial" w:cs="Arial"/>
                <w:color w:val="000000"/>
                <w:sz w:val="20"/>
                <w:szCs w:val="20"/>
              </w:rPr>
            </w:pPr>
            <w:r w:rsidRPr="0008593B">
              <w:rPr>
                <w:rFonts w:ascii="Arial" w:hAnsi="Arial" w:cs="Arial"/>
                <w:color w:val="000000"/>
                <w:sz w:val="20"/>
                <w:szCs w:val="20"/>
              </w:rPr>
              <w:t xml:space="preserve">0,00 </w:t>
            </w:r>
          </w:p>
          <w:p w14:paraId="5E2DA8B3" w14:textId="77777777" w:rsidR="00E27B80" w:rsidRPr="0008593B" w:rsidRDefault="00E27B80" w:rsidP="00421556">
            <w:pPr>
              <w:widowControl w:val="0"/>
              <w:spacing w:line="260" w:lineRule="exact"/>
              <w:jc w:val="right"/>
              <w:rPr>
                <w:rFonts w:ascii="Arial" w:hAnsi="Arial" w:cs="Arial"/>
                <w:color w:val="000000"/>
                <w:sz w:val="20"/>
                <w:szCs w:val="20"/>
              </w:rPr>
            </w:pPr>
            <w:r w:rsidRPr="0008593B">
              <w:rPr>
                <w:rFonts w:ascii="Arial" w:hAnsi="Arial" w:cs="Arial"/>
                <w:color w:val="000000"/>
                <w:sz w:val="20"/>
                <w:szCs w:val="20"/>
              </w:rPr>
              <w:t>EUR</w:t>
            </w:r>
          </w:p>
        </w:tc>
        <w:tc>
          <w:tcPr>
            <w:tcW w:w="1496" w:type="dxa"/>
            <w:tcBorders>
              <w:top w:val="single" w:sz="4" w:space="0" w:color="auto"/>
              <w:left w:val="single" w:sz="4" w:space="0" w:color="auto"/>
              <w:bottom w:val="single" w:sz="4" w:space="0" w:color="auto"/>
              <w:right w:val="single" w:sz="4" w:space="0" w:color="auto"/>
            </w:tcBorders>
            <w:vAlign w:val="center"/>
          </w:tcPr>
          <w:p w14:paraId="18ADBB2A" w14:textId="77777777" w:rsidR="00E27B80" w:rsidRPr="0008593B" w:rsidRDefault="00E27B80" w:rsidP="00421556">
            <w:pPr>
              <w:widowControl w:val="0"/>
              <w:spacing w:line="260" w:lineRule="exact"/>
              <w:jc w:val="right"/>
              <w:rPr>
                <w:rFonts w:ascii="Arial" w:hAnsi="Arial" w:cs="Arial"/>
                <w:color w:val="000000"/>
                <w:sz w:val="20"/>
                <w:szCs w:val="20"/>
              </w:rPr>
            </w:pPr>
            <w:r w:rsidRPr="0008593B">
              <w:rPr>
                <w:rFonts w:ascii="Arial" w:hAnsi="Arial" w:cs="Arial"/>
                <w:color w:val="000000"/>
                <w:sz w:val="20"/>
                <w:szCs w:val="20"/>
              </w:rPr>
              <w:t xml:space="preserve">0,00 </w:t>
            </w:r>
          </w:p>
          <w:p w14:paraId="5BF1EF75" w14:textId="77777777" w:rsidR="00E27B80" w:rsidRPr="0008593B" w:rsidRDefault="00E27B80" w:rsidP="00421556">
            <w:pPr>
              <w:widowControl w:val="0"/>
              <w:spacing w:line="260" w:lineRule="exact"/>
              <w:jc w:val="right"/>
              <w:rPr>
                <w:rFonts w:ascii="Arial" w:hAnsi="Arial" w:cs="Arial"/>
                <w:color w:val="000000"/>
                <w:sz w:val="20"/>
                <w:szCs w:val="20"/>
              </w:rPr>
            </w:pPr>
            <w:r w:rsidRPr="0008593B">
              <w:rPr>
                <w:rFonts w:ascii="Arial" w:hAnsi="Arial" w:cs="Arial"/>
                <w:color w:val="000000"/>
                <w:sz w:val="20"/>
                <w:szCs w:val="20"/>
              </w:rPr>
              <w:t>EUR</w:t>
            </w:r>
          </w:p>
        </w:tc>
      </w:tr>
      <w:tr w:rsidR="001B1B9D" w:rsidRPr="00F82B64" w14:paraId="48C44029" w14:textId="77777777" w:rsidTr="00421556">
        <w:trPr>
          <w:cantSplit/>
          <w:trHeight w:val="95"/>
        </w:trPr>
        <w:tc>
          <w:tcPr>
            <w:tcW w:w="1702" w:type="dxa"/>
            <w:tcBorders>
              <w:top w:val="single" w:sz="4" w:space="0" w:color="auto"/>
              <w:left w:val="single" w:sz="4" w:space="0" w:color="auto"/>
              <w:bottom w:val="single" w:sz="4" w:space="0" w:color="auto"/>
              <w:right w:val="single" w:sz="4" w:space="0" w:color="auto"/>
            </w:tcBorders>
            <w:vAlign w:val="center"/>
          </w:tcPr>
          <w:p w14:paraId="16E384F9" w14:textId="77777777" w:rsidR="001B1B9D" w:rsidRPr="001B1B9D" w:rsidRDefault="001B1B9D" w:rsidP="00421556">
            <w:pPr>
              <w:widowControl w:val="0"/>
              <w:spacing w:line="260" w:lineRule="exact"/>
              <w:jc w:val="center"/>
              <w:rPr>
                <w:rFonts w:ascii="Arial" w:hAnsi="Arial" w:cs="Arial"/>
                <w:color w:val="000000"/>
                <w:sz w:val="20"/>
                <w:szCs w:val="20"/>
              </w:rPr>
            </w:pPr>
            <w:r w:rsidRPr="001B1B9D">
              <w:rPr>
                <w:rFonts w:ascii="Arial" w:hAnsi="Arial" w:cs="Arial"/>
                <w:color w:val="000000"/>
                <w:sz w:val="20"/>
                <w:szCs w:val="20"/>
              </w:rPr>
              <w:t>Direkcija RS za infrastrukturo</w:t>
            </w:r>
          </w:p>
        </w:tc>
        <w:tc>
          <w:tcPr>
            <w:tcW w:w="2195" w:type="dxa"/>
            <w:tcBorders>
              <w:top w:val="single" w:sz="4" w:space="0" w:color="auto"/>
              <w:left w:val="single" w:sz="4" w:space="0" w:color="auto"/>
              <w:bottom w:val="single" w:sz="4" w:space="0" w:color="auto"/>
              <w:right w:val="single" w:sz="4" w:space="0" w:color="auto"/>
            </w:tcBorders>
            <w:vAlign w:val="center"/>
          </w:tcPr>
          <w:p w14:paraId="3170F4F0" w14:textId="77777777" w:rsidR="001B1B9D" w:rsidRPr="001B1B9D" w:rsidRDefault="00D6009D" w:rsidP="00746B70">
            <w:pPr>
              <w:widowControl w:val="0"/>
              <w:spacing w:line="260" w:lineRule="exact"/>
              <w:jc w:val="center"/>
              <w:rPr>
                <w:rFonts w:ascii="Arial" w:hAnsi="Arial" w:cs="Arial"/>
                <w:color w:val="000000"/>
                <w:sz w:val="20"/>
                <w:szCs w:val="20"/>
              </w:rPr>
            </w:pPr>
            <w:r w:rsidRPr="000F3DEA">
              <w:rPr>
                <w:rFonts w:ascii="Arial" w:hAnsi="Arial" w:cs="Arial"/>
                <w:iCs/>
                <w:sz w:val="20"/>
                <w:szCs w:val="20"/>
                <w:lang w:eastAsia="sl-SI"/>
              </w:rPr>
              <w:t xml:space="preserve">2431-25-0047 </w:t>
            </w:r>
            <w:r w:rsidRPr="00D00D5B">
              <w:rPr>
                <w:rFonts w:ascii="Arial" w:hAnsi="Arial" w:cs="Arial"/>
                <w:iCs/>
                <w:sz w:val="20"/>
                <w:szCs w:val="20"/>
                <w:lang w:eastAsia="sl-SI"/>
              </w:rPr>
              <w:t>Zamenjava kretnic 3, 4 in 5 na postaji Lj. Zalog</w:t>
            </w:r>
          </w:p>
        </w:tc>
        <w:tc>
          <w:tcPr>
            <w:tcW w:w="2311" w:type="dxa"/>
            <w:gridSpan w:val="3"/>
            <w:tcBorders>
              <w:top w:val="single" w:sz="4" w:space="0" w:color="auto"/>
              <w:left w:val="single" w:sz="4" w:space="0" w:color="auto"/>
              <w:bottom w:val="single" w:sz="4" w:space="0" w:color="auto"/>
              <w:right w:val="single" w:sz="4" w:space="0" w:color="auto"/>
            </w:tcBorders>
            <w:vAlign w:val="center"/>
          </w:tcPr>
          <w:p w14:paraId="557162AB" w14:textId="77777777" w:rsidR="00D6009D" w:rsidRDefault="00D6009D" w:rsidP="00D6009D">
            <w:pPr>
              <w:widowControl w:val="0"/>
              <w:spacing w:line="260" w:lineRule="exact"/>
              <w:jc w:val="center"/>
              <w:rPr>
                <w:rFonts w:ascii="Arial" w:hAnsi="Arial" w:cs="Arial"/>
                <w:color w:val="000000"/>
                <w:sz w:val="20"/>
                <w:szCs w:val="20"/>
              </w:rPr>
            </w:pPr>
            <w:r>
              <w:rPr>
                <w:rFonts w:ascii="Arial" w:hAnsi="Arial" w:cs="Arial"/>
                <w:color w:val="000000"/>
                <w:sz w:val="20"/>
                <w:szCs w:val="20"/>
              </w:rPr>
              <w:t>153207</w:t>
            </w:r>
          </w:p>
          <w:p w14:paraId="79E31EE5" w14:textId="77777777" w:rsidR="001B1B9D" w:rsidRPr="001B1B9D" w:rsidRDefault="00D6009D" w:rsidP="00D6009D">
            <w:pPr>
              <w:widowControl w:val="0"/>
              <w:spacing w:line="260" w:lineRule="exact"/>
              <w:jc w:val="center"/>
              <w:rPr>
                <w:rFonts w:ascii="Arial" w:hAnsi="Arial" w:cs="Arial"/>
                <w:sz w:val="20"/>
                <w:szCs w:val="20"/>
              </w:rPr>
            </w:pPr>
            <w:r w:rsidRPr="00D6009D">
              <w:rPr>
                <w:rFonts w:ascii="Arial" w:hAnsi="Arial" w:cs="Arial"/>
                <w:color w:val="000000"/>
                <w:sz w:val="20"/>
                <w:szCs w:val="20"/>
              </w:rPr>
              <w:t>Javna železniška infrastruktura - namenski vir</w:t>
            </w:r>
          </w:p>
        </w:tc>
        <w:tc>
          <w:tcPr>
            <w:tcW w:w="1496" w:type="dxa"/>
            <w:tcBorders>
              <w:top w:val="single" w:sz="4" w:space="0" w:color="auto"/>
              <w:left w:val="single" w:sz="4" w:space="0" w:color="auto"/>
              <w:bottom w:val="single" w:sz="4" w:space="0" w:color="auto"/>
              <w:right w:val="single" w:sz="4" w:space="0" w:color="auto"/>
            </w:tcBorders>
            <w:vAlign w:val="center"/>
          </w:tcPr>
          <w:p w14:paraId="19254329" w14:textId="77777777" w:rsidR="001B1B9D" w:rsidRPr="001B1B9D" w:rsidRDefault="001B1B9D" w:rsidP="001B1B9D">
            <w:pPr>
              <w:widowControl w:val="0"/>
              <w:spacing w:line="260" w:lineRule="exact"/>
              <w:jc w:val="right"/>
              <w:rPr>
                <w:rFonts w:ascii="Arial" w:hAnsi="Arial" w:cs="Arial"/>
                <w:color w:val="000000"/>
                <w:sz w:val="20"/>
                <w:szCs w:val="20"/>
              </w:rPr>
            </w:pPr>
            <w:r w:rsidRPr="001B1B9D">
              <w:rPr>
                <w:rFonts w:ascii="Arial" w:hAnsi="Arial" w:cs="Arial"/>
                <w:color w:val="000000"/>
                <w:sz w:val="20"/>
                <w:szCs w:val="20"/>
              </w:rPr>
              <w:t xml:space="preserve">0,00 </w:t>
            </w:r>
          </w:p>
          <w:p w14:paraId="458E3B0F" w14:textId="77777777" w:rsidR="001B1B9D" w:rsidRPr="001B1B9D" w:rsidRDefault="001B1B9D" w:rsidP="001B1B9D">
            <w:pPr>
              <w:widowControl w:val="0"/>
              <w:spacing w:line="260" w:lineRule="exact"/>
              <w:jc w:val="right"/>
              <w:rPr>
                <w:rFonts w:ascii="Arial" w:hAnsi="Arial" w:cs="Arial"/>
                <w:color w:val="000000"/>
                <w:sz w:val="20"/>
                <w:szCs w:val="20"/>
              </w:rPr>
            </w:pPr>
            <w:r w:rsidRPr="001B1B9D">
              <w:rPr>
                <w:rFonts w:ascii="Arial" w:hAnsi="Arial" w:cs="Arial"/>
                <w:color w:val="000000"/>
                <w:sz w:val="20"/>
                <w:szCs w:val="20"/>
              </w:rPr>
              <w:t>EUR</w:t>
            </w:r>
          </w:p>
        </w:tc>
        <w:tc>
          <w:tcPr>
            <w:tcW w:w="1496" w:type="dxa"/>
            <w:tcBorders>
              <w:top w:val="single" w:sz="4" w:space="0" w:color="auto"/>
              <w:left w:val="single" w:sz="4" w:space="0" w:color="auto"/>
              <w:bottom w:val="single" w:sz="4" w:space="0" w:color="auto"/>
              <w:right w:val="single" w:sz="4" w:space="0" w:color="auto"/>
            </w:tcBorders>
            <w:vAlign w:val="center"/>
          </w:tcPr>
          <w:p w14:paraId="7C7C8D01" w14:textId="77777777" w:rsidR="001B1B9D" w:rsidRPr="001B1B9D" w:rsidRDefault="001B1B9D" w:rsidP="001B1B9D">
            <w:pPr>
              <w:widowControl w:val="0"/>
              <w:spacing w:line="260" w:lineRule="exact"/>
              <w:jc w:val="right"/>
              <w:rPr>
                <w:rFonts w:ascii="Arial" w:hAnsi="Arial" w:cs="Arial"/>
                <w:color w:val="000000"/>
                <w:sz w:val="20"/>
                <w:szCs w:val="20"/>
              </w:rPr>
            </w:pPr>
            <w:r w:rsidRPr="001B1B9D">
              <w:rPr>
                <w:rFonts w:ascii="Arial" w:hAnsi="Arial" w:cs="Arial"/>
                <w:color w:val="000000"/>
                <w:sz w:val="20"/>
                <w:szCs w:val="20"/>
              </w:rPr>
              <w:t xml:space="preserve">0,00 </w:t>
            </w:r>
          </w:p>
          <w:p w14:paraId="513A6868" w14:textId="77777777" w:rsidR="001B1B9D" w:rsidRPr="001B1B9D" w:rsidRDefault="001B1B9D" w:rsidP="001B1B9D">
            <w:pPr>
              <w:widowControl w:val="0"/>
              <w:spacing w:line="260" w:lineRule="exact"/>
              <w:jc w:val="right"/>
              <w:rPr>
                <w:rFonts w:ascii="Arial" w:hAnsi="Arial" w:cs="Arial"/>
                <w:color w:val="000000"/>
                <w:sz w:val="20"/>
                <w:szCs w:val="20"/>
              </w:rPr>
            </w:pPr>
            <w:r w:rsidRPr="001B1B9D">
              <w:rPr>
                <w:rFonts w:ascii="Arial" w:hAnsi="Arial" w:cs="Arial"/>
                <w:color w:val="000000"/>
                <w:sz w:val="20"/>
                <w:szCs w:val="20"/>
              </w:rPr>
              <w:t>EUR</w:t>
            </w:r>
          </w:p>
        </w:tc>
      </w:tr>
      <w:tr w:rsidR="00F753A3" w:rsidRPr="00A47EBE" w14:paraId="30E9F383" w14:textId="77777777" w:rsidTr="004670D9">
        <w:trPr>
          <w:cantSplit/>
          <w:trHeight w:val="95"/>
        </w:trPr>
        <w:tc>
          <w:tcPr>
            <w:tcW w:w="1702" w:type="dxa"/>
            <w:tcBorders>
              <w:top w:val="single" w:sz="4" w:space="0" w:color="auto"/>
              <w:left w:val="single" w:sz="4" w:space="0" w:color="auto"/>
              <w:bottom w:val="single" w:sz="4" w:space="0" w:color="auto"/>
              <w:right w:val="single" w:sz="4" w:space="0" w:color="auto"/>
            </w:tcBorders>
            <w:vAlign w:val="center"/>
          </w:tcPr>
          <w:p w14:paraId="2BDE51B1" w14:textId="77777777" w:rsidR="00F753A3" w:rsidRPr="0035123F" w:rsidRDefault="00A74732" w:rsidP="008032AA">
            <w:pPr>
              <w:widowControl w:val="0"/>
              <w:spacing w:line="260" w:lineRule="exact"/>
              <w:jc w:val="center"/>
              <w:rPr>
                <w:rFonts w:ascii="Arial" w:hAnsi="Arial" w:cs="Arial"/>
                <w:color w:val="000000"/>
                <w:sz w:val="20"/>
                <w:szCs w:val="20"/>
              </w:rPr>
            </w:pPr>
            <w:r w:rsidRPr="0035123F">
              <w:rPr>
                <w:rFonts w:ascii="Arial" w:hAnsi="Arial" w:cs="Arial"/>
                <w:color w:val="000000"/>
                <w:sz w:val="20"/>
                <w:szCs w:val="20"/>
              </w:rPr>
              <w:t>Direkcija RS za infrastrukturo</w:t>
            </w:r>
          </w:p>
        </w:tc>
        <w:tc>
          <w:tcPr>
            <w:tcW w:w="2195" w:type="dxa"/>
            <w:tcBorders>
              <w:top w:val="single" w:sz="4" w:space="0" w:color="auto"/>
              <w:left w:val="single" w:sz="4" w:space="0" w:color="auto"/>
              <w:bottom w:val="single" w:sz="4" w:space="0" w:color="auto"/>
              <w:right w:val="single" w:sz="4" w:space="0" w:color="auto"/>
            </w:tcBorders>
            <w:vAlign w:val="center"/>
          </w:tcPr>
          <w:p w14:paraId="0AF0C341" w14:textId="77777777" w:rsidR="00F753A3" w:rsidRDefault="00D6009D" w:rsidP="00D30D3F">
            <w:pPr>
              <w:widowControl w:val="0"/>
              <w:spacing w:line="260" w:lineRule="exact"/>
              <w:jc w:val="center"/>
              <w:rPr>
                <w:rFonts w:ascii="Arial" w:hAnsi="Arial" w:cs="Arial"/>
                <w:color w:val="000000"/>
                <w:sz w:val="20"/>
                <w:szCs w:val="20"/>
              </w:rPr>
            </w:pPr>
            <w:r w:rsidRPr="000F3DEA">
              <w:rPr>
                <w:rFonts w:ascii="Arial" w:hAnsi="Arial" w:cs="Arial"/>
                <w:iCs/>
                <w:sz w:val="20"/>
                <w:szCs w:val="20"/>
                <w:lang w:eastAsia="sl-SI"/>
              </w:rPr>
              <w:t xml:space="preserve">2431-25-0048 </w:t>
            </w:r>
            <w:r w:rsidRPr="00D00D5B">
              <w:rPr>
                <w:rFonts w:ascii="Arial" w:hAnsi="Arial" w:cs="Arial"/>
                <w:iCs/>
                <w:sz w:val="20"/>
                <w:szCs w:val="20"/>
                <w:lang w:eastAsia="sl-SI"/>
              </w:rPr>
              <w:t>Zamenjava kretnic št. 11, 12 in 14 na postaji Verd</w:t>
            </w:r>
          </w:p>
        </w:tc>
        <w:tc>
          <w:tcPr>
            <w:tcW w:w="2311" w:type="dxa"/>
            <w:gridSpan w:val="3"/>
            <w:tcBorders>
              <w:top w:val="single" w:sz="4" w:space="0" w:color="auto"/>
              <w:left w:val="single" w:sz="4" w:space="0" w:color="auto"/>
              <w:bottom w:val="single" w:sz="4" w:space="0" w:color="auto"/>
              <w:right w:val="single" w:sz="4" w:space="0" w:color="auto"/>
            </w:tcBorders>
            <w:vAlign w:val="center"/>
          </w:tcPr>
          <w:p w14:paraId="517F40D2" w14:textId="77777777" w:rsidR="00D6009D" w:rsidRDefault="00D6009D" w:rsidP="00D6009D">
            <w:pPr>
              <w:widowControl w:val="0"/>
              <w:spacing w:line="260" w:lineRule="exact"/>
              <w:jc w:val="center"/>
              <w:rPr>
                <w:rFonts w:ascii="Arial" w:hAnsi="Arial" w:cs="Arial"/>
                <w:color w:val="000000"/>
                <w:sz w:val="20"/>
                <w:szCs w:val="20"/>
              </w:rPr>
            </w:pPr>
            <w:r>
              <w:rPr>
                <w:rFonts w:ascii="Arial" w:hAnsi="Arial" w:cs="Arial"/>
                <w:color w:val="000000"/>
                <w:sz w:val="20"/>
                <w:szCs w:val="20"/>
              </w:rPr>
              <w:t>153207</w:t>
            </w:r>
          </w:p>
          <w:p w14:paraId="19E69893" w14:textId="77777777" w:rsidR="00F753A3" w:rsidRPr="00E27B80" w:rsidRDefault="00D6009D" w:rsidP="00D6009D">
            <w:pPr>
              <w:widowControl w:val="0"/>
              <w:spacing w:line="260" w:lineRule="exact"/>
              <w:jc w:val="center"/>
              <w:rPr>
                <w:rFonts w:ascii="Arial" w:hAnsi="Arial" w:cs="Arial"/>
                <w:color w:val="000000"/>
                <w:sz w:val="20"/>
                <w:szCs w:val="20"/>
              </w:rPr>
            </w:pPr>
            <w:r w:rsidRPr="00D6009D">
              <w:rPr>
                <w:rFonts w:ascii="Arial" w:hAnsi="Arial" w:cs="Arial"/>
                <w:color w:val="000000"/>
                <w:sz w:val="20"/>
                <w:szCs w:val="20"/>
              </w:rPr>
              <w:t>Javna železniška infrastruktura - namenski vir</w:t>
            </w:r>
            <w:r w:rsidRPr="00D30D3F">
              <w:rPr>
                <w:rFonts w:ascii="Arial" w:hAnsi="Arial" w:cs="Arial"/>
                <w:color w:val="000000"/>
                <w:sz w:val="20"/>
                <w:szCs w:val="20"/>
              </w:rPr>
              <w:t xml:space="preserve"> </w:t>
            </w:r>
            <w:r w:rsidR="00D30D3F" w:rsidRPr="00D30D3F">
              <w:rPr>
                <w:rFonts w:ascii="Arial" w:hAnsi="Arial" w:cs="Arial"/>
                <w:color w:val="000000"/>
                <w:sz w:val="20"/>
                <w:szCs w:val="20"/>
              </w:rPr>
              <w:t>obratovanje JŽI</w:t>
            </w:r>
          </w:p>
        </w:tc>
        <w:tc>
          <w:tcPr>
            <w:tcW w:w="1496" w:type="dxa"/>
            <w:tcBorders>
              <w:top w:val="single" w:sz="4" w:space="0" w:color="auto"/>
              <w:left w:val="single" w:sz="4" w:space="0" w:color="auto"/>
              <w:bottom w:val="single" w:sz="4" w:space="0" w:color="auto"/>
              <w:right w:val="single" w:sz="4" w:space="0" w:color="auto"/>
            </w:tcBorders>
            <w:vAlign w:val="center"/>
          </w:tcPr>
          <w:p w14:paraId="3E78028A" w14:textId="77777777" w:rsidR="00746B70" w:rsidRDefault="00746B70" w:rsidP="00F753A3">
            <w:pPr>
              <w:widowControl w:val="0"/>
              <w:spacing w:line="260" w:lineRule="exact"/>
              <w:jc w:val="right"/>
              <w:rPr>
                <w:rFonts w:ascii="Arial" w:hAnsi="Arial" w:cs="Arial"/>
                <w:color w:val="000000"/>
                <w:sz w:val="20"/>
                <w:szCs w:val="20"/>
              </w:rPr>
            </w:pPr>
            <w:r>
              <w:rPr>
                <w:rFonts w:ascii="Arial" w:hAnsi="Arial" w:cs="Arial"/>
                <w:color w:val="000000"/>
                <w:sz w:val="20"/>
                <w:szCs w:val="20"/>
              </w:rPr>
              <w:t>0,00</w:t>
            </w:r>
          </w:p>
          <w:p w14:paraId="1D063862" w14:textId="77777777" w:rsidR="00F753A3" w:rsidRPr="00F82B64" w:rsidRDefault="00746B70" w:rsidP="00F753A3">
            <w:pPr>
              <w:widowControl w:val="0"/>
              <w:spacing w:line="260" w:lineRule="exact"/>
              <w:jc w:val="right"/>
              <w:rPr>
                <w:rFonts w:ascii="Arial" w:hAnsi="Arial" w:cs="Arial"/>
                <w:color w:val="000000"/>
                <w:sz w:val="20"/>
                <w:szCs w:val="20"/>
              </w:rPr>
            </w:pPr>
            <w:r>
              <w:rPr>
                <w:rFonts w:ascii="Arial" w:hAnsi="Arial" w:cs="Arial"/>
                <w:color w:val="000000"/>
                <w:sz w:val="20"/>
                <w:szCs w:val="20"/>
              </w:rPr>
              <w:t xml:space="preserve"> EUR</w:t>
            </w:r>
          </w:p>
        </w:tc>
        <w:tc>
          <w:tcPr>
            <w:tcW w:w="1496" w:type="dxa"/>
            <w:tcBorders>
              <w:top w:val="single" w:sz="4" w:space="0" w:color="auto"/>
              <w:left w:val="single" w:sz="4" w:space="0" w:color="auto"/>
              <w:bottom w:val="single" w:sz="4" w:space="0" w:color="auto"/>
              <w:right w:val="single" w:sz="4" w:space="0" w:color="auto"/>
            </w:tcBorders>
            <w:vAlign w:val="center"/>
          </w:tcPr>
          <w:p w14:paraId="12ADCFB0" w14:textId="77777777" w:rsidR="00746B70" w:rsidRDefault="009E0716" w:rsidP="00F753A3">
            <w:pPr>
              <w:widowControl w:val="0"/>
              <w:spacing w:line="260" w:lineRule="exact"/>
              <w:jc w:val="right"/>
              <w:rPr>
                <w:rFonts w:ascii="Arial" w:hAnsi="Arial" w:cs="Arial"/>
                <w:color w:val="000000"/>
                <w:sz w:val="20"/>
                <w:szCs w:val="20"/>
              </w:rPr>
            </w:pPr>
            <w:r>
              <w:rPr>
                <w:rFonts w:ascii="Arial" w:hAnsi="Arial" w:cs="Arial"/>
                <w:color w:val="000000"/>
                <w:sz w:val="20"/>
                <w:szCs w:val="20"/>
              </w:rPr>
              <w:t>0,00</w:t>
            </w:r>
          </w:p>
          <w:p w14:paraId="31053C60" w14:textId="77777777" w:rsidR="00F753A3" w:rsidRPr="00F82B64" w:rsidRDefault="00746B70" w:rsidP="00F753A3">
            <w:pPr>
              <w:widowControl w:val="0"/>
              <w:spacing w:line="260" w:lineRule="exact"/>
              <w:jc w:val="right"/>
              <w:rPr>
                <w:rFonts w:ascii="Arial" w:hAnsi="Arial" w:cs="Arial"/>
                <w:color w:val="000000"/>
                <w:sz w:val="20"/>
                <w:szCs w:val="20"/>
              </w:rPr>
            </w:pPr>
            <w:r>
              <w:rPr>
                <w:rFonts w:ascii="Arial" w:hAnsi="Arial" w:cs="Arial"/>
                <w:color w:val="000000"/>
                <w:sz w:val="20"/>
                <w:szCs w:val="20"/>
              </w:rPr>
              <w:t xml:space="preserve"> EUR</w:t>
            </w:r>
          </w:p>
        </w:tc>
      </w:tr>
      <w:tr w:rsidR="00B53B5F" w:rsidRPr="00A47EBE" w14:paraId="0CFF83B2" w14:textId="77777777" w:rsidTr="004670D9">
        <w:trPr>
          <w:cantSplit/>
          <w:trHeight w:val="95"/>
        </w:trPr>
        <w:tc>
          <w:tcPr>
            <w:tcW w:w="1702" w:type="dxa"/>
            <w:tcBorders>
              <w:top w:val="single" w:sz="4" w:space="0" w:color="auto"/>
              <w:left w:val="single" w:sz="4" w:space="0" w:color="auto"/>
              <w:bottom w:val="single" w:sz="4" w:space="0" w:color="auto"/>
              <w:right w:val="single" w:sz="4" w:space="0" w:color="auto"/>
            </w:tcBorders>
            <w:vAlign w:val="center"/>
          </w:tcPr>
          <w:p w14:paraId="1A2FAAC1" w14:textId="77777777" w:rsidR="00B53B5F" w:rsidRPr="0035123F" w:rsidRDefault="00B53B5F" w:rsidP="008032AA">
            <w:pPr>
              <w:widowControl w:val="0"/>
              <w:spacing w:line="260" w:lineRule="exact"/>
              <w:jc w:val="center"/>
              <w:rPr>
                <w:rFonts w:ascii="Arial" w:hAnsi="Arial" w:cs="Arial"/>
                <w:color w:val="000000"/>
                <w:sz w:val="20"/>
                <w:szCs w:val="20"/>
              </w:rPr>
            </w:pPr>
            <w:r w:rsidRPr="00B53B5F">
              <w:rPr>
                <w:rFonts w:ascii="Arial" w:hAnsi="Arial" w:cs="Arial"/>
                <w:color w:val="000000"/>
                <w:sz w:val="20"/>
                <w:szCs w:val="20"/>
              </w:rPr>
              <w:t>Direkcija RS za infrastrukturo</w:t>
            </w:r>
          </w:p>
        </w:tc>
        <w:tc>
          <w:tcPr>
            <w:tcW w:w="2195" w:type="dxa"/>
            <w:tcBorders>
              <w:top w:val="single" w:sz="4" w:space="0" w:color="auto"/>
              <w:left w:val="single" w:sz="4" w:space="0" w:color="auto"/>
              <w:bottom w:val="single" w:sz="4" w:space="0" w:color="auto"/>
              <w:right w:val="single" w:sz="4" w:space="0" w:color="auto"/>
            </w:tcBorders>
            <w:vAlign w:val="center"/>
          </w:tcPr>
          <w:p w14:paraId="31B67080" w14:textId="77777777" w:rsidR="00B53B5F" w:rsidRDefault="00D6009D" w:rsidP="009E0716">
            <w:pPr>
              <w:widowControl w:val="0"/>
              <w:spacing w:line="260" w:lineRule="exact"/>
              <w:jc w:val="center"/>
              <w:rPr>
                <w:rFonts w:ascii="Arial" w:hAnsi="Arial" w:cs="Arial"/>
                <w:color w:val="000000"/>
                <w:sz w:val="20"/>
                <w:szCs w:val="20"/>
              </w:rPr>
            </w:pPr>
            <w:r w:rsidRPr="000F3DEA">
              <w:rPr>
                <w:rFonts w:ascii="Arial" w:hAnsi="Arial" w:cs="Arial"/>
                <w:iCs/>
                <w:sz w:val="20"/>
                <w:szCs w:val="20"/>
                <w:lang w:eastAsia="sl-SI"/>
              </w:rPr>
              <w:t xml:space="preserve">2431-25-0049 </w:t>
            </w:r>
            <w:r w:rsidRPr="00D00D5B">
              <w:rPr>
                <w:rFonts w:ascii="Arial" w:hAnsi="Arial" w:cs="Arial"/>
                <w:iCs/>
                <w:sz w:val="20"/>
                <w:szCs w:val="20"/>
                <w:lang w:eastAsia="sl-SI"/>
              </w:rPr>
              <w:t>Dopolnitev SV naprave Višnja Gora</w:t>
            </w:r>
          </w:p>
        </w:tc>
        <w:tc>
          <w:tcPr>
            <w:tcW w:w="2311" w:type="dxa"/>
            <w:gridSpan w:val="3"/>
            <w:tcBorders>
              <w:top w:val="single" w:sz="4" w:space="0" w:color="auto"/>
              <w:left w:val="single" w:sz="4" w:space="0" w:color="auto"/>
              <w:bottom w:val="single" w:sz="4" w:space="0" w:color="auto"/>
              <w:right w:val="single" w:sz="4" w:space="0" w:color="auto"/>
            </w:tcBorders>
            <w:vAlign w:val="center"/>
          </w:tcPr>
          <w:p w14:paraId="3F06B5CB" w14:textId="77777777" w:rsidR="00D6009D" w:rsidRDefault="00D6009D" w:rsidP="00D6009D">
            <w:pPr>
              <w:widowControl w:val="0"/>
              <w:spacing w:line="260" w:lineRule="exact"/>
              <w:jc w:val="center"/>
              <w:rPr>
                <w:rFonts w:ascii="Arial" w:hAnsi="Arial" w:cs="Arial"/>
                <w:color w:val="000000"/>
                <w:sz w:val="20"/>
                <w:szCs w:val="20"/>
              </w:rPr>
            </w:pPr>
            <w:r>
              <w:rPr>
                <w:rFonts w:ascii="Arial" w:hAnsi="Arial" w:cs="Arial"/>
                <w:color w:val="000000"/>
                <w:sz w:val="20"/>
                <w:szCs w:val="20"/>
              </w:rPr>
              <w:t>153207</w:t>
            </w:r>
          </w:p>
          <w:p w14:paraId="7F78F7AC" w14:textId="77777777" w:rsidR="00B53B5F" w:rsidRDefault="00D6009D" w:rsidP="00D6009D">
            <w:pPr>
              <w:widowControl w:val="0"/>
              <w:spacing w:line="260" w:lineRule="exact"/>
              <w:jc w:val="center"/>
              <w:rPr>
                <w:rFonts w:ascii="Arial" w:hAnsi="Arial" w:cs="Arial"/>
                <w:color w:val="000000"/>
                <w:sz w:val="20"/>
                <w:szCs w:val="20"/>
              </w:rPr>
            </w:pPr>
            <w:r w:rsidRPr="00D6009D">
              <w:rPr>
                <w:rFonts w:ascii="Arial" w:hAnsi="Arial" w:cs="Arial"/>
                <w:color w:val="000000"/>
                <w:sz w:val="20"/>
                <w:szCs w:val="20"/>
              </w:rPr>
              <w:t>Javna železniška infrastruktura - namenski vir</w:t>
            </w:r>
          </w:p>
        </w:tc>
        <w:tc>
          <w:tcPr>
            <w:tcW w:w="1496" w:type="dxa"/>
            <w:tcBorders>
              <w:top w:val="single" w:sz="4" w:space="0" w:color="auto"/>
              <w:left w:val="single" w:sz="4" w:space="0" w:color="auto"/>
              <w:bottom w:val="single" w:sz="4" w:space="0" w:color="auto"/>
              <w:right w:val="single" w:sz="4" w:space="0" w:color="auto"/>
            </w:tcBorders>
            <w:vAlign w:val="center"/>
          </w:tcPr>
          <w:p w14:paraId="5EC273E6" w14:textId="77777777" w:rsidR="00CE2DB6" w:rsidRPr="00CE2DB6" w:rsidRDefault="00CE2DB6" w:rsidP="00CE2DB6">
            <w:pPr>
              <w:widowControl w:val="0"/>
              <w:spacing w:line="260" w:lineRule="exact"/>
              <w:jc w:val="right"/>
              <w:rPr>
                <w:rFonts w:ascii="Arial" w:hAnsi="Arial" w:cs="Arial"/>
                <w:color w:val="000000"/>
                <w:sz w:val="20"/>
                <w:szCs w:val="20"/>
              </w:rPr>
            </w:pPr>
            <w:r w:rsidRPr="00CE2DB6">
              <w:rPr>
                <w:rFonts w:ascii="Arial" w:hAnsi="Arial" w:cs="Arial"/>
                <w:color w:val="000000"/>
                <w:sz w:val="20"/>
                <w:szCs w:val="20"/>
              </w:rPr>
              <w:t>0,00</w:t>
            </w:r>
          </w:p>
          <w:p w14:paraId="64E5267A" w14:textId="77777777" w:rsidR="00B53B5F" w:rsidRDefault="00CE2DB6" w:rsidP="00CE2DB6">
            <w:pPr>
              <w:widowControl w:val="0"/>
              <w:spacing w:line="260" w:lineRule="exact"/>
              <w:jc w:val="right"/>
              <w:rPr>
                <w:rFonts w:ascii="Arial" w:hAnsi="Arial" w:cs="Arial"/>
                <w:color w:val="000000"/>
                <w:sz w:val="20"/>
                <w:szCs w:val="20"/>
              </w:rPr>
            </w:pPr>
            <w:r w:rsidRPr="00CE2DB6">
              <w:rPr>
                <w:rFonts w:ascii="Arial" w:hAnsi="Arial" w:cs="Arial"/>
                <w:color w:val="000000"/>
                <w:sz w:val="20"/>
                <w:szCs w:val="20"/>
              </w:rPr>
              <w:t xml:space="preserve"> EUR</w:t>
            </w:r>
          </w:p>
        </w:tc>
        <w:tc>
          <w:tcPr>
            <w:tcW w:w="1496" w:type="dxa"/>
            <w:tcBorders>
              <w:top w:val="single" w:sz="4" w:space="0" w:color="auto"/>
              <w:left w:val="single" w:sz="4" w:space="0" w:color="auto"/>
              <w:bottom w:val="single" w:sz="4" w:space="0" w:color="auto"/>
              <w:right w:val="single" w:sz="4" w:space="0" w:color="auto"/>
            </w:tcBorders>
            <w:vAlign w:val="center"/>
          </w:tcPr>
          <w:p w14:paraId="4602140D" w14:textId="77777777" w:rsidR="00CE2DB6" w:rsidRPr="00CE2DB6" w:rsidRDefault="00CE2DB6" w:rsidP="00CE2DB6">
            <w:pPr>
              <w:widowControl w:val="0"/>
              <w:spacing w:line="260" w:lineRule="exact"/>
              <w:jc w:val="right"/>
              <w:rPr>
                <w:rFonts w:ascii="Arial" w:hAnsi="Arial" w:cs="Arial"/>
                <w:color w:val="000000"/>
                <w:sz w:val="20"/>
                <w:szCs w:val="20"/>
              </w:rPr>
            </w:pPr>
            <w:r w:rsidRPr="00CE2DB6">
              <w:rPr>
                <w:rFonts w:ascii="Arial" w:hAnsi="Arial" w:cs="Arial"/>
                <w:color w:val="000000"/>
                <w:sz w:val="20"/>
                <w:szCs w:val="20"/>
              </w:rPr>
              <w:t>0,00</w:t>
            </w:r>
          </w:p>
          <w:p w14:paraId="58C8089E" w14:textId="77777777" w:rsidR="00B53B5F" w:rsidRDefault="00CE2DB6" w:rsidP="00CE2DB6">
            <w:pPr>
              <w:widowControl w:val="0"/>
              <w:spacing w:line="260" w:lineRule="exact"/>
              <w:jc w:val="right"/>
              <w:rPr>
                <w:rFonts w:ascii="Arial" w:hAnsi="Arial" w:cs="Arial"/>
                <w:color w:val="000000"/>
                <w:sz w:val="20"/>
                <w:szCs w:val="20"/>
              </w:rPr>
            </w:pPr>
            <w:r w:rsidRPr="00CE2DB6">
              <w:rPr>
                <w:rFonts w:ascii="Arial" w:hAnsi="Arial" w:cs="Arial"/>
                <w:color w:val="000000"/>
                <w:sz w:val="20"/>
                <w:szCs w:val="20"/>
              </w:rPr>
              <w:t xml:space="preserve"> EUR</w:t>
            </w:r>
          </w:p>
        </w:tc>
      </w:tr>
      <w:tr w:rsidR="007C0493" w:rsidRPr="00A47EBE" w14:paraId="38A7EB40" w14:textId="77777777" w:rsidTr="004670D9">
        <w:trPr>
          <w:cantSplit/>
          <w:trHeight w:val="95"/>
        </w:trPr>
        <w:tc>
          <w:tcPr>
            <w:tcW w:w="1702" w:type="dxa"/>
            <w:tcBorders>
              <w:top w:val="single" w:sz="4" w:space="0" w:color="auto"/>
              <w:left w:val="single" w:sz="4" w:space="0" w:color="auto"/>
              <w:bottom w:val="single" w:sz="4" w:space="0" w:color="auto"/>
              <w:right w:val="single" w:sz="4" w:space="0" w:color="auto"/>
            </w:tcBorders>
            <w:vAlign w:val="center"/>
          </w:tcPr>
          <w:p w14:paraId="416C0587" w14:textId="77777777" w:rsidR="007C0493" w:rsidRPr="00B53B5F" w:rsidRDefault="007C0493" w:rsidP="008032AA">
            <w:pPr>
              <w:widowControl w:val="0"/>
              <w:spacing w:line="260" w:lineRule="exact"/>
              <w:jc w:val="center"/>
              <w:rPr>
                <w:rFonts w:ascii="Arial" w:hAnsi="Arial" w:cs="Arial"/>
                <w:color w:val="000000"/>
                <w:sz w:val="20"/>
                <w:szCs w:val="20"/>
              </w:rPr>
            </w:pPr>
            <w:r w:rsidRPr="007C0493">
              <w:rPr>
                <w:rFonts w:ascii="Arial" w:hAnsi="Arial" w:cs="Arial"/>
                <w:color w:val="000000"/>
                <w:sz w:val="20"/>
                <w:szCs w:val="20"/>
              </w:rPr>
              <w:t>Direkcija RS za infrastrukturo</w:t>
            </w:r>
          </w:p>
        </w:tc>
        <w:tc>
          <w:tcPr>
            <w:tcW w:w="2195" w:type="dxa"/>
            <w:tcBorders>
              <w:top w:val="single" w:sz="4" w:space="0" w:color="auto"/>
              <w:left w:val="single" w:sz="4" w:space="0" w:color="auto"/>
              <w:bottom w:val="single" w:sz="4" w:space="0" w:color="auto"/>
              <w:right w:val="single" w:sz="4" w:space="0" w:color="auto"/>
            </w:tcBorders>
            <w:vAlign w:val="center"/>
          </w:tcPr>
          <w:p w14:paraId="681CD8EB" w14:textId="231855E0" w:rsidR="007C0493" w:rsidRDefault="00D6009D" w:rsidP="009E0716">
            <w:pPr>
              <w:widowControl w:val="0"/>
              <w:spacing w:line="260" w:lineRule="exact"/>
              <w:jc w:val="center"/>
              <w:rPr>
                <w:rFonts w:ascii="Arial" w:hAnsi="Arial" w:cs="Arial"/>
                <w:color w:val="000000"/>
                <w:sz w:val="20"/>
                <w:szCs w:val="20"/>
              </w:rPr>
            </w:pPr>
            <w:r w:rsidRPr="000F3DEA">
              <w:rPr>
                <w:rFonts w:ascii="Arial" w:hAnsi="Arial" w:cs="Arial"/>
                <w:iCs/>
                <w:sz w:val="20"/>
                <w:szCs w:val="20"/>
                <w:lang w:eastAsia="sl-SI"/>
              </w:rPr>
              <w:t>2431-2</w:t>
            </w:r>
            <w:r w:rsidR="00606CEE">
              <w:rPr>
                <w:rFonts w:ascii="Arial" w:hAnsi="Arial" w:cs="Arial"/>
                <w:iCs/>
                <w:sz w:val="20"/>
                <w:szCs w:val="20"/>
                <w:lang w:eastAsia="sl-SI"/>
              </w:rPr>
              <w:t>5</w:t>
            </w:r>
            <w:r w:rsidRPr="000F3DEA">
              <w:rPr>
                <w:rFonts w:ascii="Arial" w:hAnsi="Arial" w:cs="Arial"/>
                <w:iCs/>
                <w:sz w:val="20"/>
                <w:szCs w:val="20"/>
                <w:lang w:eastAsia="sl-SI"/>
              </w:rPr>
              <w:t xml:space="preserve">-0050 </w:t>
            </w:r>
            <w:r w:rsidRPr="00D00D5B">
              <w:rPr>
                <w:rFonts w:ascii="Arial" w:hAnsi="Arial" w:cs="Arial"/>
                <w:iCs/>
                <w:sz w:val="20"/>
                <w:szCs w:val="20"/>
                <w:lang w:eastAsia="sl-SI"/>
              </w:rPr>
              <w:t>Popolna zaščita viadukta</w:t>
            </w:r>
          </w:p>
        </w:tc>
        <w:tc>
          <w:tcPr>
            <w:tcW w:w="2311" w:type="dxa"/>
            <w:gridSpan w:val="3"/>
            <w:tcBorders>
              <w:top w:val="single" w:sz="4" w:space="0" w:color="auto"/>
              <w:left w:val="single" w:sz="4" w:space="0" w:color="auto"/>
              <w:bottom w:val="single" w:sz="4" w:space="0" w:color="auto"/>
              <w:right w:val="single" w:sz="4" w:space="0" w:color="auto"/>
            </w:tcBorders>
            <w:vAlign w:val="center"/>
          </w:tcPr>
          <w:p w14:paraId="35BA9726" w14:textId="77777777" w:rsidR="00D6009D" w:rsidRDefault="00D6009D" w:rsidP="00D6009D">
            <w:pPr>
              <w:widowControl w:val="0"/>
              <w:spacing w:line="260" w:lineRule="exact"/>
              <w:jc w:val="center"/>
              <w:rPr>
                <w:rFonts w:ascii="Arial" w:hAnsi="Arial" w:cs="Arial"/>
                <w:color w:val="000000"/>
                <w:sz w:val="20"/>
                <w:szCs w:val="20"/>
              </w:rPr>
            </w:pPr>
            <w:r>
              <w:rPr>
                <w:rFonts w:ascii="Arial" w:hAnsi="Arial" w:cs="Arial"/>
                <w:color w:val="000000"/>
                <w:sz w:val="20"/>
                <w:szCs w:val="20"/>
              </w:rPr>
              <w:t>153207</w:t>
            </w:r>
          </w:p>
          <w:p w14:paraId="5245563C" w14:textId="77777777" w:rsidR="007C0493" w:rsidRDefault="00D6009D" w:rsidP="00D6009D">
            <w:pPr>
              <w:widowControl w:val="0"/>
              <w:spacing w:line="260" w:lineRule="exact"/>
              <w:jc w:val="center"/>
              <w:rPr>
                <w:rFonts w:ascii="Arial" w:hAnsi="Arial" w:cs="Arial"/>
                <w:color w:val="000000"/>
                <w:sz w:val="20"/>
                <w:szCs w:val="20"/>
              </w:rPr>
            </w:pPr>
            <w:r w:rsidRPr="00D6009D">
              <w:rPr>
                <w:rFonts w:ascii="Arial" w:hAnsi="Arial" w:cs="Arial"/>
                <w:color w:val="000000"/>
                <w:sz w:val="20"/>
                <w:szCs w:val="20"/>
              </w:rPr>
              <w:t>Javna železniška infrastruktura - namenski vir</w:t>
            </w:r>
          </w:p>
        </w:tc>
        <w:tc>
          <w:tcPr>
            <w:tcW w:w="1496" w:type="dxa"/>
            <w:tcBorders>
              <w:top w:val="single" w:sz="4" w:space="0" w:color="auto"/>
              <w:left w:val="single" w:sz="4" w:space="0" w:color="auto"/>
              <w:bottom w:val="single" w:sz="4" w:space="0" w:color="auto"/>
              <w:right w:val="single" w:sz="4" w:space="0" w:color="auto"/>
            </w:tcBorders>
            <w:vAlign w:val="center"/>
          </w:tcPr>
          <w:p w14:paraId="490A15EF" w14:textId="77777777" w:rsidR="007C0493" w:rsidRPr="007C0493" w:rsidRDefault="007C0493" w:rsidP="007C0493">
            <w:pPr>
              <w:widowControl w:val="0"/>
              <w:spacing w:line="260" w:lineRule="exact"/>
              <w:jc w:val="right"/>
              <w:rPr>
                <w:rFonts w:ascii="Arial" w:hAnsi="Arial" w:cs="Arial"/>
                <w:color w:val="000000"/>
                <w:sz w:val="20"/>
                <w:szCs w:val="20"/>
              </w:rPr>
            </w:pPr>
            <w:r w:rsidRPr="007C0493">
              <w:rPr>
                <w:rFonts w:ascii="Arial" w:hAnsi="Arial" w:cs="Arial"/>
                <w:color w:val="000000"/>
                <w:sz w:val="20"/>
                <w:szCs w:val="20"/>
              </w:rPr>
              <w:t>0,00</w:t>
            </w:r>
          </w:p>
          <w:p w14:paraId="22F85F5F" w14:textId="77777777" w:rsidR="007C0493" w:rsidRPr="00CE2DB6" w:rsidRDefault="007C0493" w:rsidP="007C0493">
            <w:pPr>
              <w:widowControl w:val="0"/>
              <w:spacing w:line="260" w:lineRule="exact"/>
              <w:jc w:val="right"/>
              <w:rPr>
                <w:rFonts w:ascii="Arial" w:hAnsi="Arial" w:cs="Arial"/>
                <w:color w:val="000000"/>
                <w:sz w:val="20"/>
                <w:szCs w:val="20"/>
              </w:rPr>
            </w:pPr>
            <w:r w:rsidRPr="007C0493">
              <w:rPr>
                <w:rFonts w:ascii="Arial" w:hAnsi="Arial" w:cs="Arial"/>
                <w:color w:val="000000"/>
                <w:sz w:val="20"/>
                <w:szCs w:val="20"/>
              </w:rPr>
              <w:t xml:space="preserve"> EUR</w:t>
            </w:r>
          </w:p>
        </w:tc>
        <w:tc>
          <w:tcPr>
            <w:tcW w:w="1496" w:type="dxa"/>
            <w:tcBorders>
              <w:top w:val="single" w:sz="4" w:space="0" w:color="auto"/>
              <w:left w:val="single" w:sz="4" w:space="0" w:color="auto"/>
              <w:bottom w:val="single" w:sz="4" w:space="0" w:color="auto"/>
              <w:right w:val="single" w:sz="4" w:space="0" w:color="auto"/>
            </w:tcBorders>
            <w:vAlign w:val="center"/>
          </w:tcPr>
          <w:p w14:paraId="2D6F886B" w14:textId="77777777" w:rsidR="007C0493" w:rsidRPr="007C0493" w:rsidRDefault="007C0493" w:rsidP="007C0493">
            <w:pPr>
              <w:widowControl w:val="0"/>
              <w:spacing w:line="260" w:lineRule="exact"/>
              <w:jc w:val="right"/>
              <w:rPr>
                <w:rFonts w:ascii="Arial" w:hAnsi="Arial" w:cs="Arial"/>
                <w:color w:val="000000"/>
                <w:sz w:val="20"/>
                <w:szCs w:val="20"/>
              </w:rPr>
            </w:pPr>
            <w:r w:rsidRPr="007C0493">
              <w:rPr>
                <w:rFonts w:ascii="Arial" w:hAnsi="Arial" w:cs="Arial"/>
                <w:color w:val="000000"/>
                <w:sz w:val="20"/>
                <w:szCs w:val="20"/>
              </w:rPr>
              <w:t>0,00</w:t>
            </w:r>
          </w:p>
          <w:p w14:paraId="2AD14099" w14:textId="77777777" w:rsidR="007C0493" w:rsidRPr="00CE2DB6" w:rsidRDefault="007C0493" w:rsidP="007C0493">
            <w:pPr>
              <w:widowControl w:val="0"/>
              <w:spacing w:line="260" w:lineRule="exact"/>
              <w:jc w:val="right"/>
              <w:rPr>
                <w:rFonts w:ascii="Arial" w:hAnsi="Arial" w:cs="Arial"/>
                <w:color w:val="000000"/>
                <w:sz w:val="20"/>
                <w:szCs w:val="20"/>
              </w:rPr>
            </w:pPr>
            <w:r w:rsidRPr="007C0493">
              <w:rPr>
                <w:rFonts w:ascii="Arial" w:hAnsi="Arial" w:cs="Arial"/>
                <w:color w:val="000000"/>
                <w:sz w:val="20"/>
                <w:szCs w:val="20"/>
              </w:rPr>
              <w:t xml:space="preserve"> EUR</w:t>
            </w:r>
          </w:p>
        </w:tc>
      </w:tr>
      <w:tr w:rsidR="00DE6D54" w:rsidRPr="00A47EBE" w14:paraId="6061C1A7" w14:textId="77777777" w:rsidTr="004670D9">
        <w:trPr>
          <w:cantSplit/>
          <w:trHeight w:val="95"/>
        </w:trPr>
        <w:tc>
          <w:tcPr>
            <w:tcW w:w="1702" w:type="dxa"/>
            <w:tcBorders>
              <w:top w:val="single" w:sz="4" w:space="0" w:color="auto"/>
              <w:left w:val="single" w:sz="4" w:space="0" w:color="auto"/>
              <w:bottom w:val="single" w:sz="4" w:space="0" w:color="auto"/>
              <w:right w:val="single" w:sz="4" w:space="0" w:color="auto"/>
            </w:tcBorders>
            <w:vAlign w:val="center"/>
          </w:tcPr>
          <w:p w14:paraId="1CF8BC89" w14:textId="77777777" w:rsidR="00DE6D54" w:rsidRPr="007C0493" w:rsidRDefault="00DE6D54" w:rsidP="008032AA">
            <w:pPr>
              <w:widowControl w:val="0"/>
              <w:spacing w:line="260" w:lineRule="exact"/>
              <w:jc w:val="center"/>
              <w:rPr>
                <w:rFonts w:ascii="Arial" w:hAnsi="Arial" w:cs="Arial"/>
                <w:color w:val="000000"/>
                <w:sz w:val="20"/>
                <w:szCs w:val="20"/>
              </w:rPr>
            </w:pPr>
            <w:r w:rsidRPr="00DE6D54">
              <w:rPr>
                <w:rFonts w:ascii="Arial" w:hAnsi="Arial" w:cs="Arial"/>
                <w:color w:val="000000"/>
                <w:sz w:val="20"/>
                <w:szCs w:val="20"/>
              </w:rPr>
              <w:t>Direkcija RS za infrastrukturo</w:t>
            </w:r>
          </w:p>
        </w:tc>
        <w:tc>
          <w:tcPr>
            <w:tcW w:w="2195" w:type="dxa"/>
            <w:tcBorders>
              <w:top w:val="single" w:sz="4" w:space="0" w:color="auto"/>
              <w:left w:val="single" w:sz="4" w:space="0" w:color="auto"/>
              <w:bottom w:val="single" w:sz="4" w:space="0" w:color="auto"/>
              <w:right w:val="single" w:sz="4" w:space="0" w:color="auto"/>
            </w:tcBorders>
            <w:vAlign w:val="center"/>
          </w:tcPr>
          <w:p w14:paraId="0D6595C9" w14:textId="2FF23CCB" w:rsidR="00DE6D54" w:rsidRPr="000F3DEA" w:rsidRDefault="00DE6D54" w:rsidP="009E0716">
            <w:pPr>
              <w:widowControl w:val="0"/>
              <w:spacing w:line="260" w:lineRule="exact"/>
              <w:jc w:val="center"/>
              <w:rPr>
                <w:rFonts w:ascii="Arial" w:hAnsi="Arial" w:cs="Arial"/>
                <w:iCs/>
                <w:sz w:val="20"/>
                <w:szCs w:val="20"/>
                <w:lang w:eastAsia="sl-SI"/>
              </w:rPr>
            </w:pPr>
            <w:r w:rsidRPr="00DE6D54">
              <w:rPr>
                <w:rFonts w:ascii="Arial" w:hAnsi="Arial" w:cs="Arial"/>
                <w:iCs/>
                <w:sz w:val="20"/>
                <w:szCs w:val="20"/>
                <w:lang w:eastAsia="sl-SI"/>
              </w:rPr>
              <w:t>2431-2</w:t>
            </w:r>
            <w:r w:rsidR="00606CEE">
              <w:rPr>
                <w:rFonts w:ascii="Arial" w:hAnsi="Arial" w:cs="Arial"/>
                <w:iCs/>
                <w:sz w:val="20"/>
                <w:szCs w:val="20"/>
                <w:lang w:eastAsia="sl-SI"/>
              </w:rPr>
              <w:t>5</w:t>
            </w:r>
            <w:r w:rsidRPr="00DE6D54">
              <w:rPr>
                <w:rFonts w:ascii="Arial" w:hAnsi="Arial" w:cs="Arial"/>
                <w:iCs/>
                <w:sz w:val="20"/>
                <w:szCs w:val="20"/>
                <w:lang w:eastAsia="sl-SI"/>
              </w:rPr>
              <w:t xml:space="preserve">-0050 </w:t>
            </w:r>
            <w:r w:rsidR="00B77D14" w:rsidRPr="001D2EB9">
              <w:rPr>
                <w:rFonts w:ascii="Arial" w:hAnsi="Arial" w:cs="Arial"/>
                <w:iCs/>
                <w:sz w:val="20"/>
                <w:szCs w:val="20"/>
                <w:lang w:eastAsia="sl-SI"/>
              </w:rPr>
              <w:t>Popolna zaščita Jelenovega viadukta</w:t>
            </w:r>
          </w:p>
        </w:tc>
        <w:tc>
          <w:tcPr>
            <w:tcW w:w="2311" w:type="dxa"/>
            <w:gridSpan w:val="3"/>
            <w:tcBorders>
              <w:top w:val="single" w:sz="4" w:space="0" w:color="auto"/>
              <w:left w:val="single" w:sz="4" w:space="0" w:color="auto"/>
              <w:bottom w:val="single" w:sz="4" w:space="0" w:color="auto"/>
              <w:right w:val="single" w:sz="4" w:space="0" w:color="auto"/>
            </w:tcBorders>
            <w:vAlign w:val="center"/>
          </w:tcPr>
          <w:p w14:paraId="0D2FF479" w14:textId="77777777" w:rsidR="00DE6D54" w:rsidRDefault="00DE6D54" w:rsidP="00D6009D">
            <w:pPr>
              <w:widowControl w:val="0"/>
              <w:spacing w:line="260" w:lineRule="exact"/>
              <w:jc w:val="center"/>
              <w:rPr>
                <w:rFonts w:ascii="Arial" w:hAnsi="Arial" w:cs="Arial"/>
                <w:color w:val="000000"/>
                <w:sz w:val="20"/>
                <w:szCs w:val="20"/>
              </w:rPr>
            </w:pPr>
            <w:r>
              <w:rPr>
                <w:rFonts w:ascii="Arial" w:hAnsi="Arial" w:cs="Arial"/>
                <w:color w:val="000000"/>
                <w:sz w:val="20"/>
                <w:szCs w:val="20"/>
              </w:rPr>
              <w:t xml:space="preserve">153192 </w:t>
            </w:r>
          </w:p>
          <w:p w14:paraId="03C27F22" w14:textId="77777777" w:rsidR="00DE6D54" w:rsidRDefault="00DE6D54" w:rsidP="00D6009D">
            <w:pPr>
              <w:widowControl w:val="0"/>
              <w:spacing w:line="260" w:lineRule="exact"/>
              <w:jc w:val="center"/>
              <w:rPr>
                <w:rFonts w:ascii="Arial" w:hAnsi="Arial" w:cs="Arial"/>
                <w:color w:val="000000"/>
                <w:sz w:val="20"/>
                <w:szCs w:val="20"/>
              </w:rPr>
            </w:pPr>
            <w:r w:rsidRPr="00DE6D54">
              <w:rPr>
                <w:rFonts w:ascii="Arial" w:hAnsi="Arial" w:cs="Arial"/>
                <w:color w:val="000000"/>
                <w:sz w:val="20"/>
                <w:szCs w:val="20"/>
              </w:rPr>
              <w:t>Vzdrževanje železniške infrastrukture</w:t>
            </w:r>
          </w:p>
        </w:tc>
        <w:tc>
          <w:tcPr>
            <w:tcW w:w="1496" w:type="dxa"/>
            <w:tcBorders>
              <w:top w:val="single" w:sz="4" w:space="0" w:color="auto"/>
              <w:left w:val="single" w:sz="4" w:space="0" w:color="auto"/>
              <w:bottom w:val="single" w:sz="4" w:space="0" w:color="auto"/>
              <w:right w:val="single" w:sz="4" w:space="0" w:color="auto"/>
            </w:tcBorders>
            <w:vAlign w:val="center"/>
          </w:tcPr>
          <w:p w14:paraId="5793DF2B" w14:textId="77777777" w:rsidR="00DE6D54" w:rsidRPr="00DE6D54" w:rsidRDefault="00DE6D54" w:rsidP="00DE6D54">
            <w:pPr>
              <w:widowControl w:val="0"/>
              <w:spacing w:line="260" w:lineRule="exact"/>
              <w:jc w:val="right"/>
              <w:rPr>
                <w:rFonts w:ascii="Arial" w:hAnsi="Arial" w:cs="Arial"/>
                <w:color w:val="000000"/>
                <w:sz w:val="20"/>
                <w:szCs w:val="20"/>
              </w:rPr>
            </w:pPr>
            <w:r w:rsidRPr="00DE6D54">
              <w:rPr>
                <w:rFonts w:ascii="Arial" w:hAnsi="Arial" w:cs="Arial"/>
                <w:color w:val="000000"/>
                <w:sz w:val="20"/>
                <w:szCs w:val="20"/>
              </w:rPr>
              <w:t>0,00</w:t>
            </w:r>
          </w:p>
          <w:p w14:paraId="5EE547B7" w14:textId="77777777" w:rsidR="00DE6D54" w:rsidRPr="007C0493" w:rsidRDefault="00DE6D54" w:rsidP="00DE6D54">
            <w:pPr>
              <w:widowControl w:val="0"/>
              <w:spacing w:line="260" w:lineRule="exact"/>
              <w:jc w:val="right"/>
              <w:rPr>
                <w:rFonts w:ascii="Arial" w:hAnsi="Arial" w:cs="Arial"/>
                <w:color w:val="000000"/>
                <w:sz w:val="20"/>
                <w:szCs w:val="20"/>
              </w:rPr>
            </w:pPr>
            <w:r w:rsidRPr="00DE6D54">
              <w:rPr>
                <w:rFonts w:ascii="Arial" w:hAnsi="Arial" w:cs="Arial"/>
                <w:color w:val="000000"/>
                <w:sz w:val="20"/>
                <w:szCs w:val="20"/>
              </w:rPr>
              <w:t xml:space="preserve"> EUR</w:t>
            </w:r>
          </w:p>
        </w:tc>
        <w:tc>
          <w:tcPr>
            <w:tcW w:w="1496" w:type="dxa"/>
            <w:tcBorders>
              <w:top w:val="single" w:sz="4" w:space="0" w:color="auto"/>
              <w:left w:val="single" w:sz="4" w:space="0" w:color="auto"/>
              <w:bottom w:val="single" w:sz="4" w:space="0" w:color="auto"/>
              <w:right w:val="single" w:sz="4" w:space="0" w:color="auto"/>
            </w:tcBorders>
            <w:vAlign w:val="center"/>
          </w:tcPr>
          <w:p w14:paraId="1CFD222E" w14:textId="77777777" w:rsidR="00DE6D54" w:rsidRPr="00DE6D54" w:rsidRDefault="00DE6D54" w:rsidP="00DE6D54">
            <w:pPr>
              <w:widowControl w:val="0"/>
              <w:spacing w:line="260" w:lineRule="exact"/>
              <w:jc w:val="right"/>
              <w:rPr>
                <w:rFonts w:ascii="Arial" w:hAnsi="Arial" w:cs="Arial"/>
                <w:color w:val="000000"/>
                <w:sz w:val="20"/>
                <w:szCs w:val="20"/>
              </w:rPr>
            </w:pPr>
            <w:r w:rsidRPr="00DE6D54">
              <w:rPr>
                <w:rFonts w:ascii="Arial" w:hAnsi="Arial" w:cs="Arial"/>
                <w:color w:val="000000"/>
                <w:sz w:val="20"/>
                <w:szCs w:val="20"/>
              </w:rPr>
              <w:t>0,00</w:t>
            </w:r>
          </w:p>
          <w:p w14:paraId="36150B5D" w14:textId="77777777" w:rsidR="00DE6D54" w:rsidRPr="007C0493" w:rsidRDefault="00DE6D54" w:rsidP="00DE6D54">
            <w:pPr>
              <w:widowControl w:val="0"/>
              <w:spacing w:line="260" w:lineRule="exact"/>
              <w:jc w:val="right"/>
              <w:rPr>
                <w:rFonts w:ascii="Arial" w:hAnsi="Arial" w:cs="Arial"/>
                <w:color w:val="000000"/>
                <w:sz w:val="20"/>
                <w:szCs w:val="20"/>
              </w:rPr>
            </w:pPr>
            <w:r w:rsidRPr="00DE6D54">
              <w:rPr>
                <w:rFonts w:ascii="Arial" w:hAnsi="Arial" w:cs="Arial"/>
                <w:color w:val="000000"/>
                <w:sz w:val="20"/>
                <w:szCs w:val="20"/>
              </w:rPr>
              <w:t xml:space="preserve"> EUR</w:t>
            </w:r>
          </w:p>
        </w:tc>
      </w:tr>
      <w:tr w:rsidR="004E5FC8" w:rsidRPr="00A47EBE" w14:paraId="4569457E" w14:textId="77777777" w:rsidTr="004670D9">
        <w:trPr>
          <w:cantSplit/>
          <w:trHeight w:val="95"/>
        </w:trPr>
        <w:tc>
          <w:tcPr>
            <w:tcW w:w="1702" w:type="dxa"/>
            <w:tcBorders>
              <w:top w:val="single" w:sz="4" w:space="0" w:color="auto"/>
              <w:left w:val="single" w:sz="4" w:space="0" w:color="auto"/>
              <w:bottom w:val="single" w:sz="4" w:space="0" w:color="auto"/>
              <w:right w:val="single" w:sz="4" w:space="0" w:color="auto"/>
            </w:tcBorders>
            <w:vAlign w:val="center"/>
          </w:tcPr>
          <w:p w14:paraId="214F1FD4" w14:textId="77777777" w:rsidR="004E5FC8" w:rsidRPr="007C0493" w:rsidRDefault="004E5FC8" w:rsidP="008032AA">
            <w:pPr>
              <w:widowControl w:val="0"/>
              <w:spacing w:line="260" w:lineRule="exact"/>
              <w:jc w:val="center"/>
              <w:rPr>
                <w:rFonts w:ascii="Arial" w:hAnsi="Arial" w:cs="Arial"/>
                <w:color w:val="000000"/>
                <w:sz w:val="20"/>
                <w:szCs w:val="20"/>
              </w:rPr>
            </w:pPr>
            <w:r w:rsidRPr="004E5FC8">
              <w:rPr>
                <w:rFonts w:ascii="Arial" w:hAnsi="Arial" w:cs="Arial"/>
                <w:color w:val="000000"/>
                <w:sz w:val="20"/>
                <w:szCs w:val="20"/>
              </w:rPr>
              <w:t>Direkcija RS za infrastrukturo</w:t>
            </w:r>
          </w:p>
        </w:tc>
        <w:tc>
          <w:tcPr>
            <w:tcW w:w="2195" w:type="dxa"/>
            <w:tcBorders>
              <w:top w:val="single" w:sz="4" w:space="0" w:color="auto"/>
              <w:left w:val="single" w:sz="4" w:space="0" w:color="auto"/>
              <w:bottom w:val="single" w:sz="4" w:space="0" w:color="auto"/>
              <w:right w:val="single" w:sz="4" w:space="0" w:color="auto"/>
            </w:tcBorders>
            <w:vAlign w:val="center"/>
          </w:tcPr>
          <w:p w14:paraId="7384BAAA" w14:textId="4DBE3684" w:rsidR="004E5FC8" w:rsidRPr="00D6009D" w:rsidRDefault="00D6009D" w:rsidP="009E0716">
            <w:pPr>
              <w:widowControl w:val="0"/>
              <w:spacing w:line="260" w:lineRule="exact"/>
              <w:jc w:val="center"/>
              <w:rPr>
                <w:rFonts w:ascii="Arial" w:hAnsi="Arial" w:cs="Arial"/>
                <w:iCs/>
                <w:sz w:val="20"/>
                <w:szCs w:val="20"/>
                <w:lang w:eastAsia="sl-SI"/>
              </w:rPr>
            </w:pPr>
            <w:r w:rsidRPr="00D6009D">
              <w:rPr>
                <w:rFonts w:ascii="Arial" w:hAnsi="Arial" w:cs="Arial"/>
                <w:iCs/>
                <w:sz w:val="20"/>
                <w:szCs w:val="20"/>
                <w:lang w:eastAsia="sl-SI"/>
              </w:rPr>
              <w:t>2431-2</w:t>
            </w:r>
            <w:r w:rsidR="00606CEE">
              <w:rPr>
                <w:rFonts w:ascii="Arial" w:hAnsi="Arial" w:cs="Arial"/>
                <w:iCs/>
                <w:sz w:val="20"/>
                <w:szCs w:val="20"/>
                <w:lang w:eastAsia="sl-SI"/>
              </w:rPr>
              <w:t>5</w:t>
            </w:r>
            <w:r w:rsidRPr="00D6009D">
              <w:rPr>
                <w:rFonts w:ascii="Arial" w:hAnsi="Arial" w:cs="Arial"/>
                <w:iCs/>
                <w:sz w:val="20"/>
                <w:szCs w:val="20"/>
                <w:lang w:eastAsia="sl-SI"/>
              </w:rPr>
              <w:t>-0051 Nadgradnja sistema GSM-R</w:t>
            </w:r>
          </w:p>
        </w:tc>
        <w:tc>
          <w:tcPr>
            <w:tcW w:w="2311" w:type="dxa"/>
            <w:gridSpan w:val="3"/>
            <w:tcBorders>
              <w:top w:val="single" w:sz="4" w:space="0" w:color="auto"/>
              <w:left w:val="single" w:sz="4" w:space="0" w:color="auto"/>
              <w:bottom w:val="single" w:sz="4" w:space="0" w:color="auto"/>
              <w:right w:val="single" w:sz="4" w:space="0" w:color="auto"/>
            </w:tcBorders>
            <w:vAlign w:val="center"/>
          </w:tcPr>
          <w:p w14:paraId="45FA03DE" w14:textId="77777777" w:rsidR="00D6009D" w:rsidRDefault="00D6009D" w:rsidP="00D6009D">
            <w:pPr>
              <w:widowControl w:val="0"/>
              <w:spacing w:line="260" w:lineRule="exact"/>
              <w:jc w:val="center"/>
              <w:rPr>
                <w:rFonts w:ascii="Arial" w:hAnsi="Arial" w:cs="Arial"/>
                <w:color w:val="000000"/>
                <w:sz w:val="20"/>
                <w:szCs w:val="20"/>
              </w:rPr>
            </w:pPr>
            <w:r>
              <w:rPr>
                <w:rFonts w:ascii="Arial" w:hAnsi="Arial" w:cs="Arial"/>
                <w:color w:val="000000"/>
                <w:sz w:val="20"/>
                <w:szCs w:val="20"/>
              </w:rPr>
              <w:t>153207</w:t>
            </w:r>
          </w:p>
          <w:p w14:paraId="23733C15" w14:textId="77777777" w:rsidR="004E5FC8" w:rsidRPr="004E5FC8" w:rsidRDefault="00D6009D" w:rsidP="00D6009D">
            <w:pPr>
              <w:widowControl w:val="0"/>
              <w:spacing w:line="260" w:lineRule="exact"/>
              <w:jc w:val="center"/>
              <w:rPr>
                <w:rFonts w:ascii="Arial" w:hAnsi="Arial" w:cs="Arial"/>
                <w:color w:val="000000"/>
                <w:sz w:val="20"/>
                <w:szCs w:val="20"/>
              </w:rPr>
            </w:pPr>
            <w:r w:rsidRPr="00D6009D">
              <w:rPr>
                <w:rFonts w:ascii="Arial" w:hAnsi="Arial" w:cs="Arial"/>
                <w:color w:val="000000"/>
                <w:sz w:val="20"/>
                <w:szCs w:val="20"/>
              </w:rPr>
              <w:t>Javna železniška infrastruktura - namenski vir</w:t>
            </w:r>
          </w:p>
        </w:tc>
        <w:tc>
          <w:tcPr>
            <w:tcW w:w="1496" w:type="dxa"/>
            <w:tcBorders>
              <w:top w:val="single" w:sz="4" w:space="0" w:color="auto"/>
              <w:left w:val="single" w:sz="4" w:space="0" w:color="auto"/>
              <w:bottom w:val="single" w:sz="4" w:space="0" w:color="auto"/>
              <w:right w:val="single" w:sz="4" w:space="0" w:color="auto"/>
            </w:tcBorders>
            <w:vAlign w:val="center"/>
          </w:tcPr>
          <w:p w14:paraId="16D4C2B4" w14:textId="77777777" w:rsidR="004E5FC8" w:rsidRPr="004E5FC8" w:rsidRDefault="004E5FC8" w:rsidP="004E5FC8">
            <w:pPr>
              <w:widowControl w:val="0"/>
              <w:spacing w:line="260" w:lineRule="exact"/>
              <w:jc w:val="right"/>
              <w:rPr>
                <w:rFonts w:ascii="Arial" w:hAnsi="Arial" w:cs="Arial"/>
                <w:color w:val="000000"/>
                <w:sz w:val="20"/>
                <w:szCs w:val="20"/>
              </w:rPr>
            </w:pPr>
            <w:r w:rsidRPr="004E5FC8">
              <w:rPr>
                <w:rFonts w:ascii="Arial" w:hAnsi="Arial" w:cs="Arial"/>
                <w:color w:val="000000"/>
                <w:sz w:val="20"/>
                <w:szCs w:val="20"/>
              </w:rPr>
              <w:t>0,00</w:t>
            </w:r>
          </w:p>
          <w:p w14:paraId="7B3E3B65" w14:textId="77777777" w:rsidR="004E5FC8" w:rsidRPr="007C0493" w:rsidRDefault="004E5FC8" w:rsidP="004E5FC8">
            <w:pPr>
              <w:widowControl w:val="0"/>
              <w:spacing w:line="260" w:lineRule="exact"/>
              <w:jc w:val="right"/>
              <w:rPr>
                <w:rFonts w:ascii="Arial" w:hAnsi="Arial" w:cs="Arial"/>
                <w:color w:val="000000"/>
                <w:sz w:val="20"/>
                <w:szCs w:val="20"/>
              </w:rPr>
            </w:pPr>
            <w:r w:rsidRPr="004E5FC8">
              <w:rPr>
                <w:rFonts w:ascii="Arial" w:hAnsi="Arial" w:cs="Arial"/>
                <w:color w:val="000000"/>
                <w:sz w:val="20"/>
                <w:szCs w:val="20"/>
              </w:rPr>
              <w:t xml:space="preserve"> EUR</w:t>
            </w:r>
          </w:p>
        </w:tc>
        <w:tc>
          <w:tcPr>
            <w:tcW w:w="1496" w:type="dxa"/>
            <w:tcBorders>
              <w:top w:val="single" w:sz="4" w:space="0" w:color="auto"/>
              <w:left w:val="single" w:sz="4" w:space="0" w:color="auto"/>
              <w:bottom w:val="single" w:sz="4" w:space="0" w:color="auto"/>
              <w:right w:val="single" w:sz="4" w:space="0" w:color="auto"/>
            </w:tcBorders>
            <w:vAlign w:val="center"/>
          </w:tcPr>
          <w:p w14:paraId="1D7980E3" w14:textId="77777777" w:rsidR="004E5FC8" w:rsidRPr="004E5FC8" w:rsidRDefault="004E5FC8" w:rsidP="004E5FC8">
            <w:pPr>
              <w:widowControl w:val="0"/>
              <w:spacing w:line="260" w:lineRule="exact"/>
              <w:jc w:val="right"/>
              <w:rPr>
                <w:rFonts w:ascii="Arial" w:hAnsi="Arial" w:cs="Arial"/>
                <w:color w:val="000000"/>
                <w:sz w:val="20"/>
                <w:szCs w:val="20"/>
              </w:rPr>
            </w:pPr>
            <w:r w:rsidRPr="004E5FC8">
              <w:rPr>
                <w:rFonts w:ascii="Arial" w:hAnsi="Arial" w:cs="Arial"/>
                <w:color w:val="000000"/>
                <w:sz w:val="20"/>
                <w:szCs w:val="20"/>
              </w:rPr>
              <w:t>0,00</w:t>
            </w:r>
          </w:p>
          <w:p w14:paraId="59524D38" w14:textId="77777777" w:rsidR="004E5FC8" w:rsidRPr="007C0493" w:rsidRDefault="004E5FC8" w:rsidP="004E5FC8">
            <w:pPr>
              <w:widowControl w:val="0"/>
              <w:spacing w:line="260" w:lineRule="exact"/>
              <w:jc w:val="right"/>
              <w:rPr>
                <w:rFonts w:ascii="Arial" w:hAnsi="Arial" w:cs="Arial"/>
                <w:color w:val="000000"/>
                <w:sz w:val="20"/>
                <w:szCs w:val="20"/>
              </w:rPr>
            </w:pPr>
            <w:r w:rsidRPr="004E5FC8">
              <w:rPr>
                <w:rFonts w:ascii="Arial" w:hAnsi="Arial" w:cs="Arial"/>
                <w:color w:val="000000"/>
                <w:sz w:val="20"/>
                <w:szCs w:val="20"/>
              </w:rPr>
              <w:t xml:space="preserve"> EUR</w:t>
            </w:r>
          </w:p>
        </w:tc>
      </w:tr>
      <w:tr w:rsidR="00D6009D" w:rsidRPr="00A47EBE" w14:paraId="08D10DA3" w14:textId="77777777" w:rsidTr="004670D9">
        <w:trPr>
          <w:cantSplit/>
          <w:trHeight w:val="95"/>
        </w:trPr>
        <w:tc>
          <w:tcPr>
            <w:tcW w:w="1702" w:type="dxa"/>
            <w:tcBorders>
              <w:top w:val="single" w:sz="4" w:space="0" w:color="auto"/>
              <w:left w:val="single" w:sz="4" w:space="0" w:color="auto"/>
              <w:bottom w:val="single" w:sz="4" w:space="0" w:color="auto"/>
              <w:right w:val="single" w:sz="4" w:space="0" w:color="auto"/>
            </w:tcBorders>
            <w:vAlign w:val="center"/>
          </w:tcPr>
          <w:p w14:paraId="729BDF0B" w14:textId="77777777" w:rsidR="00D6009D" w:rsidRPr="004E5FC8" w:rsidRDefault="00D6009D" w:rsidP="008032AA">
            <w:pPr>
              <w:widowControl w:val="0"/>
              <w:spacing w:line="260" w:lineRule="exact"/>
              <w:jc w:val="center"/>
              <w:rPr>
                <w:rFonts w:ascii="Arial" w:hAnsi="Arial" w:cs="Arial"/>
                <w:color w:val="000000"/>
                <w:sz w:val="20"/>
                <w:szCs w:val="20"/>
              </w:rPr>
            </w:pPr>
            <w:r w:rsidRPr="004E5FC8">
              <w:rPr>
                <w:rFonts w:ascii="Arial" w:hAnsi="Arial" w:cs="Arial"/>
                <w:color w:val="000000"/>
                <w:sz w:val="20"/>
                <w:szCs w:val="20"/>
              </w:rPr>
              <w:t>Direkcija RS za infrastrukturo</w:t>
            </w:r>
          </w:p>
        </w:tc>
        <w:tc>
          <w:tcPr>
            <w:tcW w:w="2195" w:type="dxa"/>
            <w:tcBorders>
              <w:top w:val="single" w:sz="4" w:space="0" w:color="auto"/>
              <w:left w:val="single" w:sz="4" w:space="0" w:color="auto"/>
              <w:bottom w:val="single" w:sz="4" w:space="0" w:color="auto"/>
              <w:right w:val="single" w:sz="4" w:space="0" w:color="auto"/>
            </w:tcBorders>
            <w:vAlign w:val="center"/>
          </w:tcPr>
          <w:p w14:paraId="60C894E4" w14:textId="77777777" w:rsidR="00D6009D" w:rsidRDefault="00D6009D" w:rsidP="009E0716">
            <w:pPr>
              <w:widowControl w:val="0"/>
              <w:spacing w:line="260" w:lineRule="exact"/>
              <w:jc w:val="center"/>
              <w:rPr>
                <w:rFonts w:ascii="Arial" w:hAnsi="Arial" w:cs="Arial"/>
                <w:color w:val="000000"/>
                <w:sz w:val="20"/>
                <w:szCs w:val="20"/>
              </w:rPr>
            </w:pPr>
            <w:r w:rsidRPr="000F3DEA">
              <w:rPr>
                <w:rFonts w:ascii="Arial" w:hAnsi="Arial" w:cs="Arial"/>
                <w:iCs/>
                <w:sz w:val="20"/>
                <w:szCs w:val="20"/>
                <w:lang w:eastAsia="sl-SI"/>
              </w:rPr>
              <w:t xml:space="preserve">2431-25-0052 </w:t>
            </w:r>
            <w:r w:rsidRPr="00D00D5B">
              <w:rPr>
                <w:rFonts w:ascii="Arial" w:hAnsi="Arial" w:cs="Arial"/>
                <w:iCs/>
                <w:sz w:val="20"/>
                <w:szCs w:val="20"/>
                <w:lang w:eastAsia="sl-SI"/>
              </w:rPr>
              <w:t>Obnova drčne zavore Ljubljana Zalog</w:t>
            </w:r>
          </w:p>
        </w:tc>
        <w:tc>
          <w:tcPr>
            <w:tcW w:w="2311" w:type="dxa"/>
            <w:gridSpan w:val="3"/>
            <w:tcBorders>
              <w:top w:val="single" w:sz="4" w:space="0" w:color="auto"/>
              <w:left w:val="single" w:sz="4" w:space="0" w:color="auto"/>
              <w:bottom w:val="single" w:sz="4" w:space="0" w:color="auto"/>
              <w:right w:val="single" w:sz="4" w:space="0" w:color="auto"/>
            </w:tcBorders>
            <w:vAlign w:val="center"/>
          </w:tcPr>
          <w:p w14:paraId="0A04DE40" w14:textId="77777777" w:rsidR="00D6009D" w:rsidRDefault="00D6009D" w:rsidP="00D6009D">
            <w:pPr>
              <w:widowControl w:val="0"/>
              <w:spacing w:line="260" w:lineRule="exact"/>
              <w:jc w:val="center"/>
              <w:rPr>
                <w:rFonts w:ascii="Arial" w:hAnsi="Arial" w:cs="Arial"/>
                <w:color w:val="000000"/>
                <w:sz w:val="20"/>
                <w:szCs w:val="20"/>
              </w:rPr>
            </w:pPr>
            <w:r>
              <w:rPr>
                <w:rFonts w:ascii="Arial" w:hAnsi="Arial" w:cs="Arial"/>
                <w:color w:val="000000"/>
                <w:sz w:val="20"/>
                <w:szCs w:val="20"/>
              </w:rPr>
              <w:t>153207</w:t>
            </w:r>
          </w:p>
          <w:p w14:paraId="77CEF48B" w14:textId="77777777" w:rsidR="00D6009D" w:rsidRDefault="00D6009D" w:rsidP="00D6009D">
            <w:pPr>
              <w:widowControl w:val="0"/>
              <w:spacing w:line="260" w:lineRule="exact"/>
              <w:jc w:val="center"/>
              <w:rPr>
                <w:rFonts w:ascii="Arial" w:hAnsi="Arial" w:cs="Arial"/>
                <w:color w:val="000000"/>
                <w:sz w:val="20"/>
                <w:szCs w:val="20"/>
              </w:rPr>
            </w:pPr>
            <w:r w:rsidRPr="00D6009D">
              <w:rPr>
                <w:rFonts w:ascii="Arial" w:hAnsi="Arial" w:cs="Arial"/>
                <w:color w:val="000000"/>
                <w:sz w:val="20"/>
                <w:szCs w:val="20"/>
              </w:rPr>
              <w:t>Javna železniška infrastruktura - namenski vir</w:t>
            </w:r>
          </w:p>
        </w:tc>
        <w:tc>
          <w:tcPr>
            <w:tcW w:w="1496" w:type="dxa"/>
            <w:tcBorders>
              <w:top w:val="single" w:sz="4" w:space="0" w:color="auto"/>
              <w:left w:val="single" w:sz="4" w:space="0" w:color="auto"/>
              <w:bottom w:val="single" w:sz="4" w:space="0" w:color="auto"/>
              <w:right w:val="single" w:sz="4" w:space="0" w:color="auto"/>
            </w:tcBorders>
            <w:vAlign w:val="center"/>
          </w:tcPr>
          <w:p w14:paraId="59887AA5" w14:textId="77777777" w:rsidR="00D6009D" w:rsidRPr="004E5FC8" w:rsidRDefault="00D6009D" w:rsidP="00D6009D">
            <w:pPr>
              <w:widowControl w:val="0"/>
              <w:spacing w:line="260" w:lineRule="exact"/>
              <w:jc w:val="right"/>
              <w:rPr>
                <w:rFonts w:ascii="Arial" w:hAnsi="Arial" w:cs="Arial"/>
                <w:color w:val="000000"/>
                <w:sz w:val="20"/>
                <w:szCs w:val="20"/>
              </w:rPr>
            </w:pPr>
            <w:r w:rsidRPr="004E5FC8">
              <w:rPr>
                <w:rFonts w:ascii="Arial" w:hAnsi="Arial" w:cs="Arial"/>
                <w:color w:val="000000"/>
                <w:sz w:val="20"/>
                <w:szCs w:val="20"/>
              </w:rPr>
              <w:t>0,00</w:t>
            </w:r>
          </w:p>
          <w:p w14:paraId="63D5F969" w14:textId="77777777" w:rsidR="00D6009D" w:rsidRPr="004E5FC8" w:rsidRDefault="00D6009D" w:rsidP="00D6009D">
            <w:pPr>
              <w:widowControl w:val="0"/>
              <w:spacing w:line="260" w:lineRule="exact"/>
              <w:jc w:val="right"/>
              <w:rPr>
                <w:rFonts w:ascii="Arial" w:hAnsi="Arial" w:cs="Arial"/>
                <w:color w:val="000000"/>
                <w:sz w:val="20"/>
                <w:szCs w:val="20"/>
              </w:rPr>
            </w:pPr>
            <w:r w:rsidRPr="004E5FC8">
              <w:rPr>
                <w:rFonts w:ascii="Arial" w:hAnsi="Arial" w:cs="Arial"/>
                <w:color w:val="000000"/>
                <w:sz w:val="20"/>
                <w:szCs w:val="20"/>
              </w:rPr>
              <w:t xml:space="preserve"> EUR</w:t>
            </w:r>
          </w:p>
        </w:tc>
        <w:tc>
          <w:tcPr>
            <w:tcW w:w="1496" w:type="dxa"/>
            <w:tcBorders>
              <w:top w:val="single" w:sz="4" w:space="0" w:color="auto"/>
              <w:left w:val="single" w:sz="4" w:space="0" w:color="auto"/>
              <w:bottom w:val="single" w:sz="4" w:space="0" w:color="auto"/>
              <w:right w:val="single" w:sz="4" w:space="0" w:color="auto"/>
            </w:tcBorders>
            <w:vAlign w:val="center"/>
          </w:tcPr>
          <w:p w14:paraId="22CE1972" w14:textId="77777777" w:rsidR="00D6009D" w:rsidRPr="004E5FC8" w:rsidRDefault="00D6009D" w:rsidP="00D6009D">
            <w:pPr>
              <w:widowControl w:val="0"/>
              <w:spacing w:line="260" w:lineRule="exact"/>
              <w:jc w:val="right"/>
              <w:rPr>
                <w:rFonts w:ascii="Arial" w:hAnsi="Arial" w:cs="Arial"/>
                <w:color w:val="000000"/>
                <w:sz w:val="20"/>
                <w:szCs w:val="20"/>
              </w:rPr>
            </w:pPr>
            <w:r w:rsidRPr="004E5FC8">
              <w:rPr>
                <w:rFonts w:ascii="Arial" w:hAnsi="Arial" w:cs="Arial"/>
                <w:color w:val="000000"/>
                <w:sz w:val="20"/>
                <w:szCs w:val="20"/>
              </w:rPr>
              <w:t>0,00</w:t>
            </w:r>
          </w:p>
          <w:p w14:paraId="57B2FE42" w14:textId="77777777" w:rsidR="00D6009D" w:rsidRPr="004E5FC8" w:rsidRDefault="00D6009D" w:rsidP="00D6009D">
            <w:pPr>
              <w:widowControl w:val="0"/>
              <w:spacing w:line="260" w:lineRule="exact"/>
              <w:jc w:val="right"/>
              <w:rPr>
                <w:rFonts w:ascii="Arial" w:hAnsi="Arial" w:cs="Arial"/>
                <w:color w:val="000000"/>
                <w:sz w:val="20"/>
                <w:szCs w:val="20"/>
              </w:rPr>
            </w:pPr>
            <w:r w:rsidRPr="004E5FC8">
              <w:rPr>
                <w:rFonts w:ascii="Arial" w:hAnsi="Arial" w:cs="Arial"/>
                <w:color w:val="000000"/>
                <w:sz w:val="20"/>
                <w:szCs w:val="20"/>
              </w:rPr>
              <w:t xml:space="preserve"> EUR</w:t>
            </w:r>
          </w:p>
        </w:tc>
      </w:tr>
      <w:tr w:rsidR="00D6009D" w:rsidRPr="00A47EBE" w14:paraId="4EAD0648" w14:textId="77777777" w:rsidTr="004670D9">
        <w:trPr>
          <w:cantSplit/>
          <w:trHeight w:val="95"/>
        </w:trPr>
        <w:tc>
          <w:tcPr>
            <w:tcW w:w="1702" w:type="dxa"/>
            <w:tcBorders>
              <w:top w:val="single" w:sz="4" w:space="0" w:color="auto"/>
              <w:left w:val="single" w:sz="4" w:space="0" w:color="auto"/>
              <w:bottom w:val="single" w:sz="4" w:space="0" w:color="auto"/>
              <w:right w:val="single" w:sz="4" w:space="0" w:color="auto"/>
            </w:tcBorders>
            <w:vAlign w:val="center"/>
          </w:tcPr>
          <w:p w14:paraId="5704C9A8" w14:textId="77777777" w:rsidR="00D6009D" w:rsidRPr="004E5FC8" w:rsidRDefault="00D6009D" w:rsidP="008032AA">
            <w:pPr>
              <w:widowControl w:val="0"/>
              <w:spacing w:line="260" w:lineRule="exact"/>
              <w:jc w:val="center"/>
              <w:rPr>
                <w:rFonts w:ascii="Arial" w:hAnsi="Arial" w:cs="Arial"/>
                <w:color w:val="000000"/>
                <w:sz w:val="20"/>
                <w:szCs w:val="20"/>
              </w:rPr>
            </w:pPr>
            <w:r w:rsidRPr="004E5FC8">
              <w:rPr>
                <w:rFonts w:ascii="Arial" w:hAnsi="Arial" w:cs="Arial"/>
                <w:color w:val="000000"/>
                <w:sz w:val="20"/>
                <w:szCs w:val="20"/>
              </w:rPr>
              <w:t>Direkcija RS za infrastrukturo</w:t>
            </w:r>
          </w:p>
        </w:tc>
        <w:tc>
          <w:tcPr>
            <w:tcW w:w="2195" w:type="dxa"/>
            <w:tcBorders>
              <w:top w:val="single" w:sz="4" w:space="0" w:color="auto"/>
              <w:left w:val="single" w:sz="4" w:space="0" w:color="auto"/>
              <w:bottom w:val="single" w:sz="4" w:space="0" w:color="auto"/>
              <w:right w:val="single" w:sz="4" w:space="0" w:color="auto"/>
            </w:tcBorders>
            <w:vAlign w:val="center"/>
          </w:tcPr>
          <w:p w14:paraId="6DB908A5" w14:textId="77777777" w:rsidR="00D6009D" w:rsidRDefault="00D6009D" w:rsidP="009E0716">
            <w:pPr>
              <w:widowControl w:val="0"/>
              <w:spacing w:line="260" w:lineRule="exact"/>
              <w:jc w:val="center"/>
              <w:rPr>
                <w:rFonts w:ascii="Arial" w:hAnsi="Arial" w:cs="Arial"/>
                <w:color w:val="000000"/>
                <w:sz w:val="20"/>
                <w:szCs w:val="20"/>
              </w:rPr>
            </w:pPr>
            <w:r w:rsidRPr="000F3DEA">
              <w:rPr>
                <w:rFonts w:ascii="Arial" w:hAnsi="Arial" w:cs="Arial"/>
                <w:iCs/>
                <w:sz w:val="20"/>
                <w:szCs w:val="20"/>
                <w:lang w:eastAsia="sl-SI"/>
              </w:rPr>
              <w:t xml:space="preserve">2431-25-0053 </w:t>
            </w:r>
            <w:r w:rsidRPr="00D00D5B">
              <w:rPr>
                <w:rFonts w:ascii="Arial" w:hAnsi="Arial" w:cs="Arial"/>
                <w:iCs/>
                <w:sz w:val="20"/>
                <w:szCs w:val="20"/>
                <w:lang w:eastAsia="sl-SI"/>
              </w:rPr>
              <w:t>Sanacija proge na odseku Verd-Logatec</w:t>
            </w:r>
          </w:p>
        </w:tc>
        <w:tc>
          <w:tcPr>
            <w:tcW w:w="2311" w:type="dxa"/>
            <w:gridSpan w:val="3"/>
            <w:tcBorders>
              <w:top w:val="single" w:sz="4" w:space="0" w:color="auto"/>
              <w:left w:val="single" w:sz="4" w:space="0" w:color="auto"/>
              <w:bottom w:val="single" w:sz="4" w:space="0" w:color="auto"/>
              <w:right w:val="single" w:sz="4" w:space="0" w:color="auto"/>
            </w:tcBorders>
            <w:vAlign w:val="center"/>
          </w:tcPr>
          <w:p w14:paraId="6E8DA13E" w14:textId="77777777" w:rsidR="00D6009D" w:rsidRDefault="00D6009D" w:rsidP="00D6009D">
            <w:pPr>
              <w:widowControl w:val="0"/>
              <w:spacing w:line="260" w:lineRule="exact"/>
              <w:jc w:val="center"/>
              <w:rPr>
                <w:rFonts w:ascii="Arial" w:hAnsi="Arial" w:cs="Arial"/>
                <w:color w:val="000000"/>
                <w:sz w:val="20"/>
                <w:szCs w:val="20"/>
              </w:rPr>
            </w:pPr>
            <w:r>
              <w:rPr>
                <w:rFonts w:ascii="Arial" w:hAnsi="Arial" w:cs="Arial"/>
                <w:color w:val="000000"/>
                <w:sz w:val="20"/>
                <w:szCs w:val="20"/>
              </w:rPr>
              <w:t>153207</w:t>
            </w:r>
          </w:p>
          <w:p w14:paraId="4A6FB8BD" w14:textId="77777777" w:rsidR="00D6009D" w:rsidRDefault="00D6009D" w:rsidP="00D6009D">
            <w:pPr>
              <w:widowControl w:val="0"/>
              <w:spacing w:line="260" w:lineRule="exact"/>
              <w:jc w:val="center"/>
              <w:rPr>
                <w:rFonts w:ascii="Arial" w:hAnsi="Arial" w:cs="Arial"/>
                <w:color w:val="000000"/>
                <w:sz w:val="20"/>
                <w:szCs w:val="20"/>
              </w:rPr>
            </w:pPr>
            <w:r w:rsidRPr="00D6009D">
              <w:rPr>
                <w:rFonts w:ascii="Arial" w:hAnsi="Arial" w:cs="Arial"/>
                <w:color w:val="000000"/>
                <w:sz w:val="20"/>
                <w:szCs w:val="20"/>
              </w:rPr>
              <w:t>Javna železniška infrastruktura - namenski vir</w:t>
            </w:r>
          </w:p>
        </w:tc>
        <w:tc>
          <w:tcPr>
            <w:tcW w:w="1496" w:type="dxa"/>
            <w:tcBorders>
              <w:top w:val="single" w:sz="4" w:space="0" w:color="auto"/>
              <w:left w:val="single" w:sz="4" w:space="0" w:color="auto"/>
              <w:bottom w:val="single" w:sz="4" w:space="0" w:color="auto"/>
              <w:right w:val="single" w:sz="4" w:space="0" w:color="auto"/>
            </w:tcBorders>
            <w:vAlign w:val="center"/>
          </w:tcPr>
          <w:p w14:paraId="3B0F162F" w14:textId="77777777" w:rsidR="00D6009D" w:rsidRPr="004E5FC8" w:rsidRDefault="00D6009D" w:rsidP="00D6009D">
            <w:pPr>
              <w:widowControl w:val="0"/>
              <w:spacing w:line="260" w:lineRule="exact"/>
              <w:jc w:val="right"/>
              <w:rPr>
                <w:rFonts w:ascii="Arial" w:hAnsi="Arial" w:cs="Arial"/>
                <w:color w:val="000000"/>
                <w:sz w:val="20"/>
                <w:szCs w:val="20"/>
              </w:rPr>
            </w:pPr>
            <w:r w:rsidRPr="004E5FC8">
              <w:rPr>
                <w:rFonts w:ascii="Arial" w:hAnsi="Arial" w:cs="Arial"/>
                <w:color w:val="000000"/>
                <w:sz w:val="20"/>
                <w:szCs w:val="20"/>
              </w:rPr>
              <w:t>0,00</w:t>
            </w:r>
          </w:p>
          <w:p w14:paraId="4CD2D5A7" w14:textId="77777777" w:rsidR="00D6009D" w:rsidRPr="004E5FC8" w:rsidRDefault="00D6009D" w:rsidP="00D6009D">
            <w:pPr>
              <w:widowControl w:val="0"/>
              <w:spacing w:line="260" w:lineRule="exact"/>
              <w:jc w:val="right"/>
              <w:rPr>
                <w:rFonts w:ascii="Arial" w:hAnsi="Arial" w:cs="Arial"/>
                <w:color w:val="000000"/>
                <w:sz w:val="20"/>
                <w:szCs w:val="20"/>
              </w:rPr>
            </w:pPr>
            <w:r w:rsidRPr="004E5FC8">
              <w:rPr>
                <w:rFonts w:ascii="Arial" w:hAnsi="Arial" w:cs="Arial"/>
                <w:color w:val="000000"/>
                <w:sz w:val="20"/>
                <w:szCs w:val="20"/>
              </w:rPr>
              <w:t xml:space="preserve"> EUR</w:t>
            </w:r>
          </w:p>
        </w:tc>
        <w:tc>
          <w:tcPr>
            <w:tcW w:w="1496" w:type="dxa"/>
            <w:tcBorders>
              <w:top w:val="single" w:sz="4" w:space="0" w:color="auto"/>
              <w:left w:val="single" w:sz="4" w:space="0" w:color="auto"/>
              <w:bottom w:val="single" w:sz="4" w:space="0" w:color="auto"/>
              <w:right w:val="single" w:sz="4" w:space="0" w:color="auto"/>
            </w:tcBorders>
            <w:vAlign w:val="center"/>
          </w:tcPr>
          <w:p w14:paraId="4F5B3392" w14:textId="77777777" w:rsidR="00D6009D" w:rsidRPr="004E5FC8" w:rsidRDefault="00D6009D" w:rsidP="00D6009D">
            <w:pPr>
              <w:widowControl w:val="0"/>
              <w:spacing w:line="260" w:lineRule="exact"/>
              <w:jc w:val="right"/>
              <w:rPr>
                <w:rFonts w:ascii="Arial" w:hAnsi="Arial" w:cs="Arial"/>
                <w:color w:val="000000"/>
                <w:sz w:val="20"/>
                <w:szCs w:val="20"/>
              </w:rPr>
            </w:pPr>
            <w:r w:rsidRPr="004E5FC8">
              <w:rPr>
                <w:rFonts w:ascii="Arial" w:hAnsi="Arial" w:cs="Arial"/>
                <w:color w:val="000000"/>
                <w:sz w:val="20"/>
                <w:szCs w:val="20"/>
              </w:rPr>
              <w:t>0,00</w:t>
            </w:r>
          </w:p>
          <w:p w14:paraId="78D641F3" w14:textId="77777777" w:rsidR="00D6009D" w:rsidRPr="004E5FC8" w:rsidRDefault="00D6009D" w:rsidP="00D6009D">
            <w:pPr>
              <w:widowControl w:val="0"/>
              <w:spacing w:line="260" w:lineRule="exact"/>
              <w:jc w:val="right"/>
              <w:rPr>
                <w:rFonts w:ascii="Arial" w:hAnsi="Arial" w:cs="Arial"/>
                <w:color w:val="000000"/>
                <w:sz w:val="20"/>
                <w:szCs w:val="20"/>
              </w:rPr>
            </w:pPr>
            <w:r w:rsidRPr="004E5FC8">
              <w:rPr>
                <w:rFonts w:ascii="Arial" w:hAnsi="Arial" w:cs="Arial"/>
                <w:color w:val="000000"/>
                <w:sz w:val="20"/>
                <w:szCs w:val="20"/>
              </w:rPr>
              <w:t xml:space="preserve"> EUR</w:t>
            </w:r>
          </w:p>
        </w:tc>
      </w:tr>
      <w:tr w:rsidR="00DE6D54" w:rsidRPr="00A47EBE" w14:paraId="499B64E8" w14:textId="77777777" w:rsidTr="004670D9">
        <w:trPr>
          <w:cantSplit/>
          <w:trHeight w:val="95"/>
        </w:trPr>
        <w:tc>
          <w:tcPr>
            <w:tcW w:w="1702" w:type="dxa"/>
            <w:tcBorders>
              <w:top w:val="single" w:sz="4" w:space="0" w:color="auto"/>
              <w:left w:val="single" w:sz="4" w:space="0" w:color="auto"/>
              <w:bottom w:val="single" w:sz="4" w:space="0" w:color="auto"/>
              <w:right w:val="single" w:sz="4" w:space="0" w:color="auto"/>
            </w:tcBorders>
            <w:vAlign w:val="center"/>
          </w:tcPr>
          <w:p w14:paraId="5ED6CD7F" w14:textId="77777777" w:rsidR="00DE6D54" w:rsidRPr="004E5FC8" w:rsidRDefault="00DE6D54" w:rsidP="008032AA">
            <w:pPr>
              <w:widowControl w:val="0"/>
              <w:spacing w:line="260" w:lineRule="exact"/>
              <w:jc w:val="center"/>
              <w:rPr>
                <w:rFonts w:ascii="Arial" w:hAnsi="Arial" w:cs="Arial"/>
                <w:color w:val="000000"/>
                <w:sz w:val="20"/>
                <w:szCs w:val="20"/>
              </w:rPr>
            </w:pPr>
            <w:r w:rsidRPr="00DE6D54">
              <w:rPr>
                <w:rFonts w:ascii="Arial" w:hAnsi="Arial" w:cs="Arial"/>
                <w:color w:val="000000"/>
                <w:sz w:val="20"/>
                <w:szCs w:val="20"/>
              </w:rPr>
              <w:t>Direkcija RS za infrastrukturo</w:t>
            </w:r>
          </w:p>
        </w:tc>
        <w:tc>
          <w:tcPr>
            <w:tcW w:w="2195" w:type="dxa"/>
            <w:tcBorders>
              <w:top w:val="single" w:sz="4" w:space="0" w:color="auto"/>
              <w:left w:val="single" w:sz="4" w:space="0" w:color="auto"/>
              <w:bottom w:val="single" w:sz="4" w:space="0" w:color="auto"/>
              <w:right w:val="single" w:sz="4" w:space="0" w:color="auto"/>
            </w:tcBorders>
            <w:vAlign w:val="center"/>
          </w:tcPr>
          <w:p w14:paraId="71967D11" w14:textId="77777777" w:rsidR="00DE6D54" w:rsidRPr="000F3DEA" w:rsidRDefault="00DE6D54" w:rsidP="009E0716">
            <w:pPr>
              <w:widowControl w:val="0"/>
              <w:spacing w:line="260" w:lineRule="exact"/>
              <w:jc w:val="center"/>
              <w:rPr>
                <w:rFonts w:ascii="Arial" w:hAnsi="Arial" w:cs="Arial"/>
                <w:iCs/>
                <w:sz w:val="20"/>
                <w:szCs w:val="20"/>
                <w:lang w:eastAsia="sl-SI"/>
              </w:rPr>
            </w:pPr>
            <w:r w:rsidRPr="00DE6D54">
              <w:rPr>
                <w:rFonts w:ascii="Arial" w:hAnsi="Arial" w:cs="Arial"/>
                <w:iCs/>
                <w:sz w:val="20"/>
                <w:szCs w:val="20"/>
                <w:lang w:eastAsia="sl-SI"/>
              </w:rPr>
              <w:t>2431-25-0053 Sanacija proge na odseku Verd-Logatec</w:t>
            </w:r>
          </w:p>
        </w:tc>
        <w:tc>
          <w:tcPr>
            <w:tcW w:w="2311" w:type="dxa"/>
            <w:gridSpan w:val="3"/>
            <w:tcBorders>
              <w:top w:val="single" w:sz="4" w:space="0" w:color="auto"/>
              <w:left w:val="single" w:sz="4" w:space="0" w:color="auto"/>
              <w:bottom w:val="single" w:sz="4" w:space="0" w:color="auto"/>
              <w:right w:val="single" w:sz="4" w:space="0" w:color="auto"/>
            </w:tcBorders>
            <w:vAlign w:val="center"/>
          </w:tcPr>
          <w:p w14:paraId="3548DFA6" w14:textId="77777777" w:rsidR="00DE6D54" w:rsidRPr="00DE6D54" w:rsidRDefault="00DE6D54" w:rsidP="00DE6D54">
            <w:pPr>
              <w:widowControl w:val="0"/>
              <w:spacing w:line="260" w:lineRule="exact"/>
              <w:jc w:val="center"/>
              <w:rPr>
                <w:rFonts w:ascii="Arial" w:hAnsi="Arial" w:cs="Arial"/>
                <w:color w:val="000000"/>
                <w:sz w:val="20"/>
                <w:szCs w:val="20"/>
              </w:rPr>
            </w:pPr>
            <w:r w:rsidRPr="00DE6D54">
              <w:rPr>
                <w:rFonts w:ascii="Arial" w:hAnsi="Arial" w:cs="Arial"/>
                <w:color w:val="000000"/>
                <w:sz w:val="20"/>
                <w:szCs w:val="20"/>
              </w:rPr>
              <w:t xml:space="preserve">153192 </w:t>
            </w:r>
          </w:p>
          <w:p w14:paraId="47B8C17D" w14:textId="77777777" w:rsidR="00DE6D54" w:rsidRDefault="00DE6D54" w:rsidP="00DE6D54">
            <w:pPr>
              <w:widowControl w:val="0"/>
              <w:spacing w:line="260" w:lineRule="exact"/>
              <w:jc w:val="center"/>
              <w:rPr>
                <w:rFonts w:ascii="Arial" w:hAnsi="Arial" w:cs="Arial"/>
                <w:color w:val="000000"/>
                <w:sz w:val="20"/>
                <w:szCs w:val="20"/>
              </w:rPr>
            </w:pPr>
            <w:r w:rsidRPr="00DE6D54">
              <w:rPr>
                <w:rFonts w:ascii="Arial" w:hAnsi="Arial" w:cs="Arial"/>
                <w:color w:val="000000"/>
                <w:sz w:val="20"/>
                <w:szCs w:val="20"/>
              </w:rPr>
              <w:t>Vzdrževanje železniške infrastrukture</w:t>
            </w:r>
          </w:p>
        </w:tc>
        <w:tc>
          <w:tcPr>
            <w:tcW w:w="1496" w:type="dxa"/>
            <w:tcBorders>
              <w:top w:val="single" w:sz="4" w:space="0" w:color="auto"/>
              <w:left w:val="single" w:sz="4" w:space="0" w:color="auto"/>
              <w:bottom w:val="single" w:sz="4" w:space="0" w:color="auto"/>
              <w:right w:val="single" w:sz="4" w:space="0" w:color="auto"/>
            </w:tcBorders>
            <w:vAlign w:val="center"/>
          </w:tcPr>
          <w:p w14:paraId="15E3BE9E" w14:textId="77777777" w:rsidR="00DE6D54" w:rsidRPr="00DE6D54" w:rsidRDefault="00DE6D54" w:rsidP="00DE6D54">
            <w:pPr>
              <w:widowControl w:val="0"/>
              <w:spacing w:line="260" w:lineRule="exact"/>
              <w:jc w:val="right"/>
              <w:rPr>
                <w:rFonts w:ascii="Arial" w:hAnsi="Arial" w:cs="Arial"/>
                <w:color w:val="000000"/>
                <w:sz w:val="20"/>
                <w:szCs w:val="20"/>
              </w:rPr>
            </w:pPr>
            <w:r w:rsidRPr="00DE6D54">
              <w:rPr>
                <w:rFonts w:ascii="Arial" w:hAnsi="Arial" w:cs="Arial"/>
                <w:color w:val="000000"/>
                <w:sz w:val="20"/>
                <w:szCs w:val="20"/>
              </w:rPr>
              <w:t>0,00</w:t>
            </w:r>
          </w:p>
          <w:p w14:paraId="5D145D95" w14:textId="77777777" w:rsidR="00DE6D54" w:rsidRPr="004E5FC8" w:rsidRDefault="00DE6D54" w:rsidP="00DE6D54">
            <w:pPr>
              <w:widowControl w:val="0"/>
              <w:spacing w:line="260" w:lineRule="exact"/>
              <w:jc w:val="right"/>
              <w:rPr>
                <w:rFonts w:ascii="Arial" w:hAnsi="Arial" w:cs="Arial"/>
                <w:color w:val="000000"/>
                <w:sz w:val="20"/>
                <w:szCs w:val="20"/>
              </w:rPr>
            </w:pPr>
            <w:r w:rsidRPr="00DE6D54">
              <w:rPr>
                <w:rFonts w:ascii="Arial" w:hAnsi="Arial" w:cs="Arial"/>
                <w:color w:val="000000"/>
                <w:sz w:val="20"/>
                <w:szCs w:val="20"/>
              </w:rPr>
              <w:t xml:space="preserve"> EUR</w:t>
            </w:r>
          </w:p>
        </w:tc>
        <w:tc>
          <w:tcPr>
            <w:tcW w:w="1496" w:type="dxa"/>
            <w:tcBorders>
              <w:top w:val="single" w:sz="4" w:space="0" w:color="auto"/>
              <w:left w:val="single" w:sz="4" w:space="0" w:color="auto"/>
              <w:bottom w:val="single" w:sz="4" w:space="0" w:color="auto"/>
              <w:right w:val="single" w:sz="4" w:space="0" w:color="auto"/>
            </w:tcBorders>
            <w:vAlign w:val="center"/>
          </w:tcPr>
          <w:p w14:paraId="71570115" w14:textId="77777777" w:rsidR="00DE6D54" w:rsidRPr="00DE6D54" w:rsidRDefault="00DE6D54" w:rsidP="00DE6D54">
            <w:pPr>
              <w:widowControl w:val="0"/>
              <w:spacing w:line="260" w:lineRule="exact"/>
              <w:jc w:val="right"/>
              <w:rPr>
                <w:rFonts w:ascii="Arial" w:hAnsi="Arial" w:cs="Arial"/>
                <w:color w:val="000000"/>
                <w:sz w:val="20"/>
                <w:szCs w:val="20"/>
              </w:rPr>
            </w:pPr>
            <w:r w:rsidRPr="00DE6D54">
              <w:rPr>
                <w:rFonts w:ascii="Arial" w:hAnsi="Arial" w:cs="Arial"/>
                <w:color w:val="000000"/>
                <w:sz w:val="20"/>
                <w:szCs w:val="20"/>
              </w:rPr>
              <w:t>0,00</w:t>
            </w:r>
          </w:p>
          <w:p w14:paraId="31D1684F" w14:textId="77777777" w:rsidR="00DE6D54" w:rsidRPr="004E5FC8" w:rsidRDefault="00DE6D54" w:rsidP="00DE6D54">
            <w:pPr>
              <w:widowControl w:val="0"/>
              <w:spacing w:line="260" w:lineRule="exact"/>
              <w:jc w:val="right"/>
              <w:rPr>
                <w:rFonts w:ascii="Arial" w:hAnsi="Arial" w:cs="Arial"/>
                <w:color w:val="000000"/>
                <w:sz w:val="20"/>
                <w:szCs w:val="20"/>
              </w:rPr>
            </w:pPr>
            <w:r w:rsidRPr="00DE6D54">
              <w:rPr>
                <w:rFonts w:ascii="Arial" w:hAnsi="Arial" w:cs="Arial"/>
                <w:color w:val="000000"/>
                <w:sz w:val="20"/>
                <w:szCs w:val="20"/>
              </w:rPr>
              <w:t xml:space="preserve"> EUR</w:t>
            </w:r>
          </w:p>
        </w:tc>
      </w:tr>
      <w:tr w:rsidR="00147061" w:rsidRPr="00A47EBE" w14:paraId="0B14DB94" w14:textId="77777777" w:rsidTr="004670D9">
        <w:trPr>
          <w:cantSplit/>
          <w:trHeight w:val="95"/>
        </w:trPr>
        <w:tc>
          <w:tcPr>
            <w:tcW w:w="1702" w:type="dxa"/>
            <w:tcBorders>
              <w:top w:val="single" w:sz="4" w:space="0" w:color="auto"/>
              <w:left w:val="single" w:sz="4" w:space="0" w:color="auto"/>
              <w:bottom w:val="single" w:sz="4" w:space="0" w:color="auto"/>
              <w:right w:val="single" w:sz="4" w:space="0" w:color="auto"/>
            </w:tcBorders>
            <w:vAlign w:val="center"/>
          </w:tcPr>
          <w:p w14:paraId="697AF9B0" w14:textId="77777777" w:rsidR="00147061" w:rsidRPr="004E5FC8" w:rsidRDefault="00147061" w:rsidP="008032AA">
            <w:pPr>
              <w:widowControl w:val="0"/>
              <w:spacing w:line="260" w:lineRule="exact"/>
              <w:jc w:val="center"/>
              <w:rPr>
                <w:rFonts w:ascii="Arial" w:hAnsi="Arial" w:cs="Arial"/>
                <w:color w:val="000000"/>
                <w:sz w:val="20"/>
                <w:szCs w:val="20"/>
              </w:rPr>
            </w:pPr>
            <w:r w:rsidRPr="00147061">
              <w:rPr>
                <w:rFonts w:ascii="Arial" w:hAnsi="Arial" w:cs="Arial"/>
                <w:color w:val="000000"/>
                <w:sz w:val="20"/>
                <w:szCs w:val="20"/>
              </w:rPr>
              <w:t>Direkcija RS za infrastrukturo</w:t>
            </w:r>
          </w:p>
        </w:tc>
        <w:tc>
          <w:tcPr>
            <w:tcW w:w="2195" w:type="dxa"/>
            <w:tcBorders>
              <w:top w:val="single" w:sz="4" w:space="0" w:color="auto"/>
              <w:left w:val="single" w:sz="4" w:space="0" w:color="auto"/>
              <w:bottom w:val="single" w:sz="4" w:space="0" w:color="auto"/>
              <w:right w:val="single" w:sz="4" w:space="0" w:color="auto"/>
            </w:tcBorders>
            <w:vAlign w:val="center"/>
          </w:tcPr>
          <w:p w14:paraId="2DC9B3E0" w14:textId="77777777" w:rsidR="00147061" w:rsidRPr="000F3DEA" w:rsidRDefault="00147061" w:rsidP="009E0716">
            <w:pPr>
              <w:widowControl w:val="0"/>
              <w:spacing w:line="260" w:lineRule="exact"/>
              <w:jc w:val="center"/>
              <w:rPr>
                <w:rFonts w:ascii="Arial" w:hAnsi="Arial" w:cs="Arial"/>
                <w:iCs/>
                <w:sz w:val="20"/>
                <w:szCs w:val="20"/>
                <w:lang w:eastAsia="sl-SI"/>
              </w:rPr>
            </w:pPr>
            <w:r w:rsidRPr="00147061">
              <w:rPr>
                <w:rFonts w:ascii="Arial" w:hAnsi="Arial" w:cs="Arial"/>
                <w:iCs/>
                <w:sz w:val="20"/>
                <w:szCs w:val="20"/>
                <w:lang w:eastAsia="sl-SI"/>
              </w:rPr>
              <w:t>2431-25-0054 Obnavljanje JŽI v letu 2025</w:t>
            </w:r>
          </w:p>
        </w:tc>
        <w:tc>
          <w:tcPr>
            <w:tcW w:w="2311" w:type="dxa"/>
            <w:gridSpan w:val="3"/>
            <w:tcBorders>
              <w:top w:val="single" w:sz="4" w:space="0" w:color="auto"/>
              <w:left w:val="single" w:sz="4" w:space="0" w:color="auto"/>
              <w:bottom w:val="single" w:sz="4" w:space="0" w:color="auto"/>
              <w:right w:val="single" w:sz="4" w:space="0" w:color="auto"/>
            </w:tcBorders>
            <w:vAlign w:val="center"/>
          </w:tcPr>
          <w:p w14:paraId="2E06512C" w14:textId="77777777" w:rsidR="00147061" w:rsidRPr="00147061" w:rsidRDefault="00147061" w:rsidP="00147061">
            <w:pPr>
              <w:widowControl w:val="0"/>
              <w:spacing w:line="260" w:lineRule="exact"/>
              <w:jc w:val="center"/>
              <w:rPr>
                <w:rFonts w:ascii="Arial" w:hAnsi="Arial" w:cs="Arial"/>
                <w:color w:val="000000"/>
                <w:sz w:val="20"/>
                <w:szCs w:val="20"/>
              </w:rPr>
            </w:pPr>
            <w:r w:rsidRPr="00147061">
              <w:rPr>
                <w:rFonts w:ascii="Arial" w:hAnsi="Arial" w:cs="Arial"/>
                <w:color w:val="000000"/>
                <w:sz w:val="20"/>
                <w:szCs w:val="20"/>
              </w:rPr>
              <w:t>153207</w:t>
            </w:r>
          </w:p>
          <w:p w14:paraId="4364D2AF" w14:textId="77777777" w:rsidR="00147061" w:rsidRDefault="00147061" w:rsidP="00147061">
            <w:pPr>
              <w:widowControl w:val="0"/>
              <w:spacing w:line="260" w:lineRule="exact"/>
              <w:jc w:val="center"/>
              <w:rPr>
                <w:rFonts w:ascii="Arial" w:hAnsi="Arial" w:cs="Arial"/>
                <w:color w:val="000000"/>
                <w:sz w:val="20"/>
                <w:szCs w:val="20"/>
              </w:rPr>
            </w:pPr>
            <w:r w:rsidRPr="00147061">
              <w:rPr>
                <w:rFonts w:ascii="Arial" w:hAnsi="Arial" w:cs="Arial"/>
                <w:color w:val="000000"/>
                <w:sz w:val="20"/>
                <w:szCs w:val="20"/>
              </w:rPr>
              <w:t>Javna železniška infrastruktura - namenski vir</w:t>
            </w:r>
          </w:p>
        </w:tc>
        <w:tc>
          <w:tcPr>
            <w:tcW w:w="1496" w:type="dxa"/>
            <w:tcBorders>
              <w:top w:val="single" w:sz="4" w:space="0" w:color="auto"/>
              <w:left w:val="single" w:sz="4" w:space="0" w:color="auto"/>
              <w:bottom w:val="single" w:sz="4" w:space="0" w:color="auto"/>
              <w:right w:val="single" w:sz="4" w:space="0" w:color="auto"/>
            </w:tcBorders>
            <w:vAlign w:val="center"/>
          </w:tcPr>
          <w:p w14:paraId="0DF36B47" w14:textId="77777777" w:rsidR="00147061" w:rsidRPr="00147061" w:rsidRDefault="00147061" w:rsidP="00147061">
            <w:pPr>
              <w:widowControl w:val="0"/>
              <w:spacing w:line="260" w:lineRule="exact"/>
              <w:jc w:val="right"/>
              <w:rPr>
                <w:rFonts w:ascii="Arial" w:hAnsi="Arial" w:cs="Arial"/>
                <w:color w:val="000000"/>
                <w:sz w:val="20"/>
                <w:szCs w:val="20"/>
              </w:rPr>
            </w:pPr>
            <w:r w:rsidRPr="00147061">
              <w:rPr>
                <w:rFonts w:ascii="Arial" w:hAnsi="Arial" w:cs="Arial"/>
                <w:color w:val="000000"/>
                <w:sz w:val="20"/>
                <w:szCs w:val="20"/>
              </w:rPr>
              <w:t>0,00</w:t>
            </w:r>
          </w:p>
          <w:p w14:paraId="4E674541" w14:textId="77777777" w:rsidR="00147061" w:rsidRPr="004E5FC8" w:rsidRDefault="00147061" w:rsidP="00147061">
            <w:pPr>
              <w:widowControl w:val="0"/>
              <w:spacing w:line="260" w:lineRule="exact"/>
              <w:jc w:val="right"/>
              <w:rPr>
                <w:rFonts w:ascii="Arial" w:hAnsi="Arial" w:cs="Arial"/>
                <w:color w:val="000000"/>
                <w:sz w:val="20"/>
                <w:szCs w:val="20"/>
              </w:rPr>
            </w:pPr>
            <w:r w:rsidRPr="00147061">
              <w:rPr>
                <w:rFonts w:ascii="Arial" w:hAnsi="Arial" w:cs="Arial"/>
                <w:color w:val="000000"/>
                <w:sz w:val="20"/>
                <w:szCs w:val="20"/>
              </w:rPr>
              <w:t xml:space="preserve"> EUR</w:t>
            </w:r>
          </w:p>
        </w:tc>
        <w:tc>
          <w:tcPr>
            <w:tcW w:w="1496" w:type="dxa"/>
            <w:tcBorders>
              <w:top w:val="single" w:sz="4" w:space="0" w:color="auto"/>
              <w:left w:val="single" w:sz="4" w:space="0" w:color="auto"/>
              <w:bottom w:val="single" w:sz="4" w:space="0" w:color="auto"/>
              <w:right w:val="single" w:sz="4" w:space="0" w:color="auto"/>
            </w:tcBorders>
            <w:vAlign w:val="center"/>
          </w:tcPr>
          <w:p w14:paraId="6AD8ACDF" w14:textId="77777777" w:rsidR="00147061" w:rsidRPr="00147061" w:rsidRDefault="00147061" w:rsidP="00147061">
            <w:pPr>
              <w:widowControl w:val="0"/>
              <w:spacing w:line="260" w:lineRule="exact"/>
              <w:jc w:val="right"/>
              <w:rPr>
                <w:rFonts w:ascii="Arial" w:hAnsi="Arial" w:cs="Arial"/>
                <w:color w:val="000000"/>
                <w:sz w:val="20"/>
                <w:szCs w:val="20"/>
              </w:rPr>
            </w:pPr>
            <w:r w:rsidRPr="00147061">
              <w:rPr>
                <w:rFonts w:ascii="Arial" w:hAnsi="Arial" w:cs="Arial"/>
                <w:color w:val="000000"/>
                <w:sz w:val="20"/>
                <w:szCs w:val="20"/>
              </w:rPr>
              <w:t>0,00</w:t>
            </w:r>
          </w:p>
          <w:p w14:paraId="156CD42F" w14:textId="77777777" w:rsidR="00147061" w:rsidRPr="004E5FC8" w:rsidRDefault="00147061" w:rsidP="00147061">
            <w:pPr>
              <w:widowControl w:val="0"/>
              <w:spacing w:line="260" w:lineRule="exact"/>
              <w:jc w:val="right"/>
              <w:rPr>
                <w:rFonts w:ascii="Arial" w:hAnsi="Arial" w:cs="Arial"/>
                <w:color w:val="000000"/>
                <w:sz w:val="20"/>
                <w:szCs w:val="20"/>
              </w:rPr>
            </w:pPr>
            <w:r w:rsidRPr="00147061">
              <w:rPr>
                <w:rFonts w:ascii="Arial" w:hAnsi="Arial" w:cs="Arial"/>
                <w:color w:val="000000"/>
                <w:sz w:val="20"/>
                <w:szCs w:val="20"/>
              </w:rPr>
              <w:t xml:space="preserve"> EUR</w:t>
            </w:r>
          </w:p>
        </w:tc>
      </w:tr>
      <w:tr w:rsidR="008032AA" w:rsidRPr="00A47EBE" w14:paraId="23404B9B" w14:textId="77777777" w:rsidTr="004670D9">
        <w:trPr>
          <w:cantSplit/>
          <w:trHeight w:val="95"/>
        </w:trPr>
        <w:tc>
          <w:tcPr>
            <w:tcW w:w="6208" w:type="dxa"/>
            <w:gridSpan w:val="5"/>
            <w:tcBorders>
              <w:top w:val="single" w:sz="4" w:space="0" w:color="auto"/>
              <w:left w:val="single" w:sz="4" w:space="0" w:color="auto"/>
              <w:bottom w:val="single" w:sz="4" w:space="0" w:color="auto"/>
              <w:right w:val="single" w:sz="4" w:space="0" w:color="auto"/>
            </w:tcBorders>
            <w:vAlign w:val="center"/>
          </w:tcPr>
          <w:p w14:paraId="3A3881B3" w14:textId="77777777" w:rsidR="008032AA" w:rsidRPr="00925468" w:rsidRDefault="008032AA" w:rsidP="008032AA">
            <w:pPr>
              <w:pStyle w:val="Naslov1"/>
              <w:keepNext w:val="0"/>
              <w:widowControl w:val="0"/>
              <w:tabs>
                <w:tab w:val="left" w:pos="360"/>
              </w:tabs>
              <w:spacing w:before="0" w:after="0"/>
              <w:rPr>
                <w:color w:val="000000"/>
                <w:sz w:val="20"/>
                <w:szCs w:val="20"/>
              </w:rPr>
            </w:pPr>
            <w:r w:rsidRPr="00925468">
              <w:rPr>
                <w:color w:val="000000"/>
                <w:sz w:val="20"/>
                <w:szCs w:val="20"/>
              </w:rPr>
              <w:t>SKUPAJ</w:t>
            </w:r>
          </w:p>
        </w:tc>
        <w:tc>
          <w:tcPr>
            <w:tcW w:w="1496" w:type="dxa"/>
            <w:tcBorders>
              <w:top w:val="single" w:sz="4" w:space="0" w:color="auto"/>
              <w:left w:val="single" w:sz="4" w:space="0" w:color="auto"/>
              <w:bottom w:val="single" w:sz="4" w:space="0" w:color="auto"/>
              <w:right w:val="single" w:sz="4" w:space="0" w:color="auto"/>
            </w:tcBorders>
            <w:vAlign w:val="center"/>
          </w:tcPr>
          <w:p w14:paraId="24D48E10" w14:textId="77777777" w:rsidR="008032AA" w:rsidRPr="00925468" w:rsidRDefault="00746B70" w:rsidP="008032AA">
            <w:pPr>
              <w:widowControl w:val="0"/>
              <w:spacing w:line="260" w:lineRule="exact"/>
              <w:jc w:val="right"/>
              <w:rPr>
                <w:rFonts w:ascii="Arial" w:hAnsi="Arial" w:cs="Arial"/>
                <w:b/>
                <w:color w:val="000000"/>
                <w:sz w:val="20"/>
                <w:szCs w:val="20"/>
              </w:rPr>
            </w:pPr>
            <w:r>
              <w:rPr>
                <w:rFonts w:ascii="Arial" w:hAnsi="Arial" w:cs="Arial"/>
                <w:b/>
                <w:color w:val="000000"/>
                <w:sz w:val="20"/>
                <w:szCs w:val="20"/>
              </w:rPr>
              <w:t>0,00</w:t>
            </w:r>
          </w:p>
          <w:p w14:paraId="095AD415" w14:textId="77777777" w:rsidR="008032AA" w:rsidRPr="00925468" w:rsidRDefault="008032AA" w:rsidP="008032AA">
            <w:pPr>
              <w:widowControl w:val="0"/>
              <w:spacing w:line="260" w:lineRule="exact"/>
              <w:jc w:val="right"/>
              <w:rPr>
                <w:rFonts w:ascii="Arial" w:hAnsi="Arial" w:cs="Arial"/>
                <w:b/>
                <w:color w:val="000000"/>
                <w:sz w:val="20"/>
                <w:szCs w:val="20"/>
              </w:rPr>
            </w:pPr>
            <w:r w:rsidRPr="00925468">
              <w:rPr>
                <w:rFonts w:ascii="Arial" w:hAnsi="Arial" w:cs="Arial"/>
                <w:b/>
                <w:color w:val="000000"/>
                <w:sz w:val="20"/>
                <w:szCs w:val="20"/>
              </w:rPr>
              <w:t>EUR</w:t>
            </w:r>
          </w:p>
        </w:tc>
        <w:tc>
          <w:tcPr>
            <w:tcW w:w="1496" w:type="dxa"/>
            <w:tcBorders>
              <w:top w:val="single" w:sz="4" w:space="0" w:color="auto"/>
              <w:left w:val="single" w:sz="4" w:space="0" w:color="auto"/>
              <w:bottom w:val="single" w:sz="4" w:space="0" w:color="auto"/>
              <w:right w:val="single" w:sz="4" w:space="0" w:color="auto"/>
            </w:tcBorders>
            <w:vAlign w:val="center"/>
          </w:tcPr>
          <w:p w14:paraId="7C86DC0D" w14:textId="77777777" w:rsidR="008032AA" w:rsidRPr="007C142F" w:rsidRDefault="008032AA" w:rsidP="008032AA">
            <w:pPr>
              <w:pStyle w:val="Naslov1"/>
              <w:keepNext w:val="0"/>
              <w:widowControl w:val="0"/>
              <w:tabs>
                <w:tab w:val="left" w:pos="360"/>
              </w:tabs>
              <w:spacing w:before="0" w:after="0"/>
              <w:jc w:val="right"/>
              <w:rPr>
                <w:color w:val="000000"/>
                <w:sz w:val="20"/>
                <w:szCs w:val="20"/>
              </w:rPr>
            </w:pPr>
            <w:r w:rsidRPr="007C142F">
              <w:rPr>
                <w:color w:val="000000"/>
                <w:sz w:val="20"/>
                <w:szCs w:val="20"/>
              </w:rPr>
              <w:t xml:space="preserve">0,00 </w:t>
            </w:r>
          </w:p>
          <w:p w14:paraId="5CB4E84A" w14:textId="77777777" w:rsidR="008032AA" w:rsidRPr="00191FFE" w:rsidRDefault="008032AA" w:rsidP="008032AA">
            <w:pPr>
              <w:pStyle w:val="Naslov1"/>
              <w:keepNext w:val="0"/>
              <w:widowControl w:val="0"/>
              <w:tabs>
                <w:tab w:val="left" w:pos="360"/>
              </w:tabs>
              <w:spacing w:before="0" w:after="0"/>
              <w:jc w:val="right"/>
              <w:rPr>
                <w:color w:val="000000"/>
                <w:sz w:val="20"/>
                <w:szCs w:val="20"/>
                <w:highlight w:val="yellow"/>
              </w:rPr>
            </w:pPr>
            <w:r w:rsidRPr="007C142F">
              <w:rPr>
                <w:color w:val="000000"/>
                <w:sz w:val="20"/>
                <w:szCs w:val="20"/>
              </w:rPr>
              <w:t>EUR</w:t>
            </w:r>
          </w:p>
        </w:tc>
      </w:tr>
      <w:tr w:rsidR="008032AA" w:rsidRPr="00A47EBE" w14:paraId="6978E793" w14:textId="77777777" w:rsidTr="003F712A">
        <w:trPr>
          <w:cantSplit/>
          <w:trHeight w:val="294"/>
        </w:trPr>
        <w:tc>
          <w:tcPr>
            <w:tcW w:w="9200" w:type="dxa"/>
            <w:gridSpan w:val="7"/>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74A14249" w14:textId="77777777" w:rsidR="008032AA" w:rsidRPr="002028E6" w:rsidRDefault="008032AA" w:rsidP="008032AA">
            <w:pPr>
              <w:pStyle w:val="Naslov1"/>
              <w:keepNext w:val="0"/>
              <w:widowControl w:val="0"/>
              <w:tabs>
                <w:tab w:val="left" w:pos="2340"/>
              </w:tabs>
              <w:spacing w:before="0" w:after="0"/>
              <w:rPr>
                <w:color w:val="000000"/>
                <w:sz w:val="20"/>
                <w:szCs w:val="20"/>
              </w:rPr>
            </w:pPr>
            <w:r w:rsidRPr="002028E6">
              <w:rPr>
                <w:color w:val="000000"/>
                <w:sz w:val="20"/>
                <w:szCs w:val="20"/>
              </w:rPr>
              <w:t>II.b Manjkajoče pravice porabe bodo zagotovljene s prerazporeditvijo:</w:t>
            </w:r>
          </w:p>
        </w:tc>
      </w:tr>
      <w:tr w:rsidR="008032AA" w:rsidRPr="00A47EBE" w14:paraId="794CE6F6" w14:textId="77777777" w:rsidTr="004670D9">
        <w:trPr>
          <w:cantSplit/>
          <w:trHeight w:val="100"/>
        </w:trPr>
        <w:tc>
          <w:tcPr>
            <w:tcW w:w="1702" w:type="dxa"/>
            <w:tcBorders>
              <w:top w:val="single" w:sz="4" w:space="0" w:color="auto"/>
              <w:left w:val="single" w:sz="4" w:space="0" w:color="auto"/>
              <w:bottom w:val="single" w:sz="4" w:space="0" w:color="auto"/>
              <w:right w:val="single" w:sz="4" w:space="0" w:color="auto"/>
            </w:tcBorders>
            <w:vAlign w:val="center"/>
          </w:tcPr>
          <w:p w14:paraId="5E58D262" w14:textId="77777777" w:rsidR="008032AA" w:rsidRPr="0035123F" w:rsidRDefault="008032AA" w:rsidP="008032AA">
            <w:pPr>
              <w:widowControl w:val="0"/>
              <w:spacing w:line="260" w:lineRule="exact"/>
              <w:jc w:val="center"/>
              <w:rPr>
                <w:rFonts w:ascii="Arial" w:hAnsi="Arial" w:cs="Arial"/>
                <w:color w:val="000000"/>
                <w:sz w:val="20"/>
                <w:szCs w:val="20"/>
              </w:rPr>
            </w:pPr>
            <w:r w:rsidRPr="0035123F">
              <w:rPr>
                <w:rFonts w:ascii="Arial" w:hAnsi="Arial" w:cs="Arial"/>
                <w:color w:val="000000"/>
                <w:sz w:val="20"/>
                <w:szCs w:val="20"/>
              </w:rPr>
              <w:t xml:space="preserve">Ime proračunskega uporabnika </w:t>
            </w:r>
          </w:p>
        </w:tc>
        <w:tc>
          <w:tcPr>
            <w:tcW w:w="2195" w:type="dxa"/>
            <w:tcBorders>
              <w:top w:val="single" w:sz="4" w:space="0" w:color="auto"/>
              <w:left w:val="single" w:sz="4" w:space="0" w:color="auto"/>
              <w:bottom w:val="single" w:sz="4" w:space="0" w:color="auto"/>
              <w:right w:val="single" w:sz="4" w:space="0" w:color="auto"/>
            </w:tcBorders>
            <w:vAlign w:val="center"/>
          </w:tcPr>
          <w:p w14:paraId="108BED98" w14:textId="77777777" w:rsidR="008032AA" w:rsidRPr="0035123F" w:rsidRDefault="008032AA" w:rsidP="008032AA">
            <w:pPr>
              <w:widowControl w:val="0"/>
              <w:spacing w:line="260" w:lineRule="exact"/>
              <w:jc w:val="center"/>
              <w:rPr>
                <w:rFonts w:ascii="Arial" w:hAnsi="Arial" w:cs="Arial"/>
                <w:color w:val="000000"/>
                <w:sz w:val="20"/>
                <w:szCs w:val="20"/>
              </w:rPr>
            </w:pPr>
            <w:r w:rsidRPr="0035123F">
              <w:rPr>
                <w:rFonts w:ascii="Arial" w:hAnsi="Arial" w:cs="Arial"/>
                <w:color w:val="000000"/>
                <w:sz w:val="20"/>
                <w:szCs w:val="20"/>
              </w:rPr>
              <w:t>Šifra in naziv ukrepa, projekta</w:t>
            </w:r>
          </w:p>
        </w:tc>
        <w:tc>
          <w:tcPr>
            <w:tcW w:w="2311" w:type="dxa"/>
            <w:gridSpan w:val="3"/>
            <w:tcBorders>
              <w:top w:val="single" w:sz="4" w:space="0" w:color="auto"/>
              <w:left w:val="single" w:sz="4" w:space="0" w:color="auto"/>
              <w:bottom w:val="single" w:sz="4" w:space="0" w:color="auto"/>
              <w:right w:val="single" w:sz="4" w:space="0" w:color="auto"/>
            </w:tcBorders>
            <w:vAlign w:val="center"/>
          </w:tcPr>
          <w:p w14:paraId="63269A96" w14:textId="77777777" w:rsidR="008032AA" w:rsidRPr="0035123F" w:rsidRDefault="008032AA" w:rsidP="008032AA">
            <w:pPr>
              <w:widowControl w:val="0"/>
              <w:spacing w:line="260" w:lineRule="exact"/>
              <w:jc w:val="center"/>
              <w:rPr>
                <w:rFonts w:ascii="Arial" w:hAnsi="Arial" w:cs="Arial"/>
                <w:color w:val="000000"/>
                <w:sz w:val="20"/>
                <w:szCs w:val="20"/>
              </w:rPr>
            </w:pPr>
            <w:r w:rsidRPr="0035123F">
              <w:rPr>
                <w:rFonts w:ascii="Arial" w:hAnsi="Arial" w:cs="Arial"/>
                <w:color w:val="000000"/>
                <w:sz w:val="20"/>
                <w:szCs w:val="20"/>
              </w:rPr>
              <w:t xml:space="preserve">Šifra in naziv proračunske postavke </w:t>
            </w:r>
          </w:p>
        </w:tc>
        <w:tc>
          <w:tcPr>
            <w:tcW w:w="1496" w:type="dxa"/>
            <w:tcBorders>
              <w:top w:val="single" w:sz="4" w:space="0" w:color="auto"/>
              <w:left w:val="single" w:sz="4" w:space="0" w:color="auto"/>
              <w:bottom w:val="single" w:sz="4" w:space="0" w:color="auto"/>
              <w:right w:val="single" w:sz="4" w:space="0" w:color="auto"/>
            </w:tcBorders>
            <w:vAlign w:val="center"/>
          </w:tcPr>
          <w:p w14:paraId="5B055970" w14:textId="77777777" w:rsidR="008032AA" w:rsidRPr="0035123F" w:rsidRDefault="008032AA" w:rsidP="008032AA">
            <w:pPr>
              <w:widowControl w:val="0"/>
              <w:spacing w:line="260" w:lineRule="exact"/>
              <w:jc w:val="center"/>
              <w:rPr>
                <w:rFonts w:ascii="Arial" w:hAnsi="Arial" w:cs="Arial"/>
                <w:color w:val="000000"/>
                <w:sz w:val="20"/>
                <w:szCs w:val="20"/>
              </w:rPr>
            </w:pPr>
            <w:r w:rsidRPr="0035123F">
              <w:rPr>
                <w:rFonts w:ascii="Arial" w:hAnsi="Arial" w:cs="Arial"/>
                <w:color w:val="000000"/>
                <w:sz w:val="20"/>
                <w:szCs w:val="20"/>
              </w:rPr>
              <w:t>Znesek za tekoče leto (t)</w:t>
            </w:r>
          </w:p>
        </w:tc>
        <w:tc>
          <w:tcPr>
            <w:tcW w:w="1496" w:type="dxa"/>
            <w:tcBorders>
              <w:top w:val="single" w:sz="4" w:space="0" w:color="auto"/>
              <w:left w:val="single" w:sz="4" w:space="0" w:color="auto"/>
              <w:bottom w:val="single" w:sz="4" w:space="0" w:color="auto"/>
              <w:right w:val="single" w:sz="4" w:space="0" w:color="auto"/>
            </w:tcBorders>
            <w:vAlign w:val="center"/>
          </w:tcPr>
          <w:p w14:paraId="7744FB92" w14:textId="77777777" w:rsidR="008032AA" w:rsidRPr="0035123F" w:rsidRDefault="008032AA" w:rsidP="008032AA">
            <w:pPr>
              <w:widowControl w:val="0"/>
              <w:spacing w:line="260" w:lineRule="exact"/>
              <w:jc w:val="center"/>
              <w:rPr>
                <w:rFonts w:ascii="Arial" w:hAnsi="Arial" w:cs="Arial"/>
                <w:color w:val="000000"/>
                <w:sz w:val="20"/>
                <w:szCs w:val="20"/>
              </w:rPr>
            </w:pPr>
            <w:r w:rsidRPr="0035123F">
              <w:rPr>
                <w:rFonts w:ascii="Arial" w:hAnsi="Arial" w:cs="Arial"/>
                <w:color w:val="000000"/>
                <w:sz w:val="20"/>
                <w:szCs w:val="20"/>
              </w:rPr>
              <w:t xml:space="preserve">Znesek za </w:t>
            </w:r>
          </w:p>
          <w:p w14:paraId="2C7400BC" w14:textId="77777777" w:rsidR="008032AA" w:rsidRPr="0035123F" w:rsidRDefault="008032AA" w:rsidP="008032AA">
            <w:pPr>
              <w:widowControl w:val="0"/>
              <w:spacing w:line="260" w:lineRule="exact"/>
              <w:jc w:val="center"/>
              <w:rPr>
                <w:rFonts w:ascii="Arial" w:hAnsi="Arial" w:cs="Arial"/>
                <w:color w:val="000000"/>
                <w:sz w:val="20"/>
                <w:szCs w:val="20"/>
              </w:rPr>
            </w:pPr>
            <w:r w:rsidRPr="0035123F">
              <w:rPr>
                <w:rFonts w:ascii="Arial" w:hAnsi="Arial" w:cs="Arial"/>
                <w:color w:val="000000"/>
                <w:sz w:val="20"/>
                <w:szCs w:val="20"/>
              </w:rPr>
              <w:t xml:space="preserve">t + 1 </w:t>
            </w:r>
          </w:p>
        </w:tc>
      </w:tr>
      <w:tr w:rsidR="00D6009D" w:rsidRPr="00A47EBE" w14:paraId="3E0F4A5A" w14:textId="77777777" w:rsidTr="004670D9">
        <w:trPr>
          <w:cantSplit/>
          <w:trHeight w:val="95"/>
        </w:trPr>
        <w:tc>
          <w:tcPr>
            <w:tcW w:w="1702" w:type="dxa"/>
            <w:tcBorders>
              <w:top w:val="single" w:sz="4" w:space="0" w:color="auto"/>
              <w:left w:val="single" w:sz="4" w:space="0" w:color="auto"/>
              <w:bottom w:val="single" w:sz="4" w:space="0" w:color="auto"/>
              <w:right w:val="single" w:sz="4" w:space="0" w:color="auto"/>
            </w:tcBorders>
            <w:vAlign w:val="center"/>
          </w:tcPr>
          <w:p w14:paraId="16457430" w14:textId="77777777" w:rsidR="00D6009D" w:rsidRPr="0035123F" w:rsidRDefault="00D6009D" w:rsidP="008032AA">
            <w:pPr>
              <w:pStyle w:val="Naslov1"/>
              <w:keepNext w:val="0"/>
              <w:widowControl w:val="0"/>
              <w:tabs>
                <w:tab w:val="left" w:pos="360"/>
              </w:tabs>
              <w:spacing w:before="0" w:after="0"/>
              <w:jc w:val="center"/>
              <w:rPr>
                <w:b w:val="0"/>
                <w:color w:val="000000"/>
                <w:sz w:val="20"/>
                <w:szCs w:val="20"/>
              </w:rPr>
            </w:pPr>
            <w:r w:rsidRPr="0035123F">
              <w:rPr>
                <w:b w:val="0"/>
                <w:color w:val="000000"/>
                <w:sz w:val="20"/>
                <w:szCs w:val="20"/>
              </w:rPr>
              <w:t>Direkcija RS za infrastrukturo</w:t>
            </w:r>
          </w:p>
        </w:tc>
        <w:tc>
          <w:tcPr>
            <w:tcW w:w="2195" w:type="dxa"/>
            <w:tcBorders>
              <w:top w:val="single" w:sz="4" w:space="0" w:color="auto"/>
              <w:left w:val="single" w:sz="4" w:space="0" w:color="auto"/>
              <w:bottom w:val="single" w:sz="4" w:space="0" w:color="auto"/>
              <w:right w:val="single" w:sz="4" w:space="0" w:color="auto"/>
            </w:tcBorders>
            <w:vAlign w:val="center"/>
          </w:tcPr>
          <w:p w14:paraId="018722FE" w14:textId="77777777" w:rsidR="00D6009D" w:rsidRDefault="00D6009D" w:rsidP="008032AA">
            <w:pPr>
              <w:pStyle w:val="Naslov1"/>
              <w:keepNext w:val="0"/>
              <w:widowControl w:val="0"/>
              <w:tabs>
                <w:tab w:val="left" w:pos="360"/>
              </w:tabs>
              <w:spacing w:before="0" w:after="0"/>
              <w:jc w:val="center"/>
              <w:rPr>
                <w:b w:val="0"/>
                <w:bCs w:val="0"/>
                <w:color w:val="000000"/>
                <w:sz w:val="20"/>
                <w:szCs w:val="20"/>
              </w:rPr>
            </w:pPr>
            <w:r>
              <w:rPr>
                <w:b w:val="0"/>
                <w:bCs w:val="0"/>
                <w:color w:val="000000"/>
                <w:sz w:val="20"/>
                <w:szCs w:val="20"/>
              </w:rPr>
              <w:t>2431-20-0001</w:t>
            </w:r>
            <w:r w:rsidRPr="0035123F">
              <w:rPr>
                <w:b w:val="0"/>
                <w:bCs w:val="0"/>
                <w:color w:val="000000"/>
                <w:sz w:val="20"/>
                <w:szCs w:val="20"/>
              </w:rPr>
              <w:t xml:space="preserve"> </w:t>
            </w:r>
            <w:r>
              <w:rPr>
                <w:b w:val="0"/>
                <w:bCs w:val="0"/>
                <w:color w:val="000000"/>
                <w:sz w:val="20"/>
                <w:szCs w:val="20"/>
              </w:rPr>
              <w:t>Obnavljanje železniške infrastrukture 2021-2025</w:t>
            </w:r>
          </w:p>
        </w:tc>
        <w:tc>
          <w:tcPr>
            <w:tcW w:w="2311" w:type="dxa"/>
            <w:gridSpan w:val="3"/>
            <w:tcBorders>
              <w:top w:val="single" w:sz="4" w:space="0" w:color="auto"/>
              <w:left w:val="single" w:sz="4" w:space="0" w:color="auto"/>
              <w:bottom w:val="single" w:sz="4" w:space="0" w:color="auto"/>
              <w:right w:val="single" w:sz="4" w:space="0" w:color="auto"/>
            </w:tcBorders>
            <w:vAlign w:val="center"/>
          </w:tcPr>
          <w:p w14:paraId="38561DAD" w14:textId="77777777" w:rsidR="00D6009D" w:rsidRPr="00D6009D" w:rsidRDefault="00D6009D" w:rsidP="00D6009D">
            <w:pPr>
              <w:jc w:val="center"/>
              <w:rPr>
                <w:rFonts w:ascii="Arial" w:hAnsi="Arial" w:cs="Arial"/>
                <w:sz w:val="20"/>
                <w:szCs w:val="20"/>
              </w:rPr>
            </w:pPr>
            <w:r w:rsidRPr="00D6009D">
              <w:rPr>
                <w:rFonts w:ascii="Arial" w:hAnsi="Arial" w:cs="Arial"/>
                <w:sz w:val="20"/>
                <w:szCs w:val="20"/>
              </w:rPr>
              <w:t>153207</w:t>
            </w:r>
          </w:p>
          <w:p w14:paraId="5ABD408D" w14:textId="77777777" w:rsidR="00D6009D" w:rsidRPr="00F6486D" w:rsidRDefault="00D6009D" w:rsidP="00D6009D">
            <w:pPr>
              <w:jc w:val="center"/>
              <w:rPr>
                <w:rFonts w:ascii="Arial" w:hAnsi="Arial" w:cs="Arial"/>
                <w:sz w:val="20"/>
                <w:szCs w:val="20"/>
              </w:rPr>
            </w:pPr>
            <w:r w:rsidRPr="00D6009D">
              <w:rPr>
                <w:rFonts w:ascii="Arial" w:hAnsi="Arial" w:cs="Arial"/>
                <w:sz w:val="20"/>
                <w:szCs w:val="20"/>
              </w:rPr>
              <w:t>Javna železniška infrastruktura - namenski vir</w:t>
            </w:r>
          </w:p>
        </w:tc>
        <w:tc>
          <w:tcPr>
            <w:tcW w:w="1496" w:type="dxa"/>
            <w:tcBorders>
              <w:top w:val="single" w:sz="4" w:space="0" w:color="auto"/>
              <w:left w:val="single" w:sz="4" w:space="0" w:color="auto"/>
              <w:bottom w:val="single" w:sz="4" w:space="0" w:color="auto"/>
              <w:right w:val="single" w:sz="4" w:space="0" w:color="auto"/>
            </w:tcBorders>
            <w:vAlign w:val="center"/>
          </w:tcPr>
          <w:p w14:paraId="29624A33" w14:textId="77777777" w:rsidR="00D6009D" w:rsidRPr="00690489" w:rsidRDefault="00D6009D" w:rsidP="000F2F81">
            <w:pPr>
              <w:pStyle w:val="Naslov1"/>
              <w:keepNext w:val="0"/>
              <w:widowControl w:val="0"/>
              <w:tabs>
                <w:tab w:val="left" w:pos="360"/>
              </w:tabs>
              <w:spacing w:before="0" w:after="0"/>
              <w:jc w:val="right"/>
              <w:rPr>
                <w:b w:val="0"/>
                <w:bCs w:val="0"/>
                <w:color w:val="000000"/>
                <w:sz w:val="20"/>
                <w:szCs w:val="20"/>
              </w:rPr>
            </w:pPr>
            <w:r>
              <w:rPr>
                <w:b w:val="0"/>
                <w:bCs w:val="0"/>
                <w:color w:val="000000"/>
                <w:sz w:val="20"/>
                <w:szCs w:val="20"/>
              </w:rPr>
              <w:t>28.000.000,00 EUR</w:t>
            </w:r>
          </w:p>
        </w:tc>
        <w:tc>
          <w:tcPr>
            <w:tcW w:w="1496" w:type="dxa"/>
            <w:tcBorders>
              <w:top w:val="single" w:sz="4" w:space="0" w:color="auto"/>
              <w:left w:val="single" w:sz="4" w:space="0" w:color="auto"/>
              <w:bottom w:val="single" w:sz="4" w:space="0" w:color="auto"/>
              <w:right w:val="single" w:sz="4" w:space="0" w:color="auto"/>
            </w:tcBorders>
            <w:vAlign w:val="center"/>
          </w:tcPr>
          <w:p w14:paraId="3AC54C5C" w14:textId="77777777" w:rsidR="00D6009D" w:rsidRPr="00690489" w:rsidRDefault="00D6009D" w:rsidP="008032AA">
            <w:pPr>
              <w:pStyle w:val="Naslov1"/>
              <w:keepNext w:val="0"/>
              <w:widowControl w:val="0"/>
              <w:tabs>
                <w:tab w:val="left" w:pos="360"/>
              </w:tabs>
              <w:spacing w:before="0" w:after="0"/>
              <w:jc w:val="right"/>
              <w:rPr>
                <w:b w:val="0"/>
                <w:bCs w:val="0"/>
                <w:color w:val="000000"/>
                <w:sz w:val="20"/>
                <w:szCs w:val="20"/>
              </w:rPr>
            </w:pPr>
            <w:r>
              <w:rPr>
                <w:b w:val="0"/>
                <w:bCs w:val="0"/>
                <w:color w:val="000000"/>
                <w:sz w:val="20"/>
                <w:szCs w:val="20"/>
              </w:rPr>
              <w:t>0,00 EUR</w:t>
            </w:r>
          </w:p>
        </w:tc>
      </w:tr>
      <w:tr w:rsidR="008032AA" w:rsidRPr="00A47EBE" w14:paraId="0BD10CDB" w14:textId="77777777" w:rsidTr="004670D9">
        <w:trPr>
          <w:cantSplit/>
          <w:trHeight w:val="95"/>
        </w:trPr>
        <w:tc>
          <w:tcPr>
            <w:tcW w:w="1702" w:type="dxa"/>
            <w:tcBorders>
              <w:top w:val="single" w:sz="4" w:space="0" w:color="auto"/>
              <w:left w:val="single" w:sz="4" w:space="0" w:color="auto"/>
              <w:bottom w:val="single" w:sz="4" w:space="0" w:color="auto"/>
              <w:right w:val="single" w:sz="4" w:space="0" w:color="auto"/>
            </w:tcBorders>
            <w:vAlign w:val="center"/>
          </w:tcPr>
          <w:p w14:paraId="6BA42BDE" w14:textId="77777777" w:rsidR="008032AA" w:rsidRPr="0035123F" w:rsidRDefault="008032AA" w:rsidP="008032AA">
            <w:pPr>
              <w:pStyle w:val="Naslov1"/>
              <w:keepNext w:val="0"/>
              <w:widowControl w:val="0"/>
              <w:tabs>
                <w:tab w:val="left" w:pos="360"/>
              </w:tabs>
              <w:spacing w:before="0" w:after="0"/>
              <w:jc w:val="center"/>
              <w:rPr>
                <w:b w:val="0"/>
                <w:color w:val="000000"/>
                <w:sz w:val="20"/>
                <w:szCs w:val="20"/>
              </w:rPr>
            </w:pPr>
            <w:r w:rsidRPr="0035123F">
              <w:rPr>
                <w:b w:val="0"/>
                <w:color w:val="000000"/>
                <w:sz w:val="20"/>
                <w:szCs w:val="20"/>
              </w:rPr>
              <w:lastRenderedPageBreak/>
              <w:t>Direkcija RS za infrastrukturo</w:t>
            </w:r>
          </w:p>
        </w:tc>
        <w:tc>
          <w:tcPr>
            <w:tcW w:w="2195" w:type="dxa"/>
            <w:tcBorders>
              <w:top w:val="single" w:sz="4" w:space="0" w:color="auto"/>
              <w:left w:val="single" w:sz="4" w:space="0" w:color="auto"/>
              <w:bottom w:val="single" w:sz="4" w:space="0" w:color="auto"/>
              <w:right w:val="single" w:sz="4" w:space="0" w:color="auto"/>
            </w:tcBorders>
            <w:vAlign w:val="center"/>
          </w:tcPr>
          <w:p w14:paraId="1433E74D" w14:textId="77777777" w:rsidR="008032AA" w:rsidRPr="0035123F" w:rsidRDefault="008032AA" w:rsidP="008032AA">
            <w:pPr>
              <w:pStyle w:val="Naslov1"/>
              <w:keepNext w:val="0"/>
              <w:widowControl w:val="0"/>
              <w:tabs>
                <w:tab w:val="left" w:pos="360"/>
              </w:tabs>
              <w:spacing w:before="0" w:after="0"/>
              <w:jc w:val="center"/>
              <w:rPr>
                <w:b w:val="0"/>
                <w:bCs w:val="0"/>
                <w:color w:val="000000"/>
                <w:sz w:val="20"/>
                <w:szCs w:val="20"/>
              </w:rPr>
            </w:pPr>
            <w:r>
              <w:rPr>
                <w:b w:val="0"/>
                <w:bCs w:val="0"/>
                <w:color w:val="000000"/>
                <w:sz w:val="20"/>
                <w:szCs w:val="20"/>
              </w:rPr>
              <w:t>2431-20-0001</w:t>
            </w:r>
            <w:r w:rsidRPr="0035123F">
              <w:rPr>
                <w:b w:val="0"/>
                <w:bCs w:val="0"/>
                <w:color w:val="000000"/>
                <w:sz w:val="20"/>
                <w:szCs w:val="20"/>
              </w:rPr>
              <w:t xml:space="preserve"> </w:t>
            </w:r>
            <w:r>
              <w:rPr>
                <w:b w:val="0"/>
                <w:bCs w:val="0"/>
                <w:color w:val="000000"/>
                <w:sz w:val="20"/>
                <w:szCs w:val="20"/>
              </w:rPr>
              <w:t>Obnavljanje železniške infrastrukture 2021-2025</w:t>
            </w:r>
          </w:p>
        </w:tc>
        <w:tc>
          <w:tcPr>
            <w:tcW w:w="2311" w:type="dxa"/>
            <w:gridSpan w:val="3"/>
            <w:tcBorders>
              <w:top w:val="single" w:sz="4" w:space="0" w:color="auto"/>
              <w:left w:val="single" w:sz="4" w:space="0" w:color="auto"/>
              <w:bottom w:val="single" w:sz="4" w:space="0" w:color="auto"/>
              <w:right w:val="single" w:sz="4" w:space="0" w:color="auto"/>
            </w:tcBorders>
            <w:vAlign w:val="center"/>
          </w:tcPr>
          <w:p w14:paraId="263D2DFF" w14:textId="77777777" w:rsidR="008032AA" w:rsidRPr="00F6486D" w:rsidRDefault="008032AA" w:rsidP="00F6486D">
            <w:pPr>
              <w:jc w:val="center"/>
              <w:rPr>
                <w:rFonts w:ascii="Arial" w:hAnsi="Arial" w:cs="Arial"/>
                <w:sz w:val="20"/>
                <w:szCs w:val="20"/>
              </w:rPr>
            </w:pPr>
            <w:r w:rsidRPr="00F6486D">
              <w:rPr>
                <w:rFonts w:ascii="Arial" w:hAnsi="Arial" w:cs="Arial"/>
                <w:sz w:val="20"/>
                <w:szCs w:val="20"/>
              </w:rPr>
              <w:t xml:space="preserve">153192 </w:t>
            </w:r>
            <w:r w:rsidR="00F6486D" w:rsidRPr="00F6486D">
              <w:rPr>
                <w:rFonts w:ascii="Arial" w:hAnsi="Arial" w:cs="Arial"/>
                <w:sz w:val="20"/>
                <w:szCs w:val="20"/>
              </w:rPr>
              <w:t>-</w:t>
            </w:r>
            <w:r w:rsidRPr="00F6486D">
              <w:rPr>
                <w:rFonts w:ascii="Arial" w:hAnsi="Arial" w:cs="Arial"/>
                <w:sz w:val="20"/>
                <w:szCs w:val="20"/>
              </w:rPr>
              <w:t>Vzdrževanje železniške infrastrukture</w:t>
            </w:r>
          </w:p>
        </w:tc>
        <w:tc>
          <w:tcPr>
            <w:tcW w:w="1496" w:type="dxa"/>
            <w:tcBorders>
              <w:top w:val="single" w:sz="4" w:space="0" w:color="auto"/>
              <w:left w:val="single" w:sz="4" w:space="0" w:color="auto"/>
              <w:bottom w:val="single" w:sz="4" w:space="0" w:color="auto"/>
              <w:right w:val="single" w:sz="4" w:space="0" w:color="auto"/>
            </w:tcBorders>
            <w:vAlign w:val="center"/>
          </w:tcPr>
          <w:p w14:paraId="141A4BE2" w14:textId="77777777" w:rsidR="008032AA" w:rsidRPr="00690489" w:rsidRDefault="00D6009D" w:rsidP="000F2F81">
            <w:pPr>
              <w:pStyle w:val="Naslov1"/>
              <w:keepNext w:val="0"/>
              <w:widowControl w:val="0"/>
              <w:tabs>
                <w:tab w:val="left" w:pos="360"/>
              </w:tabs>
              <w:spacing w:before="0" w:after="0"/>
              <w:jc w:val="right"/>
              <w:rPr>
                <w:b w:val="0"/>
                <w:bCs w:val="0"/>
                <w:color w:val="000000"/>
                <w:sz w:val="20"/>
                <w:szCs w:val="20"/>
              </w:rPr>
            </w:pPr>
            <w:r>
              <w:rPr>
                <w:b w:val="0"/>
                <w:bCs w:val="0"/>
                <w:color w:val="000000"/>
                <w:sz w:val="20"/>
                <w:szCs w:val="20"/>
              </w:rPr>
              <w:t>5.206.021,15</w:t>
            </w:r>
            <w:r w:rsidR="00690489" w:rsidRPr="00690489">
              <w:rPr>
                <w:b w:val="0"/>
                <w:bCs w:val="0"/>
                <w:color w:val="000000"/>
                <w:sz w:val="20"/>
                <w:szCs w:val="20"/>
              </w:rPr>
              <w:t xml:space="preserve"> </w:t>
            </w:r>
            <w:r w:rsidR="00F753A3" w:rsidRPr="00690489">
              <w:rPr>
                <w:b w:val="0"/>
                <w:bCs w:val="0"/>
                <w:color w:val="000000"/>
                <w:sz w:val="20"/>
                <w:szCs w:val="20"/>
              </w:rPr>
              <w:t>EUR</w:t>
            </w:r>
          </w:p>
        </w:tc>
        <w:tc>
          <w:tcPr>
            <w:tcW w:w="1496" w:type="dxa"/>
            <w:tcBorders>
              <w:top w:val="single" w:sz="4" w:space="0" w:color="auto"/>
              <w:left w:val="single" w:sz="4" w:space="0" w:color="auto"/>
              <w:bottom w:val="single" w:sz="4" w:space="0" w:color="auto"/>
              <w:right w:val="single" w:sz="4" w:space="0" w:color="auto"/>
            </w:tcBorders>
            <w:vAlign w:val="center"/>
          </w:tcPr>
          <w:p w14:paraId="4FDDD213" w14:textId="77777777" w:rsidR="008032AA" w:rsidRPr="00690489" w:rsidRDefault="00BE4374" w:rsidP="008032AA">
            <w:pPr>
              <w:pStyle w:val="Naslov1"/>
              <w:keepNext w:val="0"/>
              <w:widowControl w:val="0"/>
              <w:tabs>
                <w:tab w:val="left" w:pos="360"/>
              </w:tabs>
              <w:spacing w:before="0" w:after="0"/>
              <w:jc w:val="right"/>
              <w:rPr>
                <w:b w:val="0"/>
                <w:bCs w:val="0"/>
                <w:color w:val="000000"/>
                <w:sz w:val="20"/>
                <w:szCs w:val="20"/>
              </w:rPr>
            </w:pPr>
            <w:r>
              <w:rPr>
                <w:b w:val="0"/>
                <w:bCs w:val="0"/>
                <w:color w:val="000000"/>
                <w:sz w:val="20"/>
                <w:szCs w:val="20"/>
              </w:rPr>
              <w:t>8.000.000</w:t>
            </w:r>
            <w:r w:rsidR="00D6009D">
              <w:rPr>
                <w:b w:val="0"/>
                <w:bCs w:val="0"/>
                <w:color w:val="000000"/>
                <w:sz w:val="20"/>
                <w:szCs w:val="20"/>
              </w:rPr>
              <w:t>,00</w:t>
            </w:r>
            <w:r w:rsidR="00690489" w:rsidRPr="00690489">
              <w:rPr>
                <w:b w:val="0"/>
                <w:bCs w:val="0"/>
                <w:color w:val="000000"/>
                <w:sz w:val="20"/>
                <w:szCs w:val="20"/>
              </w:rPr>
              <w:t xml:space="preserve"> </w:t>
            </w:r>
            <w:r w:rsidR="008032AA" w:rsidRPr="00690489">
              <w:rPr>
                <w:b w:val="0"/>
                <w:bCs w:val="0"/>
                <w:color w:val="000000"/>
                <w:sz w:val="20"/>
                <w:szCs w:val="20"/>
              </w:rPr>
              <w:t>EUR</w:t>
            </w:r>
          </w:p>
        </w:tc>
      </w:tr>
      <w:tr w:rsidR="00F753A3" w:rsidRPr="00A47EBE" w14:paraId="35B97802" w14:textId="77777777" w:rsidTr="004670D9">
        <w:trPr>
          <w:cantSplit/>
          <w:trHeight w:val="95"/>
        </w:trPr>
        <w:tc>
          <w:tcPr>
            <w:tcW w:w="1702" w:type="dxa"/>
            <w:tcBorders>
              <w:top w:val="single" w:sz="4" w:space="0" w:color="auto"/>
              <w:left w:val="single" w:sz="4" w:space="0" w:color="auto"/>
              <w:bottom w:val="single" w:sz="4" w:space="0" w:color="auto"/>
              <w:right w:val="single" w:sz="4" w:space="0" w:color="auto"/>
            </w:tcBorders>
            <w:vAlign w:val="center"/>
          </w:tcPr>
          <w:p w14:paraId="6DE6DAE3" w14:textId="77777777" w:rsidR="00F753A3" w:rsidRPr="00F753A3" w:rsidRDefault="00F753A3" w:rsidP="00346CE6">
            <w:pPr>
              <w:pStyle w:val="Naslov1"/>
              <w:keepNext w:val="0"/>
              <w:widowControl w:val="0"/>
              <w:tabs>
                <w:tab w:val="left" w:pos="360"/>
              </w:tabs>
              <w:spacing w:before="0" w:after="0"/>
              <w:jc w:val="center"/>
              <w:rPr>
                <w:b w:val="0"/>
                <w:color w:val="000000"/>
                <w:sz w:val="20"/>
                <w:szCs w:val="20"/>
              </w:rPr>
            </w:pPr>
            <w:r>
              <w:rPr>
                <w:b w:val="0"/>
                <w:color w:val="000000"/>
                <w:sz w:val="20"/>
                <w:szCs w:val="20"/>
              </w:rPr>
              <w:t>Drugi viri</w:t>
            </w:r>
          </w:p>
        </w:tc>
        <w:tc>
          <w:tcPr>
            <w:tcW w:w="2195" w:type="dxa"/>
            <w:tcBorders>
              <w:top w:val="single" w:sz="4" w:space="0" w:color="auto"/>
              <w:left w:val="single" w:sz="4" w:space="0" w:color="auto"/>
              <w:bottom w:val="single" w:sz="4" w:space="0" w:color="auto"/>
              <w:right w:val="single" w:sz="4" w:space="0" w:color="auto"/>
            </w:tcBorders>
            <w:vAlign w:val="center"/>
          </w:tcPr>
          <w:p w14:paraId="4C68328C" w14:textId="77777777" w:rsidR="00F753A3" w:rsidRPr="00F82B64" w:rsidRDefault="00F753A3" w:rsidP="00346CE6">
            <w:pPr>
              <w:pStyle w:val="Naslov1"/>
              <w:keepNext w:val="0"/>
              <w:widowControl w:val="0"/>
              <w:tabs>
                <w:tab w:val="left" w:pos="360"/>
              </w:tabs>
              <w:spacing w:before="0" w:after="0"/>
              <w:jc w:val="center"/>
              <w:rPr>
                <w:b w:val="0"/>
                <w:bCs w:val="0"/>
                <w:color w:val="000000"/>
                <w:sz w:val="20"/>
                <w:szCs w:val="20"/>
              </w:rPr>
            </w:pPr>
          </w:p>
        </w:tc>
        <w:tc>
          <w:tcPr>
            <w:tcW w:w="2311" w:type="dxa"/>
            <w:gridSpan w:val="3"/>
            <w:tcBorders>
              <w:top w:val="single" w:sz="4" w:space="0" w:color="auto"/>
              <w:left w:val="single" w:sz="4" w:space="0" w:color="auto"/>
              <w:bottom w:val="single" w:sz="4" w:space="0" w:color="auto"/>
              <w:right w:val="single" w:sz="4" w:space="0" w:color="auto"/>
            </w:tcBorders>
            <w:vAlign w:val="center"/>
          </w:tcPr>
          <w:p w14:paraId="5467F6E8" w14:textId="77777777" w:rsidR="00F753A3" w:rsidRPr="00F82B64" w:rsidRDefault="00F753A3" w:rsidP="00346CE6">
            <w:pPr>
              <w:widowControl w:val="0"/>
              <w:spacing w:line="260" w:lineRule="exact"/>
              <w:jc w:val="center"/>
              <w:rPr>
                <w:rFonts w:ascii="Arial" w:hAnsi="Arial" w:cs="Arial"/>
                <w:color w:val="000000"/>
                <w:sz w:val="20"/>
                <w:szCs w:val="20"/>
              </w:rPr>
            </w:pPr>
            <w:r>
              <w:rPr>
                <w:rFonts w:ascii="Arial" w:hAnsi="Arial" w:cs="Arial"/>
                <w:color w:val="000000"/>
                <w:sz w:val="20"/>
                <w:szCs w:val="20"/>
              </w:rPr>
              <w:t>Uporabnina</w:t>
            </w:r>
          </w:p>
        </w:tc>
        <w:tc>
          <w:tcPr>
            <w:tcW w:w="1496" w:type="dxa"/>
            <w:tcBorders>
              <w:top w:val="single" w:sz="4" w:space="0" w:color="auto"/>
              <w:left w:val="single" w:sz="4" w:space="0" w:color="auto"/>
              <w:bottom w:val="single" w:sz="4" w:space="0" w:color="auto"/>
              <w:right w:val="single" w:sz="4" w:space="0" w:color="auto"/>
            </w:tcBorders>
            <w:shd w:val="clear" w:color="auto" w:fill="auto"/>
            <w:vAlign w:val="center"/>
          </w:tcPr>
          <w:p w14:paraId="3377F826" w14:textId="77777777" w:rsidR="00F753A3" w:rsidRPr="00B53B5F" w:rsidRDefault="00081D5D" w:rsidP="00F753A3">
            <w:pPr>
              <w:pStyle w:val="Naslov1"/>
              <w:keepNext w:val="0"/>
              <w:widowControl w:val="0"/>
              <w:tabs>
                <w:tab w:val="left" w:pos="360"/>
              </w:tabs>
              <w:spacing w:before="0" w:after="0"/>
              <w:jc w:val="right"/>
              <w:rPr>
                <w:b w:val="0"/>
                <w:bCs w:val="0"/>
                <w:color w:val="000000"/>
                <w:sz w:val="20"/>
                <w:szCs w:val="20"/>
                <w:highlight w:val="yellow"/>
              </w:rPr>
            </w:pPr>
            <w:r>
              <w:rPr>
                <w:b w:val="0"/>
                <w:bCs w:val="0"/>
                <w:color w:val="000000"/>
                <w:sz w:val="20"/>
                <w:szCs w:val="20"/>
              </w:rPr>
              <w:t>29.262.648,65</w:t>
            </w:r>
            <w:r w:rsidR="00F753A3" w:rsidRPr="00922FFC">
              <w:rPr>
                <w:b w:val="0"/>
                <w:bCs w:val="0"/>
                <w:color w:val="000000"/>
                <w:sz w:val="20"/>
                <w:szCs w:val="20"/>
              </w:rPr>
              <w:t xml:space="preserve"> EUR</w:t>
            </w:r>
          </w:p>
        </w:tc>
        <w:tc>
          <w:tcPr>
            <w:tcW w:w="1496" w:type="dxa"/>
            <w:tcBorders>
              <w:top w:val="single" w:sz="4" w:space="0" w:color="auto"/>
              <w:left w:val="single" w:sz="4" w:space="0" w:color="auto"/>
              <w:bottom w:val="single" w:sz="4" w:space="0" w:color="auto"/>
              <w:right w:val="single" w:sz="4" w:space="0" w:color="auto"/>
            </w:tcBorders>
            <w:shd w:val="clear" w:color="auto" w:fill="auto"/>
            <w:vAlign w:val="center"/>
          </w:tcPr>
          <w:p w14:paraId="1C77A9CA" w14:textId="77777777" w:rsidR="00F753A3" w:rsidRPr="00B53B5F" w:rsidRDefault="00BE4374" w:rsidP="00346CE6">
            <w:pPr>
              <w:pStyle w:val="Naslov1"/>
              <w:keepNext w:val="0"/>
              <w:widowControl w:val="0"/>
              <w:tabs>
                <w:tab w:val="left" w:pos="360"/>
              </w:tabs>
              <w:spacing w:before="0" w:after="0"/>
              <w:jc w:val="right"/>
              <w:rPr>
                <w:b w:val="0"/>
                <w:bCs w:val="0"/>
                <w:color w:val="000000"/>
                <w:sz w:val="20"/>
                <w:szCs w:val="20"/>
                <w:highlight w:val="yellow"/>
              </w:rPr>
            </w:pPr>
            <w:r>
              <w:rPr>
                <w:b w:val="0"/>
                <w:bCs w:val="0"/>
                <w:color w:val="000000"/>
                <w:sz w:val="20"/>
                <w:szCs w:val="20"/>
              </w:rPr>
              <w:t>4.328.454,95</w:t>
            </w:r>
            <w:r w:rsidR="00F753A3" w:rsidRPr="00922FFC">
              <w:rPr>
                <w:b w:val="0"/>
                <w:bCs w:val="0"/>
                <w:color w:val="000000"/>
                <w:sz w:val="20"/>
                <w:szCs w:val="20"/>
              </w:rPr>
              <w:t xml:space="preserve"> EUR</w:t>
            </w:r>
          </w:p>
        </w:tc>
      </w:tr>
      <w:tr w:rsidR="00346CE6" w:rsidRPr="00191FFE" w14:paraId="64330F16" w14:textId="77777777" w:rsidTr="004670D9">
        <w:trPr>
          <w:cantSplit/>
          <w:trHeight w:val="95"/>
        </w:trPr>
        <w:tc>
          <w:tcPr>
            <w:tcW w:w="6208" w:type="dxa"/>
            <w:gridSpan w:val="5"/>
            <w:tcBorders>
              <w:top w:val="single" w:sz="4" w:space="0" w:color="auto"/>
              <w:left w:val="single" w:sz="4" w:space="0" w:color="auto"/>
              <w:bottom w:val="single" w:sz="4" w:space="0" w:color="auto"/>
              <w:right w:val="single" w:sz="4" w:space="0" w:color="auto"/>
            </w:tcBorders>
            <w:vAlign w:val="center"/>
          </w:tcPr>
          <w:p w14:paraId="273DC576" w14:textId="77777777" w:rsidR="00346CE6" w:rsidRPr="002028E6" w:rsidRDefault="00346CE6" w:rsidP="00346CE6">
            <w:pPr>
              <w:pStyle w:val="Naslov1"/>
              <w:keepNext w:val="0"/>
              <w:widowControl w:val="0"/>
              <w:tabs>
                <w:tab w:val="left" w:pos="360"/>
              </w:tabs>
              <w:spacing w:before="0" w:after="0"/>
              <w:rPr>
                <w:color w:val="000000"/>
                <w:sz w:val="20"/>
                <w:szCs w:val="20"/>
              </w:rPr>
            </w:pPr>
            <w:r w:rsidRPr="002028E6">
              <w:rPr>
                <w:color w:val="000000"/>
                <w:sz w:val="20"/>
                <w:szCs w:val="20"/>
              </w:rPr>
              <w:t>SKUPAJ</w:t>
            </w:r>
          </w:p>
        </w:tc>
        <w:tc>
          <w:tcPr>
            <w:tcW w:w="1496" w:type="dxa"/>
            <w:tcBorders>
              <w:top w:val="single" w:sz="4" w:space="0" w:color="auto"/>
              <w:left w:val="single" w:sz="4" w:space="0" w:color="auto"/>
              <w:bottom w:val="single" w:sz="4" w:space="0" w:color="auto"/>
              <w:right w:val="single" w:sz="4" w:space="0" w:color="auto"/>
            </w:tcBorders>
            <w:vAlign w:val="center"/>
          </w:tcPr>
          <w:p w14:paraId="07CD0674" w14:textId="77777777" w:rsidR="00346CE6" w:rsidRPr="00B53B5F" w:rsidRDefault="00081D5D" w:rsidP="000F2F81">
            <w:pPr>
              <w:pStyle w:val="Naslov1"/>
              <w:keepNext w:val="0"/>
              <w:widowControl w:val="0"/>
              <w:tabs>
                <w:tab w:val="left" w:pos="360"/>
              </w:tabs>
              <w:spacing w:before="0" w:after="0"/>
              <w:jc w:val="right"/>
              <w:rPr>
                <w:bCs w:val="0"/>
                <w:color w:val="000000"/>
                <w:kern w:val="0"/>
                <w:sz w:val="20"/>
                <w:szCs w:val="20"/>
                <w:highlight w:val="yellow"/>
                <w:lang w:eastAsia="ar-SA"/>
              </w:rPr>
            </w:pPr>
            <w:r>
              <w:rPr>
                <w:bCs w:val="0"/>
                <w:color w:val="000000"/>
                <w:kern w:val="0"/>
                <w:sz w:val="20"/>
                <w:szCs w:val="20"/>
                <w:lang w:eastAsia="ar-SA"/>
              </w:rPr>
              <w:t>63.661.436,39</w:t>
            </w:r>
            <w:r w:rsidR="00474AD6" w:rsidRPr="00EB37BF">
              <w:rPr>
                <w:bCs w:val="0"/>
                <w:color w:val="000000"/>
                <w:kern w:val="0"/>
                <w:sz w:val="20"/>
                <w:szCs w:val="20"/>
                <w:lang w:eastAsia="ar-SA"/>
              </w:rPr>
              <w:t xml:space="preserve"> </w:t>
            </w:r>
            <w:r w:rsidR="00346CE6" w:rsidRPr="00EB37BF">
              <w:rPr>
                <w:bCs w:val="0"/>
                <w:color w:val="000000"/>
                <w:kern w:val="0"/>
                <w:sz w:val="20"/>
                <w:szCs w:val="20"/>
                <w:lang w:eastAsia="ar-SA"/>
              </w:rPr>
              <w:t>EUR</w:t>
            </w:r>
          </w:p>
        </w:tc>
        <w:tc>
          <w:tcPr>
            <w:tcW w:w="1496" w:type="dxa"/>
            <w:tcBorders>
              <w:top w:val="single" w:sz="4" w:space="0" w:color="auto"/>
              <w:left w:val="single" w:sz="4" w:space="0" w:color="auto"/>
              <w:bottom w:val="single" w:sz="4" w:space="0" w:color="auto"/>
              <w:right w:val="single" w:sz="4" w:space="0" w:color="auto"/>
            </w:tcBorders>
            <w:vAlign w:val="center"/>
          </w:tcPr>
          <w:p w14:paraId="5F7D47A9" w14:textId="77777777" w:rsidR="00346CE6" w:rsidRPr="00B53B5F" w:rsidRDefault="00081D5D" w:rsidP="00346CE6">
            <w:pPr>
              <w:widowControl w:val="0"/>
              <w:spacing w:line="260" w:lineRule="exact"/>
              <w:jc w:val="right"/>
              <w:rPr>
                <w:rFonts w:ascii="Arial" w:hAnsi="Arial" w:cs="Arial"/>
                <w:b/>
                <w:color w:val="000000"/>
                <w:sz w:val="20"/>
                <w:szCs w:val="20"/>
                <w:highlight w:val="yellow"/>
              </w:rPr>
            </w:pPr>
            <w:r>
              <w:rPr>
                <w:rFonts w:ascii="Arial" w:hAnsi="Arial" w:cs="Arial"/>
                <w:b/>
                <w:color w:val="000000"/>
                <w:sz w:val="20"/>
                <w:szCs w:val="20"/>
              </w:rPr>
              <w:t>12.328.454,95</w:t>
            </w:r>
            <w:r w:rsidR="00474AD6" w:rsidRPr="00EB37BF">
              <w:rPr>
                <w:rFonts w:ascii="Arial" w:hAnsi="Arial" w:cs="Arial"/>
                <w:b/>
                <w:color w:val="000000"/>
                <w:sz w:val="20"/>
                <w:szCs w:val="20"/>
              </w:rPr>
              <w:t xml:space="preserve"> </w:t>
            </w:r>
            <w:r w:rsidR="00346CE6" w:rsidRPr="00EB37BF">
              <w:rPr>
                <w:rFonts w:ascii="Arial" w:hAnsi="Arial" w:cs="Arial"/>
                <w:b/>
                <w:color w:val="000000"/>
                <w:sz w:val="20"/>
                <w:szCs w:val="20"/>
              </w:rPr>
              <w:t>EUR</w:t>
            </w:r>
          </w:p>
        </w:tc>
      </w:tr>
      <w:tr w:rsidR="00346CE6" w:rsidRPr="00A47EBE" w14:paraId="65C5E8A2" w14:textId="77777777" w:rsidTr="003F712A">
        <w:trPr>
          <w:cantSplit/>
          <w:trHeight w:val="207"/>
        </w:trPr>
        <w:tc>
          <w:tcPr>
            <w:tcW w:w="9200" w:type="dxa"/>
            <w:gridSpan w:val="7"/>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14:paraId="15D6A007" w14:textId="77777777" w:rsidR="00346CE6" w:rsidRPr="002028E6" w:rsidRDefault="00346CE6" w:rsidP="00346CE6">
            <w:pPr>
              <w:pStyle w:val="Naslov1"/>
              <w:keepNext w:val="0"/>
              <w:widowControl w:val="0"/>
              <w:tabs>
                <w:tab w:val="left" w:pos="2340"/>
              </w:tabs>
              <w:spacing w:before="0" w:after="0"/>
              <w:rPr>
                <w:color w:val="000000"/>
                <w:sz w:val="20"/>
                <w:szCs w:val="20"/>
              </w:rPr>
            </w:pPr>
            <w:r w:rsidRPr="002028E6">
              <w:rPr>
                <w:color w:val="000000"/>
                <w:sz w:val="20"/>
                <w:szCs w:val="20"/>
              </w:rPr>
              <w:t>II.c Načrtovana nadomestitev zmanjšanih prihodkov in povečanih odhodkov proračuna:</w:t>
            </w:r>
          </w:p>
        </w:tc>
      </w:tr>
      <w:tr w:rsidR="00346CE6" w:rsidRPr="00A47EBE" w14:paraId="4962F537" w14:textId="77777777" w:rsidTr="004670D9">
        <w:trPr>
          <w:cantSplit/>
          <w:trHeight w:val="100"/>
        </w:trPr>
        <w:tc>
          <w:tcPr>
            <w:tcW w:w="3897" w:type="dxa"/>
            <w:gridSpan w:val="2"/>
            <w:tcBorders>
              <w:top w:val="single" w:sz="4" w:space="0" w:color="auto"/>
              <w:left w:val="single" w:sz="4" w:space="0" w:color="auto"/>
              <w:bottom w:val="single" w:sz="4" w:space="0" w:color="auto"/>
              <w:right w:val="single" w:sz="4" w:space="0" w:color="auto"/>
            </w:tcBorders>
            <w:vAlign w:val="center"/>
          </w:tcPr>
          <w:p w14:paraId="747A829D" w14:textId="77777777" w:rsidR="00346CE6" w:rsidRPr="002028E6" w:rsidRDefault="00346CE6" w:rsidP="00346CE6">
            <w:pPr>
              <w:widowControl w:val="0"/>
              <w:spacing w:line="260" w:lineRule="exact"/>
              <w:ind w:left="-122" w:right="-112"/>
              <w:jc w:val="center"/>
              <w:rPr>
                <w:rFonts w:ascii="Arial" w:hAnsi="Arial" w:cs="Arial"/>
                <w:color w:val="000000"/>
                <w:sz w:val="20"/>
                <w:szCs w:val="20"/>
              </w:rPr>
            </w:pPr>
            <w:r w:rsidRPr="002028E6">
              <w:rPr>
                <w:rFonts w:ascii="Arial" w:hAnsi="Arial" w:cs="Arial"/>
                <w:color w:val="000000"/>
                <w:sz w:val="20"/>
                <w:szCs w:val="20"/>
              </w:rPr>
              <w:t>Novi prihodki</w:t>
            </w:r>
          </w:p>
        </w:tc>
        <w:tc>
          <w:tcPr>
            <w:tcW w:w="2311" w:type="dxa"/>
            <w:gridSpan w:val="3"/>
            <w:tcBorders>
              <w:top w:val="single" w:sz="4" w:space="0" w:color="auto"/>
              <w:left w:val="single" w:sz="4" w:space="0" w:color="auto"/>
              <w:bottom w:val="single" w:sz="4" w:space="0" w:color="auto"/>
              <w:right w:val="single" w:sz="4" w:space="0" w:color="auto"/>
            </w:tcBorders>
            <w:vAlign w:val="center"/>
          </w:tcPr>
          <w:p w14:paraId="1AF1B33A" w14:textId="77777777" w:rsidR="00346CE6" w:rsidRPr="002028E6" w:rsidRDefault="00346CE6" w:rsidP="00346CE6">
            <w:pPr>
              <w:widowControl w:val="0"/>
              <w:spacing w:line="260" w:lineRule="exact"/>
              <w:ind w:left="-122" w:right="-112"/>
              <w:jc w:val="center"/>
              <w:rPr>
                <w:rFonts w:ascii="Arial" w:hAnsi="Arial" w:cs="Arial"/>
                <w:color w:val="000000"/>
                <w:sz w:val="20"/>
                <w:szCs w:val="20"/>
              </w:rPr>
            </w:pPr>
            <w:r w:rsidRPr="002028E6">
              <w:rPr>
                <w:rFonts w:ascii="Arial" w:hAnsi="Arial" w:cs="Arial"/>
                <w:color w:val="000000"/>
                <w:sz w:val="20"/>
                <w:szCs w:val="20"/>
              </w:rPr>
              <w:t>Znesek za tekoče leto (t)</w:t>
            </w:r>
          </w:p>
        </w:tc>
        <w:tc>
          <w:tcPr>
            <w:tcW w:w="2992" w:type="dxa"/>
            <w:gridSpan w:val="2"/>
            <w:tcBorders>
              <w:top w:val="single" w:sz="4" w:space="0" w:color="auto"/>
              <w:left w:val="single" w:sz="4" w:space="0" w:color="auto"/>
              <w:bottom w:val="single" w:sz="4" w:space="0" w:color="auto"/>
              <w:right w:val="single" w:sz="4" w:space="0" w:color="auto"/>
            </w:tcBorders>
            <w:vAlign w:val="center"/>
          </w:tcPr>
          <w:p w14:paraId="45758B04" w14:textId="77777777" w:rsidR="00346CE6" w:rsidRPr="002028E6" w:rsidRDefault="00346CE6" w:rsidP="00346CE6">
            <w:pPr>
              <w:widowControl w:val="0"/>
              <w:spacing w:line="260" w:lineRule="exact"/>
              <w:ind w:left="-122" w:right="-112"/>
              <w:jc w:val="center"/>
              <w:rPr>
                <w:rFonts w:ascii="Arial" w:hAnsi="Arial" w:cs="Arial"/>
                <w:color w:val="000000"/>
                <w:sz w:val="20"/>
                <w:szCs w:val="20"/>
              </w:rPr>
            </w:pPr>
            <w:r w:rsidRPr="002028E6">
              <w:rPr>
                <w:rFonts w:ascii="Arial" w:hAnsi="Arial" w:cs="Arial"/>
                <w:color w:val="000000"/>
                <w:sz w:val="20"/>
                <w:szCs w:val="20"/>
              </w:rPr>
              <w:t>Znesek za t + 1</w:t>
            </w:r>
          </w:p>
        </w:tc>
      </w:tr>
      <w:tr w:rsidR="00346CE6" w:rsidRPr="00A47EBE" w14:paraId="52F91A51" w14:textId="77777777" w:rsidTr="004670D9">
        <w:trPr>
          <w:cantSplit/>
          <w:trHeight w:val="95"/>
        </w:trPr>
        <w:tc>
          <w:tcPr>
            <w:tcW w:w="3897" w:type="dxa"/>
            <w:gridSpan w:val="2"/>
            <w:tcBorders>
              <w:top w:val="single" w:sz="4" w:space="0" w:color="auto"/>
              <w:left w:val="single" w:sz="4" w:space="0" w:color="auto"/>
              <w:bottom w:val="single" w:sz="4" w:space="0" w:color="auto"/>
              <w:right w:val="single" w:sz="4" w:space="0" w:color="auto"/>
            </w:tcBorders>
            <w:vAlign w:val="center"/>
          </w:tcPr>
          <w:p w14:paraId="746613DF" w14:textId="77777777" w:rsidR="00346CE6" w:rsidRPr="002028E6" w:rsidRDefault="00346CE6" w:rsidP="00346CE6">
            <w:pPr>
              <w:pStyle w:val="Naslov1"/>
              <w:keepNext w:val="0"/>
              <w:widowControl w:val="0"/>
              <w:tabs>
                <w:tab w:val="left" w:pos="360"/>
              </w:tabs>
              <w:spacing w:before="0" w:after="0"/>
              <w:rPr>
                <w:b w:val="0"/>
                <w:bCs w:val="0"/>
                <w:color w:val="000000"/>
                <w:sz w:val="20"/>
                <w:szCs w:val="20"/>
              </w:rPr>
            </w:pPr>
          </w:p>
        </w:tc>
        <w:tc>
          <w:tcPr>
            <w:tcW w:w="2311" w:type="dxa"/>
            <w:gridSpan w:val="3"/>
            <w:tcBorders>
              <w:top w:val="single" w:sz="4" w:space="0" w:color="auto"/>
              <w:left w:val="single" w:sz="4" w:space="0" w:color="auto"/>
              <w:bottom w:val="single" w:sz="4" w:space="0" w:color="auto"/>
              <w:right w:val="single" w:sz="4" w:space="0" w:color="auto"/>
            </w:tcBorders>
            <w:vAlign w:val="center"/>
          </w:tcPr>
          <w:p w14:paraId="0B154A80" w14:textId="77777777" w:rsidR="00346CE6" w:rsidRPr="002028E6" w:rsidRDefault="00346CE6" w:rsidP="00346CE6">
            <w:pPr>
              <w:pStyle w:val="Naslov1"/>
              <w:keepNext w:val="0"/>
              <w:widowControl w:val="0"/>
              <w:tabs>
                <w:tab w:val="left" w:pos="360"/>
              </w:tabs>
              <w:spacing w:before="0" w:after="0"/>
              <w:rPr>
                <w:b w:val="0"/>
                <w:bCs w:val="0"/>
                <w:color w:val="000000"/>
                <w:sz w:val="20"/>
                <w:szCs w:val="20"/>
              </w:rPr>
            </w:pPr>
          </w:p>
        </w:tc>
        <w:tc>
          <w:tcPr>
            <w:tcW w:w="2992" w:type="dxa"/>
            <w:gridSpan w:val="2"/>
            <w:tcBorders>
              <w:top w:val="single" w:sz="4" w:space="0" w:color="auto"/>
              <w:left w:val="single" w:sz="4" w:space="0" w:color="auto"/>
              <w:bottom w:val="single" w:sz="4" w:space="0" w:color="auto"/>
              <w:right w:val="single" w:sz="4" w:space="0" w:color="auto"/>
            </w:tcBorders>
            <w:vAlign w:val="center"/>
          </w:tcPr>
          <w:p w14:paraId="4AD7C6F9" w14:textId="77777777" w:rsidR="00346CE6" w:rsidRPr="002028E6" w:rsidRDefault="00346CE6" w:rsidP="00346CE6">
            <w:pPr>
              <w:pStyle w:val="Naslov1"/>
              <w:keepNext w:val="0"/>
              <w:widowControl w:val="0"/>
              <w:tabs>
                <w:tab w:val="left" w:pos="360"/>
              </w:tabs>
              <w:spacing w:before="0" w:after="0"/>
              <w:rPr>
                <w:b w:val="0"/>
                <w:bCs w:val="0"/>
                <w:color w:val="000000"/>
                <w:sz w:val="20"/>
                <w:szCs w:val="20"/>
              </w:rPr>
            </w:pPr>
          </w:p>
        </w:tc>
      </w:tr>
      <w:tr w:rsidR="00346CE6" w:rsidRPr="00A47EBE" w14:paraId="18EE6FB6" w14:textId="77777777" w:rsidTr="004670D9">
        <w:trPr>
          <w:cantSplit/>
          <w:trHeight w:val="95"/>
        </w:trPr>
        <w:tc>
          <w:tcPr>
            <w:tcW w:w="3897" w:type="dxa"/>
            <w:gridSpan w:val="2"/>
            <w:tcBorders>
              <w:top w:val="single" w:sz="4" w:space="0" w:color="auto"/>
              <w:left w:val="single" w:sz="4" w:space="0" w:color="auto"/>
              <w:bottom w:val="single" w:sz="4" w:space="0" w:color="auto"/>
              <w:right w:val="single" w:sz="4" w:space="0" w:color="auto"/>
            </w:tcBorders>
            <w:vAlign w:val="center"/>
          </w:tcPr>
          <w:p w14:paraId="397389CA" w14:textId="77777777" w:rsidR="00346CE6" w:rsidRPr="002028E6" w:rsidRDefault="00346CE6" w:rsidP="00346CE6">
            <w:pPr>
              <w:pStyle w:val="Naslov1"/>
              <w:keepNext w:val="0"/>
              <w:widowControl w:val="0"/>
              <w:tabs>
                <w:tab w:val="left" w:pos="360"/>
              </w:tabs>
              <w:spacing w:before="0" w:after="0"/>
              <w:rPr>
                <w:color w:val="000000"/>
                <w:sz w:val="20"/>
                <w:szCs w:val="20"/>
              </w:rPr>
            </w:pPr>
            <w:r w:rsidRPr="002028E6">
              <w:rPr>
                <w:color w:val="000000"/>
                <w:sz w:val="20"/>
                <w:szCs w:val="20"/>
              </w:rPr>
              <w:t>SKUPAJ</w:t>
            </w:r>
          </w:p>
        </w:tc>
        <w:tc>
          <w:tcPr>
            <w:tcW w:w="2311" w:type="dxa"/>
            <w:gridSpan w:val="3"/>
            <w:tcBorders>
              <w:top w:val="single" w:sz="4" w:space="0" w:color="auto"/>
              <w:left w:val="single" w:sz="4" w:space="0" w:color="auto"/>
              <w:bottom w:val="single" w:sz="4" w:space="0" w:color="auto"/>
              <w:right w:val="single" w:sz="4" w:space="0" w:color="auto"/>
            </w:tcBorders>
            <w:vAlign w:val="center"/>
          </w:tcPr>
          <w:p w14:paraId="2079E799" w14:textId="77777777" w:rsidR="00346CE6" w:rsidRPr="002028E6" w:rsidRDefault="00346CE6" w:rsidP="00346CE6">
            <w:pPr>
              <w:pStyle w:val="Naslov1"/>
              <w:keepNext w:val="0"/>
              <w:widowControl w:val="0"/>
              <w:tabs>
                <w:tab w:val="left" w:pos="360"/>
              </w:tabs>
              <w:spacing w:before="0" w:after="0"/>
              <w:rPr>
                <w:color w:val="000000"/>
                <w:sz w:val="20"/>
                <w:szCs w:val="20"/>
              </w:rPr>
            </w:pPr>
          </w:p>
        </w:tc>
        <w:tc>
          <w:tcPr>
            <w:tcW w:w="2992" w:type="dxa"/>
            <w:gridSpan w:val="2"/>
            <w:tcBorders>
              <w:top w:val="single" w:sz="4" w:space="0" w:color="auto"/>
              <w:left w:val="single" w:sz="4" w:space="0" w:color="auto"/>
              <w:bottom w:val="single" w:sz="4" w:space="0" w:color="auto"/>
              <w:right w:val="single" w:sz="4" w:space="0" w:color="auto"/>
            </w:tcBorders>
            <w:vAlign w:val="center"/>
          </w:tcPr>
          <w:p w14:paraId="7FB68A8E" w14:textId="77777777" w:rsidR="00346CE6" w:rsidRPr="002028E6" w:rsidRDefault="00346CE6" w:rsidP="00346CE6">
            <w:pPr>
              <w:pStyle w:val="Naslov1"/>
              <w:keepNext w:val="0"/>
              <w:widowControl w:val="0"/>
              <w:tabs>
                <w:tab w:val="left" w:pos="360"/>
              </w:tabs>
              <w:spacing w:before="0" w:after="0"/>
              <w:rPr>
                <w:color w:val="000000"/>
                <w:sz w:val="20"/>
                <w:szCs w:val="20"/>
              </w:rPr>
            </w:pPr>
          </w:p>
        </w:tc>
      </w:tr>
      <w:tr w:rsidR="00346CE6" w:rsidRPr="00A47EBE" w14:paraId="1DE0915D" w14:textId="77777777" w:rsidTr="003F71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910"/>
        </w:trPr>
        <w:tc>
          <w:tcPr>
            <w:tcW w:w="9200" w:type="dxa"/>
            <w:gridSpan w:val="7"/>
          </w:tcPr>
          <w:p w14:paraId="0E4051FE" w14:textId="77777777" w:rsidR="00346CE6" w:rsidRPr="002028E6" w:rsidRDefault="00346CE6" w:rsidP="00346CE6">
            <w:pPr>
              <w:widowControl w:val="0"/>
              <w:spacing w:line="260" w:lineRule="exact"/>
              <w:rPr>
                <w:rFonts w:ascii="Arial" w:hAnsi="Arial" w:cs="Arial"/>
                <w:b/>
                <w:color w:val="000000"/>
                <w:sz w:val="20"/>
                <w:szCs w:val="20"/>
              </w:rPr>
            </w:pPr>
            <w:r w:rsidRPr="002028E6">
              <w:rPr>
                <w:rFonts w:ascii="Arial" w:hAnsi="Arial" w:cs="Arial"/>
                <w:b/>
                <w:color w:val="000000"/>
                <w:sz w:val="20"/>
                <w:szCs w:val="20"/>
              </w:rPr>
              <w:t>OBRAZLOŽITEV:</w:t>
            </w:r>
          </w:p>
          <w:p w14:paraId="54962B94" w14:textId="77777777" w:rsidR="00B8768B" w:rsidRDefault="00346CE6" w:rsidP="00346CE6">
            <w:pPr>
              <w:widowControl w:val="0"/>
              <w:spacing w:line="260" w:lineRule="exact"/>
              <w:ind w:left="22"/>
              <w:jc w:val="both"/>
              <w:rPr>
                <w:rFonts w:ascii="Arial" w:hAnsi="Arial" w:cs="Arial"/>
                <w:iCs/>
                <w:color w:val="000000"/>
                <w:sz w:val="20"/>
                <w:szCs w:val="20"/>
                <w:lang w:eastAsia="sl-SI"/>
              </w:rPr>
            </w:pPr>
            <w:r w:rsidRPr="0072198E">
              <w:rPr>
                <w:rFonts w:ascii="Arial" w:hAnsi="Arial" w:cs="Arial"/>
                <w:iCs/>
                <w:color w:val="000000"/>
                <w:sz w:val="20"/>
                <w:szCs w:val="20"/>
                <w:lang w:eastAsia="sl-SI"/>
              </w:rPr>
              <w:t xml:space="preserve">* Integralna sredstva </w:t>
            </w:r>
            <w:r w:rsidR="00690489" w:rsidRPr="0072198E">
              <w:rPr>
                <w:rFonts w:ascii="Arial" w:hAnsi="Arial" w:cs="Arial"/>
                <w:iCs/>
                <w:color w:val="000000"/>
                <w:sz w:val="20"/>
                <w:szCs w:val="20"/>
                <w:lang w:eastAsia="sl-SI"/>
              </w:rPr>
              <w:t xml:space="preserve">za obnove JŽI </w:t>
            </w:r>
            <w:r w:rsidRPr="0072198E">
              <w:rPr>
                <w:rFonts w:ascii="Arial" w:hAnsi="Arial" w:cs="Arial"/>
                <w:iCs/>
                <w:color w:val="000000"/>
                <w:sz w:val="20"/>
                <w:szCs w:val="20"/>
                <w:lang w:eastAsia="sl-SI"/>
              </w:rPr>
              <w:t xml:space="preserve">bodo zagotovljena </w:t>
            </w:r>
            <w:r w:rsidR="00AD097E" w:rsidRPr="0072198E">
              <w:rPr>
                <w:rFonts w:ascii="Arial" w:hAnsi="Arial" w:cs="Arial"/>
                <w:iCs/>
                <w:color w:val="000000"/>
                <w:sz w:val="20"/>
                <w:szCs w:val="20"/>
                <w:lang w:eastAsia="sl-SI"/>
              </w:rPr>
              <w:t>z r</w:t>
            </w:r>
            <w:r w:rsidR="00B3002B" w:rsidRPr="0072198E">
              <w:rPr>
                <w:rFonts w:ascii="Arial" w:hAnsi="Arial" w:cs="Arial"/>
                <w:iCs/>
                <w:color w:val="000000"/>
                <w:sz w:val="20"/>
                <w:szCs w:val="20"/>
                <w:lang w:eastAsia="sl-SI"/>
              </w:rPr>
              <w:t>azporeditvijo</w:t>
            </w:r>
            <w:r w:rsidR="00474AD6" w:rsidRPr="0072198E">
              <w:rPr>
                <w:rFonts w:ascii="Arial" w:hAnsi="Arial" w:cs="Arial"/>
                <w:iCs/>
                <w:color w:val="000000"/>
                <w:sz w:val="20"/>
                <w:szCs w:val="20"/>
                <w:lang w:eastAsia="sl-SI"/>
              </w:rPr>
              <w:t xml:space="preserve"> iz evidenčnega projekta</w:t>
            </w:r>
            <w:r w:rsidRPr="0072198E">
              <w:rPr>
                <w:rFonts w:ascii="Arial" w:hAnsi="Arial" w:cs="Arial"/>
                <w:iCs/>
                <w:color w:val="000000"/>
                <w:sz w:val="20"/>
                <w:szCs w:val="20"/>
                <w:lang w:eastAsia="sl-SI"/>
              </w:rPr>
              <w:t xml:space="preserve"> 2431-20-0001 </w:t>
            </w:r>
            <w:r w:rsidR="0064248F" w:rsidRPr="0072198E">
              <w:rPr>
                <w:rFonts w:ascii="Arial" w:hAnsi="Arial" w:cs="Arial"/>
                <w:iCs/>
                <w:color w:val="000000"/>
                <w:sz w:val="20"/>
                <w:szCs w:val="20"/>
                <w:lang w:eastAsia="sl-SI"/>
              </w:rPr>
              <w:t>»</w:t>
            </w:r>
            <w:r w:rsidRPr="0072198E">
              <w:rPr>
                <w:rFonts w:ascii="Arial" w:hAnsi="Arial" w:cs="Arial"/>
                <w:iCs/>
                <w:color w:val="000000"/>
                <w:sz w:val="20"/>
                <w:szCs w:val="20"/>
                <w:lang w:eastAsia="sl-SI"/>
              </w:rPr>
              <w:t>Obnavljanje žel</w:t>
            </w:r>
            <w:r w:rsidR="004462F5" w:rsidRPr="0072198E">
              <w:rPr>
                <w:rFonts w:ascii="Arial" w:hAnsi="Arial" w:cs="Arial"/>
                <w:iCs/>
                <w:color w:val="000000"/>
                <w:sz w:val="20"/>
                <w:szCs w:val="20"/>
                <w:lang w:eastAsia="sl-SI"/>
              </w:rPr>
              <w:t>ezniške infrastrukture 2021-2030</w:t>
            </w:r>
            <w:r w:rsidR="0060261E" w:rsidRPr="0072198E">
              <w:rPr>
                <w:rFonts w:ascii="Arial" w:hAnsi="Arial" w:cs="Arial"/>
                <w:iCs/>
                <w:color w:val="000000"/>
                <w:sz w:val="20"/>
                <w:szCs w:val="20"/>
                <w:lang w:eastAsia="sl-SI"/>
              </w:rPr>
              <w:t>«</w:t>
            </w:r>
            <w:r w:rsidR="00441FD6" w:rsidRPr="0072198E">
              <w:rPr>
                <w:rFonts w:ascii="Arial" w:hAnsi="Arial" w:cs="Arial"/>
                <w:iCs/>
                <w:color w:val="000000"/>
                <w:sz w:val="20"/>
                <w:szCs w:val="20"/>
                <w:lang w:eastAsia="sl-SI"/>
              </w:rPr>
              <w:t xml:space="preserve"> </w:t>
            </w:r>
            <w:r w:rsidR="0060261E" w:rsidRPr="0072198E">
              <w:rPr>
                <w:rFonts w:ascii="Arial" w:hAnsi="Arial" w:cs="Arial"/>
                <w:iCs/>
                <w:color w:val="000000"/>
                <w:sz w:val="20"/>
                <w:szCs w:val="20"/>
                <w:lang w:eastAsia="sl-SI"/>
              </w:rPr>
              <w:t xml:space="preserve">s </w:t>
            </w:r>
            <w:r w:rsidR="00EB37BF" w:rsidRPr="0072198E">
              <w:rPr>
                <w:rFonts w:ascii="Arial" w:hAnsi="Arial" w:cs="Arial"/>
                <w:iCs/>
                <w:color w:val="000000"/>
                <w:sz w:val="20"/>
                <w:szCs w:val="20"/>
                <w:lang w:eastAsia="sl-SI"/>
              </w:rPr>
              <w:t>proračunske</w:t>
            </w:r>
            <w:r w:rsidR="000F2F81" w:rsidRPr="0072198E">
              <w:rPr>
                <w:rFonts w:ascii="Arial" w:hAnsi="Arial" w:cs="Arial"/>
                <w:iCs/>
                <w:color w:val="000000"/>
                <w:sz w:val="20"/>
                <w:szCs w:val="20"/>
                <w:lang w:eastAsia="sl-SI"/>
              </w:rPr>
              <w:t xml:space="preserve"> postavk</w:t>
            </w:r>
            <w:r w:rsidR="00EB37BF" w:rsidRPr="0072198E">
              <w:rPr>
                <w:rFonts w:ascii="Arial" w:hAnsi="Arial" w:cs="Arial"/>
                <w:iCs/>
                <w:color w:val="000000"/>
                <w:sz w:val="20"/>
                <w:szCs w:val="20"/>
                <w:lang w:eastAsia="sl-SI"/>
              </w:rPr>
              <w:t>e</w:t>
            </w:r>
            <w:r w:rsidR="000F2F81" w:rsidRPr="0072198E">
              <w:rPr>
                <w:rFonts w:ascii="Arial" w:hAnsi="Arial" w:cs="Arial"/>
                <w:iCs/>
                <w:color w:val="000000"/>
                <w:sz w:val="20"/>
                <w:szCs w:val="20"/>
                <w:lang w:eastAsia="sl-SI"/>
              </w:rPr>
              <w:t xml:space="preserve"> 153192 »Vzdrževanje železniške infrastrukture«</w:t>
            </w:r>
            <w:r w:rsidR="0064248F" w:rsidRPr="0072198E">
              <w:rPr>
                <w:rFonts w:ascii="Arial" w:hAnsi="Arial" w:cs="Arial"/>
                <w:iCs/>
                <w:color w:val="000000"/>
                <w:sz w:val="20"/>
                <w:szCs w:val="20"/>
                <w:lang w:eastAsia="sl-SI"/>
              </w:rPr>
              <w:t xml:space="preserve">. </w:t>
            </w:r>
            <w:r w:rsidR="00B8768B" w:rsidRPr="00B8768B">
              <w:rPr>
                <w:rFonts w:ascii="Arial" w:hAnsi="Arial" w:cs="Arial"/>
                <w:iCs/>
                <w:color w:val="000000"/>
                <w:sz w:val="20"/>
                <w:szCs w:val="20"/>
                <w:lang w:eastAsia="sl-SI"/>
              </w:rPr>
              <w:t>Namenska sredstva bodo zagotovljena iz naslova letne dajatve za uporabo vozil v cestnem prometu in/ali koncesijske dajatve Luke Koper, d. d., ki pripadajo proračunu Republike Slovenije na podlagi 2. člena Zakona o zagotavljanju sredstev za investicije v prometno infrastrukturo in se uporabljajo za financiranje investicij in vzdrževanje prometne infrastrukture. Pri tem se skupni obseg načrtovane porabe iz na</w:t>
            </w:r>
            <w:r w:rsidR="00B8768B">
              <w:rPr>
                <w:rFonts w:ascii="Arial" w:hAnsi="Arial" w:cs="Arial"/>
                <w:iCs/>
                <w:color w:val="000000"/>
                <w:sz w:val="20"/>
                <w:szCs w:val="20"/>
                <w:lang w:eastAsia="sl-SI"/>
              </w:rPr>
              <w:t xml:space="preserve">slova namenskih sredstev za leto </w:t>
            </w:r>
            <w:r w:rsidR="00B8768B" w:rsidRPr="00B8768B">
              <w:rPr>
                <w:rFonts w:ascii="Arial" w:hAnsi="Arial" w:cs="Arial"/>
                <w:iCs/>
                <w:color w:val="000000"/>
                <w:sz w:val="20"/>
                <w:szCs w:val="20"/>
                <w:lang w:eastAsia="sl-SI"/>
              </w:rPr>
              <w:t>2025 ne bo povečal, saj se sorazmerno znižuje plan na evidenčnem projektu 2431-20-0001 »Obnavljanje železniške infrastrukture 2021-2030«.</w:t>
            </w:r>
          </w:p>
          <w:p w14:paraId="2012B059" w14:textId="77777777" w:rsidR="00690489" w:rsidRDefault="00BE4374" w:rsidP="00346CE6">
            <w:pPr>
              <w:widowControl w:val="0"/>
              <w:spacing w:line="260" w:lineRule="exact"/>
              <w:ind w:left="22"/>
              <w:jc w:val="both"/>
              <w:rPr>
                <w:rFonts w:ascii="Arial" w:hAnsi="Arial" w:cs="Arial"/>
                <w:iCs/>
                <w:color w:val="000000"/>
                <w:sz w:val="20"/>
                <w:szCs w:val="20"/>
                <w:lang w:eastAsia="sl-SI"/>
              </w:rPr>
            </w:pPr>
            <w:r>
              <w:rPr>
                <w:rFonts w:ascii="Arial" w:hAnsi="Arial" w:cs="Arial"/>
                <w:iCs/>
                <w:color w:val="000000"/>
                <w:sz w:val="20"/>
                <w:szCs w:val="20"/>
                <w:lang w:eastAsia="sl-SI"/>
              </w:rPr>
              <w:t>Preostala</w:t>
            </w:r>
            <w:r w:rsidR="004709EA" w:rsidRPr="0072198E">
              <w:rPr>
                <w:rFonts w:ascii="Arial" w:hAnsi="Arial" w:cs="Arial"/>
                <w:iCs/>
                <w:color w:val="000000"/>
                <w:sz w:val="20"/>
                <w:szCs w:val="20"/>
                <w:lang w:eastAsia="sl-SI"/>
              </w:rPr>
              <w:t xml:space="preserve"> sredstva za financiranje </w:t>
            </w:r>
            <w:r w:rsidR="005442DB" w:rsidRPr="0072198E">
              <w:rPr>
                <w:rFonts w:ascii="Arial" w:hAnsi="Arial" w:cs="Arial"/>
                <w:iCs/>
                <w:color w:val="000000"/>
                <w:sz w:val="20"/>
                <w:szCs w:val="20"/>
                <w:lang w:eastAsia="sl-SI"/>
              </w:rPr>
              <w:t xml:space="preserve">obnov </w:t>
            </w:r>
            <w:r w:rsidR="004709EA" w:rsidRPr="0072198E">
              <w:rPr>
                <w:rFonts w:ascii="Arial" w:hAnsi="Arial" w:cs="Arial"/>
                <w:iCs/>
                <w:color w:val="000000"/>
                <w:sz w:val="20"/>
                <w:szCs w:val="20"/>
                <w:lang w:eastAsia="sl-SI"/>
              </w:rPr>
              <w:t>se zagotavljajo iz uporabnine. Uporabnina je namenjena kritju stroškov opravljanja dejavnosti upravljavca.</w:t>
            </w:r>
            <w:r w:rsidR="00EB37BF" w:rsidRPr="0072198E">
              <w:rPr>
                <w:rFonts w:ascii="Arial" w:hAnsi="Arial" w:cs="Arial"/>
                <w:iCs/>
                <w:color w:val="000000"/>
                <w:sz w:val="20"/>
                <w:szCs w:val="20"/>
                <w:lang w:eastAsia="sl-SI"/>
              </w:rPr>
              <w:t xml:space="preserve"> </w:t>
            </w:r>
          </w:p>
          <w:p w14:paraId="0804092C" w14:textId="77777777" w:rsidR="00346CE6" w:rsidRPr="002028E6" w:rsidRDefault="00346CE6" w:rsidP="00081D5D">
            <w:pPr>
              <w:widowControl w:val="0"/>
              <w:spacing w:line="260" w:lineRule="exact"/>
              <w:ind w:left="22"/>
              <w:jc w:val="both"/>
              <w:rPr>
                <w:rFonts w:ascii="Arial" w:hAnsi="Arial" w:cs="Arial"/>
                <w:iCs/>
                <w:color w:val="000000"/>
                <w:sz w:val="20"/>
                <w:szCs w:val="20"/>
                <w:lang w:eastAsia="sl-SI"/>
              </w:rPr>
            </w:pPr>
          </w:p>
        </w:tc>
      </w:tr>
      <w:tr w:rsidR="00346CE6" w:rsidRPr="00A47EBE" w14:paraId="1D420057" w14:textId="77777777" w:rsidTr="003F71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7"/>
          </w:tcPr>
          <w:p w14:paraId="4B354EFD" w14:textId="77777777" w:rsidR="00346CE6" w:rsidRPr="002028E6" w:rsidRDefault="00346CE6" w:rsidP="00346CE6">
            <w:pPr>
              <w:pStyle w:val="Oddelek"/>
              <w:widowControl w:val="0"/>
              <w:numPr>
                <w:ilvl w:val="0"/>
                <w:numId w:val="0"/>
              </w:numPr>
              <w:spacing w:before="0" w:after="0" w:line="260" w:lineRule="exact"/>
              <w:jc w:val="left"/>
              <w:rPr>
                <w:color w:val="000000"/>
                <w:sz w:val="20"/>
                <w:szCs w:val="20"/>
              </w:rPr>
            </w:pPr>
            <w:r w:rsidRPr="002028E6">
              <w:rPr>
                <w:color w:val="000000"/>
                <w:sz w:val="20"/>
                <w:szCs w:val="20"/>
              </w:rPr>
              <w:t>7.b Predstavitev ocene finančnih posledic pod 40.000 EUR:</w:t>
            </w:r>
          </w:p>
          <w:p w14:paraId="57240E36" w14:textId="77777777" w:rsidR="00346CE6" w:rsidRPr="002028E6" w:rsidRDefault="00346CE6" w:rsidP="00346CE6">
            <w:pPr>
              <w:pStyle w:val="Oddelek"/>
              <w:widowControl w:val="0"/>
              <w:numPr>
                <w:ilvl w:val="0"/>
                <w:numId w:val="0"/>
              </w:numPr>
              <w:spacing w:before="0" w:after="0" w:line="260" w:lineRule="exact"/>
              <w:jc w:val="left"/>
              <w:rPr>
                <w:b w:val="0"/>
                <w:color w:val="000000"/>
                <w:sz w:val="20"/>
                <w:szCs w:val="20"/>
              </w:rPr>
            </w:pPr>
            <w:r w:rsidRPr="002028E6">
              <w:rPr>
                <w:b w:val="0"/>
                <w:color w:val="000000"/>
                <w:sz w:val="20"/>
                <w:szCs w:val="20"/>
              </w:rPr>
              <w:t>/</w:t>
            </w:r>
          </w:p>
        </w:tc>
      </w:tr>
      <w:tr w:rsidR="00346CE6" w:rsidRPr="00A47EBE" w14:paraId="7B577D1F" w14:textId="77777777" w:rsidTr="00FE49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71"/>
        </w:trPr>
        <w:tc>
          <w:tcPr>
            <w:tcW w:w="9200" w:type="dxa"/>
            <w:gridSpan w:val="7"/>
            <w:tcBorders>
              <w:top w:val="single" w:sz="4" w:space="0" w:color="000000"/>
              <w:left w:val="single" w:sz="4" w:space="0" w:color="000000"/>
              <w:bottom w:val="single" w:sz="4" w:space="0" w:color="000000"/>
              <w:right w:val="single" w:sz="4" w:space="0" w:color="000000"/>
            </w:tcBorders>
          </w:tcPr>
          <w:p w14:paraId="0813D177" w14:textId="77777777" w:rsidR="00346CE6" w:rsidRPr="002028E6" w:rsidRDefault="00346CE6" w:rsidP="00346CE6">
            <w:pPr>
              <w:pStyle w:val="Neotevilenodstavek"/>
              <w:widowControl w:val="0"/>
              <w:spacing w:before="0" w:after="0" w:line="260" w:lineRule="exact"/>
              <w:jc w:val="left"/>
              <w:rPr>
                <w:b/>
                <w:color w:val="000000"/>
                <w:sz w:val="20"/>
                <w:szCs w:val="20"/>
              </w:rPr>
            </w:pPr>
            <w:r w:rsidRPr="002028E6">
              <w:rPr>
                <w:b/>
                <w:color w:val="000000"/>
                <w:sz w:val="20"/>
                <w:szCs w:val="20"/>
              </w:rPr>
              <w:t>8. Predstavitev sodelovanja z združenji občin:</w:t>
            </w:r>
          </w:p>
        </w:tc>
      </w:tr>
      <w:tr w:rsidR="00346CE6" w:rsidRPr="00A47EBE" w14:paraId="49B0BD95" w14:textId="77777777" w:rsidTr="004670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6208" w:type="dxa"/>
            <w:gridSpan w:val="5"/>
          </w:tcPr>
          <w:p w14:paraId="6668059F" w14:textId="77777777" w:rsidR="00346CE6" w:rsidRPr="002028E6" w:rsidRDefault="00346CE6" w:rsidP="00346CE6">
            <w:pPr>
              <w:pStyle w:val="Neotevilenodstavek"/>
              <w:widowControl w:val="0"/>
              <w:spacing w:before="0" w:after="0" w:line="260" w:lineRule="exact"/>
              <w:rPr>
                <w:iCs/>
                <w:color w:val="000000"/>
                <w:sz w:val="20"/>
                <w:szCs w:val="20"/>
              </w:rPr>
            </w:pPr>
            <w:r w:rsidRPr="002028E6">
              <w:rPr>
                <w:iCs/>
                <w:color w:val="000000"/>
                <w:sz w:val="20"/>
                <w:szCs w:val="20"/>
              </w:rPr>
              <w:t>Vsebina predloženega gradiva (predpisa) vpliva na:</w:t>
            </w:r>
          </w:p>
          <w:p w14:paraId="3FAC8C3D" w14:textId="77777777" w:rsidR="00346CE6" w:rsidRPr="002028E6" w:rsidRDefault="00346CE6" w:rsidP="00346CE6">
            <w:pPr>
              <w:pStyle w:val="Neotevilenodstavek"/>
              <w:widowControl w:val="0"/>
              <w:numPr>
                <w:ilvl w:val="1"/>
                <w:numId w:val="18"/>
              </w:numPr>
              <w:spacing w:before="0" w:after="0" w:line="260" w:lineRule="exact"/>
              <w:rPr>
                <w:iCs/>
                <w:color w:val="000000"/>
                <w:sz w:val="20"/>
                <w:szCs w:val="20"/>
              </w:rPr>
            </w:pPr>
            <w:r w:rsidRPr="002028E6">
              <w:rPr>
                <w:iCs/>
                <w:color w:val="000000"/>
                <w:sz w:val="20"/>
                <w:szCs w:val="20"/>
              </w:rPr>
              <w:t>pristojnosti občin,</w:t>
            </w:r>
          </w:p>
          <w:p w14:paraId="598CD414" w14:textId="77777777" w:rsidR="00346CE6" w:rsidRPr="002028E6" w:rsidRDefault="00346CE6" w:rsidP="00346CE6">
            <w:pPr>
              <w:pStyle w:val="Neotevilenodstavek"/>
              <w:widowControl w:val="0"/>
              <w:numPr>
                <w:ilvl w:val="1"/>
                <w:numId w:val="18"/>
              </w:numPr>
              <w:spacing w:before="0" w:after="0" w:line="260" w:lineRule="exact"/>
              <w:rPr>
                <w:iCs/>
                <w:color w:val="000000"/>
                <w:sz w:val="20"/>
                <w:szCs w:val="20"/>
              </w:rPr>
            </w:pPr>
            <w:r w:rsidRPr="002028E6">
              <w:rPr>
                <w:iCs/>
                <w:color w:val="000000"/>
                <w:sz w:val="20"/>
                <w:szCs w:val="20"/>
              </w:rPr>
              <w:t>delovanje občin,</w:t>
            </w:r>
          </w:p>
          <w:p w14:paraId="0AB0EDE4" w14:textId="77777777" w:rsidR="00346CE6" w:rsidRPr="002028E6" w:rsidRDefault="00346CE6" w:rsidP="00346CE6">
            <w:pPr>
              <w:pStyle w:val="Neotevilenodstavek"/>
              <w:widowControl w:val="0"/>
              <w:numPr>
                <w:ilvl w:val="1"/>
                <w:numId w:val="18"/>
              </w:numPr>
              <w:spacing w:before="0" w:after="0" w:line="260" w:lineRule="exact"/>
              <w:rPr>
                <w:iCs/>
                <w:color w:val="000000"/>
                <w:sz w:val="20"/>
                <w:szCs w:val="20"/>
              </w:rPr>
            </w:pPr>
            <w:r w:rsidRPr="002028E6">
              <w:rPr>
                <w:iCs/>
                <w:color w:val="000000"/>
                <w:sz w:val="20"/>
                <w:szCs w:val="20"/>
              </w:rPr>
              <w:t>financiranje občin.</w:t>
            </w:r>
          </w:p>
        </w:tc>
        <w:tc>
          <w:tcPr>
            <w:tcW w:w="2992" w:type="dxa"/>
            <w:gridSpan w:val="2"/>
          </w:tcPr>
          <w:p w14:paraId="40A30983" w14:textId="77777777" w:rsidR="00346CE6" w:rsidRPr="002028E6" w:rsidRDefault="00346CE6" w:rsidP="00346CE6">
            <w:pPr>
              <w:pStyle w:val="Neotevilenodstavek"/>
              <w:widowControl w:val="0"/>
              <w:spacing w:before="0" w:after="0" w:line="260" w:lineRule="exact"/>
              <w:jc w:val="center"/>
              <w:rPr>
                <w:color w:val="000000"/>
                <w:sz w:val="20"/>
                <w:szCs w:val="20"/>
              </w:rPr>
            </w:pPr>
            <w:r w:rsidRPr="002028E6">
              <w:rPr>
                <w:b/>
                <w:color w:val="000000"/>
                <w:sz w:val="20"/>
                <w:szCs w:val="20"/>
              </w:rPr>
              <w:t>DA</w:t>
            </w:r>
            <w:r w:rsidRPr="002028E6">
              <w:rPr>
                <w:color w:val="000000"/>
                <w:sz w:val="20"/>
                <w:szCs w:val="20"/>
              </w:rPr>
              <w:t>/NE</w:t>
            </w:r>
          </w:p>
        </w:tc>
      </w:tr>
      <w:tr w:rsidR="00346CE6" w:rsidRPr="00A47EBE" w14:paraId="5680AD1E" w14:textId="77777777" w:rsidTr="00FE49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trPr>
        <w:tc>
          <w:tcPr>
            <w:tcW w:w="9200" w:type="dxa"/>
            <w:gridSpan w:val="7"/>
          </w:tcPr>
          <w:p w14:paraId="1C65D28D" w14:textId="77777777" w:rsidR="00346CE6" w:rsidRPr="002028E6" w:rsidRDefault="00346CE6" w:rsidP="00346CE6">
            <w:pPr>
              <w:pStyle w:val="Neotevilenodstavek"/>
              <w:widowControl w:val="0"/>
              <w:spacing w:before="0" w:after="0" w:line="260" w:lineRule="exact"/>
              <w:rPr>
                <w:iCs/>
                <w:color w:val="000000"/>
                <w:sz w:val="20"/>
                <w:szCs w:val="20"/>
              </w:rPr>
            </w:pPr>
            <w:r w:rsidRPr="002028E6">
              <w:rPr>
                <w:iCs/>
                <w:color w:val="000000"/>
                <w:sz w:val="20"/>
                <w:szCs w:val="20"/>
              </w:rPr>
              <w:t xml:space="preserve">Gradivo (predpis) je bilo poslano v mnenje: </w:t>
            </w:r>
          </w:p>
          <w:p w14:paraId="094B2166" w14:textId="77777777" w:rsidR="00346CE6" w:rsidRPr="002028E6" w:rsidRDefault="00346CE6" w:rsidP="00346CE6">
            <w:pPr>
              <w:pStyle w:val="Neotevilenodstavek"/>
              <w:widowControl w:val="0"/>
              <w:numPr>
                <w:ilvl w:val="0"/>
                <w:numId w:val="20"/>
              </w:numPr>
              <w:spacing w:before="0" w:after="0" w:line="260" w:lineRule="exact"/>
              <w:rPr>
                <w:iCs/>
                <w:color w:val="000000"/>
                <w:sz w:val="20"/>
                <w:szCs w:val="20"/>
              </w:rPr>
            </w:pPr>
            <w:r w:rsidRPr="002028E6">
              <w:rPr>
                <w:iCs/>
                <w:color w:val="000000"/>
                <w:sz w:val="20"/>
                <w:szCs w:val="20"/>
              </w:rPr>
              <w:t>Skupnosti občin Slovenije SOS: DA/</w:t>
            </w:r>
            <w:r w:rsidRPr="002028E6">
              <w:rPr>
                <w:b/>
                <w:iCs/>
                <w:color w:val="000000"/>
                <w:sz w:val="20"/>
                <w:szCs w:val="20"/>
              </w:rPr>
              <w:t>NE</w:t>
            </w:r>
          </w:p>
          <w:p w14:paraId="224D060C" w14:textId="77777777" w:rsidR="00346CE6" w:rsidRPr="002028E6" w:rsidRDefault="00346CE6" w:rsidP="00346CE6">
            <w:pPr>
              <w:pStyle w:val="Neotevilenodstavek"/>
              <w:widowControl w:val="0"/>
              <w:numPr>
                <w:ilvl w:val="0"/>
                <w:numId w:val="20"/>
              </w:numPr>
              <w:spacing w:before="0" w:after="0" w:line="260" w:lineRule="exact"/>
              <w:rPr>
                <w:iCs/>
                <w:color w:val="000000"/>
                <w:sz w:val="20"/>
                <w:szCs w:val="20"/>
              </w:rPr>
            </w:pPr>
            <w:r w:rsidRPr="002028E6">
              <w:rPr>
                <w:iCs/>
                <w:color w:val="000000"/>
                <w:sz w:val="20"/>
                <w:szCs w:val="20"/>
              </w:rPr>
              <w:t>Združenju občin Slovenije ZOS: DA/</w:t>
            </w:r>
            <w:r w:rsidRPr="002028E6">
              <w:rPr>
                <w:b/>
                <w:iCs/>
                <w:color w:val="000000"/>
                <w:sz w:val="20"/>
                <w:szCs w:val="20"/>
              </w:rPr>
              <w:t>NE</w:t>
            </w:r>
          </w:p>
          <w:p w14:paraId="7FEDB27A" w14:textId="77777777" w:rsidR="00346CE6" w:rsidRPr="002028E6" w:rsidRDefault="00346CE6" w:rsidP="00346CE6">
            <w:pPr>
              <w:pStyle w:val="Neotevilenodstavek"/>
              <w:widowControl w:val="0"/>
              <w:numPr>
                <w:ilvl w:val="0"/>
                <w:numId w:val="20"/>
              </w:numPr>
              <w:spacing w:before="0" w:after="0" w:line="260" w:lineRule="exact"/>
              <w:rPr>
                <w:b/>
                <w:iCs/>
                <w:color w:val="000000"/>
                <w:sz w:val="20"/>
                <w:szCs w:val="20"/>
              </w:rPr>
            </w:pPr>
            <w:r w:rsidRPr="002028E6">
              <w:rPr>
                <w:iCs/>
                <w:color w:val="000000"/>
                <w:sz w:val="20"/>
                <w:szCs w:val="20"/>
              </w:rPr>
              <w:t>Združenju mestnih občin Slovenije ZMOS: DA/</w:t>
            </w:r>
            <w:r w:rsidRPr="002028E6">
              <w:rPr>
                <w:b/>
                <w:iCs/>
                <w:color w:val="000000"/>
                <w:sz w:val="20"/>
                <w:szCs w:val="20"/>
              </w:rPr>
              <w:t>NE</w:t>
            </w:r>
          </w:p>
          <w:p w14:paraId="5CE4F465" w14:textId="77777777" w:rsidR="00346CE6" w:rsidRPr="002028E6" w:rsidRDefault="00346CE6" w:rsidP="00346CE6">
            <w:pPr>
              <w:pStyle w:val="Neotevilenodstavek"/>
              <w:widowControl w:val="0"/>
              <w:spacing w:before="0" w:after="0" w:line="260" w:lineRule="exact"/>
              <w:ind w:left="360"/>
              <w:rPr>
                <w:b/>
                <w:iCs/>
                <w:color w:val="000000"/>
                <w:sz w:val="20"/>
                <w:szCs w:val="20"/>
              </w:rPr>
            </w:pPr>
          </w:p>
        </w:tc>
      </w:tr>
      <w:tr w:rsidR="00346CE6" w:rsidRPr="00A47EBE" w14:paraId="03047D4A" w14:textId="77777777" w:rsidTr="003F71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7"/>
          </w:tcPr>
          <w:p w14:paraId="217E3D5B" w14:textId="77777777" w:rsidR="00346CE6" w:rsidRPr="002028E6" w:rsidRDefault="00346CE6" w:rsidP="00346CE6">
            <w:pPr>
              <w:pStyle w:val="Neotevilenodstavek"/>
              <w:widowControl w:val="0"/>
              <w:spacing w:before="0" w:after="0" w:line="260" w:lineRule="exact"/>
              <w:jc w:val="left"/>
              <w:rPr>
                <w:b/>
                <w:color w:val="000000"/>
                <w:sz w:val="20"/>
                <w:szCs w:val="20"/>
              </w:rPr>
            </w:pPr>
            <w:r w:rsidRPr="002028E6">
              <w:rPr>
                <w:b/>
                <w:color w:val="000000"/>
                <w:sz w:val="20"/>
                <w:szCs w:val="20"/>
              </w:rPr>
              <w:t>9. Predstavitev sodelovanja javnosti:</w:t>
            </w:r>
          </w:p>
        </w:tc>
      </w:tr>
      <w:tr w:rsidR="00346CE6" w:rsidRPr="00A47EBE" w14:paraId="0FE07233" w14:textId="77777777" w:rsidTr="004670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6208" w:type="dxa"/>
            <w:gridSpan w:val="5"/>
          </w:tcPr>
          <w:p w14:paraId="5E474052" w14:textId="77777777" w:rsidR="00346CE6" w:rsidRPr="002028E6" w:rsidRDefault="00346CE6" w:rsidP="00346CE6">
            <w:pPr>
              <w:pStyle w:val="Neotevilenodstavek"/>
              <w:widowControl w:val="0"/>
              <w:spacing w:before="0" w:after="0" w:line="260" w:lineRule="exact"/>
              <w:rPr>
                <w:color w:val="000000"/>
                <w:sz w:val="20"/>
                <w:szCs w:val="20"/>
              </w:rPr>
            </w:pPr>
            <w:r w:rsidRPr="002028E6">
              <w:rPr>
                <w:iCs/>
                <w:color w:val="000000"/>
                <w:sz w:val="20"/>
                <w:szCs w:val="20"/>
              </w:rPr>
              <w:t>Gradivo je bilo predhodno objavljeno na spletni strani predlagatelja:</w:t>
            </w:r>
          </w:p>
        </w:tc>
        <w:tc>
          <w:tcPr>
            <w:tcW w:w="2992" w:type="dxa"/>
            <w:gridSpan w:val="2"/>
          </w:tcPr>
          <w:p w14:paraId="6E7B6BB8" w14:textId="77777777" w:rsidR="00346CE6" w:rsidRPr="002028E6" w:rsidRDefault="00346CE6" w:rsidP="00346CE6">
            <w:pPr>
              <w:pStyle w:val="Neotevilenodstavek"/>
              <w:widowControl w:val="0"/>
              <w:spacing w:before="0" w:after="0" w:line="260" w:lineRule="exact"/>
              <w:jc w:val="center"/>
              <w:rPr>
                <w:iCs/>
                <w:color w:val="000000"/>
                <w:sz w:val="20"/>
                <w:szCs w:val="20"/>
              </w:rPr>
            </w:pPr>
            <w:r w:rsidRPr="002028E6">
              <w:rPr>
                <w:color w:val="000000"/>
                <w:sz w:val="20"/>
                <w:szCs w:val="20"/>
              </w:rPr>
              <w:t>DA/</w:t>
            </w:r>
            <w:r w:rsidRPr="002028E6">
              <w:rPr>
                <w:b/>
                <w:color w:val="000000"/>
                <w:sz w:val="20"/>
                <w:szCs w:val="20"/>
              </w:rPr>
              <w:t>NE</w:t>
            </w:r>
          </w:p>
        </w:tc>
      </w:tr>
      <w:tr w:rsidR="00346CE6" w:rsidRPr="00A47EBE" w14:paraId="036BE022" w14:textId="77777777" w:rsidTr="004670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6208" w:type="dxa"/>
            <w:gridSpan w:val="5"/>
            <w:vAlign w:val="center"/>
          </w:tcPr>
          <w:p w14:paraId="3089C7D9" w14:textId="77777777" w:rsidR="00346CE6" w:rsidRPr="002028E6" w:rsidRDefault="00346CE6" w:rsidP="00346CE6">
            <w:pPr>
              <w:pStyle w:val="Neotevilenodstavek"/>
              <w:widowControl w:val="0"/>
              <w:spacing w:before="0" w:after="0" w:line="260" w:lineRule="exact"/>
              <w:jc w:val="left"/>
              <w:rPr>
                <w:color w:val="000000"/>
                <w:sz w:val="20"/>
                <w:szCs w:val="20"/>
              </w:rPr>
            </w:pPr>
            <w:r w:rsidRPr="002028E6">
              <w:rPr>
                <w:b/>
                <w:color w:val="000000"/>
                <w:sz w:val="20"/>
                <w:szCs w:val="20"/>
              </w:rPr>
              <w:t>10. Pri pripravi gradiva so bile upoštevane zahteve iz Resolucije o normativni dejavnosti:</w:t>
            </w:r>
          </w:p>
        </w:tc>
        <w:tc>
          <w:tcPr>
            <w:tcW w:w="2992" w:type="dxa"/>
            <w:gridSpan w:val="2"/>
            <w:vAlign w:val="center"/>
          </w:tcPr>
          <w:p w14:paraId="30C4A7F3" w14:textId="77777777" w:rsidR="00346CE6" w:rsidRPr="002028E6" w:rsidRDefault="00346CE6" w:rsidP="00346CE6">
            <w:pPr>
              <w:pStyle w:val="Neotevilenodstavek"/>
              <w:widowControl w:val="0"/>
              <w:spacing w:before="0" w:after="0" w:line="260" w:lineRule="exact"/>
              <w:jc w:val="center"/>
              <w:rPr>
                <w:iCs/>
                <w:color w:val="000000"/>
                <w:sz w:val="20"/>
                <w:szCs w:val="20"/>
              </w:rPr>
            </w:pPr>
            <w:r w:rsidRPr="002028E6">
              <w:rPr>
                <w:color w:val="000000"/>
                <w:sz w:val="20"/>
                <w:szCs w:val="20"/>
              </w:rPr>
              <w:t>DA/</w:t>
            </w:r>
            <w:r w:rsidRPr="002028E6">
              <w:rPr>
                <w:b/>
                <w:color w:val="000000"/>
                <w:sz w:val="20"/>
                <w:szCs w:val="20"/>
              </w:rPr>
              <w:t>NE</w:t>
            </w:r>
          </w:p>
        </w:tc>
      </w:tr>
      <w:tr w:rsidR="00346CE6" w:rsidRPr="00A47EBE" w14:paraId="2433AEA3" w14:textId="77777777" w:rsidTr="004670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6208" w:type="dxa"/>
            <w:gridSpan w:val="5"/>
            <w:vAlign w:val="center"/>
          </w:tcPr>
          <w:p w14:paraId="5C823D6F" w14:textId="77777777" w:rsidR="00346CE6" w:rsidRPr="002028E6" w:rsidRDefault="00346CE6" w:rsidP="00346CE6">
            <w:pPr>
              <w:pStyle w:val="Neotevilenodstavek"/>
              <w:widowControl w:val="0"/>
              <w:spacing w:before="0" w:after="0" w:line="260" w:lineRule="exact"/>
              <w:jc w:val="left"/>
              <w:rPr>
                <w:b/>
                <w:color w:val="000000"/>
                <w:sz w:val="20"/>
                <w:szCs w:val="20"/>
              </w:rPr>
            </w:pPr>
            <w:r w:rsidRPr="002028E6">
              <w:rPr>
                <w:b/>
                <w:color w:val="000000"/>
                <w:sz w:val="20"/>
                <w:szCs w:val="20"/>
              </w:rPr>
              <w:t>11. Gradivo je uvrščeno v delovni program vlade:</w:t>
            </w:r>
          </w:p>
        </w:tc>
        <w:tc>
          <w:tcPr>
            <w:tcW w:w="2992" w:type="dxa"/>
            <w:gridSpan w:val="2"/>
            <w:vAlign w:val="center"/>
          </w:tcPr>
          <w:p w14:paraId="0B7BB74D" w14:textId="77777777" w:rsidR="00346CE6" w:rsidRPr="002028E6" w:rsidRDefault="00346CE6" w:rsidP="00346CE6">
            <w:pPr>
              <w:pStyle w:val="Neotevilenodstavek"/>
              <w:widowControl w:val="0"/>
              <w:spacing w:before="0" w:after="0" w:line="260" w:lineRule="exact"/>
              <w:jc w:val="center"/>
              <w:rPr>
                <w:color w:val="000000"/>
                <w:sz w:val="20"/>
                <w:szCs w:val="20"/>
              </w:rPr>
            </w:pPr>
            <w:r w:rsidRPr="002028E6">
              <w:rPr>
                <w:color w:val="000000"/>
                <w:sz w:val="20"/>
                <w:szCs w:val="20"/>
              </w:rPr>
              <w:t>DA/</w:t>
            </w:r>
            <w:r w:rsidRPr="002028E6">
              <w:rPr>
                <w:b/>
                <w:color w:val="000000"/>
                <w:sz w:val="20"/>
                <w:szCs w:val="20"/>
              </w:rPr>
              <w:t>NE</w:t>
            </w:r>
          </w:p>
        </w:tc>
      </w:tr>
      <w:tr w:rsidR="00346CE6" w:rsidRPr="00A47EBE" w14:paraId="3E14C282" w14:textId="77777777" w:rsidTr="003F71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7"/>
            <w:tcBorders>
              <w:top w:val="single" w:sz="4" w:space="0" w:color="000000"/>
              <w:left w:val="single" w:sz="4" w:space="0" w:color="000000"/>
              <w:bottom w:val="single" w:sz="4" w:space="0" w:color="000000"/>
              <w:right w:val="single" w:sz="4" w:space="0" w:color="000000"/>
            </w:tcBorders>
          </w:tcPr>
          <w:p w14:paraId="6DBF5663" w14:textId="77777777" w:rsidR="00346CE6" w:rsidRPr="002028E6" w:rsidRDefault="00346CE6" w:rsidP="00346CE6">
            <w:pPr>
              <w:pStyle w:val="Poglavje"/>
              <w:widowControl w:val="0"/>
              <w:spacing w:before="0" w:after="0" w:line="260" w:lineRule="exact"/>
              <w:ind w:left="3400"/>
              <w:jc w:val="left"/>
              <w:rPr>
                <w:color w:val="000000"/>
                <w:sz w:val="20"/>
                <w:szCs w:val="20"/>
              </w:rPr>
            </w:pPr>
          </w:p>
          <w:p w14:paraId="6062167D" w14:textId="77777777" w:rsidR="00346CE6" w:rsidRPr="002028E6" w:rsidRDefault="00346CE6" w:rsidP="00346CE6">
            <w:pPr>
              <w:pStyle w:val="Poglavje"/>
              <w:widowControl w:val="0"/>
              <w:spacing w:before="0" w:after="0" w:line="260" w:lineRule="exact"/>
              <w:ind w:left="5662" w:firstLine="284"/>
              <w:jc w:val="left"/>
              <w:rPr>
                <w:b w:val="0"/>
                <w:color w:val="000000"/>
                <w:sz w:val="20"/>
                <w:szCs w:val="20"/>
              </w:rPr>
            </w:pPr>
            <w:r w:rsidRPr="002028E6">
              <w:rPr>
                <w:b w:val="0"/>
                <w:color w:val="000000"/>
                <w:sz w:val="20"/>
                <w:szCs w:val="20"/>
              </w:rPr>
              <w:t xml:space="preserve">     </w:t>
            </w:r>
            <w:r w:rsidR="00280412">
              <w:rPr>
                <w:b w:val="0"/>
                <w:color w:val="000000"/>
                <w:sz w:val="20"/>
                <w:szCs w:val="20"/>
              </w:rPr>
              <w:t>mag. Alenka Bratušek</w:t>
            </w:r>
          </w:p>
          <w:p w14:paraId="2E05A36F" w14:textId="77777777" w:rsidR="00346CE6" w:rsidRPr="002028E6" w:rsidRDefault="00346CE6" w:rsidP="00346CE6">
            <w:pPr>
              <w:pStyle w:val="Poglavje"/>
              <w:widowControl w:val="0"/>
              <w:spacing w:before="0" w:after="0" w:line="260" w:lineRule="exact"/>
              <w:ind w:left="5946" w:firstLine="284"/>
              <w:jc w:val="left"/>
              <w:rPr>
                <w:b w:val="0"/>
                <w:color w:val="000000"/>
                <w:sz w:val="20"/>
                <w:szCs w:val="20"/>
              </w:rPr>
            </w:pPr>
            <w:r w:rsidRPr="002028E6">
              <w:rPr>
                <w:b w:val="0"/>
                <w:color w:val="000000"/>
                <w:sz w:val="20"/>
                <w:szCs w:val="20"/>
              </w:rPr>
              <w:t xml:space="preserve">   MINIST</w:t>
            </w:r>
            <w:r w:rsidR="002D0BA1">
              <w:rPr>
                <w:b w:val="0"/>
                <w:color w:val="000000"/>
                <w:sz w:val="20"/>
                <w:szCs w:val="20"/>
              </w:rPr>
              <w:t>RICA</w:t>
            </w:r>
          </w:p>
          <w:p w14:paraId="295BB3FD" w14:textId="77777777" w:rsidR="00346CE6" w:rsidRPr="002028E6" w:rsidRDefault="00346CE6" w:rsidP="00346CE6">
            <w:pPr>
              <w:pStyle w:val="Poglavje"/>
              <w:widowControl w:val="0"/>
              <w:spacing w:before="0" w:after="0" w:line="260" w:lineRule="exact"/>
              <w:ind w:left="3400"/>
              <w:jc w:val="left"/>
              <w:rPr>
                <w:color w:val="000000"/>
                <w:sz w:val="20"/>
                <w:szCs w:val="20"/>
              </w:rPr>
            </w:pPr>
          </w:p>
        </w:tc>
      </w:tr>
    </w:tbl>
    <w:p w14:paraId="3D76C7A6" w14:textId="77777777" w:rsidR="006575A1" w:rsidRPr="002028E6" w:rsidRDefault="006575A1" w:rsidP="000E138A">
      <w:pPr>
        <w:autoSpaceDE w:val="0"/>
        <w:autoSpaceDN w:val="0"/>
        <w:adjustRightInd w:val="0"/>
        <w:spacing w:line="240" w:lineRule="atLeast"/>
        <w:rPr>
          <w:rFonts w:ascii="Arial" w:hAnsi="Arial" w:cs="Arial"/>
          <w:color w:val="000000"/>
          <w:sz w:val="20"/>
          <w:szCs w:val="20"/>
        </w:rPr>
      </w:pPr>
    </w:p>
    <w:p w14:paraId="10D5FDA7" w14:textId="77777777" w:rsidR="006575A1" w:rsidRPr="002028E6" w:rsidRDefault="006575A1" w:rsidP="006575A1">
      <w:pPr>
        <w:autoSpaceDE w:val="0"/>
        <w:autoSpaceDN w:val="0"/>
        <w:adjustRightInd w:val="0"/>
        <w:spacing w:line="240" w:lineRule="atLeast"/>
        <w:rPr>
          <w:rFonts w:ascii="Arial" w:hAnsi="Arial" w:cs="Arial"/>
          <w:color w:val="000000"/>
          <w:sz w:val="20"/>
          <w:szCs w:val="20"/>
        </w:rPr>
      </w:pPr>
      <w:r w:rsidRPr="002028E6">
        <w:rPr>
          <w:rFonts w:ascii="Arial" w:hAnsi="Arial" w:cs="Arial"/>
          <w:color w:val="000000"/>
          <w:sz w:val="20"/>
          <w:szCs w:val="20"/>
        </w:rPr>
        <w:t>PRILOGI:</w:t>
      </w:r>
    </w:p>
    <w:p w14:paraId="7C70BB0B" w14:textId="77777777" w:rsidR="006575A1" w:rsidRPr="002028E6" w:rsidRDefault="00EF1745" w:rsidP="0055705F">
      <w:pPr>
        <w:pStyle w:val="Odstavekseznama"/>
        <w:numPr>
          <w:ilvl w:val="1"/>
          <w:numId w:val="18"/>
        </w:numPr>
        <w:autoSpaceDE w:val="0"/>
        <w:autoSpaceDN w:val="0"/>
        <w:adjustRightInd w:val="0"/>
        <w:spacing w:line="240" w:lineRule="atLeast"/>
        <w:ind w:left="567"/>
        <w:rPr>
          <w:rFonts w:ascii="Arial" w:hAnsi="Arial" w:cs="Arial"/>
          <w:color w:val="000000"/>
          <w:sz w:val="20"/>
          <w:szCs w:val="20"/>
        </w:rPr>
      </w:pPr>
      <w:r w:rsidRPr="002028E6">
        <w:rPr>
          <w:rFonts w:ascii="Arial" w:hAnsi="Arial" w:cs="Arial"/>
          <w:color w:val="000000"/>
          <w:sz w:val="20"/>
          <w:szCs w:val="20"/>
        </w:rPr>
        <w:t>Priloga 1: Obrazložitev</w:t>
      </w:r>
      <w:r w:rsidR="005D6A21" w:rsidRPr="002028E6">
        <w:rPr>
          <w:rFonts w:ascii="Arial" w:hAnsi="Arial" w:cs="Arial"/>
          <w:color w:val="000000"/>
          <w:sz w:val="20"/>
          <w:szCs w:val="20"/>
        </w:rPr>
        <w:t>,</w:t>
      </w:r>
    </w:p>
    <w:p w14:paraId="0BC48ADD" w14:textId="77777777" w:rsidR="006575A1" w:rsidRPr="002028E6" w:rsidRDefault="006575A1" w:rsidP="00504CEE">
      <w:pPr>
        <w:pStyle w:val="Odstavekseznama"/>
        <w:numPr>
          <w:ilvl w:val="1"/>
          <w:numId w:val="18"/>
        </w:numPr>
        <w:autoSpaceDE w:val="0"/>
        <w:autoSpaceDN w:val="0"/>
        <w:adjustRightInd w:val="0"/>
        <w:spacing w:line="240" w:lineRule="atLeast"/>
        <w:ind w:left="567"/>
        <w:rPr>
          <w:rFonts w:ascii="Arial" w:hAnsi="Arial" w:cs="Arial"/>
          <w:color w:val="000000"/>
          <w:sz w:val="20"/>
          <w:szCs w:val="20"/>
        </w:rPr>
      </w:pPr>
      <w:r w:rsidRPr="002028E6">
        <w:rPr>
          <w:rFonts w:ascii="Arial" w:hAnsi="Arial" w:cs="Arial"/>
          <w:color w:val="000000"/>
          <w:sz w:val="20"/>
          <w:szCs w:val="20"/>
        </w:rPr>
        <w:t xml:space="preserve">Priloga 2: </w:t>
      </w:r>
      <w:r w:rsidR="005D6A21" w:rsidRPr="002028E6">
        <w:rPr>
          <w:rFonts w:ascii="Arial" w:hAnsi="Arial" w:cs="Arial"/>
          <w:color w:val="000000"/>
          <w:sz w:val="20"/>
          <w:szCs w:val="20"/>
        </w:rPr>
        <w:t>Tabele</w:t>
      </w:r>
      <w:r w:rsidR="00C31D13" w:rsidRPr="002028E6">
        <w:rPr>
          <w:rFonts w:ascii="Arial" w:hAnsi="Arial" w:cs="Arial"/>
          <w:color w:val="000000"/>
          <w:sz w:val="20"/>
          <w:szCs w:val="20"/>
        </w:rPr>
        <w:t>.</w:t>
      </w:r>
    </w:p>
    <w:p w14:paraId="0E0FE920" w14:textId="77777777" w:rsidR="00727AB1" w:rsidRPr="002028E6" w:rsidRDefault="00727AB1" w:rsidP="005D6A21">
      <w:pPr>
        <w:pStyle w:val="Odstavekseznama"/>
        <w:autoSpaceDE w:val="0"/>
        <w:autoSpaceDN w:val="0"/>
        <w:adjustRightInd w:val="0"/>
        <w:spacing w:line="240" w:lineRule="atLeast"/>
        <w:ind w:left="567"/>
        <w:rPr>
          <w:rFonts w:ascii="Arial" w:hAnsi="Arial" w:cs="Arial"/>
          <w:color w:val="000000"/>
          <w:sz w:val="20"/>
          <w:szCs w:val="20"/>
        </w:rPr>
      </w:pPr>
    </w:p>
    <w:p w14:paraId="136F23E1" w14:textId="77777777" w:rsidR="005D6A21" w:rsidRPr="002028E6" w:rsidRDefault="005D6A21">
      <w:pPr>
        <w:suppressAutoHyphens w:val="0"/>
        <w:rPr>
          <w:rFonts w:ascii="Arial" w:hAnsi="Arial" w:cs="Arial"/>
          <w:b/>
          <w:color w:val="000000"/>
          <w:sz w:val="20"/>
          <w:szCs w:val="20"/>
        </w:rPr>
      </w:pPr>
      <w:r w:rsidRPr="002028E6">
        <w:rPr>
          <w:rFonts w:ascii="Arial" w:hAnsi="Arial" w:cs="Arial"/>
          <w:b/>
          <w:color w:val="000000"/>
          <w:sz w:val="20"/>
          <w:szCs w:val="20"/>
        </w:rPr>
        <w:br w:type="page"/>
      </w:r>
    </w:p>
    <w:p w14:paraId="29C02B82" w14:textId="77777777" w:rsidR="006575A1" w:rsidRPr="002028E6" w:rsidRDefault="006575A1" w:rsidP="005D6A21">
      <w:pPr>
        <w:autoSpaceDE w:val="0"/>
        <w:autoSpaceDN w:val="0"/>
        <w:adjustRightInd w:val="0"/>
        <w:spacing w:line="288" w:lineRule="auto"/>
        <w:rPr>
          <w:rFonts w:ascii="Arial" w:hAnsi="Arial" w:cs="Arial"/>
          <w:b/>
          <w:color w:val="000000"/>
          <w:sz w:val="20"/>
          <w:szCs w:val="20"/>
        </w:rPr>
      </w:pPr>
      <w:r w:rsidRPr="002028E6">
        <w:rPr>
          <w:rFonts w:ascii="Arial" w:hAnsi="Arial" w:cs="Arial"/>
          <w:b/>
          <w:color w:val="000000"/>
          <w:sz w:val="20"/>
          <w:szCs w:val="20"/>
        </w:rPr>
        <w:lastRenderedPageBreak/>
        <w:t>PRILOGA 1 – Obrazložitev</w:t>
      </w:r>
    </w:p>
    <w:p w14:paraId="4C51D99E" w14:textId="77777777" w:rsidR="00346CE6" w:rsidRPr="00FB72D9" w:rsidRDefault="00346CE6" w:rsidP="00A92BBA">
      <w:pPr>
        <w:autoSpaceDE w:val="0"/>
        <w:autoSpaceDN w:val="0"/>
        <w:adjustRightInd w:val="0"/>
        <w:spacing w:line="288" w:lineRule="auto"/>
        <w:jc w:val="both"/>
        <w:rPr>
          <w:rFonts w:ascii="Arial" w:hAnsi="Arial" w:cs="Arial"/>
          <w:b/>
          <w:color w:val="000000"/>
          <w:sz w:val="20"/>
          <w:szCs w:val="20"/>
        </w:rPr>
      </w:pPr>
    </w:p>
    <w:p w14:paraId="7B164F7F" w14:textId="77777777" w:rsidR="0001274A" w:rsidRPr="00081D5D" w:rsidRDefault="001B1B9D" w:rsidP="001B1B9D">
      <w:pPr>
        <w:pStyle w:val="Odstavekseznama"/>
        <w:numPr>
          <w:ilvl w:val="0"/>
          <w:numId w:val="37"/>
        </w:numPr>
        <w:autoSpaceDE w:val="0"/>
        <w:autoSpaceDN w:val="0"/>
        <w:adjustRightInd w:val="0"/>
        <w:spacing w:line="288" w:lineRule="auto"/>
        <w:jc w:val="both"/>
        <w:rPr>
          <w:rFonts w:ascii="Arial" w:hAnsi="Arial" w:cs="Arial"/>
          <w:b/>
          <w:color w:val="000000"/>
          <w:sz w:val="20"/>
          <w:szCs w:val="20"/>
        </w:rPr>
      </w:pPr>
      <w:r w:rsidRPr="00081D5D">
        <w:rPr>
          <w:rFonts w:ascii="Arial" w:hAnsi="Arial" w:cs="Arial"/>
          <w:b/>
          <w:color w:val="000000"/>
          <w:sz w:val="20"/>
          <w:szCs w:val="20"/>
        </w:rPr>
        <w:t>UVRSTITEV NOVIH PROJEKTOV V VELJAVNI NAČRT RAZVOJNIH PROGRAMOV</w:t>
      </w:r>
    </w:p>
    <w:p w14:paraId="21F4B7D2" w14:textId="77777777" w:rsidR="001B1B9D" w:rsidRPr="008F3D05" w:rsidRDefault="001B1B9D" w:rsidP="001B1B9D">
      <w:pPr>
        <w:pStyle w:val="Odstavekseznama"/>
        <w:autoSpaceDE w:val="0"/>
        <w:autoSpaceDN w:val="0"/>
        <w:adjustRightInd w:val="0"/>
        <w:spacing w:line="288" w:lineRule="auto"/>
        <w:jc w:val="both"/>
        <w:rPr>
          <w:rFonts w:ascii="Arial" w:hAnsi="Arial" w:cs="Arial"/>
          <w:color w:val="000000"/>
          <w:sz w:val="20"/>
          <w:szCs w:val="20"/>
          <w:highlight w:val="yellow"/>
        </w:rPr>
      </w:pPr>
    </w:p>
    <w:p w14:paraId="443CB05B" w14:textId="77777777" w:rsidR="000B6B61" w:rsidRPr="00081D5D" w:rsidRDefault="000B6B61" w:rsidP="00A92BBA">
      <w:pPr>
        <w:autoSpaceDE w:val="0"/>
        <w:autoSpaceDN w:val="0"/>
        <w:adjustRightInd w:val="0"/>
        <w:spacing w:line="288" w:lineRule="auto"/>
        <w:jc w:val="both"/>
        <w:rPr>
          <w:rFonts w:ascii="Arial" w:hAnsi="Arial" w:cs="Arial"/>
          <w:b/>
          <w:color w:val="000000"/>
          <w:sz w:val="20"/>
          <w:szCs w:val="20"/>
        </w:rPr>
      </w:pPr>
      <w:r w:rsidRPr="00081D5D">
        <w:rPr>
          <w:rFonts w:ascii="Arial" w:hAnsi="Arial" w:cs="Arial"/>
          <w:b/>
          <w:color w:val="000000"/>
          <w:sz w:val="20"/>
          <w:szCs w:val="20"/>
        </w:rPr>
        <w:t>•</w:t>
      </w:r>
      <w:r w:rsidRPr="00081D5D">
        <w:rPr>
          <w:rFonts w:ascii="Arial" w:hAnsi="Arial" w:cs="Arial"/>
          <w:b/>
          <w:color w:val="000000"/>
          <w:sz w:val="20"/>
          <w:szCs w:val="20"/>
        </w:rPr>
        <w:tab/>
      </w:r>
      <w:r w:rsidR="00081D5D" w:rsidRPr="00081D5D">
        <w:rPr>
          <w:rFonts w:ascii="Arial" w:hAnsi="Arial" w:cs="Arial"/>
          <w:b/>
          <w:color w:val="000000"/>
          <w:sz w:val="20"/>
          <w:szCs w:val="20"/>
        </w:rPr>
        <w:t>2431-25-0037 Popolna sanacija proge v predoru Semič</w:t>
      </w:r>
    </w:p>
    <w:p w14:paraId="67466E52" w14:textId="77777777" w:rsidR="000B6B61" w:rsidRPr="008F3D05" w:rsidRDefault="000B6B61" w:rsidP="00A92BBA">
      <w:pPr>
        <w:autoSpaceDE w:val="0"/>
        <w:autoSpaceDN w:val="0"/>
        <w:adjustRightInd w:val="0"/>
        <w:spacing w:line="288" w:lineRule="auto"/>
        <w:jc w:val="both"/>
        <w:rPr>
          <w:rFonts w:ascii="Arial" w:hAnsi="Arial" w:cs="Arial"/>
          <w:b/>
          <w:color w:val="000000"/>
          <w:sz w:val="20"/>
          <w:szCs w:val="20"/>
          <w:highlight w:val="yellow"/>
        </w:rPr>
      </w:pPr>
    </w:p>
    <w:p w14:paraId="140322C6" w14:textId="77777777" w:rsidR="00B53B5F" w:rsidRPr="0080712A" w:rsidRDefault="00081D5D" w:rsidP="00A92BBA">
      <w:pPr>
        <w:autoSpaceDE w:val="0"/>
        <w:autoSpaceDN w:val="0"/>
        <w:adjustRightInd w:val="0"/>
        <w:spacing w:line="288" w:lineRule="auto"/>
        <w:jc w:val="both"/>
        <w:rPr>
          <w:rFonts w:ascii="Arial" w:hAnsi="Arial" w:cs="Arial"/>
          <w:color w:val="000000"/>
          <w:sz w:val="20"/>
          <w:szCs w:val="20"/>
        </w:rPr>
      </w:pPr>
      <w:r w:rsidRPr="0080712A">
        <w:rPr>
          <w:rFonts w:ascii="Arial" w:hAnsi="Arial" w:cs="Arial"/>
          <w:color w:val="000000"/>
          <w:sz w:val="20"/>
          <w:szCs w:val="20"/>
        </w:rPr>
        <w:t>Zgornji ustroj proge v predoru Semič na progi št. 80 d.m.-Metlika-Ljubljana je v slabem stanju, po njem pa poteka dnevni promet preko 20 tovornih in potniških vlakov. Na odseku Metlika-Novo mesto, kjer se nahaja predor Semič, se letno prepelje preko 20.000 bruto ton oz. preko 9.000 neto ton tovora. Slaba stabilnost tira je posledica zablatene tirne grede. V okviru projekta je predvidena popolna sanacija zgornjega ustroja proge v predoru Semič na progi št. 80 d. m.-Metlika-Ljubljana od km 56+600 do km 58+800, ki obsega izkop tirne grede in zamenjavo tirne grede, dotrajanih pragov, pritrdilnega materiala in tirnic z novim materialom sistema 49E1.</w:t>
      </w:r>
    </w:p>
    <w:p w14:paraId="5759B762" w14:textId="77777777" w:rsidR="00081D5D" w:rsidRPr="0080712A" w:rsidRDefault="00081D5D" w:rsidP="00A92BBA">
      <w:pPr>
        <w:autoSpaceDE w:val="0"/>
        <w:autoSpaceDN w:val="0"/>
        <w:adjustRightInd w:val="0"/>
        <w:spacing w:line="288" w:lineRule="auto"/>
        <w:jc w:val="both"/>
        <w:rPr>
          <w:rFonts w:ascii="Arial" w:hAnsi="Arial" w:cs="Arial"/>
          <w:color w:val="000000"/>
          <w:sz w:val="20"/>
          <w:szCs w:val="20"/>
        </w:rPr>
      </w:pPr>
    </w:p>
    <w:p w14:paraId="27DCFFF2" w14:textId="77777777" w:rsidR="00B53B5F" w:rsidRPr="0080712A" w:rsidRDefault="00081D5D" w:rsidP="00A92BBA">
      <w:pPr>
        <w:autoSpaceDE w:val="0"/>
        <w:autoSpaceDN w:val="0"/>
        <w:adjustRightInd w:val="0"/>
        <w:spacing w:line="288" w:lineRule="auto"/>
        <w:jc w:val="both"/>
        <w:rPr>
          <w:rFonts w:ascii="Arial" w:hAnsi="Arial" w:cs="Arial"/>
          <w:color w:val="000000"/>
          <w:sz w:val="20"/>
          <w:szCs w:val="20"/>
        </w:rPr>
      </w:pPr>
      <w:r w:rsidRPr="0080712A">
        <w:rPr>
          <w:rFonts w:ascii="Arial" w:hAnsi="Arial" w:cs="Arial"/>
          <w:color w:val="000000"/>
          <w:sz w:val="20"/>
          <w:szCs w:val="20"/>
        </w:rPr>
        <w:t>Namen projekta je ohranjanje normalne obratovalne sposobnosti elementov javne železniške infrastrukture, zagotavljanje visokega nivoja varnosti železniškega prometa ter  znižanje stroškov vzdrževanja po obnovi. Cilj projekta je zamenjava tirne grede ter dotrajanih pragov, pritrdilnega materiala in tirnic z novim materialom v skupni dolžini 2.200 m.</w:t>
      </w:r>
    </w:p>
    <w:p w14:paraId="6453BC7B" w14:textId="77777777" w:rsidR="00B53B5F" w:rsidRPr="0080712A" w:rsidRDefault="00B53B5F" w:rsidP="00A92BBA">
      <w:pPr>
        <w:autoSpaceDE w:val="0"/>
        <w:autoSpaceDN w:val="0"/>
        <w:adjustRightInd w:val="0"/>
        <w:spacing w:line="288" w:lineRule="auto"/>
        <w:jc w:val="both"/>
        <w:rPr>
          <w:rFonts w:ascii="Arial" w:hAnsi="Arial" w:cs="Arial"/>
          <w:color w:val="000000"/>
          <w:sz w:val="20"/>
          <w:szCs w:val="20"/>
        </w:rPr>
      </w:pPr>
    </w:p>
    <w:p w14:paraId="7B72A527" w14:textId="77777777" w:rsidR="000B6B61" w:rsidRPr="0080712A" w:rsidRDefault="00081D5D" w:rsidP="00081D5D">
      <w:pPr>
        <w:pStyle w:val="Odstavekseznama"/>
        <w:numPr>
          <w:ilvl w:val="0"/>
          <w:numId w:val="38"/>
        </w:numPr>
        <w:autoSpaceDE w:val="0"/>
        <w:autoSpaceDN w:val="0"/>
        <w:adjustRightInd w:val="0"/>
        <w:spacing w:line="288" w:lineRule="auto"/>
        <w:jc w:val="both"/>
        <w:rPr>
          <w:rFonts w:ascii="Arial" w:hAnsi="Arial" w:cs="Arial"/>
          <w:b/>
          <w:color w:val="000000"/>
          <w:sz w:val="20"/>
          <w:szCs w:val="20"/>
        </w:rPr>
      </w:pPr>
      <w:r w:rsidRPr="0080712A">
        <w:rPr>
          <w:rFonts w:ascii="Arial" w:hAnsi="Arial" w:cs="Arial"/>
          <w:b/>
          <w:color w:val="000000"/>
          <w:sz w:val="20"/>
          <w:szCs w:val="20"/>
        </w:rPr>
        <w:t>2431-25-0039 Sanacija zgornjega ustroja Medvode-Škofja Loka</w:t>
      </w:r>
    </w:p>
    <w:p w14:paraId="7836CDA3" w14:textId="77777777" w:rsidR="00081D5D" w:rsidRPr="0080712A" w:rsidRDefault="00081D5D" w:rsidP="000B6B61">
      <w:pPr>
        <w:autoSpaceDE w:val="0"/>
        <w:autoSpaceDN w:val="0"/>
        <w:adjustRightInd w:val="0"/>
        <w:spacing w:line="288" w:lineRule="auto"/>
        <w:jc w:val="both"/>
        <w:rPr>
          <w:rFonts w:ascii="Arial" w:hAnsi="Arial" w:cs="Arial"/>
          <w:color w:val="000000"/>
          <w:sz w:val="20"/>
          <w:szCs w:val="20"/>
        </w:rPr>
      </w:pPr>
    </w:p>
    <w:p w14:paraId="697BEBCF" w14:textId="77777777" w:rsidR="00B53B5F" w:rsidRPr="0080712A" w:rsidRDefault="00081D5D" w:rsidP="000B6B61">
      <w:pPr>
        <w:autoSpaceDE w:val="0"/>
        <w:autoSpaceDN w:val="0"/>
        <w:adjustRightInd w:val="0"/>
        <w:spacing w:line="288" w:lineRule="auto"/>
        <w:jc w:val="both"/>
        <w:rPr>
          <w:rFonts w:ascii="Arial" w:hAnsi="Arial" w:cs="Arial"/>
          <w:color w:val="000000"/>
          <w:sz w:val="20"/>
          <w:szCs w:val="20"/>
        </w:rPr>
      </w:pPr>
      <w:r w:rsidRPr="0080712A">
        <w:rPr>
          <w:rFonts w:ascii="Arial" w:hAnsi="Arial" w:cs="Arial"/>
          <w:color w:val="000000"/>
          <w:sz w:val="20"/>
          <w:szCs w:val="20"/>
        </w:rPr>
        <w:t>Odsek Medvode-Škofja Loka na glavni železniški progi št. 20 Ljubljana-Jesenice-d.m. je v slabem stanju, po njem pa poteka dnevni promet preko 71 tovornih in potniških vlakov. Na odseku se letno prepelje preko 8,2 mio bruto ton oz. 4,3 mio neto ton. Slaba stabilnost tira je posledica zablatene tirne grede. Pragi so trhli in potrebni zamenjave. V okviru predlaganega projekta je predvidena delna sanacija  zgornjega ustroja z zamenjavo tirne grede na odseku Medvode-Škofja Loka, od km 582+000 do km 582+730 in od km 584+970 do km 585+444 (skupaj 1.204 m) na progi št. 20 Ljubljana-Jesenice-d.m.. V okviru sanacije se v celoti zamenja tirno gredo, prage in pritrdilni material z novim.</w:t>
      </w:r>
    </w:p>
    <w:p w14:paraId="52125F4E" w14:textId="77777777" w:rsidR="00081D5D" w:rsidRPr="0080712A" w:rsidRDefault="00081D5D" w:rsidP="000B6B61">
      <w:pPr>
        <w:autoSpaceDE w:val="0"/>
        <w:autoSpaceDN w:val="0"/>
        <w:adjustRightInd w:val="0"/>
        <w:spacing w:line="288" w:lineRule="auto"/>
        <w:jc w:val="both"/>
        <w:rPr>
          <w:rFonts w:ascii="Arial" w:hAnsi="Arial" w:cs="Arial"/>
          <w:color w:val="000000"/>
          <w:sz w:val="20"/>
          <w:szCs w:val="20"/>
        </w:rPr>
      </w:pPr>
    </w:p>
    <w:p w14:paraId="25DF1DE3" w14:textId="77777777" w:rsidR="00B53B5F" w:rsidRPr="0080712A" w:rsidRDefault="00081D5D" w:rsidP="000B6B61">
      <w:pPr>
        <w:autoSpaceDE w:val="0"/>
        <w:autoSpaceDN w:val="0"/>
        <w:adjustRightInd w:val="0"/>
        <w:spacing w:line="288" w:lineRule="auto"/>
        <w:jc w:val="both"/>
        <w:rPr>
          <w:rFonts w:ascii="Arial" w:hAnsi="Arial" w:cs="Arial"/>
          <w:color w:val="000000"/>
          <w:sz w:val="20"/>
          <w:szCs w:val="20"/>
        </w:rPr>
      </w:pPr>
      <w:r w:rsidRPr="0080712A">
        <w:rPr>
          <w:rFonts w:ascii="Arial" w:hAnsi="Arial" w:cs="Arial"/>
          <w:color w:val="000000"/>
          <w:sz w:val="20"/>
          <w:szCs w:val="20"/>
        </w:rPr>
        <w:t>Namen projekta je ohranjanje normalne obratovalne sposobnosti elementov javne železniške infrastrukture, zagotavljanje visokega nivoja varnosti železniškega prometa ter  znižanje stroškov vzdrževanja po obnovi.Cilj projekta je delna obnova tira v dolžini 1.204 m na odseku Medvode-Škofja Loka na glavni železniški progi št. 20 Ljubljana-Jesenice-d.m</w:t>
      </w:r>
    </w:p>
    <w:p w14:paraId="7B8A4C2D" w14:textId="77777777" w:rsidR="00B53B5F" w:rsidRPr="0080712A" w:rsidRDefault="00B53B5F" w:rsidP="000B6B61">
      <w:pPr>
        <w:autoSpaceDE w:val="0"/>
        <w:autoSpaceDN w:val="0"/>
        <w:adjustRightInd w:val="0"/>
        <w:spacing w:line="288" w:lineRule="auto"/>
        <w:jc w:val="both"/>
        <w:rPr>
          <w:rFonts w:ascii="Arial" w:hAnsi="Arial" w:cs="Arial"/>
          <w:color w:val="000000"/>
          <w:sz w:val="20"/>
          <w:szCs w:val="20"/>
        </w:rPr>
      </w:pPr>
    </w:p>
    <w:p w14:paraId="03995BD4" w14:textId="77777777" w:rsidR="000B6B61" w:rsidRPr="0080712A" w:rsidRDefault="000B6B61" w:rsidP="000B6B61">
      <w:pPr>
        <w:autoSpaceDE w:val="0"/>
        <w:autoSpaceDN w:val="0"/>
        <w:adjustRightInd w:val="0"/>
        <w:spacing w:line="288" w:lineRule="auto"/>
        <w:jc w:val="both"/>
        <w:rPr>
          <w:rFonts w:ascii="Arial" w:hAnsi="Arial" w:cs="Arial"/>
          <w:b/>
          <w:color w:val="000000"/>
          <w:sz w:val="20"/>
          <w:szCs w:val="20"/>
        </w:rPr>
      </w:pPr>
      <w:r w:rsidRPr="0080712A">
        <w:rPr>
          <w:rFonts w:ascii="Arial" w:hAnsi="Arial" w:cs="Arial"/>
          <w:b/>
          <w:color w:val="000000"/>
          <w:sz w:val="20"/>
          <w:szCs w:val="20"/>
        </w:rPr>
        <w:t>•</w:t>
      </w:r>
      <w:r w:rsidRPr="0080712A">
        <w:rPr>
          <w:rFonts w:ascii="Arial" w:hAnsi="Arial" w:cs="Arial"/>
          <w:b/>
          <w:color w:val="000000"/>
          <w:sz w:val="20"/>
          <w:szCs w:val="20"/>
        </w:rPr>
        <w:tab/>
      </w:r>
      <w:r w:rsidR="00081D5D" w:rsidRPr="0080712A">
        <w:rPr>
          <w:rFonts w:ascii="Arial" w:hAnsi="Arial" w:cs="Arial"/>
          <w:b/>
          <w:color w:val="000000"/>
          <w:sz w:val="20"/>
          <w:szCs w:val="20"/>
        </w:rPr>
        <w:t>2431-25-0040 Vgradnja sider Križiški, Jurgovec in Ležeški</w:t>
      </w:r>
    </w:p>
    <w:p w14:paraId="2D6482B3" w14:textId="77777777" w:rsidR="000B6B61" w:rsidRPr="0080712A" w:rsidRDefault="000B6B61" w:rsidP="000B6B61">
      <w:pPr>
        <w:autoSpaceDE w:val="0"/>
        <w:autoSpaceDN w:val="0"/>
        <w:adjustRightInd w:val="0"/>
        <w:spacing w:line="288" w:lineRule="auto"/>
        <w:jc w:val="both"/>
        <w:rPr>
          <w:rFonts w:ascii="Arial" w:hAnsi="Arial" w:cs="Arial"/>
          <w:color w:val="000000"/>
          <w:sz w:val="20"/>
          <w:szCs w:val="20"/>
        </w:rPr>
      </w:pPr>
    </w:p>
    <w:p w14:paraId="03F6C6BA" w14:textId="77777777" w:rsidR="000B6B61" w:rsidRPr="0080712A" w:rsidRDefault="000B6B61" w:rsidP="000B6B61">
      <w:pPr>
        <w:autoSpaceDE w:val="0"/>
        <w:autoSpaceDN w:val="0"/>
        <w:adjustRightInd w:val="0"/>
        <w:spacing w:line="288" w:lineRule="auto"/>
        <w:jc w:val="both"/>
        <w:rPr>
          <w:rFonts w:ascii="Arial" w:hAnsi="Arial" w:cs="Arial"/>
          <w:color w:val="000000"/>
          <w:sz w:val="20"/>
          <w:szCs w:val="20"/>
        </w:rPr>
      </w:pPr>
    </w:p>
    <w:p w14:paraId="2D327BCD" w14:textId="4C22E71E" w:rsidR="00D41824" w:rsidRPr="0080712A" w:rsidRDefault="00081D5D" w:rsidP="000B6B61">
      <w:pPr>
        <w:autoSpaceDE w:val="0"/>
        <w:autoSpaceDN w:val="0"/>
        <w:adjustRightInd w:val="0"/>
        <w:spacing w:line="288" w:lineRule="auto"/>
        <w:jc w:val="both"/>
        <w:rPr>
          <w:rFonts w:ascii="Arial" w:hAnsi="Arial" w:cs="Arial"/>
          <w:color w:val="000000"/>
          <w:sz w:val="20"/>
          <w:szCs w:val="20"/>
        </w:rPr>
      </w:pPr>
      <w:r w:rsidRPr="0080712A">
        <w:rPr>
          <w:rFonts w:ascii="Arial" w:hAnsi="Arial" w:cs="Arial"/>
          <w:color w:val="000000"/>
          <w:sz w:val="20"/>
          <w:szCs w:val="20"/>
        </w:rPr>
        <w:t>Na glavni železniški progi št. 50 Ljubljana-Sežana-d.m. se nahajajo trije predori, in sicer predor Križiški (dolžine 326 m), predor  Jurgovec (dolžine 285 m) in predor Ležeški (dolžine 360 m). Vsi predori so v uporabi od leta 1857. V okviru predlaganega projekta bo potekala obnova spodnjega ustroja proge, in sicer vgradnja sider v predorih Križiški, Jurgovec in Ležeški na progi št. 50 L</w:t>
      </w:r>
      <w:r w:rsidR="00BE4374" w:rsidRPr="0080712A">
        <w:rPr>
          <w:rFonts w:ascii="Arial" w:hAnsi="Arial" w:cs="Arial"/>
          <w:color w:val="000000"/>
          <w:sz w:val="20"/>
          <w:szCs w:val="20"/>
        </w:rPr>
        <w:t xml:space="preserve">jubljanaSežana-d.m. na območju desnega tira. </w:t>
      </w:r>
      <w:r w:rsidRPr="0080712A">
        <w:rPr>
          <w:rFonts w:ascii="Arial" w:hAnsi="Arial" w:cs="Arial"/>
          <w:color w:val="000000"/>
          <w:sz w:val="20"/>
          <w:szCs w:val="20"/>
        </w:rPr>
        <w:t>Dela so načrtovana v enem terminu, in sicer v času 20-dnevne zapore desnega tira, kar bo omogočilo sočasno izvajanje del na desni strani vseh treh predorov. Izvedena bo</w:t>
      </w:r>
      <w:r w:rsidR="00B77D14">
        <w:rPr>
          <w:rFonts w:ascii="Arial" w:hAnsi="Arial" w:cs="Arial"/>
          <w:color w:val="000000"/>
          <w:sz w:val="20"/>
          <w:szCs w:val="20"/>
        </w:rPr>
        <w:t>do</w:t>
      </w:r>
      <w:r w:rsidRPr="0080712A">
        <w:rPr>
          <w:rFonts w:ascii="Arial" w:hAnsi="Arial" w:cs="Arial"/>
          <w:color w:val="000000"/>
          <w:sz w:val="20"/>
          <w:szCs w:val="20"/>
        </w:rPr>
        <w:t xml:space="preserve"> naslednja dela: stabilizacija labilnih odsekov, odstranjevanje brizganega betona, ki je načet, vzpostavitev novega merskega sistema, zaščita glav sider ter čiščenje predorov. Z vgradnjo sider v predorih Križiški, Jurgovec in Ležeški na progi št. 50 Ljubljana-Sežanad.m., bo nivo spodnjega ustroja ostal na nivoju, ki zagotavlja varnost in urejenost železniškega prometa. Ohranila se bo normalna obratovalna sposobnost proge, zagotovil </w:t>
      </w:r>
      <w:r w:rsidR="00B77D14">
        <w:rPr>
          <w:rFonts w:ascii="Arial" w:hAnsi="Arial" w:cs="Arial"/>
          <w:color w:val="000000"/>
          <w:sz w:val="20"/>
          <w:szCs w:val="20"/>
        </w:rPr>
        <w:t xml:space="preserve">se bo </w:t>
      </w:r>
      <w:r w:rsidRPr="0080712A">
        <w:rPr>
          <w:rFonts w:ascii="Arial" w:hAnsi="Arial" w:cs="Arial"/>
          <w:color w:val="000000"/>
          <w:sz w:val="20"/>
          <w:szCs w:val="20"/>
        </w:rPr>
        <w:t>visok nivo varnosti železniškega prometa ter znižali se bodo stroški vzdrževanja.</w:t>
      </w:r>
    </w:p>
    <w:p w14:paraId="04C44417" w14:textId="77777777" w:rsidR="00081D5D" w:rsidRPr="0080712A" w:rsidRDefault="00081D5D" w:rsidP="000B6B61">
      <w:pPr>
        <w:autoSpaceDE w:val="0"/>
        <w:autoSpaceDN w:val="0"/>
        <w:adjustRightInd w:val="0"/>
        <w:spacing w:line="288" w:lineRule="auto"/>
        <w:jc w:val="both"/>
        <w:rPr>
          <w:rFonts w:ascii="Arial" w:hAnsi="Arial" w:cs="Arial"/>
          <w:color w:val="000000"/>
          <w:sz w:val="20"/>
          <w:szCs w:val="20"/>
        </w:rPr>
      </w:pPr>
    </w:p>
    <w:p w14:paraId="7874C6F2" w14:textId="77777777" w:rsidR="00D41824" w:rsidRPr="0080712A" w:rsidRDefault="00081D5D" w:rsidP="000B6B61">
      <w:pPr>
        <w:autoSpaceDE w:val="0"/>
        <w:autoSpaceDN w:val="0"/>
        <w:adjustRightInd w:val="0"/>
        <w:spacing w:line="288" w:lineRule="auto"/>
        <w:jc w:val="both"/>
        <w:rPr>
          <w:rFonts w:ascii="Arial" w:hAnsi="Arial" w:cs="Arial"/>
          <w:color w:val="000000"/>
          <w:sz w:val="20"/>
          <w:szCs w:val="20"/>
        </w:rPr>
      </w:pPr>
      <w:r w:rsidRPr="0080712A">
        <w:rPr>
          <w:rFonts w:ascii="Arial" w:hAnsi="Arial" w:cs="Arial"/>
          <w:color w:val="000000"/>
          <w:sz w:val="20"/>
          <w:szCs w:val="20"/>
        </w:rPr>
        <w:t>Namen projekta je ohranjanje normalne obratovalne sposobnosti elementov javne železniške infrastrukture, zagotavljanje visokega nivoja varnosti železniškega prometa ter  znižanje stroškov vzdrževanja po obnovi.Cilj projekta je vgradnja sider v predorih Križiški, Jurgovec in Ležeški na progi št. 50 Ljubljana-Sežana-d.m..</w:t>
      </w:r>
    </w:p>
    <w:p w14:paraId="330132A4" w14:textId="77777777" w:rsidR="000B6B61" w:rsidRPr="0080712A" w:rsidRDefault="000B6B61" w:rsidP="000B6B61">
      <w:pPr>
        <w:autoSpaceDE w:val="0"/>
        <w:autoSpaceDN w:val="0"/>
        <w:adjustRightInd w:val="0"/>
        <w:spacing w:line="288" w:lineRule="auto"/>
        <w:jc w:val="both"/>
        <w:rPr>
          <w:rFonts w:ascii="Arial" w:hAnsi="Arial" w:cs="Arial"/>
          <w:color w:val="000000"/>
          <w:sz w:val="20"/>
          <w:szCs w:val="20"/>
        </w:rPr>
      </w:pPr>
    </w:p>
    <w:p w14:paraId="500099D0" w14:textId="16D7ACF3" w:rsidR="000B6B61" w:rsidRPr="0080712A" w:rsidRDefault="000B6B61" w:rsidP="000B6B61">
      <w:pPr>
        <w:autoSpaceDE w:val="0"/>
        <w:autoSpaceDN w:val="0"/>
        <w:adjustRightInd w:val="0"/>
        <w:spacing w:line="288" w:lineRule="auto"/>
        <w:jc w:val="both"/>
        <w:rPr>
          <w:rFonts w:ascii="Arial" w:hAnsi="Arial" w:cs="Arial"/>
          <w:b/>
          <w:color w:val="000000"/>
          <w:sz w:val="20"/>
          <w:szCs w:val="20"/>
        </w:rPr>
      </w:pPr>
      <w:r w:rsidRPr="0080712A">
        <w:rPr>
          <w:rFonts w:ascii="Arial" w:hAnsi="Arial" w:cs="Arial"/>
          <w:b/>
          <w:color w:val="000000"/>
          <w:sz w:val="20"/>
          <w:szCs w:val="20"/>
        </w:rPr>
        <w:t>•</w:t>
      </w:r>
      <w:r w:rsidRPr="0080712A">
        <w:rPr>
          <w:rFonts w:ascii="Arial" w:hAnsi="Arial" w:cs="Arial"/>
          <w:b/>
          <w:color w:val="000000"/>
          <w:sz w:val="20"/>
          <w:szCs w:val="20"/>
        </w:rPr>
        <w:tab/>
      </w:r>
      <w:r w:rsidR="00081D5D" w:rsidRPr="0080712A">
        <w:rPr>
          <w:rFonts w:ascii="Arial" w:hAnsi="Arial" w:cs="Arial"/>
          <w:b/>
          <w:color w:val="000000"/>
          <w:sz w:val="20"/>
          <w:szCs w:val="20"/>
        </w:rPr>
        <w:t xml:space="preserve">2431-25-0041 </w:t>
      </w:r>
      <w:r w:rsidR="00B77D14" w:rsidRPr="00B77D14">
        <w:rPr>
          <w:rFonts w:ascii="Arial" w:hAnsi="Arial" w:cs="Arial"/>
          <w:b/>
          <w:bCs/>
          <w:iCs/>
          <w:sz w:val="20"/>
          <w:szCs w:val="20"/>
          <w:lang w:eastAsia="sl-SI"/>
        </w:rPr>
        <w:t>Zamenjava naprav na progi št. 30 Zidani most</w:t>
      </w:r>
    </w:p>
    <w:p w14:paraId="4219B168" w14:textId="77777777" w:rsidR="000B6B61" w:rsidRPr="0080712A" w:rsidRDefault="000B6B61" w:rsidP="000B6B61">
      <w:pPr>
        <w:autoSpaceDE w:val="0"/>
        <w:autoSpaceDN w:val="0"/>
        <w:adjustRightInd w:val="0"/>
        <w:spacing w:line="288" w:lineRule="auto"/>
        <w:jc w:val="both"/>
        <w:rPr>
          <w:rFonts w:ascii="Arial" w:hAnsi="Arial" w:cs="Arial"/>
          <w:color w:val="000000"/>
          <w:sz w:val="20"/>
          <w:szCs w:val="20"/>
        </w:rPr>
      </w:pPr>
    </w:p>
    <w:p w14:paraId="6EB7AB62" w14:textId="77777777" w:rsidR="00D41824" w:rsidRPr="0080712A" w:rsidRDefault="00081D5D" w:rsidP="000B6B61">
      <w:pPr>
        <w:autoSpaceDE w:val="0"/>
        <w:autoSpaceDN w:val="0"/>
        <w:adjustRightInd w:val="0"/>
        <w:spacing w:line="288" w:lineRule="auto"/>
        <w:jc w:val="both"/>
        <w:rPr>
          <w:rFonts w:ascii="Arial" w:hAnsi="Arial" w:cs="Arial"/>
          <w:color w:val="000000"/>
          <w:sz w:val="20"/>
          <w:szCs w:val="20"/>
        </w:rPr>
      </w:pPr>
      <w:r w:rsidRPr="0080712A">
        <w:rPr>
          <w:rFonts w:ascii="Arial" w:hAnsi="Arial" w:cs="Arial"/>
          <w:color w:val="000000"/>
          <w:sz w:val="20"/>
          <w:szCs w:val="20"/>
        </w:rPr>
        <w:t>Stanje vozne mreže na odseku proge št. 30 Zidani Most-Šentilj-d.m., na delu med postajami Celje-Šentjur, Šentjur-Grobelno in Grobelno-Ponikva, je izredno slabo. Nosilci vozne mreže, izolacija voznih vodov, zatezne naprave, vozni vodi ter napajalni vod so zelo stari in posledično iztrošeni. Zato je nujno potrebna obnova vozne mreže. V sklopu projekta je tako predvidena kompletna zamenjava obstoječega voznega voda na izbranih odsekih odprte proge in postajah, kjer je obstoječa oprema zaradi starosti, obrabe ali neustreznosti za sodobne obremenitve postala nezanesljiva in neekonomična za nadaljnjo uporabo. Skupna dolžina predvidene obnove znaša 20,11 km. Z obnovo se bo povečala zanesljivost obratovanja stabilnih naprav električne vleke, povečala razpoložljivost stabilnih naprav električne vleke, zmanjšalo se bo število izrednih dogodkov ter podaljšala življenjska doba voznega omrežja.</w:t>
      </w:r>
    </w:p>
    <w:p w14:paraId="1736CF2E" w14:textId="77777777" w:rsidR="00081D5D" w:rsidRPr="0080712A" w:rsidRDefault="00081D5D" w:rsidP="000B6B61">
      <w:pPr>
        <w:autoSpaceDE w:val="0"/>
        <w:autoSpaceDN w:val="0"/>
        <w:adjustRightInd w:val="0"/>
        <w:spacing w:line="288" w:lineRule="auto"/>
        <w:jc w:val="both"/>
        <w:rPr>
          <w:rFonts w:ascii="Arial" w:hAnsi="Arial" w:cs="Arial"/>
          <w:color w:val="000000"/>
          <w:sz w:val="20"/>
          <w:szCs w:val="20"/>
        </w:rPr>
      </w:pPr>
    </w:p>
    <w:p w14:paraId="2CB6E5DD" w14:textId="6DCF0E32" w:rsidR="00D41824" w:rsidRPr="0080712A" w:rsidRDefault="00081D5D" w:rsidP="000B6B61">
      <w:pPr>
        <w:autoSpaceDE w:val="0"/>
        <w:autoSpaceDN w:val="0"/>
        <w:adjustRightInd w:val="0"/>
        <w:spacing w:line="288" w:lineRule="auto"/>
        <w:jc w:val="both"/>
        <w:rPr>
          <w:rFonts w:ascii="Arial" w:hAnsi="Arial" w:cs="Arial"/>
          <w:color w:val="000000"/>
          <w:sz w:val="20"/>
          <w:szCs w:val="20"/>
        </w:rPr>
      </w:pPr>
      <w:r w:rsidRPr="0080712A">
        <w:rPr>
          <w:rFonts w:ascii="Arial" w:hAnsi="Arial" w:cs="Arial"/>
          <w:color w:val="000000"/>
          <w:sz w:val="20"/>
          <w:szCs w:val="20"/>
        </w:rPr>
        <w:t>Namen projekta je ohranjanje normalne obratovalne sposobnosti elementov javne železniške infrastrukture, zagotavljanje visokega nivoja varnosti železniškega prometa ter  znižanje stroškov vzdrževanja po obnovi. Cilj projekta je zamenjava dotrajanega voznega voda na železniški progi št. 30 Zidani Most</w:t>
      </w:r>
      <w:r w:rsidR="00B77D14">
        <w:rPr>
          <w:rFonts w:ascii="Arial" w:hAnsi="Arial" w:cs="Arial"/>
          <w:color w:val="000000"/>
          <w:sz w:val="20"/>
          <w:szCs w:val="20"/>
        </w:rPr>
        <w:t xml:space="preserve"> </w:t>
      </w:r>
      <w:r w:rsidRPr="0080712A">
        <w:rPr>
          <w:rFonts w:ascii="Arial" w:hAnsi="Arial" w:cs="Arial"/>
          <w:color w:val="000000"/>
          <w:sz w:val="20"/>
          <w:szCs w:val="20"/>
        </w:rPr>
        <w:t>Šentilj-d.m., in sicer na naslednjih odsekih: Celje-Šentjur, Šentjur- Grobelno in Grobelno-Ponikva ter na postajah Rače in Šentjur.</w:t>
      </w:r>
    </w:p>
    <w:p w14:paraId="7F9D1411" w14:textId="77777777" w:rsidR="00D41824" w:rsidRPr="0080712A" w:rsidRDefault="00D41824" w:rsidP="000B6B61">
      <w:pPr>
        <w:autoSpaceDE w:val="0"/>
        <w:autoSpaceDN w:val="0"/>
        <w:adjustRightInd w:val="0"/>
        <w:spacing w:line="288" w:lineRule="auto"/>
        <w:jc w:val="both"/>
        <w:rPr>
          <w:rFonts w:ascii="Arial" w:hAnsi="Arial" w:cs="Arial"/>
          <w:color w:val="000000"/>
          <w:sz w:val="20"/>
          <w:szCs w:val="20"/>
        </w:rPr>
      </w:pPr>
    </w:p>
    <w:p w14:paraId="4817C6A3" w14:textId="77777777" w:rsidR="000B6B61" w:rsidRPr="0080712A" w:rsidRDefault="000B6B61" w:rsidP="000B6B61">
      <w:pPr>
        <w:autoSpaceDE w:val="0"/>
        <w:autoSpaceDN w:val="0"/>
        <w:adjustRightInd w:val="0"/>
        <w:spacing w:line="288" w:lineRule="auto"/>
        <w:jc w:val="both"/>
        <w:rPr>
          <w:rFonts w:ascii="Arial" w:hAnsi="Arial" w:cs="Arial"/>
          <w:b/>
          <w:color w:val="000000"/>
          <w:sz w:val="20"/>
          <w:szCs w:val="20"/>
        </w:rPr>
      </w:pPr>
      <w:r w:rsidRPr="0080712A">
        <w:rPr>
          <w:rFonts w:ascii="Arial" w:hAnsi="Arial" w:cs="Arial"/>
          <w:b/>
          <w:color w:val="000000"/>
          <w:sz w:val="20"/>
          <w:szCs w:val="20"/>
        </w:rPr>
        <w:t>•</w:t>
      </w:r>
      <w:r w:rsidRPr="0080712A">
        <w:rPr>
          <w:rFonts w:ascii="Arial" w:hAnsi="Arial" w:cs="Arial"/>
          <w:b/>
          <w:color w:val="000000"/>
          <w:sz w:val="20"/>
          <w:szCs w:val="20"/>
        </w:rPr>
        <w:tab/>
      </w:r>
      <w:r w:rsidR="00081D5D" w:rsidRPr="0080712A">
        <w:rPr>
          <w:rFonts w:ascii="Arial" w:hAnsi="Arial" w:cs="Arial"/>
          <w:b/>
          <w:color w:val="000000"/>
          <w:sz w:val="20"/>
          <w:szCs w:val="20"/>
        </w:rPr>
        <w:t>2431-25-0042 Zamenjava kretnic 1 in 2 na postaji Zidani Most</w:t>
      </w:r>
    </w:p>
    <w:p w14:paraId="532C3BCC" w14:textId="77777777" w:rsidR="00081D5D" w:rsidRPr="0080712A" w:rsidRDefault="00081D5D" w:rsidP="000B6B61">
      <w:pPr>
        <w:autoSpaceDE w:val="0"/>
        <w:autoSpaceDN w:val="0"/>
        <w:adjustRightInd w:val="0"/>
        <w:spacing w:line="288" w:lineRule="auto"/>
        <w:jc w:val="both"/>
        <w:rPr>
          <w:rFonts w:ascii="Arial" w:hAnsi="Arial" w:cs="Arial"/>
          <w:b/>
          <w:color w:val="000000"/>
          <w:sz w:val="20"/>
          <w:szCs w:val="20"/>
        </w:rPr>
      </w:pPr>
    </w:p>
    <w:p w14:paraId="62FEE01E" w14:textId="77777777" w:rsidR="00CD08DE" w:rsidRPr="0080712A" w:rsidRDefault="00081D5D" w:rsidP="000B6B61">
      <w:pPr>
        <w:autoSpaceDE w:val="0"/>
        <w:autoSpaceDN w:val="0"/>
        <w:adjustRightInd w:val="0"/>
        <w:spacing w:line="288" w:lineRule="auto"/>
        <w:jc w:val="both"/>
        <w:rPr>
          <w:rFonts w:ascii="Arial" w:hAnsi="Arial" w:cs="Arial"/>
          <w:color w:val="000000"/>
          <w:sz w:val="20"/>
          <w:szCs w:val="20"/>
        </w:rPr>
      </w:pPr>
      <w:r w:rsidRPr="0080712A">
        <w:rPr>
          <w:rFonts w:ascii="Arial" w:hAnsi="Arial" w:cs="Arial"/>
          <w:color w:val="000000"/>
          <w:sz w:val="20"/>
          <w:szCs w:val="20"/>
        </w:rPr>
        <w:t>Postaja Zidani Most je cepna postaja na glavni progi št. 10 d.m.-Dobova-Ljubljana za glavno progo Zidani Most-Šentilj-d.m. G30 in za glavno progo G14. Kretnici št. 1 in 2 na železniški postaji Zidani Most sta bili vgrajeni leta 1989. Kretniški jekleni deli in pragovi so v zelo slabem stanju. Zaradi zablatene tirne grede in nenosilnosti spodnjega ustroja, je zelo slaba stabilnost tira na območju kretnice, kretniških in tirnih zvez. V okviru predlaganega projekta je tako predvidena kompletna zamenjava kretnic št. 1 in 2 na postaji Zidani Most, vključno z  odstranitvijo delno zablatene tirne grede in vgradnjo tamponskega sloja ter nove gramozne grede. Z zamenjavo kretnic št. 1 in 2 na postaji Zidani Most, bo nivo zgornjega ustroja ostal na nivoju, ki zagotavlja varnost in urejenost železniškega prometa.</w:t>
      </w:r>
    </w:p>
    <w:p w14:paraId="66E8C506" w14:textId="77777777" w:rsidR="00081D5D" w:rsidRPr="0080712A" w:rsidRDefault="00081D5D" w:rsidP="000B6B61">
      <w:pPr>
        <w:autoSpaceDE w:val="0"/>
        <w:autoSpaceDN w:val="0"/>
        <w:adjustRightInd w:val="0"/>
        <w:spacing w:line="288" w:lineRule="auto"/>
        <w:jc w:val="both"/>
        <w:rPr>
          <w:rFonts w:ascii="Arial" w:hAnsi="Arial" w:cs="Arial"/>
          <w:color w:val="000000"/>
          <w:sz w:val="20"/>
          <w:szCs w:val="20"/>
        </w:rPr>
      </w:pPr>
    </w:p>
    <w:p w14:paraId="0ADB6720" w14:textId="77777777" w:rsidR="00D41824" w:rsidRPr="0080712A" w:rsidRDefault="00081D5D" w:rsidP="000B6B61">
      <w:pPr>
        <w:autoSpaceDE w:val="0"/>
        <w:autoSpaceDN w:val="0"/>
        <w:adjustRightInd w:val="0"/>
        <w:spacing w:line="288" w:lineRule="auto"/>
        <w:jc w:val="both"/>
        <w:rPr>
          <w:rFonts w:ascii="Arial" w:hAnsi="Arial" w:cs="Arial"/>
          <w:color w:val="000000"/>
          <w:sz w:val="20"/>
          <w:szCs w:val="20"/>
        </w:rPr>
      </w:pPr>
      <w:r w:rsidRPr="0080712A">
        <w:rPr>
          <w:rFonts w:ascii="Arial" w:hAnsi="Arial" w:cs="Arial"/>
          <w:color w:val="000000"/>
          <w:sz w:val="20"/>
          <w:szCs w:val="20"/>
        </w:rPr>
        <w:t>Namen projekta je ohranjanje normalne obratovalne sposobnosti elementov javne železniške infrastrukture, zagotavljanje visokega nivoja varnosti železniškega prometa ter znižanje stroškov vzdrževanja po obnovi. Cilj projekta je zamenjati dve obstoječi kretnici z novimi na postaji Zidani Most.</w:t>
      </w:r>
    </w:p>
    <w:p w14:paraId="1E0FF857" w14:textId="77777777" w:rsidR="005B72F7" w:rsidRPr="0080712A" w:rsidRDefault="005B72F7" w:rsidP="000B6B61">
      <w:pPr>
        <w:autoSpaceDE w:val="0"/>
        <w:autoSpaceDN w:val="0"/>
        <w:adjustRightInd w:val="0"/>
        <w:spacing w:line="288" w:lineRule="auto"/>
        <w:jc w:val="both"/>
        <w:rPr>
          <w:rFonts w:ascii="Arial" w:hAnsi="Arial" w:cs="Arial"/>
          <w:color w:val="000000"/>
          <w:sz w:val="20"/>
          <w:szCs w:val="20"/>
        </w:rPr>
      </w:pPr>
    </w:p>
    <w:p w14:paraId="65B6E08B" w14:textId="77777777" w:rsidR="005B72F7" w:rsidRPr="0080712A" w:rsidRDefault="005B72F7" w:rsidP="000B6B61">
      <w:pPr>
        <w:autoSpaceDE w:val="0"/>
        <w:autoSpaceDN w:val="0"/>
        <w:adjustRightInd w:val="0"/>
        <w:spacing w:line="288" w:lineRule="auto"/>
        <w:jc w:val="both"/>
        <w:rPr>
          <w:rFonts w:ascii="Arial" w:hAnsi="Arial" w:cs="Arial"/>
          <w:b/>
          <w:color w:val="000000"/>
          <w:sz w:val="20"/>
          <w:szCs w:val="20"/>
        </w:rPr>
      </w:pPr>
      <w:r w:rsidRPr="0080712A">
        <w:rPr>
          <w:rFonts w:ascii="Arial" w:hAnsi="Arial" w:cs="Arial"/>
          <w:b/>
          <w:color w:val="000000"/>
          <w:sz w:val="20"/>
          <w:szCs w:val="20"/>
        </w:rPr>
        <w:t>•</w:t>
      </w:r>
      <w:r w:rsidRPr="0080712A">
        <w:rPr>
          <w:rFonts w:ascii="Arial" w:hAnsi="Arial" w:cs="Arial"/>
          <w:b/>
          <w:color w:val="000000"/>
          <w:sz w:val="20"/>
          <w:szCs w:val="20"/>
        </w:rPr>
        <w:tab/>
      </w:r>
      <w:r w:rsidR="00081D5D" w:rsidRPr="0080712A">
        <w:rPr>
          <w:rFonts w:ascii="Arial" w:hAnsi="Arial" w:cs="Arial"/>
          <w:b/>
          <w:color w:val="000000"/>
          <w:sz w:val="20"/>
          <w:szCs w:val="20"/>
        </w:rPr>
        <w:t>2431-25-0043 Zamenjava kretnic 1 in 2 na postaji Lj. Zalog</w:t>
      </w:r>
    </w:p>
    <w:p w14:paraId="33D12484" w14:textId="77777777" w:rsidR="005B72F7" w:rsidRPr="0080712A" w:rsidRDefault="005B72F7" w:rsidP="000B6B61">
      <w:pPr>
        <w:autoSpaceDE w:val="0"/>
        <w:autoSpaceDN w:val="0"/>
        <w:adjustRightInd w:val="0"/>
        <w:spacing w:line="288" w:lineRule="auto"/>
        <w:jc w:val="both"/>
        <w:rPr>
          <w:rFonts w:ascii="Arial" w:hAnsi="Arial" w:cs="Arial"/>
          <w:color w:val="000000"/>
          <w:sz w:val="20"/>
          <w:szCs w:val="20"/>
        </w:rPr>
      </w:pPr>
    </w:p>
    <w:p w14:paraId="7972A4A1" w14:textId="77777777" w:rsidR="005B72F7" w:rsidRPr="0080712A" w:rsidRDefault="005B72F7" w:rsidP="000B6B61">
      <w:pPr>
        <w:autoSpaceDE w:val="0"/>
        <w:autoSpaceDN w:val="0"/>
        <w:adjustRightInd w:val="0"/>
        <w:spacing w:line="288" w:lineRule="auto"/>
        <w:jc w:val="both"/>
        <w:rPr>
          <w:rFonts w:ascii="Arial" w:hAnsi="Arial" w:cs="Arial"/>
          <w:color w:val="000000"/>
          <w:sz w:val="20"/>
          <w:szCs w:val="20"/>
        </w:rPr>
      </w:pPr>
    </w:p>
    <w:p w14:paraId="3E22BC09" w14:textId="77777777" w:rsidR="00C141DB" w:rsidRPr="0080712A" w:rsidRDefault="008E56C1" w:rsidP="000B6B61">
      <w:pPr>
        <w:autoSpaceDE w:val="0"/>
        <w:autoSpaceDN w:val="0"/>
        <w:adjustRightInd w:val="0"/>
        <w:spacing w:line="288" w:lineRule="auto"/>
        <w:jc w:val="both"/>
        <w:rPr>
          <w:rFonts w:ascii="Arial" w:hAnsi="Arial" w:cs="Arial"/>
          <w:color w:val="000000"/>
          <w:sz w:val="20"/>
          <w:szCs w:val="20"/>
        </w:rPr>
      </w:pPr>
      <w:r w:rsidRPr="0080712A">
        <w:rPr>
          <w:rFonts w:ascii="Arial" w:hAnsi="Arial" w:cs="Arial"/>
          <w:color w:val="000000"/>
          <w:sz w:val="20"/>
          <w:szCs w:val="20"/>
        </w:rPr>
        <w:t>Postaja Ljubljana Zalog leži na glavni dvotirni elektrificirani progi d.m.-Dobova-Ljubljana. Kretnici št. 1 in 2 na železniški postaji Ljubljana Zalog sta bili vgrajeni leta 1989. Kretniški jekleni deli in pragovi so v zelo slabem stanju. Zaradi zablatene tirne grede in nenosilnosti spodnjega ustroja, je zelo slaba stabilnost tira na območju kretnice, kretniških in tirnih zvez. V okviru predlaganega projekta je tako predvidena kompletna zamenjava kretnic št. 1 in 2 na postaji Ljubljana Zalog, vključno z  odstranitvijo delno zablatene tirne grede in vgradnjo tamponskega sloja debeline 50 cm ter nove gramozne grede. Z zamenjavo kretnic bo nivo zgornjega ustroja ostal na nivoju, ki zagotavlja varnost in urejenost železniškega prometa.</w:t>
      </w:r>
    </w:p>
    <w:p w14:paraId="55946F5F" w14:textId="77777777" w:rsidR="008E56C1" w:rsidRPr="0080712A" w:rsidRDefault="008E56C1" w:rsidP="000B6B61">
      <w:pPr>
        <w:autoSpaceDE w:val="0"/>
        <w:autoSpaceDN w:val="0"/>
        <w:adjustRightInd w:val="0"/>
        <w:spacing w:line="288" w:lineRule="auto"/>
        <w:jc w:val="both"/>
        <w:rPr>
          <w:rFonts w:ascii="Arial" w:hAnsi="Arial" w:cs="Arial"/>
          <w:color w:val="000000"/>
          <w:sz w:val="20"/>
          <w:szCs w:val="20"/>
        </w:rPr>
      </w:pPr>
    </w:p>
    <w:p w14:paraId="3A818201" w14:textId="77777777" w:rsidR="00D41824" w:rsidRPr="0080712A" w:rsidRDefault="008E56C1" w:rsidP="000B6B61">
      <w:pPr>
        <w:autoSpaceDE w:val="0"/>
        <w:autoSpaceDN w:val="0"/>
        <w:adjustRightInd w:val="0"/>
        <w:spacing w:line="288" w:lineRule="auto"/>
        <w:jc w:val="both"/>
        <w:rPr>
          <w:rFonts w:ascii="Arial" w:hAnsi="Arial" w:cs="Arial"/>
          <w:color w:val="000000"/>
          <w:sz w:val="20"/>
          <w:szCs w:val="20"/>
        </w:rPr>
      </w:pPr>
      <w:r w:rsidRPr="0080712A">
        <w:rPr>
          <w:rFonts w:ascii="Arial" w:hAnsi="Arial" w:cs="Arial"/>
          <w:color w:val="000000"/>
          <w:sz w:val="20"/>
          <w:szCs w:val="20"/>
        </w:rPr>
        <w:t>Namen projekta je ohranjanje normalne obratovalne sposobnosti elementov javne železniške infrastrukture, zagotavljanje visokega nivoja varnosti železniškega prometa ter znižanje stroškov vzdrževanja po obnovi. Cilj projekta je zamenjati dve obstoječi kretnici z novimi na postaji Ljubljana Zalog.</w:t>
      </w:r>
    </w:p>
    <w:p w14:paraId="156528D2" w14:textId="77777777" w:rsidR="00D41824" w:rsidRDefault="00D41824" w:rsidP="000B6B61">
      <w:pPr>
        <w:autoSpaceDE w:val="0"/>
        <w:autoSpaceDN w:val="0"/>
        <w:adjustRightInd w:val="0"/>
        <w:spacing w:line="288" w:lineRule="auto"/>
        <w:jc w:val="both"/>
        <w:rPr>
          <w:rFonts w:ascii="Arial" w:hAnsi="Arial" w:cs="Arial"/>
          <w:color w:val="000000"/>
          <w:sz w:val="20"/>
          <w:szCs w:val="20"/>
        </w:rPr>
      </w:pPr>
    </w:p>
    <w:p w14:paraId="013D21F0" w14:textId="77777777" w:rsidR="00B77D14" w:rsidRDefault="00B77D14" w:rsidP="000B6B61">
      <w:pPr>
        <w:autoSpaceDE w:val="0"/>
        <w:autoSpaceDN w:val="0"/>
        <w:adjustRightInd w:val="0"/>
        <w:spacing w:line="288" w:lineRule="auto"/>
        <w:jc w:val="both"/>
        <w:rPr>
          <w:rFonts w:ascii="Arial" w:hAnsi="Arial" w:cs="Arial"/>
          <w:color w:val="000000"/>
          <w:sz w:val="20"/>
          <w:szCs w:val="20"/>
        </w:rPr>
      </w:pPr>
    </w:p>
    <w:p w14:paraId="7079FEC3" w14:textId="77777777" w:rsidR="00B77D14" w:rsidRDefault="00B77D14" w:rsidP="000B6B61">
      <w:pPr>
        <w:autoSpaceDE w:val="0"/>
        <w:autoSpaceDN w:val="0"/>
        <w:adjustRightInd w:val="0"/>
        <w:spacing w:line="288" w:lineRule="auto"/>
        <w:jc w:val="both"/>
        <w:rPr>
          <w:rFonts w:ascii="Arial" w:hAnsi="Arial" w:cs="Arial"/>
          <w:color w:val="000000"/>
          <w:sz w:val="20"/>
          <w:szCs w:val="20"/>
        </w:rPr>
      </w:pPr>
    </w:p>
    <w:p w14:paraId="1E08E337" w14:textId="77777777" w:rsidR="00B77D14" w:rsidRDefault="00B77D14" w:rsidP="000B6B61">
      <w:pPr>
        <w:autoSpaceDE w:val="0"/>
        <w:autoSpaceDN w:val="0"/>
        <w:adjustRightInd w:val="0"/>
        <w:spacing w:line="288" w:lineRule="auto"/>
        <w:jc w:val="both"/>
        <w:rPr>
          <w:rFonts w:ascii="Arial" w:hAnsi="Arial" w:cs="Arial"/>
          <w:color w:val="000000"/>
          <w:sz w:val="20"/>
          <w:szCs w:val="20"/>
        </w:rPr>
      </w:pPr>
    </w:p>
    <w:p w14:paraId="11922557" w14:textId="77777777" w:rsidR="00B77D14" w:rsidRPr="0080712A" w:rsidRDefault="00B77D14" w:rsidP="000B6B61">
      <w:pPr>
        <w:autoSpaceDE w:val="0"/>
        <w:autoSpaceDN w:val="0"/>
        <w:adjustRightInd w:val="0"/>
        <w:spacing w:line="288" w:lineRule="auto"/>
        <w:jc w:val="both"/>
        <w:rPr>
          <w:rFonts w:ascii="Arial" w:hAnsi="Arial" w:cs="Arial"/>
          <w:color w:val="000000"/>
          <w:sz w:val="20"/>
          <w:szCs w:val="20"/>
        </w:rPr>
      </w:pPr>
    </w:p>
    <w:p w14:paraId="64DBCC90" w14:textId="77777777" w:rsidR="005B72F7" w:rsidRPr="0080712A" w:rsidRDefault="005B72F7" w:rsidP="000B6B61">
      <w:pPr>
        <w:autoSpaceDE w:val="0"/>
        <w:autoSpaceDN w:val="0"/>
        <w:adjustRightInd w:val="0"/>
        <w:spacing w:line="288" w:lineRule="auto"/>
        <w:jc w:val="both"/>
        <w:rPr>
          <w:rFonts w:ascii="Arial" w:hAnsi="Arial" w:cs="Arial"/>
          <w:b/>
          <w:color w:val="000000"/>
          <w:sz w:val="20"/>
          <w:szCs w:val="20"/>
        </w:rPr>
      </w:pPr>
      <w:r w:rsidRPr="0080712A">
        <w:rPr>
          <w:rFonts w:ascii="Arial" w:hAnsi="Arial" w:cs="Arial"/>
          <w:b/>
          <w:color w:val="000000"/>
          <w:sz w:val="20"/>
          <w:szCs w:val="20"/>
        </w:rPr>
        <w:lastRenderedPageBreak/>
        <w:t>•</w:t>
      </w:r>
      <w:r w:rsidRPr="0080712A">
        <w:rPr>
          <w:rFonts w:ascii="Arial" w:hAnsi="Arial" w:cs="Arial"/>
          <w:b/>
          <w:color w:val="000000"/>
          <w:sz w:val="20"/>
          <w:szCs w:val="20"/>
        </w:rPr>
        <w:tab/>
      </w:r>
      <w:r w:rsidR="00081D5D" w:rsidRPr="0080712A">
        <w:rPr>
          <w:rFonts w:ascii="Arial" w:hAnsi="Arial" w:cs="Arial"/>
          <w:b/>
          <w:color w:val="000000"/>
          <w:sz w:val="20"/>
          <w:szCs w:val="20"/>
        </w:rPr>
        <w:t>2431-25-0044 Zamenjava kretnic 10 in 11 na postaji Grobelno</w:t>
      </w:r>
    </w:p>
    <w:p w14:paraId="5F43AD11" w14:textId="77777777" w:rsidR="005B72F7" w:rsidRPr="0080712A" w:rsidRDefault="005B72F7" w:rsidP="000B6B61">
      <w:pPr>
        <w:autoSpaceDE w:val="0"/>
        <w:autoSpaceDN w:val="0"/>
        <w:adjustRightInd w:val="0"/>
        <w:spacing w:line="288" w:lineRule="auto"/>
        <w:jc w:val="both"/>
        <w:rPr>
          <w:rFonts w:ascii="Arial" w:hAnsi="Arial" w:cs="Arial"/>
          <w:color w:val="000000"/>
          <w:sz w:val="20"/>
          <w:szCs w:val="20"/>
        </w:rPr>
      </w:pPr>
    </w:p>
    <w:p w14:paraId="42534F93" w14:textId="77777777" w:rsidR="005B72F7" w:rsidRPr="0080712A" w:rsidRDefault="005B72F7" w:rsidP="000B6B61">
      <w:pPr>
        <w:autoSpaceDE w:val="0"/>
        <w:autoSpaceDN w:val="0"/>
        <w:adjustRightInd w:val="0"/>
        <w:spacing w:line="288" w:lineRule="auto"/>
        <w:jc w:val="both"/>
        <w:rPr>
          <w:rFonts w:ascii="Arial" w:hAnsi="Arial" w:cs="Arial"/>
          <w:color w:val="000000"/>
          <w:sz w:val="20"/>
          <w:szCs w:val="20"/>
        </w:rPr>
      </w:pPr>
    </w:p>
    <w:p w14:paraId="1120918C" w14:textId="77777777" w:rsidR="008E56C1" w:rsidRPr="0080712A" w:rsidRDefault="008E56C1" w:rsidP="000B6B61">
      <w:pPr>
        <w:autoSpaceDE w:val="0"/>
        <w:autoSpaceDN w:val="0"/>
        <w:adjustRightInd w:val="0"/>
        <w:spacing w:line="288" w:lineRule="auto"/>
        <w:jc w:val="both"/>
        <w:rPr>
          <w:rFonts w:ascii="Arial" w:hAnsi="Arial" w:cs="Arial"/>
          <w:color w:val="000000"/>
          <w:sz w:val="20"/>
          <w:szCs w:val="20"/>
        </w:rPr>
      </w:pPr>
      <w:r w:rsidRPr="0080712A">
        <w:rPr>
          <w:rFonts w:ascii="Arial" w:hAnsi="Arial" w:cs="Arial"/>
          <w:color w:val="000000"/>
          <w:sz w:val="20"/>
          <w:szCs w:val="20"/>
        </w:rPr>
        <w:t>Postaja Grobelno leži v km 541+058 na desni strani glavne dvotirne elektrificirane proge Zidani Most-Maribor in v km 063+442 na desni strani enotirne regionalne proge d.m.-Rogatec-Grobelno. Kretnici št. 10 in 11 se nahajata na glavnem prevoznem tiru št. 1 postaje Grobelno in sta bili vgrajeni leta 1993. V okviru predlaganega projekta je tako predvidena kompletna zamenjava kretnic št. 10 in 11 na postaji na postaji Grobelno, vključno z  odstranitvijo delno zablatene tirne grede in vgradnjo tamponskega sloja ter nove gramozne grede. Z zamenjavo kretnic bo nivo zgornjega ustroja ostal na nivoju, ki zagotavlja varnost in urejenost železniškega prometa.</w:t>
      </w:r>
    </w:p>
    <w:p w14:paraId="297C64DA" w14:textId="77777777" w:rsidR="008E56C1" w:rsidRPr="0080712A" w:rsidRDefault="008E56C1" w:rsidP="000B6B61">
      <w:pPr>
        <w:autoSpaceDE w:val="0"/>
        <w:autoSpaceDN w:val="0"/>
        <w:adjustRightInd w:val="0"/>
        <w:spacing w:line="288" w:lineRule="auto"/>
        <w:jc w:val="both"/>
        <w:rPr>
          <w:rFonts w:ascii="Arial" w:hAnsi="Arial" w:cs="Arial"/>
          <w:color w:val="000000"/>
          <w:sz w:val="20"/>
          <w:szCs w:val="20"/>
        </w:rPr>
      </w:pPr>
    </w:p>
    <w:p w14:paraId="2435D37E" w14:textId="77777777" w:rsidR="00D41824" w:rsidRPr="0080712A" w:rsidRDefault="008E56C1" w:rsidP="000B6B61">
      <w:pPr>
        <w:autoSpaceDE w:val="0"/>
        <w:autoSpaceDN w:val="0"/>
        <w:adjustRightInd w:val="0"/>
        <w:spacing w:line="288" w:lineRule="auto"/>
        <w:jc w:val="both"/>
        <w:rPr>
          <w:rFonts w:ascii="Arial" w:hAnsi="Arial" w:cs="Arial"/>
          <w:color w:val="000000"/>
          <w:sz w:val="20"/>
          <w:szCs w:val="20"/>
        </w:rPr>
      </w:pPr>
      <w:r w:rsidRPr="0080712A">
        <w:rPr>
          <w:rFonts w:ascii="Arial" w:hAnsi="Arial" w:cs="Arial"/>
          <w:color w:val="000000"/>
          <w:sz w:val="20"/>
          <w:szCs w:val="20"/>
        </w:rPr>
        <w:t>Namen projekta je ohranjanje normalne obratovalne sposobnosti elementov javne železniške infrastrukture, zagotavljanje visokega nivoja varnosti železniškega prometa ter znižanje stroškov vzdrževanja po obnovi. Cilj projekta je zamenjati dve obstoječi kretnici z novimi na postaji Grobelno.</w:t>
      </w:r>
      <w:r w:rsidR="00D41824" w:rsidRPr="0080712A">
        <w:rPr>
          <w:rFonts w:ascii="Arial" w:hAnsi="Arial" w:cs="Arial"/>
          <w:color w:val="000000"/>
          <w:sz w:val="20"/>
          <w:szCs w:val="20"/>
        </w:rPr>
        <w:t>.</w:t>
      </w:r>
    </w:p>
    <w:p w14:paraId="3FFF4983" w14:textId="77777777" w:rsidR="005B72F7" w:rsidRPr="0080712A" w:rsidRDefault="00C141DB" w:rsidP="000B6B61">
      <w:pPr>
        <w:autoSpaceDE w:val="0"/>
        <w:autoSpaceDN w:val="0"/>
        <w:adjustRightInd w:val="0"/>
        <w:spacing w:line="288" w:lineRule="auto"/>
        <w:jc w:val="both"/>
        <w:rPr>
          <w:rFonts w:ascii="Arial" w:hAnsi="Arial" w:cs="Arial"/>
          <w:color w:val="000000"/>
          <w:sz w:val="20"/>
          <w:szCs w:val="20"/>
        </w:rPr>
      </w:pPr>
      <w:r w:rsidRPr="0080712A">
        <w:rPr>
          <w:rFonts w:ascii="Arial" w:hAnsi="Arial" w:cs="Arial"/>
          <w:color w:val="000000"/>
          <w:sz w:val="20"/>
          <w:szCs w:val="20"/>
        </w:rPr>
        <w:t xml:space="preserve">  </w:t>
      </w:r>
    </w:p>
    <w:p w14:paraId="3FB3FE08" w14:textId="77777777" w:rsidR="005B72F7" w:rsidRPr="0080712A" w:rsidRDefault="005B72F7" w:rsidP="000B6B61">
      <w:pPr>
        <w:autoSpaceDE w:val="0"/>
        <w:autoSpaceDN w:val="0"/>
        <w:adjustRightInd w:val="0"/>
        <w:spacing w:line="288" w:lineRule="auto"/>
        <w:jc w:val="both"/>
        <w:rPr>
          <w:rFonts w:ascii="Arial" w:hAnsi="Arial" w:cs="Arial"/>
          <w:color w:val="000000"/>
          <w:sz w:val="20"/>
          <w:szCs w:val="20"/>
        </w:rPr>
      </w:pPr>
    </w:p>
    <w:p w14:paraId="772551C5" w14:textId="77777777" w:rsidR="005B72F7" w:rsidRPr="0080712A" w:rsidRDefault="005B72F7" w:rsidP="000B6B61">
      <w:pPr>
        <w:autoSpaceDE w:val="0"/>
        <w:autoSpaceDN w:val="0"/>
        <w:adjustRightInd w:val="0"/>
        <w:spacing w:line="288" w:lineRule="auto"/>
        <w:jc w:val="both"/>
        <w:rPr>
          <w:rFonts w:ascii="Arial" w:hAnsi="Arial" w:cs="Arial"/>
          <w:b/>
          <w:color w:val="000000"/>
          <w:sz w:val="20"/>
          <w:szCs w:val="20"/>
        </w:rPr>
      </w:pPr>
      <w:r w:rsidRPr="0080712A">
        <w:rPr>
          <w:rFonts w:ascii="Arial" w:hAnsi="Arial" w:cs="Arial"/>
          <w:b/>
          <w:color w:val="000000"/>
          <w:sz w:val="20"/>
          <w:szCs w:val="20"/>
        </w:rPr>
        <w:t>•</w:t>
      </w:r>
      <w:r w:rsidRPr="0080712A">
        <w:rPr>
          <w:rFonts w:ascii="Arial" w:hAnsi="Arial" w:cs="Arial"/>
          <w:b/>
          <w:color w:val="000000"/>
          <w:sz w:val="20"/>
          <w:szCs w:val="20"/>
        </w:rPr>
        <w:tab/>
      </w:r>
      <w:r w:rsidR="00081D5D" w:rsidRPr="0080712A">
        <w:rPr>
          <w:rFonts w:ascii="Arial" w:hAnsi="Arial" w:cs="Arial"/>
          <w:b/>
          <w:color w:val="000000"/>
          <w:sz w:val="20"/>
          <w:szCs w:val="20"/>
        </w:rPr>
        <w:t>2431-25-0045 Zamenjava kretnic št. 2, 3 in 4 na postaji Brežice</w:t>
      </w:r>
    </w:p>
    <w:p w14:paraId="6DBEDCBD" w14:textId="77777777" w:rsidR="008E56C1" w:rsidRPr="0080712A" w:rsidRDefault="008E56C1" w:rsidP="000B6B61">
      <w:pPr>
        <w:autoSpaceDE w:val="0"/>
        <w:autoSpaceDN w:val="0"/>
        <w:adjustRightInd w:val="0"/>
        <w:spacing w:line="288" w:lineRule="auto"/>
        <w:jc w:val="both"/>
        <w:rPr>
          <w:rFonts w:ascii="Arial" w:hAnsi="Arial" w:cs="Arial"/>
          <w:color w:val="000000"/>
          <w:sz w:val="20"/>
          <w:szCs w:val="20"/>
        </w:rPr>
      </w:pPr>
    </w:p>
    <w:p w14:paraId="4E272756" w14:textId="77777777" w:rsidR="00C141DB" w:rsidRPr="0080712A" w:rsidRDefault="008E56C1" w:rsidP="000B6B61">
      <w:pPr>
        <w:autoSpaceDE w:val="0"/>
        <w:autoSpaceDN w:val="0"/>
        <w:adjustRightInd w:val="0"/>
        <w:spacing w:line="288" w:lineRule="auto"/>
        <w:jc w:val="both"/>
        <w:rPr>
          <w:rFonts w:ascii="Arial" w:hAnsi="Arial" w:cs="Arial"/>
          <w:color w:val="000000"/>
          <w:sz w:val="20"/>
          <w:szCs w:val="20"/>
        </w:rPr>
      </w:pPr>
      <w:r w:rsidRPr="0080712A">
        <w:rPr>
          <w:rFonts w:ascii="Arial" w:hAnsi="Arial" w:cs="Arial"/>
          <w:color w:val="000000"/>
          <w:sz w:val="20"/>
          <w:szCs w:val="20"/>
        </w:rPr>
        <w:t>Postaja Brežice se nahaja na glavni dvotirni progi št. 10 d.m.-Dobova-Ljubljana. Promet vlakov na odseku proge Dobova-Zidani Most je desnostranski. Kretnice št. 2, 3 in 4 na železniški postaji Brežice so bile vgrajene leta 1986. Kretniški jekleni deli in pragovi so v zelo slabem stanju. Zaradi zablatene tirne grede in nenosilnosti spodnjega ustroja, je zelo slaba stabilnost tira na območju kretnice, kretniških in tirnih zvez. V okviru predlaganega projekta je tako predvidena kompletna zamenjava kretnic št. 2, 3 in 4 na postaji Brežice, vključno z  odstranitvijo delno zablatene tirne grede in vgradnjo tamponskega sloja ter nove gramozne grede. Z zamenjavo kretnic bo nivo zgornjega ustroja ostal na nivoju, ki zagotavlja varnost in urejenost železniškega prometa.</w:t>
      </w:r>
      <w:r w:rsidR="00D41824" w:rsidRPr="0080712A">
        <w:rPr>
          <w:rFonts w:ascii="Arial" w:hAnsi="Arial" w:cs="Arial"/>
          <w:color w:val="000000"/>
          <w:sz w:val="20"/>
          <w:szCs w:val="20"/>
        </w:rPr>
        <w:t>.</w:t>
      </w:r>
    </w:p>
    <w:p w14:paraId="4F1CDEA4" w14:textId="77777777" w:rsidR="00D41824" w:rsidRPr="0080712A" w:rsidRDefault="00D41824" w:rsidP="000B6B61">
      <w:pPr>
        <w:autoSpaceDE w:val="0"/>
        <w:autoSpaceDN w:val="0"/>
        <w:adjustRightInd w:val="0"/>
        <w:spacing w:line="288" w:lineRule="auto"/>
        <w:jc w:val="both"/>
        <w:rPr>
          <w:rFonts w:ascii="Arial" w:hAnsi="Arial" w:cs="Arial"/>
          <w:color w:val="000000"/>
          <w:sz w:val="20"/>
          <w:szCs w:val="20"/>
        </w:rPr>
      </w:pPr>
    </w:p>
    <w:p w14:paraId="21960F99" w14:textId="77777777" w:rsidR="00690489" w:rsidRPr="0080712A" w:rsidRDefault="008E56C1" w:rsidP="000B6B61">
      <w:pPr>
        <w:autoSpaceDE w:val="0"/>
        <w:autoSpaceDN w:val="0"/>
        <w:adjustRightInd w:val="0"/>
        <w:spacing w:line="288" w:lineRule="auto"/>
        <w:jc w:val="both"/>
        <w:rPr>
          <w:rFonts w:ascii="Arial" w:hAnsi="Arial" w:cs="Arial"/>
          <w:color w:val="000000"/>
          <w:sz w:val="20"/>
          <w:szCs w:val="20"/>
        </w:rPr>
      </w:pPr>
      <w:r w:rsidRPr="0080712A">
        <w:rPr>
          <w:rFonts w:ascii="Arial" w:hAnsi="Arial" w:cs="Arial"/>
          <w:color w:val="000000"/>
          <w:sz w:val="20"/>
          <w:szCs w:val="20"/>
        </w:rPr>
        <w:t>Namen projekta je ohranjanje normalne obratovalne sposobnosti elementov javne železniške infrastrukture, zagotavljanje visokega nivoja varnosti železniškega prometa ter znižanje stroškov vzdrževanja po obnovi. Cilj projekta je zamenjati tri kretnice z novimi na postaji Brežice.</w:t>
      </w:r>
    </w:p>
    <w:p w14:paraId="14E12824" w14:textId="77777777" w:rsidR="00690489" w:rsidRPr="0080712A" w:rsidRDefault="00690489" w:rsidP="000B6B61">
      <w:pPr>
        <w:autoSpaceDE w:val="0"/>
        <w:autoSpaceDN w:val="0"/>
        <w:adjustRightInd w:val="0"/>
        <w:spacing w:line="288" w:lineRule="auto"/>
        <w:jc w:val="both"/>
        <w:rPr>
          <w:rFonts w:ascii="Arial" w:hAnsi="Arial" w:cs="Arial"/>
          <w:color w:val="000000"/>
          <w:sz w:val="20"/>
          <w:szCs w:val="20"/>
        </w:rPr>
      </w:pPr>
    </w:p>
    <w:p w14:paraId="1CCDB277" w14:textId="77777777" w:rsidR="005B72F7" w:rsidRPr="0080712A" w:rsidRDefault="005B72F7" w:rsidP="000B6B61">
      <w:pPr>
        <w:autoSpaceDE w:val="0"/>
        <w:autoSpaceDN w:val="0"/>
        <w:adjustRightInd w:val="0"/>
        <w:spacing w:line="288" w:lineRule="auto"/>
        <w:jc w:val="both"/>
        <w:rPr>
          <w:rFonts w:ascii="Arial" w:hAnsi="Arial" w:cs="Arial"/>
          <w:b/>
          <w:color w:val="000000"/>
          <w:sz w:val="20"/>
          <w:szCs w:val="20"/>
        </w:rPr>
      </w:pPr>
      <w:r w:rsidRPr="0080712A">
        <w:rPr>
          <w:rFonts w:ascii="Arial" w:hAnsi="Arial" w:cs="Arial"/>
          <w:b/>
          <w:color w:val="000000"/>
          <w:sz w:val="20"/>
          <w:szCs w:val="20"/>
        </w:rPr>
        <w:t>•</w:t>
      </w:r>
      <w:r w:rsidRPr="0080712A">
        <w:rPr>
          <w:rFonts w:ascii="Arial" w:hAnsi="Arial" w:cs="Arial"/>
          <w:b/>
          <w:color w:val="000000"/>
          <w:sz w:val="20"/>
          <w:szCs w:val="20"/>
        </w:rPr>
        <w:tab/>
      </w:r>
      <w:r w:rsidR="00081D5D" w:rsidRPr="0080712A">
        <w:rPr>
          <w:rFonts w:ascii="Arial" w:hAnsi="Arial" w:cs="Arial"/>
          <w:b/>
          <w:color w:val="000000"/>
          <w:sz w:val="20"/>
          <w:szCs w:val="20"/>
        </w:rPr>
        <w:t>2431-25-0046 Zamenjava kretnic 2, 3 in 6 na postaji Prestranek</w:t>
      </w:r>
    </w:p>
    <w:p w14:paraId="1A443A5A" w14:textId="77777777" w:rsidR="00404ADF" w:rsidRPr="0080712A" w:rsidRDefault="00404ADF" w:rsidP="000B6B61">
      <w:pPr>
        <w:autoSpaceDE w:val="0"/>
        <w:autoSpaceDN w:val="0"/>
        <w:adjustRightInd w:val="0"/>
        <w:spacing w:line="288" w:lineRule="auto"/>
        <w:jc w:val="both"/>
        <w:rPr>
          <w:rFonts w:ascii="Arial" w:hAnsi="Arial" w:cs="Arial"/>
          <w:color w:val="000000"/>
          <w:sz w:val="20"/>
          <w:szCs w:val="20"/>
        </w:rPr>
      </w:pPr>
    </w:p>
    <w:p w14:paraId="467F4E3C" w14:textId="77777777" w:rsidR="00D41824" w:rsidRPr="0080712A" w:rsidRDefault="008E56C1" w:rsidP="003F39A7">
      <w:pPr>
        <w:autoSpaceDE w:val="0"/>
        <w:autoSpaceDN w:val="0"/>
        <w:adjustRightInd w:val="0"/>
        <w:spacing w:line="288" w:lineRule="auto"/>
        <w:jc w:val="both"/>
        <w:rPr>
          <w:rFonts w:ascii="Arial" w:hAnsi="Arial" w:cs="Arial"/>
          <w:color w:val="000000"/>
          <w:sz w:val="20"/>
          <w:szCs w:val="20"/>
        </w:rPr>
      </w:pPr>
      <w:r w:rsidRPr="0080712A">
        <w:rPr>
          <w:rFonts w:ascii="Arial" w:hAnsi="Arial" w:cs="Arial"/>
          <w:color w:val="000000"/>
          <w:sz w:val="20"/>
          <w:szCs w:val="20"/>
        </w:rPr>
        <w:t>Postaja Prestranek se nahaja na dvotirni, elektrificirani, glavni progi št. 50: Ljubljana-Sežana-d.m.. Jekleni deli in pragovi na obstoječih kretnicah št. 2, 3 in 6 so v zelo slabem stanju. Kretnica št. 2 je bila vgrajena leta 1991, kretnica št. 3 je bila vgrajena leta 1969 in kretnica št. 6 je bila vgrajena leta 1981. Zaradi zablatene tirne grede in nenosilnosti spodnjega ustroja, je zelo slaba stabilnost tira na območju kretnice, kretniških in tirnih zvez. V okviru predlaganega projekta je tako predvidena kompletna zamenjava kretnic št. 2, 3 in 6 na postaji Prestranek, vključno z  odstranitvijo delno zablatene tirne grede in vgradnjo tamponskega sloja ter nove gramozne grede. Z zamenjavo kretnic bo nivo zgornjega ustroja ostal na nivoju, ki zagotavlja varnost in urejenost železniškega prometa.</w:t>
      </w:r>
    </w:p>
    <w:p w14:paraId="1CE92ED6" w14:textId="77777777" w:rsidR="00404ADF" w:rsidRPr="0080712A" w:rsidRDefault="008E56C1" w:rsidP="003F39A7">
      <w:pPr>
        <w:autoSpaceDE w:val="0"/>
        <w:autoSpaceDN w:val="0"/>
        <w:adjustRightInd w:val="0"/>
        <w:spacing w:line="288" w:lineRule="auto"/>
        <w:jc w:val="both"/>
        <w:rPr>
          <w:rFonts w:ascii="Arial" w:hAnsi="Arial" w:cs="Arial"/>
          <w:color w:val="000000"/>
          <w:sz w:val="20"/>
          <w:szCs w:val="20"/>
        </w:rPr>
      </w:pPr>
      <w:r w:rsidRPr="0080712A">
        <w:rPr>
          <w:rFonts w:ascii="Arial" w:hAnsi="Arial" w:cs="Arial"/>
          <w:color w:val="000000"/>
          <w:sz w:val="20"/>
          <w:szCs w:val="20"/>
        </w:rPr>
        <w:t>Namen projekta je ohranjanje normalne obratovalne sposobnosti elementov javne železniške infrastrukture, zagotavljanje visokega nivoja varnosti železniškega prometa ter znižanje stroškov vzdrževanja po obnovi. Cilj projekta je zamenjati tri kretnice z novimi na postaji Prestranek.</w:t>
      </w:r>
    </w:p>
    <w:p w14:paraId="38B695D1" w14:textId="77777777" w:rsidR="00404ADF" w:rsidRPr="0080712A" w:rsidRDefault="00404ADF" w:rsidP="003F39A7">
      <w:pPr>
        <w:autoSpaceDE w:val="0"/>
        <w:autoSpaceDN w:val="0"/>
        <w:adjustRightInd w:val="0"/>
        <w:spacing w:line="288" w:lineRule="auto"/>
        <w:jc w:val="both"/>
        <w:rPr>
          <w:rFonts w:ascii="Arial" w:hAnsi="Arial" w:cs="Arial"/>
          <w:b/>
          <w:color w:val="000000"/>
          <w:sz w:val="20"/>
          <w:szCs w:val="20"/>
        </w:rPr>
      </w:pPr>
    </w:p>
    <w:p w14:paraId="4F9E571B" w14:textId="77777777" w:rsidR="00D41824" w:rsidRPr="0080712A" w:rsidRDefault="00D41824" w:rsidP="003F39A7">
      <w:pPr>
        <w:autoSpaceDE w:val="0"/>
        <w:autoSpaceDN w:val="0"/>
        <w:adjustRightInd w:val="0"/>
        <w:spacing w:line="288" w:lineRule="auto"/>
        <w:jc w:val="both"/>
        <w:rPr>
          <w:rFonts w:ascii="Arial" w:hAnsi="Arial" w:cs="Arial"/>
          <w:b/>
          <w:color w:val="000000"/>
          <w:sz w:val="20"/>
          <w:szCs w:val="20"/>
        </w:rPr>
      </w:pPr>
      <w:r w:rsidRPr="0080712A">
        <w:rPr>
          <w:rFonts w:ascii="Arial" w:hAnsi="Arial" w:cs="Arial"/>
          <w:b/>
          <w:color w:val="000000"/>
          <w:sz w:val="20"/>
          <w:szCs w:val="20"/>
        </w:rPr>
        <w:t>•</w:t>
      </w:r>
      <w:r w:rsidRPr="0080712A">
        <w:rPr>
          <w:rFonts w:ascii="Arial" w:hAnsi="Arial" w:cs="Arial"/>
          <w:b/>
          <w:color w:val="000000"/>
          <w:sz w:val="20"/>
          <w:szCs w:val="20"/>
        </w:rPr>
        <w:tab/>
      </w:r>
      <w:r w:rsidR="00081D5D" w:rsidRPr="0080712A">
        <w:rPr>
          <w:rFonts w:ascii="Arial" w:hAnsi="Arial" w:cs="Arial"/>
          <w:b/>
          <w:color w:val="000000"/>
          <w:sz w:val="20"/>
          <w:szCs w:val="20"/>
        </w:rPr>
        <w:t>2431-25-0047 Zamenjava kretnic 3, 4 in 5 na postaji Lj. Zalog</w:t>
      </w:r>
    </w:p>
    <w:p w14:paraId="08807B08" w14:textId="77777777" w:rsidR="008E56C1" w:rsidRPr="0080712A" w:rsidRDefault="008E56C1" w:rsidP="003F39A7">
      <w:pPr>
        <w:autoSpaceDE w:val="0"/>
        <w:autoSpaceDN w:val="0"/>
        <w:adjustRightInd w:val="0"/>
        <w:spacing w:line="288" w:lineRule="auto"/>
        <w:jc w:val="both"/>
        <w:rPr>
          <w:rFonts w:ascii="Arial" w:hAnsi="Arial" w:cs="Arial"/>
          <w:b/>
          <w:color w:val="000000"/>
          <w:sz w:val="20"/>
          <w:szCs w:val="20"/>
        </w:rPr>
      </w:pPr>
    </w:p>
    <w:p w14:paraId="43FC9BAD" w14:textId="77777777" w:rsidR="008E56C1" w:rsidRPr="0080712A" w:rsidRDefault="008E56C1" w:rsidP="003F39A7">
      <w:pPr>
        <w:autoSpaceDE w:val="0"/>
        <w:autoSpaceDN w:val="0"/>
        <w:adjustRightInd w:val="0"/>
        <w:spacing w:line="288" w:lineRule="auto"/>
        <w:jc w:val="both"/>
        <w:rPr>
          <w:rFonts w:ascii="Arial" w:hAnsi="Arial" w:cs="Arial"/>
          <w:color w:val="000000"/>
          <w:sz w:val="20"/>
          <w:szCs w:val="20"/>
        </w:rPr>
      </w:pPr>
      <w:r w:rsidRPr="0080712A">
        <w:rPr>
          <w:rFonts w:ascii="Arial" w:hAnsi="Arial" w:cs="Arial"/>
          <w:color w:val="000000"/>
          <w:sz w:val="20"/>
          <w:szCs w:val="20"/>
        </w:rPr>
        <w:t xml:space="preserve">Postaja Ljubljana Zalog leži na glavni dvotirni elektrificirani progi d.m.-Dobova-Ljubljana. Kretnici št. 3 in 4 na železniški postaji Lj. Zalog sta bili vgrajeni leta 1988, kretnica št. 5 pa leta 1990. Kretniški jekleni deli in pragovi so v zelo slabem stanju. Zaradi zablatene tirne grede in nenosilnosti spodnjega ustroja, je zelo slaba stabilnost tira na območju kretnice, kretniških in tirnih zvez. V okviru predlaganega projekta je tako predvidena kompletna zamenjava kretnice št. 3, 4 in 5 na postaji Ljubljana Zalog, vključno z  odstranitvijo delno zablatene tirne grede </w:t>
      </w:r>
      <w:r w:rsidRPr="0080712A">
        <w:rPr>
          <w:rFonts w:ascii="Arial" w:hAnsi="Arial" w:cs="Arial"/>
          <w:color w:val="000000"/>
          <w:sz w:val="20"/>
          <w:szCs w:val="20"/>
        </w:rPr>
        <w:lastRenderedPageBreak/>
        <w:t>in vgradnjo tamponskega sloja ter nove gramozne grede. Z zamenjavo kretnic bo nivo zgornjega ustroja ostal na nivoju, ki zagotavlja varnost in urejenost železniškega prometa.</w:t>
      </w:r>
    </w:p>
    <w:p w14:paraId="4CED1769" w14:textId="77777777" w:rsidR="008E56C1" w:rsidRPr="0080712A" w:rsidRDefault="008E56C1" w:rsidP="003F39A7">
      <w:pPr>
        <w:autoSpaceDE w:val="0"/>
        <w:autoSpaceDN w:val="0"/>
        <w:adjustRightInd w:val="0"/>
        <w:spacing w:line="288" w:lineRule="auto"/>
        <w:jc w:val="both"/>
        <w:rPr>
          <w:rFonts w:ascii="Arial" w:hAnsi="Arial" w:cs="Arial"/>
          <w:color w:val="000000"/>
          <w:sz w:val="20"/>
          <w:szCs w:val="20"/>
        </w:rPr>
      </w:pPr>
    </w:p>
    <w:p w14:paraId="3EA7EFA3" w14:textId="77777777" w:rsidR="008E56C1" w:rsidRPr="0080712A" w:rsidRDefault="008E56C1" w:rsidP="003F39A7">
      <w:pPr>
        <w:autoSpaceDE w:val="0"/>
        <w:autoSpaceDN w:val="0"/>
        <w:adjustRightInd w:val="0"/>
        <w:spacing w:line="288" w:lineRule="auto"/>
        <w:jc w:val="both"/>
        <w:rPr>
          <w:rFonts w:ascii="Arial" w:hAnsi="Arial" w:cs="Arial"/>
          <w:color w:val="000000"/>
          <w:sz w:val="20"/>
          <w:szCs w:val="20"/>
        </w:rPr>
      </w:pPr>
      <w:r w:rsidRPr="0080712A">
        <w:rPr>
          <w:rFonts w:ascii="Arial" w:hAnsi="Arial" w:cs="Arial"/>
          <w:color w:val="000000"/>
          <w:sz w:val="20"/>
          <w:szCs w:val="20"/>
        </w:rPr>
        <w:t>Namen projekta je ohranjanje normalne obratovalne sposobnosti elementov javne železniške infrastrukture, zagotavljanje visokega nivoja varnosti železniškega prometa ter znižanje stroškov vzdrževanja po obnovi. Cilj projekta je zamenjati tri obstoječe kretnice z novimi na postaji Ljubljana Zalog.</w:t>
      </w:r>
    </w:p>
    <w:p w14:paraId="4BA1078C" w14:textId="77777777" w:rsidR="008E56C1" w:rsidRPr="0080712A" w:rsidRDefault="008E56C1" w:rsidP="003F39A7">
      <w:pPr>
        <w:autoSpaceDE w:val="0"/>
        <w:autoSpaceDN w:val="0"/>
        <w:adjustRightInd w:val="0"/>
        <w:spacing w:line="288" w:lineRule="auto"/>
        <w:jc w:val="both"/>
        <w:rPr>
          <w:rFonts w:ascii="Arial" w:hAnsi="Arial" w:cs="Arial"/>
          <w:b/>
          <w:color w:val="000000"/>
          <w:sz w:val="20"/>
          <w:szCs w:val="20"/>
        </w:rPr>
      </w:pPr>
    </w:p>
    <w:p w14:paraId="7BAB5CB3" w14:textId="77777777" w:rsidR="00081D5D" w:rsidRPr="0080712A" w:rsidRDefault="00081D5D" w:rsidP="00081D5D">
      <w:pPr>
        <w:autoSpaceDE w:val="0"/>
        <w:autoSpaceDN w:val="0"/>
        <w:adjustRightInd w:val="0"/>
        <w:spacing w:line="288" w:lineRule="auto"/>
        <w:jc w:val="both"/>
        <w:rPr>
          <w:rFonts w:ascii="Arial" w:hAnsi="Arial" w:cs="Arial"/>
          <w:b/>
          <w:color w:val="000000"/>
          <w:sz w:val="20"/>
          <w:szCs w:val="20"/>
        </w:rPr>
      </w:pPr>
      <w:r w:rsidRPr="0080712A">
        <w:rPr>
          <w:rFonts w:ascii="Arial" w:hAnsi="Arial" w:cs="Arial"/>
          <w:b/>
          <w:color w:val="000000"/>
          <w:sz w:val="20"/>
          <w:szCs w:val="20"/>
        </w:rPr>
        <w:t>•</w:t>
      </w:r>
      <w:r w:rsidRPr="0080712A">
        <w:rPr>
          <w:rFonts w:ascii="Arial" w:hAnsi="Arial" w:cs="Arial"/>
          <w:b/>
          <w:color w:val="000000"/>
          <w:sz w:val="20"/>
          <w:szCs w:val="20"/>
        </w:rPr>
        <w:tab/>
        <w:t>2431-25-0048 Zamenjava kretnic št. 11, 12 in 14 na postaji Verd</w:t>
      </w:r>
    </w:p>
    <w:p w14:paraId="78102CDE" w14:textId="77777777" w:rsidR="008E56C1" w:rsidRPr="0080712A" w:rsidRDefault="008E56C1" w:rsidP="00081D5D">
      <w:pPr>
        <w:autoSpaceDE w:val="0"/>
        <w:autoSpaceDN w:val="0"/>
        <w:adjustRightInd w:val="0"/>
        <w:spacing w:line="288" w:lineRule="auto"/>
        <w:jc w:val="both"/>
        <w:rPr>
          <w:rFonts w:ascii="Arial" w:hAnsi="Arial" w:cs="Arial"/>
          <w:b/>
          <w:color w:val="000000"/>
          <w:sz w:val="20"/>
          <w:szCs w:val="20"/>
        </w:rPr>
      </w:pPr>
    </w:p>
    <w:p w14:paraId="1F964BF1" w14:textId="77777777" w:rsidR="008E56C1" w:rsidRPr="0080712A" w:rsidRDefault="008E56C1" w:rsidP="00081D5D">
      <w:pPr>
        <w:autoSpaceDE w:val="0"/>
        <w:autoSpaceDN w:val="0"/>
        <w:adjustRightInd w:val="0"/>
        <w:spacing w:line="288" w:lineRule="auto"/>
        <w:jc w:val="both"/>
        <w:rPr>
          <w:rFonts w:ascii="Arial" w:hAnsi="Arial" w:cs="Arial"/>
          <w:color w:val="000000"/>
          <w:sz w:val="20"/>
          <w:szCs w:val="20"/>
        </w:rPr>
      </w:pPr>
      <w:r w:rsidRPr="0080712A">
        <w:rPr>
          <w:rFonts w:ascii="Arial" w:hAnsi="Arial" w:cs="Arial"/>
          <w:color w:val="000000"/>
          <w:sz w:val="20"/>
          <w:szCs w:val="20"/>
        </w:rPr>
        <w:t>Postaja Verd se nahaja na dvotirni, elektrificirani, glavni progi št. 50 Ljubljana-Sežana-d.m.. Kretnice št. 11, 12 in 14 na železniški postaji Verd so bile vgrajene leta 1999. Kretniški jekleni deli in pragovi so v zelo slabem stanju. Zaradi zablatene tirne grede in nenosilnosti spodnjega ustroja, je zelo slaba stabilnost tira na območju kretnice, kretniških in tirnih zvez. V okviru predlaganega projekta je tako predvidena kompletna zamenjava kretnice št. 11, 12 in 14 na postaji Verd, vključno z  odstranitvijo delno zablatene tirne grede in vgradnjo tamponskega sloja ter nove gramozne grede. Z zamenjavo kretnic bo nivo zgornjega ustroja ostal na nivoju, ki zagotavlja varnost in urejenost železniškega prometa.</w:t>
      </w:r>
    </w:p>
    <w:p w14:paraId="63EC29CD" w14:textId="77777777" w:rsidR="008E56C1" w:rsidRPr="0080712A" w:rsidRDefault="008E56C1" w:rsidP="00081D5D">
      <w:pPr>
        <w:autoSpaceDE w:val="0"/>
        <w:autoSpaceDN w:val="0"/>
        <w:adjustRightInd w:val="0"/>
        <w:spacing w:line="288" w:lineRule="auto"/>
        <w:jc w:val="both"/>
        <w:rPr>
          <w:rFonts w:ascii="Arial" w:hAnsi="Arial" w:cs="Arial"/>
          <w:color w:val="000000"/>
          <w:sz w:val="20"/>
          <w:szCs w:val="20"/>
        </w:rPr>
      </w:pPr>
    </w:p>
    <w:p w14:paraId="760C81B9" w14:textId="77777777" w:rsidR="008E56C1" w:rsidRPr="0080712A" w:rsidRDefault="008E56C1" w:rsidP="00081D5D">
      <w:pPr>
        <w:autoSpaceDE w:val="0"/>
        <w:autoSpaceDN w:val="0"/>
        <w:adjustRightInd w:val="0"/>
        <w:spacing w:line="288" w:lineRule="auto"/>
        <w:jc w:val="both"/>
        <w:rPr>
          <w:rFonts w:ascii="Arial" w:hAnsi="Arial" w:cs="Arial"/>
          <w:color w:val="000000"/>
          <w:sz w:val="20"/>
          <w:szCs w:val="20"/>
        </w:rPr>
      </w:pPr>
      <w:r w:rsidRPr="0080712A">
        <w:rPr>
          <w:rFonts w:ascii="Arial" w:hAnsi="Arial" w:cs="Arial"/>
          <w:color w:val="000000"/>
          <w:sz w:val="20"/>
          <w:szCs w:val="20"/>
        </w:rPr>
        <w:t>Namen projekta je ohranjanje normalne obratovalne sposobnosti elementov javne železniške infrastrukture, zagotavljanje visokega nivoja varnosti železniškega prometa ter znižanje stroškov vzdrževanja po obnovi. Cilj projekta je zamenjati tri obstoječe kretnice z novimi na postaji Verd.</w:t>
      </w:r>
    </w:p>
    <w:p w14:paraId="58D997C2" w14:textId="77777777" w:rsidR="008E56C1" w:rsidRPr="0080712A" w:rsidRDefault="008E56C1" w:rsidP="00081D5D">
      <w:pPr>
        <w:autoSpaceDE w:val="0"/>
        <w:autoSpaceDN w:val="0"/>
        <w:adjustRightInd w:val="0"/>
        <w:spacing w:line="288" w:lineRule="auto"/>
        <w:jc w:val="both"/>
        <w:rPr>
          <w:rFonts w:ascii="Arial" w:hAnsi="Arial" w:cs="Arial"/>
          <w:b/>
          <w:color w:val="000000"/>
          <w:sz w:val="20"/>
          <w:szCs w:val="20"/>
        </w:rPr>
      </w:pPr>
    </w:p>
    <w:p w14:paraId="2E9FC991" w14:textId="77777777" w:rsidR="00081D5D" w:rsidRPr="0080712A" w:rsidRDefault="00081D5D" w:rsidP="008E56C1">
      <w:pPr>
        <w:pStyle w:val="Odstavekseznama"/>
        <w:numPr>
          <w:ilvl w:val="0"/>
          <w:numId w:val="38"/>
        </w:numPr>
        <w:autoSpaceDE w:val="0"/>
        <w:autoSpaceDN w:val="0"/>
        <w:adjustRightInd w:val="0"/>
        <w:spacing w:line="288" w:lineRule="auto"/>
        <w:jc w:val="both"/>
        <w:rPr>
          <w:rFonts w:ascii="Arial" w:hAnsi="Arial" w:cs="Arial"/>
          <w:b/>
          <w:color w:val="000000"/>
          <w:sz w:val="20"/>
          <w:szCs w:val="20"/>
        </w:rPr>
      </w:pPr>
      <w:r w:rsidRPr="0080712A">
        <w:rPr>
          <w:rFonts w:ascii="Arial" w:hAnsi="Arial" w:cs="Arial"/>
          <w:b/>
          <w:color w:val="000000"/>
          <w:sz w:val="20"/>
          <w:szCs w:val="20"/>
        </w:rPr>
        <w:t>2431-25-0049 Dopolnitev SV naprave Višnja Gora</w:t>
      </w:r>
    </w:p>
    <w:p w14:paraId="43047C38" w14:textId="77777777" w:rsidR="008E56C1" w:rsidRPr="0080712A" w:rsidRDefault="008E56C1" w:rsidP="008E56C1">
      <w:pPr>
        <w:autoSpaceDE w:val="0"/>
        <w:autoSpaceDN w:val="0"/>
        <w:adjustRightInd w:val="0"/>
        <w:spacing w:line="288" w:lineRule="auto"/>
        <w:jc w:val="both"/>
        <w:rPr>
          <w:rFonts w:ascii="Arial" w:hAnsi="Arial" w:cs="Arial"/>
          <w:b/>
          <w:color w:val="000000"/>
          <w:sz w:val="20"/>
          <w:szCs w:val="20"/>
        </w:rPr>
      </w:pPr>
    </w:p>
    <w:p w14:paraId="1E1E4132" w14:textId="11B88B1B" w:rsidR="008E56C1" w:rsidRPr="0080712A" w:rsidRDefault="008E56C1" w:rsidP="008E56C1">
      <w:pPr>
        <w:autoSpaceDE w:val="0"/>
        <w:autoSpaceDN w:val="0"/>
        <w:adjustRightInd w:val="0"/>
        <w:spacing w:line="288" w:lineRule="auto"/>
        <w:jc w:val="both"/>
        <w:rPr>
          <w:rFonts w:ascii="Arial" w:hAnsi="Arial" w:cs="Arial"/>
          <w:color w:val="000000"/>
          <w:sz w:val="20"/>
          <w:szCs w:val="20"/>
        </w:rPr>
      </w:pPr>
      <w:r w:rsidRPr="0080712A">
        <w:rPr>
          <w:rFonts w:ascii="Arial" w:hAnsi="Arial" w:cs="Arial"/>
          <w:color w:val="000000"/>
          <w:sz w:val="20"/>
          <w:szCs w:val="20"/>
        </w:rPr>
        <w:t>Železniška postaja Višnja Gora se nahaja v km 122,3 na enotirni regionalni železniški progi št. 80 d.m.-Metlika-Ljubljana in je opremljena z zastarelo elektro-mehansko signalnovarnostno napravo. Obstoječa signalnovarnostna naprava zaradi svoje zastarelosti predstavlja večje tveganje za motnje in izpade ter povzroča višje stroške vzdrževanja. V okviru projekta je predvideno, da se bo zastarela elektro-mehanska signalnovarnostn</w:t>
      </w:r>
      <w:r w:rsidR="00B77D14">
        <w:rPr>
          <w:rFonts w:ascii="Arial" w:hAnsi="Arial" w:cs="Arial"/>
          <w:color w:val="000000"/>
          <w:sz w:val="20"/>
          <w:szCs w:val="20"/>
        </w:rPr>
        <w:t>a</w:t>
      </w:r>
      <w:r w:rsidRPr="0080712A">
        <w:rPr>
          <w:rFonts w:ascii="Arial" w:hAnsi="Arial" w:cs="Arial"/>
          <w:color w:val="000000"/>
          <w:sz w:val="20"/>
          <w:szCs w:val="20"/>
        </w:rPr>
        <w:t xml:space="preserve"> naprava na postaji Višnja Gora zamenjala z novejšo elektro-relejno signalnovarnostno (ERSV) napravo, ki se bo upravljala lokalno preko nove postavljalne mize, nameščene v prometnem uradu postaje Višnja Gora. Novejša postajna signalnovarnostna naprava bo omogočala tudi nadaljnjo nadgradnjo s sistemom daljinskega vodenja in nadgradnjo na sistem medpostajne odvisnosti (MO) s sosednjima postajama: MO Višnja Gora-Ivančna Gorica in MO Višnja Gora-Grosuplje. Z novejšo signalnovarnostno napravo na postaji Višnja Gora bodo zavarovane vlakovne vozne poti po drugem in tretjem postajnem tiru, vgrajen pa bo tudi sistem, ki bo omogočal avtomatski prevozni režim (APR) vlakov. Predvidena maksimalna hitrost vlakov bo 100 km/h.</w:t>
      </w:r>
    </w:p>
    <w:p w14:paraId="09B7CE45" w14:textId="77777777" w:rsidR="008E56C1" w:rsidRPr="0080712A" w:rsidRDefault="008E56C1" w:rsidP="008E56C1">
      <w:pPr>
        <w:autoSpaceDE w:val="0"/>
        <w:autoSpaceDN w:val="0"/>
        <w:adjustRightInd w:val="0"/>
        <w:spacing w:line="288" w:lineRule="auto"/>
        <w:jc w:val="both"/>
        <w:rPr>
          <w:rFonts w:ascii="Arial" w:hAnsi="Arial" w:cs="Arial"/>
          <w:color w:val="000000"/>
          <w:sz w:val="20"/>
          <w:szCs w:val="20"/>
        </w:rPr>
      </w:pPr>
    </w:p>
    <w:p w14:paraId="6B70DBE5" w14:textId="77777777" w:rsidR="008E56C1" w:rsidRPr="0080712A" w:rsidRDefault="008E56C1" w:rsidP="008E56C1">
      <w:pPr>
        <w:autoSpaceDE w:val="0"/>
        <w:autoSpaceDN w:val="0"/>
        <w:adjustRightInd w:val="0"/>
        <w:spacing w:line="288" w:lineRule="auto"/>
        <w:jc w:val="both"/>
        <w:rPr>
          <w:rFonts w:ascii="Arial" w:hAnsi="Arial" w:cs="Arial"/>
          <w:color w:val="000000"/>
          <w:sz w:val="20"/>
          <w:szCs w:val="20"/>
        </w:rPr>
      </w:pPr>
      <w:r w:rsidRPr="0080712A">
        <w:rPr>
          <w:rFonts w:ascii="Arial" w:hAnsi="Arial" w:cs="Arial"/>
          <w:color w:val="000000"/>
          <w:sz w:val="20"/>
          <w:szCs w:val="20"/>
        </w:rPr>
        <w:t>Namen projekta je ohranjanje normalne obratovalne sposobnosti elementov javne železniške infrastrukture, zagotavljanje visokega nivoja varnosti železniškega prometa ter znižanje stroškov vzdrževanja po obnovi. Cilj projekta je dopolnitev signalnovarnostne naprave na postaji Višnja Gora z zamenjavo tehnologije. Obstoječa elektro-mehanska signalnovarnostna naprava bo zamenjana z novejšo, elektro-relejno, hkrati pa bo v novo signalnovarnostno napravo dodatno vključeno zavarovanje in nadzor obstoječega nivojskega prehoda "NPr DK 122,0 Višnja Gora".</w:t>
      </w:r>
    </w:p>
    <w:p w14:paraId="63B0CE2F" w14:textId="77777777" w:rsidR="008E56C1" w:rsidRPr="0080712A" w:rsidRDefault="008E56C1" w:rsidP="008E56C1">
      <w:pPr>
        <w:autoSpaceDE w:val="0"/>
        <w:autoSpaceDN w:val="0"/>
        <w:adjustRightInd w:val="0"/>
        <w:spacing w:line="288" w:lineRule="auto"/>
        <w:jc w:val="both"/>
        <w:rPr>
          <w:rFonts w:ascii="Arial" w:hAnsi="Arial" w:cs="Arial"/>
          <w:b/>
          <w:color w:val="000000"/>
          <w:sz w:val="20"/>
          <w:szCs w:val="20"/>
        </w:rPr>
      </w:pPr>
    </w:p>
    <w:p w14:paraId="10E2D3CB" w14:textId="14EE9431" w:rsidR="00081D5D" w:rsidRPr="0080712A" w:rsidRDefault="00081D5D" w:rsidP="008E56C1">
      <w:pPr>
        <w:pStyle w:val="Odstavekseznama"/>
        <w:numPr>
          <w:ilvl w:val="0"/>
          <w:numId w:val="38"/>
        </w:numPr>
        <w:autoSpaceDE w:val="0"/>
        <w:autoSpaceDN w:val="0"/>
        <w:adjustRightInd w:val="0"/>
        <w:spacing w:line="288" w:lineRule="auto"/>
        <w:jc w:val="both"/>
        <w:rPr>
          <w:rFonts w:ascii="Arial" w:hAnsi="Arial" w:cs="Arial"/>
          <w:b/>
          <w:color w:val="000000"/>
          <w:sz w:val="20"/>
          <w:szCs w:val="20"/>
        </w:rPr>
      </w:pPr>
      <w:r w:rsidRPr="0080712A">
        <w:rPr>
          <w:rFonts w:ascii="Arial" w:hAnsi="Arial" w:cs="Arial"/>
          <w:b/>
          <w:color w:val="000000"/>
          <w:sz w:val="20"/>
          <w:szCs w:val="20"/>
        </w:rPr>
        <w:t>2431-2</w:t>
      </w:r>
      <w:r w:rsidR="00606CEE">
        <w:rPr>
          <w:rFonts w:ascii="Arial" w:hAnsi="Arial" w:cs="Arial"/>
          <w:b/>
          <w:color w:val="000000"/>
          <w:sz w:val="20"/>
          <w:szCs w:val="20"/>
        </w:rPr>
        <w:t>5</w:t>
      </w:r>
      <w:r w:rsidRPr="0080712A">
        <w:rPr>
          <w:rFonts w:ascii="Arial" w:hAnsi="Arial" w:cs="Arial"/>
          <w:b/>
          <w:color w:val="000000"/>
          <w:sz w:val="20"/>
          <w:szCs w:val="20"/>
        </w:rPr>
        <w:t xml:space="preserve">-0050 </w:t>
      </w:r>
      <w:r w:rsidR="00B77D14" w:rsidRPr="00B77D14">
        <w:rPr>
          <w:rFonts w:ascii="Arial" w:hAnsi="Arial" w:cs="Arial"/>
          <w:b/>
          <w:bCs/>
          <w:iCs/>
          <w:sz w:val="20"/>
          <w:szCs w:val="20"/>
          <w:lang w:eastAsia="sl-SI"/>
        </w:rPr>
        <w:t>Popolna zaščita Jelenovega viadukta</w:t>
      </w:r>
    </w:p>
    <w:p w14:paraId="68E3C9BE" w14:textId="77777777" w:rsidR="008E56C1" w:rsidRPr="0080712A" w:rsidRDefault="008E56C1" w:rsidP="008E56C1">
      <w:pPr>
        <w:autoSpaceDE w:val="0"/>
        <w:autoSpaceDN w:val="0"/>
        <w:adjustRightInd w:val="0"/>
        <w:spacing w:line="288" w:lineRule="auto"/>
        <w:jc w:val="both"/>
        <w:rPr>
          <w:rFonts w:ascii="Arial" w:hAnsi="Arial" w:cs="Arial"/>
          <w:b/>
          <w:color w:val="000000"/>
          <w:sz w:val="20"/>
          <w:szCs w:val="20"/>
        </w:rPr>
      </w:pPr>
    </w:p>
    <w:p w14:paraId="05BF644E" w14:textId="77777777" w:rsidR="008E56C1" w:rsidRPr="0080712A" w:rsidRDefault="008E56C1" w:rsidP="008E56C1">
      <w:pPr>
        <w:autoSpaceDE w:val="0"/>
        <w:autoSpaceDN w:val="0"/>
        <w:adjustRightInd w:val="0"/>
        <w:spacing w:line="288" w:lineRule="auto"/>
        <w:jc w:val="both"/>
        <w:rPr>
          <w:rFonts w:ascii="Arial" w:hAnsi="Arial" w:cs="Arial"/>
          <w:color w:val="000000"/>
          <w:sz w:val="20"/>
          <w:szCs w:val="20"/>
        </w:rPr>
      </w:pPr>
      <w:r w:rsidRPr="0080712A">
        <w:rPr>
          <w:rFonts w:ascii="Arial" w:hAnsi="Arial" w:cs="Arial"/>
          <w:color w:val="000000"/>
          <w:sz w:val="20"/>
          <w:szCs w:val="20"/>
        </w:rPr>
        <w:t xml:space="preserve">"Jelenov viadukt" se nahaja na progi št. 50 Ljubljana-Sežana-d.m. v km 591+087 med postajama Borovnica in Verd in je bil zgrajen v času gradnje Južne železnice proti Trstu, v letih med 1849 in 1857. Objekt je bil v preteklosti deležen večih sanacijskih posegov, najobsežnejša dokumentirana sanacija je potekala med leti 1956 in 1962. Po opravljenih pregledih in meritvah upravljavca SŽ-Infrastruktura, je bilo ugotovljeno, da je objekt kot celota v slabem stanju, predvsem prekladna konstrukcija, pri kateri so se pojavile nove razpoke v obokih. V okviru projekta je tako predvidena obnova spodnjega in zgornjega ustroja javne železniške infrastrukture, in sicer popolna zaščita viadukta v km 591+087 na progi št. 50 Ljubljana-Sežana-d.m.. Sanacija </w:t>
      </w:r>
      <w:r w:rsidRPr="0080712A">
        <w:rPr>
          <w:rFonts w:ascii="Arial" w:hAnsi="Arial" w:cs="Arial"/>
          <w:color w:val="000000"/>
          <w:sz w:val="20"/>
          <w:szCs w:val="20"/>
        </w:rPr>
        <w:lastRenderedPageBreak/>
        <w:t>Jelenovega viadukta bo zajemala sanacijo zgornjega in spodnjega ustroja za zagotovitev kategorije D3 ter ureditev obstoječe opečnate in kamnite premostitvene konstrukcije. Predvidena je tudi elektrifikacija vgrajene trapezne kretniške zveze, prestavitev in zaščita obstoječih signalnovarnostnih in telekomunikacijskih kablov ter vzpostavitev novega prometnega mesta.</w:t>
      </w:r>
    </w:p>
    <w:p w14:paraId="1A77B57E" w14:textId="77777777" w:rsidR="008E56C1" w:rsidRPr="0080712A" w:rsidRDefault="008E56C1" w:rsidP="008E56C1">
      <w:pPr>
        <w:autoSpaceDE w:val="0"/>
        <w:autoSpaceDN w:val="0"/>
        <w:adjustRightInd w:val="0"/>
        <w:spacing w:line="288" w:lineRule="auto"/>
        <w:jc w:val="both"/>
        <w:rPr>
          <w:rFonts w:ascii="Arial" w:hAnsi="Arial" w:cs="Arial"/>
          <w:color w:val="000000"/>
          <w:sz w:val="20"/>
          <w:szCs w:val="20"/>
        </w:rPr>
      </w:pPr>
    </w:p>
    <w:p w14:paraId="7D7A5C3D" w14:textId="77777777" w:rsidR="008E56C1" w:rsidRPr="0080712A" w:rsidRDefault="008E56C1" w:rsidP="008E56C1">
      <w:pPr>
        <w:autoSpaceDE w:val="0"/>
        <w:autoSpaceDN w:val="0"/>
        <w:adjustRightInd w:val="0"/>
        <w:spacing w:line="288" w:lineRule="auto"/>
        <w:jc w:val="both"/>
        <w:rPr>
          <w:rFonts w:ascii="Arial" w:hAnsi="Arial" w:cs="Arial"/>
          <w:color w:val="000000"/>
          <w:sz w:val="20"/>
          <w:szCs w:val="20"/>
        </w:rPr>
      </w:pPr>
      <w:r w:rsidRPr="0080712A">
        <w:rPr>
          <w:rFonts w:ascii="Arial" w:hAnsi="Arial" w:cs="Arial"/>
          <w:color w:val="000000"/>
          <w:sz w:val="20"/>
          <w:szCs w:val="20"/>
        </w:rPr>
        <w:t>Namen projekta je ohranjanje normalne obratovalne sposobnosti elementov javne železniške infrastrukture, zagotavljanje visokega nivoja varnosti železniškega prometa ter znižanje stroškov vzdrževanja po obnovi. Cilj projekta je popolna zaščita viadukta v km 591+087 na progi št. 50 Ljubljana-Sežana-d.m., sanacija zgornjega in spodnjega ustroja za zagotovitev kategorije D3 ter ureditev obstoječe opečnate in kamnite premostitvene konstrukcije.</w:t>
      </w:r>
    </w:p>
    <w:p w14:paraId="5A319C93" w14:textId="77777777" w:rsidR="008E56C1" w:rsidRPr="0080712A" w:rsidRDefault="008E56C1" w:rsidP="008E56C1">
      <w:pPr>
        <w:autoSpaceDE w:val="0"/>
        <w:autoSpaceDN w:val="0"/>
        <w:adjustRightInd w:val="0"/>
        <w:spacing w:line="288" w:lineRule="auto"/>
        <w:jc w:val="both"/>
        <w:rPr>
          <w:rFonts w:ascii="Arial" w:hAnsi="Arial" w:cs="Arial"/>
          <w:color w:val="000000"/>
          <w:sz w:val="20"/>
          <w:szCs w:val="20"/>
        </w:rPr>
      </w:pPr>
    </w:p>
    <w:p w14:paraId="3C509C87" w14:textId="69022F30" w:rsidR="00081D5D" w:rsidRPr="0080712A" w:rsidRDefault="00081D5D" w:rsidP="008E56C1">
      <w:pPr>
        <w:pStyle w:val="Odstavekseznama"/>
        <w:numPr>
          <w:ilvl w:val="0"/>
          <w:numId w:val="38"/>
        </w:numPr>
        <w:autoSpaceDE w:val="0"/>
        <w:autoSpaceDN w:val="0"/>
        <w:adjustRightInd w:val="0"/>
        <w:spacing w:line="288" w:lineRule="auto"/>
        <w:jc w:val="both"/>
        <w:rPr>
          <w:rFonts w:ascii="Arial" w:hAnsi="Arial" w:cs="Arial"/>
          <w:b/>
          <w:color w:val="000000"/>
          <w:sz w:val="20"/>
          <w:szCs w:val="20"/>
        </w:rPr>
      </w:pPr>
      <w:r w:rsidRPr="0080712A">
        <w:rPr>
          <w:rFonts w:ascii="Arial" w:hAnsi="Arial" w:cs="Arial"/>
          <w:b/>
          <w:color w:val="000000"/>
          <w:sz w:val="20"/>
          <w:szCs w:val="20"/>
        </w:rPr>
        <w:t>2431-2</w:t>
      </w:r>
      <w:r w:rsidR="00606CEE">
        <w:rPr>
          <w:rFonts w:ascii="Arial" w:hAnsi="Arial" w:cs="Arial"/>
          <w:b/>
          <w:color w:val="000000"/>
          <w:sz w:val="20"/>
          <w:szCs w:val="20"/>
        </w:rPr>
        <w:t>5</w:t>
      </w:r>
      <w:r w:rsidRPr="0080712A">
        <w:rPr>
          <w:rFonts w:ascii="Arial" w:hAnsi="Arial" w:cs="Arial"/>
          <w:b/>
          <w:color w:val="000000"/>
          <w:sz w:val="20"/>
          <w:szCs w:val="20"/>
        </w:rPr>
        <w:t>-0051 Nadgradnja sistema GSM-R</w:t>
      </w:r>
    </w:p>
    <w:p w14:paraId="7B91BACF" w14:textId="77777777" w:rsidR="008E56C1" w:rsidRPr="0080712A" w:rsidRDefault="008E56C1" w:rsidP="008E56C1">
      <w:pPr>
        <w:autoSpaceDE w:val="0"/>
        <w:autoSpaceDN w:val="0"/>
        <w:adjustRightInd w:val="0"/>
        <w:spacing w:line="288" w:lineRule="auto"/>
        <w:jc w:val="both"/>
        <w:rPr>
          <w:rFonts w:ascii="Arial" w:hAnsi="Arial" w:cs="Arial"/>
          <w:b/>
          <w:color w:val="000000"/>
          <w:sz w:val="20"/>
          <w:szCs w:val="20"/>
        </w:rPr>
      </w:pPr>
    </w:p>
    <w:p w14:paraId="20B89A40" w14:textId="77777777" w:rsidR="008E56C1" w:rsidRPr="0080712A" w:rsidRDefault="008E56C1" w:rsidP="008E56C1">
      <w:pPr>
        <w:autoSpaceDE w:val="0"/>
        <w:autoSpaceDN w:val="0"/>
        <w:adjustRightInd w:val="0"/>
        <w:spacing w:line="288" w:lineRule="auto"/>
        <w:jc w:val="both"/>
        <w:rPr>
          <w:rFonts w:ascii="Arial" w:hAnsi="Arial" w:cs="Arial"/>
          <w:color w:val="000000"/>
          <w:sz w:val="20"/>
          <w:szCs w:val="20"/>
        </w:rPr>
      </w:pPr>
      <w:r w:rsidRPr="0080712A">
        <w:rPr>
          <w:rFonts w:ascii="Arial" w:hAnsi="Arial" w:cs="Arial"/>
          <w:color w:val="000000"/>
          <w:sz w:val="20"/>
          <w:szCs w:val="20"/>
        </w:rPr>
        <w:t>V okviru predlaganega projekta se bo izvedla nadgradnja sistema GSM-R, in sicer zamenjala se bo strojna in programska oprema BBRC (Black Box Recording Center) in izvedla se bo programska nadgradnja v GSM-R omrežju. Projekt predvideva zamenjavo strojne opreme, ustrezno posodobitev oziroma zamenjavo obstoječe programske opreme (različica 3.12) z novo različico, uvedbo novih funkcionalnosti za snemanje, arhiviranje, nadzor in upravljanje komunikacij v železniškem komunikacijskem omrežju GSM-R, integracijo z obstoječimi sistemi ter zagotavljanje funkcionalnosti nadzora, varnostnega kopiranja in centralnega arhiviranja. Dela v okviru predlagane nadgradnje bodo potekala na strojni opremi na lokaciji centralne postavljalnice (CP) Ljubljana.</w:t>
      </w:r>
    </w:p>
    <w:p w14:paraId="65025740" w14:textId="77777777" w:rsidR="008E56C1" w:rsidRPr="0080712A" w:rsidRDefault="008E56C1" w:rsidP="008E56C1">
      <w:pPr>
        <w:autoSpaceDE w:val="0"/>
        <w:autoSpaceDN w:val="0"/>
        <w:adjustRightInd w:val="0"/>
        <w:spacing w:line="288" w:lineRule="auto"/>
        <w:jc w:val="both"/>
        <w:rPr>
          <w:rFonts w:ascii="Arial" w:hAnsi="Arial" w:cs="Arial"/>
          <w:color w:val="000000"/>
          <w:sz w:val="20"/>
          <w:szCs w:val="20"/>
        </w:rPr>
      </w:pPr>
    </w:p>
    <w:p w14:paraId="25DA0F76" w14:textId="77777777" w:rsidR="008E56C1" w:rsidRPr="0080712A" w:rsidRDefault="008E56C1" w:rsidP="008E56C1">
      <w:pPr>
        <w:autoSpaceDE w:val="0"/>
        <w:autoSpaceDN w:val="0"/>
        <w:adjustRightInd w:val="0"/>
        <w:spacing w:line="288" w:lineRule="auto"/>
        <w:jc w:val="both"/>
        <w:rPr>
          <w:rFonts w:ascii="Arial" w:hAnsi="Arial" w:cs="Arial"/>
          <w:color w:val="000000"/>
          <w:sz w:val="20"/>
          <w:szCs w:val="20"/>
        </w:rPr>
      </w:pPr>
      <w:r w:rsidRPr="0080712A">
        <w:rPr>
          <w:rFonts w:ascii="Arial" w:hAnsi="Arial" w:cs="Arial"/>
          <w:color w:val="000000"/>
          <w:sz w:val="20"/>
          <w:szCs w:val="20"/>
        </w:rPr>
        <w:t>Namen projekta je zagotoviti oziroma ohranjati tehnološko in varnostno ustrezno rešitev za snemanje in arhiviranje komunikacij v omrežju GSM-R, ki bo skladna s sodobnimi standardi, podprta s strani proizvajalca ter pripravljena na dolgoročne potrebe v železniškem prometu. Cilj projekta je zamenjava zastarele opreme, zagotovitev podpore za sodobne varnostne standarde ter uskladitev z nacionalnimi in evropskimi predpisi.</w:t>
      </w:r>
    </w:p>
    <w:p w14:paraId="398FFA35" w14:textId="77777777" w:rsidR="008E56C1" w:rsidRPr="0080712A" w:rsidRDefault="008E56C1" w:rsidP="008E56C1">
      <w:pPr>
        <w:autoSpaceDE w:val="0"/>
        <w:autoSpaceDN w:val="0"/>
        <w:adjustRightInd w:val="0"/>
        <w:spacing w:line="288" w:lineRule="auto"/>
        <w:jc w:val="both"/>
        <w:rPr>
          <w:rFonts w:ascii="Arial" w:hAnsi="Arial" w:cs="Arial"/>
          <w:color w:val="000000"/>
          <w:sz w:val="20"/>
          <w:szCs w:val="20"/>
        </w:rPr>
      </w:pPr>
    </w:p>
    <w:p w14:paraId="637EA303" w14:textId="77777777" w:rsidR="008E56C1" w:rsidRPr="0080712A" w:rsidRDefault="008E56C1" w:rsidP="008E56C1">
      <w:pPr>
        <w:autoSpaceDE w:val="0"/>
        <w:autoSpaceDN w:val="0"/>
        <w:adjustRightInd w:val="0"/>
        <w:spacing w:line="288" w:lineRule="auto"/>
        <w:jc w:val="both"/>
        <w:rPr>
          <w:rFonts w:ascii="Arial" w:hAnsi="Arial" w:cs="Arial"/>
          <w:color w:val="000000"/>
          <w:sz w:val="20"/>
          <w:szCs w:val="20"/>
        </w:rPr>
      </w:pPr>
    </w:p>
    <w:p w14:paraId="0C40892D" w14:textId="77777777" w:rsidR="00081D5D" w:rsidRPr="0080712A" w:rsidRDefault="00081D5D" w:rsidP="008E56C1">
      <w:pPr>
        <w:pStyle w:val="Odstavekseznama"/>
        <w:numPr>
          <w:ilvl w:val="0"/>
          <w:numId w:val="38"/>
        </w:numPr>
        <w:autoSpaceDE w:val="0"/>
        <w:autoSpaceDN w:val="0"/>
        <w:adjustRightInd w:val="0"/>
        <w:spacing w:line="288" w:lineRule="auto"/>
        <w:jc w:val="both"/>
        <w:rPr>
          <w:rFonts w:ascii="Arial" w:hAnsi="Arial" w:cs="Arial"/>
          <w:b/>
          <w:color w:val="000000"/>
          <w:sz w:val="20"/>
          <w:szCs w:val="20"/>
        </w:rPr>
      </w:pPr>
      <w:r w:rsidRPr="0080712A">
        <w:rPr>
          <w:rFonts w:ascii="Arial" w:hAnsi="Arial" w:cs="Arial"/>
          <w:b/>
          <w:color w:val="000000"/>
          <w:sz w:val="20"/>
          <w:szCs w:val="20"/>
        </w:rPr>
        <w:t>2431-25-0052 Obnova drčne zavore Ljubljana Zalog</w:t>
      </w:r>
    </w:p>
    <w:p w14:paraId="22DB4A15" w14:textId="77777777" w:rsidR="00CF2D92" w:rsidRPr="0080712A" w:rsidRDefault="00CF2D92" w:rsidP="00CF2D92">
      <w:pPr>
        <w:autoSpaceDE w:val="0"/>
        <w:autoSpaceDN w:val="0"/>
        <w:adjustRightInd w:val="0"/>
        <w:spacing w:line="288" w:lineRule="auto"/>
        <w:jc w:val="both"/>
        <w:rPr>
          <w:rFonts w:ascii="Arial" w:hAnsi="Arial" w:cs="Arial"/>
          <w:b/>
          <w:color w:val="000000"/>
          <w:sz w:val="20"/>
          <w:szCs w:val="20"/>
        </w:rPr>
      </w:pPr>
    </w:p>
    <w:p w14:paraId="51B5CD16" w14:textId="77777777" w:rsidR="008E56C1" w:rsidRPr="0080712A" w:rsidRDefault="00CF2D92" w:rsidP="008E56C1">
      <w:pPr>
        <w:autoSpaceDE w:val="0"/>
        <w:autoSpaceDN w:val="0"/>
        <w:adjustRightInd w:val="0"/>
        <w:spacing w:line="288" w:lineRule="auto"/>
        <w:jc w:val="both"/>
        <w:rPr>
          <w:rFonts w:ascii="Arial" w:hAnsi="Arial" w:cs="Arial"/>
          <w:color w:val="000000"/>
          <w:sz w:val="20"/>
          <w:szCs w:val="20"/>
        </w:rPr>
      </w:pPr>
      <w:r w:rsidRPr="0080712A">
        <w:rPr>
          <w:rFonts w:ascii="Arial" w:hAnsi="Arial" w:cs="Arial"/>
          <w:color w:val="000000"/>
          <w:sz w:val="20"/>
          <w:szCs w:val="20"/>
        </w:rPr>
        <w:t>Ranžirna postaja Ljubljana Zalog se nahaja na glavni železniški progi št. 10 d.m.-Dobova-Ljubljana. Postaja Ljubljana Zalog je edina ranžirna postaja v Sloveniji, ki uporablja drčne naprave za ranžiranje tovornih vagonov. Hidravlična centrala s cevovodi, ki predstavlja ključen element same drčne naprave, je stara ter iztrošena. V primeru okvare predstavlja veliko tveganje za razlitje hidravličnega olja ter daljšo prekinitev avtomatskega in ročnega ranžiranja vlakov. V okviru projekta je predvidena dopolnitev centrale z novo krmilno elektroniko in novimi dodatnimi indikatorji delovanja centrale (manometer po posameznih enotah, temperatura olja itd.).</w:t>
      </w:r>
    </w:p>
    <w:p w14:paraId="4689AD71" w14:textId="77777777" w:rsidR="00CF2D92" w:rsidRPr="0080712A" w:rsidRDefault="00CF2D92" w:rsidP="008E56C1">
      <w:pPr>
        <w:autoSpaceDE w:val="0"/>
        <w:autoSpaceDN w:val="0"/>
        <w:adjustRightInd w:val="0"/>
        <w:spacing w:line="288" w:lineRule="auto"/>
        <w:jc w:val="both"/>
        <w:rPr>
          <w:rFonts w:ascii="Arial" w:hAnsi="Arial" w:cs="Arial"/>
          <w:color w:val="000000"/>
          <w:sz w:val="20"/>
          <w:szCs w:val="20"/>
        </w:rPr>
      </w:pPr>
    </w:p>
    <w:p w14:paraId="2ACFA9D5" w14:textId="77777777" w:rsidR="00CF2D92" w:rsidRPr="0080712A" w:rsidRDefault="00CF2D92" w:rsidP="008E56C1">
      <w:pPr>
        <w:autoSpaceDE w:val="0"/>
        <w:autoSpaceDN w:val="0"/>
        <w:adjustRightInd w:val="0"/>
        <w:spacing w:line="288" w:lineRule="auto"/>
        <w:jc w:val="both"/>
        <w:rPr>
          <w:rFonts w:ascii="Arial" w:hAnsi="Arial" w:cs="Arial"/>
          <w:color w:val="000000"/>
          <w:sz w:val="20"/>
          <w:szCs w:val="20"/>
        </w:rPr>
      </w:pPr>
      <w:r w:rsidRPr="0080712A">
        <w:rPr>
          <w:rFonts w:ascii="Arial" w:hAnsi="Arial" w:cs="Arial"/>
          <w:color w:val="000000"/>
          <w:sz w:val="20"/>
          <w:szCs w:val="20"/>
        </w:rPr>
        <w:t>Namen projekta je ohranjanje normalne obratovalne sposobnosti elementov javne železniške infrastrukture, zagotavljanje visokega nivoja varnosti železniškega prometa ter  znižanje stroškov vzdrževanja po obnovi. Cilj projekta je celovita obnova hidravlične centrale za namen delovanja drčnih zavor na železniški ranžirni postaji Zalog v Ljubljani.</w:t>
      </w:r>
    </w:p>
    <w:p w14:paraId="7BB32BCA" w14:textId="77777777" w:rsidR="00CF2D92" w:rsidRPr="0080712A" w:rsidRDefault="00CF2D92" w:rsidP="008E56C1">
      <w:pPr>
        <w:autoSpaceDE w:val="0"/>
        <w:autoSpaceDN w:val="0"/>
        <w:adjustRightInd w:val="0"/>
        <w:spacing w:line="288" w:lineRule="auto"/>
        <w:jc w:val="both"/>
        <w:rPr>
          <w:rFonts w:ascii="Arial" w:hAnsi="Arial" w:cs="Arial"/>
          <w:b/>
          <w:color w:val="000000"/>
          <w:sz w:val="20"/>
          <w:szCs w:val="20"/>
        </w:rPr>
      </w:pPr>
    </w:p>
    <w:p w14:paraId="23A3D54D" w14:textId="77777777" w:rsidR="008E56C1" w:rsidRPr="0080712A" w:rsidRDefault="008E56C1" w:rsidP="008E56C1">
      <w:pPr>
        <w:autoSpaceDE w:val="0"/>
        <w:autoSpaceDN w:val="0"/>
        <w:adjustRightInd w:val="0"/>
        <w:spacing w:line="288" w:lineRule="auto"/>
        <w:jc w:val="both"/>
        <w:rPr>
          <w:rFonts w:ascii="Arial" w:hAnsi="Arial" w:cs="Arial"/>
          <w:b/>
          <w:color w:val="000000"/>
          <w:sz w:val="20"/>
          <w:szCs w:val="20"/>
        </w:rPr>
      </w:pPr>
    </w:p>
    <w:p w14:paraId="5F3ABA9F" w14:textId="77777777" w:rsidR="00081D5D" w:rsidRPr="0080712A" w:rsidRDefault="00081D5D" w:rsidP="008E56C1">
      <w:pPr>
        <w:pStyle w:val="Odstavekseznama"/>
        <w:numPr>
          <w:ilvl w:val="0"/>
          <w:numId w:val="38"/>
        </w:numPr>
        <w:autoSpaceDE w:val="0"/>
        <w:autoSpaceDN w:val="0"/>
        <w:adjustRightInd w:val="0"/>
        <w:spacing w:line="288" w:lineRule="auto"/>
        <w:jc w:val="both"/>
        <w:rPr>
          <w:rFonts w:ascii="Arial" w:hAnsi="Arial" w:cs="Arial"/>
          <w:b/>
          <w:color w:val="000000"/>
          <w:sz w:val="20"/>
          <w:szCs w:val="20"/>
        </w:rPr>
      </w:pPr>
      <w:r w:rsidRPr="0080712A">
        <w:rPr>
          <w:rFonts w:ascii="Arial" w:hAnsi="Arial" w:cs="Arial"/>
          <w:b/>
          <w:color w:val="000000"/>
          <w:sz w:val="20"/>
          <w:szCs w:val="20"/>
        </w:rPr>
        <w:t>2431-25-0053 Sanacija proge na odseku Verd-Logatec</w:t>
      </w:r>
    </w:p>
    <w:p w14:paraId="6B1642D2" w14:textId="77777777" w:rsidR="008E56C1" w:rsidRPr="0080712A" w:rsidRDefault="008E56C1" w:rsidP="008E56C1">
      <w:pPr>
        <w:autoSpaceDE w:val="0"/>
        <w:autoSpaceDN w:val="0"/>
        <w:adjustRightInd w:val="0"/>
        <w:spacing w:line="288" w:lineRule="auto"/>
        <w:jc w:val="both"/>
        <w:rPr>
          <w:rFonts w:ascii="Arial" w:hAnsi="Arial" w:cs="Arial"/>
          <w:b/>
          <w:color w:val="000000"/>
          <w:sz w:val="20"/>
          <w:szCs w:val="20"/>
        </w:rPr>
      </w:pPr>
    </w:p>
    <w:p w14:paraId="500E630E" w14:textId="77777777" w:rsidR="00BE4374" w:rsidRPr="0080712A" w:rsidRDefault="00BE4374" w:rsidP="00BE4374">
      <w:pPr>
        <w:autoSpaceDE w:val="0"/>
        <w:autoSpaceDN w:val="0"/>
        <w:adjustRightInd w:val="0"/>
        <w:spacing w:line="288" w:lineRule="auto"/>
        <w:jc w:val="both"/>
        <w:rPr>
          <w:rFonts w:ascii="Arial" w:hAnsi="Arial" w:cs="Arial"/>
          <w:color w:val="000000"/>
          <w:sz w:val="20"/>
          <w:szCs w:val="20"/>
        </w:rPr>
      </w:pPr>
      <w:r w:rsidRPr="0080712A">
        <w:rPr>
          <w:rFonts w:ascii="Arial" w:hAnsi="Arial" w:cs="Arial"/>
          <w:color w:val="000000"/>
          <w:sz w:val="20"/>
          <w:szCs w:val="20"/>
        </w:rPr>
        <w:t xml:space="preserve">Obstoječa železniška infrastruktura na obravnavanem odseku je bila zgrajena leta 1985 (levi tir) oziroma leta 1981 (desni tir) in se od takrat ni bistveno posodabljala. Večji deli proge presegajo življenjsko dobo, predvideno za posamezne sestavne elemente, kar vpliva na zanesljivost, varnost prometnega omrežja in daljše potovalne čase. Počasne vožnje na obravnavanem odseku povzročajo zamude vlakov, nestabilni vozni red in nekonkurenčnost v potniškem in tovornem prometu. Slabo stanje proge je posledica slabe stabilnosti tira, </w:t>
      </w:r>
      <w:r w:rsidRPr="0080712A">
        <w:rPr>
          <w:rFonts w:ascii="Arial" w:hAnsi="Arial" w:cs="Arial"/>
          <w:color w:val="000000"/>
          <w:sz w:val="20"/>
          <w:szCs w:val="20"/>
        </w:rPr>
        <w:lastRenderedPageBreak/>
        <w:t xml:space="preserve">nestabilnega spodnjega ustroja in zablatene tirne grede, dotrajanih pragov, obrabe tirnic in pritrdilnega materiala. </w:t>
      </w:r>
    </w:p>
    <w:p w14:paraId="52FAF829" w14:textId="77777777" w:rsidR="00BE4374" w:rsidRPr="0080712A" w:rsidRDefault="00BE4374" w:rsidP="00BE4374">
      <w:pPr>
        <w:autoSpaceDE w:val="0"/>
        <w:autoSpaceDN w:val="0"/>
        <w:adjustRightInd w:val="0"/>
        <w:spacing w:line="288" w:lineRule="auto"/>
        <w:jc w:val="both"/>
        <w:rPr>
          <w:rFonts w:ascii="Arial" w:hAnsi="Arial" w:cs="Arial"/>
          <w:color w:val="000000"/>
          <w:sz w:val="20"/>
          <w:szCs w:val="20"/>
        </w:rPr>
      </w:pPr>
    </w:p>
    <w:p w14:paraId="010F2234" w14:textId="1F4B5DDC" w:rsidR="00CF2D92" w:rsidRPr="0080712A" w:rsidRDefault="00BE4374" w:rsidP="00BE4374">
      <w:pPr>
        <w:autoSpaceDE w:val="0"/>
        <w:autoSpaceDN w:val="0"/>
        <w:adjustRightInd w:val="0"/>
        <w:spacing w:line="288" w:lineRule="auto"/>
        <w:jc w:val="both"/>
        <w:rPr>
          <w:rFonts w:ascii="Arial" w:hAnsi="Arial" w:cs="Arial"/>
          <w:color w:val="000000"/>
          <w:sz w:val="20"/>
          <w:szCs w:val="20"/>
        </w:rPr>
      </w:pPr>
      <w:r w:rsidRPr="0080712A">
        <w:rPr>
          <w:rFonts w:ascii="Arial" w:hAnsi="Arial" w:cs="Arial"/>
          <w:color w:val="000000"/>
          <w:sz w:val="20"/>
          <w:szCs w:val="20"/>
        </w:rPr>
        <w:t>V okviru projekta se bo izvedla obnova desnega tira D50 Verd-Logatec od km 598.001 do km 606.680 v dolžini 8.679 m, obnova levega tira L50 na enakem odseku proge od km 597.996 do km 606.651 v dolžini 8.655 m, ureditev tira št. 4 na postaji Verd od km 597.276 do km 597.968 v dolžini 692 m ter tira št. 3 od km 597.277 do km 597.888 v dolžini 611 m prav tako na postaji Verd. Obnova zajema popolno sanacijo zgornjega ustroja proge, kar  zajema zamenjavo obstoječe tirne grede in vgradnjo novega tirnega sistema 60E1 na lesenih pragih s SKL 12 pritrditvijo ter delno sanacij</w:t>
      </w:r>
      <w:r w:rsidR="00B77D14">
        <w:rPr>
          <w:rFonts w:ascii="Arial" w:hAnsi="Arial" w:cs="Arial"/>
          <w:color w:val="000000"/>
          <w:sz w:val="20"/>
          <w:szCs w:val="20"/>
        </w:rPr>
        <w:t>o</w:t>
      </w:r>
      <w:r w:rsidRPr="0080712A">
        <w:rPr>
          <w:rFonts w:ascii="Arial" w:hAnsi="Arial" w:cs="Arial"/>
          <w:color w:val="000000"/>
          <w:sz w:val="20"/>
          <w:szCs w:val="20"/>
        </w:rPr>
        <w:t xml:space="preserve"> spodnjega ustroja proge, kar zajema sanacijo robnih vencev na premostitvenih objektih in podpornih zidovih, vgradnjo novih ograj na premostitvenih objektih in podpornih zidovih ter ureditev dveh nivojskih prehodov.</w:t>
      </w:r>
    </w:p>
    <w:p w14:paraId="3C9FC82F" w14:textId="77777777" w:rsidR="00BE4374" w:rsidRPr="0080712A" w:rsidRDefault="00BE4374" w:rsidP="00BE4374">
      <w:pPr>
        <w:autoSpaceDE w:val="0"/>
        <w:autoSpaceDN w:val="0"/>
        <w:adjustRightInd w:val="0"/>
        <w:spacing w:line="288" w:lineRule="auto"/>
        <w:jc w:val="both"/>
        <w:rPr>
          <w:rFonts w:ascii="Arial" w:hAnsi="Arial" w:cs="Arial"/>
          <w:color w:val="000000"/>
          <w:sz w:val="20"/>
          <w:szCs w:val="20"/>
        </w:rPr>
      </w:pPr>
    </w:p>
    <w:p w14:paraId="58CF7BC1" w14:textId="77777777" w:rsidR="00CF2D92" w:rsidRPr="0080712A" w:rsidRDefault="00CF2D92" w:rsidP="008E56C1">
      <w:pPr>
        <w:autoSpaceDE w:val="0"/>
        <w:autoSpaceDN w:val="0"/>
        <w:adjustRightInd w:val="0"/>
        <w:spacing w:line="288" w:lineRule="auto"/>
        <w:jc w:val="both"/>
        <w:rPr>
          <w:rFonts w:ascii="Arial" w:hAnsi="Arial" w:cs="Arial"/>
          <w:color w:val="000000"/>
          <w:sz w:val="20"/>
          <w:szCs w:val="20"/>
        </w:rPr>
      </w:pPr>
      <w:r w:rsidRPr="0080712A">
        <w:rPr>
          <w:rFonts w:ascii="Arial" w:hAnsi="Arial" w:cs="Arial"/>
          <w:color w:val="000000"/>
          <w:sz w:val="20"/>
          <w:szCs w:val="20"/>
        </w:rPr>
        <w:t>Namen projekta je ohranjanje normalne obratovalne sposobnosti elementov javne železniške infrastrukture, zagotavljanje visokega nivoja varnosti železniškega prometa ter  znižanje stroškov vzdrževanja po obnovi. Cilj projekta je popolna sanacija zgornjega ustroja proge na odseku Verd-Logatec.</w:t>
      </w:r>
    </w:p>
    <w:p w14:paraId="2ACB87C3" w14:textId="77777777" w:rsidR="008E56C1" w:rsidRPr="0080712A" w:rsidRDefault="008E56C1" w:rsidP="008E56C1">
      <w:pPr>
        <w:autoSpaceDE w:val="0"/>
        <w:autoSpaceDN w:val="0"/>
        <w:adjustRightInd w:val="0"/>
        <w:spacing w:line="288" w:lineRule="auto"/>
        <w:jc w:val="both"/>
        <w:rPr>
          <w:rFonts w:ascii="Arial" w:hAnsi="Arial" w:cs="Arial"/>
          <w:b/>
          <w:color w:val="000000"/>
          <w:sz w:val="20"/>
          <w:szCs w:val="20"/>
        </w:rPr>
      </w:pPr>
    </w:p>
    <w:p w14:paraId="5D2405DA" w14:textId="77777777" w:rsidR="00081D5D" w:rsidRPr="0080712A" w:rsidRDefault="00081D5D" w:rsidP="008E56C1">
      <w:pPr>
        <w:pStyle w:val="Odstavekseznama"/>
        <w:numPr>
          <w:ilvl w:val="0"/>
          <w:numId w:val="38"/>
        </w:numPr>
        <w:autoSpaceDE w:val="0"/>
        <w:autoSpaceDN w:val="0"/>
        <w:adjustRightInd w:val="0"/>
        <w:spacing w:line="288" w:lineRule="auto"/>
        <w:jc w:val="both"/>
        <w:rPr>
          <w:rFonts w:ascii="Arial" w:hAnsi="Arial" w:cs="Arial"/>
          <w:b/>
          <w:color w:val="000000"/>
          <w:sz w:val="20"/>
          <w:szCs w:val="20"/>
        </w:rPr>
      </w:pPr>
      <w:r w:rsidRPr="0080712A">
        <w:rPr>
          <w:rFonts w:ascii="Arial" w:hAnsi="Arial" w:cs="Arial"/>
          <w:b/>
          <w:color w:val="000000"/>
          <w:sz w:val="20"/>
          <w:szCs w:val="20"/>
        </w:rPr>
        <w:t>2431-25-0054 Obnavljanje JŽI v letu 2025</w:t>
      </w:r>
    </w:p>
    <w:p w14:paraId="4A015702" w14:textId="77777777" w:rsidR="00081D5D" w:rsidRPr="0080712A" w:rsidRDefault="00081D5D" w:rsidP="00081D5D">
      <w:pPr>
        <w:autoSpaceDE w:val="0"/>
        <w:autoSpaceDN w:val="0"/>
        <w:adjustRightInd w:val="0"/>
        <w:spacing w:line="288" w:lineRule="auto"/>
        <w:jc w:val="both"/>
        <w:rPr>
          <w:rFonts w:ascii="Arial" w:hAnsi="Arial" w:cs="Arial"/>
          <w:b/>
          <w:color w:val="000000"/>
          <w:sz w:val="20"/>
          <w:szCs w:val="20"/>
        </w:rPr>
      </w:pPr>
    </w:p>
    <w:p w14:paraId="3073C743" w14:textId="77777777" w:rsidR="00D41824" w:rsidRPr="0080712A" w:rsidRDefault="00CF2D92" w:rsidP="003F39A7">
      <w:pPr>
        <w:autoSpaceDE w:val="0"/>
        <w:autoSpaceDN w:val="0"/>
        <w:adjustRightInd w:val="0"/>
        <w:spacing w:line="288" w:lineRule="auto"/>
        <w:jc w:val="both"/>
        <w:rPr>
          <w:rFonts w:ascii="Arial" w:hAnsi="Arial" w:cs="Arial"/>
          <w:color w:val="000000"/>
          <w:sz w:val="20"/>
          <w:szCs w:val="20"/>
        </w:rPr>
      </w:pPr>
      <w:r w:rsidRPr="0080712A">
        <w:rPr>
          <w:rFonts w:ascii="Arial" w:hAnsi="Arial" w:cs="Arial"/>
          <w:color w:val="000000"/>
          <w:sz w:val="20"/>
          <w:szCs w:val="20"/>
        </w:rPr>
        <w:t>Zaradi zastarelosti in iztrošenosti sestavnih delov JŽI se na njih pojavljajo mesta oz. odseki, ki so nujno potrebni obnove. Določitev takšnih mest oz. odsekov se ugotavlja z merilnim vlakom. V določenih primerih je obnovo potrebno izvesti v zelo kratkem času zaradi odstopanja toleranc zgornjega in spodnjega ustroja železniških prog, tirov, objektov, signalnovarnostnih, telekomunikacijskih in elektroenergetskih naprav. Izvedba projekta je potrebna, da se na zgornjem ustroju železniških prog ne bodo pojavljale napake na geometrijskih elementih tira, kot so prekoračena dovoljena obraba tirnic, prekoračene dovoljene tirne širine, prekoračene dovoljene napake na kretnicah, nestabilnost tirov, kar ima za posledico nedovoljene vrednosti vegavosti tirov, ki neposredno vpliva na varnost prometa, in pojavljanje napak v nadvišanju tirov, ter ne bo prišlo do uvajanja počasnih voženj in zaprtja tirov ali odsekov železniških prog; da na spodnjem ustroju železniških prog ne bo prihajalo do zmanjšanja nosilnosti oziroma sprememb kategorije železniških prog; da se ne bo povečalo število izpadov signalnovarnostnih sistemov in posledično zmanjšala prepustnost določenih železniških prog, razpoložljivost JŽI in stopnja varnosti železniškega prometa; da se na telekomunikacijskih sistemih ne bo povečalo število napak, zmanjšala kakovost storitev, ki jih omogočajo ti sistemi ter posledično poslabšala urejenost in varnost železniškega prometa;  da se ne bo povečala verjetnost nastanka poškodb na elektroenergetskih napravah in sistemih (omenjene poškodbe namreč zmanjšujejo razpoložljivost JŽI, zaradi njih lahko pride do okrnitve električne vleke); da objekti JŽI ne bodo podvrženi nadaljnjemu propadanju (z nekaterih objektov je treba odstraniti dotrajane azbestne kritine, nekatere objekte je potrebno priključiti na javno kanalizacijsko omrežje, stavbno pohištvo, ki je v slabem stanju, je potrebno zamenjati, s čimer se bodo zmanjšali stroški ogrevanja). S predlaganim obsegom obnavljanj v letu 2024 bo nivo objektov zgornjega in spodnjega ustroja železniških prog ter SV, TK in EE naprav ostal na nivoju, ki še zagotavlja varnost in urejenost železniškega prometa, zagotovila se bo odprava inšpekcijskih odločb ter preventivno vplivalo na izdajo novih inšpekcijskih odločb ter uvedbo počasnih voženj, zaprtje tirov ali odsekov prog na najbolj kritičnih mestih.</w:t>
      </w:r>
    </w:p>
    <w:p w14:paraId="64B01F84" w14:textId="77777777" w:rsidR="005B72F7" w:rsidRPr="0080712A" w:rsidRDefault="005B72F7" w:rsidP="000B6B61">
      <w:pPr>
        <w:autoSpaceDE w:val="0"/>
        <w:autoSpaceDN w:val="0"/>
        <w:adjustRightInd w:val="0"/>
        <w:spacing w:line="288" w:lineRule="auto"/>
        <w:jc w:val="both"/>
        <w:rPr>
          <w:rFonts w:ascii="Arial" w:hAnsi="Arial" w:cs="Arial"/>
          <w:color w:val="000000"/>
          <w:sz w:val="20"/>
          <w:szCs w:val="20"/>
        </w:rPr>
      </w:pPr>
    </w:p>
    <w:p w14:paraId="53B60469" w14:textId="77777777" w:rsidR="00CF2D92" w:rsidRPr="0080712A" w:rsidRDefault="00CF2D92" w:rsidP="000B6B61">
      <w:pPr>
        <w:autoSpaceDE w:val="0"/>
        <w:autoSpaceDN w:val="0"/>
        <w:adjustRightInd w:val="0"/>
        <w:spacing w:line="288" w:lineRule="auto"/>
        <w:jc w:val="both"/>
        <w:rPr>
          <w:rFonts w:ascii="Arial" w:hAnsi="Arial" w:cs="Arial"/>
          <w:color w:val="000000"/>
          <w:sz w:val="20"/>
          <w:szCs w:val="20"/>
        </w:rPr>
      </w:pPr>
      <w:r w:rsidRPr="0080712A">
        <w:rPr>
          <w:rFonts w:ascii="Arial" w:hAnsi="Arial" w:cs="Arial"/>
          <w:color w:val="000000"/>
          <w:sz w:val="20"/>
          <w:szCs w:val="20"/>
        </w:rPr>
        <w:t xml:space="preserve">Namen projekta je ohranjanje normalne obratovalne sposobnosti elementov javne železniške infrastrukture (JŽI), zagotavljanje visokega nivoja </w:t>
      </w:r>
      <w:r w:rsidR="000D68CE" w:rsidRPr="0080712A">
        <w:rPr>
          <w:rFonts w:ascii="Arial" w:hAnsi="Arial" w:cs="Arial"/>
          <w:color w:val="000000"/>
          <w:sz w:val="20"/>
          <w:szCs w:val="20"/>
        </w:rPr>
        <w:t xml:space="preserve">varnosti železniškega prometa, </w:t>
      </w:r>
      <w:r w:rsidRPr="0080712A">
        <w:rPr>
          <w:rFonts w:ascii="Arial" w:hAnsi="Arial" w:cs="Arial"/>
          <w:color w:val="000000"/>
          <w:sz w:val="20"/>
          <w:szCs w:val="20"/>
        </w:rPr>
        <w:t>povečanje razpoložljivosti javne železniške infrastrukture ter znižanje stroškov vzdrževanja po obnovi. Cilj projekta je obnovitev posameznih delov zgornjega in spodnjega ustroja javne železniške infrastrukture, obnovitev stavb, signalnovarnostnih, telekomunikacijskih in elektroenergetskih naprav. V programski projekt je vključenih 47 manjših projektov</w:t>
      </w:r>
      <w:r w:rsidR="002E0DBE">
        <w:rPr>
          <w:rFonts w:ascii="Arial" w:hAnsi="Arial" w:cs="Arial"/>
          <w:color w:val="000000"/>
          <w:sz w:val="20"/>
          <w:szCs w:val="20"/>
        </w:rPr>
        <w:t>.</w:t>
      </w:r>
    </w:p>
    <w:p w14:paraId="08D41AD9" w14:textId="77777777" w:rsidR="005B72F7" w:rsidRPr="0080712A" w:rsidRDefault="005B72F7" w:rsidP="000B6B61">
      <w:pPr>
        <w:autoSpaceDE w:val="0"/>
        <w:autoSpaceDN w:val="0"/>
        <w:adjustRightInd w:val="0"/>
        <w:spacing w:line="288" w:lineRule="auto"/>
        <w:jc w:val="both"/>
        <w:rPr>
          <w:rFonts w:ascii="Arial" w:hAnsi="Arial" w:cs="Arial"/>
          <w:color w:val="000000"/>
          <w:sz w:val="20"/>
          <w:szCs w:val="20"/>
        </w:rPr>
      </w:pPr>
    </w:p>
    <w:p w14:paraId="4C169D1F" w14:textId="77777777" w:rsidR="005B72F7" w:rsidRPr="0080712A" w:rsidRDefault="005B72F7" w:rsidP="000B6B61">
      <w:pPr>
        <w:autoSpaceDE w:val="0"/>
        <w:autoSpaceDN w:val="0"/>
        <w:adjustRightInd w:val="0"/>
        <w:spacing w:line="288" w:lineRule="auto"/>
        <w:jc w:val="both"/>
        <w:rPr>
          <w:rFonts w:ascii="Arial" w:hAnsi="Arial" w:cs="Arial"/>
          <w:color w:val="000000"/>
          <w:sz w:val="20"/>
          <w:szCs w:val="20"/>
        </w:rPr>
        <w:sectPr w:rsidR="005B72F7" w:rsidRPr="0080712A" w:rsidSect="004E0EBF">
          <w:headerReference w:type="default" r:id="rId10"/>
          <w:footerReference w:type="default" r:id="rId11"/>
          <w:headerReference w:type="first" r:id="rId12"/>
          <w:footerReference w:type="first" r:id="rId13"/>
          <w:footnotePr>
            <w:pos w:val="beneathText"/>
          </w:footnotePr>
          <w:pgSz w:w="11905" w:h="16837" w:code="9"/>
          <w:pgMar w:top="1134" w:right="1134" w:bottom="1134" w:left="1134" w:header="482" w:footer="567" w:gutter="0"/>
          <w:cols w:space="708"/>
          <w:titlePg/>
          <w:docGrid w:linePitch="360"/>
        </w:sectPr>
      </w:pPr>
    </w:p>
    <w:p w14:paraId="1AE4CB26" w14:textId="4B7C0925" w:rsidR="00BC3977" w:rsidRPr="002028E6" w:rsidRDefault="00B34E74" w:rsidP="00B34E74">
      <w:pPr>
        <w:autoSpaceDE w:val="0"/>
        <w:autoSpaceDN w:val="0"/>
        <w:adjustRightInd w:val="0"/>
        <w:spacing w:line="240" w:lineRule="atLeast"/>
        <w:rPr>
          <w:rFonts w:ascii="Arial" w:hAnsi="Arial" w:cs="Arial"/>
          <w:b/>
          <w:color w:val="000000"/>
          <w:sz w:val="20"/>
          <w:szCs w:val="20"/>
        </w:rPr>
      </w:pPr>
      <w:r w:rsidRPr="0080712A">
        <w:rPr>
          <w:rFonts w:ascii="Arial" w:hAnsi="Arial" w:cs="Arial"/>
          <w:b/>
          <w:color w:val="000000"/>
          <w:sz w:val="20"/>
          <w:szCs w:val="20"/>
        </w:rPr>
        <w:lastRenderedPageBreak/>
        <w:t>PRILOGA 2</w:t>
      </w:r>
      <w:r w:rsidR="00BC3977" w:rsidRPr="0080712A">
        <w:rPr>
          <w:rFonts w:ascii="Arial" w:hAnsi="Arial" w:cs="Arial"/>
          <w:b/>
          <w:color w:val="000000"/>
          <w:sz w:val="20"/>
          <w:szCs w:val="20"/>
        </w:rPr>
        <w:t>: Tabele</w:t>
      </w:r>
    </w:p>
    <w:p w14:paraId="28271141" w14:textId="28DD2D4C" w:rsidR="00054468" w:rsidRDefault="00DD2D1B" w:rsidP="00054468">
      <w:r w:rsidRPr="00DD2D1B">
        <w:rPr>
          <w:noProof/>
        </w:rPr>
        <w:drawing>
          <wp:inline distT="0" distB="0" distL="0" distR="0" wp14:anchorId="481F8284" wp14:editId="26B6BAC3">
            <wp:extent cx="8488804" cy="5923722"/>
            <wp:effectExtent l="0" t="0" r="7620" b="1270"/>
            <wp:docPr id="204592728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927283" name=""/>
                    <pic:cNvPicPr/>
                  </pic:nvPicPr>
                  <pic:blipFill>
                    <a:blip r:embed="rId14"/>
                    <a:stretch>
                      <a:fillRect/>
                    </a:stretch>
                  </pic:blipFill>
                  <pic:spPr>
                    <a:xfrm>
                      <a:off x="0" y="0"/>
                      <a:ext cx="8507356" cy="5936668"/>
                    </a:xfrm>
                    <a:prstGeom prst="rect">
                      <a:avLst/>
                    </a:prstGeom>
                  </pic:spPr>
                </pic:pic>
              </a:graphicData>
            </a:graphic>
          </wp:inline>
        </w:drawing>
      </w:r>
    </w:p>
    <w:p w14:paraId="426A0CEC" w14:textId="2C5B0B86" w:rsidR="00DD2D1B" w:rsidRDefault="00DD2D1B" w:rsidP="00054468">
      <w:r w:rsidRPr="00DD2D1B">
        <w:rPr>
          <w:noProof/>
        </w:rPr>
        <w:lastRenderedPageBreak/>
        <w:drawing>
          <wp:inline distT="0" distB="0" distL="0" distR="0" wp14:anchorId="3BD5ED38" wp14:editId="18FA5982">
            <wp:extent cx="8785225" cy="6119495"/>
            <wp:effectExtent l="0" t="0" r="0" b="0"/>
            <wp:docPr id="112598544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985449" name=""/>
                    <pic:cNvPicPr/>
                  </pic:nvPicPr>
                  <pic:blipFill>
                    <a:blip r:embed="rId15"/>
                    <a:stretch>
                      <a:fillRect/>
                    </a:stretch>
                  </pic:blipFill>
                  <pic:spPr>
                    <a:xfrm>
                      <a:off x="0" y="0"/>
                      <a:ext cx="8785225" cy="6119495"/>
                    </a:xfrm>
                    <a:prstGeom prst="rect">
                      <a:avLst/>
                    </a:prstGeom>
                  </pic:spPr>
                </pic:pic>
              </a:graphicData>
            </a:graphic>
          </wp:inline>
        </w:drawing>
      </w:r>
    </w:p>
    <w:p w14:paraId="16588664" w14:textId="6A97D5F5" w:rsidR="00DD2D1B" w:rsidRDefault="00DD2D1B" w:rsidP="00054468">
      <w:r w:rsidRPr="00DD2D1B">
        <w:rPr>
          <w:noProof/>
        </w:rPr>
        <w:lastRenderedPageBreak/>
        <w:drawing>
          <wp:inline distT="0" distB="0" distL="0" distR="0" wp14:anchorId="5DF81249" wp14:editId="10E26525">
            <wp:extent cx="8702040" cy="6119495"/>
            <wp:effectExtent l="0" t="0" r="3810" b="0"/>
            <wp:docPr id="83952578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525784" name=""/>
                    <pic:cNvPicPr/>
                  </pic:nvPicPr>
                  <pic:blipFill>
                    <a:blip r:embed="rId16"/>
                    <a:stretch>
                      <a:fillRect/>
                    </a:stretch>
                  </pic:blipFill>
                  <pic:spPr>
                    <a:xfrm>
                      <a:off x="0" y="0"/>
                      <a:ext cx="8702040" cy="6119495"/>
                    </a:xfrm>
                    <a:prstGeom prst="rect">
                      <a:avLst/>
                    </a:prstGeom>
                  </pic:spPr>
                </pic:pic>
              </a:graphicData>
            </a:graphic>
          </wp:inline>
        </w:drawing>
      </w:r>
    </w:p>
    <w:p w14:paraId="6A115C9D" w14:textId="29053FB8" w:rsidR="00DD2D1B" w:rsidRDefault="00DD2D1B" w:rsidP="00054468">
      <w:r w:rsidRPr="00DD2D1B">
        <w:rPr>
          <w:noProof/>
        </w:rPr>
        <w:lastRenderedPageBreak/>
        <w:drawing>
          <wp:inline distT="0" distB="0" distL="0" distR="0" wp14:anchorId="496A3169" wp14:editId="09F6727F">
            <wp:extent cx="8794115" cy="6119495"/>
            <wp:effectExtent l="0" t="0" r="6985" b="0"/>
            <wp:docPr id="14558339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83395" name=""/>
                    <pic:cNvPicPr/>
                  </pic:nvPicPr>
                  <pic:blipFill>
                    <a:blip r:embed="rId17"/>
                    <a:stretch>
                      <a:fillRect/>
                    </a:stretch>
                  </pic:blipFill>
                  <pic:spPr>
                    <a:xfrm>
                      <a:off x="0" y="0"/>
                      <a:ext cx="8794115" cy="6119495"/>
                    </a:xfrm>
                    <a:prstGeom prst="rect">
                      <a:avLst/>
                    </a:prstGeom>
                  </pic:spPr>
                </pic:pic>
              </a:graphicData>
            </a:graphic>
          </wp:inline>
        </w:drawing>
      </w:r>
    </w:p>
    <w:p w14:paraId="004FF01B" w14:textId="288514CB" w:rsidR="00DD2D1B" w:rsidRDefault="00DD2D1B" w:rsidP="00054468">
      <w:r w:rsidRPr="00DD2D1B">
        <w:rPr>
          <w:noProof/>
        </w:rPr>
        <w:lastRenderedPageBreak/>
        <w:drawing>
          <wp:inline distT="0" distB="0" distL="0" distR="0" wp14:anchorId="147B74E8" wp14:editId="5F40B4DB">
            <wp:extent cx="8736330" cy="6119495"/>
            <wp:effectExtent l="0" t="0" r="7620" b="0"/>
            <wp:docPr id="41463633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636339" name=""/>
                    <pic:cNvPicPr/>
                  </pic:nvPicPr>
                  <pic:blipFill>
                    <a:blip r:embed="rId18"/>
                    <a:stretch>
                      <a:fillRect/>
                    </a:stretch>
                  </pic:blipFill>
                  <pic:spPr>
                    <a:xfrm>
                      <a:off x="0" y="0"/>
                      <a:ext cx="8736330" cy="6119495"/>
                    </a:xfrm>
                    <a:prstGeom prst="rect">
                      <a:avLst/>
                    </a:prstGeom>
                  </pic:spPr>
                </pic:pic>
              </a:graphicData>
            </a:graphic>
          </wp:inline>
        </w:drawing>
      </w:r>
    </w:p>
    <w:p w14:paraId="206FA392" w14:textId="482A5247" w:rsidR="00DD2D1B" w:rsidRDefault="00DD2D1B" w:rsidP="00054468">
      <w:r w:rsidRPr="00DD2D1B">
        <w:rPr>
          <w:noProof/>
        </w:rPr>
        <w:lastRenderedPageBreak/>
        <w:drawing>
          <wp:inline distT="0" distB="0" distL="0" distR="0" wp14:anchorId="1AA345FC" wp14:editId="04C0A65F">
            <wp:extent cx="8877935" cy="6119495"/>
            <wp:effectExtent l="0" t="0" r="0" b="0"/>
            <wp:docPr id="105355202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552028" name=""/>
                    <pic:cNvPicPr/>
                  </pic:nvPicPr>
                  <pic:blipFill>
                    <a:blip r:embed="rId19"/>
                    <a:stretch>
                      <a:fillRect/>
                    </a:stretch>
                  </pic:blipFill>
                  <pic:spPr>
                    <a:xfrm>
                      <a:off x="0" y="0"/>
                      <a:ext cx="8877935" cy="6119495"/>
                    </a:xfrm>
                    <a:prstGeom prst="rect">
                      <a:avLst/>
                    </a:prstGeom>
                  </pic:spPr>
                </pic:pic>
              </a:graphicData>
            </a:graphic>
          </wp:inline>
        </w:drawing>
      </w:r>
    </w:p>
    <w:p w14:paraId="454B4D4E" w14:textId="7A7CBF9D" w:rsidR="00DD2D1B" w:rsidRDefault="00DD2D1B" w:rsidP="00054468">
      <w:r w:rsidRPr="00DD2D1B">
        <w:rPr>
          <w:noProof/>
        </w:rPr>
        <w:lastRenderedPageBreak/>
        <w:drawing>
          <wp:inline distT="0" distB="0" distL="0" distR="0" wp14:anchorId="1ECFDFD3" wp14:editId="27CA69CF">
            <wp:extent cx="8775700" cy="6119495"/>
            <wp:effectExtent l="0" t="0" r="6350" b="0"/>
            <wp:docPr id="66479742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797423" name=""/>
                    <pic:cNvPicPr/>
                  </pic:nvPicPr>
                  <pic:blipFill>
                    <a:blip r:embed="rId20"/>
                    <a:stretch>
                      <a:fillRect/>
                    </a:stretch>
                  </pic:blipFill>
                  <pic:spPr>
                    <a:xfrm>
                      <a:off x="0" y="0"/>
                      <a:ext cx="8775700" cy="6119495"/>
                    </a:xfrm>
                    <a:prstGeom prst="rect">
                      <a:avLst/>
                    </a:prstGeom>
                  </pic:spPr>
                </pic:pic>
              </a:graphicData>
            </a:graphic>
          </wp:inline>
        </w:drawing>
      </w:r>
    </w:p>
    <w:p w14:paraId="0113EA9C" w14:textId="62878A46" w:rsidR="00DD2D1B" w:rsidRDefault="00DD2D1B" w:rsidP="00054468">
      <w:r w:rsidRPr="00DD2D1B">
        <w:rPr>
          <w:noProof/>
        </w:rPr>
        <w:lastRenderedPageBreak/>
        <w:drawing>
          <wp:inline distT="0" distB="0" distL="0" distR="0" wp14:anchorId="04D087F5" wp14:editId="4EFC8464">
            <wp:extent cx="8911590" cy="6119495"/>
            <wp:effectExtent l="0" t="0" r="3810" b="0"/>
            <wp:docPr id="173522489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224896" name=""/>
                    <pic:cNvPicPr/>
                  </pic:nvPicPr>
                  <pic:blipFill>
                    <a:blip r:embed="rId21"/>
                    <a:stretch>
                      <a:fillRect/>
                    </a:stretch>
                  </pic:blipFill>
                  <pic:spPr>
                    <a:xfrm>
                      <a:off x="0" y="0"/>
                      <a:ext cx="8911590" cy="6119495"/>
                    </a:xfrm>
                    <a:prstGeom prst="rect">
                      <a:avLst/>
                    </a:prstGeom>
                  </pic:spPr>
                </pic:pic>
              </a:graphicData>
            </a:graphic>
          </wp:inline>
        </w:drawing>
      </w:r>
    </w:p>
    <w:p w14:paraId="0349E9B2" w14:textId="5F47A7C9" w:rsidR="00DD2D1B" w:rsidRDefault="00DD2D1B" w:rsidP="00054468">
      <w:r w:rsidRPr="00DD2D1B">
        <w:rPr>
          <w:noProof/>
        </w:rPr>
        <w:lastRenderedPageBreak/>
        <w:drawing>
          <wp:inline distT="0" distB="0" distL="0" distR="0" wp14:anchorId="5AFCA4AE" wp14:editId="29469F2C">
            <wp:extent cx="8877935" cy="6119495"/>
            <wp:effectExtent l="0" t="0" r="0" b="0"/>
            <wp:docPr id="21398424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84241" name=""/>
                    <pic:cNvPicPr/>
                  </pic:nvPicPr>
                  <pic:blipFill>
                    <a:blip r:embed="rId22"/>
                    <a:stretch>
                      <a:fillRect/>
                    </a:stretch>
                  </pic:blipFill>
                  <pic:spPr>
                    <a:xfrm>
                      <a:off x="0" y="0"/>
                      <a:ext cx="8877935" cy="6119495"/>
                    </a:xfrm>
                    <a:prstGeom prst="rect">
                      <a:avLst/>
                    </a:prstGeom>
                  </pic:spPr>
                </pic:pic>
              </a:graphicData>
            </a:graphic>
          </wp:inline>
        </w:drawing>
      </w:r>
    </w:p>
    <w:p w14:paraId="7FBBC120" w14:textId="33D563A2" w:rsidR="00DD2D1B" w:rsidRDefault="00DD2D1B" w:rsidP="00054468">
      <w:r w:rsidRPr="00DD2D1B">
        <w:rPr>
          <w:noProof/>
        </w:rPr>
        <w:lastRenderedPageBreak/>
        <w:drawing>
          <wp:inline distT="0" distB="0" distL="0" distR="0" wp14:anchorId="1C5BFC32" wp14:editId="0FE6C270">
            <wp:extent cx="8822055" cy="6119495"/>
            <wp:effectExtent l="0" t="0" r="0" b="0"/>
            <wp:docPr id="13701174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11746" name=""/>
                    <pic:cNvPicPr/>
                  </pic:nvPicPr>
                  <pic:blipFill>
                    <a:blip r:embed="rId23"/>
                    <a:stretch>
                      <a:fillRect/>
                    </a:stretch>
                  </pic:blipFill>
                  <pic:spPr>
                    <a:xfrm>
                      <a:off x="0" y="0"/>
                      <a:ext cx="8822055" cy="6119495"/>
                    </a:xfrm>
                    <a:prstGeom prst="rect">
                      <a:avLst/>
                    </a:prstGeom>
                  </pic:spPr>
                </pic:pic>
              </a:graphicData>
            </a:graphic>
          </wp:inline>
        </w:drawing>
      </w:r>
    </w:p>
    <w:p w14:paraId="6EF7FFA4" w14:textId="44C3868E" w:rsidR="00DD2D1B" w:rsidRDefault="00DD2D1B" w:rsidP="00054468">
      <w:r w:rsidRPr="00DD2D1B">
        <w:rPr>
          <w:noProof/>
        </w:rPr>
        <w:lastRenderedPageBreak/>
        <w:drawing>
          <wp:inline distT="0" distB="0" distL="0" distR="0" wp14:anchorId="1C0DE010" wp14:editId="5B597D8F">
            <wp:extent cx="8862695" cy="6119495"/>
            <wp:effectExtent l="0" t="0" r="0" b="0"/>
            <wp:docPr id="8848998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89981" name=""/>
                    <pic:cNvPicPr/>
                  </pic:nvPicPr>
                  <pic:blipFill>
                    <a:blip r:embed="rId24"/>
                    <a:stretch>
                      <a:fillRect/>
                    </a:stretch>
                  </pic:blipFill>
                  <pic:spPr>
                    <a:xfrm>
                      <a:off x="0" y="0"/>
                      <a:ext cx="8862695" cy="6119495"/>
                    </a:xfrm>
                    <a:prstGeom prst="rect">
                      <a:avLst/>
                    </a:prstGeom>
                  </pic:spPr>
                </pic:pic>
              </a:graphicData>
            </a:graphic>
          </wp:inline>
        </w:drawing>
      </w:r>
    </w:p>
    <w:p w14:paraId="1B83FDBF" w14:textId="70C3411B" w:rsidR="00DD2D1B" w:rsidRDefault="00DD2D1B" w:rsidP="00054468">
      <w:r w:rsidRPr="00DD2D1B">
        <w:rPr>
          <w:noProof/>
        </w:rPr>
        <w:lastRenderedPageBreak/>
        <w:drawing>
          <wp:inline distT="0" distB="0" distL="0" distR="0" wp14:anchorId="0DA5AE69" wp14:editId="2820A087">
            <wp:extent cx="8714105" cy="6119495"/>
            <wp:effectExtent l="0" t="0" r="0" b="0"/>
            <wp:docPr id="168950280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502805" name=""/>
                    <pic:cNvPicPr/>
                  </pic:nvPicPr>
                  <pic:blipFill>
                    <a:blip r:embed="rId25"/>
                    <a:stretch>
                      <a:fillRect/>
                    </a:stretch>
                  </pic:blipFill>
                  <pic:spPr>
                    <a:xfrm>
                      <a:off x="0" y="0"/>
                      <a:ext cx="8714105" cy="6119495"/>
                    </a:xfrm>
                    <a:prstGeom prst="rect">
                      <a:avLst/>
                    </a:prstGeom>
                  </pic:spPr>
                </pic:pic>
              </a:graphicData>
            </a:graphic>
          </wp:inline>
        </w:drawing>
      </w:r>
    </w:p>
    <w:p w14:paraId="53A9D926" w14:textId="650181A2" w:rsidR="00DD2D1B" w:rsidRDefault="00DD2D1B" w:rsidP="00054468">
      <w:r w:rsidRPr="00DD2D1B">
        <w:rPr>
          <w:noProof/>
        </w:rPr>
        <w:lastRenderedPageBreak/>
        <w:drawing>
          <wp:inline distT="0" distB="0" distL="0" distR="0" wp14:anchorId="05D706C3" wp14:editId="252B1153">
            <wp:extent cx="8767445" cy="6119495"/>
            <wp:effectExtent l="0" t="0" r="0" b="0"/>
            <wp:docPr id="47493562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935626" name=""/>
                    <pic:cNvPicPr/>
                  </pic:nvPicPr>
                  <pic:blipFill>
                    <a:blip r:embed="rId26"/>
                    <a:stretch>
                      <a:fillRect/>
                    </a:stretch>
                  </pic:blipFill>
                  <pic:spPr>
                    <a:xfrm>
                      <a:off x="0" y="0"/>
                      <a:ext cx="8767445" cy="6119495"/>
                    </a:xfrm>
                    <a:prstGeom prst="rect">
                      <a:avLst/>
                    </a:prstGeom>
                  </pic:spPr>
                </pic:pic>
              </a:graphicData>
            </a:graphic>
          </wp:inline>
        </w:drawing>
      </w:r>
    </w:p>
    <w:p w14:paraId="5D876097" w14:textId="7F2EAE2D" w:rsidR="00DD2D1B" w:rsidRDefault="00DD2D1B" w:rsidP="00054468">
      <w:r w:rsidRPr="00DD2D1B">
        <w:rPr>
          <w:noProof/>
        </w:rPr>
        <w:lastRenderedPageBreak/>
        <w:drawing>
          <wp:inline distT="0" distB="0" distL="0" distR="0" wp14:anchorId="3CDCFE97" wp14:editId="051FC5A5">
            <wp:extent cx="8711565" cy="6119495"/>
            <wp:effectExtent l="0" t="0" r="0" b="0"/>
            <wp:docPr id="138976922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769222" name=""/>
                    <pic:cNvPicPr/>
                  </pic:nvPicPr>
                  <pic:blipFill>
                    <a:blip r:embed="rId27"/>
                    <a:stretch>
                      <a:fillRect/>
                    </a:stretch>
                  </pic:blipFill>
                  <pic:spPr>
                    <a:xfrm>
                      <a:off x="0" y="0"/>
                      <a:ext cx="8711565" cy="6119495"/>
                    </a:xfrm>
                    <a:prstGeom prst="rect">
                      <a:avLst/>
                    </a:prstGeom>
                  </pic:spPr>
                </pic:pic>
              </a:graphicData>
            </a:graphic>
          </wp:inline>
        </w:drawing>
      </w:r>
    </w:p>
    <w:p w14:paraId="79FB8F6A" w14:textId="53A8BC8F" w:rsidR="00DD2D1B" w:rsidRDefault="00DD2D1B" w:rsidP="00054468">
      <w:r w:rsidRPr="00DD2D1B">
        <w:rPr>
          <w:noProof/>
        </w:rPr>
        <w:lastRenderedPageBreak/>
        <w:drawing>
          <wp:inline distT="0" distB="0" distL="0" distR="0" wp14:anchorId="0B5693DE" wp14:editId="13735DEE">
            <wp:extent cx="8801100" cy="6119495"/>
            <wp:effectExtent l="0" t="0" r="0" b="0"/>
            <wp:docPr id="178634729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347293" name=""/>
                    <pic:cNvPicPr/>
                  </pic:nvPicPr>
                  <pic:blipFill>
                    <a:blip r:embed="rId28"/>
                    <a:stretch>
                      <a:fillRect/>
                    </a:stretch>
                  </pic:blipFill>
                  <pic:spPr>
                    <a:xfrm>
                      <a:off x="0" y="0"/>
                      <a:ext cx="8801100" cy="6119495"/>
                    </a:xfrm>
                    <a:prstGeom prst="rect">
                      <a:avLst/>
                    </a:prstGeom>
                  </pic:spPr>
                </pic:pic>
              </a:graphicData>
            </a:graphic>
          </wp:inline>
        </w:drawing>
      </w:r>
    </w:p>
    <w:p w14:paraId="7D1E3EBF" w14:textId="507863B6" w:rsidR="00DD2D1B" w:rsidRDefault="00DD2D1B" w:rsidP="00054468">
      <w:r w:rsidRPr="00DD2D1B">
        <w:rPr>
          <w:noProof/>
        </w:rPr>
        <w:lastRenderedPageBreak/>
        <w:drawing>
          <wp:inline distT="0" distB="0" distL="0" distR="0" wp14:anchorId="359623FF" wp14:editId="5BEFB02C">
            <wp:extent cx="8761095" cy="6119495"/>
            <wp:effectExtent l="0" t="0" r="1905" b="0"/>
            <wp:docPr id="82892907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929076" name=""/>
                    <pic:cNvPicPr/>
                  </pic:nvPicPr>
                  <pic:blipFill>
                    <a:blip r:embed="rId29"/>
                    <a:stretch>
                      <a:fillRect/>
                    </a:stretch>
                  </pic:blipFill>
                  <pic:spPr>
                    <a:xfrm>
                      <a:off x="0" y="0"/>
                      <a:ext cx="8761095" cy="6119495"/>
                    </a:xfrm>
                    <a:prstGeom prst="rect">
                      <a:avLst/>
                    </a:prstGeom>
                  </pic:spPr>
                </pic:pic>
              </a:graphicData>
            </a:graphic>
          </wp:inline>
        </w:drawing>
      </w:r>
    </w:p>
    <w:p w14:paraId="49D899AB" w14:textId="13D9344F" w:rsidR="00DD2D1B" w:rsidRDefault="00DD2D1B" w:rsidP="00054468"/>
    <w:p w14:paraId="2E3BD01B" w14:textId="38CDEFD7" w:rsidR="00DD2D1B" w:rsidRDefault="00606CEE" w:rsidP="00054468">
      <w:r w:rsidRPr="00606CEE">
        <w:drawing>
          <wp:inline distT="0" distB="0" distL="0" distR="0" wp14:anchorId="4F76F07C" wp14:editId="502E1A2D">
            <wp:extent cx="8491549" cy="5867400"/>
            <wp:effectExtent l="0" t="0" r="5080" b="0"/>
            <wp:docPr id="25261656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616568" name=""/>
                    <pic:cNvPicPr/>
                  </pic:nvPicPr>
                  <pic:blipFill>
                    <a:blip r:embed="rId30"/>
                    <a:stretch>
                      <a:fillRect/>
                    </a:stretch>
                  </pic:blipFill>
                  <pic:spPr>
                    <a:xfrm>
                      <a:off x="0" y="0"/>
                      <a:ext cx="8501229" cy="5874089"/>
                    </a:xfrm>
                    <a:prstGeom prst="rect">
                      <a:avLst/>
                    </a:prstGeom>
                  </pic:spPr>
                </pic:pic>
              </a:graphicData>
            </a:graphic>
          </wp:inline>
        </w:drawing>
      </w:r>
    </w:p>
    <w:p w14:paraId="401D82F8" w14:textId="5EC977DD" w:rsidR="00606CEE" w:rsidRDefault="00606CEE" w:rsidP="00054468">
      <w:r w:rsidRPr="00606CEE">
        <w:lastRenderedPageBreak/>
        <w:drawing>
          <wp:inline distT="0" distB="0" distL="0" distR="0" wp14:anchorId="72083359" wp14:editId="7307CD9D">
            <wp:extent cx="8697485" cy="6007100"/>
            <wp:effectExtent l="0" t="0" r="8890" b="0"/>
            <wp:docPr id="19252939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29398" name=""/>
                    <pic:cNvPicPr/>
                  </pic:nvPicPr>
                  <pic:blipFill>
                    <a:blip r:embed="rId31"/>
                    <a:stretch>
                      <a:fillRect/>
                    </a:stretch>
                  </pic:blipFill>
                  <pic:spPr>
                    <a:xfrm>
                      <a:off x="0" y="0"/>
                      <a:ext cx="8699761" cy="6008672"/>
                    </a:xfrm>
                    <a:prstGeom prst="rect">
                      <a:avLst/>
                    </a:prstGeom>
                  </pic:spPr>
                </pic:pic>
              </a:graphicData>
            </a:graphic>
          </wp:inline>
        </w:drawing>
      </w:r>
    </w:p>
    <w:p w14:paraId="5CBF406C" w14:textId="6118B976" w:rsidR="00DD2D1B" w:rsidRDefault="00DD2D1B" w:rsidP="00054468">
      <w:r w:rsidRPr="00DD2D1B">
        <w:rPr>
          <w:noProof/>
        </w:rPr>
        <w:lastRenderedPageBreak/>
        <w:drawing>
          <wp:inline distT="0" distB="0" distL="0" distR="0" wp14:anchorId="0C8FBD69" wp14:editId="01621AF2">
            <wp:extent cx="8808085" cy="6119495"/>
            <wp:effectExtent l="0" t="0" r="0" b="0"/>
            <wp:docPr id="107605423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054230" name=""/>
                    <pic:cNvPicPr/>
                  </pic:nvPicPr>
                  <pic:blipFill>
                    <a:blip r:embed="rId32"/>
                    <a:stretch>
                      <a:fillRect/>
                    </a:stretch>
                  </pic:blipFill>
                  <pic:spPr>
                    <a:xfrm>
                      <a:off x="0" y="0"/>
                      <a:ext cx="8808085" cy="6119495"/>
                    </a:xfrm>
                    <a:prstGeom prst="rect">
                      <a:avLst/>
                    </a:prstGeom>
                  </pic:spPr>
                </pic:pic>
              </a:graphicData>
            </a:graphic>
          </wp:inline>
        </w:drawing>
      </w:r>
    </w:p>
    <w:p w14:paraId="2C2F1754" w14:textId="5714B3B2" w:rsidR="00DD2D1B" w:rsidRDefault="00DD2D1B" w:rsidP="00054468">
      <w:r w:rsidRPr="00DD2D1B">
        <w:rPr>
          <w:noProof/>
        </w:rPr>
        <w:lastRenderedPageBreak/>
        <w:drawing>
          <wp:inline distT="0" distB="0" distL="0" distR="0" wp14:anchorId="503EA388" wp14:editId="0E147984">
            <wp:extent cx="8864600" cy="6119495"/>
            <wp:effectExtent l="0" t="0" r="0" b="0"/>
            <wp:docPr id="170825930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259309" name=""/>
                    <pic:cNvPicPr/>
                  </pic:nvPicPr>
                  <pic:blipFill>
                    <a:blip r:embed="rId33"/>
                    <a:stretch>
                      <a:fillRect/>
                    </a:stretch>
                  </pic:blipFill>
                  <pic:spPr>
                    <a:xfrm>
                      <a:off x="0" y="0"/>
                      <a:ext cx="8864600" cy="6119495"/>
                    </a:xfrm>
                    <a:prstGeom prst="rect">
                      <a:avLst/>
                    </a:prstGeom>
                  </pic:spPr>
                </pic:pic>
              </a:graphicData>
            </a:graphic>
          </wp:inline>
        </w:drawing>
      </w:r>
    </w:p>
    <w:p w14:paraId="3CE9E2BC" w14:textId="6956A5C0" w:rsidR="00DD2D1B" w:rsidRDefault="00DD2D1B" w:rsidP="00054468">
      <w:r w:rsidRPr="00DD2D1B">
        <w:rPr>
          <w:noProof/>
        </w:rPr>
        <w:lastRenderedPageBreak/>
        <w:drawing>
          <wp:inline distT="0" distB="0" distL="0" distR="0" wp14:anchorId="3C219576" wp14:editId="6F6F9A1E">
            <wp:extent cx="8797290" cy="6119495"/>
            <wp:effectExtent l="0" t="0" r="3810" b="0"/>
            <wp:docPr id="109430921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309219" name=""/>
                    <pic:cNvPicPr/>
                  </pic:nvPicPr>
                  <pic:blipFill>
                    <a:blip r:embed="rId34"/>
                    <a:stretch>
                      <a:fillRect/>
                    </a:stretch>
                  </pic:blipFill>
                  <pic:spPr>
                    <a:xfrm>
                      <a:off x="0" y="0"/>
                      <a:ext cx="8797290" cy="6119495"/>
                    </a:xfrm>
                    <a:prstGeom prst="rect">
                      <a:avLst/>
                    </a:prstGeom>
                  </pic:spPr>
                </pic:pic>
              </a:graphicData>
            </a:graphic>
          </wp:inline>
        </w:drawing>
      </w:r>
    </w:p>
    <w:p w14:paraId="52A063E1" w14:textId="5566724C" w:rsidR="00DD2D1B" w:rsidRDefault="00DD2D1B" w:rsidP="00054468">
      <w:r w:rsidRPr="00DD2D1B">
        <w:rPr>
          <w:noProof/>
        </w:rPr>
        <w:lastRenderedPageBreak/>
        <w:drawing>
          <wp:inline distT="0" distB="0" distL="0" distR="0" wp14:anchorId="563BC0A0" wp14:editId="4D598CFF">
            <wp:extent cx="8695055" cy="6119495"/>
            <wp:effectExtent l="0" t="0" r="0" b="0"/>
            <wp:docPr id="191401588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015886" name=""/>
                    <pic:cNvPicPr/>
                  </pic:nvPicPr>
                  <pic:blipFill>
                    <a:blip r:embed="rId35"/>
                    <a:stretch>
                      <a:fillRect/>
                    </a:stretch>
                  </pic:blipFill>
                  <pic:spPr>
                    <a:xfrm>
                      <a:off x="0" y="0"/>
                      <a:ext cx="8695055" cy="6119495"/>
                    </a:xfrm>
                    <a:prstGeom prst="rect">
                      <a:avLst/>
                    </a:prstGeom>
                  </pic:spPr>
                </pic:pic>
              </a:graphicData>
            </a:graphic>
          </wp:inline>
        </w:drawing>
      </w:r>
    </w:p>
    <w:p w14:paraId="5C1B9CF9" w14:textId="4CB5A0D2" w:rsidR="00DD2D1B" w:rsidRDefault="00DD2D1B" w:rsidP="00054468">
      <w:r w:rsidRPr="00DD2D1B">
        <w:rPr>
          <w:noProof/>
        </w:rPr>
        <w:lastRenderedPageBreak/>
        <w:drawing>
          <wp:inline distT="0" distB="0" distL="0" distR="0" wp14:anchorId="6EE77F17" wp14:editId="42037749">
            <wp:extent cx="8773795" cy="6119495"/>
            <wp:effectExtent l="0" t="0" r="8255" b="0"/>
            <wp:docPr id="75589395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893950" name=""/>
                    <pic:cNvPicPr/>
                  </pic:nvPicPr>
                  <pic:blipFill>
                    <a:blip r:embed="rId36"/>
                    <a:stretch>
                      <a:fillRect/>
                    </a:stretch>
                  </pic:blipFill>
                  <pic:spPr>
                    <a:xfrm>
                      <a:off x="0" y="0"/>
                      <a:ext cx="8773795" cy="6119495"/>
                    </a:xfrm>
                    <a:prstGeom prst="rect">
                      <a:avLst/>
                    </a:prstGeom>
                  </pic:spPr>
                </pic:pic>
              </a:graphicData>
            </a:graphic>
          </wp:inline>
        </w:drawing>
      </w:r>
    </w:p>
    <w:p w14:paraId="29A45132" w14:textId="23CDB57C" w:rsidR="00DD2D1B" w:rsidRPr="00A47EBE" w:rsidRDefault="00DD2D1B" w:rsidP="00054468">
      <w:r w:rsidRPr="00DD2D1B">
        <w:rPr>
          <w:noProof/>
        </w:rPr>
        <w:lastRenderedPageBreak/>
        <w:drawing>
          <wp:inline distT="0" distB="0" distL="0" distR="0" wp14:anchorId="25B82300" wp14:editId="24237F62">
            <wp:extent cx="8656955" cy="6119495"/>
            <wp:effectExtent l="0" t="0" r="0" b="0"/>
            <wp:docPr id="46809167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091673" name=""/>
                    <pic:cNvPicPr/>
                  </pic:nvPicPr>
                  <pic:blipFill>
                    <a:blip r:embed="rId37"/>
                    <a:stretch>
                      <a:fillRect/>
                    </a:stretch>
                  </pic:blipFill>
                  <pic:spPr>
                    <a:xfrm>
                      <a:off x="0" y="0"/>
                      <a:ext cx="8656955" cy="6119495"/>
                    </a:xfrm>
                    <a:prstGeom prst="rect">
                      <a:avLst/>
                    </a:prstGeom>
                  </pic:spPr>
                </pic:pic>
              </a:graphicData>
            </a:graphic>
          </wp:inline>
        </w:drawing>
      </w:r>
    </w:p>
    <w:sectPr w:rsidR="00DD2D1B" w:rsidRPr="00A47EBE" w:rsidSect="00987748">
      <w:footnotePr>
        <w:pos w:val="beneathText"/>
      </w:footnotePr>
      <w:pgSz w:w="16837" w:h="11905" w:orient="landscape" w:code="9"/>
      <w:pgMar w:top="1134" w:right="1134" w:bottom="1134" w:left="1134" w:header="482"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022F8F" w14:textId="77777777" w:rsidR="000E2648" w:rsidRDefault="000E2648">
      <w:r>
        <w:separator/>
      </w:r>
    </w:p>
  </w:endnote>
  <w:endnote w:type="continuationSeparator" w:id="0">
    <w:p w14:paraId="5B47E0E8" w14:textId="77777777" w:rsidR="000E2648" w:rsidRDefault="000E26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Trajan Pro">
    <w:altName w:val="Times New Roman"/>
    <w:panose1 w:val="00000000000000000000"/>
    <w:charset w:val="00"/>
    <w:family w:val="roman"/>
    <w:notTrueType/>
    <w:pitch w:val="variable"/>
    <w:sig w:usb0="00000001" w:usb1="5000204B" w:usb2="00000000" w:usb3="00000000" w:csb0="0000009B"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0B0FD" w14:textId="77777777" w:rsidR="00BE4374" w:rsidRPr="008A57C5" w:rsidRDefault="00BE4374">
    <w:pPr>
      <w:pStyle w:val="Noga"/>
      <w:jc w:val="center"/>
      <w:rPr>
        <w:rFonts w:ascii="Arial" w:hAnsi="Arial" w:cs="Arial"/>
        <w:sz w:val="20"/>
        <w:szCs w:val="20"/>
      </w:rPr>
    </w:pPr>
    <w:r w:rsidRPr="008A57C5">
      <w:rPr>
        <w:rFonts w:ascii="Arial" w:hAnsi="Arial" w:cs="Arial"/>
        <w:sz w:val="20"/>
        <w:szCs w:val="20"/>
      </w:rPr>
      <w:t xml:space="preserve">Stran </w:t>
    </w:r>
    <w:r w:rsidRPr="008A57C5">
      <w:rPr>
        <w:rFonts w:ascii="Arial" w:hAnsi="Arial" w:cs="Arial"/>
        <w:bCs/>
        <w:sz w:val="20"/>
        <w:szCs w:val="20"/>
      </w:rPr>
      <w:fldChar w:fldCharType="begin"/>
    </w:r>
    <w:r w:rsidRPr="008A57C5">
      <w:rPr>
        <w:rFonts w:ascii="Arial" w:hAnsi="Arial" w:cs="Arial"/>
        <w:bCs/>
        <w:sz w:val="20"/>
        <w:szCs w:val="20"/>
      </w:rPr>
      <w:instrText>PAGE</w:instrText>
    </w:r>
    <w:r w:rsidRPr="008A57C5">
      <w:rPr>
        <w:rFonts w:ascii="Arial" w:hAnsi="Arial" w:cs="Arial"/>
        <w:bCs/>
        <w:sz w:val="20"/>
        <w:szCs w:val="20"/>
      </w:rPr>
      <w:fldChar w:fldCharType="separate"/>
    </w:r>
    <w:r w:rsidR="00DE6D54">
      <w:rPr>
        <w:rFonts w:ascii="Arial" w:hAnsi="Arial" w:cs="Arial"/>
        <w:bCs/>
        <w:noProof/>
        <w:sz w:val="20"/>
        <w:szCs w:val="20"/>
      </w:rPr>
      <w:t>8</w:t>
    </w:r>
    <w:r w:rsidRPr="008A57C5">
      <w:rPr>
        <w:rFonts w:ascii="Arial" w:hAnsi="Arial" w:cs="Arial"/>
        <w:bCs/>
        <w:sz w:val="20"/>
        <w:szCs w:val="20"/>
      </w:rPr>
      <w:fldChar w:fldCharType="end"/>
    </w:r>
    <w:r w:rsidRPr="008A57C5">
      <w:rPr>
        <w:rFonts w:ascii="Arial" w:hAnsi="Arial" w:cs="Arial"/>
        <w:sz w:val="20"/>
        <w:szCs w:val="20"/>
      </w:rPr>
      <w:t xml:space="preserve"> od </w:t>
    </w:r>
    <w:r w:rsidRPr="008A57C5">
      <w:rPr>
        <w:rFonts w:ascii="Arial" w:hAnsi="Arial" w:cs="Arial"/>
        <w:bCs/>
        <w:sz w:val="20"/>
        <w:szCs w:val="20"/>
      </w:rPr>
      <w:fldChar w:fldCharType="begin"/>
    </w:r>
    <w:r w:rsidRPr="008A57C5">
      <w:rPr>
        <w:rFonts w:ascii="Arial" w:hAnsi="Arial" w:cs="Arial"/>
        <w:bCs/>
        <w:sz w:val="20"/>
        <w:szCs w:val="20"/>
      </w:rPr>
      <w:instrText>NUMPAGES</w:instrText>
    </w:r>
    <w:r w:rsidRPr="008A57C5">
      <w:rPr>
        <w:rFonts w:ascii="Arial" w:hAnsi="Arial" w:cs="Arial"/>
        <w:bCs/>
        <w:sz w:val="20"/>
        <w:szCs w:val="20"/>
      </w:rPr>
      <w:fldChar w:fldCharType="separate"/>
    </w:r>
    <w:r w:rsidR="00DE6D54">
      <w:rPr>
        <w:rFonts w:ascii="Arial" w:hAnsi="Arial" w:cs="Arial"/>
        <w:bCs/>
        <w:noProof/>
        <w:sz w:val="20"/>
        <w:szCs w:val="20"/>
      </w:rPr>
      <w:t>13</w:t>
    </w:r>
    <w:r w:rsidRPr="008A57C5">
      <w:rPr>
        <w:rFonts w:ascii="Arial" w:hAnsi="Arial" w:cs="Arial"/>
        <w:bCs/>
        <w:sz w:val="20"/>
        <w:szCs w:val="20"/>
      </w:rPr>
      <w:fldChar w:fldCharType="end"/>
    </w:r>
  </w:p>
  <w:p w14:paraId="1B82B999" w14:textId="77777777" w:rsidR="00BE4374" w:rsidRDefault="00BE4374">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CF8B2" w14:textId="77777777" w:rsidR="00BE4374" w:rsidRDefault="00BE4374" w:rsidP="004E0EBF">
    <w:pPr>
      <w:pStyle w:val="Noga"/>
      <w:tabs>
        <w:tab w:val="clear" w:pos="4536"/>
        <w:tab w:val="clear" w:pos="9072"/>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7F4170" w14:textId="77777777" w:rsidR="000E2648" w:rsidRDefault="000E2648">
      <w:r>
        <w:separator/>
      </w:r>
    </w:p>
  </w:footnote>
  <w:footnote w:type="continuationSeparator" w:id="0">
    <w:p w14:paraId="1317AF67" w14:textId="77777777" w:rsidR="000E2648" w:rsidRDefault="000E26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58E51" w14:textId="77777777" w:rsidR="00BE4374" w:rsidRPr="001B1D79" w:rsidRDefault="00BE4374">
    <w:pPr>
      <w:tabs>
        <w:tab w:val="left" w:pos="3960"/>
      </w:tabs>
      <w:spacing w:before="60"/>
      <w:ind w:right="30"/>
      <w:rPr>
        <w:rFonts w:ascii="Trajan Pro" w:hAnsi="Trajan Pro"/>
        <w:sz w:val="17"/>
        <w:szCs w:val="17"/>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CB218" w14:textId="77777777" w:rsidR="00BE4374" w:rsidRPr="00125A68" w:rsidRDefault="00BE4374" w:rsidP="004E0EBF">
    <w:pPr>
      <w:spacing w:before="40"/>
      <w:ind w:right="-3"/>
      <w:rPr>
        <w:sz w:val="22"/>
        <w:szCs w:val="22"/>
      </w:rPr>
    </w:pPr>
    <w:r>
      <w:rPr>
        <w:noProof/>
        <w:lang w:eastAsia="sl-SI"/>
      </w:rPr>
      <mc:AlternateContent>
        <mc:Choice Requires="wps">
          <w:drawing>
            <wp:anchor distT="0" distB="0" distL="0" distR="0" simplePos="0" relativeHeight="251657728" behindDoc="0" locked="0" layoutInCell="1" allowOverlap="1" wp14:anchorId="6883CB2E" wp14:editId="23168BDD">
              <wp:simplePos x="0" y="0"/>
              <wp:positionH relativeFrom="column">
                <wp:posOffset>1493520</wp:posOffset>
              </wp:positionH>
              <wp:positionV relativeFrom="paragraph">
                <wp:posOffset>54610</wp:posOffset>
              </wp:positionV>
              <wp:extent cx="4702175" cy="394335"/>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2175"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53949" w14:textId="77777777" w:rsidR="00BE4374" w:rsidRPr="00106C6A" w:rsidRDefault="00BE4374" w:rsidP="004E0EBF">
                          <w:pPr>
                            <w:suppressAutoHyphens w:val="0"/>
                            <w:autoSpaceDE w:val="0"/>
                            <w:autoSpaceDN w:val="0"/>
                            <w:adjustRightInd w:val="0"/>
                            <w:spacing w:line="288" w:lineRule="auto"/>
                            <w:textAlignment w:val="center"/>
                            <w:rPr>
                              <w:rFonts w:ascii="Trajan Pro" w:hAnsi="Trajan Pro" w:cs="Trajan Pro"/>
                              <w:caps/>
                              <w:color w:val="CE0060"/>
                              <w:spacing w:val="-4"/>
                              <w:sz w:val="17"/>
                              <w:szCs w:val="17"/>
                              <w:lang w:val="en-US" w:eastAsia="sl-SI"/>
                            </w:rPr>
                          </w:pPr>
                        </w:p>
                        <w:p w14:paraId="0483A7AD" w14:textId="77777777" w:rsidR="00BE4374" w:rsidRPr="00106C6A" w:rsidRDefault="00BE4374" w:rsidP="004E0EBF">
                          <w:pPr>
                            <w:suppressAutoHyphens w:val="0"/>
                            <w:autoSpaceDE w:val="0"/>
                            <w:autoSpaceDN w:val="0"/>
                            <w:adjustRightInd w:val="0"/>
                            <w:spacing w:line="288" w:lineRule="auto"/>
                            <w:textAlignment w:val="center"/>
                            <w:rPr>
                              <w:rFonts w:ascii="Trajan Pro" w:hAnsi="Trajan Pro" w:cs="Trajan Pro"/>
                              <w:caps/>
                              <w:color w:val="CE0060"/>
                              <w:spacing w:val="-4"/>
                              <w:sz w:val="17"/>
                              <w:szCs w:val="17"/>
                              <w:lang w:val="en-US" w:eastAsia="sl-S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117.6pt;margin-top:4.3pt;width:370.25pt;height:31.05pt;z-index:251657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" filled="f" stroked="f">
              <v:textbox inset="0,0,0,0">
                <w:txbxContent>
                  <w:p w:rsidR="00BE4374" w:rsidRPr="00106C6A" w:rsidRDefault="00BE4374" w:rsidP="004E0EBF">
                    <w:pPr>
                      <w:suppressAutoHyphens w:val="0"/>
                      <w:autoSpaceDE w:val="0"/>
                      <w:autoSpaceDN w:val="0"/>
                      <w:adjustRightInd w:val="0"/>
                      <w:spacing w:line="288" w:lineRule="auto"/>
                      <w:textAlignment w:val="center"/>
                      <w:rPr>
                        <w:rFonts w:ascii="Trajan Pro" w:hAnsi="Trajan Pro" w:cs="Trajan Pro"/>
                        <w:caps/>
                        <w:color w:val="CE0060"/>
                        <w:spacing w:val="-4"/>
                        <w:sz w:val="17"/>
                        <w:szCs w:val="17"/>
                        <w:lang w:val="en-US" w:eastAsia="sl-SI"/>
                      </w:rPr>
                    </w:pPr>
                  </w:p>
                  <w:p w:rsidR="00BE4374" w:rsidRPr="00106C6A" w:rsidRDefault="00BE4374" w:rsidP="004E0EBF">
                    <w:pPr>
                      <w:suppressAutoHyphens w:val="0"/>
                      <w:autoSpaceDE w:val="0"/>
                      <w:autoSpaceDN w:val="0"/>
                      <w:adjustRightInd w:val="0"/>
                      <w:spacing w:line="288" w:lineRule="auto"/>
                      <w:textAlignment w:val="center"/>
                      <w:rPr>
                        <w:rFonts w:ascii="Trajan Pro" w:hAnsi="Trajan Pro" w:cs="Trajan Pro"/>
                        <w:caps/>
                        <w:color w:val="CE0060"/>
                        <w:spacing w:val="-4"/>
                        <w:sz w:val="17"/>
                        <w:szCs w:val="17"/>
                        <w:lang w:val="en-US" w:eastAsia="sl-SI"/>
                      </w:rPr>
                    </w:pP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75FD8"/>
    <w:multiLevelType w:val="hybridMultilevel"/>
    <w:tmpl w:val="32928438"/>
    <w:lvl w:ilvl="0" w:tplc="77822FD6">
      <w:start w:val="1"/>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 w15:restartNumberingAfterBreak="0">
    <w:nsid w:val="07FB4DA6"/>
    <w:multiLevelType w:val="hybridMultilevel"/>
    <w:tmpl w:val="087CD7BE"/>
    <w:lvl w:ilvl="0" w:tplc="E7589E6C">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D220CC9"/>
    <w:multiLevelType w:val="hybridMultilevel"/>
    <w:tmpl w:val="278CB28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E3667F8"/>
    <w:multiLevelType w:val="hybridMultilevel"/>
    <w:tmpl w:val="EE526FE0"/>
    <w:lvl w:ilvl="0" w:tplc="20E66158">
      <w:numFmt w:val="bullet"/>
      <w:lvlText w:val="-"/>
      <w:lvlJc w:val="left"/>
      <w:pPr>
        <w:tabs>
          <w:tab w:val="num" w:pos="720"/>
        </w:tabs>
        <w:ind w:left="720" w:hanging="360"/>
      </w:pPr>
      <w:rPr>
        <w:rFonts w:ascii="Arial" w:eastAsia="Times New Roman" w:hAnsi="Arial" w:cs="Aria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4" w15:restartNumberingAfterBreak="0">
    <w:nsid w:val="13DA357C"/>
    <w:multiLevelType w:val="hybridMultilevel"/>
    <w:tmpl w:val="413A9F4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15:restartNumberingAfterBreak="0">
    <w:nsid w:val="1A3D4F92"/>
    <w:multiLevelType w:val="hybridMultilevel"/>
    <w:tmpl w:val="A4AE3A9E"/>
    <w:lvl w:ilvl="0" w:tplc="B3CE544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A834553"/>
    <w:multiLevelType w:val="hybridMultilevel"/>
    <w:tmpl w:val="E9564A0E"/>
    <w:lvl w:ilvl="0" w:tplc="746CE73E">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1C47749B"/>
    <w:multiLevelType w:val="hybridMultilevel"/>
    <w:tmpl w:val="4BFC60CE"/>
    <w:lvl w:ilvl="0" w:tplc="D8E66AC4">
      <w:start w:val="1"/>
      <w:numFmt w:val="decimal"/>
      <w:lvlText w:val="%1."/>
      <w:lvlJc w:val="left"/>
      <w:pPr>
        <w:ind w:left="1065" w:hanging="705"/>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1C802066"/>
    <w:multiLevelType w:val="hybridMultilevel"/>
    <w:tmpl w:val="682CE3AE"/>
    <w:lvl w:ilvl="0" w:tplc="76AC1A70">
      <w:start w:val="49"/>
      <w:numFmt w:val="bullet"/>
      <w:lvlText w:val=""/>
      <w:lvlJc w:val="left"/>
      <w:pPr>
        <w:ind w:left="1788" w:hanging="360"/>
      </w:pPr>
      <w:rPr>
        <w:rFonts w:ascii="Symbol" w:eastAsia="Times New Roman" w:hAnsi="Symbol" w:cs="Times New Roman" w:hint="default"/>
      </w:rPr>
    </w:lvl>
    <w:lvl w:ilvl="1" w:tplc="04240003" w:tentative="1">
      <w:start w:val="1"/>
      <w:numFmt w:val="bullet"/>
      <w:lvlText w:val="o"/>
      <w:lvlJc w:val="left"/>
      <w:pPr>
        <w:ind w:left="2508" w:hanging="360"/>
      </w:pPr>
      <w:rPr>
        <w:rFonts w:ascii="Courier New" w:hAnsi="Courier New" w:cs="Courier New" w:hint="default"/>
      </w:rPr>
    </w:lvl>
    <w:lvl w:ilvl="2" w:tplc="04240005" w:tentative="1">
      <w:start w:val="1"/>
      <w:numFmt w:val="bullet"/>
      <w:lvlText w:val=""/>
      <w:lvlJc w:val="left"/>
      <w:pPr>
        <w:ind w:left="3228" w:hanging="360"/>
      </w:pPr>
      <w:rPr>
        <w:rFonts w:ascii="Wingdings" w:hAnsi="Wingdings" w:hint="default"/>
      </w:rPr>
    </w:lvl>
    <w:lvl w:ilvl="3" w:tplc="04240001" w:tentative="1">
      <w:start w:val="1"/>
      <w:numFmt w:val="bullet"/>
      <w:lvlText w:val=""/>
      <w:lvlJc w:val="left"/>
      <w:pPr>
        <w:ind w:left="3948" w:hanging="360"/>
      </w:pPr>
      <w:rPr>
        <w:rFonts w:ascii="Symbol" w:hAnsi="Symbol" w:hint="default"/>
      </w:rPr>
    </w:lvl>
    <w:lvl w:ilvl="4" w:tplc="04240003" w:tentative="1">
      <w:start w:val="1"/>
      <w:numFmt w:val="bullet"/>
      <w:lvlText w:val="o"/>
      <w:lvlJc w:val="left"/>
      <w:pPr>
        <w:ind w:left="4668" w:hanging="360"/>
      </w:pPr>
      <w:rPr>
        <w:rFonts w:ascii="Courier New" w:hAnsi="Courier New" w:cs="Courier New" w:hint="default"/>
      </w:rPr>
    </w:lvl>
    <w:lvl w:ilvl="5" w:tplc="04240005" w:tentative="1">
      <w:start w:val="1"/>
      <w:numFmt w:val="bullet"/>
      <w:lvlText w:val=""/>
      <w:lvlJc w:val="left"/>
      <w:pPr>
        <w:ind w:left="5388" w:hanging="360"/>
      </w:pPr>
      <w:rPr>
        <w:rFonts w:ascii="Wingdings" w:hAnsi="Wingdings" w:hint="default"/>
      </w:rPr>
    </w:lvl>
    <w:lvl w:ilvl="6" w:tplc="04240001" w:tentative="1">
      <w:start w:val="1"/>
      <w:numFmt w:val="bullet"/>
      <w:lvlText w:val=""/>
      <w:lvlJc w:val="left"/>
      <w:pPr>
        <w:ind w:left="6108" w:hanging="360"/>
      </w:pPr>
      <w:rPr>
        <w:rFonts w:ascii="Symbol" w:hAnsi="Symbol" w:hint="default"/>
      </w:rPr>
    </w:lvl>
    <w:lvl w:ilvl="7" w:tplc="04240003" w:tentative="1">
      <w:start w:val="1"/>
      <w:numFmt w:val="bullet"/>
      <w:lvlText w:val="o"/>
      <w:lvlJc w:val="left"/>
      <w:pPr>
        <w:ind w:left="6828" w:hanging="360"/>
      </w:pPr>
      <w:rPr>
        <w:rFonts w:ascii="Courier New" w:hAnsi="Courier New" w:cs="Courier New" w:hint="default"/>
      </w:rPr>
    </w:lvl>
    <w:lvl w:ilvl="8" w:tplc="04240005" w:tentative="1">
      <w:start w:val="1"/>
      <w:numFmt w:val="bullet"/>
      <w:lvlText w:val=""/>
      <w:lvlJc w:val="left"/>
      <w:pPr>
        <w:ind w:left="7548" w:hanging="360"/>
      </w:pPr>
      <w:rPr>
        <w:rFonts w:ascii="Wingdings" w:hAnsi="Wingdings" w:hint="default"/>
      </w:rPr>
    </w:lvl>
  </w:abstractNum>
  <w:abstractNum w:abstractNumId="11" w15:restartNumberingAfterBreak="0">
    <w:nsid w:val="1DDE7C99"/>
    <w:multiLevelType w:val="hybridMultilevel"/>
    <w:tmpl w:val="81645542"/>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70368A8"/>
    <w:multiLevelType w:val="hybridMultilevel"/>
    <w:tmpl w:val="6E0410B2"/>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9E32CF7"/>
    <w:multiLevelType w:val="hybridMultilevel"/>
    <w:tmpl w:val="660067E6"/>
    <w:lvl w:ilvl="0" w:tplc="A7C6C874">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 w15:restartNumberingAfterBreak="0">
    <w:nsid w:val="2BA765B7"/>
    <w:multiLevelType w:val="hybridMultilevel"/>
    <w:tmpl w:val="D5689C6A"/>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6" w15:restartNumberingAfterBreak="0">
    <w:nsid w:val="34F72F99"/>
    <w:multiLevelType w:val="hybridMultilevel"/>
    <w:tmpl w:val="4C98E00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8" w15:restartNumberingAfterBreak="0">
    <w:nsid w:val="38D61CAF"/>
    <w:multiLevelType w:val="hybridMultilevel"/>
    <w:tmpl w:val="30B85DF8"/>
    <w:lvl w:ilvl="0" w:tplc="B3CE544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20" w15:restartNumberingAfterBreak="0">
    <w:nsid w:val="3AC30079"/>
    <w:multiLevelType w:val="hybridMultilevel"/>
    <w:tmpl w:val="77C643B0"/>
    <w:lvl w:ilvl="0" w:tplc="0424000F">
      <w:start w:val="1"/>
      <w:numFmt w:val="decimal"/>
      <w:lvlText w:val="%1."/>
      <w:lvlJc w:val="left"/>
      <w:pPr>
        <w:tabs>
          <w:tab w:val="num" w:pos="720"/>
        </w:tabs>
        <w:ind w:left="720" w:hanging="360"/>
      </w:pPr>
    </w:lvl>
    <w:lvl w:ilvl="1" w:tplc="401AB356">
      <w:start w:val="2"/>
      <w:numFmt w:val="upperRoman"/>
      <w:lvlText w:val="%2."/>
      <w:lvlJc w:val="left"/>
      <w:pPr>
        <w:tabs>
          <w:tab w:val="num" w:pos="1800"/>
        </w:tabs>
        <w:ind w:left="1800" w:hanging="72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1" w15:restartNumberingAfterBreak="0">
    <w:nsid w:val="3E767A31"/>
    <w:multiLevelType w:val="hybridMultilevel"/>
    <w:tmpl w:val="0EE82B86"/>
    <w:lvl w:ilvl="0" w:tplc="04240001">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3" w15:restartNumberingAfterBreak="0">
    <w:nsid w:val="431B1D06"/>
    <w:multiLevelType w:val="hybridMultilevel"/>
    <w:tmpl w:val="60087A20"/>
    <w:lvl w:ilvl="0" w:tplc="9968C782">
      <w:start w:val="1"/>
      <w:numFmt w:val="bullet"/>
      <w:lvlText w:val="-"/>
      <w:lvlJc w:val="left"/>
      <w:pPr>
        <w:ind w:left="1080" w:hanging="360"/>
      </w:pPr>
      <w:rPr>
        <w:rFonts w:ascii="Arial" w:eastAsia="Times New Roman" w:hAnsi="Arial" w:cs="Arial" w:hint="default"/>
      </w:rPr>
    </w:lvl>
    <w:lvl w:ilvl="1" w:tplc="04240003">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4" w15:restartNumberingAfterBreak="0">
    <w:nsid w:val="4B857A53"/>
    <w:multiLevelType w:val="hybridMultilevel"/>
    <w:tmpl w:val="E928260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4C871956"/>
    <w:multiLevelType w:val="hybridMultilevel"/>
    <w:tmpl w:val="6BC27AA4"/>
    <w:lvl w:ilvl="0" w:tplc="E7589E6C">
      <w:start w:val="1"/>
      <w:numFmt w:val="bullet"/>
      <w:lvlText w:val="-"/>
      <w:lvlJc w:val="left"/>
      <w:pPr>
        <w:ind w:left="1440" w:hanging="360"/>
      </w:pPr>
      <w:rPr>
        <w:rFonts w:ascii="Arial" w:eastAsia="Times New Roman" w:hAnsi="Arial" w:cs="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6" w15:restartNumberingAfterBreak="0">
    <w:nsid w:val="539672F0"/>
    <w:multiLevelType w:val="hybridMultilevel"/>
    <w:tmpl w:val="930CA6B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53C743F3"/>
    <w:multiLevelType w:val="hybridMultilevel"/>
    <w:tmpl w:val="9242500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54340A55"/>
    <w:multiLevelType w:val="multilevel"/>
    <w:tmpl w:val="2EAC0552"/>
    <w:lvl w:ilvl="0">
      <w:start w:val="4"/>
      <w:numFmt w:val="lowerLetter"/>
      <w:lvlText w:val="%1"/>
      <w:lvlJc w:val="left"/>
      <w:pPr>
        <w:ind w:left="1951" w:hanging="566"/>
      </w:pPr>
      <w:rPr>
        <w:rFonts w:hint="default"/>
      </w:rPr>
    </w:lvl>
    <w:lvl w:ilvl="1">
      <w:start w:val="15"/>
      <w:numFmt w:val="lowerLetter"/>
      <w:lvlText w:val="%1.%2"/>
      <w:lvlJc w:val="left"/>
      <w:pPr>
        <w:ind w:left="1951" w:hanging="566"/>
      </w:pPr>
      <w:rPr>
        <w:rFonts w:hint="default"/>
      </w:rPr>
    </w:lvl>
    <w:lvl w:ilvl="2">
      <w:numFmt w:val="bullet"/>
      <w:lvlText w:val="-"/>
      <w:lvlJc w:val="left"/>
      <w:pPr>
        <w:ind w:left="2107" w:hanging="361"/>
      </w:pPr>
      <w:rPr>
        <w:rFonts w:ascii="Arial" w:eastAsia="Arial" w:hAnsi="Arial" w:cs="Arial" w:hint="default"/>
        <w:color w:val="151515"/>
        <w:w w:val="27"/>
        <w:sz w:val="22"/>
        <w:szCs w:val="22"/>
      </w:rPr>
    </w:lvl>
    <w:lvl w:ilvl="3">
      <w:numFmt w:val="bullet"/>
      <w:lvlText w:val="•"/>
      <w:lvlJc w:val="left"/>
      <w:pPr>
        <w:ind w:left="4278" w:hanging="361"/>
      </w:pPr>
      <w:rPr>
        <w:rFonts w:hint="default"/>
      </w:rPr>
    </w:lvl>
    <w:lvl w:ilvl="4">
      <w:numFmt w:val="bullet"/>
      <w:lvlText w:val="•"/>
      <w:lvlJc w:val="left"/>
      <w:pPr>
        <w:ind w:left="5367" w:hanging="361"/>
      </w:pPr>
      <w:rPr>
        <w:rFonts w:hint="default"/>
      </w:rPr>
    </w:lvl>
    <w:lvl w:ilvl="5">
      <w:numFmt w:val="bullet"/>
      <w:lvlText w:val="•"/>
      <w:lvlJc w:val="left"/>
      <w:pPr>
        <w:ind w:left="6456" w:hanging="361"/>
      </w:pPr>
      <w:rPr>
        <w:rFonts w:hint="default"/>
      </w:rPr>
    </w:lvl>
    <w:lvl w:ilvl="6">
      <w:numFmt w:val="bullet"/>
      <w:lvlText w:val="•"/>
      <w:lvlJc w:val="left"/>
      <w:pPr>
        <w:ind w:left="7545" w:hanging="361"/>
      </w:pPr>
      <w:rPr>
        <w:rFonts w:hint="default"/>
      </w:rPr>
    </w:lvl>
    <w:lvl w:ilvl="7">
      <w:numFmt w:val="bullet"/>
      <w:lvlText w:val="•"/>
      <w:lvlJc w:val="left"/>
      <w:pPr>
        <w:ind w:left="8634" w:hanging="361"/>
      </w:pPr>
      <w:rPr>
        <w:rFonts w:hint="default"/>
      </w:rPr>
    </w:lvl>
    <w:lvl w:ilvl="8">
      <w:numFmt w:val="bullet"/>
      <w:lvlText w:val="•"/>
      <w:lvlJc w:val="left"/>
      <w:pPr>
        <w:ind w:left="9723" w:hanging="361"/>
      </w:pPr>
      <w:rPr>
        <w:rFonts w:hint="default"/>
      </w:rPr>
    </w:lvl>
  </w:abstractNum>
  <w:abstractNum w:abstractNumId="29" w15:restartNumberingAfterBreak="0">
    <w:nsid w:val="56247A05"/>
    <w:multiLevelType w:val="hybridMultilevel"/>
    <w:tmpl w:val="6602C344"/>
    <w:lvl w:ilvl="0" w:tplc="1682000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60241FEA"/>
    <w:multiLevelType w:val="hybridMultilevel"/>
    <w:tmpl w:val="375AE986"/>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643E5B3C"/>
    <w:multiLevelType w:val="hybridMultilevel"/>
    <w:tmpl w:val="C2189682"/>
    <w:lvl w:ilvl="0" w:tplc="A7C6C874">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76D75595"/>
    <w:multiLevelType w:val="hybridMultilevel"/>
    <w:tmpl w:val="F40E625E"/>
    <w:lvl w:ilvl="0" w:tplc="77822FD6">
      <w:start w:val="1"/>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7C9669D8"/>
    <w:multiLevelType w:val="hybridMultilevel"/>
    <w:tmpl w:val="C804B41E"/>
    <w:lvl w:ilvl="0" w:tplc="A7C6C874">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7FA37416"/>
    <w:multiLevelType w:val="hybridMultilevel"/>
    <w:tmpl w:val="A3E404C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96668996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5750768">
    <w:abstractNumId w:val="23"/>
  </w:num>
  <w:num w:numId="3" w16cid:durableId="1618217044">
    <w:abstractNumId w:val="17"/>
  </w:num>
  <w:num w:numId="4" w16cid:durableId="1092749724">
    <w:abstractNumId w:val="29"/>
  </w:num>
  <w:num w:numId="5" w16cid:durableId="2042195670">
    <w:abstractNumId w:val="19"/>
    <w:lvlOverride w:ilvl="0">
      <w:startOverride w:val="1"/>
    </w:lvlOverride>
  </w:num>
  <w:num w:numId="6" w16cid:durableId="1973711071">
    <w:abstractNumId w:val="20"/>
  </w:num>
  <w:num w:numId="7" w16cid:durableId="363597785">
    <w:abstractNumId w:val="10"/>
  </w:num>
  <w:num w:numId="8" w16cid:durableId="1644457599">
    <w:abstractNumId w:val="2"/>
  </w:num>
  <w:num w:numId="9" w16cid:durableId="1091852221">
    <w:abstractNumId w:val="27"/>
  </w:num>
  <w:num w:numId="10" w16cid:durableId="2112242348">
    <w:abstractNumId w:val="31"/>
  </w:num>
  <w:num w:numId="11" w16cid:durableId="185754943">
    <w:abstractNumId w:val="4"/>
  </w:num>
  <w:num w:numId="12" w16cid:durableId="1332640259">
    <w:abstractNumId w:val="8"/>
  </w:num>
  <w:num w:numId="13" w16cid:durableId="937449965">
    <w:abstractNumId w:val="1"/>
  </w:num>
  <w:num w:numId="14" w16cid:durableId="948702340">
    <w:abstractNumId w:val="17"/>
  </w:num>
  <w:num w:numId="15" w16cid:durableId="1640719094">
    <w:abstractNumId w:val="5"/>
  </w:num>
  <w:num w:numId="16" w16cid:durableId="1498233093">
    <w:abstractNumId w:val="32"/>
  </w:num>
  <w:num w:numId="17" w16cid:durableId="2119829906">
    <w:abstractNumId w:val="30"/>
  </w:num>
  <w:num w:numId="18" w16cid:durableId="657466527">
    <w:abstractNumId w:val="34"/>
  </w:num>
  <w:num w:numId="19" w16cid:durableId="1191719358">
    <w:abstractNumId w:val="37"/>
  </w:num>
  <w:num w:numId="20" w16cid:durableId="433553239">
    <w:abstractNumId w:val="22"/>
  </w:num>
  <w:num w:numId="21" w16cid:durableId="752774494">
    <w:abstractNumId w:val="14"/>
  </w:num>
  <w:num w:numId="22" w16cid:durableId="1487549277">
    <w:abstractNumId w:val="0"/>
  </w:num>
  <w:num w:numId="23" w16cid:durableId="1840995386">
    <w:abstractNumId w:val="18"/>
  </w:num>
  <w:num w:numId="24" w16cid:durableId="824971512">
    <w:abstractNumId w:val="6"/>
  </w:num>
  <w:num w:numId="25" w16cid:durableId="1737584819">
    <w:abstractNumId w:val="21"/>
  </w:num>
  <w:num w:numId="26" w16cid:durableId="980041365">
    <w:abstractNumId w:val="38"/>
  </w:num>
  <w:num w:numId="27" w16cid:durableId="1398747033">
    <w:abstractNumId w:val="36"/>
  </w:num>
  <w:num w:numId="28" w16cid:durableId="530916331">
    <w:abstractNumId w:val="33"/>
  </w:num>
  <w:num w:numId="29" w16cid:durableId="699357361">
    <w:abstractNumId w:val="28"/>
  </w:num>
  <w:num w:numId="30" w16cid:durableId="935021456">
    <w:abstractNumId w:val="13"/>
  </w:num>
  <w:num w:numId="31" w16cid:durableId="273639983">
    <w:abstractNumId w:val="26"/>
  </w:num>
  <w:num w:numId="32" w16cid:durableId="1999262732">
    <w:abstractNumId w:val="15"/>
  </w:num>
  <w:num w:numId="33" w16cid:durableId="352458871">
    <w:abstractNumId w:val="25"/>
  </w:num>
  <w:num w:numId="34" w16cid:durableId="299458887">
    <w:abstractNumId w:val="24"/>
  </w:num>
  <w:num w:numId="35" w16cid:durableId="918293479">
    <w:abstractNumId w:val="35"/>
  </w:num>
  <w:num w:numId="36" w16cid:durableId="572934130">
    <w:abstractNumId w:val="9"/>
  </w:num>
  <w:num w:numId="37" w16cid:durableId="527261024">
    <w:abstractNumId w:val="7"/>
  </w:num>
  <w:num w:numId="38" w16cid:durableId="1948073728">
    <w:abstractNumId w:val="16"/>
  </w:num>
  <w:num w:numId="39" w16cid:durableId="1878614591">
    <w:abstractNumId w:val="11"/>
  </w:num>
  <w:num w:numId="40" w16cid:durableId="74491283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8193"/>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7F9E"/>
    <w:rsid w:val="00000051"/>
    <w:rsid w:val="0000185F"/>
    <w:rsid w:val="000025D6"/>
    <w:rsid w:val="00002DBC"/>
    <w:rsid w:val="00003187"/>
    <w:rsid w:val="0001274A"/>
    <w:rsid w:val="0001629F"/>
    <w:rsid w:val="000208E8"/>
    <w:rsid w:val="000450C1"/>
    <w:rsid w:val="00045A67"/>
    <w:rsid w:val="00050851"/>
    <w:rsid w:val="00054468"/>
    <w:rsid w:val="00072CF7"/>
    <w:rsid w:val="0008114A"/>
    <w:rsid w:val="00081B1C"/>
    <w:rsid w:val="00081D5D"/>
    <w:rsid w:val="00082C93"/>
    <w:rsid w:val="0008593B"/>
    <w:rsid w:val="00090CBA"/>
    <w:rsid w:val="0009394A"/>
    <w:rsid w:val="000A05C8"/>
    <w:rsid w:val="000B6B61"/>
    <w:rsid w:val="000C1471"/>
    <w:rsid w:val="000C2062"/>
    <w:rsid w:val="000D09CE"/>
    <w:rsid w:val="000D0DC2"/>
    <w:rsid w:val="000D12B2"/>
    <w:rsid w:val="000D2E81"/>
    <w:rsid w:val="000D68CE"/>
    <w:rsid w:val="000D7F9E"/>
    <w:rsid w:val="000E138A"/>
    <w:rsid w:val="000E2648"/>
    <w:rsid w:val="000E6D71"/>
    <w:rsid w:val="000F0C53"/>
    <w:rsid w:val="000F2F81"/>
    <w:rsid w:val="000F3DEA"/>
    <w:rsid w:val="00103E38"/>
    <w:rsid w:val="00106534"/>
    <w:rsid w:val="00106F61"/>
    <w:rsid w:val="00120D33"/>
    <w:rsid w:val="0012461A"/>
    <w:rsid w:val="00142034"/>
    <w:rsid w:val="0014639F"/>
    <w:rsid w:val="00147061"/>
    <w:rsid w:val="0015287C"/>
    <w:rsid w:val="001561A1"/>
    <w:rsid w:val="00156B95"/>
    <w:rsid w:val="001625F6"/>
    <w:rsid w:val="00172DE5"/>
    <w:rsid w:val="00185E1D"/>
    <w:rsid w:val="00191FFE"/>
    <w:rsid w:val="00194ACC"/>
    <w:rsid w:val="001A5877"/>
    <w:rsid w:val="001B0535"/>
    <w:rsid w:val="001B1B9D"/>
    <w:rsid w:val="001B4313"/>
    <w:rsid w:val="001B48B9"/>
    <w:rsid w:val="001B5965"/>
    <w:rsid w:val="001B6A98"/>
    <w:rsid w:val="001C6B5A"/>
    <w:rsid w:val="001C7EC6"/>
    <w:rsid w:val="001E0FF8"/>
    <w:rsid w:val="001E168A"/>
    <w:rsid w:val="001F3974"/>
    <w:rsid w:val="001F54A6"/>
    <w:rsid w:val="001F5A80"/>
    <w:rsid w:val="00201241"/>
    <w:rsid w:val="002028E6"/>
    <w:rsid w:val="00206ECD"/>
    <w:rsid w:val="00213B2B"/>
    <w:rsid w:val="0022589B"/>
    <w:rsid w:val="00235523"/>
    <w:rsid w:val="00242BE8"/>
    <w:rsid w:val="00247346"/>
    <w:rsid w:val="00255CC0"/>
    <w:rsid w:val="00261AB4"/>
    <w:rsid w:val="00263B28"/>
    <w:rsid w:val="002649C5"/>
    <w:rsid w:val="0026598E"/>
    <w:rsid w:val="002800E5"/>
    <w:rsid w:val="00280412"/>
    <w:rsid w:val="00280E65"/>
    <w:rsid w:val="00281119"/>
    <w:rsid w:val="00281F1D"/>
    <w:rsid w:val="00290513"/>
    <w:rsid w:val="00294348"/>
    <w:rsid w:val="002A4344"/>
    <w:rsid w:val="002B071C"/>
    <w:rsid w:val="002B38C4"/>
    <w:rsid w:val="002B46CC"/>
    <w:rsid w:val="002B7898"/>
    <w:rsid w:val="002C4BB5"/>
    <w:rsid w:val="002D0BA1"/>
    <w:rsid w:val="002D4881"/>
    <w:rsid w:val="002D4D7F"/>
    <w:rsid w:val="002D7BAF"/>
    <w:rsid w:val="002E0DBE"/>
    <w:rsid w:val="002E4B67"/>
    <w:rsid w:val="002F0CC3"/>
    <w:rsid w:val="002F1537"/>
    <w:rsid w:val="002F6669"/>
    <w:rsid w:val="002F7FA5"/>
    <w:rsid w:val="0030060C"/>
    <w:rsid w:val="003128DC"/>
    <w:rsid w:val="003165EE"/>
    <w:rsid w:val="00321C07"/>
    <w:rsid w:val="00323F4A"/>
    <w:rsid w:val="00342213"/>
    <w:rsid w:val="00343AD0"/>
    <w:rsid w:val="00346CE6"/>
    <w:rsid w:val="0035123F"/>
    <w:rsid w:val="00353D17"/>
    <w:rsid w:val="00357E43"/>
    <w:rsid w:val="003608A2"/>
    <w:rsid w:val="00361FF1"/>
    <w:rsid w:val="00365E01"/>
    <w:rsid w:val="003710B9"/>
    <w:rsid w:val="00373797"/>
    <w:rsid w:val="003746E9"/>
    <w:rsid w:val="00377F3F"/>
    <w:rsid w:val="00380970"/>
    <w:rsid w:val="0039465A"/>
    <w:rsid w:val="003A2781"/>
    <w:rsid w:val="003A2FBD"/>
    <w:rsid w:val="003C0AC6"/>
    <w:rsid w:val="003C4D6C"/>
    <w:rsid w:val="003C4F48"/>
    <w:rsid w:val="003C6109"/>
    <w:rsid w:val="003D1211"/>
    <w:rsid w:val="003D35EF"/>
    <w:rsid w:val="003D3E90"/>
    <w:rsid w:val="003D7098"/>
    <w:rsid w:val="003F14A3"/>
    <w:rsid w:val="003F39A7"/>
    <w:rsid w:val="003F712A"/>
    <w:rsid w:val="00400DE7"/>
    <w:rsid w:val="0040203F"/>
    <w:rsid w:val="00403D0E"/>
    <w:rsid w:val="00404ADF"/>
    <w:rsid w:val="0041025A"/>
    <w:rsid w:val="0041110B"/>
    <w:rsid w:val="00411FE2"/>
    <w:rsid w:val="00417328"/>
    <w:rsid w:val="00421556"/>
    <w:rsid w:val="004254F4"/>
    <w:rsid w:val="004320FD"/>
    <w:rsid w:val="00432A85"/>
    <w:rsid w:val="00441FD6"/>
    <w:rsid w:val="00442C64"/>
    <w:rsid w:val="00442EF1"/>
    <w:rsid w:val="004462F5"/>
    <w:rsid w:val="00454BF1"/>
    <w:rsid w:val="004634FC"/>
    <w:rsid w:val="004650C3"/>
    <w:rsid w:val="00465A2D"/>
    <w:rsid w:val="00465B08"/>
    <w:rsid w:val="004670D9"/>
    <w:rsid w:val="004709EA"/>
    <w:rsid w:val="00472426"/>
    <w:rsid w:val="004725B7"/>
    <w:rsid w:val="00474400"/>
    <w:rsid w:val="00474AD6"/>
    <w:rsid w:val="0048038A"/>
    <w:rsid w:val="00481ABF"/>
    <w:rsid w:val="00484899"/>
    <w:rsid w:val="00491EC4"/>
    <w:rsid w:val="00494219"/>
    <w:rsid w:val="004977FA"/>
    <w:rsid w:val="004A2E60"/>
    <w:rsid w:val="004B08E8"/>
    <w:rsid w:val="004C4AD8"/>
    <w:rsid w:val="004D49D7"/>
    <w:rsid w:val="004D614C"/>
    <w:rsid w:val="004E0EBF"/>
    <w:rsid w:val="004E2B08"/>
    <w:rsid w:val="004E5FC8"/>
    <w:rsid w:val="004F133C"/>
    <w:rsid w:val="00502F12"/>
    <w:rsid w:val="00504CEE"/>
    <w:rsid w:val="00512070"/>
    <w:rsid w:val="00514CED"/>
    <w:rsid w:val="00514EC8"/>
    <w:rsid w:val="00520AD9"/>
    <w:rsid w:val="005269DF"/>
    <w:rsid w:val="00536A0E"/>
    <w:rsid w:val="005442DB"/>
    <w:rsid w:val="005536BB"/>
    <w:rsid w:val="005569AE"/>
    <w:rsid w:val="0055705F"/>
    <w:rsid w:val="005619E4"/>
    <w:rsid w:val="0056745F"/>
    <w:rsid w:val="0058728C"/>
    <w:rsid w:val="005A11DE"/>
    <w:rsid w:val="005A39F3"/>
    <w:rsid w:val="005A44C5"/>
    <w:rsid w:val="005A7409"/>
    <w:rsid w:val="005B4C53"/>
    <w:rsid w:val="005B72F7"/>
    <w:rsid w:val="005B7499"/>
    <w:rsid w:val="005B7BC5"/>
    <w:rsid w:val="005C0313"/>
    <w:rsid w:val="005C35C5"/>
    <w:rsid w:val="005C738E"/>
    <w:rsid w:val="005D17B3"/>
    <w:rsid w:val="005D57FB"/>
    <w:rsid w:val="005D6A21"/>
    <w:rsid w:val="005E176F"/>
    <w:rsid w:val="005E737D"/>
    <w:rsid w:val="005F368F"/>
    <w:rsid w:val="006017F2"/>
    <w:rsid w:val="00601E3B"/>
    <w:rsid w:val="0060261E"/>
    <w:rsid w:val="006067BF"/>
    <w:rsid w:val="00606CEE"/>
    <w:rsid w:val="006163F3"/>
    <w:rsid w:val="00617207"/>
    <w:rsid w:val="006222C4"/>
    <w:rsid w:val="00622F86"/>
    <w:rsid w:val="00623C14"/>
    <w:rsid w:val="00625C04"/>
    <w:rsid w:val="00626AE4"/>
    <w:rsid w:val="00635C49"/>
    <w:rsid w:val="0064248F"/>
    <w:rsid w:val="00643344"/>
    <w:rsid w:val="006466F5"/>
    <w:rsid w:val="0064692F"/>
    <w:rsid w:val="00647493"/>
    <w:rsid w:val="00652B83"/>
    <w:rsid w:val="00655EE5"/>
    <w:rsid w:val="0065627C"/>
    <w:rsid w:val="006575A1"/>
    <w:rsid w:val="00657F57"/>
    <w:rsid w:val="0066197B"/>
    <w:rsid w:val="00661D3F"/>
    <w:rsid w:val="00664102"/>
    <w:rsid w:val="00667828"/>
    <w:rsid w:val="00670EAB"/>
    <w:rsid w:val="00680F9F"/>
    <w:rsid w:val="00681C3D"/>
    <w:rsid w:val="0068304B"/>
    <w:rsid w:val="0068794A"/>
    <w:rsid w:val="006901F0"/>
    <w:rsid w:val="00690489"/>
    <w:rsid w:val="00690E2D"/>
    <w:rsid w:val="00693042"/>
    <w:rsid w:val="00693F27"/>
    <w:rsid w:val="006A01B2"/>
    <w:rsid w:val="006A20DE"/>
    <w:rsid w:val="006A25F8"/>
    <w:rsid w:val="006A6C8D"/>
    <w:rsid w:val="006A7FB6"/>
    <w:rsid w:val="006B05B8"/>
    <w:rsid w:val="006B0FD1"/>
    <w:rsid w:val="006B1F21"/>
    <w:rsid w:val="006B619A"/>
    <w:rsid w:val="006C6635"/>
    <w:rsid w:val="006D3389"/>
    <w:rsid w:val="006D70FF"/>
    <w:rsid w:val="006D71F6"/>
    <w:rsid w:val="0070400A"/>
    <w:rsid w:val="007079DA"/>
    <w:rsid w:val="00710AAE"/>
    <w:rsid w:val="00717122"/>
    <w:rsid w:val="007205CB"/>
    <w:rsid w:val="0072198E"/>
    <w:rsid w:val="00727AB1"/>
    <w:rsid w:val="00730B4D"/>
    <w:rsid w:val="007313CC"/>
    <w:rsid w:val="00740887"/>
    <w:rsid w:val="007437A7"/>
    <w:rsid w:val="00744E6F"/>
    <w:rsid w:val="00746B70"/>
    <w:rsid w:val="00747BFD"/>
    <w:rsid w:val="00765366"/>
    <w:rsid w:val="007654C2"/>
    <w:rsid w:val="00773975"/>
    <w:rsid w:val="00774FB2"/>
    <w:rsid w:val="00775809"/>
    <w:rsid w:val="0078268D"/>
    <w:rsid w:val="00785564"/>
    <w:rsid w:val="00786DD8"/>
    <w:rsid w:val="00791F89"/>
    <w:rsid w:val="007A5131"/>
    <w:rsid w:val="007A5DE6"/>
    <w:rsid w:val="007A749C"/>
    <w:rsid w:val="007B024C"/>
    <w:rsid w:val="007B547E"/>
    <w:rsid w:val="007C0493"/>
    <w:rsid w:val="007C142F"/>
    <w:rsid w:val="007D0A62"/>
    <w:rsid w:val="007D2610"/>
    <w:rsid w:val="007D2A18"/>
    <w:rsid w:val="007D30D1"/>
    <w:rsid w:val="007D4B11"/>
    <w:rsid w:val="007E127F"/>
    <w:rsid w:val="007E44E8"/>
    <w:rsid w:val="007E5223"/>
    <w:rsid w:val="007E7927"/>
    <w:rsid w:val="007F2A40"/>
    <w:rsid w:val="007F7DFF"/>
    <w:rsid w:val="008032AA"/>
    <w:rsid w:val="0080712A"/>
    <w:rsid w:val="008136B9"/>
    <w:rsid w:val="00815DF3"/>
    <w:rsid w:val="0083046F"/>
    <w:rsid w:val="008401C9"/>
    <w:rsid w:val="008440D0"/>
    <w:rsid w:val="00847CD0"/>
    <w:rsid w:val="00860EFC"/>
    <w:rsid w:val="00864E50"/>
    <w:rsid w:val="00867B5A"/>
    <w:rsid w:val="00872DBD"/>
    <w:rsid w:val="00873883"/>
    <w:rsid w:val="00880C07"/>
    <w:rsid w:val="00884315"/>
    <w:rsid w:val="00885637"/>
    <w:rsid w:val="00892BE5"/>
    <w:rsid w:val="008964D8"/>
    <w:rsid w:val="008A4458"/>
    <w:rsid w:val="008A57C5"/>
    <w:rsid w:val="008B0B45"/>
    <w:rsid w:val="008B1A82"/>
    <w:rsid w:val="008B50F0"/>
    <w:rsid w:val="008E1603"/>
    <w:rsid w:val="008E56C1"/>
    <w:rsid w:val="008F00D8"/>
    <w:rsid w:val="008F027D"/>
    <w:rsid w:val="008F3D05"/>
    <w:rsid w:val="00906A79"/>
    <w:rsid w:val="009170DF"/>
    <w:rsid w:val="00922FFC"/>
    <w:rsid w:val="0092352C"/>
    <w:rsid w:val="00925468"/>
    <w:rsid w:val="00930814"/>
    <w:rsid w:val="00931E3F"/>
    <w:rsid w:val="0093313C"/>
    <w:rsid w:val="00937690"/>
    <w:rsid w:val="009421D0"/>
    <w:rsid w:val="009443ED"/>
    <w:rsid w:val="00956D90"/>
    <w:rsid w:val="00964F84"/>
    <w:rsid w:val="00973464"/>
    <w:rsid w:val="00974443"/>
    <w:rsid w:val="00976D8C"/>
    <w:rsid w:val="00987748"/>
    <w:rsid w:val="00990327"/>
    <w:rsid w:val="00991C8A"/>
    <w:rsid w:val="009950FE"/>
    <w:rsid w:val="00996F56"/>
    <w:rsid w:val="00997755"/>
    <w:rsid w:val="009A255C"/>
    <w:rsid w:val="009A485B"/>
    <w:rsid w:val="009A7A19"/>
    <w:rsid w:val="009C1176"/>
    <w:rsid w:val="009C18A5"/>
    <w:rsid w:val="009D4350"/>
    <w:rsid w:val="009D62D3"/>
    <w:rsid w:val="009D7319"/>
    <w:rsid w:val="009E0716"/>
    <w:rsid w:val="009E0E7B"/>
    <w:rsid w:val="009E311D"/>
    <w:rsid w:val="009E7E24"/>
    <w:rsid w:val="009F0520"/>
    <w:rsid w:val="009F2C8B"/>
    <w:rsid w:val="009F555B"/>
    <w:rsid w:val="009F5658"/>
    <w:rsid w:val="009F78EF"/>
    <w:rsid w:val="00A05801"/>
    <w:rsid w:val="00A15C47"/>
    <w:rsid w:val="00A26218"/>
    <w:rsid w:val="00A26246"/>
    <w:rsid w:val="00A31897"/>
    <w:rsid w:val="00A361BB"/>
    <w:rsid w:val="00A36C1C"/>
    <w:rsid w:val="00A375BA"/>
    <w:rsid w:val="00A41625"/>
    <w:rsid w:val="00A41EF1"/>
    <w:rsid w:val="00A45286"/>
    <w:rsid w:val="00A47EBE"/>
    <w:rsid w:val="00A51D86"/>
    <w:rsid w:val="00A6155C"/>
    <w:rsid w:val="00A65F35"/>
    <w:rsid w:val="00A74732"/>
    <w:rsid w:val="00A8554D"/>
    <w:rsid w:val="00A873DE"/>
    <w:rsid w:val="00A92BBA"/>
    <w:rsid w:val="00A96EC0"/>
    <w:rsid w:val="00AA0261"/>
    <w:rsid w:val="00AA11A4"/>
    <w:rsid w:val="00AA2DEA"/>
    <w:rsid w:val="00AA5EBF"/>
    <w:rsid w:val="00AB006E"/>
    <w:rsid w:val="00AC481C"/>
    <w:rsid w:val="00AC6EF4"/>
    <w:rsid w:val="00AC75EF"/>
    <w:rsid w:val="00AC7F3F"/>
    <w:rsid w:val="00AD0234"/>
    <w:rsid w:val="00AD093E"/>
    <w:rsid w:val="00AD097E"/>
    <w:rsid w:val="00AE4673"/>
    <w:rsid w:val="00AE6D2A"/>
    <w:rsid w:val="00AF7A0A"/>
    <w:rsid w:val="00B0319F"/>
    <w:rsid w:val="00B036C0"/>
    <w:rsid w:val="00B03D87"/>
    <w:rsid w:val="00B07627"/>
    <w:rsid w:val="00B07C44"/>
    <w:rsid w:val="00B104B3"/>
    <w:rsid w:val="00B14094"/>
    <w:rsid w:val="00B20453"/>
    <w:rsid w:val="00B2481B"/>
    <w:rsid w:val="00B3002B"/>
    <w:rsid w:val="00B31CF6"/>
    <w:rsid w:val="00B34E74"/>
    <w:rsid w:val="00B356FF"/>
    <w:rsid w:val="00B43194"/>
    <w:rsid w:val="00B53B5F"/>
    <w:rsid w:val="00B605A9"/>
    <w:rsid w:val="00B62176"/>
    <w:rsid w:val="00B62DC6"/>
    <w:rsid w:val="00B77D14"/>
    <w:rsid w:val="00B8768B"/>
    <w:rsid w:val="00B90AD1"/>
    <w:rsid w:val="00B938CE"/>
    <w:rsid w:val="00B96E47"/>
    <w:rsid w:val="00B9729D"/>
    <w:rsid w:val="00B97D73"/>
    <w:rsid w:val="00BA25FD"/>
    <w:rsid w:val="00BA2793"/>
    <w:rsid w:val="00BA307B"/>
    <w:rsid w:val="00BA7835"/>
    <w:rsid w:val="00BB726C"/>
    <w:rsid w:val="00BB7CC4"/>
    <w:rsid w:val="00BC3977"/>
    <w:rsid w:val="00BD4800"/>
    <w:rsid w:val="00BD4DFB"/>
    <w:rsid w:val="00BE4374"/>
    <w:rsid w:val="00BE72E2"/>
    <w:rsid w:val="00BF6F75"/>
    <w:rsid w:val="00BF7A6B"/>
    <w:rsid w:val="00C032BA"/>
    <w:rsid w:val="00C04BE5"/>
    <w:rsid w:val="00C056C4"/>
    <w:rsid w:val="00C06708"/>
    <w:rsid w:val="00C141DB"/>
    <w:rsid w:val="00C1516A"/>
    <w:rsid w:val="00C31D13"/>
    <w:rsid w:val="00C35183"/>
    <w:rsid w:val="00C46301"/>
    <w:rsid w:val="00C553DD"/>
    <w:rsid w:val="00C5652D"/>
    <w:rsid w:val="00C60B01"/>
    <w:rsid w:val="00C63B3E"/>
    <w:rsid w:val="00C810DA"/>
    <w:rsid w:val="00C84606"/>
    <w:rsid w:val="00C91EFF"/>
    <w:rsid w:val="00C93C90"/>
    <w:rsid w:val="00CA7861"/>
    <w:rsid w:val="00CB2AC9"/>
    <w:rsid w:val="00CB316E"/>
    <w:rsid w:val="00CC4454"/>
    <w:rsid w:val="00CD08DE"/>
    <w:rsid w:val="00CD19A9"/>
    <w:rsid w:val="00CD1BFC"/>
    <w:rsid w:val="00CD504D"/>
    <w:rsid w:val="00CD5FCC"/>
    <w:rsid w:val="00CD7276"/>
    <w:rsid w:val="00CE2DB6"/>
    <w:rsid w:val="00CE4BE5"/>
    <w:rsid w:val="00CF1533"/>
    <w:rsid w:val="00CF2D92"/>
    <w:rsid w:val="00D00D5B"/>
    <w:rsid w:val="00D03772"/>
    <w:rsid w:val="00D039DF"/>
    <w:rsid w:val="00D11434"/>
    <w:rsid w:val="00D1634A"/>
    <w:rsid w:val="00D2117A"/>
    <w:rsid w:val="00D21E2D"/>
    <w:rsid w:val="00D25FA6"/>
    <w:rsid w:val="00D30D3F"/>
    <w:rsid w:val="00D41824"/>
    <w:rsid w:val="00D42DEE"/>
    <w:rsid w:val="00D42EED"/>
    <w:rsid w:val="00D506B7"/>
    <w:rsid w:val="00D52FA4"/>
    <w:rsid w:val="00D545B8"/>
    <w:rsid w:val="00D558FF"/>
    <w:rsid w:val="00D6009D"/>
    <w:rsid w:val="00D65680"/>
    <w:rsid w:val="00D65BA6"/>
    <w:rsid w:val="00D779CA"/>
    <w:rsid w:val="00D77E36"/>
    <w:rsid w:val="00D83706"/>
    <w:rsid w:val="00D868F2"/>
    <w:rsid w:val="00D95876"/>
    <w:rsid w:val="00D95D54"/>
    <w:rsid w:val="00DC359D"/>
    <w:rsid w:val="00DC3F9B"/>
    <w:rsid w:val="00DC4294"/>
    <w:rsid w:val="00DD118E"/>
    <w:rsid w:val="00DD1984"/>
    <w:rsid w:val="00DD2D1B"/>
    <w:rsid w:val="00DE6D54"/>
    <w:rsid w:val="00DF14D1"/>
    <w:rsid w:val="00DF46F1"/>
    <w:rsid w:val="00E05DB4"/>
    <w:rsid w:val="00E06BE9"/>
    <w:rsid w:val="00E06C45"/>
    <w:rsid w:val="00E06E97"/>
    <w:rsid w:val="00E2775D"/>
    <w:rsid w:val="00E27B80"/>
    <w:rsid w:val="00E31995"/>
    <w:rsid w:val="00E33F8A"/>
    <w:rsid w:val="00E50485"/>
    <w:rsid w:val="00E5186D"/>
    <w:rsid w:val="00E61050"/>
    <w:rsid w:val="00E6204D"/>
    <w:rsid w:val="00E64C31"/>
    <w:rsid w:val="00E7167F"/>
    <w:rsid w:val="00E72C72"/>
    <w:rsid w:val="00E7401E"/>
    <w:rsid w:val="00E83D60"/>
    <w:rsid w:val="00E94DC8"/>
    <w:rsid w:val="00E9505A"/>
    <w:rsid w:val="00E951D8"/>
    <w:rsid w:val="00E96DB5"/>
    <w:rsid w:val="00EA079A"/>
    <w:rsid w:val="00EA25F6"/>
    <w:rsid w:val="00EA3391"/>
    <w:rsid w:val="00EB37BF"/>
    <w:rsid w:val="00EB6F0A"/>
    <w:rsid w:val="00EB7315"/>
    <w:rsid w:val="00EC034C"/>
    <w:rsid w:val="00EC058A"/>
    <w:rsid w:val="00EC160C"/>
    <w:rsid w:val="00EC1DFD"/>
    <w:rsid w:val="00ED273C"/>
    <w:rsid w:val="00ED318A"/>
    <w:rsid w:val="00ED391C"/>
    <w:rsid w:val="00EE6C0F"/>
    <w:rsid w:val="00EF1745"/>
    <w:rsid w:val="00EF2D01"/>
    <w:rsid w:val="00EF5116"/>
    <w:rsid w:val="00F00054"/>
    <w:rsid w:val="00F02019"/>
    <w:rsid w:val="00F02B4B"/>
    <w:rsid w:val="00F06730"/>
    <w:rsid w:val="00F162EA"/>
    <w:rsid w:val="00F22591"/>
    <w:rsid w:val="00F502F4"/>
    <w:rsid w:val="00F5111D"/>
    <w:rsid w:val="00F551CA"/>
    <w:rsid w:val="00F55EFA"/>
    <w:rsid w:val="00F564DE"/>
    <w:rsid w:val="00F576BE"/>
    <w:rsid w:val="00F57DBB"/>
    <w:rsid w:val="00F647D9"/>
    <w:rsid w:val="00F6486D"/>
    <w:rsid w:val="00F753A3"/>
    <w:rsid w:val="00F82B64"/>
    <w:rsid w:val="00F83E1B"/>
    <w:rsid w:val="00F84CC5"/>
    <w:rsid w:val="00F8521F"/>
    <w:rsid w:val="00F8577B"/>
    <w:rsid w:val="00F927BE"/>
    <w:rsid w:val="00FA323B"/>
    <w:rsid w:val="00FA41A5"/>
    <w:rsid w:val="00FA569C"/>
    <w:rsid w:val="00FA7E61"/>
    <w:rsid w:val="00FB72D9"/>
    <w:rsid w:val="00FC14DA"/>
    <w:rsid w:val="00FC1EC0"/>
    <w:rsid w:val="00FC270F"/>
    <w:rsid w:val="00FC3E08"/>
    <w:rsid w:val="00FC550C"/>
    <w:rsid w:val="00FD42B0"/>
    <w:rsid w:val="00FD73B7"/>
    <w:rsid w:val="00FE1C42"/>
    <w:rsid w:val="00FE2404"/>
    <w:rsid w:val="00FE4795"/>
    <w:rsid w:val="00FE490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62BE3987"/>
  <w15:chartTrackingRefBased/>
  <w15:docId w15:val="{FAAF4097-0AA1-4BD1-9D99-A234A111F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iPriority="35" w:unhideWhenUsed="1" w:qFormat="1"/>
    <w:lsdException w:name="Title" w:qFormat="1"/>
    <w:lsdException w:name="Body Text" w:uiPriority="1" w:qFormat="1"/>
    <w:lsdException w:name="Subtitle" w:qFormat="1"/>
    <w:lsdException w:name="Strong" w:qFormat="1"/>
    <w:lsdException w:name="Emphasis" w:qFormat="1"/>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FD73B7"/>
    <w:pPr>
      <w:suppressAutoHyphens/>
    </w:pPr>
    <w:rPr>
      <w:sz w:val="24"/>
      <w:szCs w:val="24"/>
      <w:lang w:eastAsia="ar-SA"/>
    </w:rPr>
  </w:style>
  <w:style w:type="paragraph" w:styleId="Naslov1">
    <w:name w:val="heading 1"/>
    <w:aliases w:val="Heading 1 Char,Heading 1 Char1 Char1,Heading 1 Char Char Char1,Heading 1 Char1 Char1 Char Char,Heading 1 Char Char Char1 Char Char,Heading 1 Char Char1,Heading 1 Char1 Char1 Char1,Heading 1 Char Char Char1 Char1"/>
    <w:basedOn w:val="Navaden"/>
    <w:next w:val="Navaden"/>
    <w:link w:val="Naslov1Znak"/>
    <w:qFormat/>
    <w:rsid w:val="000E138A"/>
    <w:pPr>
      <w:keepNext/>
      <w:suppressAutoHyphens w:val="0"/>
      <w:overflowPunct w:val="0"/>
      <w:autoSpaceDE w:val="0"/>
      <w:autoSpaceDN w:val="0"/>
      <w:adjustRightInd w:val="0"/>
      <w:spacing w:before="240" w:after="60"/>
      <w:jc w:val="both"/>
      <w:textAlignment w:val="baseline"/>
      <w:outlineLvl w:val="0"/>
    </w:pPr>
    <w:rPr>
      <w:rFonts w:ascii="Arial" w:hAnsi="Arial" w:cs="Arial"/>
      <w:b/>
      <w:bCs/>
      <w:kern w:val="32"/>
      <w:sz w:val="32"/>
      <w:szCs w:val="32"/>
      <w:lang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rsid w:val="000E138A"/>
    <w:rPr>
      <w:color w:val="000080"/>
      <w:u w:val="single"/>
    </w:rPr>
  </w:style>
  <w:style w:type="paragraph" w:styleId="Noga">
    <w:name w:val="footer"/>
    <w:basedOn w:val="Navaden"/>
    <w:link w:val="NogaZnak"/>
    <w:uiPriority w:val="99"/>
    <w:rsid w:val="000E138A"/>
    <w:pPr>
      <w:tabs>
        <w:tab w:val="center" w:pos="4536"/>
        <w:tab w:val="right" w:pos="9072"/>
      </w:tabs>
    </w:pPr>
  </w:style>
  <w:style w:type="character" w:customStyle="1" w:styleId="Naslov1Znak">
    <w:name w:val="Naslov 1 Znak"/>
    <w:aliases w:val="Heading 1 Char Znak,Heading 1 Char1 Char1 Znak,Heading 1 Char Char Char1 Znak,Heading 1 Char1 Char1 Char Char Znak,Heading 1 Char Char Char1 Char Char Znak,Heading 1 Char Char1 Znak,Heading 1 Char1 Char1 Char1 Znak"/>
    <w:link w:val="Naslov1"/>
    <w:rsid w:val="000E138A"/>
    <w:rPr>
      <w:rFonts w:ascii="Arial" w:hAnsi="Arial" w:cs="Arial"/>
      <w:b/>
      <w:bCs/>
      <w:kern w:val="32"/>
      <w:sz w:val="32"/>
      <w:szCs w:val="32"/>
      <w:lang w:val="sl-SI" w:eastAsia="en-US" w:bidi="ar-SA"/>
    </w:rPr>
  </w:style>
  <w:style w:type="paragraph" w:customStyle="1" w:styleId="Odstavekseznama1">
    <w:name w:val="Odstavek seznama1"/>
    <w:basedOn w:val="Navaden"/>
    <w:qFormat/>
    <w:rsid w:val="000E138A"/>
    <w:pPr>
      <w:suppressAutoHyphens w:val="0"/>
      <w:ind w:left="720"/>
      <w:contextualSpacing/>
    </w:pPr>
    <w:rPr>
      <w:lang w:eastAsia="sl-SI"/>
    </w:rPr>
  </w:style>
  <w:style w:type="paragraph" w:customStyle="1" w:styleId="Vrstapredpisa">
    <w:name w:val="Vrsta predpisa"/>
    <w:basedOn w:val="Navaden"/>
    <w:link w:val="VrstapredpisaZnak"/>
    <w:qFormat/>
    <w:rsid w:val="000E138A"/>
    <w:pPr>
      <w:overflowPunct w:val="0"/>
      <w:autoSpaceDE w:val="0"/>
      <w:autoSpaceDN w:val="0"/>
      <w:adjustRightInd w:val="0"/>
      <w:spacing w:before="360" w:line="220" w:lineRule="exact"/>
      <w:jc w:val="center"/>
      <w:textAlignment w:val="baseline"/>
    </w:pPr>
    <w:rPr>
      <w:rFonts w:ascii="Arial" w:hAnsi="Arial" w:cs="Arial"/>
      <w:b/>
      <w:bCs/>
      <w:color w:val="000000"/>
      <w:spacing w:val="40"/>
      <w:sz w:val="22"/>
      <w:szCs w:val="22"/>
      <w:lang w:eastAsia="sl-SI"/>
    </w:rPr>
  </w:style>
  <w:style w:type="character" w:customStyle="1" w:styleId="VrstapredpisaZnak">
    <w:name w:val="Vrsta predpisa Znak"/>
    <w:link w:val="Vrstapredpisa"/>
    <w:rsid w:val="000E138A"/>
    <w:rPr>
      <w:rFonts w:ascii="Arial" w:hAnsi="Arial" w:cs="Arial"/>
      <w:b/>
      <w:bCs/>
      <w:color w:val="000000"/>
      <w:spacing w:val="40"/>
      <w:sz w:val="22"/>
      <w:szCs w:val="22"/>
      <w:lang w:val="sl-SI" w:eastAsia="sl-SI" w:bidi="ar-SA"/>
    </w:rPr>
  </w:style>
  <w:style w:type="paragraph" w:customStyle="1" w:styleId="Naslovpredpisa">
    <w:name w:val="Naslov_predpisa"/>
    <w:basedOn w:val="Navaden"/>
    <w:link w:val="NaslovpredpisaZnak"/>
    <w:qFormat/>
    <w:rsid w:val="000E138A"/>
    <w:pPr>
      <w:overflowPunct w:val="0"/>
      <w:autoSpaceDE w:val="0"/>
      <w:autoSpaceDN w:val="0"/>
      <w:adjustRightInd w:val="0"/>
      <w:spacing w:before="120" w:after="160" w:line="200" w:lineRule="exact"/>
      <w:jc w:val="center"/>
      <w:textAlignment w:val="baseline"/>
    </w:pPr>
    <w:rPr>
      <w:rFonts w:ascii="Arial" w:hAnsi="Arial" w:cs="Arial"/>
      <w:b/>
      <w:sz w:val="22"/>
      <w:szCs w:val="22"/>
      <w:lang w:eastAsia="sl-SI"/>
    </w:rPr>
  </w:style>
  <w:style w:type="character" w:customStyle="1" w:styleId="NaslovpredpisaZnak">
    <w:name w:val="Naslov_predpisa Znak"/>
    <w:link w:val="Naslovpredpisa"/>
    <w:rsid w:val="000E138A"/>
    <w:rPr>
      <w:rFonts w:ascii="Arial" w:hAnsi="Arial" w:cs="Arial"/>
      <w:b/>
      <w:sz w:val="22"/>
      <w:szCs w:val="22"/>
      <w:lang w:val="sl-SI" w:eastAsia="sl-SI" w:bidi="ar-SA"/>
    </w:rPr>
  </w:style>
  <w:style w:type="paragraph" w:customStyle="1" w:styleId="Poglavje">
    <w:name w:val="Poglavje"/>
    <w:basedOn w:val="Navaden"/>
    <w:qFormat/>
    <w:rsid w:val="000E138A"/>
    <w:pPr>
      <w:overflowPunct w:val="0"/>
      <w:autoSpaceDE w:val="0"/>
      <w:autoSpaceDN w:val="0"/>
      <w:adjustRightInd w:val="0"/>
      <w:spacing w:before="360" w:after="60" w:line="200" w:lineRule="exact"/>
      <w:jc w:val="center"/>
      <w:textAlignment w:val="baseline"/>
      <w:outlineLvl w:val="3"/>
    </w:pPr>
    <w:rPr>
      <w:rFonts w:ascii="Arial" w:hAnsi="Arial" w:cs="Arial"/>
      <w:b/>
      <w:sz w:val="22"/>
      <w:szCs w:val="22"/>
      <w:lang w:eastAsia="sl-SI"/>
    </w:rPr>
  </w:style>
  <w:style w:type="paragraph" w:customStyle="1" w:styleId="Neotevilenodstavek">
    <w:name w:val="Neoštevilčen odstavek"/>
    <w:basedOn w:val="Navaden"/>
    <w:link w:val="NeotevilenodstavekZnak"/>
    <w:qFormat/>
    <w:rsid w:val="000E138A"/>
    <w:pPr>
      <w:suppressAutoHyphens w:val="0"/>
      <w:overflowPunct w:val="0"/>
      <w:autoSpaceDE w:val="0"/>
      <w:autoSpaceDN w:val="0"/>
      <w:adjustRightInd w:val="0"/>
      <w:spacing w:before="60" w:after="60" w:line="200" w:lineRule="exact"/>
      <w:jc w:val="both"/>
      <w:textAlignment w:val="baseline"/>
    </w:pPr>
    <w:rPr>
      <w:rFonts w:ascii="Arial" w:hAnsi="Arial" w:cs="Arial"/>
      <w:sz w:val="22"/>
      <w:szCs w:val="22"/>
      <w:lang w:eastAsia="sl-SI"/>
    </w:rPr>
  </w:style>
  <w:style w:type="character" w:customStyle="1" w:styleId="NeotevilenodstavekZnak">
    <w:name w:val="Neoštevilčen odstavek Znak"/>
    <w:link w:val="Neotevilenodstavek"/>
    <w:rsid w:val="000E138A"/>
    <w:rPr>
      <w:rFonts w:ascii="Arial" w:hAnsi="Arial" w:cs="Arial"/>
      <w:sz w:val="22"/>
      <w:szCs w:val="22"/>
      <w:lang w:val="sl-SI" w:eastAsia="sl-SI" w:bidi="ar-SA"/>
    </w:rPr>
  </w:style>
  <w:style w:type="paragraph" w:customStyle="1" w:styleId="Oddelek">
    <w:name w:val="Oddelek"/>
    <w:basedOn w:val="Navaden"/>
    <w:link w:val="OddelekZnak1"/>
    <w:qFormat/>
    <w:rsid w:val="000E138A"/>
    <w:pPr>
      <w:numPr>
        <w:numId w:val="3"/>
      </w:numPr>
      <w:overflowPunct w:val="0"/>
      <w:autoSpaceDE w:val="0"/>
      <w:autoSpaceDN w:val="0"/>
      <w:adjustRightInd w:val="0"/>
      <w:spacing w:before="280" w:after="60" w:line="200" w:lineRule="exact"/>
      <w:jc w:val="center"/>
      <w:textAlignment w:val="baseline"/>
      <w:outlineLvl w:val="3"/>
    </w:pPr>
    <w:rPr>
      <w:rFonts w:ascii="Arial" w:hAnsi="Arial" w:cs="Arial"/>
      <w:b/>
      <w:sz w:val="22"/>
      <w:szCs w:val="22"/>
      <w:lang w:eastAsia="sl-SI"/>
    </w:rPr>
  </w:style>
  <w:style w:type="character" w:customStyle="1" w:styleId="OddelekZnak1">
    <w:name w:val="Oddelek Znak1"/>
    <w:link w:val="Oddelek"/>
    <w:rsid w:val="000E138A"/>
    <w:rPr>
      <w:rFonts w:ascii="Arial" w:hAnsi="Arial" w:cs="Arial"/>
      <w:b/>
      <w:sz w:val="22"/>
      <w:szCs w:val="22"/>
      <w:lang w:val="sl-SI" w:eastAsia="sl-SI" w:bidi="ar-SA"/>
    </w:rPr>
  </w:style>
  <w:style w:type="paragraph" w:customStyle="1" w:styleId="Alineazatoko">
    <w:name w:val="Alinea za točko"/>
    <w:basedOn w:val="Navaden"/>
    <w:link w:val="AlineazatokoZnak"/>
    <w:qFormat/>
    <w:rsid w:val="000E138A"/>
    <w:pPr>
      <w:tabs>
        <w:tab w:val="num" w:pos="360"/>
      </w:tabs>
      <w:suppressAutoHyphens w:val="0"/>
      <w:overflowPunct w:val="0"/>
      <w:autoSpaceDE w:val="0"/>
      <w:autoSpaceDN w:val="0"/>
      <w:adjustRightInd w:val="0"/>
      <w:spacing w:line="200" w:lineRule="exact"/>
      <w:jc w:val="both"/>
      <w:textAlignment w:val="baseline"/>
    </w:pPr>
    <w:rPr>
      <w:rFonts w:ascii="Arial" w:hAnsi="Arial" w:cs="Arial"/>
      <w:sz w:val="22"/>
      <w:szCs w:val="22"/>
      <w:lang w:eastAsia="sl-SI"/>
    </w:rPr>
  </w:style>
  <w:style w:type="character" w:customStyle="1" w:styleId="AlineazatokoZnak">
    <w:name w:val="Alinea za točko Znak"/>
    <w:link w:val="Alineazatoko"/>
    <w:rsid w:val="000E138A"/>
    <w:rPr>
      <w:rFonts w:ascii="Arial" w:hAnsi="Arial" w:cs="Arial"/>
      <w:sz w:val="22"/>
      <w:szCs w:val="22"/>
      <w:lang w:val="sl-SI" w:eastAsia="sl-SI" w:bidi="ar-SA"/>
    </w:rPr>
  </w:style>
  <w:style w:type="character" w:customStyle="1" w:styleId="rkovnatokazaodstavkomZnak">
    <w:name w:val="Črkovna točka_za odstavkom Znak"/>
    <w:link w:val="rkovnatokazaodstavkom"/>
    <w:rsid w:val="000E138A"/>
    <w:rPr>
      <w:rFonts w:ascii="Arial" w:hAnsi="Arial"/>
      <w:lang w:eastAsia="sl-SI" w:bidi="ar-SA"/>
    </w:rPr>
  </w:style>
  <w:style w:type="paragraph" w:customStyle="1" w:styleId="rkovnatokazaodstavkom">
    <w:name w:val="Črkovna točka_za odstavkom"/>
    <w:basedOn w:val="Navaden"/>
    <w:link w:val="rkovnatokazaodstavkomZnak"/>
    <w:qFormat/>
    <w:rsid w:val="000E138A"/>
    <w:pPr>
      <w:numPr>
        <w:numId w:val="5"/>
      </w:numPr>
      <w:suppressAutoHyphens w:val="0"/>
      <w:overflowPunct w:val="0"/>
      <w:autoSpaceDE w:val="0"/>
      <w:autoSpaceDN w:val="0"/>
      <w:adjustRightInd w:val="0"/>
      <w:spacing w:line="200" w:lineRule="exact"/>
      <w:jc w:val="both"/>
      <w:textAlignment w:val="baseline"/>
    </w:pPr>
    <w:rPr>
      <w:rFonts w:ascii="Arial" w:hAnsi="Arial"/>
      <w:sz w:val="20"/>
      <w:szCs w:val="20"/>
      <w:lang w:eastAsia="sl-SI"/>
    </w:rPr>
  </w:style>
  <w:style w:type="paragraph" w:customStyle="1" w:styleId="Alineazaodstavkom">
    <w:name w:val="Alinea za odstavkom"/>
    <w:basedOn w:val="Alineazatoko"/>
    <w:link w:val="AlineazaodstavkomZnak"/>
    <w:qFormat/>
    <w:rsid w:val="000E138A"/>
    <w:pPr>
      <w:ind w:left="709" w:hanging="284"/>
    </w:pPr>
  </w:style>
  <w:style w:type="character" w:customStyle="1" w:styleId="AlineazaodstavkomZnak">
    <w:name w:val="Alinea za odstavkom Znak"/>
    <w:link w:val="Alineazaodstavkom"/>
    <w:rsid w:val="000E138A"/>
    <w:rPr>
      <w:rFonts w:ascii="Arial" w:hAnsi="Arial" w:cs="Arial"/>
      <w:sz w:val="22"/>
      <w:szCs w:val="22"/>
      <w:lang w:val="sl-SI" w:eastAsia="sl-SI" w:bidi="ar-SA"/>
    </w:rPr>
  </w:style>
  <w:style w:type="paragraph" w:customStyle="1" w:styleId="Odsek">
    <w:name w:val="Odsek"/>
    <w:basedOn w:val="Oddelek"/>
    <w:link w:val="OdsekZnak"/>
    <w:qFormat/>
    <w:rsid w:val="000E138A"/>
  </w:style>
  <w:style w:type="character" w:customStyle="1" w:styleId="OdsekZnak">
    <w:name w:val="Odsek Znak"/>
    <w:link w:val="Odsek"/>
    <w:rsid w:val="000E138A"/>
    <w:rPr>
      <w:rFonts w:ascii="Arial" w:hAnsi="Arial" w:cs="Arial"/>
      <w:b/>
      <w:sz w:val="22"/>
      <w:szCs w:val="22"/>
      <w:lang w:val="sl-SI" w:eastAsia="sl-SI" w:bidi="ar-SA"/>
    </w:rPr>
  </w:style>
  <w:style w:type="table" w:styleId="Tabelamrea">
    <w:name w:val="Table Grid"/>
    <w:basedOn w:val="Navadnatabela"/>
    <w:rsid w:val="000E138A"/>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basedOn w:val="Navaden"/>
    <w:rsid w:val="000E138A"/>
    <w:pPr>
      <w:tabs>
        <w:tab w:val="center" w:pos="4320"/>
        <w:tab w:val="right" w:pos="8640"/>
      </w:tabs>
      <w:suppressAutoHyphens w:val="0"/>
      <w:spacing w:line="260" w:lineRule="atLeast"/>
    </w:pPr>
    <w:rPr>
      <w:rFonts w:ascii="Arial" w:hAnsi="Arial"/>
      <w:sz w:val="20"/>
      <w:lang w:val="en-US" w:eastAsia="en-US"/>
    </w:rPr>
  </w:style>
  <w:style w:type="paragraph" w:styleId="Besedilooblaka">
    <w:name w:val="Balloon Text"/>
    <w:basedOn w:val="Navaden"/>
    <w:semiHidden/>
    <w:rsid w:val="00DC3F9B"/>
    <w:rPr>
      <w:rFonts w:ascii="Tahoma" w:hAnsi="Tahoma" w:cs="Tahoma"/>
      <w:sz w:val="16"/>
      <w:szCs w:val="16"/>
    </w:rPr>
  </w:style>
  <w:style w:type="character" w:customStyle="1" w:styleId="NogaZnak">
    <w:name w:val="Noga Znak"/>
    <w:link w:val="Noga"/>
    <w:uiPriority w:val="99"/>
    <w:rsid w:val="008A57C5"/>
    <w:rPr>
      <w:sz w:val="24"/>
      <w:szCs w:val="24"/>
      <w:lang w:eastAsia="ar-SA"/>
    </w:rPr>
  </w:style>
  <w:style w:type="paragraph" w:styleId="Odstavekseznama">
    <w:name w:val="List Paragraph"/>
    <w:basedOn w:val="Navaden"/>
    <w:uiPriority w:val="1"/>
    <w:qFormat/>
    <w:rsid w:val="006575A1"/>
    <w:pPr>
      <w:ind w:left="720"/>
      <w:contextualSpacing/>
    </w:pPr>
  </w:style>
  <w:style w:type="character" w:styleId="Pripombasklic">
    <w:name w:val="annotation reference"/>
    <w:rsid w:val="00442EF1"/>
    <w:rPr>
      <w:sz w:val="16"/>
      <w:szCs w:val="16"/>
    </w:rPr>
  </w:style>
  <w:style w:type="paragraph" w:styleId="Pripombabesedilo">
    <w:name w:val="annotation text"/>
    <w:basedOn w:val="Navaden"/>
    <w:link w:val="PripombabesediloZnak"/>
    <w:rsid w:val="00442EF1"/>
    <w:rPr>
      <w:sz w:val="20"/>
      <w:szCs w:val="20"/>
    </w:rPr>
  </w:style>
  <w:style w:type="character" w:customStyle="1" w:styleId="PripombabesediloZnak">
    <w:name w:val="Pripomba – besedilo Znak"/>
    <w:link w:val="Pripombabesedilo"/>
    <w:rsid w:val="00442EF1"/>
    <w:rPr>
      <w:lang w:eastAsia="ar-SA"/>
    </w:rPr>
  </w:style>
  <w:style w:type="paragraph" w:styleId="Zadevapripombe">
    <w:name w:val="annotation subject"/>
    <w:basedOn w:val="Pripombabesedilo"/>
    <w:next w:val="Pripombabesedilo"/>
    <w:link w:val="ZadevapripombeZnak"/>
    <w:rsid w:val="00442EF1"/>
    <w:rPr>
      <w:b/>
      <w:bCs/>
    </w:rPr>
  </w:style>
  <w:style w:type="character" w:customStyle="1" w:styleId="ZadevapripombeZnak">
    <w:name w:val="Zadeva pripombe Znak"/>
    <w:link w:val="Zadevapripombe"/>
    <w:rsid w:val="00442EF1"/>
    <w:rPr>
      <w:b/>
      <w:bCs/>
      <w:lang w:eastAsia="ar-SA"/>
    </w:rPr>
  </w:style>
  <w:style w:type="character" w:styleId="SledenaHiperpovezava">
    <w:name w:val="FollowedHyperlink"/>
    <w:rsid w:val="00996F56"/>
    <w:rPr>
      <w:color w:val="954F72"/>
      <w:u w:val="single"/>
    </w:rPr>
  </w:style>
  <w:style w:type="table" w:customStyle="1" w:styleId="TableGrid">
    <w:name w:val="TableGrid"/>
    <w:rsid w:val="00EF1745"/>
    <w:rPr>
      <w:rFonts w:ascii="Calibri" w:hAnsi="Calibri"/>
      <w:sz w:val="22"/>
      <w:szCs w:val="22"/>
    </w:rPr>
    <w:tblPr>
      <w:tblCellMar>
        <w:top w:w="0" w:type="dxa"/>
        <w:left w:w="0" w:type="dxa"/>
        <w:bottom w:w="0" w:type="dxa"/>
        <w:right w:w="0" w:type="dxa"/>
      </w:tblCellMar>
    </w:tblPr>
  </w:style>
  <w:style w:type="paragraph" w:styleId="Sprotnaopomba-besedilo">
    <w:name w:val="footnote text"/>
    <w:basedOn w:val="Navaden"/>
    <w:link w:val="Sprotnaopomba-besediloZnak"/>
    <w:rsid w:val="00E6204D"/>
    <w:rPr>
      <w:sz w:val="20"/>
      <w:szCs w:val="20"/>
    </w:rPr>
  </w:style>
  <w:style w:type="character" w:customStyle="1" w:styleId="Sprotnaopomba-besediloZnak">
    <w:name w:val="Sprotna opomba - besedilo Znak"/>
    <w:link w:val="Sprotnaopomba-besedilo"/>
    <w:rsid w:val="00E6204D"/>
    <w:rPr>
      <w:lang w:eastAsia="ar-SA"/>
    </w:rPr>
  </w:style>
  <w:style w:type="character" w:styleId="Sprotnaopomba-sklic">
    <w:name w:val="footnote reference"/>
    <w:rsid w:val="00E6204D"/>
    <w:rPr>
      <w:vertAlign w:val="superscript"/>
    </w:rPr>
  </w:style>
  <w:style w:type="paragraph" w:styleId="HTML-oblikovano">
    <w:name w:val="HTML Preformatted"/>
    <w:basedOn w:val="Navaden"/>
    <w:link w:val="HTML-oblikovanoZnak"/>
    <w:uiPriority w:val="99"/>
    <w:unhideWhenUsed/>
    <w:rsid w:val="00E518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eastAsia="sl-SI"/>
    </w:rPr>
  </w:style>
  <w:style w:type="character" w:customStyle="1" w:styleId="HTML-oblikovanoZnak">
    <w:name w:val="HTML-oblikovano Znak"/>
    <w:link w:val="HTML-oblikovano"/>
    <w:uiPriority w:val="99"/>
    <w:rsid w:val="00E5186D"/>
    <w:rPr>
      <w:rFonts w:ascii="Courier New" w:hAnsi="Courier New" w:cs="Courier New"/>
    </w:rPr>
  </w:style>
  <w:style w:type="paragraph" w:styleId="Telobesedila">
    <w:name w:val="Body Text"/>
    <w:basedOn w:val="Navaden"/>
    <w:link w:val="TelobesedilaZnak"/>
    <w:uiPriority w:val="1"/>
    <w:qFormat/>
    <w:rsid w:val="00C553DD"/>
    <w:pPr>
      <w:widowControl w:val="0"/>
      <w:suppressAutoHyphens w:val="0"/>
      <w:autoSpaceDE w:val="0"/>
      <w:autoSpaceDN w:val="0"/>
    </w:pPr>
    <w:rPr>
      <w:rFonts w:ascii="Arial" w:eastAsia="Arial" w:hAnsi="Arial" w:cs="Arial"/>
      <w:sz w:val="22"/>
      <w:szCs w:val="22"/>
      <w:lang w:val="en-US" w:eastAsia="en-US"/>
    </w:rPr>
  </w:style>
  <w:style w:type="character" w:customStyle="1" w:styleId="TelobesedilaZnak">
    <w:name w:val="Telo besedila Znak"/>
    <w:link w:val="Telobesedila"/>
    <w:uiPriority w:val="1"/>
    <w:rsid w:val="00C553DD"/>
    <w:rPr>
      <w:rFonts w:ascii="Arial" w:eastAsia="Arial" w:hAnsi="Arial" w:cs="Arial"/>
      <w:sz w:val="22"/>
      <w:szCs w:val="22"/>
      <w:lang w:val="en-US" w:eastAsia="en-US"/>
    </w:rPr>
  </w:style>
  <w:style w:type="paragraph" w:styleId="Napis">
    <w:name w:val="caption"/>
    <w:aliases w:val="TABELA,Caption Char Char Char Char Char Char Char Char Char Char Char Char Char,Caption Char Char Char Char Char Char Char Char Char Char Char Char Char Char Char Char,slika,slika1,TABELA1,Slika1,slika2,TABELA2,Slika2,slika3,TABELA3,Slika3,Slika"/>
    <w:basedOn w:val="Navaden"/>
    <w:next w:val="Navaden"/>
    <w:link w:val="NapisZnak"/>
    <w:uiPriority w:val="35"/>
    <w:unhideWhenUsed/>
    <w:qFormat/>
    <w:rsid w:val="00747BFD"/>
    <w:pPr>
      <w:suppressAutoHyphens w:val="0"/>
      <w:jc w:val="both"/>
    </w:pPr>
    <w:rPr>
      <w:rFonts w:ascii="Tahoma" w:eastAsia="Calibri" w:hAnsi="Tahoma"/>
      <w:b/>
      <w:bCs/>
      <w:color w:val="4F81BD"/>
      <w:sz w:val="18"/>
      <w:szCs w:val="18"/>
      <w:lang w:eastAsia="en-US"/>
    </w:rPr>
  </w:style>
  <w:style w:type="character" w:customStyle="1" w:styleId="NapisZnak">
    <w:name w:val="Napis Znak"/>
    <w:aliases w:val="TABELA Znak,Caption Char Char Char Char Char Char Char Char Char Char Char Char Char Znak,Caption Char Char Char Char Char Char Char Char Char Char Char Char Char Char Char Char Znak,slika Znak,slika1 Znak,TABELA1 Znak,Slika1 Znak,slika2 Znak"/>
    <w:link w:val="Napis"/>
    <w:uiPriority w:val="35"/>
    <w:locked/>
    <w:rsid w:val="00747BFD"/>
    <w:rPr>
      <w:rFonts w:ascii="Tahoma" w:eastAsia="Calibri" w:hAnsi="Tahoma"/>
      <w:b/>
      <w:bCs/>
      <w:color w:val="4F81BD"/>
      <w:sz w:val="18"/>
      <w:szCs w:val="18"/>
      <w:lang w:eastAsia="en-US"/>
    </w:rPr>
  </w:style>
  <w:style w:type="paragraph" w:customStyle="1" w:styleId="TableParagraph">
    <w:name w:val="Table Paragraph"/>
    <w:basedOn w:val="Navaden"/>
    <w:uiPriority w:val="1"/>
    <w:qFormat/>
    <w:rsid w:val="00D1634A"/>
    <w:pPr>
      <w:widowControl w:val="0"/>
      <w:suppressAutoHyphens w:val="0"/>
      <w:autoSpaceDE w:val="0"/>
      <w:autoSpaceDN w:val="0"/>
    </w:pPr>
    <w:rPr>
      <w:rFonts w:ascii="Arial" w:eastAsia="Arial" w:hAnsi="Arial" w:cs="Arial"/>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702135">
      <w:bodyDiv w:val="1"/>
      <w:marLeft w:val="0"/>
      <w:marRight w:val="0"/>
      <w:marTop w:val="0"/>
      <w:marBottom w:val="0"/>
      <w:divBdr>
        <w:top w:val="none" w:sz="0" w:space="0" w:color="auto"/>
        <w:left w:val="none" w:sz="0" w:space="0" w:color="auto"/>
        <w:bottom w:val="none" w:sz="0" w:space="0" w:color="auto"/>
        <w:right w:val="none" w:sz="0" w:space="0" w:color="auto"/>
      </w:divBdr>
    </w:div>
    <w:div w:id="78254972">
      <w:bodyDiv w:val="1"/>
      <w:marLeft w:val="0"/>
      <w:marRight w:val="0"/>
      <w:marTop w:val="0"/>
      <w:marBottom w:val="0"/>
      <w:divBdr>
        <w:top w:val="none" w:sz="0" w:space="0" w:color="auto"/>
        <w:left w:val="none" w:sz="0" w:space="0" w:color="auto"/>
        <w:bottom w:val="none" w:sz="0" w:space="0" w:color="auto"/>
        <w:right w:val="none" w:sz="0" w:space="0" w:color="auto"/>
      </w:divBdr>
    </w:div>
    <w:div w:id="116266336">
      <w:bodyDiv w:val="1"/>
      <w:marLeft w:val="0"/>
      <w:marRight w:val="0"/>
      <w:marTop w:val="0"/>
      <w:marBottom w:val="0"/>
      <w:divBdr>
        <w:top w:val="none" w:sz="0" w:space="0" w:color="auto"/>
        <w:left w:val="none" w:sz="0" w:space="0" w:color="auto"/>
        <w:bottom w:val="none" w:sz="0" w:space="0" w:color="auto"/>
        <w:right w:val="none" w:sz="0" w:space="0" w:color="auto"/>
      </w:divBdr>
    </w:div>
    <w:div w:id="217402955">
      <w:bodyDiv w:val="1"/>
      <w:marLeft w:val="0"/>
      <w:marRight w:val="0"/>
      <w:marTop w:val="0"/>
      <w:marBottom w:val="0"/>
      <w:divBdr>
        <w:top w:val="none" w:sz="0" w:space="0" w:color="auto"/>
        <w:left w:val="none" w:sz="0" w:space="0" w:color="auto"/>
        <w:bottom w:val="none" w:sz="0" w:space="0" w:color="auto"/>
        <w:right w:val="none" w:sz="0" w:space="0" w:color="auto"/>
      </w:divBdr>
    </w:div>
    <w:div w:id="599026633">
      <w:bodyDiv w:val="1"/>
      <w:marLeft w:val="0"/>
      <w:marRight w:val="0"/>
      <w:marTop w:val="0"/>
      <w:marBottom w:val="0"/>
      <w:divBdr>
        <w:top w:val="none" w:sz="0" w:space="0" w:color="auto"/>
        <w:left w:val="none" w:sz="0" w:space="0" w:color="auto"/>
        <w:bottom w:val="none" w:sz="0" w:space="0" w:color="auto"/>
        <w:right w:val="none" w:sz="0" w:space="0" w:color="auto"/>
      </w:divBdr>
    </w:div>
    <w:div w:id="832111744">
      <w:bodyDiv w:val="1"/>
      <w:marLeft w:val="0"/>
      <w:marRight w:val="0"/>
      <w:marTop w:val="0"/>
      <w:marBottom w:val="0"/>
      <w:divBdr>
        <w:top w:val="none" w:sz="0" w:space="0" w:color="auto"/>
        <w:left w:val="none" w:sz="0" w:space="0" w:color="auto"/>
        <w:bottom w:val="none" w:sz="0" w:space="0" w:color="auto"/>
        <w:right w:val="none" w:sz="0" w:space="0" w:color="auto"/>
      </w:divBdr>
    </w:div>
    <w:div w:id="834882419">
      <w:bodyDiv w:val="1"/>
      <w:marLeft w:val="0"/>
      <w:marRight w:val="0"/>
      <w:marTop w:val="0"/>
      <w:marBottom w:val="0"/>
      <w:divBdr>
        <w:top w:val="none" w:sz="0" w:space="0" w:color="auto"/>
        <w:left w:val="none" w:sz="0" w:space="0" w:color="auto"/>
        <w:bottom w:val="none" w:sz="0" w:space="0" w:color="auto"/>
        <w:right w:val="none" w:sz="0" w:space="0" w:color="auto"/>
      </w:divBdr>
    </w:div>
    <w:div w:id="953244567">
      <w:bodyDiv w:val="1"/>
      <w:marLeft w:val="0"/>
      <w:marRight w:val="0"/>
      <w:marTop w:val="0"/>
      <w:marBottom w:val="0"/>
      <w:divBdr>
        <w:top w:val="none" w:sz="0" w:space="0" w:color="auto"/>
        <w:left w:val="none" w:sz="0" w:space="0" w:color="auto"/>
        <w:bottom w:val="none" w:sz="0" w:space="0" w:color="auto"/>
        <w:right w:val="none" w:sz="0" w:space="0" w:color="auto"/>
      </w:divBdr>
    </w:div>
    <w:div w:id="957679911">
      <w:bodyDiv w:val="1"/>
      <w:marLeft w:val="0"/>
      <w:marRight w:val="0"/>
      <w:marTop w:val="0"/>
      <w:marBottom w:val="0"/>
      <w:divBdr>
        <w:top w:val="none" w:sz="0" w:space="0" w:color="auto"/>
        <w:left w:val="none" w:sz="0" w:space="0" w:color="auto"/>
        <w:bottom w:val="none" w:sz="0" w:space="0" w:color="auto"/>
        <w:right w:val="none" w:sz="0" w:space="0" w:color="auto"/>
      </w:divBdr>
    </w:div>
    <w:div w:id="1132558568">
      <w:bodyDiv w:val="1"/>
      <w:marLeft w:val="0"/>
      <w:marRight w:val="0"/>
      <w:marTop w:val="0"/>
      <w:marBottom w:val="0"/>
      <w:divBdr>
        <w:top w:val="none" w:sz="0" w:space="0" w:color="auto"/>
        <w:left w:val="none" w:sz="0" w:space="0" w:color="auto"/>
        <w:bottom w:val="none" w:sz="0" w:space="0" w:color="auto"/>
        <w:right w:val="none" w:sz="0" w:space="0" w:color="auto"/>
      </w:divBdr>
    </w:div>
    <w:div w:id="1141195987">
      <w:bodyDiv w:val="1"/>
      <w:marLeft w:val="0"/>
      <w:marRight w:val="0"/>
      <w:marTop w:val="0"/>
      <w:marBottom w:val="0"/>
      <w:divBdr>
        <w:top w:val="none" w:sz="0" w:space="0" w:color="auto"/>
        <w:left w:val="none" w:sz="0" w:space="0" w:color="auto"/>
        <w:bottom w:val="none" w:sz="0" w:space="0" w:color="auto"/>
        <w:right w:val="none" w:sz="0" w:space="0" w:color="auto"/>
      </w:divBdr>
    </w:div>
    <w:div w:id="1245577678">
      <w:bodyDiv w:val="1"/>
      <w:marLeft w:val="0"/>
      <w:marRight w:val="0"/>
      <w:marTop w:val="0"/>
      <w:marBottom w:val="0"/>
      <w:divBdr>
        <w:top w:val="none" w:sz="0" w:space="0" w:color="auto"/>
        <w:left w:val="none" w:sz="0" w:space="0" w:color="auto"/>
        <w:bottom w:val="none" w:sz="0" w:space="0" w:color="auto"/>
        <w:right w:val="none" w:sz="0" w:space="0" w:color="auto"/>
      </w:divBdr>
    </w:div>
    <w:div w:id="1306467566">
      <w:bodyDiv w:val="1"/>
      <w:marLeft w:val="0"/>
      <w:marRight w:val="0"/>
      <w:marTop w:val="0"/>
      <w:marBottom w:val="0"/>
      <w:divBdr>
        <w:top w:val="none" w:sz="0" w:space="0" w:color="auto"/>
        <w:left w:val="none" w:sz="0" w:space="0" w:color="auto"/>
        <w:bottom w:val="none" w:sz="0" w:space="0" w:color="auto"/>
        <w:right w:val="none" w:sz="0" w:space="0" w:color="auto"/>
      </w:divBdr>
    </w:div>
    <w:div w:id="1322199701">
      <w:bodyDiv w:val="1"/>
      <w:marLeft w:val="0"/>
      <w:marRight w:val="0"/>
      <w:marTop w:val="0"/>
      <w:marBottom w:val="0"/>
      <w:divBdr>
        <w:top w:val="none" w:sz="0" w:space="0" w:color="auto"/>
        <w:left w:val="none" w:sz="0" w:space="0" w:color="auto"/>
        <w:bottom w:val="none" w:sz="0" w:space="0" w:color="auto"/>
        <w:right w:val="none" w:sz="0" w:space="0" w:color="auto"/>
      </w:divBdr>
    </w:div>
    <w:div w:id="1332830527">
      <w:bodyDiv w:val="1"/>
      <w:marLeft w:val="0"/>
      <w:marRight w:val="0"/>
      <w:marTop w:val="0"/>
      <w:marBottom w:val="0"/>
      <w:divBdr>
        <w:top w:val="none" w:sz="0" w:space="0" w:color="auto"/>
        <w:left w:val="none" w:sz="0" w:space="0" w:color="auto"/>
        <w:bottom w:val="none" w:sz="0" w:space="0" w:color="auto"/>
        <w:right w:val="none" w:sz="0" w:space="0" w:color="auto"/>
      </w:divBdr>
    </w:div>
    <w:div w:id="1485657910">
      <w:bodyDiv w:val="1"/>
      <w:marLeft w:val="0"/>
      <w:marRight w:val="0"/>
      <w:marTop w:val="0"/>
      <w:marBottom w:val="0"/>
      <w:divBdr>
        <w:top w:val="none" w:sz="0" w:space="0" w:color="auto"/>
        <w:left w:val="none" w:sz="0" w:space="0" w:color="auto"/>
        <w:bottom w:val="none" w:sz="0" w:space="0" w:color="auto"/>
        <w:right w:val="none" w:sz="0" w:space="0" w:color="auto"/>
      </w:divBdr>
    </w:div>
    <w:div w:id="1522472919">
      <w:bodyDiv w:val="1"/>
      <w:marLeft w:val="0"/>
      <w:marRight w:val="0"/>
      <w:marTop w:val="0"/>
      <w:marBottom w:val="0"/>
      <w:divBdr>
        <w:top w:val="none" w:sz="0" w:space="0" w:color="auto"/>
        <w:left w:val="none" w:sz="0" w:space="0" w:color="auto"/>
        <w:bottom w:val="none" w:sz="0" w:space="0" w:color="auto"/>
        <w:right w:val="none" w:sz="0" w:space="0" w:color="auto"/>
      </w:divBdr>
    </w:div>
    <w:div w:id="1536307392">
      <w:bodyDiv w:val="1"/>
      <w:marLeft w:val="0"/>
      <w:marRight w:val="0"/>
      <w:marTop w:val="0"/>
      <w:marBottom w:val="0"/>
      <w:divBdr>
        <w:top w:val="none" w:sz="0" w:space="0" w:color="auto"/>
        <w:left w:val="none" w:sz="0" w:space="0" w:color="auto"/>
        <w:bottom w:val="none" w:sz="0" w:space="0" w:color="auto"/>
        <w:right w:val="none" w:sz="0" w:space="0" w:color="auto"/>
      </w:divBdr>
    </w:div>
    <w:div w:id="1546410734">
      <w:bodyDiv w:val="1"/>
      <w:marLeft w:val="0"/>
      <w:marRight w:val="0"/>
      <w:marTop w:val="0"/>
      <w:marBottom w:val="0"/>
      <w:divBdr>
        <w:top w:val="none" w:sz="0" w:space="0" w:color="auto"/>
        <w:left w:val="none" w:sz="0" w:space="0" w:color="auto"/>
        <w:bottom w:val="none" w:sz="0" w:space="0" w:color="auto"/>
        <w:right w:val="none" w:sz="0" w:space="0" w:color="auto"/>
      </w:divBdr>
    </w:div>
    <w:div w:id="1559825999">
      <w:bodyDiv w:val="1"/>
      <w:marLeft w:val="0"/>
      <w:marRight w:val="0"/>
      <w:marTop w:val="0"/>
      <w:marBottom w:val="0"/>
      <w:divBdr>
        <w:top w:val="none" w:sz="0" w:space="0" w:color="auto"/>
        <w:left w:val="none" w:sz="0" w:space="0" w:color="auto"/>
        <w:bottom w:val="none" w:sz="0" w:space="0" w:color="auto"/>
        <w:right w:val="none" w:sz="0" w:space="0" w:color="auto"/>
      </w:divBdr>
    </w:div>
    <w:div w:id="1658219547">
      <w:bodyDiv w:val="1"/>
      <w:marLeft w:val="0"/>
      <w:marRight w:val="0"/>
      <w:marTop w:val="0"/>
      <w:marBottom w:val="0"/>
      <w:divBdr>
        <w:top w:val="none" w:sz="0" w:space="0" w:color="auto"/>
        <w:left w:val="none" w:sz="0" w:space="0" w:color="auto"/>
        <w:bottom w:val="none" w:sz="0" w:space="0" w:color="auto"/>
        <w:right w:val="none" w:sz="0" w:space="0" w:color="auto"/>
      </w:divBdr>
    </w:div>
    <w:div w:id="1739204726">
      <w:bodyDiv w:val="1"/>
      <w:marLeft w:val="0"/>
      <w:marRight w:val="0"/>
      <w:marTop w:val="0"/>
      <w:marBottom w:val="0"/>
      <w:divBdr>
        <w:top w:val="none" w:sz="0" w:space="0" w:color="auto"/>
        <w:left w:val="none" w:sz="0" w:space="0" w:color="auto"/>
        <w:bottom w:val="none" w:sz="0" w:space="0" w:color="auto"/>
        <w:right w:val="none" w:sz="0" w:space="0" w:color="auto"/>
      </w:divBdr>
    </w:div>
    <w:div w:id="1821267636">
      <w:bodyDiv w:val="1"/>
      <w:marLeft w:val="0"/>
      <w:marRight w:val="0"/>
      <w:marTop w:val="0"/>
      <w:marBottom w:val="0"/>
      <w:divBdr>
        <w:top w:val="none" w:sz="0" w:space="0" w:color="auto"/>
        <w:left w:val="none" w:sz="0" w:space="0" w:color="auto"/>
        <w:bottom w:val="none" w:sz="0" w:space="0" w:color="auto"/>
        <w:right w:val="none" w:sz="0" w:space="0" w:color="auto"/>
      </w:divBdr>
    </w:div>
    <w:div w:id="1835798587">
      <w:bodyDiv w:val="1"/>
      <w:marLeft w:val="0"/>
      <w:marRight w:val="0"/>
      <w:marTop w:val="0"/>
      <w:marBottom w:val="0"/>
      <w:divBdr>
        <w:top w:val="none" w:sz="0" w:space="0" w:color="auto"/>
        <w:left w:val="none" w:sz="0" w:space="0" w:color="auto"/>
        <w:bottom w:val="none" w:sz="0" w:space="0" w:color="auto"/>
        <w:right w:val="none" w:sz="0" w:space="0" w:color="auto"/>
      </w:divBdr>
    </w:div>
    <w:div w:id="1874264895">
      <w:bodyDiv w:val="1"/>
      <w:marLeft w:val="0"/>
      <w:marRight w:val="0"/>
      <w:marTop w:val="0"/>
      <w:marBottom w:val="0"/>
      <w:divBdr>
        <w:top w:val="none" w:sz="0" w:space="0" w:color="auto"/>
        <w:left w:val="none" w:sz="0" w:space="0" w:color="auto"/>
        <w:bottom w:val="none" w:sz="0" w:space="0" w:color="auto"/>
        <w:right w:val="none" w:sz="0" w:space="0" w:color="auto"/>
      </w:divBdr>
    </w:div>
    <w:div w:id="1932426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theme" Target="theme/theme1.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mailto:Gp.gs@gov.si"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BA10EC9-2CBA-4D34-9B4E-215425397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36</Pages>
  <Words>5056</Words>
  <Characters>32323</Characters>
  <Application>Microsoft Office Word</Application>
  <DocSecurity>0</DocSecurity>
  <Lines>269</Lines>
  <Paragraphs>74</Paragraphs>
  <ScaleCrop>false</ScaleCrop>
  <HeadingPairs>
    <vt:vector size="2" baseType="variant">
      <vt:variant>
        <vt:lpstr>Naslov</vt:lpstr>
      </vt:variant>
      <vt:variant>
        <vt:i4>1</vt:i4>
      </vt:variant>
    </vt:vector>
  </HeadingPairs>
  <TitlesOfParts>
    <vt:vector size="1" baseType="lpstr">
      <vt:lpstr/>
    </vt:vector>
  </TitlesOfParts>
  <Company>MZP</Company>
  <LinksUpToDate>false</LinksUpToDate>
  <CharactersWithSpaces>37305</CharactersWithSpaces>
  <SharedDoc>false</SharedDoc>
  <HLinks>
    <vt:vector size="6" baseType="variant">
      <vt:variant>
        <vt:i4>3801180</vt:i4>
      </vt:variant>
      <vt:variant>
        <vt:i4>0</vt:i4>
      </vt:variant>
      <vt:variant>
        <vt:i4>0</vt:i4>
      </vt:variant>
      <vt:variant>
        <vt:i4>5</vt:i4>
      </vt:variant>
      <vt:variant>
        <vt:lpwstr>mailto:Gp.gs@gov.si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Vesna Kondić</dc:creator>
  <cp:keywords/>
  <cp:lastModifiedBy>Jasna Janežič</cp:lastModifiedBy>
  <cp:revision>4</cp:revision>
  <cp:lastPrinted>2016-05-12T11:18:00Z</cp:lastPrinted>
  <dcterms:created xsi:type="dcterms:W3CDTF">2025-10-17T06:42:00Z</dcterms:created>
  <dcterms:modified xsi:type="dcterms:W3CDTF">2025-10-17T06:58:00Z</dcterms:modified>
</cp:coreProperties>
</file>