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Pr="002760DC" w:rsidRDefault="003636EA" w:rsidP="00F46C2D">
      <w:pPr>
        <w:pStyle w:val="datumtevilka"/>
      </w:pPr>
    </w:p>
    <w:p w:rsidR="003636EA" w:rsidRPr="002760DC" w:rsidRDefault="003636EA" w:rsidP="00F46C2D">
      <w:pPr>
        <w:pStyle w:val="datumtevilka"/>
      </w:pPr>
      <w:r w:rsidRPr="002760DC">
        <w:t xml:space="preserve">Številka: </w:t>
      </w:r>
      <w:r w:rsidRPr="002760DC">
        <w:tab/>
      </w:r>
      <w:r w:rsidR="006845AD">
        <w:rPr>
          <w:rFonts w:cs="Arial"/>
          <w:color w:val="000000"/>
        </w:rPr>
        <w:t>01403-38/2023/3</w:t>
      </w:r>
    </w:p>
    <w:p w:rsidR="003636EA" w:rsidRPr="002760DC" w:rsidRDefault="003636EA" w:rsidP="00F46C2D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95631F">
        <w:rPr>
          <w:rFonts w:cs="Arial"/>
          <w:color w:val="000000"/>
        </w:rPr>
        <w:t>30. 3. </w:t>
      </w:r>
      <w:r w:rsidR="006845AD">
        <w:rPr>
          <w:rFonts w:cs="Arial"/>
          <w:color w:val="000000"/>
        </w:rPr>
        <w:t>2023</w:t>
      </w:r>
      <w:r w:rsidRPr="002760DC">
        <w:t xml:space="preserve"> </w:t>
      </w:r>
    </w:p>
    <w:p w:rsidR="003636EA" w:rsidRDefault="003636EA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95631F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7D5A9A">
        <w:rPr>
          <w:rFonts w:cs="Arial"/>
          <w:szCs w:val="20"/>
        </w:rPr>
        <w:t>Na podlagi 9. člena Zakona o zavodih (Uradni list RS, št.</w:t>
      </w:r>
      <w:r w:rsidRPr="007D5A9A">
        <w:rPr>
          <w:rFonts w:cs="Arial"/>
          <w:szCs w:val="20"/>
          <w:shd w:val="clear" w:color="auto" w:fill="FFFFFF"/>
        </w:rPr>
        <w:t xml:space="preserve"> </w:t>
      </w:r>
      <w:r w:rsidRPr="007D5A9A">
        <w:rPr>
          <w:rFonts w:cs="Arial"/>
          <w:szCs w:val="20"/>
        </w:rPr>
        <w:t>12/91, </w:t>
      </w:r>
      <w:hyperlink r:id="rId7" w:tgtFrame="_blank" w:tooltip="Zakon o spremembi zakona o zavodih" w:history="1">
        <w:r w:rsidRPr="007D5A9A">
          <w:rPr>
            <w:rFonts w:cs="Arial"/>
            <w:szCs w:val="20"/>
          </w:rPr>
          <w:t>8/96</w:t>
        </w:r>
      </w:hyperlink>
      <w:r w:rsidRPr="007D5A9A">
        <w:rPr>
          <w:rFonts w:cs="Arial"/>
          <w:szCs w:val="20"/>
        </w:rPr>
        <w:t>, </w:t>
      </w:r>
      <w:hyperlink r:id="rId8" w:tgtFrame="_blank" w:tooltip="Zakon o preprečevanju dela in zaposlovanja na črno" w:history="1">
        <w:r w:rsidRPr="007D5A9A">
          <w:rPr>
            <w:rFonts w:cs="Arial"/>
            <w:szCs w:val="20"/>
          </w:rPr>
          <w:t>36/00</w:t>
        </w:r>
      </w:hyperlink>
      <w:r w:rsidRPr="007D5A9A">
        <w:rPr>
          <w:rFonts w:cs="Arial"/>
          <w:szCs w:val="20"/>
        </w:rPr>
        <w:t> – ZPDZC in </w:t>
      </w:r>
      <w:r>
        <w:rPr>
          <w:rFonts w:cs="Arial"/>
          <w:szCs w:val="20"/>
        </w:rPr>
        <w:br/>
      </w:r>
      <w:hyperlink r:id="rId9" w:tgtFrame="_blank" w:tooltip="Zakon o javno-zasebnem partnerstvu" w:history="1">
        <w:r w:rsidRPr="007D5A9A">
          <w:rPr>
            <w:rFonts w:cs="Arial"/>
            <w:szCs w:val="20"/>
          </w:rPr>
          <w:t>127/06</w:t>
        </w:r>
      </w:hyperlink>
      <w:r w:rsidRPr="007D5A9A">
        <w:rPr>
          <w:rFonts w:cs="Arial"/>
          <w:szCs w:val="20"/>
        </w:rPr>
        <w:t xml:space="preserve"> – ZJZP), 6. člena Zakona o Vladi Republike Slovenije (Uradni list RS, št. 24/05 – uradno prečiščeno besedilo, 109/08, 38/10 – ZUKN, 8/12, 21/13, 47/13 – ZDU-1G, 65/14, 55/17 in 163/22) in četrtega odstavka 1. člena </w:t>
      </w:r>
      <w:r w:rsidRPr="00314DC1">
        <w:rPr>
          <w:rFonts w:cs="Arial"/>
          <w:szCs w:val="20"/>
        </w:rPr>
        <w:t>Sklep</w:t>
      </w:r>
      <w:r>
        <w:rPr>
          <w:rFonts w:cs="Arial"/>
          <w:szCs w:val="20"/>
        </w:rPr>
        <w:t>a</w:t>
      </w:r>
      <w:r w:rsidRPr="00314DC1">
        <w:rPr>
          <w:rFonts w:cs="Arial"/>
          <w:szCs w:val="20"/>
        </w:rPr>
        <w:t xml:space="preserve"> o ustanovitvi javnega raziskovalnega zavoda Kemijski inštitut (Uradni list RS, št. 114/22) </w:t>
      </w:r>
      <w:r>
        <w:rPr>
          <w:rFonts w:cs="Arial"/>
          <w:szCs w:val="20"/>
        </w:rPr>
        <w:t xml:space="preserve">je </w:t>
      </w:r>
      <w:r>
        <w:rPr>
          <w:rFonts w:cs="Arial"/>
          <w:color w:val="000000"/>
          <w:szCs w:val="20"/>
        </w:rPr>
        <w:t xml:space="preserve">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6845AD">
        <w:rPr>
          <w:rFonts w:cs="Arial"/>
          <w:color w:val="000000"/>
          <w:szCs w:val="20"/>
        </w:rPr>
        <w:t>43. redni seji</w:t>
      </w:r>
      <w:r w:rsidR="003636EA" w:rsidRPr="002760DC">
        <w:rPr>
          <w:rFonts w:cs="Arial"/>
          <w:color w:val="000000"/>
          <w:szCs w:val="20"/>
        </w:rPr>
        <w:t xml:space="preserve"> </w:t>
      </w:r>
      <w:r w:rsidR="005F7205">
        <w:rPr>
          <w:rFonts w:cs="Arial"/>
          <w:color w:val="000000"/>
          <w:szCs w:val="20"/>
        </w:rPr>
        <w:br/>
      </w:r>
      <w:r w:rsidR="003636EA" w:rsidRPr="002760DC">
        <w:rPr>
          <w:rFonts w:cs="Arial"/>
          <w:color w:val="000000"/>
          <w:szCs w:val="20"/>
        </w:rPr>
        <w:t xml:space="preserve">dne </w:t>
      </w:r>
      <w:r>
        <w:rPr>
          <w:rFonts w:cs="Arial"/>
          <w:color w:val="000000"/>
          <w:szCs w:val="20"/>
        </w:rPr>
        <w:t>30. 3. </w:t>
      </w:r>
      <w:r w:rsidR="006845AD">
        <w:rPr>
          <w:rFonts w:cs="Arial"/>
          <w:color w:val="000000"/>
          <w:szCs w:val="20"/>
        </w:rPr>
        <w:t>2023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576609" w:rsidRPr="00576609">
        <w:rPr>
          <w:rFonts w:cs="Arial"/>
          <w:color w:val="000000"/>
          <w:szCs w:val="20"/>
        </w:rPr>
        <w:t>1.8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95631F" w:rsidRDefault="0095631F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95631F" w:rsidRPr="002760DC" w:rsidRDefault="0095631F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95631F" w:rsidRPr="007D5A9A" w:rsidRDefault="0095631F" w:rsidP="0095631F">
      <w:pPr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cs="Arial"/>
          <w:szCs w:val="20"/>
        </w:rPr>
      </w:pPr>
      <w:r>
        <w:rPr>
          <w:rFonts w:cs="Arial"/>
          <w:szCs w:val="20"/>
        </w:rPr>
        <w:t xml:space="preserve">1. </w:t>
      </w:r>
      <w:r>
        <w:rPr>
          <w:rFonts w:cs="Arial"/>
          <w:szCs w:val="20"/>
        </w:rPr>
        <w:tab/>
      </w:r>
      <w:r w:rsidRPr="007D5A9A">
        <w:rPr>
          <w:rFonts w:cs="Arial"/>
          <w:szCs w:val="20"/>
        </w:rPr>
        <w:t>Vlada Republik</w:t>
      </w:r>
      <w:r w:rsidR="00576609">
        <w:rPr>
          <w:rFonts w:cs="Arial"/>
          <w:szCs w:val="20"/>
        </w:rPr>
        <w:t>e Slovenije sklene Pogodbo</w:t>
      </w:r>
      <w:r w:rsidRPr="007D5A9A">
        <w:rPr>
          <w:rFonts w:cs="Arial"/>
          <w:szCs w:val="20"/>
        </w:rPr>
        <w:t xml:space="preserve"> o ureditvi medsebojnih pravic in obveznosti soustanoviteljev javnega raziskovalnega zavoda Kemijski inštitut št. </w:t>
      </w:r>
      <w:r>
        <w:rPr>
          <w:rFonts w:cs="Arial"/>
          <w:szCs w:val="20"/>
        </w:rPr>
        <w:t>C3330-23-652001.</w:t>
      </w:r>
    </w:p>
    <w:p w:rsidR="0095631F" w:rsidRPr="007D5A9A" w:rsidRDefault="0095631F" w:rsidP="0095631F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b/>
          <w:bCs/>
          <w:color w:val="626060"/>
          <w:szCs w:val="20"/>
        </w:rPr>
      </w:pPr>
    </w:p>
    <w:p w:rsidR="0095631F" w:rsidRPr="007D5A9A" w:rsidRDefault="0095631F" w:rsidP="0095631F">
      <w:pPr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cs="Arial"/>
          <w:szCs w:val="20"/>
        </w:rPr>
      </w:pPr>
      <w:r>
        <w:rPr>
          <w:rFonts w:cs="Arial"/>
          <w:szCs w:val="20"/>
        </w:rPr>
        <w:t xml:space="preserve">2. </w:t>
      </w:r>
      <w:r>
        <w:rPr>
          <w:rFonts w:cs="Arial"/>
          <w:szCs w:val="20"/>
        </w:rPr>
        <w:tab/>
      </w:r>
      <w:r w:rsidRPr="007D5A9A">
        <w:rPr>
          <w:rFonts w:cs="Arial"/>
          <w:szCs w:val="20"/>
        </w:rPr>
        <w:t>Vlada Republike Sloven</w:t>
      </w:r>
      <w:r>
        <w:rPr>
          <w:rFonts w:cs="Arial"/>
          <w:szCs w:val="20"/>
        </w:rPr>
        <w:t>ije je za zastopanje in podpis p</w:t>
      </w:r>
      <w:r w:rsidRPr="007D5A9A">
        <w:rPr>
          <w:rFonts w:cs="Arial"/>
          <w:szCs w:val="20"/>
        </w:rPr>
        <w:t xml:space="preserve">ogodbe </w:t>
      </w:r>
      <w:r>
        <w:rPr>
          <w:rFonts w:cs="Arial"/>
          <w:szCs w:val="20"/>
        </w:rPr>
        <w:t xml:space="preserve">iz prejšnje točke </w:t>
      </w:r>
      <w:r w:rsidRPr="007D5A9A">
        <w:rPr>
          <w:rFonts w:cs="Arial"/>
          <w:szCs w:val="20"/>
        </w:rPr>
        <w:t>pooblastila ministra za visok</w:t>
      </w:r>
      <w:r w:rsidR="00576609">
        <w:rPr>
          <w:rFonts w:cs="Arial"/>
          <w:szCs w:val="20"/>
        </w:rPr>
        <w:t>o šolstvo, znanost in inovacije</w:t>
      </w:r>
      <w:bookmarkStart w:id="0" w:name="_GoBack"/>
      <w:bookmarkEnd w:id="0"/>
      <w:r w:rsidRPr="007D5A9A">
        <w:rPr>
          <w:rFonts w:cs="Arial"/>
          <w:szCs w:val="20"/>
        </w:rPr>
        <w:t xml:space="preserve"> dr. Igorja Papiča.</w:t>
      </w: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6845AD" w:rsidRDefault="006845AD" w:rsidP="006845AD">
      <w:pPr>
        <w:jc w:val="both"/>
      </w:pP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F46C2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6845AD" w:rsidP="00F46C2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Barbara Kolenko Helbl</w:t>
      </w:r>
    </w:p>
    <w:p w:rsidR="003636EA" w:rsidRPr="003314F7" w:rsidRDefault="006845AD" w:rsidP="00F46C2D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95631F" w:rsidRDefault="0095631F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5F7205" w:rsidRDefault="005F7205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95631F" w:rsidRPr="002760DC" w:rsidRDefault="0095631F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95631F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Priloga:</w:t>
      </w:r>
    </w:p>
    <w:p w:rsidR="0095631F" w:rsidRPr="0095631F" w:rsidRDefault="0095631F" w:rsidP="0095631F">
      <w:pPr>
        <w:pStyle w:val="Odstavekseznama"/>
        <w:numPr>
          <w:ilvl w:val="0"/>
          <w:numId w:val="4"/>
        </w:numPr>
        <w:tabs>
          <w:tab w:val="left" w:pos="7920"/>
        </w:tabs>
        <w:autoSpaceDE w:val="0"/>
        <w:autoSpaceDN w:val="0"/>
        <w:adjustRightInd w:val="0"/>
        <w:ind w:hanging="720"/>
        <w:jc w:val="both"/>
        <w:rPr>
          <w:rFonts w:cs="Arial"/>
          <w:color w:val="000000"/>
          <w:szCs w:val="20"/>
        </w:rPr>
      </w:pPr>
      <w:r>
        <w:rPr>
          <w:rFonts w:cs="Arial"/>
          <w:szCs w:val="20"/>
        </w:rPr>
        <w:t>Pogodba</w:t>
      </w:r>
      <w:r w:rsidRPr="007D5A9A">
        <w:rPr>
          <w:rFonts w:cs="Arial"/>
          <w:szCs w:val="20"/>
        </w:rPr>
        <w:t xml:space="preserve"> o ureditvi medsebojnih pravic in obveznosti soustanoviteljev javnega raziskovalnega zavoda Kemijski inštitut št. </w:t>
      </w:r>
      <w:r>
        <w:rPr>
          <w:rFonts w:cs="Arial"/>
          <w:szCs w:val="20"/>
        </w:rPr>
        <w:t>C3330-23-652001</w:t>
      </w:r>
    </w:p>
    <w:p w:rsidR="003636EA" w:rsidRDefault="003636EA" w:rsidP="00F46C2D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95631F" w:rsidRPr="002760DC" w:rsidRDefault="0095631F" w:rsidP="00F46C2D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6845AD" w:rsidRDefault="006845AD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Ministrstvo za visoko šolstvo, znanost in </w:t>
      </w:r>
      <w:r w:rsidR="0095631F">
        <w:rPr>
          <w:rFonts w:cs="Arial"/>
          <w:color w:val="000000"/>
          <w:szCs w:val="20"/>
        </w:rPr>
        <w:t>inovacije</w:t>
      </w:r>
    </w:p>
    <w:p w:rsidR="006845AD" w:rsidRDefault="0095631F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javno upravo</w:t>
      </w:r>
    </w:p>
    <w:p w:rsidR="006845AD" w:rsidRDefault="0095631F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6845AD" w:rsidRDefault="006845AD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</w:t>
      </w:r>
      <w:r w:rsidR="0095631F">
        <w:rPr>
          <w:rFonts w:cs="Arial"/>
          <w:color w:val="000000"/>
          <w:szCs w:val="20"/>
        </w:rPr>
        <w:t>ublike Slovenije za zakonodajo</w:t>
      </w:r>
    </w:p>
    <w:p w:rsidR="006845AD" w:rsidRDefault="006845AD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</w:t>
      </w:r>
      <w:r w:rsidR="0095631F">
        <w:rPr>
          <w:rFonts w:cs="Arial"/>
          <w:color w:val="000000"/>
          <w:szCs w:val="20"/>
        </w:rPr>
        <w:t>ike Slovenije za komuniciranje</w:t>
      </w:r>
    </w:p>
    <w:p w:rsidR="00E37094" w:rsidRPr="0095631F" w:rsidRDefault="006845AD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 w:rsidRPr="0095631F">
        <w:rPr>
          <w:rFonts w:cs="Arial"/>
          <w:color w:val="000000"/>
          <w:szCs w:val="20"/>
        </w:rPr>
        <w:t>Slovenska a</w:t>
      </w:r>
      <w:r w:rsidR="0095631F">
        <w:rPr>
          <w:rFonts w:cs="Arial"/>
          <w:color w:val="000000"/>
          <w:szCs w:val="20"/>
        </w:rPr>
        <w:t>kademija znanosti in umetnosti</w:t>
      </w:r>
    </w:p>
    <w:p w:rsidR="009E0C40" w:rsidRPr="002760DC" w:rsidRDefault="009E0C40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A67" w:rsidRDefault="004C2A67" w:rsidP="00767987">
      <w:pPr>
        <w:spacing w:line="240" w:lineRule="auto"/>
      </w:pPr>
      <w:r>
        <w:separator/>
      </w:r>
    </w:p>
  </w:endnote>
  <w:endnote w:type="continuationSeparator" w:id="0">
    <w:p w:rsidR="004C2A67" w:rsidRDefault="004C2A67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DB9" w:rsidRDefault="00811DB9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31F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A67" w:rsidRDefault="004C2A67" w:rsidP="00767987">
      <w:pPr>
        <w:spacing w:line="240" w:lineRule="auto"/>
      </w:pPr>
      <w:r>
        <w:separator/>
      </w:r>
    </w:p>
  </w:footnote>
  <w:footnote w:type="continuationSeparator" w:id="0">
    <w:p w:rsidR="004C2A67" w:rsidRDefault="004C2A67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DB9" w:rsidRDefault="00811DB9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DB9" w:rsidRDefault="00811DB9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" w15:restartNumberingAfterBreak="0">
    <w:nsid w:val="71947A8A"/>
    <w:multiLevelType w:val="hybridMultilevel"/>
    <w:tmpl w:val="A72E0868"/>
    <w:lvl w:ilvl="0" w:tplc="68AADA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204177"/>
    <w:rsid w:val="003636EA"/>
    <w:rsid w:val="00366636"/>
    <w:rsid w:val="00367DE6"/>
    <w:rsid w:val="003B3E19"/>
    <w:rsid w:val="004076C6"/>
    <w:rsid w:val="004914E2"/>
    <w:rsid w:val="004B7F76"/>
    <w:rsid w:val="004C2A67"/>
    <w:rsid w:val="004E1BCE"/>
    <w:rsid w:val="00552E5C"/>
    <w:rsid w:val="005729C6"/>
    <w:rsid w:val="00576609"/>
    <w:rsid w:val="00592079"/>
    <w:rsid w:val="005C3E50"/>
    <w:rsid w:val="005F7205"/>
    <w:rsid w:val="00682FFE"/>
    <w:rsid w:val="006845AD"/>
    <w:rsid w:val="00692EB6"/>
    <w:rsid w:val="006C69EC"/>
    <w:rsid w:val="006D17B5"/>
    <w:rsid w:val="007039D0"/>
    <w:rsid w:val="00710C90"/>
    <w:rsid w:val="00717DDF"/>
    <w:rsid w:val="007253AC"/>
    <w:rsid w:val="00767987"/>
    <w:rsid w:val="00782FD4"/>
    <w:rsid w:val="007D04F3"/>
    <w:rsid w:val="00811140"/>
    <w:rsid w:val="00811DB9"/>
    <w:rsid w:val="00834401"/>
    <w:rsid w:val="008A27E1"/>
    <w:rsid w:val="008A3F94"/>
    <w:rsid w:val="008D30A8"/>
    <w:rsid w:val="00904A48"/>
    <w:rsid w:val="0095631F"/>
    <w:rsid w:val="00980294"/>
    <w:rsid w:val="009C5392"/>
    <w:rsid w:val="009E0C40"/>
    <w:rsid w:val="00A50E4B"/>
    <w:rsid w:val="00A715DC"/>
    <w:rsid w:val="00A9231D"/>
    <w:rsid w:val="00B01357"/>
    <w:rsid w:val="00B40287"/>
    <w:rsid w:val="00C0216A"/>
    <w:rsid w:val="00CA1460"/>
    <w:rsid w:val="00CC6C23"/>
    <w:rsid w:val="00CD6077"/>
    <w:rsid w:val="00CE234E"/>
    <w:rsid w:val="00D02973"/>
    <w:rsid w:val="00DA09BE"/>
    <w:rsid w:val="00DE3553"/>
    <w:rsid w:val="00E30579"/>
    <w:rsid w:val="00E37094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0-01-1687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1996-01-0379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06-01-5348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Katja Plečnik</cp:lastModifiedBy>
  <cp:revision>3</cp:revision>
  <dcterms:created xsi:type="dcterms:W3CDTF">2023-03-28T09:22:00Z</dcterms:created>
  <dcterms:modified xsi:type="dcterms:W3CDTF">2023-03-29T04:03:00Z</dcterms:modified>
</cp:coreProperties>
</file>