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2A8E9" w14:textId="77777777" w:rsidR="00CE0C3F" w:rsidRPr="00CE0C3F" w:rsidRDefault="00CE0C3F" w:rsidP="00CE0C3F">
      <w:pPr>
        <w:spacing w:after="0" w:line="260" w:lineRule="exact"/>
        <w:contextualSpacing/>
        <w:rPr>
          <w:rFonts w:ascii="Arial" w:eastAsia="Times New Roman" w:hAnsi="Arial" w:cs="Arial"/>
          <w:b/>
          <w:kern w:val="0"/>
          <w:sz w:val="20"/>
          <w:szCs w:val="20"/>
          <w:lang w:eastAsia="sl-SI"/>
          <w14:ligatures w14:val="none"/>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CE0C3F" w:rsidRPr="00CE0C3F" w14:paraId="4582B524" w14:textId="77777777" w:rsidTr="00F237B6">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14:paraId="7359579A" w14:textId="6A9D6C4E" w:rsidR="00CE0C3F" w:rsidRPr="00CE0C3F" w:rsidRDefault="00CE0C3F" w:rsidP="00CE0C3F">
            <w:pPr>
              <w:overflowPunct w:val="0"/>
              <w:autoSpaceDE w:val="0"/>
              <w:autoSpaceDN w:val="0"/>
              <w:adjustRightInd w:val="0"/>
              <w:spacing w:after="0" w:line="260" w:lineRule="exact"/>
              <w:textAlignment w:val="baseline"/>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Številka: 332-21/2026/</w:t>
            </w:r>
            <w:r w:rsidR="00C87C5C">
              <w:rPr>
                <w:rFonts w:ascii="Arial" w:eastAsia="Times New Roman" w:hAnsi="Arial" w:cs="Arial"/>
                <w:kern w:val="0"/>
                <w:sz w:val="20"/>
                <w:szCs w:val="20"/>
                <w:lang w:eastAsia="sl-SI"/>
                <w14:ligatures w14:val="none"/>
              </w:rPr>
              <w:t>10</w:t>
            </w:r>
          </w:p>
        </w:tc>
      </w:tr>
      <w:tr w:rsidR="00CE0C3F" w:rsidRPr="00CE0C3F" w14:paraId="461D16D5" w14:textId="77777777" w:rsidTr="00F237B6">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14:paraId="426C0C35" w14:textId="6F1E8860" w:rsidR="00CE0C3F" w:rsidRPr="00CE0C3F" w:rsidRDefault="00CE0C3F" w:rsidP="00CE0C3F">
            <w:pPr>
              <w:overflowPunct w:val="0"/>
              <w:autoSpaceDE w:val="0"/>
              <w:autoSpaceDN w:val="0"/>
              <w:adjustRightInd w:val="0"/>
              <w:spacing w:after="0" w:line="260" w:lineRule="exact"/>
              <w:textAlignment w:val="baseline"/>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Ljubljana, </w:t>
            </w:r>
            <w:r w:rsidR="0088652B">
              <w:rPr>
                <w:rFonts w:ascii="Arial" w:eastAsia="Times New Roman" w:hAnsi="Arial" w:cs="Arial"/>
                <w:kern w:val="0"/>
                <w:sz w:val="20"/>
                <w:szCs w:val="20"/>
                <w:lang w:eastAsia="sl-SI"/>
                <w14:ligatures w14:val="none"/>
              </w:rPr>
              <w:t>1</w:t>
            </w:r>
            <w:r w:rsidR="00501E63">
              <w:rPr>
                <w:rFonts w:ascii="Arial" w:eastAsia="Times New Roman" w:hAnsi="Arial" w:cs="Arial"/>
                <w:kern w:val="0"/>
                <w:sz w:val="20"/>
                <w:szCs w:val="20"/>
                <w:lang w:eastAsia="sl-SI"/>
                <w14:ligatures w14:val="none"/>
              </w:rPr>
              <w:t>9</w:t>
            </w:r>
            <w:r w:rsidRPr="00CE0C3F">
              <w:rPr>
                <w:rFonts w:ascii="Arial" w:eastAsia="Times New Roman" w:hAnsi="Arial" w:cs="Arial"/>
                <w:kern w:val="0"/>
                <w:sz w:val="20"/>
                <w:szCs w:val="20"/>
                <w:lang w:eastAsia="sl-SI"/>
                <w14:ligatures w14:val="none"/>
              </w:rPr>
              <w:t xml:space="preserve">. </w:t>
            </w:r>
            <w:r w:rsidR="00501E63">
              <w:rPr>
                <w:rFonts w:ascii="Arial" w:eastAsia="Times New Roman" w:hAnsi="Arial" w:cs="Arial"/>
                <w:kern w:val="0"/>
                <w:sz w:val="20"/>
                <w:szCs w:val="20"/>
                <w:lang w:eastAsia="sl-SI"/>
                <w14:ligatures w14:val="none"/>
              </w:rPr>
              <w:t>8</w:t>
            </w:r>
            <w:r w:rsidRPr="00CE0C3F">
              <w:rPr>
                <w:rFonts w:ascii="Arial" w:eastAsia="Times New Roman" w:hAnsi="Arial" w:cs="Arial"/>
                <w:kern w:val="0"/>
                <w:sz w:val="20"/>
                <w:szCs w:val="20"/>
                <w:lang w:eastAsia="sl-SI"/>
                <w14:ligatures w14:val="none"/>
              </w:rPr>
              <w:t>. 2026</w:t>
            </w:r>
          </w:p>
        </w:tc>
      </w:tr>
      <w:tr w:rsidR="00CE0C3F" w:rsidRPr="00CE0C3F" w14:paraId="7AB00F86" w14:textId="77777777" w:rsidTr="00F237B6">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tcPr>
          <w:p w14:paraId="6501D174" w14:textId="77777777" w:rsidR="00CE0C3F" w:rsidRPr="00CE0C3F" w:rsidRDefault="00CE0C3F" w:rsidP="00CE0C3F">
            <w:pPr>
              <w:spacing w:after="0" w:line="260" w:lineRule="exact"/>
              <w:rPr>
                <w:rFonts w:ascii="Arial" w:eastAsia="Times New Roman" w:hAnsi="Arial" w:cs="Arial"/>
                <w:kern w:val="0"/>
                <w:sz w:val="20"/>
                <w:szCs w:val="20"/>
                <w14:ligatures w14:val="none"/>
              </w:rPr>
            </w:pPr>
          </w:p>
          <w:p w14:paraId="11CD3472" w14:textId="77777777" w:rsidR="00CE0C3F" w:rsidRPr="00CE0C3F" w:rsidRDefault="00CE0C3F" w:rsidP="00CE0C3F">
            <w:pPr>
              <w:spacing w:after="0" w:line="260" w:lineRule="exact"/>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GENERALNI SEKRETARIAT VLADE REPUBLIKE SLOVENIJE</w:t>
            </w:r>
          </w:p>
          <w:p w14:paraId="0861C313" w14:textId="77777777" w:rsidR="00CE0C3F" w:rsidRPr="00CE0C3F" w:rsidRDefault="00CE0C3F" w:rsidP="00CE0C3F">
            <w:pPr>
              <w:spacing w:after="0" w:line="260" w:lineRule="exact"/>
              <w:rPr>
                <w:rFonts w:ascii="Arial" w:eastAsia="Times New Roman" w:hAnsi="Arial" w:cs="Arial"/>
                <w:kern w:val="0"/>
                <w:sz w:val="20"/>
                <w:szCs w:val="20"/>
                <w14:ligatures w14:val="none"/>
              </w:rPr>
            </w:pPr>
            <w:hyperlink r:id="rId8" w:history="1">
              <w:r w:rsidRPr="00CE0C3F">
                <w:rPr>
                  <w:rFonts w:ascii="Arial" w:eastAsia="Times New Roman" w:hAnsi="Arial" w:cs="Arial"/>
                  <w:kern w:val="0"/>
                  <w:sz w:val="20"/>
                  <w:szCs w:val="20"/>
                  <w14:ligatures w14:val="none"/>
                </w:rPr>
                <w:t>Gp.gs@gov.si</w:t>
              </w:r>
            </w:hyperlink>
          </w:p>
          <w:p w14:paraId="29855239" w14:textId="77777777" w:rsidR="00CE0C3F" w:rsidRPr="00CE0C3F" w:rsidRDefault="00CE0C3F" w:rsidP="00CE0C3F">
            <w:pPr>
              <w:spacing w:after="0" w:line="260" w:lineRule="exact"/>
              <w:rPr>
                <w:rFonts w:ascii="Arial" w:eastAsia="Times New Roman" w:hAnsi="Arial" w:cs="Arial"/>
                <w:kern w:val="0"/>
                <w:sz w:val="20"/>
                <w:szCs w:val="20"/>
                <w14:ligatures w14:val="none"/>
              </w:rPr>
            </w:pPr>
          </w:p>
        </w:tc>
      </w:tr>
      <w:tr w:rsidR="00CE0C3F" w:rsidRPr="00CE0C3F" w14:paraId="5D1B360F"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4F507812" w14:textId="4D8C7474" w:rsidR="00CE0C3F" w:rsidRPr="007B1BCB" w:rsidRDefault="00CE0C3F" w:rsidP="00034319">
            <w:pPr>
              <w:suppressAutoHyphens/>
              <w:overflowPunct w:val="0"/>
              <w:autoSpaceDE w:val="0"/>
              <w:autoSpaceDN w:val="0"/>
              <w:adjustRightInd w:val="0"/>
              <w:spacing w:after="0" w:line="260" w:lineRule="exact"/>
              <w:jc w:val="both"/>
              <w:textAlignment w:val="baseline"/>
              <w:rPr>
                <w:rFonts w:ascii="Arial" w:eastAsia="Times New Roman" w:hAnsi="Arial" w:cs="Arial"/>
                <w:b/>
                <w:kern w:val="0"/>
                <w:sz w:val="20"/>
                <w:szCs w:val="20"/>
                <w:lang w:eastAsia="sl-SI"/>
                <w14:ligatures w14:val="none"/>
              </w:rPr>
            </w:pPr>
            <w:r w:rsidRPr="007B1BCB">
              <w:rPr>
                <w:rFonts w:ascii="Arial" w:eastAsia="Times New Roman" w:hAnsi="Arial" w:cs="Arial"/>
                <w:b/>
                <w:kern w:val="0"/>
                <w:sz w:val="20"/>
                <w:szCs w:val="20"/>
                <w:lang w:eastAsia="sl-SI"/>
                <w14:ligatures w14:val="none"/>
              </w:rPr>
              <w:t xml:space="preserve">ZADEVA: </w:t>
            </w:r>
            <w:r w:rsidR="00C87C5C">
              <w:rPr>
                <w:rFonts w:ascii="Arial" w:eastAsia="Times New Roman" w:hAnsi="Arial" w:cs="Arial"/>
                <w:b/>
                <w:kern w:val="0"/>
                <w:sz w:val="20"/>
                <w:szCs w:val="20"/>
                <w:lang w:eastAsia="sl-SI"/>
                <w14:ligatures w14:val="none"/>
              </w:rPr>
              <w:t>Letno p</w:t>
            </w:r>
            <w:r w:rsidRPr="00034319">
              <w:rPr>
                <w:rFonts w:ascii="Arial" w:eastAsia="Times New Roman" w:hAnsi="Arial" w:cs="Arial"/>
                <w:b/>
                <w:color w:val="000000"/>
                <w:kern w:val="0"/>
                <w:sz w:val="20"/>
                <w:szCs w:val="20"/>
                <w14:ligatures w14:val="none"/>
              </w:rPr>
              <w:t xml:space="preserve">oročilo </w:t>
            </w:r>
            <w:r w:rsidRPr="00034319">
              <w:rPr>
                <w:rFonts w:ascii="Arial" w:eastAsia="Times New Roman" w:hAnsi="Arial" w:cs="Arial"/>
                <w:b/>
                <w:kern w:val="0"/>
                <w:sz w:val="20"/>
                <w:szCs w:val="20"/>
                <w:lang w:eastAsia="sl-SI"/>
                <w14:ligatures w14:val="none"/>
              </w:rPr>
              <w:t>Varuha odnosov v verigi preskrbe s hrano za leto 2025 – predlog za obravnavo</w:t>
            </w:r>
          </w:p>
        </w:tc>
      </w:tr>
      <w:tr w:rsidR="00CE0C3F" w:rsidRPr="00CE0C3F" w14:paraId="11864B1C"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77F5D063" w14:textId="77777777" w:rsidR="00CE0C3F" w:rsidRPr="00CE0C3F" w:rsidRDefault="00CE0C3F" w:rsidP="00CE0C3F">
            <w:pPr>
              <w:autoSpaceDE w:val="0"/>
              <w:autoSpaceDN w:val="0"/>
              <w:adjustRightInd w:val="0"/>
              <w:spacing w:after="0" w:line="240" w:lineRule="atLeast"/>
              <w:jc w:val="both"/>
              <w:rPr>
                <w:rFonts w:ascii="Arial" w:eastAsia="Times New Roman" w:hAnsi="Arial" w:cs="Arial"/>
                <w:kern w:val="0"/>
                <w:sz w:val="20"/>
                <w:szCs w:val="20"/>
                <w:lang w:val="pl-PL"/>
                <w14:ligatures w14:val="none"/>
              </w:rPr>
            </w:pPr>
            <w:r w:rsidRPr="00CE0C3F">
              <w:rPr>
                <w:rFonts w:ascii="Arial" w:eastAsia="Times New Roman" w:hAnsi="Arial" w:cs="Arial"/>
                <w:kern w:val="0"/>
                <w:sz w:val="20"/>
                <w:szCs w:val="20"/>
                <w:lang w:val="pl-PL"/>
                <w14:ligatures w14:val="none"/>
              </w:rPr>
              <w:t xml:space="preserve">Na podlagi šestega odstavka </w:t>
            </w:r>
            <w:r w:rsidRPr="00CE0C3F">
              <w:rPr>
                <w:rFonts w:ascii="Arial" w:eastAsia="Times New Roman" w:hAnsi="Arial" w:cs="Arial"/>
                <w:kern w:val="0"/>
                <w:sz w:val="20"/>
                <w:szCs w:val="20"/>
                <w14:ligatures w14:val="none"/>
              </w:rPr>
              <w:t>21. člena Zakona o Vladi Republike Slovenije (Uradni list RS, št. </w:t>
            </w:r>
            <w:hyperlink r:id="rId9" w:tgtFrame="_blank" w:tooltip="Zakon o Vladi Republike Slovenije (uradno prečiščeno besedilo) (ZVRS-UPB1)" w:history="1">
              <w:r w:rsidRPr="00CE0C3F">
                <w:rPr>
                  <w:rFonts w:ascii="Arial" w:eastAsia="Times New Roman" w:hAnsi="Arial" w:cs="Arial"/>
                  <w:kern w:val="0"/>
                  <w:sz w:val="20"/>
                  <w:szCs w:val="20"/>
                  <w14:ligatures w14:val="none"/>
                </w:rPr>
                <w:t>24/05</w:t>
              </w:r>
            </w:hyperlink>
            <w:r w:rsidRPr="00CE0C3F">
              <w:rPr>
                <w:rFonts w:ascii="Arial" w:eastAsia="Times New Roman" w:hAnsi="Arial" w:cs="Arial"/>
                <w:kern w:val="0"/>
                <w:sz w:val="20"/>
                <w:szCs w:val="20"/>
                <w14:ligatures w14:val="none"/>
              </w:rPr>
              <w:t> – uradno prečiščeno besedilo, </w:t>
            </w:r>
            <w:hyperlink r:id="rId10" w:tgtFrame="_blank" w:tooltip="Zakon o dopolnitvi Zakona o Vladi Republike Slovenije (ZVRS-E)" w:history="1">
              <w:r w:rsidRPr="00CE0C3F">
                <w:rPr>
                  <w:rFonts w:ascii="Arial" w:eastAsia="Times New Roman" w:hAnsi="Arial" w:cs="Arial"/>
                  <w:kern w:val="0"/>
                  <w:sz w:val="20"/>
                  <w:szCs w:val="20"/>
                  <w14:ligatures w14:val="none"/>
                </w:rPr>
                <w:t>109/08</w:t>
              </w:r>
            </w:hyperlink>
            <w:r w:rsidRPr="00CE0C3F">
              <w:rPr>
                <w:rFonts w:ascii="Arial" w:eastAsia="Times New Roman" w:hAnsi="Arial" w:cs="Arial"/>
                <w:kern w:val="0"/>
                <w:sz w:val="20"/>
                <w:szCs w:val="20"/>
                <w14:ligatures w14:val="none"/>
              </w:rPr>
              <w:t>, </w:t>
            </w:r>
            <w:hyperlink r:id="rId11" w:tgtFrame="_blank" w:tooltip="Zakon o upravljanju kapitalskih naložb Republike Slovenije (ZUKN)" w:history="1">
              <w:r w:rsidRPr="00CE0C3F">
                <w:rPr>
                  <w:rFonts w:ascii="Arial" w:eastAsia="Times New Roman" w:hAnsi="Arial" w:cs="Arial"/>
                  <w:kern w:val="0"/>
                  <w:sz w:val="20"/>
                  <w:szCs w:val="20"/>
                  <w14:ligatures w14:val="none"/>
                </w:rPr>
                <w:t>38/10</w:t>
              </w:r>
            </w:hyperlink>
            <w:r w:rsidRPr="00CE0C3F">
              <w:rPr>
                <w:rFonts w:ascii="Arial" w:eastAsia="Times New Roman" w:hAnsi="Arial" w:cs="Arial"/>
                <w:kern w:val="0"/>
                <w:sz w:val="20"/>
                <w:szCs w:val="20"/>
                <w14:ligatures w14:val="none"/>
              </w:rPr>
              <w:t> – ZUKN, </w:t>
            </w:r>
            <w:hyperlink r:id="rId12" w:tgtFrame="_blank" w:tooltip="Zakon o spremembah in dopolnitvah Zakona o Vladi Republike Slovenije (ZVRS-F)" w:history="1">
              <w:r w:rsidRPr="00CE0C3F">
                <w:rPr>
                  <w:rFonts w:ascii="Arial" w:eastAsia="Times New Roman" w:hAnsi="Arial" w:cs="Arial"/>
                  <w:kern w:val="0"/>
                  <w:sz w:val="20"/>
                  <w:szCs w:val="20"/>
                  <w14:ligatures w14:val="none"/>
                </w:rPr>
                <w:t>8/12</w:t>
              </w:r>
            </w:hyperlink>
            <w:r w:rsidRPr="00CE0C3F">
              <w:rPr>
                <w:rFonts w:ascii="Arial" w:eastAsia="Times New Roman" w:hAnsi="Arial" w:cs="Arial"/>
                <w:kern w:val="0"/>
                <w:sz w:val="20"/>
                <w:szCs w:val="20"/>
                <w14:ligatures w14:val="none"/>
              </w:rPr>
              <w:t>, </w:t>
            </w:r>
            <w:hyperlink r:id="rId13" w:tgtFrame="_blank" w:tooltip="Zakon o spremembah in dopolnitvah Zakona o Vladi Republike Slovenije (ZVRS-G)" w:history="1">
              <w:r w:rsidRPr="00CE0C3F">
                <w:rPr>
                  <w:rFonts w:ascii="Arial" w:eastAsia="Times New Roman" w:hAnsi="Arial" w:cs="Arial"/>
                  <w:kern w:val="0"/>
                  <w:sz w:val="20"/>
                  <w:szCs w:val="20"/>
                  <w14:ligatures w14:val="none"/>
                </w:rPr>
                <w:t>21/13</w:t>
              </w:r>
            </w:hyperlink>
            <w:r w:rsidRPr="00CE0C3F">
              <w:rPr>
                <w:rFonts w:ascii="Arial" w:eastAsia="Times New Roman" w:hAnsi="Arial" w:cs="Arial"/>
                <w:kern w:val="0"/>
                <w:sz w:val="20"/>
                <w:szCs w:val="20"/>
                <w14:ligatures w14:val="none"/>
              </w:rPr>
              <w:t>, </w:t>
            </w:r>
            <w:hyperlink r:id="rId14" w:tgtFrame="_blank" w:tooltip="Zakon o spremembah in dopolnitvah Zakona o državni upravi (ZDU-1G)" w:history="1">
              <w:r w:rsidRPr="00CE0C3F">
                <w:rPr>
                  <w:rFonts w:ascii="Arial" w:eastAsia="Times New Roman" w:hAnsi="Arial" w:cs="Arial"/>
                  <w:kern w:val="0"/>
                  <w:sz w:val="20"/>
                  <w:szCs w:val="20"/>
                  <w14:ligatures w14:val="none"/>
                </w:rPr>
                <w:t>47/13</w:t>
              </w:r>
            </w:hyperlink>
            <w:r w:rsidRPr="00CE0C3F">
              <w:rPr>
                <w:rFonts w:ascii="Arial" w:eastAsia="Times New Roman" w:hAnsi="Arial" w:cs="Arial"/>
                <w:kern w:val="0"/>
                <w:sz w:val="20"/>
                <w:szCs w:val="20"/>
                <w14:ligatures w14:val="none"/>
              </w:rPr>
              <w:t> – ZDU-1G, </w:t>
            </w:r>
            <w:hyperlink r:id="rId15" w:tgtFrame="_blank" w:tooltip="Zakon o spremembah in dopolnitvah Zakona o Vladi Republike Slovenije (ZVRS-H)" w:history="1">
              <w:r w:rsidRPr="00CE0C3F">
                <w:rPr>
                  <w:rFonts w:ascii="Arial" w:eastAsia="Times New Roman" w:hAnsi="Arial" w:cs="Arial"/>
                  <w:kern w:val="0"/>
                  <w:sz w:val="20"/>
                  <w:szCs w:val="20"/>
                  <w14:ligatures w14:val="none"/>
                </w:rPr>
                <w:t>65/14</w:t>
              </w:r>
            </w:hyperlink>
            <w:r w:rsidRPr="00CE0C3F">
              <w:rPr>
                <w:rFonts w:ascii="Arial" w:eastAsia="Times New Roman" w:hAnsi="Arial" w:cs="Arial"/>
                <w:kern w:val="0"/>
                <w:sz w:val="20"/>
                <w:szCs w:val="20"/>
                <w14:ligatures w14:val="none"/>
              </w:rPr>
              <w:t>, </w:t>
            </w:r>
            <w:hyperlink r:id="rId16" w:tgtFrame="_blank" w:tooltip="Zakon o spremembi Zakona o Vladi Republike Slovenije (ZVRS-I)" w:history="1">
              <w:r w:rsidRPr="00CE0C3F">
                <w:rPr>
                  <w:rFonts w:ascii="Arial" w:eastAsia="Times New Roman" w:hAnsi="Arial" w:cs="Arial"/>
                  <w:kern w:val="0"/>
                  <w:sz w:val="20"/>
                  <w:szCs w:val="20"/>
                  <w14:ligatures w14:val="none"/>
                </w:rPr>
                <w:t>55/17</w:t>
              </w:r>
            </w:hyperlink>
            <w:r w:rsidRPr="00CE0C3F">
              <w:rPr>
                <w:rFonts w:ascii="Arial" w:eastAsia="Times New Roman" w:hAnsi="Arial" w:cs="Arial"/>
                <w:kern w:val="0"/>
                <w:sz w:val="20"/>
                <w:szCs w:val="20"/>
                <w14:ligatures w14:val="none"/>
              </w:rPr>
              <w:t>, </w:t>
            </w:r>
            <w:hyperlink r:id="rId17" w:tgtFrame="_blank" w:tooltip="Zakon o spremembah Zakona o Vladi Republike Slovenije (ZVRS-J)" w:history="1">
              <w:r w:rsidRPr="00CE0C3F">
                <w:rPr>
                  <w:rFonts w:ascii="Arial" w:eastAsia="Times New Roman" w:hAnsi="Arial" w:cs="Arial"/>
                  <w:kern w:val="0"/>
                  <w:sz w:val="20"/>
                  <w:szCs w:val="20"/>
                  <w14:ligatures w14:val="none"/>
                </w:rPr>
                <w:t>163/22</w:t>
              </w:r>
            </w:hyperlink>
            <w:r w:rsidRPr="00CE0C3F">
              <w:rPr>
                <w:rFonts w:ascii="Arial" w:eastAsia="Times New Roman" w:hAnsi="Arial" w:cs="Arial"/>
                <w:kern w:val="0"/>
                <w:sz w:val="20"/>
                <w:szCs w:val="20"/>
                <w14:ligatures w14:val="none"/>
              </w:rPr>
              <w:t>, </w:t>
            </w:r>
            <w:hyperlink r:id="rId18" w:tgtFrame="_blank" w:tooltip="Zakon o funkcionarjih (ZF)" w:history="1">
              <w:r w:rsidRPr="00CE0C3F">
                <w:rPr>
                  <w:rFonts w:ascii="Arial" w:eastAsia="Times New Roman" w:hAnsi="Arial" w:cs="Arial"/>
                  <w:kern w:val="0"/>
                  <w:sz w:val="20"/>
                  <w:szCs w:val="20"/>
                  <w14:ligatures w14:val="none"/>
                </w:rPr>
                <w:t>57/25</w:t>
              </w:r>
            </w:hyperlink>
            <w:r w:rsidRPr="00CE0C3F">
              <w:rPr>
                <w:rFonts w:ascii="Arial" w:eastAsia="Times New Roman" w:hAnsi="Arial" w:cs="Arial"/>
                <w:kern w:val="0"/>
                <w:sz w:val="20"/>
                <w:szCs w:val="20"/>
                <w14:ligatures w14:val="none"/>
              </w:rPr>
              <w:t> – ZF in </w:t>
            </w:r>
            <w:hyperlink r:id="rId19" w:tgtFrame="_blank" w:tooltip="Zakon o spremembah Zakona o Vladi Republike Slovenije (ZVRS-K)" w:history="1">
              <w:r w:rsidRPr="00CE0C3F">
                <w:rPr>
                  <w:rFonts w:ascii="Arial" w:eastAsia="Times New Roman" w:hAnsi="Arial" w:cs="Arial"/>
                  <w:kern w:val="0"/>
                  <w:sz w:val="20"/>
                  <w:szCs w:val="20"/>
                  <w14:ligatures w14:val="none"/>
                </w:rPr>
                <w:t>555/26</w:t>
              </w:r>
            </w:hyperlink>
            <w:r w:rsidRPr="00CE0C3F">
              <w:rPr>
                <w:rFonts w:ascii="Arial" w:eastAsia="Times New Roman" w:hAnsi="Arial" w:cs="Arial"/>
                <w:kern w:val="0"/>
                <w:sz w:val="20"/>
                <w:szCs w:val="20"/>
                <w14:ligatures w14:val="none"/>
              </w:rPr>
              <w:t xml:space="preserve">) </w:t>
            </w:r>
            <w:r w:rsidRPr="00CE0C3F">
              <w:rPr>
                <w:rFonts w:ascii="Arial" w:eastAsia="Times New Roman" w:hAnsi="Arial" w:cs="Arial"/>
                <w:kern w:val="0"/>
                <w:sz w:val="20"/>
                <w:szCs w:val="20"/>
                <w:lang w:val="pl-PL"/>
                <w14:ligatures w14:val="none"/>
              </w:rPr>
              <w:t xml:space="preserve">je Vlada Republike Slovenije na … seji dne …. sprejela naslednji </w:t>
            </w:r>
          </w:p>
          <w:p w14:paraId="2C48583B" w14:textId="77777777" w:rsidR="00CE0C3F" w:rsidRPr="00CE0C3F" w:rsidRDefault="00CE0C3F" w:rsidP="00CE0C3F">
            <w:pPr>
              <w:autoSpaceDE w:val="0"/>
              <w:autoSpaceDN w:val="0"/>
              <w:adjustRightInd w:val="0"/>
              <w:spacing w:after="0" w:line="240" w:lineRule="atLeast"/>
              <w:rPr>
                <w:rFonts w:ascii="Arial" w:eastAsia="Times New Roman" w:hAnsi="Arial" w:cs="Arial"/>
                <w:kern w:val="0"/>
                <w:sz w:val="20"/>
                <w:szCs w:val="20"/>
                <w14:ligatures w14:val="none"/>
              </w:rPr>
            </w:pPr>
          </w:p>
          <w:p w14:paraId="6E6DA96C" w14:textId="77777777" w:rsidR="00CE0C3F" w:rsidRPr="00CE0C3F" w:rsidRDefault="00CE0C3F" w:rsidP="00CE0C3F">
            <w:pPr>
              <w:autoSpaceDE w:val="0"/>
              <w:autoSpaceDN w:val="0"/>
              <w:adjustRightInd w:val="0"/>
              <w:spacing w:after="0" w:line="240" w:lineRule="atLeast"/>
              <w:jc w:val="center"/>
              <w:rPr>
                <w:rFonts w:ascii="Arial" w:eastAsia="Times New Roman" w:hAnsi="Arial" w:cs="Arial"/>
                <w:kern w:val="0"/>
                <w:sz w:val="20"/>
                <w:szCs w:val="20"/>
                <w:lang w:val="pl-PL"/>
                <w14:ligatures w14:val="none"/>
              </w:rPr>
            </w:pPr>
            <w:r w:rsidRPr="00CE0C3F">
              <w:rPr>
                <w:rFonts w:ascii="Arial" w:eastAsia="Times New Roman" w:hAnsi="Arial" w:cs="Arial"/>
                <w:kern w:val="0"/>
                <w:sz w:val="20"/>
                <w:szCs w:val="20"/>
                <w:lang w:val="pl-PL"/>
                <w14:ligatures w14:val="none"/>
              </w:rPr>
              <w:t>SKLEP:</w:t>
            </w:r>
          </w:p>
          <w:p w14:paraId="000973D9" w14:textId="77777777" w:rsidR="00CE0C3F" w:rsidRPr="00CE0C3F" w:rsidRDefault="00CE0C3F" w:rsidP="00CE0C3F">
            <w:pPr>
              <w:autoSpaceDE w:val="0"/>
              <w:autoSpaceDN w:val="0"/>
              <w:adjustRightInd w:val="0"/>
              <w:spacing w:after="0" w:line="240" w:lineRule="atLeast"/>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 xml:space="preserve"> </w:t>
            </w:r>
          </w:p>
          <w:p w14:paraId="05ADF69F" w14:textId="77777777" w:rsidR="00CE0C3F" w:rsidRPr="00CE0C3F" w:rsidRDefault="00CE0C3F" w:rsidP="00CE0C3F">
            <w:pPr>
              <w:overflowPunct w:val="0"/>
              <w:autoSpaceDE w:val="0"/>
              <w:autoSpaceDN w:val="0"/>
              <w:adjustRightInd w:val="0"/>
              <w:spacing w:after="0" w:line="240" w:lineRule="auto"/>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Vlada Republike Slovenije se je seznanila z Letnim poročilom Varuha odnosov v verigi preskrbe s hrano za leto 2025.</w:t>
            </w:r>
          </w:p>
          <w:p w14:paraId="7DDADA5F" w14:textId="77777777" w:rsidR="00CE0C3F" w:rsidRPr="00CE0C3F" w:rsidRDefault="00CE0C3F" w:rsidP="00CE0C3F">
            <w:pPr>
              <w:autoSpaceDE w:val="0"/>
              <w:autoSpaceDN w:val="0"/>
              <w:adjustRightInd w:val="0"/>
              <w:spacing w:after="0" w:line="240" w:lineRule="atLeast"/>
              <w:jc w:val="both"/>
              <w:rPr>
                <w:rFonts w:ascii="Arial" w:eastAsia="Times New Roman" w:hAnsi="Arial" w:cs="Arial"/>
                <w:iCs/>
                <w:kern w:val="0"/>
                <w:sz w:val="20"/>
                <w:szCs w:val="20"/>
                <w14:ligatures w14:val="none"/>
              </w:rPr>
            </w:pPr>
          </w:p>
          <w:p w14:paraId="4FF8673D" w14:textId="77777777" w:rsidR="00CE0C3F" w:rsidRPr="00CE0C3F" w:rsidRDefault="00CE0C3F" w:rsidP="00CE0C3F">
            <w:pPr>
              <w:spacing w:after="0" w:line="240" w:lineRule="auto"/>
              <w:ind w:left="5102"/>
              <w:jc w:val="both"/>
              <w:rPr>
                <w:rFonts w:ascii="Arial" w:eastAsia="Times New Roman" w:hAnsi="Arial" w:cs="Arial"/>
                <w:kern w:val="0"/>
                <w:sz w:val="20"/>
                <w:szCs w:val="20"/>
                <w14:ligatures w14:val="none"/>
              </w:rPr>
            </w:pPr>
          </w:p>
          <w:p w14:paraId="079D7930" w14:textId="0162C4F0" w:rsidR="00CE0C3F" w:rsidRPr="00CE0C3F" w:rsidRDefault="00CE0C3F" w:rsidP="00CE0C3F">
            <w:pPr>
              <w:spacing w:after="0" w:line="240" w:lineRule="auto"/>
              <w:ind w:left="5102"/>
              <w:jc w:val="both"/>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 xml:space="preserve">   </w:t>
            </w:r>
            <w:r w:rsidR="00493724">
              <w:rPr>
                <w:rFonts w:ascii="Arial" w:eastAsia="Times New Roman" w:hAnsi="Arial" w:cs="Arial"/>
                <w:kern w:val="0"/>
                <w:sz w:val="20"/>
                <w:szCs w:val="20"/>
                <w14:ligatures w14:val="none"/>
              </w:rPr>
              <w:t>M</w:t>
            </w:r>
            <w:r w:rsidRPr="00CE0C3F">
              <w:rPr>
                <w:rFonts w:ascii="Arial" w:eastAsia="Times New Roman" w:hAnsi="Arial" w:cs="Arial"/>
                <w:kern w:val="0"/>
                <w:sz w:val="20"/>
                <w:szCs w:val="20"/>
                <w14:ligatures w14:val="none"/>
              </w:rPr>
              <w:t xml:space="preserve">ag. Janja </w:t>
            </w:r>
            <w:proofErr w:type="spellStart"/>
            <w:r w:rsidRPr="00CE0C3F">
              <w:rPr>
                <w:rFonts w:ascii="Arial" w:eastAsia="Times New Roman" w:hAnsi="Arial" w:cs="Arial"/>
                <w:kern w:val="0"/>
                <w:sz w:val="20"/>
                <w:szCs w:val="20"/>
                <w14:ligatures w14:val="none"/>
              </w:rPr>
              <w:t>Garvas</w:t>
            </w:r>
            <w:proofErr w:type="spellEnd"/>
          </w:p>
          <w:p w14:paraId="3F3EDABD" w14:textId="77777777" w:rsidR="00CE0C3F" w:rsidRPr="00CE0C3F" w:rsidRDefault="00CE0C3F" w:rsidP="00CE0C3F">
            <w:pPr>
              <w:spacing w:after="0" w:line="240" w:lineRule="auto"/>
              <w:ind w:left="5102"/>
              <w:jc w:val="both"/>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 xml:space="preserve">   generalna sekretarka</w:t>
            </w:r>
          </w:p>
          <w:p w14:paraId="695A5641" w14:textId="77777777" w:rsidR="00CE0C3F" w:rsidRPr="00CE0C3F" w:rsidRDefault="00CE0C3F" w:rsidP="00CE0C3F">
            <w:pPr>
              <w:autoSpaceDE w:val="0"/>
              <w:autoSpaceDN w:val="0"/>
              <w:adjustRightInd w:val="0"/>
              <w:spacing w:after="0" w:line="240" w:lineRule="atLeast"/>
              <w:jc w:val="both"/>
              <w:rPr>
                <w:rFonts w:ascii="Arial" w:eastAsia="Times New Roman" w:hAnsi="Arial" w:cs="Arial"/>
                <w:iCs/>
                <w:kern w:val="0"/>
                <w:sz w:val="20"/>
                <w:szCs w:val="20"/>
                <w14:ligatures w14:val="none"/>
              </w:rPr>
            </w:pPr>
          </w:p>
          <w:p w14:paraId="49ABF466" w14:textId="77777777" w:rsidR="00CE0C3F" w:rsidRPr="00CE0C3F" w:rsidRDefault="00CE0C3F" w:rsidP="00CE0C3F">
            <w:pPr>
              <w:autoSpaceDE w:val="0"/>
              <w:autoSpaceDN w:val="0"/>
              <w:adjustRightInd w:val="0"/>
              <w:spacing w:after="0" w:line="240" w:lineRule="atLeast"/>
              <w:jc w:val="both"/>
              <w:rPr>
                <w:rFonts w:ascii="Arial" w:eastAsia="Times New Roman" w:hAnsi="Arial" w:cs="Arial"/>
                <w:iCs/>
                <w:kern w:val="0"/>
                <w:sz w:val="20"/>
                <w:szCs w:val="20"/>
                <w14:ligatures w14:val="none"/>
              </w:rPr>
            </w:pPr>
          </w:p>
          <w:p w14:paraId="64CBBF66" w14:textId="77777777" w:rsidR="00CE0C3F" w:rsidRPr="00CE0C3F" w:rsidRDefault="00CE0C3F" w:rsidP="00CE0C3F">
            <w:pPr>
              <w:spacing w:after="0" w:line="260" w:lineRule="exact"/>
              <w:rPr>
                <w:rFonts w:ascii="Arial" w:eastAsia="Times New Roman" w:hAnsi="Arial" w:cs="Arial"/>
                <w:iCs/>
                <w:kern w:val="0"/>
                <w:sz w:val="20"/>
                <w:szCs w:val="20"/>
                <w:lang w:val="pl-PL"/>
                <w14:ligatures w14:val="none"/>
              </w:rPr>
            </w:pPr>
            <w:r w:rsidRPr="00CE0C3F">
              <w:rPr>
                <w:rFonts w:ascii="Arial" w:eastAsia="Times New Roman" w:hAnsi="Arial" w:cs="Arial"/>
                <w:iCs/>
                <w:kern w:val="0"/>
                <w:sz w:val="20"/>
                <w:szCs w:val="20"/>
                <w:lang w:val="pl-PL"/>
                <w14:ligatures w14:val="none"/>
              </w:rPr>
              <w:t>Sklep prejmejo:</w:t>
            </w:r>
          </w:p>
          <w:p w14:paraId="777A9DCB" w14:textId="1C32A2C4" w:rsidR="00CE0C3F" w:rsidRPr="00CE0C3F" w:rsidRDefault="00CE0C3F" w:rsidP="00CE0C3F">
            <w:pPr>
              <w:numPr>
                <w:ilvl w:val="0"/>
                <w:numId w:val="1"/>
              </w:numPr>
              <w:overflowPunct w:val="0"/>
              <w:autoSpaceDE w:val="0"/>
              <w:autoSpaceDN w:val="0"/>
              <w:adjustRightInd w:val="0"/>
              <w:spacing w:after="0" w:line="240" w:lineRule="auto"/>
              <w:jc w:val="both"/>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Ministrstvo za kmetijstvo</w:t>
            </w:r>
            <w:r w:rsidR="00493724" w:rsidRPr="00CE0C3F">
              <w:rPr>
                <w:rFonts w:ascii="Arial" w:eastAsia="Times New Roman" w:hAnsi="Arial" w:cs="Arial"/>
                <w:iCs/>
                <w:kern w:val="0"/>
                <w:sz w:val="20"/>
                <w:szCs w:val="20"/>
                <w:lang w:eastAsia="sl-SI"/>
                <w14:ligatures w14:val="none"/>
              </w:rPr>
              <w:t xml:space="preserve"> Republike Slovenije</w:t>
            </w:r>
            <w:r w:rsidR="007B1BCB">
              <w:rPr>
                <w:rFonts w:ascii="Arial" w:eastAsia="Times New Roman" w:hAnsi="Arial" w:cs="Arial"/>
                <w:iCs/>
                <w:kern w:val="0"/>
                <w:sz w:val="20"/>
                <w:szCs w:val="20"/>
                <w:lang w:eastAsia="sl-SI"/>
                <w14:ligatures w14:val="none"/>
              </w:rPr>
              <w:t>,</w:t>
            </w:r>
          </w:p>
          <w:p w14:paraId="36046A9C" w14:textId="4529DA9E" w:rsidR="00CE0C3F" w:rsidRPr="00CE0C3F" w:rsidRDefault="00CE0C3F" w:rsidP="00CE0C3F">
            <w:pPr>
              <w:numPr>
                <w:ilvl w:val="0"/>
                <w:numId w:val="1"/>
              </w:numPr>
              <w:overflowPunct w:val="0"/>
              <w:autoSpaceDE w:val="0"/>
              <w:autoSpaceDN w:val="0"/>
              <w:adjustRightInd w:val="0"/>
              <w:spacing w:after="0" w:line="240" w:lineRule="auto"/>
              <w:jc w:val="both"/>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 xml:space="preserve">Ministrstvo za gospodarstvo, </w:t>
            </w:r>
            <w:r w:rsidR="007B1BCB">
              <w:rPr>
                <w:rFonts w:ascii="Arial" w:eastAsia="Times New Roman" w:hAnsi="Arial" w:cs="Arial"/>
                <w:iCs/>
                <w:kern w:val="0"/>
                <w:sz w:val="20"/>
                <w:szCs w:val="20"/>
                <w:lang w:eastAsia="sl-SI"/>
                <w14:ligatures w14:val="none"/>
              </w:rPr>
              <w:t xml:space="preserve">delo </w:t>
            </w:r>
            <w:r w:rsidRPr="00CE0C3F">
              <w:rPr>
                <w:rFonts w:ascii="Arial" w:eastAsia="Times New Roman" w:hAnsi="Arial" w:cs="Arial"/>
                <w:iCs/>
                <w:kern w:val="0"/>
                <w:sz w:val="20"/>
                <w:szCs w:val="20"/>
                <w:lang w:eastAsia="sl-SI"/>
                <w14:ligatures w14:val="none"/>
              </w:rPr>
              <w:t>in šport</w:t>
            </w:r>
            <w:r w:rsidR="00493724" w:rsidRPr="00CE0C3F">
              <w:rPr>
                <w:rFonts w:ascii="Arial" w:eastAsia="Times New Roman" w:hAnsi="Arial" w:cs="Arial"/>
                <w:iCs/>
                <w:kern w:val="0"/>
                <w:sz w:val="20"/>
                <w:szCs w:val="20"/>
                <w:lang w:eastAsia="sl-SI"/>
                <w14:ligatures w14:val="none"/>
              </w:rPr>
              <w:t xml:space="preserve"> Republike Slovenije</w:t>
            </w:r>
            <w:r w:rsidR="007B1BCB">
              <w:rPr>
                <w:rFonts w:ascii="Arial" w:eastAsia="Times New Roman" w:hAnsi="Arial" w:cs="Arial"/>
                <w:iCs/>
                <w:kern w:val="0"/>
                <w:sz w:val="20"/>
                <w:szCs w:val="20"/>
                <w:lang w:eastAsia="sl-SI"/>
                <w14:ligatures w14:val="none"/>
              </w:rPr>
              <w:t>,</w:t>
            </w:r>
          </w:p>
          <w:p w14:paraId="627AB1DF" w14:textId="77777777" w:rsidR="00CE0C3F" w:rsidRPr="00CE0C3F" w:rsidRDefault="00CE0C3F" w:rsidP="00CE0C3F">
            <w:pPr>
              <w:numPr>
                <w:ilvl w:val="0"/>
                <w:numId w:val="1"/>
              </w:numPr>
              <w:overflowPunct w:val="0"/>
              <w:autoSpaceDE w:val="0"/>
              <w:autoSpaceDN w:val="0"/>
              <w:adjustRightInd w:val="0"/>
              <w:spacing w:after="0" w:line="240" w:lineRule="auto"/>
              <w:jc w:val="both"/>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Varuh odnosov v verigi preskrbe s hrano.</w:t>
            </w:r>
          </w:p>
          <w:p w14:paraId="180691A1" w14:textId="77777777" w:rsidR="00CE0C3F" w:rsidRPr="00CE0C3F" w:rsidRDefault="00CE0C3F" w:rsidP="00CE0C3F">
            <w:pPr>
              <w:overflowPunct w:val="0"/>
              <w:autoSpaceDE w:val="0"/>
              <w:autoSpaceDN w:val="0"/>
              <w:adjustRightInd w:val="0"/>
              <w:spacing w:after="0" w:line="240" w:lineRule="auto"/>
              <w:ind w:left="720"/>
              <w:jc w:val="both"/>
              <w:rPr>
                <w:rFonts w:ascii="Arial" w:eastAsia="Times New Roman" w:hAnsi="Arial" w:cs="Arial"/>
                <w:iCs/>
                <w:kern w:val="0"/>
                <w:sz w:val="20"/>
                <w:szCs w:val="20"/>
                <w:lang w:eastAsia="sl-SI"/>
                <w14:ligatures w14:val="none"/>
              </w:rPr>
            </w:pPr>
          </w:p>
          <w:p w14:paraId="4F0D8A41" w14:textId="43C1F8A8" w:rsidR="00CE0C3F" w:rsidRPr="00CE0C3F" w:rsidRDefault="00CE0C3F" w:rsidP="00CE0C3F">
            <w:pPr>
              <w:overflowPunct w:val="0"/>
              <w:autoSpaceDE w:val="0"/>
              <w:autoSpaceDN w:val="0"/>
              <w:adjustRightInd w:val="0"/>
              <w:spacing w:after="0" w:line="240" w:lineRule="auto"/>
              <w:ind w:left="360" w:hanging="360"/>
              <w:jc w:val="both"/>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Prilog</w:t>
            </w:r>
            <w:r w:rsidR="008056BC">
              <w:rPr>
                <w:rFonts w:ascii="Arial" w:eastAsia="Times New Roman" w:hAnsi="Arial" w:cs="Arial"/>
                <w:iCs/>
                <w:kern w:val="0"/>
                <w:sz w:val="20"/>
                <w:szCs w:val="20"/>
                <w:lang w:eastAsia="sl-SI"/>
                <w14:ligatures w14:val="none"/>
              </w:rPr>
              <w:t>i</w:t>
            </w:r>
            <w:r w:rsidRPr="00CE0C3F">
              <w:rPr>
                <w:rFonts w:ascii="Arial" w:eastAsia="Times New Roman" w:hAnsi="Arial" w:cs="Arial"/>
                <w:iCs/>
                <w:kern w:val="0"/>
                <w:sz w:val="20"/>
                <w:szCs w:val="20"/>
                <w:lang w:eastAsia="sl-SI"/>
                <w14:ligatures w14:val="none"/>
              </w:rPr>
              <w:t xml:space="preserve">: </w:t>
            </w:r>
          </w:p>
          <w:p w14:paraId="557DC55D" w14:textId="71B4B869" w:rsidR="00CE0C3F" w:rsidRPr="00034319" w:rsidRDefault="00493724" w:rsidP="00034319">
            <w:pPr>
              <w:pStyle w:val="Odstavekseznama"/>
              <w:numPr>
                <w:ilvl w:val="0"/>
                <w:numId w:val="11"/>
              </w:numPr>
              <w:overflowPunct w:val="0"/>
              <w:autoSpaceDE w:val="0"/>
              <w:autoSpaceDN w:val="0"/>
              <w:adjustRightInd w:val="0"/>
              <w:spacing w:after="0" w:line="240" w:lineRule="auto"/>
              <w:jc w:val="both"/>
              <w:rPr>
                <w:rFonts w:ascii="Arial" w:eastAsia="Times New Roman" w:hAnsi="Arial" w:cs="Arial"/>
                <w:iCs/>
                <w:kern w:val="0"/>
                <w:sz w:val="20"/>
                <w:szCs w:val="20"/>
                <w:lang w:eastAsia="sl-SI"/>
                <w14:ligatures w14:val="none"/>
              </w:rPr>
            </w:pPr>
            <w:r>
              <w:rPr>
                <w:rFonts w:ascii="Arial" w:eastAsia="Times New Roman" w:hAnsi="Arial" w:cs="Arial"/>
                <w:iCs/>
                <w:kern w:val="0"/>
                <w:sz w:val="20"/>
                <w:szCs w:val="20"/>
                <w:lang w:eastAsia="sl-SI"/>
                <w14:ligatures w14:val="none"/>
              </w:rPr>
              <w:t>o</w:t>
            </w:r>
            <w:r w:rsidR="00CE0C3F" w:rsidRPr="00034319">
              <w:rPr>
                <w:rFonts w:ascii="Arial" w:eastAsia="Times New Roman" w:hAnsi="Arial" w:cs="Arial"/>
                <w:iCs/>
                <w:kern w:val="0"/>
                <w:sz w:val="20"/>
                <w:szCs w:val="20"/>
                <w:lang w:eastAsia="sl-SI"/>
                <w14:ligatures w14:val="none"/>
              </w:rPr>
              <w:t>brazložitev,</w:t>
            </w:r>
          </w:p>
          <w:p w14:paraId="55097440" w14:textId="3D1397B8" w:rsidR="00CE0C3F" w:rsidRPr="00034319" w:rsidRDefault="00493724" w:rsidP="00034319">
            <w:pPr>
              <w:pStyle w:val="Odstavekseznama"/>
              <w:numPr>
                <w:ilvl w:val="0"/>
                <w:numId w:val="11"/>
              </w:numPr>
              <w:overflowPunct w:val="0"/>
              <w:autoSpaceDE w:val="0"/>
              <w:autoSpaceDN w:val="0"/>
              <w:adjustRightInd w:val="0"/>
              <w:spacing w:after="0" w:line="240" w:lineRule="auto"/>
              <w:jc w:val="both"/>
              <w:rPr>
                <w:rFonts w:ascii="Arial" w:eastAsia="Times New Roman" w:hAnsi="Arial" w:cs="Arial"/>
                <w:iCs/>
                <w:color w:val="FF0000"/>
                <w:kern w:val="0"/>
                <w:sz w:val="20"/>
                <w:szCs w:val="20"/>
                <w:lang w:eastAsia="sl-SI"/>
                <w14:ligatures w14:val="none"/>
              </w:rPr>
            </w:pPr>
            <w:r>
              <w:rPr>
                <w:rFonts w:ascii="Arial" w:eastAsia="Times New Roman" w:hAnsi="Arial" w:cs="Arial"/>
                <w:iCs/>
                <w:kern w:val="0"/>
                <w:sz w:val="20"/>
                <w:szCs w:val="20"/>
                <w:lang w:eastAsia="sl-SI"/>
                <w14:ligatures w14:val="none"/>
              </w:rPr>
              <w:t>p</w:t>
            </w:r>
            <w:r w:rsidR="00CE0C3F" w:rsidRPr="00034319">
              <w:rPr>
                <w:rFonts w:ascii="Arial" w:eastAsia="Times New Roman" w:hAnsi="Arial" w:cs="Arial"/>
                <w:iCs/>
                <w:kern w:val="0"/>
                <w:sz w:val="20"/>
                <w:szCs w:val="20"/>
                <w:lang w:eastAsia="sl-SI"/>
                <w14:ligatures w14:val="none"/>
              </w:rPr>
              <w:t>oročilo Varuha odnosov v verigi preskrbe s hrano za leto 2025</w:t>
            </w:r>
            <w:r w:rsidR="00821488" w:rsidRPr="00034319">
              <w:rPr>
                <w:rFonts w:ascii="Arial" w:eastAsia="Times New Roman" w:hAnsi="Arial" w:cs="Arial"/>
                <w:iCs/>
                <w:kern w:val="0"/>
                <w:sz w:val="20"/>
                <w:szCs w:val="20"/>
                <w:lang w:eastAsia="sl-SI"/>
                <w14:ligatures w14:val="none"/>
              </w:rPr>
              <w:t>.</w:t>
            </w:r>
          </w:p>
          <w:p w14:paraId="66BD9191" w14:textId="77777777" w:rsidR="00CE0C3F" w:rsidRPr="00CE0C3F" w:rsidRDefault="00CE0C3F" w:rsidP="00CE0C3F">
            <w:pPr>
              <w:suppressAutoHyphens/>
              <w:overflowPunct w:val="0"/>
              <w:autoSpaceDE w:val="0"/>
              <w:autoSpaceDN w:val="0"/>
              <w:adjustRightInd w:val="0"/>
              <w:spacing w:after="0" w:line="260" w:lineRule="exact"/>
              <w:ind w:left="720"/>
              <w:textAlignment w:val="baseline"/>
              <w:outlineLvl w:val="3"/>
              <w:rPr>
                <w:rFonts w:ascii="Arial" w:eastAsia="Times New Roman" w:hAnsi="Arial" w:cs="Arial"/>
                <w:b/>
                <w:kern w:val="0"/>
                <w:sz w:val="20"/>
                <w:szCs w:val="20"/>
                <w:lang w:eastAsia="sl-SI"/>
                <w14:ligatures w14:val="none"/>
              </w:rPr>
            </w:pPr>
          </w:p>
        </w:tc>
      </w:tr>
      <w:tr w:rsidR="00CE0C3F" w:rsidRPr="00CE0C3F" w14:paraId="3B1EC1E8"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6D9D003B" w14:textId="54780A46" w:rsidR="00CE0C3F" w:rsidRPr="00CE0C3F" w:rsidRDefault="00CE0C3F" w:rsidP="00821488">
            <w:pPr>
              <w:overflowPunct w:val="0"/>
              <w:autoSpaceDE w:val="0"/>
              <w:autoSpaceDN w:val="0"/>
              <w:adjustRightInd w:val="0"/>
              <w:spacing w:after="0" w:line="260" w:lineRule="exact"/>
              <w:ind w:left="720"/>
              <w:jc w:val="both"/>
              <w:textAlignment w:val="baseline"/>
              <w:rPr>
                <w:rFonts w:ascii="Arial" w:eastAsia="Times New Roman" w:hAnsi="Arial" w:cs="Arial"/>
                <w:iCs/>
                <w:kern w:val="0"/>
                <w:sz w:val="20"/>
                <w:szCs w:val="20"/>
                <w:lang w:eastAsia="sl-SI"/>
                <w14:ligatures w14:val="none"/>
              </w:rPr>
            </w:pPr>
          </w:p>
        </w:tc>
      </w:tr>
      <w:tr w:rsidR="00CE0C3F" w:rsidRPr="00CE0C3F" w14:paraId="2C1B1E6F"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2601BF78"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b/>
                <w:iCs/>
                <w:kern w:val="0"/>
                <w:sz w:val="20"/>
                <w:szCs w:val="20"/>
                <w:lang w:eastAsia="sl-SI"/>
                <w14:ligatures w14:val="none"/>
              </w:rPr>
            </w:pPr>
            <w:r w:rsidRPr="00CE0C3F">
              <w:rPr>
                <w:rFonts w:ascii="Arial" w:eastAsia="Times New Roman" w:hAnsi="Arial" w:cs="Arial"/>
                <w:b/>
                <w:kern w:val="0"/>
                <w:sz w:val="20"/>
                <w:szCs w:val="20"/>
                <w:lang w:eastAsia="sl-SI"/>
                <w14:ligatures w14:val="none"/>
              </w:rPr>
              <w:t>2. Osebe, odgovorne za strokovno pripravo in usklajenost gradiva:</w:t>
            </w:r>
          </w:p>
        </w:tc>
      </w:tr>
      <w:tr w:rsidR="00CE0C3F" w:rsidRPr="00CE0C3F" w14:paraId="17D6073C" w14:textId="77777777" w:rsidTr="00F237B6">
        <w:tc>
          <w:tcPr>
            <w:tcW w:w="9163" w:type="dxa"/>
            <w:gridSpan w:val="4"/>
            <w:tcBorders>
              <w:top w:val="single" w:sz="4" w:space="0" w:color="000000"/>
              <w:left w:val="single" w:sz="4" w:space="0" w:color="000000"/>
              <w:bottom w:val="single" w:sz="4" w:space="0" w:color="000000"/>
              <w:right w:val="single" w:sz="4" w:space="0" w:color="000000"/>
            </w:tcBorders>
          </w:tcPr>
          <w:p w14:paraId="276B58E0" w14:textId="181E1BD0" w:rsidR="00CE0C3F" w:rsidRPr="00CE0C3F" w:rsidRDefault="00CE0C3F" w:rsidP="00CE0C3F">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lastRenderedPageBreak/>
              <w:t xml:space="preserve">Suzana Laura Krause, </w:t>
            </w:r>
            <w:proofErr w:type="spellStart"/>
            <w:r w:rsidRPr="00CE0C3F">
              <w:rPr>
                <w:rFonts w:ascii="Arial" w:eastAsia="Times New Roman" w:hAnsi="Arial" w:cs="Arial"/>
                <w:iCs/>
                <w:kern w:val="0"/>
                <w:sz w:val="20"/>
                <w:szCs w:val="20"/>
                <w:lang w:eastAsia="sl-SI"/>
                <w14:ligatures w14:val="none"/>
              </w:rPr>
              <w:t>v.d</w:t>
            </w:r>
            <w:proofErr w:type="spellEnd"/>
            <w:r w:rsidRPr="00CE0C3F">
              <w:rPr>
                <w:rFonts w:ascii="Arial" w:eastAsia="Times New Roman" w:hAnsi="Arial" w:cs="Arial"/>
                <w:iCs/>
                <w:kern w:val="0"/>
                <w:sz w:val="20"/>
                <w:szCs w:val="20"/>
                <w:lang w:eastAsia="sl-SI"/>
                <w14:ligatures w14:val="none"/>
              </w:rPr>
              <w:t>. generalna direktorica, Direktorat za hrano in ribištvo</w:t>
            </w:r>
            <w:r w:rsidR="007B1BCB">
              <w:rPr>
                <w:rFonts w:ascii="Arial" w:eastAsia="Times New Roman" w:hAnsi="Arial" w:cs="Arial"/>
                <w:iCs/>
                <w:kern w:val="0"/>
                <w:sz w:val="20"/>
                <w:szCs w:val="20"/>
                <w:lang w:eastAsia="sl-SI"/>
                <w14:ligatures w14:val="none"/>
              </w:rPr>
              <w:t>,</w:t>
            </w:r>
          </w:p>
          <w:p w14:paraId="5C3D46F7" w14:textId="3488C7C6" w:rsidR="00CE0C3F" w:rsidRPr="00CE0C3F" w:rsidRDefault="00CE0C3F" w:rsidP="00CE0C3F">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Igor Peček, vodja, Sektor za agroživilske verige</w:t>
            </w:r>
            <w:r w:rsidR="007B1BCB">
              <w:rPr>
                <w:rFonts w:ascii="Arial" w:eastAsia="Times New Roman" w:hAnsi="Arial" w:cs="Arial"/>
                <w:iCs/>
                <w:kern w:val="0"/>
                <w:sz w:val="20"/>
                <w:szCs w:val="20"/>
                <w:lang w:eastAsia="sl-SI"/>
                <w14:ligatures w14:val="none"/>
              </w:rPr>
              <w:t>,</w:t>
            </w:r>
          </w:p>
          <w:p w14:paraId="35D85769" w14:textId="644C0C9D" w:rsidR="00CE0C3F" w:rsidRPr="00CE0C3F" w:rsidRDefault="00CE0C3F" w:rsidP="00CE0C3F">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Dejana Baša, sekretar, Sektor za agroživilske verige</w:t>
            </w:r>
            <w:r w:rsidR="007B1BCB">
              <w:rPr>
                <w:rFonts w:ascii="Arial" w:eastAsia="Times New Roman" w:hAnsi="Arial" w:cs="Arial"/>
                <w:iCs/>
                <w:kern w:val="0"/>
                <w:sz w:val="20"/>
                <w:szCs w:val="20"/>
                <w:lang w:eastAsia="sl-SI"/>
                <w14:ligatures w14:val="none"/>
              </w:rPr>
              <w:t>.</w:t>
            </w:r>
          </w:p>
          <w:p w14:paraId="479E1D47"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tc>
      </w:tr>
      <w:tr w:rsidR="00CE0C3F" w:rsidRPr="00CE0C3F" w14:paraId="3D01A1E8"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08E0457E"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b/>
                <w:kern w:val="0"/>
                <w:sz w:val="20"/>
                <w:szCs w:val="20"/>
                <w:lang w:eastAsia="sl-SI"/>
                <w14:ligatures w14:val="none"/>
              </w:rPr>
            </w:pPr>
            <w:r w:rsidRPr="00CE0C3F">
              <w:rPr>
                <w:rFonts w:ascii="Arial" w:eastAsia="Times New Roman" w:hAnsi="Arial" w:cs="Arial"/>
                <w:b/>
                <w:iCs/>
                <w:kern w:val="0"/>
                <w:sz w:val="20"/>
                <w:szCs w:val="20"/>
                <w:lang w:eastAsia="sl-SI"/>
                <w14:ligatures w14:val="none"/>
              </w:rPr>
              <w:t xml:space="preserve">3. Zunanji strokovnjaki, ki so </w:t>
            </w:r>
            <w:r w:rsidRPr="00CE0C3F">
              <w:rPr>
                <w:rFonts w:ascii="Arial" w:eastAsia="Times New Roman" w:hAnsi="Arial" w:cs="Arial"/>
                <w:b/>
                <w:kern w:val="0"/>
                <w:sz w:val="20"/>
                <w:szCs w:val="20"/>
                <w:lang w:eastAsia="sl-SI"/>
                <w14:ligatures w14:val="none"/>
              </w:rPr>
              <w:t>sodelovali pri pripravi dela ali celotnega gradiva:</w:t>
            </w:r>
          </w:p>
          <w:p w14:paraId="1ED6AB32"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 xml:space="preserve">    Branko Ravnik, Varuh odnosov v verigi preskrbe s hrano </w:t>
            </w:r>
          </w:p>
          <w:p w14:paraId="2C726E63"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b/>
                <w:iCs/>
                <w:kern w:val="0"/>
                <w:sz w:val="20"/>
                <w:szCs w:val="20"/>
                <w:lang w:eastAsia="sl-SI"/>
                <w14:ligatures w14:val="none"/>
              </w:rPr>
            </w:pPr>
          </w:p>
        </w:tc>
      </w:tr>
      <w:tr w:rsidR="00CE0C3F" w:rsidRPr="00CE0C3F" w14:paraId="76081E14"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47ED4F4D" w14:textId="1C2EF034"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tc>
      </w:tr>
      <w:tr w:rsidR="00CE0C3F" w:rsidRPr="00CE0C3F" w14:paraId="5C569E07"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3076E5B2"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b/>
                <w:iCs/>
                <w:kern w:val="0"/>
                <w:sz w:val="20"/>
                <w:szCs w:val="20"/>
                <w:lang w:eastAsia="sl-SI"/>
                <w14:ligatures w14:val="none"/>
              </w:rPr>
            </w:pPr>
            <w:r w:rsidRPr="00CE0C3F">
              <w:rPr>
                <w:rFonts w:ascii="Arial" w:eastAsia="Times New Roman" w:hAnsi="Arial" w:cs="Arial"/>
                <w:b/>
                <w:kern w:val="0"/>
                <w:sz w:val="20"/>
                <w:szCs w:val="20"/>
                <w:lang w:eastAsia="sl-SI"/>
                <w14:ligatures w14:val="none"/>
              </w:rPr>
              <w:t>4. Predstavniki vlade, ki bodo sodelovali pri delu državnega zbora:</w:t>
            </w:r>
          </w:p>
        </w:tc>
      </w:tr>
      <w:tr w:rsidR="00CE0C3F" w:rsidRPr="00CE0C3F" w14:paraId="541F3B55"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01F94D83"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b/>
                <w:kern w:val="0"/>
                <w:sz w:val="20"/>
                <w:szCs w:val="20"/>
                <w:lang w:eastAsia="sl-SI"/>
                <w14:ligatures w14:val="none"/>
              </w:rPr>
            </w:pPr>
            <w:r w:rsidRPr="00CE0C3F">
              <w:rPr>
                <w:rFonts w:ascii="Arial" w:eastAsia="Times New Roman" w:hAnsi="Arial" w:cs="Arial"/>
                <w:iCs/>
                <w:kern w:val="0"/>
                <w:sz w:val="20"/>
                <w:szCs w:val="20"/>
                <w:lang w:eastAsia="sl-SI"/>
                <w14:ligatures w14:val="none"/>
              </w:rPr>
              <w:t>(Navedite imena in priimke ter funkcije ali nazive.)</w:t>
            </w:r>
          </w:p>
        </w:tc>
      </w:tr>
      <w:tr w:rsidR="00CE0C3F" w:rsidRPr="00CE0C3F" w14:paraId="61F7138F"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4D34142E" w14:textId="77777777" w:rsidR="00CE0C3F" w:rsidRPr="00CE0C3F" w:rsidRDefault="00CE0C3F" w:rsidP="00CE0C3F">
            <w:pPr>
              <w:suppressAutoHyphens/>
              <w:overflowPunct w:val="0"/>
              <w:autoSpaceDE w:val="0"/>
              <w:autoSpaceDN w:val="0"/>
              <w:adjustRightInd w:val="0"/>
              <w:spacing w:after="0" w:line="260" w:lineRule="exact"/>
              <w:textAlignment w:val="baseline"/>
              <w:outlineLvl w:val="3"/>
              <w:rPr>
                <w:rFonts w:ascii="Arial" w:eastAsia="Times New Roman" w:hAnsi="Arial" w:cs="Arial"/>
                <w:b/>
                <w:kern w:val="0"/>
                <w:sz w:val="20"/>
                <w:szCs w:val="20"/>
                <w:lang w:eastAsia="sl-SI"/>
                <w14:ligatures w14:val="none"/>
              </w:rPr>
            </w:pPr>
            <w:r w:rsidRPr="00CE0C3F">
              <w:rPr>
                <w:rFonts w:ascii="Arial" w:eastAsia="Times New Roman" w:hAnsi="Arial" w:cs="Arial"/>
                <w:b/>
                <w:kern w:val="0"/>
                <w:sz w:val="20"/>
                <w:szCs w:val="20"/>
                <w:lang w:eastAsia="sl-SI"/>
                <w14:ligatures w14:val="none"/>
              </w:rPr>
              <w:t>5. Kratek povzetek gradiva:</w:t>
            </w:r>
          </w:p>
        </w:tc>
      </w:tr>
      <w:tr w:rsidR="00CE0C3F" w:rsidRPr="00CE0C3F" w14:paraId="2DC31793" w14:textId="77777777" w:rsidTr="00F237B6">
        <w:tc>
          <w:tcPr>
            <w:tcW w:w="9163" w:type="dxa"/>
            <w:gridSpan w:val="4"/>
            <w:tcBorders>
              <w:top w:val="single" w:sz="4" w:space="0" w:color="000000"/>
              <w:left w:val="single" w:sz="4" w:space="0" w:color="000000"/>
              <w:bottom w:val="single" w:sz="4" w:space="0" w:color="000000"/>
              <w:right w:val="single" w:sz="4" w:space="0" w:color="000000"/>
            </w:tcBorders>
          </w:tcPr>
          <w:p w14:paraId="5EB62F89" w14:textId="77777777" w:rsidR="00CE0C3F" w:rsidRPr="00CE0C3F" w:rsidRDefault="00CE0C3F" w:rsidP="00821488">
            <w:pPr>
              <w:spacing w:before="100" w:beforeAutospacing="1" w:after="100" w:afterAutospacing="1" w:line="300" w:lineRule="atLeast"/>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Letno poročilo varuha odnosov v verigi preskrbe s hrano za leto 2025 predstavlja celovit pregled njegovega delovanja ter analizo stanja odnosov med deležniki v verigi preskrbe s hrano. Poročilo vsebuje pregled ključnih aktivnosti, zaznanih nedovoljenih ravnanj in slabih poslovnih praks, predstavitev dobrih praks ter predloge ukrepov za izboljšanje delovanja prehranske verige. Varuh v okviru svojih pristojnosti spremlja ravnanja deležnikov v verigi preskrbe s hrano, zaznava nepravilnosti, obvešča javnost ter objavlja primere dobrih poslovnih praks. O morebitnih kršitvah obvešča Agencijo Republike Slovenije za varstvo konkurence. V letu 2025 je varuh aktivnosti izvajal predvsem prek neposrednega sodelovanja z deležniki, in sicer na sestankih, obiskih, s telefonsko komunikacijo in spremljal stanje v posameznih sektorjih, zlasti v sektorju zelenjadarstva in pri problematiki prodaje pod nabavno ceno. Aktivno je sodeloval pri pripravi zakonodaje in strateških dokumentov ter na strokovnih posvetih, kjer je predstavil izzive delovanja prehranske verige. Agenciji za varstvo konkurence je varuh posredoval prijavo glede izvajanja nedovoljenih praks. Na njegovo pobudo se je sestal tudi Odbor za spremljanje izvajanja Kodeksa dobrih poslovnih praks. Varuh je v okviru svojih aktivnosti podal več pobud na področju razvoja poslovnih modelov, zelenjadarstva ter spodbujanja lokalne nabave v turizmu, pa tudi pobudo za uvrstitev prodaje pod nabavno ceno med nedovoljena ravnanja v verigi preskrbe s kmetijskimi in živilskimi proizvodi, pri čemer je sistematično zbiral, obdeloval in analiziral različne podatke. Pomemben del poročila predstavljajo analitične aktivnosti, med drugim popis živil v trgovskih verigah, ki omogoča vpogled v strukturo ponudbe glede na poreklo, proizvajalce, blagovne znamke in označbe, ter analiza potrošniških navad, vključno z nakupnim vedenjem in čezmejnimi nakupi. Na področju zaznavanja nedovoljenih ravnanj je varuh ugotovil sum zaračunavanja neizvedenih storitev, med širšimi problematičnimi praksami pa izpostavil prodajo pod nabavno ceno, naraščanje deleža trgovskih blagovnih znamk, pogojevanje uporabe embalaže, izkoriščanje nevednosti kupcev ter zaračunavanje marketinških aktivnosti. Na področju dobrih praks je varuh spodbujal njihovo sistematično prepoznavanje v okviru projekta </w:t>
            </w:r>
            <w:proofErr w:type="spellStart"/>
            <w:r w:rsidRPr="00CE0C3F">
              <w:rPr>
                <w:rFonts w:ascii="Arial" w:eastAsia="Times New Roman" w:hAnsi="Arial" w:cs="Arial"/>
                <w:kern w:val="0"/>
                <w:sz w:val="20"/>
                <w:szCs w:val="20"/>
                <w:lang w:eastAsia="sl-SI"/>
                <w14:ligatures w14:val="none"/>
              </w:rPr>
              <w:t>Agrobiznis</w:t>
            </w:r>
            <w:proofErr w:type="spellEnd"/>
            <w:r w:rsidRPr="00CE0C3F">
              <w:rPr>
                <w:rFonts w:ascii="Arial" w:eastAsia="Times New Roman" w:hAnsi="Arial" w:cs="Arial"/>
                <w:kern w:val="0"/>
                <w:sz w:val="20"/>
                <w:szCs w:val="20"/>
                <w:lang w:eastAsia="sl-SI"/>
                <w14:ligatures w14:val="none"/>
              </w:rPr>
              <w:t>, v okviru katerega so bili prepoznani in predstavljeni primeri uspešnih praks. Poročilo izpostavlja tudi potrebo po krepitvi sodelovanja med deležniki, vzpostavitvi dolgoročno vzdržnih poslovnih razmerij ter razvoju trajnostnega prehranskega sistema, ki temelji na lokalni pridelavi, predelavi in potrošnji. Hkrati poudarja pomen večje preglednosti, izboljšanja nadzora nad označevanjem in poreklom živil ter sistematičnega spremljanja tržnih razmer, vključno s kakovostjo živil.</w:t>
            </w:r>
          </w:p>
          <w:p w14:paraId="0E4A8BC4" w14:textId="77777777" w:rsidR="00CE0C3F" w:rsidRPr="00CE0C3F" w:rsidRDefault="00CE0C3F" w:rsidP="00CE0C3F">
            <w:pPr>
              <w:spacing w:before="100" w:beforeAutospacing="1" w:after="100" w:afterAutospacing="1" w:line="300" w:lineRule="atLeast"/>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Financiranje delovanja varuha je potekalo v okviru zagotovljenih proračunskih sredstev.</w:t>
            </w:r>
          </w:p>
          <w:p w14:paraId="5CE08E61"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tc>
      </w:tr>
      <w:tr w:rsidR="00CE0C3F" w:rsidRPr="00CE0C3F" w14:paraId="41AC3B14" w14:textId="77777777" w:rsidTr="00F237B6">
        <w:tc>
          <w:tcPr>
            <w:tcW w:w="9163" w:type="dxa"/>
            <w:gridSpan w:val="4"/>
            <w:tcBorders>
              <w:top w:val="single" w:sz="4" w:space="0" w:color="000000"/>
              <w:left w:val="single" w:sz="4" w:space="0" w:color="000000"/>
              <w:bottom w:val="single" w:sz="4" w:space="0" w:color="000000"/>
              <w:right w:val="single" w:sz="4" w:space="0" w:color="000000"/>
            </w:tcBorders>
            <w:hideMark/>
          </w:tcPr>
          <w:p w14:paraId="306C314E" w14:textId="77777777" w:rsidR="00CE0C3F" w:rsidRPr="00CE0C3F" w:rsidRDefault="00CE0C3F" w:rsidP="00CE0C3F">
            <w:pPr>
              <w:suppressAutoHyphens/>
              <w:overflowPunct w:val="0"/>
              <w:autoSpaceDE w:val="0"/>
              <w:autoSpaceDN w:val="0"/>
              <w:adjustRightInd w:val="0"/>
              <w:spacing w:after="0" w:line="260" w:lineRule="exact"/>
              <w:textAlignment w:val="baseline"/>
              <w:outlineLvl w:val="3"/>
              <w:rPr>
                <w:rFonts w:ascii="Arial" w:eastAsia="Times New Roman" w:hAnsi="Arial" w:cs="Arial"/>
                <w:b/>
                <w:kern w:val="0"/>
                <w:sz w:val="20"/>
                <w:szCs w:val="20"/>
                <w:lang w:eastAsia="sl-SI"/>
                <w14:ligatures w14:val="none"/>
              </w:rPr>
            </w:pPr>
            <w:r w:rsidRPr="00CE0C3F">
              <w:rPr>
                <w:rFonts w:ascii="Arial" w:eastAsia="Times New Roman" w:hAnsi="Arial" w:cs="Arial"/>
                <w:b/>
                <w:kern w:val="0"/>
                <w:sz w:val="20"/>
                <w:szCs w:val="20"/>
                <w:lang w:eastAsia="sl-SI"/>
                <w14:ligatures w14:val="none"/>
              </w:rPr>
              <w:t>6. Presoja posledic za:</w:t>
            </w:r>
          </w:p>
        </w:tc>
      </w:tr>
      <w:tr w:rsidR="00CE0C3F" w:rsidRPr="00CE0C3F" w14:paraId="139F1A11" w14:textId="77777777" w:rsidTr="00F237B6">
        <w:tc>
          <w:tcPr>
            <w:tcW w:w="1448" w:type="dxa"/>
            <w:tcBorders>
              <w:top w:val="single" w:sz="4" w:space="0" w:color="000000"/>
              <w:left w:val="single" w:sz="4" w:space="0" w:color="000000"/>
              <w:bottom w:val="single" w:sz="4" w:space="0" w:color="000000"/>
              <w:right w:val="single" w:sz="4" w:space="0" w:color="000000"/>
            </w:tcBorders>
            <w:hideMark/>
          </w:tcPr>
          <w:p w14:paraId="07633B85" w14:textId="77777777" w:rsidR="00CE0C3F" w:rsidRPr="00CE0C3F" w:rsidRDefault="00CE0C3F" w:rsidP="00CE0C3F">
            <w:pPr>
              <w:overflowPunct w:val="0"/>
              <w:autoSpaceDE w:val="0"/>
              <w:autoSpaceDN w:val="0"/>
              <w:adjustRightInd w:val="0"/>
              <w:spacing w:after="0" w:line="260" w:lineRule="exact"/>
              <w:ind w:left="360"/>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a)</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04EF1B36"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javnofinančna sredstva nad 40.000 EUR v tekočem in naslednjih treh letih</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63F39B71" w14:textId="77777777" w:rsidR="00CE0C3F" w:rsidRPr="00CE0C3F" w:rsidRDefault="00CE0C3F" w:rsidP="00CE0C3F">
            <w:pPr>
              <w:overflowPunct w:val="0"/>
              <w:autoSpaceDE w:val="0"/>
              <w:autoSpaceDN w:val="0"/>
              <w:adjustRightInd w:val="0"/>
              <w:spacing w:after="0" w:line="260" w:lineRule="exact"/>
              <w:jc w:val="center"/>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kern w:val="0"/>
                <w:sz w:val="20"/>
                <w:szCs w:val="20"/>
                <w:lang w:eastAsia="sl-SI"/>
                <w14:ligatures w14:val="none"/>
              </w:rPr>
              <w:t>NE</w:t>
            </w:r>
          </w:p>
        </w:tc>
      </w:tr>
      <w:tr w:rsidR="00CE0C3F" w:rsidRPr="00CE0C3F" w14:paraId="368BF19D" w14:textId="77777777" w:rsidTr="00F237B6">
        <w:tc>
          <w:tcPr>
            <w:tcW w:w="1448" w:type="dxa"/>
            <w:tcBorders>
              <w:top w:val="single" w:sz="4" w:space="0" w:color="000000"/>
              <w:left w:val="single" w:sz="4" w:space="0" w:color="000000"/>
              <w:bottom w:val="single" w:sz="4" w:space="0" w:color="000000"/>
              <w:right w:val="single" w:sz="4" w:space="0" w:color="000000"/>
            </w:tcBorders>
            <w:hideMark/>
          </w:tcPr>
          <w:p w14:paraId="59B7B3C0" w14:textId="77777777" w:rsidR="00CE0C3F" w:rsidRPr="00CE0C3F" w:rsidRDefault="00CE0C3F" w:rsidP="00CE0C3F">
            <w:pPr>
              <w:overflowPunct w:val="0"/>
              <w:autoSpaceDE w:val="0"/>
              <w:autoSpaceDN w:val="0"/>
              <w:adjustRightInd w:val="0"/>
              <w:spacing w:after="0" w:line="260" w:lineRule="exact"/>
              <w:ind w:left="360"/>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b)</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7777A1B7"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bCs/>
                <w:kern w:val="0"/>
                <w:sz w:val="20"/>
                <w:szCs w:val="20"/>
                <w:lang w:eastAsia="sl-SI"/>
                <w14:ligatures w14:val="none"/>
              </w:rPr>
              <w:t>usklajenost slovenskega pravnega reda s pravnim redom Evropske unije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4383E8EF" w14:textId="77777777" w:rsidR="00CE0C3F" w:rsidRPr="00CE0C3F" w:rsidRDefault="00CE0C3F" w:rsidP="00CE0C3F">
            <w:pPr>
              <w:overflowPunct w:val="0"/>
              <w:autoSpaceDE w:val="0"/>
              <w:autoSpaceDN w:val="0"/>
              <w:adjustRightInd w:val="0"/>
              <w:spacing w:after="0" w:line="260" w:lineRule="exact"/>
              <w:jc w:val="center"/>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kern w:val="0"/>
                <w:sz w:val="20"/>
                <w:szCs w:val="20"/>
                <w:lang w:eastAsia="sl-SI"/>
                <w14:ligatures w14:val="none"/>
              </w:rPr>
              <w:t>NE</w:t>
            </w:r>
          </w:p>
        </w:tc>
      </w:tr>
      <w:tr w:rsidR="00CE0C3F" w:rsidRPr="00CE0C3F" w14:paraId="34AC0A52" w14:textId="77777777" w:rsidTr="00F237B6">
        <w:tc>
          <w:tcPr>
            <w:tcW w:w="1448" w:type="dxa"/>
            <w:tcBorders>
              <w:top w:val="single" w:sz="4" w:space="0" w:color="000000"/>
              <w:left w:val="single" w:sz="4" w:space="0" w:color="000000"/>
              <w:bottom w:val="single" w:sz="4" w:space="0" w:color="000000"/>
              <w:right w:val="single" w:sz="4" w:space="0" w:color="000000"/>
            </w:tcBorders>
            <w:hideMark/>
          </w:tcPr>
          <w:p w14:paraId="31C0F73E" w14:textId="77777777" w:rsidR="00CE0C3F" w:rsidRPr="00CE0C3F" w:rsidRDefault="00CE0C3F" w:rsidP="00CE0C3F">
            <w:pPr>
              <w:overflowPunct w:val="0"/>
              <w:autoSpaceDE w:val="0"/>
              <w:autoSpaceDN w:val="0"/>
              <w:adjustRightInd w:val="0"/>
              <w:spacing w:after="0" w:line="260" w:lineRule="exact"/>
              <w:ind w:left="360"/>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c)</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52D9CBE1"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kern w:val="0"/>
                <w:sz w:val="20"/>
                <w:szCs w:val="20"/>
                <w:lang w:eastAsia="sl-SI"/>
                <w14:ligatures w14:val="none"/>
              </w:rPr>
              <w:t>administrativne posledice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086F6616" w14:textId="77777777" w:rsidR="00CE0C3F" w:rsidRPr="00CE0C3F" w:rsidRDefault="00CE0C3F" w:rsidP="00CE0C3F">
            <w:pPr>
              <w:overflowPunct w:val="0"/>
              <w:autoSpaceDE w:val="0"/>
              <w:autoSpaceDN w:val="0"/>
              <w:adjustRightInd w:val="0"/>
              <w:spacing w:after="0" w:line="260" w:lineRule="exact"/>
              <w:jc w:val="center"/>
              <w:textAlignment w:val="baseline"/>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NE</w:t>
            </w:r>
          </w:p>
        </w:tc>
      </w:tr>
      <w:tr w:rsidR="00CE0C3F" w:rsidRPr="00CE0C3F" w14:paraId="6ED3402B" w14:textId="77777777" w:rsidTr="00F237B6">
        <w:tc>
          <w:tcPr>
            <w:tcW w:w="1448" w:type="dxa"/>
            <w:tcBorders>
              <w:top w:val="single" w:sz="4" w:space="0" w:color="000000"/>
              <w:left w:val="single" w:sz="4" w:space="0" w:color="000000"/>
              <w:bottom w:val="single" w:sz="4" w:space="0" w:color="000000"/>
              <w:right w:val="single" w:sz="4" w:space="0" w:color="000000"/>
            </w:tcBorders>
            <w:hideMark/>
          </w:tcPr>
          <w:p w14:paraId="4714CBB2" w14:textId="77777777" w:rsidR="00CE0C3F" w:rsidRPr="00CE0C3F" w:rsidRDefault="00CE0C3F" w:rsidP="00CE0C3F">
            <w:pPr>
              <w:overflowPunct w:val="0"/>
              <w:autoSpaceDE w:val="0"/>
              <w:autoSpaceDN w:val="0"/>
              <w:adjustRightInd w:val="0"/>
              <w:spacing w:after="0" w:line="260" w:lineRule="exact"/>
              <w:ind w:left="360"/>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lastRenderedPageBreak/>
              <w:t>č)</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03D758B0"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bCs/>
                <w:kern w:val="0"/>
                <w:sz w:val="20"/>
                <w:szCs w:val="20"/>
                <w:lang w:eastAsia="sl-SI"/>
                <w14:ligatures w14:val="none"/>
              </w:rPr>
            </w:pPr>
            <w:r w:rsidRPr="00CE0C3F">
              <w:rPr>
                <w:rFonts w:ascii="Arial" w:eastAsia="Times New Roman" w:hAnsi="Arial" w:cs="Arial"/>
                <w:kern w:val="0"/>
                <w:sz w:val="20"/>
                <w:szCs w:val="20"/>
                <w:lang w:eastAsia="sl-SI"/>
                <w14:ligatures w14:val="none"/>
              </w:rPr>
              <w:t>gospodarstvo, zlasti</w:t>
            </w:r>
            <w:r w:rsidRPr="00CE0C3F">
              <w:rPr>
                <w:rFonts w:ascii="Arial" w:eastAsia="Times New Roman" w:hAnsi="Arial" w:cs="Arial"/>
                <w:bCs/>
                <w:kern w:val="0"/>
                <w:sz w:val="20"/>
                <w:szCs w:val="20"/>
                <w:lang w:eastAsia="sl-SI"/>
                <w14:ligatures w14:val="none"/>
              </w:rPr>
              <w:t xml:space="preserve"> mala in srednja podjetja ter konkurenčnost podjetij</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7772166D" w14:textId="77777777" w:rsidR="00CE0C3F" w:rsidRPr="00CE0C3F" w:rsidRDefault="00CE0C3F" w:rsidP="00CE0C3F">
            <w:pPr>
              <w:overflowPunct w:val="0"/>
              <w:autoSpaceDE w:val="0"/>
              <w:autoSpaceDN w:val="0"/>
              <w:adjustRightInd w:val="0"/>
              <w:spacing w:after="0" w:line="260" w:lineRule="exact"/>
              <w:jc w:val="center"/>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kern w:val="0"/>
                <w:sz w:val="20"/>
                <w:szCs w:val="20"/>
                <w:lang w:eastAsia="sl-SI"/>
                <w14:ligatures w14:val="none"/>
              </w:rPr>
              <w:t>NE</w:t>
            </w:r>
          </w:p>
        </w:tc>
      </w:tr>
      <w:tr w:rsidR="00CE0C3F" w:rsidRPr="00CE0C3F" w14:paraId="62A9837A" w14:textId="77777777" w:rsidTr="00F237B6">
        <w:tc>
          <w:tcPr>
            <w:tcW w:w="1448" w:type="dxa"/>
            <w:tcBorders>
              <w:top w:val="single" w:sz="4" w:space="0" w:color="000000"/>
              <w:left w:val="single" w:sz="4" w:space="0" w:color="000000"/>
              <w:bottom w:val="single" w:sz="4" w:space="0" w:color="000000"/>
              <w:right w:val="single" w:sz="4" w:space="0" w:color="000000"/>
            </w:tcBorders>
            <w:hideMark/>
          </w:tcPr>
          <w:p w14:paraId="3951931B" w14:textId="77777777" w:rsidR="00CE0C3F" w:rsidRPr="00CE0C3F" w:rsidRDefault="00CE0C3F" w:rsidP="00CE0C3F">
            <w:pPr>
              <w:overflowPunct w:val="0"/>
              <w:autoSpaceDE w:val="0"/>
              <w:autoSpaceDN w:val="0"/>
              <w:adjustRightInd w:val="0"/>
              <w:spacing w:after="0" w:line="260" w:lineRule="exact"/>
              <w:ind w:left="360"/>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d)</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0985326D"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bCs/>
                <w:kern w:val="0"/>
                <w:sz w:val="20"/>
                <w:szCs w:val="20"/>
                <w:lang w:eastAsia="sl-SI"/>
                <w14:ligatures w14:val="none"/>
              </w:rPr>
            </w:pPr>
            <w:r w:rsidRPr="00CE0C3F">
              <w:rPr>
                <w:rFonts w:ascii="Arial" w:eastAsia="Times New Roman" w:hAnsi="Arial" w:cs="Arial"/>
                <w:bCs/>
                <w:kern w:val="0"/>
                <w:sz w:val="20"/>
                <w:szCs w:val="20"/>
                <w:lang w:eastAsia="sl-SI"/>
                <w14:ligatures w14:val="none"/>
              </w:rPr>
              <w:t>okolje, vključno s prostorskimi in varstvenimi vidiki</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55EC3B3D" w14:textId="77777777" w:rsidR="00CE0C3F" w:rsidRPr="00CE0C3F" w:rsidRDefault="00CE0C3F" w:rsidP="00CE0C3F">
            <w:pPr>
              <w:overflowPunct w:val="0"/>
              <w:autoSpaceDE w:val="0"/>
              <w:autoSpaceDN w:val="0"/>
              <w:adjustRightInd w:val="0"/>
              <w:spacing w:after="0" w:line="260" w:lineRule="exact"/>
              <w:jc w:val="center"/>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kern w:val="0"/>
                <w:sz w:val="20"/>
                <w:szCs w:val="20"/>
                <w:lang w:eastAsia="sl-SI"/>
                <w14:ligatures w14:val="none"/>
              </w:rPr>
              <w:t>NE</w:t>
            </w:r>
          </w:p>
        </w:tc>
      </w:tr>
      <w:tr w:rsidR="00CE0C3F" w:rsidRPr="00CE0C3F" w14:paraId="3BFDAE66" w14:textId="77777777" w:rsidTr="00F237B6">
        <w:tc>
          <w:tcPr>
            <w:tcW w:w="1448" w:type="dxa"/>
            <w:tcBorders>
              <w:top w:val="single" w:sz="4" w:space="0" w:color="000000"/>
              <w:left w:val="single" w:sz="4" w:space="0" w:color="000000"/>
              <w:bottom w:val="single" w:sz="4" w:space="0" w:color="000000"/>
              <w:right w:val="single" w:sz="4" w:space="0" w:color="000000"/>
            </w:tcBorders>
            <w:hideMark/>
          </w:tcPr>
          <w:p w14:paraId="1C25C3E0" w14:textId="77777777" w:rsidR="00CE0C3F" w:rsidRPr="00CE0C3F" w:rsidRDefault="00CE0C3F" w:rsidP="00CE0C3F">
            <w:pPr>
              <w:overflowPunct w:val="0"/>
              <w:autoSpaceDE w:val="0"/>
              <w:autoSpaceDN w:val="0"/>
              <w:adjustRightInd w:val="0"/>
              <w:spacing w:after="0" w:line="260" w:lineRule="exact"/>
              <w:ind w:left="360"/>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e)</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6FD83912"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bCs/>
                <w:kern w:val="0"/>
                <w:sz w:val="20"/>
                <w:szCs w:val="20"/>
                <w:lang w:eastAsia="sl-SI"/>
                <w14:ligatures w14:val="none"/>
              </w:rPr>
            </w:pPr>
            <w:r w:rsidRPr="00CE0C3F">
              <w:rPr>
                <w:rFonts w:ascii="Arial" w:eastAsia="Times New Roman" w:hAnsi="Arial" w:cs="Arial"/>
                <w:bCs/>
                <w:kern w:val="0"/>
                <w:sz w:val="20"/>
                <w:szCs w:val="20"/>
                <w:lang w:eastAsia="sl-SI"/>
                <w14:ligatures w14:val="none"/>
              </w:rPr>
              <w:t>socialno področje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5512596E" w14:textId="77777777" w:rsidR="00CE0C3F" w:rsidRPr="00CE0C3F" w:rsidRDefault="00CE0C3F" w:rsidP="00CE0C3F">
            <w:pPr>
              <w:overflowPunct w:val="0"/>
              <w:autoSpaceDE w:val="0"/>
              <w:autoSpaceDN w:val="0"/>
              <w:adjustRightInd w:val="0"/>
              <w:spacing w:after="0" w:line="260" w:lineRule="exact"/>
              <w:jc w:val="center"/>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kern w:val="0"/>
                <w:sz w:val="20"/>
                <w:szCs w:val="20"/>
                <w:lang w:eastAsia="sl-SI"/>
                <w14:ligatures w14:val="none"/>
              </w:rPr>
              <w:t>NE</w:t>
            </w:r>
          </w:p>
        </w:tc>
      </w:tr>
      <w:tr w:rsidR="00CE0C3F" w:rsidRPr="00CE0C3F" w14:paraId="5BE4DF88" w14:textId="77777777" w:rsidTr="00F237B6">
        <w:tc>
          <w:tcPr>
            <w:tcW w:w="1448" w:type="dxa"/>
            <w:tcBorders>
              <w:top w:val="single" w:sz="4" w:space="0" w:color="000000"/>
              <w:left w:val="single" w:sz="4" w:space="0" w:color="000000"/>
              <w:bottom w:val="single" w:sz="4" w:space="0" w:color="auto"/>
              <w:right w:val="single" w:sz="4" w:space="0" w:color="000000"/>
            </w:tcBorders>
            <w:hideMark/>
          </w:tcPr>
          <w:p w14:paraId="0E1845F1" w14:textId="77777777" w:rsidR="00CE0C3F" w:rsidRPr="00CE0C3F" w:rsidRDefault="00CE0C3F" w:rsidP="00CE0C3F">
            <w:pPr>
              <w:overflowPunct w:val="0"/>
              <w:autoSpaceDE w:val="0"/>
              <w:autoSpaceDN w:val="0"/>
              <w:adjustRightInd w:val="0"/>
              <w:spacing w:after="0" w:line="260" w:lineRule="exact"/>
              <w:ind w:left="360"/>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f)</w:t>
            </w:r>
          </w:p>
        </w:tc>
        <w:tc>
          <w:tcPr>
            <w:tcW w:w="5444" w:type="dxa"/>
            <w:gridSpan w:val="2"/>
            <w:tcBorders>
              <w:top w:val="single" w:sz="4" w:space="0" w:color="000000"/>
              <w:left w:val="single" w:sz="4" w:space="0" w:color="000000"/>
              <w:bottom w:val="single" w:sz="4" w:space="0" w:color="auto"/>
              <w:right w:val="single" w:sz="4" w:space="0" w:color="000000"/>
            </w:tcBorders>
            <w:hideMark/>
          </w:tcPr>
          <w:p w14:paraId="543FDB95" w14:textId="77777777" w:rsidR="00CE0C3F" w:rsidRPr="00CE0C3F" w:rsidRDefault="00CE0C3F" w:rsidP="00CE0C3F">
            <w:pPr>
              <w:overflowPunct w:val="0"/>
              <w:autoSpaceDE w:val="0"/>
              <w:autoSpaceDN w:val="0"/>
              <w:adjustRightInd w:val="0"/>
              <w:spacing w:after="0" w:line="260" w:lineRule="exact"/>
              <w:jc w:val="both"/>
              <w:textAlignment w:val="baseline"/>
              <w:rPr>
                <w:rFonts w:ascii="Arial" w:eastAsia="Times New Roman" w:hAnsi="Arial" w:cs="Arial"/>
                <w:bCs/>
                <w:kern w:val="0"/>
                <w:sz w:val="20"/>
                <w:szCs w:val="20"/>
                <w:lang w:eastAsia="sl-SI"/>
                <w14:ligatures w14:val="none"/>
              </w:rPr>
            </w:pPr>
            <w:r w:rsidRPr="00CE0C3F">
              <w:rPr>
                <w:rFonts w:ascii="Arial" w:eastAsia="Times New Roman" w:hAnsi="Arial" w:cs="Arial"/>
                <w:bCs/>
                <w:kern w:val="0"/>
                <w:sz w:val="20"/>
                <w:szCs w:val="20"/>
                <w:lang w:eastAsia="sl-SI"/>
                <w14:ligatures w14:val="none"/>
              </w:rPr>
              <w:t>dokumente razvojnega načrtovanja:</w:t>
            </w:r>
          </w:p>
          <w:p w14:paraId="30D7C357" w14:textId="77777777" w:rsidR="00CE0C3F" w:rsidRPr="00CE0C3F" w:rsidRDefault="00CE0C3F" w:rsidP="00CE0C3F">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kern w:val="0"/>
                <w:sz w:val="20"/>
                <w:szCs w:val="20"/>
                <w:lang w:eastAsia="sl-SI"/>
                <w14:ligatures w14:val="none"/>
              </w:rPr>
            </w:pPr>
            <w:r w:rsidRPr="00CE0C3F">
              <w:rPr>
                <w:rFonts w:ascii="Arial" w:eastAsia="Times New Roman" w:hAnsi="Arial" w:cs="Arial"/>
                <w:bCs/>
                <w:kern w:val="0"/>
                <w:sz w:val="20"/>
                <w:szCs w:val="20"/>
                <w:lang w:eastAsia="sl-SI"/>
                <w14:ligatures w14:val="none"/>
              </w:rPr>
              <w:t>nacionalne dokumente razvojnega načrtovanja</w:t>
            </w:r>
          </w:p>
          <w:p w14:paraId="606D9CC5" w14:textId="77777777" w:rsidR="00CE0C3F" w:rsidRPr="00CE0C3F" w:rsidRDefault="00CE0C3F" w:rsidP="00CE0C3F">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kern w:val="0"/>
                <w:sz w:val="20"/>
                <w:szCs w:val="20"/>
                <w:lang w:eastAsia="sl-SI"/>
                <w14:ligatures w14:val="none"/>
              </w:rPr>
            </w:pPr>
            <w:r w:rsidRPr="00CE0C3F">
              <w:rPr>
                <w:rFonts w:ascii="Arial" w:eastAsia="Times New Roman" w:hAnsi="Arial" w:cs="Arial"/>
                <w:bCs/>
                <w:kern w:val="0"/>
                <w:sz w:val="20"/>
                <w:szCs w:val="20"/>
                <w:lang w:eastAsia="sl-SI"/>
                <w14:ligatures w14:val="none"/>
              </w:rPr>
              <w:t>razvojne politike na ravni programov po strukturi razvojne klasifikacije programskega proračuna</w:t>
            </w:r>
          </w:p>
          <w:p w14:paraId="68242C4C" w14:textId="77777777" w:rsidR="00CE0C3F" w:rsidRPr="00CE0C3F" w:rsidRDefault="00CE0C3F" w:rsidP="00CE0C3F">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kern w:val="0"/>
                <w:sz w:val="20"/>
                <w:szCs w:val="20"/>
                <w:lang w:eastAsia="sl-SI"/>
                <w14:ligatures w14:val="none"/>
              </w:rPr>
            </w:pPr>
            <w:r w:rsidRPr="00CE0C3F">
              <w:rPr>
                <w:rFonts w:ascii="Arial" w:eastAsia="Times New Roman" w:hAnsi="Arial" w:cs="Arial"/>
                <w:bCs/>
                <w:kern w:val="0"/>
                <w:sz w:val="20"/>
                <w:szCs w:val="20"/>
                <w:lang w:eastAsia="sl-SI"/>
                <w14:ligatures w14:val="none"/>
              </w:rPr>
              <w:t>razvojne dokumente Evropske unije in mednarodnih organizacij</w:t>
            </w:r>
          </w:p>
        </w:tc>
        <w:tc>
          <w:tcPr>
            <w:tcW w:w="2271" w:type="dxa"/>
            <w:tcBorders>
              <w:top w:val="single" w:sz="4" w:space="0" w:color="000000"/>
              <w:left w:val="single" w:sz="4" w:space="0" w:color="000000"/>
              <w:bottom w:val="single" w:sz="4" w:space="0" w:color="auto"/>
              <w:right w:val="single" w:sz="4" w:space="0" w:color="000000"/>
            </w:tcBorders>
            <w:vAlign w:val="center"/>
            <w:hideMark/>
          </w:tcPr>
          <w:p w14:paraId="4EC44DAE" w14:textId="77777777" w:rsidR="00CE0C3F" w:rsidRPr="00CE0C3F" w:rsidRDefault="00CE0C3F" w:rsidP="00CE0C3F">
            <w:pPr>
              <w:overflowPunct w:val="0"/>
              <w:autoSpaceDE w:val="0"/>
              <w:autoSpaceDN w:val="0"/>
              <w:adjustRightInd w:val="0"/>
              <w:spacing w:after="0" w:line="260" w:lineRule="exact"/>
              <w:jc w:val="center"/>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kern w:val="0"/>
                <w:sz w:val="20"/>
                <w:szCs w:val="20"/>
                <w:lang w:eastAsia="sl-SI"/>
                <w14:ligatures w14:val="none"/>
              </w:rPr>
              <w:t>NE</w:t>
            </w:r>
          </w:p>
        </w:tc>
      </w:tr>
      <w:tr w:rsidR="00CE0C3F" w:rsidRPr="00CE0C3F" w14:paraId="0F27A05E" w14:textId="77777777" w:rsidTr="00F237B6">
        <w:tc>
          <w:tcPr>
            <w:tcW w:w="9163" w:type="dxa"/>
            <w:gridSpan w:val="4"/>
            <w:tcBorders>
              <w:top w:val="single" w:sz="4" w:space="0" w:color="auto"/>
              <w:left w:val="single" w:sz="4" w:space="0" w:color="auto"/>
              <w:bottom w:val="single" w:sz="4" w:space="0" w:color="auto"/>
              <w:right w:val="single" w:sz="4" w:space="0" w:color="auto"/>
            </w:tcBorders>
            <w:hideMark/>
          </w:tcPr>
          <w:p w14:paraId="76603DA5" w14:textId="77777777" w:rsidR="00CE0C3F" w:rsidRPr="00CE0C3F" w:rsidRDefault="00CE0C3F" w:rsidP="00CE0C3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kern w:val="0"/>
                <w:sz w:val="20"/>
                <w:szCs w:val="20"/>
                <w:lang w:eastAsia="sl-SI"/>
                <w14:ligatures w14:val="none"/>
              </w:rPr>
            </w:pPr>
            <w:r w:rsidRPr="00CE0C3F">
              <w:rPr>
                <w:rFonts w:ascii="Arial" w:eastAsia="Times New Roman" w:hAnsi="Arial" w:cs="Arial"/>
                <w:b/>
                <w:kern w:val="0"/>
                <w:sz w:val="20"/>
                <w:szCs w:val="20"/>
                <w:lang w:eastAsia="sl-SI"/>
                <w14:ligatures w14:val="none"/>
              </w:rPr>
              <w:t>7.a Predstavitev ocene finančnih posledic nad 40.000 EUR:</w:t>
            </w:r>
          </w:p>
          <w:p w14:paraId="6529C997" w14:textId="77777777" w:rsidR="00CE0C3F" w:rsidRPr="00CE0C3F" w:rsidRDefault="00CE0C3F" w:rsidP="00CE0C3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(Samo če izberete DA pod točko 6.a.)</w:t>
            </w:r>
          </w:p>
        </w:tc>
      </w:tr>
    </w:tbl>
    <w:p w14:paraId="7E3FE8F2" w14:textId="77777777" w:rsidR="00CE0C3F" w:rsidRPr="00CE0C3F" w:rsidRDefault="00CE0C3F" w:rsidP="00CE0C3F">
      <w:pPr>
        <w:spacing w:after="0" w:line="260" w:lineRule="exact"/>
        <w:rPr>
          <w:rFonts w:ascii="Arial" w:eastAsia="Times New Roman" w:hAnsi="Arial" w:cs="Arial"/>
          <w:vanish/>
          <w:kern w:val="0"/>
          <w:sz w:val="20"/>
          <w:szCs w:val="20"/>
          <w14:ligatures w14:val="none"/>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892"/>
        <w:gridCol w:w="1414"/>
        <w:gridCol w:w="417"/>
        <w:gridCol w:w="913"/>
        <w:gridCol w:w="683"/>
        <w:gridCol w:w="385"/>
        <w:gridCol w:w="303"/>
        <w:gridCol w:w="2128"/>
      </w:tblGrid>
      <w:tr w:rsidR="00CE0C3F" w:rsidRPr="00CE0C3F" w14:paraId="3364628F" w14:textId="77777777" w:rsidTr="00F237B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hideMark/>
          </w:tcPr>
          <w:p w14:paraId="74D891F5" w14:textId="77777777" w:rsidR="00CE0C3F" w:rsidRPr="00CE0C3F" w:rsidRDefault="00CE0C3F" w:rsidP="00CE0C3F">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14:ligatures w14:val="none"/>
              </w:rPr>
            </w:pPr>
            <w:r w:rsidRPr="00CE0C3F">
              <w:rPr>
                <w:rFonts w:ascii="Arial" w:eastAsia="Times New Roman" w:hAnsi="Arial" w:cs="Arial"/>
                <w:b/>
                <w:kern w:val="32"/>
                <w:sz w:val="20"/>
                <w:szCs w:val="20"/>
                <w:lang w:eastAsia="sl-SI"/>
                <w14:ligatures w14:val="none"/>
              </w:rPr>
              <w:lastRenderedPageBreak/>
              <w:t>I. Ocena finančnih posledic, ki niso načrtovane v sprejetem proračunu</w:t>
            </w:r>
          </w:p>
        </w:tc>
      </w:tr>
      <w:tr w:rsidR="00CE0C3F" w:rsidRPr="00CE0C3F" w14:paraId="423860AC" w14:textId="77777777" w:rsidTr="00F237B6">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D25D9D9" w14:textId="77777777" w:rsidR="00CE0C3F" w:rsidRPr="00CE0C3F" w:rsidRDefault="00CE0C3F" w:rsidP="00CE0C3F">
            <w:pPr>
              <w:widowControl w:val="0"/>
              <w:spacing w:after="0" w:line="260" w:lineRule="exact"/>
              <w:ind w:left="-122" w:right="-112"/>
              <w:jc w:val="center"/>
              <w:rPr>
                <w:rFonts w:ascii="Arial" w:eastAsia="Times New Roman" w:hAnsi="Arial" w:cs="Arial"/>
                <w:kern w:val="0"/>
                <w:sz w:val="20"/>
                <w:szCs w:val="20"/>
                <w14:ligatures w14:val="none"/>
              </w:rPr>
            </w:pPr>
          </w:p>
        </w:tc>
        <w:tc>
          <w:tcPr>
            <w:tcW w:w="1831" w:type="dxa"/>
            <w:gridSpan w:val="2"/>
            <w:tcBorders>
              <w:top w:val="single" w:sz="4" w:space="0" w:color="auto"/>
              <w:left w:val="single" w:sz="4" w:space="0" w:color="auto"/>
              <w:bottom w:val="single" w:sz="4" w:space="0" w:color="auto"/>
              <w:right w:val="single" w:sz="4" w:space="0" w:color="auto"/>
            </w:tcBorders>
            <w:vAlign w:val="center"/>
            <w:hideMark/>
          </w:tcPr>
          <w:p w14:paraId="202321C4"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Tekoče leto (t)</w:t>
            </w:r>
          </w:p>
        </w:tc>
        <w:tc>
          <w:tcPr>
            <w:tcW w:w="913" w:type="dxa"/>
            <w:tcBorders>
              <w:top w:val="single" w:sz="4" w:space="0" w:color="auto"/>
              <w:left w:val="single" w:sz="4" w:space="0" w:color="auto"/>
              <w:bottom w:val="single" w:sz="4" w:space="0" w:color="auto"/>
              <w:right w:val="single" w:sz="4" w:space="0" w:color="auto"/>
            </w:tcBorders>
            <w:vAlign w:val="center"/>
            <w:hideMark/>
          </w:tcPr>
          <w:p w14:paraId="7ED31E10"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04353F0E"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t + 2</w:t>
            </w:r>
          </w:p>
        </w:tc>
        <w:tc>
          <w:tcPr>
            <w:tcW w:w="2128" w:type="dxa"/>
            <w:tcBorders>
              <w:top w:val="single" w:sz="4" w:space="0" w:color="auto"/>
              <w:left w:val="single" w:sz="4" w:space="0" w:color="auto"/>
              <w:bottom w:val="single" w:sz="4" w:space="0" w:color="auto"/>
              <w:right w:val="single" w:sz="4" w:space="0" w:color="auto"/>
            </w:tcBorders>
            <w:vAlign w:val="center"/>
            <w:hideMark/>
          </w:tcPr>
          <w:p w14:paraId="09C0BDA7"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t + 3</w:t>
            </w:r>
          </w:p>
        </w:tc>
      </w:tr>
      <w:tr w:rsidR="00CE0C3F" w:rsidRPr="00CE0C3F" w14:paraId="02B56BCE" w14:textId="77777777" w:rsidTr="00F237B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07E17862" w14:textId="77777777" w:rsidR="00CE0C3F" w:rsidRPr="00CE0C3F" w:rsidRDefault="00CE0C3F" w:rsidP="00CE0C3F">
            <w:pPr>
              <w:widowControl w:val="0"/>
              <w:spacing w:after="0" w:line="260" w:lineRule="exact"/>
              <w:rPr>
                <w:rFonts w:ascii="Arial" w:eastAsia="Times New Roman" w:hAnsi="Arial" w:cs="Arial"/>
                <w:bCs/>
                <w:kern w:val="0"/>
                <w:sz w:val="20"/>
                <w:szCs w:val="20"/>
                <w14:ligatures w14:val="none"/>
              </w:rPr>
            </w:pPr>
            <w:r w:rsidRPr="00CE0C3F">
              <w:rPr>
                <w:rFonts w:ascii="Arial" w:eastAsia="Times New Roman" w:hAnsi="Arial" w:cs="Arial"/>
                <w:bCs/>
                <w:kern w:val="0"/>
                <w:sz w:val="20"/>
                <w:szCs w:val="20"/>
                <w14:ligatures w14:val="none"/>
              </w:rPr>
              <w:t>Predvideno povečanje (+) ali zmanjšanje (</w:t>
            </w:r>
            <w:r w:rsidRPr="00CE0C3F">
              <w:rPr>
                <w:rFonts w:ascii="Arial" w:eastAsia="Times New Roman" w:hAnsi="Arial" w:cs="Arial"/>
                <w:b/>
                <w:kern w:val="0"/>
                <w:sz w:val="20"/>
                <w:szCs w:val="20"/>
                <w14:ligatures w14:val="none"/>
              </w:rPr>
              <w:t>–</w:t>
            </w:r>
            <w:r w:rsidRPr="00CE0C3F">
              <w:rPr>
                <w:rFonts w:ascii="Arial" w:eastAsia="Times New Roman" w:hAnsi="Arial" w:cs="Arial"/>
                <w:bCs/>
                <w:kern w:val="0"/>
                <w:sz w:val="20"/>
                <w:szCs w:val="20"/>
                <w14:ligatures w14:val="none"/>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D40F88"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bCs/>
                <w:kern w:val="32"/>
                <w:sz w:val="20"/>
                <w:szCs w:val="20"/>
                <w:lang w:eastAsia="sl-SI"/>
                <w14:ligatures w14:val="none"/>
              </w:rPr>
            </w:pPr>
          </w:p>
        </w:tc>
        <w:tc>
          <w:tcPr>
            <w:tcW w:w="913" w:type="dxa"/>
            <w:tcBorders>
              <w:top w:val="single" w:sz="4" w:space="0" w:color="auto"/>
              <w:left w:val="single" w:sz="4" w:space="0" w:color="auto"/>
              <w:bottom w:val="single" w:sz="4" w:space="0" w:color="auto"/>
              <w:right w:val="single" w:sz="4" w:space="0" w:color="auto"/>
            </w:tcBorders>
            <w:vAlign w:val="center"/>
          </w:tcPr>
          <w:p w14:paraId="3564BCA2"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bCs/>
                <w:kern w:val="32"/>
                <w:sz w:val="20"/>
                <w:szCs w:val="20"/>
                <w:lang w:eastAsia="sl-SI"/>
                <w14:ligatures w14:val="none"/>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4A55FCD"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kern w:val="32"/>
                <w:sz w:val="20"/>
                <w:szCs w:val="20"/>
                <w:lang w:eastAsia="sl-SI"/>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07592A38"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kern w:val="32"/>
                <w:sz w:val="20"/>
                <w:szCs w:val="20"/>
                <w:lang w:eastAsia="sl-SI"/>
                <w14:ligatures w14:val="none"/>
              </w:rPr>
            </w:pPr>
          </w:p>
        </w:tc>
      </w:tr>
      <w:tr w:rsidR="00CE0C3F" w:rsidRPr="00CE0C3F" w14:paraId="28D1CF57" w14:textId="77777777" w:rsidTr="00F237B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04F57FED" w14:textId="77777777" w:rsidR="00CE0C3F" w:rsidRPr="00CE0C3F" w:rsidRDefault="00CE0C3F" w:rsidP="00CE0C3F">
            <w:pPr>
              <w:widowControl w:val="0"/>
              <w:spacing w:after="0" w:line="260" w:lineRule="exact"/>
              <w:rPr>
                <w:rFonts w:ascii="Arial" w:eastAsia="Times New Roman" w:hAnsi="Arial" w:cs="Arial"/>
                <w:bCs/>
                <w:kern w:val="0"/>
                <w:sz w:val="20"/>
                <w:szCs w:val="20"/>
                <w14:ligatures w14:val="none"/>
              </w:rPr>
            </w:pPr>
            <w:r w:rsidRPr="00CE0C3F">
              <w:rPr>
                <w:rFonts w:ascii="Arial" w:eastAsia="Times New Roman" w:hAnsi="Arial" w:cs="Arial"/>
                <w:bCs/>
                <w:kern w:val="0"/>
                <w:sz w:val="20"/>
                <w:szCs w:val="20"/>
                <w14:ligatures w14:val="none"/>
              </w:rPr>
              <w:t>Predvideno povečanje (+) ali zmanjšanje (</w:t>
            </w:r>
            <w:r w:rsidRPr="00CE0C3F">
              <w:rPr>
                <w:rFonts w:ascii="Arial" w:eastAsia="Times New Roman" w:hAnsi="Arial" w:cs="Arial"/>
                <w:b/>
                <w:kern w:val="0"/>
                <w:sz w:val="20"/>
                <w:szCs w:val="20"/>
                <w14:ligatures w14:val="none"/>
              </w:rPr>
              <w:t>–</w:t>
            </w:r>
            <w:r w:rsidRPr="00CE0C3F">
              <w:rPr>
                <w:rFonts w:ascii="Arial" w:eastAsia="Times New Roman" w:hAnsi="Arial" w:cs="Arial"/>
                <w:bCs/>
                <w:kern w:val="0"/>
                <w:sz w:val="20"/>
                <w:szCs w:val="20"/>
                <w14:ligatures w14:val="none"/>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9396284"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bCs/>
                <w:kern w:val="32"/>
                <w:sz w:val="20"/>
                <w:szCs w:val="20"/>
                <w:lang w:eastAsia="sl-SI"/>
                <w14:ligatures w14:val="none"/>
              </w:rPr>
            </w:pPr>
          </w:p>
        </w:tc>
        <w:tc>
          <w:tcPr>
            <w:tcW w:w="913" w:type="dxa"/>
            <w:tcBorders>
              <w:top w:val="single" w:sz="4" w:space="0" w:color="auto"/>
              <w:left w:val="single" w:sz="4" w:space="0" w:color="auto"/>
              <w:bottom w:val="single" w:sz="4" w:space="0" w:color="auto"/>
              <w:right w:val="single" w:sz="4" w:space="0" w:color="auto"/>
            </w:tcBorders>
            <w:vAlign w:val="center"/>
          </w:tcPr>
          <w:p w14:paraId="0985545D"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bCs/>
                <w:kern w:val="32"/>
                <w:sz w:val="20"/>
                <w:szCs w:val="20"/>
                <w:lang w:eastAsia="sl-SI"/>
                <w14:ligatures w14:val="none"/>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B0225FC"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kern w:val="32"/>
                <w:sz w:val="20"/>
                <w:szCs w:val="20"/>
                <w:lang w:eastAsia="sl-SI"/>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7C782935"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kern w:val="32"/>
                <w:sz w:val="20"/>
                <w:szCs w:val="20"/>
                <w:lang w:eastAsia="sl-SI"/>
                <w14:ligatures w14:val="none"/>
              </w:rPr>
            </w:pPr>
          </w:p>
        </w:tc>
      </w:tr>
      <w:tr w:rsidR="00CE0C3F" w:rsidRPr="00CE0C3F" w14:paraId="20A5BB13" w14:textId="77777777" w:rsidTr="00F237B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140C0477" w14:textId="77777777" w:rsidR="00CE0C3F" w:rsidRPr="00CE0C3F" w:rsidRDefault="00CE0C3F" w:rsidP="00CE0C3F">
            <w:pPr>
              <w:widowControl w:val="0"/>
              <w:spacing w:after="0" w:line="260" w:lineRule="exact"/>
              <w:rPr>
                <w:rFonts w:ascii="Arial" w:eastAsia="Times New Roman" w:hAnsi="Arial" w:cs="Arial"/>
                <w:bCs/>
                <w:kern w:val="0"/>
                <w:sz w:val="20"/>
                <w:szCs w:val="20"/>
                <w14:ligatures w14:val="none"/>
              </w:rPr>
            </w:pPr>
            <w:r w:rsidRPr="00CE0C3F">
              <w:rPr>
                <w:rFonts w:ascii="Arial" w:eastAsia="Times New Roman" w:hAnsi="Arial" w:cs="Arial"/>
                <w:bCs/>
                <w:kern w:val="0"/>
                <w:sz w:val="20"/>
                <w:szCs w:val="20"/>
                <w14:ligatures w14:val="none"/>
              </w:rPr>
              <w:t>Predvideno povečanje (+) ali zmanjšanje (</w:t>
            </w:r>
            <w:r w:rsidRPr="00CE0C3F">
              <w:rPr>
                <w:rFonts w:ascii="Arial" w:eastAsia="Times New Roman" w:hAnsi="Arial" w:cs="Arial"/>
                <w:b/>
                <w:kern w:val="0"/>
                <w:sz w:val="20"/>
                <w:szCs w:val="20"/>
                <w14:ligatures w14:val="none"/>
              </w:rPr>
              <w:t>–</w:t>
            </w:r>
            <w:r w:rsidRPr="00CE0C3F">
              <w:rPr>
                <w:rFonts w:ascii="Arial" w:eastAsia="Times New Roman" w:hAnsi="Arial" w:cs="Arial"/>
                <w:bCs/>
                <w:kern w:val="0"/>
                <w:sz w:val="20"/>
                <w:szCs w:val="20"/>
                <w14:ligatures w14:val="none"/>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C140420"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p>
        </w:tc>
        <w:tc>
          <w:tcPr>
            <w:tcW w:w="913" w:type="dxa"/>
            <w:tcBorders>
              <w:top w:val="single" w:sz="4" w:space="0" w:color="auto"/>
              <w:left w:val="single" w:sz="4" w:space="0" w:color="auto"/>
              <w:bottom w:val="single" w:sz="4" w:space="0" w:color="auto"/>
              <w:right w:val="single" w:sz="4" w:space="0" w:color="auto"/>
            </w:tcBorders>
            <w:vAlign w:val="center"/>
          </w:tcPr>
          <w:p w14:paraId="16EF10A0"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C5D8B29"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5BB09735"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p>
        </w:tc>
      </w:tr>
      <w:tr w:rsidR="00CE0C3F" w:rsidRPr="00CE0C3F" w14:paraId="7C1DEBD5" w14:textId="77777777" w:rsidTr="00F237B6">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1106942F" w14:textId="77777777" w:rsidR="00CE0C3F" w:rsidRPr="00CE0C3F" w:rsidRDefault="00CE0C3F" w:rsidP="00CE0C3F">
            <w:pPr>
              <w:widowControl w:val="0"/>
              <w:spacing w:after="0" w:line="260" w:lineRule="exact"/>
              <w:rPr>
                <w:rFonts w:ascii="Arial" w:eastAsia="Times New Roman" w:hAnsi="Arial" w:cs="Arial"/>
                <w:bCs/>
                <w:kern w:val="0"/>
                <w:sz w:val="20"/>
                <w:szCs w:val="20"/>
                <w14:ligatures w14:val="none"/>
              </w:rPr>
            </w:pPr>
            <w:r w:rsidRPr="00CE0C3F">
              <w:rPr>
                <w:rFonts w:ascii="Arial" w:eastAsia="Times New Roman" w:hAnsi="Arial" w:cs="Arial"/>
                <w:bCs/>
                <w:kern w:val="0"/>
                <w:sz w:val="20"/>
                <w:szCs w:val="20"/>
                <w14:ligatures w14:val="none"/>
              </w:rPr>
              <w:t>Predvideno povečanje (+) ali zmanjšanje (</w:t>
            </w:r>
            <w:r w:rsidRPr="00CE0C3F">
              <w:rPr>
                <w:rFonts w:ascii="Arial" w:eastAsia="Times New Roman" w:hAnsi="Arial" w:cs="Arial"/>
                <w:b/>
                <w:kern w:val="0"/>
                <w:sz w:val="20"/>
                <w:szCs w:val="20"/>
                <w14:ligatures w14:val="none"/>
              </w:rPr>
              <w:t>–</w:t>
            </w:r>
            <w:r w:rsidRPr="00CE0C3F">
              <w:rPr>
                <w:rFonts w:ascii="Arial" w:eastAsia="Times New Roman" w:hAnsi="Arial" w:cs="Arial"/>
                <w:bCs/>
                <w:kern w:val="0"/>
                <w:sz w:val="20"/>
                <w:szCs w:val="20"/>
                <w14:ligatures w14:val="none"/>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46F7F1A"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p>
        </w:tc>
        <w:tc>
          <w:tcPr>
            <w:tcW w:w="913" w:type="dxa"/>
            <w:tcBorders>
              <w:top w:val="single" w:sz="4" w:space="0" w:color="auto"/>
              <w:left w:val="single" w:sz="4" w:space="0" w:color="auto"/>
              <w:bottom w:val="single" w:sz="4" w:space="0" w:color="auto"/>
              <w:right w:val="single" w:sz="4" w:space="0" w:color="auto"/>
            </w:tcBorders>
            <w:vAlign w:val="center"/>
          </w:tcPr>
          <w:p w14:paraId="046BF2D9"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501F9C"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68D98706"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p>
        </w:tc>
      </w:tr>
      <w:tr w:rsidR="00CE0C3F" w:rsidRPr="00CE0C3F" w14:paraId="0AC9AF64" w14:textId="77777777" w:rsidTr="00F237B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22ED57D8" w14:textId="77777777" w:rsidR="00CE0C3F" w:rsidRPr="00CE0C3F" w:rsidRDefault="00CE0C3F" w:rsidP="00CE0C3F">
            <w:pPr>
              <w:widowControl w:val="0"/>
              <w:spacing w:after="0" w:line="260" w:lineRule="exact"/>
              <w:rPr>
                <w:rFonts w:ascii="Arial" w:eastAsia="Times New Roman" w:hAnsi="Arial" w:cs="Arial"/>
                <w:bCs/>
                <w:kern w:val="0"/>
                <w:sz w:val="20"/>
                <w:szCs w:val="20"/>
                <w14:ligatures w14:val="none"/>
              </w:rPr>
            </w:pPr>
            <w:r w:rsidRPr="00CE0C3F">
              <w:rPr>
                <w:rFonts w:ascii="Arial" w:eastAsia="Times New Roman" w:hAnsi="Arial" w:cs="Arial"/>
                <w:bCs/>
                <w:kern w:val="0"/>
                <w:sz w:val="20"/>
                <w:szCs w:val="20"/>
                <w14:ligatures w14:val="none"/>
              </w:rPr>
              <w:t>Predvideno povečanje (+) ali zmanjšanje (</w:t>
            </w:r>
            <w:r w:rsidRPr="00CE0C3F">
              <w:rPr>
                <w:rFonts w:ascii="Arial" w:eastAsia="Times New Roman" w:hAnsi="Arial" w:cs="Arial"/>
                <w:b/>
                <w:kern w:val="0"/>
                <w:sz w:val="20"/>
                <w:szCs w:val="20"/>
                <w14:ligatures w14:val="none"/>
              </w:rPr>
              <w:t>–</w:t>
            </w:r>
            <w:r w:rsidRPr="00CE0C3F">
              <w:rPr>
                <w:rFonts w:ascii="Arial" w:eastAsia="Times New Roman" w:hAnsi="Arial" w:cs="Arial"/>
                <w:bCs/>
                <w:kern w:val="0"/>
                <w:sz w:val="20"/>
                <w:szCs w:val="20"/>
                <w14:ligatures w14:val="none"/>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4FD0EA"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bCs/>
                <w:kern w:val="32"/>
                <w:sz w:val="20"/>
                <w:szCs w:val="20"/>
                <w:lang w:eastAsia="sl-SI"/>
                <w14:ligatures w14:val="none"/>
              </w:rPr>
            </w:pPr>
          </w:p>
        </w:tc>
        <w:tc>
          <w:tcPr>
            <w:tcW w:w="913" w:type="dxa"/>
            <w:tcBorders>
              <w:top w:val="single" w:sz="4" w:space="0" w:color="auto"/>
              <w:left w:val="single" w:sz="4" w:space="0" w:color="auto"/>
              <w:bottom w:val="single" w:sz="4" w:space="0" w:color="auto"/>
              <w:right w:val="single" w:sz="4" w:space="0" w:color="auto"/>
            </w:tcBorders>
            <w:vAlign w:val="center"/>
          </w:tcPr>
          <w:p w14:paraId="3F0E5383"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bCs/>
                <w:kern w:val="32"/>
                <w:sz w:val="20"/>
                <w:szCs w:val="20"/>
                <w:lang w:eastAsia="sl-SI"/>
                <w14:ligatures w14:val="none"/>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A68C67"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kern w:val="32"/>
                <w:sz w:val="20"/>
                <w:szCs w:val="20"/>
                <w:lang w:eastAsia="sl-SI"/>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47650DA8" w14:textId="77777777" w:rsidR="00CE0C3F" w:rsidRPr="00CE0C3F" w:rsidRDefault="00CE0C3F" w:rsidP="00CE0C3F">
            <w:pPr>
              <w:widowControl w:val="0"/>
              <w:tabs>
                <w:tab w:val="left" w:pos="360"/>
              </w:tabs>
              <w:spacing w:after="0" w:line="260" w:lineRule="exact"/>
              <w:jc w:val="center"/>
              <w:outlineLvl w:val="0"/>
              <w:rPr>
                <w:rFonts w:ascii="Arial" w:eastAsia="Times New Roman" w:hAnsi="Arial" w:cs="Arial"/>
                <w:kern w:val="32"/>
                <w:sz w:val="20"/>
                <w:szCs w:val="20"/>
                <w:lang w:eastAsia="sl-SI"/>
                <w14:ligatures w14:val="none"/>
              </w:rPr>
            </w:pPr>
          </w:p>
        </w:tc>
      </w:tr>
      <w:tr w:rsidR="00CE0C3F" w:rsidRPr="00CE0C3F" w14:paraId="7EC1D604" w14:textId="77777777" w:rsidTr="00F237B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765A3C22" w14:textId="77777777" w:rsidR="00CE0C3F" w:rsidRPr="00CE0C3F" w:rsidRDefault="00CE0C3F" w:rsidP="00CE0C3F">
            <w:pPr>
              <w:widowControl w:val="0"/>
              <w:tabs>
                <w:tab w:val="left" w:pos="2340"/>
              </w:tabs>
              <w:spacing w:after="0" w:line="260" w:lineRule="exact"/>
              <w:ind w:left="142" w:hanging="142"/>
              <w:outlineLvl w:val="0"/>
              <w:rPr>
                <w:rFonts w:ascii="Arial" w:eastAsia="Times New Roman" w:hAnsi="Arial" w:cs="Arial"/>
                <w:b/>
                <w:kern w:val="32"/>
                <w:sz w:val="20"/>
                <w:szCs w:val="20"/>
                <w:lang w:eastAsia="sl-SI"/>
                <w14:ligatures w14:val="none"/>
              </w:rPr>
            </w:pPr>
            <w:r w:rsidRPr="00CE0C3F">
              <w:rPr>
                <w:rFonts w:ascii="Arial" w:eastAsia="Times New Roman" w:hAnsi="Arial" w:cs="Arial"/>
                <w:b/>
                <w:kern w:val="32"/>
                <w:sz w:val="20"/>
                <w:szCs w:val="20"/>
                <w:lang w:eastAsia="sl-SI"/>
                <w14:ligatures w14:val="none"/>
              </w:rPr>
              <w:t>II. Finančne posledice za državni proračun</w:t>
            </w:r>
          </w:p>
        </w:tc>
      </w:tr>
      <w:tr w:rsidR="00CE0C3F" w:rsidRPr="00CE0C3F" w14:paraId="3C667786" w14:textId="77777777" w:rsidTr="00F237B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6D3C466B" w14:textId="77777777" w:rsidR="00CE0C3F" w:rsidRPr="00CE0C3F" w:rsidRDefault="00CE0C3F" w:rsidP="00CE0C3F">
            <w:pPr>
              <w:widowControl w:val="0"/>
              <w:tabs>
                <w:tab w:val="left" w:pos="2340"/>
              </w:tabs>
              <w:spacing w:after="0" w:line="260" w:lineRule="exact"/>
              <w:ind w:left="142" w:hanging="142"/>
              <w:outlineLvl w:val="0"/>
              <w:rPr>
                <w:rFonts w:ascii="Arial" w:eastAsia="Times New Roman" w:hAnsi="Arial" w:cs="Arial"/>
                <w:b/>
                <w:kern w:val="32"/>
                <w:sz w:val="20"/>
                <w:szCs w:val="20"/>
                <w:lang w:eastAsia="sl-SI"/>
                <w14:ligatures w14:val="none"/>
              </w:rPr>
            </w:pPr>
            <w:proofErr w:type="spellStart"/>
            <w:r w:rsidRPr="00CE0C3F">
              <w:rPr>
                <w:rFonts w:ascii="Arial" w:eastAsia="Times New Roman" w:hAnsi="Arial" w:cs="Arial"/>
                <w:b/>
                <w:kern w:val="32"/>
                <w:sz w:val="20"/>
                <w:szCs w:val="20"/>
                <w:lang w:eastAsia="sl-SI"/>
                <w14:ligatures w14:val="none"/>
              </w:rPr>
              <w:t>II.a</w:t>
            </w:r>
            <w:proofErr w:type="spellEnd"/>
            <w:r w:rsidRPr="00CE0C3F">
              <w:rPr>
                <w:rFonts w:ascii="Arial" w:eastAsia="Times New Roman" w:hAnsi="Arial" w:cs="Arial"/>
                <w:b/>
                <w:kern w:val="32"/>
                <w:sz w:val="20"/>
                <w:szCs w:val="20"/>
                <w:lang w:eastAsia="sl-SI"/>
                <w14:ligatures w14:val="none"/>
              </w:rPr>
              <w:t xml:space="preserve"> Pravice porabe za izvedbo predlaganih rešitev so zagotovljene:</w:t>
            </w:r>
          </w:p>
        </w:tc>
      </w:tr>
      <w:tr w:rsidR="00CE0C3F" w:rsidRPr="00CE0C3F" w14:paraId="7E55DCEE" w14:textId="77777777" w:rsidTr="00F237B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hideMark/>
          </w:tcPr>
          <w:p w14:paraId="420424E0"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34076D02"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1BEDB215"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08D586A1"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029A8E68"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Znesek za t + 1</w:t>
            </w:r>
          </w:p>
        </w:tc>
      </w:tr>
      <w:tr w:rsidR="00CE0C3F" w:rsidRPr="00CE0C3F" w14:paraId="68447755" w14:textId="77777777" w:rsidTr="00F237B6">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F099CA9"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ECBD616"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CE0E9E7"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B7A0992"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13CE3142"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r>
      <w:tr w:rsidR="00CE0C3F" w:rsidRPr="00CE0C3F" w14:paraId="34D03EA6" w14:textId="77777777" w:rsidTr="00F237B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5A2E739"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8D4C65"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8B8C4F6"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68FE63"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1DF400D2"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r>
      <w:tr w:rsidR="00CE0C3F" w:rsidRPr="00CE0C3F" w14:paraId="40B7E6B3" w14:textId="77777777" w:rsidTr="00F237B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hideMark/>
          </w:tcPr>
          <w:p w14:paraId="34002F49" w14:textId="77777777" w:rsidR="00CE0C3F" w:rsidRPr="00CE0C3F" w:rsidRDefault="00CE0C3F" w:rsidP="00CE0C3F">
            <w:pPr>
              <w:widowControl w:val="0"/>
              <w:tabs>
                <w:tab w:val="left" w:pos="360"/>
              </w:tabs>
              <w:spacing w:after="0" w:line="260" w:lineRule="exact"/>
              <w:outlineLvl w:val="0"/>
              <w:rPr>
                <w:rFonts w:ascii="Arial" w:eastAsia="Times New Roman" w:hAnsi="Arial" w:cs="Arial"/>
                <w:b/>
                <w:kern w:val="32"/>
                <w:sz w:val="20"/>
                <w:szCs w:val="20"/>
                <w:lang w:eastAsia="sl-SI"/>
                <w14:ligatures w14:val="none"/>
              </w:rPr>
            </w:pPr>
            <w:r w:rsidRPr="00CE0C3F">
              <w:rPr>
                <w:rFonts w:ascii="Arial" w:eastAsia="Times New Roman" w:hAnsi="Arial" w:cs="Arial"/>
                <w:b/>
                <w:kern w:val="32"/>
                <w:sz w:val="20"/>
                <w:szCs w:val="20"/>
                <w:lang w:eastAsia="sl-SI"/>
                <w14:ligatures w14:val="none"/>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22DA37" w14:textId="77777777" w:rsidR="00CE0C3F" w:rsidRPr="00CE0C3F" w:rsidRDefault="00CE0C3F" w:rsidP="00CE0C3F">
            <w:pPr>
              <w:widowControl w:val="0"/>
              <w:spacing w:after="0" w:line="260" w:lineRule="exact"/>
              <w:jc w:val="center"/>
              <w:rPr>
                <w:rFonts w:ascii="Arial" w:eastAsia="Times New Roman" w:hAnsi="Arial" w:cs="Arial"/>
                <w:b/>
                <w:kern w:val="0"/>
                <w:sz w:val="20"/>
                <w:szCs w:val="20"/>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021A2988" w14:textId="77777777" w:rsidR="00CE0C3F" w:rsidRPr="00CE0C3F" w:rsidRDefault="00CE0C3F" w:rsidP="00CE0C3F">
            <w:pPr>
              <w:widowControl w:val="0"/>
              <w:tabs>
                <w:tab w:val="left" w:pos="360"/>
              </w:tabs>
              <w:spacing w:after="0" w:line="260" w:lineRule="exact"/>
              <w:outlineLvl w:val="0"/>
              <w:rPr>
                <w:rFonts w:ascii="Arial" w:eastAsia="Times New Roman" w:hAnsi="Arial" w:cs="Arial"/>
                <w:b/>
                <w:kern w:val="32"/>
                <w:sz w:val="20"/>
                <w:szCs w:val="20"/>
                <w:lang w:eastAsia="sl-SI"/>
                <w14:ligatures w14:val="none"/>
              </w:rPr>
            </w:pPr>
          </w:p>
        </w:tc>
      </w:tr>
      <w:tr w:rsidR="00CE0C3F" w:rsidRPr="00CE0C3F" w14:paraId="0CF7CC51" w14:textId="77777777" w:rsidTr="00F237B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6A1A45E2" w14:textId="77777777" w:rsidR="00CE0C3F" w:rsidRPr="00CE0C3F" w:rsidRDefault="00CE0C3F" w:rsidP="00CE0C3F">
            <w:pPr>
              <w:widowControl w:val="0"/>
              <w:tabs>
                <w:tab w:val="left" w:pos="2340"/>
              </w:tabs>
              <w:spacing w:after="0" w:line="260" w:lineRule="exact"/>
              <w:outlineLvl w:val="0"/>
              <w:rPr>
                <w:rFonts w:ascii="Arial" w:eastAsia="Times New Roman" w:hAnsi="Arial" w:cs="Arial"/>
                <w:b/>
                <w:kern w:val="32"/>
                <w:sz w:val="20"/>
                <w:szCs w:val="20"/>
                <w:lang w:eastAsia="sl-SI"/>
                <w14:ligatures w14:val="none"/>
              </w:rPr>
            </w:pPr>
            <w:proofErr w:type="spellStart"/>
            <w:r w:rsidRPr="00CE0C3F">
              <w:rPr>
                <w:rFonts w:ascii="Arial" w:eastAsia="Times New Roman" w:hAnsi="Arial" w:cs="Arial"/>
                <w:b/>
                <w:kern w:val="32"/>
                <w:sz w:val="20"/>
                <w:szCs w:val="20"/>
                <w:lang w:eastAsia="sl-SI"/>
                <w14:ligatures w14:val="none"/>
              </w:rPr>
              <w:t>II.b</w:t>
            </w:r>
            <w:proofErr w:type="spellEnd"/>
            <w:r w:rsidRPr="00CE0C3F">
              <w:rPr>
                <w:rFonts w:ascii="Arial" w:eastAsia="Times New Roman" w:hAnsi="Arial" w:cs="Arial"/>
                <w:b/>
                <w:kern w:val="32"/>
                <w:sz w:val="20"/>
                <w:szCs w:val="20"/>
                <w:lang w:eastAsia="sl-SI"/>
                <w14:ligatures w14:val="none"/>
              </w:rPr>
              <w:t xml:space="preserve"> Manjkajoče pravice porabe bodo zagotovljene s prerazporeditvijo:</w:t>
            </w:r>
          </w:p>
        </w:tc>
      </w:tr>
      <w:tr w:rsidR="00CE0C3F" w:rsidRPr="00CE0C3F" w14:paraId="456AA89F" w14:textId="77777777" w:rsidTr="00F237B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hideMark/>
          </w:tcPr>
          <w:p w14:paraId="1965F168"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76EADC2C"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2B0D896F"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415E2E22"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551C9AC7" w14:textId="77777777" w:rsidR="00CE0C3F" w:rsidRPr="00CE0C3F" w:rsidRDefault="00CE0C3F" w:rsidP="00CE0C3F">
            <w:pPr>
              <w:widowControl w:val="0"/>
              <w:spacing w:after="0" w:line="260" w:lineRule="exact"/>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 xml:space="preserve">Znesek za t + 1 </w:t>
            </w:r>
          </w:p>
        </w:tc>
      </w:tr>
      <w:tr w:rsidR="00CE0C3F" w:rsidRPr="00CE0C3F" w14:paraId="2472FB68" w14:textId="77777777" w:rsidTr="00F237B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7D3BDEB"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129B844"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88EBEA7"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34DE1D"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2239F4D9"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r>
      <w:tr w:rsidR="00CE0C3F" w:rsidRPr="00CE0C3F" w14:paraId="6BFFA619" w14:textId="77777777" w:rsidTr="00F237B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A237EB3"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EC08286"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A5C454A"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0DB1666"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1FF74430"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r>
      <w:tr w:rsidR="00CE0C3F" w:rsidRPr="00CE0C3F" w14:paraId="0FE73077" w14:textId="77777777" w:rsidTr="00F237B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hideMark/>
          </w:tcPr>
          <w:p w14:paraId="499403EB" w14:textId="77777777" w:rsidR="00CE0C3F" w:rsidRPr="00CE0C3F" w:rsidRDefault="00CE0C3F" w:rsidP="00CE0C3F">
            <w:pPr>
              <w:widowControl w:val="0"/>
              <w:tabs>
                <w:tab w:val="left" w:pos="360"/>
              </w:tabs>
              <w:spacing w:after="0" w:line="260" w:lineRule="exact"/>
              <w:outlineLvl w:val="0"/>
              <w:rPr>
                <w:rFonts w:ascii="Arial" w:eastAsia="Times New Roman" w:hAnsi="Arial" w:cs="Arial"/>
                <w:b/>
                <w:kern w:val="32"/>
                <w:sz w:val="20"/>
                <w:szCs w:val="20"/>
                <w:lang w:eastAsia="sl-SI"/>
                <w14:ligatures w14:val="none"/>
              </w:rPr>
            </w:pPr>
            <w:r w:rsidRPr="00CE0C3F">
              <w:rPr>
                <w:rFonts w:ascii="Arial" w:eastAsia="Times New Roman" w:hAnsi="Arial" w:cs="Arial"/>
                <w:b/>
                <w:kern w:val="32"/>
                <w:sz w:val="20"/>
                <w:szCs w:val="20"/>
                <w:lang w:eastAsia="sl-SI"/>
                <w14:ligatures w14:val="none"/>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E672B82" w14:textId="77777777" w:rsidR="00CE0C3F" w:rsidRPr="00CE0C3F" w:rsidRDefault="00CE0C3F" w:rsidP="00CE0C3F">
            <w:pPr>
              <w:widowControl w:val="0"/>
              <w:tabs>
                <w:tab w:val="left" w:pos="360"/>
              </w:tabs>
              <w:spacing w:after="0" w:line="260" w:lineRule="exact"/>
              <w:outlineLvl w:val="0"/>
              <w:rPr>
                <w:rFonts w:ascii="Arial" w:eastAsia="Times New Roman" w:hAnsi="Arial" w:cs="Arial"/>
                <w:b/>
                <w:kern w:val="32"/>
                <w:sz w:val="20"/>
                <w:szCs w:val="20"/>
                <w:lang w:eastAsia="sl-SI"/>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66FCEB99" w14:textId="77777777" w:rsidR="00CE0C3F" w:rsidRPr="00CE0C3F" w:rsidRDefault="00CE0C3F" w:rsidP="00CE0C3F">
            <w:pPr>
              <w:widowControl w:val="0"/>
              <w:tabs>
                <w:tab w:val="left" w:pos="360"/>
              </w:tabs>
              <w:spacing w:after="0" w:line="260" w:lineRule="exact"/>
              <w:outlineLvl w:val="0"/>
              <w:rPr>
                <w:rFonts w:ascii="Arial" w:eastAsia="Times New Roman" w:hAnsi="Arial" w:cs="Arial"/>
                <w:b/>
                <w:kern w:val="32"/>
                <w:sz w:val="20"/>
                <w:szCs w:val="20"/>
                <w:lang w:eastAsia="sl-SI"/>
                <w14:ligatures w14:val="none"/>
              </w:rPr>
            </w:pPr>
          </w:p>
        </w:tc>
      </w:tr>
      <w:tr w:rsidR="00CE0C3F" w:rsidRPr="00CE0C3F" w14:paraId="791EE104" w14:textId="77777777" w:rsidTr="00F237B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hideMark/>
          </w:tcPr>
          <w:p w14:paraId="333AFD94" w14:textId="77777777" w:rsidR="00CE0C3F" w:rsidRPr="00CE0C3F" w:rsidRDefault="00CE0C3F" w:rsidP="00CE0C3F">
            <w:pPr>
              <w:widowControl w:val="0"/>
              <w:tabs>
                <w:tab w:val="left" w:pos="2340"/>
              </w:tabs>
              <w:spacing w:after="0" w:line="260" w:lineRule="exact"/>
              <w:outlineLvl w:val="0"/>
              <w:rPr>
                <w:rFonts w:ascii="Arial" w:eastAsia="Times New Roman" w:hAnsi="Arial" w:cs="Arial"/>
                <w:b/>
                <w:kern w:val="32"/>
                <w:sz w:val="20"/>
                <w:szCs w:val="20"/>
                <w:lang w:eastAsia="sl-SI"/>
                <w14:ligatures w14:val="none"/>
              </w:rPr>
            </w:pPr>
            <w:proofErr w:type="spellStart"/>
            <w:r w:rsidRPr="00CE0C3F">
              <w:rPr>
                <w:rFonts w:ascii="Arial" w:eastAsia="Times New Roman" w:hAnsi="Arial" w:cs="Arial"/>
                <w:b/>
                <w:kern w:val="32"/>
                <w:sz w:val="20"/>
                <w:szCs w:val="20"/>
                <w:lang w:eastAsia="sl-SI"/>
                <w14:ligatures w14:val="none"/>
              </w:rPr>
              <w:t>II.c</w:t>
            </w:r>
            <w:proofErr w:type="spellEnd"/>
            <w:r w:rsidRPr="00CE0C3F">
              <w:rPr>
                <w:rFonts w:ascii="Arial" w:eastAsia="Times New Roman" w:hAnsi="Arial" w:cs="Arial"/>
                <w:b/>
                <w:kern w:val="32"/>
                <w:sz w:val="20"/>
                <w:szCs w:val="20"/>
                <w:lang w:eastAsia="sl-SI"/>
                <w14:ligatures w14:val="none"/>
              </w:rPr>
              <w:t xml:space="preserve"> Načrtovana nadomestitev zmanjšanih prihodkov in povečanih odhodkov proračuna:</w:t>
            </w:r>
          </w:p>
        </w:tc>
      </w:tr>
      <w:tr w:rsidR="00CE0C3F" w:rsidRPr="00CE0C3F" w14:paraId="5822F145" w14:textId="77777777" w:rsidTr="00F237B6">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hideMark/>
          </w:tcPr>
          <w:p w14:paraId="30AB56E2" w14:textId="77777777" w:rsidR="00CE0C3F" w:rsidRPr="00CE0C3F" w:rsidRDefault="00CE0C3F" w:rsidP="00CE0C3F">
            <w:pPr>
              <w:widowControl w:val="0"/>
              <w:spacing w:after="0" w:line="260" w:lineRule="exact"/>
              <w:ind w:left="-122" w:right="-112"/>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hideMark/>
          </w:tcPr>
          <w:p w14:paraId="3830DC77" w14:textId="77777777" w:rsidR="00CE0C3F" w:rsidRPr="00CE0C3F" w:rsidRDefault="00CE0C3F" w:rsidP="00CE0C3F">
            <w:pPr>
              <w:widowControl w:val="0"/>
              <w:spacing w:after="0" w:line="260" w:lineRule="exact"/>
              <w:ind w:left="-122" w:right="-112"/>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hideMark/>
          </w:tcPr>
          <w:p w14:paraId="45869C32" w14:textId="77777777" w:rsidR="00CE0C3F" w:rsidRPr="00CE0C3F" w:rsidRDefault="00CE0C3F" w:rsidP="00CE0C3F">
            <w:pPr>
              <w:widowControl w:val="0"/>
              <w:spacing w:after="0" w:line="260" w:lineRule="exact"/>
              <w:ind w:left="-122" w:right="-112"/>
              <w:jc w:val="center"/>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Znesek za t + 1</w:t>
            </w:r>
          </w:p>
        </w:tc>
      </w:tr>
      <w:tr w:rsidR="00CE0C3F" w:rsidRPr="00CE0C3F" w14:paraId="4B14A844" w14:textId="77777777" w:rsidTr="00F237B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F8ECC5E"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44305FF"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A49C4EF"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r>
      <w:tr w:rsidR="00CE0C3F" w:rsidRPr="00CE0C3F" w14:paraId="20149778" w14:textId="77777777" w:rsidTr="00F237B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2880F51"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8C095BA"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F3CF1CA"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r>
      <w:tr w:rsidR="00CE0C3F" w:rsidRPr="00CE0C3F" w14:paraId="7216CF05" w14:textId="77777777" w:rsidTr="00F237B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1039C34"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28C46EB"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A89588C" w14:textId="77777777" w:rsidR="00CE0C3F" w:rsidRPr="00CE0C3F" w:rsidRDefault="00CE0C3F" w:rsidP="00CE0C3F">
            <w:pPr>
              <w:widowControl w:val="0"/>
              <w:tabs>
                <w:tab w:val="left" w:pos="360"/>
              </w:tabs>
              <w:spacing w:after="0" w:line="260" w:lineRule="exact"/>
              <w:outlineLvl w:val="0"/>
              <w:rPr>
                <w:rFonts w:ascii="Arial" w:eastAsia="Times New Roman" w:hAnsi="Arial" w:cs="Arial"/>
                <w:bCs/>
                <w:kern w:val="32"/>
                <w:sz w:val="20"/>
                <w:szCs w:val="20"/>
                <w:lang w:eastAsia="sl-SI"/>
                <w14:ligatures w14:val="none"/>
              </w:rPr>
            </w:pPr>
          </w:p>
        </w:tc>
      </w:tr>
      <w:tr w:rsidR="00CE0C3F" w:rsidRPr="00CE0C3F" w14:paraId="64F0D008" w14:textId="77777777" w:rsidTr="00F237B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hideMark/>
          </w:tcPr>
          <w:p w14:paraId="7010DCB0" w14:textId="77777777" w:rsidR="00CE0C3F" w:rsidRPr="00CE0C3F" w:rsidRDefault="00CE0C3F" w:rsidP="00CE0C3F">
            <w:pPr>
              <w:widowControl w:val="0"/>
              <w:tabs>
                <w:tab w:val="left" w:pos="360"/>
              </w:tabs>
              <w:spacing w:after="0" w:line="260" w:lineRule="exact"/>
              <w:outlineLvl w:val="0"/>
              <w:rPr>
                <w:rFonts w:ascii="Arial" w:eastAsia="Times New Roman" w:hAnsi="Arial" w:cs="Arial"/>
                <w:b/>
                <w:kern w:val="32"/>
                <w:sz w:val="20"/>
                <w:szCs w:val="20"/>
                <w:lang w:eastAsia="sl-SI"/>
                <w14:ligatures w14:val="none"/>
              </w:rPr>
            </w:pPr>
            <w:r w:rsidRPr="00CE0C3F">
              <w:rPr>
                <w:rFonts w:ascii="Arial" w:eastAsia="Times New Roman" w:hAnsi="Arial" w:cs="Arial"/>
                <w:b/>
                <w:kern w:val="32"/>
                <w:sz w:val="20"/>
                <w:szCs w:val="20"/>
                <w:lang w:eastAsia="sl-SI"/>
                <w14:ligatures w14:val="none"/>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EF3F1A" w14:textId="77777777" w:rsidR="00CE0C3F" w:rsidRPr="00CE0C3F" w:rsidRDefault="00CE0C3F" w:rsidP="00CE0C3F">
            <w:pPr>
              <w:widowControl w:val="0"/>
              <w:tabs>
                <w:tab w:val="left" w:pos="360"/>
              </w:tabs>
              <w:spacing w:after="0" w:line="260" w:lineRule="exact"/>
              <w:outlineLvl w:val="0"/>
              <w:rPr>
                <w:rFonts w:ascii="Arial" w:eastAsia="Times New Roman" w:hAnsi="Arial" w:cs="Arial"/>
                <w:b/>
                <w:kern w:val="32"/>
                <w:sz w:val="20"/>
                <w:szCs w:val="20"/>
                <w:lang w:eastAsia="sl-SI"/>
                <w14:ligatures w14:val="none"/>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254A953" w14:textId="77777777" w:rsidR="00CE0C3F" w:rsidRPr="00CE0C3F" w:rsidRDefault="00CE0C3F" w:rsidP="00CE0C3F">
            <w:pPr>
              <w:widowControl w:val="0"/>
              <w:tabs>
                <w:tab w:val="left" w:pos="360"/>
              </w:tabs>
              <w:spacing w:after="0" w:line="260" w:lineRule="exact"/>
              <w:outlineLvl w:val="0"/>
              <w:rPr>
                <w:rFonts w:ascii="Arial" w:eastAsia="Times New Roman" w:hAnsi="Arial" w:cs="Arial"/>
                <w:b/>
                <w:kern w:val="32"/>
                <w:sz w:val="20"/>
                <w:szCs w:val="20"/>
                <w:lang w:eastAsia="sl-SI"/>
                <w14:ligatures w14:val="none"/>
              </w:rPr>
            </w:pPr>
          </w:p>
        </w:tc>
      </w:tr>
      <w:tr w:rsidR="00CE0C3F" w:rsidRPr="00CE0C3F" w14:paraId="1F53CA85" w14:textId="77777777" w:rsidTr="00F237B6">
        <w:trPr>
          <w:trHeight w:val="1910"/>
        </w:trPr>
        <w:tc>
          <w:tcPr>
            <w:tcW w:w="9200" w:type="dxa"/>
            <w:gridSpan w:val="9"/>
            <w:tcBorders>
              <w:top w:val="single" w:sz="4" w:space="0" w:color="000000"/>
              <w:left w:val="single" w:sz="4" w:space="0" w:color="000000"/>
              <w:bottom w:val="single" w:sz="4" w:space="0" w:color="000000"/>
              <w:right w:val="single" w:sz="4" w:space="0" w:color="000000"/>
            </w:tcBorders>
          </w:tcPr>
          <w:p w14:paraId="0569BEEB" w14:textId="77777777" w:rsidR="00CE0C3F" w:rsidRPr="00CE0C3F" w:rsidRDefault="00CE0C3F" w:rsidP="00CE0C3F">
            <w:pPr>
              <w:widowControl w:val="0"/>
              <w:spacing w:after="0" w:line="260" w:lineRule="exact"/>
              <w:rPr>
                <w:rFonts w:ascii="Arial" w:eastAsia="Times New Roman" w:hAnsi="Arial" w:cs="Arial"/>
                <w:b/>
                <w:kern w:val="0"/>
                <w:sz w:val="20"/>
                <w:szCs w:val="20"/>
                <w14:ligatures w14:val="none"/>
              </w:rPr>
            </w:pPr>
          </w:p>
          <w:p w14:paraId="44CDE216" w14:textId="77777777" w:rsidR="00CE0C3F" w:rsidRPr="00CE0C3F" w:rsidRDefault="00CE0C3F" w:rsidP="00CE0C3F">
            <w:pPr>
              <w:widowControl w:val="0"/>
              <w:spacing w:after="0" w:line="260" w:lineRule="exact"/>
              <w:rPr>
                <w:rFonts w:ascii="Arial" w:eastAsia="Times New Roman" w:hAnsi="Arial" w:cs="Arial"/>
                <w:b/>
                <w:kern w:val="0"/>
                <w:sz w:val="20"/>
                <w:szCs w:val="20"/>
                <w14:ligatures w14:val="none"/>
              </w:rPr>
            </w:pPr>
            <w:r w:rsidRPr="00CE0C3F">
              <w:rPr>
                <w:rFonts w:ascii="Arial" w:eastAsia="Times New Roman" w:hAnsi="Arial" w:cs="Arial"/>
                <w:b/>
                <w:kern w:val="0"/>
                <w:sz w:val="20"/>
                <w:szCs w:val="20"/>
                <w14:ligatures w14:val="none"/>
              </w:rPr>
              <w:t>OBRAZLOŽITEV:</w:t>
            </w:r>
          </w:p>
          <w:p w14:paraId="29673FFC" w14:textId="77777777" w:rsidR="00CE0C3F" w:rsidRPr="00CE0C3F" w:rsidRDefault="00CE0C3F" w:rsidP="00CE0C3F">
            <w:pPr>
              <w:widowControl w:val="0"/>
              <w:numPr>
                <w:ilvl w:val="0"/>
                <w:numId w:val="4"/>
              </w:numPr>
              <w:suppressAutoHyphens/>
              <w:spacing w:after="0" w:line="260" w:lineRule="exact"/>
              <w:ind w:left="284" w:hanging="284"/>
              <w:jc w:val="both"/>
              <w:rPr>
                <w:rFonts w:ascii="Arial" w:eastAsia="Times New Roman" w:hAnsi="Arial" w:cs="Arial"/>
                <w:b/>
                <w:kern w:val="0"/>
                <w:sz w:val="20"/>
                <w:szCs w:val="20"/>
                <w:lang w:eastAsia="sl-SI"/>
                <w14:ligatures w14:val="none"/>
              </w:rPr>
            </w:pPr>
            <w:r w:rsidRPr="00CE0C3F">
              <w:rPr>
                <w:rFonts w:ascii="Arial" w:eastAsia="Times New Roman" w:hAnsi="Arial" w:cs="Arial"/>
                <w:b/>
                <w:kern w:val="0"/>
                <w:sz w:val="20"/>
                <w:szCs w:val="20"/>
                <w:lang w:eastAsia="sl-SI"/>
                <w14:ligatures w14:val="none"/>
              </w:rPr>
              <w:t>Ocena finančnih posledic, ki niso načrtovane v sprejetem proračunu</w:t>
            </w:r>
          </w:p>
          <w:p w14:paraId="790E5FCA" w14:textId="77777777" w:rsidR="00CE0C3F" w:rsidRPr="00CE0C3F" w:rsidRDefault="00CE0C3F" w:rsidP="00CE0C3F">
            <w:pPr>
              <w:widowControl w:val="0"/>
              <w:spacing w:after="0" w:line="260" w:lineRule="exact"/>
              <w:ind w:left="360" w:hanging="76"/>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V zvezi s predlaganim vladnim gradivom se navedejo predvidene spremembe (povečanje, zmanjšanje):</w:t>
            </w:r>
          </w:p>
          <w:p w14:paraId="377DBFE5" w14:textId="77777777" w:rsidR="00CE0C3F" w:rsidRPr="00CE0C3F" w:rsidRDefault="00CE0C3F" w:rsidP="00CE0C3F">
            <w:pPr>
              <w:widowControl w:val="0"/>
              <w:numPr>
                <w:ilvl w:val="0"/>
                <w:numId w:val="5"/>
              </w:numPr>
              <w:suppressAutoHyphens/>
              <w:spacing w:after="0" w:line="260" w:lineRule="exact"/>
              <w:jc w:val="both"/>
              <w:rPr>
                <w:rFonts w:ascii="Arial" w:eastAsia="Times New Roman" w:hAnsi="Arial" w:cs="Arial"/>
                <w:kern w:val="0"/>
                <w:sz w:val="20"/>
                <w:szCs w:val="20"/>
                <w14:ligatures w14:val="none"/>
              </w:rPr>
            </w:pPr>
            <w:r w:rsidRPr="00CE0C3F">
              <w:rPr>
                <w:rFonts w:ascii="Arial" w:eastAsia="Times New Roman" w:hAnsi="Arial" w:cs="Arial"/>
                <w:kern w:val="0"/>
                <w:sz w:val="20"/>
                <w:szCs w:val="20"/>
                <w:lang w:eastAsia="sl-SI"/>
                <w14:ligatures w14:val="none"/>
              </w:rPr>
              <w:t>prihodkov državnega proračuna in občinskih proračunov,</w:t>
            </w:r>
          </w:p>
          <w:p w14:paraId="6E37833D" w14:textId="77777777" w:rsidR="00CE0C3F" w:rsidRPr="00CE0C3F" w:rsidRDefault="00CE0C3F" w:rsidP="00CE0C3F">
            <w:pPr>
              <w:widowControl w:val="0"/>
              <w:numPr>
                <w:ilvl w:val="0"/>
                <w:numId w:val="5"/>
              </w:numPr>
              <w:suppressAutoHyphens/>
              <w:spacing w:after="0" w:line="260" w:lineRule="exact"/>
              <w:jc w:val="both"/>
              <w:rPr>
                <w:rFonts w:ascii="Arial" w:eastAsia="Times New Roman" w:hAnsi="Arial" w:cs="Arial"/>
                <w:kern w:val="0"/>
                <w:sz w:val="20"/>
                <w:szCs w:val="20"/>
                <w14:ligatures w14:val="none"/>
              </w:rPr>
            </w:pPr>
            <w:r w:rsidRPr="00CE0C3F">
              <w:rPr>
                <w:rFonts w:ascii="Arial" w:eastAsia="Times New Roman" w:hAnsi="Arial" w:cs="Arial"/>
                <w:kern w:val="0"/>
                <w:sz w:val="20"/>
                <w:szCs w:val="20"/>
                <w:lang w:eastAsia="sl-SI"/>
                <w14:ligatures w14:val="none"/>
              </w:rPr>
              <w:t>odhodkov državnega proračuna, ki niso načrtovani na ukrepih oziroma projektih sprejetih proračunov,</w:t>
            </w:r>
          </w:p>
          <w:p w14:paraId="62B2AD33" w14:textId="77777777" w:rsidR="00CE0C3F" w:rsidRPr="00CE0C3F" w:rsidRDefault="00CE0C3F" w:rsidP="00CE0C3F">
            <w:pPr>
              <w:widowControl w:val="0"/>
              <w:numPr>
                <w:ilvl w:val="0"/>
                <w:numId w:val="5"/>
              </w:numPr>
              <w:suppressAutoHyphens/>
              <w:spacing w:after="0" w:line="260" w:lineRule="exact"/>
              <w:jc w:val="both"/>
              <w:rPr>
                <w:rFonts w:ascii="Arial" w:eastAsia="Times New Roman" w:hAnsi="Arial" w:cs="Arial"/>
                <w:kern w:val="0"/>
                <w:sz w:val="20"/>
                <w:szCs w:val="20"/>
                <w14:ligatures w14:val="none"/>
              </w:rPr>
            </w:pPr>
            <w:r w:rsidRPr="00CE0C3F">
              <w:rPr>
                <w:rFonts w:ascii="Arial" w:eastAsia="Times New Roman" w:hAnsi="Arial" w:cs="Arial"/>
                <w:kern w:val="0"/>
                <w:sz w:val="20"/>
                <w:szCs w:val="20"/>
                <w:lang w:eastAsia="sl-SI"/>
                <w14:ligatures w14:val="none"/>
              </w:rPr>
              <w:t xml:space="preserve">obveznosti za druga javnofinančna sredstva (drugi viri), ki niso načrtovana na ukrepih oziroma </w:t>
            </w:r>
            <w:r w:rsidRPr="00CE0C3F">
              <w:rPr>
                <w:rFonts w:ascii="Arial" w:eastAsia="Times New Roman" w:hAnsi="Arial" w:cs="Arial"/>
                <w:kern w:val="0"/>
                <w:sz w:val="20"/>
                <w:szCs w:val="20"/>
                <w:lang w:eastAsia="sl-SI"/>
                <w14:ligatures w14:val="none"/>
              </w:rPr>
              <w:lastRenderedPageBreak/>
              <w:t>projektih sprejetih proračunov.</w:t>
            </w:r>
          </w:p>
          <w:p w14:paraId="7BAB690C" w14:textId="77777777" w:rsidR="00CE0C3F" w:rsidRPr="00CE0C3F" w:rsidRDefault="00CE0C3F" w:rsidP="00CE0C3F">
            <w:pPr>
              <w:widowControl w:val="0"/>
              <w:spacing w:after="0" w:line="260" w:lineRule="exact"/>
              <w:ind w:left="284"/>
              <w:rPr>
                <w:rFonts w:ascii="Arial" w:eastAsia="Times New Roman" w:hAnsi="Arial" w:cs="Arial"/>
                <w:kern w:val="0"/>
                <w:sz w:val="20"/>
                <w:szCs w:val="20"/>
                <w:lang w:eastAsia="sl-SI"/>
                <w14:ligatures w14:val="none"/>
              </w:rPr>
            </w:pPr>
          </w:p>
          <w:p w14:paraId="79E9E44C" w14:textId="77777777" w:rsidR="00CE0C3F" w:rsidRPr="00CE0C3F" w:rsidRDefault="00CE0C3F" w:rsidP="00CE0C3F">
            <w:pPr>
              <w:widowControl w:val="0"/>
              <w:numPr>
                <w:ilvl w:val="0"/>
                <w:numId w:val="4"/>
              </w:numPr>
              <w:suppressAutoHyphens/>
              <w:spacing w:after="0" w:line="260" w:lineRule="exact"/>
              <w:ind w:left="284" w:hanging="284"/>
              <w:jc w:val="both"/>
              <w:rPr>
                <w:rFonts w:ascii="Arial" w:eastAsia="Times New Roman" w:hAnsi="Arial" w:cs="Arial"/>
                <w:b/>
                <w:kern w:val="0"/>
                <w:sz w:val="20"/>
                <w:szCs w:val="20"/>
                <w:lang w:eastAsia="sl-SI"/>
                <w14:ligatures w14:val="none"/>
              </w:rPr>
            </w:pPr>
            <w:r w:rsidRPr="00CE0C3F">
              <w:rPr>
                <w:rFonts w:ascii="Arial" w:eastAsia="Times New Roman" w:hAnsi="Arial" w:cs="Arial"/>
                <w:b/>
                <w:kern w:val="0"/>
                <w:sz w:val="20"/>
                <w:szCs w:val="20"/>
                <w:lang w:eastAsia="sl-SI"/>
                <w14:ligatures w14:val="none"/>
              </w:rPr>
              <w:t>Finančne posledice za državni proračun</w:t>
            </w:r>
          </w:p>
          <w:p w14:paraId="1CE82A07" w14:textId="77777777" w:rsidR="00CE0C3F" w:rsidRPr="00CE0C3F" w:rsidRDefault="00CE0C3F" w:rsidP="00CE0C3F">
            <w:pPr>
              <w:widowControl w:val="0"/>
              <w:spacing w:after="0" w:line="260" w:lineRule="exact"/>
              <w:ind w:left="284"/>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Prikazane morajo biti finančne posledice za državni proračun, ki so na proračunskih postavkah načrtovane v dinamiki projektov oziroma ukrepov:</w:t>
            </w:r>
          </w:p>
          <w:p w14:paraId="11A1101C" w14:textId="77777777" w:rsidR="00CE0C3F" w:rsidRPr="00CE0C3F" w:rsidRDefault="00CE0C3F" w:rsidP="00CE0C3F">
            <w:pPr>
              <w:widowControl w:val="0"/>
              <w:suppressAutoHyphens/>
              <w:spacing w:after="0" w:line="260" w:lineRule="exact"/>
              <w:ind w:left="720"/>
              <w:jc w:val="both"/>
              <w:rPr>
                <w:rFonts w:ascii="Arial" w:eastAsia="Times New Roman" w:hAnsi="Arial" w:cs="Arial"/>
                <w:b/>
                <w:kern w:val="0"/>
                <w:sz w:val="20"/>
                <w:szCs w:val="20"/>
                <w:lang w:eastAsia="sl-SI"/>
                <w14:ligatures w14:val="none"/>
              </w:rPr>
            </w:pPr>
            <w:proofErr w:type="spellStart"/>
            <w:r w:rsidRPr="00CE0C3F">
              <w:rPr>
                <w:rFonts w:ascii="Arial" w:eastAsia="Times New Roman" w:hAnsi="Arial" w:cs="Arial"/>
                <w:b/>
                <w:kern w:val="0"/>
                <w:sz w:val="20"/>
                <w:szCs w:val="20"/>
                <w:lang w:eastAsia="sl-SI"/>
                <w14:ligatures w14:val="none"/>
              </w:rPr>
              <w:t>II.a</w:t>
            </w:r>
            <w:proofErr w:type="spellEnd"/>
            <w:r w:rsidRPr="00CE0C3F">
              <w:rPr>
                <w:rFonts w:ascii="Arial" w:eastAsia="Times New Roman" w:hAnsi="Arial" w:cs="Arial"/>
                <w:b/>
                <w:kern w:val="0"/>
                <w:sz w:val="20"/>
                <w:szCs w:val="20"/>
                <w:lang w:eastAsia="sl-SI"/>
                <w14:ligatures w14:val="none"/>
              </w:rPr>
              <w:t xml:space="preserve"> Pravice porabe za izvedbo predlaganih rešitev so zagotovljene:</w:t>
            </w:r>
          </w:p>
          <w:p w14:paraId="6AF3B32C" w14:textId="77777777" w:rsidR="00CE0C3F" w:rsidRPr="00CE0C3F" w:rsidRDefault="00CE0C3F" w:rsidP="00CE0C3F">
            <w:pPr>
              <w:widowControl w:val="0"/>
              <w:spacing w:after="0" w:line="260" w:lineRule="exact"/>
              <w:ind w:left="284"/>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CE0C3F">
              <w:rPr>
                <w:rFonts w:ascii="Arial" w:eastAsia="Times New Roman" w:hAnsi="Arial" w:cs="Arial"/>
                <w:kern w:val="0"/>
                <w:sz w:val="20"/>
                <w:szCs w:val="20"/>
                <w:lang w:eastAsia="sl-SI"/>
                <w14:ligatures w14:val="none"/>
              </w:rPr>
              <w:t>II.b</w:t>
            </w:r>
            <w:proofErr w:type="spellEnd"/>
            <w:r w:rsidRPr="00CE0C3F">
              <w:rPr>
                <w:rFonts w:ascii="Arial" w:eastAsia="Times New Roman" w:hAnsi="Arial" w:cs="Arial"/>
                <w:kern w:val="0"/>
                <w:sz w:val="20"/>
                <w:szCs w:val="20"/>
                <w:lang w:eastAsia="sl-SI"/>
                <w14:ligatures w14:val="none"/>
              </w:rPr>
              <w:t>). Pri uvrstitvi novega projekta oziroma ukrepa v načrt razvojnih programov se navedejo:</w:t>
            </w:r>
          </w:p>
          <w:p w14:paraId="222D973F" w14:textId="77777777" w:rsidR="00CE0C3F" w:rsidRPr="00CE0C3F" w:rsidRDefault="00CE0C3F" w:rsidP="00CE0C3F">
            <w:pPr>
              <w:widowControl w:val="0"/>
              <w:numPr>
                <w:ilvl w:val="0"/>
                <w:numId w:val="6"/>
              </w:numPr>
              <w:suppressAutoHyphens/>
              <w:spacing w:after="0" w:line="260" w:lineRule="exact"/>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proračunski uporabnik, ki bo financiral novi projekt oziroma ukrep,</w:t>
            </w:r>
          </w:p>
          <w:p w14:paraId="4A1013E4" w14:textId="77777777" w:rsidR="00CE0C3F" w:rsidRPr="00CE0C3F" w:rsidRDefault="00CE0C3F" w:rsidP="00CE0C3F">
            <w:pPr>
              <w:widowControl w:val="0"/>
              <w:numPr>
                <w:ilvl w:val="0"/>
                <w:numId w:val="6"/>
              </w:numPr>
              <w:suppressAutoHyphens/>
              <w:spacing w:after="0" w:line="260" w:lineRule="exact"/>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projekt oziroma ukrep, s katerim se bodo dosegli cilji vladnega gradiva, in </w:t>
            </w:r>
          </w:p>
          <w:p w14:paraId="65D80105" w14:textId="77777777" w:rsidR="00CE0C3F" w:rsidRPr="00CE0C3F" w:rsidRDefault="00CE0C3F" w:rsidP="00CE0C3F">
            <w:pPr>
              <w:widowControl w:val="0"/>
              <w:numPr>
                <w:ilvl w:val="0"/>
                <w:numId w:val="6"/>
              </w:numPr>
              <w:suppressAutoHyphens/>
              <w:spacing w:after="0" w:line="260" w:lineRule="exact"/>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proračunske postavke.</w:t>
            </w:r>
          </w:p>
          <w:p w14:paraId="2AAC0BF0" w14:textId="77777777" w:rsidR="00CE0C3F" w:rsidRPr="00CE0C3F" w:rsidRDefault="00CE0C3F" w:rsidP="00CE0C3F">
            <w:pPr>
              <w:widowControl w:val="0"/>
              <w:spacing w:after="0" w:line="260" w:lineRule="exact"/>
              <w:ind w:left="284"/>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Za zagotovitev pravic porabe na proračunskih postavkah, s katerih se bo financiral novi projekt oziroma ukrep, je treba izpolniti tudi točko </w:t>
            </w:r>
            <w:proofErr w:type="spellStart"/>
            <w:r w:rsidRPr="00CE0C3F">
              <w:rPr>
                <w:rFonts w:ascii="Arial" w:eastAsia="Times New Roman" w:hAnsi="Arial" w:cs="Arial"/>
                <w:kern w:val="0"/>
                <w:sz w:val="20"/>
                <w:szCs w:val="20"/>
                <w:lang w:eastAsia="sl-SI"/>
                <w14:ligatures w14:val="none"/>
              </w:rPr>
              <w:t>II.b</w:t>
            </w:r>
            <w:proofErr w:type="spellEnd"/>
            <w:r w:rsidRPr="00CE0C3F">
              <w:rPr>
                <w:rFonts w:ascii="Arial" w:eastAsia="Times New Roman" w:hAnsi="Arial" w:cs="Arial"/>
                <w:kern w:val="0"/>
                <w:sz w:val="20"/>
                <w:szCs w:val="20"/>
                <w:lang w:eastAsia="sl-SI"/>
                <w14:ligatures w14:val="none"/>
              </w:rPr>
              <w:t>, saj je za novi projekt oziroma ukrep mogoče zagotoviti pravice porabe le s prerazporeditvijo s proračunskih postavk, s katerih se financirajo že sprejeti oziroma veljavni projekti in ukrepi.</w:t>
            </w:r>
          </w:p>
          <w:p w14:paraId="2552B7FA" w14:textId="77777777" w:rsidR="00CE0C3F" w:rsidRPr="00CE0C3F" w:rsidRDefault="00CE0C3F" w:rsidP="00CE0C3F">
            <w:pPr>
              <w:widowControl w:val="0"/>
              <w:suppressAutoHyphens/>
              <w:spacing w:after="0" w:line="260" w:lineRule="exact"/>
              <w:ind w:left="714"/>
              <w:jc w:val="both"/>
              <w:rPr>
                <w:rFonts w:ascii="Arial" w:eastAsia="Times New Roman" w:hAnsi="Arial" w:cs="Arial"/>
                <w:b/>
                <w:kern w:val="0"/>
                <w:sz w:val="20"/>
                <w:szCs w:val="20"/>
                <w:lang w:eastAsia="sl-SI"/>
                <w14:ligatures w14:val="none"/>
              </w:rPr>
            </w:pPr>
            <w:proofErr w:type="spellStart"/>
            <w:r w:rsidRPr="00CE0C3F">
              <w:rPr>
                <w:rFonts w:ascii="Arial" w:eastAsia="Times New Roman" w:hAnsi="Arial" w:cs="Arial"/>
                <w:b/>
                <w:kern w:val="0"/>
                <w:sz w:val="20"/>
                <w:szCs w:val="20"/>
                <w:lang w:eastAsia="sl-SI"/>
                <w14:ligatures w14:val="none"/>
              </w:rPr>
              <w:t>II.b</w:t>
            </w:r>
            <w:proofErr w:type="spellEnd"/>
            <w:r w:rsidRPr="00CE0C3F">
              <w:rPr>
                <w:rFonts w:ascii="Arial" w:eastAsia="Times New Roman" w:hAnsi="Arial" w:cs="Arial"/>
                <w:b/>
                <w:kern w:val="0"/>
                <w:sz w:val="20"/>
                <w:szCs w:val="20"/>
                <w:lang w:eastAsia="sl-SI"/>
                <w14:ligatures w14:val="none"/>
              </w:rPr>
              <w:t xml:space="preserve"> Manjkajoče pravice porabe bodo zagotovljene s prerazporeditvijo:</w:t>
            </w:r>
          </w:p>
          <w:p w14:paraId="7168B7BA" w14:textId="77777777" w:rsidR="00CE0C3F" w:rsidRPr="00CE0C3F" w:rsidRDefault="00CE0C3F" w:rsidP="00CE0C3F">
            <w:pPr>
              <w:widowControl w:val="0"/>
              <w:spacing w:after="0" w:line="260" w:lineRule="exact"/>
              <w:ind w:left="284"/>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CE0C3F">
              <w:rPr>
                <w:rFonts w:ascii="Arial" w:eastAsia="Times New Roman" w:hAnsi="Arial" w:cs="Arial"/>
                <w:kern w:val="0"/>
                <w:sz w:val="20"/>
                <w:szCs w:val="20"/>
                <w:lang w:eastAsia="sl-SI"/>
                <w14:ligatures w14:val="none"/>
              </w:rPr>
              <w:t>II.a</w:t>
            </w:r>
            <w:proofErr w:type="spellEnd"/>
            <w:r w:rsidRPr="00CE0C3F">
              <w:rPr>
                <w:rFonts w:ascii="Arial" w:eastAsia="Times New Roman" w:hAnsi="Arial" w:cs="Arial"/>
                <w:kern w:val="0"/>
                <w:sz w:val="20"/>
                <w:szCs w:val="20"/>
                <w:lang w:eastAsia="sl-SI"/>
                <w14:ligatures w14:val="none"/>
              </w:rPr>
              <w:t>.</w:t>
            </w:r>
          </w:p>
          <w:p w14:paraId="595D4677" w14:textId="77777777" w:rsidR="00CE0C3F" w:rsidRPr="00CE0C3F" w:rsidRDefault="00CE0C3F" w:rsidP="00CE0C3F">
            <w:pPr>
              <w:widowControl w:val="0"/>
              <w:suppressAutoHyphens/>
              <w:spacing w:after="0" w:line="260" w:lineRule="exact"/>
              <w:ind w:left="714"/>
              <w:jc w:val="both"/>
              <w:rPr>
                <w:rFonts w:ascii="Arial" w:eastAsia="Times New Roman" w:hAnsi="Arial" w:cs="Arial"/>
                <w:b/>
                <w:kern w:val="0"/>
                <w:sz w:val="20"/>
                <w:szCs w:val="20"/>
                <w:lang w:eastAsia="sl-SI"/>
                <w14:ligatures w14:val="none"/>
              </w:rPr>
            </w:pPr>
            <w:proofErr w:type="spellStart"/>
            <w:r w:rsidRPr="00CE0C3F">
              <w:rPr>
                <w:rFonts w:ascii="Arial" w:eastAsia="Times New Roman" w:hAnsi="Arial" w:cs="Arial"/>
                <w:b/>
                <w:kern w:val="0"/>
                <w:sz w:val="20"/>
                <w:szCs w:val="20"/>
                <w:lang w:eastAsia="sl-SI"/>
                <w14:ligatures w14:val="none"/>
              </w:rPr>
              <w:t>II.c</w:t>
            </w:r>
            <w:proofErr w:type="spellEnd"/>
            <w:r w:rsidRPr="00CE0C3F">
              <w:rPr>
                <w:rFonts w:ascii="Arial" w:eastAsia="Times New Roman" w:hAnsi="Arial" w:cs="Arial"/>
                <w:b/>
                <w:kern w:val="0"/>
                <w:sz w:val="20"/>
                <w:szCs w:val="20"/>
                <w:lang w:eastAsia="sl-SI"/>
                <w14:ligatures w14:val="none"/>
              </w:rPr>
              <w:t xml:space="preserve"> Načrtovana nadomestitev zmanjšanih prihodkov in povečanih odhodkov proračuna:</w:t>
            </w:r>
          </w:p>
          <w:p w14:paraId="6A6532A6" w14:textId="77777777" w:rsidR="00CE0C3F" w:rsidRPr="00CE0C3F" w:rsidRDefault="00CE0C3F" w:rsidP="00CE0C3F">
            <w:pPr>
              <w:widowControl w:val="0"/>
              <w:spacing w:after="0" w:line="260" w:lineRule="exact"/>
              <w:ind w:left="284"/>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Če se povečani odhodki (pravice porabe) ne bodo zagotovili tako, kot je določeno v točkah </w:t>
            </w:r>
            <w:proofErr w:type="spellStart"/>
            <w:r w:rsidRPr="00CE0C3F">
              <w:rPr>
                <w:rFonts w:ascii="Arial" w:eastAsia="Times New Roman" w:hAnsi="Arial" w:cs="Arial"/>
                <w:kern w:val="0"/>
                <w:sz w:val="20"/>
                <w:szCs w:val="20"/>
                <w:lang w:eastAsia="sl-SI"/>
                <w14:ligatures w14:val="none"/>
              </w:rPr>
              <w:t>II.a</w:t>
            </w:r>
            <w:proofErr w:type="spellEnd"/>
            <w:r w:rsidRPr="00CE0C3F">
              <w:rPr>
                <w:rFonts w:ascii="Arial" w:eastAsia="Times New Roman" w:hAnsi="Arial" w:cs="Arial"/>
                <w:kern w:val="0"/>
                <w:sz w:val="20"/>
                <w:szCs w:val="20"/>
                <w:lang w:eastAsia="sl-SI"/>
                <w14:ligatures w14:val="none"/>
              </w:rPr>
              <w:t xml:space="preserve"> in </w:t>
            </w:r>
            <w:proofErr w:type="spellStart"/>
            <w:r w:rsidRPr="00CE0C3F">
              <w:rPr>
                <w:rFonts w:ascii="Arial" w:eastAsia="Times New Roman" w:hAnsi="Arial" w:cs="Arial"/>
                <w:kern w:val="0"/>
                <w:sz w:val="20"/>
                <w:szCs w:val="20"/>
                <w:lang w:eastAsia="sl-SI"/>
                <w14:ligatures w14:val="none"/>
              </w:rPr>
              <w:t>II.b</w:t>
            </w:r>
            <w:proofErr w:type="spellEnd"/>
            <w:r w:rsidRPr="00CE0C3F">
              <w:rPr>
                <w:rFonts w:ascii="Arial" w:eastAsia="Times New Roman" w:hAnsi="Arial" w:cs="Arial"/>
                <w:kern w:val="0"/>
                <w:sz w:val="20"/>
                <w:szCs w:val="20"/>
                <w:lang w:eastAsia="sl-SI"/>
                <w14:ligatures w14:val="none"/>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4754E7F7" w14:textId="77777777" w:rsidR="00CE0C3F" w:rsidRPr="00CE0C3F" w:rsidRDefault="00CE0C3F" w:rsidP="00CE0C3F">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kern w:val="0"/>
                <w:sz w:val="20"/>
                <w:szCs w:val="20"/>
                <w:lang w:eastAsia="sl-SI"/>
                <w14:ligatures w14:val="none"/>
              </w:rPr>
            </w:pPr>
          </w:p>
        </w:tc>
      </w:tr>
      <w:tr w:rsidR="00CE0C3F" w:rsidRPr="00CE0C3F" w14:paraId="131FF180" w14:textId="77777777" w:rsidTr="00F237B6">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C8D1759" w14:textId="77777777" w:rsidR="00CE0C3F" w:rsidRPr="00CE0C3F" w:rsidRDefault="00CE0C3F" w:rsidP="00CE0C3F">
            <w:pPr>
              <w:spacing w:after="0" w:line="260" w:lineRule="exact"/>
              <w:rPr>
                <w:rFonts w:ascii="Arial" w:eastAsia="Times New Roman" w:hAnsi="Arial" w:cs="Arial"/>
                <w:b/>
                <w:kern w:val="0"/>
                <w:sz w:val="20"/>
                <w:szCs w:val="20"/>
                <w14:ligatures w14:val="none"/>
              </w:rPr>
            </w:pPr>
            <w:r w:rsidRPr="00CE0C3F">
              <w:rPr>
                <w:rFonts w:ascii="Arial" w:eastAsia="Times New Roman" w:hAnsi="Arial" w:cs="Arial"/>
                <w:b/>
                <w:kern w:val="0"/>
                <w:sz w:val="20"/>
                <w:szCs w:val="20"/>
                <w14:ligatures w14:val="none"/>
              </w:rPr>
              <w:lastRenderedPageBreak/>
              <w:t>7.b Predstavitev ocene finančnih posledic pod 40.000 EUR:</w:t>
            </w:r>
          </w:p>
          <w:p w14:paraId="7BC592A9" w14:textId="77777777" w:rsidR="00CE0C3F" w:rsidRPr="00CE0C3F" w:rsidRDefault="00CE0C3F" w:rsidP="00CE0C3F">
            <w:pPr>
              <w:spacing w:after="0" w:line="260" w:lineRule="exact"/>
              <w:rPr>
                <w:rFonts w:ascii="Arial" w:eastAsia="Times New Roman" w:hAnsi="Arial" w:cs="Arial"/>
                <w:kern w:val="0"/>
                <w:sz w:val="20"/>
                <w:szCs w:val="20"/>
                <w14:ligatures w14:val="none"/>
              </w:rPr>
            </w:pPr>
            <w:r w:rsidRPr="00CE0C3F">
              <w:rPr>
                <w:rFonts w:ascii="Arial" w:eastAsia="Times New Roman" w:hAnsi="Arial" w:cs="Arial"/>
                <w:kern w:val="0"/>
                <w:sz w:val="20"/>
                <w:szCs w:val="20"/>
                <w14:ligatures w14:val="none"/>
              </w:rPr>
              <w:t>(Samo če izberete NE pod točko 6.a.)</w:t>
            </w:r>
          </w:p>
          <w:p w14:paraId="65985BCC" w14:textId="77777777" w:rsidR="00CE0C3F" w:rsidRPr="00CE0C3F" w:rsidRDefault="00CE0C3F" w:rsidP="00CE0C3F">
            <w:pPr>
              <w:spacing w:after="0" w:line="260" w:lineRule="exact"/>
              <w:rPr>
                <w:rFonts w:ascii="Arial" w:eastAsia="Times New Roman" w:hAnsi="Arial" w:cs="Arial"/>
                <w:b/>
                <w:kern w:val="0"/>
                <w:sz w:val="20"/>
                <w:szCs w:val="20"/>
                <w14:ligatures w14:val="none"/>
              </w:rPr>
            </w:pPr>
            <w:r w:rsidRPr="00CE0C3F">
              <w:rPr>
                <w:rFonts w:ascii="Arial" w:eastAsia="Times New Roman" w:hAnsi="Arial" w:cs="Arial"/>
                <w:b/>
                <w:kern w:val="0"/>
                <w:sz w:val="20"/>
                <w:szCs w:val="20"/>
                <w14:ligatures w14:val="none"/>
              </w:rPr>
              <w:t>Kratka obrazložitev</w:t>
            </w:r>
          </w:p>
          <w:p w14:paraId="21068B6F" w14:textId="77777777" w:rsidR="00CE0C3F" w:rsidRPr="00CE0C3F" w:rsidRDefault="00CE0C3F" w:rsidP="00CE0C3F">
            <w:pPr>
              <w:spacing w:after="0" w:line="260" w:lineRule="exact"/>
              <w:rPr>
                <w:rFonts w:ascii="Arial" w:eastAsia="Times New Roman" w:hAnsi="Arial" w:cs="Arial"/>
                <w:b/>
                <w:kern w:val="0"/>
                <w:sz w:val="20"/>
                <w:szCs w:val="20"/>
                <w14:ligatures w14:val="none"/>
              </w:rPr>
            </w:pPr>
          </w:p>
        </w:tc>
      </w:tr>
      <w:tr w:rsidR="00CE0C3F" w:rsidRPr="00CE0C3F" w14:paraId="1B3966F5" w14:textId="77777777" w:rsidTr="00F237B6">
        <w:trPr>
          <w:trHeight w:val="371"/>
        </w:trPr>
        <w:tc>
          <w:tcPr>
            <w:tcW w:w="9200" w:type="dxa"/>
            <w:gridSpan w:val="9"/>
            <w:tcBorders>
              <w:top w:val="single" w:sz="4" w:space="0" w:color="000000"/>
              <w:left w:val="single" w:sz="4" w:space="0" w:color="000000"/>
              <w:bottom w:val="single" w:sz="4" w:space="0" w:color="000000"/>
              <w:right w:val="single" w:sz="4" w:space="0" w:color="000000"/>
            </w:tcBorders>
            <w:hideMark/>
          </w:tcPr>
          <w:p w14:paraId="4B807C9D" w14:textId="77777777" w:rsidR="00CE0C3F" w:rsidRPr="00CE0C3F" w:rsidRDefault="00CE0C3F" w:rsidP="00CE0C3F">
            <w:pPr>
              <w:spacing w:after="0" w:line="260" w:lineRule="exact"/>
              <w:rPr>
                <w:rFonts w:ascii="Arial" w:eastAsia="Times New Roman" w:hAnsi="Arial" w:cs="Arial"/>
                <w:b/>
                <w:kern w:val="0"/>
                <w:sz w:val="20"/>
                <w:szCs w:val="20"/>
                <w14:ligatures w14:val="none"/>
              </w:rPr>
            </w:pPr>
            <w:r w:rsidRPr="00CE0C3F">
              <w:rPr>
                <w:rFonts w:ascii="Arial" w:eastAsia="Times New Roman" w:hAnsi="Arial" w:cs="Arial"/>
                <w:b/>
                <w:kern w:val="0"/>
                <w:sz w:val="20"/>
                <w:szCs w:val="20"/>
                <w14:ligatures w14:val="none"/>
              </w:rPr>
              <w:t>8. Predstavitev sodelovanja z združenji občin:</w:t>
            </w:r>
          </w:p>
        </w:tc>
      </w:tr>
      <w:tr w:rsidR="00CE0C3F" w:rsidRPr="00CE0C3F" w14:paraId="746BBEB9" w14:textId="77777777" w:rsidTr="00F237B6">
        <w:tc>
          <w:tcPr>
            <w:tcW w:w="6769" w:type="dxa"/>
            <w:gridSpan w:val="7"/>
            <w:tcBorders>
              <w:top w:val="single" w:sz="4" w:space="0" w:color="000000"/>
              <w:left w:val="single" w:sz="4" w:space="0" w:color="000000"/>
              <w:bottom w:val="single" w:sz="4" w:space="0" w:color="000000"/>
              <w:right w:val="single" w:sz="4" w:space="0" w:color="000000"/>
            </w:tcBorders>
          </w:tcPr>
          <w:p w14:paraId="042F8944"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Vsebina predloženega gradiva (predpisa) vpliva na:</w:t>
            </w:r>
          </w:p>
          <w:p w14:paraId="2EB1BB63" w14:textId="77777777" w:rsidR="00CE0C3F" w:rsidRPr="00CE0C3F" w:rsidRDefault="00CE0C3F" w:rsidP="00CE0C3F">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pristojnosti občin,</w:t>
            </w:r>
          </w:p>
          <w:p w14:paraId="736E9BF4" w14:textId="77777777" w:rsidR="00CE0C3F" w:rsidRPr="00CE0C3F" w:rsidRDefault="00CE0C3F" w:rsidP="00CE0C3F">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delovanje občin,</w:t>
            </w:r>
          </w:p>
          <w:p w14:paraId="7561DB6B" w14:textId="77777777" w:rsidR="00CE0C3F" w:rsidRPr="00CE0C3F" w:rsidRDefault="00CE0C3F" w:rsidP="00CE0C3F">
            <w:pPr>
              <w:widowControl w:val="0"/>
              <w:numPr>
                <w:ilvl w:val="1"/>
                <w:numId w:val="5"/>
              </w:numPr>
              <w:overflowPunct w:val="0"/>
              <w:autoSpaceDE w:val="0"/>
              <w:autoSpaceDN w:val="0"/>
              <w:adjustRightInd w:val="0"/>
              <w:spacing w:after="0" w:line="260" w:lineRule="exact"/>
              <w:ind w:left="418" w:hanging="426"/>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financiranje občin.</w:t>
            </w:r>
          </w:p>
          <w:p w14:paraId="462B9AC5" w14:textId="77777777" w:rsidR="00CE0C3F" w:rsidRPr="00CE0C3F" w:rsidRDefault="00CE0C3F" w:rsidP="00CE0C3F">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kern w:val="0"/>
                <w:sz w:val="20"/>
                <w:szCs w:val="20"/>
                <w:lang w:eastAsia="sl-SI"/>
                <w14:ligatures w14:val="none"/>
              </w:rPr>
            </w:pPr>
          </w:p>
        </w:tc>
        <w:tc>
          <w:tcPr>
            <w:tcW w:w="2431" w:type="dxa"/>
            <w:gridSpan w:val="2"/>
            <w:tcBorders>
              <w:top w:val="single" w:sz="4" w:space="0" w:color="000000"/>
              <w:left w:val="single" w:sz="4" w:space="0" w:color="000000"/>
              <w:bottom w:val="single" w:sz="4" w:space="0" w:color="000000"/>
              <w:right w:val="single" w:sz="4" w:space="0" w:color="000000"/>
            </w:tcBorders>
            <w:hideMark/>
          </w:tcPr>
          <w:p w14:paraId="11DD5DFF" w14:textId="77777777" w:rsidR="00CE0C3F" w:rsidRPr="00CE0C3F" w:rsidRDefault="00CE0C3F" w:rsidP="00CE0C3F">
            <w:pPr>
              <w:widowControl w:val="0"/>
              <w:overflowPunct w:val="0"/>
              <w:autoSpaceDE w:val="0"/>
              <w:autoSpaceDN w:val="0"/>
              <w:adjustRightInd w:val="0"/>
              <w:spacing w:after="0" w:line="260" w:lineRule="exact"/>
              <w:jc w:val="center"/>
              <w:textAlignment w:val="baseline"/>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NE</w:t>
            </w:r>
          </w:p>
        </w:tc>
      </w:tr>
      <w:tr w:rsidR="00CE0C3F" w:rsidRPr="00CE0C3F" w14:paraId="7198B25A" w14:textId="77777777" w:rsidTr="00F237B6">
        <w:trPr>
          <w:trHeight w:val="274"/>
        </w:trPr>
        <w:tc>
          <w:tcPr>
            <w:tcW w:w="9200" w:type="dxa"/>
            <w:gridSpan w:val="9"/>
            <w:tcBorders>
              <w:top w:val="single" w:sz="4" w:space="0" w:color="000000"/>
              <w:left w:val="single" w:sz="4" w:space="0" w:color="000000"/>
              <w:bottom w:val="single" w:sz="4" w:space="0" w:color="000000"/>
              <w:right w:val="single" w:sz="4" w:space="0" w:color="000000"/>
            </w:tcBorders>
          </w:tcPr>
          <w:p w14:paraId="6480BD29"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 xml:space="preserve">Gradivo (predpis) je bilo poslano v mnenje: </w:t>
            </w:r>
          </w:p>
          <w:p w14:paraId="39E5B4C6" w14:textId="77777777" w:rsidR="00CE0C3F" w:rsidRPr="00CE0C3F" w:rsidRDefault="00CE0C3F" w:rsidP="00CE0C3F">
            <w:pPr>
              <w:widowControl w:val="0"/>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Skupnosti občin Slovenije SOS: DA/NE</w:t>
            </w:r>
          </w:p>
          <w:p w14:paraId="3C54D277" w14:textId="77777777" w:rsidR="00CE0C3F" w:rsidRPr="00CE0C3F" w:rsidRDefault="00CE0C3F" w:rsidP="00CE0C3F">
            <w:pPr>
              <w:widowControl w:val="0"/>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Združenju občin Slovenije ZOS: DA/NE</w:t>
            </w:r>
          </w:p>
          <w:p w14:paraId="1D1B0476" w14:textId="77777777" w:rsidR="00CE0C3F" w:rsidRPr="00CE0C3F" w:rsidRDefault="00CE0C3F" w:rsidP="00CE0C3F">
            <w:pPr>
              <w:widowControl w:val="0"/>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Združenju mestnih občin Slovenije ZMOS: DA/NE</w:t>
            </w:r>
          </w:p>
          <w:p w14:paraId="3086E58E"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p w14:paraId="42214563"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Predlogi in pripombe združenj so bili upoštevani:</w:t>
            </w:r>
          </w:p>
          <w:p w14:paraId="116FC7C6" w14:textId="77777777" w:rsidR="00CE0C3F" w:rsidRPr="00CE0C3F" w:rsidRDefault="00CE0C3F" w:rsidP="00CE0C3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v celoti,</w:t>
            </w:r>
          </w:p>
          <w:p w14:paraId="084FC47C" w14:textId="77777777" w:rsidR="00CE0C3F" w:rsidRPr="00CE0C3F" w:rsidRDefault="00CE0C3F" w:rsidP="00CE0C3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večinoma,</w:t>
            </w:r>
          </w:p>
          <w:p w14:paraId="77317C72" w14:textId="77777777" w:rsidR="00CE0C3F" w:rsidRPr="00CE0C3F" w:rsidRDefault="00CE0C3F" w:rsidP="00CE0C3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delno,</w:t>
            </w:r>
          </w:p>
          <w:p w14:paraId="4080127B" w14:textId="77777777" w:rsidR="00CE0C3F" w:rsidRPr="00CE0C3F" w:rsidRDefault="00CE0C3F" w:rsidP="00CE0C3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niso bili upoštevani.</w:t>
            </w:r>
          </w:p>
          <w:p w14:paraId="0C51D646" w14:textId="77777777" w:rsidR="00CE0C3F" w:rsidRPr="00CE0C3F" w:rsidRDefault="00CE0C3F" w:rsidP="00CE0C3F">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kern w:val="0"/>
                <w:sz w:val="20"/>
                <w:szCs w:val="20"/>
                <w:lang w:eastAsia="sl-SI"/>
                <w14:ligatures w14:val="none"/>
              </w:rPr>
            </w:pPr>
          </w:p>
          <w:p w14:paraId="3A95E9E3"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lastRenderedPageBreak/>
              <w:t>Bistveni predlogi in pripombe, ki niso bili upoštevani.</w:t>
            </w:r>
          </w:p>
          <w:p w14:paraId="243A749F"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tc>
      </w:tr>
      <w:tr w:rsidR="00CE0C3F" w:rsidRPr="00CE0C3F" w14:paraId="1CC35475" w14:textId="77777777" w:rsidTr="00F237B6">
        <w:tc>
          <w:tcPr>
            <w:tcW w:w="9200" w:type="dxa"/>
            <w:gridSpan w:val="9"/>
            <w:tcBorders>
              <w:top w:val="single" w:sz="4" w:space="0" w:color="000000"/>
              <w:left w:val="single" w:sz="4" w:space="0" w:color="000000"/>
              <w:bottom w:val="single" w:sz="4" w:space="0" w:color="000000"/>
              <w:right w:val="single" w:sz="4" w:space="0" w:color="000000"/>
            </w:tcBorders>
            <w:vAlign w:val="center"/>
            <w:hideMark/>
          </w:tcPr>
          <w:p w14:paraId="09FF288D" w14:textId="77777777" w:rsidR="00CE0C3F" w:rsidRPr="00CE0C3F" w:rsidRDefault="00CE0C3F" w:rsidP="00CE0C3F">
            <w:pPr>
              <w:widowControl w:val="0"/>
              <w:overflowPunct w:val="0"/>
              <w:autoSpaceDE w:val="0"/>
              <w:autoSpaceDN w:val="0"/>
              <w:adjustRightInd w:val="0"/>
              <w:spacing w:after="0" w:line="260" w:lineRule="exact"/>
              <w:textAlignment w:val="baseline"/>
              <w:rPr>
                <w:rFonts w:ascii="Arial" w:eastAsia="Times New Roman" w:hAnsi="Arial" w:cs="Arial"/>
                <w:b/>
                <w:kern w:val="0"/>
                <w:sz w:val="20"/>
                <w:szCs w:val="20"/>
                <w:lang w:eastAsia="sl-SI"/>
                <w14:ligatures w14:val="none"/>
              </w:rPr>
            </w:pPr>
            <w:r w:rsidRPr="00CE0C3F">
              <w:rPr>
                <w:rFonts w:ascii="Arial" w:eastAsia="Times New Roman" w:hAnsi="Arial" w:cs="Arial"/>
                <w:b/>
                <w:kern w:val="0"/>
                <w:sz w:val="20"/>
                <w:szCs w:val="20"/>
                <w:lang w:eastAsia="sl-SI"/>
                <w14:ligatures w14:val="none"/>
              </w:rPr>
              <w:lastRenderedPageBreak/>
              <w:t>9. Predstavitev sodelovanja javnosti:</w:t>
            </w:r>
          </w:p>
        </w:tc>
      </w:tr>
      <w:tr w:rsidR="00CE0C3F" w:rsidRPr="00CE0C3F" w14:paraId="67286CCA" w14:textId="77777777" w:rsidTr="00F237B6">
        <w:tc>
          <w:tcPr>
            <w:tcW w:w="6769" w:type="dxa"/>
            <w:gridSpan w:val="7"/>
            <w:tcBorders>
              <w:top w:val="single" w:sz="4" w:space="0" w:color="000000"/>
              <w:left w:val="single" w:sz="4" w:space="0" w:color="000000"/>
              <w:bottom w:val="single" w:sz="4" w:space="0" w:color="000000"/>
              <w:right w:val="single" w:sz="4" w:space="0" w:color="000000"/>
            </w:tcBorders>
            <w:hideMark/>
          </w:tcPr>
          <w:p w14:paraId="0C8BDEEE"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CE0C3F">
              <w:rPr>
                <w:rFonts w:ascii="Arial" w:eastAsia="Times New Roman" w:hAnsi="Arial" w:cs="Arial"/>
                <w:iCs/>
                <w:kern w:val="0"/>
                <w:sz w:val="20"/>
                <w:szCs w:val="20"/>
                <w:lang w:eastAsia="sl-SI"/>
                <w14:ligatures w14:val="none"/>
              </w:rPr>
              <w:t>Gradivo je bilo predhodno objavljeno na spletni strani predlagatelja:</w:t>
            </w:r>
          </w:p>
        </w:tc>
        <w:tc>
          <w:tcPr>
            <w:tcW w:w="2431" w:type="dxa"/>
            <w:gridSpan w:val="2"/>
            <w:tcBorders>
              <w:top w:val="single" w:sz="4" w:space="0" w:color="000000"/>
              <w:left w:val="single" w:sz="4" w:space="0" w:color="000000"/>
              <w:bottom w:val="single" w:sz="4" w:space="0" w:color="000000"/>
              <w:right w:val="single" w:sz="4" w:space="0" w:color="000000"/>
            </w:tcBorders>
            <w:hideMark/>
          </w:tcPr>
          <w:p w14:paraId="6CF3FC71" w14:textId="77777777" w:rsidR="00CE0C3F" w:rsidRPr="00CE0C3F" w:rsidRDefault="00CE0C3F" w:rsidP="00CE0C3F">
            <w:pPr>
              <w:widowControl w:val="0"/>
              <w:overflowPunct w:val="0"/>
              <w:autoSpaceDE w:val="0"/>
              <w:autoSpaceDN w:val="0"/>
              <w:adjustRightInd w:val="0"/>
              <w:spacing w:after="0" w:line="260" w:lineRule="exact"/>
              <w:jc w:val="center"/>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kern w:val="0"/>
                <w:sz w:val="20"/>
                <w:szCs w:val="20"/>
                <w:lang w:eastAsia="sl-SI"/>
                <w14:ligatures w14:val="none"/>
              </w:rPr>
              <w:t>NE</w:t>
            </w:r>
          </w:p>
        </w:tc>
      </w:tr>
      <w:tr w:rsidR="00CE0C3F" w:rsidRPr="00CE0C3F" w14:paraId="4F0B3AC0" w14:textId="77777777" w:rsidTr="00F237B6">
        <w:tc>
          <w:tcPr>
            <w:tcW w:w="9200" w:type="dxa"/>
            <w:gridSpan w:val="9"/>
            <w:tcBorders>
              <w:top w:val="single" w:sz="4" w:space="0" w:color="000000"/>
              <w:left w:val="single" w:sz="4" w:space="0" w:color="000000"/>
              <w:bottom w:val="single" w:sz="4" w:space="0" w:color="000000"/>
              <w:right w:val="single" w:sz="4" w:space="0" w:color="000000"/>
            </w:tcBorders>
            <w:hideMark/>
          </w:tcPr>
          <w:p w14:paraId="14E27766"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(Če je odgovor NE, navedite, zakaj ni bilo objavljeno.)</w:t>
            </w:r>
          </w:p>
        </w:tc>
      </w:tr>
      <w:tr w:rsidR="00CE0C3F" w:rsidRPr="00CE0C3F" w14:paraId="5412CED0" w14:textId="77777777" w:rsidTr="00F237B6">
        <w:tc>
          <w:tcPr>
            <w:tcW w:w="9200" w:type="dxa"/>
            <w:gridSpan w:val="9"/>
            <w:tcBorders>
              <w:top w:val="single" w:sz="4" w:space="0" w:color="000000"/>
              <w:left w:val="single" w:sz="4" w:space="0" w:color="000000"/>
              <w:bottom w:val="single" w:sz="4" w:space="0" w:color="000000"/>
              <w:right w:val="single" w:sz="4" w:space="0" w:color="000000"/>
            </w:tcBorders>
          </w:tcPr>
          <w:p w14:paraId="7CD9C884"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(Če je odgovor DA, navedite:</w:t>
            </w:r>
          </w:p>
          <w:p w14:paraId="49EE57F4"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Datum objave: ………</w:t>
            </w:r>
          </w:p>
          <w:p w14:paraId="57B109F9"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 xml:space="preserve">V razpravo so bili vključeni: </w:t>
            </w:r>
          </w:p>
          <w:p w14:paraId="3DD88999" w14:textId="77777777" w:rsidR="00CE0C3F" w:rsidRPr="00CE0C3F" w:rsidRDefault="00CE0C3F" w:rsidP="00CE0C3F">
            <w:pPr>
              <w:widowControl w:val="0"/>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 xml:space="preserve">nevladne organizacije, </w:t>
            </w:r>
          </w:p>
          <w:p w14:paraId="37237AE4" w14:textId="77777777" w:rsidR="00CE0C3F" w:rsidRPr="00CE0C3F" w:rsidRDefault="00CE0C3F" w:rsidP="00CE0C3F">
            <w:pPr>
              <w:widowControl w:val="0"/>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predstavniki zainteresirane javnosti,</w:t>
            </w:r>
          </w:p>
          <w:p w14:paraId="672E3B2B" w14:textId="77777777" w:rsidR="00CE0C3F" w:rsidRPr="00CE0C3F" w:rsidRDefault="00CE0C3F" w:rsidP="00CE0C3F">
            <w:pPr>
              <w:widowControl w:val="0"/>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predstavniki strokovne javnosti.</w:t>
            </w:r>
          </w:p>
          <w:p w14:paraId="73A0BF41" w14:textId="77777777" w:rsidR="00CE0C3F" w:rsidRPr="00CE0C3F" w:rsidRDefault="00CE0C3F" w:rsidP="00CE0C3F">
            <w:pPr>
              <w:widowControl w:val="0"/>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w:t>
            </w:r>
          </w:p>
          <w:p w14:paraId="78D60A42"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 xml:space="preserve">Mnenja, predlogi in pripombe z navedbo predlagateljev </w:t>
            </w:r>
            <w:r w:rsidRPr="00CE0C3F">
              <w:rPr>
                <w:rFonts w:ascii="Arial" w:eastAsia="Times New Roman" w:hAnsi="Arial" w:cs="Arial"/>
                <w:color w:val="000000"/>
                <w:kern w:val="0"/>
                <w:sz w:val="20"/>
                <w:szCs w:val="20"/>
                <w:lang w:eastAsia="sl-SI"/>
                <w14:ligatures w14:val="none"/>
              </w:rPr>
              <w:t>(imen in priimkov fizičnih oseb, ki niso poslovni subjekti, ne navajajte</w:t>
            </w:r>
            <w:r w:rsidRPr="00CE0C3F">
              <w:rPr>
                <w:rFonts w:ascii="Arial" w:eastAsia="Times New Roman" w:hAnsi="Arial" w:cs="Arial"/>
                <w:iCs/>
                <w:kern w:val="0"/>
                <w:sz w:val="20"/>
                <w:szCs w:val="20"/>
                <w:lang w:eastAsia="sl-SI"/>
                <w14:ligatures w14:val="none"/>
              </w:rPr>
              <w:t>):</w:t>
            </w:r>
          </w:p>
          <w:p w14:paraId="46548AAD"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p w14:paraId="3458DCB3"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p w14:paraId="50178E4D"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Upoštevani so bili:</w:t>
            </w:r>
          </w:p>
          <w:p w14:paraId="32BB008E" w14:textId="77777777" w:rsidR="00CE0C3F" w:rsidRPr="00CE0C3F" w:rsidRDefault="00CE0C3F" w:rsidP="00CE0C3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v celoti,</w:t>
            </w:r>
          </w:p>
          <w:p w14:paraId="4B112698" w14:textId="77777777" w:rsidR="00CE0C3F" w:rsidRPr="00CE0C3F" w:rsidRDefault="00CE0C3F" w:rsidP="00CE0C3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večinoma,</w:t>
            </w:r>
          </w:p>
          <w:p w14:paraId="6C027B58" w14:textId="77777777" w:rsidR="00CE0C3F" w:rsidRPr="00CE0C3F" w:rsidRDefault="00CE0C3F" w:rsidP="00CE0C3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delno,</w:t>
            </w:r>
          </w:p>
          <w:p w14:paraId="3642CEEA" w14:textId="77777777" w:rsidR="00CE0C3F" w:rsidRPr="00CE0C3F" w:rsidRDefault="00CE0C3F" w:rsidP="00CE0C3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niso bili upoštevani.</w:t>
            </w:r>
          </w:p>
          <w:p w14:paraId="3C08A8DF"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p w14:paraId="33433FE4"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Bistvena mnenja, predlogi in pripombe, ki niso bili upoštevani, ter razlogi za neupoštevanje:</w:t>
            </w:r>
          </w:p>
          <w:p w14:paraId="35F6CF3E"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p w14:paraId="587946F4"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Poročilo je bilo dano ……………..</w:t>
            </w:r>
          </w:p>
          <w:p w14:paraId="3FA3D8C8"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p w14:paraId="0BC037D7"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r w:rsidRPr="00CE0C3F">
              <w:rPr>
                <w:rFonts w:ascii="Arial" w:eastAsia="Times New Roman" w:hAnsi="Arial" w:cs="Arial"/>
                <w:iCs/>
                <w:kern w:val="0"/>
                <w:sz w:val="20"/>
                <w:szCs w:val="20"/>
                <w:lang w:eastAsia="sl-SI"/>
                <w14:ligatures w14:val="none"/>
              </w:rPr>
              <w:t>Javnost je bila vključena v pripravo gradiva v skladu z Zakonom o …, kar je navedeno v predlogu predpisa.)</w:t>
            </w:r>
          </w:p>
          <w:p w14:paraId="682AFC02" w14:textId="77777777" w:rsidR="00CE0C3F" w:rsidRPr="00CE0C3F" w:rsidRDefault="00CE0C3F" w:rsidP="00CE0C3F">
            <w:pPr>
              <w:widowControl w:val="0"/>
              <w:overflowPunct w:val="0"/>
              <w:autoSpaceDE w:val="0"/>
              <w:autoSpaceDN w:val="0"/>
              <w:adjustRightInd w:val="0"/>
              <w:spacing w:after="0" w:line="260" w:lineRule="exact"/>
              <w:jc w:val="both"/>
              <w:textAlignment w:val="baseline"/>
              <w:rPr>
                <w:rFonts w:ascii="Arial" w:eastAsia="Times New Roman" w:hAnsi="Arial" w:cs="Arial"/>
                <w:iCs/>
                <w:kern w:val="0"/>
                <w:sz w:val="20"/>
                <w:szCs w:val="20"/>
                <w:lang w:eastAsia="sl-SI"/>
                <w14:ligatures w14:val="none"/>
              </w:rPr>
            </w:pPr>
          </w:p>
        </w:tc>
      </w:tr>
      <w:tr w:rsidR="00CE0C3F" w:rsidRPr="00CE0C3F" w14:paraId="79F7BCD4" w14:textId="77777777" w:rsidTr="00F237B6">
        <w:tc>
          <w:tcPr>
            <w:tcW w:w="9200" w:type="dxa"/>
            <w:gridSpan w:val="9"/>
            <w:tcBorders>
              <w:top w:val="single" w:sz="4" w:space="0" w:color="000000"/>
              <w:left w:val="single" w:sz="4" w:space="0" w:color="000000"/>
              <w:bottom w:val="single" w:sz="4" w:space="0" w:color="000000"/>
              <w:right w:val="single" w:sz="4" w:space="0" w:color="000000"/>
            </w:tcBorders>
          </w:tcPr>
          <w:p w14:paraId="7094E597" w14:textId="77777777" w:rsidR="00CE0C3F" w:rsidRPr="00CE0C3F" w:rsidRDefault="00CE0C3F" w:rsidP="00CE0C3F">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kern w:val="0"/>
                <w:sz w:val="20"/>
                <w:szCs w:val="20"/>
                <w:lang w:eastAsia="sl-SI"/>
                <w14:ligatures w14:val="none"/>
              </w:rPr>
            </w:pPr>
          </w:p>
          <w:p w14:paraId="1B38BE81" w14:textId="77777777" w:rsidR="00CE0C3F" w:rsidRPr="00CE0C3F" w:rsidRDefault="00CE0C3F" w:rsidP="00CE0C3F">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kern w:val="0"/>
                <w:sz w:val="20"/>
                <w:szCs w:val="20"/>
                <w:lang w:eastAsia="sl-SI"/>
                <w14:ligatures w14:val="none"/>
              </w:rPr>
            </w:pPr>
          </w:p>
          <w:p w14:paraId="6AF11D06" w14:textId="77777777" w:rsidR="00CE0C3F" w:rsidRPr="00CE0C3F" w:rsidRDefault="00CE0C3F" w:rsidP="00CE0C3F">
            <w:pPr>
              <w:widowControl w:val="0"/>
              <w:suppressAutoHyphens/>
              <w:overflowPunct w:val="0"/>
              <w:autoSpaceDE w:val="0"/>
              <w:autoSpaceDN w:val="0"/>
              <w:adjustRightInd w:val="0"/>
              <w:spacing w:after="0" w:line="260" w:lineRule="exact"/>
              <w:ind w:left="4320"/>
              <w:textAlignment w:val="baseline"/>
              <w:outlineLvl w:val="3"/>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                              Janez Cigler Kralj</w:t>
            </w:r>
          </w:p>
          <w:p w14:paraId="3EF357EE" w14:textId="77777777" w:rsidR="00CE0C3F" w:rsidRPr="00CE0C3F" w:rsidRDefault="00CE0C3F" w:rsidP="00CE0C3F">
            <w:pPr>
              <w:widowControl w:val="0"/>
              <w:suppressAutoHyphens/>
              <w:overflowPunct w:val="0"/>
              <w:autoSpaceDE w:val="0"/>
              <w:autoSpaceDN w:val="0"/>
              <w:adjustRightInd w:val="0"/>
              <w:spacing w:after="0" w:line="260" w:lineRule="exact"/>
              <w:ind w:left="4320"/>
              <w:textAlignment w:val="baseline"/>
              <w:outlineLvl w:val="3"/>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                                     minister</w:t>
            </w:r>
          </w:p>
          <w:p w14:paraId="18811CE8" w14:textId="77777777" w:rsidR="00CE0C3F" w:rsidRPr="00CE0C3F" w:rsidRDefault="00CE0C3F" w:rsidP="00CE0C3F">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kern w:val="0"/>
                <w:sz w:val="20"/>
                <w:szCs w:val="20"/>
                <w:lang w:eastAsia="sl-SI"/>
                <w14:ligatures w14:val="none"/>
              </w:rPr>
            </w:pPr>
          </w:p>
          <w:p w14:paraId="2C3EA2C9" w14:textId="77777777" w:rsidR="00CE0C3F" w:rsidRPr="00CE0C3F" w:rsidRDefault="00CE0C3F" w:rsidP="00CE0C3F">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kern w:val="0"/>
                <w:sz w:val="20"/>
                <w:szCs w:val="20"/>
                <w:lang w:eastAsia="sl-SI"/>
                <w14:ligatures w14:val="none"/>
              </w:rPr>
            </w:pPr>
          </w:p>
        </w:tc>
      </w:tr>
    </w:tbl>
    <w:p w14:paraId="3013F99E" w14:textId="77777777" w:rsidR="00CE0C3F" w:rsidRPr="00CE0C3F" w:rsidRDefault="00CE0C3F" w:rsidP="00CE0C3F">
      <w:pPr>
        <w:spacing w:after="0" w:line="260" w:lineRule="exact"/>
        <w:rPr>
          <w:rFonts w:ascii="Arial" w:eastAsia="Calibri" w:hAnsi="Arial" w:cs="Arial"/>
          <w:kern w:val="0"/>
          <w:sz w:val="20"/>
          <w:szCs w:val="20"/>
          <w14:ligatures w14:val="none"/>
        </w:rPr>
      </w:pPr>
    </w:p>
    <w:p w14:paraId="5CFF2C3C" w14:textId="77777777" w:rsidR="007B1BCB" w:rsidRDefault="007B1BCB" w:rsidP="00821488">
      <w:pPr>
        <w:spacing w:before="100" w:beforeAutospacing="1" w:after="100" w:afterAutospacing="1" w:line="300" w:lineRule="atLeast"/>
        <w:jc w:val="both"/>
        <w:rPr>
          <w:rFonts w:ascii="Arial" w:eastAsia="Times New Roman" w:hAnsi="Arial" w:cs="Arial"/>
          <w:kern w:val="0"/>
          <w:sz w:val="20"/>
          <w:szCs w:val="20"/>
          <w:lang w:eastAsia="sl-SI"/>
          <w14:ligatures w14:val="none"/>
        </w:rPr>
      </w:pPr>
    </w:p>
    <w:p w14:paraId="04368784" w14:textId="77777777" w:rsidR="007B1BCB" w:rsidRDefault="007B1BCB" w:rsidP="00821488">
      <w:pPr>
        <w:spacing w:before="100" w:beforeAutospacing="1" w:after="100" w:afterAutospacing="1" w:line="300" w:lineRule="atLeast"/>
        <w:jc w:val="both"/>
        <w:rPr>
          <w:rFonts w:ascii="Arial" w:eastAsia="Times New Roman" w:hAnsi="Arial" w:cs="Arial"/>
          <w:kern w:val="0"/>
          <w:sz w:val="20"/>
          <w:szCs w:val="20"/>
          <w:lang w:eastAsia="sl-SI"/>
          <w14:ligatures w14:val="none"/>
        </w:rPr>
      </w:pPr>
    </w:p>
    <w:p w14:paraId="2A28FC95" w14:textId="77777777" w:rsidR="007B1BCB" w:rsidRDefault="007B1BCB" w:rsidP="00821488">
      <w:pPr>
        <w:spacing w:before="100" w:beforeAutospacing="1" w:after="100" w:afterAutospacing="1" w:line="300" w:lineRule="atLeast"/>
        <w:jc w:val="both"/>
        <w:rPr>
          <w:rFonts w:ascii="Arial" w:eastAsia="Times New Roman" w:hAnsi="Arial" w:cs="Arial"/>
          <w:kern w:val="0"/>
          <w:sz w:val="20"/>
          <w:szCs w:val="20"/>
          <w:lang w:eastAsia="sl-SI"/>
          <w14:ligatures w14:val="none"/>
        </w:rPr>
      </w:pPr>
    </w:p>
    <w:p w14:paraId="0A3934A7" w14:textId="77777777" w:rsidR="007B1BCB" w:rsidRDefault="007B1BCB" w:rsidP="00821488">
      <w:pPr>
        <w:spacing w:before="100" w:beforeAutospacing="1" w:after="100" w:afterAutospacing="1" w:line="300" w:lineRule="atLeast"/>
        <w:jc w:val="both"/>
        <w:rPr>
          <w:rFonts w:ascii="Arial" w:eastAsia="Times New Roman" w:hAnsi="Arial" w:cs="Arial"/>
          <w:kern w:val="0"/>
          <w:sz w:val="20"/>
          <w:szCs w:val="20"/>
          <w:lang w:eastAsia="sl-SI"/>
          <w14:ligatures w14:val="none"/>
        </w:rPr>
      </w:pPr>
    </w:p>
    <w:p w14:paraId="6DE2CE43" w14:textId="77777777" w:rsidR="007B1BCB" w:rsidRDefault="007B1BCB" w:rsidP="00821488">
      <w:pPr>
        <w:spacing w:before="100" w:beforeAutospacing="1" w:after="100" w:afterAutospacing="1" w:line="300" w:lineRule="atLeast"/>
        <w:jc w:val="both"/>
        <w:rPr>
          <w:rFonts w:ascii="Arial" w:eastAsia="Times New Roman" w:hAnsi="Arial" w:cs="Arial"/>
          <w:kern w:val="0"/>
          <w:sz w:val="20"/>
          <w:szCs w:val="20"/>
          <w:lang w:eastAsia="sl-SI"/>
          <w14:ligatures w14:val="none"/>
        </w:rPr>
      </w:pPr>
    </w:p>
    <w:p w14:paraId="321F1425" w14:textId="77777777" w:rsidR="008056BC" w:rsidRDefault="008056BC" w:rsidP="00821488">
      <w:pPr>
        <w:spacing w:before="100" w:beforeAutospacing="1" w:after="100" w:afterAutospacing="1" w:line="300" w:lineRule="atLeast"/>
        <w:jc w:val="both"/>
        <w:rPr>
          <w:rFonts w:ascii="Arial" w:eastAsia="Times New Roman" w:hAnsi="Arial" w:cs="Arial"/>
          <w:kern w:val="0"/>
          <w:sz w:val="20"/>
          <w:szCs w:val="20"/>
          <w:lang w:eastAsia="sl-SI"/>
          <w14:ligatures w14:val="none"/>
        </w:rPr>
      </w:pPr>
    </w:p>
    <w:p w14:paraId="014C4E49" w14:textId="77777777" w:rsidR="00493724" w:rsidRDefault="00493724" w:rsidP="00034319">
      <w:pPr>
        <w:spacing w:before="100" w:beforeAutospacing="1" w:after="100" w:afterAutospacing="1" w:line="300" w:lineRule="atLeast"/>
        <w:jc w:val="center"/>
        <w:rPr>
          <w:rFonts w:ascii="Arial" w:eastAsia="Times New Roman" w:hAnsi="Arial" w:cs="Arial"/>
          <w:b/>
          <w:bCs/>
          <w:kern w:val="0"/>
          <w:sz w:val="20"/>
          <w:szCs w:val="20"/>
          <w:lang w:eastAsia="sl-SI"/>
          <w14:ligatures w14:val="none"/>
        </w:rPr>
      </w:pPr>
    </w:p>
    <w:p w14:paraId="66DD4C0F" w14:textId="3B99DEC3" w:rsidR="008056BC" w:rsidRPr="00034319" w:rsidRDefault="008056BC" w:rsidP="00034319">
      <w:pPr>
        <w:spacing w:before="100" w:beforeAutospacing="1" w:after="100" w:afterAutospacing="1" w:line="300" w:lineRule="atLeast"/>
        <w:jc w:val="center"/>
        <w:rPr>
          <w:rFonts w:ascii="Arial" w:eastAsia="Times New Roman" w:hAnsi="Arial" w:cs="Arial"/>
          <w:b/>
          <w:bCs/>
          <w:kern w:val="0"/>
          <w:sz w:val="20"/>
          <w:szCs w:val="20"/>
          <w:lang w:eastAsia="sl-SI"/>
          <w14:ligatures w14:val="none"/>
        </w:rPr>
      </w:pPr>
      <w:r w:rsidRPr="00034319">
        <w:rPr>
          <w:rFonts w:ascii="Arial" w:eastAsia="Times New Roman" w:hAnsi="Arial" w:cs="Arial"/>
          <w:b/>
          <w:bCs/>
          <w:kern w:val="0"/>
          <w:sz w:val="20"/>
          <w:szCs w:val="20"/>
          <w:lang w:eastAsia="sl-SI"/>
          <w14:ligatures w14:val="none"/>
        </w:rPr>
        <w:lastRenderedPageBreak/>
        <w:t>Obrazložitev</w:t>
      </w:r>
    </w:p>
    <w:p w14:paraId="26701E49" w14:textId="0C8158D6" w:rsidR="00CE0C3F" w:rsidRPr="00CE0C3F" w:rsidRDefault="00CE0C3F" w:rsidP="00821488">
      <w:pPr>
        <w:spacing w:before="100" w:beforeAutospacing="1" w:after="100" w:afterAutospacing="1" w:line="300" w:lineRule="atLeast"/>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Gradivo obravnava Letno poročilo varuha odnosov v verigi preskrbe s hrano za leto 2025, s katerim se </w:t>
      </w:r>
      <w:r w:rsidR="00493724" w:rsidRPr="00CE0C3F">
        <w:rPr>
          <w:rFonts w:ascii="Arial" w:eastAsia="Times New Roman" w:hAnsi="Arial" w:cs="Arial"/>
          <w:kern w:val="0"/>
          <w:sz w:val="20"/>
          <w:szCs w:val="20"/>
          <w:lang w:eastAsia="sl-SI"/>
          <w14:ligatures w14:val="none"/>
        </w:rPr>
        <w:t xml:space="preserve">seznanja </w:t>
      </w:r>
      <w:r w:rsidRPr="00CE0C3F">
        <w:rPr>
          <w:rFonts w:ascii="Arial" w:eastAsia="Times New Roman" w:hAnsi="Arial" w:cs="Arial"/>
          <w:kern w:val="0"/>
          <w:sz w:val="20"/>
          <w:szCs w:val="20"/>
          <w:lang w:eastAsia="sl-SI"/>
          <w14:ligatures w14:val="none"/>
        </w:rPr>
        <w:t>Vlada Republike Slovenije. Poročilo vsebuje pregled ključnih aktivnosti varuha ter celovito oceno stanja odnosov med deležniki v verigi preskrbe s hrano. Analiza vključuje tudi zaznana nedovoljena ravnanja in ugotovljene slabe poslovne prakse, ki vplivajo na delovanje trga. Poseben poudarek je namenjen vprašanju neenakih razmerij moči med deležniki, zlasti v primerih prodaje pod nabavno ceno in zaračunavanja neizvedenih storitev. Poročilo obravnava tudi vpliv naraščajoče prisotnosti trgovskih blagovnih znamk na položaj proizvajalcev. Varuh je v letu 2025 izvajal aktivnosti spremljanja stanja na terenu, ki so obsegale komuni</w:t>
      </w:r>
      <w:r w:rsidR="0033299A">
        <w:rPr>
          <w:rFonts w:ascii="Arial" w:eastAsia="Times New Roman" w:hAnsi="Arial" w:cs="Arial"/>
          <w:kern w:val="0"/>
          <w:sz w:val="20"/>
          <w:szCs w:val="20"/>
          <w:lang w:eastAsia="sl-SI"/>
          <w14:ligatures w14:val="none"/>
        </w:rPr>
        <w:t>ciranje</w:t>
      </w:r>
      <w:r w:rsidRPr="00CE0C3F">
        <w:rPr>
          <w:rFonts w:ascii="Arial" w:eastAsia="Times New Roman" w:hAnsi="Arial" w:cs="Arial"/>
          <w:kern w:val="0"/>
          <w:sz w:val="20"/>
          <w:szCs w:val="20"/>
          <w:lang w:eastAsia="sl-SI"/>
          <w14:ligatures w14:val="none"/>
        </w:rPr>
        <w:t xml:space="preserve"> z deležniki, analizo podatkov ter sodelovanje v zakonodajnih in strateških procesih.</w:t>
      </w:r>
    </w:p>
    <w:p w14:paraId="3646A1D3" w14:textId="17E615F7" w:rsidR="00CE0C3F" w:rsidRPr="00CE0C3F" w:rsidRDefault="00CE0C3F" w:rsidP="00821488">
      <w:pPr>
        <w:spacing w:before="100" w:beforeAutospacing="1" w:after="100" w:afterAutospacing="1" w:line="300" w:lineRule="atLeast"/>
        <w:jc w:val="both"/>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 xml:space="preserve">Pomemben del poročila </w:t>
      </w:r>
      <w:r w:rsidR="000609D1">
        <w:rPr>
          <w:rFonts w:ascii="Arial" w:eastAsia="Times New Roman" w:hAnsi="Arial" w:cs="Arial"/>
          <w:kern w:val="0"/>
          <w:sz w:val="20"/>
          <w:szCs w:val="20"/>
          <w:lang w:eastAsia="sl-SI"/>
          <w14:ligatures w14:val="none"/>
        </w:rPr>
        <w:t>je</w:t>
      </w:r>
      <w:r w:rsidR="000609D1" w:rsidRPr="00CE0C3F">
        <w:rPr>
          <w:rFonts w:ascii="Arial" w:eastAsia="Times New Roman" w:hAnsi="Arial" w:cs="Arial"/>
          <w:kern w:val="0"/>
          <w:sz w:val="20"/>
          <w:szCs w:val="20"/>
          <w:lang w:eastAsia="sl-SI"/>
          <w14:ligatures w14:val="none"/>
        </w:rPr>
        <w:t xml:space="preserve"> </w:t>
      </w:r>
      <w:r w:rsidRPr="00CE0C3F">
        <w:rPr>
          <w:rFonts w:ascii="Arial" w:eastAsia="Times New Roman" w:hAnsi="Arial" w:cs="Arial"/>
          <w:kern w:val="0"/>
          <w:sz w:val="20"/>
          <w:szCs w:val="20"/>
          <w:lang w:eastAsia="sl-SI"/>
          <w14:ligatures w14:val="none"/>
        </w:rPr>
        <w:t xml:space="preserve">predstavitev dobrih poslovnih praks, ki prispevajo k izboljšanju odnosov med deležniki ter krepitvi stabilnosti prehranske verige. Izvedene analize vključujejo tudi pregled strukture ponudbe živil v maloprodaji ter raziskavo potrošniških navad. Na tej podlagi poročilo vsebuje priporočila za izboljšanje preglednosti, sledljivosti in nadzora nad tržnimi praksami. Varuh </w:t>
      </w:r>
      <w:r w:rsidR="000609D1">
        <w:rPr>
          <w:rFonts w:ascii="Arial" w:eastAsia="Times New Roman" w:hAnsi="Arial" w:cs="Arial"/>
          <w:kern w:val="0"/>
          <w:sz w:val="20"/>
          <w:szCs w:val="20"/>
          <w:lang w:eastAsia="sl-SI"/>
          <w14:ligatures w14:val="none"/>
        </w:rPr>
        <w:t>poudarja</w:t>
      </w:r>
      <w:r w:rsidR="000609D1" w:rsidRPr="00CE0C3F">
        <w:rPr>
          <w:rFonts w:ascii="Arial" w:eastAsia="Times New Roman" w:hAnsi="Arial" w:cs="Arial"/>
          <w:kern w:val="0"/>
          <w:sz w:val="20"/>
          <w:szCs w:val="20"/>
          <w:lang w:eastAsia="sl-SI"/>
          <w14:ligatures w14:val="none"/>
        </w:rPr>
        <w:t xml:space="preserve"> </w:t>
      </w:r>
      <w:r w:rsidRPr="00CE0C3F">
        <w:rPr>
          <w:rFonts w:ascii="Arial" w:eastAsia="Times New Roman" w:hAnsi="Arial" w:cs="Arial"/>
          <w:kern w:val="0"/>
          <w:sz w:val="20"/>
          <w:szCs w:val="20"/>
          <w:lang w:eastAsia="sl-SI"/>
          <w14:ligatures w14:val="none"/>
        </w:rPr>
        <w:t>potrebo po krepitvi sodelovanja med deležniki in vzpostavitvi dolgoročno vzdržnih poslovnih razmerij. Poudarjena je tudi strateška usmeritev v razvoj trajnostnega prehranskega sistema, ki temelji na krepitvi lokalne pridelave, predelave in potrošnje.</w:t>
      </w:r>
    </w:p>
    <w:p w14:paraId="4EBAE42F" w14:textId="77777777" w:rsidR="00CE0C3F" w:rsidRPr="00CE0C3F" w:rsidRDefault="00CE0C3F" w:rsidP="00CE0C3F">
      <w:pPr>
        <w:spacing w:before="100" w:beforeAutospacing="1" w:after="100" w:afterAutospacing="1" w:line="300" w:lineRule="atLeast"/>
        <w:rPr>
          <w:rFonts w:ascii="Arial" w:eastAsia="Times New Roman" w:hAnsi="Arial" w:cs="Arial"/>
          <w:kern w:val="0"/>
          <w:sz w:val="20"/>
          <w:szCs w:val="20"/>
          <w:lang w:eastAsia="sl-SI"/>
          <w14:ligatures w14:val="none"/>
        </w:rPr>
      </w:pPr>
      <w:r w:rsidRPr="00CE0C3F">
        <w:rPr>
          <w:rFonts w:ascii="Arial" w:eastAsia="Times New Roman" w:hAnsi="Arial" w:cs="Arial"/>
          <w:kern w:val="0"/>
          <w:sz w:val="20"/>
          <w:szCs w:val="20"/>
          <w:lang w:eastAsia="sl-SI"/>
          <w14:ligatures w14:val="none"/>
        </w:rPr>
        <w:t>Financiranje delovanja varuha je potekalo v okviru zagotovljenih proračunskih sredstev.</w:t>
      </w:r>
    </w:p>
    <w:p w14:paraId="72D0B251" w14:textId="77777777" w:rsidR="00CE0C3F" w:rsidRPr="00CE0C3F" w:rsidRDefault="00CE0C3F" w:rsidP="00CE0C3F">
      <w:pPr>
        <w:spacing w:before="100" w:beforeAutospacing="1" w:after="100" w:afterAutospacing="1" w:line="300" w:lineRule="atLeast"/>
        <w:rPr>
          <w:rFonts w:ascii="Arial" w:eastAsia="Times New Roman" w:hAnsi="Arial" w:cs="Arial"/>
          <w:kern w:val="0"/>
          <w:sz w:val="20"/>
          <w:szCs w:val="20"/>
          <w:lang w:eastAsia="sl-SI"/>
          <w14:ligatures w14:val="none"/>
        </w:rPr>
      </w:pPr>
    </w:p>
    <w:p w14:paraId="4B55C60F" w14:textId="77777777" w:rsidR="00CE0C3F" w:rsidRPr="00CE0C3F" w:rsidRDefault="00CE0C3F" w:rsidP="00CE0C3F">
      <w:pPr>
        <w:spacing w:after="0" w:line="260" w:lineRule="exact"/>
        <w:rPr>
          <w:rFonts w:ascii="Arial" w:eastAsia="Times New Roman" w:hAnsi="Arial" w:cs="Arial"/>
          <w:kern w:val="0"/>
          <w:sz w:val="20"/>
          <w:szCs w:val="20"/>
          <w14:ligatures w14:val="none"/>
        </w:rPr>
      </w:pPr>
    </w:p>
    <w:p w14:paraId="5CE507E8" w14:textId="77777777" w:rsidR="00336735" w:rsidRPr="00CE0C3F" w:rsidRDefault="00336735">
      <w:pPr>
        <w:rPr>
          <w:rFonts w:ascii="Arial" w:hAnsi="Arial" w:cs="Arial"/>
          <w:sz w:val="20"/>
          <w:szCs w:val="20"/>
        </w:rPr>
      </w:pPr>
    </w:p>
    <w:sectPr w:rsidR="00336735" w:rsidRPr="00CE0C3F" w:rsidSect="00CE0C3F">
      <w:headerReference w:type="first" r:id="rId20"/>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8645" w14:textId="77777777" w:rsidR="006912F2" w:rsidRDefault="006912F2">
      <w:pPr>
        <w:spacing w:after="0" w:line="240" w:lineRule="auto"/>
      </w:pPr>
      <w:r>
        <w:separator/>
      </w:r>
    </w:p>
  </w:endnote>
  <w:endnote w:type="continuationSeparator" w:id="0">
    <w:p w14:paraId="52FD4009" w14:textId="77777777" w:rsidR="006912F2" w:rsidRDefault="00691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4481A" w14:textId="77777777" w:rsidR="006912F2" w:rsidRDefault="006912F2">
      <w:pPr>
        <w:spacing w:after="0" w:line="240" w:lineRule="auto"/>
      </w:pPr>
      <w:r>
        <w:separator/>
      </w:r>
    </w:p>
  </w:footnote>
  <w:footnote w:type="continuationSeparator" w:id="0">
    <w:p w14:paraId="53077777" w14:textId="77777777" w:rsidR="006912F2" w:rsidRDefault="00691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CE0C3F" w:rsidRPr="008F3500" w14:paraId="7A6FA1C9" w14:textId="77777777" w:rsidTr="00E05976">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0C3F" w:rsidRPr="008F3500" w14:paraId="1203D2B3" w14:textId="77777777" w:rsidTr="00E05976">
            <w:trPr>
              <w:cantSplit/>
              <w:trHeight w:hRule="exact" w:val="847"/>
            </w:trPr>
            <w:tc>
              <w:tcPr>
                <w:tcW w:w="567" w:type="dxa"/>
              </w:tcPr>
              <w:p w14:paraId="635FD611" w14:textId="77777777" w:rsidR="00CE0C3F" w:rsidRDefault="00CE0C3F" w:rsidP="00334F0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6EA4370B" w14:textId="77777777" w:rsidR="00CE0C3F" w:rsidRPr="006D42D9" w:rsidRDefault="00CE0C3F" w:rsidP="00334F0E">
                <w:pPr>
                  <w:rPr>
                    <w:rFonts w:ascii="Republika" w:hAnsi="Republika"/>
                    <w:sz w:val="60"/>
                    <w:szCs w:val="60"/>
                  </w:rPr>
                </w:pPr>
              </w:p>
              <w:p w14:paraId="2CE09E47" w14:textId="77777777" w:rsidR="00CE0C3F" w:rsidRPr="006D42D9" w:rsidRDefault="00CE0C3F" w:rsidP="00334F0E">
                <w:pPr>
                  <w:rPr>
                    <w:rFonts w:ascii="Republika" w:hAnsi="Republika"/>
                    <w:sz w:val="60"/>
                    <w:szCs w:val="60"/>
                  </w:rPr>
                </w:pPr>
              </w:p>
              <w:p w14:paraId="4024D83E" w14:textId="77777777" w:rsidR="00CE0C3F" w:rsidRPr="006D42D9" w:rsidRDefault="00CE0C3F" w:rsidP="00334F0E">
                <w:pPr>
                  <w:rPr>
                    <w:rFonts w:ascii="Republika" w:hAnsi="Republika"/>
                    <w:sz w:val="60"/>
                    <w:szCs w:val="60"/>
                  </w:rPr>
                </w:pPr>
              </w:p>
              <w:p w14:paraId="6088A32E" w14:textId="77777777" w:rsidR="00CE0C3F" w:rsidRPr="006D42D9" w:rsidRDefault="00CE0C3F" w:rsidP="00334F0E">
                <w:pPr>
                  <w:rPr>
                    <w:rFonts w:ascii="Republika" w:hAnsi="Republika"/>
                    <w:sz w:val="60"/>
                    <w:szCs w:val="60"/>
                  </w:rPr>
                </w:pPr>
              </w:p>
              <w:p w14:paraId="74E901AF" w14:textId="77777777" w:rsidR="00CE0C3F" w:rsidRPr="006D42D9" w:rsidRDefault="00CE0C3F" w:rsidP="00334F0E">
                <w:pPr>
                  <w:rPr>
                    <w:rFonts w:ascii="Republika" w:hAnsi="Republika"/>
                    <w:sz w:val="60"/>
                    <w:szCs w:val="60"/>
                  </w:rPr>
                </w:pPr>
              </w:p>
              <w:p w14:paraId="29F29EF2" w14:textId="77777777" w:rsidR="00CE0C3F" w:rsidRPr="006D42D9" w:rsidRDefault="00CE0C3F" w:rsidP="00334F0E">
                <w:pPr>
                  <w:rPr>
                    <w:rFonts w:ascii="Republika" w:hAnsi="Republika"/>
                    <w:sz w:val="60"/>
                    <w:szCs w:val="60"/>
                  </w:rPr>
                </w:pPr>
              </w:p>
              <w:p w14:paraId="5BC873DE" w14:textId="77777777" w:rsidR="00CE0C3F" w:rsidRPr="006D42D9" w:rsidRDefault="00CE0C3F" w:rsidP="00334F0E">
                <w:pPr>
                  <w:rPr>
                    <w:rFonts w:ascii="Republika" w:hAnsi="Republika"/>
                    <w:sz w:val="60"/>
                    <w:szCs w:val="60"/>
                  </w:rPr>
                </w:pPr>
              </w:p>
              <w:p w14:paraId="3411F034" w14:textId="77777777" w:rsidR="00CE0C3F" w:rsidRPr="006D42D9" w:rsidRDefault="00CE0C3F" w:rsidP="00334F0E">
                <w:pPr>
                  <w:rPr>
                    <w:rFonts w:ascii="Republika" w:hAnsi="Republika"/>
                    <w:sz w:val="60"/>
                    <w:szCs w:val="60"/>
                  </w:rPr>
                </w:pPr>
              </w:p>
              <w:p w14:paraId="2F38CB97" w14:textId="77777777" w:rsidR="00CE0C3F" w:rsidRPr="006D42D9" w:rsidRDefault="00CE0C3F" w:rsidP="00334F0E">
                <w:pPr>
                  <w:rPr>
                    <w:rFonts w:ascii="Republika" w:hAnsi="Republika"/>
                    <w:sz w:val="60"/>
                    <w:szCs w:val="60"/>
                  </w:rPr>
                </w:pPr>
              </w:p>
              <w:p w14:paraId="30E72B62" w14:textId="77777777" w:rsidR="00CE0C3F" w:rsidRPr="006D42D9" w:rsidRDefault="00CE0C3F" w:rsidP="00334F0E">
                <w:pPr>
                  <w:rPr>
                    <w:rFonts w:ascii="Republika" w:hAnsi="Republika"/>
                    <w:sz w:val="60"/>
                    <w:szCs w:val="60"/>
                  </w:rPr>
                </w:pPr>
              </w:p>
              <w:p w14:paraId="2F782C0A" w14:textId="77777777" w:rsidR="00CE0C3F" w:rsidRPr="006D42D9" w:rsidRDefault="00CE0C3F" w:rsidP="00334F0E">
                <w:pPr>
                  <w:rPr>
                    <w:rFonts w:ascii="Republika" w:hAnsi="Republika"/>
                    <w:sz w:val="60"/>
                    <w:szCs w:val="60"/>
                  </w:rPr>
                </w:pPr>
              </w:p>
              <w:p w14:paraId="303E4284" w14:textId="77777777" w:rsidR="00CE0C3F" w:rsidRPr="006D42D9" w:rsidRDefault="00CE0C3F" w:rsidP="00334F0E">
                <w:pPr>
                  <w:rPr>
                    <w:rFonts w:ascii="Republika" w:hAnsi="Republika"/>
                    <w:sz w:val="60"/>
                    <w:szCs w:val="60"/>
                  </w:rPr>
                </w:pPr>
              </w:p>
              <w:p w14:paraId="5F8A9559" w14:textId="77777777" w:rsidR="00CE0C3F" w:rsidRPr="006D42D9" w:rsidRDefault="00CE0C3F" w:rsidP="00334F0E">
                <w:pPr>
                  <w:rPr>
                    <w:rFonts w:ascii="Republika" w:hAnsi="Republika"/>
                    <w:sz w:val="60"/>
                    <w:szCs w:val="60"/>
                  </w:rPr>
                </w:pPr>
              </w:p>
              <w:p w14:paraId="6290578A" w14:textId="77777777" w:rsidR="00CE0C3F" w:rsidRPr="006D42D9" w:rsidRDefault="00CE0C3F" w:rsidP="00334F0E">
                <w:pPr>
                  <w:rPr>
                    <w:rFonts w:ascii="Republika" w:hAnsi="Republika"/>
                    <w:sz w:val="60"/>
                    <w:szCs w:val="60"/>
                  </w:rPr>
                </w:pPr>
              </w:p>
              <w:p w14:paraId="567B2BAA" w14:textId="77777777" w:rsidR="00CE0C3F" w:rsidRPr="006D42D9" w:rsidRDefault="00CE0C3F" w:rsidP="00334F0E">
                <w:pPr>
                  <w:rPr>
                    <w:rFonts w:ascii="Republika" w:hAnsi="Republika"/>
                    <w:sz w:val="60"/>
                    <w:szCs w:val="60"/>
                  </w:rPr>
                </w:pPr>
              </w:p>
              <w:p w14:paraId="4E46ED20" w14:textId="77777777" w:rsidR="00CE0C3F" w:rsidRPr="006D42D9" w:rsidRDefault="00CE0C3F" w:rsidP="00334F0E">
                <w:pPr>
                  <w:rPr>
                    <w:rFonts w:ascii="Republika" w:hAnsi="Republika"/>
                    <w:sz w:val="60"/>
                    <w:szCs w:val="60"/>
                  </w:rPr>
                </w:pPr>
              </w:p>
            </w:tc>
          </w:tr>
        </w:tbl>
        <w:p w14:paraId="37B6C9FC" w14:textId="77777777" w:rsidR="00CE0C3F" w:rsidRPr="008F3500" w:rsidRDefault="00CE0C3F" w:rsidP="00334F0E">
          <w:pPr>
            <w:autoSpaceDE w:val="0"/>
            <w:autoSpaceDN w:val="0"/>
            <w:adjustRightInd w:val="0"/>
            <w:spacing w:line="240" w:lineRule="auto"/>
            <w:rPr>
              <w:rFonts w:ascii="Republika" w:hAnsi="Republika"/>
              <w:color w:val="529DBA"/>
              <w:sz w:val="60"/>
              <w:szCs w:val="60"/>
            </w:rPr>
          </w:pPr>
        </w:p>
      </w:tc>
    </w:tr>
  </w:tbl>
  <w:p w14:paraId="279E82AC" w14:textId="14B43FB4" w:rsidR="00CE0C3F" w:rsidRPr="00990D2C" w:rsidRDefault="00CE0C3F" w:rsidP="00334F0E">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9264" behindDoc="1" locked="0" layoutInCell="0" allowOverlap="1" wp14:anchorId="349C185F" wp14:editId="5DBF7339">
              <wp:simplePos x="0" y="0"/>
              <wp:positionH relativeFrom="column">
                <wp:posOffset>-431800</wp:posOffset>
              </wp:positionH>
              <wp:positionV relativeFrom="page">
                <wp:posOffset>3600450</wp:posOffset>
              </wp:positionV>
              <wp:extent cx="252095" cy="0"/>
              <wp:effectExtent l="6350" t="9525" r="8255" b="9525"/>
              <wp:wrapNone/>
              <wp:docPr id="1779639745"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1F65E"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0707D4A2" w14:textId="77777777" w:rsidR="00CE0C3F" w:rsidRPr="00990D2C" w:rsidRDefault="00CE0C3F" w:rsidP="00334F0E">
    <w:pPr>
      <w:pStyle w:val="Glava"/>
      <w:tabs>
        <w:tab w:val="left" w:pos="5112"/>
      </w:tabs>
      <w:spacing w:after="120" w:line="240" w:lineRule="exact"/>
      <w:rPr>
        <w:rFonts w:ascii="Republika" w:hAnsi="Republika"/>
        <w:b/>
        <w:caps/>
      </w:rPr>
    </w:pPr>
    <w:r w:rsidRPr="00990D2C">
      <w:rPr>
        <w:rFonts w:ascii="Republika" w:hAnsi="Republika"/>
        <w:b/>
        <w:caps/>
      </w:rPr>
      <w:t>Ministrstvo za kmetijstvo</w:t>
    </w:r>
  </w:p>
  <w:p w14:paraId="5274FDA7" w14:textId="77777777" w:rsidR="00CE0C3F" w:rsidRPr="008F3500" w:rsidRDefault="00CE0C3F" w:rsidP="00334F0E">
    <w:pPr>
      <w:pStyle w:val="Glava"/>
      <w:tabs>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w:t>
    </w:r>
    <w:r>
      <w:rPr>
        <w:rFonts w:cs="Arial"/>
        <w:sz w:val="16"/>
      </w:rPr>
      <w:t xml:space="preserve"> </w:t>
    </w:r>
    <w:r w:rsidRPr="0001550E">
      <w:rPr>
        <w:rFonts w:cs="Arial"/>
        <w:sz w:val="16"/>
      </w:rPr>
      <w:t>00</w:t>
    </w:r>
  </w:p>
  <w:p w14:paraId="6D33CF59" w14:textId="77777777" w:rsidR="00CE0C3F" w:rsidRPr="008F3500" w:rsidRDefault="00CE0C3F" w:rsidP="00334F0E">
    <w:pPr>
      <w:pStyle w:val="Glava"/>
      <w:tabs>
        <w:tab w:val="left" w:pos="5112"/>
      </w:tabs>
      <w:spacing w:line="240" w:lineRule="exact"/>
      <w:rPr>
        <w:rFonts w:cs="Arial"/>
        <w:sz w:val="16"/>
      </w:rPr>
    </w:pPr>
    <w:r w:rsidRPr="008F3500">
      <w:rPr>
        <w:rFonts w:cs="Arial"/>
        <w:sz w:val="16"/>
      </w:rPr>
      <w:tab/>
      <w:t xml:space="preserve">E: </w:t>
    </w:r>
    <w:r>
      <w:rPr>
        <w:rFonts w:cs="Arial"/>
        <w:sz w:val="16"/>
      </w:rPr>
      <w:t>gp.mkgp@gov.si</w:t>
    </w:r>
  </w:p>
  <w:p w14:paraId="77A687CF" w14:textId="77777777" w:rsidR="00CE0C3F" w:rsidRPr="008F3500" w:rsidRDefault="00CE0C3F" w:rsidP="00334F0E">
    <w:pPr>
      <w:pStyle w:val="Glava"/>
      <w:tabs>
        <w:tab w:val="left" w:pos="5112"/>
      </w:tabs>
      <w:spacing w:line="240" w:lineRule="exact"/>
      <w:rPr>
        <w:rFonts w:cs="Arial"/>
        <w:sz w:val="16"/>
      </w:rPr>
    </w:pPr>
    <w:r w:rsidRPr="008F3500">
      <w:rPr>
        <w:rFonts w:cs="Arial"/>
        <w:sz w:val="16"/>
      </w:rPr>
      <w:tab/>
    </w:r>
    <w:r>
      <w:rPr>
        <w:rFonts w:cs="Arial"/>
        <w:sz w:val="16"/>
      </w:rPr>
      <w:t>www.mkgp.gov.si</w:t>
    </w:r>
  </w:p>
  <w:p w14:paraId="4AB5016A" w14:textId="77777777" w:rsidR="00CE0C3F" w:rsidRPr="008F3500" w:rsidRDefault="00CE0C3F" w:rsidP="00334F0E">
    <w:pPr>
      <w:pStyle w:val="Glava"/>
      <w:tabs>
        <w:tab w:val="left" w:pos="5112"/>
      </w:tabs>
    </w:pPr>
  </w:p>
  <w:p w14:paraId="1D042B08" w14:textId="77777777" w:rsidR="00CE0C3F" w:rsidRDefault="00CE0C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14E30DA"/>
    <w:multiLevelType w:val="hybridMultilevel"/>
    <w:tmpl w:val="1924C9F6"/>
    <w:lvl w:ilvl="0" w:tplc="DE5E3CB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3C268D5"/>
    <w:multiLevelType w:val="hybridMultilevel"/>
    <w:tmpl w:val="221ABDC6"/>
    <w:lvl w:ilvl="0" w:tplc="6224963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86694299">
    <w:abstractNumId w:val="7"/>
  </w:num>
  <w:num w:numId="2" w16cid:durableId="2022193595">
    <w:abstractNumId w:val="7"/>
  </w:num>
  <w:num w:numId="3" w16cid:durableId="882639478">
    <w:abstractNumId w:val="6"/>
  </w:num>
  <w:num w:numId="4" w16cid:durableId="1225023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1645029">
    <w:abstractNumId w:val="8"/>
  </w:num>
  <w:num w:numId="6" w16cid:durableId="417756199">
    <w:abstractNumId w:val="9"/>
  </w:num>
  <w:num w:numId="7" w16cid:durableId="1866941030">
    <w:abstractNumId w:val="5"/>
  </w:num>
  <w:num w:numId="8" w16cid:durableId="1548839349">
    <w:abstractNumId w:val="4"/>
  </w:num>
  <w:num w:numId="9" w16cid:durableId="31424116">
    <w:abstractNumId w:val="1"/>
  </w:num>
  <w:num w:numId="10" w16cid:durableId="1485855023">
    <w:abstractNumId w:val="3"/>
  </w:num>
  <w:num w:numId="11" w16cid:durableId="672680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C3F"/>
    <w:rsid w:val="00034319"/>
    <w:rsid w:val="00043B1E"/>
    <w:rsid w:val="000456AC"/>
    <w:rsid w:val="000609D1"/>
    <w:rsid w:val="000F030B"/>
    <w:rsid w:val="001B5B9E"/>
    <w:rsid w:val="00307F5D"/>
    <w:rsid w:val="0033299A"/>
    <w:rsid w:val="00336735"/>
    <w:rsid w:val="00493724"/>
    <w:rsid w:val="00501E63"/>
    <w:rsid w:val="006912F2"/>
    <w:rsid w:val="00781A12"/>
    <w:rsid w:val="007B1BCB"/>
    <w:rsid w:val="007C3AEF"/>
    <w:rsid w:val="008056BC"/>
    <w:rsid w:val="00821488"/>
    <w:rsid w:val="0088652B"/>
    <w:rsid w:val="008A2DE1"/>
    <w:rsid w:val="00A76DC4"/>
    <w:rsid w:val="00AE715A"/>
    <w:rsid w:val="00B27277"/>
    <w:rsid w:val="00B744F7"/>
    <w:rsid w:val="00B75D5A"/>
    <w:rsid w:val="00C6051B"/>
    <w:rsid w:val="00C87C5C"/>
    <w:rsid w:val="00CE0C3F"/>
    <w:rsid w:val="00EC1FBA"/>
    <w:rsid w:val="00FB26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1048C"/>
  <w15:chartTrackingRefBased/>
  <w15:docId w15:val="{BA350482-FD6F-45CF-A654-E3296CCC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E0C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E0C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E0C3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E0C3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E0C3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E0C3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E0C3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E0C3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E0C3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E0C3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E0C3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E0C3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E0C3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E0C3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E0C3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E0C3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E0C3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E0C3F"/>
    <w:rPr>
      <w:rFonts w:eastAsiaTheme="majorEastAsia" w:cstheme="majorBidi"/>
      <w:color w:val="272727" w:themeColor="text1" w:themeTint="D8"/>
    </w:rPr>
  </w:style>
  <w:style w:type="paragraph" w:styleId="Naslov">
    <w:name w:val="Title"/>
    <w:basedOn w:val="Navaden"/>
    <w:next w:val="Navaden"/>
    <w:link w:val="NaslovZnak"/>
    <w:uiPriority w:val="10"/>
    <w:qFormat/>
    <w:rsid w:val="00CE0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E0C3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E0C3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E0C3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E0C3F"/>
    <w:pPr>
      <w:spacing w:before="160"/>
      <w:jc w:val="center"/>
    </w:pPr>
    <w:rPr>
      <w:i/>
      <w:iCs/>
      <w:color w:val="404040" w:themeColor="text1" w:themeTint="BF"/>
    </w:rPr>
  </w:style>
  <w:style w:type="character" w:customStyle="1" w:styleId="CitatZnak">
    <w:name w:val="Citat Znak"/>
    <w:basedOn w:val="Privzetapisavaodstavka"/>
    <w:link w:val="Citat"/>
    <w:uiPriority w:val="29"/>
    <w:rsid w:val="00CE0C3F"/>
    <w:rPr>
      <w:i/>
      <w:iCs/>
      <w:color w:val="404040" w:themeColor="text1" w:themeTint="BF"/>
    </w:rPr>
  </w:style>
  <w:style w:type="paragraph" w:styleId="Odstavekseznama">
    <w:name w:val="List Paragraph"/>
    <w:basedOn w:val="Navaden"/>
    <w:uiPriority w:val="34"/>
    <w:qFormat/>
    <w:rsid w:val="00CE0C3F"/>
    <w:pPr>
      <w:ind w:left="720"/>
      <w:contextualSpacing/>
    </w:pPr>
  </w:style>
  <w:style w:type="character" w:styleId="Intenzivenpoudarek">
    <w:name w:val="Intense Emphasis"/>
    <w:basedOn w:val="Privzetapisavaodstavka"/>
    <w:uiPriority w:val="21"/>
    <w:qFormat/>
    <w:rsid w:val="00CE0C3F"/>
    <w:rPr>
      <w:i/>
      <w:iCs/>
      <w:color w:val="0F4761" w:themeColor="accent1" w:themeShade="BF"/>
    </w:rPr>
  </w:style>
  <w:style w:type="paragraph" w:styleId="Intenzivencitat">
    <w:name w:val="Intense Quote"/>
    <w:basedOn w:val="Navaden"/>
    <w:next w:val="Navaden"/>
    <w:link w:val="IntenzivencitatZnak"/>
    <w:uiPriority w:val="30"/>
    <w:qFormat/>
    <w:rsid w:val="00CE0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E0C3F"/>
    <w:rPr>
      <w:i/>
      <w:iCs/>
      <w:color w:val="0F4761" w:themeColor="accent1" w:themeShade="BF"/>
    </w:rPr>
  </w:style>
  <w:style w:type="character" w:styleId="Intenzivensklic">
    <w:name w:val="Intense Reference"/>
    <w:basedOn w:val="Privzetapisavaodstavka"/>
    <w:uiPriority w:val="32"/>
    <w:qFormat/>
    <w:rsid w:val="00CE0C3F"/>
    <w:rPr>
      <w:b/>
      <w:bCs/>
      <w:smallCaps/>
      <w:color w:val="0F4761" w:themeColor="accent1" w:themeShade="BF"/>
      <w:spacing w:val="5"/>
    </w:rPr>
  </w:style>
  <w:style w:type="paragraph" w:styleId="Glava">
    <w:name w:val="header"/>
    <w:basedOn w:val="Navaden"/>
    <w:link w:val="GlavaZnak"/>
    <w:uiPriority w:val="99"/>
    <w:semiHidden/>
    <w:unhideWhenUsed/>
    <w:rsid w:val="00CE0C3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CE0C3F"/>
  </w:style>
  <w:style w:type="paragraph" w:styleId="Revizija">
    <w:name w:val="Revision"/>
    <w:hidden/>
    <w:uiPriority w:val="99"/>
    <w:semiHidden/>
    <w:rsid w:val="007B1B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s://pisrs.si/pregledPredpisa?sop=2013-01-0787" TargetMode="External"/><Relationship Id="rId18" Type="http://schemas.openxmlformats.org/officeDocument/2006/relationships/hyperlink" Target="https://pisrs.si/pregledPredpisa?sop=2025-01-231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isrs.si/pregledPredpisa?sop=2012-01-0268" TargetMode="External"/><Relationship Id="rId17" Type="http://schemas.openxmlformats.org/officeDocument/2006/relationships/hyperlink" Target="https://pisrs.si/pregledPredpisa?sop=2022-01-4191" TargetMode="External"/><Relationship Id="rId2" Type="http://schemas.openxmlformats.org/officeDocument/2006/relationships/numbering" Target="numbering.xml"/><Relationship Id="rId16" Type="http://schemas.openxmlformats.org/officeDocument/2006/relationships/hyperlink" Target="https://pisrs.si/pregledPredpisa?sop=2017-01-252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srs.si/pregledPredpisa?sop=2010-01-1847" TargetMode="External"/><Relationship Id="rId5" Type="http://schemas.openxmlformats.org/officeDocument/2006/relationships/webSettings" Target="webSettings.xml"/><Relationship Id="rId15" Type="http://schemas.openxmlformats.org/officeDocument/2006/relationships/hyperlink" Target="https://pisrs.si/pregledPredpisa?sop=2014-01-2739" TargetMode="External"/><Relationship Id="rId10" Type="http://schemas.openxmlformats.org/officeDocument/2006/relationships/hyperlink" Target="https://pisrs.si/pregledPredpisa?sop=2008-01-4694" TargetMode="External"/><Relationship Id="rId19" Type="http://schemas.openxmlformats.org/officeDocument/2006/relationships/hyperlink" Target="https://pisrs.si/pregledPredpisa?sop=2026-01-1215" TargetMode="External"/><Relationship Id="rId4" Type="http://schemas.openxmlformats.org/officeDocument/2006/relationships/settings" Target="settings.xml"/><Relationship Id="rId9" Type="http://schemas.openxmlformats.org/officeDocument/2006/relationships/hyperlink" Target="https://pisrs.si/pregledPredpisa?sop=2005-01-0823" TargetMode="External"/><Relationship Id="rId14" Type="http://schemas.openxmlformats.org/officeDocument/2006/relationships/hyperlink" Target="https://pisrs.si/pregledPredpisa?sop=2013-01-1783"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78FB8D-CC56-4BA7-825B-45D1AA8B9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2037</Words>
  <Characters>11612</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 Baša</dc:creator>
  <cp:keywords/>
  <dc:description/>
  <cp:lastModifiedBy>Mateja Čamernik</cp:lastModifiedBy>
  <cp:revision>2</cp:revision>
  <dcterms:created xsi:type="dcterms:W3CDTF">2026-08-19T10:32:00Z</dcterms:created>
  <dcterms:modified xsi:type="dcterms:W3CDTF">2026-08-19T10:32:00Z</dcterms:modified>
</cp:coreProperties>
</file>