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331"/>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B773C" w:rsidRPr="00AE1F83" w14:paraId="541117F7" w14:textId="77777777" w:rsidTr="003B773C">
        <w:trPr>
          <w:gridAfter w:val="2"/>
          <w:wAfter w:w="3067" w:type="dxa"/>
          <w:trHeight w:val="20"/>
        </w:trPr>
        <w:tc>
          <w:tcPr>
            <w:tcW w:w="6096" w:type="dxa"/>
            <w:gridSpan w:val="2"/>
          </w:tcPr>
          <w:p w14:paraId="43D16B60" w14:textId="72E99413" w:rsidR="003B773C" w:rsidRPr="00AE1F83" w:rsidRDefault="003B773C" w:rsidP="003B773C">
            <w:pPr>
              <w:overflowPunct w:val="0"/>
              <w:autoSpaceDE w:val="0"/>
              <w:autoSpaceDN w:val="0"/>
              <w:adjustRightInd w:val="0"/>
              <w:textAlignment w:val="baseline"/>
              <w:rPr>
                <w:rFonts w:cs="Arial"/>
                <w:szCs w:val="20"/>
                <w:lang w:eastAsia="sl-SI"/>
              </w:rPr>
            </w:pPr>
            <w:r w:rsidRPr="00AE1F83">
              <w:rPr>
                <w:rFonts w:cs="Arial"/>
                <w:szCs w:val="20"/>
                <w:lang w:eastAsia="sl-SI"/>
              </w:rPr>
              <w:t xml:space="preserve">Številka: </w:t>
            </w:r>
            <w:r w:rsidR="00D019F1" w:rsidRPr="00D019F1">
              <w:rPr>
                <w:rFonts w:cs="Arial"/>
                <w:szCs w:val="20"/>
                <w:lang w:eastAsia="sl-SI"/>
              </w:rPr>
              <w:t>542-299/2026-2180</w:t>
            </w:r>
            <w:r w:rsidR="00D019F1">
              <w:rPr>
                <w:rFonts w:cs="Arial"/>
                <w:szCs w:val="20"/>
                <w:lang w:eastAsia="sl-SI"/>
              </w:rPr>
              <w:t>-5</w:t>
            </w:r>
          </w:p>
        </w:tc>
      </w:tr>
      <w:tr w:rsidR="003B773C" w:rsidRPr="00AE1F83" w14:paraId="2F81BC07" w14:textId="77777777" w:rsidTr="003B773C">
        <w:trPr>
          <w:gridAfter w:val="2"/>
          <w:wAfter w:w="3067" w:type="dxa"/>
          <w:trHeight w:val="20"/>
        </w:trPr>
        <w:tc>
          <w:tcPr>
            <w:tcW w:w="6096" w:type="dxa"/>
            <w:gridSpan w:val="2"/>
          </w:tcPr>
          <w:p w14:paraId="2ED1539F" w14:textId="16725F06" w:rsidR="003B773C" w:rsidRPr="002C03C6" w:rsidRDefault="003B773C" w:rsidP="003B773C">
            <w:pPr>
              <w:overflowPunct w:val="0"/>
              <w:autoSpaceDE w:val="0"/>
              <w:autoSpaceDN w:val="0"/>
              <w:adjustRightInd w:val="0"/>
              <w:textAlignment w:val="baseline"/>
              <w:rPr>
                <w:rFonts w:cs="Arial"/>
                <w:szCs w:val="20"/>
                <w:lang w:eastAsia="sl-SI"/>
              </w:rPr>
            </w:pPr>
            <w:r w:rsidRPr="002C03C6">
              <w:rPr>
                <w:rFonts w:cs="Arial"/>
                <w:szCs w:val="20"/>
                <w:lang w:eastAsia="sl-SI"/>
              </w:rPr>
              <w:t>Ljubljana,</w:t>
            </w:r>
            <w:r w:rsidR="002C03C6" w:rsidRPr="002C03C6">
              <w:rPr>
                <w:rFonts w:cs="Arial"/>
                <w:szCs w:val="20"/>
                <w:lang w:eastAsia="sl-SI"/>
              </w:rPr>
              <w:t xml:space="preserve"> </w:t>
            </w:r>
            <w:r w:rsidR="001D06A4">
              <w:rPr>
                <w:rFonts w:cs="Arial"/>
                <w:szCs w:val="20"/>
                <w:lang w:eastAsia="sl-SI"/>
              </w:rPr>
              <w:t>9</w:t>
            </w:r>
            <w:r w:rsidR="002C03C6" w:rsidRPr="002C03C6">
              <w:rPr>
                <w:rFonts w:cs="Arial"/>
                <w:szCs w:val="20"/>
                <w:lang w:eastAsia="sl-SI"/>
              </w:rPr>
              <w:t xml:space="preserve">. </w:t>
            </w:r>
            <w:r w:rsidR="001D06A4">
              <w:rPr>
                <w:rFonts w:cs="Arial"/>
                <w:szCs w:val="20"/>
                <w:lang w:eastAsia="sl-SI"/>
              </w:rPr>
              <w:t>9</w:t>
            </w:r>
            <w:r w:rsidR="002C03C6" w:rsidRPr="002C03C6">
              <w:rPr>
                <w:rFonts w:cs="Arial"/>
                <w:szCs w:val="20"/>
                <w:lang w:eastAsia="sl-SI"/>
              </w:rPr>
              <w:t>. 2026</w:t>
            </w:r>
          </w:p>
        </w:tc>
      </w:tr>
      <w:tr w:rsidR="003B773C" w:rsidRPr="00AE1F83" w14:paraId="08552657" w14:textId="77777777" w:rsidTr="003B773C">
        <w:trPr>
          <w:gridAfter w:val="2"/>
          <w:wAfter w:w="3067" w:type="dxa"/>
          <w:trHeight w:val="20"/>
        </w:trPr>
        <w:tc>
          <w:tcPr>
            <w:tcW w:w="6096" w:type="dxa"/>
            <w:gridSpan w:val="2"/>
          </w:tcPr>
          <w:p w14:paraId="1F17140A" w14:textId="77777777" w:rsidR="003B773C" w:rsidRPr="002C03C6" w:rsidRDefault="003B773C" w:rsidP="003B773C">
            <w:pPr>
              <w:rPr>
                <w:rFonts w:cs="Arial"/>
                <w:szCs w:val="20"/>
              </w:rPr>
            </w:pPr>
          </w:p>
          <w:p w14:paraId="53687FA6" w14:textId="77777777" w:rsidR="003B773C" w:rsidRPr="002C03C6" w:rsidRDefault="003B773C" w:rsidP="003B773C">
            <w:pPr>
              <w:rPr>
                <w:rFonts w:cs="Arial"/>
                <w:szCs w:val="20"/>
              </w:rPr>
            </w:pPr>
            <w:r w:rsidRPr="002C03C6">
              <w:rPr>
                <w:rFonts w:cs="Arial"/>
                <w:szCs w:val="20"/>
              </w:rPr>
              <w:t>GENERALNI SEKRETARIAT VLADE REPUBLIKE SLOVENIJE</w:t>
            </w:r>
          </w:p>
          <w:p w14:paraId="6AF5F019" w14:textId="77777777" w:rsidR="003B773C" w:rsidRPr="002C03C6" w:rsidRDefault="003B773C" w:rsidP="003B773C">
            <w:pPr>
              <w:rPr>
                <w:rFonts w:cs="Arial"/>
                <w:szCs w:val="20"/>
              </w:rPr>
            </w:pPr>
            <w:hyperlink r:id="rId11" w:history="1">
              <w:r w:rsidRPr="002C03C6">
                <w:rPr>
                  <w:color w:val="0000FF"/>
                  <w:szCs w:val="20"/>
                  <w:u w:val="single"/>
                </w:rPr>
                <w:t>Gp.gs@gov.si</w:t>
              </w:r>
            </w:hyperlink>
          </w:p>
          <w:p w14:paraId="7808E564" w14:textId="77777777" w:rsidR="003B773C" w:rsidRPr="002C03C6" w:rsidRDefault="003B773C" w:rsidP="003B773C">
            <w:pPr>
              <w:rPr>
                <w:rFonts w:cs="Arial"/>
                <w:szCs w:val="20"/>
              </w:rPr>
            </w:pPr>
          </w:p>
        </w:tc>
      </w:tr>
      <w:tr w:rsidR="003B773C" w:rsidRPr="00AE1F83" w14:paraId="0965DF07" w14:textId="77777777" w:rsidTr="003B773C">
        <w:trPr>
          <w:trHeight w:val="20"/>
        </w:trPr>
        <w:tc>
          <w:tcPr>
            <w:tcW w:w="9163" w:type="dxa"/>
            <w:gridSpan w:val="4"/>
          </w:tcPr>
          <w:p w14:paraId="45AC9891" w14:textId="643230E9" w:rsidR="003B773C" w:rsidRPr="00AE1F83" w:rsidRDefault="003B773C" w:rsidP="003B773C">
            <w:pPr>
              <w:suppressAutoHyphens/>
              <w:overflowPunct w:val="0"/>
              <w:autoSpaceDE w:val="0"/>
              <w:autoSpaceDN w:val="0"/>
              <w:adjustRightInd w:val="0"/>
              <w:textAlignment w:val="baseline"/>
              <w:rPr>
                <w:rFonts w:cs="Arial"/>
                <w:b/>
                <w:szCs w:val="20"/>
                <w:lang w:eastAsia="sl-SI"/>
              </w:rPr>
            </w:pPr>
            <w:r w:rsidRPr="00AE1F83">
              <w:rPr>
                <w:rFonts w:cs="Arial"/>
                <w:b/>
                <w:szCs w:val="20"/>
                <w:lang w:eastAsia="sl-SI"/>
              </w:rPr>
              <w:t xml:space="preserve">ZADEVA: </w:t>
            </w:r>
            <w:r w:rsidR="004C73EE" w:rsidRPr="00642A5F">
              <w:rPr>
                <w:rFonts w:cs="Arial"/>
                <w:b/>
                <w:color w:val="000000"/>
                <w:szCs w:val="20"/>
              </w:rPr>
              <w:t xml:space="preserve"> Izhodišča za </w:t>
            </w:r>
            <w:r w:rsidR="005A5E3D">
              <w:rPr>
                <w:rFonts w:cs="Arial"/>
                <w:b/>
                <w:color w:val="000000"/>
                <w:szCs w:val="20"/>
              </w:rPr>
              <w:t>udeležbo</w:t>
            </w:r>
            <w:r w:rsidR="004C73EE" w:rsidRPr="00642A5F">
              <w:rPr>
                <w:rFonts w:cs="Arial"/>
                <w:b/>
                <w:color w:val="000000"/>
                <w:szCs w:val="20"/>
              </w:rPr>
              <w:t xml:space="preserve"> </w:t>
            </w:r>
            <w:r w:rsidR="00014312">
              <w:rPr>
                <w:rFonts w:cs="Arial"/>
                <w:b/>
                <w:color w:val="000000"/>
                <w:szCs w:val="20"/>
              </w:rPr>
              <w:t>delega</w:t>
            </w:r>
            <w:r w:rsidR="00DE0C55">
              <w:rPr>
                <w:rFonts w:cs="Arial"/>
                <w:b/>
                <w:color w:val="000000"/>
                <w:szCs w:val="20"/>
              </w:rPr>
              <w:t>ta</w:t>
            </w:r>
            <w:r w:rsidR="00014312">
              <w:rPr>
                <w:rFonts w:cs="Arial"/>
                <w:b/>
                <w:color w:val="000000"/>
                <w:szCs w:val="20"/>
              </w:rPr>
              <w:t xml:space="preserve"> </w:t>
            </w:r>
            <w:r w:rsidR="004C73EE" w:rsidRPr="00642A5F">
              <w:rPr>
                <w:rFonts w:cs="Arial"/>
                <w:b/>
                <w:color w:val="000000"/>
                <w:szCs w:val="20"/>
              </w:rPr>
              <w:t>Republike Slovenije na 28. zasedanju Generalne konference za uteži in mere od 13. do 15. oktob</w:t>
            </w:r>
            <w:r w:rsidR="0046308F">
              <w:rPr>
                <w:rFonts w:cs="Arial"/>
                <w:b/>
                <w:color w:val="000000"/>
                <w:szCs w:val="20"/>
              </w:rPr>
              <w:t>ra</w:t>
            </w:r>
            <w:r w:rsidR="004C73EE" w:rsidRPr="00642A5F">
              <w:rPr>
                <w:rFonts w:cs="Arial"/>
                <w:b/>
                <w:color w:val="000000"/>
                <w:szCs w:val="20"/>
              </w:rPr>
              <w:t xml:space="preserve"> 2026 v Parizu</w:t>
            </w:r>
            <w:r w:rsidR="004C73EE" w:rsidRPr="00AE1F83">
              <w:rPr>
                <w:rFonts w:cs="Arial"/>
                <w:b/>
                <w:szCs w:val="20"/>
                <w:lang w:eastAsia="sl-SI"/>
              </w:rPr>
              <w:t xml:space="preserve"> </w:t>
            </w:r>
            <w:r w:rsidRPr="00AE1F83">
              <w:rPr>
                <w:rFonts w:cs="Arial"/>
                <w:b/>
                <w:szCs w:val="20"/>
                <w:lang w:eastAsia="sl-SI"/>
              </w:rPr>
              <w:t xml:space="preserve">– predlog za obravnavo </w:t>
            </w:r>
          </w:p>
        </w:tc>
      </w:tr>
      <w:tr w:rsidR="003B773C" w:rsidRPr="00AE1F83" w14:paraId="6F2BBF81" w14:textId="77777777" w:rsidTr="003B773C">
        <w:trPr>
          <w:trHeight w:val="20"/>
        </w:trPr>
        <w:tc>
          <w:tcPr>
            <w:tcW w:w="9163" w:type="dxa"/>
            <w:gridSpan w:val="4"/>
          </w:tcPr>
          <w:p w14:paraId="2429B5AF"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1. Predlog sklepov vlade:</w:t>
            </w:r>
          </w:p>
        </w:tc>
      </w:tr>
      <w:tr w:rsidR="003B773C" w:rsidRPr="00AE1F83" w14:paraId="5D12A326" w14:textId="77777777" w:rsidTr="003B773C">
        <w:trPr>
          <w:trHeight w:val="20"/>
        </w:trPr>
        <w:tc>
          <w:tcPr>
            <w:tcW w:w="9163" w:type="dxa"/>
            <w:gridSpan w:val="4"/>
          </w:tcPr>
          <w:p w14:paraId="15BBE82A" w14:textId="748B3A06" w:rsidR="002C03C6" w:rsidRPr="008275BD" w:rsidRDefault="002C03C6" w:rsidP="002C03C6">
            <w:pPr>
              <w:overflowPunct w:val="0"/>
              <w:autoSpaceDE w:val="0"/>
              <w:autoSpaceDN w:val="0"/>
              <w:adjustRightInd w:val="0"/>
              <w:jc w:val="both"/>
              <w:textAlignment w:val="baseline"/>
              <w:rPr>
                <w:rFonts w:cs="Arial"/>
                <w:iCs/>
                <w:szCs w:val="20"/>
                <w:lang w:eastAsia="sl-SI"/>
              </w:rPr>
            </w:pPr>
            <w:r w:rsidRPr="008275BD">
              <w:rPr>
                <w:rFonts w:cs="Arial"/>
                <w:iCs/>
                <w:szCs w:val="20"/>
                <w:lang w:eastAsia="sl-SI"/>
              </w:rPr>
              <w:t xml:space="preserve">Na podlagi </w:t>
            </w:r>
            <w:r w:rsidR="005A5E3D">
              <w:rPr>
                <w:rFonts w:cs="Arial"/>
                <w:iCs/>
                <w:szCs w:val="20"/>
                <w:lang w:eastAsia="sl-SI"/>
              </w:rPr>
              <w:t xml:space="preserve">2. člena in </w:t>
            </w:r>
            <w:r w:rsidRPr="008275BD">
              <w:rPr>
                <w:rFonts w:cs="Arial"/>
                <w:iCs/>
                <w:szCs w:val="20"/>
                <w:lang w:eastAsia="sl-SI"/>
              </w:rPr>
              <w:t xml:space="preserve">šestega odstavka 21. člena Zakona o Vladi Republike Slovenije (Uradni list RS, št. 24/05 – uradno prečiščeno besedilo, 109/08, 38/10 – ZUKN, 8/12, 21/13, 47/13 – ZDU-1G, 65/14, 55/17, 163/22, 57/25 – ZF in 555/26) je Vlada Republike Slovenije dne ……........... sprejela naslednji </w:t>
            </w:r>
          </w:p>
          <w:p w14:paraId="78567751" w14:textId="77777777" w:rsidR="00F157FD" w:rsidRPr="00A21BAE" w:rsidRDefault="00F157FD" w:rsidP="00F157FD">
            <w:pPr>
              <w:spacing w:line="240" w:lineRule="atLeast"/>
              <w:ind w:right="124"/>
              <w:jc w:val="both"/>
              <w:rPr>
                <w:iCs/>
                <w:szCs w:val="20"/>
              </w:rPr>
            </w:pPr>
          </w:p>
          <w:p w14:paraId="282C6287" w14:textId="77777777" w:rsidR="00F157FD" w:rsidRPr="00A21BAE" w:rsidRDefault="00F157FD" w:rsidP="00F157FD">
            <w:pPr>
              <w:spacing w:line="240" w:lineRule="atLeast"/>
              <w:jc w:val="center"/>
              <w:rPr>
                <w:b/>
                <w:iCs/>
                <w:szCs w:val="20"/>
              </w:rPr>
            </w:pPr>
            <w:r w:rsidRPr="00A21BAE">
              <w:rPr>
                <w:b/>
                <w:iCs/>
                <w:szCs w:val="20"/>
              </w:rPr>
              <w:t>SKLEP</w:t>
            </w:r>
          </w:p>
          <w:p w14:paraId="49CC9183" w14:textId="77777777" w:rsidR="00F157FD" w:rsidRPr="00A21BAE" w:rsidRDefault="00F157FD" w:rsidP="00F157FD">
            <w:pPr>
              <w:spacing w:line="240" w:lineRule="atLeast"/>
              <w:ind w:left="540"/>
              <w:rPr>
                <w:iCs/>
                <w:szCs w:val="20"/>
              </w:rPr>
            </w:pPr>
          </w:p>
          <w:p w14:paraId="7E22B34E" w14:textId="11BEEA25" w:rsidR="00F157FD" w:rsidRDefault="00F157FD" w:rsidP="005A5E3D">
            <w:pPr>
              <w:pStyle w:val="Odstavekseznama"/>
              <w:numPr>
                <w:ilvl w:val="0"/>
                <w:numId w:val="10"/>
              </w:numPr>
              <w:jc w:val="both"/>
              <w:rPr>
                <w:rFonts w:cs="Arial"/>
                <w:snapToGrid w:val="0"/>
                <w:szCs w:val="20"/>
              </w:rPr>
            </w:pPr>
            <w:r w:rsidRPr="005A5E3D">
              <w:rPr>
                <w:rFonts w:cs="Arial"/>
                <w:snapToGrid w:val="0"/>
                <w:szCs w:val="20"/>
              </w:rPr>
              <w:t xml:space="preserve">Vlada Republike Slovenije je sprejela Izhodišča za </w:t>
            </w:r>
            <w:r w:rsidR="005A5E3D">
              <w:rPr>
                <w:rFonts w:cs="Arial"/>
                <w:snapToGrid w:val="0"/>
                <w:szCs w:val="20"/>
              </w:rPr>
              <w:t>udeležbo</w:t>
            </w:r>
            <w:r w:rsidRPr="005A5E3D">
              <w:rPr>
                <w:rFonts w:cs="Arial"/>
                <w:snapToGrid w:val="0"/>
                <w:szCs w:val="20"/>
              </w:rPr>
              <w:t xml:space="preserve"> </w:t>
            </w:r>
            <w:r w:rsidR="00014312">
              <w:rPr>
                <w:rFonts w:cs="Arial"/>
                <w:snapToGrid w:val="0"/>
                <w:szCs w:val="20"/>
              </w:rPr>
              <w:t>delega</w:t>
            </w:r>
            <w:r w:rsidR="00DE0C55">
              <w:rPr>
                <w:rFonts w:cs="Arial"/>
                <w:snapToGrid w:val="0"/>
                <w:szCs w:val="20"/>
              </w:rPr>
              <w:t>ta</w:t>
            </w:r>
            <w:r w:rsidR="00014312">
              <w:rPr>
                <w:rFonts w:cs="Arial"/>
                <w:snapToGrid w:val="0"/>
                <w:szCs w:val="20"/>
              </w:rPr>
              <w:t xml:space="preserve"> </w:t>
            </w:r>
            <w:r w:rsidRPr="005A5E3D">
              <w:rPr>
                <w:rFonts w:cs="Arial"/>
                <w:snapToGrid w:val="0"/>
                <w:szCs w:val="20"/>
              </w:rPr>
              <w:t>Republike Slovenije na 28. zasedanju Generalne konference za uteži in mere od 13. do 16. oktobra 2026 v Parizu.</w:t>
            </w:r>
          </w:p>
          <w:p w14:paraId="1CAC19C5" w14:textId="2EB58680" w:rsidR="005A5E3D" w:rsidRPr="005A5E3D" w:rsidRDefault="005A5E3D" w:rsidP="001D06A4">
            <w:pPr>
              <w:pStyle w:val="Odstavekseznama"/>
              <w:numPr>
                <w:ilvl w:val="0"/>
                <w:numId w:val="10"/>
              </w:numPr>
              <w:jc w:val="both"/>
              <w:rPr>
                <w:rFonts w:cs="Arial"/>
                <w:snapToGrid w:val="0"/>
                <w:szCs w:val="20"/>
              </w:rPr>
            </w:pPr>
            <w:r w:rsidRPr="00C639D8">
              <w:rPr>
                <w:iCs/>
                <w:szCs w:val="20"/>
              </w:rPr>
              <w:t>Vlada Republike Slovenije je kot delegata Republike Slovenije</w:t>
            </w:r>
            <w:r w:rsidRPr="00C639D8">
              <w:rPr>
                <w:color w:val="000000"/>
                <w:szCs w:val="20"/>
              </w:rPr>
              <w:t xml:space="preserve"> na zasedanju </w:t>
            </w:r>
            <w:r>
              <w:rPr>
                <w:color w:val="000000"/>
                <w:szCs w:val="20"/>
              </w:rPr>
              <w:t xml:space="preserve">imenovala </w:t>
            </w:r>
            <w:r w:rsidRPr="005A5E3D">
              <w:rPr>
                <w:rFonts w:cs="Arial"/>
                <w:snapToGrid w:val="0"/>
                <w:szCs w:val="20"/>
              </w:rPr>
              <w:t>mag. Mateja Gruma, vršilca dolžnosti direktorja Urada Republike Slovenije za meroslovje</w:t>
            </w:r>
            <w:r>
              <w:rPr>
                <w:rFonts w:cs="Arial"/>
                <w:snapToGrid w:val="0"/>
                <w:szCs w:val="20"/>
              </w:rPr>
              <w:t>.</w:t>
            </w:r>
          </w:p>
          <w:p w14:paraId="74F7F17F" w14:textId="77777777" w:rsidR="00F157FD" w:rsidRDefault="00F157FD" w:rsidP="00F157FD">
            <w:pPr>
              <w:ind w:left="34"/>
              <w:rPr>
                <w:rFonts w:cs="Arial"/>
                <w:snapToGrid w:val="0"/>
                <w:szCs w:val="20"/>
              </w:rPr>
            </w:pPr>
          </w:p>
          <w:p w14:paraId="51A1DAAD" w14:textId="77777777" w:rsidR="00F157FD" w:rsidRPr="00FA350B" w:rsidRDefault="00F157FD" w:rsidP="00F157FD">
            <w:pPr>
              <w:ind w:left="34"/>
              <w:rPr>
                <w:rFonts w:cs="Arial"/>
                <w:snapToGrid w:val="0"/>
                <w:szCs w:val="20"/>
              </w:rPr>
            </w:pPr>
          </w:p>
          <w:p w14:paraId="2A8B7FC5" w14:textId="3F293272" w:rsidR="00F157FD" w:rsidRPr="0036736F" w:rsidRDefault="00F157FD" w:rsidP="00F157FD">
            <w:pPr>
              <w:pStyle w:val="Naslov3"/>
              <w:spacing w:before="0" w:after="0"/>
              <w:textAlignment w:val="baseline"/>
              <w:rPr>
                <w:b w:val="0"/>
                <w:color w:val="111111"/>
                <w:sz w:val="20"/>
                <w:szCs w:val="20"/>
                <w:lang w:eastAsia="sl-SI"/>
              </w:rPr>
            </w:pPr>
            <w:r w:rsidRPr="00CA4B79">
              <w:rPr>
                <w:iCs/>
                <w:sz w:val="20"/>
                <w:szCs w:val="20"/>
              </w:rPr>
              <w:t xml:space="preserve">                                                                                                    </w:t>
            </w:r>
            <w:r w:rsidRPr="002C03C6">
              <w:rPr>
                <w:b w:val="0"/>
                <w:color w:val="111111"/>
                <w:sz w:val="20"/>
                <w:szCs w:val="20"/>
              </w:rPr>
              <w:t xml:space="preserve">mag. Janja </w:t>
            </w:r>
            <w:proofErr w:type="spellStart"/>
            <w:r w:rsidRPr="002C03C6">
              <w:rPr>
                <w:b w:val="0"/>
                <w:color w:val="111111"/>
                <w:sz w:val="20"/>
                <w:szCs w:val="20"/>
              </w:rPr>
              <w:t>Garvas</w:t>
            </w:r>
            <w:proofErr w:type="spellEnd"/>
          </w:p>
          <w:p w14:paraId="44B17A17" w14:textId="36259F1D" w:rsidR="00F157FD" w:rsidRPr="00A21BAE" w:rsidRDefault="00F157FD" w:rsidP="00F157FD">
            <w:pPr>
              <w:pStyle w:val="Navadensplet"/>
              <w:spacing w:after="0"/>
              <w:textAlignment w:val="baseline"/>
              <w:rPr>
                <w:rFonts w:ascii="Arial" w:hAnsi="Arial"/>
                <w:iCs/>
                <w:sz w:val="20"/>
                <w:szCs w:val="20"/>
              </w:rPr>
            </w:pPr>
            <w:r w:rsidRPr="00A21BAE">
              <w:rPr>
                <w:rStyle w:val="roles"/>
                <w:rFonts w:ascii="Arial" w:hAnsi="Arial" w:cs="Arial"/>
                <w:color w:val="111111"/>
                <w:sz w:val="20"/>
                <w:szCs w:val="20"/>
                <w:bdr w:val="none" w:sz="0" w:space="0" w:color="auto" w:frame="1"/>
              </w:rPr>
              <w:t xml:space="preserve">                                                                                                   generalna sekretarka </w:t>
            </w:r>
          </w:p>
          <w:p w14:paraId="67A58FCE" w14:textId="77777777" w:rsidR="00F157FD" w:rsidRPr="00A21BAE" w:rsidRDefault="00F157FD" w:rsidP="00F157FD">
            <w:pPr>
              <w:rPr>
                <w:iCs/>
                <w:szCs w:val="20"/>
              </w:rPr>
            </w:pPr>
            <w:r w:rsidRPr="00A21BAE">
              <w:rPr>
                <w:iCs/>
                <w:szCs w:val="20"/>
              </w:rPr>
              <w:t>Prejemniki:</w:t>
            </w:r>
          </w:p>
          <w:p w14:paraId="558ACEAA" w14:textId="77777777" w:rsidR="00F157FD" w:rsidRPr="00A21BAE" w:rsidRDefault="00F157FD" w:rsidP="00F157FD">
            <w:pPr>
              <w:numPr>
                <w:ilvl w:val="0"/>
                <w:numId w:val="9"/>
              </w:numPr>
              <w:overflowPunct w:val="0"/>
              <w:autoSpaceDE w:val="0"/>
              <w:autoSpaceDN w:val="0"/>
              <w:adjustRightInd w:val="0"/>
              <w:spacing w:line="240" w:lineRule="auto"/>
              <w:jc w:val="both"/>
              <w:textAlignment w:val="baseline"/>
              <w:rPr>
                <w:rFonts w:cs="Arial"/>
                <w:iCs/>
                <w:szCs w:val="20"/>
              </w:rPr>
            </w:pPr>
            <w:r w:rsidRPr="00A21BAE">
              <w:rPr>
                <w:rFonts w:cs="Arial"/>
                <w:iCs/>
                <w:szCs w:val="20"/>
              </w:rPr>
              <w:t>Urad RS za meroslovje</w:t>
            </w:r>
          </w:p>
          <w:p w14:paraId="49274120" w14:textId="77777777" w:rsidR="00F157FD" w:rsidRPr="00A21BAE" w:rsidRDefault="00F157FD" w:rsidP="00F157FD">
            <w:pPr>
              <w:numPr>
                <w:ilvl w:val="0"/>
                <w:numId w:val="9"/>
              </w:numPr>
              <w:autoSpaceDE w:val="0"/>
              <w:autoSpaceDN w:val="0"/>
              <w:adjustRightInd w:val="0"/>
              <w:spacing w:line="240" w:lineRule="auto"/>
              <w:rPr>
                <w:rFonts w:cs="Arial"/>
                <w:szCs w:val="20"/>
              </w:rPr>
            </w:pPr>
            <w:r w:rsidRPr="00A21BAE">
              <w:rPr>
                <w:rFonts w:cs="Arial"/>
                <w:iCs/>
                <w:szCs w:val="20"/>
              </w:rPr>
              <w:t>Ministrstvo za gospodars</w:t>
            </w:r>
            <w:r>
              <w:rPr>
                <w:rFonts w:cs="Arial"/>
                <w:iCs/>
                <w:szCs w:val="20"/>
              </w:rPr>
              <w:t>tvo, delo in šport</w:t>
            </w:r>
          </w:p>
          <w:p w14:paraId="01FA3BA6" w14:textId="58489A02" w:rsidR="00F157FD" w:rsidRPr="00A21BAE" w:rsidRDefault="00F157FD" w:rsidP="00F157FD">
            <w:pPr>
              <w:numPr>
                <w:ilvl w:val="0"/>
                <w:numId w:val="9"/>
              </w:numPr>
              <w:autoSpaceDE w:val="0"/>
              <w:autoSpaceDN w:val="0"/>
              <w:adjustRightInd w:val="0"/>
              <w:spacing w:line="240" w:lineRule="auto"/>
              <w:rPr>
                <w:rFonts w:cs="Arial"/>
                <w:szCs w:val="20"/>
              </w:rPr>
            </w:pPr>
            <w:r w:rsidRPr="00A21BAE">
              <w:rPr>
                <w:rFonts w:cs="Arial"/>
                <w:iCs/>
                <w:szCs w:val="20"/>
              </w:rPr>
              <w:t xml:space="preserve">Ministrstvo za zunanje </w:t>
            </w:r>
            <w:r w:rsidR="002C03C6">
              <w:rPr>
                <w:rFonts w:cs="Arial"/>
                <w:iCs/>
                <w:szCs w:val="20"/>
              </w:rPr>
              <w:t xml:space="preserve">in evropske </w:t>
            </w:r>
            <w:r w:rsidRPr="00A21BAE">
              <w:rPr>
                <w:rFonts w:cs="Arial"/>
                <w:iCs/>
                <w:szCs w:val="20"/>
              </w:rPr>
              <w:t>zadeve</w:t>
            </w:r>
          </w:p>
          <w:p w14:paraId="7C5EBC42" w14:textId="77CF0CAB" w:rsidR="00F157FD" w:rsidRPr="00F157FD" w:rsidRDefault="00F157FD" w:rsidP="00F157FD">
            <w:pPr>
              <w:pStyle w:val="Odstavekseznama"/>
              <w:numPr>
                <w:ilvl w:val="0"/>
                <w:numId w:val="9"/>
              </w:numPr>
              <w:overflowPunct w:val="0"/>
              <w:autoSpaceDE w:val="0"/>
              <w:autoSpaceDN w:val="0"/>
              <w:adjustRightInd w:val="0"/>
              <w:jc w:val="both"/>
              <w:textAlignment w:val="baseline"/>
              <w:rPr>
                <w:rFonts w:cs="Arial"/>
                <w:iCs/>
                <w:szCs w:val="20"/>
                <w:lang w:eastAsia="sl-SI"/>
              </w:rPr>
            </w:pPr>
            <w:r w:rsidRPr="00F157FD">
              <w:rPr>
                <w:rFonts w:cs="Arial"/>
                <w:iCs/>
                <w:szCs w:val="20"/>
              </w:rPr>
              <w:t>Generalni sekretariat Vlade RS</w:t>
            </w:r>
          </w:p>
          <w:p w14:paraId="4D194255" w14:textId="34509962" w:rsidR="003B773C" w:rsidRPr="00AE1F83" w:rsidRDefault="003B773C" w:rsidP="00F157FD">
            <w:pPr>
              <w:overflowPunct w:val="0"/>
              <w:autoSpaceDE w:val="0"/>
              <w:autoSpaceDN w:val="0"/>
              <w:adjustRightInd w:val="0"/>
              <w:jc w:val="both"/>
              <w:textAlignment w:val="baseline"/>
              <w:rPr>
                <w:rFonts w:cs="Arial"/>
                <w:iCs/>
                <w:szCs w:val="20"/>
                <w:lang w:eastAsia="sl-SI"/>
              </w:rPr>
            </w:pPr>
          </w:p>
        </w:tc>
      </w:tr>
      <w:tr w:rsidR="003B773C" w:rsidRPr="00AE1F83" w14:paraId="2731C673" w14:textId="77777777" w:rsidTr="003B773C">
        <w:trPr>
          <w:trHeight w:val="20"/>
        </w:trPr>
        <w:tc>
          <w:tcPr>
            <w:tcW w:w="9163" w:type="dxa"/>
            <w:gridSpan w:val="4"/>
          </w:tcPr>
          <w:p w14:paraId="2F09D4B4" w14:textId="77777777" w:rsidR="003B773C" w:rsidRPr="00AE1F83" w:rsidRDefault="003B773C" w:rsidP="003B773C">
            <w:pPr>
              <w:overflowPunct w:val="0"/>
              <w:autoSpaceDE w:val="0"/>
              <w:autoSpaceDN w:val="0"/>
              <w:adjustRightInd w:val="0"/>
              <w:jc w:val="both"/>
              <w:textAlignment w:val="baseline"/>
              <w:rPr>
                <w:rFonts w:cs="Arial"/>
                <w:b/>
                <w:iCs/>
                <w:szCs w:val="20"/>
                <w:lang w:eastAsia="sl-SI"/>
              </w:rPr>
            </w:pPr>
            <w:r>
              <w:rPr>
                <w:rFonts w:cs="Arial"/>
                <w:b/>
                <w:szCs w:val="20"/>
                <w:lang w:eastAsia="sl-SI"/>
              </w:rPr>
              <w:t>2.</w:t>
            </w:r>
            <w:r w:rsidRPr="00AE1F83">
              <w:rPr>
                <w:rFonts w:cs="Arial"/>
                <w:b/>
                <w:szCs w:val="20"/>
                <w:lang w:eastAsia="sl-SI"/>
              </w:rPr>
              <w:t xml:space="preserve"> Osebe, odgovorne za strokovno pripravo in usklajenost gradiva:</w:t>
            </w:r>
          </w:p>
        </w:tc>
      </w:tr>
      <w:tr w:rsidR="003B773C" w:rsidRPr="00AE1F83" w14:paraId="264571B1" w14:textId="77777777" w:rsidTr="003B773C">
        <w:trPr>
          <w:trHeight w:val="20"/>
        </w:trPr>
        <w:tc>
          <w:tcPr>
            <w:tcW w:w="9163" w:type="dxa"/>
            <w:gridSpan w:val="4"/>
          </w:tcPr>
          <w:p w14:paraId="10ADD27C" w14:textId="77777777" w:rsidR="00F157FD" w:rsidRPr="00F157FD" w:rsidRDefault="00F157FD" w:rsidP="00F157FD">
            <w:pPr>
              <w:overflowPunct w:val="0"/>
              <w:autoSpaceDE w:val="0"/>
              <w:autoSpaceDN w:val="0"/>
              <w:adjustRightInd w:val="0"/>
              <w:jc w:val="both"/>
              <w:textAlignment w:val="baseline"/>
              <w:rPr>
                <w:rFonts w:cs="Arial"/>
                <w:iCs/>
                <w:szCs w:val="20"/>
                <w:lang w:eastAsia="sl-SI"/>
              </w:rPr>
            </w:pPr>
            <w:r w:rsidRPr="00F157FD">
              <w:rPr>
                <w:rFonts w:cs="Arial"/>
                <w:iCs/>
                <w:szCs w:val="20"/>
                <w:lang w:eastAsia="sl-SI"/>
              </w:rPr>
              <w:t xml:space="preserve">      -     mag. Karla Pinter, generalna direktorica Direktorata za notranji trg, Ministrstvo za</w:t>
            </w:r>
          </w:p>
          <w:p w14:paraId="7770A135" w14:textId="77777777" w:rsidR="00F157FD" w:rsidRPr="00F157FD" w:rsidRDefault="00F157FD" w:rsidP="00F157FD">
            <w:pPr>
              <w:overflowPunct w:val="0"/>
              <w:autoSpaceDE w:val="0"/>
              <w:autoSpaceDN w:val="0"/>
              <w:adjustRightInd w:val="0"/>
              <w:jc w:val="both"/>
              <w:textAlignment w:val="baseline"/>
              <w:rPr>
                <w:rFonts w:cs="Arial"/>
                <w:iCs/>
                <w:szCs w:val="20"/>
                <w:lang w:eastAsia="sl-SI"/>
              </w:rPr>
            </w:pPr>
            <w:r w:rsidRPr="00F157FD">
              <w:rPr>
                <w:rFonts w:cs="Arial"/>
                <w:iCs/>
                <w:szCs w:val="20"/>
                <w:lang w:eastAsia="sl-SI"/>
              </w:rPr>
              <w:t xml:space="preserve">            gospodarski razvoj in tehnologijo,</w:t>
            </w:r>
          </w:p>
          <w:p w14:paraId="36E55701" w14:textId="77777777" w:rsidR="00F157FD" w:rsidRPr="00F157FD" w:rsidRDefault="00F157FD" w:rsidP="00F157FD">
            <w:pPr>
              <w:overflowPunct w:val="0"/>
              <w:autoSpaceDE w:val="0"/>
              <w:autoSpaceDN w:val="0"/>
              <w:adjustRightInd w:val="0"/>
              <w:jc w:val="both"/>
              <w:textAlignment w:val="baseline"/>
              <w:rPr>
                <w:rFonts w:cs="Arial"/>
                <w:iCs/>
                <w:szCs w:val="20"/>
                <w:lang w:eastAsia="sl-SI"/>
              </w:rPr>
            </w:pPr>
            <w:r w:rsidRPr="00F157FD">
              <w:rPr>
                <w:rFonts w:cs="Arial"/>
                <w:iCs/>
                <w:szCs w:val="20"/>
                <w:lang w:eastAsia="sl-SI"/>
              </w:rPr>
              <w:t xml:space="preserve">      -     mag. Matej Grum, vršilec dolžnosti direktorja Urada RS za meroslovje,</w:t>
            </w:r>
          </w:p>
          <w:p w14:paraId="3B96E113" w14:textId="174798CF" w:rsidR="003B773C" w:rsidRPr="00AE1F83" w:rsidRDefault="00F157FD" w:rsidP="00F157FD">
            <w:pPr>
              <w:overflowPunct w:val="0"/>
              <w:autoSpaceDE w:val="0"/>
              <w:autoSpaceDN w:val="0"/>
              <w:adjustRightInd w:val="0"/>
              <w:jc w:val="both"/>
              <w:textAlignment w:val="baseline"/>
              <w:rPr>
                <w:rFonts w:cs="Arial"/>
                <w:iCs/>
                <w:szCs w:val="20"/>
                <w:lang w:eastAsia="sl-SI"/>
              </w:rPr>
            </w:pPr>
            <w:r w:rsidRPr="00F157FD">
              <w:rPr>
                <w:rFonts w:cs="Arial"/>
                <w:iCs/>
                <w:szCs w:val="20"/>
                <w:lang w:eastAsia="sl-SI"/>
              </w:rPr>
              <w:t xml:space="preserve">      -     dr. Samo Kopač, sekretar na Uradu RS za meroslovje</w:t>
            </w:r>
          </w:p>
        </w:tc>
      </w:tr>
      <w:tr w:rsidR="003B773C" w:rsidRPr="00AE1F83" w14:paraId="6DC15035" w14:textId="77777777" w:rsidTr="003B773C">
        <w:trPr>
          <w:trHeight w:val="20"/>
        </w:trPr>
        <w:tc>
          <w:tcPr>
            <w:tcW w:w="9163" w:type="dxa"/>
            <w:gridSpan w:val="4"/>
          </w:tcPr>
          <w:p w14:paraId="51275A55" w14:textId="77777777" w:rsidR="003B773C" w:rsidRPr="00AE1F83" w:rsidRDefault="003B773C" w:rsidP="003B773C">
            <w:pPr>
              <w:overflowPunct w:val="0"/>
              <w:autoSpaceDE w:val="0"/>
              <w:autoSpaceDN w:val="0"/>
              <w:adjustRightInd w:val="0"/>
              <w:jc w:val="both"/>
              <w:textAlignment w:val="baseline"/>
              <w:rPr>
                <w:rFonts w:cs="Arial"/>
                <w:b/>
                <w:iCs/>
                <w:szCs w:val="20"/>
                <w:lang w:eastAsia="sl-SI"/>
              </w:rPr>
            </w:pPr>
            <w:r w:rsidRPr="00AE1F83">
              <w:rPr>
                <w:rFonts w:cs="Arial"/>
                <w:b/>
                <w:iCs/>
                <w:szCs w:val="20"/>
                <w:lang w:eastAsia="sl-SI"/>
              </w:rPr>
              <w:t xml:space="preserve">3. Zunanji strokovnjaki, ki so </w:t>
            </w:r>
            <w:r w:rsidRPr="00AE1F83">
              <w:rPr>
                <w:rFonts w:cs="Arial"/>
                <w:b/>
                <w:szCs w:val="20"/>
                <w:lang w:eastAsia="sl-SI"/>
              </w:rPr>
              <w:t>sodelovali pri pripravi dela ali celotnega gradiva:</w:t>
            </w:r>
          </w:p>
        </w:tc>
      </w:tr>
      <w:tr w:rsidR="003B773C" w:rsidRPr="00AE1F83" w14:paraId="55407B36" w14:textId="77777777" w:rsidTr="003B773C">
        <w:trPr>
          <w:trHeight w:val="20"/>
        </w:trPr>
        <w:tc>
          <w:tcPr>
            <w:tcW w:w="9163" w:type="dxa"/>
            <w:gridSpan w:val="4"/>
          </w:tcPr>
          <w:p w14:paraId="220FDA90" w14:textId="7DA10457" w:rsidR="003B773C" w:rsidRPr="00AE1F83" w:rsidRDefault="00F157FD" w:rsidP="003B773C">
            <w:pPr>
              <w:overflowPunct w:val="0"/>
              <w:autoSpaceDE w:val="0"/>
              <w:autoSpaceDN w:val="0"/>
              <w:adjustRightInd w:val="0"/>
              <w:jc w:val="both"/>
              <w:textAlignment w:val="baseline"/>
              <w:rPr>
                <w:rFonts w:cs="Arial"/>
                <w:iCs/>
                <w:szCs w:val="20"/>
                <w:lang w:eastAsia="sl-SI"/>
              </w:rPr>
            </w:pPr>
            <w:r>
              <w:rPr>
                <w:rFonts w:cs="Arial"/>
                <w:iCs/>
                <w:szCs w:val="20"/>
                <w:lang w:eastAsia="sl-SI"/>
              </w:rPr>
              <w:t>/</w:t>
            </w:r>
          </w:p>
        </w:tc>
      </w:tr>
      <w:tr w:rsidR="003B773C" w:rsidRPr="00AE1F83" w14:paraId="5E4E2A65" w14:textId="77777777" w:rsidTr="003B773C">
        <w:trPr>
          <w:trHeight w:val="20"/>
        </w:trPr>
        <w:tc>
          <w:tcPr>
            <w:tcW w:w="9163" w:type="dxa"/>
            <w:gridSpan w:val="4"/>
          </w:tcPr>
          <w:p w14:paraId="25C3A999" w14:textId="77777777" w:rsidR="003B773C" w:rsidRPr="00AE1F83" w:rsidRDefault="003B773C" w:rsidP="003B773C">
            <w:pPr>
              <w:overflowPunct w:val="0"/>
              <w:autoSpaceDE w:val="0"/>
              <w:autoSpaceDN w:val="0"/>
              <w:adjustRightInd w:val="0"/>
              <w:jc w:val="both"/>
              <w:textAlignment w:val="baseline"/>
              <w:rPr>
                <w:rFonts w:cs="Arial"/>
                <w:b/>
                <w:iCs/>
                <w:szCs w:val="20"/>
                <w:lang w:eastAsia="sl-SI"/>
              </w:rPr>
            </w:pPr>
            <w:r w:rsidRPr="00AE1F83">
              <w:rPr>
                <w:rFonts w:cs="Arial"/>
                <w:b/>
                <w:szCs w:val="20"/>
                <w:lang w:eastAsia="sl-SI"/>
              </w:rPr>
              <w:t>4. Predstavniki vlade, ki bodo sodelovali pri delu državnega zbora:</w:t>
            </w:r>
          </w:p>
        </w:tc>
      </w:tr>
      <w:tr w:rsidR="003B773C" w:rsidRPr="00AE1F83" w14:paraId="3727FEA0" w14:textId="77777777" w:rsidTr="003B773C">
        <w:trPr>
          <w:trHeight w:val="20"/>
        </w:trPr>
        <w:tc>
          <w:tcPr>
            <w:tcW w:w="9163" w:type="dxa"/>
            <w:gridSpan w:val="4"/>
          </w:tcPr>
          <w:p w14:paraId="77BD6065" w14:textId="06F9454A" w:rsidR="003B773C" w:rsidRPr="00AE1F83" w:rsidRDefault="00F157FD" w:rsidP="003B773C">
            <w:pPr>
              <w:overflowPunct w:val="0"/>
              <w:autoSpaceDE w:val="0"/>
              <w:autoSpaceDN w:val="0"/>
              <w:adjustRightInd w:val="0"/>
              <w:jc w:val="both"/>
              <w:textAlignment w:val="baseline"/>
              <w:rPr>
                <w:rFonts w:cs="Arial"/>
                <w:b/>
                <w:szCs w:val="20"/>
                <w:lang w:eastAsia="sl-SI"/>
              </w:rPr>
            </w:pPr>
            <w:r>
              <w:rPr>
                <w:rFonts w:cs="Arial"/>
                <w:b/>
                <w:szCs w:val="20"/>
                <w:lang w:eastAsia="sl-SI"/>
              </w:rPr>
              <w:t>/</w:t>
            </w:r>
          </w:p>
        </w:tc>
      </w:tr>
      <w:tr w:rsidR="003B773C" w:rsidRPr="00AE1F83" w14:paraId="42950FA6" w14:textId="77777777" w:rsidTr="003B773C">
        <w:trPr>
          <w:trHeight w:val="20"/>
        </w:trPr>
        <w:tc>
          <w:tcPr>
            <w:tcW w:w="9163" w:type="dxa"/>
            <w:gridSpan w:val="4"/>
          </w:tcPr>
          <w:p w14:paraId="14600463"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5. Kratek povzetek gradiva:</w:t>
            </w:r>
          </w:p>
        </w:tc>
      </w:tr>
      <w:tr w:rsidR="003B773C" w:rsidRPr="00AE1F83" w14:paraId="15117B08" w14:textId="77777777" w:rsidTr="003B773C">
        <w:trPr>
          <w:trHeight w:val="20"/>
        </w:trPr>
        <w:tc>
          <w:tcPr>
            <w:tcW w:w="9163" w:type="dxa"/>
            <w:gridSpan w:val="4"/>
          </w:tcPr>
          <w:p w14:paraId="6B862A4B" w14:textId="77777777" w:rsidR="003B773C" w:rsidRPr="00AE1F83" w:rsidRDefault="003B773C" w:rsidP="003B773C">
            <w:p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(Izpolnite samo, če ima gradivo več kakor pet strani.)</w:t>
            </w:r>
          </w:p>
        </w:tc>
      </w:tr>
      <w:tr w:rsidR="003B773C" w:rsidRPr="00AE1F83" w14:paraId="373C1D9E" w14:textId="77777777" w:rsidTr="003B773C">
        <w:trPr>
          <w:trHeight w:val="20"/>
        </w:trPr>
        <w:tc>
          <w:tcPr>
            <w:tcW w:w="9163" w:type="dxa"/>
            <w:gridSpan w:val="4"/>
          </w:tcPr>
          <w:p w14:paraId="5AA99814" w14:textId="77777777" w:rsidR="003B773C" w:rsidRPr="00AE1F83" w:rsidRDefault="003B773C" w:rsidP="003B773C">
            <w:pPr>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6. Presoja posledic za:</w:t>
            </w:r>
          </w:p>
        </w:tc>
      </w:tr>
      <w:tr w:rsidR="003B773C" w:rsidRPr="00AE1F83" w14:paraId="6F0CA15C" w14:textId="77777777" w:rsidTr="003B773C">
        <w:trPr>
          <w:trHeight w:val="20"/>
        </w:trPr>
        <w:tc>
          <w:tcPr>
            <w:tcW w:w="1448" w:type="dxa"/>
          </w:tcPr>
          <w:p w14:paraId="184914E3"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a)</w:t>
            </w:r>
          </w:p>
        </w:tc>
        <w:tc>
          <w:tcPr>
            <w:tcW w:w="5444" w:type="dxa"/>
            <w:gridSpan w:val="2"/>
          </w:tcPr>
          <w:p w14:paraId="46B2FDD0" w14:textId="77777777" w:rsidR="003B773C" w:rsidRPr="00AE1F83" w:rsidRDefault="003B773C" w:rsidP="003B773C">
            <w:pPr>
              <w:overflowPunct w:val="0"/>
              <w:autoSpaceDE w:val="0"/>
              <w:autoSpaceDN w:val="0"/>
              <w:adjustRightInd w:val="0"/>
              <w:jc w:val="both"/>
              <w:textAlignment w:val="baseline"/>
              <w:rPr>
                <w:rFonts w:cs="Arial"/>
                <w:szCs w:val="20"/>
                <w:lang w:eastAsia="sl-SI"/>
              </w:rPr>
            </w:pPr>
            <w:r w:rsidRPr="00AE1F83">
              <w:rPr>
                <w:rFonts w:cs="Arial"/>
                <w:szCs w:val="20"/>
                <w:lang w:eastAsia="sl-SI"/>
              </w:rPr>
              <w:t>javnofinančna sredstva nad 40.000 EUR v tekočem in naslednjih treh letih</w:t>
            </w:r>
          </w:p>
        </w:tc>
        <w:tc>
          <w:tcPr>
            <w:tcW w:w="2271" w:type="dxa"/>
            <w:vAlign w:val="center"/>
          </w:tcPr>
          <w:p w14:paraId="5BBFFAFD" w14:textId="23E3D2AB"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6383A088" w14:textId="77777777" w:rsidTr="003B773C">
        <w:trPr>
          <w:trHeight w:val="20"/>
        </w:trPr>
        <w:tc>
          <w:tcPr>
            <w:tcW w:w="1448" w:type="dxa"/>
          </w:tcPr>
          <w:p w14:paraId="52974460"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b)</w:t>
            </w:r>
          </w:p>
        </w:tc>
        <w:tc>
          <w:tcPr>
            <w:tcW w:w="5444" w:type="dxa"/>
            <w:gridSpan w:val="2"/>
          </w:tcPr>
          <w:p w14:paraId="1026FDC1" w14:textId="77777777" w:rsidR="003B773C" w:rsidRPr="00AE1F83" w:rsidRDefault="003B773C" w:rsidP="003B773C">
            <w:pPr>
              <w:overflowPunct w:val="0"/>
              <w:autoSpaceDE w:val="0"/>
              <w:autoSpaceDN w:val="0"/>
              <w:adjustRightInd w:val="0"/>
              <w:jc w:val="both"/>
              <w:textAlignment w:val="baseline"/>
              <w:rPr>
                <w:rFonts w:cs="Arial"/>
                <w:iCs/>
                <w:szCs w:val="20"/>
                <w:lang w:eastAsia="sl-SI"/>
              </w:rPr>
            </w:pPr>
            <w:r w:rsidRPr="00AE1F83">
              <w:rPr>
                <w:rFonts w:cs="Arial"/>
                <w:bCs/>
                <w:szCs w:val="20"/>
                <w:lang w:eastAsia="sl-SI"/>
              </w:rPr>
              <w:t>usklajenost slovenskega pravnega reda s pravnim redom Evropske unije</w:t>
            </w:r>
          </w:p>
        </w:tc>
        <w:tc>
          <w:tcPr>
            <w:tcW w:w="2271" w:type="dxa"/>
            <w:vAlign w:val="center"/>
          </w:tcPr>
          <w:p w14:paraId="42E197A6" w14:textId="7615B918"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6E62D4FD" w14:textId="77777777" w:rsidTr="003B773C">
        <w:trPr>
          <w:trHeight w:val="20"/>
        </w:trPr>
        <w:tc>
          <w:tcPr>
            <w:tcW w:w="1448" w:type="dxa"/>
          </w:tcPr>
          <w:p w14:paraId="4BB26A75"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c)</w:t>
            </w:r>
          </w:p>
        </w:tc>
        <w:tc>
          <w:tcPr>
            <w:tcW w:w="5444" w:type="dxa"/>
            <w:gridSpan w:val="2"/>
          </w:tcPr>
          <w:p w14:paraId="16AAD74F" w14:textId="77777777" w:rsidR="003B773C" w:rsidRPr="00AE1F83" w:rsidRDefault="003B773C" w:rsidP="003B773C">
            <w:pPr>
              <w:overflowPunct w:val="0"/>
              <w:autoSpaceDE w:val="0"/>
              <w:autoSpaceDN w:val="0"/>
              <w:adjustRightInd w:val="0"/>
              <w:jc w:val="both"/>
              <w:textAlignment w:val="baseline"/>
              <w:rPr>
                <w:rFonts w:cs="Arial"/>
                <w:iCs/>
                <w:szCs w:val="20"/>
                <w:lang w:eastAsia="sl-SI"/>
              </w:rPr>
            </w:pPr>
            <w:r w:rsidRPr="00AE1F83">
              <w:rPr>
                <w:rFonts w:cs="Arial"/>
                <w:szCs w:val="20"/>
                <w:lang w:eastAsia="sl-SI"/>
              </w:rPr>
              <w:t>administrativne posledice</w:t>
            </w:r>
          </w:p>
        </w:tc>
        <w:tc>
          <w:tcPr>
            <w:tcW w:w="2271" w:type="dxa"/>
            <w:vAlign w:val="center"/>
          </w:tcPr>
          <w:p w14:paraId="3312AC25" w14:textId="3A6AB8CB" w:rsidR="003B773C" w:rsidRPr="00AE1F83" w:rsidRDefault="003B773C" w:rsidP="003B773C">
            <w:pPr>
              <w:overflowPunct w:val="0"/>
              <w:autoSpaceDE w:val="0"/>
              <w:autoSpaceDN w:val="0"/>
              <w:adjustRightInd w:val="0"/>
              <w:jc w:val="center"/>
              <w:textAlignment w:val="baseline"/>
              <w:rPr>
                <w:rFonts w:cs="Arial"/>
                <w:szCs w:val="20"/>
                <w:lang w:eastAsia="sl-SI"/>
              </w:rPr>
            </w:pPr>
            <w:r w:rsidRPr="00AE1F83">
              <w:rPr>
                <w:rFonts w:cs="Arial"/>
                <w:szCs w:val="20"/>
                <w:lang w:eastAsia="sl-SI"/>
              </w:rPr>
              <w:t>NE</w:t>
            </w:r>
          </w:p>
        </w:tc>
      </w:tr>
      <w:tr w:rsidR="003B773C" w:rsidRPr="00AE1F83" w14:paraId="32350DBF" w14:textId="77777777" w:rsidTr="003B773C">
        <w:trPr>
          <w:trHeight w:val="20"/>
        </w:trPr>
        <w:tc>
          <w:tcPr>
            <w:tcW w:w="1448" w:type="dxa"/>
          </w:tcPr>
          <w:p w14:paraId="6091EE09"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lastRenderedPageBreak/>
              <w:t>č)</w:t>
            </w:r>
          </w:p>
        </w:tc>
        <w:tc>
          <w:tcPr>
            <w:tcW w:w="5444" w:type="dxa"/>
            <w:gridSpan w:val="2"/>
          </w:tcPr>
          <w:p w14:paraId="36DA7C13" w14:textId="77777777" w:rsidR="003B773C" w:rsidRDefault="003B773C" w:rsidP="003B773C">
            <w:pPr>
              <w:overflowPunct w:val="0"/>
              <w:autoSpaceDE w:val="0"/>
              <w:autoSpaceDN w:val="0"/>
              <w:adjustRightInd w:val="0"/>
              <w:jc w:val="both"/>
              <w:textAlignment w:val="baseline"/>
              <w:rPr>
                <w:rFonts w:cs="Arial"/>
                <w:bCs/>
                <w:szCs w:val="20"/>
                <w:lang w:eastAsia="sl-SI"/>
              </w:rPr>
            </w:pPr>
            <w:r w:rsidRPr="00AE1F83">
              <w:rPr>
                <w:rFonts w:cs="Arial"/>
                <w:szCs w:val="20"/>
                <w:lang w:eastAsia="sl-SI"/>
              </w:rPr>
              <w:t>gospodarstvo, zlasti</w:t>
            </w:r>
            <w:r w:rsidRPr="00AE1F83">
              <w:rPr>
                <w:rFonts w:cs="Arial"/>
                <w:bCs/>
                <w:szCs w:val="20"/>
                <w:lang w:eastAsia="sl-SI"/>
              </w:rPr>
              <w:t xml:space="preserve"> mala in srednja podjetja ter konkurenčnost podjetij</w:t>
            </w:r>
          </w:p>
          <w:p w14:paraId="5965C07C" w14:textId="315074CD" w:rsidR="00DE0561" w:rsidRPr="00AE1F83" w:rsidRDefault="00DE0561" w:rsidP="003B773C">
            <w:pPr>
              <w:overflowPunct w:val="0"/>
              <w:autoSpaceDE w:val="0"/>
              <w:autoSpaceDN w:val="0"/>
              <w:adjustRightInd w:val="0"/>
              <w:jc w:val="both"/>
              <w:textAlignment w:val="baseline"/>
              <w:rPr>
                <w:rFonts w:cs="Arial"/>
                <w:bCs/>
                <w:szCs w:val="20"/>
                <w:lang w:eastAsia="sl-SI"/>
              </w:rPr>
            </w:pPr>
            <w:r w:rsidRPr="00DE0561">
              <w:rPr>
                <w:rFonts w:cs="Arial"/>
                <w:bCs/>
                <w:szCs w:val="20"/>
                <w:lang w:eastAsia="sl-SI"/>
              </w:rPr>
              <w:t>Metrska konvencija predstavlja uveljavitev poenotene ureditve Mednarodnega sistema enot SI (</w:t>
            </w:r>
            <w:proofErr w:type="spellStart"/>
            <w:r w:rsidRPr="00DE0561">
              <w:rPr>
                <w:rFonts w:cs="Arial"/>
                <w:bCs/>
                <w:szCs w:val="20"/>
                <w:lang w:eastAsia="sl-SI"/>
              </w:rPr>
              <w:t>Systeme</w:t>
            </w:r>
            <w:proofErr w:type="spellEnd"/>
            <w:r w:rsidRPr="00DE0561">
              <w:rPr>
                <w:rFonts w:cs="Arial"/>
                <w:bCs/>
                <w:szCs w:val="20"/>
                <w:lang w:eastAsia="sl-SI"/>
              </w:rPr>
              <w:t xml:space="preserve"> </w:t>
            </w:r>
            <w:proofErr w:type="spellStart"/>
            <w:r w:rsidRPr="00DE0561">
              <w:rPr>
                <w:rFonts w:cs="Arial"/>
                <w:bCs/>
                <w:szCs w:val="20"/>
                <w:lang w:eastAsia="sl-SI"/>
              </w:rPr>
              <w:t>internationale</w:t>
            </w:r>
            <w:proofErr w:type="spellEnd"/>
            <w:r w:rsidRPr="00DE0561">
              <w:rPr>
                <w:rFonts w:cs="Arial"/>
                <w:bCs/>
                <w:szCs w:val="20"/>
                <w:lang w:eastAsia="sl-SI"/>
              </w:rPr>
              <w:t xml:space="preserve"> </w:t>
            </w:r>
            <w:proofErr w:type="spellStart"/>
            <w:r w:rsidRPr="00DE0561">
              <w:rPr>
                <w:rFonts w:cs="Arial"/>
                <w:bCs/>
                <w:szCs w:val="20"/>
                <w:lang w:eastAsia="sl-SI"/>
              </w:rPr>
              <w:t>d'Unites</w:t>
            </w:r>
            <w:proofErr w:type="spellEnd"/>
            <w:r w:rsidRPr="00DE0561">
              <w:rPr>
                <w:rFonts w:cs="Arial"/>
                <w:bCs/>
                <w:szCs w:val="20"/>
                <w:lang w:eastAsia="sl-SI"/>
              </w:rPr>
              <w:t>) v državah članicah, z namenom zagotovitve nemotenega prometa blaga in storitev, transporta ter uporabe enotnega sistema merskih enot na vseh področjih družbenega delovanja, kjer prihaja do merjenj. Posledica delovanja konvencije je poleg tega tudi zniževanje stroškov, ki nastajajo zaradi uporabe različnih merskih enot med državami.</w:t>
            </w:r>
          </w:p>
        </w:tc>
        <w:tc>
          <w:tcPr>
            <w:tcW w:w="2271" w:type="dxa"/>
            <w:vAlign w:val="center"/>
          </w:tcPr>
          <w:p w14:paraId="2F96407F" w14:textId="2B400CF4"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DA</w:t>
            </w:r>
          </w:p>
        </w:tc>
      </w:tr>
      <w:tr w:rsidR="003B773C" w:rsidRPr="00AE1F83" w14:paraId="2CFD7C2C" w14:textId="77777777" w:rsidTr="003B773C">
        <w:trPr>
          <w:trHeight w:val="20"/>
        </w:trPr>
        <w:tc>
          <w:tcPr>
            <w:tcW w:w="1448" w:type="dxa"/>
          </w:tcPr>
          <w:p w14:paraId="385D2869"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d)</w:t>
            </w:r>
          </w:p>
        </w:tc>
        <w:tc>
          <w:tcPr>
            <w:tcW w:w="5444" w:type="dxa"/>
            <w:gridSpan w:val="2"/>
          </w:tcPr>
          <w:p w14:paraId="68E41DAF" w14:textId="77777777" w:rsidR="003B773C" w:rsidRPr="00AE1F83" w:rsidRDefault="003B773C" w:rsidP="003B773C">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okolje, vključno s prostorskimi in varstvenimi vidiki</w:t>
            </w:r>
          </w:p>
        </w:tc>
        <w:tc>
          <w:tcPr>
            <w:tcW w:w="2271" w:type="dxa"/>
            <w:vAlign w:val="center"/>
          </w:tcPr>
          <w:p w14:paraId="12539EBD" w14:textId="769DAB38"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3A0FB53D" w14:textId="77777777" w:rsidTr="003B773C">
        <w:trPr>
          <w:trHeight w:val="20"/>
        </w:trPr>
        <w:tc>
          <w:tcPr>
            <w:tcW w:w="1448" w:type="dxa"/>
          </w:tcPr>
          <w:p w14:paraId="139170B7"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e)</w:t>
            </w:r>
          </w:p>
        </w:tc>
        <w:tc>
          <w:tcPr>
            <w:tcW w:w="5444" w:type="dxa"/>
            <w:gridSpan w:val="2"/>
          </w:tcPr>
          <w:p w14:paraId="4D9DCFF5" w14:textId="77777777" w:rsidR="003B773C" w:rsidRPr="00AE1F83" w:rsidRDefault="003B773C" w:rsidP="003B773C">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socialno področje</w:t>
            </w:r>
          </w:p>
        </w:tc>
        <w:tc>
          <w:tcPr>
            <w:tcW w:w="2271" w:type="dxa"/>
            <w:vAlign w:val="center"/>
          </w:tcPr>
          <w:p w14:paraId="3A3FBBAD" w14:textId="19BE7FE1"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4285F7B6" w14:textId="77777777" w:rsidTr="003B773C">
        <w:trPr>
          <w:trHeight w:val="20"/>
        </w:trPr>
        <w:tc>
          <w:tcPr>
            <w:tcW w:w="1448" w:type="dxa"/>
            <w:tcBorders>
              <w:bottom w:val="single" w:sz="4" w:space="0" w:color="auto"/>
            </w:tcBorders>
          </w:tcPr>
          <w:p w14:paraId="07A8B364" w14:textId="77777777" w:rsidR="003B773C" w:rsidRPr="00AE1F83" w:rsidRDefault="003B773C" w:rsidP="003B773C">
            <w:pPr>
              <w:overflowPunct w:val="0"/>
              <w:autoSpaceDE w:val="0"/>
              <w:autoSpaceDN w:val="0"/>
              <w:adjustRightInd w:val="0"/>
              <w:ind w:left="360"/>
              <w:jc w:val="both"/>
              <w:textAlignment w:val="baseline"/>
              <w:rPr>
                <w:rFonts w:cs="Arial"/>
                <w:iCs/>
                <w:szCs w:val="20"/>
                <w:lang w:eastAsia="sl-SI"/>
              </w:rPr>
            </w:pPr>
            <w:r w:rsidRPr="00AE1F83">
              <w:rPr>
                <w:rFonts w:cs="Arial"/>
                <w:iCs/>
                <w:szCs w:val="20"/>
                <w:lang w:eastAsia="sl-SI"/>
              </w:rPr>
              <w:t>f)</w:t>
            </w:r>
          </w:p>
        </w:tc>
        <w:tc>
          <w:tcPr>
            <w:tcW w:w="5444" w:type="dxa"/>
            <w:gridSpan w:val="2"/>
            <w:tcBorders>
              <w:bottom w:val="single" w:sz="4" w:space="0" w:color="auto"/>
            </w:tcBorders>
          </w:tcPr>
          <w:p w14:paraId="6DF6A8B7" w14:textId="77777777" w:rsidR="003B773C" w:rsidRPr="00AE1F83" w:rsidRDefault="003B773C" w:rsidP="003B773C">
            <w:p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dokumente razvojnega načrtovanja:</w:t>
            </w:r>
          </w:p>
          <w:p w14:paraId="2AB366D3" w14:textId="77777777" w:rsidR="003B773C" w:rsidRPr="00AE1F83" w:rsidRDefault="003B773C" w:rsidP="003B773C">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nacionalne dokumente razvojnega načrtovanja</w:t>
            </w:r>
          </w:p>
          <w:p w14:paraId="3F7C6752" w14:textId="77777777" w:rsidR="003B773C" w:rsidRPr="00AE1F83" w:rsidRDefault="003B773C" w:rsidP="003B773C">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politike na ravni programov po strukturi razvojne klasifikacije programskega proračuna</w:t>
            </w:r>
          </w:p>
          <w:p w14:paraId="2294973F" w14:textId="77777777" w:rsidR="003B773C" w:rsidRPr="00AE1F83" w:rsidRDefault="003B773C" w:rsidP="003B773C">
            <w:pPr>
              <w:numPr>
                <w:ilvl w:val="0"/>
                <w:numId w:val="2"/>
              </w:numPr>
              <w:overflowPunct w:val="0"/>
              <w:autoSpaceDE w:val="0"/>
              <w:autoSpaceDN w:val="0"/>
              <w:adjustRightInd w:val="0"/>
              <w:jc w:val="both"/>
              <w:textAlignment w:val="baseline"/>
              <w:rPr>
                <w:rFonts w:cs="Arial"/>
                <w:bCs/>
                <w:szCs w:val="20"/>
                <w:lang w:eastAsia="sl-SI"/>
              </w:rPr>
            </w:pPr>
            <w:r w:rsidRPr="00AE1F83">
              <w:rPr>
                <w:rFonts w:cs="Arial"/>
                <w:bCs/>
                <w:szCs w:val="20"/>
                <w:lang w:eastAsia="sl-SI"/>
              </w:rPr>
              <w:t>razvojne dokumente Evropske unije in mednarodnih organizacij</w:t>
            </w:r>
          </w:p>
        </w:tc>
        <w:tc>
          <w:tcPr>
            <w:tcW w:w="2271" w:type="dxa"/>
            <w:tcBorders>
              <w:bottom w:val="single" w:sz="4" w:space="0" w:color="auto"/>
            </w:tcBorders>
            <w:vAlign w:val="center"/>
          </w:tcPr>
          <w:p w14:paraId="397B194A" w14:textId="3C3C8A05" w:rsidR="003B773C" w:rsidRPr="00AE1F83" w:rsidRDefault="003B773C" w:rsidP="003B773C">
            <w:pPr>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52004A4C" w14:textId="77777777" w:rsidTr="003B773C">
        <w:trPr>
          <w:trHeight w:val="20"/>
        </w:trPr>
        <w:tc>
          <w:tcPr>
            <w:tcW w:w="9163" w:type="dxa"/>
            <w:gridSpan w:val="4"/>
            <w:tcBorders>
              <w:top w:val="single" w:sz="4" w:space="0" w:color="auto"/>
              <w:left w:val="single" w:sz="4" w:space="0" w:color="auto"/>
              <w:bottom w:val="single" w:sz="4" w:space="0" w:color="auto"/>
              <w:right w:val="single" w:sz="4" w:space="0" w:color="auto"/>
            </w:tcBorders>
          </w:tcPr>
          <w:p w14:paraId="287CD411" w14:textId="77777777" w:rsidR="003B773C" w:rsidRPr="00AE1F83" w:rsidRDefault="003B773C" w:rsidP="003B773C">
            <w:pPr>
              <w:widowControl w:val="0"/>
              <w:suppressAutoHyphens/>
              <w:overflowPunct w:val="0"/>
              <w:autoSpaceDE w:val="0"/>
              <w:autoSpaceDN w:val="0"/>
              <w:adjustRightInd w:val="0"/>
              <w:textAlignment w:val="baseline"/>
              <w:outlineLvl w:val="3"/>
              <w:rPr>
                <w:rFonts w:cs="Arial"/>
                <w:b/>
                <w:szCs w:val="20"/>
                <w:lang w:eastAsia="sl-SI"/>
              </w:rPr>
            </w:pPr>
            <w:r w:rsidRPr="00AE1F83">
              <w:rPr>
                <w:rFonts w:cs="Arial"/>
                <w:b/>
                <w:szCs w:val="20"/>
                <w:lang w:eastAsia="sl-SI"/>
              </w:rPr>
              <w:t>7.a Predstavitev ocene finančnih posledic nad 40.000 EUR:</w:t>
            </w:r>
          </w:p>
          <w:p w14:paraId="57E04693" w14:textId="651A6F64" w:rsidR="003B773C" w:rsidRPr="00AE1F83" w:rsidRDefault="00DE0561" w:rsidP="003B773C">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w:t>
            </w:r>
          </w:p>
        </w:tc>
      </w:tr>
    </w:tbl>
    <w:p w14:paraId="60BFC892" w14:textId="77777777" w:rsidR="00AB660A" w:rsidRDefault="00AB660A" w:rsidP="00904C11"/>
    <w:p w14:paraId="387E70AA" w14:textId="77777777" w:rsidR="00231B88" w:rsidRDefault="00231B88" w:rsidP="00904C11"/>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3B773C" w:rsidRPr="00AE1F83" w14:paraId="5D606D91" w14:textId="77777777" w:rsidTr="00CD639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8F796C9" w14:textId="77777777" w:rsidR="003B773C" w:rsidRPr="00AE1F83" w:rsidRDefault="003B773C" w:rsidP="00CD6392">
            <w:pPr>
              <w:pageBreakBefore/>
              <w:widowControl w:val="0"/>
              <w:tabs>
                <w:tab w:val="left" w:pos="2340"/>
              </w:tabs>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3B773C" w:rsidRPr="00AE1F83" w14:paraId="1D105094" w14:textId="77777777" w:rsidTr="00CD639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5837A1" w14:textId="77777777" w:rsidR="003B773C" w:rsidRPr="00AE1F83" w:rsidRDefault="003B773C" w:rsidP="00CD6392">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E5B012A" w14:textId="77777777" w:rsidR="003B773C" w:rsidRPr="00AE1F83" w:rsidRDefault="003B773C" w:rsidP="00CD6392">
            <w:pPr>
              <w:widowControl w:val="0"/>
              <w:jc w:val="center"/>
              <w:rPr>
                <w:rFonts w:cs="Arial"/>
                <w:szCs w:val="20"/>
              </w:rPr>
            </w:pPr>
            <w:r w:rsidRPr="00AE1F83">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44894C1" w14:textId="77777777" w:rsidR="003B773C" w:rsidRPr="00AE1F83" w:rsidRDefault="003B773C" w:rsidP="00CD6392">
            <w:pPr>
              <w:widowControl w:val="0"/>
              <w:jc w:val="center"/>
              <w:rPr>
                <w:rFonts w:cs="Arial"/>
                <w:szCs w:val="20"/>
              </w:rPr>
            </w:pPr>
            <w:r w:rsidRPr="00AE1F83">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7F8A8D" w14:textId="77777777" w:rsidR="003B773C" w:rsidRPr="00AE1F83" w:rsidRDefault="003B773C" w:rsidP="00CD6392">
            <w:pPr>
              <w:widowControl w:val="0"/>
              <w:jc w:val="center"/>
              <w:rPr>
                <w:rFonts w:cs="Arial"/>
                <w:szCs w:val="20"/>
              </w:rPr>
            </w:pPr>
            <w:r w:rsidRPr="00AE1F83">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3AF32647" w14:textId="77777777" w:rsidR="003B773C" w:rsidRPr="00AE1F83" w:rsidRDefault="003B773C" w:rsidP="00CD6392">
            <w:pPr>
              <w:widowControl w:val="0"/>
              <w:jc w:val="center"/>
              <w:rPr>
                <w:rFonts w:cs="Arial"/>
                <w:szCs w:val="20"/>
              </w:rPr>
            </w:pPr>
            <w:r w:rsidRPr="00AE1F83">
              <w:rPr>
                <w:rFonts w:cs="Arial"/>
                <w:szCs w:val="20"/>
              </w:rPr>
              <w:t>t + 3</w:t>
            </w:r>
          </w:p>
        </w:tc>
      </w:tr>
      <w:tr w:rsidR="003B773C" w:rsidRPr="00AE1F83" w14:paraId="5E647521"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5F00EFE"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7BD5DB"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AC7F325"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C7C250"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7631E1"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3AC27331"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EEE5E83"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9AC942B"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CBD0186"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F04B98"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90DEDB"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318F5092"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0C9ED8D"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AB1063" w14:textId="77777777" w:rsidR="003B773C" w:rsidRPr="00AE1F83" w:rsidRDefault="003B773C" w:rsidP="00CD639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6A0A1D2" w14:textId="77777777" w:rsidR="003B773C" w:rsidRPr="00AE1F83" w:rsidRDefault="003B773C" w:rsidP="00CD639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CD8DE" w14:textId="77777777" w:rsidR="003B773C" w:rsidRPr="00AE1F83" w:rsidRDefault="003B773C" w:rsidP="00CD639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C8A5D9" w14:textId="77777777" w:rsidR="003B773C" w:rsidRPr="00AE1F83" w:rsidRDefault="003B773C" w:rsidP="00CD6392">
            <w:pPr>
              <w:widowControl w:val="0"/>
              <w:jc w:val="center"/>
              <w:rPr>
                <w:rFonts w:cs="Arial"/>
                <w:szCs w:val="20"/>
              </w:rPr>
            </w:pPr>
          </w:p>
        </w:tc>
      </w:tr>
      <w:tr w:rsidR="003B773C" w:rsidRPr="00AE1F83" w14:paraId="2CE2920C" w14:textId="77777777" w:rsidTr="00CD639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212C99A"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CD0D9D" w14:textId="77777777" w:rsidR="003B773C" w:rsidRPr="00AE1F83" w:rsidRDefault="003B773C" w:rsidP="00CD6392">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68FEC65" w14:textId="77777777" w:rsidR="003B773C" w:rsidRPr="00AE1F83" w:rsidRDefault="003B773C" w:rsidP="00CD6392">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6CA68B" w14:textId="77777777" w:rsidR="003B773C" w:rsidRPr="00AE1F83" w:rsidRDefault="003B773C" w:rsidP="00CD6392">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3E2A1E" w14:textId="77777777" w:rsidR="003B773C" w:rsidRPr="00AE1F83" w:rsidRDefault="003B773C" w:rsidP="00CD6392">
            <w:pPr>
              <w:widowControl w:val="0"/>
              <w:jc w:val="center"/>
              <w:rPr>
                <w:rFonts w:cs="Arial"/>
                <w:szCs w:val="20"/>
              </w:rPr>
            </w:pPr>
          </w:p>
        </w:tc>
      </w:tr>
      <w:tr w:rsidR="003B773C" w:rsidRPr="00AE1F83" w14:paraId="6677A2C9" w14:textId="77777777" w:rsidTr="00CD639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09A556" w14:textId="77777777" w:rsidR="003B773C" w:rsidRPr="00AE1F83" w:rsidRDefault="003B773C" w:rsidP="00CD6392">
            <w:pPr>
              <w:widowControl w:val="0"/>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C1898F4"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6B091C6" w14:textId="77777777" w:rsidR="003B773C" w:rsidRPr="00AE1F83" w:rsidRDefault="003B773C" w:rsidP="00CD6392">
            <w:pPr>
              <w:widowControl w:val="0"/>
              <w:tabs>
                <w:tab w:val="left" w:pos="360"/>
              </w:tabs>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D51732" w14:textId="77777777" w:rsidR="003B773C" w:rsidRPr="00AE1F83" w:rsidRDefault="003B773C" w:rsidP="00CD6392">
            <w:pPr>
              <w:widowControl w:val="0"/>
              <w:tabs>
                <w:tab w:val="left" w:pos="360"/>
              </w:tabs>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FE7B0D5" w14:textId="77777777" w:rsidR="003B773C" w:rsidRPr="00AE1F83" w:rsidRDefault="003B773C" w:rsidP="00CD6392">
            <w:pPr>
              <w:widowControl w:val="0"/>
              <w:tabs>
                <w:tab w:val="left" w:pos="360"/>
              </w:tabs>
              <w:jc w:val="center"/>
              <w:outlineLvl w:val="0"/>
              <w:rPr>
                <w:rFonts w:cs="Arial"/>
                <w:kern w:val="32"/>
                <w:szCs w:val="20"/>
                <w:lang w:eastAsia="sl-SI"/>
              </w:rPr>
            </w:pPr>
          </w:p>
        </w:tc>
      </w:tr>
      <w:tr w:rsidR="003B773C" w:rsidRPr="00AE1F83" w14:paraId="7FBA6CBC" w14:textId="77777777" w:rsidTr="00CD639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6ACD6D5" w14:textId="77777777" w:rsidR="003B773C" w:rsidRPr="00AE1F83" w:rsidRDefault="003B773C" w:rsidP="00CD6392">
            <w:pPr>
              <w:widowControl w:val="0"/>
              <w:tabs>
                <w:tab w:val="left" w:pos="2340"/>
              </w:tabs>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3B773C" w:rsidRPr="00AE1F83" w14:paraId="1669D4CC" w14:textId="77777777" w:rsidTr="00CD639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DEA73D1" w14:textId="77777777" w:rsidR="003B773C" w:rsidRPr="00AE1F83" w:rsidRDefault="003B773C" w:rsidP="00CD6392">
            <w:pPr>
              <w:widowControl w:val="0"/>
              <w:tabs>
                <w:tab w:val="left" w:pos="2340"/>
              </w:tabs>
              <w:ind w:left="142" w:hanging="142"/>
              <w:outlineLvl w:val="0"/>
              <w:rPr>
                <w:rFonts w:cs="Arial"/>
                <w:b/>
                <w:kern w:val="32"/>
                <w:szCs w:val="20"/>
                <w:lang w:eastAsia="sl-SI"/>
              </w:rPr>
            </w:pPr>
            <w:proofErr w:type="spellStart"/>
            <w:r w:rsidRPr="00AE1F83">
              <w:rPr>
                <w:rFonts w:cs="Arial"/>
                <w:b/>
                <w:kern w:val="32"/>
                <w:szCs w:val="20"/>
                <w:lang w:eastAsia="sl-SI"/>
              </w:rPr>
              <w:t>II.a</w:t>
            </w:r>
            <w:proofErr w:type="spellEnd"/>
            <w:r w:rsidRPr="00AE1F83">
              <w:rPr>
                <w:rFonts w:cs="Arial"/>
                <w:b/>
                <w:kern w:val="32"/>
                <w:szCs w:val="20"/>
                <w:lang w:eastAsia="sl-SI"/>
              </w:rPr>
              <w:t xml:space="preserve"> Pravice porabe za izvedbo predlaganih rešitev so zagotovljene:</w:t>
            </w:r>
          </w:p>
        </w:tc>
      </w:tr>
      <w:tr w:rsidR="003B773C" w:rsidRPr="00AE1F83" w14:paraId="741F0FCE" w14:textId="77777777" w:rsidTr="00CD639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5154E9A" w14:textId="77777777" w:rsidR="003B773C" w:rsidRPr="00AE1F83" w:rsidRDefault="003B773C" w:rsidP="00CD6392">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756880" w14:textId="77777777" w:rsidR="003B773C" w:rsidRPr="00AE1F83" w:rsidRDefault="003B773C" w:rsidP="00CD6392">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36C866" w14:textId="77777777" w:rsidR="003B773C" w:rsidRPr="00AE1F83" w:rsidRDefault="003B773C" w:rsidP="00CD6392">
            <w:pPr>
              <w:widowControl w:val="0"/>
              <w:jc w:val="center"/>
              <w:rPr>
                <w:rFonts w:cs="Arial"/>
                <w:szCs w:val="20"/>
              </w:rPr>
            </w:pPr>
            <w:r w:rsidRPr="00AE1F83">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B2B8FC" w14:textId="77777777" w:rsidR="003B773C" w:rsidRPr="00AE1F83" w:rsidRDefault="003B773C" w:rsidP="00CD6392">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F6F83C5" w14:textId="77777777" w:rsidR="003B773C" w:rsidRPr="00AE1F83" w:rsidRDefault="003B773C" w:rsidP="00CD6392">
            <w:pPr>
              <w:widowControl w:val="0"/>
              <w:jc w:val="center"/>
              <w:rPr>
                <w:rFonts w:cs="Arial"/>
                <w:szCs w:val="20"/>
              </w:rPr>
            </w:pPr>
            <w:r w:rsidRPr="00AE1F83">
              <w:rPr>
                <w:rFonts w:cs="Arial"/>
                <w:szCs w:val="20"/>
              </w:rPr>
              <w:t>Znesek za t + 1</w:t>
            </w:r>
          </w:p>
        </w:tc>
      </w:tr>
      <w:tr w:rsidR="003B773C" w:rsidRPr="00AE1F83" w14:paraId="230049D1" w14:textId="77777777" w:rsidTr="00CD639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6AE39C2"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EAC548"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9F3405"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9B8DFD"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A30B95"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526DE7EE" w14:textId="77777777" w:rsidTr="00CD639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D1CA5F9"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183380"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7C7A82"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74B23C"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FE65594"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51DDFFEB" w14:textId="77777777" w:rsidTr="00CD639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D677525"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05E48E" w14:textId="77777777" w:rsidR="003B773C" w:rsidRPr="00AE1F83" w:rsidRDefault="003B773C" w:rsidP="00CD6392">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1E0CCE"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0E58EDFF" w14:textId="77777777" w:rsidTr="00CD639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AFC658" w14:textId="77777777" w:rsidR="003B773C" w:rsidRPr="00AE1F83" w:rsidRDefault="003B773C" w:rsidP="00CD6392">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II.b</w:t>
            </w:r>
            <w:proofErr w:type="spellEnd"/>
            <w:r w:rsidRPr="00AE1F83">
              <w:rPr>
                <w:rFonts w:cs="Arial"/>
                <w:b/>
                <w:kern w:val="32"/>
                <w:szCs w:val="20"/>
                <w:lang w:eastAsia="sl-SI"/>
              </w:rPr>
              <w:t xml:space="preserve"> Manjkajoče pravice porabe bodo zagotovljene s prerazporeditvijo:</w:t>
            </w:r>
          </w:p>
        </w:tc>
      </w:tr>
      <w:tr w:rsidR="003B773C" w:rsidRPr="00AE1F83" w14:paraId="12C8173B" w14:textId="77777777" w:rsidTr="00CD639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4AF02D1" w14:textId="77777777" w:rsidR="003B773C" w:rsidRPr="00AE1F83" w:rsidRDefault="003B773C" w:rsidP="00CD6392">
            <w:pPr>
              <w:widowControl w:val="0"/>
              <w:jc w:val="center"/>
              <w:rPr>
                <w:rFonts w:cs="Arial"/>
                <w:szCs w:val="20"/>
              </w:rPr>
            </w:pPr>
            <w:r w:rsidRPr="00AE1F83">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0BC1B9" w14:textId="77777777" w:rsidR="003B773C" w:rsidRPr="00AE1F83" w:rsidRDefault="003B773C" w:rsidP="00CD6392">
            <w:pPr>
              <w:widowControl w:val="0"/>
              <w:jc w:val="center"/>
              <w:rPr>
                <w:rFonts w:cs="Arial"/>
                <w:szCs w:val="20"/>
              </w:rPr>
            </w:pPr>
            <w:r w:rsidRPr="00AE1F83">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13C014" w14:textId="77777777" w:rsidR="003B773C" w:rsidRPr="00AE1F83" w:rsidRDefault="003B773C" w:rsidP="00CD6392">
            <w:pPr>
              <w:widowControl w:val="0"/>
              <w:jc w:val="center"/>
              <w:rPr>
                <w:rFonts w:cs="Arial"/>
                <w:szCs w:val="20"/>
              </w:rPr>
            </w:pPr>
            <w:r w:rsidRPr="00AE1F83">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BCB25C" w14:textId="77777777" w:rsidR="003B773C" w:rsidRPr="00AE1F83" w:rsidRDefault="003B773C" w:rsidP="00CD6392">
            <w:pPr>
              <w:widowControl w:val="0"/>
              <w:jc w:val="center"/>
              <w:rPr>
                <w:rFonts w:cs="Arial"/>
                <w:szCs w:val="20"/>
              </w:rPr>
            </w:pPr>
            <w:r w:rsidRPr="00AE1F83">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D1326E5" w14:textId="77777777" w:rsidR="003B773C" w:rsidRPr="00AE1F83" w:rsidRDefault="003B773C" w:rsidP="00CD6392">
            <w:pPr>
              <w:widowControl w:val="0"/>
              <w:jc w:val="center"/>
              <w:rPr>
                <w:rFonts w:cs="Arial"/>
                <w:szCs w:val="20"/>
              </w:rPr>
            </w:pPr>
            <w:r w:rsidRPr="00AE1F83">
              <w:rPr>
                <w:rFonts w:cs="Arial"/>
                <w:szCs w:val="20"/>
              </w:rPr>
              <w:t xml:space="preserve">Znesek za t + 1 </w:t>
            </w:r>
          </w:p>
        </w:tc>
      </w:tr>
      <w:tr w:rsidR="003B773C" w:rsidRPr="00AE1F83" w14:paraId="0F4FDE17" w14:textId="77777777" w:rsidTr="00CD639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12FE59D"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886DD5"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EA6E41"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948057"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D0C6371"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18B77377" w14:textId="77777777" w:rsidTr="00CD639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607CB89" w14:textId="77777777" w:rsidR="003B773C" w:rsidRPr="00AE1F83" w:rsidRDefault="003B773C" w:rsidP="00CD6392">
            <w:pPr>
              <w:widowControl w:val="0"/>
              <w:tabs>
                <w:tab w:val="left" w:pos="360"/>
              </w:tabs>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17FC91" w14:textId="77777777" w:rsidR="003B773C" w:rsidRPr="00AE1F83" w:rsidRDefault="003B773C" w:rsidP="00CD6392">
            <w:pPr>
              <w:widowControl w:val="0"/>
              <w:tabs>
                <w:tab w:val="left" w:pos="360"/>
              </w:tabs>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41308C" w14:textId="77777777" w:rsidR="003B773C" w:rsidRPr="00AE1F83" w:rsidRDefault="003B773C" w:rsidP="00CD6392">
            <w:pPr>
              <w:widowControl w:val="0"/>
              <w:tabs>
                <w:tab w:val="left" w:pos="360"/>
              </w:tabs>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F05E05" w14:textId="77777777" w:rsidR="003B773C" w:rsidRPr="00AE1F83" w:rsidRDefault="003B773C" w:rsidP="00CD6392">
            <w:pPr>
              <w:widowControl w:val="0"/>
              <w:tabs>
                <w:tab w:val="left" w:pos="360"/>
              </w:tabs>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53ECFC"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3ECC3223" w14:textId="77777777" w:rsidTr="00CD639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0D54FB5"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5FA46E" w14:textId="77777777" w:rsidR="003B773C" w:rsidRPr="00AE1F83" w:rsidRDefault="003B773C" w:rsidP="00CD6392">
            <w:pPr>
              <w:widowControl w:val="0"/>
              <w:tabs>
                <w:tab w:val="left" w:pos="360"/>
              </w:tabs>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A33C2FD"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7B65AB91" w14:textId="77777777" w:rsidTr="00CD639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AAC3478" w14:textId="77777777" w:rsidR="003B773C" w:rsidRPr="00AE1F83" w:rsidRDefault="003B773C" w:rsidP="00CD6392">
            <w:pPr>
              <w:widowControl w:val="0"/>
              <w:tabs>
                <w:tab w:val="left" w:pos="2340"/>
              </w:tabs>
              <w:outlineLvl w:val="0"/>
              <w:rPr>
                <w:rFonts w:cs="Arial"/>
                <w:b/>
                <w:kern w:val="32"/>
                <w:szCs w:val="20"/>
                <w:lang w:eastAsia="sl-SI"/>
              </w:rPr>
            </w:pPr>
            <w:proofErr w:type="spellStart"/>
            <w:r w:rsidRPr="00AE1F83">
              <w:rPr>
                <w:rFonts w:cs="Arial"/>
                <w:b/>
                <w:kern w:val="32"/>
                <w:szCs w:val="20"/>
                <w:lang w:eastAsia="sl-SI"/>
              </w:rPr>
              <w:t>II.c</w:t>
            </w:r>
            <w:proofErr w:type="spellEnd"/>
            <w:r w:rsidRPr="00AE1F83">
              <w:rPr>
                <w:rFonts w:cs="Arial"/>
                <w:b/>
                <w:kern w:val="32"/>
                <w:szCs w:val="20"/>
                <w:lang w:eastAsia="sl-SI"/>
              </w:rPr>
              <w:t xml:space="preserve"> Načrtovana nadomestitev zmanjšanih prihodkov in povečanih odhodkov proračuna:</w:t>
            </w:r>
          </w:p>
        </w:tc>
      </w:tr>
      <w:tr w:rsidR="003B773C" w:rsidRPr="00AE1F83" w14:paraId="3D6721F2" w14:textId="77777777" w:rsidTr="00CD639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73E0ED" w14:textId="77777777" w:rsidR="003B773C" w:rsidRPr="00AE1F83" w:rsidRDefault="003B773C" w:rsidP="00CD6392">
            <w:pPr>
              <w:widowControl w:val="0"/>
              <w:ind w:left="-122" w:right="-112"/>
              <w:jc w:val="center"/>
              <w:rPr>
                <w:rFonts w:cs="Arial"/>
                <w:szCs w:val="20"/>
              </w:rPr>
            </w:pPr>
            <w:r w:rsidRPr="00AE1F83">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6889255" w14:textId="77777777" w:rsidR="003B773C" w:rsidRPr="00AE1F83" w:rsidRDefault="003B773C" w:rsidP="00CD6392">
            <w:pPr>
              <w:widowControl w:val="0"/>
              <w:ind w:left="-122" w:right="-112"/>
              <w:jc w:val="center"/>
              <w:rPr>
                <w:rFonts w:cs="Arial"/>
                <w:szCs w:val="20"/>
              </w:rPr>
            </w:pPr>
            <w:r w:rsidRPr="00AE1F83">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7D20" w14:textId="77777777" w:rsidR="003B773C" w:rsidRPr="00AE1F83" w:rsidRDefault="003B773C" w:rsidP="00CD6392">
            <w:pPr>
              <w:widowControl w:val="0"/>
              <w:ind w:left="-122" w:right="-112"/>
              <w:jc w:val="center"/>
              <w:rPr>
                <w:rFonts w:cs="Arial"/>
                <w:szCs w:val="20"/>
              </w:rPr>
            </w:pPr>
            <w:r w:rsidRPr="00AE1F83">
              <w:rPr>
                <w:rFonts w:cs="Arial"/>
                <w:szCs w:val="20"/>
              </w:rPr>
              <w:t>Znesek za t + 1</w:t>
            </w:r>
          </w:p>
        </w:tc>
      </w:tr>
      <w:tr w:rsidR="003B773C" w:rsidRPr="00AE1F83" w14:paraId="2603BACA"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8E1B47" w14:textId="77777777" w:rsidR="003B773C" w:rsidRPr="00AE1F83" w:rsidRDefault="003B773C" w:rsidP="00CD6392">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B94EE1" w14:textId="77777777" w:rsidR="003B773C" w:rsidRPr="00AE1F83" w:rsidRDefault="003B773C" w:rsidP="00CD6392">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613F0A4"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2ECA8892"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21B0D8" w14:textId="77777777" w:rsidR="003B773C" w:rsidRPr="00AE1F83" w:rsidRDefault="003B773C" w:rsidP="00CD6392">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8A4A07" w14:textId="77777777" w:rsidR="003B773C" w:rsidRPr="00AE1F83" w:rsidRDefault="003B773C" w:rsidP="00CD6392">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746B640"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28FC3060"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AE62248" w14:textId="77777777" w:rsidR="003B773C" w:rsidRPr="00AE1F83" w:rsidRDefault="003B773C" w:rsidP="00CD6392">
            <w:pPr>
              <w:widowControl w:val="0"/>
              <w:tabs>
                <w:tab w:val="left" w:pos="360"/>
              </w:tabs>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BDE472" w14:textId="77777777" w:rsidR="003B773C" w:rsidRPr="00AE1F83" w:rsidRDefault="003B773C" w:rsidP="00CD6392">
            <w:pPr>
              <w:widowControl w:val="0"/>
              <w:tabs>
                <w:tab w:val="left" w:pos="360"/>
              </w:tabs>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4F1BD68" w14:textId="77777777" w:rsidR="003B773C" w:rsidRPr="00AE1F83" w:rsidRDefault="003B773C" w:rsidP="00CD6392">
            <w:pPr>
              <w:widowControl w:val="0"/>
              <w:tabs>
                <w:tab w:val="left" w:pos="360"/>
              </w:tabs>
              <w:outlineLvl w:val="0"/>
              <w:rPr>
                <w:rFonts w:cs="Arial"/>
                <w:bCs/>
                <w:kern w:val="32"/>
                <w:szCs w:val="20"/>
                <w:lang w:eastAsia="sl-SI"/>
              </w:rPr>
            </w:pPr>
          </w:p>
        </w:tc>
      </w:tr>
      <w:tr w:rsidR="003B773C" w:rsidRPr="00AE1F83" w14:paraId="049CD139" w14:textId="77777777" w:rsidTr="00CD639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DD8946F" w14:textId="77777777" w:rsidR="003B773C" w:rsidRPr="00AE1F83" w:rsidRDefault="003B773C" w:rsidP="00CD6392">
            <w:pPr>
              <w:widowControl w:val="0"/>
              <w:tabs>
                <w:tab w:val="left" w:pos="360"/>
              </w:tabs>
              <w:outlineLvl w:val="0"/>
              <w:rPr>
                <w:rFonts w:cs="Arial"/>
                <w:b/>
                <w:kern w:val="32"/>
                <w:szCs w:val="20"/>
                <w:lang w:eastAsia="sl-SI"/>
              </w:rPr>
            </w:pPr>
            <w:r w:rsidRPr="00AE1F83">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8C3640E" w14:textId="77777777" w:rsidR="003B773C" w:rsidRPr="00AE1F83" w:rsidRDefault="003B773C" w:rsidP="00CD6392">
            <w:pPr>
              <w:widowControl w:val="0"/>
              <w:tabs>
                <w:tab w:val="left" w:pos="360"/>
              </w:tabs>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AE23F21" w14:textId="77777777" w:rsidR="003B773C" w:rsidRPr="00AE1F83" w:rsidRDefault="003B773C" w:rsidP="00CD6392">
            <w:pPr>
              <w:widowControl w:val="0"/>
              <w:tabs>
                <w:tab w:val="left" w:pos="360"/>
              </w:tabs>
              <w:outlineLvl w:val="0"/>
              <w:rPr>
                <w:rFonts w:cs="Arial"/>
                <w:b/>
                <w:kern w:val="32"/>
                <w:szCs w:val="20"/>
                <w:lang w:eastAsia="sl-SI"/>
              </w:rPr>
            </w:pPr>
          </w:p>
        </w:tc>
      </w:tr>
      <w:tr w:rsidR="003B773C" w:rsidRPr="00AE1F83" w14:paraId="7BED1DB3"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F13317B" w14:textId="77777777" w:rsidR="003B773C" w:rsidRPr="00AE1F83" w:rsidRDefault="003B773C" w:rsidP="00CD6392">
            <w:pPr>
              <w:widowControl w:val="0"/>
              <w:rPr>
                <w:rFonts w:cs="Arial"/>
                <w:b/>
                <w:szCs w:val="20"/>
              </w:rPr>
            </w:pPr>
          </w:p>
          <w:p w14:paraId="6E5DF0E1" w14:textId="77777777" w:rsidR="003B773C" w:rsidRPr="00AE1F83" w:rsidRDefault="003B773C" w:rsidP="00CD6392">
            <w:pPr>
              <w:widowControl w:val="0"/>
              <w:rPr>
                <w:rFonts w:cs="Arial"/>
                <w:b/>
                <w:szCs w:val="20"/>
              </w:rPr>
            </w:pPr>
            <w:r w:rsidRPr="00AE1F83">
              <w:rPr>
                <w:rFonts w:cs="Arial"/>
                <w:b/>
                <w:szCs w:val="20"/>
              </w:rPr>
              <w:t>OBRAZLOŽITEV:</w:t>
            </w:r>
          </w:p>
          <w:p w14:paraId="24EEE698"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Ocena finančnih posledic, ki niso načrtovane v sprejetem proračunu</w:t>
            </w:r>
          </w:p>
          <w:p w14:paraId="7C111C9F" w14:textId="77777777" w:rsidR="003B773C" w:rsidRPr="00AE1F83" w:rsidRDefault="003B773C" w:rsidP="00CD6392">
            <w:pPr>
              <w:widowControl w:val="0"/>
              <w:ind w:left="360" w:hanging="76"/>
              <w:jc w:val="both"/>
              <w:rPr>
                <w:rFonts w:cs="Arial"/>
                <w:szCs w:val="20"/>
                <w:lang w:eastAsia="sl-SI"/>
              </w:rPr>
            </w:pPr>
            <w:r w:rsidRPr="00AE1F83">
              <w:rPr>
                <w:rFonts w:cs="Arial"/>
                <w:szCs w:val="20"/>
                <w:lang w:eastAsia="sl-SI"/>
              </w:rPr>
              <w:t>V zvezi s predlaganim vladnim gradivom se navedejo predvidene spremembe (povečanje, zmanjšanje):</w:t>
            </w:r>
          </w:p>
          <w:p w14:paraId="378403F0"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prihodkov državnega proračuna in občinskih proračunov,</w:t>
            </w:r>
          </w:p>
          <w:p w14:paraId="5E97D18C"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odhodkov državnega proračuna, ki niso načrtovani na ukrepih oziroma projektih sprejetih proračunov,</w:t>
            </w:r>
          </w:p>
          <w:p w14:paraId="014ECD04" w14:textId="77777777" w:rsidR="003B773C" w:rsidRPr="00AE1F83" w:rsidRDefault="003B773C" w:rsidP="003B773C">
            <w:pPr>
              <w:widowControl w:val="0"/>
              <w:numPr>
                <w:ilvl w:val="0"/>
                <w:numId w:val="4"/>
              </w:numPr>
              <w:suppressAutoHyphens/>
              <w:jc w:val="both"/>
              <w:rPr>
                <w:rFonts w:cs="Arial"/>
                <w:szCs w:val="20"/>
              </w:rPr>
            </w:pPr>
            <w:r w:rsidRPr="00AE1F83">
              <w:rPr>
                <w:rFonts w:cs="Arial"/>
                <w:szCs w:val="20"/>
                <w:lang w:eastAsia="sl-SI"/>
              </w:rPr>
              <w:t xml:space="preserve">obveznosti za druga javnofinančna sredstva (drugi viri), ki niso načrtovana na ukrepih oziroma </w:t>
            </w:r>
            <w:r w:rsidRPr="00AE1F83">
              <w:rPr>
                <w:rFonts w:cs="Arial"/>
                <w:szCs w:val="20"/>
                <w:lang w:eastAsia="sl-SI"/>
              </w:rPr>
              <w:lastRenderedPageBreak/>
              <w:t>projektih sprejetih proračunov.</w:t>
            </w:r>
          </w:p>
          <w:p w14:paraId="471BCE2C" w14:textId="77777777" w:rsidR="003B773C" w:rsidRPr="00AE1F83" w:rsidRDefault="003B773C" w:rsidP="00CD6392">
            <w:pPr>
              <w:widowControl w:val="0"/>
              <w:ind w:left="284"/>
              <w:rPr>
                <w:rFonts w:cs="Arial"/>
                <w:szCs w:val="20"/>
                <w:lang w:eastAsia="sl-SI"/>
              </w:rPr>
            </w:pPr>
          </w:p>
          <w:p w14:paraId="10C13EE9" w14:textId="77777777" w:rsidR="003B773C" w:rsidRPr="00AE1F83" w:rsidRDefault="003B773C" w:rsidP="003B773C">
            <w:pPr>
              <w:widowControl w:val="0"/>
              <w:numPr>
                <w:ilvl w:val="0"/>
                <w:numId w:val="3"/>
              </w:numPr>
              <w:suppressAutoHyphens/>
              <w:ind w:left="284" w:hanging="284"/>
              <w:jc w:val="both"/>
              <w:rPr>
                <w:rFonts w:cs="Arial"/>
                <w:b/>
                <w:szCs w:val="20"/>
                <w:lang w:eastAsia="sl-SI"/>
              </w:rPr>
            </w:pPr>
            <w:r w:rsidRPr="00AE1F83">
              <w:rPr>
                <w:rFonts w:cs="Arial"/>
                <w:b/>
                <w:szCs w:val="20"/>
                <w:lang w:eastAsia="sl-SI"/>
              </w:rPr>
              <w:t>Finančne posledice za državni proračun</w:t>
            </w:r>
          </w:p>
          <w:p w14:paraId="6097362D"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Prikazane morajo biti finančne posledice za državni proračun, ki so na proračunskih postavkah načrtovane v dinamiki projektov oziroma ukrepov:</w:t>
            </w:r>
          </w:p>
          <w:p w14:paraId="24064BC5" w14:textId="77777777" w:rsidR="003B773C" w:rsidRPr="00AE1F83" w:rsidRDefault="003B773C" w:rsidP="00CD6392">
            <w:pPr>
              <w:widowControl w:val="0"/>
              <w:suppressAutoHyphens/>
              <w:ind w:left="720"/>
              <w:jc w:val="both"/>
              <w:rPr>
                <w:rFonts w:cs="Arial"/>
                <w:b/>
                <w:szCs w:val="20"/>
                <w:lang w:eastAsia="sl-SI"/>
              </w:rPr>
            </w:pPr>
            <w:proofErr w:type="spellStart"/>
            <w:r w:rsidRPr="00AE1F83">
              <w:rPr>
                <w:rFonts w:cs="Arial"/>
                <w:b/>
                <w:szCs w:val="20"/>
                <w:lang w:eastAsia="sl-SI"/>
              </w:rPr>
              <w:t>II.a</w:t>
            </w:r>
            <w:proofErr w:type="spellEnd"/>
            <w:r w:rsidRPr="00AE1F83">
              <w:rPr>
                <w:rFonts w:cs="Arial"/>
                <w:b/>
                <w:szCs w:val="20"/>
                <w:lang w:eastAsia="sl-SI"/>
              </w:rPr>
              <w:t xml:space="preserve"> Pravice porabe za izvedbo predlaganih rešitev so zagotovljene:</w:t>
            </w:r>
          </w:p>
          <w:p w14:paraId="20957BDE"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cs="Arial"/>
                <w:szCs w:val="20"/>
                <w:lang w:eastAsia="sl-SI"/>
              </w:rPr>
              <w:t>II.b</w:t>
            </w:r>
            <w:proofErr w:type="spellEnd"/>
            <w:r w:rsidRPr="00AE1F83">
              <w:rPr>
                <w:rFonts w:cs="Arial"/>
                <w:szCs w:val="20"/>
                <w:lang w:eastAsia="sl-SI"/>
              </w:rPr>
              <w:t>). Pri uvrstitvi novega projekta oziroma ukrepa v načrt razvojnih programov se navedejo:</w:t>
            </w:r>
          </w:p>
          <w:p w14:paraId="21BDA913"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proračunski uporabnik, ki bo financiral novi projekt oziroma ukrep,</w:t>
            </w:r>
          </w:p>
          <w:p w14:paraId="040C04F0"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 xml:space="preserve">projekt oziroma ukrep, s katerim se bodo dosegli cilji vladnega gradiva, in </w:t>
            </w:r>
          </w:p>
          <w:p w14:paraId="5C262628" w14:textId="77777777" w:rsidR="003B773C" w:rsidRPr="00AE1F83" w:rsidRDefault="003B773C" w:rsidP="003B773C">
            <w:pPr>
              <w:widowControl w:val="0"/>
              <w:numPr>
                <w:ilvl w:val="0"/>
                <w:numId w:val="5"/>
              </w:numPr>
              <w:suppressAutoHyphens/>
              <w:jc w:val="both"/>
              <w:rPr>
                <w:rFonts w:cs="Arial"/>
                <w:szCs w:val="20"/>
                <w:lang w:eastAsia="sl-SI"/>
              </w:rPr>
            </w:pPr>
            <w:r w:rsidRPr="00AE1F83">
              <w:rPr>
                <w:rFonts w:cs="Arial"/>
                <w:szCs w:val="20"/>
                <w:lang w:eastAsia="sl-SI"/>
              </w:rPr>
              <w:t>proračunske postavke.</w:t>
            </w:r>
          </w:p>
          <w:p w14:paraId="3E92A47F"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Za zagotovitev pravic porabe na proračunskih postavkah, s katerih se bo financiral novi projekt oziroma ukrep, je treba izpolniti tudi točko </w:t>
            </w:r>
            <w:proofErr w:type="spellStart"/>
            <w:r w:rsidRPr="00AE1F83">
              <w:rPr>
                <w:rFonts w:cs="Arial"/>
                <w:szCs w:val="20"/>
                <w:lang w:eastAsia="sl-SI"/>
              </w:rPr>
              <w:t>II.b</w:t>
            </w:r>
            <w:proofErr w:type="spellEnd"/>
            <w:r w:rsidRPr="00AE1F83">
              <w:rPr>
                <w:rFonts w:cs="Arial"/>
                <w:szCs w:val="20"/>
                <w:lang w:eastAsia="sl-SI"/>
              </w:rPr>
              <w:t>, saj je za novi projekt oziroma ukrep mogoče zagotoviti pravice porabe le s prerazporeditvijo s proračunskih postavk, s katerih se financirajo že sprejeti oziroma veljavni projekti in ukrepi.</w:t>
            </w:r>
          </w:p>
          <w:p w14:paraId="1ABD7F6B" w14:textId="77777777" w:rsidR="003B773C" w:rsidRPr="00AE1F83" w:rsidRDefault="003B773C" w:rsidP="00CD6392">
            <w:pPr>
              <w:widowControl w:val="0"/>
              <w:suppressAutoHyphens/>
              <w:ind w:left="714"/>
              <w:jc w:val="both"/>
              <w:rPr>
                <w:rFonts w:cs="Arial"/>
                <w:b/>
                <w:szCs w:val="20"/>
                <w:lang w:eastAsia="sl-SI"/>
              </w:rPr>
            </w:pPr>
            <w:proofErr w:type="spellStart"/>
            <w:r w:rsidRPr="00AE1F83">
              <w:rPr>
                <w:rFonts w:cs="Arial"/>
                <w:b/>
                <w:szCs w:val="20"/>
                <w:lang w:eastAsia="sl-SI"/>
              </w:rPr>
              <w:t>II.b</w:t>
            </w:r>
            <w:proofErr w:type="spellEnd"/>
            <w:r w:rsidRPr="00AE1F83">
              <w:rPr>
                <w:rFonts w:cs="Arial"/>
                <w:b/>
                <w:szCs w:val="20"/>
                <w:lang w:eastAsia="sl-SI"/>
              </w:rPr>
              <w:t xml:space="preserve"> Manjkajoče pravice porabe bodo zagotovljene s prerazporeditvijo:</w:t>
            </w:r>
          </w:p>
          <w:p w14:paraId="72CDF932"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cs="Arial"/>
                <w:szCs w:val="20"/>
                <w:lang w:eastAsia="sl-SI"/>
              </w:rPr>
              <w:t>II.a</w:t>
            </w:r>
            <w:proofErr w:type="spellEnd"/>
            <w:r w:rsidRPr="00AE1F83">
              <w:rPr>
                <w:rFonts w:cs="Arial"/>
                <w:szCs w:val="20"/>
                <w:lang w:eastAsia="sl-SI"/>
              </w:rPr>
              <w:t>.</w:t>
            </w:r>
          </w:p>
          <w:p w14:paraId="62DDDE62" w14:textId="77777777" w:rsidR="003B773C" w:rsidRPr="00AE1F83" w:rsidRDefault="003B773C" w:rsidP="00CD6392">
            <w:pPr>
              <w:widowControl w:val="0"/>
              <w:suppressAutoHyphens/>
              <w:ind w:left="714"/>
              <w:jc w:val="both"/>
              <w:rPr>
                <w:rFonts w:cs="Arial"/>
                <w:b/>
                <w:szCs w:val="20"/>
                <w:lang w:eastAsia="sl-SI"/>
              </w:rPr>
            </w:pPr>
            <w:proofErr w:type="spellStart"/>
            <w:r w:rsidRPr="00AE1F83">
              <w:rPr>
                <w:rFonts w:cs="Arial"/>
                <w:b/>
                <w:szCs w:val="20"/>
                <w:lang w:eastAsia="sl-SI"/>
              </w:rPr>
              <w:t>II.c</w:t>
            </w:r>
            <w:proofErr w:type="spellEnd"/>
            <w:r w:rsidRPr="00AE1F83">
              <w:rPr>
                <w:rFonts w:cs="Arial"/>
                <w:b/>
                <w:szCs w:val="20"/>
                <w:lang w:eastAsia="sl-SI"/>
              </w:rPr>
              <w:t xml:space="preserve"> Načrtovana nadomestitev zmanjšanih prihodkov in povečanih odhodkov proračuna:</w:t>
            </w:r>
          </w:p>
          <w:p w14:paraId="74A9531B" w14:textId="77777777" w:rsidR="003B773C" w:rsidRPr="00AE1F83" w:rsidRDefault="003B773C" w:rsidP="00CD6392">
            <w:pPr>
              <w:widowControl w:val="0"/>
              <w:ind w:left="284"/>
              <w:jc w:val="both"/>
              <w:rPr>
                <w:rFonts w:cs="Arial"/>
                <w:szCs w:val="20"/>
                <w:lang w:eastAsia="sl-SI"/>
              </w:rPr>
            </w:pPr>
            <w:r w:rsidRPr="00AE1F83">
              <w:rPr>
                <w:rFonts w:cs="Arial"/>
                <w:szCs w:val="20"/>
                <w:lang w:eastAsia="sl-SI"/>
              </w:rPr>
              <w:t xml:space="preserve">Če se povečani odhodki (pravice porabe) ne bodo zagotovili tako, kot je določeno v točkah </w:t>
            </w:r>
            <w:proofErr w:type="spellStart"/>
            <w:r w:rsidRPr="00AE1F83">
              <w:rPr>
                <w:rFonts w:cs="Arial"/>
                <w:szCs w:val="20"/>
                <w:lang w:eastAsia="sl-SI"/>
              </w:rPr>
              <w:t>II.a</w:t>
            </w:r>
            <w:proofErr w:type="spellEnd"/>
            <w:r w:rsidRPr="00AE1F83">
              <w:rPr>
                <w:rFonts w:cs="Arial"/>
                <w:szCs w:val="20"/>
                <w:lang w:eastAsia="sl-SI"/>
              </w:rPr>
              <w:t xml:space="preserve"> in </w:t>
            </w:r>
            <w:proofErr w:type="spellStart"/>
            <w:r w:rsidRPr="00AE1F83">
              <w:rPr>
                <w:rFonts w:cs="Arial"/>
                <w:szCs w:val="20"/>
                <w:lang w:eastAsia="sl-SI"/>
              </w:rPr>
              <w:t>II.b</w:t>
            </w:r>
            <w:proofErr w:type="spellEnd"/>
            <w:r w:rsidRPr="00AE1F83">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EE6162A" w14:textId="77777777" w:rsidR="003B773C" w:rsidRPr="00AE1F83" w:rsidRDefault="003B773C" w:rsidP="00CD6392">
            <w:pPr>
              <w:widowControl w:val="0"/>
              <w:suppressAutoHyphens/>
              <w:overflowPunct w:val="0"/>
              <w:autoSpaceDE w:val="0"/>
              <w:autoSpaceDN w:val="0"/>
              <w:adjustRightInd w:val="0"/>
              <w:jc w:val="both"/>
              <w:textAlignment w:val="baseline"/>
              <w:rPr>
                <w:rFonts w:cs="Arial"/>
                <w:b/>
                <w:bCs/>
                <w:spacing w:val="40"/>
                <w:szCs w:val="20"/>
                <w:lang w:eastAsia="sl-SI"/>
              </w:rPr>
            </w:pPr>
          </w:p>
        </w:tc>
      </w:tr>
      <w:tr w:rsidR="003B773C" w:rsidRPr="00AE1F83" w14:paraId="1B7F9E4B"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2995111" w14:textId="77777777" w:rsidR="003B773C" w:rsidRPr="002C03C6" w:rsidRDefault="003B773C" w:rsidP="00CD6392">
            <w:pPr>
              <w:rPr>
                <w:rFonts w:cs="Arial"/>
                <w:b/>
                <w:szCs w:val="20"/>
              </w:rPr>
            </w:pPr>
            <w:r w:rsidRPr="002C03C6">
              <w:rPr>
                <w:rFonts w:cs="Arial"/>
                <w:b/>
                <w:szCs w:val="20"/>
              </w:rPr>
              <w:lastRenderedPageBreak/>
              <w:t>7.b Predstavitev ocene finančnih posledic pod 40.000 EUR:</w:t>
            </w:r>
          </w:p>
          <w:p w14:paraId="5EC7C886" w14:textId="456D4B96" w:rsidR="003B773C" w:rsidRPr="00AE1F83" w:rsidRDefault="002C03C6" w:rsidP="00CD6392">
            <w:pPr>
              <w:rPr>
                <w:rFonts w:cs="Arial"/>
                <w:szCs w:val="20"/>
              </w:rPr>
            </w:pPr>
            <w:r w:rsidRPr="002C03C6">
              <w:rPr>
                <w:rFonts w:cs="Arial"/>
                <w:szCs w:val="20"/>
              </w:rPr>
              <w:t>Predvideni s</w:t>
            </w:r>
            <w:r w:rsidR="00EB2509" w:rsidRPr="002C03C6">
              <w:rPr>
                <w:rFonts w:cs="Arial"/>
                <w:szCs w:val="20"/>
              </w:rPr>
              <w:t xml:space="preserve">troški </w:t>
            </w:r>
            <w:r w:rsidRPr="002C03C6">
              <w:rPr>
                <w:rFonts w:cs="Arial"/>
                <w:szCs w:val="20"/>
              </w:rPr>
              <w:t>znašajo</w:t>
            </w:r>
            <w:r w:rsidR="00EB2509" w:rsidRPr="002C03C6">
              <w:rPr>
                <w:rFonts w:cs="Arial"/>
                <w:szCs w:val="20"/>
              </w:rPr>
              <w:t xml:space="preserve"> 3</w:t>
            </w:r>
            <w:r w:rsidR="00A9257E">
              <w:rPr>
                <w:rFonts w:cs="Arial"/>
                <w:szCs w:val="20"/>
              </w:rPr>
              <w:t>5</w:t>
            </w:r>
            <w:r w:rsidR="00EB2509" w:rsidRPr="002C03C6">
              <w:rPr>
                <w:rFonts w:cs="Arial"/>
                <w:szCs w:val="20"/>
              </w:rPr>
              <w:t>00</w:t>
            </w:r>
            <w:r w:rsidR="00DE0561" w:rsidRPr="002C03C6">
              <w:rPr>
                <w:rFonts w:cs="Arial"/>
                <w:szCs w:val="20"/>
              </w:rPr>
              <w:t xml:space="preserve"> EUR</w:t>
            </w:r>
            <w:r w:rsidRPr="002C03C6">
              <w:rPr>
                <w:rFonts w:cs="Arial"/>
                <w:szCs w:val="20"/>
              </w:rPr>
              <w:t>.</w:t>
            </w:r>
          </w:p>
          <w:p w14:paraId="3164A43B" w14:textId="77777777" w:rsidR="003B773C" w:rsidRPr="00AE1F83" w:rsidRDefault="003B773C" w:rsidP="00CD6392">
            <w:pPr>
              <w:rPr>
                <w:rFonts w:cs="Arial"/>
                <w:b/>
                <w:szCs w:val="20"/>
              </w:rPr>
            </w:pPr>
            <w:r w:rsidRPr="00AE1F83">
              <w:rPr>
                <w:rFonts w:cs="Arial"/>
                <w:b/>
                <w:szCs w:val="20"/>
              </w:rPr>
              <w:t>Kratka obrazložitev</w:t>
            </w:r>
          </w:p>
          <w:p w14:paraId="7CFD4651" w14:textId="67F56B17" w:rsidR="003B773C" w:rsidRPr="00DE0561" w:rsidRDefault="002C03C6" w:rsidP="002C03C6">
            <w:pPr>
              <w:ind w:left="34"/>
              <w:jc w:val="both"/>
              <w:rPr>
                <w:rFonts w:cs="Arial"/>
                <w:bCs/>
                <w:szCs w:val="20"/>
              </w:rPr>
            </w:pPr>
            <w:r w:rsidRPr="005B3F0D">
              <w:rPr>
                <w:rFonts w:cs="Arial"/>
                <w:bCs/>
                <w:szCs w:val="20"/>
              </w:rPr>
              <w:t xml:space="preserve">Vrednost stroškov udeležbe </w:t>
            </w:r>
            <w:r w:rsidRPr="00F157FD">
              <w:rPr>
                <w:rFonts w:cs="Arial"/>
                <w:snapToGrid w:val="0"/>
                <w:szCs w:val="20"/>
              </w:rPr>
              <w:t>predstavnika Republike Slovenije na 2</w:t>
            </w:r>
            <w:r>
              <w:rPr>
                <w:rFonts w:cs="Arial"/>
                <w:snapToGrid w:val="0"/>
                <w:szCs w:val="20"/>
              </w:rPr>
              <w:t>8</w:t>
            </w:r>
            <w:r w:rsidRPr="00F157FD">
              <w:rPr>
                <w:rFonts w:cs="Arial"/>
                <w:snapToGrid w:val="0"/>
                <w:szCs w:val="20"/>
              </w:rPr>
              <w:t>. zasedanju</w:t>
            </w:r>
            <w:r>
              <w:rPr>
                <w:rFonts w:cs="Arial"/>
                <w:snapToGrid w:val="0"/>
                <w:szCs w:val="20"/>
              </w:rPr>
              <w:t xml:space="preserve"> </w:t>
            </w:r>
            <w:r w:rsidRPr="00F157FD">
              <w:rPr>
                <w:rFonts w:cs="Arial"/>
                <w:snapToGrid w:val="0"/>
                <w:szCs w:val="20"/>
              </w:rPr>
              <w:t>Generalne konference za uteži in mere od 1</w:t>
            </w:r>
            <w:r>
              <w:rPr>
                <w:rFonts w:cs="Arial"/>
                <w:snapToGrid w:val="0"/>
                <w:szCs w:val="20"/>
              </w:rPr>
              <w:t>3</w:t>
            </w:r>
            <w:r w:rsidRPr="00F157FD">
              <w:rPr>
                <w:rFonts w:cs="Arial"/>
                <w:snapToGrid w:val="0"/>
                <w:szCs w:val="20"/>
              </w:rPr>
              <w:t>. do 1</w:t>
            </w:r>
            <w:r>
              <w:rPr>
                <w:rFonts w:cs="Arial"/>
                <w:snapToGrid w:val="0"/>
                <w:szCs w:val="20"/>
              </w:rPr>
              <w:t>6</w:t>
            </w:r>
            <w:r w:rsidRPr="00F157FD">
              <w:rPr>
                <w:rFonts w:cs="Arial"/>
                <w:snapToGrid w:val="0"/>
                <w:szCs w:val="20"/>
              </w:rPr>
              <w:t xml:space="preserve">. </w:t>
            </w:r>
            <w:r>
              <w:rPr>
                <w:rFonts w:cs="Arial"/>
                <w:snapToGrid w:val="0"/>
                <w:szCs w:val="20"/>
              </w:rPr>
              <w:t>okto</w:t>
            </w:r>
            <w:r w:rsidRPr="00F157FD">
              <w:rPr>
                <w:rFonts w:cs="Arial"/>
                <w:snapToGrid w:val="0"/>
                <w:szCs w:val="20"/>
              </w:rPr>
              <w:t>bra 202</w:t>
            </w:r>
            <w:r>
              <w:rPr>
                <w:rFonts w:cs="Arial"/>
                <w:snapToGrid w:val="0"/>
                <w:szCs w:val="20"/>
              </w:rPr>
              <w:t>6</w:t>
            </w:r>
            <w:r w:rsidRPr="00F157FD">
              <w:rPr>
                <w:rFonts w:cs="Arial"/>
                <w:snapToGrid w:val="0"/>
                <w:szCs w:val="20"/>
              </w:rPr>
              <w:t xml:space="preserve"> v Parizu</w:t>
            </w:r>
            <w:r>
              <w:rPr>
                <w:rFonts w:cs="Arial"/>
                <w:snapToGrid w:val="0"/>
                <w:szCs w:val="20"/>
              </w:rPr>
              <w:t xml:space="preserve"> je ocenjena na 3</w:t>
            </w:r>
            <w:r w:rsidR="008B2584">
              <w:rPr>
                <w:rFonts w:cs="Arial"/>
                <w:snapToGrid w:val="0"/>
                <w:szCs w:val="20"/>
              </w:rPr>
              <w:t>5</w:t>
            </w:r>
            <w:r>
              <w:rPr>
                <w:rFonts w:cs="Arial"/>
                <w:snapToGrid w:val="0"/>
                <w:szCs w:val="20"/>
              </w:rPr>
              <w:t>00 EUR.</w:t>
            </w:r>
            <w:r w:rsidRPr="005B3F0D">
              <w:rPr>
                <w:rFonts w:cs="Arial"/>
                <w:bCs/>
                <w:szCs w:val="20"/>
              </w:rPr>
              <w:t xml:space="preserve"> Sredstva so zagotovljena na proračunski postavki Urada RS za meroslovje </w:t>
            </w:r>
            <w:r w:rsidRPr="00A9257E">
              <w:rPr>
                <w:rFonts w:cs="Arial"/>
                <w:bCs/>
                <w:szCs w:val="20"/>
              </w:rPr>
              <w:t>PP 231784.</w:t>
            </w:r>
          </w:p>
        </w:tc>
      </w:tr>
      <w:tr w:rsidR="003B773C" w:rsidRPr="00AE1F83" w14:paraId="341CA8CF"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9E8694F" w14:textId="77777777" w:rsidR="003B773C" w:rsidRPr="00AE1F83" w:rsidRDefault="003B773C" w:rsidP="00CD6392">
            <w:pPr>
              <w:rPr>
                <w:rFonts w:cs="Arial"/>
                <w:b/>
                <w:szCs w:val="20"/>
              </w:rPr>
            </w:pPr>
            <w:r w:rsidRPr="00AE1F83">
              <w:rPr>
                <w:rFonts w:cs="Arial"/>
                <w:b/>
                <w:szCs w:val="20"/>
              </w:rPr>
              <w:t>8. Predstavitev sodelovanja z združenji občin:</w:t>
            </w:r>
          </w:p>
        </w:tc>
      </w:tr>
      <w:tr w:rsidR="003B773C" w:rsidRPr="00AE1F83" w14:paraId="59A504A2"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A84CE03"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Vsebina predloženega gradiva (predpisa) vpliva na:</w:t>
            </w:r>
          </w:p>
          <w:p w14:paraId="63E0277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pristojnosti občin,</w:t>
            </w:r>
          </w:p>
          <w:p w14:paraId="29582E3F" w14:textId="77777777" w:rsidR="003B773C" w:rsidRPr="00AE1F83" w:rsidRDefault="003B773C" w:rsidP="003B773C">
            <w:pPr>
              <w:widowControl w:val="0"/>
              <w:numPr>
                <w:ilvl w:val="1"/>
                <w:numId w:val="8"/>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delovanje občin,</w:t>
            </w:r>
          </w:p>
          <w:p w14:paraId="36F2EB13" w14:textId="77777777" w:rsidR="003B773C" w:rsidRPr="00AE1F83" w:rsidRDefault="003B773C" w:rsidP="003B773C">
            <w:pPr>
              <w:widowControl w:val="0"/>
              <w:numPr>
                <w:ilvl w:val="1"/>
                <w:numId w:val="4"/>
              </w:numPr>
              <w:overflowPunct w:val="0"/>
              <w:autoSpaceDE w:val="0"/>
              <w:autoSpaceDN w:val="0"/>
              <w:adjustRightInd w:val="0"/>
              <w:ind w:left="418" w:hanging="426"/>
              <w:jc w:val="both"/>
              <w:textAlignment w:val="baseline"/>
              <w:rPr>
                <w:rFonts w:cs="Arial"/>
                <w:iCs/>
                <w:szCs w:val="20"/>
                <w:lang w:eastAsia="sl-SI"/>
              </w:rPr>
            </w:pPr>
            <w:r w:rsidRPr="00AE1F83">
              <w:rPr>
                <w:rFonts w:cs="Arial"/>
                <w:iCs/>
                <w:szCs w:val="20"/>
                <w:lang w:eastAsia="sl-SI"/>
              </w:rPr>
              <w:t>financiranje občin.</w:t>
            </w:r>
          </w:p>
          <w:p w14:paraId="2030F69F" w14:textId="77777777" w:rsidR="003B773C" w:rsidRPr="00AE1F83" w:rsidRDefault="003B773C" w:rsidP="00CD6392">
            <w:pPr>
              <w:widowControl w:val="0"/>
              <w:overflowPunct w:val="0"/>
              <w:autoSpaceDE w:val="0"/>
              <w:autoSpaceDN w:val="0"/>
              <w:adjustRightInd w:val="0"/>
              <w:ind w:left="1440"/>
              <w:jc w:val="both"/>
              <w:textAlignment w:val="baseline"/>
              <w:rPr>
                <w:rFonts w:cs="Arial"/>
                <w:iCs/>
                <w:szCs w:val="20"/>
                <w:lang w:eastAsia="sl-SI"/>
              </w:rPr>
            </w:pPr>
          </w:p>
        </w:tc>
        <w:tc>
          <w:tcPr>
            <w:tcW w:w="2431" w:type="dxa"/>
            <w:gridSpan w:val="2"/>
          </w:tcPr>
          <w:p w14:paraId="1171E684" w14:textId="068ED92A" w:rsidR="003B773C" w:rsidRPr="00AE1F83" w:rsidRDefault="003B773C" w:rsidP="00CD6392">
            <w:pPr>
              <w:widowControl w:val="0"/>
              <w:overflowPunct w:val="0"/>
              <w:autoSpaceDE w:val="0"/>
              <w:autoSpaceDN w:val="0"/>
              <w:adjustRightInd w:val="0"/>
              <w:jc w:val="center"/>
              <w:textAlignment w:val="baseline"/>
              <w:rPr>
                <w:rFonts w:cs="Arial"/>
                <w:szCs w:val="20"/>
                <w:lang w:eastAsia="sl-SI"/>
              </w:rPr>
            </w:pPr>
            <w:r w:rsidRPr="00AE1F83">
              <w:rPr>
                <w:rFonts w:cs="Arial"/>
                <w:szCs w:val="20"/>
                <w:lang w:eastAsia="sl-SI"/>
              </w:rPr>
              <w:t>NE</w:t>
            </w:r>
          </w:p>
        </w:tc>
      </w:tr>
      <w:tr w:rsidR="003B773C" w:rsidRPr="00AE1F83" w14:paraId="50BAFB4B"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AF9AE9"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Gradivo (predpis) je bilo poslano v mnenje: </w:t>
            </w:r>
          </w:p>
          <w:p w14:paraId="2DD6B13D" w14:textId="312DE545"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Skupnosti občin Slovenije SOS: NE</w:t>
            </w:r>
          </w:p>
          <w:p w14:paraId="205A4DC6" w14:textId="48C146B5"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občin Slovenije ZOS: NE</w:t>
            </w:r>
          </w:p>
          <w:p w14:paraId="43666BE3" w14:textId="39C261E6"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Združenju mestnih občin Slovenije ZMOS: NE</w:t>
            </w:r>
          </w:p>
          <w:p w14:paraId="4B45BDD4"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4D904A1A"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Predlogi in pripombe združenj so bili upoštevani:</w:t>
            </w:r>
          </w:p>
          <w:p w14:paraId="3377AA5A"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10CF0F8C"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729420F5"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37C15290"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0E892606" w14:textId="77777777" w:rsidR="003B773C" w:rsidRPr="00AE1F83" w:rsidRDefault="003B773C" w:rsidP="00CD6392">
            <w:pPr>
              <w:widowControl w:val="0"/>
              <w:overflowPunct w:val="0"/>
              <w:autoSpaceDE w:val="0"/>
              <w:autoSpaceDN w:val="0"/>
              <w:adjustRightInd w:val="0"/>
              <w:ind w:left="360"/>
              <w:jc w:val="both"/>
              <w:textAlignment w:val="baseline"/>
              <w:rPr>
                <w:rFonts w:cs="Arial"/>
                <w:iCs/>
                <w:szCs w:val="20"/>
                <w:lang w:eastAsia="sl-SI"/>
              </w:rPr>
            </w:pPr>
          </w:p>
          <w:p w14:paraId="778F54F4" w14:textId="71328DB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Bistveni predlogi in pripombe, ki niso bili upoštevani.</w:t>
            </w:r>
          </w:p>
        </w:tc>
      </w:tr>
      <w:tr w:rsidR="003B773C" w:rsidRPr="00AE1F83" w14:paraId="387E157E"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0474064" w14:textId="77777777" w:rsidR="003B773C" w:rsidRPr="00AE1F83" w:rsidRDefault="003B773C" w:rsidP="00CD6392">
            <w:pPr>
              <w:widowControl w:val="0"/>
              <w:overflowPunct w:val="0"/>
              <w:autoSpaceDE w:val="0"/>
              <w:autoSpaceDN w:val="0"/>
              <w:adjustRightInd w:val="0"/>
              <w:textAlignment w:val="baseline"/>
              <w:rPr>
                <w:rFonts w:cs="Arial"/>
                <w:b/>
                <w:szCs w:val="20"/>
                <w:lang w:eastAsia="sl-SI"/>
              </w:rPr>
            </w:pPr>
            <w:r w:rsidRPr="00AE1F83">
              <w:rPr>
                <w:rFonts w:cs="Arial"/>
                <w:b/>
                <w:szCs w:val="20"/>
                <w:lang w:eastAsia="sl-SI"/>
              </w:rPr>
              <w:lastRenderedPageBreak/>
              <w:t>9. Predstavitev sodelovanja javnosti:</w:t>
            </w:r>
          </w:p>
        </w:tc>
      </w:tr>
      <w:tr w:rsidR="003B773C" w:rsidRPr="00AE1F83" w14:paraId="1DB7709E"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80B6275" w14:textId="77777777" w:rsidR="003B773C" w:rsidRPr="00AE1F83" w:rsidRDefault="003B773C" w:rsidP="00CD6392">
            <w:pPr>
              <w:widowControl w:val="0"/>
              <w:overflowPunct w:val="0"/>
              <w:autoSpaceDE w:val="0"/>
              <w:autoSpaceDN w:val="0"/>
              <w:adjustRightInd w:val="0"/>
              <w:jc w:val="both"/>
              <w:textAlignment w:val="baseline"/>
              <w:rPr>
                <w:rFonts w:cs="Arial"/>
                <w:szCs w:val="20"/>
                <w:lang w:eastAsia="sl-SI"/>
              </w:rPr>
            </w:pPr>
            <w:r w:rsidRPr="00AE1F83">
              <w:rPr>
                <w:rFonts w:cs="Arial"/>
                <w:iCs/>
                <w:szCs w:val="20"/>
                <w:lang w:eastAsia="sl-SI"/>
              </w:rPr>
              <w:t>Gradivo je bilo predhodno objavljeno na spletni strani predlagatelja:</w:t>
            </w:r>
          </w:p>
        </w:tc>
        <w:tc>
          <w:tcPr>
            <w:tcW w:w="2431" w:type="dxa"/>
            <w:gridSpan w:val="2"/>
          </w:tcPr>
          <w:p w14:paraId="47CCFA9F" w14:textId="3B73AB87" w:rsidR="003B773C" w:rsidRPr="00AE1F83" w:rsidRDefault="003B773C" w:rsidP="00CD6392">
            <w:pPr>
              <w:widowControl w:val="0"/>
              <w:overflowPunct w:val="0"/>
              <w:autoSpaceDE w:val="0"/>
              <w:autoSpaceDN w:val="0"/>
              <w:adjustRightInd w:val="0"/>
              <w:jc w:val="center"/>
              <w:textAlignment w:val="baseline"/>
              <w:rPr>
                <w:rFonts w:cs="Arial"/>
                <w:iCs/>
                <w:szCs w:val="20"/>
                <w:lang w:eastAsia="sl-SI"/>
              </w:rPr>
            </w:pPr>
            <w:r w:rsidRPr="00AE1F83">
              <w:rPr>
                <w:rFonts w:cs="Arial"/>
                <w:szCs w:val="20"/>
                <w:lang w:eastAsia="sl-SI"/>
              </w:rPr>
              <w:t>NE</w:t>
            </w:r>
          </w:p>
        </w:tc>
      </w:tr>
      <w:tr w:rsidR="003B773C" w:rsidRPr="00AE1F83" w14:paraId="32FFB4A8"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168227C" w14:textId="6B566186" w:rsidR="003B773C" w:rsidRPr="00DB4F65" w:rsidRDefault="00DE0561" w:rsidP="00CD6392">
            <w:pPr>
              <w:widowControl w:val="0"/>
              <w:overflowPunct w:val="0"/>
              <w:autoSpaceDE w:val="0"/>
              <w:autoSpaceDN w:val="0"/>
              <w:adjustRightInd w:val="0"/>
              <w:jc w:val="both"/>
              <w:textAlignment w:val="baseline"/>
              <w:rPr>
                <w:rFonts w:cs="Arial"/>
                <w:iCs/>
                <w:szCs w:val="20"/>
                <w:lang w:eastAsia="sl-SI"/>
              </w:rPr>
            </w:pPr>
            <w:r w:rsidRPr="00DB4F65">
              <w:rPr>
                <w:rFonts w:cs="Arial"/>
                <w:iCs/>
                <w:szCs w:val="20"/>
                <w:lang w:eastAsia="sl-SI"/>
              </w:rPr>
              <w:t>Po 9. členu veljavnega Poslovnika Vlade RS objava predmetnega gradiva ni predvidena oziroma potrebna.</w:t>
            </w:r>
          </w:p>
        </w:tc>
      </w:tr>
      <w:tr w:rsidR="003B773C" w:rsidRPr="00AE1F83" w14:paraId="652B0040"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C2610F"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(Če je odgovor DA, navedite:</w:t>
            </w:r>
          </w:p>
          <w:p w14:paraId="3A122FA0"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Datum objave: ………</w:t>
            </w:r>
          </w:p>
          <w:p w14:paraId="66B9E949"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V razpravo so bili vključeni: </w:t>
            </w:r>
          </w:p>
          <w:p w14:paraId="05377F66"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nevladne organizacije, </w:t>
            </w:r>
          </w:p>
          <w:p w14:paraId="3D1F126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zainteresirane javnosti,</w:t>
            </w:r>
          </w:p>
          <w:p w14:paraId="6C126CB5"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predstavniki strokovne javnosti.</w:t>
            </w:r>
          </w:p>
          <w:p w14:paraId="19E153CB" w14:textId="77777777" w:rsidR="003B773C" w:rsidRPr="00AE1F83" w:rsidRDefault="003B773C" w:rsidP="003B773C">
            <w:pPr>
              <w:widowControl w:val="0"/>
              <w:numPr>
                <w:ilvl w:val="0"/>
                <w:numId w:val="6"/>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w:t>
            </w:r>
          </w:p>
          <w:p w14:paraId="745845EB"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 xml:space="preserve">Mnenja, predlogi in pripombe z navedbo predlagateljev </w:t>
            </w:r>
            <w:r w:rsidRPr="00AE1F83">
              <w:rPr>
                <w:rFonts w:cs="Arial"/>
                <w:color w:val="000000"/>
                <w:szCs w:val="20"/>
                <w:lang w:eastAsia="sl-SI"/>
              </w:rPr>
              <w:t>(imen in priimkov fizičnih oseb, ki niso poslovni subjekti, ne navajajte</w:t>
            </w:r>
            <w:r w:rsidRPr="00AE1F83">
              <w:rPr>
                <w:rFonts w:cs="Arial"/>
                <w:iCs/>
                <w:szCs w:val="20"/>
                <w:lang w:eastAsia="sl-SI"/>
              </w:rPr>
              <w:t>):</w:t>
            </w:r>
          </w:p>
          <w:p w14:paraId="797F4AE5"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23691D38"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1292A1B9"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Upoštevani so bili:</w:t>
            </w:r>
          </w:p>
          <w:p w14:paraId="1E52E869"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 celoti,</w:t>
            </w:r>
          </w:p>
          <w:p w14:paraId="6DAAD271"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večinoma,</w:t>
            </w:r>
          </w:p>
          <w:p w14:paraId="4D58322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delno,</w:t>
            </w:r>
          </w:p>
          <w:p w14:paraId="4B883092" w14:textId="77777777" w:rsidR="003B773C" w:rsidRPr="00AE1F83" w:rsidRDefault="003B773C" w:rsidP="003B773C">
            <w:pPr>
              <w:widowControl w:val="0"/>
              <w:numPr>
                <w:ilvl w:val="0"/>
                <w:numId w:val="7"/>
              </w:numPr>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niso bili upoštevani.</w:t>
            </w:r>
          </w:p>
          <w:p w14:paraId="42BC324C"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48E25E9B"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Bistvena mnenja, predlogi in pripombe, ki niso bili upoštevani, ter razlogi za neupoštevanje:</w:t>
            </w:r>
          </w:p>
          <w:p w14:paraId="2F5447B6"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4F4FDE11"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Poročilo je bilo dano ……………..</w:t>
            </w:r>
          </w:p>
          <w:p w14:paraId="460720EB"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p w14:paraId="1A86C30C"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r w:rsidRPr="00AE1F83">
              <w:rPr>
                <w:rFonts w:cs="Arial"/>
                <w:iCs/>
                <w:szCs w:val="20"/>
                <w:lang w:eastAsia="sl-SI"/>
              </w:rPr>
              <w:t>Javnost je bila vključena v pripravo gradiva v skladu z Zakonom o …, kar je navedeno v predlogu predpisa.)</w:t>
            </w:r>
          </w:p>
          <w:p w14:paraId="3EF55783" w14:textId="77777777" w:rsidR="003B773C" w:rsidRPr="00AE1F83" w:rsidRDefault="003B773C" w:rsidP="00CD6392">
            <w:pPr>
              <w:widowControl w:val="0"/>
              <w:overflowPunct w:val="0"/>
              <w:autoSpaceDE w:val="0"/>
              <w:autoSpaceDN w:val="0"/>
              <w:adjustRightInd w:val="0"/>
              <w:jc w:val="both"/>
              <w:textAlignment w:val="baseline"/>
              <w:rPr>
                <w:rFonts w:cs="Arial"/>
                <w:iCs/>
                <w:szCs w:val="20"/>
                <w:lang w:eastAsia="sl-SI"/>
              </w:rPr>
            </w:pPr>
          </w:p>
        </w:tc>
      </w:tr>
      <w:tr w:rsidR="003B773C" w:rsidRPr="00AE1F83" w14:paraId="394EDB48" w14:textId="77777777" w:rsidTr="00CD63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DB571EA" w14:textId="77777777" w:rsidR="003B773C" w:rsidRPr="00AE1F83" w:rsidRDefault="003B773C" w:rsidP="00CD6392">
            <w:pPr>
              <w:widowControl w:val="0"/>
              <w:suppressAutoHyphens/>
              <w:overflowPunct w:val="0"/>
              <w:autoSpaceDE w:val="0"/>
              <w:autoSpaceDN w:val="0"/>
              <w:adjustRightInd w:val="0"/>
              <w:ind w:left="3400"/>
              <w:textAlignment w:val="baseline"/>
              <w:outlineLvl w:val="3"/>
              <w:rPr>
                <w:rFonts w:cs="Arial"/>
                <w:b/>
                <w:szCs w:val="20"/>
                <w:lang w:eastAsia="sl-SI"/>
              </w:rPr>
            </w:pPr>
          </w:p>
          <w:p w14:paraId="78A78689" w14:textId="77777777" w:rsidR="002A7FDD" w:rsidRPr="002A7FDD" w:rsidRDefault="002A7FDD" w:rsidP="002A7FDD">
            <w:pPr>
              <w:widowControl w:val="0"/>
              <w:suppressAutoHyphens/>
              <w:overflowPunct w:val="0"/>
              <w:autoSpaceDE w:val="0"/>
              <w:autoSpaceDN w:val="0"/>
              <w:adjustRightInd w:val="0"/>
              <w:ind w:left="3400"/>
              <w:textAlignment w:val="baseline"/>
              <w:outlineLvl w:val="3"/>
              <w:rPr>
                <w:rFonts w:cs="Arial"/>
                <w:szCs w:val="20"/>
                <w:lang w:eastAsia="sl-SI"/>
              </w:rPr>
            </w:pPr>
            <w:r w:rsidRPr="002A7FDD">
              <w:rPr>
                <w:rFonts w:cs="Arial"/>
                <w:szCs w:val="20"/>
                <w:lang w:eastAsia="sl-SI"/>
              </w:rPr>
              <w:t>Dr. Anže Logar</w:t>
            </w:r>
            <w:r w:rsidRPr="002A7FDD">
              <w:rPr>
                <w:rFonts w:cs="Arial"/>
                <w:szCs w:val="20"/>
                <w:lang w:eastAsia="sl-SI"/>
              </w:rPr>
              <w:br/>
              <w:t>minister</w:t>
            </w:r>
          </w:p>
          <w:p w14:paraId="4DE13213" w14:textId="77777777" w:rsidR="002A7FDD" w:rsidRPr="002A7FDD" w:rsidRDefault="002A7FDD" w:rsidP="002A7FDD">
            <w:pPr>
              <w:widowControl w:val="0"/>
              <w:suppressAutoHyphens/>
              <w:overflowPunct w:val="0"/>
              <w:autoSpaceDE w:val="0"/>
              <w:autoSpaceDN w:val="0"/>
              <w:adjustRightInd w:val="0"/>
              <w:ind w:left="3400"/>
              <w:textAlignment w:val="baseline"/>
              <w:outlineLvl w:val="3"/>
              <w:rPr>
                <w:rFonts w:cs="Arial"/>
                <w:szCs w:val="20"/>
                <w:lang w:eastAsia="sl-SI"/>
              </w:rPr>
            </w:pPr>
          </w:p>
          <w:p w14:paraId="534AE9EE" w14:textId="77777777" w:rsidR="002A7FDD" w:rsidRPr="002A7FDD" w:rsidRDefault="002A7FDD" w:rsidP="002A7FDD">
            <w:pPr>
              <w:widowControl w:val="0"/>
              <w:suppressAutoHyphens/>
              <w:overflowPunct w:val="0"/>
              <w:autoSpaceDE w:val="0"/>
              <w:autoSpaceDN w:val="0"/>
              <w:adjustRightInd w:val="0"/>
              <w:ind w:left="3400"/>
              <w:textAlignment w:val="baseline"/>
              <w:outlineLvl w:val="3"/>
              <w:rPr>
                <w:rFonts w:cs="Arial"/>
                <w:szCs w:val="20"/>
                <w:lang w:eastAsia="sl-SI"/>
              </w:rPr>
            </w:pPr>
            <w:r w:rsidRPr="002A7FDD">
              <w:rPr>
                <w:rFonts w:cs="Arial"/>
                <w:szCs w:val="20"/>
                <w:lang w:eastAsia="sl-SI"/>
              </w:rPr>
              <w:t>Po pooblastilu št. 0204-2/2026-2180-30 z dne 29. 6. 2026</w:t>
            </w:r>
            <w:r w:rsidRPr="002A7FDD">
              <w:rPr>
                <w:rFonts w:cs="Arial"/>
                <w:szCs w:val="20"/>
                <w:lang w:eastAsia="sl-SI"/>
              </w:rPr>
              <w:br/>
              <w:t>mag. Leon Korošec</w:t>
            </w:r>
            <w:r w:rsidRPr="002A7FDD">
              <w:rPr>
                <w:rFonts w:cs="Arial"/>
                <w:szCs w:val="20"/>
                <w:lang w:eastAsia="sl-SI"/>
              </w:rPr>
              <w:br/>
              <w:t>državni sekretar</w:t>
            </w:r>
          </w:p>
          <w:p w14:paraId="74DFEF9A" w14:textId="7C7391A6" w:rsidR="003B773C" w:rsidRDefault="003B773C" w:rsidP="00CD6392">
            <w:pPr>
              <w:widowControl w:val="0"/>
              <w:suppressAutoHyphens/>
              <w:overflowPunct w:val="0"/>
              <w:autoSpaceDE w:val="0"/>
              <w:autoSpaceDN w:val="0"/>
              <w:adjustRightInd w:val="0"/>
              <w:ind w:left="3400"/>
              <w:textAlignment w:val="baseline"/>
              <w:outlineLvl w:val="3"/>
              <w:rPr>
                <w:rFonts w:cs="Arial"/>
                <w:szCs w:val="20"/>
                <w:lang w:eastAsia="sl-SI"/>
              </w:rPr>
            </w:pPr>
          </w:p>
          <w:p w14:paraId="4DF7DFBB" w14:textId="77777777" w:rsidR="003B773C" w:rsidRPr="00AE1F83" w:rsidRDefault="003B773C" w:rsidP="00783AA9">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1B742689" w14:textId="77777777" w:rsidR="00231B88" w:rsidRDefault="00231B88" w:rsidP="00904C11"/>
    <w:p w14:paraId="2C20FF49" w14:textId="77777777" w:rsidR="00642A5F" w:rsidRDefault="00642A5F" w:rsidP="00904C11"/>
    <w:p w14:paraId="3C3147C0" w14:textId="77777777" w:rsidR="00642A5F" w:rsidRDefault="00642A5F" w:rsidP="00904C11"/>
    <w:p w14:paraId="45C99F94" w14:textId="62FBBAB8" w:rsidR="00642A5F" w:rsidRDefault="00642A5F">
      <w:pPr>
        <w:spacing w:after="160" w:line="259" w:lineRule="auto"/>
      </w:pPr>
      <w:r>
        <w:br w:type="page"/>
      </w:r>
    </w:p>
    <w:p w14:paraId="7FACAC45" w14:textId="0E3A68D3" w:rsidR="00FD282D" w:rsidRDefault="00FD282D" w:rsidP="00FD282D">
      <w:pPr>
        <w:tabs>
          <w:tab w:val="left" w:pos="7920"/>
        </w:tabs>
        <w:autoSpaceDE w:val="0"/>
        <w:autoSpaceDN w:val="0"/>
        <w:adjustRightInd w:val="0"/>
        <w:ind w:left="709" w:hanging="709"/>
        <w:jc w:val="right"/>
        <w:rPr>
          <w:rFonts w:cs="Arial"/>
          <w:b/>
          <w:color w:val="000000"/>
          <w:szCs w:val="20"/>
        </w:rPr>
      </w:pPr>
      <w:r>
        <w:rPr>
          <w:rFonts w:cs="Arial"/>
          <w:b/>
          <w:color w:val="000000"/>
          <w:szCs w:val="20"/>
        </w:rPr>
        <w:lastRenderedPageBreak/>
        <w:t>Priloga 1</w:t>
      </w:r>
    </w:p>
    <w:p w14:paraId="73F7333F" w14:textId="77777777" w:rsidR="00FD282D" w:rsidRDefault="00FD282D" w:rsidP="00FD282D">
      <w:pPr>
        <w:tabs>
          <w:tab w:val="left" w:pos="7920"/>
        </w:tabs>
        <w:autoSpaceDE w:val="0"/>
        <w:autoSpaceDN w:val="0"/>
        <w:adjustRightInd w:val="0"/>
        <w:jc w:val="both"/>
        <w:rPr>
          <w:rFonts w:cs="Arial"/>
          <w:b/>
          <w:color w:val="000000"/>
          <w:szCs w:val="20"/>
        </w:rPr>
      </w:pPr>
    </w:p>
    <w:p w14:paraId="7F401940" w14:textId="20164D3D" w:rsidR="00642A5F" w:rsidRPr="00642A5F" w:rsidRDefault="00642A5F" w:rsidP="00FD282D">
      <w:pPr>
        <w:tabs>
          <w:tab w:val="left" w:pos="7920"/>
        </w:tabs>
        <w:autoSpaceDE w:val="0"/>
        <w:autoSpaceDN w:val="0"/>
        <w:adjustRightInd w:val="0"/>
        <w:jc w:val="both"/>
        <w:rPr>
          <w:rFonts w:cs="Arial"/>
          <w:b/>
          <w:color w:val="000000"/>
          <w:szCs w:val="20"/>
        </w:rPr>
      </w:pPr>
      <w:r w:rsidRPr="00642A5F">
        <w:rPr>
          <w:rFonts w:cs="Arial"/>
          <w:b/>
          <w:color w:val="000000"/>
          <w:szCs w:val="20"/>
        </w:rPr>
        <w:t xml:space="preserve">Izhodišča za </w:t>
      </w:r>
      <w:r w:rsidR="005A5E3D">
        <w:rPr>
          <w:rFonts w:cs="Arial"/>
          <w:b/>
          <w:color w:val="000000"/>
          <w:szCs w:val="20"/>
        </w:rPr>
        <w:t>udeležbo</w:t>
      </w:r>
      <w:r w:rsidRPr="00642A5F">
        <w:rPr>
          <w:rFonts w:cs="Arial"/>
          <w:b/>
          <w:color w:val="000000"/>
          <w:szCs w:val="20"/>
        </w:rPr>
        <w:t xml:space="preserve"> </w:t>
      </w:r>
      <w:r w:rsidR="00014312">
        <w:rPr>
          <w:rFonts w:cs="Arial"/>
          <w:b/>
          <w:color w:val="000000"/>
          <w:szCs w:val="20"/>
        </w:rPr>
        <w:t>delega</w:t>
      </w:r>
      <w:r w:rsidR="00073D3E">
        <w:rPr>
          <w:rFonts w:cs="Arial"/>
          <w:b/>
          <w:color w:val="000000"/>
          <w:szCs w:val="20"/>
        </w:rPr>
        <w:t>ta</w:t>
      </w:r>
      <w:r w:rsidR="00014312">
        <w:rPr>
          <w:rFonts w:cs="Arial"/>
          <w:b/>
          <w:color w:val="000000"/>
          <w:szCs w:val="20"/>
        </w:rPr>
        <w:t xml:space="preserve"> </w:t>
      </w:r>
      <w:r w:rsidRPr="00642A5F">
        <w:rPr>
          <w:rFonts w:cs="Arial"/>
          <w:b/>
          <w:color w:val="000000"/>
          <w:szCs w:val="20"/>
        </w:rPr>
        <w:t>Republike Slovenije na 28. zasedanju Generalne</w:t>
      </w:r>
      <w:r w:rsidR="00FD282D">
        <w:rPr>
          <w:rFonts w:cs="Arial"/>
          <w:b/>
          <w:color w:val="000000"/>
          <w:szCs w:val="20"/>
        </w:rPr>
        <w:t xml:space="preserve"> </w:t>
      </w:r>
      <w:r w:rsidRPr="00642A5F">
        <w:rPr>
          <w:rFonts w:cs="Arial"/>
          <w:b/>
          <w:color w:val="000000"/>
          <w:szCs w:val="20"/>
        </w:rPr>
        <w:t>konference za uteži in mere od 13. do 15. oktobr</w:t>
      </w:r>
      <w:r w:rsidR="0046308F">
        <w:rPr>
          <w:rFonts w:cs="Arial"/>
          <w:b/>
          <w:color w:val="000000"/>
          <w:szCs w:val="20"/>
        </w:rPr>
        <w:t>a</w:t>
      </w:r>
      <w:r w:rsidRPr="00642A5F">
        <w:rPr>
          <w:rFonts w:cs="Arial"/>
          <w:b/>
          <w:color w:val="000000"/>
          <w:szCs w:val="20"/>
        </w:rPr>
        <w:t xml:space="preserve"> 2026 v Parizu</w:t>
      </w:r>
    </w:p>
    <w:p w14:paraId="5915B5D1" w14:textId="77777777" w:rsidR="00642A5F" w:rsidRPr="00642A5F" w:rsidRDefault="00642A5F" w:rsidP="00FD282D">
      <w:pPr>
        <w:rPr>
          <w:rFonts w:cs="Arial"/>
          <w:szCs w:val="20"/>
        </w:rPr>
      </w:pPr>
    </w:p>
    <w:p w14:paraId="30ECFFA6" w14:textId="77777777" w:rsidR="00642A5F" w:rsidRPr="00642A5F" w:rsidRDefault="00642A5F" w:rsidP="00642A5F">
      <w:pPr>
        <w:rPr>
          <w:rFonts w:cs="Arial"/>
          <w:szCs w:val="20"/>
        </w:rPr>
      </w:pPr>
    </w:p>
    <w:p w14:paraId="0F184C4A" w14:textId="77777777" w:rsidR="00642A5F" w:rsidRPr="00642A5F" w:rsidRDefault="00642A5F" w:rsidP="00642A5F">
      <w:pPr>
        <w:shd w:val="clear" w:color="auto" w:fill="FFFFFF"/>
        <w:ind w:right="139"/>
        <w:jc w:val="both"/>
        <w:rPr>
          <w:rFonts w:cs="Arial"/>
          <w:b/>
          <w:szCs w:val="20"/>
        </w:rPr>
      </w:pPr>
      <w:r w:rsidRPr="00642A5F">
        <w:rPr>
          <w:rFonts w:cs="Arial"/>
          <w:b/>
          <w:szCs w:val="20"/>
        </w:rPr>
        <w:t>I. Namen</w:t>
      </w:r>
    </w:p>
    <w:p w14:paraId="32336336" w14:textId="77777777" w:rsidR="00642A5F" w:rsidRPr="00642A5F" w:rsidRDefault="00642A5F" w:rsidP="00642A5F">
      <w:pPr>
        <w:shd w:val="clear" w:color="auto" w:fill="FFFFFF"/>
        <w:ind w:right="139"/>
        <w:jc w:val="both"/>
        <w:rPr>
          <w:rFonts w:cs="Arial"/>
          <w:b/>
          <w:szCs w:val="20"/>
          <w:u w:val="single"/>
        </w:rPr>
      </w:pPr>
    </w:p>
    <w:p w14:paraId="7871EE86" w14:textId="77777777" w:rsidR="00642A5F" w:rsidRPr="00642A5F" w:rsidRDefault="00642A5F" w:rsidP="00642A5F">
      <w:pPr>
        <w:widowControl w:val="0"/>
        <w:jc w:val="both"/>
        <w:rPr>
          <w:rFonts w:cs="Arial"/>
          <w:szCs w:val="20"/>
        </w:rPr>
      </w:pPr>
      <w:r w:rsidRPr="00642A5F">
        <w:rPr>
          <w:rFonts w:cs="Arial"/>
          <w:szCs w:val="20"/>
        </w:rPr>
        <w:t>Generalna konference za uteži in mere (CGPM) je krovni organ Metrske konvencije, ki se sestaja vsaka štiri leta. Na njej članice Metrske konvencije zastopajo svoje interese, predvsem glede ureditve Mednarodnega sistema enot SI (</w:t>
      </w:r>
      <w:proofErr w:type="spellStart"/>
      <w:r w:rsidRPr="00642A5F">
        <w:rPr>
          <w:rFonts w:cs="Arial"/>
          <w:szCs w:val="20"/>
        </w:rPr>
        <w:t>Systeme</w:t>
      </w:r>
      <w:proofErr w:type="spellEnd"/>
      <w:r w:rsidRPr="00642A5F">
        <w:rPr>
          <w:rFonts w:cs="Arial"/>
          <w:szCs w:val="20"/>
        </w:rPr>
        <w:t xml:space="preserve"> </w:t>
      </w:r>
      <w:proofErr w:type="spellStart"/>
      <w:r w:rsidRPr="00642A5F">
        <w:rPr>
          <w:rFonts w:cs="Arial"/>
          <w:szCs w:val="20"/>
        </w:rPr>
        <w:t>internationale</w:t>
      </w:r>
      <w:proofErr w:type="spellEnd"/>
      <w:r w:rsidRPr="00642A5F">
        <w:rPr>
          <w:rFonts w:cs="Arial"/>
          <w:szCs w:val="20"/>
        </w:rPr>
        <w:t xml:space="preserve"> </w:t>
      </w:r>
      <w:proofErr w:type="spellStart"/>
      <w:r w:rsidRPr="00642A5F">
        <w:rPr>
          <w:rFonts w:cs="Arial"/>
          <w:szCs w:val="20"/>
        </w:rPr>
        <w:t>d'Unites</w:t>
      </w:r>
      <w:proofErr w:type="spellEnd"/>
      <w:r w:rsidRPr="00642A5F">
        <w:rPr>
          <w:rFonts w:cs="Arial"/>
          <w:szCs w:val="20"/>
        </w:rPr>
        <w:t>).</w:t>
      </w:r>
    </w:p>
    <w:p w14:paraId="45D877B3" w14:textId="77777777" w:rsidR="00642A5F" w:rsidRPr="00642A5F" w:rsidRDefault="00642A5F" w:rsidP="00642A5F">
      <w:pPr>
        <w:widowControl w:val="0"/>
        <w:jc w:val="both"/>
        <w:rPr>
          <w:rFonts w:cs="Arial"/>
          <w:szCs w:val="20"/>
        </w:rPr>
      </w:pPr>
    </w:p>
    <w:p w14:paraId="1C74F2F5" w14:textId="77777777" w:rsidR="00642A5F" w:rsidRPr="00642A5F" w:rsidRDefault="00642A5F" w:rsidP="00642A5F">
      <w:pPr>
        <w:widowControl w:val="0"/>
        <w:jc w:val="both"/>
        <w:rPr>
          <w:rFonts w:cs="Arial"/>
          <w:szCs w:val="20"/>
        </w:rPr>
      </w:pPr>
      <w:r w:rsidRPr="00642A5F">
        <w:rPr>
          <w:rFonts w:cs="Arial"/>
          <w:szCs w:val="20"/>
        </w:rPr>
        <w:t xml:space="preserve">Glavne točke zasedanja bodo: </w:t>
      </w:r>
    </w:p>
    <w:p w14:paraId="4D996E2E" w14:textId="129DF2E2" w:rsidR="00642A5F" w:rsidRPr="00642A5F" w:rsidRDefault="00642A5F" w:rsidP="00642A5F">
      <w:pPr>
        <w:widowControl w:val="0"/>
        <w:numPr>
          <w:ilvl w:val="1"/>
          <w:numId w:val="4"/>
        </w:numPr>
        <w:suppressAutoHyphens/>
        <w:jc w:val="both"/>
        <w:rPr>
          <w:rFonts w:cs="Arial"/>
          <w:snapToGrid w:val="0"/>
          <w:color w:val="000000"/>
          <w:szCs w:val="20"/>
        </w:rPr>
      </w:pPr>
      <w:r w:rsidRPr="00642A5F">
        <w:rPr>
          <w:rFonts w:cs="Arial"/>
          <w:snapToGrid w:val="0"/>
          <w:color w:val="000000"/>
          <w:szCs w:val="20"/>
        </w:rPr>
        <w:t xml:space="preserve">Razprava o </w:t>
      </w:r>
      <w:r w:rsidRPr="00642A5F">
        <w:rPr>
          <w:rFonts w:cs="Arial"/>
          <w:szCs w:val="20"/>
        </w:rPr>
        <w:t xml:space="preserve">splošnem upoštevanju Metrske konvencije </w:t>
      </w:r>
      <w:r w:rsidRPr="00642A5F">
        <w:rPr>
          <w:rFonts w:cs="Arial"/>
          <w:snapToGrid w:val="0"/>
          <w:color w:val="000000"/>
          <w:szCs w:val="20"/>
        </w:rPr>
        <w:t xml:space="preserve">bo sledila cilju, da se k pristopu pritegne nove države članice, s čimer bi se izboljšalo splošno globalno upoštevanje </w:t>
      </w:r>
      <w:r w:rsidR="001F4F1B">
        <w:rPr>
          <w:rFonts w:cs="Arial"/>
          <w:snapToGrid w:val="0"/>
          <w:color w:val="000000"/>
          <w:szCs w:val="20"/>
        </w:rPr>
        <w:t>M</w:t>
      </w:r>
      <w:r w:rsidRPr="00642A5F">
        <w:rPr>
          <w:rFonts w:cs="Arial"/>
          <w:snapToGrid w:val="0"/>
          <w:color w:val="000000"/>
          <w:szCs w:val="20"/>
        </w:rPr>
        <w:t>etrske konvencije. Predlaga se, da se vpelje status opazovalca, ki bo namenjen predvsem državam oz. ekonomijam v razvoju in drugim mednarodnim organizacijam, ki so povezane z vsebinami meroslovja.</w:t>
      </w:r>
    </w:p>
    <w:p w14:paraId="1224B800" w14:textId="77777777" w:rsidR="00642A5F" w:rsidRPr="00642A5F" w:rsidRDefault="00642A5F" w:rsidP="00642A5F">
      <w:pPr>
        <w:widowControl w:val="0"/>
        <w:numPr>
          <w:ilvl w:val="1"/>
          <w:numId w:val="4"/>
        </w:numPr>
        <w:suppressAutoHyphens/>
        <w:jc w:val="both"/>
        <w:rPr>
          <w:rFonts w:cs="Arial"/>
          <w:snapToGrid w:val="0"/>
          <w:color w:val="000000"/>
          <w:szCs w:val="20"/>
        </w:rPr>
      </w:pPr>
      <w:r w:rsidRPr="00642A5F">
        <w:rPr>
          <w:rFonts w:cs="Arial"/>
          <w:snapToGrid w:val="0"/>
          <w:color w:val="000000"/>
          <w:szCs w:val="20"/>
        </w:rPr>
        <w:t>Razprava o bodoči definiciji osnovne enote sekunda se bo osredotočila na nadaljevanje razvoja novih optičnih sistemov za zagotavljanje bolj točnih merjenj časa s ciljem, da se redefinicija sekunde izvede na naslednji Generalni konferenci za uteži in mere, ki je predvidena za leto 2030.</w:t>
      </w:r>
    </w:p>
    <w:p w14:paraId="25B390F3" w14:textId="77777777" w:rsidR="00642A5F" w:rsidRPr="00642A5F" w:rsidRDefault="00642A5F" w:rsidP="00642A5F">
      <w:pPr>
        <w:widowControl w:val="0"/>
        <w:numPr>
          <w:ilvl w:val="1"/>
          <w:numId w:val="4"/>
        </w:numPr>
        <w:suppressAutoHyphens/>
        <w:jc w:val="both"/>
        <w:rPr>
          <w:rFonts w:cs="Arial"/>
          <w:snapToGrid w:val="0"/>
          <w:color w:val="000000"/>
          <w:szCs w:val="20"/>
        </w:rPr>
      </w:pPr>
      <w:r w:rsidRPr="00642A5F">
        <w:rPr>
          <w:rFonts w:cs="Arial"/>
          <w:szCs w:val="20"/>
        </w:rPr>
        <w:t>Razprava o stabilnejšem zagotavljanju univerzalnega koordiniranega časa (UTC) naj bi prinesla odločitev, da se popravki UTC izvedejo samo, če se časovna skala, ki opisuje vrtenje Zemlje, razlikuje od UTC za 3.600 sekund (1 uro), kar naj bi začelo veljati 20. maja 2027.</w:t>
      </w:r>
    </w:p>
    <w:p w14:paraId="74CC6F8C" w14:textId="77777777" w:rsidR="00642A5F" w:rsidRPr="00642A5F" w:rsidRDefault="00642A5F" w:rsidP="00642A5F">
      <w:pPr>
        <w:widowControl w:val="0"/>
        <w:numPr>
          <w:ilvl w:val="1"/>
          <w:numId w:val="4"/>
        </w:numPr>
        <w:suppressAutoHyphens/>
        <w:jc w:val="both"/>
        <w:rPr>
          <w:rFonts w:cs="Arial"/>
          <w:snapToGrid w:val="0"/>
          <w:color w:val="000000"/>
          <w:szCs w:val="20"/>
        </w:rPr>
      </w:pPr>
      <w:r w:rsidRPr="00642A5F">
        <w:rPr>
          <w:rFonts w:cs="Arial"/>
          <w:snapToGrid w:val="0"/>
          <w:color w:val="000000"/>
          <w:szCs w:val="20"/>
        </w:rPr>
        <w:t>Razprava o sprejemu Poslovnika CGPM bo potrebna zaradi prilagoditve dela CGPM modernim potrebam saj je Metrska konvencija iz leta 1875 in zato postopki v njej niso dovolj natančno določeni in tudi ne upoštevajo modernih operativnih prijemov (oddaljena udeležba delegacij držav na CGPM, oddaljeno glasovanje ipd.).</w:t>
      </w:r>
    </w:p>
    <w:p w14:paraId="61E053AE" w14:textId="3D8941FD" w:rsidR="00642A5F" w:rsidRPr="00642A5F" w:rsidRDefault="00642A5F" w:rsidP="00642A5F">
      <w:pPr>
        <w:widowControl w:val="0"/>
        <w:numPr>
          <w:ilvl w:val="1"/>
          <w:numId w:val="4"/>
        </w:numPr>
        <w:suppressAutoHyphens/>
        <w:jc w:val="both"/>
        <w:rPr>
          <w:rFonts w:cs="Arial"/>
          <w:snapToGrid w:val="0"/>
          <w:color w:val="000000"/>
          <w:szCs w:val="20"/>
        </w:rPr>
      </w:pPr>
      <w:r w:rsidRPr="00642A5F">
        <w:rPr>
          <w:rFonts w:cs="Arial"/>
          <w:snapToGrid w:val="0"/>
          <w:color w:val="000000"/>
          <w:szCs w:val="20"/>
        </w:rPr>
        <w:t xml:space="preserve">Na koncu bo potekala tudi razprava in določitev proračuna Mednarodnega urada za uteži in mere (BIPM) za obdobje 2028 </w:t>
      </w:r>
      <w:r w:rsidR="002A2EF5">
        <w:rPr>
          <w:rFonts w:cs="Arial"/>
          <w:snapToGrid w:val="0"/>
          <w:color w:val="000000"/>
          <w:szCs w:val="20"/>
        </w:rPr>
        <w:t>–</w:t>
      </w:r>
      <w:r w:rsidRPr="00642A5F">
        <w:rPr>
          <w:rFonts w:cs="Arial"/>
          <w:snapToGrid w:val="0"/>
          <w:color w:val="000000"/>
          <w:szCs w:val="20"/>
        </w:rPr>
        <w:t xml:space="preserve"> 2031</w:t>
      </w:r>
      <w:r w:rsidR="002A2EF5">
        <w:rPr>
          <w:rFonts w:cs="Arial"/>
          <w:snapToGrid w:val="0"/>
          <w:color w:val="000000"/>
          <w:szCs w:val="20"/>
        </w:rPr>
        <w:t>.</w:t>
      </w:r>
    </w:p>
    <w:p w14:paraId="75F723EF" w14:textId="77777777" w:rsidR="00642A5F" w:rsidRPr="00642A5F" w:rsidRDefault="00642A5F" w:rsidP="00642A5F">
      <w:pPr>
        <w:widowControl w:val="0"/>
        <w:jc w:val="both"/>
        <w:rPr>
          <w:rFonts w:cs="Arial"/>
          <w:snapToGrid w:val="0"/>
          <w:color w:val="000000"/>
          <w:szCs w:val="20"/>
        </w:rPr>
      </w:pPr>
    </w:p>
    <w:p w14:paraId="252A6CFB" w14:textId="55D92FBF" w:rsidR="00642A5F" w:rsidRPr="00642A5F" w:rsidRDefault="00642A5F" w:rsidP="00642A5F">
      <w:pPr>
        <w:widowControl w:val="0"/>
        <w:jc w:val="both"/>
        <w:rPr>
          <w:rFonts w:cs="Arial"/>
          <w:snapToGrid w:val="0"/>
          <w:color w:val="000000"/>
          <w:szCs w:val="20"/>
        </w:rPr>
      </w:pPr>
      <w:r w:rsidRPr="00642A5F">
        <w:rPr>
          <w:rFonts w:cs="Arial"/>
          <w:snapToGrid w:val="0"/>
          <w:color w:val="000000"/>
          <w:szCs w:val="20"/>
        </w:rPr>
        <w:t xml:space="preserve">Letos bo Slovenija lahko tretjič glasovala na zasedanju, kar nam omogoča polnopravno članstvo v Metrski konvenciji, pridobljeno z ratifikacijo Metrske konvencije v letu 2016. Zasedanje je organizirano hibridno in omogoča udeležbo v živo v Parizu oz. Versaillesu ali na oddaljen način. Zasedanja CGPM se bo udeležil mag. Matej Grum, </w:t>
      </w:r>
      <w:proofErr w:type="spellStart"/>
      <w:r w:rsidRPr="00642A5F">
        <w:rPr>
          <w:rFonts w:cs="Arial"/>
          <w:snapToGrid w:val="0"/>
          <w:color w:val="000000"/>
          <w:szCs w:val="20"/>
        </w:rPr>
        <w:t>v.d</w:t>
      </w:r>
      <w:proofErr w:type="spellEnd"/>
      <w:r w:rsidRPr="00642A5F">
        <w:rPr>
          <w:rFonts w:cs="Arial"/>
          <w:snapToGrid w:val="0"/>
          <w:color w:val="000000"/>
          <w:szCs w:val="20"/>
        </w:rPr>
        <w:t>. direktorja  Urada RS za meroslovje.</w:t>
      </w:r>
    </w:p>
    <w:p w14:paraId="67A3950D" w14:textId="77777777" w:rsidR="00642A5F" w:rsidRPr="00642A5F" w:rsidRDefault="00642A5F" w:rsidP="00642A5F">
      <w:pPr>
        <w:widowControl w:val="0"/>
        <w:ind w:left="360"/>
        <w:jc w:val="both"/>
        <w:rPr>
          <w:rFonts w:cs="Arial"/>
          <w:bCs/>
          <w:snapToGrid w:val="0"/>
          <w:color w:val="000000"/>
          <w:szCs w:val="20"/>
        </w:rPr>
      </w:pPr>
    </w:p>
    <w:p w14:paraId="0999F296" w14:textId="77777777" w:rsidR="00642A5F" w:rsidRPr="00642A5F" w:rsidRDefault="00642A5F" w:rsidP="00642A5F">
      <w:pPr>
        <w:widowControl w:val="0"/>
        <w:jc w:val="both"/>
        <w:rPr>
          <w:rFonts w:cs="Arial"/>
          <w:b/>
          <w:bCs/>
          <w:snapToGrid w:val="0"/>
          <w:color w:val="000000"/>
          <w:szCs w:val="20"/>
        </w:rPr>
      </w:pPr>
      <w:r w:rsidRPr="00642A5F">
        <w:rPr>
          <w:rFonts w:cs="Arial"/>
          <w:b/>
          <w:bCs/>
          <w:snapToGrid w:val="0"/>
          <w:color w:val="000000"/>
          <w:szCs w:val="20"/>
        </w:rPr>
        <w:t>2. Dnevni red 27. zasedanja CGPM</w:t>
      </w:r>
    </w:p>
    <w:p w14:paraId="71FC1651" w14:textId="77777777" w:rsidR="00642A5F" w:rsidRPr="00642A5F" w:rsidRDefault="00642A5F" w:rsidP="00642A5F">
      <w:pPr>
        <w:widowControl w:val="0"/>
        <w:jc w:val="both"/>
        <w:rPr>
          <w:rFonts w:cs="Arial"/>
          <w:b/>
          <w:bCs/>
          <w:snapToGrid w:val="0"/>
          <w:color w:val="000000"/>
          <w:szCs w:val="20"/>
        </w:rPr>
      </w:pPr>
    </w:p>
    <w:p w14:paraId="6EF1199C" w14:textId="5297E87A"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Dnevni red zasedanja, ki bo potekalo od 15. do 18. novembra</w:t>
      </w:r>
      <w:r w:rsidR="00224D97">
        <w:rPr>
          <w:rFonts w:cs="Arial"/>
          <w:bCs/>
          <w:snapToGrid w:val="0"/>
          <w:color w:val="000000"/>
          <w:szCs w:val="20"/>
        </w:rPr>
        <w:t xml:space="preserve"> 2026</w:t>
      </w:r>
      <w:r w:rsidRPr="00642A5F">
        <w:rPr>
          <w:rFonts w:cs="Arial"/>
          <w:bCs/>
          <w:snapToGrid w:val="0"/>
          <w:color w:val="000000"/>
          <w:szCs w:val="20"/>
        </w:rPr>
        <w:t xml:space="preserve"> je naslednji:</w:t>
      </w:r>
    </w:p>
    <w:p w14:paraId="32705D00" w14:textId="77777777" w:rsidR="00642A5F" w:rsidRPr="00642A5F" w:rsidRDefault="00642A5F" w:rsidP="00642A5F">
      <w:pPr>
        <w:widowControl w:val="0"/>
        <w:jc w:val="both"/>
        <w:rPr>
          <w:rFonts w:cs="Arial"/>
          <w:bCs/>
          <w:snapToGrid w:val="0"/>
          <w:color w:val="000000"/>
          <w:szCs w:val="20"/>
        </w:rPr>
      </w:pPr>
    </w:p>
    <w:p w14:paraId="1BAC8F0F"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 Otvoritev srečanja</w:t>
      </w:r>
    </w:p>
    <w:p w14:paraId="45F905EB"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 xml:space="preserve">2. Formalni uvodni nagovori  </w:t>
      </w:r>
    </w:p>
    <w:p w14:paraId="7D64EF8B"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3. Odgovor predsednika CIPM (Mednarodni odbor za uteži in mere)</w:t>
      </w:r>
    </w:p>
    <w:p w14:paraId="2446AC45"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4. Nagovor predsednika pariške akademije znanosti, predsednika generalne konference</w:t>
      </w:r>
    </w:p>
    <w:p w14:paraId="464BA7CF"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5. Imenovanje sekretarja generalne konference</w:t>
      </w:r>
    </w:p>
    <w:p w14:paraId="5F719ABF"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6. Vzpostavitev seznama delegatov z glasovalno pravico</w:t>
      </w:r>
    </w:p>
    <w:p w14:paraId="244A7678"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7. Potrditev dnevnega reda</w:t>
      </w:r>
    </w:p>
    <w:p w14:paraId="57AF8E58"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8. Poseben postopek za omogočanje spletne udeležbe na 28. seji</w:t>
      </w:r>
    </w:p>
    <w:p w14:paraId="04F49B04"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9. Poročilo predsednika CIPM o delu, opravljenem od 27. srečanja CGPM</w:t>
      </w:r>
    </w:p>
    <w:p w14:paraId="36EBA226"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10. Poročilo direktorja BIPM o delu, opravljenem od 27. zasedanja CGPM</w:t>
      </w:r>
    </w:p>
    <w:p w14:paraId="08B86067"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lastRenderedPageBreak/>
        <w:t>11. Poročilo predsednika pododbora za finance CIPM o financah BIPM</w:t>
      </w:r>
    </w:p>
    <w:p w14:paraId="245705AB"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12. Predlagani delovni program BIPM za 2028–2031</w:t>
      </w:r>
    </w:p>
    <w:p w14:paraId="39813814"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13. Imenovanje članov za delovno skupino za dotacijo BIPM</w:t>
      </w:r>
    </w:p>
    <w:p w14:paraId="2D5131A1"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14. O modernizaciji BIPM</w:t>
      </w:r>
    </w:p>
    <w:p w14:paraId="1EE9C994"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15. O meroslovju za nove tehnologije</w:t>
      </w:r>
    </w:p>
    <w:p w14:paraId="09E6EF50"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16. Predstavitve predstavnikov medvladnih organizacij in mednarodnih teles</w:t>
      </w:r>
    </w:p>
    <w:p w14:paraId="7B777A8B"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17. O meroslovju za digitalizacijo</w:t>
      </w:r>
    </w:p>
    <w:p w14:paraId="31A52653"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18. O izzivih in prihodnosti meroslovja časa (sekunde)</w:t>
      </w:r>
    </w:p>
    <w:p w14:paraId="27BC137F"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19. Zaključna poročila in uvod v glasovanje</w:t>
      </w:r>
    </w:p>
    <w:p w14:paraId="7544C4B4" w14:textId="77777777" w:rsidR="00642A5F" w:rsidRPr="00642A5F" w:rsidRDefault="00642A5F" w:rsidP="00642A5F">
      <w:pPr>
        <w:widowControl w:val="0"/>
        <w:ind w:left="426"/>
        <w:jc w:val="both"/>
        <w:rPr>
          <w:rFonts w:cs="Arial"/>
          <w:bCs/>
          <w:snapToGrid w:val="0"/>
          <w:color w:val="000000"/>
          <w:szCs w:val="20"/>
        </w:rPr>
      </w:pPr>
      <w:r w:rsidRPr="00642A5F">
        <w:rPr>
          <w:rFonts w:cs="Arial"/>
          <w:bCs/>
          <w:snapToGrid w:val="0"/>
          <w:color w:val="000000"/>
          <w:szCs w:val="20"/>
        </w:rPr>
        <w:t>- o splošnem upoštevanju Metrske konvencije (resolucija A)</w:t>
      </w:r>
    </w:p>
    <w:p w14:paraId="6A3B17DD" w14:textId="77777777" w:rsidR="00642A5F" w:rsidRPr="00642A5F" w:rsidRDefault="00642A5F" w:rsidP="00642A5F">
      <w:pPr>
        <w:widowControl w:val="0"/>
        <w:ind w:left="426"/>
        <w:jc w:val="both"/>
        <w:rPr>
          <w:rFonts w:cs="Arial"/>
          <w:bCs/>
          <w:snapToGrid w:val="0"/>
          <w:color w:val="000000"/>
          <w:szCs w:val="20"/>
        </w:rPr>
      </w:pPr>
      <w:r w:rsidRPr="00642A5F">
        <w:rPr>
          <w:rFonts w:cs="Arial"/>
          <w:bCs/>
          <w:snapToGrid w:val="0"/>
          <w:color w:val="000000"/>
          <w:szCs w:val="20"/>
        </w:rPr>
        <w:t>- o bodoči definiciji enote za čas – sekunde (resolucija B)</w:t>
      </w:r>
    </w:p>
    <w:p w14:paraId="780F5778" w14:textId="77777777" w:rsidR="00642A5F" w:rsidRPr="00642A5F" w:rsidRDefault="00642A5F" w:rsidP="00642A5F">
      <w:pPr>
        <w:widowControl w:val="0"/>
        <w:ind w:left="426"/>
        <w:jc w:val="both"/>
        <w:rPr>
          <w:rFonts w:cs="Arial"/>
          <w:szCs w:val="20"/>
        </w:rPr>
      </w:pPr>
      <w:r w:rsidRPr="00642A5F">
        <w:rPr>
          <w:rFonts w:cs="Arial"/>
          <w:bCs/>
          <w:snapToGrid w:val="0"/>
          <w:color w:val="000000"/>
          <w:szCs w:val="20"/>
        </w:rPr>
        <w:t xml:space="preserve">- </w:t>
      </w:r>
      <w:r w:rsidRPr="00642A5F">
        <w:rPr>
          <w:rFonts w:cs="Arial"/>
          <w:szCs w:val="20"/>
        </w:rPr>
        <w:t>o stabilnejšem zagotavljanju univerzalnega koordiniranega časa (UTC) (resolucija C)</w:t>
      </w:r>
    </w:p>
    <w:p w14:paraId="7F9B7CCB" w14:textId="77777777" w:rsidR="00642A5F" w:rsidRPr="00642A5F" w:rsidRDefault="00642A5F" w:rsidP="00642A5F">
      <w:pPr>
        <w:widowControl w:val="0"/>
        <w:ind w:left="426"/>
        <w:jc w:val="both"/>
        <w:rPr>
          <w:rFonts w:cs="Arial"/>
          <w:szCs w:val="20"/>
        </w:rPr>
      </w:pPr>
      <w:r w:rsidRPr="00642A5F">
        <w:rPr>
          <w:rFonts w:cs="Arial"/>
          <w:szCs w:val="20"/>
        </w:rPr>
        <w:t>- o definiciji mednarodne mesečeve časovne skale in njene sledljivosti na UTC (resolucija D)</w:t>
      </w:r>
    </w:p>
    <w:p w14:paraId="0B0F6EA9" w14:textId="77777777" w:rsidR="00642A5F" w:rsidRPr="00642A5F" w:rsidRDefault="00642A5F" w:rsidP="00642A5F">
      <w:pPr>
        <w:widowControl w:val="0"/>
        <w:ind w:left="426"/>
        <w:jc w:val="both"/>
        <w:rPr>
          <w:rFonts w:cs="Arial"/>
          <w:szCs w:val="20"/>
        </w:rPr>
      </w:pPr>
      <w:r w:rsidRPr="00642A5F">
        <w:rPr>
          <w:rFonts w:cs="Arial"/>
          <w:bCs/>
          <w:snapToGrid w:val="0"/>
          <w:color w:val="000000"/>
          <w:szCs w:val="20"/>
        </w:rPr>
        <w:t xml:space="preserve">- </w:t>
      </w:r>
      <w:r w:rsidRPr="00642A5F">
        <w:rPr>
          <w:rFonts w:cs="Arial"/>
          <w:szCs w:val="20"/>
        </w:rPr>
        <w:t>o nadaljnji digitalni transformaciji globalnega meroslovnega sistema (resolucija E)</w:t>
      </w:r>
    </w:p>
    <w:p w14:paraId="6A15070F" w14:textId="77777777" w:rsidR="00642A5F" w:rsidRPr="00642A5F" w:rsidRDefault="00642A5F" w:rsidP="00642A5F">
      <w:pPr>
        <w:widowControl w:val="0"/>
        <w:ind w:left="426"/>
        <w:jc w:val="both"/>
        <w:rPr>
          <w:rFonts w:cs="Arial"/>
          <w:szCs w:val="20"/>
        </w:rPr>
      </w:pPr>
      <w:r w:rsidRPr="00642A5F">
        <w:rPr>
          <w:rFonts w:cs="Arial"/>
          <w:szCs w:val="20"/>
        </w:rPr>
        <w:t>- o sprejemu Poslovnika CGPM (resolucija F)</w:t>
      </w:r>
    </w:p>
    <w:p w14:paraId="43BCB718" w14:textId="77777777" w:rsidR="00642A5F" w:rsidRPr="00642A5F" w:rsidRDefault="00642A5F" w:rsidP="00642A5F">
      <w:pPr>
        <w:widowControl w:val="0"/>
        <w:ind w:left="426"/>
        <w:jc w:val="both"/>
        <w:rPr>
          <w:rFonts w:cs="Arial"/>
          <w:bCs/>
          <w:snapToGrid w:val="0"/>
          <w:color w:val="000000"/>
          <w:szCs w:val="20"/>
        </w:rPr>
      </w:pPr>
      <w:r w:rsidRPr="00642A5F">
        <w:rPr>
          <w:rFonts w:cs="Arial"/>
          <w:szCs w:val="20"/>
        </w:rPr>
        <w:t>- o proračunu BIPM za obdobje 2028 – 2031 (resolucija V)</w:t>
      </w:r>
    </w:p>
    <w:p w14:paraId="39C8FC18"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20. Glasovanje o resolucijah</w:t>
      </w:r>
    </w:p>
    <w:p w14:paraId="6E7BFF88" w14:textId="77777777" w:rsidR="00642A5F" w:rsidRPr="00642A5F" w:rsidRDefault="00642A5F" w:rsidP="00642A5F">
      <w:pPr>
        <w:widowControl w:val="0"/>
        <w:jc w:val="both"/>
        <w:rPr>
          <w:rFonts w:cs="Arial"/>
          <w:bCs/>
          <w:snapToGrid w:val="0"/>
          <w:color w:val="000000"/>
          <w:szCs w:val="20"/>
        </w:rPr>
      </w:pPr>
      <w:r w:rsidRPr="00642A5F">
        <w:rPr>
          <w:rFonts w:cs="Arial"/>
          <w:bCs/>
          <w:snapToGrid w:val="0"/>
          <w:color w:val="000000"/>
          <w:szCs w:val="20"/>
        </w:rPr>
        <w:t>21. Zaključek zasedanja</w:t>
      </w:r>
    </w:p>
    <w:p w14:paraId="7CCC0447" w14:textId="77777777" w:rsidR="00642A5F" w:rsidRDefault="00642A5F" w:rsidP="00642A5F">
      <w:pPr>
        <w:widowControl w:val="0"/>
        <w:jc w:val="both"/>
        <w:rPr>
          <w:rFonts w:cs="Arial"/>
          <w:bCs/>
          <w:snapToGrid w:val="0"/>
          <w:color w:val="000000"/>
          <w:szCs w:val="20"/>
        </w:rPr>
      </w:pPr>
    </w:p>
    <w:p w14:paraId="5CAD9D4E" w14:textId="77777777" w:rsidR="00EB2509" w:rsidRPr="00642A5F" w:rsidRDefault="00EB2509" w:rsidP="00642A5F">
      <w:pPr>
        <w:widowControl w:val="0"/>
        <w:jc w:val="both"/>
        <w:rPr>
          <w:rFonts w:cs="Arial"/>
          <w:bCs/>
          <w:snapToGrid w:val="0"/>
          <w:color w:val="000000"/>
          <w:szCs w:val="20"/>
        </w:rPr>
      </w:pPr>
    </w:p>
    <w:p w14:paraId="39CD191F" w14:textId="77777777" w:rsidR="00642A5F" w:rsidRPr="00642A5F" w:rsidRDefault="00642A5F" w:rsidP="00642A5F">
      <w:pPr>
        <w:widowControl w:val="0"/>
        <w:jc w:val="both"/>
        <w:rPr>
          <w:rFonts w:cs="Arial"/>
          <w:b/>
          <w:color w:val="000000"/>
          <w:szCs w:val="20"/>
          <w:lang w:eastAsia="sl-SI"/>
        </w:rPr>
      </w:pPr>
      <w:r w:rsidRPr="00642A5F">
        <w:rPr>
          <w:rFonts w:cs="Arial"/>
          <w:b/>
          <w:color w:val="000000"/>
          <w:szCs w:val="20"/>
          <w:lang w:eastAsia="sl-SI"/>
        </w:rPr>
        <w:t>3. Izhodišča stališč Republike Slovenije</w:t>
      </w:r>
    </w:p>
    <w:p w14:paraId="0C498186" w14:textId="77777777" w:rsidR="00642A5F" w:rsidRPr="00642A5F" w:rsidRDefault="00642A5F" w:rsidP="00642A5F">
      <w:pPr>
        <w:widowControl w:val="0"/>
        <w:jc w:val="both"/>
        <w:rPr>
          <w:rFonts w:cs="Arial"/>
          <w:color w:val="000000"/>
          <w:szCs w:val="20"/>
          <w:lang w:eastAsia="sl-SI"/>
        </w:rPr>
      </w:pPr>
    </w:p>
    <w:p w14:paraId="7AFA9B30" w14:textId="77777777" w:rsidR="00642A5F" w:rsidRPr="00642A5F" w:rsidRDefault="00642A5F" w:rsidP="00642A5F">
      <w:pPr>
        <w:widowControl w:val="0"/>
        <w:jc w:val="both"/>
        <w:rPr>
          <w:rFonts w:cs="Arial"/>
          <w:b/>
          <w:color w:val="000000"/>
          <w:szCs w:val="20"/>
          <w:lang w:eastAsia="sl-SI"/>
        </w:rPr>
      </w:pPr>
      <w:r w:rsidRPr="00642A5F">
        <w:rPr>
          <w:rFonts w:cs="Arial"/>
          <w:b/>
          <w:color w:val="000000"/>
          <w:szCs w:val="20"/>
          <w:lang w:eastAsia="sl-SI"/>
        </w:rPr>
        <w:t xml:space="preserve">Resolucija A: </w:t>
      </w:r>
      <w:r w:rsidRPr="00642A5F">
        <w:rPr>
          <w:rFonts w:cs="Arial"/>
          <w:b/>
          <w:bCs/>
          <w:color w:val="000000"/>
          <w:szCs w:val="20"/>
          <w:lang w:eastAsia="sl-SI"/>
        </w:rPr>
        <w:t>O splošnem upoštevanju Metrske konvencije</w:t>
      </w:r>
    </w:p>
    <w:p w14:paraId="7B207266" w14:textId="77777777" w:rsidR="00642A5F" w:rsidRPr="00642A5F" w:rsidRDefault="00642A5F" w:rsidP="00642A5F">
      <w:pPr>
        <w:widowControl w:val="0"/>
        <w:jc w:val="both"/>
        <w:rPr>
          <w:rFonts w:cs="Arial"/>
          <w:color w:val="000000"/>
          <w:szCs w:val="20"/>
          <w:lang w:eastAsia="sl-SI"/>
        </w:rPr>
      </w:pPr>
      <w:r w:rsidRPr="00642A5F">
        <w:rPr>
          <w:rFonts w:cs="Arial"/>
          <w:snapToGrid w:val="0"/>
          <w:color w:val="000000"/>
          <w:szCs w:val="20"/>
        </w:rPr>
        <w:t xml:space="preserve">Trenutno je 67 držav članic Metrske konvencije in 36 pridruženih članic. Glede na veliko število držav, ki niso neposredni vpete v mednarodni meroslovni sistem oz. še razvijajo svoje meroslovne sisteme, je smiselno, da se k pristopu pritegne nove države članice, s čimer bi se izboljšalo splošno globalno upoštevanje Metrske konvencije in Mednarodnega sistema merskih enot SI. Predlaga se, da se vpelje status opazovalca, ki bo namenjen predvsem državam oz. ekonomijam v razvoju in drugim mednarodnim organizacijam, ki so povezane z vsebinami meroslovja. </w:t>
      </w:r>
      <w:r w:rsidRPr="00EB2509">
        <w:rPr>
          <w:rFonts w:cs="Arial"/>
          <w:snapToGrid w:val="0"/>
          <w:color w:val="000000"/>
          <w:szCs w:val="20"/>
        </w:rPr>
        <w:t>Slovenija sicer podpira cilj, da se v delo Metrske konvencije vključi čim več držav vendar bo Slovenska delegacija najprej poskušala razčistiti razliko med statusom pridružene članice in opazovalca, kar iz do sedaj dostopnega gradiva ni razvidno. Če bo delegacija ocenila, da je razlika med obema statusoma dovolj jasna in status opazovalca ne bo povzročil prehajanja iz statusa pridružene članice v opazovalca, kjer ni predvidena nobena članarina, bo delegacija predlagano resolucijo podprla.</w:t>
      </w:r>
      <w:r w:rsidRPr="00642A5F">
        <w:rPr>
          <w:rFonts w:cs="Arial"/>
          <w:snapToGrid w:val="0"/>
          <w:color w:val="000000"/>
          <w:szCs w:val="20"/>
        </w:rPr>
        <w:t xml:space="preserve">  </w:t>
      </w:r>
    </w:p>
    <w:p w14:paraId="26D1BDE6" w14:textId="77777777" w:rsidR="00642A5F" w:rsidRPr="00642A5F" w:rsidRDefault="00642A5F" w:rsidP="00642A5F">
      <w:pPr>
        <w:widowControl w:val="0"/>
        <w:jc w:val="both"/>
        <w:rPr>
          <w:rFonts w:cs="Arial"/>
          <w:color w:val="000000"/>
          <w:szCs w:val="20"/>
          <w:lang w:eastAsia="sl-SI"/>
        </w:rPr>
      </w:pPr>
    </w:p>
    <w:p w14:paraId="576EEA5C" w14:textId="77777777" w:rsidR="00642A5F" w:rsidRPr="00642A5F" w:rsidRDefault="00642A5F" w:rsidP="00642A5F">
      <w:pPr>
        <w:widowControl w:val="0"/>
        <w:jc w:val="both"/>
        <w:rPr>
          <w:rFonts w:cs="Arial"/>
          <w:b/>
          <w:color w:val="000000"/>
          <w:szCs w:val="20"/>
          <w:lang w:eastAsia="sl-SI"/>
        </w:rPr>
      </w:pPr>
      <w:r w:rsidRPr="00642A5F">
        <w:rPr>
          <w:rFonts w:cs="Arial"/>
          <w:b/>
          <w:color w:val="000000"/>
          <w:szCs w:val="20"/>
          <w:lang w:eastAsia="sl-SI"/>
        </w:rPr>
        <w:t>Resolucija B: O bodoči definiciji osnovne enote sekunda</w:t>
      </w:r>
    </w:p>
    <w:p w14:paraId="5521A20A"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 xml:space="preserve">Čeprav je realizacija osnovne enote sekunda izvedena z najmanjšo merilno negotovostjo glede na ostale enote Mednarodnega sistema enot SI, obstajajo potrebe po še bolj natančnih meritvah, zato se v okviru Metrske konvencije že več let razvijajo sistemi, ki bodo omogočili vsaj 100 krat boljšo merilno negotovost. Glede na stanje raziskav in razvoja bi bila redefinicija sekunde mogoča v roku nekaj let Predlagana resolucija daje podlago za </w:t>
      </w:r>
      <w:r w:rsidRPr="00642A5F">
        <w:rPr>
          <w:rFonts w:cs="Arial"/>
          <w:snapToGrid w:val="0"/>
          <w:color w:val="000000"/>
          <w:szCs w:val="20"/>
        </w:rPr>
        <w:t>nadaljevanje razvoja novih optičnih sistemov za zagotavljanje bolj točnih merjenj časa s ciljem, da se redefinicija sekunde izvede na naslednji Generalni konferenci za uteži in mere, ki je predvidena za leto 2030. Slovenija bo resolucijo podprla.</w:t>
      </w:r>
    </w:p>
    <w:p w14:paraId="06523294" w14:textId="77777777" w:rsidR="00642A5F" w:rsidRPr="00642A5F" w:rsidRDefault="00642A5F" w:rsidP="00642A5F">
      <w:pPr>
        <w:widowControl w:val="0"/>
        <w:jc w:val="both"/>
        <w:rPr>
          <w:rFonts w:cs="Arial"/>
          <w:color w:val="000000"/>
          <w:szCs w:val="20"/>
          <w:lang w:eastAsia="sl-SI"/>
        </w:rPr>
      </w:pPr>
    </w:p>
    <w:p w14:paraId="1A6AFC2F" w14:textId="77777777" w:rsidR="00642A5F" w:rsidRPr="00642A5F" w:rsidRDefault="00642A5F" w:rsidP="00642A5F">
      <w:pPr>
        <w:widowControl w:val="0"/>
        <w:jc w:val="both"/>
        <w:rPr>
          <w:rFonts w:cs="Arial"/>
          <w:b/>
          <w:color w:val="000000"/>
          <w:szCs w:val="20"/>
          <w:lang w:eastAsia="sl-SI"/>
        </w:rPr>
      </w:pPr>
      <w:r w:rsidRPr="00642A5F">
        <w:rPr>
          <w:rFonts w:cs="Arial"/>
          <w:b/>
          <w:color w:val="000000"/>
          <w:szCs w:val="20"/>
          <w:lang w:eastAsia="sl-SI"/>
        </w:rPr>
        <w:t>Resolucija C: O stabilnejšem zagotavljanju univerzalnega koordiniranega časa (UTC)</w:t>
      </w:r>
    </w:p>
    <w:p w14:paraId="15595531" w14:textId="55B565EB"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 xml:space="preserve">Zaradi neenakomernega vrtenja Zemlje okrog svoje osi, se časovna skala, ki izhaja iz vrtenja Zemlje nekoliko razlikuje od UTC, zato je vsakih nekaj let potreben popravek UTC za eno sekundo (doda se </w:t>
      </w:r>
      <w:proofErr w:type="spellStart"/>
      <w:r w:rsidRPr="00642A5F">
        <w:rPr>
          <w:rFonts w:cs="Arial"/>
          <w:color w:val="000000"/>
          <w:szCs w:val="20"/>
          <w:lang w:eastAsia="sl-SI"/>
        </w:rPr>
        <w:t>t.i</w:t>
      </w:r>
      <w:proofErr w:type="spellEnd"/>
      <w:r w:rsidRPr="00642A5F">
        <w:rPr>
          <w:rFonts w:cs="Arial"/>
          <w:color w:val="000000"/>
          <w:szCs w:val="20"/>
          <w:lang w:eastAsia="sl-SI"/>
        </w:rPr>
        <w:t>. »prestopna sekunda«). Glede na to, da je vrtenje Zemlje neenakomerno in da tak način povzroča velike preglavice v modernih sistemih (npr. GPS</w:t>
      </w:r>
      <w:r w:rsidR="002A2EF5">
        <w:rPr>
          <w:rFonts w:cs="Arial"/>
          <w:color w:val="000000"/>
          <w:szCs w:val="20"/>
          <w:lang w:eastAsia="sl-SI"/>
        </w:rPr>
        <w:t>,</w:t>
      </w:r>
      <w:r w:rsidRPr="00642A5F">
        <w:rPr>
          <w:rFonts w:cs="Arial"/>
          <w:color w:val="000000"/>
          <w:szCs w:val="20"/>
          <w:lang w:eastAsia="sl-SI"/>
        </w:rPr>
        <w:t xml:space="preserve"> ipd.), resolucija predlaga, da se popravki UTC izvedejo samo, če se časovna skala, ki opisuje vrtenje Zemlje, razlikuje od UTC za </w:t>
      </w:r>
      <w:r w:rsidRPr="00642A5F">
        <w:rPr>
          <w:rFonts w:cs="Arial"/>
          <w:color w:val="000000"/>
          <w:szCs w:val="20"/>
          <w:lang w:eastAsia="sl-SI"/>
        </w:rPr>
        <w:lastRenderedPageBreak/>
        <w:t>3.600 sekund (1 uro), kar naj bi zagotavljalo kontinuiteto UTC več stoletij. Ta način naj bi začel veljati 20. maja 2027. Slovenija to resolucijo podpira.</w:t>
      </w:r>
    </w:p>
    <w:p w14:paraId="1F260288" w14:textId="77777777" w:rsidR="00642A5F" w:rsidRPr="00642A5F" w:rsidRDefault="00642A5F" w:rsidP="00642A5F">
      <w:pPr>
        <w:widowControl w:val="0"/>
        <w:jc w:val="both"/>
        <w:rPr>
          <w:rFonts w:cs="Arial"/>
          <w:color w:val="000000"/>
          <w:szCs w:val="20"/>
          <w:lang w:eastAsia="sl-SI"/>
        </w:rPr>
      </w:pPr>
    </w:p>
    <w:p w14:paraId="103BEB0F" w14:textId="77777777" w:rsidR="00642A5F" w:rsidRPr="00642A5F" w:rsidRDefault="00642A5F" w:rsidP="00642A5F">
      <w:pPr>
        <w:widowControl w:val="0"/>
        <w:jc w:val="both"/>
        <w:rPr>
          <w:rFonts w:cs="Arial"/>
          <w:b/>
          <w:color w:val="000000"/>
          <w:szCs w:val="20"/>
          <w:lang w:eastAsia="sl-SI"/>
        </w:rPr>
      </w:pPr>
      <w:r w:rsidRPr="00642A5F">
        <w:rPr>
          <w:rFonts w:cs="Arial"/>
          <w:b/>
          <w:color w:val="000000"/>
          <w:szCs w:val="20"/>
          <w:lang w:eastAsia="sl-SI"/>
        </w:rPr>
        <w:t>Resolucija D: O definiciji mednarodne mesečeve časovne skale in njene sledljivosti na UTC</w:t>
      </w:r>
    </w:p>
    <w:p w14:paraId="65B55525" w14:textId="484FFF6B"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Pri vesoljskih aplikacijah, ki jih izvajajo različne vesoljske agencije, se je izkazalo, da UTC ni najbolj primeren za meritve časa zaradi pomembnih učinkov splošne relativnosti. Zato se za te namene uporablja posebna časovna skala (mednarodna mesečev</w:t>
      </w:r>
      <w:r w:rsidR="00853E79">
        <w:rPr>
          <w:rFonts w:cs="Arial"/>
          <w:color w:val="000000"/>
          <w:szCs w:val="20"/>
          <w:lang w:eastAsia="sl-SI"/>
        </w:rPr>
        <w:t>a</w:t>
      </w:r>
      <w:r w:rsidRPr="00642A5F">
        <w:rPr>
          <w:rFonts w:cs="Arial"/>
          <w:color w:val="000000"/>
          <w:szCs w:val="20"/>
          <w:lang w:eastAsia="sl-SI"/>
        </w:rPr>
        <w:t xml:space="preserve"> časovna skala). Predlog resolucije zato priporoča tesno sodelovanje med Metrsko konvencijo in organizacijami, ki vzdržujejo mednarodno mesečev</w:t>
      </w:r>
      <w:r w:rsidR="00853E79">
        <w:rPr>
          <w:rFonts w:cs="Arial"/>
          <w:color w:val="000000"/>
          <w:szCs w:val="20"/>
          <w:lang w:eastAsia="sl-SI"/>
        </w:rPr>
        <w:t>o</w:t>
      </w:r>
      <w:r w:rsidRPr="00642A5F">
        <w:rPr>
          <w:rFonts w:cs="Arial"/>
          <w:color w:val="000000"/>
          <w:szCs w:val="20"/>
          <w:lang w:eastAsia="sl-SI"/>
        </w:rPr>
        <w:t xml:space="preserve"> časovno skalo, z namenom zagotovitve njene sledljivosti na UTC. Slovenija resolucijo podpira.</w:t>
      </w:r>
    </w:p>
    <w:p w14:paraId="78905D35" w14:textId="77777777" w:rsidR="00642A5F" w:rsidRPr="00642A5F" w:rsidRDefault="00642A5F" w:rsidP="00642A5F">
      <w:pPr>
        <w:widowControl w:val="0"/>
        <w:jc w:val="both"/>
        <w:rPr>
          <w:rFonts w:cs="Arial"/>
          <w:color w:val="000000"/>
          <w:szCs w:val="20"/>
          <w:lang w:eastAsia="sl-SI"/>
        </w:rPr>
      </w:pPr>
    </w:p>
    <w:p w14:paraId="5554A241" w14:textId="77777777" w:rsidR="00642A5F" w:rsidRPr="00642A5F" w:rsidRDefault="00642A5F" w:rsidP="00642A5F">
      <w:pPr>
        <w:widowControl w:val="0"/>
        <w:jc w:val="both"/>
        <w:rPr>
          <w:rFonts w:cs="Arial"/>
          <w:color w:val="000000"/>
          <w:szCs w:val="20"/>
          <w:lang w:eastAsia="sl-SI"/>
        </w:rPr>
      </w:pPr>
      <w:r w:rsidRPr="00642A5F">
        <w:rPr>
          <w:rFonts w:cs="Arial"/>
          <w:b/>
          <w:color w:val="000000"/>
          <w:szCs w:val="20"/>
          <w:lang w:eastAsia="sl-SI"/>
        </w:rPr>
        <w:t>Resolucija E: O nadaljnji digitalni transformaciji globalnega meroslovnega sistema</w:t>
      </w:r>
    </w:p>
    <w:p w14:paraId="2AE175F3" w14:textId="0C102C5D" w:rsidR="00642A5F" w:rsidRDefault="00642A5F" w:rsidP="00642A5F">
      <w:pPr>
        <w:widowControl w:val="0"/>
        <w:jc w:val="both"/>
        <w:rPr>
          <w:rFonts w:cs="Arial"/>
          <w:color w:val="000000"/>
          <w:szCs w:val="20"/>
          <w:lang w:eastAsia="sl-SI"/>
        </w:rPr>
      </w:pPr>
      <w:r w:rsidRPr="00642A5F">
        <w:rPr>
          <w:rFonts w:cs="Arial"/>
          <w:color w:val="000000"/>
          <w:szCs w:val="20"/>
          <w:lang w:eastAsia="sl-SI"/>
        </w:rPr>
        <w:t>Resolucija vzpodbuja Mednarodni odbor za uteži in mere (CIPM), da nadaljuje aktivnosti za nadaljnjo digitalizacijo produktov mednarodnega meroslovnega sistema, ki vključuje tako digitalizacijo kalibracijskih certifikatov in njihovo obliko za strojno branje, kot tudi digitalizacijo storitev BIPM. Nadalje resolucija poziva vse deležnike s področja meroslovja na mednarodni ravni (nacionalne meroslovne inštitute, regionalne meroslovne organizacije</w:t>
      </w:r>
      <w:r w:rsidR="00853E79">
        <w:rPr>
          <w:rFonts w:cs="Arial"/>
          <w:color w:val="000000"/>
          <w:szCs w:val="20"/>
          <w:lang w:eastAsia="sl-SI"/>
        </w:rPr>
        <w:t>, itd.</w:t>
      </w:r>
      <w:r w:rsidRPr="00642A5F">
        <w:rPr>
          <w:rFonts w:cs="Arial"/>
          <w:color w:val="000000"/>
          <w:szCs w:val="20"/>
          <w:lang w:eastAsia="sl-SI"/>
        </w:rPr>
        <w:t>), da se povežejo in sodelujejo pri digitalizaciji meroslovnih produktov tako, da se bo stalno zagotavljalo razvoj in promocijo na področju digitalizacije meroslovja. Slovenija resolucijo podpira.</w:t>
      </w:r>
    </w:p>
    <w:p w14:paraId="2F934F2F" w14:textId="77777777" w:rsidR="00224D97" w:rsidRPr="00642A5F" w:rsidRDefault="00224D97" w:rsidP="00642A5F">
      <w:pPr>
        <w:widowControl w:val="0"/>
        <w:jc w:val="both"/>
        <w:rPr>
          <w:rFonts w:cs="Arial"/>
          <w:color w:val="000000"/>
          <w:szCs w:val="20"/>
          <w:lang w:eastAsia="sl-SI"/>
        </w:rPr>
      </w:pPr>
    </w:p>
    <w:p w14:paraId="2676B90E" w14:textId="77777777" w:rsidR="00642A5F" w:rsidRPr="00642A5F" w:rsidRDefault="00642A5F" w:rsidP="00642A5F">
      <w:pPr>
        <w:widowControl w:val="0"/>
        <w:jc w:val="both"/>
        <w:rPr>
          <w:rFonts w:cs="Arial"/>
          <w:color w:val="000000"/>
          <w:szCs w:val="20"/>
          <w:lang w:eastAsia="sl-SI"/>
        </w:rPr>
      </w:pPr>
      <w:r w:rsidRPr="00642A5F">
        <w:rPr>
          <w:rFonts w:cs="Arial"/>
          <w:b/>
          <w:color w:val="000000"/>
          <w:szCs w:val="20"/>
          <w:lang w:eastAsia="sl-SI"/>
        </w:rPr>
        <w:t>Resolucija F: O sprejemu Poslovnika CGPM</w:t>
      </w:r>
    </w:p>
    <w:p w14:paraId="33A61665"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 xml:space="preserve">Resolucija predvideva </w:t>
      </w:r>
      <w:r w:rsidRPr="00642A5F">
        <w:rPr>
          <w:rFonts w:cs="Arial"/>
          <w:snapToGrid w:val="0"/>
          <w:color w:val="000000"/>
          <w:szCs w:val="20"/>
        </w:rPr>
        <w:t>sprejem Poslovnika CGPM, ki je potreben zaradi prilagoditve dela CGPM modernim potrebam. Metrska konvencija je bila podpisana leta 1875 in zato postopki v njej niso dovolj natančno določeni in tudi ne upoštevajo modernih operativnih prijemov (oddaljena udeležba delegacij držav na CGPM, oddaljeno glasovanje ipd.). Zato je potrebno te postopke tudi operativno določiti. Poslovnik CGPM zato v okviru določil same Metrske konvencije in njenega Pravilnika podrobneje določa med drugim udeležbo na CGPM na daljavo, glasovanje na daljavo, izbor članov CIPM ipd. Slovenija resolucijo podpira.</w:t>
      </w:r>
    </w:p>
    <w:p w14:paraId="05B5DF09" w14:textId="77777777" w:rsidR="00642A5F" w:rsidRPr="00642A5F" w:rsidRDefault="00642A5F" w:rsidP="00642A5F">
      <w:pPr>
        <w:widowControl w:val="0"/>
        <w:jc w:val="both"/>
        <w:rPr>
          <w:rFonts w:cs="Arial"/>
          <w:color w:val="000000"/>
          <w:szCs w:val="20"/>
          <w:lang w:eastAsia="sl-SI"/>
        </w:rPr>
      </w:pPr>
    </w:p>
    <w:p w14:paraId="2D3A148B" w14:textId="77777777" w:rsidR="00642A5F" w:rsidRPr="00642A5F" w:rsidRDefault="00642A5F" w:rsidP="00642A5F">
      <w:pPr>
        <w:widowControl w:val="0"/>
        <w:jc w:val="both"/>
        <w:rPr>
          <w:rFonts w:cs="Arial"/>
          <w:b/>
          <w:color w:val="000000"/>
          <w:szCs w:val="20"/>
          <w:lang w:eastAsia="sl-SI"/>
        </w:rPr>
      </w:pPr>
      <w:r w:rsidRPr="00642A5F">
        <w:rPr>
          <w:rFonts w:cs="Arial"/>
          <w:b/>
          <w:color w:val="000000"/>
          <w:szCs w:val="20"/>
          <w:lang w:eastAsia="sl-SI"/>
        </w:rPr>
        <w:t xml:space="preserve">Resolucija V: O proračunu BIPM za obdobje 2028 - 2031 </w:t>
      </w:r>
    </w:p>
    <w:p w14:paraId="2832DBC9"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Na osnovi dolgoročnih finančnih načrtov za izvajanje programa dela BIPM in projekcij stroškov resolucija predlaga višino proračuna BIPM za leta 2028 do 2031 v naslednjih zneskih:</w:t>
      </w:r>
    </w:p>
    <w:p w14:paraId="422665D7"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14 222 510 EUR v letu 2028</w:t>
      </w:r>
    </w:p>
    <w:p w14:paraId="561DCF4E"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14 435 848 EUR v letu 2029</w:t>
      </w:r>
    </w:p>
    <w:p w14:paraId="50A6DA3F"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14 652 386 EUR v letu 2030</w:t>
      </w:r>
    </w:p>
    <w:p w14:paraId="2C0F86D8"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14 872 172 EUR v letu 2031.</w:t>
      </w:r>
    </w:p>
    <w:p w14:paraId="6AB4CBC8" w14:textId="77777777"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Slovenija podpira predlagane proračune BIPM. Predvideva se, da bo istemu trendu sledila tudi članarina za Republiko Slovenijo. Višina članarine za Republiko Slovenijo za leto 2026 je bila 61 558 EUR.</w:t>
      </w:r>
    </w:p>
    <w:p w14:paraId="34FAA427" w14:textId="77777777" w:rsidR="00642A5F" w:rsidRPr="00642A5F" w:rsidRDefault="00642A5F" w:rsidP="00642A5F">
      <w:pPr>
        <w:widowControl w:val="0"/>
        <w:jc w:val="both"/>
        <w:rPr>
          <w:rFonts w:cs="Arial"/>
          <w:color w:val="000000"/>
          <w:szCs w:val="20"/>
          <w:lang w:eastAsia="sl-SI"/>
        </w:rPr>
      </w:pPr>
    </w:p>
    <w:p w14:paraId="70049749" w14:textId="77777777" w:rsidR="00224D97" w:rsidRDefault="00642A5F" w:rsidP="00642A5F">
      <w:pPr>
        <w:widowControl w:val="0"/>
        <w:jc w:val="both"/>
        <w:rPr>
          <w:rFonts w:cs="Arial"/>
          <w:color w:val="000000"/>
          <w:szCs w:val="20"/>
          <w:lang w:eastAsia="sl-SI"/>
        </w:rPr>
      </w:pPr>
      <w:r w:rsidRPr="00642A5F">
        <w:rPr>
          <w:rFonts w:cs="Arial"/>
          <w:b/>
          <w:color w:val="000000"/>
          <w:szCs w:val="20"/>
          <w:lang w:eastAsia="sl-SI"/>
        </w:rPr>
        <w:t>Volitve v CIPM</w:t>
      </w:r>
      <w:r w:rsidRPr="00642A5F">
        <w:rPr>
          <w:rFonts w:cs="Arial"/>
          <w:color w:val="000000"/>
          <w:szCs w:val="20"/>
          <w:lang w:eastAsia="sl-SI"/>
        </w:rPr>
        <w:t xml:space="preserve">: </w:t>
      </w:r>
    </w:p>
    <w:p w14:paraId="0E78469C" w14:textId="0214FE3F" w:rsidR="00642A5F" w:rsidRPr="00642A5F" w:rsidRDefault="00642A5F" w:rsidP="00642A5F">
      <w:pPr>
        <w:widowControl w:val="0"/>
        <w:jc w:val="both"/>
        <w:rPr>
          <w:rFonts w:cs="Arial"/>
          <w:color w:val="000000"/>
          <w:szCs w:val="20"/>
          <w:lang w:eastAsia="sl-SI"/>
        </w:rPr>
      </w:pPr>
      <w:r w:rsidRPr="00642A5F">
        <w:rPr>
          <w:rFonts w:cs="Arial"/>
          <w:color w:val="000000"/>
          <w:szCs w:val="20"/>
          <w:lang w:eastAsia="sl-SI"/>
        </w:rPr>
        <w:t>Izvolitev 18 članov v CIPM bo potekala na tajnih volitvah na samem zasedanju. Trenutno kandidati in njihove reference še niso znani, morajo pa kandidati izpolnjevati visoke strokovne, organizacijske kriterije ter imeti razpoložljive vire za izvajanje nalog kot član CIPM. Nad izbiro kandidatov in volitvami bo bdel poseben odbor, imenovan izmed predstavnikov držav članic Metrske konvencije tako, da bo mednarodno uravnotežen glede na regije, velikost držav</w:t>
      </w:r>
      <w:r w:rsidR="00853E79">
        <w:rPr>
          <w:rFonts w:cs="Arial"/>
          <w:color w:val="000000"/>
          <w:szCs w:val="20"/>
          <w:lang w:eastAsia="sl-SI"/>
        </w:rPr>
        <w:t>,</w:t>
      </w:r>
      <w:r w:rsidRPr="00642A5F">
        <w:rPr>
          <w:rFonts w:cs="Arial"/>
          <w:color w:val="000000"/>
          <w:szCs w:val="20"/>
          <w:lang w:eastAsia="sl-SI"/>
        </w:rPr>
        <w:t xml:space="preserve"> ipd. Slovenija bo podprla skupino članov CIPM, ki bo lahko skupaj ustrezno pokrivala znanstvene discipline, ki so pomembne za delo CIPM in njenih organov/teles, ki pozna meroslovne potrebe sodobne družbe, ki bo imela vodstvene sposobnosti in izkušnje za učinkovito in uspešno opravljanje njihovih nalog in katere sestava bo mednarodno uravnotežena po celinah, regijah in velikostih držav, iz katerih člani prihajajo.</w:t>
      </w:r>
    </w:p>
    <w:p w14:paraId="6E370965" w14:textId="77777777" w:rsidR="00642A5F" w:rsidRPr="00642A5F" w:rsidRDefault="00642A5F" w:rsidP="00904C11">
      <w:pPr>
        <w:rPr>
          <w:rFonts w:cs="Arial"/>
          <w:szCs w:val="20"/>
        </w:rPr>
      </w:pPr>
    </w:p>
    <w:sectPr w:rsidR="00642A5F" w:rsidRPr="00642A5F" w:rsidSect="003B773C">
      <w:headerReference w:type="default" r:id="rId12"/>
      <w:footerReference w:type="even" r:id="rId13"/>
      <w:headerReference w:type="first" r:id="rId14"/>
      <w:pgSz w:w="11900" w:h="16840" w:code="9"/>
      <w:pgMar w:top="1701" w:right="1701" w:bottom="1134" w:left="1701" w:header="964" w:footer="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52A64" w14:textId="77777777" w:rsidR="009E6C55" w:rsidRDefault="009E6C55" w:rsidP="008A4089">
      <w:pPr>
        <w:spacing w:line="240" w:lineRule="auto"/>
      </w:pPr>
      <w:r>
        <w:separator/>
      </w:r>
    </w:p>
  </w:endnote>
  <w:endnote w:type="continuationSeparator" w:id="0">
    <w:p w14:paraId="5A497491" w14:textId="77777777" w:rsidR="009E6C55" w:rsidRDefault="009E6C55"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1A17" w14:textId="77777777" w:rsidR="003B77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795C264" w14:textId="77777777" w:rsidR="003B773C" w:rsidRDefault="003B77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816F6" w14:textId="77777777" w:rsidR="009E6C55" w:rsidRDefault="009E6C55" w:rsidP="008A4089">
      <w:pPr>
        <w:spacing w:line="240" w:lineRule="auto"/>
      </w:pPr>
      <w:r>
        <w:separator/>
      </w:r>
    </w:p>
  </w:footnote>
  <w:footnote w:type="continuationSeparator" w:id="0">
    <w:p w14:paraId="30C785FF" w14:textId="77777777" w:rsidR="009E6C55" w:rsidRDefault="009E6C55"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8D0D" w14:textId="77777777" w:rsidR="003B773C" w:rsidRPr="00110CBD" w:rsidRDefault="003B773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8D5FE17" w14:textId="77777777" w:rsidTr="00CA6DCC">
      <w:trPr>
        <w:trHeight w:hRule="exact" w:val="847"/>
      </w:trPr>
      <w:tc>
        <w:tcPr>
          <w:tcW w:w="649" w:type="dxa"/>
        </w:tcPr>
        <w:p w14:paraId="49046421" w14:textId="77777777" w:rsidR="003B77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488223A6" w14:textId="77777777" w:rsidR="003B773C" w:rsidRPr="006D42D9" w:rsidRDefault="003B773C" w:rsidP="007A37F8">
          <w:pPr>
            <w:rPr>
              <w:rFonts w:ascii="Republika" w:hAnsi="Republika"/>
              <w:sz w:val="60"/>
              <w:szCs w:val="60"/>
            </w:rPr>
          </w:pPr>
        </w:p>
        <w:p w14:paraId="439E7318" w14:textId="77777777" w:rsidR="003B773C" w:rsidRPr="006D42D9" w:rsidRDefault="003B773C" w:rsidP="007A37F8">
          <w:pPr>
            <w:rPr>
              <w:rFonts w:ascii="Republika" w:hAnsi="Republika"/>
              <w:sz w:val="60"/>
              <w:szCs w:val="60"/>
            </w:rPr>
          </w:pPr>
        </w:p>
        <w:p w14:paraId="30B226C1" w14:textId="77777777" w:rsidR="003B773C" w:rsidRPr="006D42D9" w:rsidRDefault="003B773C" w:rsidP="007A37F8">
          <w:pPr>
            <w:rPr>
              <w:rFonts w:ascii="Republika" w:hAnsi="Republika"/>
              <w:sz w:val="60"/>
              <w:szCs w:val="60"/>
            </w:rPr>
          </w:pPr>
        </w:p>
        <w:p w14:paraId="3D857515" w14:textId="77777777" w:rsidR="003B773C" w:rsidRPr="006D42D9" w:rsidRDefault="003B773C" w:rsidP="007A37F8">
          <w:pPr>
            <w:rPr>
              <w:rFonts w:ascii="Republika" w:hAnsi="Republika"/>
              <w:sz w:val="60"/>
              <w:szCs w:val="60"/>
            </w:rPr>
          </w:pPr>
        </w:p>
        <w:p w14:paraId="43E97E98" w14:textId="77777777" w:rsidR="003B773C" w:rsidRPr="006D42D9" w:rsidRDefault="003B773C" w:rsidP="007A37F8">
          <w:pPr>
            <w:rPr>
              <w:rFonts w:ascii="Republika" w:hAnsi="Republika"/>
              <w:sz w:val="60"/>
              <w:szCs w:val="60"/>
            </w:rPr>
          </w:pPr>
        </w:p>
        <w:p w14:paraId="6FAA707F" w14:textId="77777777" w:rsidR="003B773C" w:rsidRPr="006D42D9" w:rsidRDefault="003B773C" w:rsidP="007A37F8">
          <w:pPr>
            <w:rPr>
              <w:rFonts w:ascii="Republika" w:hAnsi="Republika"/>
              <w:sz w:val="60"/>
              <w:szCs w:val="60"/>
            </w:rPr>
          </w:pPr>
        </w:p>
        <w:p w14:paraId="78AAABD3" w14:textId="77777777" w:rsidR="003B773C" w:rsidRPr="006D42D9" w:rsidRDefault="003B773C" w:rsidP="007A37F8">
          <w:pPr>
            <w:rPr>
              <w:rFonts w:ascii="Republika" w:hAnsi="Republika"/>
              <w:sz w:val="60"/>
              <w:szCs w:val="60"/>
            </w:rPr>
          </w:pPr>
        </w:p>
        <w:p w14:paraId="468EA8E0" w14:textId="77777777" w:rsidR="003B773C" w:rsidRPr="006D42D9" w:rsidRDefault="003B773C" w:rsidP="007A37F8">
          <w:pPr>
            <w:rPr>
              <w:rFonts w:ascii="Republika" w:hAnsi="Republika"/>
              <w:sz w:val="60"/>
              <w:szCs w:val="60"/>
            </w:rPr>
          </w:pPr>
        </w:p>
        <w:p w14:paraId="69F17084" w14:textId="77777777" w:rsidR="003B773C" w:rsidRPr="006D42D9" w:rsidRDefault="003B773C" w:rsidP="007A37F8">
          <w:pPr>
            <w:rPr>
              <w:rFonts w:ascii="Republika" w:hAnsi="Republika"/>
              <w:sz w:val="60"/>
              <w:szCs w:val="60"/>
            </w:rPr>
          </w:pPr>
        </w:p>
        <w:p w14:paraId="6E765B4E" w14:textId="77777777" w:rsidR="003B773C" w:rsidRPr="006D42D9" w:rsidRDefault="003B773C" w:rsidP="007A37F8">
          <w:pPr>
            <w:rPr>
              <w:rFonts w:ascii="Republika" w:hAnsi="Republika"/>
              <w:sz w:val="60"/>
              <w:szCs w:val="60"/>
            </w:rPr>
          </w:pPr>
        </w:p>
        <w:p w14:paraId="4D99B9FE" w14:textId="77777777" w:rsidR="003B773C" w:rsidRPr="006D42D9" w:rsidRDefault="003B773C" w:rsidP="007A37F8">
          <w:pPr>
            <w:rPr>
              <w:rFonts w:ascii="Republika" w:hAnsi="Republika"/>
              <w:sz w:val="60"/>
              <w:szCs w:val="60"/>
            </w:rPr>
          </w:pPr>
        </w:p>
        <w:p w14:paraId="1D812C74" w14:textId="77777777" w:rsidR="003B773C" w:rsidRPr="006D42D9" w:rsidRDefault="003B773C" w:rsidP="007A37F8">
          <w:pPr>
            <w:rPr>
              <w:rFonts w:ascii="Republika" w:hAnsi="Republika"/>
              <w:sz w:val="60"/>
              <w:szCs w:val="60"/>
            </w:rPr>
          </w:pPr>
        </w:p>
        <w:p w14:paraId="7F93162F" w14:textId="77777777" w:rsidR="003B773C" w:rsidRPr="006D42D9" w:rsidRDefault="003B773C" w:rsidP="007A37F8">
          <w:pPr>
            <w:rPr>
              <w:rFonts w:ascii="Republika" w:hAnsi="Republika"/>
              <w:sz w:val="60"/>
              <w:szCs w:val="60"/>
            </w:rPr>
          </w:pPr>
        </w:p>
        <w:p w14:paraId="48C7042E" w14:textId="77777777" w:rsidR="003B773C" w:rsidRPr="006D42D9" w:rsidRDefault="003B773C" w:rsidP="007A37F8">
          <w:pPr>
            <w:rPr>
              <w:rFonts w:ascii="Republika" w:hAnsi="Republika"/>
              <w:sz w:val="60"/>
              <w:szCs w:val="60"/>
            </w:rPr>
          </w:pPr>
        </w:p>
        <w:p w14:paraId="15F84356" w14:textId="77777777" w:rsidR="003B773C" w:rsidRPr="006D42D9" w:rsidRDefault="003B773C" w:rsidP="007A37F8">
          <w:pPr>
            <w:rPr>
              <w:rFonts w:ascii="Republika" w:hAnsi="Republika"/>
              <w:sz w:val="60"/>
              <w:szCs w:val="60"/>
            </w:rPr>
          </w:pPr>
        </w:p>
        <w:p w14:paraId="703BFFEC" w14:textId="77777777" w:rsidR="003B773C" w:rsidRPr="006D42D9" w:rsidRDefault="003B773C"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092BA157"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4818DD9" w14:textId="77777777" w:rsidR="003B773C" w:rsidRPr="006D42D9" w:rsidRDefault="003B773C" w:rsidP="006D42D9">
          <w:pPr>
            <w:rPr>
              <w:rFonts w:ascii="Republika" w:hAnsi="Republika"/>
              <w:sz w:val="60"/>
              <w:szCs w:val="60"/>
            </w:rPr>
          </w:pPr>
        </w:p>
      </w:tc>
    </w:tr>
  </w:tbl>
  <w:p w14:paraId="69D94279" w14:textId="77777777" w:rsidR="003B77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500A1384" wp14:editId="2D9B8CF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ED6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ED7FAD1" w14:textId="08576A16" w:rsidR="003B773C"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 xml:space="preserve">gospodarstvo, </w:t>
    </w:r>
    <w:r w:rsidR="0008080C">
      <w:rPr>
        <w:rFonts w:ascii="Republika" w:hAnsi="Republika"/>
        <w:b/>
        <w:caps/>
      </w:rPr>
      <w:t>delo</w:t>
    </w:r>
    <w:r w:rsidR="00D66869">
      <w:rPr>
        <w:rFonts w:ascii="Republika" w:hAnsi="Republika"/>
        <w:b/>
        <w:caps/>
      </w:rPr>
      <w:t xml:space="preserve"> in šport</w:t>
    </w:r>
  </w:p>
  <w:p w14:paraId="4EBDFC1E"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697DDCB8" w14:textId="427B19C4"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w:t>
    </w:r>
    <w:r w:rsidR="0008080C">
      <w:rPr>
        <w:rFonts w:cs="Arial"/>
        <w:sz w:val="16"/>
      </w:rPr>
      <w:t>d</w:t>
    </w:r>
    <w:r w:rsidR="00D66869">
      <w:rPr>
        <w:rFonts w:cs="Arial"/>
        <w:sz w:val="16"/>
      </w:rPr>
      <w:t>s</w:t>
    </w:r>
    <w:r>
      <w:rPr>
        <w:rFonts w:cs="Arial"/>
        <w:sz w:val="16"/>
      </w:rPr>
      <w:t>@gov.si</w:t>
    </w:r>
  </w:p>
  <w:p w14:paraId="1C89662C" w14:textId="7924CB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w:t>
    </w:r>
    <w:r w:rsidR="0008080C">
      <w:rPr>
        <w:rFonts w:cs="Arial"/>
        <w:sz w:val="16"/>
      </w:rPr>
      <w:t>d</w:t>
    </w:r>
    <w:r w:rsidR="00D66869">
      <w:rPr>
        <w:rFonts w:cs="Arial"/>
        <w:sz w:val="16"/>
      </w:rPr>
      <w:t>s</w:t>
    </w:r>
    <w:r>
      <w:rPr>
        <w:rFonts w:cs="Arial"/>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5E225EB"/>
    <w:multiLevelType w:val="hybridMultilevel"/>
    <w:tmpl w:val="0DB6668E"/>
    <w:lvl w:ilvl="0" w:tplc="53404AA2">
      <w:start w:val="1"/>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C8501C4"/>
    <w:multiLevelType w:val="hybridMultilevel"/>
    <w:tmpl w:val="8284A27C"/>
    <w:lvl w:ilvl="0" w:tplc="C91250FE">
      <w:start w:val="1"/>
      <w:numFmt w:val="decimal"/>
      <w:lvlText w:val="%1."/>
      <w:lvlJc w:val="left"/>
      <w:pPr>
        <w:ind w:left="394" w:hanging="36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97590597">
    <w:abstractNumId w:val="6"/>
  </w:num>
  <w:num w:numId="2" w16cid:durableId="1707176369">
    <w:abstractNumId w:val="5"/>
  </w:num>
  <w:num w:numId="3" w16cid:durableId="1872107812">
    <w:abstractNumId w:val="0"/>
  </w:num>
  <w:num w:numId="4" w16cid:durableId="1262764361">
    <w:abstractNumId w:val="7"/>
  </w:num>
  <w:num w:numId="5" w16cid:durableId="657878027">
    <w:abstractNumId w:val="9"/>
  </w:num>
  <w:num w:numId="6" w16cid:durableId="2028603246">
    <w:abstractNumId w:val="2"/>
  </w:num>
  <w:num w:numId="7" w16cid:durableId="1456825901">
    <w:abstractNumId w:val="1"/>
  </w:num>
  <w:num w:numId="8" w16cid:durableId="190340859">
    <w:abstractNumId w:val="3"/>
  </w:num>
  <w:num w:numId="9" w16cid:durableId="1748531701">
    <w:abstractNumId w:val="4"/>
  </w:num>
  <w:num w:numId="10" w16cid:durableId="4442730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C"/>
    <w:rsid w:val="00014312"/>
    <w:rsid w:val="000150D5"/>
    <w:rsid w:val="000568B0"/>
    <w:rsid w:val="00073D3E"/>
    <w:rsid w:val="000801B9"/>
    <w:rsid w:val="0008080C"/>
    <w:rsid w:val="001035ED"/>
    <w:rsid w:val="001D06A4"/>
    <w:rsid w:val="001F4F1B"/>
    <w:rsid w:val="002041F5"/>
    <w:rsid w:val="00224D97"/>
    <w:rsid w:val="00231B88"/>
    <w:rsid w:val="00275632"/>
    <w:rsid w:val="00291EE2"/>
    <w:rsid w:val="002A2EF5"/>
    <w:rsid w:val="002A7FDD"/>
    <w:rsid w:val="002C03C6"/>
    <w:rsid w:val="003702FA"/>
    <w:rsid w:val="00374230"/>
    <w:rsid w:val="003B773C"/>
    <w:rsid w:val="003D5D9B"/>
    <w:rsid w:val="004473C0"/>
    <w:rsid w:val="004523D1"/>
    <w:rsid w:val="0046308F"/>
    <w:rsid w:val="004941CD"/>
    <w:rsid w:val="004C73EE"/>
    <w:rsid w:val="005141A8"/>
    <w:rsid w:val="005A5E3D"/>
    <w:rsid w:val="005F05A9"/>
    <w:rsid w:val="00631DA0"/>
    <w:rsid w:val="00642A5F"/>
    <w:rsid w:val="006C7A93"/>
    <w:rsid w:val="007062EA"/>
    <w:rsid w:val="00722E8D"/>
    <w:rsid w:val="00783AA9"/>
    <w:rsid w:val="0079510C"/>
    <w:rsid w:val="007A64F5"/>
    <w:rsid w:val="00853E79"/>
    <w:rsid w:val="00863AA6"/>
    <w:rsid w:val="008717C6"/>
    <w:rsid w:val="008A4089"/>
    <w:rsid w:val="008B2584"/>
    <w:rsid w:val="00904C11"/>
    <w:rsid w:val="00996220"/>
    <w:rsid w:val="009B5490"/>
    <w:rsid w:val="009E6C55"/>
    <w:rsid w:val="00A9257E"/>
    <w:rsid w:val="00AB660A"/>
    <w:rsid w:val="00AB6FDE"/>
    <w:rsid w:val="00AC1684"/>
    <w:rsid w:val="00B02E3C"/>
    <w:rsid w:val="00B12F1A"/>
    <w:rsid w:val="00B67A65"/>
    <w:rsid w:val="00B77BE3"/>
    <w:rsid w:val="00B80958"/>
    <w:rsid w:val="00BA0488"/>
    <w:rsid w:val="00C2258E"/>
    <w:rsid w:val="00C22F81"/>
    <w:rsid w:val="00C25F85"/>
    <w:rsid w:val="00C3025A"/>
    <w:rsid w:val="00C77296"/>
    <w:rsid w:val="00CE323F"/>
    <w:rsid w:val="00D019F1"/>
    <w:rsid w:val="00D12234"/>
    <w:rsid w:val="00D66869"/>
    <w:rsid w:val="00D722E5"/>
    <w:rsid w:val="00D83774"/>
    <w:rsid w:val="00DA496C"/>
    <w:rsid w:val="00DB4F65"/>
    <w:rsid w:val="00DD75CF"/>
    <w:rsid w:val="00DE0561"/>
    <w:rsid w:val="00DE0C55"/>
    <w:rsid w:val="00DF2471"/>
    <w:rsid w:val="00E47F60"/>
    <w:rsid w:val="00E80175"/>
    <w:rsid w:val="00E80521"/>
    <w:rsid w:val="00EB2509"/>
    <w:rsid w:val="00F13FDD"/>
    <w:rsid w:val="00F157FD"/>
    <w:rsid w:val="00F17F85"/>
    <w:rsid w:val="00F84E56"/>
    <w:rsid w:val="00FA7FF9"/>
    <w:rsid w:val="00FC6A27"/>
    <w:rsid w:val="00FD2735"/>
    <w:rsid w:val="00FD28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FD24"/>
  <w15:chartTrackingRefBased/>
  <w15:docId w15:val="{F7D86BE2-5523-4969-9011-B8B39447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3">
    <w:name w:val="heading 3"/>
    <w:basedOn w:val="Navaden"/>
    <w:next w:val="Navaden"/>
    <w:link w:val="Naslov3Znak"/>
    <w:qFormat/>
    <w:rsid w:val="00F157FD"/>
    <w:pPr>
      <w:keepNext/>
      <w:suppressAutoHyphens/>
      <w:spacing w:before="240" w:after="60" w:line="240" w:lineRule="auto"/>
      <w:outlineLvl w:val="2"/>
    </w:pPr>
    <w:rPr>
      <w:rFonts w:cs="Arial"/>
      <w:b/>
      <w:bCs/>
      <w:sz w:val="26"/>
      <w:szCs w:val="26"/>
      <w:lang w:eastAsia="ar-SA"/>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3Znak">
    <w:name w:val="Naslov 3 Znak"/>
    <w:basedOn w:val="Privzetapisavaodstavka"/>
    <w:link w:val="Naslov3"/>
    <w:rsid w:val="00F157FD"/>
    <w:rPr>
      <w:rFonts w:ascii="Arial" w:eastAsia="Times New Roman" w:hAnsi="Arial" w:cs="Arial"/>
      <w:b/>
      <w:bCs/>
      <w:sz w:val="26"/>
      <w:szCs w:val="26"/>
      <w:lang w:eastAsia="ar-SA"/>
    </w:rPr>
  </w:style>
  <w:style w:type="paragraph" w:styleId="Navadensplet">
    <w:name w:val="Normal (Web)"/>
    <w:basedOn w:val="Navaden"/>
    <w:uiPriority w:val="99"/>
    <w:rsid w:val="00F157FD"/>
    <w:pPr>
      <w:spacing w:after="161" w:line="240" w:lineRule="auto"/>
    </w:pPr>
    <w:rPr>
      <w:rFonts w:ascii="Times New Roman" w:hAnsi="Times New Roman"/>
      <w:color w:val="333333"/>
      <w:sz w:val="14"/>
      <w:szCs w:val="14"/>
      <w:lang w:eastAsia="sl-SI"/>
    </w:rPr>
  </w:style>
  <w:style w:type="character" w:customStyle="1" w:styleId="roles">
    <w:name w:val="roles"/>
    <w:rsid w:val="00F157FD"/>
  </w:style>
  <w:style w:type="paragraph" w:styleId="Odstavekseznama">
    <w:name w:val="List Paragraph"/>
    <w:basedOn w:val="Navaden"/>
    <w:uiPriority w:val="34"/>
    <w:qFormat/>
    <w:rsid w:val="00F157FD"/>
    <w:pPr>
      <w:ind w:left="720"/>
      <w:contextualSpacing/>
    </w:pPr>
  </w:style>
  <w:style w:type="paragraph" w:styleId="Revizija">
    <w:name w:val="Revision"/>
    <w:hidden/>
    <w:uiPriority w:val="99"/>
    <w:semiHidden/>
    <w:rsid w:val="005A5E3D"/>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5A5E3D"/>
    <w:rPr>
      <w:sz w:val="16"/>
      <w:szCs w:val="16"/>
    </w:rPr>
  </w:style>
  <w:style w:type="paragraph" w:styleId="Pripombabesedilo">
    <w:name w:val="annotation text"/>
    <w:basedOn w:val="Navaden"/>
    <w:link w:val="PripombabesediloZnak"/>
    <w:uiPriority w:val="99"/>
    <w:unhideWhenUsed/>
    <w:rsid w:val="005A5E3D"/>
    <w:pPr>
      <w:spacing w:line="240" w:lineRule="auto"/>
    </w:pPr>
    <w:rPr>
      <w:szCs w:val="20"/>
    </w:rPr>
  </w:style>
  <w:style w:type="character" w:customStyle="1" w:styleId="PripombabesediloZnak">
    <w:name w:val="Pripomba – besedilo Znak"/>
    <w:basedOn w:val="Privzetapisavaodstavka"/>
    <w:link w:val="Pripombabesedilo"/>
    <w:uiPriority w:val="99"/>
    <w:rsid w:val="005A5E3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5A5E3D"/>
    <w:rPr>
      <w:b/>
      <w:bCs/>
    </w:rPr>
  </w:style>
  <w:style w:type="character" w:customStyle="1" w:styleId="ZadevapripombeZnak">
    <w:name w:val="Zadeva pripombe Znak"/>
    <w:basedOn w:val="PripombabesediloZnak"/>
    <w:link w:val="Zadevapripombe"/>
    <w:uiPriority w:val="99"/>
    <w:semiHidden/>
    <w:rsid w:val="005A5E3D"/>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EA9DD628E4B6D4CACA0756D3B778398" ma:contentTypeVersion="8" ma:contentTypeDescription="Ustvari nov dokument." ma:contentTypeScope="" ma:versionID="257e97032f013d310dda69f8e664f443">
  <xsd:schema xmlns:xsd="http://www.w3.org/2001/XMLSchema" xmlns:xs="http://www.w3.org/2001/XMLSchema" xmlns:p="http://schemas.microsoft.com/office/2006/metadata/properties" xmlns:ns2="151b2ea7-3fcb-4365-8b00-6fbe08e5051c" targetNamespace="http://schemas.microsoft.com/office/2006/metadata/properties" ma:root="true" ma:fieldsID="1b200c698ae5142d9abd4ff5a64e3da4" ns2:_="">
    <xsd:import namespace="151b2ea7-3fcb-4365-8b00-6fbe08e505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b2ea7-3fcb-4365-8b00-6fbe08e5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B60209-BC61-4B58-B2E2-B1D9A143DB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1AB3A0-5698-46F8-90EA-DC29C0A89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b2ea7-3fcb-4365-8b00-6fbe08e50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7EB83-0D00-4FE0-BBAC-B03E2639D252}">
  <ds:schemaRefs>
    <ds:schemaRef ds:uri="http://schemas.microsoft.com/sharepoint/v3/contenttype/forms"/>
  </ds:schemaRefs>
</ds:datastoreItem>
</file>

<file path=customXml/itemProps4.xml><?xml version="1.0" encoding="utf-8"?>
<ds:datastoreItem xmlns:ds="http://schemas.openxmlformats.org/officeDocument/2006/customXml" ds:itemID="{3B0813BD-2227-4906-B5F2-834626A4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2774</Words>
  <Characters>15817</Characters>
  <Application>Microsoft Office Word</Application>
  <DocSecurity>0</DocSecurity>
  <Lines>131</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Zdovc</dc:creator>
  <cp:keywords/>
  <dc:description/>
  <cp:lastModifiedBy>Natalija Jovanović</cp:lastModifiedBy>
  <cp:revision>5</cp:revision>
  <cp:lastPrinted>2022-04-20T12:17:00Z</cp:lastPrinted>
  <dcterms:created xsi:type="dcterms:W3CDTF">2026-09-08T07:23:00Z</dcterms:created>
  <dcterms:modified xsi:type="dcterms:W3CDTF">2026-09-09T05:28:00Z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0x010100EEA9DD628E4B6D4CACA0756D3B778398</vt:lpwstr>
  </property>
</Properties>
</file>