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CE695" w14:textId="77777777" w:rsidR="00AD20D5" w:rsidRDefault="00AD20D5">
      <w:pPr>
        <w:spacing w:after="0" w:line="260" w:lineRule="auto"/>
        <w:rPr>
          <w:rFonts w:cs="Arial"/>
        </w:rPr>
      </w:pPr>
    </w:p>
    <w:p w14:paraId="59C6C81B" w14:textId="77777777" w:rsidR="00AD20D5" w:rsidRDefault="00AD20D5">
      <w:pPr>
        <w:spacing w:after="0" w:line="260" w:lineRule="auto"/>
        <w:rPr>
          <w:rFonts w:cs="Arial"/>
        </w:rPr>
      </w:pPr>
    </w:p>
    <w:p w14:paraId="39F795E4" w14:textId="77777777" w:rsidR="00AD20D5" w:rsidRDefault="00AD20D5">
      <w:pPr>
        <w:spacing w:after="0" w:line="260" w:lineRule="auto"/>
        <w:rPr>
          <w:rFonts w:cs="Arial"/>
        </w:rPr>
      </w:pPr>
    </w:p>
    <w:p w14:paraId="6A3E1CC0" w14:textId="77777777" w:rsidR="00AD20D5" w:rsidRDefault="00AD20D5">
      <w:pPr>
        <w:spacing w:after="0" w:line="260" w:lineRule="auto"/>
        <w:rPr>
          <w:rFonts w:cs="Arial"/>
        </w:rPr>
      </w:pPr>
    </w:p>
    <w:p w14:paraId="6BE1D22E" w14:textId="77777777" w:rsidR="00AD20D5" w:rsidRDefault="00B875BE">
      <w:pPr>
        <w:pStyle w:val="Odebeljeno"/>
        <w:spacing w:line="260" w:lineRule="auto"/>
      </w:pPr>
      <w:r>
        <w:t>GENERALNI SEKRETARIAT VLADE</w:t>
      </w:r>
    </w:p>
    <w:p w14:paraId="51492625" w14:textId="77777777" w:rsidR="00AD20D5" w:rsidRDefault="00B875BE">
      <w:pPr>
        <w:pStyle w:val="Odebeljeno"/>
        <w:spacing w:line="260" w:lineRule="auto"/>
      </w:pPr>
      <w:r>
        <w:t>REPUBLIKE SLOVENIJE</w:t>
      </w:r>
    </w:p>
    <w:p w14:paraId="7E4947F5" w14:textId="77777777" w:rsidR="00AD20D5" w:rsidRDefault="00B875BE">
      <w:pPr>
        <w:pStyle w:val="Odebeljeno"/>
        <w:spacing w:line="260" w:lineRule="auto"/>
      </w:pPr>
      <w:r>
        <w:t>gp.gs@gov.si</w:t>
      </w:r>
    </w:p>
    <w:p w14:paraId="5C5A7F22" w14:textId="77777777" w:rsidR="00AD20D5" w:rsidRDefault="00AD20D5">
      <w:pPr>
        <w:spacing w:after="0" w:line="260" w:lineRule="auto"/>
        <w:rPr>
          <w:rFonts w:cs="Arial"/>
        </w:rPr>
      </w:pPr>
    </w:p>
    <w:p w14:paraId="16CC2261" w14:textId="77777777" w:rsidR="00AD20D5" w:rsidRDefault="00AD20D5">
      <w:pPr>
        <w:spacing w:after="0" w:line="260" w:lineRule="auto"/>
        <w:rPr>
          <w:rFonts w:cs="Arial"/>
        </w:rPr>
      </w:pPr>
    </w:p>
    <w:p w14:paraId="304FB3B6" w14:textId="77777777" w:rsidR="00AD20D5" w:rsidRDefault="00AD20D5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AD20D5" w14:paraId="3EAC63A5" w14:textId="77777777">
        <w:tc>
          <w:tcPr>
            <w:tcW w:w="1500" w:type="dxa"/>
          </w:tcPr>
          <w:p w14:paraId="7CAE2A1A" w14:textId="77777777" w:rsidR="00AD20D5" w:rsidRDefault="00B875BE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4092113F" w14:textId="06C68226" w:rsidR="00AD20D5" w:rsidRDefault="001E32D4">
            <w:pPr>
              <w:spacing w:after="0" w:line="260" w:lineRule="auto"/>
            </w:pPr>
            <w:r>
              <w:t>007-409/2026</w:t>
            </w:r>
          </w:p>
        </w:tc>
      </w:tr>
      <w:tr w:rsidR="00AD20D5" w14:paraId="3F7EEBF8" w14:textId="77777777">
        <w:tc>
          <w:tcPr>
            <w:tcW w:w="1500" w:type="dxa"/>
          </w:tcPr>
          <w:p w14:paraId="76778EE6" w14:textId="77777777" w:rsidR="00AD20D5" w:rsidRDefault="00B875BE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63B20537" w14:textId="77777777" w:rsidR="00AD20D5" w:rsidRDefault="00B875BE">
            <w:pPr>
              <w:spacing w:after="0" w:line="260" w:lineRule="auto"/>
            </w:pPr>
            <w:r>
              <w:t>21. 10. 2026</w:t>
            </w:r>
          </w:p>
        </w:tc>
      </w:tr>
      <w:tr w:rsidR="00AD20D5" w14:paraId="01270039" w14:textId="77777777">
        <w:tc>
          <w:tcPr>
            <w:tcW w:w="1500" w:type="dxa"/>
          </w:tcPr>
          <w:p w14:paraId="032F4C89" w14:textId="77777777" w:rsidR="00AD20D5" w:rsidRDefault="00B875BE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4897C32A" w14:textId="77777777" w:rsidR="00AD20D5" w:rsidRDefault="00B875BE">
            <w:pPr>
              <w:spacing w:after="0" w:line="260" w:lineRule="auto"/>
            </w:pPr>
            <w:r>
              <w:t>2026-2330-0099</w:t>
            </w:r>
          </w:p>
        </w:tc>
      </w:tr>
    </w:tbl>
    <w:p w14:paraId="50404CA5" w14:textId="77777777" w:rsidR="00AD20D5" w:rsidRDefault="00AD20D5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AD20D5" w14:paraId="0B006DDE" w14:textId="77777777">
        <w:tc>
          <w:tcPr>
            <w:tcW w:w="1500" w:type="dxa"/>
          </w:tcPr>
          <w:p w14:paraId="4DC929C9" w14:textId="77777777" w:rsidR="00AD20D5" w:rsidRDefault="00B875BE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3954F324" w14:textId="77777777" w:rsidR="00AD20D5" w:rsidRDefault="00B875BE">
            <w:pPr>
              <w:pStyle w:val="Odebeljeno"/>
              <w:spacing w:line="260" w:lineRule="auto"/>
            </w:pPr>
            <w:r>
              <w:t xml:space="preserve">Uredba o spremembah Uredbe o izvajanju ukrepa naložbe v osnovna sredstva in </w:t>
            </w:r>
            <w:proofErr w:type="spellStart"/>
            <w:r>
              <w:t>podukrepa</w:t>
            </w:r>
            <w:proofErr w:type="spellEnd"/>
            <w:r>
              <w:t xml:space="preserve"> podpora za naložbe v gozdarske tehnologije ter predelavo, mobilizacijo in trženje gozdarskih proizvodov iz Programa razvoja podeželja Republike Slovenije za obdobje 2014–2020 – predlog za obravnavo</w:t>
            </w:r>
          </w:p>
        </w:tc>
      </w:tr>
    </w:tbl>
    <w:p w14:paraId="2A83A38F" w14:textId="77777777" w:rsidR="00AD20D5" w:rsidRDefault="00AD20D5">
      <w:pPr>
        <w:spacing w:after="0" w:line="260" w:lineRule="auto"/>
        <w:rPr>
          <w:rFonts w:cs="Arial"/>
        </w:rPr>
      </w:pPr>
    </w:p>
    <w:p w14:paraId="17266A7C" w14:textId="77777777" w:rsidR="00AD20D5" w:rsidRDefault="00AD20D5">
      <w:pPr>
        <w:spacing w:after="0" w:line="260" w:lineRule="auto"/>
        <w:rPr>
          <w:rFonts w:cs="Arial"/>
        </w:rPr>
      </w:pPr>
    </w:p>
    <w:p w14:paraId="37CFE01A" w14:textId="77777777" w:rsidR="00AD20D5" w:rsidRDefault="00B875BE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3CD5231B" w14:textId="77777777" w:rsidR="00AD20D5" w:rsidRDefault="00AD20D5">
      <w:pPr>
        <w:spacing w:after="0" w:line="260" w:lineRule="auto"/>
        <w:rPr>
          <w:rFonts w:cs="Arial"/>
        </w:rPr>
      </w:pPr>
    </w:p>
    <w:p w14:paraId="57B09E98" w14:textId="77777777" w:rsidR="00AD20D5" w:rsidRDefault="00B875BE">
      <w:pPr>
        <w:spacing w:after="0" w:line="240" w:lineRule="auto"/>
      </w:pPr>
      <w:r>
        <w:t>Na podlagi šestega odstavka 21. člena Zakona o Vladi Republike Slovenije (Uradni list RS, št. 24/05 – uradno prečiščeno besedilo, 109/08, 38/10 – ZUKN, 8/12, 21/13, 47/13 – ZDU-1G, 65/14, 55/17, 163/22, 57/25 – ZF in 555/26) je Vlada Republike Slovenije na …..…… seji dne ………... sprejela naslednji</w:t>
      </w:r>
    </w:p>
    <w:p w14:paraId="2DC11A9E" w14:textId="77777777" w:rsidR="00AD20D5" w:rsidRDefault="00B875BE">
      <w:pPr>
        <w:spacing w:after="0" w:line="240" w:lineRule="auto"/>
      </w:pPr>
      <w:r>
        <w:t xml:space="preserve"> </w:t>
      </w:r>
    </w:p>
    <w:p w14:paraId="6426DA5D" w14:textId="77777777" w:rsidR="00AD20D5" w:rsidRDefault="00B875BE">
      <w:pPr>
        <w:spacing w:after="0" w:line="240" w:lineRule="auto"/>
        <w:jc w:val="center"/>
      </w:pPr>
      <w:r>
        <w:t>SKLEP:</w:t>
      </w:r>
    </w:p>
    <w:p w14:paraId="4194201D" w14:textId="77777777" w:rsidR="00AD20D5" w:rsidRDefault="00B875BE">
      <w:pPr>
        <w:spacing w:after="0" w:line="240" w:lineRule="auto"/>
        <w:jc w:val="center"/>
      </w:pPr>
      <w:r>
        <w:t xml:space="preserve"> </w:t>
      </w:r>
    </w:p>
    <w:p w14:paraId="6AA0DBD0" w14:textId="77777777" w:rsidR="00AD20D5" w:rsidRDefault="00B875BE">
      <w:pPr>
        <w:spacing w:after="0" w:line="240" w:lineRule="auto"/>
      </w:pPr>
      <w:r>
        <w:t xml:space="preserve">Vlada Republike Slovenije je izdala Uredbo o spremembah Uredbe o izvajanju ukrepa naložbe v osnovna sredstva in </w:t>
      </w:r>
      <w:proofErr w:type="spellStart"/>
      <w:r>
        <w:t>podukrepa</w:t>
      </w:r>
      <w:proofErr w:type="spellEnd"/>
      <w:r>
        <w:t xml:space="preserve"> podpora za naložbe v gozdarske tehnologije ter predelavo, mobilizacijo in trženje gozdarskih proizvodov iz Programa razvoja podeželja Republike Slovenije za obdobje 2014–2020 in jo objavi v Uradnem listu Republike Slovenije.</w:t>
      </w:r>
    </w:p>
    <w:p w14:paraId="381DAE41" w14:textId="77777777" w:rsidR="00AD20D5" w:rsidRDefault="00B875BE">
      <w:pPr>
        <w:spacing w:after="0" w:line="240" w:lineRule="auto"/>
      </w:pPr>
      <w:r>
        <w:t xml:space="preserve"> </w:t>
      </w:r>
    </w:p>
    <w:p w14:paraId="65B2B878" w14:textId="77777777" w:rsidR="00AD20D5" w:rsidRDefault="00B875BE">
      <w:pPr>
        <w:spacing w:after="0" w:line="240" w:lineRule="auto"/>
        <w:jc w:val="center"/>
      </w:pPr>
      <w:r>
        <w:t xml:space="preserve">Mag. Janja </w:t>
      </w:r>
      <w:proofErr w:type="spellStart"/>
      <w:r>
        <w:t>Garvas</w:t>
      </w:r>
      <w:proofErr w:type="spellEnd"/>
      <w:r>
        <w:t xml:space="preserve"> </w:t>
      </w:r>
    </w:p>
    <w:p w14:paraId="145BD107" w14:textId="77777777" w:rsidR="00AD20D5" w:rsidRDefault="00B875BE">
      <w:pPr>
        <w:spacing w:after="0" w:line="240" w:lineRule="auto"/>
        <w:jc w:val="center"/>
      </w:pPr>
      <w:r>
        <w:t>GENERALNA SEKRETARKA</w:t>
      </w:r>
    </w:p>
    <w:p w14:paraId="216EAF92" w14:textId="77777777" w:rsidR="00AD20D5" w:rsidRDefault="00AD20D5">
      <w:pPr>
        <w:spacing w:after="0" w:line="260" w:lineRule="auto"/>
        <w:rPr>
          <w:rFonts w:cs="Arial"/>
        </w:rPr>
      </w:pPr>
    </w:p>
    <w:p w14:paraId="2E522618" w14:textId="77777777" w:rsidR="00AD20D5" w:rsidRDefault="00B875BE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14:paraId="208C2716" w14:textId="77777777" w:rsidR="00AD20D5" w:rsidRDefault="00AD20D5">
      <w:pPr>
        <w:spacing w:after="0" w:line="260" w:lineRule="auto"/>
        <w:rPr>
          <w:rFonts w:cs="Arial"/>
        </w:rPr>
      </w:pPr>
    </w:p>
    <w:p w14:paraId="3BC42B98" w14:textId="77777777" w:rsidR="00AD20D5" w:rsidRDefault="00B875BE">
      <w:pPr>
        <w:spacing w:after="0" w:line="260" w:lineRule="auto"/>
      </w:pPr>
      <w:r>
        <w:t>/</w:t>
      </w:r>
    </w:p>
    <w:p w14:paraId="6FC92D53" w14:textId="77777777" w:rsidR="00AD20D5" w:rsidRDefault="00AD20D5">
      <w:pPr>
        <w:spacing w:after="0" w:line="260" w:lineRule="auto"/>
        <w:rPr>
          <w:rFonts w:cs="Arial"/>
        </w:rPr>
      </w:pPr>
    </w:p>
    <w:p w14:paraId="13DCB175" w14:textId="77777777" w:rsidR="00AD20D5" w:rsidRDefault="00B875BE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149082FD" w14:textId="77777777" w:rsidR="00AD20D5" w:rsidRDefault="00AD20D5">
      <w:pPr>
        <w:spacing w:after="0" w:line="260" w:lineRule="auto"/>
        <w:rPr>
          <w:rFonts w:cs="Arial"/>
        </w:rPr>
      </w:pPr>
    </w:p>
    <w:p w14:paraId="06FDE135" w14:textId="77777777" w:rsidR="00AD20D5" w:rsidRDefault="00B875BE">
      <w:pPr>
        <w:spacing w:after="0" w:line="240" w:lineRule="auto"/>
      </w:pPr>
      <w:r>
        <w:t xml:space="preserve">– Andrej Hafner, v. d. generalnega direktorja Direktorata za kmetijstvo, </w:t>
      </w:r>
    </w:p>
    <w:p w14:paraId="54B551B2" w14:textId="77777777" w:rsidR="00AD20D5" w:rsidRDefault="00B875BE">
      <w:pPr>
        <w:spacing w:after="0" w:line="240" w:lineRule="auto"/>
      </w:pPr>
      <w:r>
        <w:t>– mag. Andreja Komel, vodja Sektorja za strukturno politiko in razvoj podeželja.</w:t>
      </w:r>
    </w:p>
    <w:p w14:paraId="4B0BF048" w14:textId="77777777" w:rsidR="00AD20D5" w:rsidRDefault="00AD20D5">
      <w:pPr>
        <w:spacing w:after="0" w:line="260" w:lineRule="auto"/>
        <w:rPr>
          <w:rFonts w:cs="Arial"/>
        </w:rPr>
      </w:pPr>
    </w:p>
    <w:p w14:paraId="240DD319" w14:textId="77777777" w:rsidR="00AD20D5" w:rsidRDefault="00B875BE">
      <w:pPr>
        <w:pStyle w:val="Odebeljeno"/>
        <w:spacing w:line="260" w:lineRule="auto"/>
      </w:pPr>
      <w:r>
        <w:t>4.</w:t>
      </w:r>
      <w:r>
        <w:tab/>
        <w:t>Zunanji strokovnjaki, ki so sodelovali pri pripravi dela ali celotnega gradiva, in s tem povezani stroški</w:t>
      </w:r>
    </w:p>
    <w:p w14:paraId="416830DC" w14:textId="77777777" w:rsidR="00AD20D5" w:rsidRDefault="00AD20D5">
      <w:pPr>
        <w:spacing w:after="0" w:line="260" w:lineRule="auto"/>
        <w:rPr>
          <w:rFonts w:cs="Arial"/>
        </w:rPr>
      </w:pPr>
    </w:p>
    <w:p w14:paraId="55274C66" w14:textId="77777777" w:rsidR="00AD20D5" w:rsidRDefault="00B875BE">
      <w:pPr>
        <w:spacing w:after="0" w:line="240" w:lineRule="auto"/>
      </w:pPr>
      <w:r>
        <w:t>Pri pripravi predpisa ni sodeloval zunanji strokovnjak oziroma pravna oseba.</w:t>
      </w:r>
    </w:p>
    <w:p w14:paraId="5FAAD525" w14:textId="77777777" w:rsidR="00AD20D5" w:rsidRDefault="00AD20D5">
      <w:pPr>
        <w:spacing w:after="0" w:line="260" w:lineRule="auto"/>
        <w:rPr>
          <w:rFonts w:cs="Arial"/>
        </w:rPr>
      </w:pPr>
    </w:p>
    <w:p w14:paraId="37BFE274" w14:textId="77777777" w:rsidR="00AD20D5" w:rsidRDefault="00B875BE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575F5933" w14:textId="77777777" w:rsidR="00AD20D5" w:rsidRDefault="00AD20D5">
      <w:pPr>
        <w:spacing w:after="0" w:line="260" w:lineRule="auto"/>
        <w:rPr>
          <w:rFonts w:cs="Arial"/>
        </w:rPr>
      </w:pPr>
    </w:p>
    <w:p w14:paraId="7FEDEA4A" w14:textId="77777777" w:rsidR="00AD20D5" w:rsidRDefault="00B875BE">
      <w:pPr>
        <w:spacing w:after="0" w:line="260" w:lineRule="auto"/>
      </w:pPr>
      <w:r>
        <w:lastRenderedPageBreak/>
        <w:t>/</w:t>
      </w:r>
    </w:p>
    <w:p w14:paraId="6542273F" w14:textId="77777777" w:rsidR="00AD20D5" w:rsidRDefault="00AD20D5">
      <w:pPr>
        <w:spacing w:after="0" w:line="260" w:lineRule="auto"/>
        <w:rPr>
          <w:rFonts w:cs="Arial"/>
        </w:rPr>
      </w:pPr>
    </w:p>
    <w:p w14:paraId="35E87A39" w14:textId="77777777" w:rsidR="00AD20D5" w:rsidRDefault="00B875BE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32A5AA7C" w14:textId="77777777" w:rsidR="00AD20D5" w:rsidRDefault="00AD20D5">
      <w:pPr>
        <w:spacing w:after="0" w:line="260" w:lineRule="auto"/>
        <w:rPr>
          <w:rFonts w:cs="Arial"/>
        </w:rPr>
      </w:pPr>
    </w:p>
    <w:p w14:paraId="188A1F5B" w14:textId="77777777" w:rsidR="00AD20D5" w:rsidRDefault="00B875BE">
      <w:pPr>
        <w:spacing w:after="0" w:line="240" w:lineRule="auto"/>
      </w:pPr>
      <w:r>
        <w:t xml:space="preserve">Uredba o spremembah Uredbe o izvajanju ukrepa naložbe v osnovna sredstva in </w:t>
      </w:r>
      <w:proofErr w:type="spellStart"/>
      <w:r>
        <w:t>podukrepa</w:t>
      </w:r>
      <w:proofErr w:type="spellEnd"/>
      <w:r>
        <w:t xml:space="preserve"> podpora za naložbe v gozdarske tehnologije ter predelavo, mobilizacijo in trženje gozdarskih proizvodov iz Programa razvoja podeželja Republike Slovenije za obdobje 2014–2020 se predlaga zaradi uskladitve s Pravilnikom o podrobnejših pravilih delovanja mreže FSDN (Uradni list RS, št. 1218/26).</w:t>
      </w:r>
    </w:p>
    <w:p w14:paraId="05E1A467" w14:textId="77777777" w:rsidR="00AD20D5" w:rsidRDefault="00AD20D5">
      <w:pPr>
        <w:spacing w:after="0" w:line="260" w:lineRule="auto"/>
        <w:rPr>
          <w:rFonts w:cs="Arial"/>
        </w:rPr>
      </w:pPr>
    </w:p>
    <w:p w14:paraId="3C6CBBB1" w14:textId="77777777" w:rsidR="00AD20D5" w:rsidRDefault="00B875BE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32693896" w14:textId="77777777" w:rsidR="00AD20D5" w:rsidRDefault="00AD20D5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AD20D5" w14:paraId="32882D06" w14:textId="77777777">
        <w:tc>
          <w:tcPr>
            <w:tcW w:w="1276" w:type="dxa"/>
          </w:tcPr>
          <w:p w14:paraId="09ACB0AE" w14:textId="77777777" w:rsidR="00AD20D5" w:rsidRDefault="00B875BE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4102C30D" w14:textId="77777777" w:rsidR="00AD20D5" w:rsidRDefault="00B875BE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22019A46" w14:textId="77777777" w:rsidR="00AD20D5" w:rsidRDefault="00B875BE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AD20D5" w14:paraId="3755B8EB" w14:textId="77777777">
        <w:tc>
          <w:tcPr>
            <w:tcW w:w="1276" w:type="dxa"/>
          </w:tcPr>
          <w:p w14:paraId="2D33FE7F" w14:textId="77777777" w:rsidR="00AD20D5" w:rsidRDefault="00B875B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3EB71445" w14:textId="77777777" w:rsidR="00AD20D5" w:rsidRDefault="00B875BE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10917582" w14:textId="77777777" w:rsidR="00AD20D5" w:rsidRDefault="00B875BE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AD20D5" w14:paraId="26C1A70A" w14:textId="77777777">
        <w:tc>
          <w:tcPr>
            <w:tcW w:w="1276" w:type="dxa"/>
          </w:tcPr>
          <w:p w14:paraId="6EA3EE27" w14:textId="77777777" w:rsidR="00AD20D5" w:rsidRDefault="00B875B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21F445C1" w14:textId="77777777" w:rsidR="00AD20D5" w:rsidRDefault="00B875BE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3324D30F" w14:textId="77777777" w:rsidR="00AD20D5" w:rsidRDefault="00B875BE">
            <w:pPr>
              <w:spacing w:after="0" w:line="260" w:lineRule="exact"/>
              <w:jc w:val="center"/>
            </w:pPr>
            <w:r>
              <w:t>ne</w:t>
            </w:r>
          </w:p>
        </w:tc>
      </w:tr>
      <w:tr w:rsidR="00AD20D5" w14:paraId="1D648DC3" w14:textId="77777777">
        <w:tc>
          <w:tcPr>
            <w:tcW w:w="1276" w:type="dxa"/>
          </w:tcPr>
          <w:p w14:paraId="6E31F423" w14:textId="77777777" w:rsidR="00AD20D5" w:rsidRDefault="00B875B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0D6FC3D3" w14:textId="77777777" w:rsidR="00AD20D5" w:rsidRDefault="00B875BE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13B838B7" w14:textId="77777777" w:rsidR="00AD20D5" w:rsidRDefault="00B875BE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AD20D5" w14:paraId="0592A119" w14:textId="77777777">
        <w:tc>
          <w:tcPr>
            <w:tcW w:w="1276" w:type="dxa"/>
          </w:tcPr>
          <w:p w14:paraId="359F3E0B" w14:textId="77777777" w:rsidR="00AD20D5" w:rsidRDefault="00B875B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391BFB6C" w14:textId="77777777" w:rsidR="00AD20D5" w:rsidRDefault="00B875BE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01892665" w14:textId="77777777" w:rsidR="00AD20D5" w:rsidRDefault="00B875BE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AD20D5" w14:paraId="588C223B" w14:textId="77777777">
        <w:tc>
          <w:tcPr>
            <w:tcW w:w="1276" w:type="dxa"/>
          </w:tcPr>
          <w:p w14:paraId="653AFC98" w14:textId="77777777" w:rsidR="00AD20D5" w:rsidRDefault="00B875B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22F9479E" w14:textId="77777777" w:rsidR="00AD20D5" w:rsidRDefault="00B875BE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503D3E4E" w14:textId="77777777" w:rsidR="00AD20D5" w:rsidRDefault="00B875BE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  <w:tr w:rsidR="00AD20D5" w14:paraId="56BA5E5D" w14:textId="77777777">
        <w:tc>
          <w:tcPr>
            <w:tcW w:w="1276" w:type="dxa"/>
          </w:tcPr>
          <w:p w14:paraId="130A20DB" w14:textId="77777777" w:rsidR="00AD20D5" w:rsidRDefault="00B875B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069B28DC" w14:textId="77777777" w:rsidR="00AD20D5" w:rsidRDefault="00B875BE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097B3559" w14:textId="77777777" w:rsidR="00AD20D5" w:rsidRDefault="00B875BE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</w:tbl>
    <w:p w14:paraId="46C2F71E" w14:textId="77777777" w:rsidR="00AD20D5" w:rsidRDefault="00AD20D5">
      <w:pPr>
        <w:spacing w:after="0" w:line="260" w:lineRule="auto"/>
        <w:rPr>
          <w:rFonts w:cs="Arial"/>
        </w:rPr>
      </w:pPr>
    </w:p>
    <w:p w14:paraId="408F11DD" w14:textId="77777777" w:rsidR="00AD20D5" w:rsidRDefault="00B875BE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4BAD2E91" w14:textId="77777777" w:rsidR="00AD20D5" w:rsidRDefault="00AD20D5">
      <w:pPr>
        <w:spacing w:after="0" w:line="260" w:lineRule="auto"/>
        <w:rPr>
          <w:rFonts w:cs="Arial"/>
        </w:rPr>
      </w:pPr>
    </w:p>
    <w:p w14:paraId="4DE03E00" w14:textId="77777777" w:rsidR="00AD20D5" w:rsidRDefault="00B875BE">
      <w:pPr>
        <w:spacing w:after="0" w:line="260" w:lineRule="auto"/>
      </w:pPr>
      <w:r>
        <w:t>Predlog nima posledic za državni proračun in druga javna finančna sredstva.</w:t>
      </w:r>
    </w:p>
    <w:p w14:paraId="2EB77139" w14:textId="77777777" w:rsidR="00AD20D5" w:rsidRDefault="00AD20D5">
      <w:pPr>
        <w:spacing w:after="0" w:line="260" w:lineRule="auto"/>
        <w:rPr>
          <w:rFonts w:cs="Arial"/>
        </w:rPr>
      </w:pPr>
    </w:p>
    <w:p w14:paraId="4E7F6EC6" w14:textId="77777777" w:rsidR="00AD20D5" w:rsidRDefault="00B875BE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09C97E52" w14:textId="77777777" w:rsidR="00AD20D5" w:rsidRDefault="00AD20D5">
      <w:pPr>
        <w:spacing w:after="0" w:line="260" w:lineRule="auto"/>
        <w:rPr>
          <w:rFonts w:cs="Arial"/>
        </w:rPr>
      </w:pPr>
    </w:p>
    <w:p w14:paraId="11FFC1D8" w14:textId="77777777" w:rsidR="00AD20D5" w:rsidRDefault="00B875BE">
      <w:pPr>
        <w:spacing w:after="0" w:line="260" w:lineRule="auto"/>
      </w:pPr>
      <w:r>
        <w:t>Vsebina gradiva ne vpliva na pristojnosti, delovanje oziroma financiranje občin.</w:t>
      </w:r>
    </w:p>
    <w:p w14:paraId="1BBC3BD6" w14:textId="77777777" w:rsidR="00AD20D5" w:rsidRDefault="00AD20D5">
      <w:pPr>
        <w:spacing w:after="0" w:line="260" w:lineRule="auto"/>
        <w:rPr>
          <w:rFonts w:cs="Arial"/>
        </w:rPr>
      </w:pPr>
    </w:p>
    <w:p w14:paraId="1F503558" w14:textId="77777777" w:rsidR="00AD20D5" w:rsidRDefault="00B875BE">
      <w:pPr>
        <w:spacing w:after="0" w:line="260" w:lineRule="auto"/>
      </w:pPr>
      <w:r>
        <w:t>Gradivo ni bilo poslano v mnenje Skupnosti občin Slovenije (SOS).</w:t>
      </w:r>
    </w:p>
    <w:p w14:paraId="631B3813" w14:textId="77777777" w:rsidR="00AD20D5" w:rsidRDefault="00AD20D5">
      <w:pPr>
        <w:spacing w:after="0" w:line="260" w:lineRule="auto"/>
        <w:rPr>
          <w:rFonts w:cs="Arial"/>
        </w:rPr>
      </w:pPr>
    </w:p>
    <w:p w14:paraId="26431934" w14:textId="77777777" w:rsidR="00AD20D5" w:rsidRDefault="00B875BE">
      <w:pPr>
        <w:spacing w:after="0" w:line="260" w:lineRule="auto"/>
      </w:pPr>
      <w:r>
        <w:t>Gradivo ni bilo poslano v mnenje Združenju občin Slovenije (ZOS).</w:t>
      </w:r>
    </w:p>
    <w:p w14:paraId="772AB3BB" w14:textId="77777777" w:rsidR="00AD20D5" w:rsidRDefault="00AD20D5">
      <w:pPr>
        <w:spacing w:after="0" w:line="260" w:lineRule="auto"/>
        <w:rPr>
          <w:rFonts w:cs="Arial"/>
        </w:rPr>
      </w:pPr>
    </w:p>
    <w:p w14:paraId="3C3E16F4" w14:textId="77777777" w:rsidR="00AD20D5" w:rsidRDefault="00B875BE">
      <w:pPr>
        <w:spacing w:after="0" w:line="260" w:lineRule="auto"/>
      </w:pPr>
      <w:r>
        <w:t>Gradivo ni bilo poslano v mnenje Združenju mestnih občin Slovenije (ZMOS).</w:t>
      </w:r>
    </w:p>
    <w:p w14:paraId="35035899" w14:textId="77777777" w:rsidR="00AD20D5" w:rsidRDefault="00AD20D5">
      <w:pPr>
        <w:spacing w:after="0" w:line="260" w:lineRule="auto"/>
        <w:rPr>
          <w:rFonts w:cs="Arial"/>
        </w:rPr>
      </w:pPr>
    </w:p>
    <w:p w14:paraId="5C6AA3C5" w14:textId="77777777" w:rsidR="00AD20D5" w:rsidRDefault="00B875BE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0219B3A2" w14:textId="77777777" w:rsidR="00AD20D5" w:rsidRDefault="00AD20D5">
      <w:pPr>
        <w:spacing w:after="0" w:line="260" w:lineRule="auto"/>
        <w:rPr>
          <w:rFonts w:cs="Arial"/>
        </w:rPr>
      </w:pPr>
    </w:p>
    <w:p w14:paraId="2F0CF304" w14:textId="77777777" w:rsidR="00AD20D5" w:rsidRDefault="00B875BE">
      <w:pPr>
        <w:spacing w:after="0" w:line="260" w:lineRule="auto"/>
      </w:pPr>
      <w:r>
        <w:t>Gradivo je bilo predmet sodelovanja z javnostjo.</w:t>
      </w:r>
    </w:p>
    <w:p w14:paraId="1ED3BDE5" w14:textId="77777777" w:rsidR="00AD20D5" w:rsidRDefault="00AD20D5">
      <w:pPr>
        <w:spacing w:after="0" w:line="260" w:lineRule="auto"/>
        <w:rPr>
          <w:rFonts w:cs="Arial"/>
        </w:rPr>
      </w:pPr>
    </w:p>
    <w:p w14:paraId="3C28B1B7" w14:textId="77777777" w:rsidR="00AD20D5" w:rsidRDefault="00B875BE">
      <w:pPr>
        <w:spacing w:after="0" w:line="260" w:lineRule="auto"/>
      </w:pPr>
      <w:r>
        <w:t>Datum objave na spletni strani:</w:t>
      </w:r>
    </w:p>
    <w:p w14:paraId="003683D0" w14:textId="77777777" w:rsidR="00AD20D5" w:rsidRDefault="00B875BE">
      <w:pPr>
        <w:spacing w:after="0" w:line="260" w:lineRule="auto"/>
      </w:pPr>
      <w:r>
        <w:t>8. 10. 2026</w:t>
      </w:r>
    </w:p>
    <w:p w14:paraId="466B7D3B" w14:textId="77777777" w:rsidR="00AD20D5" w:rsidRDefault="00AD20D5">
      <w:pPr>
        <w:spacing w:after="0" w:line="260" w:lineRule="auto"/>
        <w:rPr>
          <w:rFonts w:cs="Arial"/>
        </w:rPr>
      </w:pPr>
    </w:p>
    <w:p w14:paraId="24B022E5" w14:textId="77777777" w:rsidR="00AD20D5" w:rsidRDefault="00B875BE">
      <w:pPr>
        <w:spacing w:after="0" w:line="260" w:lineRule="auto"/>
      </w:pPr>
      <w:r>
        <w:t>Na gradivo niso bila podana mnenja, predlogi in pripombe.</w:t>
      </w:r>
    </w:p>
    <w:p w14:paraId="1437609E" w14:textId="77777777" w:rsidR="00AD20D5" w:rsidRDefault="00AD20D5">
      <w:pPr>
        <w:spacing w:after="0" w:line="260" w:lineRule="auto"/>
        <w:rPr>
          <w:rFonts w:cs="Arial"/>
        </w:rPr>
      </w:pPr>
    </w:p>
    <w:p w14:paraId="2B82546F" w14:textId="77777777" w:rsidR="00AD20D5" w:rsidRDefault="00B875BE">
      <w:pPr>
        <w:pStyle w:val="Odebeljeno"/>
        <w:spacing w:line="260" w:lineRule="auto"/>
      </w:pPr>
      <w:r>
        <w:t>11.</w:t>
      </w:r>
      <w:r>
        <w:tab/>
      </w:r>
      <w:r>
        <w:t>Spoštovanje Resolucije o normativni dejavnosti</w:t>
      </w:r>
    </w:p>
    <w:p w14:paraId="41EDE14B" w14:textId="77777777" w:rsidR="00AD20D5" w:rsidRDefault="00AD20D5">
      <w:pPr>
        <w:spacing w:after="0" w:line="260" w:lineRule="auto"/>
        <w:rPr>
          <w:rFonts w:cs="Arial"/>
        </w:rPr>
      </w:pPr>
    </w:p>
    <w:p w14:paraId="5DE8D236" w14:textId="77777777" w:rsidR="00AD20D5" w:rsidRDefault="00B875BE">
      <w:pPr>
        <w:spacing w:after="0" w:line="260" w:lineRule="auto"/>
      </w:pPr>
      <w:r>
        <w:t>Pri pripravi gradiva so bile upoštevane zahteve iz Resolucije o normativni dejavnosti.</w:t>
      </w:r>
    </w:p>
    <w:p w14:paraId="47D544E6" w14:textId="77777777" w:rsidR="00AD20D5" w:rsidRDefault="00AD20D5">
      <w:pPr>
        <w:spacing w:after="0" w:line="260" w:lineRule="auto"/>
        <w:rPr>
          <w:rFonts w:cs="Arial"/>
        </w:rPr>
      </w:pPr>
    </w:p>
    <w:p w14:paraId="5BC0F8E1" w14:textId="77777777" w:rsidR="00AD20D5" w:rsidRDefault="00B875BE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1518BAF7" w14:textId="77777777" w:rsidR="00AD20D5" w:rsidRDefault="00AD20D5">
      <w:pPr>
        <w:spacing w:after="0" w:line="260" w:lineRule="auto"/>
        <w:rPr>
          <w:rFonts w:cs="Arial"/>
        </w:rPr>
      </w:pPr>
    </w:p>
    <w:p w14:paraId="70C9466E" w14:textId="77777777" w:rsidR="00AD20D5" w:rsidRDefault="00B875BE">
      <w:pPr>
        <w:spacing w:after="0" w:line="260" w:lineRule="auto"/>
      </w:pPr>
      <w:r>
        <w:t>Predlog predpisa, ki je predmet gradiva, ni vključen v okvirni načrt normativne dejavnosti.</w:t>
      </w:r>
    </w:p>
    <w:p w14:paraId="749FECB5" w14:textId="77777777" w:rsidR="00AD20D5" w:rsidRDefault="00AD20D5">
      <w:pPr>
        <w:spacing w:after="0" w:line="260" w:lineRule="auto"/>
        <w:rPr>
          <w:rFonts w:cs="Arial"/>
        </w:rPr>
      </w:pPr>
    </w:p>
    <w:p w14:paraId="3648DA9C" w14:textId="26121345" w:rsidR="00AD20D5" w:rsidRDefault="007255DE">
      <w:pPr>
        <w:widowControl w:val="0"/>
        <w:spacing w:after="0" w:line="260" w:lineRule="exact"/>
        <w:ind w:left="3969"/>
        <w:jc w:val="center"/>
      </w:pPr>
      <w:r>
        <w:t>Janez Cigler Kralj</w:t>
      </w:r>
    </w:p>
    <w:p w14:paraId="63478F13" w14:textId="4AD7540D" w:rsidR="00AD20D5" w:rsidRDefault="007255DE">
      <w:pPr>
        <w:spacing w:after="0" w:line="260" w:lineRule="exact"/>
        <w:ind w:left="3969"/>
        <w:jc w:val="center"/>
      </w:pPr>
      <w:r>
        <w:lastRenderedPageBreak/>
        <w:t>minister</w:t>
      </w:r>
    </w:p>
    <w:sectPr w:rsidR="00AD20D5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22E6A" w14:textId="77777777" w:rsidR="00B875BE" w:rsidRDefault="00B875BE">
      <w:pPr>
        <w:spacing w:after="0" w:line="240" w:lineRule="auto"/>
      </w:pPr>
      <w:r>
        <w:separator/>
      </w:r>
    </w:p>
  </w:endnote>
  <w:endnote w:type="continuationSeparator" w:id="0">
    <w:p w14:paraId="0B785C0A" w14:textId="77777777" w:rsidR="00B875BE" w:rsidRDefault="00B87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F673E" w14:textId="77777777" w:rsidR="00AD20D5" w:rsidRDefault="00B875BE">
    <w:r>
      <w:rPr>
        <w:i/>
        <w:sz w:val="16"/>
      </w:rPr>
      <w:t>Ustvarjeno v MOPED-DOCS, 21. 10. 2026 15:50:17, verzija 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B560E" w14:textId="77777777" w:rsidR="00B875BE" w:rsidRDefault="00B875BE">
      <w:pPr>
        <w:spacing w:after="0" w:line="240" w:lineRule="auto"/>
      </w:pPr>
      <w:r>
        <w:separator/>
      </w:r>
    </w:p>
  </w:footnote>
  <w:footnote w:type="continuationSeparator" w:id="0">
    <w:p w14:paraId="05A3464A" w14:textId="77777777" w:rsidR="00B875BE" w:rsidRDefault="00B875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45914" w14:textId="77777777" w:rsidR="00945425" w:rsidRPr="000E33E4" w:rsidRDefault="00B875BE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288AB728" wp14:editId="6CA13BEA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345A026C" w14:textId="77777777" w:rsidR="000E33E4" w:rsidRPr="000E33E4" w:rsidRDefault="00B875BE">
    <w:pPr>
      <w:pStyle w:val="Glava"/>
      <w:jc w:val="left"/>
      <w:rPr>
        <w:b/>
      </w:rPr>
    </w:pPr>
    <w:r w:rsidRPr="000E33E4">
      <w:rPr>
        <w:b/>
      </w:rPr>
      <w:t>MINISTRSTVO ZA KMETIJSTVO</w:t>
    </w:r>
  </w:p>
  <w:p w14:paraId="7C1BBEE0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AD20D5" w14:paraId="40757F3D" w14:textId="77777777" w:rsidTr="000E33E4">
      <w:tc>
        <w:tcPr>
          <w:tcW w:w="5102" w:type="dxa"/>
        </w:tcPr>
        <w:p w14:paraId="4F7688D1" w14:textId="77777777" w:rsidR="000E33E4" w:rsidRDefault="00B875BE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Dunajska cesta 22, 1000 Ljubljana</w:t>
          </w:r>
        </w:p>
      </w:tc>
      <w:tc>
        <w:tcPr>
          <w:tcW w:w="3826" w:type="dxa"/>
        </w:tcPr>
        <w:p w14:paraId="116B9411" w14:textId="77777777" w:rsidR="000E33E4" w:rsidRDefault="00B875BE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01 478 90 00</w:t>
          </w:r>
        </w:p>
        <w:p w14:paraId="671C175B" w14:textId="77777777" w:rsidR="000E33E4" w:rsidRDefault="00B875BE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gp.mkm@gov.si</w:t>
            </w:r>
          </w:hyperlink>
        </w:p>
        <w:p w14:paraId="3BB8ED54" w14:textId="77777777" w:rsidR="000E33E4" w:rsidRDefault="00B875BE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https://www.gov.si/drzavni-organi/ministrstva/ministrstvo-za-kmetijstvo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0D5"/>
    <w:rsid w:val="000E33E4"/>
    <w:rsid w:val="001C566E"/>
    <w:rsid w:val="001E32D4"/>
    <w:rsid w:val="007255DE"/>
    <w:rsid w:val="008D60B6"/>
    <w:rsid w:val="00945425"/>
    <w:rsid w:val="0096422C"/>
    <w:rsid w:val="00AD20D5"/>
    <w:rsid w:val="00B8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3BB32"/>
  <w15:docId w15:val="{B693479B-56CA-481B-9342-5B2164229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MKM_</cp:lastModifiedBy>
  <cp:revision>5</cp:revision>
  <dcterms:created xsi:type="dcterms:W3CDTF">2019-02-01T07:54:00Z</dcterms:created>
  <dcterms:modified xsi:type="dcterms:W3CDTF">2026-10-21T13:53:00Z</dcterms:modified>
</cp:coreProperties>
</file>