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D8336" w14:textId="77777777" w:rsidR="006E1D97" w:rsidRDefault="006E1D97" w:rsidP="006E1D97">
      <w:pPr>
        <w:pStyle w:val="Glava"/>
        <w:tabs>
          <w:tab w:val="clear" w:pos="4320"/>
          <w:tab w:val="clear" w:pos="8640"/>
          <w:tab w:val="left" w:pos="5112"/>
        </w:tabs>
        <w:spacing w:before="120" w:line="240" w:lineRule="exact"/>
        <w:rPr>
          <w:rFonts w:cs="Arial"/>
          <w:sz w:val="16"/>
        </w:rPr>
      </w:pPr>
    </w:p>
    <w:p w14:paraId="586F73C6" w14:textId="77777777" w:rsidR="006E1D97" w:rsidRPr="008F3500" w:rsidRDefault="006E1D97" w:rsidP="006E1D97">
      <w:pPr>
        <w:pStyle w:val="Glava"/>
        <w:tabs>
          <w:tab w:val="clear" w:pos="4320"/>
          <w:tab w:val="clear" w:pos="8640"/>
          <w:tab w:val="left" w:pos="5112"/>
        </w:tabs>
        <w:spacing w:before="120" w:line="240" w:lineRule="exact"/>
        <w:rPr>
          <w:rFonts w:cs="Arial"/>
          <w:sz w:val="1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91ED5ED" wp14:editId="6A03418B">
            <wp:simplePos x="0" y="0"/>
            <wp:positionH relativeFrom="page">
              <wp:posOffset>594360</wp:posOffset>
            </wp:positionH>
            <wp:positionV relativeFrom="page">
              <wp:posOffset>648335</wp:posOffset>
            </wp:positionV>
            <wp:extent cx="2799080" cy="461010"/>
            <wp:effectExtent l="0" t="0" r="0" b="0"/>
            <wp:wrapNone/>
            <wp:docPr id="25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08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sz w:val="16"/>
        </w:rPr>
        <w:t>Štefanova ulica 2</w:t>
      </w:r>
      <w:r w:rsidRPr="008F3500">
        <w:rPr>
          <w:rFonts w:cs="Arial"/>
          <w:sz w:val="16"/>
        </w:rPr>
        <w:t xml:space="preserve">, </w:t>
      </w:r>
      <w:r>
        <w:rPr>
          <w:rFonts w:cs="Arial"/>
          <w:sz w:val="16"/>
        </w:rPr>
        <w:t>1501 Ljubljana</w:t>
      </w:r>
      <w:r w:rsidRPr="008F3500">
        <w:rPr>
          <w:rFonts w:cs="Arial"/>
          <w:sz w:val="16"/>
        </w:rPr>
        <w:tab/>
        <w:t xml:space="preserve">T: </w:t>
      </w:r>
      <w:r>
        <w:rPr>
          <w:rFonts w:cs="Arial"/>
          <w:sz w:val="16"/>
        </w:rPr>
        <w:t>01 428 40 00</w:t>
      </w:r>
    </w:p>
    <w:p w14:paraId="46B965DF" w14:textId="77777777" w:rsidR="006E1D97" w:rsidRPr="008F3500" w:rsidRDefault="006E1D97" w:rsidP="006E1D97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16"/>
        </w:rPr>
      </w:pPr>
      <w:r w:rsidRPr="008F3500">
        <w:rPr>
          <w:rFonts w:cs="Arial"/>
          <w:sz w:val="16"/>
        </w:rPr>
        <w:tab/>
        <w:t xml:space="preserve">E: </w:t>
      </w:r>
      <w:r>
        <w:rPr>
          <w:rFonts w:cs="Arial"/>
          <w:sz w:val="16"/>
        </w:rPr>
        <w:t>gp.mnzju@gov.si</w:t>
      </w:r>
    </w:p>
    <w:p w14:paraId="6F5429F5" w14:textId="755687FD" w:rsidR="00E93B39" w:rsidRPr="006E1D97" w:rsidRDefault="006E1D97" w:rsidP="006E1D97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16"/>
        </w:rPr>
      </w:pPr>
      <w:r w:rsidRPr="008F3500">
        <w:rPr>
          <w:rFonts w:cs="Arial"/>
          <w:sz w:val="16"/>
        </w:rPr>
        <w:tab/>
      </w:r>
      <w:r>
        <w:rPr>
          <w:rFonts w:cs="Arial"/>
          <w:sz w:val="16"/>
        </w:rPr>
        <w:t>www.gov.si</w:t>
      </w:r>
    </w:p>
    <w:p w14:paraId="457A0F7A" w14:textId="77777777" w:rsidR="004B6523" w:rsidRPr="00A04175" w:rsidRDefault="004B6523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5403ADE7" w14:textId="7DFF47FF" w:rsidR="00AE1F83" w:rsidRPr="00A04175" w:rsidRDefault="00AE1F83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A04175">
        <w:rPr>
          <w:rFonts w:ascii="Arial" w:eastAsia="Times New Roman" w:hAnsi="Arial" w:cs="Arial"/>
          <w:b/>
          <w:sz w:val="20"/>
          <w:szCs w:val="20"/>
          <w:lang w:eastAsia="sl-SI"/>
        </w:rPr>
        <w:t>PRILOGA 1 (spremni dopis – 1. del):</w:t>
      </w:r>
    </w:p>
    <w:p w14:paraId="2C335328" w14:textId="77777777" w:rsidR="00AE1F83" w:rsidRPr="00A04175" w:rsidRDefault="00AE1F83" w:rsidP="00AE1F83">
      <w:pPr>
        <w:spacing w:after="0" w:line="260" w:lineRule="exact"/>
        <w:ind w:firstLine="708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tbl>
      <w:tblPr>
        <w:tblW w:w="86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1"/>
        <w:gridCol w:w="4648"/>
        <w:gridCol w:w="796"/>
        <w:gridCol w:w="1642"/>
      </w:tblGrid>
      <w:tr w:rsidR="00A04175" w:rsidRPr="00A04175" w14:paraId="591236E3" w14:textId="77777777" w:rsidTr="00E93B39">
        <w:trPr>
          <w:gridAfter w:val="2"/>
          <w:wAfter w:w="2438" w:type="dxa"/>
        </w:trPr>
        <w:tc>
          <w:tcPr>
            <w:tcW w:w="6209" w:type="dxa"/>
            <w:gridSpan w:val="2"/>
          </w:tcPr>
          <w:p w14:paraId="5BB565E0" w14:textId="150D32ED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Številka</w:t>
            </w:r>
            <w:r w:rsidRPr="00B410C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: </w:t>
            </w:r>
            <w:r w:rsidR="00B410C4" w:rsidRPr="00B410C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500-199/2026/2 </w:t>
            </w:r>
            <w:r w:rsidR="006174FB" w:rsidRPr="00B410C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(002-</w:t>
            </w:r>
            <w:r w:rsidR="00B410C4" w:rsidRPr="00B410C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23</w:t>
            </w:r>
            <w:r w:rsidR="006174FB" w:rsidRPr="00B410C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)</w:t>
            </w:r>
          </w:p>
        </w:tc>
      </w:tr>
      <w:tr w:rsidR="00A04175" w:rsidRPr="00A04175" w14:paraId="1DD59023" w14:textId="77777777" w:rsidTr="00E93B39">
        <w:trPr>
          <w:gridAfter w:val="2"/>
          <w:wAfter w:w="2438" w:type="dxa"/>
        </w:trPr>
        <w:tc>
          <w:tcPr>
            <w:tcW w:w="6209" w:type="dxa"/>
            <w:gridSpan w:val="2"/>
          </w:tcPr>
          <w:p w14:paraId="2AD08D9D" w14:textId="696291B7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Ljubljana</w:t>
            </w:r>
            <w:r w:rsidRPr="006174F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</w:t>
            </w:r>
            <w:r w:rsidR="00064E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</w:t>
            </w:r>
            <w:r w:rsidR="007B497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8</w:t>
            </w:r>
            <w:r w:rsidR="009043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. </w:t>
            </w:r>
            <w:r w:rsidR="00064E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9</w:t>
            </w:r>
            <w:r w:rsidR="009043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  <w:r w:rsidR="00E74632" w:rsidRPr="006174F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2026</w:t>
            </w:r>
          </w:p>
        </w:tc>
      </w:tr>
      <w:tr w:rsidR="00A04175" w:rsidRPr="00A04175" w14:paraId="574286AB" w14:textId="77777777" w:rsidTr="00B410C4">
        <w:trPr>
          <w:gridAfter w:val="2"/>
          <w:wAfter w:w="2438" w:type="dxa"/>
          <w:trHeight w:val="1038"/>
        </w:trPr>
        <w:tc>
          <w:tcPr>
            <w:tcW w:w="6209" w:type="dxa"/>
            <w:gridSpan w:val="2"/>
          </w:tcPr>
          <w:p w14:paraId="726F829D" w14:textId="77777777" w:rsidR="00AE1F83" w:rsidRPr="00A0417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AF2B09B" w14:textId="77777777" w:rsidR="00AE1F83" w:rsidRPr="00A0417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</w:rPr>
              <w:t>GENERALNI SEKRETARIAT VLADE REPUBLIKE SLOVENIJE</w:t>
            </w:r>
          </w:p>
          <w:p w14:paraId="138E5AEA" w14:textId="4151478D" w:rsidR="00AE1F83" w:rsidRPr="00A04175" w:rsidRDefault="001D472D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hyperlink r:id="rId6" w:history="1">
              <w:r w:rsidR="00AE1F83" w:rsidRPr="00A04175">
                <w:rPr>
                  <w:rFonts w:ascii="Arial" w:eastAsia="Times New Roman" w:hAnsi="Arial" w:cs="Times New Roman"/>
                  <w:sz w:val="20"/>
                  <w:szCs w:val="20"/>
                  <w:u w:val="single"/>
                </w:rPr>
                <w:t>Gp.gs@gov.si</w:t>
              </w:r>
            </w:hyperlink>
          </w:p>
        </w:tc>
      </w:tr>
      <w:tr w:rsidR="00A04175" w:rsidRPr="00A04175" w14:paraId="486A789E" w14:textId="77777777" w:rsidTr="00E93B39">
        <w:tc>
          <w:tcPr>
            <w:tcW w:w="8647" w:type="dxa"/>
            <w:gridSpan w:val="4"/>
          </w:tcPr>
          <w:p w14:paraId="3FB4F8A6" w14:textId="56B2C86D" w:rsidR="005F5BA2" w:rsidRDefault="00AE1F83" w:rsidP="003158E0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ZADEVA: </w:t>
            </w:r>
            <w:r w:rsidR="00904352" w:rsidRPr="0090435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Informacija o tri</w:t>
            </w:r>
            <w:r w:rsidR="00D32C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stranskem</w:t>
            </w:r>
            <w:r w:rsidR="00904352" w:rsidRPr="0090435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srečanju </w:t>
            </w:r>
            <w:r w:rsidR="00064E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Francija Matoza, </w:t>
            </w:r>
            <w:r w:rsidR="00904352" w:rsidRPr="0090435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ministra za notranje zadeve</w:t>
            </w:r>
            <w:r w:rsidR="0090435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in javno upravo</w:t>
            </w:r>
            <w:r w:rsidR="00904352" w:rsidRPr="0090435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Republike Slovenije</w:t>
            </w:r>
            <w:r w:rsidR="00064E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,</w:t>
            </w:r>
            <w:r w:rsidR="00904352" w:rsidRPr="0090435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z</w:t>
            </w:r>
            <w:r w:rsidR="00064E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064E35" w:rsidRPr="0090435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Matteom</w:t>
            </w:r>
            <w:proofErr w:type="spellEnd"/>
            <w:r w:rsidR="00064E35" w:rsidRPr="0090435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064E35" w:rsidRPr="0090435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Piantedosijem</w:t>
            </w:r>
            <w:proofErr w:type="spellEnd"/>
            <w:r w:rsidR="00064E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,</w:t>
            </w:r>
            <w:r w:rsidR="00904352" w:rsidRPr="0090435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ministrom za notranje zadeve Italijanske republike</w:t>
            </w:r>
            <w:r w:rsidR="00064E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, </w:t>
            </w:r>
            <w:r w:rsidR="00904352" w:rsidRPr="0090435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in</w:t>
            </w:r>
            <w:r w:rsidR="00064E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</w:t>
            </w:r>
            <w:r w:rsidR="00064E35" w:rsidRPr="0090435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dr. Davorjem </w:t>
            </w:r>
            <w:proofErr w:type="spellStart"/>
            <w:r w:rsidR="00064E35" w:rsidRPr="0090435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Božinovićem</w:t>
            </w:r>
            <w:proofErr w:type="spellEnd"/>
            <w:r w:rsidR="00064E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,</w:t>
            </w:r>
            <w:r w:rsidR="00904352" w:rsidRPr="0090435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</w:t>
            </w:r>
            <w:r w:rsidR="00064E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podpredsednikom vlade in </w:t>
            </w:r>
            <w:r w:rsidR="00904352" w:rsidRPr="0090435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ministrom za notranje zadeve Republike Hrvaške</w:t>
            </w:r>
            <w:r w:rsidR="00064E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,</w:t>
            </w:r>
            <w:r w:rsidR="00904352" w:rsidRPr="0090435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</w:t>
            </w:r>
            <w:r w:rsidR="00F52C75" w:rsidRPr="00F52C75">
              <w:rPr>
                <w:rFonts w:ascii="Arial" w:eastAsia="Calibri" w:hAnsi="Arial" w:cs="Arial"/>
                <w:b/>
                <w:bCs/>
                <w:sz w:val="20"/>
                <w:szCs w:val="20"/>
                <w:lang w:eastAsia="ar-SA"/>
              </w:rPr>
              <w:t>2</w:t>
            </w:r>
            <w:r w:rsidR="00904352">
              <w:rPr>
                <w:rFonts w:ascii="Arial" w:eastAsia="Calibri" w:hAnsi="Arial" w:cs="Arial"/>
                <w:b/>
                <w:bCs/>
                <w:sz w:val="20"/>
                <w:szCs w:val="20"/>
                <w:lang w:eastAsia="ar-SA"/>
              </w:rPr>
              <w:t xml:space="preserve">2. septembra 2026 </w:t>
            </w:r>
            <w:r w:rsidR="00904352" w:rsidRPr="001873C3">
              <w:rPr>
                <w:rFonts w:ascii="Arial" w:eastAsia="Calibri" w:hAnsi="Arial" w:cs="Arial"/>
                <w:b/>
                <w:bCs/>
                <w:sz w:val="20"/>
                <w:szCs w:val="20"/>
                <w:lang w:eastAsia="ar-SA"/>
              </w:rPr>
              <w:t>v Pordenon</w:t>
            </w:r>
            <w:r w:rsidR="001873C3" w:rsidRPr="001873C3">
              <w:rPr>
                <w:rFonts w:ascii="Arial" w:eastAsia="Calibri" w:hAnsi="Arial" w:cs="Arial"/>
                <w:b/>
                <w:bCs/>
                <w:sz w:val="20"/>
                <w:szCs w:val="20"/>
                <w:lang w:eastAsia="ar-SA"/>
              </w:rPr>
              <w:t>u</w:t>
            </w:r>
            <w:r w:rsidR="00904352" w:rsidRPr="001873C3">
              <w:rPr>
                <w:rFonts w:ascii="Arial" w:eastAsia="Calibri" w:hAnsi="Arial" w:cs="Arial"/>
                <w:b/>
                <w:bCs/>
                <w:sz w:val="20"/>
                <w:szCs w:val="20"/>
                <w:lang w:eastAsia="ar-SA"/>
              </w:rPr>
              <w:t xml:space="preserve"> </w:t>
            </w:r>
            <w:r w:rsidR="005F5BA2"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– predlog za obravnavo </w:t>
            </w:r>
          </w:p>
          <w:p w14:paraId="2E3528C9" w14:textId="1CB3D358" w:rsidR="003158E0" w:rsidRPr="00A04175" w:rsidRDefault="003158E0" w:rsidP="003158E0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A04175" w:rsidRPr="00A04175" w14:paraId="6078A5A2" w14:textId="77777777" w:rsidTr="00E93B39">
        <w:tc>
          <w:tcPr>
            <w:tcW w:w="8647" w:type="dxa"/>
            <w:gridSpan w:val="4"/>
          </w:tcPr>
          <w:p w14:paraId="37A217D2" w14:textId="77777777" w:rsidR="00AE1F83" w:rsidRPr="00A04175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1. Predlog sklepov vlade:</w:t>
            </w:r>
          </w:p>
        </w:tc>
      </w:tr>
      <w:tr w:rsidR="00A04175" w:rsidRPr="00A04175" w14:paraId="4E5390E5" w14:textId="77777777" w:rsidTr="00E93B39">
        <w:tc>
          <w:tcPr>
            <w:tcW w:w="8647" w:type="dxa"/>
            <w:gridSpan w:val="4"/>
          </w:tcPr>
          <w:p w14:paraId="7A7497EC" w14:textId="77777777" w:rsidR="00E74632" w:rsidRPr="00A04175" w:rsidRDefault="00E74632" w:rsidP="00E7463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Na podlagi šestega odstavka 21. člena Zakona o Vladi Republike Slovenije (Uradni list RS, št. 24/05 – uradno prečiščeno besedilo, 109/08, 38/10 – ZUKN, 8/12, 21/13, 47/13 – ZDU-1G, 65/14, </w:t>
            </w:r>
            <w:r w:rsidRPr="00A04175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55/17 in 163/22 in 57/25 – ZF in 555/26) </w:t>
            </w: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je Vlada Republike Slovenije na ……seji dne …... sprejela naslednji</w:t>
            </w:r>
          </w:p>
          <w:p w14:paraId="65F52B99" w14:textId="77777777" w:rsidR="00E74632" w:rsidRPr="00A04175" w:rsidRDefault="00E74632" w:rsidP="00E74632">
            <w:pPr>
              <w:spacing w:line="240" w:lineRule="atLeas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04175">
              <w:rPr>
                <w:rFonts w:ascii="Arial" w:hAnsi="Arial" w:cs="Arial"/>
                <w:bCs/>
                <w:sz w:val="20"/>
                <w:szCs w:val="20"/>
              </w:rPr>
              <w:t>SKLEP:</w:t>
            </w:r>
          </w:p>
          <w:p w14:paraId="099677F5" w14:textId="06B6D3D7" w:rsidR="00E74632" w:rsidRPr="005F5BA2" w:rsidRDefault="00E74632" w:rsidP="00E7463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Vlada Republike Slovenije se je seznanila z </w:t>
            </w:r>
            <w:r w:rsidR="00064E35" w:rsidRPr="00064E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Informacij</w:t>
            </w:r>
            <w:r w:rsidR="00064E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</w:t>
            </w:r>
            <w:r w:rsidR="00064E35" w:rsidRPr="00064E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o tristranskem srečanju Francija Matoza, ministra za notranje zadeve in javno upravo Republike Slovenije, z </w:t>
            </w:r>
            <w:proofErr w:type="spellStart"/>
            <w:r w:rsidR="00064E35" w:rsidRPr="00064E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Matteom</w:t>
            </w:r>
            <w:proofErr w:type="spellEnd"/>
            <w:r w:rsidR="00064E35" w:rsidRPr="00064E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064E35" w:rsidRPr="00064E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Piantedosijem</w:t>
            </w:r>
            <w:proofErr w:type="spellEnd"/>
            <w:r w:rsidR="00064E35" w:rsidRPr="00064E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, ministrom za notranje zadeve Italijanske republike, in dr. Davorjem </w:t>
            </w:r>
            <w:proofErr w:type="spellStart"/>
            <w:r w:rsidR="00064E35" w:rsidRPr="00064E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Božinovićem</w:t>
            </w:r>
            <w:proofErr w:type="spellEnd"/>
            <w:r w:rsidR="00064E35" w:rsidRPr="00064E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 podpredsednikom vlade in ministrom za notranje zadeve Republike Hrvaške, 22. septembra 2026 v Pordenonu</w:t>
            </w:r>
            <w:r w:rsidR="00064E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</w:p>
          <w:p w14:paraId="39797E16" w14:textId="77777777" w:rsidR="00E74632" w:rsidRPr="00A04175" w:rsidRDefault="00E74632" w:rsidP="00E74632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4E6EB3C" w14:textId="77777777" w:rsidR="00E74632" w:rsidRPr="00A04175" w:rsidRDefault="00E74632" w:rsidP="00E74632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9DB1D16" w14:textId="77777777" w:rsidR="00E74632" w:rsidRPr="00A04175" w:rsidRDefault="00E74632" w:rsidP="00E74632">
            <w:pPr>
              <w:autoSpaceDE w:val="0"/>
              <w:autoSpaceDN w:val="0"/>
              <w:adjustRightInd w:val="0"/>
              <w:spacing w:after="0" w:line="260" w:lineRule="exact"/>
              <w:ind w:left="4287"/>
              <w:rPr>
                <w:rFonts w:ascii="Arial" w:eastAsia="Times New Roman" w:hAnsi="Arial" w:cs="Arial"/>
                <w:sz w:val="20"/>
                <w:szCs w:val="20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</w:rPr>
              <w:t xml:space="preserve">mag. Janja </w:t>
            </w:r>
            <w:proofErr w:type="spellStart"/>
            <w:r w:rsidRPr="00A04175">
              <w:rPr>
                <w:rFonts w:ascii="Arial" w:eastAsia="Times New Roman" w:hAnsi="Arial" w:cs="Arial"/>
                <w:sz w:val="20"/>
                <w:szCs w:val="20"/>
              </w:rPr>
              <w:t>Garvas</w:t>
            </w:r>
            <w:proofErr w:type="spellEnd"/>
          </w:p>
          <w:p w14:paraId="55F7A8FC" w14:textId="77777777" w:rsidR="00E74632" w:rsidRPr="00A04175" w:rsidRDefault="00E74632" w:rsidP="00E74632">
            <w:pPr>
              <w:autoSpaceDE w:val="0"/>
              <w:autoSpaceDN w:val="0"/>
              <w:adjustRightInd w:val="0"/>
              <w:spacing w:after="0" w:line="260" w:lineRule="exact"/>
              <w:ind w:left="4287"/>
              <w:rPr>
                <w:rFonts w:ascii="Arial" w:eastAsia="Times New Roman" w:hAnsi="Arial" w:cs="Arial"/>
                <w:sz w:val="20"/>
                <w:szCs w:val="20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</w:rPr>
              <w:t>generalna sekretarka</w:t>
            </w:r>
          </w:p>
          <w:p w14:paraId="31D6CFA4" w14:textId="77777777" w:rsidR="00E74632" w:rsidRPr="00A04175" w:rsidRDefault="00E74632" w:rsidP="00E74632">
            <w:pPr>
              <w:tabs>
                <w:tab w:val="left" w:pos="3400"/>
              </w:tabs>
              <w:spacing w:after="0" w:line="260" w:lineRule="exact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  <w:p w14:paraId="18E89DF2" w14:textId="77777777" w:rsidR="00E74632" w:rsidRPr="00A04175" w:rsidRDefault="00E74632" w:rsidP="00E7463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Priloga:</w:t>
            </w:r>
          </w:p>
          <w:p w14:paraId="2F001ED0" w14:textId="24A6D1A0" w:rsidR="00E74632" w:rsidRPr="00A04175" w:rsidRDefault="00E74632" w:rsidP="00E74632">
            <w:pPr>
              <w:pStyle w:val="Odstavekseznama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Informacija </w:t>
            </w:r>
          </w:p>
          <w:p w14:paraId="32AAD97F" w14:textId="77777777" w:rsidR="00E74632" w:rsidRPr="00A04175" w:rsidRDefault="00E74632" w:rsidP="00E74632">
            <w:pPr>
              <w:pStyle w:val="Odstavekseznama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5F669EFF" w14:textId="77777777" w:rsidR="00E74632" w:rsidRPr="00A04175" w:rsidRDefault="00E74632" w:rsidP="00E7463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Prejmejo:</w:t>
            </w:r>
          </w:p>
          <w:p w14:paraId="7EEE8FDF" w14:textId="77777777" w:rsidR="00E74632" w:rsidRPr="00A04175" w:rsidRDefault="00E74632" w:rsidP="00E74632">
            <w:pPr>
              <w:pStyle w:val="Odstavekseznama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notranje zadeve in javno upravo</w:t>
            </w:r>
          </w:p>
          <w:p w14:paraId="11B455FD" w14:textId="224CC6D5" w:rsidR="00AE1F83" w:rsidRPr="00AB1ECE" w:rsidRDefault="00E74632" w:rsidP="00E74632">
            <w:pPr>
              <w:pStyle w:val="Odstavekseznama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zunanje in evropske zadeve</w:t>
            </w:r>
          </w:p>
        </w:tc>
      </w:tr>
      <w:tr w:rsidR="00A04175" w:rsidRPr="00A04175" w14:paraId="771F3610" w14:textId="77777777" w:rsidTr="00E93B39">
        <w:tc>
          <w:tcPr>
            <w:tcW w:w="8647" w:type="dxa"/>
            <w:gridSpan w:val="4"/>
          </w:tcPr>
          <w:p w14:paraId="166D388D" w14:textId="26E37DBE" w:rsidR="00AE1F83" w:rsidRPr="00A04175" w:rsidRDefault="009E5D8E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2.</w:t>
            </w:r>
            <w:r w:rsidR="00AE1F83"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Osebe, odgovorne za strokovno pripravo in usklajenost gradiva:</w:t>
            </w:r>
          </w:p>
        </w:tc>
      </w:tr>
      <w:tr w:rsidR="00A04175" w:rsidRPr="00A04175" w14:paraId="123D80D4" w14:textId="77777777" w:rsidTr="00E93B39">
        <w:tc>
          <w:tcPr>
            <w:tcW w:w="8647" w:type="dxa"/>
            <w:gridSpan w:val="4"/>
          </w:tcPr>
          <w:p w14:paraId="0369F08A" w14:textId="1DBC5C4E" w:rsidR="00AE1F83" w:rsidRPr="00A04175" w:rsidRDefault="00E74632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Suzana Ivanović, vodja Službe za evropske zadeve in mednarodno sodelovanje, Ministrstvo za notranje zadeve in javno upravo</w:t>
            </w:r>
          </w:p>
        </w:tc>
      </w:tr>
      <w:tr w:rsidR="00A04175" w:rsidRPr="00A04175" w14:paraId="4E7364D9" w14:textId="77777777" w:rsidTr="00E93B39">
        <w:tc>
          <w:tcPr>
            <w:tcW w:w="8647" w:type="dxa"/>
            <w:gridSpan w:val="4"/>
          </w:tcPr>
          <w:p w14:paraId="5C83FC50" w14:textId="005BB92B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  <w:t xml:space="preserve">3. Zunanji strokovnjaki, ki so </w:t>
            </w: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sodelovali pri pripravi dela ali celotnega gradiva:</w:t>
            </w:r>
          </w:p>
        </w:tc>
      </w:tr>
      <w:tr w:rsidR="00A04175" w:rsidRPr="00A04175" w14:paraId="31D7C763" w14:textId="77777777" w:rsidTr="00E93B39">
        <w:tc>
          <w:tcPr>
            <w:tcW w:w="8647" w:type="dxa"/>
            <w:gridSpan w:val="4"/>
          </w:tcPr>
          <w:p w14:paraId="1EF18068" w14:textId="078D9034" w:rsidR="00AE1F83" w:rsidRPr="00A04175" w:rsidRDefault="005F5BA2" w:rsidP="005F5BA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A04175" w:rsidRPr="00A04175" w14:paraId="7534F46D" w14:textId="77777777" w:rsidTr="00E93B39">
        <w:tc>
          <w:tcPr>
            <w:tcW w:w="8647" w:type="dxa"/>
            <w:gridSpan w:val="4"/>
          </w:tcPr>
          <w:p w14:paraId="3E08DDE2" w14:textId="77777777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A04175" w:rsidRPr="00A04175" w14:paraId="7704236D" w14:textId="77777777" w:rsidTr="00E93B39">
        <w:tc>
          <w:tcPr>
            <w:tcW w:w="8647" w:type="dxa"/>
            <w:gridSpan w:val="4"/>
          </w:tcPr>
          <w:p w14:paraId="0B91E4D3" w14:textId="605A3F6D" w:rsidR="00AE1F83" w:rsidRPr="00F43A83" w:rsidRDefault="005F5BA2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F43A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</w:t>
            </w:r>
          </w:p>
        </w:tc>
      </w:tr>
      <w:tr w:rsidR="00A04175" w:rsidRPr="00A04175" w14:paraId="6DF4F5DE" w14:textId="77777777" w:rsidTr="00E93B39">
        <w:tc>
          <w:tcPr>
            <w:tcW w:w="8647" w:type="dxa"/>
            <w:gridSpan w:val="4"/>
          </w:tcPr>
          <w:p w14:paraId="74D01650" w14:textId="77777777" w:rsidR="00AE1F83" w:rsidRPr="00A04175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5. Kratek povzetek gradiva:</w:t>
            </w:r>
          </w:p>
        </w:tc>
      </w:tr>
      <w:tr w:rsidR="00A04175" w:rsidRPr="00A04175" w14:paraId="50A02115" w14:textId="77777777" w:rsidTr="00E93B39">
        <w:tc>
          <w:tcPr>
            <w:tcW w:w="8647" w:type="dxa"/>
            <w:gridSpan w:val="4"/>
          </w:tcPr>
          <w:p w14:paraId="69893AC2" w14:textId="14826EE1" w:rsidR="00AE1F83" w:rsidRPr="00C45BEB" w:rsidRDefault="00CF1D9A" w:rsidP="00CF1D9A">
            <w:pPr>
              <w:spacing w:after="0" w:line="26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F1D9A">
              <w:rPr>
                <w:rFonts w:ascii="Arial" w:hAnsi="Arial" w:cs="Arial"/>
                <w:bCs/>
                <w:sz w:val="20"/>
                <w:szCs w:val="20"/>
              </w:rPr>
              <w:t xml:space="preserve">Minister za notranje zadeve in javno upravo Franci Matoz se bo 22. septembra 2026 </w:t>
            </w:r>
            <w:r w:rsidR="00AB1ECE">
              <w:rPr>
                <w:rFonts w:ascii="Arial" w:hAnsi="Arial" w:cs="Arial"/>
                <w:bCs/>
                <w:sz w:val="20"/>
                <w:szCs w:val="20"/>
              </w:rPr>
              <w:t xml:space="preserve">v Pordenonu </w:t>
            </w:r>
            <w:r w:rsidRPr="00CF1D9A">
              <w:rPr>
                <w:rFonts w:ascii="Arial" w:hAnsi="Arial" w:cs="Arial"/>
                <w:bCs/>
                <w:sz w:val="20"/>
                <w:szCs w:val="20"/>
              </w:rPr>
              <w:t xml:space="preserve">udeležil tristranskega srečanja z </w:t>
            </w:r>
            <w:proofErr w:type="spellStart"/>
            <w:r w:rsidR="00064E35" w:rsidRPr="00CF1D9A">
              <w:rPr>
                <w:rFonts w:ascii="Arial" w:hAnsi="Arial" w:cs="Arial"/>
                <w:bCs/>
                <w:sz w:val="20"/>
                <w:szCs w:val="20"/>
              </w:rPr>
              <w:t>Matteom</w:t>
            </w:r>
            <w:proofErr w:type="spellEnd"/>
            <w:r w:rsidR="00064E35" w:rsidRPr="00CF1D9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064E35" w:rsidRPr="00CF1D9A">
              <w:rPr>
                <w:rFonts w:ascii="Arial" w:hAnsi="Arial" w:cs="Arial"/>
                <w:bCs/>
                <w:sz w:val="20"/>
                <w:szCs w:val="20"/>
              </w:rPr>
              <w:t>Piantedosijem</w:t>
            </w:r>
            <w:proofErr w:type="spellEnd"/>
            <w:r w:rsidR="00064E35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CF1D9A">
              <w:rPr>
                <w:rFonts w:ascii="Arial" w:hAnsi="Arial" w:cs="Arial"/>
                <w:bCs/>
                <w:sz w:val="20"/>
                <w:szCs w:val="20"/>
              </w:rPr>
              <w:t>ministrom za notranje zadeve Italijanske republike</w:t>
            </w:r>
            <w:r w:rsidR="00064E35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CF1D9A">
              <w:rPr>
                <w:rFonts w:ascii="Arial" w:hAnsi="Arial" w:cs="Arial"/>
                <w:bCs/>
                <w:sz w:val="20"/>
                <w:szCs w:val="20"/>
              </w:rPr>
              <w:t xml:space="preserve"> in </w:t>
            </w:r>
            <w:r w:rsidR="00064E35" w:rsidRPr="00CF1D9A">
              <w:rPr>
                <w:rFonts w:ascii="Arial" w:hAnsi="Arial" w:cs="Arial"/>
                <w:bCs/>
                <w:sz w:val="20"/>
                <w:szCs w:val="20"/>
              </w:rPr>
              <w:t xml:space="preserve">dr. Davorjem </w:t>
            </w:r>
            <w:proofErr w:type="spellStart"/>
            <w:r w:rsidR="00064E35" w:rsidRPr="00CF1D9A">
              <w:rPr>
                <w:rFonts w:ascii="Arial" w:hAnsi="Arial" w:cs="Arial"/>
                <w:bCs/>
                <w:sz w:val="20"/>
                <w:szCs w:val="20"/>
              </w:rPr>
              <w:t>Božinovićem</w:t>
            </w:r>
            <w:proofErr w:type="spellEnd"/>
            <w:r w:rsidR="00064E35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CF1D9A">
              <w:rPr>
                <w:rFonts w:ascii="Arial" w:hAnsi="Arial" w:cs="Arial"/>
                <w:bCs/>
                <w:sz w:val="20"/>
                <w:szCs w:val="20"/>
              </w:rPr>
              <w:t xml:space="preserve">podpredsednikom vlade in ministrom za </w:t>
            </w:r>
            <w:r w:rsidRPr="00CF1D9A">
              <w:rPr>
                <w:rFonts w:ascii="Arial" w:hAnsi="Arial" w:cs="Arial"/>
                <w:bCs/>
                <w:sz w:val="20"/>
                <w:szCs w:val="20"/>
              </w:rPr>
              <w:lastRenderedPageBreak/>
              <w:t>notranje zadeve Republike</w:t>
            </w:r>
            <w:r w:rsidR="00064E3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CF1D9A">
              <w:rPr>
                <w:rFonts w:ascii="Arial" w:hAnsi="Arial" w:cs="Arial"/>
                <w:bCs/>
                <w:sz w:val="20"/>
                <w:szCs w:val="20"/>
              </w:rPr>
              <w:t xml:space="preserve">Hrvaške. </w:t>
            </w:r>
            <w:r w:rsidR="00AB1ECE">
              <w:rPr>
                <w:rFonts w:ascii="Arial" w:hAnsi="Arial" w:cs="Arial"/>
                <w:bCs/>
                <w:sz w:val="20"/>
                <w:szCs w:val="20"/>
              </w:rPr>
              <w:t>Razprava bo</w:t>
            </w:r>
            <w:r w:rsidR="00AB1ECE" w:rsidRPr="006436C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B1ECE">
              <w:rPr>
                <w:rFonts w:ascii="Arial" w:hAnsi="Arial" w:cs="Arial"/>
                <w:bCs/>
                <w:sz w:val="20"/>
                <w:szCs w:val="20"/>
              </w:rPr>
              <w:t xml:space="preserve">predvidoma </w:t>
            </w:r>
            <w:r w:rsidR="00AB1ECE" w:rsidRPr="006436CF">
              <w:rPr>
                <w:rFonts w:ascii="Arial" w:hAnsi="Arial" w:cs="Arial"/>
                <w:bCs/>
                <w:sz w:val="20"/>
                <w:szCs w:val="20"/>
              </w:rPr>
              <w:t xml:space="preserve">osredotočena na pregled trenutnih razmer vzdolž </w:t>
            </w:r>
            <w:proofErr w:type="spellStart"/>
            <w:r w:rsidR="00AB1ECE" w:rsidRPr="006436CF">
              <w:rPr>
                <w:rFonts w:ascii="Arial" w:hAnsi="Arial" w:cs="Arial"/>
                <w:bCs/>
                <w:sz w:val="20"/>
                <w:szCs w:val="20"/>
              </w:rPr>
              <w:t>zahodnobalkanske</w:t>
            </w:r>
            <w:proofErr w:type="spellEnd"/>
            <w:r w:rsidR="00AB1ECE" w:rsidRPr="006436CF">
              <w:rPr>
                <w:rFonts w:ascii="Arial" w:hAnsi="Arial" w:cs="Arial"/>
                <w:bCs/>
                <w:sz w:val="20"/>
                <w:szCs w:val="20"/>
              </w:rPr>
              <w:t xml:space="preserve"> migracijske poti</w:t>
            </w:r>
            <w:r w:rsidR="00AB1ECE">
              <w:rPr>
                <w:rFonts w:ascii="Arial" w:hAnsi="Arial" w:cs="Arial"/>
                <w:bCs/>
                <w:sz w:val="20"/>
                <w:szCs w:val="20"/>
              </w:rPr>
              <w:t xml:space="preserve"> ter namenjena</w:t>
            </w:r>
            <w:r w:rsidR="00AB1ECE" w:rsidRPr="006436CF">
              <w:rPr>
                <w:rFonts w:ascii="Arial" w:hAnsi="Arial" w:cs="Arial"/>
                <w:bCs/>
                <w:sz w:val="20"/>
                <w:szCs w:val="20"/>
              </w:rPr>
              <w:t xml:space="preserve"> iskanj</w:t>
            </w:r>
            <w:r w:rsidR="00AB1ECE">
              <w:rPr>
                <w:rFonts w:ascii="Arial" w:hAnsi="Arial" w:cs="Arial"/>
                <w:bCs/>
                <w:sz w:val="20"/>
                <w:szCs w:val="20"/>
              </w:rPr>
              <w:t>u</w:t>
            </w:r>
            <w:r w:rsidR="00AB1ECE" w:rsidRPr="006436CF">
              <w:rPr>
                <w:rFonts w:ascii="Arial" w:hAnsi="Arial" w:cs="Arial"/>
                <w:bCs/>
                <w:sz w:val="20"/>
                <w:szCs w:val="20"/>
              </w:rPr>
              <w:t xml:space="preserve"> skupnih rešitev, zlasti pri</w:t>
            </w:r>
            <w:r w:rsidR="00AB1ECE">
              <w:rPr>
                <w:rFonts w:ascii="Arial" w:hAnsi="Arial" w:cs="Arial"/>
                <w:bCs/>
                <w:sz w:val="20"/>
                <w:szCs w:val="20"/>
              </w:rPr>
              <w:t xml:space="preserve"> upravljanju migracij in</w:t>
            </w:r>
            <w:r w:rsidR="00AB1ECE" w:rsidRPr="006436CF">
              <w:rPr>
                <w:rFonts w:ascii="Arial" w:hAnsi="Arial" w:cs="Arial"/>
                <w:bCs/>
                <w:sz w:val="20"/>
                <w:szCs w:val="20"/>
              </w:rPr>
              <w:t xml:space="preserve"> preprečevanju organiziranega kriminala.</w:t>
            </w:r>
            <w:r w:rsidR="00F43A8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43A83" w:rsidRPr="00F43A83">
              <w:rPr>
                <w:rFonts w:ascii="Arial" w:hAnsi="Arial" w:cs="Arial"/>
                <w:bCs/>
                <w:sz w:val="20"/>
                <w:szCs w:val="20"/>
              </w:rPr>
              <w:t xml:space="preserve">Tovrstna srečanja so se doslej izkazala </w:t>
            </w:r>
            <w:r w:rsidR="00F43A83">
              <w:rPr>
                <w:rFonts w:ascii="Arial" w:hAnsi="Arial" w:cs="Arial"/>
                <w:bCs/>
                <w:sz w:val="20"/>
                <w:szCs w:val="20"/>
              </w:rPr>
              <w:t xml:space="preserve">tudi </w:t>
            </w:r>
            <w:r w:rsidR="00F43A83" w:rsidRPr="00F43A83">
              <w:rPr>
                <w:rFonts w:ascii="Arial" w:hAnsi="Arial" w:cs="Arial"/>
                <w:bCs/>
                <w:sz w:val="20"/>
                <w:szCs w:val="20"/>
              </w:rPr>
              <w:t xml:space="preserve">kot primerna priložnost za dogovore </w:t>
            </w:r>
            <w:r w:rsidR="00F43A83">
              <w:rPr>
                <w:rFonts w:ascii="Arial" w:hAnsi="Arial" w:cs="Arial"/>
                <w:bCs/>
                <w:sz w:val="20"/>
                <w:szCs w:val="20"/>
              </w:rPr>
              <w:t xml:space="preserve">o </w:t>
            </w:r>
            <w:r w:rsidR="00F43A83" w:rsidRPr="00F43A83">
              <w:rPr>
                <w:rFonts w:ascii="Arial" w:hAnsi="Arial" w:cs="Arial"/>
                <w:bCs/>
                <w:sz w:val="20"/>
                <w:szCs w:val="20"/>
              </w:rPr>
              <w:t>nadaljnj</w:t>
            </w:r>
            <w:r w:rsidR="00F43A83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="00F43A83" w:rsidRPr="00F43A83">
              <w:rPr>
                <w:rFonts w:ascii="Arial" w:hAnsi="Arial" w:cs="Arial"/>
                <w:bCs/>
                <w:sz w:val="20"/>
                <w:szCs w:val="20"/>
              </w:rPr>
              <w:t xml:space="preserve"> krepit</w:t>
            </w:r>
            <w:r w:rsidR="00F43A83">
              <w:rPr>
                <w:rFonts w:ascii="Arial" w:hAnsi="Arial" w:cs="Arial"/>
                <w:bCs/>
                <w:sz w:val="20"/>
                <w:szCs w:val="20"/>
              </w:rPr>
              <w:t>vi</w:t>
            </w:r>
            <w:r w:rsidR="00F43A83" w:rsidRPr="00F43A83">
              <w:rPr>
                <w:rFonts w:ascii="Arial" w:hAnsi="Arial" w:cs="Arial"/>
                <w:bCs/>
                <w:sz w:val="20"/>
                <w:szCs w:val="20"/>
              </w:rPr>
              <w:t xml:space="preserve"> sodelovanja med notranjimi ministrstvi in policijami treh držav</w:t>
            </w:r>
            <w:r w:rsidR="00F43A83">
              <w:rPr>
                <w:rFonts w:ascii="Arial" w:hAnsi="Arial" w:cs="Arial"/>
                <w:bCs/>
                <w:sz w:val="20"/>
                <w:szCs w:val="20"/>
              </w:rPr>
              <w:t xml:space="preserve">, kar </w:t>
            </w:r>
            <w:r w:rsidR="001A61C7">
              <w:rPr>
                <w:rFonts w:ascii="Arial" w:hAnsi="Arial" w:cs="Arial"/>
                <w:bCs/>
                <w:sz w:val="20"/>
                <w:szCs w:val="20"/>
              </w:rPr>
              <w:t xml:space="preserve">je </w:t>
            </w:r>
            <w:r w:rsidR="00F43A83">
              <w:rPr>
                <w:rFonts w:ascii="Arial" w:hAnsi="Arial" w:cs="Arial"/>
                <w:bCs/>
                <w:sz w:val="20"/>
                <w:szCs w:val="20"/>
              </w:rPr>
              <w:t>pomembno v kontekstu prizadevanj za čimprejšnjo odpravo nadzora na notranji meji med Italijansko republiko in Republiko Slovenijo. Z italijanskim notranjim ministrom se</w:t>
            </w:r>
            <w:r w:rsidR="000B446F">
              <w:rPr>
                <w:rFonts w:ascii="Arial" w:hAnsi="Arial" w:cs="Arial"/>
                <w:bCs/>
                <w:sz w:val="20"/>
                <w:szCs w:val="20"/>
              </w:rPr>
              <w:t xml:space="preserve"> bo</w:t>
            </w:r>
            <w:r w:rsidR="00F43A83">
              <w:rPr>
                <w:rFonts w:ascii="Arial" w:hAnsi="Arial" w:cs="Arial"/>
                <w:bCs/>
                <w:sz w:val="20"/>
                <w:szCs w:val="20"/>
              </w:rPr>
              <w:t xml:space="preserve"> minister Matoz </w:t>
            </w:r>
            <w:r w:rsidR="00C7731D">
              <w:rPr>
                <w:rFonts w:ascii="Arial" w:hAnsi="Arial" w:cs="Arial"/>
                <w:bCs/>
                <w:sz w:val="20"/>
                <w:szCs w:val="20"/>
              </w:rPr>
              <w:t xml:space="preserve">na dan dogodka </w:t>
            </w:r>
            <w:r w:rsidR="00F43A83">
              <w:rPr>
                <w:rFonts w:ascii="Arial" w:hAnsi="Arial" w:cs="Arial"/>
                <w:bCs/>
                <w:sz w:val="20"/>
                <w:szCs w:val="20"/>
              </w:rPr>
              <w:t>predvidoma sestal tudi ločeno</w:t>
            </w:r>
            <w:r w:rsidR="00F874CB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A04175" w:rsidRPr="00A04175" w14:paraId="7543F4BC" w14:textId="69D63BFB" w:rsidTr="00E93B39">
        <w:tc>
          <w:tcPr>
            <w:tcW w:w="8647" w:type="dxa"/>
            <w:gridSpan w:val="4"/>
          </w:tcPr>
          <w:p w14:paraId="2A21FF18" w14:textId="2AD5DEEF" w:rsidR="00AE1F83" w:rsidRPr="00A04175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6. Presoja posledic za:</w:t>
            </w:r>
          </w:p>
        </w:tc>
      </w:tr>
      <w:tr w:rsidR="00A04175" w:rsidRPr="00A04175" w14:paraId="4BC5F5D3" w14:textId="4D889251" w:rsidTr="00E93B39">
        <w:tc>
          <w:tcPr>
            <w:tcW w:w="1561" w:type="dxa"/>
          </w:tcPr>
          <w:p w14:paraId="4B10D944" w14:textId="45933A87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14:paraId="606BE10A" w14:textId="77985DA4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1642" w:type="dxa"/>
            <w:vAlign w:val="center"/>
          </w:tcPr>
          <w:p w14:paraId="25A52695" w14:textId="29C1D3E0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40D2CFE9" w14:textId="01ED74EF" w:rsidTr="00E93B39">
        <w:tc>
          <w:tcPr>
            <w:tcW w:w="1561" w:type="dxa"/>
          </w:tcPr>
          <w:p w14:paraId="04747560" w14:textId="4A16D4E0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b)</w:t>
            </w:r>
          </w:p>
        </w:tc>
        <w:tc>
          <w:tcPr>
            <w:tcW w:w="5444" w:type="dxa"/>
            <w:gridSpan w:val="2"/>
          </w:tcPr>
          <w:p w14:paraId="02C78F90" w14:textId="1286542C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1642" w:type="dxa"/>
            <w:vAlign w:val="center"/>
          </w:tcPr>
          <w:p w14:paraId="3CDB36D1" w14:textId="73BF7D4E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6A27CDF6" w14:textId="50BD651D" w:rsidTr="00E93B39">
        <w:tc>
          <w:tcPr>
            <w:tcW w:w="1561" w:type="dxa"/>
          </w:tcPr>
          <w:p w14:paraId="727F0245" w14:textId="0A6AA5EC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14:paraId="0D870F19" w14:textId="22EE1FAC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administrativne posledice</w:t>
            </w:r>
          </w:p>
        </w:tc>
        <w:tc>
          <w:tcPr>
            <w:tcW w:w="1642" w:type="dxa"/>
            <w:vAlign w:val="center"/>
          </w:tcPr>
          <w:p w14:paraId="115AF9A4" w14:textId="01DB885F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50578951" w14:textId="2605D3AD" w:rsidTr="00E93B39">
        <w:tc>
          <w:tcPr>
            <w:tcW w:w="1561" w:type="dxa"/>
          </w:tcPr>
          <w:p w14:paraId="141537DA" w14:textId="147E23D9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14:paraId="0D0C65BD" w14:textId="0F07D65C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gospodarstvo, zlasti</w:t>
            </w: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1642" w:type="dxa"/>
            <w:vAlign w:val="center"/>
          </w:tcPr>
          <w:p w14:paraId="2FA7B856" w14:textId="2EDEDAE8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094C62EA" w14:textId="47993B11" w:rsidTr="00E93B39">
        <w:tc>
          <w:tcPr>
            <w:tcW w:w="1561" w:type="dxa"/>
          </w:tcPr>
          <w:p w14:paraId="493BCC9B" w14:textId="4AB09080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14:paraId="16252A88" w14:textId="288714A1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1642" w:type="dxa"/>
            <w:vAlign w:val="center"/>
          </w:tcPr>
          <w:p w14:paraId="2ADD5D2D" w14:textId="583CD844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493D505F" w14:textId="31BDF198" w:rsidTr="00E93B39">
        <w:tc>
          <w:tcPr>
            <w:tcW w:w="1561" w:type="dxa"/>
          </w:tcPr>
          <w:p w14:paraId="527B5D22" w14:textId="17B014B8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14:paraId="61B0CF0B" w14:textId="7A443960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socialno področje</w:t>
            </w:r>
          </w:p>
        </w:tc>
        <w:tc>
          <w:tcPr>
            <w:tcW w:w="1642" w:type="dxa"/>
            <w:vAlign w:val="center"/>
          </w:tcPr>
          <w:p w14:paraId="5703D633" w14:textId="07A3E64A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4B3CE4C8" w14:textId="08BD9546" w:rsidTr="00E93B39">
        <w:tc>
          <w:tcPr>
            <w:tcW w:w="1561" w:type="dxa"/>
            <w:tcBorders>
              <w:bottom w:val="single" w:sz="4" w:space="0" w:color="auto"/>
            </w:tcBorders>
          </w:tcPr>
          <w:p w14:paraId="5041314A" w14:textId="57B99559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700CC97C" w14:textId="644E6396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dokumente razvojnega načrtovanja:</w:t>
            </w:r>
          </w:p>
          <w:p w14:paraId="359A7F93" w14:textId="373CDD2F" w:rsidR="00AE1F83" w:rsidRPr="00A04175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nacionalne dokumente razvojnega načrtovanja</w:t>
            </w:r>
          </w:p>
          <w:p w14:paraId="031D090A" w14:textId="15204819" w:rsidR="00AE1F83" w:rsidRPr="00A04175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0BF087EC" w14:textId="0642DDB5" w:rsidR="00AE1F83" w:rsidRPr="00A04175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vAlign w:val="center"/>
          </w:tcPr>
          <w:p w14:paraId="259B208F" w14:textId="10995467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922E7A" w14:paraId="2065BD95" w14:textId="0CEB4130" w:rsidTr="00E93B39"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AFA1" w14:textId="502517D7" w:rsidR="00AE1F83" w:rsidRPr="00F43A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771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7.a Predstavitev ocene finančnih posledic nad 40.000 EUR:</w:t>
            </w:r>
            <w:r w:rsidR="0090771B" w:rsidRPr="0090771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/</w:t>
            </w:r>
          </w:p>
        </w:tc>
      </w:tr>
    </w:tbl>
    <w:p w14:paraId="7A26CDF9" w14:textId="77777777" w:rsidR="00AE1F83" w:rsidRPr="00922E7A" w:rsidRDefault="00AE1F83" w:rsidP="00AE1F83">
      <w:pPr>
        <w:spacing w:after="0" w:line="260" w:lineRule="exact"/>
        <w:rPr>
          <w:rFonts w:ascii="Arial" w:eastAsia="Times New Roman" w:hAnsi="Arial" w:cs="Arial"/>
          <w:vanish/>
          <w:sz w:val="20"/>
          <w:szCs w:val="20"/>
          <w:highlight w:val="yellow"/>
        </w:rPr>
      </w:pPr>
    </w:p>
    <w:tbl>
      <w:tblPr>
        <w:tblW w:w="8492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9"/>
        <w:gridCol w:w="1723"/>
      </w:tblGrid>
      <w:tr w:rsidR="00A04175" w:rsidRPr="00A04175" w14:paraId="7104EB47" w14:textId="05E7A598" w:rsidTr="00E93B39">
        <w:trPr>
          <w:trHeight w:val="1152"/>
        </w:trPr>
        <w:tc>
          <w:tcPr>
            <w:tcW w:w="8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240E" w14:textId="12F28DA1" w:rsidR="00AE1F83" w:rsidRPr="00A0417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</w:rPr>
              <w:t>7.b Predstavitev ocene finančnih posledic pod 40.000 EUR:</w:t>
            </w:r>
          </w:p>
          <w:p w14:paraId="1FFE11FD" w14:textId="4629C08F" w:rsidR="00AE1F83" w:rsidRPr="00A04175" w:rsidRDefault="00E74632" w:rsidP="00D32C83">
            <w:pPr>
              <w:spacing w:after="0" w:line="260" w:lineRule="exact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Potrebna finančna sredstva za stroške </w:t>
            </w:r>
            <w:r w:rsidR="00D32C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udeležbe delegacije Republike Slovenije na tristranskem srečanju </w:t>
            </w:r>
            <w:r w:rsidRPr="00A04175">
              <w:rPr>
                <w:rFonts w:ascii="Arial" w:eastAsia="Times New Roman" w:hAnsi="Arial" w:cs="Arial"/>
                <w:bCs/>
                <w:sz w:val="20"/>
                <w:szCs w:val="20"/>
              </w:rPr>
              <w:t>so zagotovljena v okviru materialnih stroškov Ministrstva za notranje zadeve in javno upravo.</w:t>
            </w:r>
          </w:p>
        </w:tc>
      </w:tr>
      <w:tr w:rsidR="00A04175" w:rsidRPr="00A04175" w14:paraId="259F21AF" w14:textId="77777777" w:rsidTr="00E93B39">
        <w:trPr>
          <w:trHeight w:val="371"/>
        </w:trPr>
        <w:tc>
          <w:tcPr>
            <w:tcW w:w="8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F0DC" w14:textId="77777777" w:rsidR="00AE1F83" w:rsidRPr="00A0417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</w:rPr>
              <w:t>8. Predstavitev sodelovanja z združenji občin:</w:t>
            </w:r>
          </w:p>
        </w:tc>
      </w:tr>
      <w:tr w:rsidR="00A04175" w:rsidRPr="00A04175" w14:paraId="061C40A6" w14:textId="77777777" w:rsidTr="00E93B39">
        <w:tc>
          <w:tcPr>
            <w:tcW w:w="6769" w:type="dxa"/>
          </w:tcPr>
          <w:p w14:paraId="64DBF06B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Vsebina predloženega gradiva (predpisa) vpliva na:</w:t>
            </w:r>
          </w:p>
          <w:p w14:paraId="64A31B66" w14:textId="77777777" w:rsidR="00AE1F83" w:rsidRPr="00A04175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pristojnosti občin,</w:t>
            </w:r>
          </w:p>
          <w:p w14:paraId="605F12C9" w14:textId="77777777" w:rsidR="00AE1F83" w:rsidRPr="00A04175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delovanje občin,</w:t>
            </w:r>
          </w:p>
          <w:p w14:paraId="269120AD" w14:textId="0902EC04" w:rsidR="00AE1F83" w:rsidRPr="00F43A83" w:rsidRDefault="00AE1F83" w:rsidP="00F43A83">
            <w:pPr>
              <w:widowControl w:val="0"/>
              <w:numPr>
                <w:ilvl w:val="1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financiranje občin.</w:t>
            </w:r>
          </w:p>
        </w:tc>
        <w:tc>
          <w:tcPr>
            <w:tcW w:w="1723" w:type="dxa"/>
          </w:tcPr>
          <w:p w14:paraId="289F6617" w14:textId="08094576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6BB712BC" w14:textId="77777777" w:rsidTr="00E93B39">
        <w:trPr>
          <w:trHeight w:val="274"/>
        </w:trPr>
        <w:tc>
          <w:tcPr>
            <w:tcW w:w="8492" w:type="dxa"/>
            <w:gridSpan w:val="2"/>
          </w:tcPr>
          <w:p w14:paraId="04E8CDF1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Gradivo (predpis) je bilo poslano v mnenje: </w:t>
            </w:r>
          </w:p>
          <w:p w14:paraId="72313B6A" w14:textId="3C90FED5" w:rsidR="00AE1F83" w:rsidRPr="00A04175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Skupnosti občin Slovenije SOS: NE</w:t>
            </w:r>
          </w:p>
          <w:p w14:paraId="65C1396E" w14:textId="06D46018" w:rsidR="00AE1F83" w:rsidRPr="00A04175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občin Slovenije ZOS: NE</w:t>
            </w:r>
          </w:p>
          <w:p w14:paraId="40C52EC4" w14:textId="2C7F3254" w:rsidR="00AE1F83" w:rsidRPr="00A04175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mestnih občin Slovenije ZMOS: NE</w:t>
            </w:r>
          </w:p>
          <w:p w14:paraId="679FEE11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D7CEC59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Predlogi in pripombe združenj so bili upoštevani:</w:t>
            </w:r>
          </w:p>
          <w:p w14:paraId="3C83FAEF" w14:textId="77777777" w:rsidR="00AE1F83" w:rsidRPr="00A04175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2E3E6C2E" w14:textId="77777777" w:rsidR="00AE1F83" w:rsidRPr="00A04175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2BC8F3E2" w14:textId="77777777" w:rsidR="00AE1F83" w:rsidRPr="00A04175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5740F067" w14:textId="77777777" w:rsidR="00AE1F83" w:rsidRPr="00A04175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71538E4F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3E6CB70C" w14:textId="10004ADE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Bistveni predlogi in pripombe, ki niso bili upoštevani.</w:t>
            </w:r>
          </w:p>
        </w:tc>
      </w:tr>
      <w:tr w:rsidR="00A04175" w:rsidRPr="00A04175" w14:paraId="3D177018" w14:textId="77777777" w:rsidTr="00E93B39">
        <w:tc>
          <w:tcPr>
            <w:tcW w:w="8492" w:type="dxa"/>
            <w:gridSpan w:val="2"/>
            <w:vAlign w:val="center"/>
          </w:tcPr>
          <w:p w14:paraId="6956AC28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9. Predstavitev sodelovanja javnosti:</w:t>
            </w:r>
          </w:p>
        </w:tc>
      </w:tr>
      <w:tr w:rsidR="00A04175" w:rsidRPr="00A04175" w14:paraId="0425047C" w14:textId="77777777" w:rsidTr="00E93B39">
        <w:tc>
          <w:tcPr>
            <w:tcW w:w="6769" w:type="dxa"/>
          </w:tcPr>
          <w:p w14:paraId="47342255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1723" w:type="dxa"/>
          </w:tcPr>
          <w:p w14:paraId="3615FA03" w14:textId="0F09894A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29498857" w14:textId="77777777" w:rsidTr="00E93B39">
        <w:tc>
          <w:tcPr>
            <w:tcW w:w="8492" w:type="dxa"/>
            <w:gridSpan w:val="2"/>
          </w:tcPr>
          <w:p w14:paraId="1B29AFCA" w14:textId="2F656626" w:rsidR="00AE1F83" w:rsidRPr="00922E7A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highlight w:val="yellow"/>
                <w:lang w:eastAsia="sl-SI"/>
              </w:rPr>
            </w:pPr>
          </w:p>
        </w:tc>
      </w:tr>
      <w:tr w:rsidR="00A04175" w:rsidRPr="00A04175" w14:paraId="4543CD7C" w14:textId="77777777" w:rsidTr="00E93B39">
        <w:tc>
          <w:tcPr>
            <w:tcW w:w="8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32B4" w14:textId="77777777" w:rsidR="00AE1F83" w:rsidRPr="00A04175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71B70ACA" w14:textId="63934B91" w:rsidR="00AE1F83" w:rsidRPr="00A04175" w:rsidRDefault="00A063C8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FRANCI MATOZ</w:t>
            </w:r>
          </w:p>
          <w:p w14:paraId="1625DAB3" w14:textId="6AE46FE6" w:rsidR="00AE1F83" w:rsidRPr="00064E35" w:rsidRDefault="00E74632" w:rsidP="00064E3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MINISTER</w:t>
            </w:r>
          </w:p>
        </w:tc>
      </w:tr>
    </w:tbl>
    <w:p w14:paraId="69B9CD05" w14:textId="21A890D1" w:rsidR="00A70CE9" w:rsidRDefault="00064E35" w:rsidP="008328BB">
      <w:pPr>
        <w:spacing w:after="0" w:line="260" w:lineRule="exact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904352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>Informacija o tri</w:t>
      </w:r>
      <w:r>
        <w:rPr>
          <w:rFonts w:ascii="Arial" w:eastAsia="Times New Roman" w:hAnsi="Arial" w:cs="Arial"/>
          <w:b/>
          <w:sz w:val="20"/>
          <w:szCs w:val="20"/>
          <w:lang w:eastAsia="sl-SI"/>
        </w:rPr>
        <w:t>stranskem</w:t>
      </w:r>
      <w:r w:rsidRPr="00904352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srečanju </w:t>
      </w: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Francija Matoza, </w:t>
      </w:r>
      <w:r w:rsidRPr="00904352">
        <w:rPr>
          <w:rFonts w:ascii="Arial" w:eastAsia="Times New Roman" w:hAnsi="Arial" w:cs="Arial"/>
          <w:b/>
          <w:sz w:val="20"/>
          <w:szCs w:val="20"/>
          <w:lang w:eastAsia="sl-SI"/>
        </w:rPr>
        <w:t>ministra za notranje zadeve</w:t>
      </w: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in javno upravo</w:t>
      </w:r>
      <w:r w:rsidRPr="00904352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Republike Slovenije</w:t>
      </w:r>
      <w:r>
        <w:rPr>
          <w:rFonts w:ascii="Arial" w:eastAsia="Times New Roman" w:hAnsi="Arial" w:cs="Arial"/>
          <w:b/>
          <w:sz w:val="20"/>
          <w:szCs w:val="20"/>
          <w:lang w:eastAsia="sl-SI"/>
        </w:rPr>
        <w:t>,</w:t>
      </w:r>
      <w:r w:rsidRPr="00904352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z</w:t>
      </w: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  <w:proofErr w:type="spellStart"/>
      <w:r w:rsidRPr="00904352">
        <w:rPr>
          <w:rFonts w:ascii="Arial" w:eastAsia="Times New Roman" w:hAnsi="Arial" w:cs="Arial"/>
          <w:b/>
          <w:sz w:val="20"/>
          <w:szCs w:val="20"/>
          <w:lang w:eastAsia="sl-SI"/>
        </w:rPr>
        <w:t>Matteom</w:t>
      </w:r>
      <w:proofErr w:type="spellEnd"/>
      <w:r w:rsidRPr="00904352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  <w:proofErr w:type="spellStart"/>
      <w:r w:rsidRPr="00904352">
        <w:rPr>
          <w:rFonts w:ascii="Arial" w:eastAsia="Times New Roman" w:hAnsi="Arial" w:cs="Arial"/>
          <w:b/>
          <w:sz w:val="20"/>
          <w:szCs w:val="20"/>
          <w:lang w:eastAsia="sl-SI"/>
        </w:rPr>
        <w:t>Piantedosijem</w:t>
      </w:r>
      <w:proofErr w:type="spellEnd"/>
      <w:r>
        <w:rPr>
          <w:rFonts w:ascii="Arial" w:eastAsia="Times New Roman" w:hAnsi="Arial" w:cs="Arial"/>
          <w:b/>
          <w:sz w:val="20"/>
          <w:szCs w:val="20"/>
          <w:lang w:eastAsia="sl-SI"/>
        </w:rPr>
        <w:t>,</w:t>
      </w:r>
      <w:r w:rsidRPr="00904352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ministrom za notranje zadeve Italijanske republike</w:t>
      </w: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, </w:t>
      </w:r>
      <w:r w:rsidRPr="00904352">
        <w:rPr>
          <w:rFonts w:ascii="Arial" w:eastAsia="Times New Roman" w:hAnsi="Arial" w:cs="Arial"/>
          <w:b/>
          <w:sz w:val="20"/>
          <w:szCs w:val="20"/>
          <w:lang w:eastAsia="sl-SI"/>
        </w:rPr>
        <w:t>in</w:t>
      </w: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  <w:r w:rsidRPr="00904352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dr. Davorjem </w:t>
      </w:r>
      <w:proofErr w:type="spellStart"/>
      <w:r w:rsidRPr="00904352">
        <w:rPr>
          <w:rFonts w:ascii="Arial" w:eastAsia="Times New Roman" w:hAnsi="Arial" w:cs="Arial"/>
          <w:b/>
          <w:sz w:val="20"/>
          <w:szCs w:val="20"/>
          <w:lang w:eastAsia="sl-SI"/>
        </w:rPr>
        <w:t>Božinovićem</w:t>
      </w:r>
      <w:proofErr w:type="spellEnd"/>
      <w:r>
        <w:rPr>
          <w:rFonts w:ascii="Arial" w:eastAsia="Times New Roman" w:hAnsi="Arial" w:cs="Arial"/>
          <w:b/>
          <w:sz w:val="20"/>
          <w:szCs w:val="20"/>
          <w:lang w:eastAsia="sl-SI"/>
        </w:rPr>
        <w:t>,</w:t>
      </w:r>
      <w:r w:rsidRPr="00904352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podpredsednikom vlade in </w:t>
      </w:r>
      <w:r w:rsidRPr="00904352">
        <w:rPr>
          <w:rFonts w:ascii="Arial" w:eastAsia="Times New Roman" w:hAnsi="Arial" w:cs="Arial"/>
          <w:b/>
          <w:sz w:val="20"/>
          <w:szCs w:val="20"/>
          <w:lang w:eastAsia="sl-SI"/>
        </w:rPr>
        <w:t>ministrom za notranje zadeve Republike Hrvaške</w:t>
      </w:r>
      <w:r>
        <w:rPr>
          <w:rFonts w:ascii="Arial" w:eastAsia="Times New Roman" w:hAnsi="Arial" w:cs="Arial"/>
          <w:b/>
          <w:sz w:val="20"/>
          <w:szCs w:val="20"/>
          <w:lang w:eastAsia="sl-SI"/>
        </w:rPr>
        <w:t>,</w:t>
      </w:r>
      <w:r w:rsidRPr="00904352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  <w:r w:rsidRPr="00F52C75">
        <w:rPr>
          <w:rFonts w:ascii="Arial" w:eastAsia="Calibri" w:hAnsi="Arial" w:cs="Arial"/>
          <w:b/>
          <w:bCs/>
          <w:sz w:val="20"/>
          <w:szCs w:val="20"/>
          <w:lang w:eastAsia="ar-SA"/>
        </w:rPr>
        <w:t>2</w:t>
      </w:r>
      <w:r>
        <w:rPr>
          <w:rFonts w:ascii="Arial" w:eastAsia="Calibri" w:hAnsi="Arial" w:cs="Arial"/>
          <w:b/>
          <w:bCs/>
          <w:sz w:val="20"/>
          <w:szCs w:val="20"/>
          <w:lang w:eastAsia="ar-SA"/>
        </w:rPr>
        <w:t xml:space="preserve">2. septembra 2026 </w:t>
      </w:r>
      <w:r w:rsidRPr="001873C3">
        <w:rPr>
          <w:rFonts w:ascii="Arial" w:eastAsia="Calibri" w:hAnsi="Arial" w:cs="Arial"/>
          <w:b/>
          <w:bCs/>
          <w:sz w:val="20"/>
          <w:szCs w:val="20"/>
          <w:lang w:eastAsia="ar-SA"/>
        </w:rPr>
        <w:t xml:space="preserve">v Pordenonu </w:t>
      </w:r>
      <w:r w:rsidRPr="00AE1F83">
        <w:rPr>
          <w:rFonts w:ascii="Arial" w:eastAsia="Times New Roman" w:hAnsi="Arial" w:cs="Arial"/>
          <w:b/>
          <w:sz w:val="20"/>
          <w:szCs w:val="20"/>
          <w:lang w:eastAsia="sl-SI"/>
        </w:rPr>
        <w:t>– predlog za obravnavo</w:t>
      </w:r>
    </w:p>
    <w:p w14:paraId="53F11189" w14:textId="77777777" w:rsidR="00064E35" w:rsidRPr="00A04175" w:rsidRDefault="00064E35" w:rsidP="008328BB">
      <w:pPr>
        <w:spacing w:after="0" w:line="26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</w:p>
    <w:p w14:paraId="5DA425A0" w14:textId="77777777" w:rsidR="00A063C8" w:rsidRPr="00A04175" w:rsidRDefault="00A063C8" w:rsidP="008328BB">
      <w:pPr>
        <w:numPr>
          <w:ilvl w:val="0"/>
          <w:numId w:val="9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A04175">
        <w:rPr>
          <w:rFonts w:ascii="Arial" w:hAnsi="Arial" w:cs="Arial"/>
          <w:b/>
          <w:bCs/>
          <w:sz w:val="20"/>
          <w:szCs w:val="20"/>
        </w:rPr>
        <w:t>Namen srečanja:</w:t>
      </w:r>
    </w:p>
    <w:p w14:paraId="7D44610F" w14:textId="77777777" w:rsidR="00A063C8" w:rsidRPr="00A04175" w:rsidRDefault="00A063C8" w:rsidP="008328BB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42432AA6" w14:textId="3CA2100D" w:rsidR="00ED4B0F" w:rsidRDefault="00ED4B0F" w:rsidP="00ED4B0F">
      <w:pPr>
        <w:spacing w:after="0" w:line="260" w:lineRule="exact"/>
        <w:jc w:val="both"/>
        <w:rPr>
          <w:rFonts w:ascii="Arial" w:hAnsi="Arial" w:cs="Arial"/>
          <w:sz w:val="20"/>
          <w:szCs w:val="20"/>
          <w:lang w:eastAsia="ar-SA"/>
        </w:rPr>
      </w:pPr>
      <w:r w:rsidRPr="00ED4B0F">
        <w:rPr>
          <w:rFonts w:ascii="Arial" w:hAnsi="Arial" w:cs="Arial"/>
          <w:sz w:val="20"/>
          <w:szCs w:val="20"/>
          <w:lang w:eastAsia="ar-SA"/>
        </w:rPr>
        <w:t xml:space="preserve">Minister za notranje zadeve </w:t>
      </w:r>
      <w:r>
        <w:rPr>
          <w:rFonts w:ascii="Arial" w:hAnsi="Arial" w:cs="Arial"/>
          <w:sz w:val="20"/>
          <w:szCs w:val="20"/>
          <w:lang w:eastAsia="ar-SA"/>
        </w:rPr>
        <w:t xml:space="preserve">in javno upravo Franci Matoz se </w:t>
      </w:r>
      <w:r w:rsidRPr="00ED4B0F">
        <w:rPr>
          <w:rFonts w:ascii="Arial" w:hAnsi="Arial" w:cs="Arial"/>
          <w:sz w:val="20"/>
          <w:szCs w:val="20"/>
          <w:lang w:eastAsia="ar-SA"/>
        </w:rPr>
        <w:t xml:space="preserve">bo </w:t>
      </w:r>
      <w:r>
        <w:rPr>
          <w:rFonts w:ascii="Arial" w:hAnsi="Arial" w:cs="Arial"/>
          <w:sz w:val="20"/>
          <w:szCs w:val="20"/>
          <w:lang w:eastAsia="ar-SA"/>
        </w:rPr>
        <w:t>22. septembra 2026 udeležil tristranskega</w:t>
      </w:r>
      <w:r w:rsidR="006B2B97">
        <w:rPr>
          <w:rFonts w:ascii="Arial" w:hAnsi="Arial" w:cs="Arial"/>
          <w:sz w:val="20"/>
          <w:szCs w:val="20"/>
          <w:lang w:eastAsia="ar-SA"/>
        </w:rPr>
        <w:t xml:space="preserve"> </w:t>
      </w:r>
      <w:r w:rsidRPr="00ED4B0F">
        <w:rPr>
          <w:rFonts w:ascii="Arial" w:hAnsi="Arial" w:cs="Arial"/>
          <w:sz w:val="20"/>
          <w:szCs w:val="20"/>
          <w:lang w:eastAsia="ar-SA"/>
        </w:rPr>
        <w:t>srečanj</w:t>
      </w:r>
      <w:r>
        <w:rPr>
          <w:rFonts w:ascii="Arial" w:hAnsi="Arial" w:cs="Arial"/>
          <w:sz w:val="20"/>
          <w:szCs w:val="20"/>
          <w:lang w:eastAsia="ar-SA"/>
        </w:rPr>
        <w:t>a</w:t>
      </w:r>
      <w:r w:rsidRPr="00ED4B0F">
        <w:rPr>
          <w:rFonts w:ascii="Arial" w:hAnsi="Arial" w:cs="Arial"/>
          <w:sz w:val="20"/>
          <w:szCs w:val="20"/>
          <w:lang w:eastAsia="ar-SA"/>
        </w:rPr>
        <w:t xml:space="preserve"> z </w:t>
      </w:r>
      <w:proofErr w:type="spellStart"/>
      <w:r w:rsidR="00064E35" w:rsidRPr="00ED4B0F">
        <w:rPr>
          <w:rFonts w:ascii="Arial" w:hAnsi="Arial" w:cs="Arial"/>
          <w:sz w:val="20"/>
          <w:szCs w:val="20"/>
          <w:lang w:eastAsia="ar-SA"/>
        </w:rPr>
        <w:t>Matteom</w:t>
      </w:r>
      <w:proofErr w:type="spellEnd"/>
      <w:r w:rsidR="00064E35" w:rsidRPr="00ED4B0F">
        <w:rPr>
          <w:rFonts w:ascii="Arial" w:hAnsi="Arial" w:cs="Arial"/>
          <w:sz w:val="20"/>
          <w:szCs w:val="20"/>
          <w:lang w:eastAsia="ar-SA"/>
        </w:rPr>
        <w:t xml:space="preserve"> </w:t>
      </w:r>
      <w:proofErr w:type="spellStart"/>
      <w:r w:rsidR="00064E35" w:rsidRPr="00ED4B0F">
        <w:rPr>
          <w:rFonts w:ascii="Arial" w:hAnsi="Arial" w:cs="Arial"/>
          <w:sz w:val="20"/>
          <w:szCs w:val="20"/>
          <w:lang w:eastAsia="ar-SA"/>
        </w:rPr>
        <w:t>Piantedosijem</w:t>
      </w:r>
      <w:proofErr w:type="spellEnd"/>
      <w:r w:rsidR="00064E35">
        <w:rPr>
          <w:rFonts w:ascii="Arial" w:hAnsi="Arial" w:cs="Arial"/>
          <w:sz w:val="20"/>
          <w:szCs w:val="20"/>
          <w:lang w:eastAsia="ar-SA"/>
        </w:rPr>
        <w:t xml:space="preserve">, </w:t>
      </w:r>
      <w:r w:rsidRPr="00ED4B0F">
        <w:rPr>
          <w:rFonts w:ascii="Arial" w:hAnsi="Arial" w:cs="Arial"/>
          <w:sz w:val="20"/>
          <w:szCs w:val="20"/>
          <w:lang w:eastAsia="ar-SA"/>
        </w:rPr>
        <w:t>ministrom za notranje zadeve Italijanske republike</w:t>
      </w:r>
      <w:r w:rsidR="00064E35">
        <w:rPr>
          <w:rFonts w:ascii="Arial" w:hAnsi="Arial" w:cs="Arial"/>
          <w:sz w:val="20"/>
          <w:szCs w:val="20"/>
          <w:lang w:eastAsia="ar-SA"/>
        </w:rPr>
        <w:t>,</w:t>
      </w:r>
      <w:r w:rsidRPr="00ED4B0F">
        <w:rPr>
          <w:rFonts w:ascii="Arial" w:hAnsi="Arial" w:cs="Arial"/>
          <w:sz w:val="20"/>
          <w:szCs w:val="20"/>
          <w:lang w:eastAsia="ar-SA"/>
        </w:rPr>
        <w:t xml:space="preserve"> in </w:t>
      </w:r>
      <w:r w:rsidR="00064E35" w:rsidRPr="00ED4B0F">
        <w:rPr>
          <w:rFonts w:ascii="Arial" w:hAnsi="Arial" w:cs="Arial"/>
          <w:sz w:val="20"/>
          <w:szCs w:val="20"/>
          <w:lang w:eastAsia="ar-SA"/>
        </w:rPr>
        <w:t xml:space="preserve">dr. Davorjem </w:t>
      </w:r>
      <w:proofErr w:type="spellStart"/>
      <w:r w:rsidR="00064E35" w:rsidRPr="00ED4B0F">
        <w:rPr>
          <w:rFonts w:ascii="Arial" w:hAnsi="Arial" w:cs="Arial"/>
          <w:sz w:val="20"/>
          <w:szCs w:val="20"/>
          <w:lang w:eastAsia="ar-SA"/>
        </w:rPr>
        <w:t>Božinovićem</w:t>
      </w:r>
      <w:proofErr w:type="spellEnd"/>
      <w:r w:rsidR="00064E35">
        <w:rPr>
          <w:rFonts w:ascii="Arial" w:hAnsi="Arial" w:cs="Arial"/>
          <w:sz w:val="20"/>
          <w:szCs w:val="20"/>
          <w:lang w:eastAsia="ar-SA"/>
        </w:rPr>
        <w:t xml:space="preserve">, </w:t>
      </w:r>
      <w:r w:rsidRPr="00ED4B0F">
        <w:rPr>
          <w:rFonts w:ascii="Arial" w:hAnsi="Arial" w:cs="Arial"/>
          <w:sz w:val="20"/>
          <w:szCs w:val="20"/>
          <w:lang w:eastAsia="ar-SA"/>
        </w:rPr>
        <w:t xml:space="preserve">podpredsednikom vlade in ministrom za notranje zadeve Republike Hrvaške. </w:t>
      </w:r>
    </w:p>
    <w:p w14:paraId="4ADEAE60" w14:textId="77777777" w:rsidR="007106D9" w:rsidRDefault="007106D9" w:rsidP="00ED4B0F">
      <w:pPr>
        <w:spacing w:after="0" w:line="260" w:lineRule="exact"/>
        <w:jc w:val="both"/>
        <w:rPr>
          <w:rFonts w:ascii="Arial" w:hAnsi="Arial" w:cs="Arial"/>
          <w:sz w:val="20"/>
          <w:szCs w:val="20"/>
          <w:lang w:eastAsia="ar-SA"/>
        </w:rPr>
      </w:pPr>
    </w:p>
    <w:p w14:paraId="005B2B3D" w14:textId="25176B9C" w:rsidR="00AF1AA4" w:rsidRDefault="007106D9" w:rsidP="00ED4B0F">
      <w:pPr>
        <w:spacing w:after="0" w:line="260" w:lineRule="exact"/>
        <w:jc w:val="both"/>
        <w:rPr>
          <w:rFonts w:ascii="Arial" w:hAnsi="Arial" w:cs="Arial"/>
          <w:sz w:val="20"/>
          <w:szCs w:val="20"/>
          <w:lang w:eastAsia="ar-SA"/>
        </w:rPr>
      </w:pPr>
      <w:r w:rsidRPr="007106D9">
        <w:rPr>
          <w:rFonts w:ascii="Arial" w:hAnsi="Arial" w:cs="Arial"/>
          <w:sz w:val="20"/>
          <w:szCs w:val="20"/>
          <w:lang w:eastAsia="ar-SA"/>
        </w:rPr>
        <w:t xml:space="preserve">To bo sedmo srečanje notranjih ministrov treh držav od leta 2023 dalje – tokrat bo na povabilo italijanskega notranjega ministra srečanje potekalo v Italiji v mestu Pordenone. Tovrstna srečanja so se doslej izkazala kot primerna priložnost za </w:t>
      </w:r>
      <w:r w:rsidR="00AF1AA4" w:rsidRPr="00AF1AA4">
        <w:rPr>
          <w:rFonts w:ascii="Arial" w:hAnsi="Arial" w:cs="Arial"/>
          <w:sz w:val="20"/>
          <w:szCs w:val="20"/>
          <w:lang w:eastAsia="ar-SA"/>
        </w:rPr>
        <w:t xml:space="preserve">izmenjavo informacij o razmerah na </w:t>
      </w:r>
      <w:proofErr w:type="spellStart"/>
      <w:r w:rsidR="00AF1AA4" w:rsidRPr="00AF1AA4">
        <w:rPr>
          <w:rFonts w:ascii="Arial" w:hAnsi="Arial" w:cs="Arial"/>
          <w:sz w:val="20"/>
          <w:szCs w:val="20"/>
          <w:lang w:eastAsia="ar-SA"/>
        </w:rPr>
        <w:t>zahodnobalkanski</w:t>
      </w:r>
      <w:proofErr w:type="spellEnd"/>
      <w:r w:rsidR="00AF1AA4" w:rsidRPr="00AF1AA4">
        <w:rPr>
          <w:rFonts w:ascii="Arial" w:hAnsi="Arial" w:cs="Arial"/>
          <w:sz w:val="20"/>
          <w:szCs w:val="20"/>
          <w:lang w:eastAsia="ar-SA"/>
        </w:rPr>
        <w:t xml:space="preserve"> migracijski poti, identifikacijo ključnih izzivov</w:t>
      </w:r>
      <w:r w:rsidR="00CC361F" w:rsidRPr="00CC361F">
        <w:rPr>
          <w:rFonts w:ascii="Arial" w:hAnsi="Arial" w:cs="Arial"/>
          <w:sz w:val="20"/>
          <w:szCs w:val="20"/>
          <w:lang w:eastAsia="ar-SA"/>
        </w:rPr>
        <w:t xml:space="preserve"> </w:t>
      </w:r>
      <w:r w:rsidR="00CC361F">
        <w:rPr>
          <w:rFonts w:ascii="Arial" w:hAnsi="Arial" w:cs="Arial"/>
          <w:sz w:val="20"/>
          <w:szCs w:val="20"/>
          <w:lang w:eastAsia="ar-SA"/>
        </w:rPr>
        <w:t xml:space="preserve">na področju </w:t>
      </w:r>
      <w:r w:rsidR="00CC361F" w:rsidRPr="002A1857">
        <w:rPr>
          <w:rFonts w:ascii="Arial" w:hAnsi="Arial" w:cs="Arial"/>
          <w:bCs/>
          <w:sz w:val="20"/>
          <w:szCs w:val="20"/>
        </w:rPr>
        <w:t>upravljanja migracij in notranje varnosti</w:t>
      </w:r>
      <w:r w:rsidR="00AF1AA4" w:rsidRPr="00AF1AA4">
        <w:rPr>
          <w:rFonts w:ascii="Arial" w:hAnsi="Arial" w:cs="Arial"/>
          <w:sz w:val="20"/>
          <w:szCs w:val="20"/>
          <w:lang w:eastAsia="ar-SA"/>
        </w:rPr>
        <w:t xml:space="preserve">, </w:t>
      </w:r>
      <w:r w:rsidR="00AF1AA4" w:rsidRPr="007106D9">
        <w:rPr>
          <w:rFonts w:ascii="Arial" w:hAnsi="Arial" w:cs="Arial"/>
          <w:sz w:val="20"/>
          <w:szCs w:val="20"/>
          <w:lang w:eastAsia="ar-SA"/>
        </w:rPr>
        <w:t xml:space="preserve">spremljanje napredka skupnih aktivnosti </w:t>
      </w:r>
      <w:r w:rsidR="00AF1AA4" w:rsidRPr="00AF1AA4">
        <w:rPr>
          <w:rFonts w:ascii="Arial" w:hAnsi="Arial" w:cs="Arial"/>
          <w:sz w:val="20"/>
          <w:szCs w:val="20"/>
          <w:lang w:eastAsia="ar-SA"/>
        </w:rPr>
        <w:t>ter dogovore za nadaljnj</w:t>
      </w:r>
      <w:r w:rsidR="00CC361F">
        <w:rPr>
          <w:rFonts w:ascii="Arial" w:hAnsi="Arial" w:cs="Arial"/>
          <w:sz w:val="20"/>
          <w:szCs w:val="20"/>
          <w:lang w:eastAsia="ar-SA"/>
        </w:rPr>
        <w:t xml:space="preserve">o krepitev sodelovanja </w:t>
      </w:r>
      <w:r w:rsidR="00AF1AA4" w:rsidRPr="00AF1AA4">
        <w:rPr>
          <w:rFonts w:ascii="Arial" w:hAnsi="Arial" w:cs="Arial"/>
          <w:sz w:val="20"/>
          <w:szCs w:val="20"/>
          <w:lang w:eastAsia="ar-SA"/>
        </w:rPr>
        <w:t>med notranjimi ministrstvi in policijami treh držav</w:t>
      </w:r>
      <w:r w:rsidR="00AF1AA4">
        <w:rPr>
          <w:rFonts w:ascii="Arial" w:hAnsi="Arial" w:cs="Arial"/>
          <w:sz w:val="20"/>
          <w:szCs w:val="20"/>
          <w:lang w:eastAsia="ar-SA"/>
        </w:rPr>
        <w:t>.</w:t>
      </w:r>
    </w:p>
    <w:p w14:paraId="3868F65F" w14:textId="77777777" w:rsidR="00ED4B0F" w:rsidRPr="00A04175" w:rsidRDefault="00ED4B0F" w:rsidP="00ED4B0F">
      <w:pPr>
        <w:spacing w:after="0" w:line="260" w:lineRule="exact"/>
        <w:jc w:val="both"/>
        <w:rPr>
          <w:rFonts w:ascii="Arial" w:hAnsi="Arial" w:cs="Arial"/>
          <w:sz w:val="20"/>
          <w:szCs w:val="20"/>
          <w:lang w:eastAsia="ar-SA"/>
        </w:rPr>
      </w:pPr>
    </w:p>
    <w:p w14:paraId="59DFC5A8" w14:textId="1D9B7734" w:rsidR="00A063C8" w:rsidRPr="00A04175" w:rsidRDefault="00A063C8" w:rsidP="008328BB">
      <w:pPr>
        <w:numPr>
          <w:ilvl w:val="0"/>
          <w:numId w:val="9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A04175">
        <w:rPr>
          <w:rFonts w:ascii="Arial" w:hAnsi="Arial" w:cs="Arial"/>
          <w:b/>
          <w:bCs/>
          <w:sz w:val="20"/>
          <w:szCs w:val="20"/>
        </w:rPr>
        <w:t>Program srečanja</w:t>
      </w:r>
      <w:r w:rsidR="007106D9">
        <w:rPr>
          <w:rFonts w:ascii="Arial" w:hAnsi="Arial" w:cs="Arial"/>
          <w:b/>
          <w:bCs/>
          <w:sz w:val="20"/>
          <w:szCs w:val="20"/>
        </w:rPr>
        <w:t>:</w:t>
      </w:r>
    </w:p>
    <w:p w14:paraId="78AE9FBC" w14:textId="77777777" w:rsidR="00A063C8" w:rsidRPr="00A04175" w:rsidRDefault="00A063C8" w:rsidP="008328BB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797CB656" w14:textId="0BFF0529" w:rsidR="00D642D8" w:rsidRPr="001D472D" w:rsidRDefault="003B2602" w:rsidP="00D642D8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  <w:r w:rsidRPr="001D472D">
        <w:rPr>
          <w:rFonts w:ascii="Arial" w:hAnsi="Arial" w:cs="Arial"/>
          <w:bCs/>
          <w:sz w:val="20"/>
          <w:szCs w:val="20"/>
        </w:rPr>
        <w:t>Razprava bo potekala v dopoldanskem času, v</w:t>
      </w:r>
      <w:r w:rsidR="007B4979" w:rsidRPr="001D472D">
        <w:rPr>
          <w:rFonts w:ascii="Arial" w:hAnsi="Arial" w:cs="Arial"/>
          <w:bCs/>
          <w:sz w:val="20"/>
          <w:szCs w:val="20"/>
        </w:rPr>
        <w:t xml:space="preserve"> programu </w:t>
      </w:r>
      <w:r w:rsidRPr="001D472D">
        <w:rPr>
          <w:rFonts w:ascii="Arial" w:hAnsi="Arial" w:cs="Arial"/>
          <w:bCs/>
          <w:sz w:val="20"/>
          <w:szCs w:val="20"/>
        </w:rPr>
        <w:t>pa j</w:t>
      </w:r>
      <w:r w:rsidR="007B4979" w:rsidRPr="001D472D">
        <w:rPr>
          <w:rFonts w:ascii="Arial" w:hAnsi="Arial" w:cs="Arial"/>
          <w:bCs/>
          <w:sz w:val="20"/>
          <w:szCs w:val="20"/>
        </w:rPr>
        <w:t>e predvidena tudi skupna</w:t>
      </w:r>
      <w:r w:rsidR="007B4979" w:rsidRPr="001D472D">
        <w:rPr>
          <w:rFonts w:ascii="Arial" w:hAnsi="Arial" w:cs="Arial"/>
          <w:sz w:val="20"/>
          <w:szCs w:val="20"/>
          <w:lang w:eastAsia="ar-SA"/>
        </w:rPr>
        <w:t xml:space="preserve"> izjav</w:t>
      </w:r>
      <w:r w:rsidR="007B4979" w:rsidRPr="001D472D">
        <w:rPr>
          <w:rFonts w:ascii="Arial" w:hAnsi="Arial" w:cs="Arial"/>
          <w:sz w:val="20"/>
          <w:szCs w:val="20"/>
          <w:lang w:eastAsia="ar-SA"/>
        </w:rPr>
        <w:t>a</w:t>
      </w:r>
      <w:r w:rsidR="007B4979" w:rsidRPr="001D472D">
        <w:rPr>
          <w:rFonts w:ascii="Arial" w:hAnsi="Arial" w:cs="Arial"/>
          <w:sz w:val="20"/>
          <w:szCs w:val="20"/>
          <w:lang w:eastAsia="ar-SA"/>
        </w:rPr>
        <w:t xml:space="preserve"> za medije.</w:t>
      </w:r>
      <w:r w:rsidR="007B4979" w:rsidRPr="001D472D">
        <w:rPr>
          <w:rFonts w:ascii="Arial" w:hAnsi="Arial" w:cs="Arial"/>
          <w:bCs/>
          <w:sz w:val="20"/>
          <w:szCs w:val="20"/>
        </w:rPr>
        <w:t xml:space="preserve"> </w:t>
      </w:r>
      <w:r w:rsidR="00D32C83" w:rsidRPr="001D472D">
        <w:rPr>
          <w:rFonts w:ascii="Arial" w:hAnsi="Arial" w:cs="Arial"/>
          <w:bCs/>
          <w:sz w:val="20"/>
          <w:szCs w:val="20"/>
        </w:rPr>
        <w:t>Po</w:t>
      </w:r>
      <w:r w:rsidR="007B4979" w:rsidRPr="001D472D">
        <w:rPr>
          <w:rFonts w:ascii="Arial" w:hAnsi="Arial" w:cs="Arial"/>
          <w:bCs/>
          <w:sz w:val="20"/>
          <w:szCs w:val="20"/>
        </w:rPr>
        <w:t xml:space="preserve"> koncu</w:t>
      </w:r>
      <w:r w:rsidR="00D32C83" w:rsidRPr="001D472D">
        <w:rPr>
          <w:rFonts w:ascii="Arial" w:hAnsi="Arial" w:cs="Arial"/>
          <w:bCs/>
          <w:sz w:val="20"/>
          <w:szCs w:val="20"/>
        </w:rPr>
        <w:t xml:space="preserve"> srečanja v tristranskem formatu se bo minister Franci Matoz predvidoma ločeno sestal z italijanskim notranjim ministrom</w:t>
      </w:r>
      <w:r w:rsidR="00CF1D9A" w:rsidRPr="001D472D">
        <w:rPr>
          <w:rFonts w:ascii="Arial" w:hAnsi="Arial" w:cs="Arial"/>
          <w:bCs/>
          <w:sz w:val="20"/>
          <w:szCs w:val="20"/>
        </w:rPr>
        <w:t>.</w:t>
      </w:r>
      <w:r w:rsidR="001A61C7" w:rsidRPr="001D472D">
        <w:rPr>
          <w:rFonts w:ascii="Arial" w:hAnsi="Arial" w:cs="Arial"/>
          <w:bCs/>
          <w:sz w:val="20"/>
          <w:szCs w:val="20"/>
        </w:rPr>
        <w:t xml:space="preserve"> </w:t>
      </w:r>
      <w:r w:rsidR="00CF1D9A" w:rsidRPr="001D472D">
        <w:rPr>
          <w:rFonts w:ascii="Arial" w:hAnsi="Arial" w:cs="Arial"/>
          <w:bCs/>
          <w:sz w:val="20"/>
          <w:szCs w:val="20"/>
        </w:rPr>
        <w:t>Dvostrans</w:t>
      </w:r>
      <w:r w:rsidR="00F43A83" w:rsidRPr="001D472D">
        <w:rPr>
          <w:rFonts w:ascii="Arial" w:hAnsi="Arial" w:cs="Arial"/>
          <w:bCs/>
          <w:sz w:val="20"/>
          <w:szCs w:val="20"/>
        </w:rPr>
        <w:t xml:space="preserve">ki pogovor bi ministra lahko med drugim izkoristila </w:t>
      </w:r>
      <w:r w:rsidR="00CF1D9A" w:rsidRPr="001D472D">
        <w:rPr>
          <w:rFonts w:ascii="Arial" w:hAnsi="Arial" w:cs="Arial"/>
          <w:bCs/>
          <w:sz w:val="20"/>
          <w:szCs w:val="20"/>
        </w:rPr>
        <w:t>za pogovor o nadzoru, ki se še vedno izvaja na notranji kopenski meji med državama, in za iskanje možnih alternativnih (skupnih) ukrepov, s katerimi bi Italijanska republika sledila zgledu Republike Slovenije in ta nadzor čim prej odpravila.</w:t>
      </w:r>
    </w:p>
    <w:p w14:paraId="1359301F" w14:textId="77777777" w:rsidR="00A063C8" w:rsidRPr="00A04175" w:rsidRDefault="00A063C8" w:rsidP="008328BB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5F97C464" w14:textId="77777777" w:rsidR="00A063C8" w:rsidRPr="00A04175" w:rsidRDefault="00A063C8" w:rsidP="008328BB">
      <w:pPr>
        <w:numPr>
          <w:ilvl w:val="0"/>
          <w:numId w:val="9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A04175">
        <w:rPr>
          <w:rFonts w:ascii="Arial" w:hAnsi="Arial" w:cs="Arial"/>
          <w:b/>
          <w:bCs/>
          <w:sz w:val="20"/>
          <w:szCs w:val="20"/>
        </w:rPr>
        <w:t>Obrazložitev:</w:t>
      </w:r>
    </w:p>
    <w:p w14:paraId="1B43C6EF" w14:textId="77777777" w:rsidR="00945F79" w:rsidRPr="00A04175" w:rsidRDefault="00945F79" w:rsidP="008328BB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highlight w:val="yellow"/>
        </w:rPr>
      </w:pPr>
    </w:p>
    <w:p w14:paraId="33A82016" w14:textId="2BE38C4D" w:rsidR="001E0B21" w:rsidRDefault="001E0B21" w:rsidP="00AF2DF2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  <w:r w:rsidRPr="001E0B21">
        <w:rPr>
          <w:rFonts w:ascii="Arial" w:hAnsi="Arial" w:cs="Arial"/>
          <w:bCs/>
          <w:sz w:val="20"/>
          <w:szCs w:val="20"/>
        </w:rPr>
        <w:t>Začasna ponovna uvedba nadzora na notranjih mejah med Italijansko republiko in Republiko Slovenijo ter Republiko Slovenijo in Republiko Hrvaško oktobr</w:t>
      </w:r>
      <w:r w:rsidR="001A61C7">
        <w:rPr>
          <w:rFonts w:ascii="Arial" w:hAnsi="Arial" w:cs="Arial"/>
          <w:bCs/>
          <w:sz w:val="20"/>
          <w:szCs w:val="20"/>
        </w:rPr>
        <w:t>a</w:t>
      </w:r>
      <w:r w:rsidRPr="001E0B21">
        <w:rPr>
          <w:rFonts w:ascii="Arial" w:hAnsi="Arial" w:cs="Arial"/>
          <w:bCs/>
          <w:sz w:val="20"/>
          <w:szCs w:val="20"/>
        </w:rPr>
        <w:t xml:space="preserve"> 2023 je bila povod za </w:t>
      </w:r>
      <w:r w:rsidR="001A61C7">
        <w:rPr>
          <w:rFonts w:ascii="Arial" w:hAnsi="Arial" w:cs="Arial"/>
          <w:bCs/>
          <w:sz w:val="20"/>
          <w:szCs w:val="20"/>
        </w:rPr>
        <w:t xml:space="preserve">vzpostavitev </w:t>
      </w:r>
      <w:r w:rsidRPr="001E0B21">
        <w:rPr>
          <w:rFonts w:ascii="Arial" w:hAnsi="Arial" w:cs="Arial"/>
          <w:bCs/>
          <w:sz w:val="20"/>
          <w:szCs w:val="20"/>
        </w:rPr>
        <w:t>tristranske</w:t>
      </w:r>
      <w:r w:rsidR="001A61C7">
        <w:rPr>
          <w:rFonts w:ascii="Arial" w:hAnsi="Arial" w:cs="Arial"/>
          <w:bCs/>
          <w:sz w:val="20"/>
          <w:szCs w:val="20"/>
        </w:rPr>
        <w:t>ga</w:t>
      </w:r>
      <w:r w:rsidRPr="001E0B21">
        <w:rPr>
          <w:rFonts w:ascii="Arial" w:hAnsi="Arial" w:cs="Arial"/>
          <w:bCs/>
          <w:sz w:val="20"/>
          <w:szCs w:val="20"/>
        </w:rPr>
        <w:t xml:space="preserve"> format</w:t>
      </w:r>
      <w:r w:rsidR="001A61C7">
        <w:rPr>
          <w:rFonts w:ascii="Arial" w:hAnsi="Arial" w:cs="Arial"/>
          <w:bCs/>
          <w:sz w:val="20"/>
          <w:szCs w:val="20"/>
        </w:rPr>
        <w:t>a,</w:t>
      </w:r>
      <w:r w:rsidRPr="001E0B21">
        <w:rPr>
          <w:rFonts w:ascii="Arial" w:hAnsi="Arial" w:cs="Arial"/>
          <w:bCs/>
          <w:sz w:val="20"/>
          <w:szCs w:val="20"/>
        </w:rPr>
        <w:t xml:space="preserve"> znotraj katerega se redno srečujejo notranji ministri. Dosedanja srečanja so omogočila sproten pregled razmer na </w:t>
      </w:r>
      <w:proofErr w:type="spellStart"/>
      <w:r w:rsidRPr="001E0B21">
        <w:rPr>
          <w:rFonts w:ascii="Arial" w:hAnsi="Arial" w:cs="Arial"/>
          <w:bCs/>
          <w:sz w:val="20"/>
          <w:szCs w:val="20"/>
        </w:rPr>
        <w:t>zahodnobalkanski</w:t>
      </w:r>
      <w:proofErr w:type="spellEnd"/>
      <w:r w:rsidRPr="001E0B21">
        <w:rPr>
          <w:rFonts w:ascii="Arial" w:hAnsi="Arial" w:cs="Arial"/>
          <w:bCs/>
          <w:sz w:val="20"/>
          <w:szCs w:val="20"/>
        </w:rPr>
        <w:t xml:space="preserve"> migracijski poti, pa tudi priložnost za sklepanje dogovorov o uvajanju alternativnih oblik sodelovanja, ki bi nadomestile nadzor(e) na notranjih mejah. Eden od vidnejših rezultatov tristranskega sodelovanja je </w:t>
      </w:r>
      <w:r w:rsidR="001A61C7">
        <w:rPr>
          <w:rFonts w:ascii="Arial" w:hAnsi="Arial" w:cs="Arial"/>
          <w:bCs/>
          <w:sz w:val="20"/>
          <w:szCs w:val="20"/>
        </w:rPr>
        <w:t xml:space="preserve">podpis </w:t>
      </w:r>
      <w:r w:rsidRPr="001E0B21">
        <w:rPr>
          <w:rFonts w:ascii="Arial" w:hAnsi="Arial" w:cs="Arial"/>
          <w:bCs/>
          <w:sz w:val="20"/>
          <w:szCs w:val="20"/>
        </w:rPr>
        <w:t>memorandum</w:t>
      </w:r>
      <w:r w:rsidR="001A61C7">
        <w:rPr>
          <w:rFonts w:ascii="Arial" w:hAnsi="Arial" w:cs="Arial"/>
          <w:bCs/>
          <w:sz w:val="20"/>
          <w:szCs w:val="20"/>
        </w:rPr>
        <w:t>a</w:t>
      </w:r>
      <w:r w:rsidRPr="001E0B21">
        <w:rPr>
          <w:rFonts w:ascii="Arial" w:hAnsi="Arial" w:cs="Arial"/>
          <w:bCs/>
          <w:sz w:val="20"/>
          <w:szCs w:val="20"/>
        </w:rPr>
        <w:t xml:space="preserve"> o soglasju za izvajanje skupnih tristranskih patrulj</w:t>
      </w:r>
      <w:r w:rsidR="001A61C7">
        <w:rPr>
          <w:rFonts w:ascii="Arial" w:hAnsi="Arial" w:cs="Arial"/>
          <w:bCs/>
          <w:sz w:val="20"/>
          <w:szCs w:val="20"/>
        </w:rPr>
        <w:t xml:space="preserve"> januarja 2025 v Novi Gorici. </w:t>
      </w:r>
      <w:r w:rsidRPr="001E0B21">
        <w:rPr>
          <w:rFonts w:ascii="Arial" w:hAnsi="Arial" w:cs="Arial"/>
          <w:bCs/>
          <w:sz w:val="20"/>
          <w:szCs w:val="20"/>
        </w:rPr>
        <w:t>T</w:t>
      </w:r>
      <w:r w:rsidR="001A61C7">
        <w:rPr>
          <w:rFonts w:ascii="Arial" w:hAnsi="Arial" w:cs="Arial"/>
          <w:bCs/>
          <w:sz w:val="20"/>
          <w:szCs w:val="20"/>
        </w:rPr>
        <w:t>ristranske patrulje</w:t>
      </w:r>
      <w:r w:rsidRPr="001E0B21">
        <w:rPr>
          <w:rFonts w:ascii="Arial" w:hAnsi="Arial" w:cs="Arial"/>
          <w:bCs/>
          <w:sz w:val="20"/>
          <w:szCs w:val="20"/>
        </w:rPr>
        <w:t xml:space="preserve"> so se izvajale od 16. junija do 12. decembra 2025 na zunanji meji Republike Hrvaške z Bosno in Hercegovino kot del skupnih aktivnosti za povečanje odpornosti in preprečevanje varnostnih groženj, s ciljem zagotoviti varno in nemoteno delovanje schengenskega območja. </w:t>
      </w:r>
    </w:p>
    <w:p w14:paraId="089EA0D0" w14:textId="77777777" w:rsidR="001E0B21" w:rsidRPr="001E0B21" w:rsidRDefault="001E0B21" w:rsidP="00AF2DF2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52404FA8" w14:textId="6225B94B" w:rsidR="008F51E0" w:rsidRDefault="006436CF" w:rsidP="00AF2DF2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  <w:r w:rsidRPr="006436CF">
        <w:rPr>
          <w:rFonts w:ascii="Arial" w:hAnsi="Arial" w:cs="Arial"/>
          <w:bCs/>
          <w:sz w:val="20"/>
          <w:szCs w:val="20"/>
        </w:rPr>
        <w:t xml:space="preserve">Tudi na tokratnem tristranskem srečanju bo razprava </w:t>
      </w:r>
      <w:r w:rsidR="00BF1234">
        <w:rPr>
          <w:rFonts w:ascii="Arial" w:hAnsi="Arial" w:cs="Arial"/>
          <w:bCs/>
          <w:sz w:val="20"/>
          <w:szCs w:val="20"/>
        </w:rPr>
        <w:t xml:space="preserve">predvidoma </w:t>
      </w:r>
      <w:r w:rsidRPr="006436CF">
        <w:rPr>
          <w:rFonts w:ascii="Arial" w:hAnsi="Arial" w:cs="Arial"/>
          <w:bCs/>
          <w:sz w:val="20"/>
          <w:szCs w:val="20"/>
        </w:rPr>
        <w:t>osredotočena na</w:t>
      </w:r>
      <w:r w:rsidR="00805C1F" w:rsidRPr="006436CF">
        <w:rPr>
          <w:rFonts w:ascii="Arial" w:hAnsi="Arial" w:cs="Arial"/>
          <w:bCs/>
          <w:sz w:val="20"/>
          <w:szCs w:val="20"/>
        </w:rPr>
        <w:t xml:space="preserve"> pregled trenutnih razmer vzdolž </w:t>
      </w:r>
      <w:proofErr w:type="spellStart"/>
      <w:r w:rsidR="00805C1F" w:rsidRPr="006436CF">
        <w:rPr>
          <w:rFonts w:ascii="Arial" w:hAnsi="Arial" w:cs="Arial"/>
          <w:bCs/>
          <w:sz w:val="20"/>
          <w:szCs w:val="20"/>
        </w:rPr>
        <w:t>zahodnobalkanske</w:t>
      </w:r>
      <w:proofErr w:type="spellEnd"/>
      <w:r w:rsidR="00805C1F" w:rsidRPr="006436CF">
        <w:rPr>
          <w:rFonts w:ascii="Arial" w:hAnsi="Arial" w:cs="Arial"/>
          <w:bCs/>
          <w:sz w:val="20"/>
          <w:szCs w:val="20"/>
        </w:rPr>
        <w:t xml:space="preserve"> migracijske poti</w:t>
      </w:r>
      <w:r w:rsidR="008F51E0">
        <w:rPr>
          <w:rFonts w:ascii="Arial" w:hAnsi="Arial" w:cs="Arial"/>
          <w:bCs/>
          <w:sz w:val="20"/>
          <w:szCs w:val="20"/>
        </w:rPr>
        <w:t xml:space="preserve"> ter</w:t>
      </w:r>
      <w:r w:rsidR="00E70959" w:rsidRPr="006436CF">
        <w:rPr>
          <w:rFonts w:ascii="Arial" w:hAnsi="Arial" w:cs="Arial"/>
          <w:bCs/>
          <w:sz w:val="20"/>
          <w:szCs w:val="20"/>
        </w:rPr>
        <w:t xml:space="preserve"> </w:t>
      </w:r>
      <w:r w:rsidR="00AB1ECE">
        <w:rPr>
          <w:rFonts w:ascii="Arial" w:hAnsi="Arial" w:cs="Arial"/>
          <w:bCs/>
          <w:sz w:val="20"/>
          <w:szCs w:val="20"/>
        </w:rPr>
        <w:t xml:space="preserve">namenjena </w:t>
      </w:r>
      <w:r w:rsidR="001A61C7">
        <w:rPr>
          <w:rFonts w:ascii="Arial" w:hAnsi="Arial" w:cs="Arial"/>
          <w:bCs/>
          <w:sz w:val="20"/>
          <w:szCs w:val="20"/>
        </w:rPr>
        <w:t xml:space="preserve">krepitvi skupnih prizadevanj </w:t>
      </w:r>
      <w:r w:rsidR="0023004F" w:rsidRPr="006436CF">
        <w:rPr>
          <w:rFonts w:ascii="Arial" w:hAnsi="Arial" w:cs="Arial"/>
          <w:bCs/>
          <w:sz w:val="20"/>
          <w:szCs w:val="20"/>
        </w:rPr>
        <w:t>pri</w:t>
      </w:r>
      <w:r w:rsidR="008F51E0">
        <w:rPr>
          <w:rFonts w:ascii="Arial" w:hAnsi="Arial" w:cs="Arial"/>
          <w:bCs/>
          <w:sz w:val="20"/>
          <w:szCs w:val="20"/>
        </w:rPr>
        <w:t xml:space="preserve"> upravljanju migracij in</w:t>
      </w:r>
      <w:r w:rsidR="0023004F" w:rsidRPr="006436CF">
        <w:rPr>
          <w:rFonts w:ascii="Arial" w:hAnsi="Arial" w:cs="Arial"/>
          <w:bCs/>
          <w:sz w:val="20"/>
          <w:szCs w:val="20"/>
        </w:rPr>
        <w:t xml:space="preserve"> </w:t>
      </w:r>
      <w:r w:rsidR="00805C1F" w:rsidRPr="006436CF">
        <w:rPr>
          <w:rFonts w:ascii="Arial" w:hAnsi="Arial" w:cs="Arial"/>
          <w:bCs/>
          <w:sz w:val="20"/>
          <w:szCs w:val="20"/>
        </w:rPr>
        <w:t>preprečevanj</w:t>
      </w:r>
      <w:r w:rsidR="0023004F" w:rsidRPr="006436CF">
        <w:rPr>
          <w:rFonts w:ascii="Arial" w:hAnsi="Arial" w:cs="Arial"/>
          <w:bCs/>
          <w:sz w:val="20"/>
          <w:szCs w:val="20"/>
        </w:rPr>
        <w:t>u</w:t>
      </w:r>
      <w:r w:rsidR="00805C1F" w:rsidRPr="006436CF">
        <w:rPr>
          <w:rFonts w:ascii="Arial" w:hAnsi="Arial" w:cs="Arial"/>
          <w:bCs/>
          <w:sz w:val="20"/>
          <w:szCs w:val="20"/>
        </w:rPr>
        <w:t xml:space="preserve"> organiziranega kriminala</w:t>
      </w:r>
      <w:r w:rsidR="005E4EBB" w:rsidRPr="006436CF">
        <w:rPr>
          <w:rFonts w:ascii="Arial" w:hAnsi="Arial" w:cs="Arial"/>
          <w:bCs/>
          <w:sz w:val="20"/>
          <w:szCs w:val="20"/>
        </w:rPr>
        <w:t>.</w:t>
      </w:r>
      <w:r w:rsidR="00C130DD">
        <w:rPr>
          <w:rFonts w:ascii="Arial" w:hAnsi="Arial" w:cs="Arial"/>
          <w:bCs/>
          <w:sz w:val="20"/>
          <w:szCs w:val="20"/>
        </w:rPr>
        <w:t xml:space="preserve"> </w:t>
      </w:r>
      <w:r w:rsidRPr="006436CF">
        <w:rPr>
          <w:rFonts w:ascii="Arial" w:hAnsi="Arial" w:cs="Arial"/>
          <w:bCs/>
          <w:sz w:val="20"/>
          <w:szCs w:val="20"/>
        </w:rPr>
        <w:t xml:space="preserve">Kljub upadu nedovoljenih prihodov na ravni EU v letošnjem letu je namreč še vedno čutiti obremenjenost </w:t>
      </w:r>
      <w:proofErr w:type="spellStart"/>
      <w:r w:rsidRPr="006436CF">
        <w:rPr>
          <w:rFonts w:ascii="Arial" w:hAnsi="Arial" w:cs="Arial"/>
          <w:bCs/>
          <w:sz w:val="20"/>
          <w:szCs w:val="20"/>
        </w:rPr>
        <w:t>zahodnobalkanske</w:t>
      </w:r>
      <w:proofErr w:type="spellEnd"/>
      <w:r w:rsidRPr="006436CF">
        <w:rPr>
          <w:rFonts w:ascii="Arial" w:hAnsi="Arial" w:cs="Arial"/>
          <w:bCs/>
          <w:sz w:val="20"/>
          <w:szCs w:val="20"/>
        </w:rPr>
        <w:t xml:space="preserve"> migracijske poti, ki se kaže tudi v povečanem obsegu </w:t>
      </w:r>
      <w:r>
        <w:rPr>
          <w:rFonts w:ascii="Arial" w:hAnsi="Arial" w:cs="Arial"/>
          <w:bCs/>
          <w:sz w:val="20"/>
          <w:szCs w:val="20"/>
        </w:rPr>
        <w:t>sekundarnih gibanj</w:t>
      </w:r>
      <w:r w:rsidRPr="006436CF">
        <w:rPr>
          <w:rFonts w:ascii="Arial" w:hAnsi="Arial" w:cs="Arial"/>
          <w:bCs/>
          <w:sz w:val="20"/>
          <w:szCs w:val="20"/>
        </w:rPr>
        <w:t xml:space="preserve"> na odseku poti med Republiko Hrvaško in Republiko Slovenijo. </w:t>
      </w:r>
      <w:r>
        <w:rPr>
          <w:rFonts w:ascii="Arial" w:hAnsi="Arial" w:cs="Arial"/>
          <w:bCs/>
          <w:sz w:val="20"/>
          <w:szCs w:val="20"/>
        </w:rPr>
        <w:t xml:space="preserve">Ob tem je še posebej </w:t>
      </w:r>
      <w:r w:rsidRPr="006436CF">
        <w:rPr>
          <w:rFonts w:ascii="Arial" w:hAnsi="Arial" w:cs="Arial"/>
          <w:bCs/>
          <w:sz w:val="20"/>
          <w:szCs w:val="20"/>
        </w:rPr>
        <w:t>zaskrbljujoče dejstvo, da je vse več nedovoljenih prehodov omogočenih ali organiziranih s strani tihotapcev</w:t>
      </w:r>
      <w:r w:rsidR="008F51E0">
        <w:rPr>
          <w:rFonts w:ascii="Arial" w:hAnsi="Arial" w:cs="Arial"/>
          <w:bCs/>
          <w:sz w:val="20"/>
          <w:szCs w:val="20"/>
        </w:rPr>
        <w:t xml:space="preserve">, kar kaže na nujnost </w:t>
      </w:r>
      <w:r w:rsidRPr="006436CF">
        <w:rPr>
          <w:rFonts w:ascii="Arial" w:hAnsi="Arial" w:cs="Arial"/>
          <w:bCs/>
          <w:sz w:val="20"/>
          <w:szCs w:val="20"/>
        </w:rPr>
        <w:t>skup</w:t>
      </w:r>
      <w:r w:rsidR="008F51E0">
        <w:rPr>
          <w:rFonts w:ascii="Arial" w:hAnsi="Arial" w:cs="Arial"/>
          <w:bCs/>
          <w:sz w:val="20"/>
          <w:szCs w:val="20"/>
        </w:rPr>
        <w:t xml:space="preserve">nega </w:t>
      </w:r>
      <w:r w:rsidRPr="006436CF">
        <w:rPr>
          <w:rFonts w:ascii="Arial" w:hAnsi="Arial" w:cs="Arial"/>
          <w:bCs/>
          <w:sz w:val="20"/>
          <w:szCs w:val="20"/>
        </w:rPr>
        <w:t>boj</w:t>
      </w:r>
      <w:r w:rsidR="008F51E0">
        <w:rPr>
          <w:rFonts w:ascii="Arial" w:hAnsi="Arial" w:cs="Arial"/>
          <w:bCs/>
          <w:sz w:val="20"/>
          <w:szCs w:val="20"/>
        </w:rPr>
        <w:t>a</w:t>
      </w:r>
      <w:r w:rsidRPr="006436CF">
        <w:rPr>
          <w:rFonts w:ascii="Arial" w:hAnsi="Arial" w:cs="Arial"/>
          <w:bCs/>
          <w:sz w:val="20"/>
          <w:szCs w:val="20"/>
        </w:rPr>
        <w:t xml:space="preserve"> proti delovanju kriminalnih tihotapskih združb in krepit</w:t>
      </w:r>
      <w:r w:rsidR="008F51E0">
        <w:rPr>
          <w:rFonts w:ascii="Arial" w:hAnsi="Arial" w:cs="Arial"/>
          <w:bCs/>
          <w:sz w:val="20"/>
          <w:szCs w:val="20"/>
        </w:rPr>
        <w:t xml:space="preserve">ve </w:t>
      </w:r>
      <w:r w:rsidRPr="006436CF">
        <w:rPr>
          <w:rFonts w:ascii="Arial" w:hAnsi="Arial" w:cs="Arial"/>
          <w:bCs/>
          <w:sz w:val="20"/>
          <w:szCs w:val="20"/>
        </w:rPr>
        <w:t xml:space="preserve">izmenjave informacij med vsemi deležniki </w:t>
      </w:r>
      <w:r>
        <w:rPr>
          <w:rFonts w:ascii="Arial" w:hAnsi="Arial" w:cs="Arial"/>
          <w:bCs/>
          <w:sz w:val="20"/>
          <w:szCs w:val="20"/>
        </w:rPr>
        <w:t>v regiji.</w:t>
      </w:r>
      <w:r w:rsidR="008F51E0">
        <w:rPr>
          <w:rFonts w:ascii="Arial" w:hAnsi="Arial" w:cs="Arial"/>
          <w:bCs/>
          <w:sz w:val="20"/>
          <w:szCs w:val="20"/>
        </w:rPr>
        <w:t xml:space="preserve"> Policije vseh treh držav </w:t>
      </w:r>
      <w:r w:rsidR="00BF1234">
        <w:rPr>
          <w:rFonts w:ascii="Arial" w:hAnsi="Arial" w:cs="Arial"/>
          <w:bCs/>
          <w:sz w:val="20"/>
          <w:szCs w:val="20"/>
        </w:rPr>
        <w:t>med drugim sodelujejo</w:t>
      </w:r>
      <w:r w:rsidR="008F51E0">
        <w:rPr>
          <w:rFonts w:ascii="Arial" w:hAnsi="Arial" w:cs="Arial"/>
          <w:bCs/>
          <w:sz w:val="20"/>
          <w:szCs w:val="20"/>
        </w:rPr>
        <w:t xml:space="preserve"> v Operativn</w:t>
      </w:r>
      <w:r w:rsidR="00BF1234">
        <w:rPr>
          <w:rFonts w:ascii="Arial" w:hAnsi="Arial" w:cs="Arial"/>
          <w:bCs/>
          <w:sz w:val="20"/>
          <w:szCs w:val="20"/>
        </w:rPr>
        <w:t>i</w:t>
      </w:r>
      <w:r w:rsidR="008F51E0">
        <w:rPr>
          <w:rFonts w:ascii="Arial" w:hAnsi="Arial" w:cs="Arial"/>
          <w:bCs/>
          <w:sz w:val="20"/>
          <w:szCs w:val="20"/>
        </w:rPr>
        <w:t xml:space="preserve"> delovn</w:t>
      </w:r>
      <w:r w:rsidR="00BF1234">
        <w:rPr>
          <w:rFonts w:ascii="Arial" w:hAnsi="Arial" w:cs="Arial"/>
          <w:bCs/>
          <w:sz w:val="20"/>
          <w:szCs w:val="20"/>
        </w:rPr>
        <w:t>i</w:t>
      </w:r>
      <w:r w:rsidR="008F51E0">
        <w:rPr>
          <w:rFonts w:ascii="Arial" w:hAnsi="Arial" w:cs="Arial"/>
          <w:bCs/>
          <w:sz w:val="20"/>
          <w:szCs w:val="20"/>
        </w:rPr>
        <w:t xml:space="preserve"> skupin</w:t>
      </w:r>
      <w:r w:rsidR="00BF1234">
        <w:rPr>
          <w:rFonts w:ascii="Arial" w:hAnsi="Arial" w:cs="Arial"/>
          <w:bCs/>
          <w:sz w:val="20"/>
          <w:szCs w:val="20"/>
        </w:rPr>
        <w:t>i (OTF)</w:t>
      </w:r>
      <w:r w:rsidR="008F51E0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8F51E0">
        <w:rPr>
          <w:rFonts w:ascii="Arial" w:hAnsi="Arial" w:cs="Arial"/>
          <w:bCs/>
          <w:sz w:val="20"/>
          <w:szCs w:val="20"/>
        </w:rPr>
        <w:t>ZeBRa</w:t>
      </w:r>
      <w:proofErr w:type="spellEnd"/>
      <w:r w:rsidR="008F51E0">
        <w:rPr>
          <w:rFonts w:ascii="Arial" w:hAnsi="Arial" w:cs="Arial"/>
          <w:bCs/>
          <w:sz w:val="20"/>
          <w:szCs w:val="20"/>
        </w:rPr>
        <w:t xml:space="preserve"> 2, ki </w:t>
      </w:r>
      <w:r w:rsidR="00BF1234">
        <w:rPr>
          <w:rFonts w:ascii="Arial" w:hAnsi="Arial" w:cs="Arial"/>
          <w:bCs/>
          <w:sz w:val="20"/>
          <w:szCs w:val="20"/>
        </w:rPr>
        <w:t xml:space="preserve">je bila vzpostavljena julija letos in je nasledila OTF </w:t>
      </w:r>
      <w:proofErr w:type="spellStart"/>
      <w:r w:rsidR="00BF1234">
        <w:rPr>
          <w:rFonts w:ascii="Arial" w:hAnsi="Arial" w:cs="Arial"/>
          <w:bCs/>
          <w:sz w:val="20"/>
          <w:szCs w:val="20"/>
        </w:rPr>
        <w:t>ZeBRa</w:t>
      </w:r>
      <w:proofErr w:type="spellEnd"/>
      <w:r w:rsidR="001A61C7">
        <w:rPr>
          <w:rFonts w:ascii="Arial" w:hAnsi="Arial" w:cs="Arial"/>
          <w:bCs/>
          <w:sz w:val="20"/>
          <w:szCs w:val="20"/>
        </w:rPr>
        <w:t>, njen glavi namen pa je izvajanje kompleksnih kriminalističnih preiskav tihotapljenja ljudi.</w:t>
      </w:r>
    </w:p>
    <w:p w14:paraId="53BFFDEE" w14:textId="77777777" w:rsidR="00BF1234" w:rsidRDefault="00BF1234" w:rsidP="00AF2DF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5AB3C246" w14:textId="4046EE20" w:rsidR="00512F86" w:rsidRDefault="001A61C7" w:rsidP="00AF2DF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Aktualne migracijske razmere v EU so zaznamovane tudi z</w:t>
      </w:r>
      <w:r w:rsidR="00BF1234">
        <w:rPr>
          <w:rFonts w:ascii="Arial" w:hAnsi="Arial" w:cs="Arial"/>
          <w:sz w:val="20"/>
          <w:szCs w:val="20"/>
        </w:rPr>
        <w:t xml:space="preserve"> nedavn</w:t>
      </w:r>
      <w:r>
        <w:rPr>
          <w:rFonts w:ascii="Arial" w:hAnsi="Arial" w:cs="Arial"/>
          <w:sz w:val="20"/>
          <w:szCs w:val="20"/>
        </w:rPr>
        <w:t>o</w:t>
      </w:r>
      <w:r w:rsidR="00BF1234">
        <w:rPr>
          <w:rFonts w:ascii="Arial" w:hAnsi="Arial" w:cs="Arial"/>
          <w:sz w:val="20"/>
          <w:szCs w:val="20"/>
        </w:rPr>
        <w:t xml:space="preserve"> kriz</w:t>
      </w:r>
      <w:r>
        <w:rPr>
          <w:rFonts w:ascii="Arial" w:hAnsi="Arial" w:cs="Arial"/>
          <w:sz w:val="20"/>
          <w:szCs w:val="20"/>
        </w:rPr>
        <w:t>o</w:t>
      </w:r>
      <w:r w:rsidR="00BF1234">
        <w:rPr>
          <w:rFonts w:ascii="Arial" w:hAnsi="Arial" w:cs="Arial"/>
          <w:sz w:val="20"/>
          <w:szCs w:val="20"/>
        </w:rPr>
        <w:t xml:space="preserve"> v Ceuti, ki je </w:t>
      </w:r>
      <w:r w:rsidR="00512F86">
        <w:rPr>
          <w:rFonts w:ascii="Arial" w:hAnsi="Arial" w:cs="Arial"/>
          <w:sz w:val="20"/>
          <w:szCs w:val="20"/>
        </w:rPr>
        <w:t xml:space="preserve">opozorila na </w:t>
      </w:r>
      <w:r w:rsidR="00BF1234">
        <w:rPr>
          <w:rFonts w:ascii="Arial" w:hAnsi="Arial" w:cs="Arial"/>
          <w:sz w:val="20"/>
          <w:szCs w:val="20"/>
        </w:rPr>
        <w:t xml:space="preserve">ranljivost </w:t>
      </w:r>
      <w:r>
        <w:rPr>
          <w:rFonts w:ascii="Arial" w:hAnsi="Arial" w:cs="Arial"/>
          <w:sz w:val="20"/>
          <w:szCs w:val="20"/>
        </w:rPr>
        <w:t>EU</w:t>
      </w:r>
      <w:r w:rsidR="00BF1234">
        <w:rPr>
          <w:rFonts w:ascii="Arial" w:hAnsi="Arial" w:cs="Arial"/>
          <w:sz w:val="20"/>
          <w:szCs w:val="20"/>
        </w:rPr>
        <w:t xml:space="preserve"> in </w:t>
      </w:r>
      <w:r w:rsidR="00C33BBB">
        <w:rPr>
          <w:rFonts w:ascii="Arial" w:hAnsi="Arial" w:cs="Arial"/>
          <w:sz w:val="20"/>
          <w:szCs w:val="20"/>
        </w:rPr>
        <w:t>poudarila</w:t>
      </w:r>
      <w:r>
        <w:rPr>
          <w:rFonts w:ascii="Arial" w:hAnsi="Arial" w:cs="Arial"/>
          <w:sz w:val="20"/>
          <w:szCs w:val="20"/>
        </w:rPr>
        <w:t xml:space="preserve"> </w:t>
      </w:r>
      <w:r w:rsidR="00C33BBB">
        <w:rPr>
          <w:rFonts w:ascii="Arial" w:hAnsi="Arial" w:cs="Arial"/>
          <w:sz w:val="20"/>
          <w:szCs w:val="20"/>
        </w:rPr>
        <w:t>pomen</w:t>
      </w:r>
      <w:r>
        <w:rPr>
          <w:rFonts w:ascii="Arial" w:hAnsi="Arial" w:cs="Arial"/>
          <w:sz w:val="20"/>
          <w:szCs w:val="20"/>
        </w:rPr>
        <w:t xml:space="preserve"> </w:t>
      </w:r>
      <w:r w:rsidR="00BF1234" w:rsidRPr="00BF1234">
        <w:rPr>
          <w:rFonts w:ascii="Arial" w:hAnsi="Arial" w:cs="Arial"/>
          <w:sz w:val="20"/>
          <w:szCs w:val="20"/>
        </w:rPr>
        <w:t>usklajen</w:t>
      </w:r>
      <w:r w:rsidR="00BF1234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ga</w:t>
      </w:r>
      <w:r w:rsidR="00BF1234" w:rsidRPr="00BF1234">
        <w:rPr>
          <w:rFonts w:ascii="Arial" w:hAnsi="Arial" w:cs="Arial"/>
          <w:sz w:val="20"/>
          <w:szCs w:val="20"/>
        </w:rPr>
        <w:t xml:space="preserve"> ukrepanj</w:t>
      </w:r>
      <w:r>
        <w:rPr>
          <w:rFonts w:ascii="Arial" w:hAnsi="Arial" w:cs="Arial"/>
          <w:sz w:val="20"/>
          <w:szCs w:val="20"/>
        </w:rPr>
        <w:t>a</w:t>
      </w:r>
      <w:r w:rsidR="00BF1234" w:rsidRPr="00BF1234">
        <w:rPr>
          <w:rFonts w:ascii="Arial" w:hAnsi="Arial" w:cs="Arial"/>
          <w:sz w:val="20"/>
          <w:szCs w:val="20"/>
        </w:rPr>
        <w:t xml:space="preserve"> vseh držav članic</w:t>
      </w:r>
      <w:r w:rsidR="00BF1234">
        <w:rPr>
          <w:rFonts w:ascii="Arial" w:hAnsi="Arial" w:cs="Arial"/>
          <w:sz w:val="20"/>
          <w:szCs w:val="20"/>
        </w:rPr>
        <w:t xml:space="preserve"> za </w:t>
      </w:r>
      <w:r w:rsidR="00512F86">
        <w:rPr>
          <w:rFonts w:ascii="Arial" w:hAnsi="Arial" w:cs="Arial"/>
          <w:sz w:val="20"/>
          <w:szCs w:val="20"/>
        </w:rPr>
        <w:t>učinkovito varovanje</w:t>
      </w:r>
      <w:r w:rsidR="00BF1234">
        <w:rPr>
          <w:rFonts w:ascii="Arial" w:hAnsi="Arial" w:cs="Arial"/>
          <w:sz w:val="20"/>
          <w:szCs w:val="20"/>
        </w:rPr>
        <w:t xml:space="preserve"> zunanjih meja in dolgoročno vzdržnost </w:t>
      </w:r>
      <w:r w:rsidR="00512F86">
        <w:rPr>
          <w:rFonts w:ascii="Arial" w:hAnsi="Arial" w:cs="Arial"/>
          <w:sz w:val="20"/>
          <w:szCs w:val="20"/>
        </w:rPr>
        <w:t>evropskega</w:t>
      </w:r>
      <w:r w:rsidR="00BF1234">
        <w:rPr>
          <w:rFonts w:ascii="Arial" w:hAnsi="Arial" w:cs="Arial"/>
          <w:sz w:val="20"/>
          <w:szCs w:val="20"/>
        </w:rPr>
        <w:t xml:space="preserve"> sistema </w:t>
      </w:r>
      <w:r w:rsidR="00512F86" w:rsidRPr="00512F86">
        <w:rPr>
          <w:rFonts w:ascii="Arial" w:hAnsi="Arial" w:cs="Arial"/>
          <w:sz w:val="20"/>
          <w:szCs w:val="20"/>
        </w:rPr>
        <w:t>upravljanja migracij in azila</w:t>
      </w:r>
      <w:r w:rsidR="00512F86">
        <w:rPr>
          <w:rFonts w:ascii="Arial" w:hAnsi="Arial" w:cs="Arial"/>
          <w:sz w:val="20"/>
          <w:szCs w:val="20"/>
        </w:rPr>
        <w:t xml:space="preserve">. </w:t>
      </w:r>
    </w:p>
    <w:p w14:paraId="7AB9F1C4" w14:textId="77777777" w:rsidR="004153D5" w:rsidRDefault="004153D5" w:rsidP="00AF2DF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105D2298" w14:textId="75F69B34" w:rsidR="00512F86" w:rsidRDefault="00512F86" w:rsidP="00AF2DF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Republika Slovenija </w:t>
      </w:r>
      <w:r w:rsidRPr="00512F86">
        <w:rPr>
          <w:rFonts w:ascii="Arial" w:hAnsi="Arial" w:cs="Arial"/>
          <w:sz w:val="20"/>
          <w:szCs w:val="20"/>
        </w:rPr>
        <w:t>poudarja, da morajo države članice pri oblikovanju in izvajanju nacionalnih migracijskih politik, vključno z ukrepi glede urejanja statusa oseb, ki v državi prebivajo nezakonito, vnaprej upoštevati njihove morebitne širše posledice za druge države članice in EU kot celoto.</w:t>
      </w:r>
      <w:r>
        <w:rPr>
          <w:rFonts w:ascii="Arial" w:hAnsi="Arial" w:cs="Arial"/>
          <w:sz w:val="20"/>
          <w:szCs w:val="20"/>
        </w:rPr>
        <w:t xml:space="preserve"> </w:t>
      </w:r>
      <w:r w:rsidRPr="00512F86">
        <w:rPr>
          <w:rFonts w:ascii="Arial" w:hAnsi="Arial" w:cs="Arial"/>
          <w:sz w:val="20"/>
          <w:szCs w:val="20"/>
        </w:rPr>
        <w:t>Temelj učinkovitega evropskega migracijskega sistema ostaja zanesljivo varovanje zunanjih meja EU</w:t>
      </w:r>
      <w:r>
        <w:rPr>
          <w:rFonts w:ascii="Arial" w:hAnsi="Arial" w:cs="Arial"/>
          <w:sz w:val="20"/>
          <w:szCs w:val="20"/>
        </w:rPr>
        <w:t xml:space="preserve">, saj se lahko le s tem </w:t>
      </w:r>
      <w:r w:rsidRPr="00512F86">
        <w:rPr>
          <w:rFonts w:ascii="Arial" w:hAnsi="Arial" w:cs="Arial"/>
          <w:sz w:val="20"/>
          <w:szCs w:val="20"/>
        </w:rPr>
        <w:t xml:space="preserve">zagotovi </w:t>
      </w:r>
      <w:r>
        <w:rPr>
          <w:rFonts w:ascii="Arial" w:hAnsi="Arial" w:cs="Arial"/>
          <w:sz w:val="20"/>
          <w:szCs w:val="20"/>
        </w:rPr>
        <w:t>odpornost</w:t>
      </w:r>
      <w:r w:rsidRPr="00512F86">
        <w:rPr>
          <w:rFonts w:ascii="Arial" w:hAnsi="Arial" w:cs="Arial"/>
          <w:sz w:val="20"/>
          <w:szCs w:val="20"/>
        </w:rPr>
        <w:t xml:space="preserve"> schengenskega prostora in ohrani zaupanje držav članic v območje brez nadzora na notranjih mejah.</w:t>
      </w:r>
      <w:r>
        <w:rPr>
          <w:rFonts w:ascii="Arial" w:hAnsi="Arial" w:cs="Arial"/>
          <w:sz w:val="20"/>
          <w:szCs w:val="20"/>
        </w:rPr>
        <w:t xml:space="preserve"> Vendar </w:t>
      </w:r>
      <w:r w:rsidR="004153D5">
        <w:rPr>
          <w:rFonts w:ascii="Arial" w:hAnsi="Arial" w:cs="Arial"/>
          <w:sz w:val="20"/>
          <w:szCs w:val="20"/>
        </w:rPr>
        <w:t xml:space="preserve">Republika Slovenija meni, da bi se morale države članice vzdržati enostranskih ukrepov, ki </w:t>
      </w:r>
      <w:r w:rsidR="00AF2DF2">
        <w:rPr>
          <w:rFonts w:ascii="Arial" w:hAnsi="Arial" w:cs="Arial"/>
          <w:sz w:val="20"/>
          <w:szCs w:val="20"/>
        </w:rPr>
        <w:t>nesorazmerno</w:t>
      </w:r>
      <w:r w:rsidR="004153D5">
        <w:rPr>
          <w:rFonts w:ascii="Arial" w:hAnsi="Arial" w:cs="Arial"/>
          <w:sz w:val="20"/>
          <w:szCs w:val="20"/>
        </w:rPr>
        <w:t xml:space="preserve"> vplivajo na prosti pretok v schengenskem območju.</w:t>
      </w:r>
    </w:p>
    <w:p w14:paraId="369C889A" w14:textId="77777777" w:rsidR="00512F86" w:rsidRDefault="00512F86" w:rsidP="00AF2DF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78697666" w14:textId="1C7EF1C8" w:rsidR="00AF2DF2" w:rsidRDefault="00C33BBB" w:rsidP="00AF2DF2">
      <w:pPr>
        <w:spacing w:after="0" w:line="260" w:lineRule="exact"/>
        <w:jc w:val="both"/>
        <w:rPr>
          <w:rFonts w:ascii="Arial" w:hAnsi="Arial" w:cs="Arial"/>
          <w:iCs/>
          <w:sz w:val="20"/>
          <w:szCs w:val="20"/>
          <w:lang w:eastAsia="sl-SI"/>
        </w:rPr>
      </w:pPr>
      <w:r>
        <w:rPr>
          <w:rFonts w:ascii="Arial" w:hAnsi="Arial" w:cs="Arial"/>
          <w:iCs/>
          <w:sz w:val="20"/>
          <w:szCs w:val="20"/>
          <w:lang w:eastAsia="sl-SI"/>
        </w:rPr>
        <w:t xml:space="preserve">Za </w:t>
      </w:r>
      <w:r w:rsidR="004153D5" w:rsidRPr="004153D5">
        <w:rPr>
          <w:rFonts w:ascii="Arial" w:hAnsi="Arial" w:cs="Arial"/>
          <w:iCs/>
          <w:sz w:val="20"/>
          <w:szCs w:val="20"/>
          <w:lang w:eastAsia="sl-SI"/>
        </w:rPr>
        <w:t>Republik</w:t>
      </w:r>
      <w:r>
        <w:rPr>
          <w:rFonts w:ascii="Arial" w:hAnsi="Arial" w:cs="Arial"/>
          <w:iCs/>
          <w:sz w:val="20"/>
          <w:szCs w:val="20"/>
          <w:lang w:eastAsia="sl-SI"/>
        </w:rPr>
        <w:t>o</w:t>
      </w:r>
      <w:r w:rsidR="004153D5" w:rsidRPr="004153D5">
        <w:rPr>
          <w:rFonts w:ascii="Arial" w:hAnsi="Arial" w:cs="Arial"/>
          <w:iCs/>
          <w:sz w:val="20"/>
          <w:szCs w:val="20"/>
          <w:lang w:eastAsia="sl-SI"/>
        </w:rPr>
        <w:t xml:space="preserve"> Slovenij</w:t>
      </w:r>
      <w:r>
        <w:rPr>
          <w:rFonts w:ascii="Arial" w:hAnsi="Arial" w:cs="Arial"/>
          <w:iCs/>
          <w:sz w:val="20"/>
          <w:szCs w:val="20"/>
          <w:lang w:eastAsia="sl-SI"/>
        </w:rPr>
        <w:t>o</w:t>
      </w:r>
      <w:r w:rsidR="004153D5" w:rsidRPr="004153D5">
        <w:rPr>
          <w:rFonts w:ascii="Arial" w:hAnsi="Arial" w:cs="Arial"/>
          <w:iCs/>
          <w:sz w:val="20"/>
          <w:szCs w:val="20"/>
          <w:lang w:eastAsia="sl-SI"/>
        </w:rPr>
        <w:t xml:space="preserve"> je tudi vračanje eden temeljih vidikov celovite in verodostojne migracijske politike, ob tem pa pomemben element za dobro delovanje schengenskega območja. Za izboljšanje učinkovitosti sistema vračanja bo v nadaljevanju ključnega pomena pravilno in dosledno izvajanje uredbe o vračanju, ki bo nadomestila direktivo iz leta 2008.</w:t>
      </w:r>
      <w:r w:rsidR="004153D5">
        <w:rPr>
          <w:rFonts w:ascii="Arial" w:hAnsi="Arial" w:cs="Arial"/>
          <w:iCs/>
          <w:sz w:val="20"/>
          <w:szCs w:val="20"/>
          <w:lang w:eastAsia="sl-SI"/>
        </w:rPr>
        <w:t xml:space="preserve"> </w:t>
      </w:r>
      <w:r>
        <w:rPr>
          <w:rFonts w:ascii="Arial" w:hAnsi="Arial" w:cs="Arial"/>
          <w:iCs/>
          <w:sz w:val="20"/>
          <w:szCs w:val="20"/>
          <w:lang w:eastAsia="sl-SI"/>
        </w:rPr>
        <w:t>Republika Slovenija se z</w:t>
      </w:r>
      <w:r w:rsidR="004153D5">
        <w:rPr>
          <w:rFonts w:ascii="Arial" w:hAnsi="Arial" w:cs="Arial"/>
          <w:iCs/>
          <w:sz w:val="20"/>
          <w:szCs w:val="20"/>
          <w:lang w:eastAsia="sl-SI"/>
        </w:rPr>
        <w:t xml:space="preserve">avzema tudi za nadaljnjo krepitev podpore Zahodnemu Balkanu v postopkih vračanja oseb v izvorne države, vključno </w:t>
      </w:r>
      <w:r>
        <w:rPr>
          <w:rFonts w:ascii="Arial" w:hAnsi="Arial" w:cs="Arial"/>
          <w:iCs/>
          <w:sz w:val="20"/>
          <w:szCs w:val="20"/>
          <w:lang w:eastAsia="sl-SI"/>
        </w:rPr>
        <w:t>z</w:t>
      </w:r>
      <w:r w:rsidR="004153D5">
        <w:rPr>
          <w:rFonts w:ascii="Arial" w:hAnsi="Arial" w:cs="Arial"/>
          <w:iCs/>
          <w:sz w:val="20"/>
          <w:szCs w:val="20"/>
          <w:lang w:eastAsia="sl-SI"/>
        </w:rPr>
        <w:t xml:space="preserve"> razšir</w:t>
      </w:r>
      <w:r>
        <w:rPr>
          <w:rFonts w:ascii="Arial" w:hAnsi="Arial" w:cs="Arial"/>
          <w:iCs/>
          <w:sz w:val="20"/>
          <w:szCs w:val="20"/>
          <w:lang w:eastAsia="sl-SI"/>
        </w:rPr>
        <w:t xml:space="preserve">jeno </w:t>
      </w:r>
      <w:r w:rsidR="004153D5">
        <w:rPr>
          <w:rFonts w:ascii="Arial" w:hAnsi="Arial" w:cs="Arial"/>
          <w:iCs/>
          <w:sz w:val="20"/>
          <w:szCs w:val="20"/>
          <w:lang w:eastAsia="sl-SI"/>
        </w:rPr>
        <w:t>vlog</w:t>
      </w:r>
      <w:r>
        <w:rPr>
          <w:rFonts w:ascii="Arial" w:hAnsi="Arial" w:cs="Arial"/>
          <w:iCs/>
          <w:sz w:val="20"/>
          <w:szCs w:val="20"/>
          <w:lang w:eastAsia="sl-SI"/>
        </w:rPr>
        <w:t xml:space="preserve">o </w:t>
      </w:r>
      <w:r w:rsidR="004153D5">
        <w:rPr>
          <w:rFonts w:ascii="Arial" w:hAnsi="Arial" w:cs="Arial"/>
          <w:iCs/>
          <w:sz w:val="20"/>
          <w:szCs w:val="20"/>
          <w:lang w:eastAsia="sl-SI"/>
        </w:rPr>
        <w:t>oziroma pristojnost</w:t>
      </w:r>
      <w:r>
        <w:rPr>
          <w:rFonts w:ascii="Arial" w:hAnsi="Arial" w:cs="Arial"/>
          <w:iCs/>
          <w:sz w:val="20"/>
          <w:szCs w:val="20"/>
          <w:lang w:eastAsia="sl-SI"/>
        </w:rPr>
        <w:t>m</w:t>
      </w:r>
      <w:r w:rsidR="004153D5">
        <w:rPr>
          <w:rFonts w:ascii="Arial" w:hAnsi="Arial" w:cs="Arial"/>
          <w:iCs/>
          <w:sz w:val="20"/>
          <w:szCs w:val="20"/>
          <w:lang w:eastAsia="sl-SI"/>
        </w:rPr>
        <w:t xml:space="preserve">i </w:t>
      </w:r>
      <w:r w:rsidR="004153D5" w:rsidRPr="004153D5">
        <w:rPr>
          <w:rFonts w:ascii="Arial" w:hAnsi="Arial" w:cs="Arial"/>
          <w:iCs/>
          <w:sz w:val="20"/>
          <w:szCs w:val="20"/>
          <w:lang w:eastAsia="sl-SI"/>
        </w:rPr>
        <w:t>Evropsk</w:t>
      </w:r>
      <w:r w:rsidR="004153D5">
        <w:rPr>
          <w:rFonts w:ascii="Arial" w:hAnsi="Arial" w:cs="Arial"/>
          <w:iCs/>
          <w:sz w:val="20"/>
          <w:szCs w:val="20"/>
          <w:lang w:eastAsia="sl-SI"/>
        </w:rPr>
        <w:t>e</w:t>
      </w:r>
      <w:r w:rsidR="004153D5" w:rsidRPr="004153D5">
        <w:rPr>
          <w:rFonts w:ascii="Arial" w:hAnsi="Arial" w:cs="Arial"/>
          <w:iCs/>
          <w:sz w:val="20"/>
          <w:szCs w:val="20"/>
          <w:lang w:eastAsia="sl-SI"/>
        </w:rPr>
        <w:t xml:space="preserve"> agencij</w:t>
      </w:r>
      <w:r w:rsidR="004153D5">
        <w:rPr>
          <w:rFonts w:ascii="Arial" w:hAnsi="Arial" w:cs="Arial"/>
          <w:iCs/>
          <w:sz w:val="20"/>
          <w:szCs w:val="20"/>
          <w:lang w:eastAsia="sl-SI"/>
        </w:rPr>
        <w:t>e</w:t>
      </w:r>
      <w:r w:rsidR="004153D5" w:rsidRPr="004153D5">
        <w:rPr>
          <w:rFonts w:ascii="Arial" w:hAnsi="Arial" w:cs="Arial"/>
          <w:iCs/>
          <w:sz w:val="20"/>
          <w:szCs w:val="20"/>
          <w:lang w:eastAsia="sl-SI"/>
        </w:rPr>
        <w:t xml:space="preserve"> za mejno in obalno stražo</w:t>
      </w:r>
      <w:r w:rsidR="004153D5">
        <w:rPr>
          <w:rFonts w:ascii="Arial" w:hAnsi="Arial" w:cs="Arial"/>
          <w:iCs/>
          <w:sz w:val="20"/>
          <w:szCs w:val="20"/>
          <w:lang w:eastAsia="sl-SI"/>
        </w:rPr>
        <w:t>. Prav tako je treba</w:t>
      </w:r>
      <w:r w:rsidR="00AF2DF2">
        <w:rPr>
          <w:rFonts w:ascii="Arial" w:hAnsi="Arial" w:cs="Arial"/>
          <w:iCs/>
          <w:sz w:val="20"/>
          <w:szCs w:val="20"/>
          <w:lang w:eastAsia="sl-SI"/>
        </w:rPr>
        <w:t xml:space="preserve"> po mnenju Republike Slovenije</w:t>
      </w:r>
      <w:r w:rsidR="004153D5">
        <w:rPr>
          <w:rFonts w:ascii="Arial" w:hAnsi="Arial" w:cs="Arial"/>
          <w:iCs/>
          <w:sz w:val="20"/>
          <w:szCs w:val="20"/>
          <w:lang w:eastAsia="sl-SI"/>
        </w:rPr>
        <w:t xml:space="preserve"> partnerje v regiji</w:t>
      </w:r>
      <w:r w:rsidR="00AF2DF2">
        <w:rPr>
          <w:rFonts w:ascii="Arial" w:hAnsi="Arial" w:cs="Arial"/>
          <w:iCs/>
          <w:sz w:val="20"/>
          <w:szCs w:val="20"/>
          <w:lang w:eastAsia="sl-SI"/>
        </w:rPr>
        <w:t xml:space="preserve"> Zahodnega Balkana</w:t>
      </w:r>
      <w:r w:rsidR="004153D5">
        <w:rPr>
          <w:rFonts w:ascii="Arial" w:hAnsi="Arial" w:cs="Arial"/>
          <w:iCs/>
          <w:sz w:val="20"/>
          <w:szCs w:val="20"/>
          <w:lang w:eastAsia="sl-SI"/>
        </w:rPr>
        <w:t xml:space="preserve"> še naprej opozarjati na </w:t>
      </w:r>
      <w:r w:rsidR="004153D5" w:rsidRPr="004153D5">
        <w:rPr>
          <w:rFonts w:ascii="Arial" w:hAnsi="Arial" w:cs="Arial"/>
          <w:iCs/>
          <w:sz w:val="20"/>
          <w:szCs w:val="20"/>
          <w:lang w:eastAsia="sl-SI"/>
        </w:rPr>
        <w:t>pomen uskladitve vizumskih politik s politiko EU, da njihova letališča ne bodo služila kot vozlišča za nedovoljene migracije v EU</w:t>
      </w:r>
      <w:r w:rsidR="004153D5">
        <w:rPr>
          <w:rFonts w:ascii="Arial" w:hAnsi="Arial" w:cs="Arial"/>
          <w:iCs/>
          <w:sz w:val="20"/>
          <w:szCs w:val="20"/>
          <w:lang w:eastAsia="sl-SI"/>
        </w:rPr>
        <w:t>.</w:t>
      </w:r>
      <w:r w:rsidR="00AF2DF2">
        <w:rPr>
          <w:rFonts w:ascii="Arial" w:hAnsi="Arial" w:cs="Arial"/>
          <w:iCs/>
          <w:sz w:val="20"/>
          <w:szCs w:val="20"/>
          <w:lang w:eastAsia="sl-SI"/>
        </w:rPr>
        <w:t xml:space="preserve"> </w:t>
      </w:r>
    </w:p>
    <w:p w14:paraId="4CB429AD" w14:textId="77777777" w:rsidR="00AF2DF2" w:rsidRPr="004153D5" w:rsidRDefault="00AF2DF2" w:rsidP="00AF2DF2">
      <w:pPr>
        <w:spacing w:after="0" w:line="260" w:lineRule="exact"/>
        <w:jc w:val="both"/>
        <w:rPr>
          <w:rFonts w:ascii="Arial" w:hAnsi="Arial" w:cs="Arial"/>
          <w:iCs/>
          <w:sz w:val="20"/>
          <w:szCs w:val="20"/>
          <w:lang w:eastAsia="sl-SI"/>
        </w:rPr>
      </w:pPr>
    </w:p>
    <w:p w14:paraId="200EE3D8" w14:textId="7803A875" w:rsidR="001E0B21" w:rsidRPr="00A35424" w:rsidRDefault="00AF2DF2" w:rsidP="00A35424">
      <w:pPr>
        <w:pStyle w:val="Brezrazmikov"/>
        <w:spacing w:line="260" w:lineRule="exact"/>
        <w:jc w:val="both"/>
        <w:rPr>
          <w:rFonts w:ascii="Arial" w:hAnsi="Arial" w:cs="Arial"/>
          <w:iCs/>
          <w:sz w:val="20"/>
          <w:szCs w:val="20"/>
          <w:lang w:eastAsia="sl-SI"/>
        </w:rPr>
      </w:pPr>
      <w:r w:rsidRPr="00AF2DF2">
        <w:rPr>
          <w:rFonts w:ascii="Arial" w:hAnsi="Arial" w:cs="Arial"/>
          <w:iCs/>
          <w:sz w:val="20"/>
          <w:szCs w:val="20"/>
          <w:lang w:eastAsia="sl-SI"/>
        </w:rPr>
        <w:t xml:space="preserve">EU je v zadnjih letih okrepila tudi svoje delovanje v zunanji dimenziji in razvila celovita partnerstva s ključnimi tretjimi državami, ki presegajo migracije in zajemajo tudi druga področja skupnega interesa. </w:t>
      </w:r>
      <w:r>
        <w:rPr>
          <w:rFonts w:ascii="Arial" w:hAnsi="Arial" w:cs="Arial"/>
          <w:iCs/>
          <w:sz w:val="20"/>
          <w:szCs w:val="20"/>
          <w:lang w:eastAsia="sl-SI"/>
        </w:rPr>
        <w:t xml:space="preserve">V tem kontekstu bo tristransko srečanje priložnost, da si ministri predajo informacije o </w:t>
      </w:r>
      <w:r w:rsidR="00F43A83">
        <w:rPr>
          <w:rFonts w:ascii="Arial" w:hAnsi="Arial" w:cs="Arial"/>
          <w:iCs/>
          <w:sz w:val="20"/>
          <w:szCs w:val="20"/>
          <w:lang w:eastAsia="sl-SI"/>
        </w:rPr>
        <w:t xml:space="preserve">dvostranskih </w:t>
      </w:r>
      <w:r>
        <w:rPr>
          <w:rFonts w:ascii="Arial" w:hAnsi="Arial" w:cs="Arial"/>
          <w:iCs/>
          <w:sz w:val="20"/>
          <w:szCs w:val="20"/>
          <w:lang w:eastAsia="sl-SI"/>
        </w:rPr>
        <w:t>aktivnostih v tretjih državah in izmenjajo mnenja o učinkovitih vzvodih za spodbujanje sodelovanja partnerskih držav, vključno na področju vračanja in ponovnega sprejema.</w:t>
      </w:r>
    </w:p>
    <w:p w14:paraId="52CA19C0" w14:textId="77777777" w:rsidR="00A063C8" w:rsidRPr="002C7309" w:rsidRDefault="00A063C8" w:rsidP="00A063C8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2E4AC334" w14:textId="77777777" w:rsidR="00A063C8" w:rsidRPr="002C7309" w:rsidRDefault="00A063C8" w:rsidP="002C7309">
      <w:pPr>
        <w:numPr>
          <w:ilvl w:val="0"/>
          <w:numId w:val="9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2C7309">
        <w:rPr>
          <w:rFonts w:ascii="Arial" w:hAnsi="Arial" w:cs="Arial"/>
          <w:b/>
          <w:bCs/>
          <w:sz w:val="20"/>
          <w:szCs w:val="20"/>
        </w:rPr>
        <w:t>Delegacija Republike Slovenije:</w:t>
      </w:r>
    </w:p>
    <w:p w14:paraId="6BE165B1" w14:textId="77EC83E9" w:rsidR="00FB397B" w:rsidRPr="002C7309" w:rsidRDefault="00A063C8" w:rsidP="002C7309">
      <w:pPr>
        <w:pStyle w:val="Odstavekseznama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C7309">
        <w:rPr>
          <w:rFonts w:ascii="Arial" w:eastAsia="Times New Roman" w:hAnsi="Arial" w:cs="Arial"/>
          <w:iCs/>
          <w:sz w:val="20"/>
          <w:szCs w:val="20"/>
          <w:lang w:eastAsia="sl-SI"/>
        </w:rPr>
        <w:t>Franci Matoz, minister za notranje zadeve in javno upravo;</w:t>
      </w:r>
    </w:p>
    <w:p w14:paraId="65CCE87D" w14:textId="03032950" w:rsidR="00AB1058" w:rsidRPr="002C7309" w:rsidRDefault="00AB1058" w:rsidP="002C7309">
      <w:pPr>
        <w:pStyle w:val="Odstavekseznama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C7309">
        <w:rPr>
          <w:rFonts w:ascii="Arial" w:eastAsia="Times New Roman" w:hAnsi="Arial" w:cs="Arial"/>
          <w:iCs/>
          <w:sz w:val="20"/>
          <w:szCs w:val="20"/>
          <w:lang w:eastAsia="sl-SI"/>
        </w:rPr>
        <w:t>Danijel Lorbek, vršilec dolžnosti generalnega direktorja policije, Ministrstvo za notranje zadeve in javno upravo;</w:t>
      </w:r>
    </w:p>
    <w:p w14:paraId="0B59912A" w14:textId="44B8E1DC" w:rsidR="002C7309" w:rsidRPr="002C7309" w:rsidRDefault="008E72FC" w:rsidP="002C7309">
      <w:pPr>
        <w:pStyle w:val="Odstavekseznama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dr. </w:t>
      </w:r>
      <w:r w:rsidR="002C7309" w:rsidRPr="002C7309">
        <w:rPr>
          <w:rFonts w:ascii="Arial" w:eastAsia="Times New Roman" w:hAnsi="Arial" w:cs="Arial"/>
          <w:iCs/>
          <w:sz w:val="20"/>
          <w:szCs w:val="20"/>
          <w:lang w:eastAsia="sl-SI"/>
        </w:rPr>
        <w:t>Petra Grah Lazar, vodja Kabineta ministra, Ministrstvo za notranje zadeve in javno upravo;</w:t>
      </w:r>
    </w:p>
    <w:p w14:paraId="62968E52" w14:textId="43B4FDE9" w:rsidR="008328BB" w:rsidRPr="002C7309" w:rsidRDefault="009C7677" w:rsidP="002C7309">
      <w:pPr>
        <w:pStyle w:val="Odstavekseznama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C730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Suzana Ivanović, vodja Službe za evropske zadeve in mednarodno </w:t>
      </w:r>
      <w:r w:rsidR="005D7F96" w:rsidRPr="002C7309">
        <w:rPr>
          <w:rFonts w:ascii="Arial" w:eastAsia="Times New Roman" w:hAnsi="Arial" w:cs="Arial"/>
          <w:iCs/>
          <w:sz w:val="20"/>
          <w:szCs w:val="20"/>
          <w:lang w:eastAsia="sl-SI"/>
        </w:rPr>
        <w:t>sodelovanje</w:t>
      </w:r>
      <w:r w:rsidRPr="002C7309">
        <w:rPr>
          <w:rFonts w:ascii="Arial" w:eastAsia="Times New Roman" w:hAnsi="Arial" w:cs="Arial"/>
          <w:iCs/>
          <w:sz w:val="20"/>
          <w:szCs w:val="20"/>
          <w:lang w:eastAsia="sl-SI"/>
        </w:rPr>
        <w:t>, Ministrstvo za notranje zadeve in javno upravo</w:t>
      </w:r>
      <w:r w:rsidR="002C7309" w:rsidRPr="002C7309">
        <w:rPr>
          <w:rFonts w:ascii="Arial" w:eastAsia="Times New Roman" w:hAnsi="Arial" w:cs="Arial"/>
          <w:iCs/>
          <w:sz w:val="20"/>
          <w:szCs w:val="20"/>
          <w:lang w:eastAsia="sl-SI"/>
        </w:rPr>
        <w:t>;</w:t>
      </w:r>
    </w:p>
    <w:p w14:paraId="395D8F7D" w14:textId="1D10C4C9" w:rsidR="002C7309" w:rsidRPr="002C7309" w:rsidRDefault="002C7309" w:rsidP="002C7309">
      <w:pPr>
        <w:pStyle w:val="Odstavekseznama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C730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Mirjana </w:t>
      </w:r>
      <w:proofErr w:type="spellStart"/>
      <w:r w:rsidRPr="002C7309">
        <w:rPr>
          <w:rFonts w:ascii="Arial" w:eastAsia="Times New Roman" w:hAnsi="Arial" w:cs="Arial"/>
          <w:iCs/>
          <w:sz w:val="20"/>
          <w:szCs w:val="20"/>
          <w:lang w:eastAsia="sl-SI"/>
        </w:rPr>
        <w:t>Vertič</w:t>
      </w:r>
      <w:proofErr w:type="spellEnd"/>
      <w:r w:rsidRPr="002C7309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proofErr w:type="spellStart"/>
      <w:r w:rsidRPr="002C7309">
        <w:rPr>
          <w:rFonts w:ascii="Arial" w:eastAsia="Times New Roman" w:hAnsi="Arial" w:cs="Arial"/>
          <w:iCs/>
          <w:sz w:val="20"/>
          <w:szCs w:val="20"/>
          <w:lang w:eastAsia="sl-SI"/>
        </w:rPr>
        <w:t>Gotal</w:t>
      </w:r>
      <w:proofErr w:type="spellEnd"/>
      <w:r w:rsidRPr="002C7309">
        <w:rPr>
          <w:rFonts w:ascii="Arial" w:eastAsia="Times New Roman" w:hAnsi="Arial" w:cs="Arial"/>
          <w:iCs/>
          <w:sz w:val="20"/>
          <w:szCs w:val="20"/>
          <w:lang w:eastAsia="sl-SI"/>
        </w:rPr>
        <w:t>, Služba za evropske zadeve in mednarodno sodelovanje, Ministrstvo za notranje zadeve in javno upravo;</w:t>
      </w:r>
    </w:p>
    <w:p w14:paraId="33A74556" w14:textId="1DADBD24" w:rsidR="002C7309" w:rsidRPr="002C7309" w:rsidRDefault="002C7309" w:rsidP="002C7309">
      <w:pPr>
        <w:pStyle w:val="Odstavekseznama"/>
        <w:numPr>
          <w:ilvl w:val="0"/>
          <w:numId w:val="10"/>
        </w:numPr>
        <w:jc w:val="both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C7309">
        <w:rPr>
          <w:rFonts w:ascii="Arial" w:eastAsia="Times New Roman" w:hAnsi="Arial" w:cs="Arial"/>
          <w:iCs/>
          <w:sz w:val="20"/>
          <w:szCs w:val="20"/>
          <w:lang w:eastAsia="sl-SI"/>
        </w:rPr>
        <w:t>Sabina Langus</w:t>
      </w:r>
      <w:r w:rsidR="00C33BBB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Pr="002C7309">
        <w:rPr>
          <w:rFonts w:ascii="Arial" w:eastAsia="Times New Roman" w:hAnsi="Arial" w:cs="Arial"/>
          <w:iCs/>
          <w:sz w:val="20"/>
          <w:szCs w:val="20"/>
          <w:lang w:eastAsia="sl-SI"/>
        </w:rPr>
        <w:t>Boc, Služba za odnose z javnostmi, Ministrstvo za notranje zadeve in javno upravo;</w:t>
      </w:r>
    </w:p>
    <w:p w14:paraId="1C263329" w14:textId="05EB43B6" w:rsidR="002C7309" w:rsidRPr="002C7309" w:rsidRDefault="002C7309" w:rsidP="002C7309">
      <w:pPr>
        <w:pStyle w:val="Odstavekseznama"/>
        <w:numPr>
          <w:ilvl w:val="0"/>
          <w:numId w:val="10"/>
        </w:numPr>
        <w:jc w:val="both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C7309">
        <w:rPr>
          <w:rFonts w:ascii="Arial" w:eastAsia="Times New Roman" w:hAnsi="Arial" w:cs="Arial"/>
          <w:iCs/>
          <w:sz w:val="20"/>
          <w:szCs w:val="20"/>
          <w:lang w:eastAsia="sl-SI"/>
        </w:rPr>
        <w:t>Nadja Petkovšek Schweiger, Kabinet ministra, Ministrstvo za notranje zadeve in javno upravo.</w:t>
      </w:r>
    </w:p>
    <w:p w14:paraId="1E5B3560" w14:textId="00856D3C" w:rsidR="002C7309" w:rsidRPr="002C7309" w:rsidRDefault="002C7309" w:rsidP="002C7309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color w:val="FF0000"/>
          <w:sz w:val="20"/>
          <w:szCs w:val="20"/>
          <w:lang w:eastAsia="sl-SI"/>
        </w:rPr>
      </w:pPr>
    </w:p>
    <w:sectPr w:rsidR="002C7309" w:rsidRPr="002C7309" w:rsidSect="00E93B39">
      <w:pgSz w:w="11906" w:h="16838"/>
      <w:pgMar w:top="1418" w:right="170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653AD"/>
    <w:multiLevelType w:val="hybridMultilevel"/>
    <w:tmpl w:val="76AC22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96857"/>
    <w:multiLevelType w:val="hybridMultilevel"/>
    <w:tmpl w:val="5810CE82"/>
    <w:lvl w:ilvl="0" w:tplc="4418B02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082721"/>
    <w:multiLevelType w:val="hybridMultilevel"/>
    <w:tmpl w:val="BA9C640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B39CD"/>
    <w:multiLevelType w:val="hybridMultilevel"/>
    <w:tmpl w:val="41F2370E"/>
    <w:lvl w:ilvl="0" w:tplc="027EFF84">
      <w:start w:val="19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D4366A"/>
    <w:multiLevelType w:val="hybridMultilevel"/>
    <w:tmpl w:val="6B2E55E6"/>
    <w:lvl w:ilvl="0" w:tplc="027EFF84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639334">
    <w:abstractNumId w:val="1"/>
  </w:num>
  <w:num w:numId="2" w16cid:durableId="822699537">
    <w:abstractNumId w:val="8"/>
  </w:num>
  <w:num w:numId="3" w16cid:durableId="1771201925">
    <w:abstractNumId w:val="5"/>
  </w:num>
  <w:num w:numId="4" w16cid:durableId="176819573">
    <w:abstractNumId w:val="11"/>
  </w:num>
  <w:num w:numId="5" w16cid:durableId="347682171">
    <w:abstractNumId w:val="12"/>
  </w:num>
  <w:num w:numId="6" w16cid:durableId="1335262608">
    <w:abstractNumId w:val="3"/>
  </w:num>
  <w:num w:numId="7" w16cid:durableId="158539818">
    <w:abstractNumId w:val="2"/>
  </w:num>
  <w:num w:numId="8" w16cid:durableId="1423333353">
    <w:abstractNumId w:val="4"/>
  </w:num>
  <w:num w:numId="9" w16cid:durableId="1794595841">
    <w:abstractNumId w:val="0"/>
  </w:num>
  <w:num w:numId="10" w16cid:durableId="1966740775">
    <w:abstractNumId w:val="10"/>
  </w:num>
  <w:num w:numId="11" w16cid:durableId="35014532">
    <w:abstractNumId w:val="9"/>
  </w:num>
  <w:num w:numId="12" w16cid:durableId="1731608785">
    <w:abstractNumId w:val="6"/>
  </w:num>
  <w:num w:numId="13" w16cid:durableId="3715354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F83"/>
    <w:rsid w:val="000241E6"/>
    <w:rsid w:val="00025944"/>
    <w:rsid w:val="00064E35"/>
    <w:rsid w:val="00093AE6"/>
    <w:rsid w:val="000B33EB"/>
    <w:rsid w:val="000B446F"/>
    <w:rsid w:val="000F41FD"/>
    <w:rsid w:val="00101349"/>
    <w:rsid w:val="00125ACE"/>
    <w:rsid w:val="0013386A"/>
    <w:rsid w:val="001873C3"/>
    <w:rsid w:val="001973E4"/>
    <w:rsid w:val="001A61C7"/>
    <w:rsid w:val="001C00F4"/>
    <w:rsid w:val="001D472D"/>
    <w:rsid w:val="001E0B21"/>
    <w:rsid w:val="001F53D8"/>
    <w:rsid w:val="0023004F"/>
    <w:rsid w:val="00236BE2"/>
    <w:rsid w:val="00254F6F"/>
    <w:rsid w:val="0025589D"/>
    <w:rsid w:val="00257DC1"/>
    <w:rsid w:val="00260974"/>
    <w:rsid w:val="00277CC8"/>
    <w:rsid w:val="002A33AA"/>
    <w:rsid w:val="002B5157"/>
    <w:rsid w:val="002C5B55"/>
    <w:rsid w:val="002C7309"/>
    <w:rsid w:val="003158E0"/>
    <w:rsid w:val="00321A64"/>
    <w:rsid w:val="003A10D5"/>
    <w:rsid w:val="003B2602"/>
    <w:rsid w:val="003C0C7C"/>
    <w:rsid w:val="003C2BA5"/>
    <w:rsid w:val="003E4E51"/>
    <w:rsid w:val="003F63CB"/>
    <w:rsid w:val="003F6A94"/>
    <w:rsid w:val="004153D5"/>
    <w:rsid w:val="00426AC5"/>
    <w:rsid w:val="00446830"/>
    <w:rsid w:val="0045570B"/>
    <w:rsid w:val="004755CE"/>
    <w:rsid w:val="004821EB"/>
    <w:rsid w:val="004B6523"/>
    <w:rsid w:val="004B667A"/>
    <w:rsid w:val="004C410D"/>
    <w:rsid w:val="004C5005"/>
    <w:rsid w:val="004D0207"/>
    <w:rsid w:val="004E3C2A"/>
    <w:rsid w:val="004E4241"/>
    <w:rsid w:val="004F08F0"/>
    <w:rsid w:val="00512F86"/>
    <w:rsid w:val="0052366E"/>
    <w:rsid w:val="00597BDE"/>
    <w:rsid w:val="005D7F96"/>
    <w:rsid w:val="005E413D"/>
    <w:rsid w:val="005E4EBB"/>
    <w:rsid w:val="005F5BA2"/>
    <w:rsid w:val="006174FB"/>
    <w:rsid w:val="006436CF"/>
    <w:rsid w:val="0066285B"/>
    <w:rsid w:val="00667CDB"/>
    <w:rsid w:val="00673B2A"/>
    <w:rsid w:val="00694987"/>
    <w:rsid w:val="00695EC3"/>
    <w:rsid w:val="006B2B97"/>
    <w:rsid w:val="006E1D97"/>
    <w:rsid w:val="007106D9"/>
    <w:rsid w:val="0071166B"/>
    <w:rsid w:val="00732642"/>
    <w:rsid w:val="0078281B"/>
    <w:rsid w:val="007A0607"/>
    <w:rsid w:val="007B3D05"/>
    <w:rsid w:val="007B4979"/>
    <w:rsid w:val="007B68AC"/>
    <w:rsid w:val="00805C1F"/>
    <w:rsid w:val="008328BB"/>
    <w:rsid w:val="008351E9"/>
    <w:rsid w:val="00835C79"/>
    <w:rsid w:val="008560C1"/>
    <w:rsid w:val="00866F63"/>
    <w:rsid w:val="008923E2"/>
    <w:rsid w:val="008A1A97"/>
    <w:rsid w:val="008A369D"/>
    <w:rsid w:val="008E1DE1"/>
    <w:rsid w:val="008E72FC"/>
    <w:rsid w:val="008F210F"/>
    <w:rsid w:val="008F51E0"/>
    <w:rsid w:val="008F76E4"/>
    <w:rsid w:val="009034C4"/>
    <w:rsid w:val="00904352"/>
    <w:rsid w:val="00906C06"/>
    <w:rsid w:val="0090771B"/>
    <w:rsid w:val="00922E7A"/>
    <w:rsid w:val="00931EAB"/>
    <w:rsid w:val="009371DA"/>
    <w:rsid w:val="00941F6F"/>
    <w:rsid w:val="00945F79"/>
    <w:rsid w:val="0095449A"/>
    <w:rsid w:val="00990888"/>
    <w:rsid w:val="009A79A3"/>
    <w:rsid w:val="009C367A"/>
    <w:rsid w:val="009C7677"/>
    <w:rsid w:val="009E5D8E"/>
    <w:rsid w:val="00A04175"/>
    <w:rsid w:val="00A049F9"/>
    <w:rsid w:val="00A063C8"/>
    <w:rsid w:val="00A35424"/>
    <w:rsid w:val="00A45934"/>
    <w:rsid w:val="00A70CE9"/>
    <w:rsid w:val="00A87E0A"/>
    <w:rsid w:val="00AB1058"/>
    <w:rsid w:val="00AB1ECE"/>
    <w:rsid w:val="00AE1F83"/>
    <w:rsid w:val="00AF004F"/>
    <w:rsid w:val="00AF1AA4"/>
    <w:rsid w:val="00AF2DF2"/>
    <w:rsid w:val="00B00AEC"/>
    <w:rsid w:val="00B0355B"/>
    <w:rsid w:val="00B379A0"/>
    <w:rsid w:val="00B410C4"/>
    <w:rsid w:val="00B42EAC"/>
    <w:rsid w:val="00B52467"/>
    <w:rsid w:val="00B63402"/>
    <w:rsid w:val="00BA1311"/>
    <w:rsid w:val="00BC1355"/>
    <w:rsid w:val="00BF1234"/>
    <w:rsid w:val="00C130DD"/>
    <w:rsid w:val="00C14A96"/>
    <w:rsid w:val="00C24B2C"/>
    <w:rsid w:val="00C33BBB"/>
    <w:rsid w:val="00C44C5F"/>
    <w:rsid w:val="00C45BEB"/>
    <w:rsid w:val="00C7731D"/>
    <w:rsid w:val="00CC361F"/>
    <w:rsid w:val="00CE66E7"/>
    <w:rsid w:val="00CF1D9A"/>
    <w:rsid w:val="00D32C83"/>
    <w:rsid w:val="00D44F81"/>
    <w:rsid w:val="00D642D8"/>
    <w:rsid w:val="00D75CBA"/>
    <w:rsid w:val="00D87B32"/>
    <w:rsid w:val="00DE20F9"/>
    <w:rsid w:val="00E3370F"/>
    <w:rsid w:val="00E44A33"/>
    <w:rsid w:val="00E5347B"/>
    <w:rsid w:val="00E70959"/>
    <w:rsid w:val="00E74632"/>
    <w:rsid w:val="00E93B39"/>
    <w:rsid w:val="00ED4B0F"/>
    <w:rsid w:val="00ED5090"/>
    <w:rsid w:val="00EE0FF4"/>
    <w:rsid w:val="00F43A83"/>
    <w:rsid w:val="00F52C75"/>
    <w:rsid w:val="00F6475E"/>
    <w:rsid w:val="00F742F3"/>
    <w:rsid w:val="00F751FE"/>
    <w:rsid w:val="00F82B01"/>
    <w:rsid w:val="00F867F3"/>
    <w:rsid w:val="00F874CB"/>
    <w:rsid w:val="00FB20CB"/>
    <w:rsid w:val="00FB397B"/>
    <w:rsid w:val="00FC7849"/>
    <w:rsid w:val="00FE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3B9B3"/>
  <w15:docId w15:val="{1167EEE4-939D-4701-919E-F0632C5F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Revizija">
    <w:name w:val="Revision"/>
    <w:hidden/>
    <w:uiPriority w:val="99"/>
    <w:semiHidden/>
    <w:rsid w:val="009E5D8E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9E5D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E5D8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E5D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E5D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E5D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B2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B20CB"/>
    <w:rPr>
      <w:rFonts w:ascii="Segoe UI" w:hAnsi="Segoe UI" w:cs="Segoe UI"/>
      <w:sz w:val="18"/>
      <w:szCs w:val="18"/>
    </w:rPr>
  </w:style>
  <w:style w:type="paragraph" w:styleId="Odstavekseznama">
    <w:name w:val="List Paragraph"/>
    <w:aliases w:val="Dot pt,F5 List Paragraph,List Paragraph1,Recommendation,List Paragraph11,Kolorowa lista — akcent 11,List Paragraph Char Char Char,Indicator Text,Colorful List - Accent 11,Numbered Para 1,Bullet 1,Bullet Points,MAIN CONTENT,2,3,Bullet,K1"/>
    <w:basedOn w:val="Navaden"/>
    <w:link w:val="OdstavekseznamaZnak"/>
    <w:uiPriority w:val="34"/>
    <w:qFormat/>
    <w:rsid w:val="00A063C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OdstavekseznamaZnak">
    <w:name w:val="Odstavek seznama Znak"/>
    <w:aliases w:val="Dot pt Znak,F5 List Paragraph Znak,List Paragraph1 Znak,Recommendation Znak,List Paragraph11 Znak,Kolorowa lista — akcent 11 Znak,List Paragraph Char Char Char Znak,Indicator Text Znak,Colorful List - Accent 11 Znak,Bullet 1 Znak"/>
    <w:link w:val="Odstavekseznama"/>
    <w:uiPriority w:val="34"/>
    <w:qFormat/>
    <w:rsid w:val="00E74632"/>
    <w:rPr>
      <w:rFonts w:ascii="Calibri" w:eastAsia="Calibri" w:hAnsi="Calibri" w:cs="Times New Roman"/>
    </w:rPr>
  </w:style>
  <w:style w:type="paragraph" w:styleId="Brezrazmikov">
    <w:name w:val="No Spacing"/>
    <w:uiPriority w:val="1"/>
    <w:qFormat/>
    <w:rsid w:val="001E0B21"/>
    <w:pPr>
      <w:spacing w:after="0" w:line="240" w:lineRule="auto"/>
    </w:pPr>
  </w:style>
  <w:style w:type="paragraph" w:styleId="Glava">
    <w:name w:val="header"/>
    <w:basedOn w:val="Navaden"/>
    <w:link w:val="GlavaZnak"/>
    <w:rsid w:val="006E1D97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customStyle="1" w:styleId="GlavaZnak">
    <w:name w:val="Glava Znak"/>
    <w:basedOn w:val="Privzetapisavaodstavka"/>
    <w:link w:val="Glava"/>
    <w:rsid w:val="006E1D97"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.gs@gov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1661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Pernuš</dc:creator>
  <cp:keywords/>
  <dc:description/>
  <cp:lastModifiedBy>MNZJU</cp:lastModifiedBy>
  <cp:revision>8</cp:revision>
  <cp:lastPrinted>2026-06-15T11:14:00Z</cp:lastPrinted>
  <dcterms:created xsi:type="dcterms:W3CDTF">2026-08-27T14:29:00Z</dcterms:created>
  <dcterms:modified xsi:type="dcterms:W3CDTF">2026-09-08T14:23:00Z</dcterms:modified>
</cp:coreProperties>
</file>