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16C0"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16333F99" w14:textId="3A661500" w:rsidR="00E93B39" w:rsidRPr="00A04175" w:rsidRDefault="008560C1"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noProof/>
          <w:sz w:val="20"/>
          <w:szCs w:val="20"/>
          <w:lang w:eastAsia="sl-SI"/>
        </w:rPr>
        <w:drawing>
          <wp:anchor distT="0" distB="0" distL="114300" distR="114300" simplePos="0" relativeHeight="251658240" behindDoc="1" locked="0" layoutInCell="1" allowOverlap="1" wp14:anchorId="7940627C" wp14:editId="74B5F6DD">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0788EF66"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6F5429F5"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457A0F7A" w14:textId="77777777" w:rsidR="004B6523" w:rsidRPr="00A04175" w:rsidRDefault="004B6523" w:rsidP="00AE1F83">
      <w:pPr>
        <w:spacing w:after="0" w:line="260" w:lineRule="exact"/>
        <w:contextualSpacing/>
        <w:rPr>
          <w:rFonts w:ascii="Arial" w:eastAsia="Times New Roman" w:hAnsi="Arial" w:cs="Arial"/>
          <w:b/>
          <w:sz w:val="20"/>
          <w:szCs w:val="20"/>
          <w:lang w:eastAsia="sl-SI"/>
        </w:rPr>
      </w:pPr>
    </w:p>
    <w:p w14:paraId="5403ADE7" w14:textId="7DFF47FF" w:rsidR="00AE1F83" w:rsidRPr="00A04175" w:rsidRDefault="00AE1F83"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sz w:val="20"/>
          <w:szCs w:val="20"/>
          <w:lang w:eastAsia="sl-SI"/>
        </w:rPr>
        <w:t>PRILOGA 1 (spremni dopis – 1. del):</w:t>
      </w:r>
    </w:p>
    <w:p w14:paraId="2C335328" w14:textId="77777777" w:rsidR="00AE1F83" w:rsidRPr="00A04175" w:rsidRDefault="00AE1F83" w:rsidP="00AE1F83">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04175" w:rsidRPr="00A04175" w14:paraId="591236E3" w14:textId="77777777" w:rsidTr="00E93B39">
        <w:trPr>
          <w:gridAfter w:val="2"/>
          <w:wAfter w:w="2438" w:type="dxa"/>
        </w:trPr>
        <w:tc>
          <w:tcPr>
            <w:tcW w:w="6209" w:type="dxa"/>
            <w:gridSpan w:val="2"/>
          </w:tcPr>
          <w:p w14:paraId="5BB565E0" w14:textId="5BA88CD3" w:rsidR="00AE1F83" w:rsidRPr="00D009BA"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009BA">
              <w:rPr>
                <w:rFonts w:ascii="Arial" w:eastAsia="Times New Roman" w:hAnsi="Arial" w:cs="Arial"/>
                <w:sz w:val="20"/>
                <w:szCs w:val="20"/>
                <w:lang w:eastAsia="sl-SI"/>
              </w:rPr>
              <w:t xml:space="preserve">Številka: </w:t>
            </w:r>
            <w:r w:rsidR="00E74632" w:rsidRPr="00D009BA">
              <w:rPr>
                <w:rFonts w:ascii="Arial" w:eastAsia="Times New Roman" w:hAnsi="Arial" w:cs="Arial"/>
                <w:sz w:val="20"/>
                <w:szCs w:val="20"/>
                <w:lang w:eastAsia="sl-SI"/>
              </w:rPr>
              <w:t>500</w:t>
            </w:r>
            <w:r w:rsidR="0028498E" w:rsidRPr="00D009BA">
              <w:rPr>
                <w:rFonts w:ascii="Arial" w:eastAsia="Times New Roman" w:hAnsi="Arial" w:cs="Arial"/>
                <w:sz w:val="20"/>
                <w:szCs w:val="20"/>
                <w:lang w:eastAsia="sl-SI"/>
              </w:rPr>
              <w:t>-</w:t>
            </w:r>
            <w:r w:rsidR="00D009BA">
              <w:rPr>
                <w:rFonts w:ascii="Arial" w:eastAsia="Times New Roman" w:hAnsi="Arial" w:cs="Arial"/>
                <w:sz w:val="20"/>
                <w:szCs w:val="20"/>
                <w:lang w:eastAsia="sl-SI"/>
              </w:rPr>
              <w:t>309</w:t>
            </w:r>
            <w:r w:rsidR="00E74632" w:rsidRPr="00D009BA">
              <w:rPr>
                <w:rFonts w:ascii="Arial" w:eastAsia="Times New Roman" w:hAnsi="Arial" w:cs="Arial"/>
                <w:sz w:val="20"/>
                <w:szCs w:val="20"/>
                <w:lang w:eastAsia="sl-SI"/>
              </w:rPr>
              <w:t>/202</w:t>
            </w:r>
            <w:r w:rsidR="005F5BA2" w:rsidRPr="00D009BA">
              <w:rPr>
                <w:rFonts w:ascii="Arial" w:eastAsia="Times New Roman" w:hAnsi="Arial" w:cs="Arial"/>
                <w:sz w:val="20"/>
                <w:szCs w:val="20"/>
                <w:lang w:eastAsia="sl-SI"/>
              </w:rPr>
              <w:t>6</w:t>
            </w:r>
            <w:r w:rsidR="00E74632" w:rsidRPr="00D009BA">
              <w:rPr>
                <w:rFonts w:ascii="Arial" w:eastAsia="Times New Roman" w:hAnsi="Arial" w:cs="Arial"/>
                <w:sz w:val="20"/>
                <w:szCs w:val="20"/>
                <w:lang w:eastAsia="sl-SI"/>
              </w:rPr>
              <w:t>/</w:t>
            </w:r>
            <w:r w:rsidR="00D009BA">
              <w:rPr>
                <w:rFonts w:ascii="Arial" w:eastAsia="Times New Roman" w:hAnsi="Arial" w:cs="Arial"/>
                <w:sz w:val="20"/>
                <w:szCs w:val="20"/>
                <w:lang w:eastAsia="sl-SI"/>
              </w:rPr>
              <w:t>9</w:t>
            </w:r>
            <w:r w:rsidR="006174FB" w:rsidRPr="00D009BA">
              <w:rPr>
                <w:rFonts w:ascii="Arial" w:eastAsia="Times New Roman" w:hAnsi="Arial" w:cs="Arial"/>
                <w:sz w:val="20"/>
                <w:szCs w:val="20"/>
                <w:lang w:eastAsia="sl-SI"/>
              </w:rPr>
              <w:t xml:space="preserve"> (002-</w:t>
            </w:r>
            <w:r w:rsidR="00A52BB5" w:rsidRPr="00D009BA">
              <w:rPr>
                <w:rFonts w:ascii="Arial" w:eastAsia="Times New Roman" w:hAnsi="Arial" w:cs="Arial"/>
                <w:sz w:val="20"/>
                <w:szCs w:val="20"/>
                <w:lang w:eastAsia="sl-SI"/>
              </w:rPr>
              <w:t>2</w:t>
            </w:r>
            <w:r w:rsidR="00D009BA">
              <w:rPr>
                <w:rFonts w:ascii="Arial" w:eastAsia="Times New Roman" w:hAnsi="Arial" w:cs="Arial"/>
                <w:sz w:val="20"/>
                <w:szCs w:val="20"/>
                <w:lang w:eastAsia="sl-SI"/>
              </w:rPr>
              <w:t>2</w:t>
            </w:r>
            <w:r w:rsidR="006174FB" w:rsidRPr="00D009BA">
              <w:rPr>
                <w:rFonts w:ascii="Arial" w:eastAsia="Times New Roman" w:hAnsi="Arial" w:cs="Arial"/>
                <w:sz w:val="20"/>
                <w:szCs w:val="20"/>
                <w:lang w:eastAsia="sl-SI"/>
              </w:rPr>
              <w:t>)</w:t>
            </w:r>
          </w:p>
        </w:tc>
      </w:tr>
      <w:tr w:rsidR="00A04175" w:rsidRPr="00A04175" w14:paraId="1DD59023" w14:textId="77777777" w:rsidTr="00E93B39">
        <w:trPr>
          <w:gridAfter w:val="2"/>
          <w:wAfter w:w="2438" w:type="dxa"/>
        </w:trPr>
        <w:tc>
          <w:tcPr>
            <w:tcW w:w="6209" w:type="dxa"/>
            <w:gridSpan w:val="2"/>
          </w:tcPr>
          <w:p w14:paraId="2AD08D9D" w14:textId="4A7B3BE7" w:rsidR="00AE1F83" w:rsidRPr="00D009BA"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009BA">
              <w:rPr>
                <w:rFonts w:ascii="Arial" w:eastAsia="Times New Roman" w:hAnsi="Arial" w:cs="Arial"/>
                <w:sz w:val="20"/>
                <w:szCs w:val="20"/>
                <w:lang w:eastAsia="sl-SI"/>
              </w:rPr>
              <w:t xml:space="preserve">Ljubljana, </w:t>
            </w:r>
            <w:r w:rsidR="00907BD5">
              <w:rPr>
                <w:rFonts w:ascii="Arial" w:eastAsia="Times New Roman" w:hAnsi="Arial" w:cs="Arial"/>
                <w:sz w:val="20"/>
                <w:szCs w:val="20"/>
                <w:lang w:eastAsia="sl-SI"/>
              </w:rPr>
              <w:t>16</w:t>
            </w:r>
            <w:r w:rsidR="00D009BA">
              <w:rPr>
                <w:rFonts w:ascii="Arial" w:eastAsia="Times New Roman" w:hAnsi="Arial" w:cs="Arial"/>
                <w:sz w:val="20"/>
                <w:szCs w:val="20"/>
                <w:lang w:eastAsia="sl-SI"/>
              </w:rPr>
              <w:t>. 10. 2026</w:t>
            </w:r>
          </w:p>
        </w:tc>
      </w:tr>
      <w:tr w:rsidR="00A04175" w:rsidRPr="00A04175" w14:paraId="574286AB" w14:textId="77777777" w:rsidTr="00E93B39">
        <w:trPr>
          <w:gridAfter w:val="2"/>
          <w:wAfter w:w="2438" w:type="dxa"/>
        </w:trPr>
        <w:tc>
          <w:tcPr>
            <w:tcW w:w="6209" w:type="dxa"/>
            <w:gridSpan w:val="2"/>
          </w:tcPr>
          <w:p w14:paraId="726F829D" w14:textId="77777777" w:rsidR="00AE1F83" w:rsidRPr="00A04175" w:rsidRDefault="00AE1F83" w:rsidP="00AE1F83">
            <w:pPr>
              <w:spacing w:after="0" w:line="260" w:lineRule="exact"/>
              <w:rPr>
                <w:rFonts w:ascii="Arial" w:eastAsia="Times New Roman" w:hAnsi="Arial" w:cs="Arial"/>
                <w:sz w:val="20"/>
                <w:szCs w:val="20"/>
              </w:rPr>
            </w:pPr>
          </w:p>
          <w:p w14:paraId="3AF2B09B" w14:textId="77777777" w:rsidR="00AE1F83" w:rsidRPr="00A04175" w:rsidRDefault="00AE1F83" w:rsidP="00AE1F83">
            <w:pPr>
              <w:spacing w:after="0" w:line="260" w:lineRule="exact"/>
              <w:rPr>
                <w:rFonts w:ascii="Arial" w:eastAsia="Times New Roman" w:hAnsi="Arial" w:cs="Arial"/>
                <w:sz w:val="20"/>
                <w:szCs w:val="20"/>
              </w:rPr>
            </w:pPr>
            <w:r w:rsidRPr="00A04175">
              <w:rPr>
                <w:rFonts w:ascii="Arial" w:eastAsia="Times New Roman" w:hAnsi="Arial" w:cs="Arial"/>
                <w:sz w:val="20"/>
                <w:szCs w:val="20"/>
              </w:rPr>
              <w:t>GENERALNI SEKRETARIAT VLADE REPUBLIKE SLOVENIJE</w:t>
            </w:r>
          </w:p>
          <w:p w14:paraId="0B6DEF9F" w14:textId="77777777" w:rsidR="00AE1F83" w:rsidRPr="00A04175" w:rsidRDefault="00907BD5" w:rsidP="00AE1F83">
            <w:pPr>
              <w:spacing w:after="0" w:line="260" w:lineRule="exact"/>
              <w:rPr>
                <w:rFonts w:ascii="Arial" w:eastAsia="Times New Roman" w:hAnsi="Arial" w:cs="Arial"/>
                <w:sz w:val="20"/>
                <w:szCs w:val="20"/>
              </w:rPr>
            </w:pPr>
            <w:hyperlink r:id="rId6" w:history="1">
              <w:r w:rsidR="00AE1F83" w:rsidRPr="00A04175">
                <w:rPr>
                  <w:rFonts w:ascii="Arial" w:eastAsia="Times New Roman" w:hAnsi="Arial" w:cs="Times New Roman"/>
                  <w:sz w:val="20"/>
                  <w:szCs w:val="20"/>
                  <w:u w:val="single"/>
                </w:rPr>
                <w:t>Gp.gs@gov.si</w:t>
              </w:r>
            </w:hyperlink>
          </w:p>
          <w:p w14:paraId="138E5AEA" w14:textId="77777777" w:rsidR="00AE1F83" w:rsidRPr="00A04175" w:rsidRDefault="00AE1F83" w:rsidP="00AE1F83">
            <w:pPr>
              <w:spacing w:after="0" w:line="260" w:lineRule="exact"/>
              <w:rPr>
                <w:rFonts w:ascii="Arial" w:eastAsia="Times New Roman" w:hAnsi="Arial" w:cs="Arial"/>
                <w:sz w:val="20"/>
                <w:szCs w:val="20"/>
              </w:rPr>
            </w:pPr>
          </w:p>
        </w:tc>
      </w:tr>
      <w:tr w:rsidR="00A04175" w:rsidRPr="00A04175" w14:paraId="486A789E" w14:textId="77777777" w:rsidTr="00E93B39">
        <w:tc>
          <w:tcPr>
            <w:tcW w:w="8647" w:type="dxa"/>
            <w:gridSpan w:val="4"/>
          </w:tcPr>
          <w:p w14:paraId="2E3528C9" w14:textId="76738529" w:rsidR="003158E0" w:rsidRPr="00A04175" w:rsidRDefault="00AE1F83" w:rsidP="003158E0">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 xml:space="preserve">ZADEVA: </w:t>
            </w:r>
            <w:r w:rsidR="00A52BB5" w:rsidRPr="00A52BB5">
              <w:rPr>
                <w:rFonts w:ascii="Arial" w:eastAsia="Calibri" w:hAnsi="Arial" w:cs="Arial"/>
                <w:b/>
                <w:bCs/>
                <w:sz w:val="20"/>
                <w:szCs w:val="20"/>
                <w:lang w:eastAsia="ar-SA"/>
              </w:rPr>
              <w:t xml:space="preserve">Informacija </w:t>
            </w:r>
            <w:r w:rsidR="00C84F2C" w:rsidRPr="00C84F2C">
              <w:rPr>
                <w:rFonts w:ascii="Arial" w:eastAsia="Calibri" w:hAnsi="Arial" w:cs="Arial"/>
                <w:b/>
                <w:bCs/>
                <w:sz w:val="20"/>
                <w:szCs w:val="20"/>
                <w:lang w:eastAsia="ar-SA"/>
              </w:rPr>
              <w:t xml:space="preserve">o obisku </w:t>
            </w:r>
            <w:r w:rsidR="00C84F2C">
              <w:rPr>
                <w:rFonts w:ascii="Arial" w:eastAsia="Calibri" w:hAnsi="Arial" w:cs="Arial"/>
                <w:b/>
                <w:bCs/>
                <w:sz w:val="20"/>
                <w:szCs w:val="20"/>
                <w:lang w:eastAsia="ar-SA"/>
              </w:rPr>
              <w:t>državnega sekretarja</w:t>
            </w:r>
            <w:r w:rsidR="00C84F2C" w:rsidRPr="00C84F2C">
              <w:rPr>
                <w:rFonts w:ascii="Arial" w:eastAsia="Calibri" w:hAnsi="Arial" w:cs="Arial"/>
                <w:b/>
                <w:bCs/>
                <w:sz w:val="20"/>
                <w:szCs w:val="20"/>
                <w:lang w:eastAsia="ar-SA"/>
              </w:rPr>
              <w:t xml:space="preserve"> za notranje zadeve</w:t>
            </w:r>
            <w:r w:rsidR="00C84F2C">
              <w:rPr>
                <w:rFonts w:ascii="Arial" w:eastAsia="Calibri" w:hAnsi="Arial" w:cs="Arial"/>
                <w:b/>
                <w:bCs/>
                <w:sz w:val="20"/>
                <w:szCs w:val="20"/>
                <w:lang w:eastAsia="ar-SA"/>
              </w:rPr>
              <w:t xml:space="preserve"> in javno upravo</w:t>
            </w:r>
            <w:r w:rsidR="00C84F2C" w:rsidRPr="00C84F2C">
              <w:rPr>
                <w:rFonts w:ascii="Arial" w:eastAsia="Calibri" w:hAnsi="Arial" w:cs="Arial"/>
                <w:b/>
                <w:bCs/>
                <w:sz w:val="20"/>
                <w:szCs w:val="20"/>
                <w:lang w:eastAsia="ar-SA"/>
              </w:rPr>
              <w:t xml:space="preserve"> Republike Slovenije </w:t>
            </w:r>
            <w:r w:rsidR="00C84F2C">
              <w:rPr>
                <w:rFonts w:ascii="Arial" w:eastAsia="Calibri" w:hAnsi="Arial" w:cs="Arial"/>
                <w:b/>
                <w:bCs/>
                <w:sz w:val="20"/>
                <w:szCs w:val="20"/>
                <w:lang w:eastAsia="ar-SA"/>
              </w:rPr>
              <w:t>Franca Kanglerja</w:t>
            </w:r>
            <w:r w:rsidR="00C84F2C" w:rsidRPr="00C84F2C">
              <w:rPr>
                <w:rFonts w:ascii="Arial" w:eastAsia="Calibri" w:hAnsi="Arial" w:cs="Arial"/>
                <w:b/>
                <w:bCs/>
                <w:sz w:val="20"/>
                <w:szCs w:val="20"/>
                <w:lang w:eastAsia="ar-SA"/>
              </w:rPr>
              <w:t xml:space="preserve"> v R</w:t>
            </w:r>
            <w:r w:rsidR="00C84F2C">
              <w:rPr>
                <w:rFonts w:ascii="Arial" w:eastAsia="Calibri" w:hAnsi="Arial" w:cs="Arial"/>
                <w:b/>
                <w:bCs/>
                <w:sz w:val="20"/>
                <w:szCs w:val="20"/>
                <w:lang w:eastAsia="ar-SA"/>
              </w:rPr>
              <w:t>omuniji</w:t>
            </w:r>
            <w:r w:rsidR="00C84F2C" w:rsidRPr="00C84F2C">
              <w:rPr>
                <w:rFonts w:ascii="Arial" w:eastAsia="Calibri" w:hAnsi="Arial" w:cs="Arial"/>
                <w:b/>
                <w:bCs/>
                <w:sz w:val="20"/>
                <w:szCs w:val="20"/>
                <w:lang w:eastAsia="ar-SA"/>
              </w:rPr>
              <w:t xml:space="preserve">, </w:t>
            </w:r>
            <w:r w:rsidR="00B1120E">
              <w:rPr>
                <w:rFonts w:ascii="Arial" w:eastAsia="Calibri" w:hAnsi="Arial" w:cs="Arial"/>
                <w:b/>
                <w:bCs/>
                <w:sz w:val="20"/>
                <w:szCs w:val="20"/>
                <w:lang w:eastAsia="ar-SA"/>
              </w:rPr>
              <w:t>27. oktober 2026</w:t>
            </w:r>
            <w:r w:rsidR="00C84F2C" w:rsidRPr="00C84F2C">
              <w:rPr>
                <w:rFonts w:ascii="Arial" w:eastAsia="Calibri" w:hAnsi="Arial" w:cs="Arial"/>
                <w:b/>
                <w:bCs/>
                <w:sz w:val="20"/>
                <w:szCs w:val="20"/>
                <w:lang w:eastAsia="ar-SA"/>
              </w:rPr>
              <w:t xml:space="preserve"> – predlog za obravnavo </w:t>
            </w:r>
          </w:p>
        </w:tc>
      </w:tr>
      <w:tr w:rsidR="00A04175" w:rsidRPr="00A04175" w14:paraId="6078A5A2" w14:textId="77777777" w:rsidTr="00E93B39">
        <w:tc>
          <w:tcPr>
            <w:tcW w:w="8647" w:type="dxa"/>
            <w:gridSpan w:val="4"/>
          </w:tcPr>
          <w:p w14:paraId="37A217D2"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1. Predlog sklepov vlade:</w:t>
            </w:r>
          </w:p>
        </w:tc>
      </w:tr>
      <w:tr w:rsidR="00A04175" w:rsidRPr="00A04175" w14:paraId="4E5390E5" w14:textId="77777777" w:rsidTr="00E93B39">
        <w:tc>
          <w:tcPr>
            <w:tcW w:w="8647" w:type="dxa"/>
            <w:gridSpan w:val="4"/>
          </w:tcPr>
          <w:p w14:paraId="7A7497EC"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w:t>
            </w:r>
            <w:r w:rsidRPr="00A04175">
              <w:rPr>
                <w:rFonts w:ascii="Arial" w:hAnsi="Arial" w:cs="Arial"/>
                <w:bCs/>
                <w:sz w:val="20"/>
                <w:szCs w:val="20"/>
                <w:lang w:eastAsia="sl-SI"/>
              </w:rPr>
              <w:t xml:space="preserve">55/17 in 163/22 in 57/25 – ZF in 555/26) </w:t>
            </w:r>
            <w:r w:rsidRPr="00A04175">
              <w:rPr>
                <w:rFonts w:ascii="Arial" w:eastAsia="Times New Roman" w:hAnsi="Arial" w:cs="Arial"/>
                <w:iCs/>
                <w:sz w:val="20"/>
                <w:szCs w:val="20"/>
                <w:lang w:eastAsia="sl-SI"/>
              </w:rPr>
              <w:t>je Vlada Republike Slovenije na ……seji dne …... sprejela naslednji</w:t>
            </w:r>
          </w:p>
          <w:p w14:paraId="65F52B99" w14:textId="77777777" w:rsidR="00E74632" w:rsidRPr="00A04175" w:rsidRDefault="00E74632" w:rsidP="00E74632">
            <w:pPr>
              <w:spacing w:line="240" w:lineRule="atLeast"/>
              <w:jc w:val="center"/>
              <w:rPr>
                <w:rFonts w:ascii="Arial" w:hAnsi="Arial" w:cs="Arial"/>
                <w:bCs/>
                <w:sz w:val="20"/>
                <w:szCs w:val="20"/>
              </w:rPr>
            </w:pPr>
            <w:r w:rsidRPr="00A04175">
              <w:rPr>
                <w:rFonts w:ascii="Arial" w:hAnsi="Arial" w:cs="Arial"/>
                <w:bCs/>
                <w:sz w:val="20"/>
                <w:szCs w:val="20"/>
              </w:rPr>
              <w:t>SKLEP:</w:t>
            </w:r>
          </w:p>
          <w:p w14:paraId="099677F5" w14:textId="28C99C83" w:rsidR="00E74632" w:rsidRPr="005F5BA2"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F709E">
              <w:rPr>
                <w:rFonts w:ascii="Arial" w:eastAsia="Times New Roman" w:hAnsi="Arial" w:cs="Arial"/>
                <w:iCs/>
                <w:sz w:val="20"/>
                <w:szCs w:val="20"/>
                <w:lang w:eastAsia="sl-SI"/>
              </w:rPr>
              <w:t xml:space="preserve">Vlada Republike Slovenije se je seznanila z </w:t>
            </w:r>
            <w:r w:rsidRPr="003F709E">
              <w:rPr>
                <w:rFonts w:ascii="Arial" w:eastAsia="Times New Roman" w:hAnsi="Arial" w:cs="Arial"/>
                <w:sz w:val="20"/>
                <w:szCs w:val="20"/>
                <w:lang w:eastAsia="sl-SI"/>
              </w:rPr>
              <w:t xml:space="preserve">Informacijo </w:t>
            </w:r>
            <w:r w:rsidR="003F709E" w:rsidRPr="003F709E">
              <w:rPr>
                <w:rFonts w:ascii="Arial" w:eastAsia="Times New Roman" w:hAnsi="Arial" w:cs="Arial"/>
                <w:sz w:val="20"/>
                <w:szCs w:val="20"/>
                <w:lang w:eastAsia="sl-SI"/>
              </w:rPr>
              <w:t>o obisku državnega sekretarja za notranje zadeve in javno upravo Republike Slovenije Franca Kanglerja v Romuniji, 27. oktober 2026</w:t>
            </w:r>
            <w:r w:rsidR="005F5BA2" w:rsidRPr="003F709E">
              <w:rPr>
                <w:rFonts w:ascii="Arial" w:eastAsia="Times New Roman" w:hAnsi="Arial" w:cs="Arial"/>
                <w:sz w:val="20"/>
                <w:szCs w:val="20"/>
                <w:lang w:eastAsia="sl-SI"/>
              </w:rPr>
              <w:t>.</w:t>
            </w:r>
          </w:p>
          <w:p w14:paraId="6C84B0A4"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39797E16"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04E6EB3C"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29DB1D16"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mag. Janja Garvas</w:t>
            </w:r>
          </w:p>
          <w:p w14:paraId="55F7A8FC"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generalna sekretarka</w:t>
            </w:r>
          </w:p>
          <w:p w14:paraId="191ABD24"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p>
          <w:p w14:paraId="31D6CFA4" w14:textId="77777777" w:rsidR="00E74632" w:rsidRPr="00A04175" w:rsidRDefault="00E74632" w:rsidP="00E74632">
            <w:pPr>
              <w:tabs>
                <w:tab w:val="left" w:pos="3400"/>
              </w:tabs>
              <w:spacing w:after="0" w:line="260" w:lineRule="exact"/>
              <w:jc w:val="both"/>
              <w:rPr>
                <w:rFonts w:ascii="Arial" w:hAnsi="Arial" w:cs="Arial"/>
                <w:sz w:val="20"/>
                <w:szCs w:val="20"/>
                <w:lang w:eastAsia="sl-SI"/>
              </w:rPr>
            </w:pPr>
          </w:p>
          <w:p w14:paraId="18E89DF2"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Priloga:</w:t>
            </w:r>
          </w:p>
          <w:p w14:paraId="2F001ED0" w14:textId="24A6D1A0" w:rsidR="00E74632" w:rsidRPr="00A04175" w:rsidRDefault="00E74632" w:rsidP="00E74632">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Informacija </w:t>
            </w:r>
          </w:p>
          <w:p w14:paraId="32AAD97F" w14:textId="77777777" w:rsidR="00E74632" w:rsidRPr="00A04175" w:rsidRDefault="00E74632" w:rsidP="00E74632">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F669EFF"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Prejmejo:</w:t>
            </w:r>
          </w:p>
          <w:p w14:paraId="7EEE8FDF" w14:textId="77777777" w:rsidR="00E74632" w:rsidRPr="00A04175" w:rsidRDefault="00E74632" w:rsidP="00E74632">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notranje zadeve in javno upravo</w:t>
            </w:r>
          </w:p>
          <w:p w14:paraId="21126C27" w14:textId="77777777" w:rsidR="00E74632" w:rsidRPr="00A04175" w:rsidRDefault="00E74632" w:rsidP="00E74632">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zunanje in evropske zadeve</w:t>
            </w:r>
          </w:p>
          <w:p w14:paraId="11B455FD" w14:textId="180A680E" w:rsidR="00AE1F83" w:rsidRPr="00A04175" w:rsidRDefault="00AE1F83"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04175" w:rsidRPr="00A04175" w14:paraId="771F3610" w14:textId="77777777" w:rsidTr="00E93B39">
        <w:tc>
          <w:tcPr>
            <w:tcW w:w="8647" w:type="dxa"/>
            <w:gridSpan w:val="4"/>
          </w:tcPr>
          <w:p w14:paraId="166D388D" w14:textId="26E37DBE" w:rsidR="00AE1F83" w:rsidRPr="00A04175"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2.</w:t>
            </w:r>
            <w:r w:rsidR="00AE1F83" w:rsidRPr="00A04175">
              <w:rPr>
                <w:rFonts w:ascii="Arial" w:eastAsia="Times New Roman" w:hAnsi="Arial" w:cs="Arial"/>
                <w:b/>
                <w:sz w:val="20"/>
                <w:szCs w:val="20"/>
                <w:lang w:eastAsia="sl-SI"/>
              </w:rPr>
              <w:t xml:space="preserve"> Osebe, odgovorne za strokovno pripravo in usklajenost gradiva:</w:t>
            </w:r>
          </w:p>
        </w:tc>
      </w:tr>
      <w:tr w:rsidR="00A04175" w:rsidRPr="00A04175" w14:paraId="123D80D4" w14:textId="77777777" w:rsidTr="00E93B39">
        <w:tc>
          <w:tcPr>
            <w:tcW w:w="8647" w:type="dxa"/>
            <w:gridSpan w:val="4"/>
          </w:tcPr>
          <w:p w14:paraId="0369F08A" w14:textId="1DBC5C4E" w:rsidR="00AE1F83" w:rsidRPr="00A04175" w:rsidRDefault="00E7463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Suzana Ivanović, vodja Službe za evropske zadeve in mednarodno sodelovanje, Ministrstvo za notranje zadeve in javno upravo</w:t>
            </w:r>
          </w:p>
        </w:tc>
      </w:tr>
      <w:tr w:rsidR="00A04175" w:rsidRPr="00A04175" w14:paraId="4E7364D9" w14:textId="77777777" w:rsidTr="00E93B39">
        <w:tc>
          <w:tcPr>
            <w:tcW w:w="8647" w:type="dxa"/>
            <w:gridSpan w:val="4"/>
          </w:tcPr>
          <w:p w14:paraId="5C83FC50" w14:textId="005BB92B"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iCs/>
                <w:sz w:val="20"/>
                <w:szCs w:val="20"/>
                <w:lang w:eastAsia="sl-SI"/>
              </w:rPr>
              <w:t xml:space="preserve">3. Zunanji strokovnjaki, ki so </w:t>
            </w:r>
            <w:r w:rsidRPr="00A04175">
              <w:rPr>
                <w:rFonts w:ascii="Arial" w:eastAsia="Times New Roman" w:hAnsi="Arial" w:cs="Arial"/>
                <w:b/>
                <w:sz w:val="20"/>
                <w:szCs w:val="20"/>
                <w:lang w:eastAsia="sl-SI"/>
              </w:rPr>
              <w:t>sodelovali pri pripravi dela ali celotnega gradiva:</w:t>
            </w:r>
          </w:p>
        </w:tc>
      </w:tr>
      <w:tr w:rsidR="00A04175" w:rsidRPr="00A04175" w14:paraId="31D7C763" w14:textId="77777777" w:rsidTr="00E93B39">
        <w:tc>
          <w:tcPr>
            <w:tcW w:w="8647" w:type="dxa"/>
            <w:gridSpan w:val="4"/>
          </w:tcPr>
          <w:p w14:paraId="1EF18068" w14:textId="078D9034" w:rsidR="00AE1F83" w:rsidRPr="00A04175" w:rsidRDefault="005F5BA2" w:rsidP="005F5B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04175" w:rsidRPr="00A04175" w14:paraId="7534F46D" w14:textId="77777777" w:rsidTr="00E93B39">
        <w:tc>
          <w:tcPr>
            <w:tcW w:w="8647" w:type="dxa"/>
            <w:gridSpan w:val="4"/>
          </w:tcPr>
          <w:p w14:paraId="3E08DDE2" w14:textId="77777777"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4. Predstavniki vlade, ki bodo sodelovali pri delu državnega zbora:</w:t>
            </w:r>
          </w:p>
        </w:tc>
      </w:tr>
      <w:tr w:rsidR="00A04175" w:rsidRPr="00A04175" w14:paraId="7704236D" w14:textId="77777777" w:rsidTr="00E93B39">
        <w:tc>
          <w:tcPr>
            <w:tcW w:w="8647" w:type="dxa"/>
            <w:gridSpan w:val="4"/>
          </w:tcPr>
          <w:p w14:paraId="0B91E4D3" w14:textId="605A3F6D" w:rsidR="00AE1F83" w:rsidRPr="00A04175" w:rsidRDefault="005F5BA2"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04175" w:rsidRPr="00A04175" w14:paraId="6DF4F5DE" w14:textId="77777777" w:rsidTr="00E93B39">
        <w:tc>
          <w:tcPr>
            <w:tcW w:w="8647" w:type="dxa"/>
            <w:gridSpan w:val="4"/>
          </w:tcPr>
          <w:p w14:paraId="74D01650"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5. Kratek povzetek gradiva:</w:t>
            </w:r>
          </w:p>
        </w:tc>
      </w:tr>
      <w:tr w:rsidR="00A04175" w:rsidRPr="00A04175" w14:paraId="50A02115" w14:textId="77777777" w:rsidTr="00E93B39">
        <w:tc>
          <w:tcPr>
            <w:tcW w:w="8647" w:type="dxa"/>
            <w:gridSpan w:val="4"/>
          </w:tcPr>
          <w:p w14:paraId="00FFEC8F" w14:textId="16AA22D4" w:rsidR="000F49B4" w:rsidRDefault="000F49B4" w:rsidP="000F49B4">
            <w:pPr>
              <w:spacing w:after="0" w:line="260" w:lineRule="exact"/>
              <w:jc w:val="both"/>
              <w:rPr>
                <w:rFonts w:ascii="Arial" w:eastAsia="Times New Roman" w:hAnsi="Arial" w:cs="Arial"/>
                <w:iCs/>
                <w:sz w:val="20"/>
                <w:szCs w:val="20"/>
                <w:lang w:eastAsia="sl-SI"/>
              </w:rPr>
            </w:pPr>
            <w:r w:rsidRPr="000F49B4">
              <w:rPr>
                <w:rFonts w:ascii="Arial" w:eastAsia="Times New Roman" w:hAnsi="Arial" w:cs="Arial"/>
                <w:iCs/>
                <w:sz w:val="20"/>
                <w:szCs w:val="20"/>
                <w:lang w:eastAsia="sl-SI"/>
              </w:rPr>
              <w:t>Državni sekretar za notranje zadeve in javno upravo Republike Slovenije Franc Kangler bo 27. oktobra 2026 obiskal Romunijo. Obisk bo namenjen srečanju z državnim sekretarjem na Ministrstvu za notranje zadeve Romunije Bogdanom Despescujem in generalnim inšpektorjem romunske policije.</w:t>
            </w:r>
          </w:p>
          <w:p w14:paraId="69893AC2" w14:textId="621E6EC2" w:rsidR="001B6F59" w:rsidRPr="0055280F" w:rsidRDefault="0055280F" w:rsidP="00ED5090">
            <w:pPr>
              <w:spacing w:after="0" w:line="260" w:lineRule="exact"/>
              <w:jc w:val="both"/>
              <w:rPr>
                <w:rFonts w:ascii="Arial" w:eastAsia="Times New Roman" w:hAnsi="Arial" w:cs="Arial"/>
                <w:iCs/>
                <w:sz w:val="20"/>
                <w:szCs w:val="20"/>
                <w:lang w:eastAsia="sl-SI"/>
              </w:rPr>
            </w:pPr>
            <w:r w:rsidRPr="0055280F">
              <w:rPr>
                <w:rFonts w:ascii="Arial" w:eastAsia="Times New Roman" w:hAnsi="Arial" w:cs="Arial"/>
                <w:iCs/>
                <w:sz w:val="20"/>
                <w:szCs w:val="20"/>
                <w:lang w:eastAsia="sl-SI"/>
              </w:rPr>
              <w:lastRenderedPageBreak/>
              <w:t>Srečanje bo namenjeno izmenjavi mnenj o aktualnih varnostnih vprašanjih, predvsem na področju migracij, preprečevanja nezakonitih migracij in boja proti organiziranemu kriminalu, s poudarkom na zahodnobalkanski poti in širši regiji. Obravnavane bodo tudi možnosti nadaljnje krepitve dvostranskega sodelovanja med Slovenijo in Romunijo na področju notranjih zadev.</w:t>
            </w:r>
          </w:p>
        </w:tc>
      </w:tr>
      <w:tr w:rsidR="00A04175" w:rsidRPr="00A04175" w14:paraId="7543F4BC" w14:textId="69D63BFB" w:rsidTr="00E93B39">
        <w:tc>
          <w:tcPr>
            <w:tcW w:w="8647" w:type="dxa"/>
            <w:gridSpan w:val="4"/>
          </w:tcPr>
          <w:p w14:paraId="2A21FF18" w14:textId="2AD5DEEF"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lastRenderedPageBreak/>
              <w:t>6. Presoja posledic za:</w:t>
            </w:r>
          </w:p>
        </w:tc>
      </w:tr>
      <w:tr w:rsidR="00A04175" w:rsidRPr="00A04175" w14:paraId="4BC5F5D3" w14:textId="4D889251" w:rsidTr="00E93B39">
        <w:tc>
          <w:tcPr>
            <w:tcW w:w="1561" w:type="dxa"/>
          </w:tcPr>
          <w:p w14:paraId="4B10D944" w14:textId="45933A87"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a)</w:t>
            </w:r>
          </w:p>
        </w:tc>
        <w:tc>
          <w:tcPr>
            <w:tcW w:w="5444" w:type="dxa"/>
            <w:gridSpan w:val="2"/>
          </w:tcPr>
          <w:p w14:paraId="606BE10A" w14:textId="77985DA4"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29C1D3E0"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0D2CFE9" w14:textId="01ED74EF" w:rsidTr="00E93B39">
        <w:tc>
          <w:tcPr>
            <w:tcW w:w="1561" w:type="dxa"/>
          </w:tcPr>
          <w:p w14:paraId="04747560" w14:textId="4A16D4E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w:t>
            </w:r>
          </w:p>
        </w:tc>
        <w:tc>
          <w:tcPr>
            <w:tcW w:w="5444" w:type="dxa"/>
            <w:gridSpan w:val="2"/>
          </w:tcPr>
          <w:p w14:paraId="02C78F90" w14:textId="1286542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73BF7D4E"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6A27CDF6" w14:textId="50BD651D" w:rsidTr="00E93B39">
        <w:tc>
          <w:tcPr>
            <w:tcW w:w="1561" w:type="dxa"/>
          </w:tcPr>
          <w:p w14:paraId="727F0245" w14:textId="0A6AA5EC"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c)</w:t>
            </w:r>
          </w:p>
        </w:tc>
        <w:tc>
          <w:tcPr>
            <w:tcW w:w="5444" w:type="dxa"/>
            <w:gridSpan w:val="2"/>
          </w:tcPr>
          <w:p w14:paraId="0D870F19" w14:textId="22EE1FA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administrativne posledice</w:t>
            </w:r>
          </w:p>
        </w:tc>
        <w:tc>
          <w:tcPr>
            <w:tcW w:w="1642" w:type="dxa"/>
            <w:vAlign w:val="center"/>
          </w:tcPr>
          <w:p w14:paraId="115AF9A4" w14:textId="01DB885F"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50578951" w14:textId="2605D3AD" w:rsidTr="00E93B39">
        <w:tc>
          <w:tcPr>
            <w:tcW w:w="1561" w:type="dxa"/>
          </w:tcPr>
          <w:p w14:paraId="141537DA" w14:textId="147E23D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č)</w:t>
            </w:r>
          </w:p>
        </w:tc>
        <w:tc>
          <w:tcPr>
            <w:tcW w:w="5444" w:type="dxa"/>
            <w:gridSpan w:val="2"/>
          </w:tcPr>
          <w:p w14:paraId="0D0C65BD" w14:textId="0F07D65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sz w:val="20"/>
                <w:szCs w:val="20"/>
                <w:lang w:eastAsia="sl-SI"/>
              </w:rPr>
              <w:t>gospodarstvo, zlasti</w:t>
            </w:r>
            <w:r w:rsidRPr="00A04175">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2EDEDAE8"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094C62EA" w14:textId="47993B11" w:rsidTr="00E93B39">
        <w:tc>
          <w:tcPr>
            <w:tcW w:w="1561" w:type="dxa"/>
          </w:tcPr>
          <w:p w14:paraId="493BCC9B" w14:textId="4AB0908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w:t>
            </w:r>
          </w:p>
        </w:tc>
        <w:tc>
          <w:tcPr>
            <w:tcW w:w="5444" w:type="dxa"/>
            <w:gridSpan w:val="2"/>
          </w:tcPr>
          <w:p w14:paraId="16252A88" w14:textId="288714A1"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583CD844"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93D505F" w14:textId="31BDF198" w:rsidTr="00E93B39">
        <w:tc>
          <w:tcPr>
            <w:tcW w:w="1561" w:type="dxa"/>
          </w:tcPr>
          <w:p w14:paraId="527B5D22" w14:textId="17B014B8"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e)</w:t>
            </w:r>
          </w:p>
        </w:tc>
        <w:tc>
          <w:tcPr>
            <w:tcW w:w="5444" w:type="dxa"/>
            <w:gridSpan w:val="2"/>
          </w:tcPr>
          <w:p w14:paraId="61B0CF0B" w14:textId="7A443960"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socialno področje</w:t>
            </w:r>
          </w:p>
        </w:tc>
        <w:tc>
          <w:tcPr>
            <w:tcW w:w="1642" w:type="dxa"/>
            <w:vAlign w:val="center"/>
          </w:tcPr>
          <w:p w14:paraId="5703D633" w14:textId="07A3E64A"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B3CE4C8" w14:textId="08BD9546" w:rsidTr="00E93B39">
        <w:tc>
          <w:tcPr>
            <w:tcW w:w="1561" w:type="dxa"/>
            <w:tcBorders>
              <w:bottom w:val="single" w:sz="4" w:space="0" w:color="auto"/>
            </w:tcBorders>
          </w:tcPr>
          <w:p w14:paraId="5041314A" w14:textId="57B9955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dokumente razvojnega načrtovanja:</w:t>
            </w:r>
          </w:p>
          <w:p w14:paraId="359A7F93" w14:textId="373CDD2F"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nacionalne dokumente razvojnega načrtovanja</w:t>
            </w:r>
          </w:p>
          <w:p w14:paraId="031D090A" w14:textId="15204819"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10995467"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922E7A" w14:paraId="2065BD95" w14:textId="0CEB4130" w:rsidTr="00E93B39">
        <w:tc>
          <w:tcPr>
            <w:tcW w:w="8647" w:type="dxa"/>
            <w:gridSpan w:val="4"/>
            <w:tcBorders>
              <w:top w:val="single" w:sz="4" w:space="0" w:color="auto"/>
              <w:left w:val="single" w:sz="4" w:space="0" w:color="auto"/>
              <w:bottom w:val="single" w:sz="4" w:space="0" w:color="auto"/>
              <w:right w:val="single" w:sz="4" w:space="0" w:color="auto"/>
            </w:tcBorders>
          </w:tcPr>
          <w:p w14:paraId="7A21AB40" w14:textId="155B1343" w:rsidR="00AE1F83" w:rsidRPr="0090771B"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0771B">
              <w:rPr>
                <w:rFonts w:ascii="Arial" w:eastAsia="Times New Roman" w:hAnsi="Arial" w:cs="Arial"/>
                <w:b/>
                <w:sz w:val="20"/>
                <w:szCs w:val="20"/>
                <w:lang w:eastAsia="sl-SI"/>
              </w:rPr>
              <w:t>7.a Predstavitev ocene finančnih posledic nad 40.000 EUR:</w:t>
            </w:r>
            <w:r w:rsidR="0090771B" w:rsidRPr="0090771B">
              <w:rPr>
                <w:rFonts w:ascii="Arial" w:eastAsia="Times New Roman" w:hAnsi="Arial" w:cs="Arial"/>
                <w:b/>
                <w:sz w:val="20"/>
                <w:szCs w:val="20"/>
                <w:lang w:eastAsia="sl-SI"/>
              </w:rPr>
              <w:t xml:space="preserve"> /</w:t>
            </w:r>
          </w:p>
          <w:p w14:paraId="78B3AFA1" w14:textId="06C6C826" w:rsidR="00AE1F83" w:rsidRPr="00922E7A"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highlight w:val="yellow"/>
                <w:lang w:eastAsia="sl-SI"/>
              </w:rPr>
            </w:pPr>
          </w:p>
        </w:tc>
      </w:tr>
    </w:tbl>
    <w:p w14:paraId="7A26CDF9" w14:textId="77777777" w:rsidR="00AE1F83" w:rsidRPr="00922E7A" w:rsidRDefault="00AE1F83" w:rsidP="00AE1F83">
      <w:pPr>
        <w:spacing w:after="0" w:line="260" w:lineRule="exact"/>
        <w:rPr>
          <w:rFonts w:ascii="Arial" w:eastAsia="Times New Roman" w:hAnsi="Arial" w:cs="Arial"/>
          <w:vanish/>
          <w:sz w:val="20"/>
          <w:szCs w:val="20"/>
          <w:highlight w:val="yellow"/>
        </w:rPr>
      </w:pPr>
    </w:p>
    <w:tbl>
      <w:tblPr>
        <w:tblW w:w="8492"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1723"/>
      </w:tblGrid>
      <w:tr w:rsidR="00A04175" w:rsidRPr="00A04175" w14:paraId="7104EB47" w14:textId="05E7A598" w:rsidTr="00E93B39">
        <w:trPr>
          <w:trHeight w:val="1152"/>
        </w:trPr>
        <w:tc>
          <w:tcPr>
            <w:tcW w:w="8492" w:type="dxa"/>
            <w:gridSpan w:val="2"/>
            <w:tcBorders>
              <w:top w:val="single" w:sz="4" w:space="0" w:color="000000"/>
              <w:left w:val="single" w:sz="4" w:space="0" w:color="000000"/>
              <w:bottom w:val="single" w:sz="4" w:space="0" w:color="000000"/>
              <w:right w:val="single" w:sz="4" w:space="0" w:color="000000"/>
            </w:tcBorders>
          </w:tcPr>
          <w:p w14:paraId="64B4240E" w14:textId="12F28DA1"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7.b Predstavitev ocene finančnih posledic pod 40.000 EUR:</w:t>
            </w:r>
          </w:p>
          <w:p w14:paraId="1FFE11FD" w14:textId="04AADD2A" w:rsidR="00AE1F83" w:rsidRPr="00A04175" w:rsidRDefault="00E74632" w:rsidP="00AE1F83">
            <w:pPr>
              <w:spacing w:after="0" w:line="260" w:lineRule="exact"/>
              <w:rPr>
                <w:rFonts w:ascii="Arial" w:eastAsia="Times New Roman" w:hAnsi="Arial" w:cs="Arial"/>
                <w:b/>
                <w:sz w:val="20"/>
                <w:szCs w:val="20"/>
              </w:rPr>
            </w:pPr>
            <w:r w:rsidRPr="00A04175">
              <w:rPr>
                <w:rFonts w:ascii="Arial" w:eastAsia="Times New Roman" w:hAnsi="Arial" w:cs="Arial"/>
                <w:bCs/>
                <w:sz w:val="20"/>
                <w:szCs w:val="20"/>
              </w:rPr>
              <w:t xml:space="preserve">Potrebna finančna sredstva za stroške </w:t>
            </w:r>
            <w:r w:rsidR="005F5BA2">
              <w:rPr>
                <w:rFonts w:ascii="Arial" w:eastAsia="Times New Roman" w:hAnsi="Arial" w:cs="Arial"/>
                <w:bCs/>
                <w:sz w:val="20"/>
                <w:szCs w:val="20"/>
              </w:rPr>
              <w:t xml:space="preserve">obiska </w:t>
            </w:r>
            <w:r w:rsidRPr="00A04175">
              <w:rPr>
                <w:rFonts w:ascii="Arial" w:eastAsia="Times New Roman" w:hAnsi="Arial" w:cs="Arial"/>
                <w:bCs/>
                <w:sz w:val="20"/>
                <w:szCs w:val="20"/>
              </w:rPr>
              <w:t>so zagotovljena v okviru materialnih stroškov Ministrstva za notranje zadeve in javno upravo.</w:t>
            </w:r>
          </w:p>
        </w:tc>
      </w:tr>
      <w:tr w:rsidR="00A04175" w:rsidRPr="00A04175" w14:paraId="259F21AF" w14:textId="77777777" w:rsidTr="00E93B39">
        <w:trPr>
          <w:trHeight w:val="371"/>
        </w:trPr>
        <w:tc>
          <w:tcPr>
            <w:tcW w:w="8492" w:type="dxa"/>
            <w:gridSpan w:val="2"/>
            <w:tcBorders>
              <w:top w:val="single" w:sz="4" w:space="0" w:color="000000"/>
              <w:left w:val="single" w:sz="4" w:space="0" w:color="000000"/>
              <w:bottom w:val="single" w:sz="4" w:space="0" w:color="000000"/>
              <w:right w:val="single" w:sz="4" w:space="0" w:color="000000"/>
            </w:tcBorders>
          </w:tcPr>
          <w:p w14:paraId="64C2F0DC" w14:textId="77777777"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8. Predstavitev sodelovanja z združenji občin:</w:t>
            </w:r>
          </w:p>
        </w:tc>
      </w:tr>
      <w:tr w:rsidR="00A04175" w:rsidRPr="00A04175" w14:paraId="061C40A6" w14:textId="77777777" w:rsidTr="00E93B39">
        <w:tc>
          <w:tcPr>
            <w:tcW w:w="6769" w:type="dxa"/>
          </w:tcPr>
          <w:p w14:paraId="64DBF06B"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Vsebina predloženega gradiva (predpisa) vpliva na:</w:t>
            </w:r>
          </w:p>
          <w:p w14:paraId="64A31B66"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pristojnosti občin,</w:t>
            </w:r>
          </w:p>
          <w:p w14:paraId="605F12C9"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delovanje občin,</w:t>
            </w:r>
          </w:p>
          <w:p w14:paraId="3A609717" w14:textId="77777777" w:rsidR="00AE1F83" w:rsidRPr="00A04175"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financiranje občin.</w:t>
            </w:r>
          </w:p>
          <w:p w14:paraId="269120AD" w14:textId="77777777" w:rsidR="00AE1F83" w:rsidRPr="00A04175"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tcPr>
          <w:p w14:paraId="289F6617" w14:textId="08094576"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6BB712BC" w14:textId="77777777" w:rsidTr="00E93B39">
        <w:trPr>
          <w:trHeight w:val="274"/>
        </w:trPr>
        <w:tc>
          <w:tcPr>
            <w:tcW w:w="8492" w:type="dxa"/>
            <w:gridSpan w:val="2"/>
          </w:tcPr>
          <w:p w14:paraId="04E8CDF1"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Gradivo (predpis) je bilo poslano v mnenje: </w:t>
            </w:r>
          </w:p>
          <w:p w14:paraId="72313B6A" w14:textId="3C90FED5"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Skupnosti občin Slovenije SOS: NE</w:t>
            </w:r>
          </w:p>
          <w:p w14:paraId="65C1396E" w14:textId="06D46018"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občin Slovenije ZOS: NE</w:t>
            </w:r>
          </w:p>
          <w:p w14:paraId="40C52EC4" w14:textId="2C7F3254"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mestnih občin Slovenije ZMOS: NE</w:t>
            </w:r>
          </w:p>
          <w:p w14:paraId="679FEE11"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Predlogi in pripombe združenj so bili upoštevani:</w:t>
            </w:r>
          </w:p>
          <w:p w14:paraId="3C83FAEF"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 celoti,</w:t>
            </w:r>
          </w:p>
          <w:p w14:paraId="2E3E6C2E"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večinoma,</w:t>
            </w:r>
          </w:p>
          <w:p w14:paraId="2BC8F3E2"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delno,</w:t>
            </w:r>
          </w:p>
          <w:p w14:paraId="5740F067"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niso bili upoštevani.</w:t>
            </w:r>
          </w:p>
          <w:p w14:paraId="71538E4F" w14:textId="77777777" w:rsidR="00AE1F83" w:rsidRPr="00A04175"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Bistveni predlogi in pripombe, ki niso bili upoštevani.</w:t>
            </w:r>
          </w:p>
          <w:p w14:paraId="3E6CB70C"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04175" w:rsidRPr="00A04175" w14:paraId="3D177018" w14:textId="77777777" w:rsidTr="00E93B39">
        <w:tc>
          <w:tcPr>
            <w:tcW w:w="8492" w:type="dxa"/>
            <w:gridSpan w:val="2"/>
            <w:vAlign w:val="center"/>
          </w:tcPr>
          <w:p w14:paraId="6956AC28" w14:textId="77777777" w:rsidR="00AE1F83" w:rsidRPr="00A04175"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9. Predstavitev sodelovanja javnosti:</w:t>
            </w:r>
          </w:p>
        </w:tc>
      </w:tr>
      <w:tr w:rsidR="00A04175" w:rsidRPr="00A04175" w14:paraId="0425047C" w14:textId="77777777" w:rsidTr="00E93B39">
        <w:tc>
          <w:tcPr>
            <w:tcW w:w="6769" w:type="dxa"/>
          </w:tcPr>
          <w:p w14:paraId="47342255"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iCs/>
                <w:sz w:val="20"/>
                <w:szCs w:val="20"/>
                <w:lang w:eastAsia="sl-SI"/>
              </w:rPr>
              <w:t>Gradivo je bilo predhodno objavljeno na spletni strani predlagatelja:</w:t>
            </w:r>
          </w:p>
        </w:tc>
        <w:tc>
          <w:tcPr>
            <w:tcW w:w="1723" w:type="dxa"/>
          </w:tcPr>
          <w:p w14:paraId="3615FA03" w14:textId="0F09894A"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29498857" w14:textId="77777777" w:rsidTr="00E93B39">
        <w:tc>
          <w:tcPr>
            <w:tcW w:w="8492" w:type="dxa"/>
            <w:gridSpan w:val="2"/>
          </w:tcPr>
          <w:p w14:paraId="1B29AFCA" w14:textId="2F656626" w:rsidR="00AE1F83" w:rsidRPr="00922E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A04175" w:rsidRPr="00A04175" w14:paraId="4543CD7C" w14:textId="77777777" w:rsidTr="00E93B39">
        <w:tc>
          <w:tcPr>
            <w:tcW w:w="8492" w:type="dxa"/>
            <w:gridSpan w:val="2"/>
            <w:tcBorders>
              <w:top w:val="single" w:sz="4" w:space="0" w:color="000000"/>
              <w:left w:val="single" w:sz="4" w:space="0" w:color="000000"/>
              <w:bottom w:val="single" w:sz="4" w:space="0" w:color="000000"/>
              <w:right w:val="single" w:sz="4" w:space="0" w:color="000000"/>
            </w:tcBorders>
          </w:tcPr>
          <w:p w14:paraId="584532B4"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63934B91" w:rsidR="00AE1F83" w:rsidRPr="00A04175" w:rsidRDefault="00A063C8"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FRANCI MATOZ</w:t>
            </w:r>
          </w:p>
          <w:p w14:paraId="7CBB48F4" w14:textId="20F534D2" w:rsidR="00A063C8" w:rsidRPr="00A04175" w:rsidRDefault="00E74632"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MINISTER</w:t>
            </w:r>
          </w:p>
          <w:p w14:paraId="1625DAB3"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0521CE76" w14:textId="08A29915" w:rsidR="00F52C75" w:rsidRDefault="00A063C8" w:rsidP="00CB5566">
      <w:pPr>
        <w:jc w:val="center"/>
        <w:rPr>
          <w:rFonts w:ascii="Arial" w:hAnsi="Arial" w:cs="Arial"/>
          <w:b/>
          <w:sz w:val="20"/>
          <w:szCs w:val="20"/>
          <w:lang w:eastAsia="ar-SA"/>
        </w:rPr>
      </w:pPr>
      <w:r w:rsidRPr="00A04175">
        <w:br w:type="page"/>
      </w:r>
      <w:r w:rsidR="00C949AD" w:rsidRPr="00C949AD">
        <w:lastRenderedPageBreak/>
        <w:t xml:space="preserve"> </w:t>
      </w:r>
      <w:r w:rsidR="00C949AD" w:rsidRPr="00C949AD">
        <w:rPr>
          <w:rFonts w:ascii="Arial" w:hAnsi="Arial" w:cs="Arial"/>
          <w:b/>
          <w:sz w:val="20"/>
          <w:szCs w:val="20"/>
          <w:lang w:eastAsia="ar-SA"/>
        </w:rPr>
        <w:t>Informacija o obisku državnega sekretarja za notranje zadeve in javno upravo Republike Slovenije Franca Kanglerja v Romuniji, 27. oktober 2026</w:t>
      </w:r>
    </w:p>
    <w:p w14:paraId="69B9CD05" w14:textId="77777777" w:rsidR="00A70CE9" w:rsidRPr="00A04175" w:rsidRDefault="00A70CE9" w:rsidP="008328BB">
      <w:pPr>
        <w:spacing w:after="0" w:line="260" w:lineRule="exact"/>
        <w:jc w:val="both"/>
        <w:rPr>
          <w:rFonts w:ascii="Arial" w:hAnsi="Arial" w:cs="Arial"/>
          <w:b/>
          <w:sz w:val="20"/>
          <w:szCs w:val="20"/>
          <w:lang w:eastAsia="ar-SA"/>
        </w:rPr>
      </w:pPr>
    </w:p>
    <w:p w14:paraId="5DA425A0" w14:textId="77777777" w:rsidR="00A063C8" w:rsidRPr="00A04175" w:rsidRDefault="00A063C8" w:rsidP="008328BB">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Namen srečanja:</w:t>
      </w:r>
    </w:p>
    <w:p w14:paraId="72547865" w14:textId="77777777" w:rsidR="008912BC" w:rsidRDefault="008912BC" w:rsidP="006E5939">
      <w:pPr>
        <w:spacing w:after="0" w:line="260" w:lineRule="exact"/>
        <w:jc w:val="both"/>
        <w:rPr>
          <w:rFonts w:ascii="Arial" w:hAnsi="Arial" w:cs="Arial"/>
          <w:bCs/>
          <w:sz w:val="20"/>
          <w:szCs w:val="20"/>
        </w:rPr>
      </w:pPr>
    </w:p>
    <w:p w14:paraId="26838982" w14:textId="77777777" w:rsidR="008912BC" w:rsidRPr="008912BC" w:rsidRDefault="008912BC" w:rsidP="008912BC">
      <w:pPr>
        <w:spacing w:after="0" w:line="260" w:lineRule="exact"/>
        <w:jc w:val="both"/>
        <w:rPr>
          <w:rFonts w:ascii="Arial" w:hAnsi="Arial" w:cs="Arial"/>
          <w:bCs/>
          <w:sz w:val="20"/>
          <w:szCs w:val="20"/>
        </w:rPr>
      </w:pPr>
      <w:r w:rsidRPr="008912BC">
        <w:rPr>
          <w:rFonts w:ascii="Arial" w:hAnsi="Arial" w:cs="Arial"/>
          <w:bCs/>
          <w:sz w:val="20"/>
          <w:szCs w:val="20"/>
        </w:rPr>
        <w:t>Državni sekretar za notranje zadeve in javno upravo Republike Slovenije Franc Kangler bo 27. oktobra 2026 obiskal Romunijo. Obisk bo namenjen srečanju z državnim sekretarjem na Ministrstvu za notranje zadeve Romunije Bogdanom Despescujem in generalnim inšpektorjem romunske policije.</w:t>
      </w:r>
    </w:p>
    <w:p w14:paraId="1F3EFFEB" w14:textId="77777777" w:rsidR="008912BC" w:rsidRPr="008912BC" w:rsidRDefault="008912BC" w:rsidP="008912BC">
      <w:pPr>
        <w:spacing w:after="0" w:line="260" w:lineRule="exact"/>
        <w:jc w:val="both"/>
        <w:rPr>
          <w:rFonts w:ascii="Arial" w:hAnsi="Arial" w:cs="Arial"/>
          <w:bCs/>
          <w:sz w:val="20"/>
          <w:szCs w:val="20"/>
        </w:rPr>
      </w:pPr>
    </w:p>
    <w:p w14:paraId="4627C55C" w14:textId="4EEC9CFB" w:rsidR="008912BC" w:rsidRDefault="008912BC" w:rsidP="008912BC">
      <w:pPr>
        <w:spacing w:after="0" w:line="260" w:lineRule="exact"/>
        <w:jc w:val="both"/>
        <w:rPr>
          <w:rFonts w:ascii="Arial" w:hAnsi="Arial" w:cs="Arial"/>
          <w:bCs/>
          <w:sz w:val="20"/>
          <w:szCs w:val="20"/>
        </w:rPr>
      </w:pPr>
      <w:r w:rsidRPr="008912BC">
        <w:rPr>
          <w:rFonts w:ascii="Arial" w:hAnsi="Arial" w:cs="Arial"/>
          <w:bCs/>
          <w:sz w:val="20"/>
          <w:szCs w:val="20"/>
        </w:rPr>
        <w:t>Sogovorniki se bodo pogovarjali o aktualnih vprašanjih, zlasti s področja migracij in preprečevanja nezakonitih migracij, s posebnim poudarkom na razmerah in izzivih vzdolž zahodnobalkanske poti in v širši regiji, ter o preprečevanju in boju proti organiziranemu kriminalu, tihotapljenju migrantov in terorizmu. Govora bo tudi o možnostih nadaljnje krepitve dvostranskega sodelovanja med Slovenijo in Romunijo na področju notranjih zadev.</w:t>
      </w:r>
    </w:p>
    <w:p w14:paraId="3E087C36" w14:textId="77777777" w:rsidR="000A1F0E" w:rsidRPr="00A04175" w:rsidRDefault="000A1F0E" w:rsidP="008328BB">
      <w:pPr>
        <w:spacing w:after="0" w:line="260" w:lineRule="exact"/>
        <w:jc w:val="both"/>
        <w:rPr>
          <w:rFonts w:ascii="Arial" w:hAnsi="Arial" w:cs="Arial"/>
          <w:sz w:val="20"/>
          <w:szCs w:val="20"/>
          <w:lang w:eastAsia="ar-SA"/>
        </w:rPr>
      </w:pPr>
    </w:p>
    <w:p w14:paraId="59DFC5A8" w14:textId="77777777" w:rsidR="00A063C8" w:rsidRPr="00A04175" w:rsidRDefault="00A063C8" w:rsidP="008328BB">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Program srečanja:</w:t>
      </w:r>
    </w:p>
    <w:p w14:paraId="78AE9FBC" w14:textId="77777777" w:rsidR="00A063C8" w:rsidRPr="00A04175" w:rsidRDefault="00A063C8" w:rsidP="008328BB">
      <w:pPr>
        <w:spacing w:after="0" w:line="260" w:lineRule="exact"/>
        <w:jc w:val="both"/>
        <w:rPr>
          <w:rFonts w:ascii="Arial" w:hAnsi="Arial" w:cs="Arial"/>
          <w:bCs/>
          <w:sz w:val="20"/>
          <w:szCs w:val="20"/>
        </w:rPr>
      </w:pPr>
    </w:p>
    <w:p w14:paraId="3FC77E83" w14:textId="7733F552" w:rsidR="00AB2AAF" w:rsidRDefault="00AB2AAF" w:rsidP="00AB2AAF">
      <w:pPr>
        <w:autoSpaceDE w:val="0"/>
        <w:autoSpaceDN w:val="0"/>
        <w:adjustRightInd w:val="0"/>
        <w:spacing w:after="0" w:line="260" w:lineRule="exact"/>
        <w:jc w:val="both"/>
        <w:rPr>
          <w:rFonts w:ascii="Arial" w:hAnsi="Arial" w:cs="Arial"/>
          <w:sz w:val="20"/>
          <w:szCs w:val="20"/>
          <w:lang w:eastAsia="ar-SA"/>
        </w:rPr>
      </w:pPr>
      <w:r>
        <w:rPr>
          <w:rFonts w:ascii="Arial" w:hAnsi="Arial" w:cs="Arial"/>
          <w:sz w:val="20"/>
          <w:szCs w:val="20"/>
          <w:lang w:eastAsia="ar-SA"/>
        </w:rPr>
        <w:t>Podrobnejšega</w:t>
      </w:r>
      <w:r w:rsidRPr="00F123F8">
        <w:rPr>
          <w:rFonts w:ascii="Arial" w:hAnsi="Arial" w:cs="Arial"/>
          <w:sz w:val="20"/>
          <w:szCs w:val="20"/>
          <w:lang w:eastAsia="ar-SA"/>
        </w:rPr>
        <w:t xml:space="preserve"> program</w:t>
      </w:r>
      <w:r>
        <w:rPr>
          <w:rFonts w:ascii="Arial" w:hAnsi="Arial" w:cs="Arial"/>
          <w:sz w:val="20"/>
          <w:szCs w:val="20"/>
          <w:lang w:eastAsia="ar-SA"/>
        </w:rPr>
        <w:t>a</w:t>
      </w:r>
      <w:r w:rsidRPr="00F123F8">
        <w:rPr>
          <w:rFonts w:ascii="Arial" w:hAnsi="Arial" w:cs="Arial"/>
          <w:sz w:val="20"/>
          <w:szCs w:val="20"/>
          <w:lang w:eastAsia="ar-SA"/>
        </w:rPr>
        <w:t xml:space="preserve"> obiska še </w:t>
      </w:r>
      <w:r>
        <w:rPr>
          <w:rFonts w:ascii="Arial" w:hAnsi="Arial" w:cs="Arial"/>
          <w:sz w:val="20"/>
          <w:szCs w:val="20"/>
          <w:lang w:eastAsia="ar-SA"/>
        </w:rPr>
        <w:t>nismo prejeli</w:t>
      </w:r>
      <w:r w:rsidRPr="00F123F8">
        <w:rPr>
          <w:rFonts w:ascii="Arial" w:hAnsi="Arial" w:cs="Arial"/>
          <w:sz w:val="20"/>
          <w:szCs w:val="20"/>
          <w:lang w:eastAsia="ar-SA"/>
        </w:rPr>
        <w:t xml:space="preserve">. </w:t>
      </w:r>
    </w:p>
    <w:p w14:paraId="77547AF7" w14:textId="634D46D2" w:rsidR="006A2C63" w:rsidRDefault="006A2C63" w:rsidP="006A2C63">
      <w:pPr>
        <w:spacing w:after="0" w:line="260" w:lineRule="exact"/>
        <w:jc w:val="both"/>
        <w:rPr>
          <w:rFonts w:ascii="Arial" w:hAnsi="Arial" w:cs="Arial"/>
          <w:bCs/>
          <w:sz w:val="20"/>
          <w:szCs w:val="20"/>
        </w:rPr>
      </w:pPr>
    </w:p>
    <w:p w14:paraId="5F97C464" w14:textId="77777777" w:rsidR="00A063C8" w:rsidRPr="00A04175" w:rsidRDefault="00A063C8" w:rsidP="008328BB">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Obrazložitev:</w:t>
      </w:r>
    </w:p>
    <w:p w14:paraId="1B43C6EF" w14:textId="77777777" w:rsidR="00945F79" w:rsidRPr="00A04175" w:rsidRDefault="00945F79" w:rsidP="008328BB">
      <w:pPr>
        <w:spacing w:after="0" w:line="260" w:lineRule="exact"/>
        <w:jc w:val="both"/>
        <w:rPr>
          <w:rFonts w:ascii="Arial" w:hAnsi="Arial" w:cs="Arial"/>
          <w:bCs/>
          <w:sz w:val="20"/>
          <w:szCs w:val="20"/>
          <w:highlight w:val="yellow"/>
        </w:rPr>
      </w:pPr>
    </w:p>
    <w:p w14:paraId="472C68FB" w14:textId="77777777" w:rsidR="005E02E6" w:rsidRPr="005E02E6" w:rsidRDefault="005E02E6" w:rsidP="005E02E6">
      <w:pPr>
        <w:spacing w:after="0" w:line="260" w:lineRule="exact"/>
        <w:jc w:val="both"/>
        <w:rPr>
          <w:rFonts w:ascii="Arial" w:eastAsia="Times New Roman" w:hAnsi="Arial" w:cs="Arial"/>
          <w:iCs/>
          <w:sz w:val="20"/>
          <w:szCs w:val="20"/>
          <w:lang w:eastAsia="sl-SI"/>
        </w:rPr>
      </w:pPr>
      <w:r w:rsidRPr="005E02E6">
        <w:rPr>
          <w:rFonts w:ascii="Arial" w:eastAsia="Times New Roman" w:hAnsi="Arial" w:cs="Arial"/>
          <w:iCs/>
          <w:sz w:val="20"/>
          <w:szCs w:val="20"/>
          <w:lang w:eastAsia="sl-SI"/>
        </w:rPr>
        <w:t>V zadnjem času smo priča vse bolj zaostrenim varnostnim razmeram v soseščini, zlasti zaradi ruske agresije proti Ukrajini in dogodkov na Bližnjem vzhodu, ter terorističnim napadom v EU. Varnostni izzivi, vključno z organiziranim kriminalom, trgovino z ljudmi, terorizmom, nasilnim ekstremizmom in nezakonitimi migracijami, zahtevajo tesno sodelovanje med pristojnimi institucijami ter skupno delovanje na področju preprečevanja in odzivanja. Republika Slovenija pri tem prepoznava pomen sodelovanja med državami pri krepitvi varnosti in dobrih bilateralnih odnosov.</w:t>
      </w:r>
    </w:p>
    <w:p w14:paraId="0DC4423F" w14:textId="77777777" w:rsidR="005E02E6" w:rsidRPr="005E02E6" w:rsidRDefault="005E02E6" w:rsidP="005E02E6">
      <w:pPr>
        <w:spacing w:after="0" w:line="260" w:lineRule="exact"/>
        <w:jc w:val="both"/>
        <w:rPr>
          <w:rFonts w:ascii="Arial" w:eastAsia="Times New Roman" w:hAnsi="Arial" w:cs="Arial"/>
          <w:iCs/>
          <w:sz w:val="20"/>
          <w:szCs w:val="20"/>
          <w:lang w:eastAsia="sl-SI"/>
        </w:rPr>
      </w:pPr>
    </w:p>
    <w:p w14:paraId="3D2E354A" w14:textId="22DE0B94" w:rsidR="005E02E6" w:rsidRDefault="005E02E6" w:rsidP="005E02E6">
      <w:pPr>
        <w:spacing w:after="0" w:line="260" w:lineRule="exact"/>
        <w:jc w:val="both"/>
        <w:rPr>
          <w:rFonts w:ascii="Arial" w:eastAsia="Times New Roman" w:hAnsi="Arial" w:cs="Arial"/>
          <w:iCs/>
          <w:sz w:val="20"/>
          <w:szCs w:val="20"/>
          <w:lang w:eastAsia="sl-SI"/>
        </w:rPr>
      </w:pPr>
      <w:r w:rsidRPr="005E02E6">
        <w:rPr>
          <w:rFonts w:ascii="Arial" w:eastAsia="Times New Roman" w:hAnsi="Arial" w:cs="Arial"/>
          <w:iCs/>
          <w:sz w:val="20"/>
          <w:szCs w:val="20"/>
          <w:lang w:eastAsia="sl-SI"/>
        </w:rPr>
        <w:t>Sodelovanje med ministrstvoma ter policijama Slovenije in Romunije poteka zelo dobro, pri čemer so vzpostavljeni redni stiki tako na politični kot operativni ravni. Srečanje bo namenjeno izmenjavi mnenj o aktualnih varnostnih vprašanjih, zlasti na področju migracij in preprečevanja nezakonitih migracij, s posebnim poudarkom na razvoju in izzivih vzdolž zahodnobalkanske migracijske poti ter v širši regiji. Govora bo tudi o nadzoru zunanjih meja, preprečevanju in boju proti tihotapljenju migrantov ter drugih oblikah organiziranega kriminala in terorizma.</w:t>
      </w:r>
    </w:p>
    <w:p w14:paraId="29CC567A" w14:textId="77777777" w:rsidR="005E02E6" w:rsidRDefault="005E02E6" w:rsidP="005E02E6">
      <w:pPr>
        <w:spacing w:after="0" w:line="260" w:lineRule="exact"/>
        <w:jc w:val="both"/>
        <w:rPr>
          <w:rFonts w:ascii="Arial" w:eastAsia="Times New Roman" w:hAnsi="Arial" w:cs="Arial"/>
          <w:iCs/>
          <w:sz w:val="20"/>
          <w:szCs w:val="20"/>
          <w:lang w:eastAsia="sl-SI"/>
        </w:rPr>
      </w:pPr>
    </w:p>
    <w:p w14:paraId="0372FBB2" w14:textId="276481E3" w:rsidR="005E02E6" w:rsidRDefault="00E8112B" w:rsidP="001934D8">
      <w:pPr>
        <w:spacing w:after="0" w:line="260" w:lineRule="exact"/>
        <w:jc w:val="both"/>
        <w:rPr>
          <w:rFonts w:ascii="Arial" w:hAnsi="Arial" w:cs="Arial"/>
          <w:sz w:val="20"/>
          <w:szCs w:val="20"/>
          <w:lang w:eastAsia="ar-SA"/>
        </w:rPr>
      </w:pPr>
      <w:r w:rsidRPr="00E8112B">
        <w:rPr>
          <w:rFonts w:ascii="Arial" w:hAnsi="Arial" w:cs="Arial"/>
          <w:sz w:val="20"/>
          <w:szCs w:val="20"/>
          <w:lang w:eastAsia="ar-SA"/>
        </w:rPr>
        <w:t>Poleg tega je krepitev varnostnega sodelovanja v EU na področjih preprečevanja organiziranega kriminala, ekstremizma, nezakonitih migracij in terorizma strateškega pomena za Republiko Slovenijo. Srečanje bo tako namenjeno pregledu stanja in oceni tveganj ter izmenjavi izkušenj in iskanju možnosti za odzivanje na skupne varnostne izzive. Obenem bo predstavljalo priložnost za razpravo o možnostih nadaljnje krepitve bilateralnega sodelovanja med Slovenijo in Romunijo.</w:t>
      </w:r>
    </w:p>
    <w:p w14:paraId="59142FD7" w14:textId="77777777" w:rsidR="00E8112B" w:rsidRDefault="00E8112B" w:rsidP="001934D8">
      <w:pPr>
        <w:spacing w:after="0" w:line="260" w:lineRule="exact"/>
        <w:jc w:val="both"/>
        <w:rPr>
          <w:rFonts w:ascii="Arial" w:hAnsi="Arial" w:cs="Arial"/>
          <w:sz w:val="20"/>
          <w:szCs w:val="20"/>
          <w:lang w:eastAsia="ar-SA"/>
        </w:rPr>
      </w:pPr>
    </w:p>
    <w:p w14:paraId="2E4AC334" w14:textId="77777777" w:rsidR="00A063C8" w:rsidRDefault="00A063C8" w:rsidP="00A063C8">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Delegacija Republike Slovenije:</w:t>
      </w:r>
    </w:p>
    <w:p w14:paraId="4AD88EF4" w14:textId="77777777" w:rsidR="00383FE3" w:rsidRPr="00A04175" w:rsidRDefault="00383FE3" w:rsidP="00383FE3">
      <w:pPr>
        <w:spacing w:after="0" w:line="260" w:lineRule="exact"/>
        <w:ind w:left="360"/>
        <w:jc w:val="both"/>
        <w:rPr>
          <w:rFonts w:ascii="Arial" w:hAnsi="Arial" w:cs="Arial"/>
          <w:b/>
          <w:bCs/>
          <w:sz w:val="20"/>
          <w:szCs w:val="20"/>
        </w:rPr>
      </w:pPr>
    </w:p>
    <w:p w14:paraId="08AB6582" w14:textId="348555A2" w:rsidR="00F34A3E" w:rsidRDefault="006E5939" w:rsidP="00F34A3E">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Franc Kangler</w:t>
      </w:r>
      <w:r w:rsidR="00F34A3E" w:rsidRPr="004F6AB9">
        <w:rPr>
          <w:rFonts w:ascii="Arial" w:eastAsia="Times New Roman" w:hAnsi="Arial" w:cs="Arial"/>
          <w:iCs/>
          <w:sz w:val="20"/>
          <w:szCs w:val="20"/>
          <w:lang w:eastAsia="sl-SI"/>
        </w:rPr>
        <w:t>, državn</w:t>
      </w:r>
      <w:r w:rsidR="00F34A3E">
        <w:rPr>
          <w:rFonts w:ascii="Arial" w:eastAsia="Times New Roman" w:hAnsi="Arial" w:cs="Arial"/>
          <w:iCs/>
          <w:sz w:val="20"/>
          <w:szCs w:val="20"/>
          <w:lang w:eastAsia="sl-SI"/>
        </w:rPr>
        <w:t>i</w:t>
      </w:r>
      <w:r w:rsidR="00F34A3E" w:rsidRPr="004F6AB9">
        <w:rPr>
          <w:rFonts w:ascii="Arial" w:eastAsia="Times New Roman" w:hAnsi="Arial" w:cs="Arial"/>
          <w:iCs/>
          <w:sz w:val="20"/>
          <w:szCs w:val="20"/>
          <w:lang w:eastAsia="sl-SI"/>
        </w:rPr>
        <w:t xml:space="preserve"> sekretar, Ministrstvo za notranje zadeve</w:t>
      </w:r>
      <w:r w:rsidR="00F34A3E">
        <w:rPr>
          <w:rFonts w:ascii="Arial" w:eastAsia="Times New Roman" w:hAnsi="Arial" w:cs="Arial"/>
          <w:iCs/>
          <w:sz w:val="20"/>
          <w:szCs w:val="20"/>
          <w:lang w:eastAsia="sl-SI"/>
        </w:rPr>
        <w:t xml:space="preserve"> in javno upravo</w:t>
      </w:r>
      <w:r w:rsidR="00F34A3E" w:rsidRPr="004F6AB9">
        <w:rPr>
          <w:rFonts w:ascii="Arial" w:eastAsia="Times New Roman" w:hAnsi="Arial" w:cs="Arial"/>
          <w:iCs/>
          <w:sz w:val="20"/>
          <w:szCs w:val="20"/>
          <w:lang w:eastAsia="sl-SI"/>
        </w:rPr>
        <w:t>,</w:t>
      </w:r>
    </w:p>
    <w:p w14:paraId="42427851" w14:textId="08B3D719" w:rsidR="0050700E" w:rsidRDefault="0050700E" w:rsidP="00F34A3E">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Robert Kokalj, veleposlanik, </w:t>
      </w:r>
      <w:r w:rsidRPr="00C62697">
        <w:rPr>
          <w:rFonts w:ascii="Arial" w:eastAsia="Times New Roman" w:hAnsi="Arial" w:cs="Arial"/>
          <w:iCs/>
          <w:sz w:val="20"/>
          <w:szCs w:val="20"/>
          <w:lang w:eastAsia="sl-SI"/>
        </w:rPr>
        <w:t>Veleposlaništvo Republike Slovenije v Bukarešti</w:t>
      </w:r>
      <w:r w:rsidR="00DD6C1D">
        <w:rPr>
          <w:rFonts w:ascii="Arial" w:eastAsia="Times New Roman" w:hAnsi="Arial" w:cs="Arial"/>
          <w:iCs/>
          <w:sz w:val="20"/>
          <w:szCs w:val="20"/>
          <w:lang w:eastAsia="sl-SI"/>
        </w:rPr>
        <w:t>,</w:t>
      </w:r>
    </w:p>
    <w:p w14:paraId="62968E52" w14:textId="677B32A6" w:rsidR="008328BB" w:rsidRPr="0050700E" w:rsidRDefault="006E5939" w:rsidP="0050700E">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Gaja Omerzi</w:t>
      </w:r>
      <w:r w:rsidR="00A07303">
        <w:rPr>
          <w:rFonts w:ascii="Arial" w:eastAsia="Times New Roman" w:hAnsi="Arial" w:cs="Arial"/>
          <w:iCs/>
          <w:sz w:val="20"/>
          <w:szCs w:val="20"/>
          <w:lang w:eastAsia="sl-SI"/>
        </w:rPr>
        <w:t xml:space="preserve">, </w:t>
      </w:r>
      <w:r w:rsidR="00E860C9">
        <w:rPr>
          <w:rFonts w:ascii="Arial" w:eastAsia="Times New Roman" w:hAnsi="Arial" w:cs="Arial"/>
          <w:iCs/>
          <w:sz w:val="20"/>
          <w:szCs w:val="20"/>
          <w:lang w:eastAsia="sl-SI"/>
        </w:rPr>
        <w:t>k</w:t>
      </w:r>
      <w:r>
        <w:rPr>
          <w:rFonts w:ascii="Arial" w:eastAsia="Times New Roman" w:hAnsi="Arial" w:cs="Arial"/>
          <w:iCs/>
          <w:sz w:val="20"/>
          <w:szCs w:val="20"/>
          <w:lang w:eastAsia="sl-SI"/>
        </w:rPr>
        <w:t>abinet ministra</w:t>
      </w:r>
      <w:r w:rsidR="00A07303">
        <w:rPr>
          <w:rFonts w:ascii="Arial" w:eastAsia="Times New Roman" w:hAnsi="Arial" w:cs="Arial"/>
          <w:iCs/>
          <w:sz w:val="20"/>
          <w:szCs w:val="20"/>
          <w:lang w:eastAsia="sl-SI"/>
        </w:rPr>
        <w:t>, Ministrstvo za notranje zadeve in javno upravo</w:t>
      </w:r>
      <w:r w:rsidR="0050700E">
        <w:rPr>
          <w:rFonts w:ascii="Arial" w:eastAsia="Times New Roman" w:hAnsi="Arial" w:cs="Arial"/>
          <w:iCs/>
          <w:sz w:val="20"/>
          <w:szCs w:val="20"/>
          <w:lang w:eastAsia="sl-SI"/>
        </w:rPr>
        <w:t>.</w:t>
      </w:r>
    </w:p>
    <w:sectPr w:rsidR="008328BB" w:rsidRPr="0050700E" w:rsidSect="00E93B39">
      <w:pgSz w:w="11906" w:h="16838"/>
      <w:pgMar w:top="1418" w:right="170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53AD"/>
    <w:multiLevelType w:val="hybridMultilevel"/>
    <w:tmpl w:val="76AC22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796857"/>
    <w:multiLevelType w:val="hybridMultilevel"/>
    <w:tmpl w:val="5810CE82"/>
    <w:lvl w:ilvl="0" w:tplc="4418B02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E082721"/>
    <w:multiLevelType w:val="hybridMultilevel"/>
    <w:tmpl w:val="BA9C640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8B39CD"/>
    <w:multiLevelType w:val="hybridMultilevel"/>
    <w:tmpl w:val="41F2370E"/>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65D4366A"/>
    <w:multiLevelType w:val="hybridMultilevel"/>
    <w:tmpl w:val="6B2E55E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1"/>
  </w:num>
  <w:num w:numId="2" w16cid:durableId="822699537">
    <w:abstractNumId w:val="8"/>
  </w:num>
  <w:num w:numId="3" w16cid:durableId="1771201925">
    <w:abstractNumId w:val="5"/>
  </w:num>
  <w:num w:numId="4" w16cid:durableId="176819573">
    <w:abstractNumId w:val="11"/>
  </w:num>
  <w:num w:numId="5" w16cid:durableId="347682171">
    <w:abstractNumId w:val="12"/>
  </w:num>
  <w:num w:numId="6" w16cid:durableId="1335262608">
    <w:abstractNumId w:val="3"/>
  </w:num>
  <w:num w:numId="7" w16cid:durableId="158539818">
    <w:abstractNumId w:val="2"/>
  </w:num>
  <w:num w:numId="8" w16cid:durableId="1423333353">
    <w:abstractNumId w:val="4"/>
  </w:num>
  <w:num w:numId="9" w16cid:durableId="1794595841">
    <w:abstractNumId w:val="0"/>
  </w:num>
  <w:num w:numId="10" w16cid:durableId="1966740775">
    <w:abstractNumId w:val="10"/>
  </w:num>
  <w:num w:numId="11" w16cid:durableId="35014532">
    <w:abstractNumId w:val="9"/>
  </w:num>
  <w:num w:numId="12" w16cid:durableId="1731608785">
    <w:abstractNumId w:val="6"/>
  </w:num>
  <w:num w:numId="13" w16cid:durableId="3715354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41E6"/>
    <w:rsid w:val="00025944"/>
    <w:rsid w:val="00064381"/>
    <w:rsid w:val="00093AE6"/>
    <w:rsid w:val="000A1F0E"/>
    <w:rsid w:val="000B33EB"/>
    <w:rsid w:val="000F41FD"/>
    <w:rsid w:val="000F49B4"/>
    <w:rsid w:val="00101349"/>
    <w:rsid w:val="00104B35"/>
    <w:rsid w:val="00115B33"/>
    <w:rsid w:val="00125ACE"/>
    <w:rsid w:val="0013386A"/>
    <w:rsid w:val="001636F1"/>
    <w:rsid w:val="001934D8"/>
    <w:rsid w:val="001973E4"/>
    <w:rsid w:val="001B6F59"/>
    <w:rsid w:val="001F53D8"/>
    <w:rsid w:val="0023004F"/>
    <w:rsid w:val="00254F6F"/>
    <w:rsid w:val="00257DC1"/>
    <w:rsid w:val="00260974"/>
    <w:rsid w:val="00277CC8"/>
    <w:rsid w:val="0028498E"/>
    <w:rsid w:val="002A33AA"/>
    <w:rsid w:val="002B5157"/>
    <w:rsid w:val="002C5B55"/>
    <w:rsid w:val="003158E0"/>
    <w:rsid w:val="00321A64"/>
    <w:rsid w:val="00383FE3"/>
    <w:rsid w:val="003A10D5"/>
    <w:rsid w:val="003C0C7C"/>
    <w:rsid w:val="003C2BA5"/>
    <w:rsid w:val="003E4E51"/>
    <w:rsid w:val="003F63CB"/>
    <w:rsid w:val="003F709E"/>
    <w:rsid w:val="00402085"/>
    <w:rsid w:val="00426AC5"/>
    <w:rsid w:val="00446830"/>
    <w:rsid w:val="0045570B"/>
    <w:rsid w:val="004755CE"/>
    <w:rsid w:val="004821EB"/>
    <w:rsid w:val="004B6523"/>
    <w:rsid w:val="004B667A"/>
    <w:rsid w:val="004C410D"/>
    <w:rsid w:val="004C5005"/>
    <w:rsid w:val="004D0207"/>
    <w:rsid w:val="004E3C2A"/>
    <w:rsid w:val="004E4241"/>
    <w:rsid w:val="004F08F0"/>
    <w:rsid w:val="0050517F"/>
    <w:rsid w:val="0050700E"/>
    <w:rsid w:val="0052366E"/>
    <w:rsid w:val="0055280F"/>
    <w:rsid w:val="00597BDE"/>
    <w:rsid w:val="005D7F96"/>
    <w:rsid w:val="005E02E6"/>
    <w:rsid w:val="005E413D"/>
    <w:rsid w:val="005E4EBB"/>
    <w:rsid w:val="005F5BA2"/>
    <w:rsid w:val="006174FB"/>
    <w:rsid w:val="00623008"/>
    <w:rsid w:val="0066285B"/>
    <w:rsid w:val="00667CDB"/>
    <w:rsid w:val="00673B2A"/>
    <w:rsid w:val="00694987"/>
    <w:rsid w:val="00695EC3"/>
    <w:rsid w:val="006A2C63"/>
    <w:rsid w:val="006E5939"/>
    <w:rsid w:val="006F5C80"/>
    <w:rsid w:val="006F6FEE"/>
    <w:rsid w:val="0071166B"/>
    <w:rsid w:val="00725DBD"/>
    <w:rsid w:val="00732592"/>
    <w:rsid w:val="00732642"/>
    <w:rsid w:val="007654AE"/>
    <w:rsid w:val="0078281B"/>
    <w:rsid w:val="00787877"/>
    <w:rsid w:val="007A0607"/>
    <w:rsid w:val="007A69D3"/>
    <w:rsid w:val="007B3D05"/>
    <w:rsid w:val="00805C1F"/>
    <w:rsid w:val="008328BB"/>
    <w:rsid w:val="00835C79"/>
    <w:rsid w:val="008560C1"/>
    <w:rsid w:val="00866F63"/>
    <w:rsid w:val="008912BC"/>
    <w:rsid w:val="008923E2"/>
    <w:rsid w:val="008A1A97"/>
    <w:rsid w:val="008E1DE1"/>
    <w:rsid w:val="008F210F"/>
    <w:rsid w:val="008F76E4"/>
    <w:rsid w:val="009034C4"/>
    <w:rsid w:val="00906C06"/>
    <w:rsid w:val="0090771B"/>
    <w:rsid w:val="00907BD5"/>
    <w:rsid w:val="0092118B"/>
    <w:rsid w:val="00922E7A"/>
    <w:rsid w:val="009371DA"/>
    <w:rsid w:val="00945F79"/>
    <w:rsid w:val="0095449A"/>
    <w:rsid w:val="00990888"/>
    <w:rsid w:val="009A79A3"/>
    <w:rsid w:val="009B1DC8"/>
    <w:rsid w:val="009C367A"/>
    <w:rsid w:val="009C7677"/>
    <w:rsid w:val="009E5D8E"/>
    <w:rsid w:val="00A04175"/>
    <w:rsid w:val="00A049F9"/>
    <w:rsid w:val="00A063C8"/>
    <w:rsid w:val="00A07303"/>
    <w:rsid w:val="00A45934"/>
    <w:rsid w:val="00A52BB5"/>
    <w:rsid w:val="00A70CE9"/>
    <w:rsid w:val="00A87E0A"/>
    <w:rsid w:val="00AB2AAF"/>
    <w:rsid w:val="00AE1F83"/>
    <w:rsid w:val="00AF004F"/>
    <w:rsid w:val="00B00AEC"/>
    <w:rsid w:val="00B0355B"/>
    <w:rsid w:val="00B050E5"/>
    <w:rsid w:val="00B1120E"/>
    <w:rsid w:val="00B379A0"/>
    <w:rsid w:val="00B63402"/>
    <w:rsid w:val="00BC1355"/>
    <w:rsid w:val="00C12FF2"/>
    <w:rsid w:val="00C14A96"/>
    <w:rsid w:val="00C24B2C"/>
    <w:rsid w:val="00C44C5F"/>
    <w:rsid w:val="00C45BEB"/>
    <w:rsid w:val="00C62697"/>
    <w:rsid w:val="00C84F2C"/>
    <w:rsid w:val="00C949AD"/>
    <w:rsid w:val="00CB5566"/>
    <w:rsid w:val="00CE66E7"/>
    <w:rsid w:val="00D009BA"/>
    <w:rsid w:val="00D145B6"/>
    <w:rsid w:val="00D44F81"/>
    <w:rsid w:val="00D642D8"/>
    <w:rsid w:val="00D87B32"/>
    <w:rsid w:val="00DC20D5"/>
    <w:rsid w:val="00DC2EF1"/>
    <w:rsid w:val="00DD6C1D"/>
    <w:rsid w:val="00DE20F9"/>
    <w:rsid w:val="00E3370F"/>
    <w:rsid w:val="00E55949"/>
    <w:rsid w:val="00E70959"/>
    <w:rsid w:val="00E74632"/>
    <w:rsid w:val="00E8112B"/>
    <w:rsid w:val="00E860C9"/>
    <w:rsid w:val="00E93B39"/>
    <w:rsid w:val="00ED5090"/>
    <w:rsid w:val="00F34A3E"/>
    <w:rsid w:val="00F52C75"/>
    <w:rsid w:val="00F6475E"/>
    <w:rsid w:val="00F742F3"/>
    <w:rsid w:val="00F751FE"/>
    <w:rsid w:val="00F82B01"/>
    <w:rsid w:val="00F867F3"/>
    <w:rsid w:val="00FB20CB"/>
    <w:rsid w:val="00FB397B"/>
    <w:rsid w:val="00FC7849"/>
    <w:rsid w:val="00FE66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Dot pt,F5 List Paragraph,List Paragraph1,Recommendation,List Paragraph11,Kolorowa lista — akcent 11,List Paragraph Char Char Char,Indicator Text,Colorful List - Accent 11,Numbered Para 1,Bullet 1,Bullet Points,MAIN CONTENT,2,3,Bullet,K1"/>
    <w:basedOn w:val="Navaden"/>
    <w:link w:val="OdstavekseznamaZnak"/>
    <w:uiPriority w:val="34"/>
    <w:qFormat/>
    <w:rsid w:val="00A063C8"/>
    <w:pPr>
      <w:spacing w:after="200" w:line="276" w:lineRule="auto"/>
      <w:ind w:left="720"/>
      <w:contextualSpacing/>
    </w:pPr>
    <w:rPr>
      <w:rFonts w:ascii="Calibri" w:eastAsia="Calibri" w:hAnsi="Calibri" w:cs="Times New Roman"/>
    </w:rPr>
  </w:style>
  <w:style w:type="character" w:customStyle="1" w:styleId="OdstavekseznamaZnak">
    <w:name w:val="Odstavek seznama Znak"/>
    <w:aliases w:val="Dot pt Znak,F5 List Paragraph Znak,List Paragraph1 Znak,Recommendation Znak,List Paragraph11 Znak,Kolorowa lista — akcent 11 Znak,List Paragraph Char Char Char Znak,Indicator Text Znak,Colorful List - Accent 11 Znak,Bullet 1 Znak"/>
    <w:link w:val="Odstavekseznama"/>
    <w:uiPriority w:val="34"/>
    <w:qFormat/>
    <w:rsid w:val="00E7463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1222</TotalTime>
  <Pages>3</Pages>
  <Words>960</Words>
  <Characters>5476</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Urša Habič</cp:lastModifiedBy>
  <cp:revision>26</cp:revision>
  <cp:lastPrinted>2026-06-15T11:14:00Z</cp:lastPrinted>
  <dcterms:created xsi:type="dcterms:W3CDTF">2026-10-06T08:54:00Z</dcterms:created>
  <dcterms:modified xsi:type="dcterms:W3CDTF">2026-10-16T09:09:00Z</dcterms:modified>
</cp:coreProperties>
</file>