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9FAB3" w14:textId="77777777" w:rsidR="00043A7B" w:rsidRDefault="00043A7B">
      <w:pPr>
        <w:spacing w:after="0" w:line="260" w:lineRule="auto"/>
        <w:rPr>
          <w:rFonts w:cs="Arial"/>
        </w:rPr>
      </w:pPr>
    </w:p>
    <w:p w14:paraId="21638264" w14:textId="77777777" w:rsidR="00043A7B" w:rsidRDefault="00043A7B">
      <w:pPr>
        <w:spacing w:after="0" w:line="260" w:lineRule="auto"/>
        <w:rPr>
          <w:rFonts w:cs="Arial"/>
        </w:rPr>
      </w:pPr>
    </w:p>
    <w:p w14:paraId="018DF63F" w14:textId="77777777" w:rsidR="00043A7B" w:rsidRDefault="00043A7B">
      <w:pPr>
        <w:spacing w:after="0" w:line="260" w:lineRule="auto"/>
        <w:rPr>
          <w:rFonts w:cs="Arial"/>
        </w:rPr>
      </w:pPr>
    </w:p>
    <w:p w14:paraId="3E2C800A" w14:textId="77777777" w:rsidR="00043A7B" w:rsidRDefault="00043A7B">
      <w:pPr>
        <w:spacing w:after="0" w:line="260" w:lineRule="auto"/>
        <w:rPr>
          <w:rFonts w:cs="Arial"/>
        </w:rPr>
      </w:pPr>
    </w:p>
    <w:p w14:paraId="4C38DF78" w14:textId="77777777" w:rsidR="00043A7B" w:rsidRDefault="003D48BE">
      <w:pPr>
        <w:pStyle w:val="Odebeljeno"/>
        <w:spacing w:line="260" w:lineRule="auto"/>
      </w:pPr>
      <w:r>
        <w:t>GENERALNI SEKRETARIAT VLADE</w:t>
      </w:r>
    </w:p>
    <w:p w14:paraId="3CE1C9BF" w14:textId="77777777" w:rsidR="00043A7B" w:rsidRDefault="003D48BE">
      <w:pPr>
        <w:pStyle w:val="Odebeljeno"/>
        <w:spacing w:line="260" w:lineRule="auto"/>
      </w:pPr>
      <w:r>
        <w:t>REPUBLIKE SLOVENIJE</w:t>
      </w:r>
    </w:p>
    <w:p w14:paraId="3D058558" w14:textId="77777777" w:rsidR="00043A7B" w:rsidRDefault="003D48BE">
      <w:pPr>
        <w:pStyle w:val="Odebeljeno"/>
        <w:spacing w:line="260" w:lineRule="auto"/>
      </w:pPr>
      <w:r>
        <w:t>gp.gs@gov.si</w:t>
      </w:r>
    </w:p>
    <w:p w14:paraId="17D95C75" w14:textId="77777777" w:rsidR="00043A7B" w:rsidRDefault="00043A7B">
      <w:pPr>
        <w:spacing w:after="0" w:line="260" w:lineRule="auto"/>
        <w:rPr>
          <w:rFonts w:cs="Arial"/>
        </w:rPr>
      </w:pPr>
    </w:p>
    <w:p w14:paraId="08BCC608" w14:textId="77777777" w:rsidR="00043A7B" w:rsidRDefault="00043A7B">
      <w:pPr>
        <w:spacing w:after="0" w:line="260" w:lineRule="auto"/>
        <w:rPr>
          <w:rFonts w:cs="Arial"/>
        </w:rPr>
      </w:pPr>
    </w:p>
    <w:p w14:paraId="4D05C5FF" w14:textId="77777777" w:rsidR="00043A7B" w:rsidRDefault="00043A7B">
      <w:pPr>
        <w:spacing w:after="0" w:line="260" w:lineRule="auto"/>
        <w:rPr>
          <w:rFonts w:cs="Arial"/>
        </w:rPr>
      </w:pPr>
    </w:p>
    <w:tbl>
      <w:tblPr>
        <w:tblW w:w="8505" w:type="dxa"/>
        <w:tblLook w:val="04A0" w:firstRow="1" w:lastRow="0" w:firstColumn="1" w:lastColumn="0" w:noHBand="0" w:noVBand="1"/>
      </w:tblPr>
      <w:tblGrid>
        <w:gridCol w:w="1500"/>
        <w:gridCol w:w="7005"/>
      </w:tblGrid>
      <w:tr w:rsidR="00043A7B" w14:paraId="10C0CAA9" w14:textId="77777777">
        <w:tc>
          <w:tcPr>
            <w:tcW w:w="1500" w:type="dxa"/>
          </w:tcPr>
          <w:p w14:paraId="71899E1A" w14:textId="77777777" w:rsidR="00043A7B" w:rsidRDefault="003D48BE">
            <w:pPr>
              <w:spacing w:after="0" w:line="260" w:lineRule="auto"/>
            </w:pPr>
            <w:r>
              <w:t>Številka:</w:t>
            </w:r>
          </w:p>
        </w:tc>
        <w:tc>
          <w:tcPr>
            <w:tcW w:w="7005" w:type="dxa"/>
          </w:tcPr>
          <w:p w14:paraId="47833CD0" w14:textId="64136E19" w:rsidR="00043A7B" w:rsidRDefault="00D05A08">
            <w:pPr>
              <w:spacing w:after="0" w:line="260" w:lineRule="auto"/>
            </w:pPr>
            <w:r>
              <w:t>007-73/2026/15</w:t>
            </w:r>
          </w:p>
        </w:tc>
      </w:tr>
      <w:tr w:rsidR="00043A7B" w14:paraId="109A985E" w14:textId="77777777">
        <w:tc>
          <w:tcPr>
            <w:tcW w:w="1500" w:type="dxa"/>
          </w:tcPr>
          <w:p w14:paraId="4F2B79BB" w14:textId="77777777" w:rsidR="00043A7B" w:rsidRDefault="003D48BE">
            <w:pPr>
              <w:spacing w:after="0" w:line="260" w:lineRule="auto"/>
            </w:pPr>
            <w:r>
              <w:t>Ljubljana,</w:t>
            </w:r>
          </w:p>
        </w:tc>
        <w:tc>
          <w:tcPr>
            <w:tcW w:w="7005" w:type="dxa"/>
          </w:tcPr>
          <w:p w14:paraId="51E9C796" w14:textId="77777777" w:rsidR="00043A7B" w:rsidRDefault="003D48BE">
            <w:pPr>
              <w:spacing w:after="0" w:line="260" w:lineRule="auto"/>
            </w:pPr>
            <w:r>
              <w:t>27. 08. 2026</w:t>
            </w:r>
          </w:p>
        </w:tc>
      </w:tr>
      <w:tr w:rsidR="00043A7B" w14:paraId="12029D68" w14:textId="77777777">
        <w:tc>
          <w:tcPr>
            <w:tcW w:w="1500" w:type="dxa"/>
          </w:tcPr>
          <w:p w14:paraId="15D3FD95" w14:textId="77777777" w:rsidR="00043A7B" w:rsidRDefault="003D48BE">
            <w:pPr>
              <w:spacing w:after="0" w:line="260" w:lineRule="auto"/>
            </w:pPr>
            <w:r>
              <w:t>EVA:</w:t>
            </w:r>
          </w:p>
        </w:tc>
        <w:tc>
          <w:tcPr>
            <w:tcW w:w="7005" w:type="dxa"/>
          </w:tcPr>
          <w:p w14:paraId="00B3EFC9" w14:textId="77777777" w:rsidR="00043A7B" w:rsidRDefault="003D48BE">
            <w:pPr>
              <w:spacing w:after="0" w:line="260" w:lineRule="auto"/>
            </w:pPr>
            <w:r>
              <w:t>2026-1670-0001</w:t>
            </w:r>
          </w:p>
        </w:tc>
      </w:tr>
    </w:tbl>
    <w:p w14:paraId="095D58C8" w14:textId="77777777" w:rsidR="00043A7B" w:rsidRDefault="00043A7B">
      <w:pPr>
        <w:spacing w:after="0" w:line="260" w:lineRule="auto"/>
        <w:rPr>
          <w:rFonts w:cs="Arial"/>
        </w:rPr>
      </w:pPr>
    </w:p>
    <w:tbl>
      <w:tblPr>
        <w:tblW w:w="8505" w:type="dxa"/>
        <w:tblLook w:val="04A0" w:firstRow="1" w:lastRow="0" w:firstColumn="1" w:lastColumn="0" w:noHBand="0" w:noVBand="1"/>
      </w:tblPr>
      <w:tblGrid>
        <w:gridCol w:w="1500"/>
        <w:gridCol w:w="7005"/>
      </w:tblGrid>
      <w:tr w:rsidR="00043A7B" w14:paraId="0FD126B6" w14:textId="77777777">
        <w:tc>
          <w:tcPr>
            <w:tcW w:w="1500" w:type="dxa"/>
          </w:tcPr>
          <w:p w14:paraId="5D239FE6" w14:textId="77777777" w:rsidR="00043A7B" w:rsidRDefault="003D48BE">
            <w:pPr>
              <w:pStyle w:val="Odebeljeno"/>
              <w:spacing w:line="260" w:lineRule="auto"/>
            </w:pPr>
            <w:r>
              <w:t>ZADEVA:</w:t>
            </w:r>
          </w:p>
        </w:tc>
        <w:tc>
          <w:tcPr>
            <w:tcW w:w="7005" w:type="dxa"/>
          </w:tcPr>
          <w:p w14:paraId="3ABA1555" w14:textId="77777777" w:rsidR="00043A7B" w:rsidRDefault="003D48BE">
            <w:pPr>
              <w:pStyle w:val="Odebeljeno"/>
              <w:spacing w:line="260" w:lineRule="auto"/>
            </w:pPr>
            <w:r>
              <w:t>Uredba o spremembah Uredbe o izvajanju uredbe (EU) o skupnih določbah o skladih na področju evropske kohezijske politike v delu, ki ureja ustanovitev Odbora za spremljanje Programa evropske kohezijske politike v obdobju 2021–2027 – predlog za obravnavo</w:t>
            </w:r>
          </w:p>
        </w:tc>
      </w:tr>
    </w:tbl>
    <w:p w14:paraId="65C6DCDF" w14:textId="77777777" w:rsidR="00043A7B" w:rsidRDefault="00043A7B">
      <w:pPr>
        <w:spacing w:after="0" w:line="260" w:lineRule="auto"/>
        <w:rPr>
          <w:rFonts w:cs="Arial"/>
        </w:rPr>
      </w:pPr>
    </w:p>
    <w:p w14:paraId="19143F2A" w14:textId="77777777" w:rsidR="00043A7B" w:rsidRDefault="00043A7B">
      <w:pPr>
        <w:spacing w:after="0" w:line="260" w:lineRule="auto"/>
        <w:rPr>
          <w:rFonts w:cs="Arial"/>
        </w:rPr>
      </w:pPr>
    </w:p>
    <w:p w14:paraId="38C7F42B" w14:textId="77777777" w:rsidR="00043A7B" w:rsidRDefault="003D48BE">
      <w:pPr>
        <w:pStyle w:val="Odebeljeno"/>
        <w:spacing w:line="260" w:lineRule="auto"/>
      </w:pPr>
      <w:r>
        <w:t>1.</w:t>
      </w:r>
      <w:r>
        <w:tab/>
        <w:t>Predlog sklepa vlade</w:t>
      </w:r>
    </w:p>
    <w:p w14:paraId="69EEDB27" w14:textId="77777777" w:rsidR="00043A7B" w:rsidRDefault="00043A7B">
      <w:pPr>
        <w:spacing w:after="0" w:line="260" w:lineRule="auto"/>
        <w:rPr>
          <w:rFonts w:cs="Arial"/>
        </w:rPr>
      </w:pPr>
    </w:p>
    <w:p w14:paraId="0B5A5697" w14:textId="77777777" w:rsidR="00043A7B" w:rsidRDefault="003D48BE">
      <w:pPr>
        <w:spacing w:after="0" w:line="240" w:lineRule="auto"/>
      </w:pPr>
      <w:r>
        <w:t>Na podlagi sedmega odstavka 21. člena Zakona o Vladi Republike Slovenije (Uradni list RS, št. 24/05 – uradno prečiščeno besedilo, 109/08, 38/10 – ZUKN, 8/12, 21/13, 47/13 – ZDU-1G, 65/14, 55/17, 163/22 in 57/25 – ZF in 555/26) je Vlada Republike Slovenije na….. seji pod točko…. dne……sprejela naslednji.</w:t>
      </w:r>
    </w:p>
    <w:p w14:paraId="23B89628" w14:textId="77777777" w:rsidR="00043A7B" w:rsidRDefault="003D48BE">
      <w:pPr>
        <w:spacing w:after="0" w:line="240" w:lineRule="auto"/>
      </w:pPr>
      <w:r>
        <w:t xml:space="preserve"> </w:t>
      </w:r>
    </w:p>
    <w:p w14:paraId="7B6531F4" w14:textId="77777777" w:rsidR="00043A7B" w:rsidRDefault="003D48BE">
      <w:pPr>
        <w:spacing w:after="0" w:line="240" w:lineRule="auto"/>
        <w:jc w:val="center"/>
      </w:pPr>
      <w:r>
        <w:t>S K L E P:</w:t>
      </w:r>
    </w:p>
    <w:p w14:paraId="743A4B08" w14:textId="77777777" w:rsidR="00043A7B" w:rsidRDefault="003D48BE">
      <w:pPr>
        <w:spacing w:after="0" w:line="240" w:lineRule="auto"/>
        <w:jc w:val="center"/>
      </w:pPr>
      <w:r>
        <w:t xml:space="preserve"> </w:t>
      </w:r>
    </w:p>
    <w:p w14:paraId="7B5D7999" w14:textId="77777777" w:rsidR="00043A7B" w:rsidRDefault="003D48BE">
      <w:pPr>
        <w:spacing w:after="0" w:line="240" w:lineRule="auto"/>
      </w:pPr>
      <w:r>
        <w:t>Vlada Republike Slovenije izda Uredbo o spremembah Uredbe o izvajanju uredbe (EU) o skupnih določbah o skladih na področju evropske kohezijske politike v delu, ki ureja ustanovitev Odbora za spremljanje Programa evropske kohezijske politike v obdobju 2021–2027 in jo objavi v Uradnem listu Republike Slovenije.</w:t>
      </w:r>
    </w:p>
    <w:p w14:paraId="4C0EE0FC" w14:textId="77777777" w:rsidR="00043A7B" w:rsidRDefault="003D48BE">
      <w:pPr>
        <w:spacing w:after="0" w:line="240" w:lineRule="auto"/>
      </w:pPr>
      <w:r>
        <w:t xml:space="preserve"> </w:t>
      </w:r>
    </w:p>
    <w:p w14:paraId="71DA0DDE" w14:textId="77777777" w:rsidR="00043A7B" w:rsidRDefault="003D48BE">
      <w:pPr>
        <w:spacing w:after="0" w:line="240" w:lineRule="auto"/>
        <w:jc w:val="center"/>
      </w:pPr>
      <w:r>
        <w:t xml:space="preserve">mag. Janja </w:t>
      </w:r>
      <w:proofErr w:type="spellStart"/>
      <w:r>
        <w:t>Garvas</w:t>
      </w:r>
      <w:proofErr w:type="spellEnd"/>
    </w:p>
    <w:p w14:paraId="5552F42F" w14:textId="77777777" w:rsidR="00043A7B" w:rsidRDefault="003D48BE">
      <w:pPr>
        <w:spacing w:after="0" w:line="240" w:lineRule="auto"/>
        <w:jc w:val="center"/>
      </w:pPr>
      <w:r>
        <w:t>generalna sekretarka</w:t>
      </w:r>
    </w:p>
    <w:p w14:paraId="6A6E96B3" w14:textId="77777777" w:rsidR="00043A7B" w:rsidRDefault="003D48BE">
      <w:pPr>
        <w:spacing w:after="0" w:line="240" w:lineRule="auto"/>
        <w:jc w:val="center"/>
      </w:pPr>
      <w:r>
        <w:t xml:space="preserve"> </w:t>
      </w:r>
    </w:p>
    <w:p w14:paraId="2F9832E3" w14:textId="77777777" w:rsidR="00043A7B" w:rsidRDefault="00043A7B">
      <w:pPr>
        <w:spacing w:after="0" w:line="260" w:lineRule="auto"/>
        <w:rPr>
          <w:rFonts w:cs="Arial"/>
        </w:rPr>
      </w:pPr>
    </w:p>
    <w:p w14:paraId="7CE4EA7B" w14:textId="77777777" w:rsidR="00043A7B" w:rsidRDefault="003D48BE">
      <w:pPr>
        <w:pStyle w:val="Odebeljeno"/>
        <w:spacing w:line="260" w:lineRule="auto"/>
      </w:pPr>
      <w:r>
        <w:t>2.</w:t>
      </w:r>
      <w:r>
        <w:tab/>
        <w:t>Predlog za obravnavo predloga zakona po nujnem ali skrajšanem postopku v državnem zboru z obrazložitvijo razlogov</w:t>
      </w:r>
    </w:p>
    <w:p w14:paraId="75045D7A" w14:textId="77777777" w:rsidR="00043A7B" w:rsidRDefault="00043A7B">
      <w:pPr>
        <w:spacing w:after="0" w:line="260" w:lineRule="auto"/>
        <w:rPr>
          <w:rFonts w:cs="Arial"/>
        </w:rPr>
      </w:pPr>
    </w:p>
    <w:p w14:paraId="438307A2" w14:textId="77777777" w:rsidR="00043A7B" w:rsidRDefault="003D48BE">
      <w:pPr>
        <w:spacing w:after="0" w:line="260" w:lineRule="auto"/>
      </w:pPr>
      <w:r>
        <w:t>/</w:t>
      </w:r>
    </w:p>
    <w:p w14:paraId="14C8A480" w14:textId="77777777" w:rsidR="00043A7B" w:rsidRDefault="00043A7B">
      <w:pPr>
        <w:spacing w:after="0" w:line="260" w:lineRule="auto"/>
        <w:rPr>
          <w:rFonts w:cs="Arial"/>
        </w:rPr>
      </w:pPr>
    </w:p>
    <w:p w14:paraId="705B8363" w14:textId="77777777" w:rsidR="00043A7B" w:rsidRDefault="003D48BE">
      <w:pPr>
        <w:pStyle w:val="Odebeljeno"/>
        <w:spacing w:line="260" w:lineRule="auto"/>
      </w:pPr>
      <w:r>
        <w:t>3.</w:t>
      </w:r>
      <w:r>
        <w:tab/>
        <w:t>Osebe, odgovorne za strokovno pripravo in usklajenost gradiva</w:t>
      </w:r>
    </w:p>
    <w:p w14:paraId="01CC5259" w14:textId="77777777" w:rsidR="00043A7B" w:rsidRDefault="00043A7B">
      <w:pPr>
        <w:spacing w:after="0" w:line="260" w:lineRule="auto"/>
        <w:rPr>
          <w:rFonts w:cs="Arial"/>
        </w:rPr>
      </w:pPr>
    </w:p>
    <w:p w14:paraId="167FCAAB" w14:textId="77777777" w:rsidR="00043A7B" w:rsidRDefault="003D48BE">
      <w:pPr>
        <w:spacing w:after="0" w:line="240" w:lineRule="auto"/>
      </w:pPr>
      <w:r>
        <w:t>dr. Monika Kirbiš Rojs, ministrica;</w:t>
      </w:r>
    </w:p>
    <w:p w14:paraId="3F8ECDA7" w14:textId="77777777" w:rsidR="00043A7B" w:rsidRDefault="003D48BE">
      <w:pPr>
        <w:spacing w:after="0" w:line="240" w:lineRule="auto"/>
      </w:pPr>
      <w:r>
        <w:t>Rok Šimenc, državni sekretar;</w:t>
      </w:r>
    </w:p>
    <w:p w14:paraId="64744DBE" w14:textId="77777777" w:rsidR="00043A7B" w:rsidRDefault="003D48BE">
      <w:pPr>
        <w:spacing w:after="0" w:line="240" w:lineRule="auto"/>
      </w:pPr>
      <w:r>
        <w:t>Matjaž Dragar, vršilec dolžnosti generalnega direktorja Direktorata za kohezijsko politiko.</w:t>
      </w:r>
    </w:p>
    <w:p w14:paraId="5CD75633" w14:textId="77777777" w:rsidR="00043A7B" w:rsidRDefault="00043A7B">
      <w:pPr>
        <w:spacing w:after="0" w:line="260" w:lineRule="auto"/>
        <w:rPr>
          <w:rFonts w:cs="Arial"/>
        </w:rPr>
      </w:pPr>
    </w:p>
    <w:p w14:paraId="4C12DD1C" w14:textId="77777777" w:rsidR="00043A7B" w:rsidRDefault="003D48BE">
      <w:pPr>
        <w:pStyle w:val="Odebeljeno"/>
        <w:spacing w:line="260" w:lineRule="auto"/>
      </w:pPr>
      <w:r>
        <w:t>4.</w:t>
      </w:r>
      <w:r>
        <w:tab/>
        <w:t>Zunanji strokovnjaki, ki so sodelovali pri pripravi dela ali celotnega gradiva, in s tem povezani stroški</w:t>
      </w:r>
    </w:p>
    <w:p w14:paraId="0AB95B4F" w14:textId="77777777" w:rsidR="00043A7B" w:rsidRDefault="00043A7B">
      <w:pPr>
        <w:spacing w:after="0" w:line="260" w:lineRule="auto"/>
        <w:rPr>
          <w:rFonts w:cs="Arial"/>
        </w:rPr>
      </w:pPr>
    </w:p>
    <w:p w14:paraId="03F09AE7" w14:textId="77777777" w:rsidR="00043A7B" w:rsidRDefault="003D48BE">
      <w:pPr>
        <w:spacing w:after="0" w:line="240" w:lineRule="auto"/>
      </w:pPr>
      <w:r>
        <w:t>Pri pripravi predpisa ni sodeloval zunanji strokovnjak oziroma pravna oseba.</w:t>
      </w:r>
    </w:p>
    <w:p w14:paraId="20B98DB1" w14:textId="77777777" w:rsidR="00043A7B" w:rsidRDefault="003D48BE">
      <w:pPr>
        <w:pStyle w:val="Odebeljeno"/>
        <w:spacing w:line="260" w:lineRule="auto"/>
      </w:pPr>
      <w:r>
        <w:t>5.</w:t>
      </w:r>
      <w:r>
        <w:tab/>
        <w:t>Predstavniki vlade, ki bodo sodelovali pri delu državnega zbora</w:t>
      </w:r>
    </w:p>
    <w:p w14:paraId="097D9625" w14:textId="77777777" w:rsidR="00043A7B" w:rsidRDefault="00043A7B">
      <w:pPr>
        <w:spacing w:after="0" w:line="260" w:lineRule="auto"/>
        <w:rPr>
          <w:rFonts w:cs="Arial"/>
        </w:rPr>
      </w:pPr>
    </w:p>
    <w:p w14:paraId="31F5D0ED" w14:textId="77777777" w:rsidR="00043A7B" w:rsidRDefault="003D48BE">
      <w:pPr>
        <w:spacing w:after="0" w:line="260" w:lineRule="auto"/>
      </w:pPr>
      <w:r>
        <w:lastRenderedPageBreak/>
        <w:t>/</w:t>
      </w:r>
    </w:p>
    <w:p w14:paraId="3E5CD283" w14:textId="77777777" w:rsidR="00043A7B" w:rsidRDefault="00043A7B">
      <w:pPr>
        <w:spacing w:after="0" w:line="260" w:lineRule="auto"/>
        <w:rPr>
          <w:rFonts w:cs="Arial"/>
        </w:rPr>
      </w:pPr>
    </w:p>
    <w:p w14:paraId="0A04D132" w14:textId="77777777" w:rsidR="00043A7B" w:rsidRDefault="003D48BE">
      <w:pPr>
        <w:pStyle w:val="Odebeljeno"/>
        <w:spacing w:line="260" w:lineRule="auto"/>
      </w:pPr>
      <w:r>
        <w:t>6.</w:t>
      </w:r>
      <w:r>
        <w:tab/>
        <w:t>Kratek povzetek gradiva</w:t>
      </w:r>
    </w:p>
    <w:p w14:paraId="75DA2A53" w14:textId="77777777" w:rsidR="00043A7B" w:rsidRDefault="00043A7B">
      <w:pPr>
        <w:spacing w:after="0" w:line="260" w:lineRule="auto"/>
        <w:rPr>
          <w:rFonts w:cs="Arial"/>
        </w:rPr>
      </w:pPr>
    </w:p>
    <w:p w14:paraId="4D96B713" w14:textId="77777777" w:rsidR="00043A7B" w:rsidRDefault="003D48BE">
      <w:pPr>
        <w:spacing w:after="0" w:line="240" w:lineRule="auto"/>
      </w:pPr>
      <w:r>
        <w:t>Gradivo se pripravlja zaradi uskladitve z Zakonom o spremembah Zakona o Vladi Republike Slovenije (Uradni list RS, št. 555/26) ter Zakonom o spremembah in dopolnitvah Zakona o državni upravi (Uradni list RS, št. 979/26). S predlaganimi spremembami se zagotavlja skladnost z novo zakonsko ureditvijo organizacije, pristojnosti in delovanja Vlade Republike Slovenije ter državne uprave. Spremembe obenem na novo določajo strukturo oziroma zastopanost članov v odboru za spremljanje, in sicer glede na spremenjena delovna področja ministrstev, nastala zaradi združitev, pripojitev ali odsvojitev posameznih delovnih področij.</w:t>
      </w:r>
    </w:p>
    <w:p w14:paraId="29FA36BC" w14:textId="77777777" w:rsidR="00043A7B" w:rsidRDefault="00043A7B">
      <w:pPr>
        <w:spacing w:after="0" w:line="260" w:lineRule="auto"/>
        <w:rPr>
          <w:rFonts w:cs="Arial"/>
        </w:rPr>
      </w:pPr>
    </w:p>
    <w:p w14:paraId="7F12942C" w14:textId="77777777" w:rsidR="00043A7B" w:rsidRDefault="003D48BE">
      <w:pPr>
        <w:pStyle w:val="Odebeljeno"/>
        <w:spacing w:line="260" w:lineRule="auto"/>
      </w:pPr>
      <w:r>
        <w:t>7.</w:t>
      </w:r>
      <w:r>
        <w:tab/>
        <w:t>Presoja posledic za</w:t>
      </w:r>
    </w:p>
    <w:p w14:paraId="06CB5FF0" w14:textId="77777777" w:rsidR="00043A7B" w:rsidRDefault="00043A7B">
      <w:pPr>
        <w:spacing w:after="0" w:line="260" w:lineRule="auto"/>
        <w:rPr>
          <w:rFonts w:cs="Arial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961"/>
        <w:gridCol w:w="2268"/>
      </w:tblGrid>
      <w:tr w:rsidR="00043A7B" w14:paraId="6B284289" w14:textId="77777777">
        <w:tc>
          <w:tcPr>
            <w:tcW w:w="1276" w:type="dxa"/>
          </w:tcPr>
          <w:p w14:paraId="432C28B8" w14:textId="77777777" w:rsidR="00043A7B" w:rsidRDefault="003D48BE">
            <w:pPr>
              <w:spacing w:after="0" w:line="260" w:lineRule="exact"/>
              <w:ind w:left="360"/>
            </w:pPr>
            <w:r>
              <w:rPr>
                <w:iCs/>
              </w:rPr>
              <w:t>a)</w:t>
            </w:r>
          </w:p>
        </w:tc>
        <w:tc>
          <w:tcPr>
            <w:tcW w:w="4961" w:type="dxa"/>
          </w:tcPr>
          <w:p w14:paraId="1022ECF8" w14:textId="77777777" w:rsidR="00043A7B" w:rsidRDefault="003D48BE">
            <w:pPr>
              <w:spacing w:after="0" w:line="260" w:lineRule="exact"/>
            </w:pPr>
            <w:r>
              <w:t>javnofinančna sredstva nad 40.000 EUR v tekočem in naslednjih treh letih,</w:t>
            </w:r>
          </w:p>
        </w:tc>
        <w:tc>
          <w:tcPr>
            <w:tcW w:w="2268" w:type="dxa"/>
          </w:tcPr>
          <w:p w14:paraId="26E99C92" w14:textId="77777777" w:rsidR="00043A7B" w:rsidRDefault="003D48BE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:rsidR="00043A7B" w14:paraId="21E34E50" w14:textId="77777777">
        <w:tc>
          <w:tcPr>
            <w:tcW w:w="1276" w:type="dxa"/>
          </w:tcPr>
          <w:p w14:paraId="028D7623" w14:textId="77777777" w:rsidR="00043A7B" w:rsidRDefault="003D48BE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b)</w:t>
            </w:r>
          </w:p>
        </w:tc>
        <w:tc>
          <w:tcPr>
            <w:tcW w:w="4961" w:type="dxa"/>
          </w:tcPr>
          <w:p w14:paraId="07F9D3A4" w14:textId="77777777" w:rsidR="00043A7B" w:rsidRDefault="003D48BE">
            <w:pPr>
              <w:spacing w:after="0" w:line="260" w:lineRule="exact"/>
              <w:rPr>
                <w:iCs/>
              </w:rPr>
            </w:pPr>
            <w:r>
              <w:rPr>
                <w:bCs/>
              </w:rPr>
              <w:t>usklajenost pravnega reda Republike Slovenije s pravnim redom Evropske unije,</w:t>
            </w:r>
          </w:p>
        </w:tc>
        <w:tc>
          <w:tcPr>
            <w:tcW w:w="2268" w:type="dxa"/>
          </w:tcPr>
          <w:p w14:paraId="1638F387" w14:textId="77777777" w:rsidR="00043A7B" w:rsidRDefault="003D48BE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:rsidR="00043A7B" w14:paraId="2207697C" w14:textId="77777777">
        <w:tc>
          <w:tcPr>
            <w:tcW w:w="1276" w:type="dxa"/>
          </w:tcPr>
          <w:p w14:paraId="28401A35" w14:textId="77777777" w:rsidR="00043A7B" w:rsidRDefault="003D48BE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c)</w:t>
            </w:r>
          </w:p>
        </w:tc>
        <w:tc>
          <w:tcPr>
            <w:tcW w:w="4961" w:type="dxa"/>
          </w:tcPr>
          <w:p w14:paraId="3E3A3BDB" w14:textId="77777777" w:rsidR="00043A7B" w:rsidRDefault="003D48BE">
            <w:pPr>
              <w:spacing w:after="0" w:line="260" w:lineRule="exact"/>
              <w:rPr>
                <w:iCs/>
              </w:rPr>
            </w:pPr>
            <w:r>
              <w:t>administrativne posledice,</w:t>
            </w:r>
          </w:p>
        </w:tc>
        <w:tc>
          <w:tcPr>
            <w:tcW w:w="2268" w:type="dxa"/>
          </w:tcPr>
          <w:p w14:paraId="5B172586" w14:textId="77777777" w:rsidR="00043A7B" w:rsidRDefault="003D48BE">
            <w:pPr>
              <w:spacing w:after="0" w:line="260" w:lineRule="exact"/>
              <w:jc w:val="center"/>
            </w:pPr>
            <w:r>
              <w:t>ne</w:t>
            </w:r>
          </w:p>
        </w:tc>
      </w:tr>
      <w:tr w:rsidR="00043A7B" w14:paraId="7C77B15A" w14:textId="77777777">
        <w:tc>
          <w:tcPr>
            <w:tcW w:w="1276" w:type="dxa"/>
          </w:tcPr>
          <w:p w14:paraId="116691CB" w14:textId="77777777" w:rsidR="00043A7B" w:rsidRDefault="003D48BE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č)</w:t>
            </w:r>
          </w:p>
        </w:tc>
        <w:tc>
          <w:tcPr>
            <w:tcW w:w="4961" w:type="dxa"/>
          </w:tcPr>
          <w:p w14:paraId="26F3C0C2" w14:textId="77777777" w:rsidR="00043A7B" w:rsidRDefault="003D48BE">
            <w:pPr>
              <w:spacing w:after="0" w:line="260" w:lineRule="exact"/>
              <w:rPr>
                <w:bCs/>
              </w:rPr>
            </w:pPr>
            <w:r>
              <w:t>gospodarstvo, zlasti</w:t>
            </w:r>
            <w:r>
              <w:rPr>
                <w:bCs/>
              </w:rPr>
              <w:t xml:space="preserve"> mala in srednja podjetja ter konkurenčnost podjetij,</w:t>
            </w:r>
          </w:p>
        </w:tc>
        <w:tc>
          <w:tcPr>
            <w:tcW w:w="2268" w:type="dxa"/>
          </w:tcPr>
          <w:p w14:paraId="7036AC2A" w14:textId="77777777" w:rsidR="00043A7B" w:rsidRDefault="003D48BE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:rsidR="00043A7B" w14:paraId="740CDC11" w14:textId="77777777">
        <w:tc>
          <w:tcPr>
            <w:tcW w:w="1276" w:type="dxa"/>
          </w:tcPr>
          <w:p w14:paraId="16DBD1B1" w14:textId="77777777" w:rsidR="00043A7B" w:rsidRDefault="003D48BE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d)</w:t>
            </w:r>
          </w:p>
        </w:tc>
        <w:tc>
          <w:tcPr>
            <w:tcW w:w="4961" w:type="dxa"/>
          </w:tcPr>
          <w:p w14:paraId="0A0840DB" w14:textId="77777777" w:rsidR="00043A7B" w:rsidRDefault="003D48BE">
            <w:pPr>
              <w:spacing w:after="0" w:line="260" w:lineRule="exact"/>
              <w:rPr>
                <w:bCs/>
              </w:rPr>
            </w:pPr>
            <w:r>
              <w:rPr>
                <w:bCs/>
              </w:rPr>
              <w:t>okolje, vključno s prostorskimi in varstvenimi vidiki,</w:t>
            </w:r>
          </w:p>
        </w:tc>
        <w:tc>
          <w:tcPr>
            <w:tcW w:w="2268" w:type="dxa"/>
          </w:tcPr>
          <w:p w14:paraId="79ACC4F5" w14:textId="77777777" w:rsidR="00043A7B" w:rsidRDefault="003D48BE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:rsidR="00043A7B" w14:paraId="414B7186" w14:textId="77777777">
        <w:tc>
          <w:tcPr>
            <w:tcW w:w="1276" w:type="dxa"/>
          </w:tcPr>
          <w:p w14:paraId="2C637C20" w14:textId="77777777" w:rsidR="00043A7B" w:rsidRDefault="003D48BE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e)</w:t>
            </w:r>
          </w:p>
        </w:tc>
        <w:tc>
          <w:tcPr>
            <w:tcW w:w="4961" w:type="dxa"/>
          </w:tcPr>
          <w:p w14:paraId="7F9DAC84" w14:textId="77777777" w:rsidR="00043A7B" w:rsidRDefault="003D48BE">
            <w:pPr>
              <w:spacing w:after="0" w:line="260" w:lineRule="exact"/>
              <w:rPr>
                <w:bCs/>
              </w:rPr>
            </w:pPr>
            <w:r>
              <w:rPr>
                <w:bCs/>
              </w:rPr>
              <w:t>socialno področje,</w:t>
            </w:r>
          </w:p>
        </w:tc>
        <w:tc>
          <w:tcPr>
            <w:tcW w:w="2268" w:type="dxa"/>
          </w:tcPr>
          <w:p w14:paraId="5EF03C70" w14:textId="77777777" w:rsidR="00043A7B" w:rsidRDefault="003D48BE">
            <w:pPr>
              <w:spacing w:after="0" w:line="260" w:lineRule="exact"/>
              <w:jc w:val="center"/>
              <w:rPr>
                <w:iCs/>
              </w:rPr>
            </w:pPr>
            <w:r w:rsidRPr="0096422C">
              <w:t>ne</w:t>
            </w:r>
          </w:p>
        </w:tc>
      </w:tr>
      <w:tr w:rsidR="00043A7B" w14:paraId="0DE382AD" w14:textId="77777777">
        <w:tc>
          <w:tcPr>
            <w:tcW w:w="1276" w:type="dxa"/>
          </w:tcPr>
          <w:p w14:paraId="064EFD8C" w14:textId="77777777" w:rsidR="00043A7B" w:rsidRDefault="003D48BE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f)</w:t>
            </w:r>
          </w:p>
        </w:tc>
        <w:tc>
          <w:tcPr>
            <w:tcW w:w="4961" w:type="dxa"/>
          </w:tcPr>
          <w:p w14:paraId="1F618B80" w14:textId="77777777" w:rsidR="00043A7B" w:rsidRDefault="003D48BE">
            <w:pPr>
              <w:spacing w:after="0" w:line="260" w:lineRule="exact"/>
              <w:rPr>
                <w:bCs/>
              </w:rPr>
            </w:pPr>
            <w:r>
              <w:rPr>
                <w:bCs/>
              </w:rPr>
              <w:t>dokumente razvojnega načrtovanja.</w:t>
            </w:r>
          </w:p>
        </w:tc>
        <w:tc>
          <w:tcPr>
            <w:tcW w:w="2268" w:type="dxa"/>
          </w:tcPr>
          <w:p w14:paraId="7C316458" w14:textId="77777777" w:rsidR="00043A7B" w:rsidRDefault="003D48BE">
            <w:pPr>
              <w:spacing w:after="0" w:line="260" w:lineRule="exact"/>
              <w:jc w:val="center"/>
              <w:rPr>
                <w:iCs/>
              </w:rPr>
            </w:pPr>
            <w:r w:rsidRPr="0096422C">
              <w:t>ne</w:t>
            </w:r>
          </w:p>
        </w:tc>
      </w:tr>
    </w:tbl>
    <w:p w14:paraId="6C18E051" w14:textId="77777777" w:rsidR="00043A7B" w:rsidRDefault="00043A7B">
      <w:pPr>
        <w:spacing w:after="0" w:line="260" w:lineRule="auto"/>
        <w:rPr>
          <w:rFonts w:cs="Arial"/>
        </w:rPr>
      </w:pPr>
    </w:p>
    <w:p w14:paraId="1162697B" w14:textId="77777777" w:rsidR="00043A7B" w:rsidRDefault="003D48BE">
      <w:pPr>
        <w:pStyle w:val="Odebeljeno"/>
        <w:spacing w:line="260" w:lineRule="auto"/>
      </w:pPr>
      <w:r>
        <w:t>8.</w:t>
      </w:r>
      <w:r>
        <w:tab/>
        <w:t>Predstavitev ocene finančnih posledic</w:t>
      </w:r>
    </w:p>
    <w:p w14:paraId="07755673" w14:textId="77777777" w:rsidR="00043A7B" w:rsidRDefault="00043A7B">
      <w:pPr>
        <w:spacing w:after="0" w:line="260" w:lineRule="auto"/>
        <w:rPr>
          <w:rFonts w:cs="Arial"/>
        </w:rPr>
      </w:pPr>
    </w:p>
    <w:p w14:paraId="3B82272F" w14:textId="77777777" w:rsidR="00043A7B" w:rsidRDefault="003D48BE">
      <w:pPr>
        <w:spacing w:after="0" w:line="260" w:lineRule="auto"/>
      </w:pPr>
      <w:r>
        <w:t>Ni podatka.</w:t>
      </w:r>
    </w:p>
    <w:p w14:paraId="0B2612C4" w14:textId="77777777" w:rsidR="00043A7B" w:rsidRDefault="00043A7B">
      <w:pPr>
        <w:spacing w:after="0" w:line="260" w:lineRule="auto"/>
        <w:rPr>
          <w:rFonts w:cs="Arial"/>
        </w:rPr>
      </w:pPr>
    </w:p>
    <w:p w14:paraId="4EAA90C4" w14:textId="77777777" w:rsidR="00043A7B" w:rsidRDefault="003D48BE">
      <w:pPr>
        <w:pStyle w:val="Odebeljeno"/>
        <w:spacing w:line="260" w:lineRule="auto"/>
      </w:pPr>
      <w:r>
        <w:t>9.</w:t>
      </w:r>
      <w:r>
        <w:tab/>
        <w:t>Predstavitev sodelovanja z združenji občin</w:t>
      </w:r>
    </w:p>
    <w:p w14:paraId="00808573" w14:textId="77777777" w:rsidR="00043A7B" w:rsidRDefault="00043A7B">
      <w:pPr>
        <w:spacing w:after="0" w:line="260" w:lineRule="auto"/>
        <w:rPr>
          <w:rFonts w:cs="Arial"/>
        </w:rPr>
      </w:pPr>
    </w:p>
    <w:p w14:paraId="5D8C42E0" w14:textId="77777777" w:rsidR="00043A7B" w:rsidRDefault="003D48BE">
      <w:pPr>
        <w:spacing w:after="0" w:line="260" w:lineRule="auto"/>
      </w:pPr>
      <w:r>
        <w:t>Vsebina gradiva ne vpliva na pristojnosti, delovanje oziroma financiranje občin.</w:t>
      </w:r>
    </w:p>
    <w:p w14:paraId="68EE6AC2" w14:textId="77777777" w:rsidR="00043A7B" w:rsidRDefault="00043A7B">
      <w:pPr>
        <w:spacing w:after="0" w:line="260" w:lineRule="auto"/>
        <w:rPr>
          <w:rFonts w:cs="Arial"/>
        </w:rPr>
      </w:pPr>
    </w:p>
    <w:p w14:paraId="1D82828C" w14:textId="77777777" w:rsidR="00043A7B" w:rsidRDefault="003D48BE">
      <w:pPr>
        <w:spacing w:after="0" w:line="260" w:lineRule="auto"/>
      </w:pPr>
      <w:r>
        <w:t>Gradivo ni bilo poslano v mnenje Skupnosti občin Slovenije (SOS).</w:t>
      </w:r>
    </w:p>
    <w:p w14:paraId="32D7082E" w14:textId="77777777" w:rsidR="00043A7B" w:rsidRDefault="00043A7B">
      <w:pPr>
        <w:spacing w:after="0" w:line="260" w:lineRule="auto"/>
        <w:rPr>
          <w:rFonts w:cs="Arial"/>
        </w:rPr>
      </w:pPr>
    </w:p>
    <w:p w14:paraId="7E61A5F2" w14:textId="77777777" w:rsidR="00043A7B" w:rsidRDefault="003D48BE">
      <w:pPr>
        <w:spacing w:after="0" w:line="260" w:lineRule="auto"/>
      </w:pPr>
      <w:r>
        <w:t>Gradivo ni bilo poslano v mnenje Združenju občin Slovenije (ZOS).</w:t>
      </w:r>
    </w:p>
    <w:p w14:paraId="032841EF" w14:textId="77777777" w:rsidR="00043A7B" w:rsidRDefault="00043A7B">
      <w:pPr>
        <w:spacing w:after="0" w:line="260" w:lineRule="auto"/>
        <w:rPr>
          <w:rFonts w:cs="Arial"/>
        </w:rPr>
      </w:pPr>
    </w:p>
    <w:p w14:paraId="3A761B9B" w14:textId="77777777" w:rsidR="00043A7B" w:rsidRDefault="003D48BE">
      <w:pPr>
        <w:spacing w:after="0" w:line="260" w:lineRule="auto"/>
      </w:pPr>
      <w:r>
        <w:t>Gradivo je bilo poslano v mnenje Združenju mestnih občin Slovenije (ZMOS).</w:t>
      </w:r>
    </w:p>
    <w:p w14:paraId="600DE279" w14:textId="77777777" w:rsidR="00043A7B" w:rsidRDefault="00043A7B">
      <w:pPr>
        <w:spacing w:after="0" w:line="260" w:lineRule="auto"/>
        <w:rPr>
          <w:rFonts w:cs="Arial"/>
        </w:rPr>
      </w:pPr>
    </w:p>
    <w:p w14:paraId="0FB632A6" w14:textId="77777777" w:rsidR="00043A7B" w:rsidRDefault="003D48BE">
      <w:pPr>
        <w:pStyle w:val="Odebeljeno"/>
        <w:spacing w:line="260" w:lineRule="auto"/>
      </w:pPr>
      <w:r>
        <w:t>10.</w:t>
      </w:r>
      <w:r>
        <w:tab/>
        <w:t>Predstavitev sodelovanja javnosti</w:t>
      </w:r>
    </w:p>
    <w:p w14:paraId="5BC1B2FD" w14:textId="77777777" w:rsidR="00043A7B" w:rsidRDefault="00043A7B">
      <w:pPr>
        <w:spacing w:after="0" w:line="260" w:lineRule="auto"/>
        <w:rPr>
          <w:rFonts w:cs="Arial"/>
        </w:rPr>
      </w:pPr>
    </w:p>
    <w:p w14:paraId="30FC85F4" w14:textId="77777777" w:rsidR="00043A7B" w:rsidRDefault="003D48BE">
      <w:pPr>
        <w:spacing w:after="0" w:line="260" w:lineRule="auto"/>
      </w:pPr>
      <w:r>
        <w:t>Gradivo ni bilo predmet sodelovanja z javnostjo.</w:t>
      </w:r>
    </w:p>
    <w:p w14:paraId="62ABA6A6" w14:textId="77777777" w:rsidR="00043A7B" w:rsidRDefault="00043A7B">
      <w:pPr>
        <w:spacing w:after="0" w:line="260" w:lineRule="auto"/>
        <w:rPr>
          <w:rFonts w:cs="Arial"/>
        </w:rPr>
      </w:pPr>
    </w:p>
    <w:p w14:paraId="1F6291D9" w14:textId="773155BD" w:rsidR="00043A7B" w:rsidRDefault="003D48BE" w:rsidP="006671D7">
      <w:pPr>
        <w:spacing w:after="0" w:line="260" w:lineRule="auto"/>
      </w:pPr>
      <w:r>
        <w:t>Obrazložitev:</w:t>
      </w:r>
      <w:r w:rsidR="006671D7">
        <w:t xml:space="preserve"> </w:t>
      </w:r>
      <w:r>
        <w:t>/</w:t>
      </w:r>
    </w:p>
    <w:p w14:paraId="492FDA68" w14:textId="77777777" w:rsidR="00043A7B" w:rsidRDefault="00043A7B">
      <w:pPr>
        <w:spacing w:after="0" w:line="260" w:lineRule="auto"/>
        <w:rPr>
          <w:rFonts w:cs="Arial"/>
        </w:rPr>
      </w:pPr>
    </w:p>
    <w:p w14:paraId="4BDA9BC7" w14:textId="77777777" w:rsidR="00043A7B" w:rsidRDefault="003D48BE">
      <w:pPr>
        <w:pStyle w:val="Odebeljeno"/>
        <w:spacing w:line="260" w:lineRule="auto"/>
      </w:pPr>
      <w:r>
        <w:t>11.</w:t>
      </w:r>
      <w:r>
        <w:tab/>
        <w:t>Spoštovanje Resolucije o normativni dejavnosti</w:t>
      </w:r>
    </w:p>
    <w:p w14:paraId="1C96EC86" w14:textId="77777777" w:rsidR="00043A7B" w:rsidRDefault="00043A7B">
      <w:pPr>
        <w:spacing w:after="0" w:line="260" w:lineRule="auto"/>
        <w:rPr>
          <w:rFonts w:cs="Arial"/>
        </w:rPr>
      </w:pPr>
    </w:p>
    <w:p w14:paraId="64FC923D" w14:textId="77777777" w:rsidR="00043A7B" w:rsidRDefault="003D48BE">
      <w:pPr>
        <w:spacing w:after="0" w:line="260" w:lineRule="auto"/>
      </w:pPr>
      <w:r>
        <w:t>Pri pripravi gradiva niso bile upoštevane zahteve iz Resolucije o normativni dejavnosti.</w:t>
      </w:r>
    </w:p>
    <w:p w14:paraId="48832BE4" w14:textId="77777777" w:rsidR="00043A7B" w:rsidRDefault="00043A7B">
      <w:pPr>
        <w:spacing w:after="0" w:line="260" w:lineRule="auto"/>
        <w:rPr>
          <w:rFonts w:cs="Arial"/>
        </w:rPr>
      </w:pPr>
    </w:p>
    <w:p w14:paraId="6B379BB9" w14:textId="77777777" w:rsidR="00043A7B" w:rsidRDefault="003D48BE">
      <w:pPr>
        <w:pStyle w:val="Odebeljeno"/>
        <w:spacing w:line="260" w:lineRule="auto"/>
      </w:pPr>
      <w:r>
        <w:t>12.</w:t>
      </w:r>
      <w:r>
        <w:tab/>
        <w:t>Vključitev v okvirni načrt normativne dejavnosti</w:t>
      </w:r>
    </w:p>
    <w:p w14:paraId="4F5DF680" w14:textId="77777777" w:rsidR="00043A7B" w:rsidRDefault="00043A7B">
      <w:pPr>
        <w:spacing w:after="0" w:line="260" w:lineRule="auto"/>
        <w:rPr>
          <w:rFonts w:cs="Arial"/>
        </w:rPr>
      </w:pPr>
    </w:p>
    <w:p w14:paraId="62C674B9" w14:textId="77777777" w:rsidR="00043A7B" w:rsidRDefault="003D48BE">
      <w:pPr>
        <w:spacing w:after="0" w:line="260" w:lineRule="auto"/>
      </w:pPr>
      <w:r>
        <w:t>Predlog predpisa, ki je predmet gradiva, ni vključen v okvirni načrt normativne dejavnosti.</w:t>
      </w:r>
    </w:p>
    <w:p w14:paraId="03B1E6E3" w14:textId="77777777" w:rsidR="006671D7" w:rsidRDefault="006671D7">
      <w:pPr>
        <w:spacing w:after="0" w:line="260" w:lineRule="exact"/>
        <w:ind w:left="3969"/>
        <w:jc w:val="center"/>
      </w:pPr>
    </w:p>
    <w:p w14:paraId="2E7F4372" w14:textId="3AB31824" w:rsidR="00043A7B" w:rsidRDefault="006671D7">
      <w:pPr>
        <w:spacing w:after="0" w:line="260" w:lineRule="exact"/>
        <w:ind w:left="3969"/>
        <w:jc w:val="center"/>
      </w:pPr>
      <w:r>
        <w:t>dr. Monika Kirbiš Rojs</w:t>
      </w:r>
    </w:p>
    <w:p w14:paraId="6E828844" w14:textId="2E6893CF" w:rsidR="006671D7" w:rsidRDefault="006671D7">
      <w:pPr>
        <w:spacing w:after="0" w:line="260" w:lineRule="exact"/>
        <w:ind w:left="3969"/>
        <w:jc w:val="center"/>
      </w:pPr>
      <w:r>
        <w:t>ministrica</w:t>
      </w:r>
    </w:p>
    <w:sectPr w:rsidR="006671D7" w:rsidSect="00945425">
      <w:headerReference w:type="first" r:id="rId6"/>
      <w:pgSz w:w="11906" w:h="16838"/>
      <w:pgMar w:top="1700" w:right="1700" w:bottom="1134" w:left="17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9CB40" w14:textId="77777777" w:rsidR="00727D99" w:rsidRDefault="00727D99">
      <w:pPr>
        <w:spacing w:after="0" w:line="240" w:lineRule="auto"/>
      </w:pPr>
      <w:r>
        <w:separator/>
      </w:r>
    </w:p>
  </w:endnote>
  <w:endnote w:type="continuationSeparator" w:id="0">
    <w:p w14:paraId="45003BC9" w14:textId="77777777" w:rsidR="00727D99" w:rsidRDefault="00727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BC350" w14:textId="77777777" w:rsidR="00727D99" w:rsidRDefault="00727D99">
      <w:pPr>
        <w:spacing w:after="0" w:line="240" w:lineRule="auto"/>
      </w:pPr>
      <w:r>
        <w:separator/>
      </w:r>
    </w:p>
  </w:footnote>
  <w:footnote w:type="continuationSeparator" w:id="0">
    <w:p w14:paraId="487C7A40" w14:textId="77777777" w:rsidR="00727D99" w:rsidRDefault="00727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42D5F" w14:textId="77777777" w:rsidR="00945425" w:rsidRPr="000E33E4" w:rsidRDefault="003D48BE">
    <w:pPr>
      <w:pStyle w:val="Glava"/>
      <w:rPr>
        <w:sz w:val="24"/>
        <w:szCs w:val="24"/>
      </w:rPr>
    </w:pPr>
    <w:r w:rsidRPr="000E33E4">
      <w:rPr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46B36DDE" wp14:editId="6C8AB563">
          <wp:simplePos x="0" y="0"/>
          <wp:positionH relativeFrom="column">
            <wp:posOffset>-553720</wp:posOffset>
          </wp:positionH>
          <wp:positionV relativeFrom="paragraph">
            <wp:posOffset>-31750</wp:posOffset>
          </wp:positionV>
          <wp:extent cx="382270" cy="396240"/>
          <wp:effectExtent l="0" t="0" r="0" b="3810"/>
          <wp:wrapTight wrapText="bothSides">
            <wp:wrapPolygon edited="0">
              <wp:start x="0" y="0"/>
              <wp:lineTo x="0" y="20769"/>
              <wp:lineTo x="20452" y="20769"/>
              <wp:lineTo x="20452" y="0"/>
              <wp:lineTo x="0" y="0"/>
            </wp:wrapPolygon>
          </wp:wrapTight>
          <wp:docPr id="30" name="Slika 30" descr="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6" descr="R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8227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E33E4">
      <w:t>REPUBLIKA SLOVENIJA</w:t>
    </w:r>
  </w:p>
  <w:p w14:paraId="598D6A08" w14:textId="77777777" w:rsidR="000E33E4" w:rsidRPr="000E33E4" w:rsidRDefault="003D48BE">
    <w:pPr>
      <w:pStyle w:val="Glava"/>
      <w:jc w:val="left"/>
      <w:rPr>
        <w:b/>
      </w:rPr>
    </w:pPr>
    <w:r w:rsidRPr="000E33E4">
      <w:rPr>
        <w:b/>
      </w:rPr>
      <w:t>MINISTRSTVO ZA LOKALNO</w:t>
    </w:r>
    <w:r w:rsidRPr="000E33E4">
      <w:rPr>
        <w:b/>
      </w:rPr>
      <w:br/>
      <w:t>SAMOUPRAVO, KOHEZIJO IN</w:t>
    </w:r>
    <w:r w:rsidRPr="000E33E4">
      <w:rPr>
        <w:b/>
      </w:rPr>
      <w:br/>
      <w:t>REGIONALNI RAZVOJ</w:t>
    </w:r>
  </w:p>
  <w:p w14:paraId="21298A8D" w14:textId="77777777" w:rsidR="000E33E4" w:rsidRPr="000E33E4" w:rsidRDefault="000E33E4">
    <w:pPr>
      <w:pStyle w:val="Glava"/>
      <w:rPr>
        <w:b/>
      </w:rPr>
    </w:pPr>
  </w:p>
  <w:tbl>
    <w:tblPr>
      <w:tblStyle w:val="Tabelamrea"/>
      <w:tblW w:w="89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2"/>
      <w:gridCol w:w="3826"/>
    </w:tblGrid>
    <w:tr w:rsidR="00043A7B" w14:paraId="441CBD11" w14:textId="77777777" w:rsidTr="000E33E4">
      <w:tc>
        <w:tcPr>
          <w:tcW w:w="5102" w:type="dxa"/>
        </w:tcPr>
        <w:p w14:paraId="51B50E4D" w14:textId="6B6A1FE4" w:rsidR="000E33E4" w:rsidRDefault="006671D7">
          <w:pPr>
            <w:pStyle w:val="Glava"/>
            <w:rPr>
              <w:sz w:val="16"/>
              <w:szCs w:val="16"/>
            </w:rPr>
          </w:pPr>
          <w:r>
            <w:rPr>
              <w:sz w:val="16"/>
              <w:szCs w:val="16"/>
            </w:rPr>
            <w:t>Ulica Vita Kraigherja 5</w:t>
          </w:r>
          <w:r w:rsidR="003D48BE">
            <w:rPr>
              <w:sz w:val="16"/>
              <w:szCs w:val="16"/>
            </w:rPr>
            <w:t xml:space="preserve">, </w:t>
          </w:r>
          <w:r>
            <w:rPr>
              <w:sz w:val="16"/>
              <w:szCs w:val="16"/>
            </w:rPr>
            <w:t>2</w:t>
          </w:r>
          <w:r w:rsidR="003D48BE">
            <w:rPr>
              <w:sz w:val="16"/>
              <w:szCs w:val="16"/>
            </w:rPr>
            <w:t xml:space="preserve">000 </w:t>
          </w:r>
          <w:r>
            <w:rPr>
              <w:sz w:val="16"/>
              <w:szCs w:val="16"/>
            </w:rPr>
            <w:t>Maribor</w:t>
          </w:r>
        </w:p>
      </w:tc>
      <w:tc>
        <w:tcPr>
          <w:tcW w:w="3826" w:type="dxa"/>
        </w:tcPr>
        <w:p w14:paraId="29F279F7" w14:textId="77777777" w:rsidR="000E33E4" w:rsidRDefault="003D48BE">
          <w:pPr>
            <w:pStyle w:val="Glava"/>
            <w:rPr>
              <w:sz w:val="16"/>
              <w:szCs w:val="16"/>
            </w:rPr>
          </w:pPr>
          <w:r>
            <w:rPr>
              <w:sz w:val="16"/>
              <w:szCs w:val="16"/>
            </w:rPr>
            <w:t>T: 01 400 33 11</w:t>
          </w:r>
        </w:p>
        <w:p w14:paraId="17E194F8" w14:textId="77CC02BB" w:rsidR="000E33E4" w:rsidRDefault="003D48BE">
          <w:pPr>
            <w:pStyle w:val="Glav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E: </w:t>
          </w:r>
          <w:hyperlink r:id="rId2" w:history="1">
            <w:r w:rsidR="000E33E4" w:rsidRPr="001C566E">
              <w:rPr>
                <w:sz w:val="16"/>
                <w:szCs w:val="16"/>
              </w:rPr>
              <w:t>gp.mkrr@gov.si</w:t>
            </w:r>
          </w:hyperlink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A7B"/>
    <w:rsid w:val="00043A7B"/>
    <w:rsid w:val="000E33E4"/>
    <w:rsid w:val="001C566E"/>
    <w:rsid w:val="00217FED"/>
    <w:rsid w:val="00343059"/>
    <w:rsid w:val="003D48BE"/>
    <w:rsid w:val="006671D7"/>
    <w:rsid w:val="00727D99"/>
    <w:rsid w:val="00945425"/>
    <w:rsid w:val="0096422C"/>
    <w:rsid w:val="00D0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5523B"/>
  <w15:docId w15:val="{5D2167C8-71F1-4693-B879-EE4FEBEB9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3E20"/>
    <w:pPr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Privzetapisavaodstavka"/>
    <w:uiPriority w:val="99"/>
    <w:unhideWhenUsed/>
    <w:rsid w:val="005C3D8F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45425"/>
  </w:style>
  <w:style w:type="paragraph" w:styleId="Noga">
    <w:name w:val="footer"/>
    <w:basedOn w:val="Navaden"/>
    <w:link w:val="Nog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45425"/>
  </w:style>
  <w:style w:type="table" w:styleId="Tabelamrea">
    <w:name w:val="Table Grid"/>
    <w:basedOn w:val="Navadnatabela"/>
    <w:uiPriority w:val="39"/>
    <w:rsid w:val="000E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jckaNaslovZamik">
    <w:name w:val="SrajckaNaslovZamik"/>
    <w:basedOn w:val="Navaden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avaden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avaden"/>
    <w:qFormat/>
    <w:rsid w:val="007652EC"/>
    <w:pPr>
      <w:jc w:val="right"/>
    </w:pPr>
  </w:style>
  <w:style w:type="paragraph" w:customStyle="1" w:styleId="Podpisnik">
    <w:name w:val="Podpisnik"/>
    <w:basedOn w:val="Navaden"/>
    <w:qFormat/>
    <w:rsid w:val="007651EC"/>
    <w:pPr>
      <w:widowControl w:val="0"/>
      <w:spacing w:after="0" w:line="260" w:lineRule="exact"/>
      <w:ind w:left="3969"/>
      <w:jc w:val="center"/>
    </w:pPr>
  </w:style>
  <w:style w:type="paragraph" w:customStyle="1" w:styleId="SredinskoOdebeljeno">
    <w:name w:val="SredinskoOdebeljeno"/>
    <w:basedOn w:val="Navaden"/>
    <w:qFormat/>
    <w:rsid w:val="007652EC"/>
    <w:pPr>
      <w:spacing w:after="0" w:line="240" w:lineRule="auto"/>
      <w:jc w:val="center"/>
    </w:pPr>
    <w:rPr>
      <w:rFonts w:cs="Arial"/>
      <w:b/>
    </w:rPr>
  </w:style>
  <w:style w:type="paragraph" w:customStyle="1" w:styleId="Sredinsko">
    <w:name w:val="Sredinsko"/>
    <w:basedOn w:val="Navaden"/>
    <w:qFormat/>
    <w:rsid w:val="007652EC"/>
    <w:pPr>
      <w:spacing w:after="0" w:line="240" w:lineRule="auto"/>
      <w:jc w:val="center"/>
    </w:pPr>
    <w:rPr>
      <w:rFonts w:cs="Arial"/>
    </w:rPr>
  </w:style>
  <w:style w:type="paragraph" w:customStyle="1" w:styleId="center">
    <w:name w:val="center"/>
    <w:pPr>
      <w:jc w:val="center"/>
    </w:pPr>
  </w:style>
  <w:style w:type="table" w:customStyle="1" w:styleId="Navadnatabela11">
    <w:name w:val="Navadna tabela 11"/>
    <w:basedOn w:val="Navadnatabela"/>
    <w:uiPriority w:val="41"/>
    <w:rsid w:val="001858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Navadnatabela"/>
    <w:uiPriority w:val="41"/>
    <w:rsid w:val="001858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gp.mp@gov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 Vrtovec</cp:lastModifiedBy>
  <cp:revision>6</cp:revision>
  <dcterms:created xsi:type="dcterms:W3CDTF">2019-02-01T07:54:00Z</dcterms:created>
  <dcterms:modified xsi:type="dcterms:W3CDTF">2026-08-27T11:40:00Z</dcterms:modified>
</cp:coreProperties>
</file>