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F1480" w14:textId="77777777" w:rsidR="00B206E8" w:rsidRPr="00CD0670" w:rsidRDefault="00B206E8" w:rsidP="00EB2A24">
      <w:pPr>
        <w:spacing w:line="240" w:lineRule="auto"/>
        <w:jc w:val="both"/>
        <w:rPr>
          <w:rFonts w:cs="Arial"/>
          <w:szCs w:val="20"/>
        </w:rPr>
      </w:pPr>
      <w:bookmarkStart w:id="0" w:name="_Hlk112941215"/>
    </w:p>
    <w:p w14:paraId="069CF57F" w14:textId="77777777" w:rsidR="003A2FB8" w:rsidRPr="00CD0670" w:rsidRDefault="003A2FB8" w:rsidP="00EB2A24">
      <w:pPr>
        <w:spacing w:line="240" w:lineRule="auto"/>
        <w:jc w:val="both"/>
        <w:rPr>
          <w:rFonts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A2FB8" w:rsidRPr="00CD0670" w14:paraId="10954091" w14:textId="77777777" w:rsidTr="00F42219">
        <w:trPr>
          <w:gridAfter w:val="2"/>
          <w:wAfter w:w="3067" w:type="dxa"/>
        </w:trPr>
        <w:tc>
          <w:tcPr>
            <w:tcW w:w="6096" w:type="dxa"/>
            <w:gridSpan w:val="2"/>
          </w:tcPr>
          <w:p w14:paraId="666A2188" w14:textId="21F19D1A" w:rsidR="003A2FB8" w:rsidRPr="00CD0670" w:rsidRDefault="003A2FB8" w:rsidP="00F42219">
            <w:pPr>
              <w:overflowPunct w:val="0"/>
              <w:autoSpaceDE w:val="0"/>
              <w:autoSpaceDN w:val="0"/>
              <w:adjustRightInd w:val="0"/>
              <w:spacing w:line="260" w:lineRule="exact"/>
              <w:textAlignment w:val="baseline"/>
              <w:rPr>
                <w:rFonts w:cs="Arial"/>
                <w:szCs w:val="20"/>
                <w:lang w:eastAsia="sl-SI"/>
              </w:rPr>
            </w:pPr>
            <w:r w:rsidRPr="00CD0670">
              <w:rPr>
                <w:rFonts w:cs="Arial"/>
                <w:szCs w:val="20"/>
                <w:lang w:eastAsia="sl-SI"/>
              </w:rPr>
              <w:t xml:space="preserve">Številka: </w:t>
            </w:r>
            <w:r w:rsidR="001D48E5" w:rsidRPr="001D48E5">
              <w:rPr>
                <w:rFonts w:cs="Arial"/>
                <w:szCs w:val="20"/>
                <w:lang w:eastAsia="sl-SI"/>
              </w:rPr>
              <w:t>007-533/2021-2030</w:t>
            </w:r>
            <w:r w:rsidR="004E35B9">
              <w:rPr>
                <w:rFonts w:cs="Arial"/>
                <w:szCs w:val="20"/>
                <w:lang w:eastAsia="sl-SI"/>
              </w:rPr>
              <w:t>-</w:t>
            </w:r>
            <w:r w:rsidR="009462E9">
              <w:rPr>
                <w:rFonts w:cs="Arial"/>
                <w:szCs w:val="20"/>
                <w:lang w:eastAsia="sl-SI"/>
              </w:rPr>
              <w:t>41</w:t>
            </w:r>
          </w:p>
        </w:tc>
      </w:tr>
      <w:tr w:rsidR="003A2FB8" w:rsidRPr="00CD0670" w14:paraId="080D2335" w14:textId="77777777" w:rsidTr="00F42219">
        <w:trPr>
          <w:gridAfter w:val="2"/>
          <w:wAfter w:w="3067" w:type="dxa"/>
        </w:trPr>
        <w:tc>
          <w:tcPr>
            <w:tcW w:w="6096" w:type="dxa"/>
            <w:gridSpan w:val="2"/>
          </w:tcPr>
          <w:p w14:paraId="48DAAC34" w14:textId="0C567FDB" w:rsidR="003A2FB8" w:rsidRPr="00CD0670" w:rsidRDefault="003A2FB8" w:rsidP="00F42219">
            <w:pPr>
              <w:overflowPunct w:val="0"/>
              <w:autoSpaceDE w:val="0"/>
              <w:autoSpaceDN w:val="0"/>
              <w:adjustRightInd w:val="0"/>
              <w:spacing w:line="260" w:lineRule="exact"/>
              <w:textAlignment w:val="baseline"/>
              <w:rPr>
                <w:rFonts w:cs="Arial"/>
                <w:szCs w:val="20"/>
                <w:lang w:eastAsia="sl-SI"/>
              </w:rPr>
            </w:pPr>
            <w:r w:rsidRPr="007B4C9A">
              <w:rPr>
                <w:rFonts w:cs="Arial"/>
                <w:szCs w:val="20"/>
                <w:lang w:eastAsia="sl-SI"/>
              </w:rPr>
              <w:t>Ljubljana,</w:t>
            </w:r>
            <w:r w:rsidR="000869D5">
              <w:rPr>
                <w:rFonts w:cs="Arial"/>
                <w:szCs w:val="20"/>
                <w:lang w:eastAsia="sl-SI"/>
              </w:rPr>
              <w:t xml:space="preserve"> </w:t>
            </w:r>
            <w:r w:rsidR="009462E9">
              <w:rPr>
                <w:rFonts w:cs="Arial"/>
                <w:szCs w:val="20"/>
                <w:lang w:eastAsia="sl-SI"/>
              </w:rPr>
              <w:t>7</w:t>
            </w:r>
            <w:r w:rsidRPr="007B4C9A">
              <w:rPr>
                <w:rFonts w:cs="Arial"/>
                <w:szCs w:val="20"/>
                <w:lang w:eastAsia="sl-SI"/>
              </w:rPr>
              <w:t>. </w:t>
            </w:r>
            <w:r w:rsidR="00E62781">
              <w:rPr>
                <w:rFonts w:cs="Arial"/>
                <w:szCs w:val="20"/>
                <w:lang w:eastAsia="sl-SI"/>
              </w:rPr>
              <w:t>10</w:t>
            </w:r>
            <w:r w:rsidRPr="007B4C9A">
              <w:rPr>
                <w:rFonts w:cs="Arial"/>
                <w:szCs w:val="20"/>
                <w:lang w:eastAsia="sl-SI"/>
              </w:rPr>
              <w:t>. 2026</w:t>
            </w:r>
          </w:p>
        </w:tc>
      </w:tr>
      <w:tr w:rsidR="003A2FB8" w:rsidRPr="00CD0670" w14:paraId="77715EB9" w14:textId="77777777" w:rsidTr="00F42219">
        <w:trPr>
          <w:gridAfter w:val="2"/>
          <w:wAfter w:w="3067" w:type="dxa"/>
        </w:trPr>
        <w:tc>
          <w:tcPr>
            <w:tcW w:w="6096" w:type="dxa"/>
            <w:gridSpan w:val="2"/>
          </w:tcPr>
          <w:p w14:paraId="6AF84E17" w14:textId="77777777" w:rsidR="003A2FB8" w:rsidRPr="00CD0670" w:rsidRDefault="003A2FB8" w:rsidP="00F42219">
            <w:pPr>
              <w:spacing w:line="260" w:lineRule="exact"/>
              <w:rPr>
                <w:rFonts w:cs="Arial"/>
                <w:szCs w:val="20"/>
              </w:rPr>
            </w:pPr>
          </w:p>
          <w:p w14:paraId="52D8C748" w14:textId="77777777" w:rsidR="003A2FB8" w:rsidRPr="00CD0670" w:rsidRDefault="003A2FB8" w:rsidP="00F42219">
            <w:pPr>
              <w:spacing w:line="260" w:lineRule="exact"/>
              <w:rPr>
                <w:rFonts w:cs="Arial"/>
                <w:szCs w:val="20"/>
              </w:rPr>
            </w:pPr>
            <w:r w:rsidRPr="00CD0670">
              <w:rPr>
                <w:rFonts w:cs="Arial"/>
                <w:szCs w:val="20"/>
              </w:rPr>
              <w:t>GENERALNI SEKRETARIAT VLADE REPUBLIKE SLOVENIJE</w:t>
            </w:r>
          </w:p>
          <w:p w14:paraId="616209F8" w14:textId="77777777" w:rsidR="003A2FB8" w:rsidRPr="00CD0670" w:rsidRDefault="003A2FB8" w:rsidP="00F42219">
            <w:pPr>
              <w:spacing w:line="260" w:lineRule="exact"/>
              <w:rPr>
                <w:rFonts w:cs="Arial"/>
                <w:szCs w:val="20"/>
              </w:rPr>
            </w:pPr>
            <w:hyperlink r:id="rId8" w:history="1">
              <w:r w:rsidRPr="00CD0670">
                <w:rPr>
                  <w:rFonts w:cs="Arial"/>
                  <w:szCs w:val="20"/>
                  <w:u w:val="single"/>
                </w:rPr>
                <w:t>Gp.gs@gov.si</w:t>
              </w:r>
            </w:hyperlink>
          </w:p>
          <w:p w14:paraId="09254FC1" w14:textId="77777777" w:rsidR="003A2FB8" w:rsidRPr="00CD0670" w:rsidRDefault="003A2FB8" w:rsidP="00F42219">
            <w:pPr>
              <w:spacing w:line="260" w:lineRule="exact"/>
              <w:rPr>
                <w:rFonts w:cs="Arial"/>
                <w:szCs w:val="20"/>
              </w:rPr>
            </w:pPr>
          </w:p>
        </w:tc>
      </w:tr>
      <w:tr w:rsidR="003A2FB8" w:rsidRPr="00CD0670" w14:paraId="343BC6C1" w14:textId="77777777" w:rsidTr="00F42219">
        <w:tc>
          <w:tcPr>
            <w:tcW w:w="9163" w:type="dxa"/>
            <w:gridSpan w:val="4"/>
          </w:tcPr>
          <w:p w14:paraId="534BE793" w14:textId="77777777" w:rsidR="003A2FB8" w:rsidRPr="00CD0670" w:rsidRDefault="003A2FB8" w:rsidP="00F42219">
            <w:pPr>
              <w:suppressAutoHyphens/>
              <w:overflowPunct w:val="0"/>
              <w:autoSpaceDE w:val="0"/>
              <w:autoSpaceDN w:val="0"/>
              <w:adjustRightInd w:val="0"/>
              <w:spacing w:line="260" w:lineRule="exact"/>
              <w:ind w:left="885" w:hanging="885"/>
              <w:textAlignment w:val="baseline"/>
              <w:rPr>
                <w:rFonts w:cs="Arial"/>
                <w:b/>
                <w:szCs w:val="20"/>
                <w:lang w:eastAsia="sl-SI"/>
              </w:rPr>
            </w:pPr>
          </w:p>
          <w:p w14:paraId="5AA7ACAC" w14:textId="37042B6B" w:rsidR="00314721" w:rsidRDefault="003A2FB8" w:rsidP="001E2D35">
            <w:pPr>
              <w:suppressAutoHyphens/>
              <w:overflowPunct w:val="0"/>
              <w:autoSpaceDE w:val="0"/>
              <w:autoSpaceDN w:val="0"/>
              <w:adjustRightInd w:val="0"/>
              <w:spacing w:line="260" w:lineRule="exact"/>
              <w:ind w:left="1052" w:hanging="1052"/>
              <w:jc w:val="both"/>
              <w:textAlignment w:val="baseline"/>
              <w:rPr>
                <w:rFonts w:cs="Arial"/>
                <w:b/>
                <w:bCs/>
                <w:szCs w:val="20"/>
                <w:lang w:val="sl"/>
              </w:rPr>
            </w:pPr>
            <w:r w:rsidRPr="00CD0670">
              <w:rPr>
                <w:rFonts w:cs="Arial"/>
                <w:b/>
                <w:szCs w:val="20"/>
                <w:lang w:eastAsia="sl-SI"/>
              </w:rPr>
              <w:t>ZADEVA:</w:t>
            </w:r>
            <w:r w:rsidR="00A26E0D">
              <w:rPr>
                <w:rFonts w:cs="Arial"/>
                <w:b/>
                <w:szCs w:val="20"/>
                <w:lang w:eastAsia="sl-SI"/>
              </w:rPr>
              <w:t xml:space="preserve"> </w:t>
            </w:r>
            <w:r w:rsidR="001E2D35">
              <w:rPr>
                <w:rFonts w:cs="Arial"/>
                <w:b/>
                <w:szCs w:val="20"/>
                <w:lang w:eastAsia="sl-SI"/>
              </w:rPr>
              <w:t xml:space="preserve"> </w:t>
            </w:r>
            <w:r w:rsidRPr="00CD0670">
              <w:rPr>
                <w:rFonts w:cs="Arial"/>
                <w:b/>
                <w:szCs w:val="20"/>
                <w:lang w:eastAsia="sl-SI"/>
              </w:rPr>
              <w:t xml:space="preserve">Predlog odgovora Vlade Republike Slovenije </w:t>
            </w:r>
            <w:r w:rsidR="003839D5" w:rsidRPr="00CD0670">
              <w:rPr>
                <w:rFonts w:cs="Arial"/>
                <w:b/>
                <w:szCs w:val="20"/>
                <w:lang w:eastAsia="sl-SI"/>
              </w:rPr>
              <w:t>Varuh</w:t>
            </w:r>
            <w:r w:rsidR="00855FD1" w:rsidRPr="00CD0670">
              <w:rPr>
                <w:rFonts w:cs="Arial"/>
                <w:b/>
                <w:szCs w:val="20"/>
                <w:lang w:eastAsia="sl-SI"/>
              </w:rPr>
              <w:t>u</w:t>
            </w:r>
            <w:r w:rsidR="003839D5" w:rsidRPr="00CD0670">
              <w:rPr>
                <w:rFonts w:cs="Arial"/>
                <w:b/>
                <w:szCs w:val="20"/>
                <w:lang w:eastAsia="sl-SI"/>
              </w:rPr>
              <w:t xml:space="preserve"> človekovih pravic v zvezi z</w:t>
            </w:r>
            <w:r w:rsidR="00CE134A" w:rsidRPr="00CD0670">
              <w:rPr>
                <w:rFonts w:cs="Arial"/>
                <w:b/>
                <w:szCs w:val="20"/>
                <w:lang w:eastAsia="sl-SI"/>
              </w:rPr>
              <w:t xml:space="preserve"> obravnavo </w:t>
            </w:r>
            <w:r w:rsidR="003839D5" w:rsidRPr="00CD0670">
              <w:rPr>
                <w:rFonts w:cs="Arial"/>
                <w:b/>
                <w:szCs w:val="20"/>
                <w:lang w:eastAsia="sl-SI"/>
              </w:rPr>
              <w:t>problematik</w:t>
            </w:r>
            <w:r w:rsidR="00CE134A" w:rsidRPr="00CD0670">
              <w:rPr>
                <w:rFonts w:cs="Arial"/>
                <w:b/>
                <w:szCs w:val="20"/>
                <w:lang w:eastAsia="sl-SI"/>
              </w:rPr>
              <w:t>e</w:t>
            </w:r>
            <w:r w:rsidR="003839D5" w:rsidRPr="00CD0670">
              <w:rPr>
                <w:rFonts w:cs="Arial"/>
                <w:b/>
                <w:szCs w:val="20"/>
                <w:lang w:eastAsia="sl-SI"/>
              </w:rPr>
              <w:t xml:space="preserve"> Zakona o odpravi krivic zaradi izbrisa pravnih oseb iz sodnega registra v obdobju od 23. julija 1999 do 15. januarja 2008</w:t>
            </w:r>
            <w:r w:rsidR="00462C82">
              <w:rPr>
                <w:rFonts w:cs="Arial"/>
                <w:b/>
                <w:szCs w:val="20"/>
                <w:lang w:eastAsia="sl-SI"/>
              </w:rPr>
              <w:t xml:space="preserve"> </w:t>
            </w:r>
            <w:r w:rsidRPr="00CD0670">
              <w:rPr>
                <w:rFonts w:cs="Arial"/>
                <w:b/>
                <w:bCs/>
                <w:szCs w:val="20"/>
                <w:lang w:val="sl"/>
              </w:rPr>
              <w:t>– predlog za obravnavo</w:t>
            </w:r>
          </w:p>
          <w:p w14:paraId="1651D2C3" w14:textId="42CBF081" w:rsidR="002E6682" w:rsidRDefault="002E6682" w:rsidP="001E2D35">
            <w:pPr>
              <w:pStyle w:val="datumtevilka"/>
              <w:ind w:left="1052" w:hanging="1052"/>
            </w:pPr>
            <w:r>
              <w:rPr>
                <w:rFonts w:cs="Arial"/>
                <w:lang w:val="sl"/>
              </w:rPr>
              <w:t>Zveza:</w:t>
            </w:r>
            <w:r w:rsidR="00A26E0D">
              <w:rPr>
                <w:rFonts w:cs="Arial"/>
                <w:lang w:val="sl"/>
              </w:rPr>
              <w:t xml:space="preserve">    </w:t>
            </w:r>
            <w:r w:rsidR="00082A47">
              <w:rPr>
                <w:rFonts w:cs="Arial"/>
                <w:lang w:val="sl"/>
              </w:rPr>
              <w:t xml:space="preserve">    </w:t>
            </w:r>
            <w:r w:rsidR="00377EC9">
              <w:rPr>
                <w:rFonts w:cs="Arial"/>
                <w:lang w:val="sl"/>
              </w:rPr>
              <w:t>Dopis</w:t>
            </w:r>
            <w:r w:rsidR="006F7F16">
              <w:rPr>
                <w:rFonts w:cs="Arial"/>
                <w:lang w:val="sl"/>
              </w:rPr>
              <w:t xml:space="preserve"> Generalnega sekretariata Vlade</w:t>
            </w:r>
            <w:r w:rsidR="00EB7FF3">
              <w:rPr>
                <w:rFonts w:cs="Arial"/>
                <w:lang w:val="sl"/>
              </w:rPr>
              <w:t>,</w:t>
            </w:r>
            <w:r w:rsidR="006F7F16">
              <w:rPr>
                <w:rFonts w:cs="Arial"/>
                <w:lang w:val="sl"/>
              </w:rPr>
              <w:t xml:space="preserve"> št. </w:t>
            </w:r>
            <w:r w:rsidRPr="009E6DDD">
              <w:rPr>
                <w:rFonts w:eastAsiaTheme="minorHAnsi" w:cs="Arial"/>
                <w:bCs/>
                <w:color w:val="000000"/>
              </w:rPr>
              <w:t>00402-1/2026/</w:t>
            </w:r>
            <w:r>
              <w:rPr>
                <w:rFonts w:eastAsiaTheme="minorHAnsi" w:cs="Arial"/>
                <w:bCs/>
                <w:color w:val="000000"/>
              </w:rPr>
              <w:t>3</w:t>
            </w:r>
            <w:r w:rsidR="00EB7FF3">
              <w:rPr>
                <w:rFonts w:eastAsiaTheme="minorHAnsi" w:cs="Arial"/>
                <w:bCs/>
                <w:color w:val="000000"/>
              </w:rPr>
              <w:t>,</w:t>
            </w:r>
            <w:r w:rsidR="006F7F16">
              <w:rPr>
                <w:rFonts w:eastAsiaTheme="minorHAnsi" w:cs="Arial"/>
                <w:bCs/>
                <w:color w:val="000000"/>
              </w:rPr>
              <w:t xml:space="preserve"> z dne </w:t>
            </w:r>
            <w:r>
              <w:t xml:space="preserve">8. 9. 2026 </w:t>
            </w:r>
          </w:p>
          <w:p w14:paraId="70A99165" w14:textId="77777777" w:rsidR="003A2FB8" w:rsidRPr="00CD0670" w:rsidRDefault="003A2FB8" w:rsidP="00F42219">
            <w:pPr>
              <w:suppressAutoHyphens/>
              <w:overflowPunct w:val="0"/>
              <w:autoSpaceDE w:val="0"/>
              <w:autoSpaceDN w:val="0"/>
              <w:adjustRightInd w:val="0"/>
              <w:spacing w:line="260" w:lineRule="exact"/>
              <w:ind w:left="885" w:hanging="885"/>
              <w:textAlignment w:val="baseline"/>
              <w:rPr>
                <w:rFonts w:cs="Arial"/>
                <w:b/>
                <w:szCs w:val="20"/>
                <w:lang w:eastAsia="sl-SI"/>
              </w:rPr>
            </w:pPr>
          </w:p>
        </w:tc>
      </w:tr>
      <w:tr w:rsidR="003A2FB8" w:rsidRPr="00CD0670" w14:paraId="089641E3" w14:textId="77777777" w:rsidTr="00F42219">
        <w:tc>
          <w:tcPr>
            <w:tcW w:w="9163" w:type="dxa"/>
            <w:gridSpan w:val="4"/>
          </w:tcPr>
          <w:p w14:paraId="7444A5B7" w14:textId="50DEDB56" w:rsidR="003A2FB8" w:rsidRPr="00CD0670" w:rsidRDefault="003A2FB8" w:rsidP="00F42219">
            <w:pPr>
              <w:suppressAutoHyphens/>
              <w:overflowPunct w:val="0"/>
              <w:autoSpaceDE w:val="0"/>
              <w:autoSpaceDN w:val="0"/>
              <w:adjustRightInd w:val="0"/>
              <w:spacing w:line="260" w:lineRule="exact"/>
              <w:textAlignment w:val="baseline"/>
              <w:outlineLvl w:val="3"/>
              <w:rPr>
                <w:rFonts w:cs="Arial"/>
                <w:b/>
                <w:szCs w:val="20"/>
                <w:lang w:eastAsia="sl-SI"/>
              </w:rPr>
            </w:pPr>
            <w:r w:rsidRPr="00CD0670">
              <w:rPr>
                <w:rFonts w:cs="Arial"/>
                <w:b/>
                <w:szCs w:val="20"/>
                <w:lang w:eastAsia="sl-SI"/>
              </w:rPr>
              <w:t>1. Predlog sklep</w:t>
            </w:r>
            <w:r w:rsidR="00082A47">
              <w:rPr>
                <w:rFonts w:cs="Arial"/>
                <w:b/>
                <w:szCs w:val="20"/>
                <w:lang w:eastAsia="sl-SI"/>
              </w:rPr>
              <w:t>a</w:t>
            </w:r>
            <w:r w:rsidRPr="00CD0670">
              <w:rPr>
                <w:rFonts w:cs="Arial"/>
                <w:b/>
                <w:szCs w:val="20"/>
                <w:lang w:eastAsia="sl-SI"/>
              </w:rPr>
              <w:t xml:space="preserve"> vlade:</w:t>
            </w:r>
          </w:p>
        </w:tc>
      </w:tr>
      <w:tr w:rsidR="003A2FB8" w:rsidRPr="00CD0670" w14:paraId="0F0AC4D4" w14:textId="77777777" w:rsidTr="00F42219">
        <w:tc>
          <w:tcPr>
            <w:tcW w:w="9163" w:type="dxa"/>
            <w:gridSpan w:val="4"/>
          </w:tcPr>
          <w:p w14:paraId="076A643B" w14:textId="77777777" w:rsidR="003A2FB8" w:rsidRPr="00CD0670" w:rsidRDefault="003A2FB8" w:rsidP="00F42219">
            <w:pPr>
              <w:overflowPunct w:val="0"/>
              <w:autoSpaceDE w:val="0"/>
              <w:autoSpaceDN w:val="0"/>
              <w:adjustRightInd w:val="0"/>
              <w:spacing w:line="260" w:lineRule="exact"/>
              <w:jc w:val="both"/>
              <w:textAlignment w:val="baseline"/>
              <w:rPr>
                <w:rFonts w:cs="Arial"/>
                <w:iCs/>
                <w:szCs w:val="20"/>
                <w:lang w:eastAsia="sl-SI"/>
              </w:rPr>
            </w:pPr>
          </w:p>
          <w:p w14:paraId="7887D460" w14:textId="37546C25" w:rsidR="003A2FB8" w:rsidRPr="00CD0670" w:rsidRDefault="00067600" w:rsidP="003A2FB8">
            <w:pPr>
              <w:overflowPunct w:val="0"/>
              <w:autoSpaceDE w:val="0"/>
              <w:autoSpaceDN w:val="0"/>
              <w:adjustRightInd w:val="0"/>
              <w:spacing w:line="260" w:lineRule="exact"/>
              <w:jc w:val="both"/>
              <w:textAlignment w:val="baseline"/>
              <w:rPr>
                <w:rFonts w:cs="Arial"/>
                <w:szCs w:val="20"/>
              </w:rPr>
            </w:pPr>
            <w:r w:rsidRPr="00CD0670">
              <w:rPr>
                <w:rFonts w:cs="Arial"/>
                <w:iCs/>
                <w:szCs w:val="20"/>
                <w:lang w:eastAsia="sl-SI"/>
              </w:rPr>
              <w:t xml:space="preserve">Na podlagi </w:t>
            </w:r>
            <w:r w:rsidRPr="00CD0670">
              <w:rPr>
                <w:rFonts w:cs="Arial"/>
                <w:bCs/>
                <w:szCs w:val="20"/>
              </w:rPr>
              <w:t xml:space="preserve">šestega odstavka 21. člena </w:t>
            </w:r>
            <w:r w:rsidR="003A2FB8" w:rsidRPr="00CD0670">
              <w:rPr>
                <w:rFonts w:cs="Arial"/>
                <w:szCs w:val="20"/>
              </w:rPr>
              <w:t>Zakona o Vladi Republike Slovenije (Uradni list RS, št. 24/05 – uradno prečiščeno besedilo, 109/08, 38/10 – ZUKN, 8/12, 21/13, 47/13 – ZDU-1G, 65/14, 55/17, 163/22, 57/25 – ZF in 555/26) je Vlada Republike Slovenije na … seji, dne … sprejela naslednji</w:t>
            </w:r>
            <w:r w:rsidR="00A26E0D">
              <w:rPr>
                <w:rFonts w:cs="Arial"/>
                <w:szCs w:val="20"/>
              </w:rPr>
              <w:t xml:space="preserve"> </w:t>
            </w:r>
          </w:p>
          <w:p w14:paraId="1B718D5E" w14:textId="77777777" w:rsidR="003A2FB8" w:rsidRPr="00CD0670" w:rsidRDefault="003A2FB8" w:rsidP="003A2FB8">
            <w:pPr>
              <w:overflowPunct w:val="0"/>
              <w:autoSpaceDE w:val="0"/>
              <w:autoSpaceDN w:val="0"/>
              <w:adjustRightInd w:val="0"/>
              <w:spacing w:line="260" w:lineRule="exact"/>
              <w:jc w:val="both"/>
              <w:textAlignment w:val="baseline"/>
              <w:rPr>
                <w:rFonts w:cs="Arial"/>
                <w:szCs w:val="20"/>
              </w:rPr>
            </w:pPr>
          </w:p>
          <w:p w14:paraId="7283135D" w14:textId="7D69F2EA" w:rsidR="00A26E0D" w:rsidRDefault="003A2FB8" w:rsidP="00A26E0D">
            <w:pPr>
              <w:overflowPunct w:val="0"/>
              <w:autoSpaceDE w:val="0"/>
              <w:autoSpaceDN w:val="0"/>
              <w:adjustRightInd w:val="0"/>
              <w:spacing w:line="260" w:lineRule="exact"/>
              <w:jc w:val="center"/>
              <w:textAlignment w:val="baseline"/>
              <w:rPr>
                <w:rFonts w:cs="Arial"/>
                <w:szCs w:val="20"/>
              </w:rPr>
            </w:pPr>
            <w:r w:rsidRPr="00CD0670">
              <w:rPr>
                <w:rFonts w:cs="Arial"/>
                <w:szCs w:val="20"/>
              </w:rPr>
              <w:t>SKLEP</w:t>
            </w:r>
          </w:p>
          <w:p w14:paraId="4C75301B" w14:textId="77777777" w:rsidR="00A26E0D" w:rsidRDefault="00A26E0D" w:rsidP="00A26E0D">
            <w:pPr>
              <w:overflowPunct w:val="0"/>
              <w:autoSpaceDE w:val="0"/>
              <w:autoSpaceDN w:val="0"/>
              <w:adjustRightInd w:val="0"/>
              <w:spacing w:line="260" w:lineRule="exact"/>
              <w:jc w:val="center"/>
              <w:textAlignment w:val="baseline"/>
              <w:rPr>
                <w:rFonts w:cs="Arial"/>
                <w:szCs w:val="20"/>
              </w:rPr>
            </w:pPr>
          </w:p>
          <w:p w14:paraId="470978DF" w14:textId="298ACA07" w:rsidR="003A2FB8" w:rsidRPr="00CD0670" w:rsidRDefault="003A2FB8" w:rsidP="00A26E0D">
            <w:pPr>
              <w:overflowPunct w:val="0"/>
              <w:autoSpaceDE w:val="0"/>
              <w:autoSpaceDN w:val="0"/>
              <w:adjustRightInd w:val="0"/>
              <w:spacing w:line="260" w:lineRule="exact"/>
              <w:jc w:val="both"/>
              <w:textAlignment w:val="baseline"/>
              <w:rPr>
                <w:rFonts w:cs="Arial"/>
                <w:szCs w:val="20"/>
              </w:rPr>
            </w:pPr>
            <w:r w:rsidRPr="00CD0670">
              <w:rPr>
                <w:rFonts w:cs="Arial"/>
                <w:szCs w:val="20"/>
              </w:rPr>
              <w:t xml:space="preserve">Vlada Republike Slovenije je sprejela </w:t>
            </w:r>
            <w:r w:rsidR="00B20DC1" w:rsidRPr="00CD0670">
              <w:rPr>
                <w:rFonts w:cs="Arial"/>
                <w:szCs w:val="20"/>
              </w:rPr>
              <w:t>Odgovor v zvezi z obravnavo problematike Zakona o odpravi krivic zaradi izbrisa pravnih oseb iz sodnega registra v obdobju od 23. julija 1999 do 15. januarja 2008</w:t>
            </w:r>
            <w:r w:rsidR="00E4100D" w:rsidRPr="00CD0670">
              <w:rPr>
                <w:rFonts w:cs="Arial"/>
                <w:szCs w:val="20"/>
              </w:rPr>
              <w:t xml:space="preserve"> in ga pošlje Varuhu človekovih pravic</w:t>
            </w:r>
            <w:r w:rsidR="00B8776F">
              <w:rPr>
                <w:rFonts w:cs="Arial"/>
                <w:szCs w:val="20"/>
              </w:rPr>
              <w:t>.</w:t>
            </w:r>
          </w:p>
          <w:p w14:paraId="2793CC6B" w14:textId="77777777" w:rsidR="003A2FB8" w:rsidRDefault="003A2FB8" w:rsidP="003A2FB8">
            <w:pPr>
              <w:pStyle w:val="Odstavekseznama"/>
              <w:spacing w:line="260" w:lineRule="exact"/>
              <w:jc w:val="both"/>
              <w:rPr>
                <w:rFonts w:ascii="Arial" w:hAnsi="Arial" w:cs="Arial"/>
                <w:sz w:val="20"/>
                <w:szCs w:val="20"/>
                <w:lang w:eastAsia="en-US"/>
              </w:rPr>
            </w:pPr>
          </w:p>
          <w:p w14:paraId="757DEB5B" w14:textId="77777777" w:rsidR="002E5EBF" w:rsidRPr="00CD0670" w:rsidRDefault="002E5EBF" w:rsidP="003A2FB8">
            <w:pPr>
              <w:pStyle w:val="Odstavekseznama"/>
              <w:spacing w:line="260" w:lineRule="exact"/>
              <w:jc w:val="both"/>
              <w:rPr>
                <w:rFonts w:ascii="Arial" w:hAnsi="Arial" w:cs="Arial"/>
                <w:sz w:val="20"/>
                <w:szCs w:val="20"/>
                <w:lang w:eastAsia="en-US"/>
              </w:rPr>
            </w:pPr>
          </w:p>
          <w:p w14:paraId="6C15E5FB" w14:textId="77777777" w:rsidR="003A2FB8" w:rsidRPr="00CD0670" w:rsidRDefault="003A2FB8" w:rsidP="003A2FB8">
            <w:pPr>
              <w:overflowPunct w:val="0"/>
              <w:autoSpaceDE w:val="0"/>
              <w:autoSpaceDN w:val="0"/>
              <w:adjustRightInd w:val="0"/>
              <w:spacing w:line="260" w:lineRule="exact"/>
              <w:jc w:val="both"/>
              <w:textAlignment w:val="baseline"/>
              <w:rPr>
                <w:rFonts w:cs="Arial"/>
                <w:szCs w:val="20"/>
              </w:rPr>
            </w:pPr>
          </w:p>
          <w:p w14:paraId="1F24C878" w14:textId="5906AB7D" w:rsidR="003A2FB8" w:rsidRPr="00CD0670" w:rsidRDefault="00035011" w:rsidP="003A2FB8">
            <w:pPr>
              <w:spacing w:line="260" w:lineRule="exact"/>
              <w:jc w:val="center"/>
              <w:rPr>
                <w:rFonts w:cs="Arial"/>
                <w:szCs w:val="20"/>
              </w:rPr>
            </w:pPr>
            <w:r w:rsidRPr="00CD0670">
              <w:rPr>
                <w:rFonts w:cs="Arial"/>
                <w:szCs w:val="20"/>
              </w:rPr>
              <w:t>M</w:t>
            </w:r>
            <w:r w:rsidR="003A2FB8" w:rsidRPr="00CD0670">
              <w:rPr>
                <w:rFonts w:cs="Arial"/>
                <w:szCs w:val="20"/>
              </w:rPr>
              <w:t>ag. Janja Garvas</w:t>
            </w:r>
          </w:p>
          <w:p w14:paraId="612B67DA" w14:textId="7592258F" w:rsidR="003A2FB8" w:rsidRPr="00CD0670" w:rsidRDefault="00035011" w:rsidP="003A2FB8">
            <w:pPr>
              <w:spacing w:line="260" w:lineRule="exact"/>
              <w:jc w:val="center"/>
              <w:rPr>
                <w:rFonts w:cs="Arial"/>
                <w:szCs w:val="20"/>
              </w:rPr>
            </w:pPr>
            <w:r w:rsidRPr="00CD0670">
              <w:rPr>
                <w:rFonts w:cs="Arial"/>
                <w:szCs w:val="20"/>
              </w:rPr>
              <w:t>G</w:t>
            </w:r>
            <w:r w:rsidR="003A2FB8" w:rsidRPr="00CD0670">
              <w:rPr>
                <w:rFonts w:cs="Arial"/>
                <w:szCs w:val="20"/>
              </w:rPr>
              <w:t>eneralna sekretarka</w:t>
            </w:r>
          </w:p>
          <w:p w14:paraId="593C023E" w14:textId="77777777" w:rsidR="003A2FB8" w:rsidRPr="00CD0670" w:rsidRDefault="003A2FB8" w:rsidP="003A2FB8">
            <w:pPr>
              <w:overflowPunct w:val="0"/>
              <w:autoSpaceDE w:val="0"/>
              <w:autoSpaceDN w:val="0"/>
              <w:adjustRightInd w:val="0"/>
              <w:spacing w:line="260" w:lineRule="exact"/>
              <w:jc w:val="both"/>
              <w:textAlignment w:val="baseline"/>
              <w:rPr>
                <w:rFonts w:cs="Arial"/>
                <w:szCs w:val="20"/>
              </w:rPr>
            </w:pPr>
          </w:p>
          <w:p w14:paraId="6E2EDB83" w14:textId="77777777" w:rsidR="003A2FB8" w:rsidRPr="00CD0670" w:rsidRDefault="003A2FB8" w:rsidP="003A2FB8">
            <w:pPr>
              <w:autoSpaceDE w:val="0"/>
              <w:autoSpaceDN w:val="0"/>
              <w:adjustRightInd w:val="0"/>
              <w:spacing w:line="260" w:lineRule="exact"/>
              <w:jc w:val="both"/>
              <w:rPr>
                <w:rFonts w:cs="Arial"/>
                <w:iCs/>
                <w:szCs w:val="20"/>
              </w:rPr>
            </w:pPr>
          </w:p>
          <w:p w14:paraId="16A82C60" w14:textId="102659B6" w:rsidR="003A2FB8" w:rsidRPr="00CD0670" w:rsidRDefault="003A2FB8" w:rsidP="003A2FB8">
            <w:pPr>
              <w:autoSpaceDE w:val="0"/>
              <w:autoSpaceDN w:val="0"/>
              <w:adjustRightInd w:val="0"/>
              <w:spacing w:line="260" w:lineRule="exact"/>
              <w:jc w:val="both"/>
              <w:rPr>
                <w:rFonts w:cs="Arial"/>
                <w:iCs/>
                <w:szCs w:val="20"/>
              </w:rPr>
            </w:pPr>
            <w:r w:rsidRPr="00CD0670">
              <w:rPr>
                <w:rFonts w:cs="Arial"/>
                <w:iCs/>
                <w:szCs w:val="20"/>
              </w:rPr>
              <w:t>Prilog</w:t>
            </w:r>
            <w:r w:rsidR="004F42BF">
              <w:rPr>
                <w:rFonts w:cs="Arial"/>
                <w:iCs/>
                <w:szCs w:val="20"/>
              </w:rPr>
              <w:t>a</w:t>
            </w:r>
            <w:r w:rsidRPr="00CD0670">
              <w:rPr>
                <w:rFonts w:cs="Arial"/>
                <w:iCs/>
                <w:szCs w:val="20"/>
              </w:rPr>
              <w:t>:</w:t>
            </w:r>
          </w:p>
          <w:p w14:paraId="166CA386" w14:textId="2A4C63E0" w:rsidR="008B79E7" w:rsidRDefault="008B79E7" w:rsidP="00A26E0D">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o</w:t>
            </w:r>
            <w:r w:rsidR="003A2FB8" w:rsidRPr="00CD0670">
              <w:rPr>
                <w:rFonts w:ascii="Arial" w:hAnsi="Arial" w:cs="Arial"/>
                <w:iCs/>
                <w:sz w:val="20"/>
                <w:szCs w:val="20"/>
              </w:rPr>
              <w:t xml:space="preserve">dgovor </w:t>
            </w:r>
            <w:r w:rsidR="00855FD1" w:rsidRPr="00CD0670">
              <w:rPr>
                <w:rFonts w:ascii="Arial" w:hAnsi="Arial" w:cs="Arial"/>
                <w:iCs/>
                <w:sz w:val="20"/>
                <w:szCs w:val="20"/>
              </w:rPr>
              <w:t>Varuhu človekovih pravic</w:t>
            </w:r>
            <w:r w:rsidRPr="00CD0670">
              <w:rPr>
                <w:rFonts w:ascii="Arial" w:hAnsi="Arial" w:cs="Arial"/>
                <w:sz w:val="20"/>
                <w:szCs w:val="20"/>
              </w:rPr>
              <w:t xml:space="preserve"> </w:t>
            </w:r>
            <w:r w:rsidRPr="00CD0670">
              <w:rPr>
                <w:rFonts w:ascii="Arial" w:hAnsi="Arial" w:cs="Arial"/>
                <w:iCs/>
                <w:sz w:val="20"/>
                <w:szCs w:val="20"/>
              </w:rPr>
              <w:t>v zvezi z obravnavo problematike Zakona o odpravi krivic zaradi izbrisa pravnih oseb iz sodnega registra v obdobju od 23. julija 1999 do 15. januarja</w:t>
            </w:r>
            <w:r w:rsidR="004F42BF">
              <w:rPr>
                <w:rFonts w:ascii="Arial" w:hAnsi="Arial" w:cs="Arial"/>
                <w:iCs/>
                <w:sz w:val="20"/>
                <w:szCs w:val="20"/>
              </w:rPr>
              <w:t xml:space="preserve"> 2008.</w:t>
            </w:r>
          </w:p>
          <w:p w14:paraId="35F780A1" w14:textId="63C1AD03" w:rsidR="00895996" w:rsidRPr="00CD0670" w:rsidRDefault="00895996" w:rsidP="004F42BF">
            <w:pPr>
              <w:pStyle w:val="Odstavekseznama"/>
              <w:autoSpaceDE w:val="0"/>
              <w:autoSpaceDN w:val="0"/>
              <w:adjustRightInd w:val="0"/>
              <w:spacing w:line="260" w:lineRule="exact"/>
              <w:jc w:val="both"/>
              <w:rPr>
                <w:rFonts w:ascii="Arial" w:hAnsi="Arial" w:cs="Arial"/>
                <w:iCs/>
                <w:sz w:val="20"/>
                <w:szCs w:val="20"/>
              </w:rPr>
            </w:pPr>
          </w:p>
          <w:p w14:paraId="402353B6" w14:textId="77777777" w:rsidR="003A2FB8" w:rsidRPr="00CD0670" w:rsidRDefault="003A2FB8" w:rsidP="003A2FB8">
            <w:pPr>
              <w:pStyle w:val="Alineazaodstavkom"/>
              <w:numPr>
                <w:ilvl w:val="0"/>
                <w:numId w:val="0"/>
              </w:numPr>
              <w:autoSpaceDE w:val="0"/>
              <w:autoSpaceDN w:val="0"/>
              <w:adjustRightInd w:val="0"/>
              <w:spacing w:line="260" w:lineRule="exact"/>
              <w:jc w:val="both"/>
              <w:rPr>
                <w:rFonts w:cs="Arial"/>
                <w:szCs w:val="20"/>
              </w:rPr>
            </w:pPr>
          </w:p>
          <w:p w14:paraId="604EC975" w14:textId="77777777" w:rsidR="003A2FB8" w:rsidRPr="00CD0670" w:rsidRDefault="003A2FB8" w:rsidP="003A2FB8">
            <w:pPr>
              <w:autoSpaceDE w:val="0"/>
              <w:autoSpaceDN w:val="0"/>
              <w:adjustRightInd w:val="0"/>
              <w:spacing w:line="260" w:lineRule="exact"/>
              <w:jc w:val="both"/>
              <w:rPr>
                <w:rFonts w:cs="Arial"/>
                <w:szCs w:val="20"/>
              </w:rPr>
            </w:pPr>
            <w:r w:rsidRPr="00CD0670">
              <w:rPr>
                <w:rFonts w:cs="Arial"/>
                <w:szCs w:val="20"/>
              </w:rPr>
              <w:t xml:space="preserve">Prejmejo: </w:t>
            </w:r>
          </w:p>
          <w:p w14:paraId="499372F5" w14:textId="711E0001" w:rsidR="003A2FB8" w:rsidRPr="00CD0670" w:rsidRDefault="003A2FB8" w:rsidP="003A2FB8">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Ministrstvo za gospodarstvo, delo in šport,</w:t>
            </w:r>
          </w:p>
          <w:p w14:paraId="38ADF899" w14:textId="77777777" w:rsidR="003A2FB8" w:rsidRPr="00CD0670" w:rsidRDefault="003A2FB8" w:rsidP="003A2FB8">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Ministrstvo za finance,</w:t>
            </w:r>
          </w:p>
          <w:p w14:paraId="0526C606" w14:textId="4DF50FAB" w:rsidR="003A2FB8" w:rsidRPr="00CD0670" w:rsidRDefault="003A2FB8" w:rsidP="003A2FB8">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Ministrstvo za pravosodje in</w:t>
            </w:r>
          </w:p>
          <w:p w14:paraId="3D5F60A1" w14:textId="5AA27BBC" w:rsidR="003A2FB8" w:rsidRPr="00CD0670" w:rsidRDefault="003A2FB8" w:rsidP="003A2FB8">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Služba Vlade Republike Slovenije za zakonodajo.</w:t>
            </w:r>
          </w:p>
        </w:tc>
      </w:tr>
      <w:tr w:rsidR="003A2FB8" w:rsidRPr="00CD0670" w14:paraId="66A1255D" w14:textId="77777777" w:rsidTr="00F42219">
        <w:tc>
          <w:tcPr>
            <w:tcW w:w="9163" w:type="dxa"/>
            <w:gridSpan w:val="4"/>
          </w:tcPr>
          <w:p w14:paraId="56A72E1E" w14:textId="31105211" w:rsidR="003A2FB8" w:rsidRPr="00CD0670" w:rsidRDefault="00082A47" w:rsidP="00F42219">
            <w:pPr>
              <w:overflowPunct w:val="0"/>
              <w:autoSpaceDE w:val="0"/>
              <w:autoSpaceDN w:val="0"/>
              <w:adjustRightInd w:val="0"/>
              <w:spacing w:line="260" w:lineRule="exact"/>
              <w:jc w:val="both"/>
              <w:textAlignment w:val="baseline"/>
              <w:rPr>
                <w:rFonts w:cs="Arial"/>
                <w:b/>
                <w:iCs/>
                <w:szCs w:val="20"/>
                <w:lang w:eastAsia="sl-SI"/>
              </w:rPr>
            </w:pPr>
            <w:r>
              <w:rPr>
                <w:rFonts w:cs="Arial"/>
                <w:b/>
                <w:szCs w:val="20"/>
                <w:lang w:eastAsia="sl-SI"/>
              </w:rPr>
              <w:t>2.</w:t>
            </w:r>
            <w:r w:rsidR="003A2FB8" w:rsidRPr="00CD0670">
              <w:rPr>
                <w:rFonts w:cs="Arial"/>
                <w:b/>
                <w:szCs w:val="20"/>
                <w:lang w:eastAsia="sl-SI"/>
              </w:rPr>
              <w:t xml:space="preserve"> Osebe, odgovorne za strokovno pripravo in usklajenost gradiva:</w:t>
            </w:r>
          </w:p>
        </w:tc>
      </w:tr>
      <w:tr w:rsidR="003A2FB8" w:rsidRPr="00CD0670" w14:paraId="116253BA" w14:textId="77777777" w:rsidTr="00F42219">
        <w:tc>
          <w:tcPr>
            <w:tcW w:w="9163" w:type="dxa"/>
            <w:gridSpan w:val="4"/>
          </w:tcPr>
          <w:p w14:paraId="66FDF325" w14:textId="77777777" w:rsidR="003A2FB8" w:rsidRDefault="003A2FB8" w:rsidP="003A2FB8">
            <w:pPr>
              <w:pStyle w:val="Odstavekseznama"/>
              <w:numPr>
                <w:ilvl w:val="0"/>
                <w:numId w:val="38"/>
              </w:numPr>
              <w:overflowPunct w:val="0"/>
              <w:autoSpaceDE w:val="0"/>
              <w:autoSpaceDN w:val="0"/>
              <w:adjustRightInd w:val="0"/>
              <w:spacing w:line="260" w:lineRule="exact"/>
              <w:contextualSpacing/>
              <w:jc w:val="both"/>
              <w:textAlignment w:val="baseline"/>
              <w:rPr>
                <w:rFonts w:ascii="Arial" w:hAnsi="Arial" w:cs="Arial"/>
                <w:iCs/>
                <w:sz w:val="20"/>
                <w:szCs w:val="20"/>
              </w:rPr>
            </w:pPr>
            <w:r w:rsidRPr="00CD0670">
              <w:rPr>
                <w:rFonts w:ascii="Arial" w:hAnsi="Arial" w:cs="Arial"/>
                <w:iCs/>
                <w:sz w:val="20"/>
                <w:szCs w:val="20"/>
              </w:rPr>
              <w:t>Miha Verčko, generalni direktor Direktorata za civilno pravo, Ministrstvo za pravosodje,</w:t>
            </w:r>
          </w:p>
          <w:p w14:paraId="769D736F" w14:textId="109149D6" w:rsidR="003A2FB8" w:rsidRPr="00CD0670" w:rsidRDefault="009C7BA5" w:rsidP="00082A47">
            <w:pPr>
              <w:pStyle w:val="Odstavekseznama"/>
              <w:numPr>
                <w:ilvl w:val="0"/>
                <w:numId w:val="38"/>
              </w:numPr>
              <w:overflowPunct w:val="0"/>
              <w:autoSpaceDE w:val="0"/>
              <w:autoSpaceDN w:val="0"/>
              <w:adjustRightInd w:val="0"/>
              <w:spacing w:line="260" w:lineRule="exact"/>
              <w:contextualSpacing/>
              <w:jc w:val="both"/>
              <w:textAlignment w:val="baseline"/>
              <w:rPr>
                <w:rFonts w:ascii="Arial" w:hAnsi="Arial" w:cs="Arial"/>
                <w:iCs/>
                <w:sz w:val="20"/>
                <w:szCs w:val="20"/>
              </w:rPr>
            </w:pPr>
            <w:r>
              <w:rPr>
                <w:rFonts w:ascii="Arial" w:hAnsi="Arial" w:cs="Arial"/>
                <w:iCs/>
                <w:sz w:val="20"/>
                <w:szCs w:val="20"/>
              </w:rPr>
              <w:lastRenderedPageBreak/>
              <w:t xml:space="preserve">Mag. Karla Pinter, generalna direktorica, </w:t>
            </w:r>
            <w:r w:rsidRPr="009C7BA5">
              <w:rPr>
                <w:rFonts w:ascii="Arial" w:hAnsi="Arial" w:cs="Arial"/>
                <w:iCs/>
                <w:sz w:val="20"/>
                <w:szCs w:val="20"/>
              </w:rPr>
              <w:t>Direktorat</w:t>
            </w:r>
            <w:r>
              <w:rPr>
                <w:rFonts w:ascii="Arial" w:hAnsi="Arial" w:cs="Arial"/>
                <w:iCs/>
                <w:sz w:val="20"/>
                <w:szCs w:val="20"/>
              </w:rPr>
              <w:t>a</w:t>
            </w:r>
            <w:r w:rsidRPr="009C7BA5">
              <w:rPr>
                <w:rFonts w:ascii="Arial" w:hAnsi="Arial" w:cs="Arial"/>
                <w:iCs/>
                <w:sz w:val="20"/>
                <w:szCs w:val="20"/>
              </w:rPr>
              <w:t xml:space="preserve"> za notranji trg</w:t>
            </w:r>
            <w:r>
              <w:rPr>
                <w:rFonts w:ascii="Arial" w:hAnsi="Arial" w:cs="Arial"/>
                <w:iCs/>
                <w:sz w:val="20"/>
                <w:szCs w:val="20"/>
              </w:rPr>
              <w:t>, Ministrstvo za gospodarstvo, delo in šport.</w:t>
            </w:r>
          </w:p>
        </w:tc>
      </w:tr>
      <w:tr w:rsidR="003A2FB8" w:rsidRPr="00CD0670" w14:paraId="28B0B4B0" w14:textId="77777777" w:rsidTr="00F42219">
        <w:tc>
          <w:tcPr>
            <w:tcW w:w="9163" w:type="dxa"/>
            <w:gridSpan w:val="4"/>
          </w:tcPr>
          <w:p w14:paraId="0432B75A" w14:textId="79299ADD" w:rsidR="003A2FB8" w:rsidRPr="00CD0670" w:rsidRDefault="003A2FB8" w:rsidP="00F42219">
            <w:pPr>
              <w:overflowPunct w:val="0"/>
              <w:autoSpaceDE w:val="0"/>
              <w:autoSpaceDN w:val="0"/>
              <w:adjustRightInd w:val="0"/>
              <w:spacing w:line="260" w:lineRule="exact"/>
              <w:jc w:val="both"/>
              <w:textAlignment w:val="baseline"/>
              <w:rPr>
                <w:rFonts w:cs="Arial"/>
                <w:b/>
                <w:iCs/>
                <w:szCs w:val="20"/>
                <w:lang w:eastAsia="sl-SI"/>
              </w:rPr>
            </w:pPr>
            <w:r w:rsidRPr="00CD0670">
              <w:rPr>
                <w:rFonts w:cs="Arial"/>
                <w:b/>
                <w:iCs/>
                <w:szCs w:val="20"/>
                <w:lang w:eastAsia="sl-SI"/>
              </w:rPr>
              <w:lastRenderedPageBreak/>
              <w:t>3</w:t>
            </w:r>
            <w:r w:rsidR="00082A47">
              <w:rPr>
                <w:rFonts w:cs="Arial"/>
                <w:b/>
                <w:iCs/>
                <w:szCs w:val="20"/>
                <w:lang w:eastAsia="sl-SI"/>
              </w:rPr>
              <w:t>.</w:t>
            </w:r>
            <w:r w:rsidRPr="00CD0670">
              <w:rPr>
                <w:rFonts w:cs="Arial"/>
                <w:b/>
                <w:iCs/>
                <w:szCs w:val="20"/>
                <w:lang w:eastAsia="sl-SI"/>
              </w:rPr>
              <w:t xml:space="preserve"> Zunanji strokovnjaki, ki so </w:t>
            </w:r>
            <w:r w:rsidRPr="00CD0670">
              <w:rPr>
                <w:rFonts w:cs="Arial"/>
                <w:b/>
                <w:szCs w:val="20"/>
                <w:lang w:eastAsia="sl-SI"/>
              </w:rPr>
              <w:t>sodelovali pri pripravi dela ali celotnega gradiva:</w:t>
            </w:r>
          </w:p>
        </w:tc>
      </w:tr>
      <w:tr w:rsidR="003A2FB8" w:rsidRPr="00CD0670" w14:paraId="7DACF688" w14:textId="77777777" w:rsidTr="00F42219">
        <w:tc>
          <w:tcPr>
            <w:tcW w:w="9163" w:type="dxa"/>
            <w:gridSpan w:val="4"/>
          </w:tcPr>
          <w:p w14:paraId="1E10983C" w14:textId="4A707FDA" w:rsidR="003A2FB8" w:rsidRPr="00CD0670" w:rsidRDefault="003A2FB8" w:rsidP="00F42219">
            <w:pPr>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Pri pripravi gradiva niso sodelovali zunanji strokovnjaki.</w:t>
            </w:r>
          </w:p>
        </w:tc>
      </w:tr>
      <w:tr w:rsidR="003A2FB8" w:rsidRPr="00CD0670" w14:paraId="52B9998E" w14:textId="77777777" w:rsidTr="00F42219">
        <w:tc>
          <w:tcPr>
            <w:tcW w:w="9163" w:type="dxa"/>
            <w:gridSpan w:val="4"/>
          </w:tcPr>
          <w:p w14:paraId="6F7ABD35" w14:textId="77777777" w:rsidR="003A2FB8" w:rsidRPr="00CD0670" w:rsidRDefault="003A2FB8" w:rsidP="00F42219">
            <w:pPr>
              <w:overflowPunct w:val="0"/>
              <w:autoSpaceDE w:val="0"/>
              <w:autoSpaceDN w:val="0"/>
              <w:adjustRightInd w:val="0"/>
              <w:spacing w:line="260" w:lineRule="exact"/>
              <w:jc w:val="both"/>
              <w:textAlignment w:val="baseline"/>
              <w:rPr>
                <w:rFonts w:cs="Arial"/>
                <w:b/>
                <w:iCs/>
                <w:szCs w:val="20"/>
                <w:lang w:eastAsia="sl-SI"/>
              </w:rPr>
            </w:pPr>
            <w:r w:rsidRPr="00CD0670">
              <w:rPr>
                <w:rFonts w:cs="Arial"/>
                <w:b/>
                <w:szCs w:val="20"/>
                <w:lang w:eastAsia="sl-SI"/>
              </w:rPr>
              <w:t>4. Predstavniki vlade, ki bodo sodelovali pri delu državnega zbora:</w:t>
            </w:r>
          </w:p>
        </w:tc>
      </w:tr>
      <w:tr w:rsidR="003A2FB8" w:rsidRPr="00CD0670" w14:paraId="0BA86EBA" w14:textId="77777777" w:rsidTr="00F42219">
        <w:tc>
          <w:tcPr>
            <w:tcW w:w="9163" w:type="dxa"/>
            <w:gridSpan w:val="4"/>
          </w:tcPr>
          <w:p w14:paraId="12F993D1" w14:textId="6BFD2925" w:rsidR="003A2FB8" w:rsidRPr="00CD0670" w:rsidRDefault="00271569" w:rsidP="00271569">
            <w:pPr>
              <w:overflowPunct w:val="0"/>
              <w:autoSpaceDE w:val="0"/>
              <w:autoSpaceDN w:val="0"/>
              <w:adjustRightInd w:val="0"/>
              <w:spacing w:line="260" w:lineRule="exact"/>
              <w:contextualSpacing/>
              <w:jc w:val="both"/>
              <w:textAlignment w:val="baseline"/>
              <w:rPr>
                <w:rFonts w:cs="Arial"/>
                <w:iCs/>
                <w:szCs w:val="20"/>
              </w:rPr>
            </w:pPr>
            <w:r w:rsidRPr="00CD0670">
              <w:rPr>
                <w:rFonts w:cs="Arial"/>
                <w:iCs/>
                <w:szCs w:val="20"/>
              </w:rPr>
              <w:t>/</w:t>
            </w:r>
            <w:r w:rsidR="003A2FB8" w:rsidRPr="00CD0670">
              <w:rPr>
                <w:rFonts w:cs="Arial"/>
                <w:iCs/>
                <w:szCs w:val="20"/>
              </w:rPr>
              <w:t xml:space="preserve"> </w:t>
            </w:r>
          </w:p>
        </w:tc>
      </w:tr>
      <w:tr w:rsidR="003A2FB8" w:rsidRPr="00CD0670" w14:paraId="1379875C" w14:textId="77777777" w:rsidTr="00F42219">
        <w:tc>
          <w:tcPr>
            <w:tcW w:w="9163" w:type="dxa"/>
            <w:gridSpan w:val="4"/>
          </w:tcPr>
          <w:p w14:paraId="57AC9914" w14:textId="77777777" w:rsidR="003A2FB8" w:rsidRPr="00CD0670" w:rsidRDefault="003A2FB8" w:rsidP="00F42219">
            <w:pPr>
              <w:suppressAutoHyphens/>
              <w:overflowPunct w:val="0"/>
              <w:autoSpaceDE w:val="0"/>
              <w:autoSpaceDN w:val="0"/>
              <w:adjustRightInd w:val="0"/>
              <w:spacing w:line="260" w:lineRule="exact"/>
              <w:textAlignment w:val="baseline"/>
              <w:outlineLvl w:val="3"/>
              <w:rPr>
                <w:rFonts w:cs="Arial"/>
                <w:b/>
                <w:szCs w:val="20"/>
                <w:lang w:eastAsia="sl-SI"/>
              </w:rPr>
            </w:pPr>
            <w:r w:rsidRPr="00CD0670">
              <w:rPr>
                <w:rFonts w:cs="Arial"/>
                <w:b/>
                <w:szCs w:val="20"/>
                <w:lang w:eastAsia="sl-SI"/>
              </w:rPr>
              <w:t>5. Kratek povzetek gradiva:</w:t>
            </w:r>
          </w:p>
        </w:tc>
      </w:tr>
      <w:tr w:rsidR="003A2FB8" w:rsidRPr="00CD0670" w14:paraId="28BE0092" w14:textId="77777777" w:rsidTr="00F42219">
        <w:tc>
          <w:tcPr>
            <w:tcW w:w="9163" w:type="dxa"/>
            <w:gridSpan w:val="4"/>
          </w:tcPr>
          <w:p w14:paraId="51FB1769" w14:textId="30CA572F" w:rsidR="00A44752" w:rsidRPr="00082A47" w:rsidRDefault="00271569" w:rsidP="003729E7">
            <w:pPr>
              <w:spacing w:line="260" w:lineRule="exact"/>
              <w:jc w:val="both"/>
              <w:rPr>
                <w:rFonts w:cs="Arial"/>
                <w:iCs/>
                <w:szCs w:val="20"/>
                <w:lang w:eastAsia="sl-SI"/>
              </w:rPr>
            </w:pPr>
            <w:r w:rsidRPr="00CD0670">
              <w:rPr>
                <w:rFonts w:cs="Arial"/>
                <w:iCs/>
                <w:szCs w:val="20"/>
                <w:lang w:eastAsia="sl-SI"/>
              </w:rPr>
              <w:t>Gradivo</w:t>
            </w:r>
            <w:r w:rsidR="00527CD7">
              <w:rPr>
                <w:rFonts w:cs="Arial"/>
                <w:iCs/>
                <w:szCs w:val="20"/>
                <w:lang w:eastAsia="sl-SI"/>
              </w:rPr>
              <w:t xml:space="preserve"> </w:t>
            </w:r>
            <w:r w:rsidRPr="00CD0670">
              <w:rPr>
                <w:rFonts w:cs="Arial"/>
                <w:iCs/>
                <w:szCs w:val="20"/>
                <w:lang w:eastAsia="sl-SI"/>
              </w:rPr>
              <w:t xml:space="preserve">vsebuje </w:t>
            </w:r>
            <w:r w:rsidR="00BB151D">
              <w:rPr>
                <w:rFonts w:cs="Arial"/>
                <w:iCs/>
                <w:szCs w:val="20"/>
                <w:lang w:eastAsia="sl-SI"/>
              </w:rPr>
              <w:t>predlog</w:t>
            </w:r>
            <w:r w:rsidR="00BB151D" w:rsidRPr="00BB151D">
              <w:rPr>
                <w:rFonts w:cs="Arial"/>
                <w:iCs/>
                <w:szCs w:val="20"/>
                <w:lang w:eastAsia="sl-SI"/>
              </w:rPr>
              <w:t xml:space="preserve"> Odgovor</w:t>
            </w:r>
            <w:r w:rsidR="00BB151D">
              <w:rPr>
                <w:rFonts w:cs="Arial"/>
                <w:iCs/>
                <w:szCs w:val="20"/>
                <w:lang w:eastAsia="sl-SI"/>
              </w:rPr>
              <w:t>a Vlade Republike Slovenije</w:t>
            </w:r>
            <w:r w:rsidR="00D15BAC">
              <w:rPr>
                <w:rFonts w:cs="Arial"/>
                <w:iCs/>
                <w:szCs w:val="20"/>
                <w:lang w:eastAsia="sl-SI"/>
              </w:rPr>
              <w:t xml:space="preserve"> </w:t>
            </w:r>
            <w:r w:rsidR="006377BF">
              <w:rPr>
                <w:rFonts w:cs="Arial"/>
                <w:iCs/>
                <w:szCs w:val="20"/>
                <w:lang w:eastAsia="sl-SI"/>
              </w:rPr>
              <w:t>na zaprosilo</w:t>
            </w:r>
            <w:r w:rsidR="00BB151D">
              <w:rPr>
                <w:rFonts w:cs="Arial"/>
                <w:iCs/>
                <w:szCs w:val="20"/>
                <w:lang w:eastAsia="sl-SI"/>
              </w:rPr>
              <w:t xml:space="preserve"> Varuh</w:t>
            </w:r>
            <w:r w:rsidR="00D15BAC">
              <w:rPr>
                <w:rFonts w:cs="Arial"/>
                <w:iCs/>
                <w:szCs w:val="20"/>
                <w:lang w:eastAsia="sl-SI"/>
              </w:rPr>
              <w:t>a</w:t>
            </w:r>
            <w:r w:rsidR="00BB151D">
              <w:rPr>
                <w:rFonts w:cs="Arial"/>
                <w:iCs/>
                <w:szCs w:val="20"/>
                <w:lang w:eastAsia="sl-SI"/>
              </w:rPr>
              <w:t xml:space="preserve"> človekovih pravic</w:t>
            </w:r>
            <w:r w:rsidR="00BB151D" w:rsidRPr="00BB151D">
              <w:rPr>
                <w:rFonts w:cs="Arial"/>
                <w:iCs/>
                <w:szCs w:val="20"/>
                <w:lang w:eastAsia="sl-SI"/>
              </w:rPr>
              <w:t xml:space="preserve"> </w:t>
            </w:r>
            <w:r w:rsidR="00BA1611">
              <w:rPr>
                <w:rFonts w:cs="Arial"/>
                <w:iCs/>
                <w:szCs w:val="20"/>
                <w:lang w:eastAsia="sl-SI"/>
              </w:rPr>
              <w:t xml:space="preserve">za informacije </w:t>
            </w:r>
            <w:r w:rsidR="00BB151D" w:rsidRPr="00BB151D">
              <w:rPr>
                <w:rFonts w:cs="Arial"/>
                <w:iCs/>
                <w:szCs w:val="20"/>
                <w:lang w:eastAsia="sl-SI"/>
              </w:rPr>
              <w:t>v zvezi z obravnavo problematike Zakona o odpravi krivic zaradi izbrisa pravnih oseb iz sodnega registra v obdobju od 23. julija 1999 do 15. januarja 2008</w:t>
            </w:r>
            <w:r w:rsidR="001D47D3">
              <w:rPr>
                <w:rFonts w:cs="Arial"/>
                <w:iCs/>
                <w:szCs w:val="20"/>
                <w:lang w:eastAsia="sl-SI"/>
              </w:rPr>
              <w:t xml:space="preserve"> (ZOKIPOSR)</w:t>
            </w:r>
            <w:r w:rsidR="00BA1611">
              <w:rPr>
                <w:rFonts w:cs="Arial"/>
                <w:iCs/>
                <w:szCs w:val="20"/>
                <w:lang w:eastAsia="sl-SI"/>
              </w:rPr>
              <w:t xml:space="preserve">, ki ga je </w:t>
            </w:r>
            <w:r w:rsidR="00B5605C">
              <w:rPr>
                <w:rFonts w:cs="Arial"/>
                <w:iCs/>
                <w:szCs w:val="20"/>
                <w:lang w:eastAsia="sl-SI"/>
              </w:rPr>
              <w:t>8. 7. 2026 in 26. 8. 2026 naslovil na Generalni sekretariat Vlade Republike Slovenije.</w:t>
            </w:r>
            <w:r w:rsidR="00BA1611">
              <w:rPr>
                <w:rFonts w:cs="Arial"/>
                <w:iCs/>
                <w:szCs w:val="20"/>
                <w:lang w:eastAsia="sl-SI"/>
              </w:rPr>
              <w:t xml:space="preserve"> </w:t>
            </w:r>
          </w:p>
        </w:tc>
      </w:tr>
      <w:tr w:rsidR="003A2FB8" w:rsidRPr="00CD0670" w14:paraId="5F1AD7FD" w14:textId="77777777" w:rsidTr="00F42219">
        <w:tc>
          <w:tcPr>
            <w:tcW w:w="9163" w:type="dxa"/>
            <w:gridSpan w:val="4"/>
          </w:tcPr>
          <w:p w14:paraId="1C28AA52" w14:textId="77777777" w:rsidR="003A2FB8" w:rsidRPr="00CD0670" w:rsidRDefault="003A2FB8" w:rsidP="00F42219">
            <w:pPr>
              <w:suppressAutoHyphens/>
              <w:overflowPunct w:val="0"/>
              <w:autoSpaceDE w:val="0"/>
              <w:autoSpaceDN w:val="0"/>
              <w:adjustRightInd w:val="0"/>
              <w:spacing w:line="260" w:lineRule="exact"/>
              <w:textAlignment w:val="baseline"/>
              <w:outlineLvl w:val="3"/>
              <w:rPr>
                <w:rFonts w:cs="Arial"/>
                <w:b/>
                <w:szCs w:val="20"/>
                <w:lang w:eastAsia="sl-SI"/>
              </w:rPr>
            </w:pPr>
            <w:r w:rsidRPr="00CD0670">
              <w:rPr>
                <w:rFonts w:cs="Arial"/>
                <w:b/>
                <w:szCs w:val="20"/>
                <w:lang w:eastAsia="sl-SI"/>
              </w:rPr>
              <w:t>6. Presoja posledic za:</w:t>
            </w:r>
          </w:p>
        </w:tc>
      </w:tr>
      <w:tr w:rsidR="003A2FB8" w:rsidRPr="00CD0670" w14:paraId="7DF47121" w14:textId="77777777" w:rsidTr="00F42219">
        <w:tc>
          <w:tcPr>
            <w:tcW w:w="1448" w:type="dxa"/>
          </w:tcPr>
          <w:p w14:paraId="23DCFAB3"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a)</w:t>
            </w:r>
          </w:p>
        </w:tc>
        <w:tc>
          <w:tcPr>
            <w:tcW w:w="5444" w:type="dxa"/>
            <w:gridSpan w:val="2"/>
          </w:tcPr>
          <w:p w14:paraId="6F8A6D2E" w14:textId="77777777" w:rsidR="003A2FB8" w:rsidRPr="00CD0670" w:rsidRDefault="003A2FB8" w:rsidP="00F42219">
            <w:pPr>
              <w:overflowPunct w:val="0"/>
              <w:autoSpaceDE w:val="0"/>
              <w:autoSpaceDN w:val="0"/>
              <w:adjustRightInd w:val="0"/>
              <w:spacing w:line="260" w:lineRule="exact"/>
              <w:jc w:val="both"/>
              <w:textAlignment w:val="baseline"/>
              <w:rPr>
                <w:rFonts w:cs="Arial"/>
                <w:szCs w:val="20"/>
                <w:lang w:eastAsia="sl-SI"/>
              </w:rPr>
            </w:pPr>
            <w:r w:rsidRPr="00CD0670">
              <w:rPr>
                <w:rFonts w:cs="Arial"/>
                <w:szCs w:val="20"/>
                <w:lang w:eastAsia="sl-SI"/>
              </w:rPr>
              <w:t>javnofinančna sredstva nad 40.000 EUR v tekočem in naslednjih treh letih</w:t>
            </w:r>
          </w:p>
        </w:tc>
        <w:tc>
          <w:tcPr>
            <w:tcW w:w="2271" w:type="dxa"/>
            <w:vAlign w:val="center"/>
          </w:tcPr>
          <w:p w14:paraId="2C8B7AD8" w14:textId="77777777" w:rsidR="003A2FB8" w:rsidRPr="00CD0670" w:rsidRDefault="003A2FB8" w:rsidP="00F42219">
            <w:pPr>
              <w:overflowPunct w:val="0"/>
              <w:autoSpaceDE w:val="0"/>
              <w:autoSpaceDN w:val="0"/>
              <w:adjustRightInd w:val="0"/>
              <w:spacing w:line="260" w:lineRule="exact"/>
              <w:jc w:val="center"/>
              <w:textAlignment w:val="baseline"/>
              <w:rPr>
                <w:rFonts w:cs="Arial"/>
                <w:iCs/>
                <w:szCs w:val="20"/>
                <w:lang w:eastAsia="sl-SI"/>
              </w:rPr>
            </w:pPr>
            <w:r w:rsidRPr="00CD0670">
              <w:rPr>
                <w:rFonts w:cs="Arial"/>
                <w:szCs w:val="20"/>
                <w:lang w:eastAsia="sl-SI"/>
              </w:rPr>
              <w:t>NE</w:t>
            </w:r>
          </w:p>
        </w:tc>
      </w:tr>
      <w:tr w:rsidR="003A2FB8" w:rsidRPr="00CD0670" w14:paraId="5B7129FE" w14:textId="77777777" w:rsidTr="00F42219">
        <w:tc>
          <w:tcPr>
            <w:tcW w:w="1448" w:type="dxa"/>
          </w:tcPr>
          <w:p w14:paraId="25A4F5D4"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b)</w:t>
            </w:r>
          </w:p>
        </w:tc>
        <w:tc>
          <w:tcPr>
            <w:tcW w:w="5444" w:type="dxa"/>
            <w:gridSpan w:val="2"/>
          </w:tcPr>
          <w:p w14:paraId="44777CCA" w14:textId="77777777" w:rsidR="003A2FB8" w:rsidRPr="00CD0670" w:rsidRDefault="003A2FB8" w:rsidP="00F42219">
            <w:pPr>
              <w:overflowPunct w:val="0"/>
              <w:autoSpaceDE w:val="0"/>
              <w:autoSpaceDN w:val="0"/>
              <w:adjustRightInd w:val="0"/>
              <w:spacing w:line="260" w:lineRule="exact"/>
              <w:jc w:val="both"/>
              <w:textAlignment w:val="baseline"/>
              <w:rPr>
                <w:rFonts w:cs="Arial"/>
                <w:iCs/>
                <w:szCs w:val="20"/>
                <w:lang w:eastAsia="sl-SI"/>
              </w:rPr>
            </w:pPr>
            <w:r w:rsidRPr="00CD0670">
              <w:rPr>
                <w:rFonts w:cs="Arial"/>
                <w:bCs/>
                <w:szCs w:val="20"/>
                <w:lang w:eastAsia="sl-SI"/>
              </w:rPr>
              <w:t>usklajenost slovenskega pravnega reda s pravnim redom Evropske unije</w:t>
            </w:r>
          </w:p>
        </w:tc>
        <w:tc>
          <w:tcPr>
            <w:tcW w:w="2271" w:type="dxa"/>
            <w:vAlign w:val="center"/>
          </w:tcPr>
          <w:p w14:paraId="36FB22C1" w14:textId="77777777" w:rsidR="003A2FB8" w:rsidRPr="00CD0670" w:rsidRDefault="003A2FB8" w:rsidP="00F42219">
            <w:pPr>
              <w:overflowPunct w:val="0"/>
              <w:autoSpaceDE w:val="0"/>
              <w:autoSpaceDN w:val="0"/>
              <w:adjustRightInd w:val="0"/>
              <w:spacing w:line="260" w:lineRule="exact"/>
              <w:jc w:val="center"/>
              <w:textAlignment w:val="baseline"/>
              <w:rPr>
                <w:rFonts w:cs="Arial"/>
                <w:iCs/>
                <w:szCs w:val="20"/>
                <w:lang w:eastAsia="sl-SI"/>
              </w:rPr>
            </w:pPr>
            <w:r w:rsidRPr="00CD0670">
              <w:rPr>
                <w:rFonts w:cs="Arial"/>
                <w:szCs w:val="20"/>
                <w:lang w:eastAsia="sl-SI"/>
              </w:rPr>
              <w:t>NE</w:t>
            </w:r>
          </w:p>
        </w:tc>
      </w:tr>
      <w:tr w:rsidR="003A2FB8" w:rsidRPr="00CD0670" w14:paraId="1C3B4C80" w14:textId="77777777" w:rsidTr="00F42219">
        <w:tc>
          <w:tcPr>
            <w:tcW w:w="1448" w:type="dxa"/>
          </w:tcPr>
          <w:p w14:paraId="1F64D3FC"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c)</w:t>
            </w:r>
          </w:p>
        </w:tc>
        <w:tc>
          <w:tcPr>
            <w:tcW w:w="5444" w:type="dxa"/>
            <w:gridSpan w:val="2"/>
          </w:tcPr>
          <w:p w14:paraId="7A2534CC" w14:textId="77777777" w:rsidR="003A2FB8" w:rsidRPr="00CD0670" w:rsidRDefault="003A2FB8" w:rsidP="00F42219">
            <w:pPr>
              <w:overflowPunct w:val="0"/>
              <w:autoSpaceDE w:val="0"/>
              <w:autoSpaceDN w:val="0"/>
              <w:adjustRightInd w:val="0"/>
              <w:spacing w:line="260" w:lineRule="exact"/>
              <w:jc w:val="both"/>
              <w:textAlignment w:val="baseline"/>
              <w:rPr>
                <w:rFonts w:cs="Arial"/>
                <w:iCs/>
                <w:szCs w:val="20"/>
                <w:lang w:eastAsia="sl-SI"/>
              </w:rPr>
            </w:pPr>
            <w:r w:rsidRPr="00CD0670">
              <w:rPr>
                <w:rFonts w:cs="Arial"/>
                <w:szCs w:val="20"/>
                <w:lang w:eastAsia="sl-SI"/>
              </w:rPr>
              <w:t>administrativne posledice</w:t>
            </w:r>
          </w:p>
        </w:tc>
        <w:tc>
          <w:tcPr>
            <w:tcW w:w="2271" w:type="dxa"/>
            <w:vAlign w:val="center"/>
          </w:tcPr>
          <w:p w14:paraId="0067768A" w14:textId="77777777" w:rsidR="003A2FB8" w:rsidRPr="00CD0670" w:rsidRDefault="003A2FB8" w:rsidP="00F42219">
            <w:pPr>
              <w:overflowPunct w:val="0"/>
              <w:autoSpaceDE w:val="0"/>
              <w:autoSpaceDN w:val="0"/>
              <w:adjustRightInd w:val="0"/>
              <w:spacing w:line="260" w:lineRule="exact"/>
              <w:jc w:val="center"/>
              <w:textAlignment w:val="baseline"/>
              <w:rPr>
                <w:rFonts w:cs="Arial"/>
                <w:szCs w:val="20"/>
                <w:lang w:eastAsia="sl-SI"/>
              </w:rPr>
            </w:pPr>
            <w:r w:rsidRPr="00CD0670">
              <w:rPr>
                <w:rFonts w:cs="Arial"/>
                <w:szCs w:val="20"/>
                <w:lang w:eastAsia="sl-SI"/>
              </w:rPr>
              <w:t>NE</w:t>
            </w:r>
          </w:p>
        </w:tc>
      </w:tr>
      <w:tr w:rsidR="003A2FB8" w:rsidRPr="00CD0670" w14:paraId="0DAB1F89" w14:textId="77777777" w:rsidTr="00F42219">
        <w:tc>
          <w:tcPr>
            <w:tcW w:w="1448" w:type="dxa"/>
          </w:tcPr>
          <w:p w14:paraId="29F27F1A"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č)</w:t>
            </w:r>
          </w:p>
        </w:tc>
        <w:tc>
          <w:tcPr>
            <w:tcW w:w="5444" w:type="dxa"/>
            <w:gridSpan w:val="2"/>
          </w:tcPr>
          <w:p w14:paraId="5702DDF0" w14:textId="77777777" w:rsidR="003A2FB8" w:rsidRPr="00CD0670" w:rsidRDefault="003A2FB8" w:rsidP="00F42219">
            <w:pPr>
              <w:overflowPunct w:val="0"/>
              <w:autoSpaceDE w:val="0"/>
              <w:autoSpaceDN w:val="0"/>
              <w:adjustRightInd w:val="0"/>
              <w:spacing w:line="260" w:lineRule="exact"/>
              <w:jc w:val="both"/>
              <w:textAlignment w:val="baseline"/>
              <w:rPr>
                <w:rFonts w:cs="Arial"/>
                <w:bCs/>
                <w:szCs w:val="20"/>
                <w:lang w:eastAsia="sl-SI"/>
              </w:rPr>
            </w:pPr>
            <w:r w:rsidRPr="00CD0670">
              <w:rPr>
                <w:rFonts w:cs="Arial"/>
                <w:szCs w:val="20"/>
                <w:lang w:eastAsia="sl-SI"/>
              </w:rPr>
              <w:t>gospodarstvo, zlasti</w:t>
            </w:r>
            <w:r w:rsidRPr="00CD0670">
              <w:rPr>
                <w:rFonts w:cs="Arial"/>
                <w:bCs/>
                <w:szCs w:val="20"/>
                <w:lang w:eastAsia="sl-SI"/>
              </w:rPr>
              <w:t xml:space="preserve"> mala in srednja podjetja ter konkurenčnost podjetij</w:t>
            </w:r>
          </w:p>
        </w:tc>
        <w:tc>
          <w:tcPr>
            <w:tcW w:w="2271" w:type="dxa"/>
            <w:vAlign w:val="center"/>
          </w:tcPr>
          <w:p w14:paraId="240923B2" w14:textId="77777777" w:rsidR="003A2FB8" w:rsidRPr="00CD0670" w:rsidRDefault="003A2FB8" w:rsidP="00F42219">
            <w:pPr>
              <w:overflowPunct w:val="0"/>
              <w:autoSpaceDE w:val="0"/>
              <w:autoSpaceDN w:val="0"/>
              <w:adjustRightInd w:val="0"/>
              <w:spacing w:line="260" w:lineRule="exact"/>
              <w:jc w:val="center"/>
              <w:textAlignment w:val="baseline"/>
              <w:rPr>
                <w:rFonts w:cs="Arial"/>
                <w:iCs/>
                <w:szCs w:val="20"/>
                <w:lang w:eastAsia="sl-SI"/>
              </w:rPr>
            </w:pPr>
            <w:r w:rsidRPr="00CD0670">
              <w:rPr>
                <w:rFonts w:cs="Arial"/>
                <w:szCs w:val="20"/>
                <w:lang w:eastAsia="sl-SI"/>
              </w:rPr>
              <w:t>NE</w:t>
            </w:r>
          </w:p>
        </w:tc>
      </w:tr>
      <w:tr w:rsidR="003A2FB8" w:rsidRPr="00CD0670" w14:paraId="5C32C849" w14:textId="77777777" w:rsidTr="00F42219">
        <w:tc>
          <w:tcPr>
            <w:tcW w:w="1448" w:type="dxa"/>
          </w:tcPr>
          <w:p w14:paraId="78E58343"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d)</w:t>
            </w:r>
          </w:p>
        </w:tc>
        <w:tc>
          <w:tcPr>
            <w:tcW w:w="5444" w:type="dxa"/>
            <w:gridSpan w:val="2"/>
          </w:tcPr>
          <w:p w14:paraId="17E99FE6" w14:textId="77777777" w:rsidR="003A2FB8" w:rsidRPr="00CD0670" w:rsidRDefault="003A2FB8" w:rsidP="00F42219">
            <w:pPr>
              <w:overflowPunct w:val="0"/>
              <w:autoSpaceDE w:val="0"/>
              <w:autoSpaceDN w:val="0"/>
              <w:adjustRightInd w:val="0"/>
              <w:spacing w:line="260" w:lineRule="exact"/>
              <w:jc w:val="both"/>
              <w:textAlignment w:val="baseline"/>
              <w:rPr>
                <w:rFonts w:cs="Arial"/>
                <w:bCs/>
                <w:szCs w:val="20"/>
                <w:lang w:eastAsia="sl-SI"/>
              </w:rPr>
            </w:pPr>
            <w:r w:rsidRPr="00CD0670">
              <w:rPr>
                <w:rFonts w:cs="Arial"/>
                <w:bCs/>
                <w:szCs w:val="20"/>
                <w:lang w:eastAsia="sl-SI"/>
              </w:rPr>
              <w:t>okolje, vključno s prostorskimi in varstvenimi vidiki</w:t>
            </w:r>
          </w:p>
        </w:tc>
        <w:tc>
          <w:tcPr>
            <w:tcW w:w="2271" w:type="dxa"/>
            <w:vAlign w:val="center"/>
          </w:tcPr>
          <w:p w14:paraId="78A7E616" w14:textId="77777777" w:rsidR="003A2FB8" w:rsidRPr="00CD0670" w:rsidRDefault="003A2FB8" w:rsidP="00F42219">
            <w:pPr>
              <w:overflowPunct w:val="0"/>
              <w:autoSpaceDE w:val="0"/>
              <w:autoSpaceDN w:val="0"/>
              <w:adjustRightInd w:val="0"/>
              <w:spacing w:line="260" w:lineRule="exact"/>
              <w:jc w:val="center"/>
              <w:textAlignment w:val="baseline"/>
              <w:rPr>
                <w:rFonts w:cs="Arial"/>
                <w:iCs/>
                <w:szCs w:val="20"/>
                <w:lang w:eastAsia="sl-SI"/>
              </w:rPr>
            </w:pPr>
            <w:r w:rsidRPr="00CD0670">
              <w:rPr>
                <w:rFonts w:cs="Arial"/>
                <w:szCs w:val="20"/>
                <w:lang w:eastAsia="sl-SI"/>
              </w:rPr>
              <w:t>NE</w:t>
            </w:r>
          </w:p>
        </w:tc>
      </w:tr>
      <w:tr w:rsidR="003A2FB8" w:rsidRPr="00CD0670" w14:paraId="3AB97E54" w14:textId="77777777" w:rsidTr="00F42219">
        <w:tc>
          <w:tcPr>
            <w:tcW w:w="1448" w:type="dxa"/>
          </w:tcPr>
          <w:p w14:paraId="233A80BF"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e)</w:t>
            </w:r>
          </w:p>
        </w:tc>
        <w:tc>
          <w:tcPr>
            <w:tcW w:w="5444" w:type="dxa"/>
            <w:gridSpan w:val="2"/>
          </w:tcPr>
          <w:p w14:paraId="1669EC44" w14:textId="77777777" w:rsidR="003A2FB8" w:rsidRPr="00CD0670" w:rsidRDefault="003A2FB8" w:rsidP="00F42219">
            <w:pPr>
              <w:overflowPunct w:val="0"/>
              <w:autoSpaceDE w:val="0"/>
              <w:autoSpaceDN w:val="0"/>
              <w:adjustRightInd w:val="0"/>
              <w:spacing w:line="260" w:lineRule="exact"/>
              <w:jc w:val="both"/>
              <w:textAlignment w:val="baseline"/>
              <w:rPr>
                <w:rFonts w:cs="Arial"/>
                <w:bCs/>
                <w:szCs w:val="20"/>
                <w:lang w:eastAsia="sl-SI"/>
              </w:rPr>
            </w:pPr>
            <w:r w:rsidRPr="00CD0670">
              <w:rPr>
                <w:rFonts w:cs="Arial"/>
                <w:bCs/>
                <w:szCs w:val="20"/>
                <w:lang w:eastAsia="sl-SI"/>
              </w:rPr>
              <w:t>socialno področje</w:t>
            </w:r>
          </w:p>
        </w:tc>
        <w:tc>
          <w:tcPr>
            <w:tcW w:w="2271" w:type="dxa"/>
            <w:vAlign w:val="center"/>
          </w:tcPr>
          <w:p w14:paraId="7899AE1D" w14:textId="77777777" w:rsidR="003A2FB8" w:rsidRPr="00CD0670" w:rsidRDefault="003A2FB8" w:rsidP="00F42219">
            <w:pPr>
              <w:overflowPunct w:val="0"/>
              <w:autoSpaceDE w:val="0"/>
              <w:autoSpaceDN w:val="0"/>
              <w:adjustRightInd w:val="0"/>
              <w:spacing w:line="260" w:lineRule="exact"/>
              <w:jc w:val="center"/>
              <w:textAlignment w:val="baseline"/>
              <w:rPr>
                <w:rFonts w:cs="Arial"/>
                <w:iCs/>
                <w:szCs w:val="20"/>
                <w:lang w:eastAsia="sl-SI"/>
              </w:rPr>
            </w:pPr>
            <w:r w:rsidRPr="00CD0670">
              <w:rPr>
                <w:rFonts w:cs="Arial"/>
                <w:szCs w:val="20"/>
                <w:lang w:eastAsia="sl-SI"/>
              </w:rPr>
              <w:t>NE</w:t>
            </w:r>
          </w:p>
        </w:tc>
      </w:tr>
      <w:tr w:rsidR="003A2FB8" w:rsidRPr="00CD0670" w14:paraId="6890D66E" w14:textId="77777777" w:rsidTr="00F42219">
        <w:tc>
          <w:tcPr>
            <w:tcW w:w="1448" w:type="dxa"/>
            <w:tcBorders>
              <w:bottom w:val="single" w:sz="4" w:space="0" w:color="auto"/>
            </w:tcBorders>
          </w:tcPr>
          <w:p w14:paraId="793036A7" w14:textId="77777777" w:rsidR="003A2FB8" w:rsidRPr="00CD0670" w:rsidRDefault="003A2FB8" w:rsidP="00F42219">
            <w:pPr>
              <w:overflowPunct w:val="0"/>
              <w:autoSpaceDE w:val="0"/>
              <w:autoSpaceDN w:val="0"/>
              <w:adjustRightInd w:val="0"/>
              <w:spacing w:line="260" w:lineRule="exact"/>
              <w:ind w:left="360"/>
              <w:jc w:val="both"/>
              <w:textAlignment w:val="baseline"/>
              <w:rPr>
                <w:rFonts w:cs="Arial"/>
                <w:iCs/>
                <w:szCs w:val="20"/>
                <w:lang w:eastAsia="sl-SI"/>
              </w:rPr>
            </w:pPr>
            <w:r w:rsidRPr="00CD0670">
              <w:rPr>
                <w:rFonts w:cs="Arial"/>
                <w:iCs/>
                <w:szCs w:val="20"/>
                <w:lang w:eastAsia="sl-SI"/>
              </w:rPr>
              <w:t>f)</w:t>
            </w:r>
          </w:p>
        </w:tc>
        <w:tc>
          <w:tcPr>
            <w:tcW w:w="5444" w:type="dxa"/>
            <w:gridSpan w:val="2"/>
            <w:tcBorders>
              <w:bottom w:val="single" w:sz="4" w:space="0" w:color="auto"/>
            </w:tcBorders>
          </w:tcPr>
          <w:p w14:paraId="49AD9236" w14:textId="77777777" w:rsidR="003A2FB8" w:rsidRPr="00CD0670" w:rsidRDefault="003A2FB8" w:rsidP="00F42219">
            <w:pPr>
              <w:overflowPunct w:val="0"/>
              <w:autoSpaceDE w:val="0"/>
              <w:autoSpaceDN w:val="0"/>
              <w:adjustRightInd w:val="0"/>
              <w:spacing w:line="260" w:lineRule="exact"/>
              <w:jc w:val="both"/>
              <w:textAlignment w:val="baseline"/>
              <w:rPr>
                <w:rFonts w:cs="Arial"/>
                <w:bCs/>
                <w:szCs w:val="20"/>
                <w:lang w:eastAsia="sl-SI"/>
              </w:rPr>
            </w:pPr>
            <w:r w:rsidRPr="00CD0670">
              <w:rPr>
                <w:rFonts w:cs="Arial"/>
                <w:bCs/>
                <w:szCs w:val="20"/>
                <w:lang w:eastAsia="sl-SI"/>
              </w:rPr>
              <w:t>dokumente razvojnega načrtovanja:</w:t>
            </w:r>
          </w:p>
          <w:p w14:paraId="22CF110A" w14:textId="77777777" w:rsidR="003A2FB8" w:rsidRPr="00CD0670" w:rsidRDefault="003A2FB8" w:rsidP="00F42219">
            <w:pPr>
              <w:numPr>
                <w:ilvl w:val="0"/>
                <w:numId w:val="2"/>
              </w:numPr>
              <w:overflowPunct w:val="0"/>
              <w:autoSpaceDE w:val="0"/>
              <w:autoSpaceDN w:val="0"/>
              <w:adjustRightInd w:val="0"/>
              <w:spacing w:line="260" w:lineRule="exact"/>
              <w:jc w:val="both"/>
              <w:textAlignment w:val="baseline"/>
              <w:rPr>
                <w:rFonts w:cs="Arial"/>
                <w:bCs/>
                <w:szCs w:val="20"/>
                <w:lang w:eastAsia="sl-SI"/>
              </w:rPr>
            </w:pPr>
            <w:r w:rsidRPr="00CD0670">
              <w:rPr>
                <w:rFonts w:cs="Arial"/>
                <w:bCs/>
                <w:szCs w:val="20"/>
                <w:lang w:eastAsia="sl-SI"/>
              </w:rPr>
              <w:t>nacionalne dokumente razvojnega načrtovanja</w:t>
            </w:r>
          </w:p>
          <w:p w14:paraId="7CCD63ED" w14:textId="77777777" w:rsidR="003A2FB8" w:rsidRPr="00CD0670" w:rsidRDefault="003A2FB8" w:rsidP="00F42219">
            <w:pPr>
              <w:numPr>
                <w:ilvl w:val="0"/>
                <w:numId w:val="2"/>
              </w:numPr>
              <w:overflowPunct w:val="0"/>
              <w:autoSpaceDE w:val="0"/>
              <w:autoSpaceDN w:val="0"/>
              <w:adjustRightInd w:val="0"/>
              <w:spacing w:line="260" w:lineRule="exact"/>
              <w:jc w:val="both"/>
              <w:textAlignment w:val="baseline"/>
              <w:rPr>
                <w:rFonts w:cs="Arial"/>
                <w:bCs/>
                <w:szCs w:val="20"/>
                <w:lang w:eastAsia="sl-SI"/>
              </w:rPr>
            </w:pPr>
            <w:r w:rsidRPr="00CD0670">
              <w:rPr>
                <w:rFonts w:cs="Arial"/>
                <w:bCs/>
                <w:szCs w:val="20"/>
                <w:lang w:eastAsia="sl-SI"/>
              </w:rPr>
              <w:t>razvojne politike na ravni programov po strukturi razvojne klasifikacije programskega proračuna</w:t>
            </w:r>
          </w:p>
          <w:p w14:paraId="6E7F7D3F" w14:textId="77777777" w:rsidR="003A2FB8" w:rsidRPr="00CD0670" w:rsidRDefault="003A2FB8" w:rsidP="00F42219">
            <w:pPr>
              <w:numPr>
                <w:ilvl w:val="0"/>
                <w:numId w:val="2"/>
              </w:numPr>
              <w:overflowPunct w:val="0"/>
              <w:autoSpaceDE w:val="0"/>
              <w:autoSpaceDN w:val="0"/>
              <w:adjustRightInd w:val="0"/>
              <w:spacing w:line="260" w:lineRule="exact"/>
              <w:jc w:val="both"/>
              <w:textAlignment w:val="baseline"/>
              <w:rPr>
                <w:rFonts w:cs="Arial"/>
                <w:bCs/>
                <w:szCs w:val="20"/>
                <w:lang w:eastAsia="sl-SI"/>
              </w:rPr>
            </w:pPr>
            <w:r w:rsidRPr="00CD0670">
              <w:rPr>
                <w:rFonts w:cs="Arial"/>
                <w:bCs/>
                <w:szCs w:val="20"/>
                <w:lang w:eastAsia="sl-SI"/>
              </w:rPr>
              <w:t>razvojne dokumente Evropske unije in mednarodnih organizacij</w:t>
            </w:r>
          </w:p>
        </w:tc>
        <w:tc>
          <w:tcPr>
            <w:tcW w:w="2271" w:type="dxa"/>
            <w:tcBorders>
              <w:bottom w:val="single" w:sz="4" w:space="0" w:color="auto"/>
            </w:tcBorders>
            <w:vAlign w:val="center"/>
          </w:tcPr>
          <w:p w14:paraId="2BF4C75C" w14:textId="77777777" w:rsidR="003A2FB8" w:rsidRPr="00CD0670" w:rsidRDefault="003A2FB8" w:rsidP="00F42219">
            <w:pPr>
              <w:overflowPunct w:val="0"/>
              <w:autoSpaceDE w:val="0"/>
              <w:autoSpaceDN w:val="0"/>
              <w:adjustRightInd w:val="0"/>
              <w:spacing w:line="260" w:lineRule="exact"/>
              <w:jc w:val="center"/>
              <w:textAlignment w:val="baseline"/>
              <w:rPr>
                <w:rFonts w:cs="Arial"/>
                <w:iCs/>
                <w:szCs w:val="20"/>
                <w:lang w:eastAsia="sl-SI"/>
              </w:rPr>
            </w:pPr>
            <w:r w:rsidRPr="00CD0670">
              <w:rPr>
                <w:rFonts w:cs="Arial"/>
                <w:szCs w:val="20"/>
                <w:lang w:eastAsia="sl-SI"/>
              </w:rPr>
              <w:t>NE</w:t>
            </w:r>
          </w:p>
        </w:tc>
      </w:tr>
      <w:tr w:rsidR="003A2FB8" w:rsidRPr="00CD0670" w14:paraId="07939A6F" w14:textId="77777777" w:rsidTr="00F42219">
        <w:tc>
          <w:tcPr>
            <w:tcW w:w="9163" w:type="dxa"/>
            <w:gridSpan w:val="4"/>
            <w:tcBorders>
              <w:top w:val="single" w:sz="4" w:space="0" w:color="auto"/>
              <w:left w:val="single" w:sz="4" w:space="0" w:color="auto"/>
              <w:bottom w:val="single" w:sz="4" w:space="0" w:color="auto"/>
              <w:right w:val="single" w:sz="4" w:space="0" w:color="auto"/>
            </w:tcBorders>
          </w:tcPr>
          <w:p w14:paraId="177F3B24" w14:textId="77777777" w:rsidR="003A2FB8" w:rsidRPr="00CD0670" w:rsidRDefault="003A2FB8" w:rsidP="00F42219">
            <w:pPr>
              <w:widowControl w:val="0"/>
              <w:suppressAutoHyphens/>
              <w:overflowPunct w:val="0"/>
              <w:autoSpaceDE w:val="0"/>
              <w:autoSpaceDN w:val="0"/>
              <w:adjustRightInd w:val="0"/>
              <w:spacing w:line="260" w:lineRule="exact"/>
              <w:textAlignment w:val="baseline"/>
              <w:outlineLvl w:val="3"/>
              <w:rPr>
                <w:rFonts w:cs="Arial"/>
                <w:b/>
                <w:szCs w:val="20"/>
                <w:lang w:eastAsia="sl-SI"/>
              </w:rPr>
            </w:pPr>
            <w:r w:rsidRPr="00CD0670">
              <w:rPr>
                <w:rFonts w:cs="Arial"/>
                <w:b/>
                <w:szCs w:val="20"/>
                <w:lang w:eastAsia="sl-SI"/>
              </w:rPr>
              <w:t>7.a Predstavitev ocene finančnih posledic nad 40.000 EUR:</w:t>
            </w:r>
          </w:p>
          <w:p w14:paraId="070C8D41" w14:textId="05B20477" w:rsidR="003A2FB8" w:rsidRPr="00CD0670" w:rsidRDefault="00271569" w:rsidP="00F42219">
            <w:pPr>
              <w:widowControl w:val="0"/>
              <w:suppressAutoHyphens/>
              <w:overflowPunct w:val="0"/>
              <w:autoSpaceDE w:val="0"/>
              <w:autoSpaceDN w:val="0"/>
              <w:adjustRightInd w:val="0"/>
              <w:spacing w:line="260" w:lineRule="exact"/>
              <w:textAlignment w:val="baseline"/>
              <w:outlineLvl w:val="3"/>
              <w:rPr>
                <w:rFonts w:cs="Arial"/>
                <w:szCs w:val="20"/>
                <w:lang w:eastAsia="sl-SI"/>
              </w:rPr>
            </w:pPr>
            <w:r w:rsidRPr="00CD0670">
              <w:rPr>
                <w:rFonts w:cs="Arial"/>
                <w:szCs w:val="20"/>
                <w:lang w:eastAsia="sl-SI"/>
              </w:rPr>
              <w:t>/</w:t>
            </w:r>
          </w:p>
        </w:tc>
      </w:tr>
    </w:tbl>
    <w:p w14:paraId="4498410E" w14:textId="77777777" w:rsidR="003A2FB8" w:rsidRPr="00CD0670" w:rsidRDefault="003A2FB8" w:rsidP="003A2FB8">
      <w:pPr>
        <w:spacing w:line="260" w:lineRule="exact"/>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A2FB8" w:rsidRPr="00CD0670" w14:paraId="6C990BAB" w14:textId="77777777" w:rsidTr="00F42219">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004A0C9" w14:textId="77777777" w:rsidR="003A2FB8" w:rsidRPr="00CD0670" w:rsidRDefault="003A2FB8" w:rsidP="00F42219">
            <w:pPr>
              <w:pageBreakBefore/>
              <w:widowControl w:val="0"/>
              <w:tabs>
                <w:tab w:val="left" w:pos="2340"/>
              </w:tabs>
              <w:spacing w:line="260" w:lineRule="exact"/>
              <w:ind w:left="142" w:hanging="142"/>
              <w:outlineLvl w:val="0"/>
              <w:rPr>
                <w:rFonts w:cs="Arial"/>
                <w:b/>
                <w:kern w:val="32"/>
                <w:szCs w:val="20"/>
                <w:lang w:eastAsia="sl-SI"/>
              </w:rPr>
            </w:pPr>
            <w:r w:rsidRPr="00CD0670">
              <w:rPr>
                <w:rFonts w:cs="Arial"/>
                <w:b/>
                <w:kern w:val="32"/>
                <w:szCs w:val="20"/>
                <w:lang w:eastAsia="sl-SI"/>
              </w:rPr>
              <w:lastRenderedPageBreak/>
              <w:t>I. Ocena finančnih posledic, ki niso načrtovane v sprejetem proračunu</w:t>
            </w:r>
          </w:p>
        </w:tc>
      </w:tr>
      <w:tr w:rsidR="003A2FB8" w:rsidRPr="00CD0670" w14:paraId="5442C948" w14:textId="77777777" w:rsidTr="00F4221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661985B" w14:textId="77777777" w:rsidR="003A2FB8" w:rsidRPr="00CD0670" w:rsidRDefault="003A2FB8" w:rsidP="00F42219">
            <w:pPr>
              <w:widowControl w:val="0"/>
              <w:spacing w:line="260" w:lineRule="exact"/>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1EB101" w14:textId="77777777" w:rsidR="003A2FB8" w:rsidRPr="00CD0670" w:rsidRDefault="003A2FB8" w:rsidP="00F42219">
            <w:pPr>
              <w:widowControl w:val="0"/>
              <w:spacing w:line="260" w:lineRule="exact"/>
              <w:jc w:val="center"/>
              <w:rPr>
                <w:rFonts w:cs="Arial"/>
                <w:szCs w:val="20"/>
              </w:rPr>
            </w:pPr>
            <w:r w:rsidRPr="00CD0670">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97933F4" w14:textId="77777777" w:rsidR="003A2FB8" w:rsidRPr="00CD0670" w:rsidRDefault="003A2FB8" w:rsidP="00F42219">
            <w:pPr>
              <w:widowControl w:val="0"/>
              <w:spacing w:line="260" w:lineRule="exact"/>
              <w:jc w:val="center"/>
              <w:rPr>
                <w:rFonts w:cs="Arial"/>
                <w:szCs w:val="20"/>
              </w:rPr>
            </w:pPr>
            <w:r w:rsidRPr="00CD0670">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CAE125" w14:textId="77777777" w:rsidR="003A2FB8" w:rsidRPr="00CD0670" w:rsidRDefault="003A2FB8" w:rsidP="00F42219">
            <w:pPr>
              <w:widowControl w:val="0"/>
              <w:spacing w:line="260" w:lineRule="exact"/>
              <w:jc w:val="center"/>
              <w:rPr>
                <w:rFonts w:cs="Arial"/>
                <w:szCs w:val="20"/>
              </w:rPr>
            </w:pPr>
            <w:r w:rsidRPr="00CD0670">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72C298C" w14:textId="77777777" w:rsidR="003A2FB8" w:rsidRPr="00CD0670" w:rsidRDefault="003A2FB8" w:rsidP="00F42219">
            <w:pPr>
              <w:widowControl w:val="0"/>
              <w:spacing w:line="260" w:lineRule="exact"/>
              <w:jc w:val="center"/>
              <w:rPr>
                <w:rFonts w:cs="Arial"/>
                <w:szCs w:val="20"/>
              </w:rPr>
            </w:pPr>
            <w:r w:rsidRPr="00CD0670">
              <w:rPr>
                <w:rFonts w:cs="Arial"/>
                <w:szCs w:val="20"/>
              </w:rPr>
              <w:t>t + 3</w:t>
            </w:r>
          </w:p>
        </w:tc>
      </w:tr>
      <w:tr w:rsidR="003A2FB8" w:rsidRPr="00CD0670" w14:paraId="3C13BB01" w14:textId="77777777" w:rsidTr="00F4221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130BECD" w14:textId="77777777" w:rsidR="003A2FB8" w:rsidRPr="00CD0670" w:rsidRDefault="003A2FB8" w:rsidP="00F42219">
            <w:pPr>
              <w:widowControl w:val="0"/>
              <w:spacing w:line="260" w:lineRule="exact"/>
              <w:rPr>
                <w:rFonts w:cs="Arial"/>
                <w:bCs/>
                <w:szCs w:val="20"/>
              </w:rPr>
            </w:pPr>
            <w:r w:rsidRPr="00CD0670">
              <w:rPr>
                <w:rFonts w:cs="Arial"/>
                <w:bCs/>
                <w:szCs w:val="20"/>
              </w:rPr>
              <w:t>Predvideno povečanje (+) ali zmanjšanje (</w:t>
            </w:r>
            <w:r w:rsidRPr="00CD0670">
              <w:rPr>
                <w:rFonts w:cs="Arial"/>
                <w:b/>
                <w:szCs w:val="20"/>
              </w:rPr>
              <w:t>–</w:t>
            </w:r>
            <w:r w:rsidRPr="00CD0670">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6148AAC" w14:textId="77777777" w:rsidR="003A2FB8" w:rsidRPr="00CD0670" w:rsidRDefault="003A2FB8" w:rsidP="00F42219">
            <w:pPr>
              <w:widowControl w:val="0"/>
              <w:tabs>
                <w:tab w:val="left" w:pos="360"/>
              </w:tabs>
              <w:spacing w:line="260" w:lineRule="exact"/>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D18DE46" w14:textId="77777777" w:rsidR="003A2FB8" w:rsidRPr="00CD0670" w:rsidRDefault="003A2FB8" w:rsidP="00F42219">
            <w:pPr>
              <w:widowControl w:val="0"/>
              <w:tabs>
                <w:tab w:val="left" w:pos="360"/>
              </w:tabs>
              <w:spacing w:line="260" w:lineRule="exact"/>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E13EB95" w14:textId="77777777" w:rsidR="003A2FB8" w:rsidRPr="00CD0670" w:rsidRDefault="003A2FB8" w:rsidP="00F42219">
            <w:pPr>
              <w:widowControl w:val="0"/>
              <w:tabs>
                <w:tab w:val="left" w:pos="360"/>
              </w:tabs>
              <w:spacing w:line="260" w:lineRule="exact"/>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D41B042" w14:textId="77777777" w:rsidR="003A2FB8" w:rsidRPr="00CD0670" w:rsidRDefault="003A2FB8" w:rsidP="00F42219">
            <w:pPr>
              <w:widowControl w:val="0"/>
              <w:tabs>
                <w:tab w:val="left" w:pos="360"/>
              </w:tabs>
              <w:spacing w:line="260" w:lineRule="exact"/>
              <w:jc w:val="center"/>
              <w:outlineLvl w:val="0"/>
              <w:rPr>
                <w:rFonts w:cs="Arial"/>
                <w:kern w:val="32"/>
                <w:szCs w:val="20"/>
                <w:lang w:eastAsia="sl-SI"/>
              </w:rPr>
            </w:pPr>
          </w:p>
        </w:tc>
      </w:tr>
      <w:tr w:rsidR="003A2FB8" w:rsidRPr="00CD0670" w14:paraId="7ED1ECD6" w14:textId="77777777" w:rsidTr="00F4221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BF9E5D6" w14:textId="77777777" w:rsidR="003A2FB8" w:rsidRPr="00CD0670" w:rsidRDefault="003A2FB8" w:rsidP="00F42219">
            <w:pPr>
              <w:widowControl w:val="0"/>
              <w:spacing w:line="260" w:lineRule="exact"/>
              <w:rPr>
                <w:rFonts w:cs="Arial"/>
                <w:bCs/>
                <w:szCs w:val="20"/>
              </w:rPr>
            </w:pPr>
            <w:r w:rsidRPr="00CD0670">
              <w:rPr>
                <w:rFonts w:cs="Arial"/>
                <w:bCs/>
                <w:szCs w:val="20"/>
              </w:rPr>
              <w:t>Predvideno povečanje (+) ali zmanjšanje (</w:t>
            </w:r>
            <w:r w:rsidRPr="00CD0670">
              <w:rPr>
                <w:rFonts w:cs="Arial"/>
                <w:b/>
                <w:szCs w:val="20"/>
              </w:rPr>
              <w:t>–</w:t>
            </w:r>
            <w:r w:rsidRPr="00CD0670">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CF31FBB" w14:textId="77777777" w:rsidR="003A2FB8" w:rsidRPr="00CD0670" w:rsidRDefault="003A2FB8" w:rsidP="00F42219">
            <w:pPr>
              <w:widowControl w:val="0"/>
              <w:tabs>
                <w:tab w:val="left" w:pos="360"/>
              </w:tabs>
              <w:spacing w:line="260" w:lineRule="exact"/>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6150C5F" w14:textId="77777777" w:rsidR="003A2FB8" w:rsidRPr="00CD0670" w:rsidRDefault="003A2FB8" w:rsidP="00F42219">
            <w:pPr>
              <w:widowControl w:val="0"/>
              <w:tabs>
                <w:tab w:val="left" w:pos="360"/>
              </w:tabs>
              <w:spacing w:line="260" w:lineRule="exact"/>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885E45" w14:textId="77777777" w:rsidR="003A2FB8" w:rsidRPr="00CD0670" w:rsidRDefault="003A2FB8" w:rsidP="00F42219">
            <w:pPr>
              <w:widowControl w:val="0"/>
              <w:tabs>
                <w:tab w:val="left" w:pos="360"/>
              </w:tabs>
              <w:spacing w:line="260" w:lineRule="exact"/>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A955B06" w14:textId="77777777" w:rsidR="003A2FB8" w:rsidRPr="00CD0670" w:rsidRDefault="003A2FB8" w:rsidP="00F42219">
            <w:pPr>
              <w:widowControl w:val="0"/>
              <w:tabs>
                <w:tab w:val="left" w:pos="360"/>
              </w:tabs>
              <w:spacing w:line="260" w:lineRule="exact"/>
              <w:jc w:val="center"/>
              <w:outlineLvl w:val="0"/>
              <w:rPr>
                <w:rFonts w:cs="Arial"/>
                <w:kern w:val="32"/>
                <w:szCs w:val="20"/>
                <w:lang w:eastAsia="sl-SI"/>
              </w:rPr>
            </w:pPr>
          </w:p>
        </w:tc>
      </w:tr>
      <w:tr w:rsidR="003A2FB8" w:rsidRPr="00CD0670" w14:paraId="6A600D35" w14:textId="77777777" w:rsidTr="00F4221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677D104" w14:textId="77777777" w:rsidR="003A2FB8" w:rsidRPr="00CD0670" w:rsidRDefault="003A2FB8" w:rsidP="00F42219">
            <w:pPr>
              <w:widowControl w:val="0"/>
              <w:spacing w:line="260" w:lineRule="exact"/>
              <w:rPr>
                <w:rFonts w:cs="Arial"/>
                <w:bCs/>
                <w:szCs w:val="20"/>
              </w:rPr>
            </w:pPr>
            <w:r w:rsidRPr="00CD0670">
              <w:rPr>
                <w:rFonts w:cs="Arial"/>
                <w:bCs/>
                <w:szCs w:val="20"/>
              </w:rPr>
              <w:t>Predvideno povečanje (+) ali zmanjšanje (</w:t>
            </w:r>
            <w:r w:rsidRPr="00CD0670">
              <w:rPr>
                <w:rFonts w:cs="Arial"/>
                <w:b/>
                <w:szCs w:val="20"/>
              </w:rPr>
              <w:t>–</w:t>
            </w:r>
            <w:r w:rsidRPr="00CD0670">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D9A6948" w14:textId="77777777" w:rsidR="003A2FB8" w:rsidRPr="00CD0670" w:rsidRDefault="003A2FB8" w:rsidP="00F42219">
            <w:pPr>
              <w:widowControl w:val="0"/>
              <w:spacing w:line="260" w:lineRule="exact"/>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C5DF66" w14:textId="77777777" w:rsidR="003A2FB8" w:rsidRPr="00CD0670" w:rsidRDefault="003A2FB8" w:rsidP="00F42219">
            <w:pPr>
              <w:widowControl w:val="0"/>
              <w:spacing w:line="260" w:lineRule="exact"/>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D1829A4" w14:textId="77777777" w:rsidR="003A2FB8" w:rsidRPr="00CD0670" w:rsidRDefault="003A2FB8" w:rsidP="00F42219">
            <w:pPr>
              <w:widowControl w:val="0"/>
              <w:spacing w:line="260" w:lineRule="exact"/>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3024D65" w14:textId="77777777" w:rsidR="003A2FB8" w:rsidRPr="00CD0670" w:rsidRDefault="003A2FB8" w:rsidP="00F42219">
            <w:pPr>
              <w:widowControl w:val="0"/>
              <w:spacing w:line="260" w:lineRule="exact"/>
              <w:jc w:val="center"/>
              <w:rPr>
                <w:rFonts w:cs="Arial"/>
                <w:szCs w:val="20"/>
              </w:rPr>
            </w:pPr>
          </w:p>
        </w:tc>
      </w:tr>
      <w:tr w:rsidR="003A2FB8" w:rsidRPr="00CD0670" w14:paraId="2266AFD9" w14:textId="77777777" w:rsidTr="00F4221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1E78B37" w14:textId="77777777" w:rsidR="003A2FB8" w:rsidRPr="00CD0670" w:rsidRDefault="003A2FB8" w:rsidP="00F42219">
            <w:pPr>
              <w:widowControl w:val="0"/>
              <w:spacing w:line="260" w:lineRule="exact"/>
              <w:rPr>
                <w:rFonts w:cs="Arial"/>
                <w:bCs/>
                <w:szCs w:val="20"/>
              </w:rPr>
            </w:pPr>
            <w:r w:rsidRPr="00CD0670">
              <w:rPr>
                <w:rFonts w:cs="Arial"/>
                <w:bCs/>
                <w:szCs w:val="20"/>
              </w:rPr>
              <w:t>Predvideno povečanje (+) ali zmanjšanje (</w:t>
            </w:r>
            <w:r w:rsidRPr="00CD0670">
              <w:rPr>
                <w:rFonts w:cs="Arial"/>
                <w:b/>
                <w:szCs w:val="20"/>
              </w:rPr>
              <w:t>–</w:t>
            </w:r>
            <w:r w:rsidRPr="00CD0670">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D4721B" w14:textId="77777777" w:rsidR="003A2FB8" w:rsidRPr="00CD0670" w:rsidRDefault="003A2FB8" w:rsidP="00F42219">
            <w:pPr>
              <w:widowControl w:val="0"/>
              <w:spacing w:line="260" w:lineRule="exact"/>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32A4756" w14:textId="77777777" w:rsidR="003A2FB8" w:rsidRPr="00CD0670" w:rsidRDefault="003A2FB8" w:rsidP="00F42219">
            <w:pPr>
              <w:widowControl w:val="0"/>
              <w:spacing w:line="260" w:lineRule="exact"/>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7FF6A55" w14:textId="77777777" w:rsidR="003A2FB8" w:rsidRPr="00CD0670" w:rsidRDefault="003A2FB8" w:rsidP="00F42219">
            <w:pPr>
              <w:widowControl w:val="0"/>
              <w:spacing w:line="260" w:lineRule="exact"/>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C9F32A5" w14:textId="77777777" w:rsidR="003A2FB8" w:rsidRPr="00CD0670" w:rsidRDefault="003A2FB8" w:rsidP="00F42219">
            <w:pPr>
              <w:widowControl w:val="0"/>
              <w:spacing w:line="260" w:lineRule="exact"/>
              <w:jc w:val="center"/>
              <w:rPr>
                <w:rFonts w:cs="Arial"/>
                <w:szCs w:val="20"/>
              </w:rPr>
            </w:pPr>
          </w:p>
        </w:tc>
      </w:tr>
      <w:tr w:rsidR="003A2FB8" w:rsidRPr="00CD0670" w14:paraId="0DE2740D" w14:textId="77777777" w:rsidTr="00F4221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874CB62" w14:textId="77777777" w:rsidR="003A2FB8" w:rsidRPr="00CD0670" w:rsidRDefault="003A2FB8" w:rsidP="00F42219">
            <w:pPr>
              <w:widowControl w:val="0"/>
              <w:spacing w:line="260" w:lineRule="exact"/>
              <w:rPr>
                <w:rFonts w:cs="Arial"/>
                <w:bCs/>
                <w:szCs w:val="20"/>
              </w:rPr>
            </w:pPr>
            <w:r w:rsidRPr="00CD0670">
              <w:rPr>
                <w:rFonts w:cs="Arial"/>
                <w:bCs/>
                <w:szCs w:val="20"/>
              </w:rPr>
              <w:t>Predvideno povečanje (+) ali zmanjšanje (</w:t>
            </w:r>
            <w:r w:rsidRPr="00CD0670">
              <w:rPr>
                <w:rFonts w:cs="Arial"/>
                <w:b/>
                <w:szCs w:val="20"/>
              </w:rPr>
              <w:t>–</w:t>
            </w:r>
            <w:r w:rsidRPr="00CD0670">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3AB473F" w14:textId="77777777" w:rsidR="003A2FB8" w:rsidRPr="00CD0670" w:rsidRDefault="003A2FB8" w:rsidP="00F42219">
            <w:pPr>
              <w:widowControl w:val="0"/>
              <w:tabs>
                <w:tab w:val="left" w:pos="360"/>
              </w:tabs>
              <w:spacing w:line="260" w:lineRule="exact"/>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CD8EACB" w14:textId="77777777" w:rsidR="003A2FB8" w:rsidRPr="00CD0670" w:rsidRDefault="003A2FB8" w:rsidP="00F42219">
            <w:pPr>
              <w:widowControl w:val="0"/>
              <w:tabs>
                <w:tab w:val="left" w:pos="360"/>
              </w:tabs>
              <w:spacing w:line="260" w:lineRule="exact"/>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B43C59" w14:textId="77777777" w:rsidR="003A2FB8" w:rsidRPr="00CD0670" w:rsidRDefault="003A2FB8" w:rsidP="00F42219">
            <w:pPr>
              <w:widowControl w:val="0"/>
              <w:tabs>
                <w:tab w:val="left" w:pos="360"/>
              </w:tabs>
              <w:spacing w:line="260" w:lineRule="exact"/>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57BEA90" w14:textId="77777777" w:rsidR="003A2FB8" w:rsidRPr="00CD0670" w:rsidRDefault="003A2FB8" w:rsidP="00F42219">
            <w:pPr>
              <w:widowControl w:val="0"/>
              <w:tabs>
                <w:tab w:val="left" w:pos="360"/>
              </w:tabs>
              <w:spacing w:line="260" w:lineRule="exact"/>
              <w:jc w:val="center"/>
              <w:outlineLvl w:val="0"/>
              <w:rPr>
                <w:rFonts w:cs="Arial"/>
                <w:kern w:val="32"/>
                <w:szCs w:val="20"/>
                <w:lang w:eastAsia="sl-SI"/>
              </w:rPr>
            </w:pPr>
          </w:p>
        </w:tc>
      </w:tr>
      <w:tr w:rsidR="003A2FB8" w:rsidRPr="00CD0670" w14:paraId="3FD1E8CF" w14:textId="77777777" w:rsidTr="00F4221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38AD31D" w14:textId="77777777" w:rsidR="003A2FB8" w:rsidRPr="00CD0670" w:rsidRDefault="003A2FB8" w:rsidP="00F42219">
            <w:pPr>
              <w:widowControl w:val="0"/>
              <w:tabs>
                <w:tab w:val="left" w:pos="2340"/>
              </w:tabs>
              <w:spacing w:line="260" w:lineRule="exact"/>
              <w:ind w:left="142" w:hanging="142"/>
              <w:outlineLvl w:val="0"/>
              <w:rPr>
                <w:rFonts w:cs="Arial"/>
                <w:b/>
                <w:kern w:val="32"/>
                <w:szCs w:val="20"/>
                <w:lang w:eastAsia="sl-SI"/>
              </w:rPr>
            </w:pPr>
            <w:r w:rsidRPr="00CD0670">
              <w:rPr>
                <w:rFonts w:cs="Arial"/>
                <w:b/>
                <w:kern w:val="32"/>
                <w:szCs w:val="20"/>
                <w:lang w:eastAsia="sl-SI"/>
              </w:rPr>
              <w:t>II. Finančne posledice za državni proračun</w:t>
            </w:r>
          </w:p>
        </w:tc>
      </w:tr>
      <w:tr w:rsidR="003A2FB8" w:rsidRPr="00CD0670" w14:paraId="2A5D4EBA" w14:textId="77777777" w:rsidTr="00F4221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2DD2EE7" w14:textId="77777777" w:rsidR="003A2FB8" w:rsidRPr="00CD0670" w:rsidRDefault="003A2FB8" w:rsidP="00F42219">
            <w:pPr>
              <w:widowControl w:val="0"/>
              <w:tabs>
                <w:tab w:val="left" w:pos="2340"/>
              </w:tabs>
              <w:spacing w:line="260" w:lineRule="exact"/>
              <w:ind w:left="142" w:hanging="142"/>
              <w:outlineLvl w:val="0"/>
              <w:rPr>
                <w:rFonts w:cs="Arial"/>
                <w:b/>
                <w:kern w:val="32"/>
                <w:szCs w:val="20"/>
                <w:lang w:eastAsia="sl-SI"/>
              </w:rPr>
            </w:pPr>
            <w:r w:rsidRPr="00CD0670">
              <w:rPr>
                <w:rFonts w:cs="Arial"/>
                <w:b/>
                <w:kern w:val="32"/>
                <w:szCs w:val="20"/>
                <w:lang w:eastAsia="sl-SI"/>
              </w:rPr>
              <w:t>II.a Pravice porabe za izvedbo predlaganih rešitev so zagotovljene:</w:t>
            </w:r>
          </w:p>
        </w:tc>
      </w:tr>
      <w:tr w:rsidR="003A2FB8" w:rsidRPr="00CD0670" w14:paraId="35F4A70F" w14:textId="77777777" w:rsidTr="00F4221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8A20452" w14:textId="77777777" w:rsidR="003A2FB8" w:rsidRPr="00CD0670" w:rsidRDefault="003A2FB8" w:rsidP="00F42219">
            <w:pPr>
              <w:widowControl w:val="0"/>
              <w:spacing w:line="260" w:lineRule="exact"/>
              <w:jc w:val="center"/>
              <w:rPr>
                <w:rFonts w:cs="Arial"/>
                <w:szCs w:val="20"/>
              </w:rPr>
            </w:pPr>
            <w:r w:rsidRPr="00CD0670">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A8C93F5" w14:textId="77777777" w:rsidR="003A2FB8" w:rsidRPr="00CD0670" w:rsidRDefault="003A2FB8" w:rsidP="00F42219">
            <w:pPr>
              <w:widowControl w:val="0"/>
              <w:spacing w:line="260" w:lineRule="exact"/>
              <w:jc w:val="center"/>
              <w:rPr>
                <w:rFonts w:cs="Arial"/>
                <w:szCs w:val="20"/>
              </w:rPr>
            </w:pPr>
            <w:r w:rsidRPr="00CD0670">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E14F37F" w14:textId="77777777" w:rsidR="003A2FB8" w:rsidRPr="00CD0670" w:rsidRDefault="003A2FB8" w:rsidP="00F42219">
            <w:pPr>
              <w:widowControl w:val="0"/>
              <w:spacing w:line="260" w:lineRule="exact"/>
              <w:jc w:val="center"/>
              <w:rPr>
                <w:rFonts w:cs="Arial"/>
                <w:szCs w:val="20"/>
              </w:rPr>
            </w:pPr>
            <w:r w:rsidRPr="00CD0670">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4CE32A4" w14:textId="77777777" w:rsidR="003A2FB8" w:rsidRPr="00CD0670" w:rsidRDefault="003A2FB8" w:rsidP="00F42219">
            <w:pPr>
              <w:widowControl w:val="0"/>
              <w:spacing w:line="260" w:lineRule="exact"/>
              <w:jc w:val="center"/>
              <w:rPr>
                <w:rFonts w:cs="Arial"/>
                <w:szCs w:val="20"/>
              </w:rPr>
            </w:pPr>
            <w:r w:rsidRPr="00CD0670">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5799FCF" w14:textId="77777777" w:rsidR="003A2FB8" w:rsidRPr="00CD0670" w:rsidRDefault="003A2FB8" w:rsidP="00F42219">
            <w:pPr>
              <w:widowControl w:val="0"/>
              <w:spacing w:line="260" w:lineRule="exact"/>
              <w:jc w:val="center"/>
              <w:rPr>
                <w:rFonts w:cs="Arial"/>
                <w:szCs w:val="20"/>
              </w:rPr>
            </w:pPr>
            <w:r w:rsidRPr="00CD0670">
              <w:rPr>
                <w:rFonts w:cs="Arial"/>
                <w:szCs w:val="20"/>
              </w:rPr>
              <w:t>Znesek za t + 1</w:t>
            </w:r>
          </w:p>
        </w:tc>
      </w:tr>
      <w:tr w:rsidR="003A2FB8" w:rsidRPr="00CD0670" w14:paraId="11FF4593" w14:textId="77777777" w:rsidTr="00F4221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5B9C2A5"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6CDF66"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5C33361"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C96FC97"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764D2FF"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7D0A9310" w14:textId="77777777" w:rsidTr="00F4221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91CD014"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167412B"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3BE769"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2298A59"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EAD650E"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45019E0E" w14:textId="77777777" w:rsidTr="00F4221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9B8C9DF"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r w:rsidRPr="00CD0670">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12529A1" w14:textId="77777777" w:rsidR="003A2FB8" w:rsidRPr="00CD0670" w:rsidRDefault="003A2FB8" w:rsidP="00F42219">
            <w:pPr>
              <w:widowControl w:val="0"/>
              <w:spacing w:line="260" w:lineRule="exact"/>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9BAF97A"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p>
        </w:tc>
      </w:tr>
      <w:tr w:rsidR="003A2FB8" w:rsidRPr="00CD0670" w14:paraId="66928F01" w14:textId="77777777" w:rsidTr="00F42219">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A1945AB" w14:textId="77777777" w:rsidR="003A2FB8" w:rsidRPr="00CD0670" w:rsidRDefault="003A2FB8" w:rsidP="00F42219">
            <w:pPr>
              <w:widowControl w:val="0"/>
              <w:tabs>
                <w:tab w:val="left" w:pos="2340"/>
              </w:tabs>
              <w:spacing w:line="260" w:lineRule="exact"/>
              <w:outlineLvl w:val="0"/>
              <w:rPr>
                <w:rFonts w:cs="Arial"/>
                <w:b/>
                <w:kern w:val="32"/>
                <w:szCs w:val="20"/>
                <w:lang w:eastAsia="sl-SI"/>
              </w:rPr>
            </w:pPr>
            <w:r w:rsidRPr="00CD0670">
              <w:rPr>
                <w:rFonts w:cs="Arial"/>
                <w:b/>
                <w:kern w:val="32"/>
                <w:szCs w:val="20"/>
                <w:lang w:eastAsia="sl-SI"/>
              </w:rPr>
              <w:t>II.b Manjkajoče pravice porabe bodo zagotovljene s prerazporeditvijo:</w:t>
            </w:r>
          </w:p>
        </w:tc>
      </w:tr>
      <w:tr w:rsidR="003A2FB8" w:rsidRPr="00CD0670" w14:paraId="7139029B" w14:textId="77777777" w:rsidTr="00F4221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F850A0F" w14:textId="77777777" w:rsidR="003A2FB8" w:rsidRPr="00CD0670" w:rsidRDefault="003A2FB8" w:rsidP="00F42219">
            <w:pPr>
              <w:widowControl w:val="0"/>
              <w:spacing w:line="260" w:lineRule="exact"/>
              <w:jc w:val="center"/>
              <w:rPr>
                <w:rFonts w:cs="Arial"/>
                <w:szCs w:val="20"/>
              </w:rPr>
            </w:pPr>
            <w:r w:rsidRPr="00CD0670">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DF9C1E" w14:textId="77777777" w:rsidR="003A2FB8" w:rsidRPr="00CD0670" w:rsidRDefault="003A2FB8" w:rsidP="00F42219">
            <w:pPr>
              <w:widowControl w:val="0"/>
              <w:spacing w:line="260" w:lineRule="exact"/>
              <w:jc w:val="center"/>
              <w:rPr>
                <w:rFonts w:cs="Arial"/>
                <w:szCs w:val="20"/>
              </w:rPr>
            </w:pPr>
            <w:r w:rsidRPr="00CD0670">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6750D5B" w14:textId="77777777" w:rsidR="003A2FB8" w:rsidRPr="00CD0670" w:rsidRDefault="003A2FB8" w:rsidP="00F42219">
            <w:pPr>
              <w:widowControl w:val="0"/>
              <w:spacing w:line="260" w:lineRule="exact"/>
              <w:jc w:val="center"/>
              <w:rPr>
                <w:rFonts w:cs="Arial"/>
                <w:szCs w:val="20"/>
              </w:rPr>
            </w:pPr>
            <w:r w:rsidRPr="00CD0670">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8E2976" w14:textId="77777777" w:rsidR="003A2FB8" w:rsidRPr="00CD0670" w:rsidRDefault="003A2FB8" w:rsidP="00F42219">
            <w:pPr>
              <w:widowControl w:val="0"/>
              <w:spacing w:line="260" w:lineRule="exact"/>
              <w:jc w:val="center"/>
              <w:rPr>
                <w:rFonts w:cs="Arial"/>
                <w:szCs w:val="20"/>
              </w:rPr>
            </w:pPr>
            <w:r w:rsidRPr="00CD0670">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FD95FB2" w14:textId="77777777" w:rsidR="003A2FB8" w:rsidRPr="00CD0670" w:rsidRDefault="003A2FB8" w:rsidP="00F42219">
            <w:pPr>
              <w:widowControl w:val="0"/>
              <w:spacing w:line="260" w:lineRule="exact"/>
              <w:jc w:val="center"/>
              <w:rPr>
                <w:rFonts w:cs="Arial"/>
                <w:szCs w:val="20"/>
              </w:rPr>
            </w:pPr>
            <w:r w:rsidRPr="00CD0670">
              <w:rPr>
                <w:rFonts w:cs="Arial"/>
                <w:szCs w:val="20"/>
              </w:rPr>
              <w:t xml:space="preserve">Znesek za t + 1 </w:t>
            </w:r>
          </w:p>
        </w:tc>
      </w:tr>
      <w:tr w:rsidR="003A2FB8" w:rsidRPr="00CD0670" w14:paraId="1FEF6660" w14:textId="77777777" w:rsidTr="00F4221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325F76F"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292325E"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DA32035"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1765DA"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AB1271"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7F1288AB" w14:textId="77777777" w:rsidTr="00F4221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E3724E0"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48E8176"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A096EC6"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EB72C6"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9F15C1"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1693D60C" w14:textId="77777777" w:rsidTr="00F4221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511F632"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r w:rsidRPr="00CD0670">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1E8933"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782235F"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p>
        </w:tc>
      </w:tr>
      <w:tr w:rsidR="003A2FB8" w:rsidRPr="00CD0670" w14:paraId="1E8A35DB" w14:textId="77777777" w:rsidTr="00F42219">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087385E" w14:textId="77777777" w:rsidR="003A2FB8" w:rsidRPr="00CD0670" w:rsidRDefault="003A2FB8" w:rsidP="00F42219">
            <w:pPr>
              <w:widowControl w:val="0"/>
              <w:tabs>
                <w:tab w:val="left" w:pos="2340"/>
              </w:tabs>
              <w:spacing w:line="260" w:lineRule="exact"/>
              <w:outlineLvl w:val="0"/>
              <w:rPr>
                <w:rFonts w:cs="Arial"/>
                <w:b/>
                <w:kern w:val="32"/>
                <w:szCs w:val="20"/>
                <w:lang w:eastAsia="sl-SI"/>
              </w:rPr>
            </w:pPr>
            <w:r w:rsidRPr="00CD0670">
              <w:rPr>
                <w:rFonts w:cs="Arial"/>
                <w:b/>
                <w:kern w:val="32"/>
                <w:szCs w:val="20"/>
                <w:lang w:eastAsia="sl-SI"/>
              </w:rPr>
              <w:t>II.c Načrtovana nadomestitev zmanjšanih prihodkov in povečanih odhodkov proračuna:</w:t>
            </w:r>
          </w:p>
        </w:tc>
      </w:tr>
      <w:tr w:rsidR="003A2FB8" w:rsidRPr="00CD0670" w14:paraId="244447F4" w14:textId="77777777" w:rsidTr="00F4221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740E5E1" w14:textId="77777777" w:rsidR="003A2FB8" w:rsidRPr="00CD0670" w:rsidRDefault="003A2FB8" w:rsidP="00F42219">
            <w:pPr>
              <w:widowControl w:val="0"/>
              <w:spacing w:line="260" w:lineRule="exact"/>
              <w:ind w:left="-122" w:right="-112"/>
              <w:jc w:val="center"/>
              <w:rPr>
                <w:rFonts w:cs="Arial"/>
                <w:szCs w:val="20"/>
              </w:rPr>
            </w:pPr>
            <w:r w:rsidRPr="00CD0670">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FBFC1FA" w14:textId="77777777" w:rsidR="003A2FB8" w:rsidRPr="00CD0670" w:rsidRDefault="003A2FB8" w:rsidP="00F42219">
            <w:pPr>
              <w:widowControl w:val="0"/>
              <w:spacing w:line="260" w:lineRule="exact"/>
              <w:ind w:left="-122" w:right="-112"/>
              <w:jc w:val="center"/>
              <w:rPr>
                <w:rFonts w:cs="Arial"/>
                <w:szCs w:val="20"/>
              </w:rPr>
            </w:pPr>
            <w:r w:rsidRPr="00CD0670">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A817A7A" w14:textId="77777777" w:rsidR="003A2FB8" w:rsidRPr="00CD0670" w:rsidRDefault="003A2FB8" w:rsidP="00F42219">
            <w:pPr>
              <w:widowControl w:val="0"/>
              <w:spacing w:line="260" w:lineRule="exact"/>
              <w:ind w:left="-122" w:right="-112"/>
              <w:jc w:val="center"/>
              <w:rPr>
                <w:rFonts w:cs="Arial"/>
                <w:szCs w:val="20"/>
              </w:rPr>
            </w:pPr>
            <w:r w:rsidRPr="00CD0670">
              <w:rPr>
                <w:rFonts w:cs="Arial"/>
                <w:szCs w:val="20"/>
              </w:rPr>
              <w:t>Znesek za t + 1</w:t>
            </w:r>
          </w:p>
        </w:tc>
      </w:tr>
      <w:tr w:rsidR="003A2FB8" w:rsidRPr="00CD0670" w14:paraId="71E34776" w14:textId="77777777" w:rsidTr="00F4221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A8926DE"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AA4FA93"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62DB0C6"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3241CD7E" w14:textId="77777777" w:rsidTr="00F4221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739682A"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05DD51F"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AC5D324"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75B04E42" w14:textId="77777777" w:rsidTr="00F4221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1752435"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5FAB908"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E992F17" w14:textId="77777777" w:rsidR="003A2FB8" w:rsidRPr="00CD0670" w:rsidRDefault="003A2FB8" w:rsidP="00F42219">
            <w:pPr>
              <w:widowControl w:val="0"/>
              <w:tabs>
                <w:tab w:val="left" w:pos="360"/>
              </w:tabs>
              <w:spacing w:line="260" w:lineRule="exact"/>
              <w:outlineLvl w:val="0"/>
              <w:rPr>
                <w:rFonts w:cs="Arial"/>
                <w:bCs/>
                <w:kern w:val="32"/>
                <w:szCs w:val="20"/>
                <w:lang w:eastAsia="sl-SI"/>
              </w:rPr>
            </w:pPr>
          </w:p>
        </w:tc>
      </w:tr>
      <w:tr w:rsidR="003A2FB8" w:rsidRPr="00CD0670" w14:paraId="00E10321" w14:textId="77777777" w:rsidTr="00F4221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7B73011"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r w:rsidRPr="00CD0670">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9BBB9D8"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1D559C0" w14:textId="77777777" w:rsidR="003A2FB8" w:rsidRPr="00CD0670" w:rsidRDefault="003A2FB8" w:rsidP="00F42219">
            <w:pPr>
              <w:widowControl w:val="0"/>
              <w:tabs>
                <w:tab w:val="left" w:pos="360"/>
              </w:tabs>
              <w:spacing w:line="260" w:lineRule="exact"/>
              <w:outlineLvl w:val="0"/>
              <w:rPr>
                <w:rFonts w:cs="Arial"/>
                <w:b/>
                <w:kern w:val="32"/>
                <w:szCs w:val="20"/>
                <w:lang w:eastAsia="sl-SI"/>
              </w:rPr>
            </w:pPr>
          </w:p>
        </w:tc>
      </w:tr>
      <w:tr w:rsidR="003A2FB8" w:rsidRPr="00CD0670" w14:paraId="3C7345EB" w14:textId="77777777" w:rsidTr="002715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73"/>
        </w:trPr>
        <w:tc>
          <w:tcPr>
            <w:tcW w:w="9200" w:type="dxa"/>
            <w:gridSpan w:val="9"/>
            <w:tcBorders>
              <w:top w:val="single" w:sz="4" w:space="0" w:color="000000"/>
              <w:left w:val="single" w:sz="4" w:space="0" w:color="000000"/>
              <w:bottom w:val="single" w:sz="4" w:space="0" w:color="000000"/>
              <w:right w:val="single" w:sz="4" w:space="0" w:color="000000"/>
            </w:tcBorders>
          </w:tcPr>
          <w:p w14:paraId="5341BD70" w14:textId="77777777" w:rsidR="003A2FB8" w:rsidRPr="00CD0670" w:rsidRDefault="003A2FB8" w:rsidP="00F42219">
            <w:pPr>
              <w:spacing w:line="260" w:lineRule="exact"/>
              <w:rPr>
                <w:rFonts w:cs="Arial"/>
                <w:b/>
                <w:szCs w:val="20"/>
              </w:rPr>
            </w:pPr>
            <w:r w:rsidRPr="00CD0670">
              <w:rPr>
                <w:rFonts w:cs="Arial"/>
                <w:b/>
                <w:szCs w:val="20"/>
              </w:rPr>
              <w:t>7.b Predstavitev ocene finančnih posledic pod 40.000 EUR:</w:t>
            </w:r>
          </w:p>
          <w:p w14:paraId="685FC0C5" w14:textId="7C78110A" w:rsidR="003A2FB8" w:rsidRPr="009462E9" w:rsidRDefault="00271569" w:rsidP="00271569">
            <w:pPr>
              <w:spacing w:line="260" w:lineRule="exact"/>
              <w:rPr>
                <w:rFonts w:cs="Arial"/>
                <w:bCs/>
                <w:szCs w:val="20"/>
              </w:rPr>
            </w:pPr>
            <w:r w:rsidRPr="009462E9">
              <w:rPr>
                <w:rFonts w:cs="Arial"/>
                <w:bCs/>
                <w:szCs w:val="20"/>
              </w:rPr>
              <w:t>/</w:t>
            </w:r>
          </w:p>
        </w:tc>
      </w:tr>
      <w:tr w:rsidR="003A2FB8" w:rsidRPr="00CD0670" w14:paraId="2A609955" w14:textId="77777777" w:rsidTr="00F422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2D4E27FB" w14:textId="77777777" w:rsidR="003A2FB8" w:rsidRPr="00CD0670" w:rsidRDefault="003A2FB8" w:rsidP="00F42219">
            <w:pPr>
              <w:spacing w:line="260" w:lineRule="exact"/>
              <w:rPr>
                <w:rFonts w:cs="Arial"/>
                <w:b/>
                <w:szCs w:val="20"/>
              </w:rPr>
            </w:pPr>
            <w:r w:rsidRPr="00CD0670">
              <w:rPr>
                <w:rFonts w:cs="Arial"/>
                <w:b/>
                <w:szCs w:val="20"/>
              </w:rPr>
              <w:t>8. Predstavitev sodelovanja z združenji občin:</w:t>
            </w:r>
          </w:p>
        </w:tc>
      </w:tr>
      <w:tr w:rsidR="003A2FB8" w:rsidRPr="00CD0670" w14:paraId="0A0C4095" w14:textId="77777777" w:rsidTr="00F422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6E720DA" w14:textId="77777777" w:rsidR="003A2FB8" w:rsidRPr="00CD0670" w:rsidRDefault="003A2FB8" w:rsidP="00F42219">
            <w:pPr>
              <w:widowControl w:val="0"/>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Vsebina predloženega gradiva (predpisa) vpliva na:</w:t>
            </w:r>
          </w:p>
          <w:p w14:paraId="7BE43644" w14:textId="77777777" w:rsidR="003A2FB8" w:rsidRPr="00CD0670" w:rsidRDefault="003A2FB8" w:rsidP="003A2FB8">
            <w:pPr>
              <w:widowControl w:val="0"/>
              <w:numPr>
                <w:ilvl w:val="1"/>
                <w:numId w:val="15"/>
              </w:numPr>
              <w:overflowPunct w:val="0"/>
              <w:autoSpaceDE w:val="0"/>
              <w:autoSpaceDN w:val="0"/>
              <w:adjustRightInd w:val="0"/>
              <w:spacing w:line="260" w:lineRule="exact"/>
              <w:ind w:left="418" w:hanging="426"/>
              <w:jc w:val="both"/>
              <w:textAlignment w:val="baseline"/>
              <w:rPr>
                <w:rFonts w:cs="Arial"/>
                <w:iCs/>
                <w:szCs w:val="20"/>
                <w:lang w:eastAsia="sl-SI"/>
              </w:rPr>
            </w:pPr>
            <w:r w:rsidRPr="00CD0670">
              <w:rPr>
                <w:rFonts w:cs="Arial"/>
                <w:iCs/>
                <w:szCs w:val="20"/>
                <w:lang w:eastAsia="sl-SI"/>
              </w:rPr>
              <w:t>pristojnosti občin,</w:t>
            </w:r>
          </w:p>
          <w:p w14:paraId="7D02BE31" w14:textId="77777777" w:rsidR="003A2FB8" w:rsidRPr="00CD0670" w:rsidRDefault="003A2FB8" w:rsidP="003A2FB8">
            <w:pPr>
              <w:widowControl w:val="0"/>
              <w:numPr>
                <w:ilvl w:val="1"/>
                <w:numId w:val="15"/>
              </w:numPr>
              <w:overflowPunct w:val="0"/>
              <w:autoSpaceDE w:val="0"/>
              <w:autoSpaceDN w:val="0"/>
              <w:adjustRightInd w:val="0"/>
              <w:spacing w:line="260" w:lineRule="exact"/>
              <w:ind w:left="418" w:hanging="426"/>
              <w:jc w:val="both"/>
              <w:textAlignment w:val="baseline"/>
              <w:rPr>
                <w:rFonts w:cs="Arial"/>
                <w:iCs/>
                <w:szCs w:val="20"/>
                <w:lang w:eastAsia="sl-SI"/>
              </w:rPr>
            </w:pPr>
            <w:r w:rsidRPr="00CD0670">
              <w:rPr>
                <w:rFonts w:cs="Arial"/>
                <w:iCs/>
                <w:szCs w:val="20"/>
                <w:lang w:eastAsia="sl-SI"/>
              </w:rPr>
              <w:t>delovanje občin,</w:t>
            </w:r>
          </w:p>
          <w:p w14:paraId="678C0B7C" w14:textId="5D7F61A4" w:rsidR="003A2FB8" w:rsidRPr="00CD0670" w:rsidRDefault="003A2FB8" w:rsidP="00082A47">
            <w:pPr>
              <w:widowControl w:val="0"/>
              <w:numPr>
                <w:ilvl w:val="1"/>
                <w:numId w:val="3"/>
              </w:numPr>
              <w:overflowPunct w:val="0"/>
              <w:autoSpaceDE w:val="0"/>
              <w:autoSpaceDN w:val="0"/>
              <w:adjustRightInd w:val="0"/>
              <w:spacing w:line="260" w:lineRule="exact"/>
              <w:ind w:left="418" w:hanging="426"/>
              <w:jc w:val="both"/>
              <w:textAlignment w:val="baseline"/>
              <w:rPr>
                <w:rFonts w:cs="Arial"/>
                <w:iCs/>
                <w:szCs w:val="20"/>
                <w:lang w:eastAsia="sl-SI"/>
              </w:rPr>
            </w:pPr>
            <w:r w:rsidRPr="00CD0670">
              <w:rPr>
                <w:rFonts w:cs="Arial"/>
                <w:iCs/>
                <w:szCs w:val="20"/>
                <w:lang w:eastAsia="sl-SI"/>
              </w:rPr>
              <w:t>financiranje občin.</w:t>
            </w:r>
          </w:p>
        </w:tc>
        <w:tc>
          <w:tcPr>
            <w:tcW w:w="2431" w:type="dxa"/>
            <w:gridSpan w:val="2"/>
          </w:tcPr>
          <w:p w14:paraId="02A188DD" w14:textId="77777777" w:rsidR="003A2FB8" w:rsidRPr="00CD0670" w:rsidRDefault="003A2FB8" w:rsidP="00F42219">
            <w:pPr>
              <w:widowControl w:val="0"/>
              <w:overflowPunct w:val="0"/>
              <w:autoSpaceDE w:val="0"/>
              <w:autoSpaceDN w:val="0"/>
              <w:adjustRightInd w:val="0"/>
              <w:spacing w:line="260" w:lineRule="exact"/>
              <w:jc w:val="center"/>
              <w:textAlignment w:val="baseline"/>
              <w:rPr>
                <w:rFonts w:cs="Arial"/>
                <w:szCs w:val="20"/>
                <w:lang w:eastAsia="sl-SI"/>
              </w:rPr>
            </w:pPr>
            <w:r w:rsidRPr="00CD0670">
              <w:rPr>
                <w:rFonts w:cs="Arial"/>
                <w:szCs w:val="20"/>
                <w:lang w:eastAsia="sl-SI"/>
              </w:rPr>
              <w:t>NE</w:t>
            </w:r>
          </w:p>
        </w:tc>
      </w:tr>
      <w:tr w:rsidR="003A2FB8" w:rsidRPr="00CD0670" w14:paraId="563D54AD" w14:textId="77777777" w:rsidTr="00F422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31653C0" w14:textId="77777777" w:rsidR="003A2FB8" w:rsidRPr="00CD0670" w:rsidRDefault="003A2FB8" w:rsidP="00F42219">
            <w:pPr>
              <w:widowControl w:val="0"/>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lastRenderedPageBreak/>
              <w:t xml:space="preserve">Gradivo (predpis) je bilo poslano v mnenje: </w:t>
            </w:r>
          </w:p>
          <w:p w14:paraId="5A979906" w14:textId="77777777" w:rsidR="003A2FB8" w:rsidRPr="00CD0670" w:rsidRDefault="003A2FB8" w:rsidP="003A2FB8">
            <w:pPr>
              <w:widowControl w:val="0"/>
              <w:numPr>
                <w:ilvl w:val="0"/>
                <w:numId w:val="5"/>
              </w:numPr>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 xml:space="preserve">Skupnosti občin Slovenije SOS: NE </w:t>
            </w:r>
          </w:p>
          <w:p w14:paraId="04D65330" w14:textId="77777777" w:rsidR="003A2FB8" w:rsidRPr="00CD0670" w:rsidRDefault="003A2FB8" w:rsidP="003A2FB8">
            <w:pPr>
              <w:widowControl w:val="0"/>
              <w:numPr>
                <w:ilvl w:val="0"/>
                <w:numId w:val="5"/>
              </w:numPr>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Združenju občin Slovenije ZOS: NE</w:t>
            </w:r>
          </w:p>
          <w:p w14:paraId="58E14C6A" w14:textId="527FCAA8" w:rsidR="003A2FB8" w:rsidRPr="00CD0670" w:rsidRDefault="003A2FB8" w:rsidP="009462E9">
            <w:pPr>
              <w:widowControl w:val="0"/>
              <w:numPr>
                <w:ilvl w:val="0"/>
                <w:numId w:val="5"/>
              </w:numPr>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Združenju mestnih občin Slovenije ZMOS: NE</w:t>
            </w:r>
          </w:p>
        </w:tc>
      </w:tr>
      <w:tr w:rsidR="003A2FB8" w:rsidRPr="00CD0670" w14:paraId="62255B1C" w14:textId="77777777" w:rsidTr="00F422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9E64658" w14:textId="77777777" w:rsidR="003A2FB8" w:rsidRPr="00CD0670" w:rsidRDefault="003A2FB8" w:rsidP="00F42219">
            <w:pPr>
              <w:widowControl w:val="0"/>
              <w:overflowPunct w:val="0"/>
              <w:autoSpaceDE w:val="0"/>
              <w:autoSpaceDN w:val="0"/>
              <w:adjustRightInd w:val="0"/>
              <w:spacing w:line="260" w:lineRule="exact"/>
              <w:textAlignment w:val="baseline"/>
              <w:rPr>
                <w:rFonts w:cs="Arial"/>
                <w:b/>
                <w:szCs w:val="20"/>
                <w:lang w:eastAsia="sl-SI"/>
              </w:rPr>
            </w:pPr>
            <w:r w:rsidRPr="00CD0670">
              <w:rPr>
                <w:rFonts w:cs="Arial"/>
                <w:b/>
                <w:szCs w:val="20"/>
                <w:lang w:eastAsia="sl-SI"/>
              </w:rPr>
              <w:t>9. Predstavitev sodelovanja javnosti:</w:t>
            </w:r>
          </w:p>
        </w:tc>
      </w:tr>
      <w:tr w:rsidR="003A2FB8" w:rsidRPr="00CD0670" w14:paraId="0AF34CFD" w14:textId="77777777" w:rsidTr="00F422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E252367" w14:textId="77777777" w:rsidR="003A2FB8" w:rsidRPr="00CD0670" w:rsidRDefault="003A2FB8" w:rsidP="00F42219">
            <w:pPr>
              <w:widowControl w:val="0"/>
              <w:overflowPunct w:val="0"/>
              <w:autoSpaceDE w:val="0"/>
              <w:autoSpaceDN w:val="0"/>
              <w:adjustRightInd w:val="0"/>
              <w:spacing w:line="260" w:lineRule="exact"/>
              <w:jc w:val="both"/>
              <w:textAlignment w:val="baseline"/>
              <w:rPr>
                <w:rFonts w:cs="Arial"/>
                <w:szCs w:val="20"/>
                <w:lang w:eastAsia="sl-SI"/>
              </w:rPr>
            </w:pPr>
            <w:r w:rsidRPr="00CD0670">
              <w:rPr>
                <w:rFonts w:cs="Arial"/>
                <w:iCs/>
                <w:szCs w:val="20"/>
                <w:lang w:eastAsia="sl-SI"/>
              </w:rPr>
              <w:t>Gradivo je bilo predhodno objavljeno na spletni strani predlagatelja:</w:t>
            </w:r>
          </w:p>
        </w:tc>
        <w:tc>
          <w:tcPr>
            <w:tcW w:w="2431" w:type="dxa"/>
            <w:gridSpan w:val="2"/>
          </w:tcPr>
          <w:p w14:paraId="01CC0548" w14:textId="00F20403" w:rsidR="003A2FB8" w:rsidRPr="00CD0670" w:rsidRDefault="00271569" w:rsidP="00F42219">
            <w:pPr>
              <w:widowControl w:val="0"/>
              <w:overflowPunct w:val="0"/>
              <w:autoSpaceDE w:val="0"/>
              <w:autoSpaceDN w:val="0"/>
              <w:adjustRightInd w:val="0"/>
              <w:spacing w:line="260" w:lineRule="exact"/>
              <w:jc w:val="center"/>
              <w:textAlignment w:val="baseline"/>
              <w:rPr>
                <w:rFonts w:cs="Arial"/>
                <w:iCs/>
                <w:szCs w:val="20"/>
                <w:lang w:eastAsia="sl-SI"/>
              </w:rPr>
            </w:pPr>
            <w:r w:rsidRPr="00CD0670">
              <w:rPr>
                <w:rFonts w:cs="Arial"/>
                <w:iCs/>
                <w:szCs w:val="20"/>
                <w:lang w:eastAsia="sl-SI"/>
              </w:rPr>
              <w:t>NE</w:t>
            </w:r>
          </w:p>
        </w:tc>
      </w:tr>
      <w:tr w:rsidR="009462E9" w:rsidRPr="00CD0670" w14:paraId="1110004B" w14:textId="77777777" w:rsidTr="00F422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A627A32" w14:textId="77777777" w:rsidR="009462E9" w:rsidRDefault="009462E9" w:rsidP="009462E9">
            <w:pPr>
              <w:autoSpaceDE w:val="0"/>
              <w:autoSpaceDN w:val="0"/>
              <w:adjustRightInd w:val="0"/>
              <w:spacing w:line="260" w:lineRule="exact"/>
              <w:jc w:val="center"/>
              <w:rPr>
                <w:rFonts w:cs="Arial"/>
                <w:iCs/>
                <w:szCs w:val="20"/>
                <w:lang w:eastAsia="sl-SI"/>
              </w:rPr>
            </w:pPr>
          </w:p>
          <w:p w14:paraId="665D0858" w14:textId="59180AC8" w:rsidR="009462E9" w:rsidRPr="009462E9" w:rsidRDefault="009462E9" w:rsidP="009462E9">
            <w:pPr>
              <w:autoSpaceDE w:val="0"/>
              <w:autoSpaceDN w:val="0"/>
              <w:adjustRightInd w:val="0"/>
              <w:spacing w:line="260" w:lineRule="exact"/>
              <w:jc w:val="center"/>
              <w:rPr>
                <w:rFonts w:cs="Arial"/>
                <w:iCs/>
                <w:szCs w:val="20"/>
                <w:lang w:eastAsia="sl-SI"/>
              </w:rPr>
            </w:pPr>
            <w:r w:rsidRPr="009462E9">
              <w:rPr>
                <w:rFonts w:cs="Arial"/>
                <w:iCs/>
                <w:szCs w:val="20"/>
                <w:lang w:eastAsia="sl-SI"/>
              </w:rPr>
              <w:t>Mihael Zupančič</w:t>
            </w:r>
          </w:p>
          <w:p w14:paraId="66B7534B" w14:textId="6D62ABE9" w:rsidR="009462E9" w:rsidRDefault="009462E9" w:rsidP="009462E9">
            <w:pPr>
              <w:autoSpaceDE w:val="0"/>
              <w:autoSpaceDN w:val="0"/>
              <w:adjustRightInd w:val="0"/>
              <w:spacing w:line="260" w:lineRule="exact"/>
              <w:jc w:val="center"/>
              <w:rPr>
                <w:rFonts w:cs="Arial"/>
                <w:iCs/>
                <w:szCs w:val="20"/>
                <w:lang w:eastAsia="sl-SI"/>
              </w:rPr>
            </w:pPr>
            <w:r>
              <w:rPr>
                <w:rFonts w:cs="Arial"/>
                <w:iCs/>
                <w:szCs w:val="20"/>
                <w:lang w:eastAsia="sl-SI"/>
              </w:rPr>
              <w:t>m</w:t>
            </w:r>
            <w:r w:rsidRPr="009462E9">
              <w:rPr>
                <w:rFonts w:cs="Arial"/>
                <w:iCs/>
                <w:szCs w:val="20"/>
                <w:lang w:eastAsia="sl-SI"/>
              </w:rPr>
              <w:t>inister</w:t>
            </w:r>
          </w:p>
          <w:p w14:paraId="00B73F9C" w14:textId="7EF673FA" w:rsidR="009462E9" w:rsidRPr="00FA1D8D" w:rsidRDefault="009462E9" w:rsidP="009462E9">
            <w:pPr>
              <w:autoSpaceDE w:val="0"/>
              <w:autoSpaceDN w:val="0"/>
              <w:adjustRightInd w:val="0"/>
              <w:spacing w:line="260" w:lineRule="exact"/>
              <w:jc w:val="center"/>
              <w:rPr>
                <w:rFonts w:cs="Arial"/>
                <w:iCs/>
                <w:szCs w:val="20"/>
                <w:lang w:eastAsia="sl-SI"/>
              </w:rPr>
            </w:pPr>
          </w:p>
        </w:tc>
      </w:tr>
    </w:tbl>
    <w:p w14:paraId="6F5EDD87" w14:textId="77777777" w:rsidR="003A2FB8" w:rsidRPr="00CD0670" w:rsidRDefault="003A2FB8" w:rsidP="003A2FB8">
      <w:pPr>
        <w:spacing w:line="260" w:lineRule="exact"/>
        <w:rPr>
          <w:rFonts w:cs="Arial"/>
          <w:szCs w:val="20"/>
        </w:rPr>
      </w:pPr>
    </w:p>
    <w:p w14:paraId="20BF7F56" w14:textId="77777777" w:rsidR="00D66C22" w:rsidRPr="00CD0670" w:rsidRDefault="00D66C22" w:rsidP="003A2FB8">
      <w:pPr>
        <w:spacing w:line="260" w:lineRule="exact"/>
        <w:rPr>
          <w:rFonts w:cs="Arial"/>
          <w:szCs w:val="20"/>
        </w:rPr>
      </w:pPr>
    </w:p>
    <w:p w14:paraId="1A9B9993" w14:textId="77777777" w:rsidR="00D66C22" w:rsidRPr="00CD0670" w:rsidRDefault="00D66C22" w:rsidP="003A2FB8">
      <w:pPr>
        <w:spacing w:line="260" w:lineRule="exact"/>
        <w:rPr>
          <w:rFonts w:cs="Arial"/>
          <w:szCs w:val="20"/>
        </w:rPr>
      </w:pPr>
    </w:p>
    <w:p w14:paraId="53A94C69" w14:textId="77777777" w:rsidR="00D66C22" w:rsidRPr="00CD0670" w:rsidRDefault="00D66C22" w:rsidP="003A2FB8">
      <w:pPr>
        <w:spacing w:line="260" w:lineRule="exact"/>
        <w:rPr>
          <w:rFonts w:cs="Arial"/>
          <w:szCs w:val="20"/>
        </w:rPr>
      </w:pPr>
    </w:p>
    <w:p w14:paraId="173C39DF" w14:textId="77777777" w:rsidR="00D66C22" w:rsidRPr="00CD0670" w:rsidRDefault="00D66C22" w:rsidP="003A2FB8">
      <w:pPr>
        <w:spacing w:line="260" w:lineRule="exact"/>
        <w:rPr>
          <w:rFonts w:cs="Arial"/>
          <w:szCs w:val="20"/>
        </w:rPr>
      </w:pPr>
    </w:p>
    <w:p w14:paraId="1169D4CA" w14:textId="77777777" w:rsidR="00D66C22" w:rsidRPr="00CD0670" w:rsidRDefault="00D66C22" w:rsidP="003A2FB8">
      <w:pPr>
        <w:spacing w:line="260" w:lineRule="exact"/>
        <w:rPr>
          <w:rFonts w:cs="Arial"/>
          <w:szCs w:val="20"/>
        </w:rPr>
      </w:pPr>
    </w:p>
    <w:p w14:paraId="5429D61C" w14:textId="77777777" w:rsidR="00D66C22" w:rsidRPr="00CD0670" w:rsidRDefault="00D66C22" w:rsidP="003A2FB8">
      <w:pPr>
        <w:spacing w:line="260" w:lineRule="exact"/>
        <w:rPr>
          <w:rFonts w:cs="Arial"/>
          <w:szCs w:val="20"/>
        </w:rPr>
      </w:pPr>
    </w:p>
    <w:p w14:paraId="1C44CB17" w14:textId="77777777" w:rsidR="00D66C22" w:rsidRPr="00CD0670" w:rsidRDefault="00D66C22" w:rsidP="003A2FB8">
      <w:pPr>
        <w:spacing w:line="260" w:lineRule="exact"/>
        <w:rPr>
          <w:rFonts w:cs="Arial"/>
          <w:szCs w:val="20"/>
        </w:rPr>
      </w:pPr>
    </w:p>
    <w:p w14:paraId="466A910D" w14:textId="77777777" w:rsidR="00D66C22" w:rsidRPr="00CD0670" w:rsidRDefault="00D66C22" w:rsidP="003A2FB8">
      <w:pPr>
        <w:spacing w:line="260" w:lineRule="exact"/>
        <w:rPr>
          <w:rFonts w:cs="Arial"/>
          <w:szCs w:val="20"/>
        </w:rPr>
      </w:pPr>
    </w:p>
    <w:p w14:paraId="400873CF" w14:textId="162FE4D6" w:rsidR="003A2FB8" w:rsidRPr="00CD0670" w:rsidRDefault="003A2FB8" w:rsidP="003A2FB8">
      <w:pPr>
        <w:spacing w:line="260" w:lineRule="exact"/>
        <w:rPr>
          <w:rFonts w:cs="Arial"/>
          <w:szCs w:val="20"/>
        </w:rPr>
      </w:pPr>
      <w:r w:rsidRPr="00CD0670">
        <w:rPr>
          <w:rFonts w:cs="Arial"/>
          <w:szCs w:val="20"/>
        </w:rPr>
        <w:t>Priloge:</w:t>
      </w:r>
    </w:p>
    <w:p w14:paraId="1F4F93AF" w14:textId="77777777" w:rsidR="003A2FB8" w:rsidRPr="00CD0670" w:rsidRDefault="003A2FB8" w:rsidP="003A2FB8">
      <w:pPr>
        <w:widowControl w:val="0"/>
        <w:numPr>
          <w:ilvl w:val="0"/>
          <w:numId w:val="5"/>
        </w:numPr>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predlog sklepa Vlade Republike Slovenije,</w:t>
      </w:r>
    </w:p>
    <w:p w14:paraId="4674D40F" w14:textId="77777777" w:rsidR="003E61B6" w:rsidRPr="00CD0670" w:rsidRDefault="003E61B6" w:rsidP="003E61B6">
      <w:pPr>
        <w:pStyle w:val="Odstavekseznama"/>
        <w:numPr>
          <w:ilvl w:val="0"/>
          <w:numId w:val="5"/>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odgovor Varuhu človekovih pravic</w:t>
      </w:r>
      <w:r w:rsidRPr="00CD0670">
        <w:rPr>
          <w:rFonts w:ascii="Arial" w:hAnsi="Arial" w:cs="Arial"/>
          <w:sz w:val="20"/>
          <w:szCs w:val="20"/>
        </w:rPr>
        <w:t xml:space="preserve"> </w:t>
      </w:r>
      <w:r w:rsidRPr="00CD0670">
        <w:rPr>
          <w:rFonts w:ascii="Arial" w:hAnsi="Arial" w:cs="Arial"/>
          <w:iCs/>
          <w:sz w:val="20"/>
          <w:szCs w:val="20"/>
        </w:rPr>
        <w:t>v zvezi z obravnavo problematike Zakona o odpravi krivic zaradi izbrisa pravnih oseb iz sodnega registra v obdobju od 23. julija 1999 do 15. januarja 2008,</w:t>
      </w:r>
    </w:p>
    <w:p w14:paraId="7A47306E" w14:textId="29704CFC" w:rsidR="00D66C22" w:rsidRPr="00CD0670" w:rsidRDefault="00D66C22" w:rsidP="003A2FB8">
      <w:pPr>
        <w:widowControl w:val="0"/>
        <w:numPr>
          <w:ilvl w:val="0"/>
          <w:numId w:val="5"/>
        </w:numPr>
        <w:overflowPunct w:val="0"/>
        <w:autoSpaceDE w:val="0"/>
        <w:autoSpaceDN w:val="0"/>
        <w:adjustRightInd w:val="0"/>
        <w:spacing w:line="260" w:lineRule="exact"/>
        <w:jc w:val="both"/>
        <w:textAlignment w:val="baseline"/>
        <w:rPr>
          <w:rFonts w:cs="Arial"/>
          <w:iCs/>
          <w:szCs w:val="20"/>
          <w:lang w:eastAsia="sl-SI"/>
        </w:rPr>
      </w:pPr>
      <w:r w:rsidRPr="00CD0670">
        <w:rPr>
          <w:rFonts w:cs="Arial"/>
          <w:iCs/>
          <w:szCs w:val="20"/>
          <w:lang w:eastAsia="sl-SI"/>
        </w:rPr>
        <w:t>priloga 2.</w:t>
      </w:r>
    </w:p>
    <w:p w14:paraId="2267E596" w14:textId="0ADD2E32" w:rsidR="006F294D" w:rsidRDefault="006F294D">
      <w:pPr>
        <w:spacing w:after="160" w:line="259" w:lineRule="auto"/>
        <w:rPr>
          <w:rFonts w:cs="Arial"/>
          <w:b/>
          <w:bCs/>
          <w:iCs/>
          <w:szCs w:val="20"/>
          <w:u w:val="single"/>
          <w:lang w:eastAsia="sl-SI"/>
        </w:rPr>
      </w:pPr>
      <w:r>
        <w:rPr>
          <w:rFonts w:cs="Arial"/>
          <w:b/>
          <w:bCs/>
          <w:iCs/>
          <w:szCs w:val="20"/>
          <w:u w:val="single"/>
          <w:lang w:eastAsia="sl-SI"/>
        </w:rPr>
        <w:br w:type="page"/>
      </w:r>
    </w:p>
    <w:p w14:paraId="0AF51563" w14:textId="77777777" w:rsidR="007D7603" w:rsidRPr="00CD0670" w:rsidRDefault="007D7603" w:rsidP="00F6094A">
      <w:pPr>
        <w:autoSpaceDE w:val="0"/>
        <w:autoSpaceDN w:val="0"/>
        <w:adjustRightInd w:val="0"/>
        <w:spacing w:line="240" w:lineRule="auto"/>
        <w:jc w:val="both"/>
        <w:rPr>
          <w:rFonts w:cs="Arial"/>
          <w:szCs w:val="20"/>
        </w:rPr>
      </w:pPr>
    </w:p>
    <w:p w14:paraId="4299603D" w14:textId="39E3B8F5" w:rsidR="007D7603" w:rsidRPr="00CD0670" w:rsidRDefault="00D66C22" w:rsidP="00D66C22">
      <w:pPr>
        <w:autoSpaceDE w:val="0"/>
        <w:autoSpaceDN w:val="0"/>
        <w:adjustRightInd w:val="0"/>
        <w:spacing w:line="240" w:lineRule="auto"/>
        <w:jc w:val="right"/>
        <w:rPr>
          <w:rFonts w:cs="Arial"/>
          <w:szCs w:val="20"/>
        </w:rPr>
      </w:pPr>
      <w:r w:rsidRPr="00CD0670">
        <w:rPr>
          <w:rFonts w:cs="Arial"/>
          <w:szCs w:val="20"/>
        </w:rPr>
        <w:t>PREDLOG SKLEPA</w:t>
      </w:r>
    </w:p>
    <w:p w14:paraId="3193DF41" w14:textId="77777777" w:rsidR="00D66C22" w:rsidRPr="00CD0670" w:rsidRDefault="00D66C22" w:rsidP="00D66C22">
      <w:pPr>
        <w:autoSpaceDE w:val="0"/>
        <w:autoSpaceDN w:val="0"/>
        <w:adjustRightInd w:val="0"/>
        <w:spacing w:line="240" w:lineRule="auto"/>
        <w:jc w:val="both"/>
        <w:rPr>
          <w:rFonts w:cs="Arial"/>
          <w:szCs w:val="20"/>
        </w:rPr>
      </w:pPr>
    </w:p>
    <w:p w14:paraId="45E4AC8A" w14:textId="77777777" w:rsidR="00D66C22" w:rsidRPr="00CD0670" w:rsidRDefault="00D66C22" w:rsidP="00D66C22">
      <w:pPr>
        <w:autoSpaceDE w:val="0"/>
        <w:autoSpaceDN w:val="0"/>
        <w:adjustRightInd w:val="0"/>
        <w:spacing w:line="240" w:lineRule="auto"/>
        <w:jc w:val="both"/>
        <w:rPr>
          <w:rFonts w:cs="Arial"/>
          <w:szCs w:val="20"/>
        </w:rPr>
      </w:pPr>
    </w:p>
    <w:p w14:paraId="501C05E2" w14:textId="77777777" w:rsidR="00D66C22" w:rsidRPr="00CD0670" w:rsidRDefault="00D66C22" w:rsidP="00D66C22">
      <w:pPr>
        <w:autoSpaceDE w:val="0"/>
        <w:autoSpaceDN w:val="0"/>
        <w:adjustRightInd w:val="0"/>
        <w:spacing w:line="240" w:lineRule="auto"/>
        <w:jc w:val="both"/>
        <w:rPr>
          <w:rFonts w:cs="Arial"/>
          <w:szCs w:val="20"/>
        </w:rPr>
      </w:pPr>
    </w:p>
    <w:p w14:paraId="316D26E4" w14:textId="4982E9F2" w:rsidR="00CD0670" w:rsidRPr="00CD0670" w:rsidRDefault="00CD0670" w:rsidP="00CD0670">
      <w:pPr>
        <w:overflowPunct w:val="0"/>
        <w:autoSpaceDE w:val="0"/>
        <w:autoSpaceDN w:val="0"/>
        <w:adjustRightInd w:val="0"/>
        <w:spacing w:line="260" w:lineRule="exact"/>
        <w:jc w:val="both"/>
        <w:textAlignment w:val="baseline"/>
        <w:rPr>
          <w:rFonts w:cs="Arial"/>
          <w:szCs w:val="20"/>
        </w:rPr>
      </w:pPr>
      <w:r w:rsidRPr="00CD0670">
        <w:rPr>
          <w:rFonts w:cs="Arial"/>
          <w:iCs/>
          <w:szCs w:val="20"/>
          <w:lang w:eastAsia="sl-SI"/>
        </w:rPr>
        <w:t xml:space="preserve">Na podlagi </w:t>
      </w:r>
      <w:r w:rsidR="00465926" w:rsidRPr="00CD0670">
        <w:rPr>
          <w:rFonts w:cs="Arial"/>
          <w:bCs/>
          <w:szCs w:val="20"/>
        </w:rPr>
        <w:t xml:space="preserve">šestega odstavka 21. člena </w:t>
      </w:r>
      <w:r w:rsidRPr="00CD0670">
        <w:rPr>
          <w:rFonts w:cs="Arial"/>
          <w:szCs w:val="20"/>
        </w:rPr>
        <w:t>Zakona o Vladi Republike Slovenije (Uradni list RS, št. 24/05 – uradno prečiščeno besedilo, 109/08, 38/10 – ZUKN, 8/12, 21/13, 47/13 – ZDU-1G, 65/14, 55/17, 163/22, 57/25 – ZF in 555/26) je Vlada Republike Slovenije na … seji, dne … sprejela naslednji</w:t>
      </w:r>
      <w:r w:rsidR="00A26E0D">
        <w:rPr>
          <w:rFonts w:cs="Arial"/>
          <w:szCs w:val="20"/>
        </w:rPr>
        <w:t xml:space="preserve"> </w:t>
      </w:r>
    </w:p>
    <w:p w14:paraId="4379D6A3" w14:textId="77777777" w:rsidR="00CD0670" w:rsidRPr="00CD0670" w:rsidRDefault="00CD0670" w:rsidP="00CD0670">
      <w:pPr>
        <w:overflowPunct w:val="0"/>
        <w:autoSpaceDE w:val="0"/>
        <w:autoSpaceDN w:val="0"/>
        <w:adjustRightInd w:val="0"/>
        <w:spacing w:line="260" w:lineRule="exact"/>
        <w:jc w:val="both"/>
        <w:textAlignment w:val="baseline"/>
        <w:rPr>
          <w:rFonts w:cs="Arial"/>
          <w:szCs w:val="20"/>
        </w:rPr>
      </w:pPr>
    </w:p>
    <w:p w14:paraId="342C14F1" w14:textId="77777777" w:rsidR="00CD0670" w:rsidRPr="00CD0670" w:rsidRDefault="00CD0670" w:rsidP="00CD0670">
      <w:pPr>
        <w:overflowPunct w:val="0"/>
        <w:autoSpaceDE w:val="0"/>
        <w:autoSpaceDN w:val="0"/>
        <w:adjustRightInd w:val="0"/>
        <w:spacing w:line="260" w:lineRule="exact"/>
        <w:jc w:val="both"/>
        <w:textAlignment w:val="baseline"/>
        <w:rPr>
          <w:rFonts w:cs="Arial"/>
          <w:szCs w:val="20"/>
        </w:rPr>
      </w:pPr>
    </w:p>
    <w:p w14:paraId="340E805C" w14:textId="64990327" w:rsidR="00A26E0D" w:rsidRDefault="00CD0670" w:rsidP="00A26E0D">
      <w:pPr>
        <w:overflowPunct w:val="0"/>
        <w:autoSpaceDE w:val="0"/>
        <w:autoSpaceDN w:val="0"/>
        <w:adjustRightInd w:val="0"/>
        <w:spacing w:line="260" w:lineRule="exact"/>
        <w:jc w:val="center"/>
        <w:textAlignment w:val="baseline"/>
        <w:rPr>
          <w:rFonts w:cs="Arial"/>
          <w:szCs w:val="20"/>
        </w:rPr>
      </w:pPr>
      <w:r w:rsidRPr="00CD0670">
        <w:rPr>
          <w:rFonts w:cs="Arial"/>
          <w:szCs w:val="20"/>
        </w:rPr>
        <w:t>SKLEP</w:t>
      </w:r>
    </w:p>
    <w:p w14:paraId="7BE4127E" w14:textId="77777777" w:rsidR="00A26E0D" w:rsidRDefault="00A26E0D" w:rsidP="00A26E0D">
      <w:pPr>
        <w:overflowPunct w:val="0"/>
        <w:autoSpaceDE w:val="0"/>
        <w:autoSpaceDN w:val="0"/>
        <w:adjustRightInd w:val="0"/>
        <w:spacing w:line="260" w:lineRule="exact"/>
        <w:jc w:val="center"/>
        <w:textAlignment w:val="baseline"/>
        <w:rPr>
          <w:rFonts w:cs="Arial"/>
          <w:szCs w:val="20"/>
        </w:rPr>
      </w:pPr>
    </w:p>
    <w:p w14:paraId="643F6B5A" w14:textId="2B5F2390" w:rsidR="00CD0670" w:rsidRPr="00CD0670" w:rsidRDefault="00CD0670" w:rsidP="00A26E0D">
      <w:pPr>
        <w:overflowPunct w:val="0"/>
        <w:autoSpaceDE w:val="0"/>
        <w:autoSpaceDN w:val="0"/>
        <w:adjustRightInd w:val="0"/>
        <w:spacing w:line="260" w:lineRule="exact"/>
        <w:jc w:val="both"/>
        <w:textAlignment w:val="baseline"/>
        <w:rPr>
          <w:rFonts w:cs="Arial"/>
          <w:szCs w:val="20"/>
        </w:rPr>
      </w:pPr>
      <w:r w:rsidRPr="00CD0670">
        <w:rPr>
          <w:rFonts w:cs="Arial"/>
          <w:szCs w:val="20"/>
        </w:rPr>
        <w:t>Vlada Republike Slovenije je sprejela Odgovor v zvezi z obravnavo problematike Zakona o odpravi krivic zaradi izbrisa pravnih oseb iz sodnega registra v obdobju od 23. julija 1999 do 15. januarja 2008 in ga pošlje Varuhu človekovih pravic</w:t>
      </w:r>
      <w:r w:rsidR="00B8776F">
        <w:rPr>
          <w:rFonts w:cs="Arial"/>
          <w:szCs w:val="20"/>
        </w:rPr>
        <w:t>.</w:t>
      </w:r>
    </w:p>
    <w:p w14:paraId="70065321" w14:textId="77777777" w:rsidR="00CD0670" w:rsidRPr="00CD0670" w:rsidRDefault="00CD0670" w:rsidP="00CD0670">
      <w:pPr>
        <w:pStyle w:val="Odstavekseznama"/>
        <w:overflowPunct w:val="0"/>
        <w:autoSpaceDE w:val="0"/>
        <w:autoSpaceDN w:val="0"/>
        <w:adjustRightInd w:val="0"/>
        <w:spacing w:line="260" w:lineRule="exact"/>
        <w:jc w:val="both"/>
        <w:textAlignment w:val="baseline"/>
        <w:rPr>
          <w:rFonts w:ascii="Arial" w:hAnsi="Arial" w:cs="Arial"/>
          <w:sz w:val="20"/>
          <w:szCs w:val="20"/>
        </w:rPr>
      </w:pPr>
    </w:p>
    <w:p w14:paraId="0D96B097" w14:textId="77777777" w:rsidR="00D66C22" w:rsidRPr="00CD0670" w:rsidRDefault="00D66C22" w:rsidP="00D66C22">
      <w:pPr>
        <w:pStyle w:val="Odstavekseznama"/>
        <w:spacing w:line="260" w:lineRule="exact"/>
        <w:jc w:val="both"/>
        <w:rPr>
          <w:rFonts w:ascii="Arial" w:hAnsi="Arial" w:cs="Arial"/>
          <w:sz w:val="20"/>
          <w:szCs w:val="20"/>
          <w:lang w:eastAsia="en-US"/>
        </w:rPr>
      </w:pPr>
    </w:p>
    <w:p w14:paraId="69014AEC" w14:textId="77777777" w:rsidR="00D66C22" w:rsidRPr="00CD0670" w:rsidRDefault="00D66C22" w:rsidP="00D66C22">
      <w:pPr>
        <w:overflowPunct w:val="0"/>
        <w:autoSpaceDE w:val="0"/>
        <w:autoSpaceDN w:val="0"/>
        <w:adjustRightInd w:val="0"/>
        <w:spacing w:line="260" w:lineRule="exact"/>
        <w:jc w:val="both"/>
        <w:textAlignment w:val="baseline"/>
        <w:rPr>
          <w:rFonts w:cs="Arial"/>
          <w:szCs w:val="20"/>
        </w:rPr>
      </w:pPr>
    </w:p>
    <w:p w14:paraId="71A4372B" w14:textId="0C4DBA39" w:rsidR="00D66C22" w:rsidRPr="00CD0670" w:rsidRDefault="00035011" w:rsidP="00D66C22">
      <w:pPr>
        <w:spacing w:line="260" w:lineRule="exact"/>
        <w:jc w:val="center"/>
        <w:rPr>
          <w:rFonts w:cs="Arial"/>
          <w:szCs w:val="20"/>
        </w:rPr>
      </w:pPr>
      <w:r w:rsidRPr="00CD0670">
        <w:rPr>
          <w:rFonts w:cs="Arial"/>
          <w:szCs w:val="20"/>
        </w:rPr>
        <w:t>M</w:t>
      </w:r>
      <w:r w:rsidR="00D66C22" w:rsidRPr="00CD0670">
        <w:rPr>
          <w:rFonts w:cs="Arial"/>
          <w:szCs w:val="20"/>
        </w:rPr>
        <w:t>ag. Janja Garvas</w:t>
      </w:r>
    </w:p>
    <w:p w14:paraId="43E55AFE" w14:textId="401DD3CB" w:rsidR="00D66C22" w:rsidRPr="00CD0670" w:rsidRDefault="00035011" w:rsidP="00D66C22">
      <w:pPr>
        <w:spacing w:line="260" w:lineRule="exact"/>
        <w:jc w:val="center"/>
        <w:rPr>
          <w:rFonts w:cs="Arial"/>
          <w:szCs w:val="20"/>
        </w:rPr>
      </w:pPr>
      <w:r w:rsidRPr="00CD0670">
        <w:rPr>
          <w:rFonts w:cs="Arial"/>
          <w:szCs w:val="20"/>
        </w:rPr>
        <w:t>G</w:t>
      </w:r>
      <w:r w:rsidR="00D66C22" w:rsidRPr="00CD0670">
        <w:rPr>
          <w:rFonts w:cs="Arial"/>
          <w:szCs w:val="20"/>
        </w:rPr>
        <w:t>eneralna sekretarka</w:t>
      </w:r>
    </w:p>
    <w:p w14:paraId="50E08B2E" w14:textId="77777777" w:rsidR="00D66C22" w:rsidRPr="00CD0670" w:rsidRDefault="00D66C22" w:rsidP="00D66C22">
      <w:pPr>
        <w:overflowPunct w:val="0"/>
        <w:autoSpaceDE w:val="0"/>
        <w:autoSpaceDN w:val="0"/>
        <w:adjustRightInd w:val="0"/>
        <w:spacing w:line="260" w:lineRule="exact"/>
        <w:jc w:val="both"/>
        <w:textAlignment w:val="baseline"/>
        <w:rPr>
          <w:rFonts w:cs="Arial"/>
          <w:szCs w:val="20"/>
        </w:rPr>
      </w:pPr>
    </w:p>
    <w:p w14:paraId="5B7E0614" w14:textId="77777777" w:rsidR="00D66C22" w:rsidRPr="00CD0670" w:rsidRDefault="00D66C22" w:rsidP="00D66C22">
      <w:pPr>
        <w:overflowPunct w:val="0"/>
        <w:autoSpaceDE w:val="0"/>
        <w:autoSpaceDN w:val="0"/>
        <w:adjustRightInd w:val="0"/>
        <w:spacing w:line="260" w:lineRule="exact"/>
        <w:jc w:val="both"/>
        <w:textAlignment w:val="baseline"/>
        <w:rPr>
          <w:rFonts w:cs="Arial"/>
          <w:szCs w:val="20"/>
        </w:rPr>
      </w:pPr>
    </w:p>
    <w:p w14:paraId="26B0EE3B" w14:textId="77777777" w:rsidR="00D66C22" w:rsidRPr="00CD0670" w:rsidRDefault="00D66C22" w:rsidP="00D66C22">
      <w:pPr>
        <w:overflowPunct w:val="0"/>
        <w:autoSpaceDE w:val="0"/>
        <w:autoSpaceDN w:val="0"/>
        <w:adjustRightInd w:val="0"/>
        <w:spacing w:line="260" w:lineRule="exact"/>
        <w:jc w:val="both"/>
        <w:textAlignment w:val="baseline"/>
        <w:rPr>
          <w:rFonts w:cs="Arial"/>
          <w:szCs w:val="20"/>
        </w:rPr>
      </w:pPr>
    </w:p>
    <w:p w14:paraId="382B104A" w14:textId="77777777" w:rsidR="00D66C22" w:rsidRPr="00CD0670" w:rsidRDefault="00D66C22" w:rsidP="00D66C22">
      <w:pPr>
        <w:overflowPunct w:val="0"/>
        <w:autoSpaceDE w:val="0"/>
        <w:autoSpaceDN w:val="0"/>
        <w:adjustRightInd w:val="0"/>
        <w:spacing w:line="260" w:lineRule="exact"/>
        <w:jc w:val="both"/>
        <w:textAlignment w:val="baseline"/>
        <w:rPr>
          <w:rFonts w:cs="Arial"/>
          <w:szCs w:val="20"/>
        </w:rPr>
      </w:pPr>
    </w:p>
    <w:p w14:paraId="551A4AE1" w14:textId="77777777" w:rsidR="00D66C22" w:rsidRPr="00CD0670" w:rsidRDefault="00D66C22" w:rsidP="00D66C22">
      <w:pPr>
        <w:overflowPunct w:val="0"/>
        <w:autoSpaceDE w:val="0"/>
        <w:autoSpaceDN w:val="0"/>
        <w:adjustRightInd w:val="0"/>
        <w:spacing w:line="260" w:lineRule="exact"/>
        <w:jc w:val="both"/>
        <w:textAlignment w:val="baseline"/>
        <w:rPr>
          <w:rFonts w:cs="Arial"/>
          <w:szCs w:val="20"/>
        </w:rPr>
      </w:pPr>
    </w:p>
    <w:p w14:paraId="5148336F" w14:textId="77777777" w:rsidR="00D66C22" w:rsidRPr="00CD0670" w:rsidRDefault="00D66C22" w:rsidP="00D66C22">
      <w:pPr>
        <w:autoSpaceDE w:val="0"/>
        <w:autoSpaceDN w:val="0"/>
        <w:adjustRightInd w:val="0"/>
        <w:spacing w:line="260" w:lineRule="exact"/>
        <w:jc w:val="both"/>
        <w:rPr>
          <w:rFonts w:cs="Arial"/>
          <w:iCs/>
          <w:szCs w:val="20"/>
        </w:rPr>
      </w:pPr>
    </w:p>
    <w:p w14:paraId="59EA0D5A" w14:textId="037641F4" w:rsidR="00D66C22" w:rsidRPr="00CD0670" w:rsidRDefault="00D66C22" w:rsidP="00D66C22">
      <w:pPr>
        <w:autoSpaceDE w:val="0"/>
        <w:autoSpaceDN w:val="0"/>
        <w:adjustRightInd w:val="0"/>
        <w:spacing w:line="260" w:lineRule="exact"/>
        <w:jc w:val="both"/>
        <w:rPr>
          <w:rFonts w:cs="Arial"/>
          <w:iCs/>
          <w:szCs w:val="20"/>
        </w:rPr>
      </w:pPr>
      <w:r w:rsidRPr="00CD0670">
        <w:rPr>
          <w:rFonts w:cs="Arial"/>
          <w:iCs/>
          <w:szCs w:val="20"/>
        </w:rPr>
        <w:t>Prilog</w:t>
      </w:r>
      <w:r w:rsidR="0075327E">
        <w:rPr>
          <w:rFonts w:cs="Arial"/>
          <w:iCs/>
          <w:szCs w:val="20"/>
        </w:rPr>
        <w:t>a</w:t>
      </w:r>
      <w:r w:rsidRPr="00CD0670">
        <w:rPr>
          <w:rFonts w:cs="Arial"/>
          <w:iCs/>
          <w:szCs w:val="20"/>
        </w:rPr>
        <w:t>:</w:t>
      </w:r>
    </w:p>
    <w:p w14:paraId="2693C592" w14:textId="043FF5B4" w:rsidR="006F25B6" w:rsidRPr="00462C82" w:rsidRDefault="006F25B6" w:rsidP="00462C82">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odgovor Varuhu človekovih pravic</w:t>
      </w:r>
      <w:r w:rsidRPr="00CD0670">
        <w:rPr>
          <w:rFonts w:ascii="Arial" w:hAnsi="Arial" w:cs="Arial"/>
          <w:sz w:val="20"/>
          <w:szCs w:val="20"/>
        </w:rPr>
        <w:t xml:space="preserve"> </w:t>
      </w:r>
      <w:r w:rsidRPr="00CD0670">
        <w:rPr>
          <w:rFonts w:ascii="Arial" w:hAnsi="Arial" w:cs="Arial"/>
          <w:iCs/>
          <w:sz w:val="20"/>
          <w:szCs w:val="20"/>
        </w:rPr>
        <w:t>v zvezi z obravnavo problematike Zakona o odpravi krivic zaradi izbrisa pravnih oseb iz sodnega registra v obdobju od 23. julija 1999 do 15. januarja 2008</w:t>
      </w:r>
      <w:r w:rsidRPr="00462C82">
        <w:rPr>
          <w:rFonts w:ascii="Arial" w:hAnsi="Arial" w:cs="Arial"/>
          <w:iCs/>
          <w:sz w:val="20"/>
          <w:szCs w:val="20"/>
        </w:rPr>
        <w:t>.</w:t>
      </w:r>
    </w:p>
    <w:p w14:paraId="1F594B40" w14:textId="77777777" w:rsidR="00D66C22" w:rsidRPr="00CD0670" w:rsidRDefault="00D66C22" w:rsidP="00D66C22">
      <w:pPr>
        <w:pStyle w:val="Alineazaodstavkom"/>
        <w:numPr>
          <w:ilvl w:val="0"/>
          <w:numId w:val="0"/>
        </w:numPr>
        <w:autoSpaceDE w:val="0"/>
        <w:autoSpaceDN w:val="0"/>
        <w:adjustRightInd w:val="0"/>
        <w:spacing w:line="260" w:lineRule="exact"/>
        <w:jc w:val="both"/>
        <w:rPr>
          <w:rFonts w:cs="Arial"/>
          <w:szCs w:val="20"/>
        </w:rPr>
      </w:pPr>
    </w:p>
    <w:p w14:paraId="3FA89E55" w14:textId="77777777" w:rsidR="00D66C22" w:rsidRPr="00CD0670" w:rsidRDefault="00D66C22" w:rsidP="00D66C22">
      <w:pPr>
        <w:autoSpaceDE w:val="0"/>
        <w:autoSpaceDN w:val="0"/>
        <w:adjustRightInd w:val="0"/>
        <w:spacing w:line="260" w:lineRule="exact"/>
        <w:jc w:val="both"/>
        <w:rPr>
          <w:rFonts w:cs="Arial"/>
          <w:szCs w:val="20"/>
        </w:rPr>
      </w:pPr>
      <w:r w:rsidRPr="00CD0670">
        <w:rPr>
          <w:rFonts w:cs="Arial"/>
          <w:szCs w:val="20"/>
        </w:rPr>
        <w:t xml:space="preserve">Prejmejo: </w:t>
      </w:r>
    </w:p>
    <w:p w14:paraId="42CEF2AD" w14:textId="77777777" w:rsidR="00D66C22" w:rsidRPr="00CD0670" w:rsidRDefault="00D66C22" w:rsidP="00D66C22">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Ministrstvo za gospodarstvo, delo in šport,</w:t>
      </w:r>
    </w:p>
    <w:p w14:paraId="1840C1D9" w14:textId="77777777" w:rsidR="00D66C22" w:rsidRPr="00CD0670" w:rsidRDefault="00D66C22" w:rsidP="00D66C22">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Ministrstvo za finance,</w:t>
      </w:r>
    </w:p>
    <w:p w14:paraId="075963FF" w14:textId="77777777" w:rsidR="00D66C22" w:rsidRPr="00CD0670" w:rsidRDefault="00D66C22" w:rsidP="00D66C22">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Ministrstvo za pravosodje in</w:t>
      </w:r>
    </w:p>
    <w:p w14:paraId="757E9552" w14:textId="7ACAAB3B" w:rsidR="00D66C22" w:rsidRPr="00CD0670" w:rsidRDefault="00D66C22" w:rsidP="00D66C22">
      <w:pPr>
        <w:pStyle w:val="Odstavekseznama"/>
        <w:numPr>
          <w:ilvl w:val="0"/>
          <w:numId w:val="37"/>
        </w:numPr>
        <w:autoSpaceDE w:val="0"/>
        <w:autoSpaceDN w:val="0"/>
        <w:adjustRightInd w:val="0"/>
        <w:spacing w:line="260" w:lineRule="exact"/>
        <w:jc w:val="both"/>
        <w:rPr>
          <w:rFonts w:ascii="Arial" w:hAnsi="Arial" w:cs="Arial"/>
          <w:iCs/>
          <w:sz w:val="20"/>
          <w:szCs w:val="20"/>
        </w:rPr>
      </w:pPr>
      <w:r w:rsidRPr="00CD0670">
        <w:rPr>
          <w:rFonts w:ascii="Arial" w:hAnsi="Arial" w:cs="Arial"/>
          <w:iCs/>
          <w:sz w:val="20"/>
          <w:szCs w:val="20"/>
        </w:rPr>
        <w:t>Služba Vlade Republike Slovenije za zakonodajo.</w:t>
      </w:r>
    </w:p>
    <w:p w14:paraId="0AA87C52" w14:textId="074DC166" w:rsidR="006F25B6" w:rsidRDefault="006F25B6">
      <w:pPr>
        <w:spacing w:after="160" w:line="259" w:lineRule="auto"/>
        <w:rPr>
          <w:rFonts w:cs="Arial"/>
          <w:szCs w:val="20"/>
        </w:rPr>
      </w:pPr>
    </w:p>
    <w:p w14:paraId="51447E4D" w14:textId="77777777" w:rsidR="00D66C22" w:rsidRPr="00CD0670" w:rsidRDefault="00D66C22" w:rsidP="00F6094A">
      <w:pPr>
        <w:autoSpaceDE w:val="0"/>
        <w:autoSpaceDN w:val="0"/>
        <w:adjustRightInd w:val="0"/>
        <w:spacing w:line="240" w:lineRule="auto"/>
        <w:jc w:val="both"/>
        <w:rPr>
          <w:rFonts w:cs="Arial"/>
          <w:szCs w:val="20"/>
        </w:rPr>
      </w:pPr>
    </w:p>
    <w:p w14:paraId="5673E424" w14:textId="77777777" w:rsidR="001E2D35" w:rsidRDefault="001E2D35">
      <w:pPr>
        <w:spacing w:after="160" w:line="259" w:lineRule="auto"/>
        <w:rPr>
          <w:rFonts w:cs="Arial"/>
          <w:b/>
          <w:bCs/>
          <w:szCs w:val="20"/>
        </w:rPr>
      </w:pPr>
      <w:r>
        <w:rPr>
          <w:rFonts w:cs="Arial"/>
          <w:b/>
          <w:bCs/>
          <w:szCs w:val="20"/>
        </w:rPr>
        <w:br w:type="page"/>
      </w:r>
    </w:p>
    <w:p w14:paraId="1D8F646C" w14:textId="359CABB4" w:rsidR="006D387A" w:rsidRPr="006F25B6" w:rsidRDefault="006F25B6" w:rsidP="006F25B6">
      <w:pPr>
        <w:jc w:val="center"/>
        <w:rPr>
          <w:rFonts w:cs="Arial"/>
          <w:b/>
          <w:bCs/>
          <w:szCs w:val="20"/>
        </w:rPr>
      </w:pPr>
      <w:r w:rsidRPr="006F25B6">
        <w:rPr>
          <w:rFonts w:cs="Arial"/>
          <w:b/>
          <w:bCs/>
          <w:szCs w:val="20"/>
        </w:rPr>
        <w:lastRenderedPageBreak/>
        <w:t>Odgovor v zvezi z obravnavo problematike Zakona o odpravi krivic zaradi izbrisa pravnih oseb iz sodnega registra v obdobju od 23. julija 1999 do 15. januarja 2008</w:t>
      </w:r>
    </w:p>
    <w:p w14:paraId="210C4AA5" w14:textId="77777777" w:rsidR="006D387A" w:rsidRPr="00CD0670" w:rsidRDefault="006D387A" w:rsidP="006D387A">
      <w:pPr>
        <w:jc w:val="both"/>
        <w:rPr>
          <w:rFonts w:cs="Arial"/>
          <w:szCs w:val="20"/>
        </w:rPr>
      </w:pPr>
    </w:p>
    <w:bookmarkEnd w:id="0"/>
    <w:p w14:paraId="76FF32CE" w14:textId="77777777" w:rsidR="006F25B6" w:rsidRDefault="006F25B6" w:rsidP="006D387A">
      <w:pPr>
        <w:jc w:val="both"/>
        <w:rPr>
          <w:rFonts w:cs="Arial"/>
          <w:szCs w:val="20"/>
        </w:rPr>
      </w:pPr>
    </w:p>
    <w:p w14:paraId="065C81EF" w14:textId="73C07AA3" w:rsidR="00EC32EE" w:rsidRDefault="00617D01" w:rsidP="006D387A">
      <w:pPr>
        <w:jc w:val="both"/>
        <w:rPr>
          <w:rFonts w:cs="Arial"/>
          <w:szCs w:val="20"/>
        </w:rPr>
      </w:pPr>
      <w:r>
        <w:rPr>
          <w:rFonts w:cs="Arial"/>
          <w:szCs w:val="20"/>
        </w:rPr>
        <w:t>Varuh človekovih pravic je n</w:t>
      </w:r>
      <w:r w:rsidR="006E6F2D">
        <w:rPr>
          <w:rFonts w:cs="Arial"/>
          <w:szCs w:val="20"/>
        </w:rPr>
        <w:t>a</w:t>
      </w:r>
      <w:r w:rsidR="006E6F2D" w:rsidRPr="006E6F2D">
        <w:rPr>
          <w:rFonts w:cs="Arial"/>
          <w:szCs w:val="20"/>
        </w:rPr>
        <w:t xml:space="preserve"> Generaln</w:t>
      </w:r>
      <w:r w:rsidR="00F97347">
        <w:rPr>
          <w:rFonts w:cs="Arial"/>
          <w:szCs w:val="20"/>
        </w:rPr>
        <w:t>i</w:t>
      </w:r>
      <w:r w:rsidR="006E6F2D" w:rsidRPr="006E6F2D">
        <w:rPr>
          <w:rFonts w:cs="Arial"/>
          <w:szCs w:val="20"/>
        </w:rPr>
        <w:t xml:space="preserve"> sekretariat Vlade Republike Slovenije</w:t>
      </w:r>
      <w:r w:rsidR="005F23C4">
        <w:rPr>
          <w:rFonts w:cs="Arial"/>
          <w:szCs w:val="20"/>
        </w:rPr>
        <w:t xml:space="preserve"> </w:t>
      </w:r>
      <w:r w:rsidR="006E6F2D" w:rsidRPr="006E6F2D">
        <w:rPr>
          <w:rFonts w:cs="Arial"/>
          <w:szCs w:val="20"/>
        </w:rPr>
        <w:t>8. 7. 2026</w:t>
      </w:r>
      <w:r>
        <w:rPr>
          <w:rFonts w:cs="Arial"/>
          <w:szCs w:val="20"/>
        </w:rPr>
        <w:t xml:space="preserve"> z dopisom št. 15.3-33/2026-3-11501</w:t>
      </w:r>
      <w:r w:rsidR="006E6F2D" w:rsidRPr="006E6F2D">
        <w:rPr>
          <w:rFonts w:cs="Arial"/>
          <w:szCs w:val="20"/>
        </w:rPr>
        <w:t xml:space="preserve"> </w:t>
      </w:r>
      <w:r w:rsidR="00B8776F">
        <w:rPr>
          <w:rFonts w:cs="Arial"/>
          <w:szCs w:val="20"/>
        </w:rPr>
        <w:t xml:space="preserve">in </w:t>
      </w:r>
      <w:r w:rsidR="006C5897" w:rsidRPr="006C5897">
        <w:rPr>
          <w:rFonts w:cs="Arial"/>
          <w:szCs w:val="20"/>
        </w:rPr>
        <w:t>26. 8.</w:t>
      </w:r>
      <w:r w:rsidR="000D0447">
        <w:rPr>
          <w:rFonts w:cs="Arial"/>
          <w:szCs w:val="20"/>
        </w:rPr>
        <w:t xml:space="preserve"> 2026</w:t>
      </w:r>
      <w:r w:rsidRPr="00617D01">
        <w:rPr>
          <w:rFonts w:cs="Arial"/>
          <w:szCs w:val="20"/>
        </w:rPr>
        <w:t xml:space="preserve"> </w:t>
      </w:r>
      <w:r>
        <w:rPr>
          <w:rFonts w:cs="Arial"/>
          <w:szCs w:val="20"/>
        </w:rPr>
        <w:t>z dopisom št. 15.3-33/2026-6-11501</w:t>
      </w:r>
      <w:r w:rsidR="006C5897" w:rsidRPr="006C5897">
        <w:rPr>
          <w:rFonts w:cs="Arial"/>
          <w:szCs w:val="20"/>
        </w:rPr>
        <w:t xml:space="preserve"> </w:t>
      </w:r>
      <w:r w:rsidR="006C5897">
        <w:rPr>
          <w:rFonts w:cs="Arial"/>
          <w:szCs w:val="20"/>
        </w:rPr>
        <w:t xml:space="preserve">naslovil </w:t>
      </w:r>
      <w:r w:rsidR="00B23A57">
        <w:rPr>
          <w:rFonts w:cs="Arial"/>
          <w:szCs w:val="20"/>
        </w:rPr>
        <w:t>poizvedbo</w:t>
      </w:r>
      <w:r w:rsidR="006C5897">
        <w:rPr>
          <w:rFonts w:cs="Arial"/>
          <w:szCs w:val="20"/>
        </w:rPr>
        <w:t xml:space="preserve"> </w:t>
      </w:r>
      <w:r w:rsidR="00EA3E46">
        <w:rPr>
          <w:rFonts w:cs="Arial"/>
          <w:szCs w:val="20"/>
        </w:rPr>
        <w:t>za informacijo</w:t>
      </w:r>
      <w:r w:rsidR="00420B58">
        <w:rPr>
          <w:rFonts w:cs="Arial"/>
          <w:szCs w:val="20"/>
        </w:rPr>
        <w:t>,</w:t>
      </w:r>
      <w:r w:rsidR="00E04B95">
        <w:rPr>
          <w:rFonts w:cs="Arial"/>
          <w:szCs w:val="20"/>
        </w:rPr>
        <w:t xml:space="preserve"> katero </w:t>
      </w:r>
      <w:r w:rsidR="00B23A57">
        <w:rPr>
          <w:rFonts w:cs="Arial"/>
          <w:szCs w:val="20"/>
        </w:rPr>
        <w:t xml:space="preserve">od </w:t>
      </w:r>
      <w:r w:rsidR="00254493">
        <w:rPr>
          <w:rFonts w:cs="Arial"/>
          <w:szCs w:val="20"/>
        </w:rPr>
        <w:t>ministrst</w:t>
      </w:r>
      <w:r w:rsidR="00B23A57">
        <w:rPr>
          <w:rFonts w:cs="Arial"/>
          <w:szCs w:val="20"/>
        </w:rPr>
        <w:t>e</w:t>
      </w:r>
      <w:r w:rsidR="00254493">
        <w:rPr>
          <w:rFonts w:cs="Arial"/>
          <w:szCs w:val="20"/>
        </w:rPr>
        <w:t xml:space="preserve">v je resorno pristojno </w:t>
      </w:r>
      <w:r w:rsidR="00587FAF">
        <w:rPr>
          <w:rFonts w:cs="Arial"/>
          <w:szCs w:val="20"/>
        </w:rPr>
        <w:t xml:space="preserve">za obravnavo problematike in pobud v zvezi z </w:t>
      </w:r>
      <w:r w:rsidR="00EC32EE" w:rsidRPr="00EC32EE">
        <w:rPr>
          <w:rFonts w:cs="Arial"/>
          <w:szCs w:val="20"/>
        </w:rPr>
        <w:t>Zakon</w:t>
      </w:r>
      <w:r w:rsidR="00EC32EE">
        <w:rPr>
          <w:rFonts w:cs="Arial"/>
          <w:szCs w:val="20"/>
        </w:rPr>
        <w:t>om</w:t>
      </w:r>
      <w:r w:rsidR="00EC32EE" w:rsidRPr="00EC32EE">
        <w:rPr>
          <w:rFonts w:cs="Arial"/>
          <w:szCs w:val="20"/>
        </w:rPr>
        <w:t xml:space="preserve"> o odpravi krivic zaradi izbrisa pravnih oseb iz sodnega registra v obdobju od 23. julija 1999 do 15. januarja 2008</w:t>
      </w:r>
      <w:r w:rsidR="00EC32EE">
        <w:rPr>
          <w:rStyle w:val="Sprotnaopomba-sklic"/>
          <w:szCs w:val="20"/>
        </w:rPr>
        <w:footnoteReference w:id="1"/>
      </w:r>
      <w:r w:rsidR="00EC32EE" w:rsidRPr="00EC32EE">
        <w:rPr>
          <w:rFonts w:cs="Arial"/>
          <w:szCs w:val="20"/>
        </w:rPr>
        <w:t xml:space="preserve"> (</w:t>
      </w:r>
      <w:r w:rsidR="00EC32EE">
        <w:rPr>
          <w:rFonts w:cs="Arial"/>
          <w:szCs w:val="20"/>
        </w:rPr>
        <w:t>v nadaljnjem besedilu: ZOKIPOSR).</w:t>
      </w:r>
      <w:r w:rsidR="006D15FD">
        <w:rPr>
          <w:rFonts w:cs="Arial"/>
          <w:szCs w:val="20"/>
        </w:rPr>
        <w:t xml:space="preserve"> </w:t>
      </w:r>
      <w:r>
        <w:rPr>
          <w:rFonts w:cs="Arial"/>
          <w:szCs w:val="20"/>
        </w:rPr>
        <w:t>Kot v omenjenih dopisih navaja Varuh človekovih pravic, v</w:t>
      </w:r>
      <w:r w:rsidR="006D15FD">
        <w:rPr>
          <w:rFonts w:cs="Arial"/>
          <w:szCs w:val="20"/>
        </w:rPr>
        <w:t xml:space="preserve"> luči </w:t>
      </w:r>
      <w:r w:rsidR="007E53A9">
        <w:rPr>
          <w:rFonts w:cs="Arial"/>
          <w:szCs w:val="20"/>
        </w:rPr>
        <w:t xml:space="preserve">pretekle obravnave te problematike, ki </w:t>
      </w:r>
      <w:r>
        <w:rPr>
          <w:rFonts w:cs="Arial"/>
          <w:szCs w:val="20"/>
        </w:rPr>
        <w:t xml:space="preserve">naj bi </w:t>
      </w:r>
      <w:r w:rsidR="00C24B7B">
        <w:rPr>
          <w:rFonts w:cs="Arial"/>
          <w:szCs w:val="20"/>
        </w:rPr>
        <w:t>med drugim ka</w:t>
      </w:r>
      <w:r>
        <w:rPr>
          <w:rFonts w:cs="Arial"/>
          <w:szCs w:val="20"/>
        </w:rPr>
        <w:t>zala</w:t>
      </w:r>
      <w:r w:rsidR="00C24B7B">
        <w:rPr>
          <w:rFonts w:cs="Arial"/>
          <w:szCs w:val="20"/>
        </w:rPr>
        <w:t xml:space="preserve"> na to</w:t>
      </w:r>
      <w:r w:rsidR="008B7A0D">
        <w:rPr>
          <w:rFonts w:cs="Arial"/>
          <w:szCs w:val="20"/>
        </w:rPr>
        <w:t xml:space="preserve">, da med </w:t>
      </w:r>
      <w:r w:rsidR="00631C7C">
        <w:rPr>
          <w:rFonts w:cs="Arial"/>
          <w:szCs w:val="20"/>
        </w:rPr>
        <w:t>ministrstvi, pristojnimi za pravosodje, gospodarstv</w:t>
      </w:r>
      <w:r w:rsidR="006A1FFD">
        <w:rPr>
          <w:rFonts w:cs="Arial"/>
          <w:szCs w:val="20"/>
        </w:rPr>
        <w:t>o</w:t>
      </w:r>
      <w:r w:rsidR="00631C7C">
        <w:rPr>
          <w:rFonts w:cs="Arial"/>
          <w:szCs w:val="20"/>
        </w:rPr>
        <w:t xml:space="preserve"> in finance prihaja do </w:t>
      </w:r>
      <w:r w:rsidR="002129C0">
        <w:rPr>
          <w:rFonts w:cs="Arial"/>
          <w:szCs w:val="20"/>
        </w:rPr>
        <w:t>t.</w:t>
      </w:r>
      <w:r w:rsidR="00174BDA">
        <w:rPr>
          <w:rFonts w:cs="Arial"/>
          <w:szCs w:val="20"/>
        </w:rPr>
        <w:t xml:space="preserve"> </w:t>
      </w:r>
      <w:r w:rsidR="002129C0">
        <w:rPr>
          <w:rFonts w:cs="Arial"/>
          <w:szCs w:val="20"/>
        </w:rPr>
        <w:t xml:space="preserve">i. negativnega spora </w:t>
      </w:r>
      <w:r w:rsidR="0026216E" w:rsidRPr="0026216E">
        <w:rPr>
          <w:rFonts w:cs="Arial"/>
          <w:szCs w:val="20"/>
        </w:rPr>
        <w:t>o pristojnosti</w:t>
      </w:r>
      <w:r w:rsidR="0026216E">
        <w:rPr>
          <w:rFonts w:cs="Arial"/>
          <w:szCs w:val="20"/>
        </w:rPr>
        <w:t>, Vladi Re</w:t>
      </w:r>
      <w:r w:rsidR="00D80DB6">
        <w:rPr>
          <w:rFonts w:cs="Arial"/>
          <w:szCs w:val="20"/>
        </w:rPr>
        <w:t xml:space="preserve">publike Slovenije </w:t>
      </w:r>
      <w:r w:rsidR="006A1FFD">
        <w:rPr>
          <w:rFonts w:cs="Arial"/>
          <w:szCs w:val="20"/>
        </w:rPr>
        <w:t xml:space="preserve">predlaga, </w:t>
      </w:r>
      <w:r w:rsidR="00FD6BE9">
        <w:rPr>
          <w:rFonts w:cs="Arial"/>
          <w:szCs w:val="20"/>
        </w:rPr>
        <w:t xml:space="preserve">naj </w:t>
      </w:r>
      <w:r w:rsidR="00FD6BE9" w:rsidRPr="00FD6BE9">
        <w:rPr>
          <w:rFonts w:cs="Arial"/>
          <w:szCs w:val="20"/>
        </w:rPr>
        <w:t>na podlagi četrtega odstavka 5. člena Zakona o Vladi Republike Slovenije</w:t>
      </w:r>
      <w:r w:rsidR="00FD6BE9">
        <w:rPr>
          <w:rStyle w:val="Sprotnaopomba-sklic"/>
          <w:szCs w:val="20"/>
        </w:rPr>
        <w:footnoteReference w:id="2"/>
      </w:r>
      <w:r w:rsidR="00FD6BE9">
        <w:rPr>
          <w:rFonts w:cs="Arial"/>
          <w:szCs w:val="20"/>
        </w:rPr>
        <w:t xml:space="preserve"> </w:t>
      </w:r>
      <w:r w:rsidR="00FD6BE9" w:rsidRPr="00FD6BE9">
        <w:rPr>
          <w:rFonts w:cs="Arial"/>
          <w:szCs w:val="20"/>
        </w:rPr>
        <w:t>določi pristojni resorni organ za vsebino, ki jo ureja ZOKIPOSR</w:t>
      </w:r>
      <w:r w:rsidR="00AC3EFF">
        <w:rPr>
          <w:rFonts w:cs="Arial"/>
          <w:szCs w:val="20"/>
        </w:rPr>
        <w:t>.</w:t>
      </w:r>
    </w:p>
    <w:p w14:paraId="02203B6D" w14:textId="77777777" w:rsidR="0026216E" w:rsidRDefault="0026216E" w:rsidP="006D387A">
      <w:pPr>
        <w:jc w:val="both"/>
        <w:rPr>
          <w:rFonts w:cs="Arial"/>
          <w:szCs w:val="20"/>
        </w:rPr>
      </w:pPr>
    </w:p>
    <w:p w14:paraId="1A5AD33F" w14:textId="77777777" w:rsidR="00617D01" w:rsidRDefault="00617D01" w:rsidP="00617D01">
      <w:pPr>
        <w:jc w:val="both"/>
        <w:rPr>
          <w:rFonts w:cs="Arial"/>
          <w:szCs w:val="20"/>
        </w:rPr>
      </w:pPr>
      <w:r>
        <w:rPr>
          <w:rFonts w:cs="Arial"/>
          <w:szCs w:val="20"/>
        </w:rPr>
        <w:t xml:space="preserve">Vlada Republike Slovenije na zgoraj povzeto poizvedbo oziroma predlog za določitev vsebinsko pristojnega resorja za obravnavo problematike in pobud v zvezi z ZOKIPOSR odgovarja naslednje: </w:t>
      </w:r>
    </w:p>
    <w:p w14:paraId="4D5EF011" w14:textId="77777777" w:rsidR="00617D01" w:rsidRDefault="00617D01" w:rsidP="006D387A">
      <w:pPr>
        <w:jc w:val="both"/>
        <w:rPr>
          <w:rFonts w:cs="Arial"/>
          <w:szCs w:val="20"/>
        </w:rPr>
      </w:pPr>
    </w:p>
    <w:p w14:paraId="0599FC43" w14:textId="66F75BFA" w:rsidR="009942FD" w:rsidRDefault="0057213C" w:rsidP="00A66BA3">
      <w:pPr>
        <w:jc w:val="both"/>
        <w:rPr>
          <w:rFonts w:cs="Arial"/>
          <w:szCs w:val="20"/>
        </w:rPr>
      </w:pPr>
      <w:r>
        <w:rPr>
          <w:rFonts w:cs="Arial"/>
          <w:szCs w:val="20"/>
        </w:rPr>
        <w:t>V</w:t>
      </w:r>
      <w:r w:rsidRPr="0057213C">
        <w:rPr>
          <w:rFonts w:cs="Arial"/>
          <w:szCs w:val="20"/>
        </w:rPr>
        <w:t xml:space="preserve">sebina </w:t>
      </w:r>
      <w:r w:rsidR="00810A95">
        <w:rPr>
          <w:rFonts w:cs="Arial"/>
          <w:szCs w:val="20"/>
        </w:rPr>
        <w:t>in problematika, ki jo</w:t>
      </w:r>
      <w:r w:rsidR="00617D01">
        <w:rPr>
          <w:rFonts w:cs="Arial"/>
          <w:szCs w:val="20"/>
        </w:rPr>
        <w:t xml:space="preserve"> ureja</w:t>
      </w:r>
      <w:r w:rsidR="00810A95">
        <w:rPr>
          <w:rFonts w:cs="Arial"/>
          <w:szCs w:val="20"/>
        </w:rPr>
        <w:t xml:space="preserve"> </w:t>
      </w:r>
      <w:r w:rsidR="00E7273B">
        <w:rPr>
          <w:rFonts w:cs="Arial"/>
          <w:szCs w:val="20"/>
        </w:rPr>
        <w:t>ZOKIPOSR</w:t>
      </w:r>
      <w:r w:rsidR="004F23CC">
        <w:rPr>
          <w:rFonts w:cs="Arial"/>
          <w:szCs w:val="20"/>
        </w:rPr>
        <w:t xml:space="preserve"> in je </w:t>
      </w:r>
      <w:r w:rsidR="00E8400C">
        <w:rPr>
          <w:rFonts w:cs="Arial"/>
          <w:szCs w:val="20"/>
        </w:rPr>
        <w:t xml:space="preserve">neposredno povezana s </w:t>
      </w:r>
      <w:r w:rsidR="00E8400C" w:rsidRPr="00CD0670">
        <w:rPr>
          <w:rFonts w:cs="Arial"/>
          <w:bCs/>
          <w:szCs w:val="20"/>
        </w:rPr>
        <w:t>področje</w:t>
      </w:r>
      <w:r w:rsidR="00E8400C">
        <w:rPr>
          <w:rFonts w:cs="Arial"/>
          <w:bCs/>
          <w:szCs w:val="20"/>
        </w:rPr>
        <w:t>m</w:t>
      </w:r>
      <w:r w:rsidR="00E8400C" w:rsidRPr="00CD0670">
        <w:rPr>
          <w:rFonts w:cs="Arial"/>
          <w:bCs/>
          <w:szCs w:val="20"/>
        </w:rPr>
        <w:t xml:space="preserve"> obravnave položaja družbenikov in delničarjev izbrisanih družb iz sodnega registra na podlagi določb </w:t>
      </w:r>
      <w:r w:rsidR="00E8400C">
        <w:rPr>
          <w:rFonts w:cs="Arial"/>
          <w:bCs/>
          <w:szCs w:val="20"/>
        </w:rPr>
        <w:t xml:space="preserve">preteklega </w:t>
      </w:r>
      <w:r w:rsidR="00E8400C" w:rsidRPr="00CD0670">
        <w:rPr>
          <w:rFonts w:cs="Arial"/>
          <w:bCs/>
          <w:szCs w:val="20"/>
        </w:rPr>
        <w:t>Zakona o finančnem poslovanju podjetij</w:t>
      </w:r>
      <w:r w:rsidR="00E8400C">
        <w:rPr>
          <w:rStyle w:val="Sprotnaopomba-sklic"/>
          <w:bCs/>
          <w:szCs w:val="20"/>
        </w:rPr>
        <w:footnoteReference w:id="3"/>
      </w:r>
      <w:r w:rsidR="00E8400C">
        <w:rPr>
          <w:rFonts w:cs="Arial"/>
          <w:bCs/>
          <w:szCs w:val="20"/>
        </w:rPr>
        <w:t xml:space="preserve"> (v nadaljnjem besedilu: ZFPPod)</w:t>
      </w:r>
      <w:r w:rsidR="00BA64B0">
        <w:rPr>
          <w:rFonts w:cs="Arial"/>
          <w:szCs w:val="20"/>
        </w:rPr>
        <w:t>, je izrazito horizontalna.</w:t>
      </w:r>
      <w:r w:rsidR="009942FD">
        <w:rPr>
          <w:rFonts w:cs="Arial"/>
          <w:szCs w:val="20"/>
        </w:rPr>
        <w:t xml:space="preserve"> </w:t>
      </w:r>
      <w:r w:rsidR="00B83023">
        <w:rPr>
          <w:rFonts w:cs="Arial"/>
          <w:szCs w:val="20"/>
        </w:rPr>
        <w:t xml:space="preserve">ZOKIPOSR </w:t>
      </w:r>
      <w:r w:rsidR="0077240E">
        <w:rPr>
          <w:rFonts w:cs="Arial"/>
          <w:szCs w:val="20"/>
        </w:rPr>
        <w:t xml:space="preserve">ureja </w:t>
      </w:r>
      <w:r w:rsidR="00D018B3" w:rsidRPr="00D018B3">
        <w:rPr>
          <w:rFonts w:cs="Arial"/>
          <w:szCs w:val="20"/>
        </w:rPr>
        <w:t>pravic</w:t>
      </w:r>
      <w:r w:rsidR="0077240E">
        <w:rPr>
          <w:rFonts w:cs="Arial"/>
          <w:szCs w:val="20"/>
        </w:rPr>
        <w:t>o</w:t>
      </w:r>
      <w:r w:rsidR="00D018B3" w:rsidRPr="00D018B3">
        <w:rPr>
          <w:rFonts w:cs="Arial"/>
          <w:szCs w:val="20"/>
        </w:rPr>
        <w:t xml:space="preserve"> do povračila škode, ki je nastala zaradi prenosa obveznosti kapitalskih družb, ki so bile izbrisane iz sodnega registra na podlagi</w:t>
      </w:r>
      <w:r w:rsidR="00D018B3">
        <w:rPr>
          <w:rFonts w:cs="Arial"/>
          <w:szCs w:val="20"/>
        </w:rPr>
        <w:t xml:space="preserve"> ZFPPod.</w:t>
      </w:r>
      <w:r w:rsidR="00083DEB">
        <w:rPr>
          <w:rFonts w:cs="Arial"/>
          <w:szCs w:val="20"/>
        </w:rPr>
        <w:t xml:space="preserve"> </w:t>
      </w:r>
      <w:r w:rsidR="00083DEB" w:rsidRPr="00083DEB">
        <w:rPr>
          <w:rFonts w:cs="Arial"/>
          <w:szCs w:val="20"/>
        </w:rPr>
        <w:t>Upravičen</w:t>
      </w:r>
      <w:r w:rsidR="00083DEB">
        <w:rPr>
          <w:rFonts w:cs="Arial"/>
          <w:szCs w:val="20"/>
        </w:rPr>
        <w:t>ci</w:t>
      </w:r>
      <w:r w:rsidR="00083DEB" w:rsidRPr="00083DEB">
        <w:rPr>
          <w:rFonts w:cs="Arial"/>
          <w:szCs w:val="20"/>
        </w:rPr>
        <w:t xml:space="preserve"> do odškodnine na podlagi</w:t>
      </w:r>
      <w:r w:rsidR="0058027F">
        <w:rPr>
          <w:rFonts w:cs="Arial"/>
          <w:szCs w:val="20"/>
        </w:rPr>
        <w:t xml:space="preserve"> in pod pogoji</w:t>
      </w:r>
      <w:r w:rsidR="00083DEB" w:rsidRPr="00083DEB">
        <w:rPr>
          <w:rFonts w:cs="Arial"/>
          <w:szCs w:val="20"/>
        </w:rPr>
        <w:t xml:space="preserve"> </w:t>
      </w:r>
      <w:r w:rsidR="00617D01">
        <w:rPr>
          <w:rFonts w:cs="Arial"/>
          <w:szCs w:val="20"/>
        </w:rPr>
        <w:t xml:space="preserve">ZOKIPOSR </w:t>
      </w:r>
      <w:r w:rsidR="00083DEB">
        <w:rPr>
          <w:rFonts w:cs="Arial"/>
          <w:szCs w:val="20"/>
        </w:rPr>
        <w:t>so</w:t>
      </w:r>
      <w:r w:rsidR="00083DEB" w:rsidRPr="00083DEB">
        <w:rPr>
          <w:rFonts w:cs="Arial"/>
          <w:szCs w:val="20"/>
        </w:rPr>
        <w:t xml:space="preserve"> </w:t>
      </w:r>
      <w:r w:rsidR="007D55FB">
        <w:rPr>
          <w:rFonts w:cs="Arial"/>
          <w:szCs w:val="20"/>
        </w:rPr>
        <w:t>nekdanji</w:t>
      </w:r>
      <w:r w:rsidR="00083DEB">
        <w:rPr>
          <w:rFonts w:cs="Arial"/>
          <w:szCs w:val="20"/>
        </w:rPr>
        <w:t xml:space="preserve"> družbeniki ali delničarji kapitalskih</w:t>
      </w:r>
      <w:r w:rsidR="00083DEB" w:rsidRPr="00083DEB">
        <w:rPr>
          <w:rFonts w:cs="Arial"/>
          <w:szCs w:val="20"/>
        </w:rPr>
        <w:t xml:space="preserve"> družb</w:t>
      </w:r>
      <w:r w:rsidR="007D55FB">
        <w:rPr>
          <w:rFonts w:cs="Arial"/>
          <w:szCs w:val="20"/>
        </w:rPr>
        <w:t xml:space="preserve">, </w:t>
      </w:r>
      <w:r w:rsidR="007D55FB" w:rsidRPr="00083DEB">
        <w:rPr>
          <w:rFonts w:cs="Arial"/>
          <w:szCs w:val="20"/>
        </w:rPr>
        <w:t>na kater</w:t>
      </w:r>
      <w:r w:rsidR="007D55FB">
        <w:rPr>
          <w:rFonts w:cs="Arial"/>
          <w:szCs w:val="20"/>
        </w:rPr>
        <w:t>e</w:t>
      </w:r>
      <w:r w:rsidR="007D55FB" w:rsidRPr="00083DEB">
        <w:rPr>
          <w:rFonts w:cs="Arial"/>
          <w:szCs w:val="20"/>
        </w:rPr>
        <w:t xml:space="preserve"> so zaradi izbrisa družb v obdobju od 23. julija 1999 do 15. januarja 2008 na podlagi določb ZFPPod prešle obveznosti izbrisane družbe</w:t>
      </w:r>
      <w:r w:rsidR="00FC0B37">
        <w:rPr>
          <w:rFonts w:cs="Arial"/>
          <w:szCs w:val="20"/>
        </w:rPr>
        <w:t xml:space="preserve">. Na podlagi </w:t>
      </w:r>
      <w:r w:rsidR="00617D01">
        <w:rPr>
          <w:rFonts w:cs="Arial"/>
          <w:szCs w:val="20"/>
        </w:rPr>
        <w:t>ZOKIPOSR</w:t>
      </w:r>
      <w:r w:rsidR="00FC0B37">
        <w:rPr>
          <w:rFonts w:cs="Arial"/>
          <w:szCs w:val="20"/>
        </w:rPr>
        <w:t xml:space="preserve"> lahko </w:t>
      </w:r>
      <w:r w:rsidR="00A76A86" w:rsidRPr="00A76A86">
        <w:rPr>
          <w:rFonts w:cs="Arial"/>
          <w:szCs w:val="20"/>
        </w:rPr>
        <w:t>plačilo še neplačanega dela svoje terjatve do družbenikov izbrisane družbe</w:t>
      </w:r>
      <w:r w:rsidR="00C21EBF">
        <w:rPr>
          <w:rFonts w:cs="Arial"/>
          <w:szCs w:val="20"/>
        </w:rPr>
        <w:t xml:space="preserve"> </w:t>
      </w:r>
      <w:r w:rsidR="00203521">
        <w:rPr>
          <w:rFonts w:cs="Arial"/>
          <w:szCs w:val="20"/>
        </w:rPr>
        <w:t xml:space="preserve">zahtevajo </w:t>
      </w:r>
      <w:r w:rsidR="000B4C5C">
        <w:rPr>
          <w:rFonts w:cs="Arial"/>
          <w:szCs w:val="20"/>
        </w:rPr>
        <w:t xml:space="preserve">tudi </w:t>
      </w:r>
      <w:r w:rsidR="00203521">
        <w:rPr>
          <w:rFonts w:cs="Arial"/>
          <w:szCs w:val="20"/>
        </w:rPr>
        <w:t>upniki</w:t>
      </w:r>
      <w:r w:rsidR="000B4C5C">
        <w:rPr>
          <w:rFonts w:cs="Arial"/>
          <w:szCs w:val="20"/>
        </w:rPr>
        <w:t xml:space="preserve">, in sicer ga lahko </w:t>
      </w:r>
      <w:r w:rsidR="00EC7D5B">
        <w:rPr>
          <w:rFonts w:cs="Arial"/>
          <w:szCs w:val="20"/>
        </w:rPr>
        <w:t>uveljavljajo proti</w:t>
      </w:r>
      <w:r w:rsidR="000B4C5C">
        <w:rPr>
          <w:rFonts w:cs="Arial"/>
          <w:szCs w:val="20"/>
        </w:rPr>
        <w:t xml:space="preserve"> Republik</w:t>
      </w:r>
      <w:r w:rsidR="00EC7D5B">
        <w:rPr>
          <w:rFonts w:cs="Arial"/>
          <w:szCs w:val="20"/>
        </w:rPr>
        <w:t>i</w:t>
      </w:r>
      <w:r w:rsidR="000B4C5C">
        <w:rPr>
          <w:rFonts w:cs="Arial"/>
          <w:szCs w:val="20"/>
        </w:rPr>
        <w:t xml:space="preserve"> Slovenij</w:t>
      </w:r>
      <w:r w:rsidR="00EC7D5B">
        <w:rPr>
          <w:rFonts w:cs="Arial"/>
          <w:szCs w:val="20"/>
        </w:rPr>
        <w:t>i</w:t>
      </w:r>
      <w:r w:rsidR="000B4C5C">
        <w:rPr>
          <w:rFonts w:cs="Arial"/>
          <w:szCs w:val="20"/>
        </w:rPr>
        <w:t xml:space="preserve"> kot prevzemnic</w:t>
      </w:r>
      <w:r w:rsidR="00EC7D5B">
        <w:rPr>
          <w:rFonts w:cs="Arial"/>
          <w:szCs w:val="20"/>
        </w:rPr>
        <w:t>i</w:t>
      </w:r>
      <w:r w:rsidR="000B4C5C">
        <w:rPr>
          <w:rFonts w:cs="Arial"/>
          <w:szCs w:val="20"/>
        </w:rPr>
        <w:t xml:space="preserve"> dolgov odgovorn</w:t>
      </w:r>
      <w:r w:rsidR="00EC7D5B">
        <w:rPr>
          <w:rFonts w:cs="Arial"/>
          <w:szCs w:val="20"/>
        </w:rPr>
        <w:t>ih</w:t>
      </w:r>
      <w:r w:rsidR="000B4C5C">
        <w:rPr>
          <w:rFonts w:cs="Arial"/>
          <w:szCs w:val="20"/>
        </w:rPr>
        <w:t xml:space="preserve"> družbenik</w:t>
      </w:r>
      <w:r w:rsidR="00EC7D5B">
        <w:rPr>
          <w:rFonts w:cs="Arial"/>
          <w:szCs w:val="20"/>
        </w:rPr>
        <w:t>ov</w:t>
      </w:r>
      <w:r w:rsidR="00A76A86" w:rsidRPr="00A76A86">
        <w:rPr>
          <w:rFonts w:cs="Arial"/>
          <w:szCs w:val="20"/>
        </w:rPr>
        <w:t xml:space="preserve"> pod enakimi pogoji, kot če bi plačilo zahtevali od družbenika izbrisane družbe ali njegovih dedičev.</w:t>
      </w:r>
    </w:p>
    <w:p w14:paraId="6E160A13" w14:textId="77777777" w:rsidR="009942FD" w:rsidRDefault="009942FD" w:rsidP="00A66BA3">
      <w:pPr>
        <w:jc w:val="both"/>
        <w:rPr>
          <w:rFonts w:cs="Arial"/>
          <w:szCs w:val="20"/>
        </w:rPr>
      </w:pPr>
    </w:p>
    <w:p w14:paraId="1513EE39" w14:textId="2767CAA2" w:rsidR="006C3FD2" w:rsidRDefault="00A94AF0" w:rsidP="006C3FD2">
      <w:pPr>
        <w:jc w:val="both"/>
        <w:rPr>
          <w:rFonts w:cs="Arial"/>
          <w:szCs w:val="20"/>
          <w:lang w:eastAsia="ar-SA"/>
        </w:rPr>
      </w:pPr>
      <w:r w:rsidRPr="004E5D31">
        <w:rPr>
          <w:szCs w:val="20"/>
        </w:rPr>
        <w:t>Normativno ureditev</w:t>
      </w:r>
      <w:r w:rsidR="000D0447">
        <w:rPr>
          <w:szCs w:val="20"/>
        </w:rPr>
        <w:t xml:space="preserve"> osebne</w:t>
      </w:r>
      <w:r w:rsidRPr="004E5D31">
        <w:rPr>
          <w:szCs w:val="20"/>
        </w:rPr>
        <w:t xml:space="preserve"> odgovornosti družbenikov nedokapitaliziranih družb je najprej vseboval Zakon o gospodarskih družbah</w:t>
      </w:r>
      <w:r>
        <w:rPr>
          <w:rStyle w:val="Sprotnaopomba-sklic"/>
          <w:szCs w:val="20"/>
        </w:rPr>
        <w:footnoteReference w:id="4"/>
      </w:r>
      <w:r w:rsidRPr="004E5D31">
        <w:rPr>
          <w:szCs w:val="20"/>
        </w:rPr>
        <w:t> </w:t>
      </w:r>
      <w:r>
        <w:rPr>
          <w:szCs w:val="20"/>
        </w:rPr>
        <w:t xml:space="preserve">(ZGD) </w:t>
      </w:r>
      <w:r w:rsidRPr="004E5D31">
        <w:rPr>
          <w:szCs w:val="20"/>
        </w:rPr>
        <w:t>iz leta 1993, pozneje pa je postopek izbrisa iz registra brez likvidacije vseboval ZFPPod, ki pa je poleg postopkovnih pravil določil tudi materialnopravno posledico</w:t>
      </w:r>
      <w:r>
        <w:rPr>
          <w:szCs w:val="20"/>
        </w:rPr>
        <w:t xml:space="preserve"> odgovornosti družbenikov izbrisanih družb za nj</w:t>
      </w:r>
      <w:r w:rsidR="00D46F2C">
        <w:rPr>
          <w:szCs w:val="20"/>
        </w:rPr>
        <w:t>i</w:t>
      </w:r>
      <w:r w:rsidR="00E6533F">
        <w:rPr>
          <w:szCs w:val="20"/>
        </w:rPr>
        <w:t>hov</w:t>
      </w:r>
      <w:r>
        <w:rPr>
          <w:szCs w:val="20"/>
        </w:rPr>
        <w:t>e obveznosti</w:t>
      </w:r>
      <w:r w:rsidRPr="004E5D31">
        <w:rPr>
          <w:szCs w:val="20"/>
        </w:rPr>
        <w:t>.</w:t>
      </w:r>
      <w:r w:rsidR="00AF4120">
        <w:rPr>
          <w:szCs w:val="20"/>
        </w:rPr>
        <w:t xml:space="preserve"> </w:t>
      </w:r>
      <w:r w:rsidR="004E1F22">
        <w:rPr>
          <w:rFonts w:cs="Arial"/>
          <w:szCs w:val="20"/>
          <w:lang w:eastAsia="ar-SA"/>
        </w:rPr>
        <w:t>P</w:t>
      </w:r>
      <w:r w:rsidR="00B137FA" w:rsidRPr="007370C2">
        <w:rPr>
          <w:rFonts w:cs="Arial"/>
          <w:szCs w:val="20"/>
          <w:lang w:eastAsia="ar-SA"/>
        </w:rPr>
        <w:t>o ustavni odločbi</w:t>
      </w:r>
      <w:r w:rsidR="00B137FA" w:rsidRPr="007370C2">
        <w:rPr>
          <w:rFonts w:cs="Arial"/>
          <w:szCs w:val="20"/>
        </w:rPr>
        <w:t xml:space="preserve"> </w:t>
      </w:r>
      <w:r w:rsidR="00B137FA" w:rsidRPr="007370C2">
        <w:rPr>
          <w:rFonts w:cs="Arial"/>
          <w:szCs w:val="20"/>
          <w:lang w:eastAsia="ar-SA"/>
        </w:rPr>
        <w:t>št. U-I-135/00 iz leta 2002</w:t>
      </w:r>
      <w:r w:rsidR="00B137FA" w:rsidRPr="007370C2">
        <w:rPr>
          <w:rFonts w:cs="Arial"/>
          <w:szCs w:val="20"/>
          <w:vertAlign w:val="superscript"/>
          <w:lang w:eastAsia="ar-SA"/>
        </w:rPr>
        <w:footnoteReference w:id="5"/>
      </w:r>
      <w:r w:rsidR="00B137FA" w:rsidRPr="007370C2">
        <w:rPr>
          <w:rFonts w:cs="Arial"/>
          <w:szCs w:val="20"/>
          <w:lang w:eastAsia="ar-SA"/>
        </w:rPr>
        <w:t xml:space="preserve"> </w:t>
      </w:r>
      <w:r w:rsidR="00E96B81">
        <w:rPr>
          <w:rFonts w:cs="Arial"/>
          <w:szCs w:val="20"/>
          <w:lang w:eastAsia="ar-SA"/>
        </w:rPr>
        <w:t xml:space="preserve">so pravila </w:t>
      </w:r>
      <w:r w:rsidR="00B137FA" w:rsidRPr="007370C2">
        <w:rPr>
          <w:rFonts w:cs="Arial"/>
          <w:szCs w:val="20"/>
          <w:lang w:eastAsia="ar-SA"/>
        </w:rPr>
        <w:t>glede odgovornosti za obveznosti družbenikov izbrisane</w:t>
      </w:r>
      <w:r w:rsidR="00B137FA">
        <w:rPr>
          <w:rFonts w:cs="Arial"/>
          <w:szCs w:val="20"/>
          <w:lang w:eastAsia="ar-SA"/>
        </w:rPr>
        <w:t xml:space="preserve"> družbe</w:t>
      </w:r>
      <w:r w:rsidR="00B137FA" w:rsidRPr="007370C2">
        <w:rPr>
          <w:rFonts w:cs="Arial"/>
          <w:szCs w:val="20"/>
          <w:lang w:eastAsia="ar-SA"/>
        </w:rPr>
        <w:t xml:space="preserve"> veljal</w:t>
      </w:r>
      <w:r w:rsidR="00E96B81">
        <w:rPr>
          <w:rFonts w:cs="Arial"/>
          <w:szCs w:val="20"/>
          <w:lang w:eastAsia="ar-SA"/>
        </w:rPr>
        <w:t>a</w:t>
      </w:r>
      <w:r w:rsidR="00B137FA" w:rsidRPr="007370C2">
        <w:rPr>
          <w:rFonts w:cs="Arial"/>
          <w:szCs w:val="20"/>
          <w:lang w:eastAsia="ar-SA"/>
        </w:rPr>
        <w:t xml:space="preserve"> le še za t. i. aktivne družbenike v pomenu, ki </w:t>
      </w:r>
      <w:r w:rsidR="000D0447">
        <w:rPr>
          <w:rFonts w:cs="Arial"/>
          <w:szCs w:val="20"/>
          <w:lang w:eastAsia="ar-SA"/>
        </w:rPr>
        <w:t>jih</w:t>
      </w:r>
      <w:r w:rsidR="00B137FA" w:rsidRPr="007370C2">
        <w:rPr>
          <w:rFonts w:cs="Arial"/>
          <w:szCs w:val="20"/>
          <w:lang w:eastAsia="ar-SA"/>
        </w:rPr>
        <w:t xml:space="preserve"> je v tej odločbi opredelilo ustavno sodišče. Ključna značilnost te ureditve je bila, da so aktivni družbeniki solidarno odgovarjali za obveznosti družbe v primeru, da je prišlo do izbrisa družbe iz sodnega registra brez likvidacije</w:t>
      </w:r>
      <w:r w:rsidR="00615453">
        <w:rPr>
          <w:rFonts w:cs="Arial"/>
          <w:szCs w:val="20"/>
          <w:lang w:eastAsia="ar-SA"/>
        </w:rPr>
        <w:t>.</w:t>
      </w:r>
      <w:r w:rsidR="000D0447">
        <w:rPr>
          <w:rFonts w:cs="Arial"/>
          <w:szCs w:val="20"/>
          <w:lang w:eastAsia="ar-SA"/>
        </w:rPr>
        <w:t xml:space="preserve"> </w:t>
      </w:r>
      <w:r w:rsidR="000D0447" w:rsidRPr="00792DDF">
        <w:rPr>
          <w:rFonts w:cs="Arial"/>
          <w:szCs w:val="20"/>
        </w:rPr>
        <w:t xml:space="preserve">Ustavno sodišče je </w:t>
      </w:r>
      <w:r w:rsidR="000D0447">
        <w:rPr>
          <w:rFonts w:cs="Arial"/>
          <w:szCs w:val="20"/>
        </w:rPr>
        <w:t xml:space="preserve">v navedeni odločbi </w:t>
      </w:r>
      <w:r w:rsidR="000D0447" w:rsidRPr="00792DDF">
        <w:rPr>
          <w:rFonts w:cs="Arial"/>
          <w:szCs w:val="20"/>
        </w:rPr>
        <w:t xml:space="preserve">sprejelo </w:t>
      </w:r>
      <w:r w:rsidR="00C14058">
        <w:rPr>
          <w:rFonts w:cs="Arial"/>
          <w:szCs w:val="20"/>
        </w:rPr>
        <w:t>tudi</w:t>
      </w:r>
      <w:r w:rsidR="00C14058" w:rsidRPr="00792DDF">
        <w:rPr>
          <w:rFonts w:cs="Arial"/>
          <w:szCs w:val="20"/>
        </w:rPr>
        <w:t xml:space="preserve"> </w:t>
      </w:r>
      <w:r w:rsidR="000D0447" w:rsidRPr="00792DDF">
        <w:rPr>
          <w:rFonts w:cs="Arial"/>
          <w:szCs w:val="20"/>
        </w:rPr>
        <w:t xml:space="preserve">stališče, da </w:t>
      </w:r>
      <w:r w:rsidR="000D0447">
        <w:rPr>
          <w:rFonts w:cs="Arial"/>
          <w:szCs w:val="20"/>
        </w:rPr>
        <w:t xml:space="preserve">se aktivni </w:t>
      </w:r>
      <w:r w:rsidR="000D0447" w:rsidRPr="00792DDF">
        <w:rPr>
          <w:rFonts w:cs="Arial"/>
          <w:szCs w:val="20"/>
        </w:rPr>
        <w:t>družbeniki, ki neomejeno solidarno odgovarjajo za obveznosti družbe</w:t>
      </w:r>
      <w:r w:rsidR="000D0447">
        <w:rPr>
          <w:rFonts w:cs="Arial"/>
          <w:szCs w:val="20"/>
        </w:rPr>
        <w:t>,</w:t>
      </w:r>
      <w:r w:rsidR="000D0447" w:rsidRPr="00792DDF">
        <w:rPr>
          <w:rFonts w:cs="Arial"/>
          <w:szCs w:val="20"/>
        </w:rPr>
        <w:t xml:space="preserve"> štejejo za univerzalne naslednike izbrisane družbe. To</w:t>
      </w:r>
      <w:r w:rsidR="000D0447">
        <w:rPr>
          <w:rFonts w:cs="Arial"/>
          <w:szCs w:val="20"/>
        </w:rPr>
        <w:t xml:space="preserve"> pa</w:t>
      </w:r>
      <w:r w:rsidR="000D0447" w:rsidRPr="00792DDF">
        <w:rPr>
          <w:rFonts w:cs="Arial"/>
          <w:szCs w:val="20"/>
        </w:rPr>
        <w:t xml:space="preserve"> pomeni, da jim</w:t>
      </w:r>
      <w:r w:rsidR="000D0447">
        <w:rPr>
          <w:rFonts w:cs="Arial"/>
          <w:szCs w:val="20"/>
        </w:rPr>
        <w:t xml:space="preserve"> pripada premoženje</w:t>
      </w:r>
      <w:r w:rsidR="00A26E0D">
        <w:rPr>
          <w:rFonts w:cs="Arial"/>
          <w:szCs w:val="20"/>
        </w:rPr>
        <w:t xml:space="preserve"> </w:t>
      </w:r>
      <w:r w:rsidR="000D0447">
        <w:rPr>
          <w:rFonts w:cs="Arial"/>
          <w:szCs w:val="20"/>
        </w:rPr>
        <w:t xml:space="preserve">izbrisane družbe. Posledično je </w:t>
      </w:r>
      <w:r w:rsidR="000D0447" w:rsidRPr="00792DDF">
        <w:rPr>
          <w:rFonts w:cs="Arial"/>
          <w:szCs w:val="20"/>
        </w:rPr>
        <w:t>razvelj</w:t>
      </w:r>
      <w:r w:rsidR="000D0447">
        <w:rPr>
          <w:rFonts w:cs="Arial"/>
          <w:szCs w:val="20"/>
        </w:rPr>
        <w:t>avilo</w:t>
      </w:r>
      <w:r w:rsidR="000D0447" w:rsidRPr="00792DDF">
        <w:rPr>
          <w:rFonts w:cs="Arial"/>
          <w:szCs w:val="20"/>
        </w:rPr>
        <w:t xml:space="preserve"> 36. člen ZFPPod</w:t>
      </w:r>
      <w:r w:rsidR="000D0447">
        <w:rPr>
          <w:rStyle w:val="Sprotnaopomba-sklic"/>
          <w:szCs w:val="20"/>
        </w:rPr>
        <w:footnoteReference w:id="6"/>
      </w:r>
      <w:r w:rsidR="000D0447" w:rsidRPr="00792DDF">
        <w:rPr>
          <w:rFonts w:cs="Arial"/>
          <w:szCs w:val="20"/>
        </w:rPr>
        <w:t>.</w:t>
      </w:r>
      <w:r w:rsidR="00A26E0D">
        <w:rPr>
          <w:rFonts w:cs="Arial"/>
          <w:szCs w:val="20"/>
        </w:rPr>
        <w:t xml:space="preserve"> </w:t>
      </w:r>
      <w:r w:rsidR="00AF4120">
        <w:rPr>
          <w:szCs w:val="20"/>
        </w:rPr>
        <w:t>P</w:t>
      </w:r>
      <w:r w:rsidR="004161A4">
        <w:rPr>
          <w:szCs w:val="20"/>
        </w:rPr>
        <w:t>ravn</w:t>
      </w:r>
      <w:r w:rsidR="00F27E66">
        <w:rPr>
          <w:szCs w:val="20"/>
        </w:rPr>
        <w:t>i</w:t>
      </w:r>
      <w:r w:rsidR="004161A4">
        <w:rPr>
          <w:szCs w:val="20"/>
        </w:rPr>
        <w:t xml:space="preserve"> p</w:t>
      </w:r>
      <w:r w:rsidR="00AF4120">
        <w:rPr>
          <w:szCs w:val="20"/>
        </w:rPr>
        <w:t>oložaj</w:t>
      </w:r>
      <w:r w:rsidR="00F27E66">
        <w:rPr>
          <w:szCs w:val="20"/>
        </w:rPr>
        <w:t>i</w:t>
      </w:r>
      <w:r w:rsidR="00AF4120">
        <w:rPr>
          <w:szCs w:val="20"/>
        </w:rPr>
        <w:t xml:space="preserve"> </w:t>
      </w:r>
      <w:r w:rsidR="004161A4">
        <w:rPr>
          <w:szCs w:val="20"/>
        </w:rPr>
        <w:t xml:space="preserve">družbenikov izbrisanih družb </w:t>
      </w:r>
      <w:r w:rsidR="00E75208">
        <w:rPr>
          <w:szCs w:val="20"/>
        </w:rPr>
        <w:t xml:space="preserve">in </w:t>
      </w:r>
      <w:r w:rsidR="004161A4">
        <w:rPr>
          <w:szCs w:val="20"/>
        </w:rPr>
        <w:t>vprašanja</w:t>
      </w:r>
      <w:r w:rsidR="00654367">
        <w:rPr>
          <w:szCs w:val="20"/>
        </w:rPr>
        <w:t xml:space="preserve">, povezana </w:t>
      </w:r>
      <w:r w:rsidR="009B1277">
        <w:rPr>
          <w:szCs w:val="20"/>
        </w:rPr>
        <w:t xml:space="preserve">z </w:t>
      </w:r>
      <w:r w:rsidR="004161A4">
        <w:rPr>
          <w:szCs w:val="20"/>
        </w:rPr>
        <w:t>njihov</w:t>
      </w:r>
      <w:r w:rsidR="009B1277">
        <w:rPr>
          <w:szCs w:val="20"/>
        </w:rPr>
        <w:t>o</w:t>
      </w:r>
      <w:r w:rsidR="004161A4">
        <w:rPr>
          <w:szCs w:val="20"/>
        </w:rPr>
        <w:t xml:space="preserve"> odgovornost</w:t>
      </w:r>
      <w:r w:rsidR="009B1277">
        <w:rPr>
          <w:szCs w:val="20"/>
        </w:rPr>
        <w:t>jo</w:t>
      </w:r>
      <w:r w:rsidR="00E75208">
        <w:rPr>
          <w:szCs w:val="20"/>
        </w:rPr>
        <w:t xml:space="preserve"> v razmerju </w:t>
      </w:r>
      <w:r w:rsidR="0075327E">
        <w:rPr>
          <w:szCs w:val="20"/>
        </w:rPr>
        <w:t xml:space="preserve">do </w:t>
      </w:r>
      <w:r w:rsidR="00E75208">
        <w:rPr>
          <w:szCs w:val="20"/>
        </w:rPr>
        <w:t xml:space="preserve">upnikov, ki so imeli terjatve do izbrisane družbe, </w:t>
      </w:r>
      <w:r w:rsidR="004161A4">
        <w:rPr>
          <w:szCs w:val="20"/>
        </w:rPr>
        <w:t xml:space="preserve">so bili </w:t>
      </w:r>
      <w:r w:rsidR="0027768B">
        <w:rPr>
          <w:szCs w:val="20"/>
        </w:rPr>
        <w:t>večkrat deležni obravnave</w:t>
      </w:r>
      <w:r w:rsidR="00FE5FD9">
        <w:rPr>
          <w:szCs w:val="20"/>
        </w:rPr>
        <w:t xml:space="preserve"> tudi s strani zakonodajalca</w:t>
      </w:r>
      <w:r w:rsidR="00242BFA">
        <w:rPr>
          <w:szCs w:val="20"/>
        </w:rPr>
        <w:t xml:space="preserve">, </w:t>
      </w:r>
      <w:r w:rsidR="00B7247B">
        <w:rPr>
          <w:szCs w:val="20"/>
        </w:rPr>
        <w:t xml:space="preserve">in sicer </w:t>
      </w:r>
      <w:r w:rsidR="00242BFA">
        <w:rPr>
          <w:szCs w:val="20"/>
        </w:rPr>
        <w:t>na zakonodajni predlog Vlade</w:t>
      </w:r>
      <w:r w:rsidR="0070363C">
        <w:rPr>
          <w:szCs w:val="20"/>
        </w:rPr>
        <w:t xml:space="preserve"> ali</w:t>
      </w:r>
      <w:r w:rsidR="00B7247B">
        <w:rPr>
          <w:szCs w:val="20"/>
        </w:rPr>
        <w:t xml:space="preserve"> </w:t>
      </w:r>
      <w:r w:rsidR="0070363C">
        <w:rPr>
          <w:szCs w:val="20"/>
        </w:rPr>
        <w:t xml:space="preserve">skupine poslancev. </w:t>
      </w:r>
      <w:r w:rsidR="00D36281" w:rsidRPr="007370C2">
        <w:rPr>
          <w:rFonts w:cs="Arial"/>
          <w:szCs w:val="20"/>
          <w:lang w:eastAsia="ar-SA"/>
        </w:rPr>
        <w:t xml:space="preserve">Pravne posledice ZFPPod je obravnavalo tudi </w:t>
      </w:r>
      <w:r w:rsidR="00B7247B">
        <w:rPr>
          <w:rFonts w:cs="Arial"/>
          <w:szCs w:val="20"/>
          <w:lang w:eastAsia="ar-SA"/>
        </w:rPr>
        <w:t>Evropsko sodišče za človekove pravice (</w:t>
      </w:r>
      <w:r w:rsidR="00D36281" w:rsidRPr="007370C2">
        <w:rPr>
          <w:rFonts w:cs="Arial"/>
          <w:szCs w:val="20"/>
          <w:lang w:eastAsia="ar-SA"/>
        </w:rPr>
        <w:t>ESČP</w:t>
      </w:r>
      <w:r w:rsidR="00B7247B">
        <w:rPr>
          <w:rFonts w:cs="Arial"/>
          <w:szCs w:val="20"/>
          <w:lang w:eastAsia="ar-SA"/>
        </w:rPr>
        <w:t>)</w:t>
      </w:r>
      <w:r w:rsidR="00D36281" w:rsidRPr="007370C2">
        <w:rPr>
          <w:rFonts w:cs="Arial"/>
          <w:szCs w:val="20"/>
          <w:lang w:eastAsia="ar-SA"/>
        </w:rPr>
        <w:t xml:space="preserve"> v zadevi Lekić proti Sloveniji (pritožba št. 36480/07</w:t>
      </w:r>
      <w:r w:rsidR="00CF5999">
        <w:rPr>
          <w:rFonts w:cs="Arial"/>
          <w:szCs w:val="20"/>
          <w:lang w:eastAsia="ar-SA"/>
        </w:rPr>
        <w:t>)</w:t>
      </w:r>
      <w:r w:rsidR="006C3FD2" w:rsidRPr="007370C2">
        <w:rPr>
          <w:rFonts w:cs="Arial"/>
          <w:szCs w:val="20"/>
          <w:lang w:eastAsia="ar-SA"/>
        </w:rPr>
        <w:t xml:space="preserve">, ki je zahtevek pritožnika zavrnilo z obrazložitvijo, da ne gre za kršitev človekovih pravic. Primer je obravnaval tudi Veliki senat </w:t>
      </w:r>
      <w:r w:rsidR="006C3FD2" w:rsidRPr="007370C2">
        <w:rPr>
          <w:rFonts w:cs="Arial"/>
          <w:szCs w:val="20"/>
          <w:lang w:eastAsia="ar-SA"/>
        </w:rPr>
        <w:lastRenderedPageBreak/>
        <w:t xml:space="preserve">ESČP, ki je na javni obravnavi 11. decembra 2018 razglasil sodbo, s katero je sodišče razsodilo, da pritožniku ni bila kršena pravica do mirnega uživanja premoženja iz 1. člena Protokola št. 1 k Evropski konvenciji o varstvu človekovih pravic in temeljnih svoboščin. </w:t>
      </w:r>
      <w:r w:rsidR="00CF5999">
        <w:rPr>
          <w:rFonts w:cs="Arial"/>
          <w:szCs w:val="20"/>
          <w:lang w:eastAsia="ar-SA"/>
        </w:rPr>
        <w:t>ESČP j</w:t>
      </w:r>
      <w:r w:rsidR="00FE69E9">
        <w:rPr>
          <w:rFonts w:cs="Arial"/>
          <w:szCs w:val="20"/>
          <w:lang w:eastAsia="ar-SA"/>
        </w:rPr>
        <w:t>e p</w:t>
      </w:r>
      <w:r w:rsidR="006C3FD2" w:rsidRPr="007370C2">
        <w:rPr>
          <w:rFonts w:cs="Arial"/>
          <w:szCs w:val="20"/>
          <w:lang w:eastAsia="ar-SA"/>
        </w:rPr>
        <w:t xml:space="preserve">ri svoji presoji upoštevalo tako zakonodajni okvir kot tudi dejanske okoliščine konkretnega primera. Sodba, ki se nanaša le na pritožnika Lekića, je dokončna, Republiki Sloveniji pa v zvezi z izpostavljeno problematiko s strani ESČP niso bile naložene nobene obveznosti glede plačila odškodnine ali morebitne druge aktivnosti. </w:t>
      </w:r>
    </w:p>
    <w:p w14:paraId="5113BF0A" w14:textId="727430EA" w:rsidR="000D0447" w:rsidRPr="007370C2" w:rsidRDefault="000D0447" w:rsidP="006C3FD2">
      <w:pPr>
        <w:jc w:val="both"/>
        <w:rPr>
          <w:rFonts w:cs="Arial"/>
          <w:szCs w:val="20"/>
          <w:lang w:eastAsia="ar-SA"/>
        </w:rPr>
      </w:pPr>
    </w:p>
    <w:p w14:paraId="5C27D21D" w14:textId="53D5762D" w:rsidR="005E4E24" w:rsidRDefault="00DE2987" w:rsidP="00A66BA3">
      <w:pPr>
        <w:jc w:val="both"/>
        <w:rPr>
          <w:szCs w:val="20"/>
        </w:rPr>
      </w:pPr>
      <w:r w:rsidRPr="007370C2">
        <w:rPr>
          <w:rFonts w:cs="Arial"/>
          <w:szCs w:val="20"/>
        </w:rPr>
        <w:t>ZOKIPOSR, ki ga je v sprejem Državnemu zboru predlagal Državni svet</w:t>
      </w:r>
      <w:r w:rsidR="00CA6CEC">
        <w:rPr>
          <w:rFonts w:cs="Arial"/>
          <w:szCs w:val="20"/>
        </w:rPr>
        <w:t xml:space="preserve">, </w:t>
      </w:r>
      <w:r w:rsidR="00D85C84">
        <w:rPr>
          <w:szCs w:val="20"/>
        </w:rPr>
        <w:t xml:space="preserve">je bil sprejet z namenom </w:t>
      </w:r>
      <w:r w:rsidR="00A66BA3" w:rsidRPr="004E5D31">
        <w:rPr>
          <w:szCs w:val="20"/>
        </w:rPr>
        <w:t>reševanj</w:t>
      </w:r>
      <w:r w:rsidR="00D85C84">
        <w:rPr>
          <w:szCs w:val="20"/>
        </w:rPr>
        <w:t>a</w:t>
      </w:r>
      <w:r w:rsidR="00A66BA3" w:rsidRPr="004E5D31">
        <w:rPr>
          <w:szCs w:val="20"/>
        </w:rPr>
        <w:t xml:space="preserve"> posledic in odprav</w:t>
      </w:r>
      <w:r w:rsidR="00654367">
        <w:rPr>
          <w:szCs w:val="20"/>
        </w:rPr>
        <w:t>e</w:t>
      </w:r>
      <w:r w:rsidR="00A66BA3" w:rsidRPr="004E5D31">
        <w:rPr>
          <w:szCs w:val="20"/>
        </w:rPr>
        <w:t xml:space="preserve"> krivic družbeniko</w:t>
      </w:r>
      <w:r w:rsidR="003F5020">
        <w:rPr>
          <w:szCs w:val="20"/>
        </w:rPr>
        <w:t>m</w:t>
      </w:r>
      <w:r w:rsidR="00A66BA3" w:rsidRPr="004E5D31">
        <w:rPr>
          <w:szCs w:val="20"/>
        </w:rPr>
        <w:t xml:space="preserve"> kapitalskih družb, ki so bile </w:t>
      </w:r>
      <w:r w:rsidR="00CA6CEC">
        <w:rPr>
          <w:szCs w:val="20"/>
        </w:rPr>
        <w:t xml:space="preserve">iz sodnega registra </w:t>
      </w:r>
      <w:r w:rsidR="00A66BA3" w:rsidRPr="004E5D31">
        <w:rPr>
          <w:szCs w:val="20"/>
        </w:rPr>
        <w:t xml:space="preserve">izbrisane </w:t>
      </w:r>
      <w:r w:rsidR="00CA6CEC">
        <w:rPr>
          <w:szCs w:val="20"/>
        </w:rPr>
        <w:t xml:space="preserve">v obdobju od </w:t>
      </w:r>
      <w:r w:rsidR="000D0447" w:rsidRPr="00A26E0D">
        <w:rPr>
          <w:szCs w:val="20"/>
        </w:rPr>
        <w:t>23. julija 1999 do 15. januarja 2008.</w:t>
      </w:r>
      <w:r w:rsidR="00A26E0D">
        <w:rPr>
          <w:szCs w:val="20"/>
        </w:rPr>
        <w:t xml:space="preserve"> </w:t>
      </w:r>
      <w:r w:rsidR="0052590A">
        <w:rPr>
          <w:szCs w:val="20"/>
        </w:rPr>
        <w:t>Njegova v</w:t>
      </w:r>
      <w:r w:rsidR="00A66BA3" w:rsidRPr="004E5D31">
        <w:rPr>
          <w:szCs w:val="20"/>
        </w:rPr>
        <w:t xml:space="preserve">sebina </w:t>
      </w:r>
      <w:r w:rsidR="00617D01">
        <w:rPr>
          <w:szCs w:val="20"/>
        </w:rPr>
        <w:t>ureja</w:t>
      </w:r>
      <w:r w:rsidR="00617D01" w:rsidRPr="004E5D31">
        <w:rPr>
          <w:szCs w:val="20"/>
        </w:rPr>
        <w:t xml:space="preserve"> </w:t>
      </w:r>
      <w:r w:rsidR="00093FA5">
        <w:rPr>
          <w:szCs w:val="20"/>
        </w:rPr>
        <w:t xml:space="preserve">predhodno </w:t>
      </w:r>
      <w:r w:rsidR="004F4DA4">
        <w:rPr>
          <w:szCs w:val="20"/>
        </w:rPr>
        <w:t xml:space="preserve">problematiko, ki se navezuje na </w:t>
      </w:r>
      <w:r w:rsidR="00A66BA3" w:rsidRPr="004E5D31">
        <w:rPr>
          <w:szCs w:val="20"/>
        </w:rPr>
        <w:t>prav</w:t>
      </w:r>
      <w:r w:rsidR="00A66BA3">
        <w:rPr>
          <w:szCs w:val="20"/>
        </w:rPr>
        <w:t>o</w:t>
      </w:r>
      <w:r w:rsidR="00A66BA3" w:rsidRPr="004E5D31">
        <w:rPr>
          <w:szCs w:val="20"/>
        </w:rPr>
        <w:t xml:space="preserve"> družb</w:t>
      </w:r>
      <w:r w:rsidR="007B7EC2">
        <w:rPr>
          <w:szCs w:val="20"/>
        </w:rPr>
        <w:t xml:space="preserve"> ter</w:t>
      </w:r>
      <w:r w:rsidR="00A66BA3" w:rsidRPr="004E5D31">
        <w:rPr>
          <w:szCs w:val="20"/>
        </w:rPr>
        <w:t xml:space="preserve"> </w:t>
      </w:r>
      <w:r w:rsidR="004F4DA4">
        <w:rPr>
          <w:szCs w:val="20"/>
        </w:rPr>
        <w:t xml:space="preserve">vprašanje </w:t>
      </w:r>
      <w:r w:rsidR="00A66BA3">
        <w:rPr>
          <w:szCs w:val="20"/>
        </w:rPr>
        <w:t>odgovornost</w:t>
      </w:r>
      <w:r w:rsidR="007B7EC2">
        <w:rPr>
          <w:szCs w:val="20"/>
        </w:rPr>
        <w:t>i</w:t>
      </w:r>
      <w:r w:rsidR="00A66BA3">
        <w:rPr>
          <w:szCs w:val="20"/>
        </w:rPr>
        <w:t xml:space="preserve"> družbenikov za obveznosti izbrisanih družb</w:t>
      </w:r>
      <w:r w:rsidR="00780441">
        <w:rPr>
          <w:szCs w:val="20"/>
        </w:rPr>
        <w:t xml:space="preserve">, posredno </w:t>
      </w:r>
      <w:r w:rsidR="006C619B">
        <w:rPr>
          <w:szCs w:val="20"/>
        </w:rPr>
        <w:t xml:space="preserve">pa se </w:t>
      </w:r>
      <w:r w:rsidR="0009252C">
        <w:rPr>
          <w:szCs w:val="20"/>
        </w:rPr>
        <w:t xml:space="preserve">z navezavo na razloge, zaradi katerih je bil sprejet prvotni ZFPPod, </w:t>
      </w:r>
      <w:r w:rsidR="00781349">
        <w:rPr>
          <w:szCs w:val="20"/>
        </w:rPr>
        <w:t>navezuje</w:t>
      </w:r>
      <w:r w:rsidR="000D0447">
        <w:rPr>
          <w:szCs w:val="20"/>
        </w:rPr>
        <w:t xml:space="preserve"> </w:t>
      </w:r>
      <w:r w:rsidR="00D5557B">
        <w:rPr>
          <w:szCs w:val="20"/>
        </w:rPr>
        <w:t xml:space="preserve">tudi </w:t>
      </w:r>
      <w:r w:rsidR="00781349">
        <w:rPr>
          <w:szCs w:val="20"/>
        </w:rPr>
        <w:t>na takratne</w:t>
      </w:r>
      <w:r w:rsidR="00A66BA3" w:rsidRPr="004E5D31">
        <w:rPr>
          <w:szCs w:val="20"/>
        </w:rPr>
        <w:t xml:space="preserve"> reform</w:t>
      </w:r>
      <w:r w:rsidR="00A66BA3">
        <w:rPr>
          <w:szCs w:val="20"/>
        </w:rPr>
        <w:t>e</w:t>
      </w:r>
      <w:r w:rsidR="00A66BA3" w:rsidRPr="004E5D31">
        <w:rPr>
          <w:szCs w:val="20"/>
        </w:rPr>
        <w:t>, ki zadevajo</w:t>
      </w:r>
      <w:r w:rsidR="00780441">
        <w:rPr>
          <w:szCs w:val="20"/>
        </w:rPr>
        <w:t xml:space="preserve"> </w:t>
      </w:r>
      <w:r w:rsidR="00A66BA3" w:rsidRPr="004E5D31">
        <w:rPr>
          <w:szCs w:val="20"/>
        </w:rPr>
        <w:t>makroekonomsk</w:t>
      </w:r>
      <w:r w:rsidR="00A66BA3">
        <w:rPr>
          <w:szCs w:val="20"/>
        </w:rPr>
        <w:t>e</w:t>
      </w:r>
      <w:r w:rsidR="00A66BA3" w:rsidRPr="004E5D31">
        <w:rPr>
          <w:szCs w:val="20"/>
        </w:rPr>
        <w:t xml:space="preserve"> odnose, preprečevanj</w:t>
      </w:r>
      <w:r w:rsidR="00A66BA3">
        <w:rPr>
          <w:szCs w:val="20"/>
        </w:rPr>
        <w:t>e</w:t>
      </w:r>
      <w:r w:rsidR="00A66BA3" w:rsidRPr="004E5D31">
        <w:rPr>
          <w:szCs w:val="20"/>
        </w:rPr>
        <w:t xml:space="preserve"> plačilnih zamud in preglednost finančnih odnosov</w:t>
      </w:r>
      <w:r w:rsidR="00B7247B">
        <w:rPr>
          <w:szCs w:val="20"/>
        </w:rPr>
        <w:t xml:space="preserve"> ter</w:t>
      </w:r>
      <w:r w:rsidR="00FB3DDF">
        <w:rPr>
          <w:szCs w:val="20"/>
        </w:rPr>
        <w:t xml:space="preserve"> sposobnost sodnega sistema obravnavanja</w:t>
      </w:r>
      <w:r w:rsidR="00781349">
        <w:rPr>
          <w:szCs w:val="20"/>
        </w:rPr>
        <w:t xml:space="preserve"> </w:t>
      </w:r>
      <w:r w:rsidR="00A906ED">
        <w:rPr>
          <w:szCs w:val="20"/>
        </w:rPr>
        <w:t>velike</w:t>
      </w:r>
      <w:r w:rsidR="00CA6CEC">
        <w:rPr>
          <w:szCs w:val="20"/>
        </w:rPr>
        <w:t>ga</w:t>
      </w:r>
      <w:r w:rsidR="00A906ED">
        <w:rPr>
          <w:szCs w:val="20"/>
        </w:rPr>
        <w:t xml:space="preserve"> števila</w:t>
      </w:r>
      <w:r w:rsidR="00A906ED" w:rsidRPr="00A906ED">
        <w:rPr>
          <w:szCs w:val="20"/>
        </w:rPr>
        <w:t xml:space="preserve"> </w:t>
      </w:r>
      <w:r w:rsidR="00A906ED" w:rsidRPr="004E5D31">
        <w:rPr>
          <w:szCs w:val="20"/>
        </w:rPr>
        <w:t>nedokapitaliziranih družb</w:t>
      </w:r>
      <w:r w:rsidR="00A906ED">
        <w:rPr>
          <w:szCs w:val="20"/>
        </w:rPr>
        <w:t xml:space="preserve"> </w:t>
      </w:r>
      <w:r w:rsidR="00D5557B">
        <w:rPr>
          <w:szCs w:val="20"/>
        </w:rPr>
        <w:t>skozi sodni sistem</w:t>
      </w:r>
      <w:r w:rsidR="00814FA4">
        <w:rPr>
          <w:szCs w:val="20"/>
        </w:rPr>
        <w:t>. S</w:t>
      </w:r>
      <w:r w:rsidR="00D46E93">
        <w:rPr>
          <w:szCs w:val="20"/>
        </w:rPr>
        <w:t>kratka</w:t>
      </w:r>
      <w:r w:rsidR="003B0A6B">
        <w:rPr>
          <w:szCs w:val="20"/>
        </w:rPr>
        <w:t xml:space="preserve">, čeprav </w:t>
      </w:r>
      <w:r w:rsidR="00061B01">
        <w:rPr>
          <w:szCs w:val="20"/>
        </w:rPr>
        <w:t xml:space="preserve">je primarni namen ureditve v ZOKIPOSR </w:t>
      </w:r>
      <w:r w:rsidR="00061B01" w:rsidRPr="004E5D31">
        <w:rPr>
          <w:szCs w:val="20"/>
        </w:rPr>
        <w:t>reševanj</w:t>
      </w:r>
      <w:r w:rsidR="00061B01">
        <w:rPr>
          <w:szCs w:val="20"/>
        </w:rPr>
        <w:t>e</w:t>
      </w:r>
      <w:r w:rsidR="00061B01" w:rsidRPr="004E5D31">
        <w:rPr>
          <w:szCs w:val="20"/>
        </w:rPr>
        <w:t xml:space="preserve"> posledic in odprav</w:t>
      </w:r>
      <w:r w:rsidR="00061B01">
        <w:rPr>
          <w:szCs w:val="20"/>
        </w:rPr>
        <w:t>e</w:t>
      </w:r>
      <w:r w:rsidR="00061B01" w:rsidRPr="004E5D31">
        <w:rPr>
          <w:szCs w:val="20"/>
        </w:rPr>
        <w:t xml:space="preserve"> krivic družbeniko</w:t>
      </w:r>
      <w:r w:rsidR="00061B01">
        <w:rPr>
          <w:szCs w:val="20"/>
        </w:rPr>
        <w:t>m</w:t>
      </w:r>
      <w:r w:rsidR="00061B01" w:rsidRPr="004E5D31">
        <w:rPr>
          <w:szCs w:val="20"/>
        </w:rPr>
        <w:t xml:space="preserve"> kapitalskih družb</w:t>
      </w:r>
      <w:r w:rsidR="00E31214">
        <w:rPr>
          <w:szCs w:val="20"/>
        </w:rPr>
        <w:t>,</w:t>
      </w:r>
      <w:r w:rsidR="00061B01">
        <w:rPr>
          <w:szCs w:val="20"/>
        </w:rPr>
        <w:t xml:space="preserve"> </w:t>
      </w:r>
      <w:r w:rsidR="00B76DEE">
        <w:rPr>
          <w:szCs w:val="20"/>
        </w:rPr>
        <w:t xml:space="preserve">se to področje in z njim povezane problematike </w:t>
      </w:r>
      <w:r w:rsidR="00925900">
        <w:rPr>
          <w:szCs w:val="20"/>
        </w:rPr>
        <w:t xml:space="preserve">v posameznih delih neobhodno </w:t>
      </w:r>
      <w:r w:rsidR="00E31214">
        <w:rPr>
          <w:szCs w:val="20"/>
        </w:rPr>
        <w:t xml:space="preserve">navezujejo </w:t>
      </w:r>
      <w:r w:rsidR="00925900">
        <w:rPr>
          <w:szCs w:val="20"/>
        </w:rPr>
        <w:t xml:space="preserve">tudi </w:t>
      </w:r>
      <w:r w:rsidR="00E31214">
        <w:rPr>
          <w:szCs w:val="20"/>
        </w:rPr>
        <w:t>na druga področja</w:t>
      </w:r>
      <w:r w:rsidR="003F05A1">
        <w:rPr>
          <w:szCs w:val="20"/>
        </w:rPr>
        <w:t xml:space="preserve">, kot je npr. </w:t>
      </w:r>
      <w:r w:rsidR="00620B76">
        <w:rPr>
          <w:szCs w:val="20"/>
        </w:rPr>
        <w:t xml:space="preserve">urejenost </w:t>
      </w:r>
      <w:r w:rsidR="00BA40DE">
        <w:rPr>
          <w:szCs w:val="20"/>
        </w:rPr>
        <w:t>in vzdržnost</w:t>
      </w:r>
      <w:r w:rsidR="00A906ED">
        <w:rPr>
          <w:szCs w:val="20"/>
        </w:rPr>
        <w:t xml:space="preserve"> </w:t>
      </w:r>
      <w:r w:rsidR="00BA40DE">
        <w:rPr>
          <w:szCs w:val="20"/>
        </w:rPr>
        <w:t xml:space="preserve">gospodarskega, </w:t>
      </w:r>
      <w:r w:rsidR="00A906ED">
        <w:rPr>
          <w:szCs w:val="20"/>
        </w:rPr>
        <w:t>finančn</w:t>
      </w:r>
      <w:r w:rsidR="004A1AA8">
        <w:rPr>
          <w:szCs w:val="20"/>
        </w:rPr>
        <w:t>ega</w:t>
      </w:r>
      <w:r w:rsidR="00A906ED">
        <w:rPr>
          <w:szCs w:val="20"/>
        </w:rPr>
        <w:t xml:space="preserve"> </w:t>
      </w:r>
      <w:r w:rsidR="00E44B23">
        <w:rPr>
          <w:szCs w:val="20"/>
        </w:rPr>
        <w:t xml:space="preserve">in </w:t>
      </w:r>
      <w:r w:rsidR="00620B76">
        <w:rPr>
          <w:szCs w:val="20"/>
        </w:rPr>
        <w:t>(</w:t>
      </w:r>
      <w:r w:rsidR="00A906ED">
        <w:rPr>
          <w:szCs w:val="20"/>
        </w:rPr>
        <w:t>pravo</w:t>
      </w:r>
      <w:r w:rsidR="00620B76">
        <w:rPr>
          <w:szCs w:val="20"/>
        </w:rPr>
        <w:t>)</w:t>
      </w:r>
      <w:r w:rsidR="00A906ED">
        <w:rPr>
          <w:szCs w:val="20"/>
        </w:rPr>
        <w:t>sodn</w:t>
      </w:r>
      <w:r w:rsidR="00620B76">
        <w:rPr>
          <w:szCs w:val="20"/>
        </w:rPr>
        <w:t>ega</w:t>
      </w:r>
      <w:r w:rsidR="00A906ED">
        <w:rPr>
          <w:szCs w:val="20"/>
        </w:rPr>
        <w:t xml:space="preserve"> </w:t>
      </w:r>
      <w:r w:rsidR="0003294F">
        <w:rPr>
          <w:szCs w:val="20"/>
        </w:rPr>
        <w:t>siste</w:t>
      </w:r>
      <w:r w:rsidR="00814FA4">
        <w:rPr>
          <w:szCs w:val="20"/>
        </w:rPr>
        <w:t>m</w:t>
      </w:r>
      <w:r w:rsidR="00620B76">
        <w:rPr>
          <w:szCs w:val="20"/>
        </w:rPr>
        <w:t>a</w:t>
      </w:r>
      <w:r w:rsidR="005E4E24">
        <w:rPr>
          <w:szCs w:val="20"/>
        </w:rPr>
        <w:t>.</w:t>
      </w:r>
    </w:p>
    <w:p w14:paraId="657B015A" w14:textId="77777777" w:rsidR="00DF211A" w:rsidRDefault="00DF211A" w:rsidP="00A66BA3">
      <w:pPr>
        <w:jc w:val="both"/>
        <w:rPr>
          <w:szCs w:val="20"/>
        </w:rPr>
      </w:pPr>
    </w:p>
    <w:p w14:paraId="353C3134" w14:textId="0E4D5EE8" w:rsidR="00796CC6" w:rsidRDefault="00010DAF" w:rsidP="00A66BA3">
      <w:pPr>
        <w:jc w:val="both"/>
        <w:rPr>
          <w:szCs w:val="20"/>
        </w:rPr>
      </w:pPr>
      <w:r w:rsidRPr="00010DAF">
        <w:rPr>
          <w:szCs w:val="20"/>
        </w:rPr>
        <w:t>Ustavno sodišče Republike Slovenije je v sklopu presoje ustavnosti 3., 6. in 8. točke 2. člena, prvega odstavka 5. člena, drugega in četrtega odstavka 8. člen</w:t>
      </w:r>
      <w:r w:rsidR="00CA6CEC">
        <w:rPr>
          <w:szCs w:val="20"/>
        </w:rPr>
        <w:t>a</w:t>
      </w:r>
      <w:r w:rsidRPr="00010DAF">
        <w:rPr>
          <w:szCs w:val="20"/>
        </w:rPr>
        <w:t xml:space="preserve"> ter tretjega odstavka 17. člena ZOKIPOSR v odločbi U-I-115/23-14 z dne 4. 4. 2024</w:t>
      </w:r>
      <w:r w:rsidR="00B7247B">
        <w:rPr>
          <w:rStyle w:val="Sprotnaopomba-sklic"/>
          <w:szCs w:val="20"/>
        </w:rPr>
        <w:footnoteReference w:id="7"/>
      </w:r>
      <w:r w:rsidRPr="00010DAF">
        <w:rPr>
          <w:szCs w:val="20"/>
        </w:rPr>
        <w:t xml:space="preserve"> ugotovilo, da omenjene določbe niso v neskladju z Ustavo</w:t>
      </w:r>
      <w:r w:rsidR="00617D01">
        <w:rPr>
          <w:szCs w:val="20"/>
        </w:rPr>
        <w:t xml:space="preserve"> Republike Slovenije (v nadaljnjem besedilu: Ustava)</w:t>
      </w:r>
      <w:r w:rsidRPr="00010DAF">
        <w:rPr>
          <w:szCs w:val="20"/>
        </w:rPr>
        <w:t xml:space="preserve">. S tem v zvezi velja posebej izpostaviti, da je Ustavno sodišče Republike Slovenije v 58. točki obrazložitve omenjene odločbe </w:t>
      </w:r>
      <w:r w:rsidR="00063B93">
        <w:rPr>
          <w:szCs w:val="20"/>
        </w:rPr>
        <w:t xml:space="preserve">celo </w:t>
      </w:r>
      <w:r w:rsidRPr="00010DAF">
        <w:rPr>
          <w:szCs w:val="20"/>
        </w:rPr>
        <w:t>navedlo, da »</w:t>
      </w:r>
      <w:r w:rsidR="00A62DA4">
        <w:rPr>
          <w:szCs w:val="20"/>
        </w:rPr>
        <w:t>I</w:t>
      </w:r>
      <w:r w:rsidRPr="00010DAF">
        <w:rPr>
          <w:szCs w:val="20"/>
        </w:rPr>
        <w:t>zpodbijane določbe ZOKIPOSR niso v neskladju z načelom jasnosti in pomenske določljivosti iz 2. člena Ustave. Z ustaljenimi metodami razlage je bilo mogoče priti do njihove jasne vsebine. Dolžno ravnanje naslovnikov teh določb je tako dovolj določno in predvidljivo.«.</w:t>
      </w:r>
    </w:p>
    <w:p w14:paraId="6068CC28" w14:textId="47168077" w:rsidR="00E013D3" w:rsidRDefault="00E013D3" w:rsidP="00E013D3">
      <w:pPr>
        <w:jc w:val="both"/>
        <w:rPr>
          <w:szCs w:val="20"/>
        </w:rPr>
      </w:pPr>
    </w:p>
    <w:p w14:paraId="74FAEFA5" w14:textId="5114C31B" w:rsidR="000D0447" w:rsidRDefault="008673A4" w:rsidP="0056573B">
      <w:pPr>
        <w:jc w:val="both"/>
        <w:rPr>
          <w:rFonts w:cs="Arial"/>
          <w:szCs w:val="20"/>
        </w:rPr>
      </w:pPr>
      <w:r>
        <w:rPr>
          <w:rFonts w:cs="Arial"/>
          <w:szCs w:val="20"/>
        </w:rPr>
        <w:t xml:space="preserve">ZOKIPOSR je </w:t>
      </w:r>
      <w:r w:rsidR="00CA6CEC">
        <w:rPr>
          <w:rFonts w:cs="Arial"/>
          <w:szCs w:val="20"/>
        </w:rPr>
        <w:t xml:space="preserve">torej </w:t>
      </w:r>
      <w:r>
        <w:rPr>
          <w:rFonts w:cs="Arial"/>
          <w:szCs w:val="20"/>
        </w:rPr>
        <w:t>prestal presojo skladnosti z Ustavo, glede</w:t>
      </w:r>
      <w:r w:rsidR="008A5551">
        <w:rPr>
          <w:szCs w:val="20"/>
        </w:rPr>
        <w:t xml:space="preserve"> na navedeno odločitev </w:t>
      </w:r>
      <w:r>
        <w:rPr>
          <w:szCs w:val="20"/>
        </w:rPr>
        <w:t>u</w:t>
      </w:r>
      <w:r w:rsidR="008A5551">
        <w:rPr>
          <w:szCs w:val="20"/>
        </w:rPr>
        <w:t>stavnega sodišča</w:t>
      </w:r>
      <w:r w:rsidR="007A405B">
        <w:rPr>
          <w:szCs w:val="20"/>
        </w:rPr>
        <w:t xml:space="preserve"> </w:t>
      </w:r>
      <w:r w:rsidR="00EC3415">
        <w:rPr>
          <w:szCs w:val="20"/>
        </w:rPr>
        <w:t xml:space="preserve">pa </w:t>
      </w:r>
      <w:r w:rsidR="00ED0AAC">
        <w:rPr>
          <w:szCs w:val="20"/>
        </w:rPr>
        <w:t xml:space="preserve">ga je možno </w:t>
      </w:r>
      <w:r w:rsidR="000B77D6">
        <w:rPr>
          <w:szCs w:val="20"/>
        </w:rPr>
        <w:t>na ustavno skladen način in z usta</w:t>
      </w:r>
      <w:r w:rsidR="00D82ED3">
        <w:rPr>
          <w:szCs w:val="20"/>
        </w:rPr>
        <w:t>l</w:t>
      </w:r>
      <w:r w:rsidR="000B77D6">
        <w:rPr>
          <w:szCs w:val="20"/>
        </w:rPr>
        <w:t xml:space="preserve">jenimi metodami </w:t>
      </w:r>
      <w:r w:rsidR="00D82ED3">
        <w:rPr>
          <w:szCs w:val="20"/>
        </w:rPr>
        <w:t>razlage tudi izvajati</w:t>
      </w:r>
      <w:r w:rsidR="00F16554">
        <w:rPr>
          <w:szCs w:val="20"/>
        </w:rPr>
        <w:t xml:space="preserve">, tako da </w:t>
      </w:r>
      <w:r w:rsidR="00F16554">
        <w:rPr>
          <w:rFonts w:cs="Arial"/>
          <w:szCs w:val="20"/>
        </w:rPr>
        <w:t>v danem trenut</w:t>
      </w:r>
      <w:r w:rsidR="0056573B">
        <w:rPr>
          <w:rFonts w:cs="Arial"/>
          <w:szCs w:val="20"/>
        </w:rPr>
        <w:t>ku</w:t>
      </w:r>
      <w:r w:rsidR="00F16554">
        <w:rPr>
          <w:rFonts w:cs="Arial"/>
          <w:szCs w:val="20"/>
        </w:rPr>
        <w:t xml:space="preserve"> ni </w:t>
      </w:r>
      <w:r w:rsidR="0056573B">
        <w:rPr>
          <w:rFonts w:cs="Arial"/>
          <w:szCs w:val="20"/>
        </w:rPr>
        <w:t xml:space="preserve">ustavnopravnih </w:t>
      </w:r>
      <w:r w:rsidR="00F16554">
        <w:rPr>
          <w:rFonts w:cs="Arial"/>
          <w:szCs w:val="20"/>
        </w:rPr>
        <w:t xml:space="preserve">razlogov za </w:t>
      </w:r>
      <w:r w:rsidR="0056573B">
        <w:rPr>
          <w:rFonts w:cs="Arial"/>
          <w:szCs w:val="20"/>
        </w:rPr>
        <w:t xml:space="preserve">njegovo </w:t>
      </w:r>
      <w:r w:rsidR="00F16554">
        <w:rPr>
          <w:rFonts w:cs="Arial"/>
          <w:szCs w:val="20"/>
        </w:rPr>
        <w:t>spremembo.</w:t>
      </w:r>
    </w:p>
    <w:p w14:paraId="108ECA2F" w14:textId="77777777" w:rsidR="000D0447" w:rsidRDefault="000D0447" w:rsidP="0056573B">
      <w:pPr>
        <w:jc w:val="both"/>
        <w:rPr>
          <w:rFonts w:cs="Arial"/>
          <w:szCs w:val="20"/>
        </w:rPr>
      </w:pPr>
    </w:p>
    <w:p w14:paraId="6C8B55B9" w14:textId="5098497E" w:rsidR="000D0447" w:rsidRDefault="000D0447" w:rsidP="000D0447">
      <w:pPr>
        <w:jc w:val="both"/>
        <w:rPr>
          <w:szCs w:val="20"/>
        </w:rPr>
      </w:pPr>
      <w:r>
        <w:rPr>
          <w:szCs w:val="20"/>
        </w:rPr>
        <w:t xml:space="preserve">V luči opisane horizontalne vsebinske povezave zato v zvezi s spremljanjem izvajanja ZOKIPOSR in z njim povezano pripravo gradiv (morebitne novele, odgovori na poslanska vprašanja, obravnava pobud državnih organov in zainteresirane strokovne in splošne javnosti, ipd.) nikoli ni prišlo do osredinjenja pristojnosti le pri enem ministrstvu, temveč priprava gradiv, za sprejem katerih je pristojna Vlada Republike Slovenije, poteka v sodelovanju več ministrstev, in sicer med ministrstvi, pristojnimi za gospodarstvo, finance in pravosodje ter Službo Vlade </w:t>
      </w:r>
      <w:r w:rsidR="00CA6CEC">
        <w:rPr>
          <w:szCs w:val="20"/>
        </w:rPr>
        <w:t xml:space="preserve">Republike Slovenije </w:t>
      </w:r>
      <w:r>
        <w:rPr>
          <w:szCs w:val="20"/>
        </w:rPr>
        <w:t xml:space="preserve">za zakonodajo, sprejme pa jih Vlada Republike Slovenije. </w:t>
      </w:r>
      <w:r w:rsidR="00CA6CEC">
        <w:rPr>
          <w:szCs w:val="20"/>
        </w:rPr>
        <w:t xml:space="preserve">V </w:t>
      </w:r>
      <w:r>
        <w:rPr>
          <w:szCs w:val="20"/>
        </w:rPr>
        <w:t xml:space="preserve">skladu z </w:t>
      </w:r>
      <w:r w:rsidRPr="00004BB3">
        <w:rPr>
          <w:szCs w:val="20"/>
        </w:rPr>
        <w:t>Zakon</w:t>
      </w:r>
      <w:r>
        <w:rPr>
          <w:szCs w:val="20"/>
        </w:rPr>
        <w:t>om</w:t>
      </w:r>
      <w:r w:rsidRPr="00004BB3">
        <w:rPr>
          <w:szCs w:val="20"/>
        </w:rPr>
        <w:t xml:space="preserve"> o Vladi Republike Slovenije</w:t>
      </w:r>
      <w:r>
        <w:rPr>
          <w:rStyle w:val="Sprotnaopomba-sklic"/>
          <w:szCs w:val="20"/>
        </w:rPr>
        <w:footnoteReference w:id="8"/>
      </w:r>
      <w:r>
        <w:rPr>
          <w:szCs w:val="20"/>
        </w:rPr>
        <w:t xml:space="preserve"> (v nadalj</w:t>
      </w:r>
      <w:r w:rsidR="00617D01">
        <w:rPr>
          <w:szCs w:val="20"/>
        </w:rPr>
        <w:t>njem besedilu:</w:t>
      </w:r>
      <w:r>
        <w:rPr>
          <w:szCs w:val="20"/>
        </w:rPr>
        <w:t xml:space="preserve"> ZVRS) </w:t>
      </w:r>
      <w:r w:rsidRPr="008610C4">
        <w:rPr>
          <w:szCs w:val="20"/>
        </w:rPr>
        <w:t>je</w:t>
      </w:r>
      <w:r>
        <w:rPr>
          <w:szCs w:val="20"/>
        </w:rPr>
        <w:t xml:space="preserve"> </w:t>
      </w:r>
      <w:r w:rsidRPr="008610C4">
        <w:rPr>
          <w:szCs w:val="20"/>
        </w:rPr>
        <w:t>namreč organ izvršilne oblasti in najvišji organ državne uprave Republike Slovenije vlada, ki v skladu z ustavo, zakoni in drugimi splošnimi akti državnega zbora določa, usmerja in usklajuje izvajanje politike države.</w:t>
      </w:r>
      <w:r>
        <w:rPr>
          <w:szCs w:val="20"/>
        </w:rPr>
        <w:t xml:space="preserve"> Pred uveljavitvijo ZOKIPOSR </w:t>
      </w:r>
      <w:r w:rsidR="00C16810">
        <w:rPr>
          <w:szCs w:val="20"/>
        </w:rPr>
        <w:t>so posamične pobude in predlog</w:t>
      </w:r>
      <w:r w:rsidR="00CA6CEC">
        <w:rPr>
          <w:szCs w:val="20"/>
        </w:rPr>
        <w:t>e</w:t>
      </w:r>
      <w:r w:rsidR="00C16810">
        <w:rPr>
          <w:szCs w:val="20"/>
        </w:rPr>
        <w:t xml:space="preserve"> obravnavala različna ministrstva, določitev </w:t>
      </w:r>
      <w:r w:rsidR="001D5611">
        <w:rPr>
          <w:szCs w:val="20"/>
        </w:rPr>
        <w:t xml:space="preserve">nosilca </w:t>
      </w:r>
      <w:r w:rsidR="00C16810">
        <w:rPr>
          <w:szCs w:val="20"/>
        </w:rPr>
        <w:t xml:space="preserve">obravnave pa je bila povezana </w:t>
      </w:r>
      <w:r w:rsidR="00CA6CEC">
        <w:rPr>
          <w:szCs w:val="20"/>
        </w:rPr>
        <w:t xml:space="preserve">z </w:t>
      </w:r>
      <w:r w:rsidR="00C16810">
        <w:rPr>
          <w:szCs w:val="20"/>
        </w:rPr>
        <w:t>vsebino</w:t>
      </w:r>
      <w:r w:rsidR="00CA6CEC">
        <w:rPr>
          <w:szCs w:val="20"/>
        </w:rPr>
        <w:t>,</w:t>
      </w:r>
      <w:r w:rsidR="00C16810">
        <w:rPr>
          <w:szCs w:val="20"/>
        </w:rPr>
        <w:t xml:space="preserve"> </w:t>
      </w:r>
      <w:r w:rsidR="00CA6CEC">
        <w:rPr>
          <w:szCs w:val="20"/>
        </w:rPr>
        <w:t xml:space="preserve">ki so jo pobude in predlogi </w:t>
      </w:r>
      <w:r w:rsidR="00C16810">
        <w:rPr>
          <w:szCs w:val="20"/>
        </w:rPr>
        <w:t>naslavljal</w:t>
      </w:r>
      <w:r w:rsidR="00CA6CEC">
        <w:rPr>
          <w:szCs w:val="20"/>
        </w:rPr>
        <w:t>i</w:t>
      </w:r>
      <w:r w:rsidR="00C16810">
        <w:rPr>
          <w:szCs w:val="20"/>
        </w:rPr>
        <w:t>. Tako je ministrstvo</w:t>
      </w:r>
      <w:r w:rsidR="001D5611">
        <w:rPr>
          <w:szCs w:val="20"/>
        </w:rPr>
        <w:t>,</w:t>
      </w:r>
      <w:r w:rsidR="00C16810">
        <w:rPr>
          <w:szCs w:val="20"/>
        </w:rPr>
        <w:t xml:space="preserve"> pristojno za gospodarstvo</w:t>
      </w:r>
      <w:r w:rsidR="001D5611">
        <w:rPr>
          <w:szCs w:val="20"/>
        </w:rPr>
        <w:t>,</w:t>
      </w:r>
      <w:r w:rsidR="00C16810">
        <w:rPr>
          <w:szCs w:val="20"/>
        </w:rPr>
        <w:t xml:space="preserve"> </w:t>
      </w:r>
      <w:r w:rsidR="00617D01">
        <w:rPr>
          <w:szCs w:val="20"/>
        </w:rPr>
        <w:t xml:space="preserve">obravnavalo </w:t>
      </w:r>
      <w:r w:rsidR="00C16810">
        <w:rPr>
          <w:szCs w:val="20"/>
        </w:rPr>
        <w:t>vsebino</w:t>
      </w:r>
      <w:r w:rsidR="001D5611">
        <w:rPr>
          <w:szCs w:val="20"/>
        </w:rPr>
        <w:t>,</w:t>
      </w:r>
      <w:r w:rsidR="00C16810">
        <w:rPr>
          <w:szCs w:val="20"/>
        </w:rPr>
        <w:t xml:space="preserve"> povezano z vsebinskimi rešitvami in njihovo primernostjo glede</w:t>
      </w:r>
      <w:r w:rsidR="00C16810">
        <w:t xml:space="preserve"> odstopa od splošnih pravil </w:t>
      </w:r>
      <w:r w:rsidR="00C16810" w:rsidRPr="006554F3">
        <w:t xml:space="preserve">korporacijskega prava </w:t>
      </w:r>
      <w:r w:rsidR="00C16810">
        <w:t xml:space="preserve">o odgovornosti </w:t>
      </w:r>
      <w:r w:rsidR="00C16810" w:rsidRPr="006554F3">
        <w:t>in položaj</w:t>
      </w:r>
      <w:r w:rsidR="00C16810">
        <w:t>a</w:t>
      </w:r>
      <w:r w:rsidR="00C16810" w:rsidRPr="006554F3">
        <w:t xml:space="preserve"> družbenikov kapitalskih družb</w:t>
      </w:r>
      <w:r w:rsidR="00C16810">
        <w:t>, ministrstvo</w:t>
      </w:r>
      <w:r w:rsidR="001D5611">
        <w:t>, pristojno</w:t>
      </w:r>
      <w:r w:rsidR="00C16810">
        <w:t xml:space="preserve"> za finance</w:t>
      </w:r>
      <w:r w:rsidR="001D5611">
        <w:t>, vsebino</w:t>
      </w:r>
      <w:r w:rsidR="00C16810">
        <w:t xml:space="preserve"> glede upravičenosti </w:t>
      </w:r>
      <w:r w:rsidR="001D5611">
        <w:t xml:space="preserve">teh </w:t>
      </w:r>
      <w:r w:rsidR="00C16810">
        <w:t>pravil glede na makr</w:t>
      </w:r>
      <w:r w:rsidR="00617D01">
        <w:t>o</w:t>
      </w:r>
      <w:r w:rsidR="00C16810">
        <w:t>ekonomsko stanje in plačilno disciplino, ministrstvo</w:t>
      </w:r>
      <w:r w:rsidR="001D5611">
        <w:t>, pristojno</w:t>
      </w:r>
      <w:r w:rsidR="00C16810">
        <w:t xml:space="preserve"> za pravosodje</w:t>
      </w:r>
      <w:r w:rsidR="001D5611">
        <w:t>,</w:t>
      </w:r>
      <w:r w:rsidR="00C16810">
        <w:t xml:space="preserve"> pa </w:t>
      </w:r>
      <w:r w:rsidR="001D5611">
        <w:t xml:space="preserve">vsebino </w:t>
      </w:r>
      <w:r w:rsidR="00C16810">
        <w:t>glede postopkovnih rešitev in predvsem pojasnil v zvezi s postopki, ki so glede te problematike potekali pred ESČP.</w:t>
      </w:r>
    </w:p>
    <w:p w14:paraId="4878A480" w14:textId="77777777" w:rsidR="00A26E0D" w:rsidRDefault="00A26E0D" w:rsidP="006D387A">
      <w:pPr>
        <w:jc w:val="both"/>
        <w:rPr>
          <w:rFonts w:cs="Arial"/>
          <w:bCs/>
          <w:szCs w:val="20"/>
        </w:rPr>
      </w:pPr>
    </w:p>
    <w:p w14:paraId="4EE059B2" w14:textId="0978697B" w:rsidR="00F70B1D" w:rsidRDefault="00A26E0D" w:rsidP="00F70B1D">
      <w:pPr>
        <w:jc w:val="both"/>
        <w:rPr>
          <w:rFonts w:cs="Arial"/>
          <w:bCs/>
          <w:szCs w:val="20"/>
        </w:rPr>
      </w:pPr>
      <w:r>
        <w:rPr>
          <w:rFonts w:cs="Arial"/>
          <w:bCs/>
          <w:szCs w:val="20"/>
        </w:rPr>
        <w:lastRenderedPageBreak/>
        <w:t>Z</w:t>
      </w:r>
      <w:r w:rsidR="00C237F5" w:rsidRPr="00C237F5">
        <w:rPr>
          <w:rFonts w:cs="Arial"/>
          <w:bCs/>
          <w:szCs w:val="20"/>
        </w:rPr>
        <w:t>akon o državni upravi</w:t>
      </w:r>
      <w:r w:rsidR="00C237F5">
        <w:rPr>
          <w:rStyle w:val="Sprotnaopomba-sklic"/>
          <w:bCs/>
          <w:szCs w:val="20"/>
        </w:rPr>
        <w:footnoteReference w:id="9"/>
      </w:r>
      <w:r w:rsidR="00C237F5" w:rsidRPr="00FD665D">
        <w:rPr>
          <w:rFonts w:cs="Arial"/>
          <w:bCs/>
          <w:szCs w:val="20"/>
        </w:rPr>
        <w:t xml:space="preserve"> (v nadalj</w:t>
      </w:r>
      <w:r w:rsidR="00150A3F">
        <w:rPr>
          <w:rFonts w:cs="Arial"/>
          <w:bCs/>
          <w:szCs w:val="20"/>
        </w:rPr>
        <w:t>njem besedilu</w:t>
      </w:r>
      <w:r w:rsidR="00C237F5">
        <w:rPr>
          <w:rFonts w:cs="Arial"/>
          <w:bCs/>
          <w:szCs w:val="20"/>
        </w:rPr>
        <w:t>:</w:t>
      </w:r>
      <w:r w:rsidR="00C237F5" w:rsidRPr="00FD665D">
        <w:rPr>
          <w:rFonts w:cs="Arial"/>
          <w:bCs/>
          <w:szCs w:val="20"/>
        </w:rPr>
        <w:t xml:space="preserve"> </w:t>
      </w:r>
      <w:r w:rsidR="00C237F5">
        <w:rPr>
          <w:rFonts w:cs="Arial"/>
          <w:bCs/>
          <w:szCs w:val="20"/>
        </w:rPr>
        <w:t>ZDU-1</w:t>
      </w:r>
      <w:r w:rsidR="00C237F5" w:rsidRPr="00C237F5">
        <w:rPr>
          <w:rFonts w:cs="Arial"/>
          <w:bCs/>
          <w:szCs w:val="20"/>
        </w:rPr>
        <w:t xml:space="preserve">) v 30. členu med delovna področja Ministrstva za gospodarstvo, delo in šport uvršča zlasti gospodarski razvoj, razvoj podjetništva, ekonomski sistem, </w:t>
      </w:r>
      <w:r w:rsidR="005D5FD6">
        <w:rPr>
          <w:rFonts w:cs="Arial"/>
          <w:bCs/>
          <w:szCs w:val="20"/>
        </w:rPr>
        <w:t xml:space="preserve">notranji trg, </w:t>
      </w:r>
      <w:r w:rsidR="00C237F5" w:rsidRPr="00C237F5">
        <w:rPr>
          <w:rFonts w:cs="Arial"/>
          <w:bCs/>
          <w:szCs w:val="20"/>
        </w:rPr>
        <w:t xml:space="preserve">pravo družb in pomoč gospodarskim družbam v težavah. </w:t>
      </w:r>
      <w:r w:rsidR="00F70B1D" w:rsidRPr="00F70B1D">
        <w:rPr>
          <w:rFonts w:cs="Arial"/>
          <w:bCs/>
          <w:szCs w:val="20"/>
        </w:rPr>
        <w:t xml:space="preserve">V okviru področja prava družb </w:t>
      </w:r>
      <w:r w:rsidR="009C7BA5" w:rsidRPr="00C237F5">
        <w:rPr>
          <w:rFonts w:cs="Arial"/>
          <w:bCs/>
          <w:szCs w:val="20"/>
        </w:rPr>
        <w:t>Ministrstv</w:t>
      </w:r>
      <w:r w:rsidR="009C7BA5">
        <w:rPr>
          <w:rFonts w:cs="Arial"/>
          <w:bCs/>
          <w:szCs w:val="20"/>
        </w:rPr>
        <w:t>o</w:t>
      </w:r>
      <w:r w:rsidR="009C7BA5" w:rsidRPr="00C237F5">
        <w:rPr>
          <w:rFonts w:cs="Arial"/>
          <w:bCs/>
          <w:szCs w:val="20"/>
        </w:rPr>
        <w:t xml:space="preserve"> za gospodarstvo, delo in šport </w:t>
      </w:r>
      <w:r w:rsidR="00F70B1D" w:rsidRPr="00F70B1D">
        <w:rPr>
          <w:rFonts w:cs="Arial"/>
          <w:bCs/>
          <w:szCs w:val="20"/>
        </w:rPr>
        <w:t>obravnava tudi vprašanja, povezana s prenehanjem gospodarskih družb ter pravnim položajem njihovih družbenikov in delničarjev</w:t>
      </w:r>
      <w:r w:rsidR="005B228B">
        <w:rPr>
          <w:rFonts w:cs="Arial"/>
          <w:bCs/>
          <w:szCs w:val="20"/>
        </w:rPr>
        <w:t>, varstvom pravic družbenikov in delničarjev ter varstvom pravic upnikov gospodarskih družb</w:t>
      </w:r>
      <w:r w:rsidR="00F70B1D" w:rsidRPr="00F70B1D">
        <w:rPr>
          <w:rFonts w:cs="Arial"/>
          <w:bCs/>
          <w:szCs w:val="20"/>
        </w:rPr>
        <w:t>.</w:t>
      </w:r>
      <w:r w:rsidR="009C7BA5">
        <w:rPr>
          <w:rFonts w:cs="Arial"/>
          <w:bCs/>
          <w:szCs w:val="20"/>
        </w:rPr>
        <w:t xml:space="preserve"> </w:t>
      </w:r>
      <w:r w:rsidR="00F70B1D" w:rsidRPr="00F70B1D">
        <w:rPr>
          <w:rFonts w:cs="Arial"/>
          <w:bCs/>
          <w:szCs w:val="20"/>
        </w:rPr>
        <w:t>Obravnavana problematika se zato v delu, ki se nanaša na pravne posledice izbrisa družb in položaj njihovih nekdanjih družbenikov oziroma delničarjev</w:t>
      </w:r>
      <w:r w:rsidR="000960BE">
        <w:rPr>
          <w:rFonts w:cs="Arial"/>
          <w:bCs/>
          <w:szCs w:val="20"/>
        </w:rPr>
        <w:t>,</w:t>
      </w:r>
      <w:r w:rsidR="005B228B">
        <w:rPr>
          <w:rFonts w:cs="Arial"/>
          <w:bCs/>
          <w:szCs w:val="20"/>
        </w:rPr>
        <w:t xml:space="preserve"> varstvo pravic družbenikov in delničarjev ter varstvo pravic upnikov gospodarskih družb</w:t>
      </w:r>
      <w:r w:rsidR="00F70B1D" w:rsidRPr="00F70B1D">
        <w:rPr>
          <w:rFonts w:cs="Arial"/>
          <w:bCs/>
          <w:szCs w:val="20"/>
        </w:rPr>
        <w:t>, vsebinsko navezuje na delovno področje</w:t>
      </w:r>
      <w:r w:rsidR="009C7BA5" w:rsidRPr="009C7BA5">
        <w:rPr>
          <w:rFonts w:cs="Arial"/>
          <w:bCs/>
          <w:szCs w:val="20"/>
        </w:rPr>
        <w:t xml:space="preserve"> </w:t>
      </w:r>
      <w:r w:rsidR="009C7BA5" w:rsidRPr="00C237F5">
        <w:rPr>
          <w:rFonts w:cs="Arial"/>
          <w:bCs/>
          <w:szCs w:val="20"/>
        </w:rPr>
        <w:t>Ministrstva za gospodarstvo, delo in šport</w:t>
      </w:r>
      <w:r w:rsidR="00F70B1D" w:rsidRPr="00F70B1D">
        <w:rPr>
          <w:rFonts w:cs="Arial"/>
          <w:bCs/>
          <w:szCs w:val="20"/>
        </w:rPr>
        <w:t xml:space="preserve">. Pri tem je treba upoštevati, da ZOKIPOSR ureja tudi vprašanja, ki presegajo </w:t>
      </w:r>
      <w:r w:rsidR="005B228B">
        <w:rPr>
          <w:rFonts w:cs="Arial"/>
          <w:bCs/>
          <w:szCs w:val="20"/>
        </w:rPr>
        <w:t>ta področj</w:t>
      </w:r>
      <w:r w:rsidR="00150A3F">
        <w:rPr>
          <w:rFonts w:cs="Arial"/>
          <w:bCs/>
          <w:szCs w:val="20"/>
        </w:rPr>
        <w:t xml:space="preserve">a </w:t>
      </w:r>
      <w:r w:rsidR="00F70B1D" w:rsidRPr="00F70B1D">
        <w:rPr>
          <w:rFonts w:cs="Arial"/>
          <w:bCs/>
          <w:szCs w:val="20"/>
        </w:rPr>
        <w:t>in sodijo v pristojnost drugih resorjev, zlasti vprašanja sodnih postopkov, izvršbe, odškodnin in zagotavljanja proračunskih sredstev. Navedena vsebinska povezava zato sama po sebi ne pomeni izključne pristojnosti ministrstva za celotno področje izvajanja ZOKIPOSR.</w:t>
      </w:r>
    </w:p>
    <w:p w14:paraId="6975C099" w14:textId="77777777" w:rsidR="00CD64D5" w:rsidRDefault="00CD64D5" w:rsidP="00F70B1D">
      <w:pPr>
        <w:jc w:val="both"/>
        <w:rPr>
          <w:rFonts w:cs="Arial"/>
          <w:bCs/>
          <w:szCs w:val="20"/>
        </w:rPr>
      </w:pPr>
    </w:p>
    <w:p w14:paraId="7407BDF7" w14:textId="3CA359AB" w:rsidR="00CB4647" w:rsidRPr="00F27001" w:rsidRDefault="00CB4647" w:rsidP="006D387A">
      <w:pPr>
        <w:jc w:val="both"/>
        <w:rPr>
          <w:rFonts w:cs="Arial"/>
          <w:bCs/>
          <w:szCs w:val="20"/>
        </w:rPr>
      </w:pPr>
      <w:r w:rsidRPr="00F27001">
        <w:rPr>
          <w:rFonts w:cs="Arial"/>
          <w:bCs/>
          <w:szCs w:val="20"/>
        </w:rPr>
        <w:t xml:space="preserve">Sistemsko povezanost obravnavane problematike s pravom družb potrjuje tudi razvoj zakonodaje. </w:t>
      </w:r>
      <w:r w:rsidR="005816E3" w:rsidRPr="00F27001">
        <w:rPr>
          <w:rFonts w:cs="Arial"/>
          <w:bCs/>
          <w:szCs w:val="20"/>
        </w:rPr>
        <w:t xml:space="preserve">Nekdanji </w:t>
      </w:r>
      <w:r w:rsidRPr="00F27001">
        <w:rPr>
          <w:rFonts w:cs="Arial"/>
          <w:bCs/>
          <w:szCs w:val="20"/>
        </w:rPr>
        <w:t>Zakon o gospodarskih družbah</w:t>
      </w:r>
      <w:r w:rsidR="005816E3" w:rsidRPr="00F27001">
        <w:rPr>
          <w:rStyle w:val="Sprotnaopomba-sklic"/>
          <w:bCs/>
          <w:szCs w:val="20"/>
        </w:rPr>
        <w:footnoteReference w:id="10"/>
      </w:r>
      <w:r w:rsidRPr="00F27001">
        <w:rPr>
          <w:rFonts w:cs="Arial"/>
          <w:bCs/>
          <w:szCs w:val="20"/>
        </w:rPr>
        <w:t xml:space="preserve"> (</w:t>
      </w:r>
      <w:r w:rsidR="005816E3" w:rsidRPr="00F27001">
        <w:rPr>
          <w:rFonts w:cs="Arial"/>
          <w:bCs/>
          <w:szCs w:val="20"/>
        </w:rPr>
        <w:t>v nadalj</w:t>
      </w:r>
      <w:r w:rsidR="00716F73">
        <w:rPr>
          <w:rFonts w:cs="Arial"/>
          <w:bCs/>
          <w:szCs w:val="20"/>
        </w:rPr>
        <w:t>njem besedilu</w:t>
      </w:r>
      <w:r w:rsidR="005816E3" w:rsidRPr="00F27001">
        <w:rPr>
          <w:rFonts w:cs="Arial"/>
          <w:bCs/>
          <w:szCs w:val="20"/>
        </w:rPr>
        <w:t xml:space="preserve">: </w:t>
      </w:r>
      <w:r w:rsidRPr="00F27001">
        <w:rPr>
          <w:rFonts w:cs="Arial"/>
          <w:bCs/>
          <w:szCs w:val="20"/>
        </w:rPr>
        <w:t xml:space="preserve">ZGD) je pred uveljavitvijo ZFPPod med drugim urejal plačilno nesposobnost in prezadolženost, dolžnosti uprave ob nastopu teh okoliščin, prenehanje in likvidacijo družb ter druga vprašanja, povezana s prenehanjem gospodarskih subjektov. ZFPPod je del te ureditve nadomestil, hkrati pa se je pri določitvi pravnih posledic izbrisa v četrtem in petem odstavku 27. člena neposredno skliceval na tedaj veljavni ZGD. Na ZGD se je skliceval tudi v prehodni določbi 37. člena, ki je urejala izbris pravnih oseb zaradi neuskladitve z določbami tega zakona. Pravni položaj družbenikov po izbrisu tako ni nastal kot samostojno vprašanje sodne organizacije ali izvršilnega postopka, temveč kot posledica posebne statusnopravne ureditve prenehanja </w:t>
      </w:r>
      <w:r w:rsidR="008F39C7" w:rsidRPr="00F27001">
        <w:rPr>
          <w:rFonts w:cs="Arial"/>
          <w:bCs/>
          <w:szCs w:val="20"/>
        </w:rPr>
        <w:t xml:space="preserve">(kapitalskih) </w:t>
      </w:r>
      <w:r w:rsidRPr="00F27001">
        <w:rPr>
          <w:rFonts w:cs="Arial"/>
          <w:bCs/>
          <w:szCs w:val="20"/>
        </w:rPr>
        <w:t>družb brez likvidacije.</w:t>
      </w:r>
      <w:r w:rsidR="00C16810" w:rsidRPr="00F27001">
        <w:rPr>
          <w:rFonts w:cs="Arial"/>
          <w:bCs/>
          <w:szCs w:val="20"/>
        </w:rPr>
        <w:t xml:space="preserve"> </w:t>
      </w:r>
      <w:r w:rsidR="00C16810" w:rsidRPr="00F27001">
        <w:rPr>
          <w:rFonts w:cs="Arial"/>
          <w:iCs/>
          <w:szCs w:val="20"/>
        </w:rPr>
        <w:t>Vsebina in razlog</w:t>
      </w:r>
      <w:r w:rsidR="00C16810" w:rsidRPr="00F27001">
        <w:rPr>
          <w:rFonts w:cs="Arial"/>
          <w:szCs w:val="20"/>
        </w:rPr>
        <w:t xml:space="preserve"> pravnega urejanja v </w:t>
      </w:r>
      <w:r w:rsidR="00C16810" w:rsidRPr="00F27001">
        <w:t>ZOKIPOSR</w:t>
      </w:r>
      <w:r w:rsidR="00C16810" w:rsidRPr="00F27001">
        <w:rPr>
          <w:rFonts w:cs="Arial"/>
          <w:szCs w:val="20"/>
        </w:rPr>
        <w:t xml:space="preserve"> izvira iz pravil (upravičenosti odstopa) korporacijskega prava in položaja družbenikov kapitalskih družb. Normativno ureditev odgovornosti družbenikov nedokapitaliziranih družb je najprej vseboval Zakon o gospodarskih družbah</w:t>
      </w:r>
      <w:r w:rsidR="00C16810" w:rsidRPr="00F27001">
        <w:rPr>
          <w:rStyle w:val="Sprotnaopomba-sklic"/>
          <w:rFonts w:cs="Arial"/>
          <w:szCs w:val="20"/>
        </w:rPr>
        <w:footnoteReference w:id="11"/>
      </w:r>
      <w:r w:rsidR="00C16810" w:rsidRPr="00F27001">
        <w:rPr>
          <w:rFonts w:cs="Arial"/>
          <w:szCs w:val="20"/>
        </w:rPr>
        <w:t xml:space="preserve"> iz leta 1993, </w:t>
      </w:r>
      <w:r w:rsidR="00C16810" w:rsidRPr="00F27001">
        <w:t xml:space="preserve">pozneje pa je postopek izbrisa iz registra brez likvidacije vseboval ZFPPod, ki pa je poleg postopkovnih pravil določil </w:t>
      </w:r>
      <w:r w:rsidR="001D5611" w:rsidRPr="00F27001">
        <w:t xml:space="preserve">tudi </w:t>
      </w:r>
      <w:r w:rsidR="00C16810" w:rsidRPr="00F27001">
        <w:t>materialnopravno posledico.</w:t>
      </w:r>
    </w:p>
    <w:p w14:paraId="173350F7" w14:textId="630D4206" w:rsidR="00496202" w:rsidRPr="00F27001" w:rsidRDefault="00496202" w:rsidP="006D387A">
      <w:pPr>
        <w:jc w:val="both"/>
        <w:rPr>
          <w:rFonts w:cs="Arial"/>
          <w:bCs/>
          <w:szCs w:val="20"/>
        </w:rPr>
      </w:pPr>
    </w:p>
    <w:p w14:paraId="0C3C4A69" w14:textId="2D5501DA" w:rsidR="00A36BE6" w:rsidRDefault="00496202" w:rsidP="006D387A">
      <w:pPr>
        <w:jc w:val="both"/>
        <w:rPr>
          <w:rFonts w:cs="Arial"/>
          <w:bCs/>
          <w:szCs w:val="20"/>
        </w:rPr>
      </w:pPr>
      <w:r w:rsidRPr="00F27001">
        <w:rPr>
          <w:rFonts w:cs="Arial"/>
          <w:bCs/>
          <w:szCs w:val="20"/>
        </w:rPr>
        <w:t>Dosedanja zakonodajna praksa potrjuje, da je ministrstvo, pristojno za gospodarstvo, že obravnavalo vprašanja, ki so predmet sedanje razmejitve pristojnosti. Predlog Zakona o spremembah Zakona o finančnem poslovanju podjetij</w:t>
      </w:r>
      <w:r w:rsidRPr="00F27001">
        <w:rPr>
          <w:rStyle w:val="Sprotnaopomba-sklic"/>
          <w:bCs/>
          <w:szCs w:val="20"/>
        </w:rPr>
        <w:footnoteReference w:id="12"/>
      </w:r>
      <w:r w:rsidRPr="00F27001">
        <w:rPr>
          <w:rFonts w:cs="Arial"/>
          <w:bCs/>
          <w:szCs w:val="20"/>
        </w:rPr>
        <w:t xml:space="preserve"> </w:t>
      </w:r>
      <w:r w:rsidR="00E91EA3" w:rsidRPr="00F27001">
        <w:rPr>
          <w:rFonts w:cs="Arial"/>
          <w:bCs/>
          <w:szCs w:val="20"/>
        </w:rPr>
        <w:t xml:space="preserve">(ZFPPod-B) </w:t>
      </w:r>
      <w:r w:rsidRPr="00F27001">
        <w:rPr>
          <w:rFonts w:cs="Arial"/>
          <w:bCs/>
          <w:szCs w:val="20"/>
        </w:rPr>
        <w:t>je pripravilo takratno Ministrstvo za gospodarstvo, Vlada Republike Slovenije pa ga je predložila Državnemu zboru. Novela je posegla prav v ureditev pravnih posledic izbrisa, objave sklepa o izbrisu in izbrisa iz sodnega registra ter v prehodni določbi uredila postopke, v katerih so upniki uveljavljali terjatve zoper družbenike izbrisanih družb. Predlog je obravnaval Odbor Državnega zbora za gospodarstvo, Vlado Republike Slovenije pa so v zakonodajnem postopku zastopali predstavniki takratnega Ministrstva za gospodarstvo. Povezava gospodarskega resorja z ZOKIPOSR je še neposrednejša. Čeprav je predlog zakona vložil Državni svet in ga Vlada Republike Slovenije ni podpirala, je gradivo za oblikovanje njenega stališča pripravilo takratno Ministrstvo za gospodarski razvoj in tehnologijo</w:t>
      </w:r>
      <w:r w:rsidR="00F0224F" w:rsidRPr="00F27001">
        <w:rPr>
          <w:rFonts w:cs="Arial"/>
          <w:bCs/>
          <w:szCs w:val="20"/>
        </w:rPr>
        <w:t xml:space="preserve">, njegovi predstavniki pa so </w:t>
      </w:r>
      <w:r w:rsidRPr="00F27001">
        <w:rPr>
          <w:rFonts w:cs="Arial"/>
          <w:bCs/>
          <w:szCs w:val="20"/>
        </w:rPr>
        <w:t>Vlado</w:t>
      </w:r>
      <w:r w:rsidR="00F0224F" w:rsidRPr="00F27001">
        <w:rPr>
          <w:rFonts w:cs="Arial"/>
          <w:bCs/>
          <w:szCs w:val="20"/>
        </w:rPr>
        <w:t xml:space="preserve"> Republike Slovenije </w:t>
      </w:r>
      <w:r w:rsidR="00FB0F20" w:rsidRPr="00F27001">
        <w:rPr>
          <w:rFonts w:cs="Arial"/>
          <w:bCs/>
          <w:szCs w:val="20"/>
        </w:rPr>
        <w:t>predstavljali</w:t>
      </w:r>
      <w:r w:rsidR="00F0224F" w:rsidRPr="00F27001">
        <w:rPr>
          <w:rFonts w:cs="Arial"/>
          <w:bCs/>
          <w:szCs w:val="20"/>
        </w:rPr>
        <w:t xml:space="preserve"> </w:t>
      </w:r>
      <w:r w:rsidR="00FB0F20" w:rsidRPr="00F27001">
        <w:rPr>
          <w:rFonts w:cs="Arial"/>
          <w:bCs/>
          <w:szCs w:val="20"/>
        </w:rPr>
        <w:t xml:space="preserve">v Državnem zboru </w:t>
      </w:r>
      <w:r w:rsidR="00F0224F" w:rsidRPr="00F27001">
        <w:rPr>
          <w:rFonts w:cs="Arial"/>
          <w:bCs/>
          <w:szCs w:val="20"/>
        </w:rPr>
        <w:t xml:space="preserve">tudi </w:t>
      </w:r>
      <w:r w:rsidR="00FB0F20" w:rsidRPr="00F27001">
        <w:rPr>
          <w:rFonts w:cs="Arial"/>
          <w:bCs/>
          <w:szCs w:val="20"/>
        </w:rPr>
        <w:t>tekom zakonodajnega postopka</w:t>
      </w:r>
      <w:r w:rsidR="0024788D" w:rsidRPr="00F27001">
        <w:rPr>
          <w:rFonts w:cs="Arial"/>
          <w:bCs/>
          <w:szCs w:val="20"/>
        </w:rPr>
        <w:t xml:space="preserve"> obravnave in sprejem</w:t>
      </w:r>
      <w:r w:rsidR="001D5611" w:rsidRPr="00F27001">
        <w:rPr>
          <w:rFonts w:cs="Arial"/>
          <w:bCs/>
          <w:szCs w:val="20"/>
        </w:rPr>
        <w:t>anja</w:t>
      </w:r>
      <w:r w:rsidR="0024788D" w:rsidRPr="00F27001">
        <w:rPr>
          <w:rFonts w:cs="Arial"/>
          <w:bCs/>
          <w:szCs w:val="20"/>
        </w:rPr>
        <w:t xml:space="preserve"> ZOKIPOSR.</w:t>
      </w:r>
    </w:p>
    <w:p w14:paraId="004459F0" w14:textId="77777777" w:rsidR="00A36BE6" w:rsidRDefault="00A36BE6" w:rsidP="006D387A">
      <w:pPr>
        <w:jc w:val="both"/>
        <w:rPr>
          <w:rFonts w:cs="Arial"/>
          <w:bCs/>
          <w:szCs w:val="20"/>
        </w:rPr>
      </w:pPr>
    </w:p>
    <w:p w14:paraId="01D1157B" w14:textId="55BF143D" w:rsidR="00F27001" w:rsidRDefault="006B4784" w:rsidP="00F27001">
      <w:pPr>
        <w:jc w:val="both"/>
        <w:rPr>
          <w:rFonts w:cs="Arial"/>
          <w:bCs/>
          <w:szCs w:val="20"/>
        </w:rPr>
      </w:pPr>
      <w:r w:rsidRPr="006B4784">
        <w:rPr>
          <w:rFonts w:cs="Arial"/>
          <w:bCs/>
          <w:szCs w:val="20"/>
        </w:rPr>
        <w:t xml:space="preserve">Obravnavana materija je </w:t>
      </w:r>
      <w:r w:rsidR="00F70B1D">
        <w:rPr>
          <w:rFonts w:cs="Arial"/>
          <w:bCs/>
          <w:szCs w:val="20"/>
        </w:rPr>
        <w:t xml:space="preserve">torej </w:t>
      </w:r>
      <w:r w:rsidRPr="006B4784">
        <w:rPr>
          <w:rFonts w:cs="Arial"/>
          <w:bCs/>
          <w:szCs w:val="20"/>
        </w:rPr>
        <w:t>izrazito medresorska. Vprašanja sodnega registra, sodnih postopkov, izvršbe in insolvenčnega prava se dotikajo delovnega področja Ministrstva za pravosodje,</w:t>
      </w:r>
      <w:r w:rsidR="009902CD">
        <w:rPr>
          <w:rFonts w:cs="Arial"/>
          <w:bCs/>
          <w:szCs w:val="20"/>
        </w:rPr>
        <w:t xml:space="preserve"> </w:t>
      </w:r>
      <w:r w:rsidRPr="006B4784">
        <w:rPr>
          <w:rFonts w:cs="Arial"/>
          <w:bCs/>
          <w:szCs w:val="20"/>
        </w:rPr>
        <w:t>zagotavljanje proračunskih sredstev delovnega področja Ministrstva za finance</w:t>
      </w:r>
      <w:r w:rsidR="00255DAD">
        <w:rPr>
          <w:rFonts w:cs="Arial"/>
          <w:bCs/>
          <w:szCs w:val="20"/>
        </w:rPr>
        <w:t>, predsodni poravnalni postopek za uveljavitev zahtevkov na podlagi ZOKIPOSR pa teče pred Državnim odvetništvom Republike Slovenije</w:t>
      </w:r>
      <w:r w:rsidRPr="006B4784">
        <w:rPr>
          <w:rFonts w:cs="Arial"/>
          <w:bCs/>
          <w:szCs w:val="20"/>
        </w:rPr>
        <w:t xml:space="preserve">. Vendar iz tega ne sledi, da nosilnega ministrstva ni mogoče ali ni treba določiti. </w:t>
      </w:r>
      <w:r w:rsidR="00F27001">
        <w:rPr>
          <w:rFonts w:cs="Arial"/>
          <w:bCs/>
          <w:szCs w:val="20"/>
        </w:rPr>
        <w:t>P</w:t>
      </w:r>
      <w:r w:rsidRPr="006B4784">
        <w:rPr>
          <w:rFonts w:cs="Arial"/>
          <w:bCs/>
          <w:szCs w:val="20"/>
        </w:rPr>
        <w:t xml:space="preserve">rav zaradi prepleta </w:t>
      </w:r>
      <w:r w:rsidRPr="006B4784">
        <w:rPr>
          <w:rFonts w:cs="Arial"/>
          <w:bCs/>
          <w:szCs w:val="20"/>
        </w:rPr>
        <w:lastRenderedPageBreak/>
        <w:t xml:space="preserve">statusnopravnih, postopkovnih in finančnih vprašanj je </w:t>
      </w:r>
      <w:r w:rsidR="00F27001">
        <w:rPr>
          <w:rFonts w:cs="Arial"/>
          <w:bCs/>
          <w:szCs w:val="20"/>
        </w:rPr>
        <w:t xml:space="preserve">smiselno določiti nosilno ministrstvo, ki zagotavlja obravnavo problematike in po potrebi usklajuje sodelovanje pristojnih resorjev. </w:t>
      </w:r>
      <w:r w:rsidRPr="006B4784">
        <w:rPr>
          <w:rFonts w:cs="Arial"/>
          <w:bCs/>
          <w:szCs w:val="20"/>
        </w:rPr>
        <w:t>Nosilna vloga</w:t>
      </w:r>
      <w:r w:rsidR="009902CD">
        <w:rPr>
          <w:rFonts w:cs="Arial"/>
          <w:bCs/>
          <w:szCs w:val="20"/>
        </w:rPr>
        <w:t xml:space="preserve"> </w:t>
      </w:r>
      <w:r w:rsidR="009C7BA5" w:rsidRPr="00C237F5">
        <w:rPr>
          <w:rFonts w:cs="Arial"/>
          <w:bCs/>
          <w:szCs w:val="20"/>
        </w:rPr>
        <w:t>Ministrstva za gospodarstvo, delo in šport</w:t>
      </w:r>
      <w:r w:rsidRPr="006B4784">
        <w:rPr>
          <w:rFonts w:cs="Arial"/>
          <w:bCs/>
          <w:szCs w:val="20"/>
        </w:rPr>
        <w:t xml:space="preserve"> zato ne pomeni njegove izključne pristojnosti </w:t>
      </w:r>
      <w:r w:rsidR="00F27001">
        <w:rPr>
          <w:rFonts w:cs="Arial"/>
          <w:bCs/>
          <w:szCs w:val="20"/>
        </w:rPr>
        <w:t>za vse vidike obravnavane problematike</w:t>
      </w:r>
      <w:r w:rsidRPr="006B4784">
        <w:rPr>
          <w:rFonts w:cs="Arial"/>
          <w:bCs/>
          <w:szCs w:val="20"/>
        </w:rPr>
        <w:t xml:space="preserve">, temveč </w:t>
      </w:r>
      <w:r w:rsidR="005B228B">
        <w:rPr>
          <w:rFonts w:cs="Arial"/>
          <w:bCs/>
          <w:szCs w:val="20"/>
        </w:rPr>
        <w:t>glede vsebine, ki ni povezana z varstvom pravic družbenikov in delničarjev ter varstvom pravic upnikov gospodarskih družb</w:t>
      </w:r>
      <w:r w:rsidR="007E7EBF">
        <w:rPr>
          <w:rFonts w:cs="Arial"/>
          <w:bCs/>
          <w:szCs w:val="20"/>
        </w:rPr>
        <w:t>, terja</w:t>
      </w:r>
      <w:r w:rsidR="005B228B" w:rsidRPr="00F27001" w:rsidDel="005B228B">
        <w:rPr>
          <w:rFonts w:cs="Arial"/>
          <w:bCs/>
          <w:szCs w:val="20"/>
        </w:rPr>
        <w:t xml:space="preserve"> </w:t>
      </w:r>
      <w:r w:rsidR="00F27001" w:rsidRPr="00F27001">
        <w:rPr>
          <w:rFonts w:cs="Arial"/>
          <w:bCs/>
          <w:szCs w:val="20"/>
        </w:rPr>
        <w:t>sodelovanj</w:t>
      </w:r>
      <w:r w:rsidR="005B228B">
        <w:rPr>
          <w:rFonts w:cs="Arial"/>
          <w:bCs/>
          <w:szCs w:val="20"/>
        </w:rPr>
        <w:t>e</w:t>
      </w:r>
      <w:r w:rsidR="00F27001" w:rsidRPr="00F27001">
        <w:rPr>
          <w:rFonts w:cs="Arial"/>
          <w:bCs/>
          <w:szCs w:val="20"/>
        </w:rPr>
        <w:t xml:space="preserve"> z drugimi pristojnimi organi</w:t>
      </w:r>
      <w:r w:rsidR="005B228B">
        <w:rPr>
          <w:rFonts w:cs="Arial"/>
          <w:bCs/>
          <w:szCs w:val="20"/>
        </w:rPr>
        <w:t xml:space="preserve"> </w:t>
      </w:r>
      <w:r w:rsidR="00F27001" w:rsidRPr="00F27001">
        <w:rPr>
          <w:rFonts w:cs="Arial"/>
          <w:bCs/>
          <w:szCs w:val="20"/>
        </w:rPr>
        <w:t>v okviru svojih zakonsko določenih pristojnosti.</w:t>
      </w:r>
    </w:p>
    <w:p w14:paraId="2D882427" w14:textId="77777777" w:rsidR="00F27001" w:rsidRDefault="00F27001" w:rsidP="00F27001">
      <w:pPr>
        <w:jc w:val="both"/>
        <w:rPr>
          <w:rFonts w:cs="Arial"/>
          <w:bCs/>
          <w:szCs w:val="20"/>
        </w:rPr>
      </w:pPr>
    </w:p>
    <w:p w14:paraId="6802068E" w14:textId="16E88AF4" w:rsidR="003729E7" w:rsidRDefault="00441829" w:rsidP="003729E7">
      <w:pPr>
        <w:jc w:val="both"/>
        <w:rPr>
          <w:rFonts w:cs="Arial"/>
          <w:bCs/>
          <w:szCs w:val="20"/>
        </w:rPr>
      </w:pPr>
      <w:r w:rsidRPr="00441829">
        <w:rPr>
          <w:rFonts w:cs="Arial"/>
          <w:bCs/>
          <w:szCs w:val="20"/>
        </w:rPr>
        <w:t xml:space="preserve">Glede na doseženi medresorski dogovor je </w:t>
      </w:r>
      <w:r w:rsidR="009C7BA5" w:rsidRPr="00C237F5">
        <w:rPr>
          <w:rFonts w:cs="Arial"/>
          <w:bCs/>
          <w:szCs w:val="20"/>
        </w:rPr>
        <w:t>Ministrstv</w:t>
      </w:r>
      <w:r w:rsidR="009C7BA5">
        <w:rPr>
          <w:rFonts w:cs="Arial"/>
          <w:bCs/>
          <w:szCs w:val="20"/>
        </w:rPr>
        <w:t>o</w:t>
      </w:r>
      <w:r w:rsidR="009C7BA5" w:rsidRPr="00C237F5">
        <w:rPr>
          <w:rFonts w:cs="Arial"/>
          <w:bCs/>
          <w:szCs w:val="20"/>
        </w:rPr>
        <w:t xml:space="preserve"> za gospodarstvo, delo in šport</w:t>
      </w:r>
      <w:r w:rsidRPr="00441829">
        <w:rPr>
          <w:rFonts w:cs="Arial"/>
          <w:bCs/>
          <w:szCs w:val="20"/>
        </w:rPr>
        <w:t xml:space="preserve"> nosilno ministrstvo za obravnavo položaja družbenikov in delničarjev družb, </w:t>
      </w:r>
      <w:r w:rsidRPr="009C7BA5">
        <w:rPr>
          <w:rFonts w:cs="Arial"/>
          <w:bCs/>
          <w:szCs w:val="20"/>
        </w:rPr>
        <w:t xml:space="preserve">izbrisanih iz sodnega registra na podlagi ZFPPod, ter položaja upravičencev do odškodnine po ZOKIPOSR. </w:t>
      </w:r>
      <w:r w:rsidR="008A31D6" w:rsidRPr="00751A72">
        <w:rPr>
          <w:rFonts w:cs="Arial"/>
          <w:szCs w:val="20"/>
        </w:rPr>
        <w:t>Vlada je hkrati seznanjena z različnimi stališči in pobudami posameznikov ter združenj glede izvajanja ZOKIPOSR. Morebitne predloge za spremembo ali dopolnitev zakonske ureditve bo</w:t>
      </w:r>
      <w:r w:rsidR="005B228B" w:rsidRPr="00751A72">
        <w:rPr>
          <w:rFonts w:cs="Arial"/>
          <w:szCs w:val="20"/>
        </w:rPr>
        <w:t xml:space="preserve"> obravnaval</w:t>
      </w:r>
      <w:r w:rsidR="009C7BA5" w:rsidRPr="00751A72">
        <w:rPr>
          <w:rFonts w:cs="Arial"/>
          <w:szCs w:val="20"/>
        </w:rPr>
        <w:t>o</w:t>
      </w:r>
      <w:r w:rsidR="005B228B" w:rsidRPr="00751A72">
        <w:rPr>
          <w:rFonts w:cs="Arial"/>
          <w:szCs w:val="20"/>
        </w:rPr>
        <w:t xml:space="preserve"> in</w:t>
      </w:r>
      <w:r w:rsidR="008A31D6" w:rsidRPr="00751A72">
        <w:rPr>
          <w:rFonts w:cs="Arial"/>
          <w:szCs w:val="20"/>
        </w:rPr>
        <w:t xml:space="preserve"> koordiniral</w:t>
      </w:r>
      <w:r w:rsidR="009C7BA5" w:rsidRPr="00751A72">
        <w:rPr>
          <w:rFonts w:cs="Arial"/>
          <w:szCs w:val="20"/>
        </w:rPr>
        <w:t>o</w:t>
      </w:r>
      <w:r w:rsidR="008A31D6" w:rsidRPr="00751A72">
        <w:rPr>
          <w:rFonts w:cs="Arial"/>
          <w:szCs w:val="20"/>
        </w:rPr>
        <w:t xml:space="preserve"> </w:t>
      </w:r>
      <w:r w:rsidR="009C7BA5" w:rsidRPr="009C7BA5">
        <w:rPr>
          <w:rFonts w:cs="Arial"/>
          <w:bCs/>
          <w:szCs w:val="20"/>
        </w:rPr>
        <w:t xml:space="preserve">Ministrstvo za gospodarstvo, delo in šport </w:t>
      </w:r>
      <w:r w:rsidR="008A31D6" w:rsidRPr="00751A72">
        <w:rPr>
          <w:rFonts w:cs="Arial"/>
          <w:szCs w:val="20"/>
        </w:rPr>
        <w:t>na podlagi njihove vsebine in ciljev ter ob upoštevanju celovite presoje pravnih, finančnih in družbenih posledic.</w:t>
      </w:r>
      <w:r w:rsidR="009C7BA5" w:rsidRPr="00751A72">
        <w:rPr>
          <w:rFonts w:cs="Arial"/>
          <w:szCs w:val="20"/>
        </w:rPr>
        <w:t xml:space="preserve"> </w:t>
      </w:r>
      <w:r w:rsidR="00617D01" w:rsidRPr="009C7BA5">
        <w:rPr>
          <w:rFonts w:cs="Arial"/>
          <w:bCs/>
          <w:szCs w:val="20"/>
        </w:rPr>
        <w:t>M</w:t>
      </w:r>
      <w:r w:rsidRPr="009C7BA5">
        <w:rPr>
          <w:rFonts w:cs="Arial"/>
          <w:bCs/>
          <w:szCs w:val="20"/>
        </w:rPr>
        <w:t xml:space="preserve">inistrstvo za pravosodje, Ministrstvo za finance in drugi organi pri tem sodelujejo v okviru svojih z zakonom določenih delovnih področij, ne </w:t>
      </w:r>
      <w:r w:rsidRPr="00441829">
        <w:rPr>
          <w:rFonts w:cs="Arial"/>
          <w:bCs/>
          <w:szCs w:val="20"/>
        </w:rPr>
        <w:t xml:space="preserve">da bi se s takšno določitvijo posegalo v njihove </w:t>
      </w:r>
      <w:r w:rsidRPr="00B030CB">
        <w:rPr>
          <w:rFonts w:cs="Arial"/>
          <w:bCs/>
          <w:szCs w:val="20"/>
        </w:rPr>
        <w:t>pristojnosti ali v pristojnosti sodišč, Državnega odvetništva Republike Slovenije in drugih organov, določenih z zakonom.</w:t>
      </w:r>
      <w:r w:rsidR="003729E7" w:rsidRPr="00B030CB">
        <w:rPr>
          <w:rFonts w:cs="Arial"/>
          <w:bCs/>
          <w:szCs w:val="20"/>
        </w:rPr>
        <w:t xml:space="preserve"> </w:t>
      </w:r>
    </w:p>
    <w:p w14:paraId="722C9B42" w14:textId="77777777" w:rsidR="006A477B" w:rsidRDefault="006A477B" w:rsidP="00ED4DD0">
      <w:pPr>
        <w:jc w:val="both"/>
        <w:rPr>
          <w:rFonts w:cs="Arial"/>
          <w:bCs/>
          <w:szCs w:val="20"/>
        </w:rPr>
      </w:pPr>
    </w:p>
    <w:p w14:paraId="54152730" w14:textId="6DA7B182" w:rsidR="00ED4DD0" w:rsidRPr="00ED4DD0" w:rsidRDefault="00ED4DD0" w:rsidP="00ED4DD0">
      <w:pPr>
        <w:jc w:val="both"/>
        <w:rPr>
          <w:rFonts w:cs="Arial"/>
          <w:bCs/>
          <w:szCs w:val="20"/>
        </w:rPr>
      </w:pPr>
      <w:r w:rsidRPr="00ED4DD0">
        <w:rPr>
          <w:rFonts w:cs="Arial"/>
          <w:bCs/>
          <w:szCs w:val="20"/>
        </w:rPr>
        <w:t>Vlada R</w:t>
      </w:r>
      <w:r w:rsidR="006A477B">
        <w:rPr>
          <w:rFonts w:cs="Arial"/>
          <w:bCs/>
          <w:szCs w:val="20"/>
        </w:rPr>
        <w:t>S</w:t>
      </w:r>
      <w:r w:rsidRPr="00ED4DD0">
        <w:rPr>
          <w:rFonts w:cs="Arial"/>
          <w:bCs/>
          <w:szCs w:val="20"/>
        </w:rPr>
        <w:t xml:space="preserve"> </w:t>
      </w:r>
      <w:r w:rsidR="006A477B">
        <w:rPr>
          <w:rFonts w:cs="Arial"/>
          <w:bCs/>
          <w:szCs w:val="20"/>
        </w:rPr>
        <w:t>zaključno meni</w:t>
      </w:r>
      <w:r w:rsidRPr="00ED4DD0">
        <w:rPr>
          <w:rFonts w:cs="Arial"/>
          <w:bCs/>
          <w:szCs w:val="20"/>
        </w:rPr>
        <w:t>, da je ZOKIPOSR v okviru veljavne zakonske ureditve mogoče izvajati, kar izhaja</w:t>
      </w:r>
      <w:r w:rsidR="007E7EBF">
        <w:rPr>
          <w:rFonts w:cs="Arial"/>
          <w:bCs/>
          <w:szCs w:val="20"/>
        </w:rPr>
        <w:t>,</w:t>
      </w:r>
      <w:r w:rsidR="006A477B">
        <w:rPr>
          <w:rFonts w:cs="Arial"/>
          <w:bCs/>
          <w:szCs w:val="20"/>
        </w:rPr>
        <w:t xml:space="preserve"> kot že zgoraj navedeno</w:t>
      </w:r>
      <w:r w:rsidR="007E7EBF">
        <w:rPr>
          <w:rFonts w:cs="Arial"/>
          <w:bCs/>
          <w:szCs w:val="20"/>
        </w:rPr>
        <w:t>,</w:t>
      </w:r>
      <w:r w:rsidRPr="00ED4DD0">
        <w:rPr>
          <w:rFonts w:cs="Arial"/>
          <w:bCs/>
          <w:szCs w:val="20"/>
        </w:rPr>
        <w:t xml:space="preserve"> tudi iz odločbe Ustavnega sodišča </w:t>
      </w:r>
      <w:r w:rsidR="006A477B">
        <w:rPr>
          <w:rFonts w:cs="Arial"/>
          <w:bCs/>
          <w:szCs w:val="20"/>
        </w:rPr>
        <w:t>RS</w:t>
      </w:r>
      <w:r w:rsidRPr="00ED4DD0">
        <w:rPr>
          <w:rFonts w:cs="Arial"/>
          <w:bCs/>
          <w:szCs w:val="20"/>
        </w:rPr>
        <w:t xml:space="preserve"> št. U-I-115/23-14 z dne 4.</w:t>
      </w:r>
      <w:r w:rsidR="007F20CA">
        <w:rPr>
          <w:rFonts w:cs="Arial"/>
          <w:bCs/>
          <w:szCs w:val="20"/>
        </w:rPr>
        <w:t> </w:t>
      </w:r>
      <w:r w:rsidRPr="00ED4DD0">
        <w:rPr>
          <w:rFonts w:cs="Arial"/>
          <w:bCs/>
          <w:szCs w:val="20"/>
        </w:rPr>
        <w:t>4.</w:t>
      </w:r>
      <w:r w:rsidR="007F20CA">
        <w:rPr>
          <w:rFonts w:cs="Arial"/>
          <w:bCs/>
          <w:szCs w:val="20"/>
        </w:rPr>
        <w:t> </w:t>
      </w:r>
      <w:r w:rsidRPr="00ED4DD0">
        <w:rPr>
          <w:rFonts w:cs="Arial"/>
          <w:bCs/>
          <w:szCs w:val="20"/>
        </w:rPr>
        <w:t>2024. Na podlagi dosedanjih ugotovitev zato ni izkazana potreba po spremembi veljavne zakonske ureditve. Morebitne nadaljnje pobude in vprašanja se bodo obravnavali glede na njihovo vsebino, v sodelovanju pristojnih resorjev.</w:t>
      </w:r>
    </w:p>
    <w:p w14:paraId="4AA70F24" w14:textId="77777777" w:rsidR="00ED4DD0" w:rsidRPr="0014792F" w:rsidRDefault="00ED4DD0" w:rsidP="006D387A">
      <w:pPr>
        <w:jc w:val="both"/>
        <w:rPr>
          <w:rFonts w:cs="Arial"/>
          <w:bCs/>
          <w:szCs w:val="20"/>
        </w:rPr>
      </w:pPr>
    </w:p>
    <w:sectPr w:rsidR="00ED4DD0" w:rsidRPr="0014792F" w:rsidSect="0018789A">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AABB" w14:textId="77777777" w:rsidR="00C66D53" w:rsidRDefault="00C66D53" w:rsidP="00B206E8">
      <w:pPr>
        <w:spacing w:line="240" w:lineRule="auto"/>
      </w:pPr>
      <w:r>
        <w:separator/>
      </w:r>
    </w:p>
  </w:endnote>
  <w:endnote w:type="continuationSeparator" w:id="0">
    <w:p w14:paraId="464035D1" w14:textId="77777777" w:rsidR="00C66D53" w:rsidRDefault="00C66D53" w:rsidP="00B206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377980"/>
      <w:docPartObj>
        <w:docPartGallery w:val="Page Numbers (Bottom of Page)"/>
        <w:docPartUnique/>
      </w:docPartObj>
    </w:sdtPr>
    <w:sdtContent>
      <w:p w14:paraId="20343833" w14:textId="77777777" w:rsidR="00895008" w:rsidRDefault="00B43CE6">
        <w:pPr>
          <w:pStyle w:val="Noga"/>
          <w:jc w:val="right"/>
        </w:pPr>
        <w:r>
          <w:fldChar w:fldCharType="begin"/>
        </w:r>
        <w:r>
          <w:instrText>PAGE   \* MERGEFORMAT</w:instrText>
        </w:r>
        <w:r>
          <w:fldChar w:fldCharType="separate"/>
        </w:r>
        <w:r>
          <w:rPr>
            <w:noProof/>
          </w:rPr>
          <w:t>11</w:t>
        </w:r>
        <w:r>
          <w:fldChar w:fldCharType="end"/>
        </w:r>
      </w:p>
    </w:sdtContent>
  </w:sdt>
  <w:p w14:paraId="0E5CB09B" w14:textId="77777777" w:rsidR="00895008" w:rsidRDefault="0089500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407F7" w14:textId="77777777" w:rsidR="00C66D53" w:rsidRDefault="00C66D53" w:rsidP="00B206E8">
      <w:pPr>
        <w:spacing w:line="240" w:lineRule="auto"/>
      </w:pPr>
      <w:r>
        <w:separator/>
      </w:r>
    </w:p>
  </w:footnote>
  <w:footnote w:type="continuationSeparator" w:id="0">
    <w:p w14:paraId="3E41EDC7" w14:textId="77777777" w:rsidR="00C66D53" w:rsidRDefault="00C66D53" w:rsidP="00B206E8">
      <w:pPr>
        <w:spacing w:line="240" w:lineRule="auto"/>
      </w:pPr>
      <w:r>
        <w:continuationSeparator/>
      </w:r>
    </w:p>
  </w:footnote>
  <w:footnote w:id="1">
    <w:p w14:paraId="5438B551" w14:textId="2AF39AA2" w:rsidR="00EC32EE" w:rsidRPr="00A26E0D" w:rsidRDefault="00EC32EE" w:rsidP="00A26E0D">
      <w:pPr>
        <w:pStyle w:val="Sprotnaopomba-besedilo"/>
        <w:jc w:val="both"/>
        <w:rPr>
          <w:rFonts w:ascii="Arial" w:hAnsi="Arial" w:cs="Arial"/>
          <w:noProof w:val="0"/>
          <w:sz w:val="18"/>
          <w:szCs w:val="18"/>
          <w:lang w:val="sl-SI"/>
        </w:rPr>
      </w:pPr>
      <w:r w:rsidRPr="00A26E0D">
        <w:rPr>
          <w:rStyle w:val="Sprotnaopomba-sklic"/>
          <w:rFonts w:ascii="Arial" w:hAnsi="Arial" w:cs="Arial"/>
          <w:noProof w:val="0"/>
          <w:sz w:val="18"/>
          <w:szCs w:val="18"/>
          <w:lang w:val="sl-SI"/>
        </w:rPr>
        <w:footnoteRef/>
      </w:r>
      <w:r w:rsidRPr="00A26E0D">
        <w:rPr>
          <w:rFonts w:ascii="Arial" w:hAnsi="Arial" w:cs="Arial"/>
          <w:noProof w:val="0"/>
          <w:sz w:val="18"/>
          <w:szCs w:val="18"/>
          <w:lang w:val="sl-SI"/>
        </w:rPr>
        <w:t xml:space="preserve"> Uradni list RS, št. 186/21.</w:t>
      </w:r>
    </w:p>
  </w:footnote>
  <w:footnote w:id="2">
    <w:p w14:paraId="07B5D1CA" w14:textId="315044CE" w:rsidR="00FD6BE9" w:rsidRPr="00A26E0D" w:rsidRDefault="00FD6BE9" w:rsidP="00A26E0D">
      <w:pPr>
        <w:pStyle w:val="Sprotnaopomba-besedilo"/>
        <w:jc w:val="both"/>
        <w:rPr>
          <w:rFonts w:ascii="Arial" w:hAnsi="Arial" w:cs="Arial"/>
          <w:noProof w:val="0"/>
          <w:sz w:val="18"/>
          <w:szCs w:val="18"/>
          <w:lang w:val="sl-SI"/>
        </w:rPr>
      </w:pPr>
      <w:r w:rsidRPr="00A26E0D">
        <w:rPr>
          <w:rStyle w:val="Sprotnaopomba-sklic"/>
          <w:rFonts w:ascii="Arial" w:hAnsi="Arial" w:cs="Arial"/>
          <w:noProof w:val="0"/>
          <w:sz w:val="18"/>
          <w:szCs w:val="18"/>
          <w:lang w:val="sl-SI"/>
        </w:rPr>
        <w:footnoteRef/>
      </w:r>
      <w:r w:rsidRPr="00A26E0D">
        <w:rPr>
          <w:rFonts w:ascii="Arial" w:hAnsi="Arial" w:cs="Arial"/>
          <w:noProof w:val="0"/>
          <w:sz w:val="18"/>
          <w:szCs w:val="18"/>
          <w:lang w:val="sl-SI"/>
        </w:rPr>
        <w:t xml:space="preserve"> </w:t>
      </w:r>
      <w:r w:rsidR="00AC3EFF" w:rsidRPr="00A26E0D">
        <w:rPr>
          <w:rFonts w:ascii="Arial" w:hAnsi="Arial" w:cs="Arial"/>
          <w:noProof w:val="0"/>
          <w:sz w:val="18"/>
          <w:szCs w:val="18"/>
          <w:lang w:val="sl-SI"/>
        </w:rPr>
        <w:t>Uradni list RS, št. 24/05 – uradno prečiščeno besedilo, 109/08, 38/10 – ZUKN, 8/12, 21/13, 47/13 – ZDU-1G, 65/14, 55/17, 163/22, 57/25 – ZF in 555/26.</w:t>
      </w:r>
    </w:p>
  </w:footnote>
  <w:footnote w:id="3">
    <w:p w14:paraId="433E3E29" w14:textId="71862CED" w:rsidR="00E8400C" w:rsidRPr="00A26E0D" w:rsidRDefault="00E8400C" w:rsidP="00A26E0D">
      <w:pPr>
        <w:pStyle w:val="Sprotnaopomba-besedilo"/>
        <w:jc w:val="both"/>
        <w:rPr>
          <w:rFonts w:ascii="Arial" w:hAnsi="Arial" w:cs="Arial"/>
          <w:noProof w:val="0"/>
          <w:sz w:val="18"/>
          <w:szCs w:val="18"/>
          <w:lang w:val="sl-SI"/>
        </w:rPr>
      </w:pPr>
      <w:r w:rsidRPr="00A26E0D">
        <w:rPr>
          <w:rStyle w:val="Sprotnaopomba-sklic"/>
          <w:rFonts w:ascii="Arial" w:hAnsi="Arial" w:cs="Arial"/>
          <w:noProof w:val="0"/>
          <w:sz w:val="18"/>
          <w:szCs w:val="18"/>
          <w:lang w:val="sl-SI"/>
        </w:rPr>
        <w:footnoteRef/>
      </w:r>
      <w:r w:rsidRPr="00A26E0D">
        <w:rPr>
          <w:rFonts w:ascii="Arial" w:hAnsi="Arial" w:cs="Arial"/>
          <w:noProof w:val="0"/>
          <w:sz w:val="18"/>
          <w:szCs w:val="18"/>
          <w:lang w:val="sl-SI"/>
        </w:rPr>
        <w:t xml:space="preserve"> </w:t>
      </w:r>
      <w:r w:rsidR="00BA64B0" w:rsidRPr="00A26E0D">
        <w:rPr>
          <w:rFonts w:ascii="Arial" w:hAnsi="Arial" w:cs="Arial"/>
          <w:noProof w:val="0"/>
          <w:sz w:val="18"/>
          <w:szCs w:val="18"/>
          <w:lang w:val="sl-SI"/>
        </w:rPr>
        <w:t>Uradni list RS, št. 54/99, 110/99, 93/02 – odl. US, 117/06 – ZDDPO-2, 31/07, 33/07 – ZSReg-B, 58/07 – odl. US in 126/07 – ZFPPIPP.</w:t>
      </w:r>
    </w:p>
  </w:footnote>
  <w:footnote w:id="4">
    <w:p w14:paraId="7BFE477D" w14:textId="77777777" w:rsidR="00A94AF0" w:rsidRPr="00A26E0D" w:rsidRDefault="00A94AF0" w:rsidP="00A26E0D">
      <w:pPr>
        <w:pStyle w:val="Sprotnaopomba-besedilo"/>
        <w:jc w:val="both"/>
        <w:rPr>
          <w:rFonts w:ascii="Arial" w:hAnsi="Arial" w:cs="Arial"/>
          <w:noProof w:val="0"/>
          <w:sz w:val="18"/>
          <w:szCs w:val="18"/>
          <w:lang w:val="sl-SI"/>
        </w:rPr>
      </w:pPr>
      <w:r w:rsidRPr="00A26E0D">
        <w:rPr>
          <w:rStyle w:val="Sprotnaopomba-sklic"/>
          <w:rFonts w:ascii="Arial" w:hAnsi="Arial" w:cs="Arial"/>
          <w:noProof w:val="0"/>
          <w:sz w:val="18"/>
          <w:szCs w:val="18"/>
          <w:lang w:val="sl-SI"/>
        </w:rPr>
        <w:footnoteRef/>
      </w:r>
      <w:r w:rsidRPr="00A26E0D">
        <w:rPr>
          <w:rFonts w:ascii="Arial" w:hAnsi="Arial" w:cs="Arial"/>
          <w:noProof w:val="0"/>
          <w:sz w:val="18"/>
          <w:szCs w:val="18"/>
          <w:lang w:val="sl-SI"/>
        </w:rPr>
        <w:t xml:space="preserve"> Uradni list RS, št. 30/93.</w:t>
      </w:r>
    </w:p>
  </w:footnote>
  <w:footnote w:id="5">
    <w:p w14:paraId="56F66EC9" w14:textId="77777777" w:rsidR="00B137FA" w:rsidRPr="00A26E0D" w:rsidRDefault="00B137FA" w:rsidP="00A26E0D">
      <w:pPr>
        <w:pStyle w:val="Sprotnaopomba-besedilo"/>
        <w:jc w:val="both"/>
        <w:rPr>
          <w:rFonts w:ascii="Arial" w:hAnsi="Arial" w:cs="Arial"/>
          <w:noProof w:val="0"/>
          <w:sz w:val="18"/>
          <w:szCs w:val="18"/>
          <w:lang w:val="sl-SI"/>
        </w:rPr>
      </w:pPr>
      <w:r w:rsidRPr="00A26E0D">
        <w:rPr>
          <w:rStyle w:val="Sprotnaopomba-sklic"/>
          <w:rFonts w:ascii="Arial" w:hAnsi="Arial" w:cs="Arial"/>
          <w:noProof w:val="0"/>
          <w:sz w:val="18"/>
          <w:szCs w:val="18"/>
          <w:lang w:val="sl-SI"/>
        </w:rPr>
        <w:footnoteRef/>
      </w:r>
      <w:r w:rsidRPr="00A26E0D">
        <w:rPr>
          <w:rFonts w:ascii="Arial" w:hAnsi="Arial" w:cs="Arial"/>
          <w:noProof w:val="0"/>
          <w:sz w:val="18"/>
          <w:szCs w:val="18"/>
          <w:lang w:val="sl-SI"/>
        </w:rPr>
        <w:t xml:space="preserve"> Odločba, št. U-I-135/00, z dne 9.10.2002; Uradni list RS, št. 93/02.</w:t>
      </w:r>
    </w:p>
  </w:footnote>
  <w:footnote w:id="6">
    <w:p w14:paraId="4334C55B" w14:textId="77777777" w:rsidR="000D0447" w:rsidRPr="00A26E0D" w:rsidRDefault="000D0447" w:rsidP="00A26E0D">
      <w:pPr>
        <w:pStyle w:val="Sprotnaopomba-besedilo"/>
        <w:rPr>
          <w:rFonts w:ascii="Arial" w:hAnsi="Arial" w:cs="Arial"/>
          <w:sz w:val="18"/>
          <w:szCs w:val="18"/>
          <w:lang w:val="sl-SI"/>
        </w:rPr>
      </w:pPr>
      <w:r w:rsidRPr="00A26E0D">
        <w:rPr>
          <w:rStyle w:val="Sprotnaopomba-sklic"/>
          <w:rFonts w:ascii="Arial" w:hAnsi="Arial" w:cs="Arial"/>
          <w:sz w:val="18"/>
          <w:szCs w:val="18"/>
        </w:rPr>
        <w:footnoteRef/>
      </w:r>
      <w:r w:rsidRPr="00E44B23">
        <w:rPr>
          <w:rFonts w:ascii="Arial" w:hAnsi="Arial" w:cs="Arial"/>
          <w:sz w:val="18"/>
          <w:szCs w:val="18"/>
          <w:lang w:val="sl-SI"/>
        </w:rPr>
        <w:t xml:space="preserve"> </w:t>
      </w:r>
      <w:r w:rsidRPr="00A26E0D">
        <w:rPr>
          <w:rFonts w:ascii="Arial" w:hAnsi="Arial" w:cs="Arial"/>
          <w:sz w:val="18"/>
          <w:szCs w:val="18"/>
          <w:lang w:val="sl-SI"/>
        </w:rPr>
        <w:t>Ta je do razveljavtive določal, da če se po izbrisu gospodarske družbe najde premoženje družbe, opravi sodišče na predlog upnika nad tem premoženjem postopek likvidacije oziroma stečaja po določbah ZPPSL.</w:t>
      </w:r>
    </w:p>
  </w:footnote>
  <w:footnote w:id="7">
    <w:p w14:paraId="4EB45E59" w14:textId="45602B9D" w:rsidR="00B7247B" w:rsidRPr="00B7247B" w:rsidRDefault="00B7247B">
      <w:pPr>
        <w:pStyle w:val="Sprotnaopomba-besedilo"/>
        <w:rPr>
          <w:lang w:val="sl-SI"/>
        </w:rPr>
      </w:pPr>
      <w:r>
        <w:rPr>
          <w:rStyle w:val="Sprotnaopomba-sklic"/>
        </w:rPr>
        <w:footnoteRef/>
      </w:r>
      <w:r w:rsidRPr="00F70B1D">
        <w:rPr>
          <w:lang w:val="sl-SI"/>
        </w:rPr>
        <w:t xml:space="preserve"> </w:t>
      </w:r>
      <w:r w:rsidRPr="00A26E0D">
        <w:rPr>
          <w:rFonts w:ascii="Arial" w:hAnsi="Arial" w:cs="Arial"/>
          <w:noProof w:val="0"/>
          <w:sz w:val="18"/>
          <w:szCs w:val="18"/>
          <w:lang w:val="sl-SI"/>
        </w:rPr>
        <w:t xml:space="preserve">Uradni list RS, št. </w:t>
      </w:r>
      <w:r>
        <w:rPr>
          <w:rFonts w:ascii="Arial" w:hAnsi="Arial" w:cs="Arial"/>
          <w:noProof w:val="0"/>
          <w:sz w:val="18"/>
          <w:szCs w:val="18"/>
          <w:lang w:val="sl-SI"/>
        </w:rPr>
        <w:t>34</w:t>
      </w:r>
      <w:r w:rsidRPr="00A26E0D">
        <w:rPr>
          <w:rFonts w:ascii="Arial" w:hAnsi="Arial" w:cs="Arial"/>
          <w:noProof w:val="0"/>
          <w:sz w:val="18"/>
          <w:szCs w:val="18"/>
          <w:lang w:val="sl-SI"/>
        </w:rPr>
        <w:t>/</w:t>
      </w:r>
      <w:r>
        <w:rPr>
          <w:rFonts w:ascii="Arial" w:hAnsi="Arial" w:cs="Arial"/>
          <w:noProof w:val="0"/>
          <w:sz w:val="18"/>
          <w:szCs w:val="18"/>
          <w:lang w:val="sl-SI"/>
        </w:rPr>
        <w:t>24 z dne 19. 4. 2024.</w:t>
      </w:r>
    </w:p>
  </w:footnote>
  <w:footnote w:id="8">
    <w:p w14:paraId="3864855B" w14:textId="77777777" w:rsidR="000D0447" w:rsidRPr="00A26E0D" w:rsidRDefault="000D0447" w:rsidP="00A26E0D">
      <w:pPr>
        <w:pStyle w:val="Sprotnaopomba-besedilo"/>
        <w:jc w:val="both"/>
        <w:rPr>
          <w:rFonts w:ascii="Arial" w:hAnsi="Arial" w:cs="Arial"/>
          <w:sz w:val="18"/>
          <w:szCs w:val="18"/>
          <w:lang w:val="sl-SI"/>
        </w:rPr>
      </w:pPr>
      <w:r w:rsidRPr="00A26E0D">
        <w:rPr>
          <w:rStyle w:val="Sprotnaopomba-sklic"/>
          <w:rFonts w:ascii="Arial" w:hAnsi="Arial" w:cs="Arial"/>
          <w:sz w:val="18"/>
          <w:szCs w:val="18"/>
        </w:rPr>
        <w:footnoteRef/>
      </w:r>
      <w:r w:rsidRPr="0075327E">
        <w:rPr>
          <w:rFonts w:ascii="Arial" w:hAnsi="Arial" w:cs="Arial"/>
          <w:sz w:val="18"/>
          <w:szCs w:val="18"/>
          <w:lang w:val="sl-SI"/>
        </w:rPr>
        <w:t xml:space="preserve"> Uradni list RS, št. 24/05 – uradno prečiščeno besedilo, 109/08, 38/10 – ZUKN, 8/12, 21/13, 47/13 – ZDU-1G, 65/14, 55/17, 163/22, 57/25 – ZF in 555/26.</w:t>
      </w:r>
    </w:p>
  </w:footnote>
  <w:footnote w:id="9">
    <w:p w14:paraId="4F7DF02F" w14:textId="2E5C819F" w:rsidR="00C237F5" w:rsidRPr="00A26E0D" w:rsidRDefault="00C237F5" w:rsidP="00A26E0D">
      <w:pPr>
        <w:pStyle w:val="Sprotnaopomba-besedilo"/>
        <w:rPr>
          <w:rFonts w:ascii="Arial" w:hAnsi="Arial" w:cs="Arial"/>
          <w:sz w:val="18"/>
          <w:szCs w:val="18"/>
          <w:lang w:val="sl-SI"/>
        </w:rPr>
      </w:pPr>
      <w:r w:rsidRPr="00A26E0D">
        <w:rPr>
          <w:rStyle w:val="Sprotnaopomba-sklic"/>
          <w:rFonts w:ascii="Arial" w:hAnsi="Arial" w:cs="Arial"/>
          <w:sz w:val="18"/>
          <w:szCs w:val="18"/>
        </w:rPr>
        <w:footnoteRef/>
      </w:r>
      <w:r w:rsidRPr="00462C82">
        <w:rPr>
          <w:rFonts w:ascii="Arial" w:hAnsi="Arial" w:cs="Arial"/>
          <w:sz w:val="18"/>
          <w:szCs w:val="18"/>
          <w:lang w:val="sl-SI"/>
        </w:rPr>
        <w:t xml:space="preserve"> </w:t>
      </w:r>
      <w:r w:rsidR="00FC60C1" w:rsidRPr="00462C82">
        <w:rPr>
          <w:rFonts w:ascii="Arial" w:hAnsi="Arial" w:cs="Arial"/>
          <w:bCs/>
          <w:sz w:val="18"/>
          <w:szCs w:val="18"/>
          <w:lang w:val="sl-SI"/>
        </w:rPr>
        <w:t>Uradni list RS, št. 113/05 – uradno prečiščeno besedilo, 89/07 – odl. US, 126/07 – ZUP-E, 48/09, 8/10 – ZUP-G, 8/12 – ZVRS-F, 21/12, 47/13, 12/14, 90/14, 51/16, 36/21, 82/21, 189/21, 153/22, 18/23, 83/25 – ZOUL in 979/26.</w:t>
      </w:r>
    </w:p>
  </w:footnote>
  <w:footnote w:id="10">
    <w:p w14:paraId="7C403AC0" w14:textId="5DF0622E" w:rsidR="005816E3" w:rsidRPr="00A26E0D" w:rsidRDefault="005816E3" w:rsidP="00A26E0D">
      <w:pPr>
        <w:pStyle w:val="Sprotnaopomba-besedilo"/>
        <w:rPr>
          <w:rFonts w:ascii="Arial" w:hAnsi="Arial" w:cs="Arial"/>
          <w:sz w:val="18"/>
          <w:szCs w:val="18"/>
          <w:lang w:val="sl-SI"/>
        </w:rPr>
      </w:pPr>
      <w:r w:rsidRPr="00A26E0D">
        <w:rPr>
          <w:rStyle w:val="Sprotnaopomba-sklic"/>
          <w:rFonts w:ascii="Arial" w:hAnsi="Arial" w:cs="Arial"/>
          <w:sz w:val="18"/>
          <w:szCs w:val="18"/>
        </w:rPr>
        <w:footnoteRef/>
      </w:r>
      <w:r w:rsidRPr="00462C82">
        <w:rPr>
          <w:rFonts w:ascii="Arial" w:hAnsi="Arial" w:cs="Arial"/>
          <w:sz w:val="18"/>
          <w:szCs w:val="18"/>
          <w:lang w:val="sl-SI"/>
        </w:rPr>
        <w:t xml:space="preserve"> </w:t>
      </w:r>
      <w:r w:rsidR="00A4459B" w:rsidRPr="00462C82">
        <w:rPr>
          <w:rFonts w:ascii="Arial" w:hAnsi="Arial" w:cs="Arial"/>
          <w:bCs/>
          <w:sz w:val="18"/>
          <w:szCs w:val="18"/>
          <w:lang w:val="sl-SI"/>
        </w:rPr>
        <w:t>Uradni list RS, št. 15/05 – uradno prečiščeno besedilo in 42/06 – ZGD-1.</w:t>
      </w:r>
    </w:p>
  </w:footnote>
  <w:footnote w:id="11">
    <w:p w14:paraId="249ED6F7" w14:textId="77777777" w:rsidR="00C16810" w:rsidRPr="00A26E0D" w:rsidRDefault="00C16810" w:rsidP="00A26E0D">
      <w:pPr>
        <w:pStyle w:val="Sprotnaopomba-besedilo"/>
        <w:rPr>
          <w:rFonts w:ascii="Arial" w:hAnsi="Arial" w:cs="Arial"/>
          <w:sz w:val="18"/>
          <w:szCs w:val="18"/>
          <w:lang w:val="sl-SI"/>
        </w:rPr>
      </w:pPr>
      <w:r w:rsidRPr="00A26E0D">
        <w:rPr>
          <w:rStyle w:val="Sprotnaopomba-sklic"/>
          <w:rFonts w:ascii="Arial" w:hAnsi="Arial" w:cs="Arial"/>
          <w:sz w:val="18"/>
          <w:szCs w:val="18"/>
        </w:rPr>
        <w:footnoteRef/>
      </w:r>
      <w:r w:rsidRPr="00A26E0D">
        <w:rPr>
          <w:rFonts w:ascii="Arial" w:hAnsi="Arial" w:cs="Arial"/>
          <w:sz w:val="18"/>
          <w:szCs w:val="18"/>
        </w:rPr>
        <w:t xml:space="preserve"> </w:t>
      </w:r>
      <w:r w:rsidRPr="00A26E0D">
        <w:rPr>
          <w:rFonts w:ascii="Arial" w:hAnsi="Arial" w:cs="Arial"/>
          <w:sz w:val="18"/>
          <w:szCs w:val="18"/>
          <w:lang w:val="sl-SI"/>
        </w:rPr>
        <w:t>Uradni list RS, št. 30/93.</w:t>
      </w:r>
    </w:p>
  </w:footnote>
  <w:footnote w:id="12">
    <w:p w14:paraId="7A125268" w14:textId="5DD1737B" w:rsidR="00496202" w:rsidRPr="00A26E0D" w:rsidRDefault="00496202" w:rsidP="00A26E0D">
      <w:pPr>
        <w:pStyle w:val="Sprotnaopomba-besedilo"/>
        <w:rPr>
          <w:rFonts w:ascii="Arial" w:hAnsi="Arial" w:cs="Arial"/>
          <w:sz w:val="18"/>
          <w:szCs w:val="18"/>
          <w:lang w:val="sl-SI"/>
        </w:rPr>
      </w:pPr>
      <w:r w:rsidRPr="00A26E0D">
        <w:rPr>
          <w:rStyle w:val="Sprotnaopomba-sklic"/>
          <w:rFonts w:ascii="Arial" w:hAnsi="Arial" w:cs="Arial"/>
          <w:sz w:val="18"/>
          <w:szCs w:val="18"/>
        </w:rPr>
        <w:footnoteRef/>
      </w:r>
      <w:r w:rsidRPr="00A26E0D">
        <w:rPr>
          <w:rFonts w:ascii="Arial" w:hAnsi="Arial" w:cs="Arial"/>
          <w:sz w:val="18"/>
          <w:szCs w:val="18"/>
        </w:rPr>
        <w:t xml:space="preserve"> </w:t>
      </w:r>
      <w:r w:rsidRPr="00A26E0D">
        <w:rPr>
          <w:rFonts w:ascii="Arial" w:hAnsi="Arial" w:cs="Arial"/>
          <w:bCs/>
          <w:sz w:val="18"/>
          <w:szCs w:val="18"/>
        </w:rPr>
        <w:t>Uradni list RS, št. 31/07</w:t>
      </w:r>
      <w:r w:rsidR="00E91EA3" w:rsidRPr="00A26E0D">
        <w:rPr>
          <w:rFonts w:ascii="Arial" w:hAnsi="Arial" w:cs="Arial"/>
          <w:b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C9C9" w14:textId="77777777" w:rsidR="00895008" w:rsidRDefault="00895008" w:rsidP="0018789A">
    <w:pPr>
      <w:pStyle w:val="Glava"/>
      <w:tabs>
        <w:tab w:val="left" w:pos="5112"/>
      </w:tabs>
      <w:spacing w:before="120" w:line="240" w:lineRule="exact"/>
      <w:rPr>
        <w:rFonts w:cs="Arial"/>
        <w:sz w:val="16"/>
      </w:rPr>
    </w:pPr>
  </w:p>
  <w:p w14:paraId="3EB2F53E" w14:textId="77777777" w:rsidR="00895008" w:rsidRDefault="00895008" w:rsidP="0018789A">
    <w:pPr>
      <w:pStyle w:val="Glava"/>
      <w:tabs>
        <w:tab w:val="left" w:pos="5112"/>
      </w:tabs>
      <w:spacing w:before="120" w:line="240" w:lineRule="exact"/>
      <w:rPr>
        <w:rFonts w:cs="Arial"/>
        <w:sz w:val="16"/>
      </w:rPr>
    </w:pPr>
  </w:p>
  <w:p w14:paraId="72772177" w14:textId="77777777" w:rsidR="00895008" w:rsidRDefault="00895008" w:rsidP="0018789A">
    <w:pPr>
      <w:pStyle w:val="Glava"/>
      <w:tabs>
        <w:tab w:val="left" w:pos="5112"/>
      </w:tabs>
      <w:spacing w:before="120" w:line="240" w:lineRule="exact"/>
      <w:rPr>
        <w:rFonts w:cs="Arial"/>
        <w:sz w:val="16"/>
      </w:rPr>
    </w:pPr>
  </w:p>
  <w:p w14:paraId="5F4BB92E" w14:textId="77777777" w:rsidR="00895008" w:rsidRPr="008F3500" w:rsidRDefault="00B43CE6" w:rsidP="0018789A">
    <w:pPr>
      <w:pStyle w:val="Glava"/>
      <w:tabs>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43613D79" wp14:editId="0480221A">
          <wp:simplePos x="0" y="0"/>
          <wp:positionH relativeFrom="page">
            <wp:posOffset>0</wp:posOffset>
          </wp:positionH>
          <wp:positionV relativeFrom="page">
            <wp:posOffset>0</wp:posOffset>
          </wp:positionV>
          <wp:extent cx="4321810" cy="972185"/>
          <wp:effectExtent l="0" t="0" r="2540" b="0"/>
          <wp:wrapSquare wrapText="bothSides"/>
          <wp:docPr id="3" name="Slika 3"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 xml:space="preserve">      Župančičeva 3</w:t>
    </w:r>
    <w:r w:rsidRPr="008F3500">
      <w:rPr>
        <w:rFonts w:cs="Arial"/>
        <w:sz w:val="16"/>
      </w:rPr>
      <w:t xml:space="preserve">, </w:t>
    </w:r>
    <w:r>
      <w:rPr>
        <w:rFonts w:cs="Arial"/>
        <w:sz w:val="16"/>
      </w:rPr>
      <w:t>1000 Ljubljana</w:t>
    </w:r>
    <w:r w:rsidRPr="008F3500">
      <w:rPr>
        <w:rFonts w:cs="Arial"/>
        <w:sz w:val="16"/>
      </w:rPr>
      <w:tab/>
    </w:r>
    <w:r>
      <w:rPr>
        <w:rFonts w:cs="Arial"/>
        <w:sz w:val="16"/>
      </w:rPr>
      <w:t xml:space="preserve">                                                                                     </w:t>
    </w:r>
    <w:r w:rsidRPr="008F3500">
      <w:rPr>
        <w:rFonts w:cs="Arial"/>
        <w:sz w:val="16"/>
      </w:rPr>
      <w:t xml:space="preserve">T: </w:t>
    </w:r>
    <w:r>
      <w:rPr>
        <w:rFonts w:cs="Arial"/>
        <w:sz w:val="16"/>
      </w:rPr>
      <w:t>01 369 53 42</w:t>
    </w:r>
  </w:p>
  <w:p w14:paraId="770C09BA" w14:textId="77777777" w:rsidR="00895008" w:rsidRPr="008F3500" w:rsidRDefault="00B43CE6" w:rsidP="0018789A">
    <w:pPr>
      <w:pStyle w:val="Glava"/>
      <w:tabs>
        <w:tab w:val="left" w:pos="5112"/>
      </w:tabs>
      <w:spacing w:line="240" w:lineRule="exact"/>
      <w:rPr>
        <w:rFonts w:cs="Arial"/>
        <w:sz w:val="16"/>
      </w:rPr>
    </w:pPr>
    <w:r w:rsidRPr="008F3500">
      <w:rPr>
        <w:rFonts w:cs="Arial"/>
        <w:sz w:val="16"/>
      </w:rPr>
      <w:tab/>
    </w:r>
    <w:r>
      <w:rPr>
        <w:rFonts w:cs="Arial"/>
        <w:sz w:val="16"/>
      </w:rPr>
      <w:t xml:space="preserve">                                                                                                     </w:t>
    </w:r>
    <w:r w:rsidRPr="008F3500">
      <w:rPr>
        <w:rFonts w:cs="Arial"/>
        <w:sz w:val="16"/>
      </w:rPr>
      <w:t xml:space="preserve">F: </w:t>
    </w:r>
    <w:r>
      <w:rPr>
        <w:rFonts w:cs="Arial"/>
        <w:sz w:val="16"/>
      </w:rPr>
      <w:t>01 369 57 83</w:t>
    </w:r>
    <w:r w:rsidRPr="008F3500">
      <w:rPr>
        <w:rFonts w:cs="Arial"/>
        <w:sz w:val="16"/>
      </w:rPr>
      <w:t xml:space="preserve"> </w:t>
    </w:r>
  </w:p>
  <w:p w14:paraId="23DE139E" w14:textId="77777777" w:rsidR="00895008" w:rsidRPr="008F3500" w:rsidRDefault="00B43CE6" w:rsidP="0018789A">
    <w:pPr>
      <w:pStyle w:val="Glava"/>
      <w:tabs>
        <w:tab w:val="left" w:pos="5112"/>
        <w:tab w:val="left" w:pos="7427"/>
      </w:tabs>
      <w:spacing w:line="240" w:lineRule="exact"/>
      <w:rPr>
        <w:rFonts w:cs="Arial"/>
        <w:sz w:val="16"/>
      </w:rPr>
    </w:pPr>
    <w:r w:rsidRPr="008F3500">
      <w:rPr>
        <w:rFonts w:cs="Arial"/>
        <w:sz w:val="16"/>
      </w:rPr>
      <w:tab/>
    </w:r>
    <w:r>
      <w:rPr>
        <w:rFonts w:cs="Arial"/>
        <w:sz w:val="16"/>
      </w:rPr>
      <w:t xml:space="preserve">                                                                                                       </w:t>
    </w:r>
    <w:r w:rsidRPr="008F3500">
      <w:rPr>
        <w:rFonts w:cs="Arial"/>
        <w:sz w:val="16"/>
      </w:rPr>
      <w:t xml:space="preserve">E: </w:t>
    </w:r>
    <w:r>
      <w:rPr>
        <w:rFonts w:cs="Arial"/>
        <w:sz w:val="16"/>
      </w:rPr>
      <w:t>gp.mp@gov.si</w:t>
    </w:r>
    <w:r>
      <w:rPr>
        <w:rFonts w:cs="Arial"/>
        <w:sz w:val="16"/>
      </w:rPr>
      <w:tab/>
    </w:r>
  </w:p>
  <w:p w14:paraId="19A34F5F" w14:textId="77777777" w:rsidR="00895008" w:rsidRDefault="00B43CE6" w:rsidP="0018789A">
    <w:pPr>
      <w:pStyle w:val="Glava"/>
      <w:tabs>
        <w:tab w:val="left" w:pos="546"/>
        <w:tab w:val="left" w:pos="5112"/>
      </w:tabs>
      <w:spacing w:line="240" w:lineRule="exact"/>
      <w:rPr>
        <w:rFonts w:cs="Arial"/>
        <w:sz w:val="16"/>
      </w:rPr>
    </w:pPr>
    <w:r w:rsidRPr="008F3500">
      <w:rPr>
        <w:rFonts w:cs="Arial"/>
        <w:sz w:val="16"/>
      </w:rPr>
      <w:tab/>
    </w:r>
    <w:r>
      <w:rPr>
        <w:rFonts w:cs="Arial"/>
        <w:sz w:val="16"/>
      </w:rPr>
      <w:tab/>
      <w:t xml:space="preserve">                                                                                                    </w:t>
    </w:r>
    <w:hyperlink r:id="rId2" w:history="1">
      <w:r>
        <w:rPr>
          <w:rStyle w:val="Hiperpovezava"/>
          <w:rFonts w:eastAsia="Palatino Linotype" w:cs="Arial"/>
          <w:sz w:val="16"/>
        </w:rPr>
        <w:t>www.mp</w:t>
      </w:r>
      <w:r w:rsidRPr="002F7E63">
        <w:rPr>
          <w:rStyle w:val="Hiperpovezava"/>
          <w:rFonts w:eastAsia="Palatino Linotype" w:cs="Arial"/>
          <w:sz w:val="16"/>
        </w:rPr>
        <w:t>.gov.si</w:t>
      </w:r>
    </w:hyperlink>
  </w:p>
  <w:p w14:paraId="2928A11E" w14:textId="77777777" w:rsidR="00895008" w:rsidRDefault="00895008">
    <w:pPr>
      <w:pStyle w:val="Glava"/>
    </w:pPr>
  </w:p>
  <w:p w14:paraId="16B9B8D1" w14:textId="77777777" w:rsidR="00895008" w:rsidRDefault="0089500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8AF"/>
    <w:multiLevelType w:val="hybridMultilevel"/>
    <w:tmpl w:val="833AD48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021E24"/>
    <w:multiLevelType w:val="hybridMultilevel"/>
    <w:tmpl w:val="9FDAF1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6700C6"/>
    <w:multiLevelType w:val="hybridMultilevel"/>
    <w:tmpl w:val="D9DEA1AE"/>
    <w:lvl w:ilvl="0" w:tplc="0BE4AC2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1E66C2"/>
    <w:multiLevelType w:val="hybridMultilevel"/>
    <w:tmpl w:val="E7D6976C"/>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C46693"/>
    <w:multiLevelType w:val="hybridMultilevel"/>
    <w:tmpl w:val="BBA2E502"/>
    <w:lvl w:ilvl="0" w:tplc="DB6C580A">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0DE65FD8"/>
    <w:multiLevelType w:val="hybridMultilevel"/>
    <w:tmpl w:val="C554AD34"/>
    <w:lvl w:ilvl="0" w:tplc="2542AD3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1215EA"/>
    <w:multiLevelType w:val="hybridMultilevel"/>
    <w:tmpl w:val="E466D9F0"/>
    <w:lvl w:ilvl="0" w:tplc="1980BE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567531"/>
    <w:multiLevelType w:val="hybridMultilevel"/>
    <w:tmpl w:val="1CB46B86"/>
    <w:lvl w:ilvl="0" w:tplc="AFC4643E">
      <w:start w:val="22"/>
      <w:numFmt w:val="bullet"/>
      <w:lvlText w:val="-"/>
      <w:lvlJc w:val="left"/>
      <w:pPr>
        <w:ind w:left="720" w:hanging="360"/>
      </w:pPr>
      <w:rPr>
        <w:rFonts w:ascii="Arial Narrow" w:eastAsiaTheme="minorHAnsi"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D16A5B"/>
    <w:multiLevelType w:val="hybridMultilevel"/>
    <w:tmpl w:val="AEEACCAE"/>
    <w:lvl w:ilvl="0" w:tplc="5608C5CC">
      <w:start w:val="1"/>
      <w:numFmt w:val="decimal"/>
      <w:lvlText w:val="%1."/>
      <w:lvlJc w:val="left"/>
      <w:pPr>
        <w:ind w:left="645" w:hanging="360"/>
      </w:pPr>
      <w:rPr>
        <w:rFonts w:hint="default"/>
      </w:rPr>
    </w:lvl>
    <w:lvl w:ilvl="1" w:tplc="04240019" w:tentative="1">
      <w:start w:val="1"/>
      <w:numFmt w:val="lowerLetter"/>
      <w:lvlText w:val="%2."/>
      <w:lvlJc w:val="left"/>
      <w:pPr>
        <w:ind w:left="1365" w:hanging="360"/>
      </w:pPr>
    </w:lvl>
    <w:lvl w:ilvl="2" w:tplc="0424001B" w:tentative="1">
      <w:start w:val="1"/>
      <w:numFmt w:val="lowerRoman"/>
      <w:lvlText w:val="%3."/>
      <w:lvlJc w:val="right"/>
      <w:pPr>
        <w:ind w:left="2085" w:hanging="180"/>
      </w:pPr>
    </w:lvl>
    <w:lvl w:ilvl="3" w:tplc="0424000F" w:tentative="1">
      <w:start w:val="1"/>
      <w:numFmt w:val="decimal"/>
      <w:lvlText w:val="%4."/>
      <w:lvlJc w:val="left"/>
      <w:pPr>
        <w:ind w:left="2805" w:hanging="360"/>
      </w:pPr>
    </w:lvl>
    <w:lvl w:ilvl="4" w:tplc="04240019" w:tentative="1">
      <w:start w:val="1"/>
      <w:numFmt w:val="lowerLetter"/>
      <w:lvlText w:val="%5."/>
      <w:lvlJc w:val="left"/>
      <w:pPr>
        <w:ind w:left="3525" w:hanging="360"/>
      </w:pPr>
    </w:lvl>
    <w:lvl w:ilvl="5" w:tplc="0424001B" w:tentative="1">
      <w:start w:val="1"/>
      <w:numFmt w:val="lowerRoman"/>
      <w:lvlText w:val="%6."/>
      <w:lvlJc w:val="right"/>
      <w:pPr>
        <w:ind w:left="4245" w:hanging="180"/>
      </w:pPr>
    </w:lvl>
    <w:lvl w:ilvl="6" w:tplc="0424000F" w:tentative="1">
      <w:start w:val="1"/>
      <w:numFmt w:val="decimal"/>
      <w:lvlText w:val="%7."/>
      <w:lvlJc w:val="left"/>
      <w:pPr>
        <w:ind w:left="4965" w:hanging="360"/>
      </w:pPr>
    </w:lvl>
    <w:lvl w:ilvl="7" w:tplc="04240019" w:tentative="1">
      <w:start w:val="1"/>
      <w:numFmt w:val="lowerLetter"/>
      <w:lvlText w:val="%8."/>
      <w:lvlJc w:val="left"/>
      <w:pPr>
        <w:ind w:left="5685" w:hanging="360"/>
      </w:pPr>
    </w:lvl>
    <w:lvl w:ilvl="8" w:tplc="0424001B" w:tentative="1">
      <w:start w:val="1"/>
      <w:numFmt w:val="lowerRoman"/>
      <w:lvlText w:val="%9."/>
      <w:lvlJc w:val="right"/>
      <w:pPr>
        <w:ind w:left="6405"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952C33"/>
    <w:multiLevelType w:val="hybridMultilevel"/>
    <w:tmpl w:val="8118F820"/>
    <w:lvl w:ilvl="0" w:tplc="E45A11A0">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5D091C"/>
    <w:multiLevelType w:val="hybridMultilevel"/>
    <w:tmpl w:val="55EA64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BB11A6"/>
    <w:multiLevelType w:val="hybridMultilevel"/>
    <w:tmpl w:val="A014C7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FF65169"/>
    <w:multiLevelType w:val="hybridMultilevel"/>
    <w:tmpl w:val="CE1A6018"/>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27406DC"/>
    <w:multiLevelType w:val="hybridMultilevel"/>
    <w:tmpl w:val="A014C7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255117"/>
    <w:multiLevelType w:val="hybridMultilevel"/>
    <w:tmpl w:val="23F27C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61E7BC0"/>
    <w:multiLevelType w:val="hybridMultilevel"/>
    <w:tmpl w:val="189429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EBB707B"/>
    <w:multiLevelType w:val="hybridMultilevel"/>
    <w:tmpl w:val="ADC4C9FE"/>
    <w:lvl w:ilvl="0" w:tplc="8DC660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92118E"/>
    <w:multiLevelType w:val="hybridMultilevel"/>
    <w:tmpl w:val="8FC4BB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8FA1AD8"/>
    <w:multiLevelType w:val="hybridMultilevel"/>
    <w:tmpl w:val="A35ECC66"/>
    <w:lvl w:ilvl="0" w:tplc="FD0E98A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927422E"/>
    <w:multiLevelType w:val="hybridMultilevel"/>
    <w:tmpl w:val="608657EC"/>
    <w:lvl w:ilvl="0" w:tplc="727448A2">
      <w:numFmt w:val="bullet"/>
      <w:lvlText w:val="-"/>
      <w:lvlJc w:val="left"/>
      <w:pPr>
        <w:tabs>
          <w:tab w:val="num" w:pos="720"/>
        </w:tabs>
        <w:ind w:left="720" w:hanging="360"/>
      </w:pPr>
      <w:rPr>
        <w:rFonts w:ascii="Arial" w:eastAsia="Times New Roman" w:hAnsi="Arial"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F95788"/>
    <w:multiLevelType w:val="hybridMultilevel"/>
    <w:tmpl w:val="8278DD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AAB66AE"/>
    <w:multiLevelType w:val="multilevel"/>
    <w:tmpl w:val="B92A399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4AA7E03"/>
    <w:multiLevelType w:val="hybridMultilevel"/>
    <w:tmpl w:val="020A7C32"/>
    <w:lvl w:ilvl="0" w:tplc="0BE4AC2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2D01BD"/>
    <w:multiLevelType w:val="hybridMultilevel"/>
    <w:tmpl w:val="B70A7056"/>
    <w:lvl w:ilvl="0" w:tplc="F12CAD38">
      <w:start w:val="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6BD0643"/>
    <w:multiLevelType w:val="hybridMultilevel"/>
    <w:tmpl w:val="0C160E0C"/>
    <w:lvl w:ilvl="0" w:tplc="8F94AA48">
      <w:start w:val="1"/>
      <w:numFmt w:val="decimal"/>
      <w:lvlText w:val="%1."/>
      <w:lvlJc w:val="left"/>
      <w:pPr>
        <w:ind w:left="444" w:hanging="444"/>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497D035A"/>
    <w:multiLevelType w:val="hybridMultilevel"/>
    <w:tmpl w:val="824AD73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A7F2B3D"/>
    <w:multiLevelType w:val="hybridMultilevel"/>
    <w:tmpl w:val="A2725BFC"/>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E2B1175"/>
    <w:multiLevelType w:val="hybridMultilevel"/>
    <w:tmpl w:val="53F696F6"/>
    <w:lvl w:ilvl="0" w:tplc="53681E6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51311DB"/>
    <w:multiLevelType w:val="multilevel"/>
    <w:tmpl w:val="B92A399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6996B29"/>
    <w:multiLevelType w:val="hybridMultilevel"/>
    <w:tmpl w:val="C7DA94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2E53063"/>
    <w:multiLevelType w:val="hybridMultilevel"/>
    <w:tmpl w:val="36FA98A2"/>
    <w:lvl w:ilvl="0" w:tplc="B4349FF0">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58A18AC"/>
    <w:multiLevelType w:val="hybridMultilevel"/>
    <w:tmpl w:val="627EDFAA"/>
    <w:lvl w:ilvl="0" w:tplc="CB228C1A">
      <w:start w:val="1"/>
      <w:numFmt w:val="decimal"/>
      <w:lvlText w:val="%1."/>
      <w:lvlJc w:val="left"/>
      <w:pPr>
        <w:ind w:left="720" w:hanging="360"/>
      </w:pPr>
      <w:rPr>
        <w:rFonts w:ascii="Arial" w:eastAsiaTheme="majorEastAsia" w:hAnsi="Arial" w:cs="Arial" w:hint="default"/>
        <w:b/>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BDD5946"/>
    <w:multiLevelType w:val="hybridMultilevel"/>
    <w:tmpl w:val="2A9AA8D8"/>
    <w:lvl w:ilvl="0" w:tplc="540CC87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F3045BE"/>
    <w:multiLevelType w:val="hybridMultilevel"/>
    <w:tmpl w:val="B456F8EC"/>
    <w:lvl w:ilvl="0" w:tplc="1D0CDA7E">
      <w:start w:val="1"/>
      <w:numFmt w:val="bullet"/>
      <w:pStyle w:val="Alineazaodstavkom"/>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62241D5"/>
    <w:multiLevelType w:val="multilevel"/>
    <w:tmpl w:val="B22856C4"/>
    <w:lvl w:ilvl="0">
      <w:start w:val="1"/>
      <w:numFmt w:val="decimal"/>
      <w:lvlText w:val="%1."/>
      <w:lvlJc w:val="left"/>
      <w:pPr>
        <w:ind w:left="720" w:hanging="360"/>
      </w:pPr>
      <w:rPr>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A2F3731"/>
    <w:multiLevelType w:val="hybridMultilevel"/>
    <w:tmpl w:val="E970FF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BEB312D"/>
    <w:multiLevelType w:val="hybridMultilevel"/>
    <w:tmpl w:val="A8C644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6C47FC"/>
    <w:multiLevelType w:val="hybridMultilevel"/>
    <w:tmpl w:val="2E1EA3A2"/>
    <w:lvl w:ilvl="0" w:tplc="17489FF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F1B76B8"/>
    <w:multiLevelType w:val="hybridMultilevel"/>
    <w:tmpl w:val="68E20900"/>
    <w:lvl w:ilvl="0" w:tplc="AB9E7B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6711094">
    <w:abstractNumId w:val="9"/>
  </w:num>
  <w:num w:numId="2" w16cid:durableId="1815633434">
    <w:abstractNumId w:val="34"/>
  </w:num>
  <w:num w:numId="3" w16cid:durableId="1528367689">
    <w:abstractNumId w:val="38"/>
  </w:num>
  <w:num w:numId="4" w16cid:durableId="158736716">
    <w:abstractNumId w:val="46"/>
  </w:num>
  <w:num w:numId="5" w16cid:durableId="415979624">
    <w:abstractNumId w:val="24"/>
  </w:num>
  <w:num w:numId="6" w16cid:durableId="1827740459">
    <w:abstractNumId w:val="17"/>
  </w:num>
  <w:num w:numId="7" w16cid:durableId="664675447">
    <w:abstractNumId w:val="21"/>
  </w:num>
  <w:num w:numId="8" w16cid:durableId="1525049502">
    <w:abstractNumId w:val="27"/>
  </w:num>
  <w:num w:numId="9" w16cid:durableId="47455223">
    <w:abstractNumId w:val="6"/>
  </w:num>
  <w:num w:numId="10" w16cid:durableId="686519309">
    <w:abstractNumId w:val="1"/>
  </w:num>
  <w:num w:numId="11" w16cid:durableId="1528327790">
    <w:abstractNumId w:val="31"/>
  </w:num>
  <w:num w:numId="12" w16cid:durableId="1680350127">
    <w:abstractNumId w:val="28"/>
  </w:num>
  <w:num w:numId="13" w16cid:durableId="339312067">
    <w:abstractNumId w:val="42"/>
  </w:num>
  <w:num w:numId="14" w16cid:durableId="1339621592">
    <w:abstractNumId w:val="35"/>
  </w:num>
  <w:num w:numId="15" w16cid:durableId="1446921144">
    <w:abstractNumId w:val="25"/>
  </w:num>
  <w:num w:numId="16" w16cid:durableId="1544444937">
    <w:abstractNumId w:val="0"/>
  </w:num>
  <w:num w:numId="17" w16cid:durableId="1807237512">
    <w:abstractNumId w:val="29"/>
  </w:num>
  <w:num w:numId="18" w16cid:durableId="548297558">
    <w:abstractNumId w:val="23"/>
  </w:num>
  <w:num w:numId="19" w16cid:durableId="739212418">
    <w:abstractNumId w:val="37"/>
  </w:num>
  <w:num w:numId="20" w16cid:durableId="1286547934">
    <w:abstractNumId w:val="41"/>
  </w:num>
  <w:num w:numId="21" w16cid:durableId="608894981">
    <w:abstractNumId w:val="32"/>
  </w:num>
  <w:num w:numId="22" w16cid:durableId="1516308364">
    <w:abstractNumId w:val="22"/>
  </w:num>
  <w:num w:numId="23" w16cid:durableId="1573082922">
    <w:abstractNumId w:val="40"/>
  </w:num>
  <w:num w:numId="24" w16cid:durableId="207380620">
    <w:abstractNumId w:val="13"/>
  </w:num>
  <w:num w:numId="25" w16cid:durableId="1552037340">
    <w:abstractNumId w:val="3"/>
  </w:num>
  <w:num w:numId="26" w16cid:durableId="1290473465">
    <w:abstractNumId w:val="40"/>
    <w:lvlOverride w:ilvl="0">
      <w:startOverride w:val="1"/>
    </w:lvlOverride>
  </w:num>
  <w:num w:numId="27" w16cid:durableId="630287356">
    <w:abstractNumId w:val="16"/>
  </w:num>
  <w:num w:numId="28" w16cid:durableId="1878741471">
    <w:abstractNumId w:val="40"/>
  </w:num>
  <w:num w:numId="29" w16cid:durableId="1482575186">
    <w:abstractNumId w:val="15"/>
  </w:num>
  <w:num w:numId="30" w16cid:durableId="188378215">
    <w:abstractNumId w:val="44"/>
  </w:num>
  <w:num w:numId="31" w16cid:durableId="1288659698">
    <w:abstractNumId w:val="8"/>
  </w:num>
  <w:num w:numId="32" w16cid:durableId="1008413234">
    <w:abstractNumId w:val="2"/>
  </w:num>
  <w:num w:numId="33" w16cid:durableId="1346442796">
    <w:abstractNumId w:val="33"/>
  </w:num>
  <w:num w:numId="34" w16cid:durableId="338970810">
    <w:abstractNumId w:val="26"/>
  </w:num>
  <w:num w:numId="35" w16cid:durableId="373968270">
    <w:abstractNumId w:val="45"/>
  </w:num>
  <w:num w:numId="36" w16cid:durableId="436874336">
    <w:abstractNumId w:val="4"/>
  </w:num>
  <w:num w:numId="37" w16cid:durableId="2014069370">
    <w:abstractNumId w:val="20"/>
  </w:num>
  <w:num w:numId="38" w16cid:durableId="1016927637">
    <w:abstractNumId w:val="10"/>
  </w:num>
  <w:num w:numId="39" w16cid:durableId="1342583976">
    <w:abstractNumId w:val="30"/>
  </w:num>
  <w:num w:numId="40" w16cid:durableId="1996101175">
    <w:abstractNumId w:val="5"/>
  </w:num>
  <w:num w:numId="41" w16cid:durableId="1882277214">
    <w:abstractNumId w:val="36"/>
  </w:num>
  <w:num w:numId="42" w16cid:durableId="1421635840">
    <w:abstractNumId w:val="39"/>
  </w:num>
  <w:num w:numId="43" w16cid:durableId="1339691400">
    <w:abstractNumId w:val="18"/>
  </w:num>
  <w:num w:numId="44" w16cid:durableId="757991865">
    <w:abstractNumId w:val="11"/>
  </w:num>
  <w:num w:numId="45" w16cid:durableId="399333185">
    <w:abstractNumId w:val="7"/>
  </w:num>
  <w:num w:numId="46" w16cid:durableId="1865825742">
    <w:abstractNumId w:val="19"/>
  </w:num>
  <w:num w:numId="47" w16cid:durableId="1471365374">
    <w:abstractNumId w:val="12"/>
  </w:num>
  <w:num w:numId="48" w16cid:durableId="1445227703">
    <w:abstractNumId w:val="14"/>
  </w:num>
  <w:num w:numId="49" w16cid:durableId="132389691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E8"/>
    <w:rsid w:val="00004BB3"/>
    <w:rsid w:val="00010DAF"/>
    <w:rsid w:val="00012208"/>
    <w:rsid w:val="00017222"/>
    <w:rsid w:val="0001723C"/>
    <w:rsid w:val="000205F8"/>
    <w:rsid w:val="00022A82"/>
    <w:rsid w:val="0003294F"/>
    <w:rsid w:val="00035011"/>
    <w:rsid w:val="00041307"/>
    <w:rsid w:val="00041578"/>
    <w:rsid w:val="000436A0"/>
    <w:rsid w:val="00053250"/>
    <w:rsid w:val="00055871"/>
    <w:rsid w:val="000619E3"/>
    <w:rsid w:val="00061B01"/>
    <w:rsid w:val="00063B93"/>
    <w:rsid w:val="000646D9"/>
    <w:rsid w:val="00067600"/>
    <w:rsid w:val="00070FE7"/>
    <w:rsid w:val="000759A7"/>
    <w:rsid w:val="00082A47"/>
    <w:rsid w:val="00083DEB"/>
    <w:rsid w:val="0008442B"/>
    <w:rsid w:val="000869D5"/>
    <w:rsid w:val="0009252C"/>
    <w:rsid w:val="00093FA5"/>
    <w:rsid w:val="00095D1D"/>
    <w:rsid w:val="000960BE"/>
    <w:rsid w:val="000A0F6B"/>
    <w:rsid w:val="000A3DAA"/>
    <w:rsid w:val="000A682C"/>
    <w:rsid w:val="000B4C5C"/>
    <w:rsid w:val="000B72AE"/>
    <w:rsid w:val="000B77D6"/>
    <w:rsid w:val="000C073B"/>
    <w:rsid w:val="000C4949"/>
    <w:rsid w:val="000D0447"/>
    <w:rsid w:val="000D08E1"/>
    <w:rsid w:val="000D091B"/>
    <w:rsid w:val="000D7B77"/>
    <w:rsid w:val="000E2684"/>
    <w:rsid w:val="000E27E6"/>
    <w:rsid w:val="000E2874"/>
    <w:rsid w:val="000E3448"/>
    <w:rsid w:val="000E4F56"/>
    <w:rsid w:val="000E55CC"/>
    <w:rsid w:val="000E712C"/>
    <w:rsid w:val="000F2066"/>
    <w:rsid w:val="00100172"/>
    <w:rsid w:val="0010287D"/>
    <w:rsid w:val="00113110"/>
    <w:rsid w:val="0011331C"/>
    <w:rsid w:val="001151E8"/>
    <w:rsid w:val="00117365"/>
    <w:rsid w:val="00117A3D"/>
    <w:rsid w:val="00120881"/>
    <w:rsid w:val="00133D18"/>
    <w:rsid w:val="0014343E"/>
    <w:rsid w:val="00144406"/>
    <w:rsid w:val="0014792F"/>
    <w:rsid w:val="00150A3F"/>
    <w:rsid w:val="00154E04"/>
    <w:rsid w:val="00156F21"/>
    <w:rsid w:val="0015768A"/>
    <w:rsid w:val="00161917"/>
    <w:rsid w:val="00163944"/>
    <w:rsid w:val="001731C4"/>
    <w:rsid w:val="00174BDA"/>
    <w:rsid w:val="00175C0A"/>
    <w:rsid w:val="00176FDF"/>
    <w:rsid w:val="00182025"/>
    <w:rsid w:val="0018484A"/>
    <w:rsid w:val="0019075A"/>
    <w:rsid w:val="00191389"/>
    <w:rsid w:val="00195ED6"/>
    <w:rsid w:val="001B1642"/>
    <w:rsid w:val="001B6D13"/>
    <w:rsid w:val="001C2871"/>
    <w:rsid w:val="001C5A94"/>
    <w:rsid w:val="001D3A3D"/>
    <w:rsid w:val="001D424F"/>
    <w:rsid w:val="001D47D3"/>
    <w:rsid w:val="001D48E5"/>
    <w:rsid w:val="001D5611"/>
    <w:rsid w:val="001D7C69"/>
    <w:rsid w:val="001E01FD"/>
    <w:rsid w:val="001E0A33"/>
    <w:rsid w:val="001E2D35"/>
    <w:rsid w:val="001F12C0"/>
    <w:rsid w:val="001F61EF"/>
    <w:rsid w:val="001F6DD0"/>
    <w:rsid w:val="00202EA1"/>
    <w:rsid w:val="00203521"/>
    <w:rsid w:val="00204B39"/>
    <w:rsid w:val="00205B72"/>
    <w:rsid w:val="00211A65"/>
    <w:rsid w:val="002129C0"/>
    <w:rsid w:val="00216FFC"/>
    <w:rsid w:val="002200B7"/>
    <w:rsid w:val="00220382"/>
    <w:rsid w:val="00234181"/>
    <w:rsid w:val="002341D4"/>
    <w:rsid w:val="002370FC"/>
    <w:rsid w:val="00242BFA"/>
    <w:rsid w:val="002457A6"/>
    <w:rsid w:val="00246156"/>
    <w:rsid w:val="0024788D"/>
    <w:rsid w:val="002522CA"/>
    <w:rsid w:val="002539D5"/>
    <w:rsid w:val="00254493"/>
    <w:rsid w:val="00255DAD"/>
    <w:rsid w:val="00256EDA"/>
    <w:rsid w:val="0026201A"/>
    <w:rsid w:val="0026216E"/>
    <w:rsid w:val="00271569"/>
    <w:rsid w:val="002749B1"/>
    <w:rsid w:val="0027768B"/>
    <w:rsid w:val="00280D03"/>
    <w:rsid w:val="00281CF1"/>
    <w:rsid w:val="00284ED5"/>
    <w:rsid w:val="00291225"/>
    <w:rsid w:val="0029122D"/>
    <w:rsid w:val="00292C2C"/>
    <w:rsid w:val="00293FF6"/>
    <w:rsid w:val="002A4ECB"/>
    <w:rsid w:val="002D5238"/>
    <w:rsid w:val="002E3894"/>
    <w:rsid w:val="002E5EBF"/>
    <w:rsid w:val="002E5ED2"/>
    <w:rsid w:val="002E6682"/>
    <w:rsid w:val="002F0095"/>
    <w:rsid w:val="002F1E61"/>
    <w:rsid w:val="002F494F"/>
    <w:rsid w:val="00307A09"/>
    <w:rsid w:val="00313772"/>
    <w:rsid w:val="0031432D"/>
    <w:rsid w:val="00314721"/>
    <w:rsid w:val="0032172A"/>
    <w:rsid w:val="0033034E"/>
    <w:rsid w:val="003311DD"/>
    <w:rsid w:val="003313FA"/>
    <w:rsid w:val="003342B4"/>
    <w:rsid w:val="00340334"/>
    <w:rsid w:val="003446A0"/>
    <w:rsid w:val="003451BA"/>
    <w:rsid w:val="0034759F"/>
    <w:rsid w:val="00352DC3"/>
    <w:rsid w:val="0035561A"/>
    <w:rsid w:val="0035572D"/>
    <w:rsid w:val="0035723B"/>
    <w:rsid w:val="003627BA"/>
    <w:rsid w:val="00371BAD"/>
    <w:rsid w:val="003729E7"/>
    <w:rsid w:val="00373D95"/>
    <w:rsid w:val="00377EC9"/>
    <w:rsid w:val="003838FD"/>
    <w:rsid w:val="003839D5"/>
    <w:rsid w:val="00391756"/>
    <w:rsid w:val="00396A51"/>
    <w:rsid w:val="00396C4A"/>
    <w:rsid w:val="003A046A"/>
    <w:rsid w:val="003A2BFE"/>
    <w:rsid w:val="003A2FB8"/>
    <w:rsid w:val="003A569A"/>
    <w:rsid w:val="003B0A6B"/>
    <w:rsid w:val="003B4260"/>
    <w:rsid w:val="003C053E"/>
    <w:rsid w:val="003C3F86"/>
    <w:rsid w:val="003D00D7"/>
    <w:rsid w:val="003D1227"/>
    <w:rsid w:val="003D419D"/>
    <w:rsid w:val="003E007A"/>
    <w:rsid w:val="003E61B6"/>
    <w:rsid w:val="003F05A1"/>
    <w:rsid w:val="003F106F"/>
    <w:rsid w:val="003F49EF"/>
    <w:rsid w:val="003F5020"/>
    <w:rsid w:val="003F54C8"/>
    <w:rsid w:val="003F6965"/>
    <w:rsid w:val="003F6C63"/>
    <w:rsid w:val="0040198E"/>
    <w:rsid w:val="004024E9"/>
    <w:rsid w:val="00403053"/>
    <w:rsid w:val="00404C9F"/>
    <w:rsid w:val="004140DD"/>
    <w:rsid w:val="00415ED7"/>
    <w:rsid w:val="004161A4"/>
    <w:rsid w:val="00416A67"/>
    <w:rsid w:val="00417A15"/>
    <w:rsid w:val="00420B58"/>
    <w:rsid w:val="004232AE"/>
    <w:rsid w:val="00425FBC"/>
    <w:rsid w:val="00426400"/>
    <w:rsid w:val="004373A7"/>
    <w:rsid w:val="00441829"/>
    <w:rsid w:val="00444B43"/>
    <w:rsid w:val="00444B5F"/>
    <w:rsid w:val="004463E9"/>
    <w:rsid w:val="00456456"/>
    <w:rsid w:val="0045652B"/>
    <w:rsid w:val="00462C82"/>
    <w:rsid w:val="00463C01"/>
    <w:rsid w:val="00463EF7"/>
    <w:rsid w:val="00465926"/>
    <w:rsid w:val="0047031D"/>
    <w:rsid w:val="00486D9F"/>
    <w:rsid w:val="0049591C"/>
    <w:rsid w:val="00496202"/>
    <w:rsid w:val="004A1AA8"/>
    <w:rsid w:val="004B0206"/>
    <w:rsid w:val="004B1B57"/>
    <w:rsid w:val="004D6645"/>
    <w:rsid w:val="004E1F22"/>
    <w:rsid w:val="004E35B9"/>
    <w:rsid w:val="004E51DC"/>
    <w:rsid w:val="004F0A56"/>
    <w:rsid w:val="004F23CC"/>
    <w:rsid w:val="004F42BF"/>
    <w:rsid w:val="004F4DA4"/>
    <w:rsid w:val="004F6B9A"/>
    <w:rsid w:val="005053F9"/>
    <w:rsid w:val="0050553E"/>
    <w:rsid w:val="00510D8E"/>
    <w:rsid w:val="00513693"/>
    <w:rsid w:val="00514B3E"/>
    <w:rsid w:val="00520FEB"/>
    <w:rsid w:val="0052107F"/>
    <w:rsid w:val="0052590A"/>
    <w:rsid w:val="005263D5"/>
    <w:rsid w:val="00527CD7"/>
    <w:rsid w:val="00531258"/>
    <w:rsid w:val="00532660"/>
    <w:rsid w:val="00534475"/>
    <w:rsid w:val="005371BD"/>
    <w:rsid w:val="005408EA"/>
    <w:rsid w:val="00540BF9"/>
    <w:rsid w:val="00543FF2"/>
    <w:rsid w:val="00553039"/>
    <w:rsid w:val="0055478F"/>
    <w:rsid w:val="0056573B"/>
    <w:rsid w:val="005676F2"/>
    <w:rsid w:val="0057213C"/>
    <w:rsid w:val="00575007"/>
    <w:rsid w:val="0058027F"/>
    <w:rsid w:val="005816E3"/>
    <w:rsid w:val="00586872"/>
    <w:rsid w:val="00587D42"/>
    <w:rsid w:val="00587FAF"/>
    <w:rsid w:val="0059373F"/>
    <w:rsid w:val="00593A47"/>
    <w:rsid w:val="00593C27"/>
    <w:rsid w:val="00594A9E"/>
    <w:rsid w:val="005A4863"/>
    <w:rsid w:val="005A6E86"/>
    <w:rsid w:val="005B228B"/>
    <w:rsid w:val="005C0A73"/>
    <w:rsid w:val="005C20D6"/>
    <w:rsid w:val="005C38A3"/>
    <w:rsid w:val="005C6B0F"/>
    <w:rsid w:val="005C6EEE"/>
    <w:rsid w:val="005D33E1"/>
    <w:rsid w:val="005D5FD6"/>
    <w:rsid w:val="005D687C"/>
    <w:rsid w:val="005E0719"/>
    <w:rsid w:val="005E4E24"/>
    <w:rsid w:val="005F23C4"/>
    <w:rsid w:val="005F348E"/>
    <w:rsid w:val="00615453"/>
    <w:rsid w:val="00616716"/>
    <w:rsid w:val="00617D01"/>
    <w:rsid w:val="00620B76"/>
    <w:rsid w:val="006213A1"/>
    <w:rsid w:val="006248F8"/>
    <w:rsid w:val="00627E4B"/>
    <w:rsid w:val="006300CC"/>
    <w:rsid w:val="00631B55"/>
    <w:rsid w:val="00631C7C"/>
    <w:rsid w:val="006363D5"/>
    <w:rsid w:val="006377BF"/>
    <w:rsid w:val="00643864"/>
    <w:rsid w:val="00643C2B"/>
    <w:rsid w:val="006453F6"/>
    <w:rsid w:val="00645FFF"/>
    <w:rsid w:val="00654367"/>
    <w:rsid w:val="0065553D"/>
    <w:rsid w:val="00660385"/>
    <w:rsid w:val="00661FE8"/>
    <w:rsid w:val="00662103"/>
    <w:rsid w:val="00683268"/>
    <w:rsid w:val="00695EF3"/>
    <w:rsid w:val="006A142F"/>
    <w:rsid w:val="006A1CCC"/>
    <w:rsid w:val="006A1FFD"/>
    <w:rsid w:val="006A477B"/>
    <w:rsid w:val="006B1664"/>
    <w:rsid w:val="006B4784"/>
    <w:rsid w:val="006B51E4"/>
    <w:rsid w:val="006B53F9"/>
    <w:rsid w:val="006B566B"/>
    <w:rsid w:val="006C3FD2"/>
    <w:rsid w:val="006C5897"/>
    <w:rsid w:val="006C619B"/>
    <w:rsid w:val="006C6D80"/>
    <w:rsid w:val="006C705D"/>
    <w:rsid w:val="006D0A92"/>
    <w:rsid w:val="006D15FD"/>
    <w:rsid w:val="006D28B8"/>
    <w:rsid w:val="006D387A"/>
    <w:rsid w:val="006D7CFF"/>
    <w:rsid w:val="006D7E34"/>
    <w:rsid w:val="006E6F2D"/>
    <w:rsid w:val="006F25B6"/>
    <w:rsid w:val="006F294D"/>
    <w:rsid w:val="006F7F16"/>
    <w:rsid w:val="00702166"/>
    <w:rsid w:val="00703384"/>
    <w:rsid w:val="0070363C"/>
    <w:rsid w:val="00705D59"/>
    <w:rsid w:val="00706C84"/>
    <w:rsid w:val="00716F73"/>
    <w:rsid w:val="00724593"/>
    <w:rsid w:val="007245BD"/>
    <w:rsid w:val="00726AB2"/>
    <w:rsid w:val="00730794"/>
    <w:rsid w:val="00733ED8"/>
    <w:rsid w:val="007370C2"/>
    <w:rsid w:val="00740701"/>
    <w:rsid w:val="007419E4"/>
    <w:rsid w:val="00747A9D"/>
    <w:rsid w:val="00751A72"/>
    <w:rsid w:val="0075327E"/>
    <w:rsid w:val="00765E5B"/>
    <w:rsid w:val="0077240E"/>
    <w:rsid w:val="007738A9"/>
    <w:rsid w:val="0077792C"/>
    <w:rsid w:val="00780441"/>
    <w:rsid w:val="00781349"/>
    <w:rsid w:val="00782519"/>
    <w:rsid w:val="0079040E"/>
    <w:rsid w:val="00792792"/>
    <w:rsid w:val="00796CC6"/>
    <w:rsid w:val="007A03A2"/>
    <w:rsid w:val="007A405B"/>
    <w:rsid w:val="007A4437"/>
    <w:rsid w:val="007B1275"/>
    <w:rsid w:val="007B1BAF"/>
    <w:rsid w:val="007B416E"/>
    <w:rsid w:val="007B4C9A"/>
    <w:rsid w:val="007B60C0"/>
    <w:rsid w:val="007B7EC2"/>
    <w:rsid w:val="007C53E3"/>
    <w:rsid w:val="007D55FB"/>
    <w:rsid w:val="007D7603"/>
    <w:rsid w:val="007E4E0E"/>
    <w:rsid w:val="007E53A9"/>
    <w:rsid w:val="007E619F"/>
    <w:rsid w:val="007E7EBF"/>
    <w:rsid w:val="007F12C4"/>
    <w:rsid w:val="007F20CA"/>
    <w:rsid w:val="007F50CB"/>
    <w:rsid w:val="008038AD"/>
    <w:rsid w:val="008043F9"/>
    <w:rsid w:val="008064FC"/>
    <w:rsid w:val="00806663"/>
    <w:rsid w:val="00810A95"/>
    <w:rsid w:val="00813658"/>
    <w:rsid w:val="00813C19"/>
    <w:rsid w:val="00814FA4"/>
    <w:rsid w:val="00817D51"/>
    <w:rsid w:val="008320E6"/>
    <w:rsid w:val="00834858"/>
    <w:rsid w:val="00842FB3"/>
    <w:rsid w:val="00844DE8"/>
    <w:rsid w:val="00846503"/>
    <w:rsid w:val="00850FC1"/>
    <w:rsid w:val="008520BA"/>
    <w:rsid w:val="00855FD1"/>
    <w:rsid w:val="008610C4"/>
    <w:rsid w:val="008673A4"/>
    <w:rsid w:val="008708D6"/>
    <w:rsid w:val="00873B8C"/>
    <w:rsid w:val="00874146"/>
    <w:rsid w:val="0087512F"/>
    <w:rsid w:val="00884CEA"/>
    <w:rsid w:val="0088675F"/>
    <w:rsid w:val="00891C5C"/>
    <w:rsid w:val="00895008"/>
    <w:rsid w:val="00895404"/>
    <w:rsid w:val="00895996"/>
    <w:rsid w:val="008964DF"/>
    <w:rsid w:val="008A28FC"/>
    <w:rsid w:val="008A31D6"/>
    <w:rsid w:val="008A5551"/>
    <w:rsid w:val="008B79E7"/>
    <w:rsid w:val="008B7A0D"/>
    <w:rsid w:val="008C6268"/>
    <w:rsid w:val="008D15FE"/>
    <w:rsid w:val="008D7DE2"/>
    <w:rsid w:val="008E7B50"/>
    <w:rsid w:val="008F1BA7"/>
    <w:rsid w:val="008F25D1"/>
    <w:rsid w:val="008F39C7"/>
    <w:rsid w:val="00904AF3"/>
    <w:rsid w:val="00904E77"/>
    <w:rsid w:val="00910B72"/>
    <w:rsid w:val="00916ADA"/>
    <w:rsid w:val="00923313"/>
    <w:rsid w:val="00923B77"/>
    <w:rsid w:val="00925900"/>
    <w:rsid w:val="009278CC"/>
    <w:rsid w:val="009308CF"/>
    <w:rsid w:val="00936CBB"/>
    <w:rsid w:val="009462E9"/>
    <w:rsid w:val="00946D3E"/>
    <w:rsid w:val="00951495"/>
    <w:rsid w:val="00964755"/>
    <w:rsid w:val="00974AE9"/>
    <w:rsid w:val="0098239D"/>
    <w:rsid w:val="0098437B"/>
    <w:rsid w:val="009902CD"/>
    <w:rsid w:val="009942FD"/>
    <w:rsid w:val="00997400"/>
    <w:rsid w:val="0099795A"/>
    <w:rsid w:val="009A59E0"/>
    <w:rsid w:val="009B0081"/>
    <w:rsid w:val="009B0907"/>
    <w:rsid w:val="009B1277"/>
    <w:rsid w:val="009B1628"/>
    <w:rsid w:val="009C3F65"/>
    <w:rsid w:val="009C45D0"/>
    <w:rsid w:val="009C7BA5"/>
    <w:rsid w:val="009D135B"/>
    <w:rsid w:val="009E058D"/>
    <w:rsid w:val="009E06F2"/>
    <w:rsid w:val="009E0D28"/>
    <w:rsid w:val="009E510B"/>
    <w:rsid w:val="009F6BAF"/>
    <w:rsid w:val="00A0034B"/>
    <w:rsid w:val="00A03FBE"/>
    <w:rsid w:val="00A055EA"/>
    <w:rsid w:val="00A070EA"/>
    <w:rsid w:val="00A115EC"/>
    <w:rsid w:val="00A11EA4"/>
    <w:rsid w:val="00A147D9"/>
    <w:rsid w:val="00A15343"/>
    <w:rsid w:val="00A17698"/>
    <w:rsid w:val="00A25FED"/>
    <w:rsid w:val="00A26E0D"/>
    <w:rsid w:val="00A34710"/>
    <w:rsid w:val="00A34C75"/>
    <w:rsid w:val="00A35E8B"/>
    <w:rsid w:val="00A36BE6"/>
    <w:rsid w:val="00A430C5"/>
    <w:rsid w:val="00A4459B"/>
    <w:rsid w:val="00A44752"/>
    <w:rsid w:val="00A47C77"/>
    <w:rsid w:val="00A62DA4"/>
    <w:rsid w:val="00A64ADF"/>
    <w:rsid w:val="00A66BA3"/>
    <w:rsid w:val="00A76869"/>
    <w:rsid w:val="00A76A86"/>
    <w:rsid w:val="00A777B4"/>
    <w:rsid w:val="00A83B18"/>
    <w:rsid w:val="00A906ED"/>
    <w:rsid w:val="00A9080F"/>
    <w:rsid w:val="00A92698"/>
    <w:rsid w:val="00A94AF0"/>
    <w:rsid w:val="00A9590A"/>
    <w:rsid w:val="00AA1B00"/>
    <w:rsid w:val="00AA41C1"/>
    <w:rsid w:val="00AC3EFF"/>
    <w:rsid w:val="00AC7495"/>
    <w:rsid w:val="00AD272B"/>
    <w:rsid w:val="00AE4475"/>
    <w:rsid w:val="00AE7B90"/>
    <w:rsid w:val="00AF2649"/>
    <w:rsid w:val="00AF4120"/>
    <w:rsid w:val="00AF43DC"/>
    <w:rsid w:val="00AF5BE9"/>
    <w:rsid w:val="00B01F5B"/>
    <w:rsid w:val="00B030CB"/>
    <w:rsid w:val="00B10B23"/>
    <w:rsid w:val="00B137FA"/>
    <w:rsid w:val="00B17614"/>
    <w:rsid w:val="00B206E8"/>
    <w:rsid w:val="00B20DC1"/>
    <w:rsid w:val="00B23A57"/>
    <w:rsid w:val="00B25CD6"/>
    <w:rsid w:val="00B30B2C"/>
    <w:rsid w:val="00B32CA6"/>
    <w:rsid w:val="00B33116"/>
    <w:rsid w:val="00B43CE6"/>
    <w:rsid w:val="00B46C23"/>
    <w:rsid w:val="00B53036"/>
    <w:rsid w:val="00B533C2"/>
    <w:rsid w:val="00B5508C"/>
    <w:rsid w:val="00B5605C"/>
    <w:rsid w:val="00B56D55"/>
    <w:rsid w:val="00B7247B"/>
    <w:rsid w:val="00B75C23"/>
    <w:rsid w:val="00B7620C"/>
    <w:rsid w:val="00B76DEE"/>
    <w:rsid w:val="00B773B1"/>
    <w:rsid w:val="00B800A5"/>
    <w:rsid w:val="00B83023"/>
    <w:rsid w:val="00B8776F"/>
    <w:rsid w:val="00B9007D"/>
    <w:rsid w:val="00B92910"/>
    <w:rsid w:val="00B932C1"/>
    <w:rsid w:val="00BA0AA5"/>
    <w:rsid w:val="00BA1611"/>
    <w:rsid w:val="00BA37E6"/>
    <w:rsid w:val="00BA40DE"/>
    <w:rsid w:val="00BA44AC"/>
    <w:rsid w:val="00BA64B0"/>
    <w:rsid w:val="00BA794D"/>
    <w:rsid w:val="00BB151D"/>
    <w:rsid w:val="00BB2A01"/>
    <w:rsid w:val="00BB4331"/>
    <w:rsid w:val="00BD2A80"/>
    <w:rsid w:val="00BD7D4A"/>
    <w:rsid w:val="00BE0C37"/>
    <w:rsid w:val="00BE2D58"/>
    <w:rsid w:val="00BE5DC4"/>
    <w:rsid w:val="00C0315D"/>
    <w:rsid w:val="00C103A5"/>
    <w:rsid w:val="00C14058"/>
    <w:rsid w:val="00C16810"/>
    <w:rsid w:val="00C21EBF"/>
    <w:rsid w:val="00C21FAD"/>
    <w:rsid w:val="00C231B6"/>
    <w:rsid w:val="00C237F5"/>
    <w:rsid w:val="00C242EC"/>
    <w:rsid w:val="00C24B7B"/>
    <w:rsid w:val="00C25259"/>
    <w:rsid w:val="00C32AB3"/>
    <w:rsid w:val="00C3336F"/>
    <w:rsid w:val="00C47F1D"/>
    <w:rsid w:val="00C50368"/>
    <w:rsid w:val="00C602A2"/>
    <w:rsid w:val="00C66D53"/>
    <w:rsid w:val="00C71A28"/>
    <w:rsid w:val="00C72D43"/>
    <w:rsid w:val="00C736C2"/>
    <w:rsid w:val="00C752A1"/>
    <w:rsid w:val="00C75D34"/>
    <w:rsid w:val="00C83450"/>
    <w:rsid w:val="00C84482"/>
    <w:rsid w:val="00C866C1"/>
    <w:rsid w:val="00C877B1"/>
    <w:rsid w:val="00C96296"/>
    <w:rsid w:val="00C97706"/>
    <w:rsid w:val="00CA3137"/>
    <w:rsid w:val="00CA469E"/>
    <w:rsid w:val="00CA6CEC"/>
    <w:rsid w:val="00CB4647"/>
    <w:rsid w:val="00CB4918"/>
    <w:rsid w:val="00CB5E43"/>
    <w:rsid w:val="00CC60A5"/>
    <w:rsid w:val="00CC6A10"/>
    <w:rsid w:val="00CD0670"/>
    <w:rsid w:val="00CD198A"/>
    <w:rsid w:val="00CD5A53"/>
    <w:rsid w:val="00CD5B15"/>
    <w:rsid w:val="00CD64D5"/>
    <w:rsid w:val="00CE134A"/>
    <w:rsid w:val="00CE55CD"/>
    <w:rsid w:val="00CF151B"/>
    <w:rsid w:val="00CF3EC6"/>
    <w:rsid w:val="00CF5999"/>
    <w:rsid w:val="00D00365"/>
    <w:rsid w:val="00D018B3"/>
    <w:rsid w:val="00D0261C"/>
    <w:rsid w:val="00D04013"/>
    <w:rsid w:val="00D06E99"/>
    <w:rsid w:val="00D10A82"/>
    <w:rsid w:val="00D123EA"/>
    <w:rsid w:val="00D15BAC"/>
    <w:rsid w:val="00D16ECD"/>
    <w:rsid w:val="00D2749E"/>
    <w:rsid w:val="00D36281"/>
    <w:rsid w:val="00D37C65"/>
    <w:rsid w:val="00D420BF"/>
    <w:rsid w:val="00D46E93"/>
    <w:rsid w:val="00D46F2C"/>
    <w:rsid w:val="00D5557B"/>
    <w:rsid w:val="00D62B5E"/>
    <w:rsid w:val="00D648A9"/>
    <w:rsid w:val="00D652CF"/>
    <w:rsid w:val="00D66C22"/>
    <w:rsid w:val="00D71DA8"/>
    <w:rsid w:val="00D80DB6"/>
    <w:rsid w:val="00D8196E"/>
    <w:rsid w:val="00D82ED3"/>
    <w:rsid w:val="00D84749"/>
    <w:rsid w:val="00D85C84"/>
    <w:rsid w:val="00D9150F"/>
    <w:rsid w:val="00D964A1"/>
    <w:rsid w:val="00DA4FBF"/>
    <w:rsid w:val="00DA6FAF"/>
    <w:rsid w:val="00DB66C0"/>
    <w:rsid w:val="00DD4E2D"/>
    <w:rsid w:val="00DD6B08"/>
    <w:rsid w:val="00DD6B54"/>
    <w:rsid w:val="00DD6FB2"/>
    <w:rsid w:val="00DD776D"/>
    <w:rsid w:val="00DD7A7A"/>
    <w:rsid w:val="00DE2987"/>
    <w:rsid w:val="00DE6490"/>
    <w:rsid w:val="00DF0E1D"/>
    <w:rsid w:val="00DF211A"/>
    <w:rsid w:val="00E00BFC"/>
    <w:rsid w:val="00E013D3"/>
    <w:rsid w:val="00E04B95"/>
    <w:rsid w:val="00E0589E"/>
    <w:rsid w:val="00E073F8"/>
    <w:rsid w:val="00E07F55"/>
    <w:rsid w:val="00E150BF"/>
    <w:rsid w:val="00E212C7"/>
    <w:rsid w:val="00E212D3"/>
    <w:rsid w:val="00E23BF3"/>
    <w:rsid w:val="00E23EDC"/>
    <w:rsid w:val="00E26129"/>
    <w:rsid w:val="00E2767F"/>
    <w:rsid w:val="00E31214"/>
    <w:rsid w:val="00E31A59"/>
    <w:rsid w:val="00E329D9"/>
    <w:rsid w:val="00E4100D"/>
    <w:rsid w:val="00E44B23"/>
    <w:rsid w:val="00E44FA7"/>
    <w:rsid w:val="00E452CF"/>
    <w:rsid w:val="00E45923"/>
    <w:rsid w:val="00E52EB0"/>
    <w:rsid w:val="00E60948"/>
    <w:rsid w:val="00E62781"/>
    <w:rsid w:val="00E6397A"/>
    <w:rsid w:val="00E6533F"/>
    <w:rsid w:val="00E65E7C"/>
    <w:rsid w:val="00E7273B"/>
    <w:rsid w:val="00E75208"/>
    <w:rsid w:val="00E8306D"/>
    <w:rsid w:val="00E8400C"/>
    <w:rsid w:val="00E845E2"/>
    <w:rsid w:val="00E857C0"/>
    <w:rsid w:val="00E91EA3"/>
    <w:rsid w:val="00E95F2B"/>
    <w:rsid w:val="00E96B81"/>
    <w:rsid w:val="00EA07FE"/>
    <w:rsid w:val="00EA3E46"/>
    <w:rsid w:val="00EB0FAC"/>
    <w:rsid w:val="00EB2A24"/>
    <w:rsid w:val="00EB358C"/>
    <w:rsid w:val="00EB5A3F"/>
    <w:rsid w:val="00EB7FF3"/>
    <w:rsid w:val="00EC1309"/>
    <w:rsid w:val="00EC32EE"/>
    <w:rsid w:val="00EC3415"/>
    <w:rsid w:val="00EC453E"/>
    <w:rsid w:val="00EC7D5B"/>
    <w:rsid w:val="00ED0AAC"/>
    <w:rsid w:val="00ED1A27"/>
    <w:rsid w:val="00ED340D"/>
    <w:rsid w:val="00ED4DD0"/>
    <w:rsid w:val="00ED6860"/>
    <w:rsid w:val="00EE0088"/>
    <w:rsid w:val="00EE6CA6"/>
    <w:rsid w:val="00EF0611"/>
    <w:rsid w:val="00EF1469"/>
    <w:rsid w:val="00EF7CA4"/>
    <w:rsid w:val="00F0224F"/>
    <w:rsid w:val="00F04AC8"/>
    <w:rsid w:val="00F06BAB"/>
    <w:rsid w:val="00F10FC7"/>
    <w:rsid w:val="00F15507"/>
    <w:rsid w:val="00F163B2"/>
    <w:rsid w:val="00F16554"/>
    <w:rsid w:val="00F17E87"/>
    <w:rsid w:val="00F27001"/>
    <w:rsid w:val="00F27D90"/>
    <w:rsid w:val="00F27E66"/>
    <w:rsid w:val="00F34F3F"/>
    <w:rsid w:val="00F365EE"/>
    <w:rsid w:val="00F42F52"/>
    <w:rsid w:val="00F43EAE"/>
    <w:rsid w:val="00F51A96"/>
    <w:rsid w:val="00F52BB2"/>
    <w:rsid w:val="00F53B76"/>
    <w:rsid w:val="00F5584E"/>
    <w:rsid w:val="00F56F70"/>
    <w:rsid w:val="00F6094A"/>
    <w:rsid w:val="00F62BC0"/>
    <w:rsid w:val="00F638CB"/>
    <w:rsid w:val="00F67F0C"/>
    <w:rsid w:val="00F70B1D"/>
    <w:rsid w:val="00F85F44"/>
    <w:rsid w:val="00F9613A"/>
    <w:rsid w:val="00F97347"/>
    <w:rsid w:val="00FA17D4"/>
    <w:rsid w:val="00FA22D8"/>
    <w:rsid w:val="00FA4D56"/>
    <w:rsid w:val="00FA5DDA"/>
    <w:rsid w:val="00FB0F20"/>
    <w:rsid w:val="00FB25C4"/>
    <w:rsid w:val="00FB3DDF"/>
    <w:rsid w:val="00FC0B37"/>
    <w:rsid w:val="00FC3B17"/>
    <w:rsid w:val="00FC3E1A"/>
    <w:rsid w:val="00FC60C1"/>
    <w:rsid w:val="00FD1068"/>
    <w:rsid w:val="00FD3096"/>
    <w:rsid w:val="00FD665D"/>
    <w:rsid w:val="00FD6BE9"/>
    <w:rsid w:val="00FE5FD9"/>
    <w:rsid w:val="00FE69E9"/>
    <w:rsid w:val="00FF19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4E023"/>
  <w15:chartTrackingRefBased/>
  <w15:docId w15:val="{4413A66C-91C1-4CD6-BFC9-762CFC40D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06E8"/>
    <w:pPr>
      <w:spacing w:after="0" w:line="260" w:lineRule="atLeas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A147D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qFormat/>
    <w:rsid w:val="00B206E8"/>
    <w:pPr>
      <w:keepNext/>
      <w:spacing w:before="240" w:after="60" w:line="260" w:lineRule="exact"/>
      <w:outlineLvl w:val="2"/>
    </w:pPr>
    <w:rPr>
      <w:rFonts w:cs="Arial"/>
      <w:b/>
      <w:bCs/>
      <w:sz w:val="26"/>
      <w:szCs w:val="26"/>
      <w:lang w:val="en-US"/>
    </w:rPr>
  </w:style>
  <w:style w:type="paragraph" w:styleId="Naslov4">
    <w:name w:val="heading 4"/>
    <w:basedOn w:val="Navaden"/>
    <w:next w:val="Navaden"/>
    <w:link w:val="Naslov4Znak"/>
    <w:uiPriority w:val="9"/>
    <w:semiHidden/>
    <w:unhideWhenUsed/>
    <w:qFormat/>
    <w:rsid w:val="00B206E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B206E8"/>
    <w:pPr>
      <w:spacing w:line="240" w:lineRule="auto"/>
      <w:ind w:left="720"/>
    </w:pPr>
    <w:rPr>
      <w:rFonts w:ascii="Times New Roman" w:hAnsi="Times New Roman"/>
      <w:sz w:val="24"/>
      <w:lang w:eastAsia="sl-SI"/>
    </w:rPr>
  </w:style>
  <w:style w:type="paragraph" w:styleId="Glava">
    <w:name w:val="header"/>
    <w:basedOn w:val="Navaden"/>
    <w:link w:val="GlavaZnak"/>
    <w:unhideWhenUsed/>
    <w:rsid w:val="00B206E8"/>
    <w:pPr>
      <w:tabs>
        <w:tab w:val="center" w:pos="4536"/>
        <w:tab w:val="right" w:pos="9072"/>
      </w:tabs>
      <w:spacing w:line="240" w:lineRule="auto"/>
    </w:pPr>
  </w:style>
  <w:style w:type="character" w:customStyle="1" w:styleId="GlavaZnak">
    <w:name w:val="Glava Znak"/>
    <w:basedOn w:val="Privzetapisavaodstavka"/>
    <w:link w:val="Glava"/>
    <w:rsid w:val="00B206E8"/>
    <w:rPr>
      <w:rFonts w:ascii="Arial" w:eastAsia="Times New Roman" w:hAnsi="Arial" w:cs="Times New Roman"/>
      <w:sz w:val="20"/>
      <w:szCs w:val="24"/>
    </w:rPr>
  </w:style>
  <w:style w:type="paragraph" w:styleId="Noga">
    <w:name w:val="footer"/>
    <w:basedOn w:val="Navaden"/>
    <w:link w:val="NogaZnak"/>
    <w:uiPriority w:val="99"/>
    <w:unhideWhenUsed/>
    <w:rsid w:val="00B206E8"/>
    <w:pPr>
      <w:tabs>
        <w:tab w:val="center" w:pos="4536"/>
        <w:tab w:val="right" w:pos="9072"/>
      </w:tabs>
      <w:spacing w:line="240" w:lineRule="auto"/>
    </w:pPr>
  </w:style>
  <w:style w:type="character" w:customStyle="1" w:styleId="NogaZnak">
    <w:name w:val="Noga Znak"/>
    <w:basedOn w:val="Privzetapisavaodstavka"/>
    <w:link w:val="Noga"/>
    <w:uiPriority w:val="99"/>
    <w:rsid w:val="00B206E8"/>
    <w:rPr>
      <w:rFonts w:ascii="Arial" w:eastAsia="Times New Roman" w:hAnsi="Arial" w:cs="Times New Roman"/>
      <w:sz w:val="20"/>
      <w:szCs w:val="24"/>
    </w:rPr>
  </w:style>
  <w:style w:type="character" w:styleId="Hiperpovezava">
    <w:name w:val="Hyperlink"/>
    <w:uiPriority w:val="99"/>
    <w:rsid w:val="00B206E8"/>
    <w:rPr>
      <w:color w:val="0000FF"/>
      <w:u w:val="single"/>
    </w:rPr>
  </w:style>
  <w:style w:type="character" w:styleId="Poudarek">
    <w:name w:val="Emphasis"/>
    <w:basedOn w:val="Privzetapisavaodstavka"/>
    <w:uiPriority w:val="99"/>
    <w:qFormat/>
    <w:rsid w:val="00B206E8"/>
    <w:rPr>
      <w:rFonts w:cs="Times New Roman"/>
      <w:i/>
      <w:iCs/>
    </w:rPr>
  </w:style>
  <w:style w:type="character" w:styleId="Pripombasklic">
    <w:name w:val="annotation reference"/>
    <w:basedOn w:val="Privzetapisavaodstavka"/>
    <w:uiPriority w:val="99"/>
    <w:semiHidden/>
    <w:unhideWhenUsed/>
    <w:rsid w:val="00B206E8"/>
    <w:rPr>
      <w:sz w:val="16"/>
      <w:szCs w:val="16"/>
    </w:rPr>
  </w:style>
  <w:style w:type="paragraph" w:styleId="Pripombabesedilo">
    <w:name w:val="annotation text"/>
    <w:basedOn w:val="Navaden"/>
    <w:link w:val="PripombabesediloZnak"/>
    <w:uiPriority w:val="99"/>
    <w:unhideWhenUsed/>
    <w:rsid w:val="00B206E8"/>
    <w:pPr>
      <w:spacing w:line="240" w:lineRule="auto"/>
    </w:pPr>
    <w:rPr>
      <w:szCs w:val="20"/>
    </w:rPr>
  </w:style>
  <w:style w:type="character" w:customStyle="1" w:styleId="PripombabesediloZnak">
    <w:name w:val="Pripomba – besedilo Znak"/>
    <w:basedOn w:val="Privzetapisavaodstavka"/>
    <w:link w:val="Pripombabesedilo"/>
    <w:uiPriority w:val="99"/>
    <w:rsid w:val="00B206E8"/>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B206E8"/>
    <w:rPr>
      <w:b/>
      <w:bCs/>
    </w:rPr>
  </w:style>
  <w:style w:type="character" w:customStyle="1" w:styleId="ZadevapripombeZnak">
    <w:name w:val="Zadeva pripombe Znak"/>
    <w:basedOn w:val="PripombabesediloZnak"/>
    <w:link w:val="Zadevapripombe"/>
    <w:uiPriority w:val="99"/>
    <w:semiHidden/>
    <w:rsid w:val="00B206E8"/>
    <w:rPr>
      <w:rFonts w:ascii="Arial" w:eastAsia="Times New Roman" w:hAnsi="Arial" w:cs="Times New Roman"/>
      <w:b/>
      <w:bCs/>
      <w:sz w:val="20"/>
      <w:szCs w:val="20"/>
    </w:rPr>
  </w:style>
  <w:style w:type="paragraph" w:styleId="Besedilooblaka">
    <w:name w:val="Balloon Text"/>
    <w:basedOn w:val="Navaden"/>
    <w:link w:val="BesedilooblakaZnak"/>
    <w:uiPriority w:val="99"/>
    <w:semiHidden/>
    <w:unhideWhenUsed/>
    <w:rsid w:val="00B206E8"/>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206E8"/>
    <w:rPr>
      <w:rFonts w:ascii="Segoe UI" w:eastAsia="Times New Roman" w:hAnsi="Segoe UI" w:cs="Segoe UI"/>
      <w:sz w:val="18"/>
      <w:szCs w:val="18"/>
    </w:rPr>
  </w:style>
  <w:style w:type="paragraph" w:customStyle="1" w:styleId="lennaslov">
    <w:name w:val="lennaslov"/>
    <w:basedOn w:val="Navaden"/>
    <w:rsid w:val="00B206E8"/>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B206E8"/>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B206E8"/>
    <w:pPr>
      <w:spacing w:before="100" w:beforeAutospacing="1" w:after="100" w:afterAutospacing="1" w:line="240" w:lineRule="auto"/>
    </w:pPr>
    <w:rPr>
      <w:rFonts w:ascii="Times New Roman" w:hAnsi="Times New Roman"/>
      <w:sz w:val="24"/>
      <w:lang w:eastAsia="sl-SI"/>
    </w:rPr>
  </w:style>
  <w:style w:type="paragraph" w:styleId="Sprotnaopomba-besedilo">
    <w:name w:val="footnote text"/>
    <w:basedOn w:val="Navaden"/>
    <w:link w:val="Sprotnaopomba-besediloZnak"/>
    <w:rsid w:val="00B206E8"/>
    <w:pPr>
      <w:spacing w:line="240" w:lineRule="auto"/>
    </w:pPr>
    <w:rPr>
      <w:rFonts w:ascii="Times New Roman" w:hAnsi="Times New Roman"/>
      <w:noProof/>
      <w:szCs w:val="20"/>
      <w:lang w:val="en-GB" w:eastAsia="sl-SI"/>
    </w:rPr>
  </w:style>
  <w:style w:type="character" w:customStyle="1" w:styleId="Sprotnaopomba-besediloZnak">
    <w:name w:val="Sprotna opomba - besedilo Znak"/>
    <w:basedOn w:val="Privzetapisavaodstavka"/>
    <w:link w:val="Sprotnaopomba-besedilo"/>
    <w:rsid w:val="00B206E8"/>
    <w:rPr>
      <w:rFonts w:ascii="Times New Roman" w:eastAsia="Times New Roman" w:hAnsi="Times New Roman" w:cs="Times New Roman"/>
      <w:noProof/>
      <w:sz w:val="20"/>
      <w:szCs w:val="20"/>
      <w:lang w:val="en-GB" w:eastAsia="sl-SI"/>
    </w:rPr>
  </w:style>
  <w:style w:type="character" w:styleId="Sprotnaopomba-sklic">
    <w:name w:val="footnote reference"/>
    <w:basedOn w:val="Privzetapisavaodstavka"/>
    <w:qFormat/>
    <w:rsid w:val="00B206E8"/>
    <w:rPr>
      <w:rFonts w:cs="Times New Roman"/>
      <w:vertAlign w:val="superscript"/>
    </w:rPr>
  </w:style>
  <w:style w:type="paragraph" w:styleId="Navadensplet">
    <w:name w:val="Normal (Web)"/>
    <w:basedOn w:val="Navaden"/>
    <w:uiPriority w:val="99"/>
    <w:semiHidden/>
    <w:unhideWhenUsed/>
    <w:rsid w:val="00B206E8"/>
    <w:pPr>
      <w:spacing w:before="100" w:beforeAutospacing="1" w:after="100" w:afterAutospacing="1" w:line="240" w:lineRule="auto"/>
    </w:pPr>
    <w:rPr>
      <w:rFonts w:ascii="Times New Roman" w:hAnsi="Times New Roman"/>
      <w:sz w:val="24"/>
      <w:lang w:eastAsia="sl-SI"/>
    </w:rPr>
  </w:style>
  <w:style w:type="paragraph" w:styleId="HTML-oblikovano">
    <w:name w:val="HTML Preformatted"/>
    <w:basedOn w:val="Navaden"/>
    <w:link w:val="HTML-oblikovanoZnak"/>
    <w:uiPriority w:val="99"/>
    <w:semiHidden/>
    <w:unhideWhenUsed/>
    <w:rsid w:val="00B20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semiHidden/>
    <w:rsid w:val="00B206E8"/>
    <w:rPr>
      <w:rFonts w:ascii="Courier New" w:eastAsia="Times New Roman" w:hAnsi="Courier New" w:cs="Courier New"/>
      <w:sz w:val="20"/>
      <w:szCs w:val="20"/>
      <w:lang w:eastAsia="sl-SI"/>
    </w:rPr>
  </w:style>
  <w:style w:type="paragraph" w:customStyle="1" w:styleId="Default">
    <w:name w:val="Default"/>
    <w:rsid w:val="00B206E8"/>
    <w:pPr>
      <w:autoSpaceDE w:val="0"/>
      <w:autoSpaceDN w:val="0"/>
      <w:adjustRightInd w:val="0"/>
      <w:spacing w:after="0" w:line="240" w:lineRule="auto"/>
    </w:pPr>
    <w:rPr>
      <w:rFonts w:ascii="Arial" w:hAnsi="Arial" w:cs="Arial"/>
      <w:color w:val="000000"/>
      <w:sz w:val="24"/>
      <w:szCs w:val="24"/>
    </w:rPr>
  </w:style>
  <w:style w:type="character" w:customStyle="1" w:styleId="Naslov3Znak">
    <w:name w:val="Naslov 3 Znak"/>
    <w:basedOn w:val="Privzetapisavaodstavka"/>
    <w:link w:val="Naslov3"/>
    <w:rsid w:val="00B206E8"/>
    <w:rPr>
      <w:rFonts w:ascii="Arial" w:eastAsia="Times New Roman" w:hAnsi="Arial" w:cs="Arial"/>
      <w:b/>
      <w:bCs/>
      <w:sz w:val="26"/>
      <w:szCs w:val="26"/>
      <w:lang w:val="en-US"/>
    </w:rPr>
  </w:style>
  <w:style w:type="character" w:customStyle="1" w:styleId="Naslov4Znak">
    <w:name w:val="Naslov 4 Znak"/>
    <w:basedOn w:val="Privzetapisavaodstavka"/>
    <w:link w:val="Naslov4"/>
    <w:uiPriority w:val="9"/>
    <w:semiHidden/>
    <w:rsid w:val="00B206E8"/>
    <w:rPr>
      <w:rFonts w:asciiTheme="majorHAnsi" w:eastAsiaTheme="majorEastAsia" w:hAnsiTheme="majorHAnsi" w:cstheme="majorBidi"/>
      <w:i/>
      <w:iCs/>
      <w:color w:val="2F5496" w:themeColor="accent1" w:themeShade="BF"/>
      <w:sz w:val="20"/>
      <w:szCs w:val="24"/>
    </w:rPr>
  </w:style>
  <w:style w:type="character" w:styleId="Nerazreenaomemba">
    <w:name w:val="Unresolved Mention"/>
    <w:basedOn w:val="Privzetapisavaodstavka"/>
    <w:uiPriority w:val="99"/>
    <w:semiHidden/>
    <w:unhideWhenUsed/>
    <w:rsid w:val="00415ED7"/>
    <w:rPr>
      <w:color w:val="605E5C"/>
      <w:shd w:val="clear" w:color="auto" w:fill="E1DFDD"/>
    </w:rPr>
  </w:style>
  <w:style w:type="character" w:styleId="SledenaHiperpovezava">
    <w:name w:val="FollowedHyperlink"/>
    <w:basedOn w:val="Privzetapisavaodstavka"/>
    <w:uiPriority w:val="99"/>
    <w:semiHidden/>
    <w:unhideWhenUsed/>
    <w:rsid w:val="00415ED7"/>
    <w:rPr>
      <w:color w:val="954F72" w:themeColor="followedHyperlink"/>
      <w:u w:val="single"/>
    </w:rPr>
  </w:style>
  <w:style w:type="character" w:customStyle="1" w:styleId="Naslov1Znak">
    <w:name w:val="Naslov 1 Znak"/>
    <w:basedOn w:val="Privzetapisavaodstavka"/>
    <w:link w:val="Naslov1"/>
    <w:uiPriority w:val="9"/>
    <w:rsid w:val="00A147D9"/>
    <w:rPr>
      <w:rFonts w:asciiTheme="majorHAnsi" w:eastAsiaTheme="majorEastAsia" w:hAnsiTheme="majorHAnsi" w:cstheme="majorBidi"/>
      <w:color w:val="2F5496" w:themeColor="accent1" w:themeShade="BF"/>
      <w:sz w:val="32"/>
      <w:szCs w:val="32"/>
    </w:rPr>
  </w:style>
  <w:style w:type="character" w:customStyle="1" w:styleId="OdstavekseznamaZnak">
    <w:name w:val="Odstavek seznama Znak"/>
    <w:link w:val="Odstavekseznama"/>
    <w:uiPriority w:val="34"/>
    <w:qFormat/>
    <w:locked/>
    <w:rsid w:val="00A147D9"/>
    <w:rPr>
      <w:rFonts w:ascii="Times New Roman" w:eastAsia="Times New Roman" w:hAnsi="Times New Roman" w:cs="Times New Roman"/>
      <w:sz w:val="24"/>
      <w:szCs w:val="24"/>
      <w:lang w:eastAsia="sl-SI"/>
    </w:rPr>
  </w:style>
  <w:style w:type="paragraph" w:styleId="Revizija">
    <w:name w:val="Revision"/>
    <w:hidden/>
    <w:uiPriority w:val="99"/>
    <w:semiHidden/>
    <w:rsid w:val="00593C27"/>
    <w:pPr>
      <w:spacing w:after="0" w:line="240" w:lineRule="auto"/>
    </w:pPr>
    <w:rPr>
      <w:rFonts w:ascii="Arial" w:eastAsia="Times New Roman" w:hAnsi="Arial" w:cs="Times New Roman"/>
      <w:sz w:val="20"/>
      <w:szCs w:val="24"/>
    </w:rPr>
  </w:style>
  <w:style w:type="paragraph" w:customStyle="1" w:styleId="Alineazaodstavkom">
    <w:name w:val="Alinea za odstavkom"/>
    <w:basedOn w:val="Navaden"/>
    <w:rsid w:val="00BB4331"/>
    <w:pPr>
      <w:numPr>
        <w:numId w:val="23"/>
      </w:numPr>
    </w:pPr>
  </w:style>
  <w:style w:type="paragraph" w:customStyle="1" w:styleId="podpisi">
    <w:name w:val="podpisi"/>
    <w:basedOn w:val="Navaden"/>
    <w:qFormat/>
    <w:rsid w:val="002F494F"/>
    <w:pPr>
      <w:tabs>
        <w:tab w:val="left" w:pos="3402"/>
      </w:tabs>
      <w:spacing w:line="260" w:lineRule="exact"/>
    </w:pPr>
    <w:rPr>
      <w:lang w:val="it-IT"/>
    </w:rPr>
  </w:style>
  <w:style w:type="character" w:styleId="Krepko">
    <w:name w:val="Strong"/>
    <w:basedOn w:val="Privzetapisavaodstavka"/>
    <w:uiPriority w:val="22"/>
    <w:qFormat/>
    <w:rsid w:val="003A2FB8"/>
    <w:rPr>
      <w:b/>
      <w:bCs/>
    </w:rPr>
  </w:style>
  <w:style w:type="paragraph" w:customStyle="1" w:styleId="datumtevilka">
    <w:name w:val="datum številka"/>
    <w:basedOn w:val="Navaden"/>
    <w:qFormat/>
    <w:rsid w:val="002E6682"/>
    <w:pPr>
      <w:tabs>
        <w:tab w:val="left" w:pos="1701"/>
      </w:tabs>
      <w:spacing w:line="260" w:lineRule="exact"/>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1440">
      <w:bodyDiv w:val="1"/>
      <w:marLeft w:val="0"/>
      <w:marRight w:val="0"/>
      <w:marTop w:val="0"/>
      <w:marBottom w:val="0"/>
      <w:divBdr>
        <w:top w:val="none" w:sz="0" w:space="0" w:color="auto"/>
        <w:left w:val="none" w:sz="0" w:space="0" w:color="auto"/>
        <w:bottom w:val="none" w:sz="0" w:space="0" w:color="auto"/>
        <w:right w:val="none" w:sz="0" w:space="0" w:color="auto"/>
      </w:divBdr>
    </w:div>
    <w:div w:id="670983299">
      <w:bodyDiv w:val="1"/>
      <w:marLeft w:val="0"/>
      <w:marRight w:val="0"/>
      <w:marTop w:val="0"/>
      <w:marBottom w:val="0"/>
      <w:divBdr>
        <w:top w:val="none" w:sz="0" w:space="0" w:color="auto"/>
        <w:left w:val="none" w:sz="0" w:space="0" w:color="auto"/>
        <w:bottom w:val="none" w:sz="0" w:space="0" w:color="auto"/>
        <w:right w:val="none" w:sz="0" w:space="0" w:color="auto"/>
      </w:divBdr>
    </w:div>
    <w:div w:id="759832800">
      <w:bodyDiv w:val="1"/>
      <w:marLeft w:val="0"/>
      <w:marRight w:val="0"/>
      <w:marTop w:val="0"/>
      <w:marBottom w:val="0"/>
      <w:divBdr>
        <w:top w:val="none" w:sz="0" w:space="0" w:color="auto"/>
        <w:left w:val="none" w:sz="0" w:space="0" w:color="auto"/>
        <w:bottom w:val="none" w:sz="0" w:space="0" w:color="auto"/>
        <w:right w:val="none" w:sz="0" w:space="0" w:color="auto"/>
      </w:divBdr>
    </w:div>
    <w:div w:id="834340661">
      <w:bodyDiv w:val="1"/>
      <w:marLeft w:val="0"/>
      <w:marRight w:val="0"/>
      <w:marTop w:val="0"/>
      <w:marBottom w:val="0"/>
      <w:divBdr>
        <w:top w:val="none" w:sz="0" w:space="0" w:color="auto"/>
        <w:left w:val="none" w:sz="0" w:space="0" w:color="auto"/>
        <w:bottom w:val="none" w:sz="0" w:space="0" w:color="auto"/>
        <w:right w:val="none" w:sz="0" w:space="0" w:color="auto"/>
      </w:divBdr>
    </w:div>
    <w:div w:id="904755243">
      <w:bodyDiv w:val="1"/>
      <w:marLeft w:val="0"/>
      <w:marRight w:val="0"/>
      <w:marTop w:val="0"/>
      <w:marBottom w:val="0"/>
      <w:divBdr>
        <w:top w:val="none" w:sz="0" w:space="0" w:color="auto"/>
        <w:left w:val="none" w:sz="0" w:space="0" w:color="auto"/>
        <w:bottom w:val="none" w:sz="0" w:space="0" w:color="auto"/>
        <w:right w:val="none" w:sz="0" w:space="0" w:color="auto"/>
      </w:divBdr>
    </w:div>
    <w:div w:id="958536512">
      <w:bodyDiv w:val="1"/>
      <w:marLeft w:val="0"/>
      <w:marRight w:val="0"/>
      <w:marTop w:val="0"/>
      <w:marBottom w:val="0"/>
      <w:divBdr>
        <w:top w:val="none" w:sz="0" w:space="0" w:color="auto"/>
        <w:left w:val="none" w:sz="0" w:space="0" w:color="auto"/>
        <w:bottom w:val="none" w:sz="0" w:space="0" w:color="auto"/>
        <w:right w:val="none" w:sz="0" w:space="0" w:color="auto"/>
      </w:divBdr>
    </w:div>
    <w:div w:id="141924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mpju.gov.si" TargetMode="External"/><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92855FA-1548-4425-B16C-10EC1BB2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3058</Words>
  <Characters>17434</Characters>
  <Application>Microsoft Office Word</Application>
  <DocSecurity>0</DocSecurity>
  <Lines>145</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Aljaž Perme</cp:lastModifiedBy>
  <cp:revision>4</cp:revision>
  <cp:lastPrinted>2026-09-23T13:22:00Z</cp:lastPrinted>
  <dcterms:created xsi:type="dcterms:W3CDTF">2026-10-07T12:52:00Z</dcterms:created>
  <dcterms:modified xsi:type="dcterms:W3CDTF">2026-10-07T13:03:00Z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ce0a675c-4b12-4637-9e00-22263902d729</vt:lpwstr>
  </property>
</Properties>
</file>