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F025" w14:textId="77777777" w:rsidR="00021D33" w:rsidRDefault="00021D33">
      <w:pPr>
        <w:spacing w:after="0" w:line="260" w:lineRule="auto"/>
        <w:rPr>
          <w:rFonts w:cs="Arial"/>
        </w:rPr>
      </w:pPr>
    </w:p>
    <w:p w14:paraId="5F4DF026" w14:textId="77777777" w:rsidR="00021D33" w:rsidRDefault="00021D33">
      <w:pPr>
        <w:spacing w:after="0" w:line="260" w:lineRule="auto"/>
        <w:rPr>
          <w:rFonts w:cs="Arial"/>
        </w:rPr>
      </w:pPr>
    </w:p>
    <w:p w14:paraId="5F4DF027" w14:textId="77777777" w:rsidR="00021D33" w:rsidRDefault="00021D33">
      <w:pPr>
        <w:spacing w:after="0" w:line="260" w:lineRule="auto"/>
        <w:rPr>
          <w:rFonts w:cs="Arial"/>
        </w:rPr>
      </w:pPr>
    </w:p>
    <w:p w14:paraId="5F4DF028" w14:textId="77777777" w:rsidR="00021D33" w:rsidRDefault="00021D33">
      <w:pPr>
        <w:spacing w:after="0" w:line="260" w:lineRule="auto"/>
        <w:rPr>
          <w:rFonts w:cs="Arial"/>
        </w:rPr>
      </w:pPr>
    </w:p>
    <w:p w14:paraId="5F4DF029" w14:textId="77777777" w:rsidR="00021D33" w:rsidRDefault="003D1E62">
      <w:pPr>
        <w:pStyle w:val="Odebeljeno"/>
        <w:spacing w:line="260" w:lineRule="auto"/>
      </w:pPr>
      <w:r>
        <w:t>GENERALNI SEKRETARIAT VLADE</w:t>
      </w:r>
    </w:p>
    <w:p w14:paraId="5F4DF02A" w14:textId="77777777" w:rsidR="00021D33" w:rsidRDefault="003D1E62">
      <w:pPr>
        <w:pStyle w:val="Odebeljeno"/>
        <w:spacing w:line="260" w:lineRule="auto"/>
      </w:pPr>
      <w:r>
        <w:t>REPUBLIKE SLOVENIJE</w:t>
      </w:r>
    </w:p>
    <w:p w14:paraId="5F4DF02B" w14:textId="77777777" w:rsidR="00021D33" w:rsidRDefault="003D1E62">
      <w:pPr>
        <w:pStyle w:val="Odebeljeno"/>
        <w:spacing w:line="260" w:lineRule="auto"/>
      </w:pPr>
      <w:r>
        <w:t>gp.gs@gov.si</w:t>
      </w:r>
    </w:p>
    <w:p w14:paraId="5F4DF02C" w14:textId="77777777" w:rsidR="00021D33" w:rsidRDefault="00021D33">
      <w:pPr>
        <w:spacing w:after="0" w:line="260" w:lineRule="auto"/>
        <w:rPr>
          <w:rFonts w:cs="Arial"/>
        </w:rPr>
      </w:pPr>
    </w:p>
    <w:p w14:paraId="5F4DF02D" w14:textId="77777777" w:rsidR="00021D33" w:rsidRDefault="00021D33">
      <w:pPr>
        <w:spacing w:after="0" w:line="260" w:lineRule="auto"/>
        <w:rPr>
          <w:rFonts w:cs="Arial"/>
        </w:rPr>
      </w:pPr>
    </w:p>
    <w:p w14:paraId="5F4DF02E" w14:textId="77777777" w:rsidR="00021D33" w:rsidRDefault="00021D33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021D33" w14:paraId="5F4DF031" w14:textId="77777777">
        <w:tc>
          <w:tcPr>
            <w:tcW w:w="1500" w:type="dxa"/>
          </w:tcPr>
          <w:p w14:paraId="5F4DF02F" w14:textId="77777777" w:rsidR="00021D33" w:rsidRDefault="003D1E62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5F4DF030" w14:textId="613F4200" w:rsidR="00021D33" w:rsidRDefault="00D02FEF">
            <w:pPr>
              <w:spacing w:after="0" w:line="260" w:lineRule="auto"/>
            </w:pPr>
            <w:r>
              <w:t>007-146/2026</w:t>
            </w:r>
            <w:r w:rsidR="007E7259">
              <w:t>/46</w:t>
            </w:r>
          </w:p>
        </w:tc>
      </w:tr>
      <w:tr w:rsidR="00021D33" w14:paraId="5F4DF034" w14:textId="77777777">
        <w:tc>
          <w:tcPr>
            <w:tcW w:w="1500" w:type="dxa"/>
          </w:tcPr>
          <w:p w14:paraId="5F4DF032" w14:textId="77777777" w:rsidR="00021D33" w:rsidRDefault="003D1E62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5F4DF033" w14:textId="77777777" w:rsidR="00021D33" w:rsidRDefault="003D1E62">
            <w:pPr>
              <w:spacing w:after="0" w:line="260" w:lineRule="auto"/>
            </w:pPr>
            <w:r>
              <w:t>23. 10. 2026</w:t>
            </w:r>
          </w:p>
        </w:tc>
      </w:tr>
      <w:tr w:rsidR="00021D33" w14:paraId="5F4DF037" w14:textId="77777777">
        <w:tc>
          <w:tcPr>
            <w:tcW w:w="1500" w:type="dxa"/>
          </w:tcPr>
          <w:p w14:paraId="5F4DF035" w14:textId="77777777" w:rsidR="00021D33" w:rsidRDefault="003D1E62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5F4DF036" w14:textId="77777777" w:rsidR="00021D33" w:rsidRDefault="003D1E62">
            <w:pPr>
              <w:spacing w:after="0" w:line="260" w:lineRule="auto"/>
            </w:pPr>
            <w:r>
              <w:t>2026-2330-0036</w:t>
            </w:r>
          </w:p>
        </w:tc>
      </w:tr>
    </w:tbl>
    <w:p w14:paraId="5F4DF038" w14:textId="77777777" w:rsidR="00021D33" w:rsidRDefault="00021D33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021D33" w14:paraId="5F4DF03B" w14:textId="77777777">
        <w:tc>
          <w:tcPr>
            <w:tcW w:w="1500" w:type="dxa"/>
          </w:tcPr>
          <w:p w14:paraId="5F4DF039" w14:textId="77777777" w:rsidR="00021D33" w:rsidRDefault="003D1E62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5F4DF03A" w14:textId="77777777" w:rsidR="00021D33" w:rsidRDefault="003D1E62">
            <w:pPr>
              <w:pStyle w:val="Odebeljeno"/>
              <w:spacing w:line="260" w:lineRule="auto"/>
            </w:pPr>
            <w:r>
              <w:t>Uredba o izvajanju Uredbe (ES) o prehranskih in zdravstvenih trditvah na živilih – predlog za obravnavo</w:t>
            </w:r>
          </w:p>
        </w:tc>
      </w:tr>
    </w:tbl>
    <w:p w14:paraId="5F4DF03C" w14:textId="77777777" w:rsidR="00021D33" w:rsidRDefault="00021D33">
      <w:pPr>
        <w:spacing w:after="0" w:line="260" w:lineRule="auto"/>
        <w:rPr>
          <w:rFonts w:cs="Arial"/>
        </w:rPr>
      </w:pPr>
    </w:p>
    <w:p w14:paraId="5F4DF03D" w14:textId="77777777" w:rsidR="00021D33" w:rsidRDefault="00021D33">
      <w:pPr>
        <w:spacing w:after="0" w:line="260" w:lineRule="auto"/>
        <w:rPr>
          <w:rFonts w:cs="Arial"/>
        </w:rPr>
      </w:pPr>
    </w:p>
    <w:p w14:paraId="5F4DF03E" w14:textId="77777777" w:rsidR="00021D33" w:rsidRDefault="003D1E62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5F4DF03F" w14:textId="77777777" w:rsidR="00021D33" w:rsidRDefault="00021D33">
      <w:pPr>
        <w:spacing w:after="0" w:line="260" w:lineRule="auto"/>
        <w:rPr>
          <w:rFonts w:cs="Arial"/>
        </w:rPr>
      </w:pPr>
    </w:p>
    <w:p w14:paraId="5F4DF040" w14:textId="77777777" w:rsidR="00021D33" w:rsidRDefault="003D1E62">
      <w:pPr>
        <w:spacing w:after="0" w:line="240" w:lineRule="auto"/>
        <w:jc w:val="center"/>
      </w:pPr>
      <w:r>
        <w:t xml:space="preserve"> </w:t>
      </w:r>
    </w:p>
    <w:p w14:paraId="5F4DF041" w14:textId="77777777" w:rsidR="00021D33" w:rsidRDefault="003D1E62">
      <w:pPr>
        <w:spacing w:after="0" w:line="240" w:lineRule="auto"/>
        <w:jc w:val="left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seji sprejela naslednji</w:t>
      </w:r>
      <w:r>
        <w:br/>
        <w:t xml:space="preserve"> </w:t>
      </w:r>
    </w:p>
    <w:p w14:paraId="5F4DF042" w14:textId="77777777" w:rsidR="00021D33" w:rsidRDefault="003D1E62">
      <w:pPr>
        <w:spacing w:after="0" w:line="240" w:lineRule="auto"/>
        <w:jc w:val="center"/>
      </w:pPr>
      <w:r>
        <w:t>SKLEP:</w:t>
      </w:r>
    </w:p>
    <w:p w14:paraId="5F4DF043" w14:textId="77777777" w:rsidR="00021D33" w:rsidRDefault="003D1E62">
      <w:pPr>
        <w:spacing w:after="0" w:line="240" w:lineRule="auto"/>
        <w:jc w:val="left"/>
      </w:pPr>
      <w:r>
        <w:br/>
        <w:t xml:space="preserve"> </w:t>
      </w:r>
    </w:p>
    <w:p w14:paraId="5F4DF044" w14:textId="77777777" w:rsidR="00021D33" w:rsidRDefault="003D1E62">
      <w:pPr>
        <w:spacing w:after="0" w:line="240" w:lineRule="auto"/>
        <w:jc w:val="left"/>
      </w:pPr>
      <w:r>
        <w:t>Vlada Republike Slovenije je izdala Uredbo o izvajanju Uredbe (ES) o prehranskih in zdravstvenih trditvah na živilih ter jo objavi v Uradnem listu Republike Slovenije.</w:t>
      </w:r>
    </w:p>
    <w:p w14:paraId="5F4DF045" w14:textId="77777777" w:rsidR="00021D33" w:rsidRDefault="003D1E62">
      <w:pPr>
        <w:spacing w:after="0" w:line="240" w:lineRule="auto"/>
        <w:jc w:val="left"/>
      </w:pPr>
      <w:r>
        <w:t xml:space="preserve"> </w:t>
      </w:r>
    </w:p>
    <w:p w14:paraId="5F4DF046" w14:textId="77777777" w:rsidR="00021D33" w:rsidRDefault="003D1E62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5F4DF047" w14:textId="77777777" w:rsidR="00021D33" w:rsidRDefault="003D1E62">
      <w:pPr>
        <w:spacing w:after="0" w:line="240" w:lineRule="auto"/>
        <w:jc w:val="center"/>
      </w:pPr>
      <w:r>
        <w:t>generalna sekretarka</w:t>
      </w:r>
    </w:p>
    <w:p w14:paraId="5F4DF048" w14:textId="77777777" w:rsidR="00021D33" w:rsidRDefault="003D1E62">
      <w:pPr>
        <w:spacing w:after="0" w:line="240" w:lineRule="auto"/>
        <w:jc w:val="center"/>
      </w:pPr>
      <w:r>
        <w:t xml:space="preserve"> </w:t>
      </w:r>
    </w:p>
    <w:p w14:paraId="5F4DF049" w14:textId="77777777" w:rsidR="00021D33" w:rsidRDefault="003D1E62">
      <w:pPr>
        <w:spacing w:after="0" w:line="240" w:lineRule="auto"/>
        <w:jc w:val="left"/>
      </w:pPr>
      <w:r>
        <w:t>Prejmejo:</w:t>
      </w:r>
    </w:p>
    <w:p w14:paraId="5F4DF04A" w14:textId="77777777" w:rsidR="00021D33" w:rsidRDefault="003D1E62">
      <w:pPr>
        <w:spacing w:after="0" w:line="240" w:lineRule="auto"/>
      </w:pPr>
      <w:r>
        <w:t>– Ministrstvo za kmetijstvo</w:t>
      </w:r>
    </w:p>
    <w:p w14:paraId="5F4DF04B" w14:textId="77777777" w:rsidR="00021D33" w:rsidRDefault="003D1E62">
      <w:pPr>
        <w:spacing w:after="0" w:line="240" w:lineRule="auto"/>
      </w:pPr>
      <w:r>
        <w:t>– Ministrstvo za finance</w:t>
      </w:r>
    </w:p>
    <w:p w14:paraId="5F4DF04C" w14:textId="77777777" w:rsidR="00021D33" w:rsidRDefault="003D1E62">
      <w:pPr>
        <w:spacing w:after="0" w:line="240" w:lineRule="auto"/>
      </w:pPr>
      <w:r>
        <w:t>– Služba Vlade Republike Slovenije za zakonodajo</w:t>
      </w:r>
    </w:p>
    <w:p w14:paraId="5F4DF04D" w14:textId="77777777" w:rsidR="00021D33" w:rsidRDefault="003D1E62">
      <w:pPr>
        <w:spacing w:after="0" w:line="240" w:lineRule="auto"/>
      </w:pPr>
      <w:r>
        <w:t>– Generalni sekretariat Vlade Republike Slovenije</w:t>
      </w:r>
    </w:p>
    <w:p w14:paraId="5F4DF04E" w14:textId="77777777" w:rsidR="00021D33" w:rsidRDefault="00021D33">
      <w:pPr>
        <w:spacing w:after="0" w:line="260" w:lineRule="auto"/>
        <w:rPr>
          <w:rFonts w:cs="Arial"/>
        </w:rPr>
      </w:pPr>
    </w:p>
    <w:p w14:paraId="5F4DF04F" w14:textId="77777777" w:rsidR="00021D33" w:rsidRDefault="003D1E62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5F4DF050" w14:textId="77777777" w:rsidR="00021D33" w:rsidRDefault="00021D33">
      <w:pPr>
        <w:spacing w:after="0" w:line="260" w:lineRule="auto"/>
        <w:rPr>
          <w:rFonts w:cs="Arial"/>
        </w:rPr>
      </w:pPr>
    </w:p>
    <w:p w14:paraId="5F4DF051" w14:textId="77777777" w:rsidR="00021D33" w:rsidRDefault="003D1E62">
      <w:pPr>
        <w:spacing w:after="0" w:line="260" w:lineRule="auto"/>
      </w:pPr>
      <w:r>
        <w:t>/</w:t>
      </w:r>
    </w:p>
    <w:p w14:paraId="5F4DF052" w14:textId="77777777" w:rsidR="00021D33" w:rsidRDefault="00021D33">
      <w:pPr>
        <w:spacing w:after="0" w:line="260" w:lineRule="auto"/>
        <w:rPr>
          <w:rFonts w:cs="Arial"/>
        </w:rPr>
      </w:pPr>
    </w:p>
    <w:p w14:paraId="5F4DF053" w14:textId="77777777" w:rsidR="00021D33" w:rsidRDefault="003D1E62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5F4DF054" w14:textId="77777777" w:rsidR="00021D33" w:rsidRDefault="00021D33">
      <w:pPr>
        <w:spacing w:after="0" w:line="260" w:lineRule="auto"/>
        <w:rPr>
          <w:rFonts w:cs="Arial"/>
        </w:rPr>
      </w:pPr>
    </w:p>
    <w:p w14:paraId="5F4DF055" w14:textId="77777777" w:rsidR="00021D33" w:rsidRDefault="003D1E62">
      <w:pPr>
        <w:spacing w:after="0" w:line="240" w:lineRule="auto"/>
      </w:pPr>
      <w:r>
        <w:t>- Janez Cigler Kralj, minister za kmetijstvo</w:t>
      </w:r>
    </w:p>
    <w:p w14:paraId="5F4DF056" w14:textId="77777777" w:rsidR="00021D33" w:rsidRDefault="003D1E62">
      <w:pPr>
        <w:spacing w:after="0" w:line="240" w:lineRule="auto"/>
      </w:pPr>
      <w:r>
        <w:t>- Velislav Žvipelj, državni sekretar</w:t>
      </w:r>
    </w:p>
    <w:p w14:paraId="5F4DF057" w14:textId="77777777" w:rsidR="00021D33" w:rsidRDefault="003D1E62">
      <w:pPr>
        <w:spacing w:after="0" w:line="240" w:lineRule="auto"/>
      </w:pPr>
      <w:r>
        <w:t>- Andreja Bizjak, v. d. generalnega direktorja Uprave Republike Slovenije za varno hrano, veterinarstvo in varstvo rastlin</w:t>
      </w:r>
    </w:p>
    <w:p w14:paraId="5F4DF058" w14:textId="77777777" w:rsidR="00021D33" w:rsidRDefault="00021D33">
      <w:pPr>
        <w:spacing w:after="0" w:line="260" w:lineRule="auto"/>
        <w:rPr>
          <w:rFonts w:cs="Arial"/>
        </w:rPr>
      </w:pPr>
    </w:p>
    <w:p w14:paraId="5F4DF059" w14:textId="77777777" w:rsidR="00021D33" w:rsidRDefault="003D1E62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5F4DF05A" w14:textId="77777777" w:rsidR="00021D33" w:rsidRDefault="00021D33">
      <w:pPr>
        <w:spacing w:after="0" w:line="260" w:lineRule="auto"/>
        <w:rPr>
          <w:rFonts w:cs="Arial"/>
        </w:rPr>
      </w:pPr>
    </w:p>
    <w:p w14:paraId="5F4DF05B" w14:textId="77777777" w:rsidR="00021D33" w:rsidRDefault="003D1E62">
      <w:pPr>
        <w:spacing w:after="0" w:line="240" w:lineRule="auto"/>
      </w:pPr>
      <w:r>
        <w:lastRenderedPageBreak/>
        <w:t>/</w:t>
      </w:r>
    </w:p>
    <w:p w14:paraId="5F4DF05C" w14:textId="77777777" w:rsidR="00021D33" w:rsidRDefault="00021D33">
      <w:pPr>
        <w:spacing w:after="0" w:line="260" w:lineRule="auto"/>
        <w:rPr>
          <w:rFonts w:cs="Arial"/>
        </w:rPr>
      </w:pPr>
    </w:p>
    <w:p w14:paraId="5F4DF05D" w14:textId="77777777" w:rsidR="00021D33" w:rsidRDefault="003D1E62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5F4DF05E" w14:textId="77777777" w:rsidR="00021D33" w:rsidRDefault="00021D33">
      <w:pPr>
        <w:spacing w:after="0" w:line="260" w:lineRule="auto"/>
        <w:rPr>
          <w:rFonts w:cs="Arial"/>
        </w:rPr>
      </w:pPr>
    </w:p>
    <w:p w14:paraId="5F4DF05F" w14:textId="77777777" w:rsidR="00021D33" w:rsidRDefault="003D1E62">
      <w:pPr>
        <w:spacing w:after="0" w:line="260" w:lineRule="auto"/>
      </w:pPr>
      <w:r>
        <w:t>/</w:t>
      </w:r>
    </w:p>
    <w:p w14:paraId="5F4DF060" w14:textId="77777777" w:rsidR="00021D33" w:rsidRDefault="00021D33">
      <w:pPr>
        <w:spacing w:after="0" w:line="260" w:lineRule="auto"/>
        <w:rPr>
          <w:rFonts w:cs="Arial"/>
        </w:rPr>
      </w:pPr>
    </w:p>
    <w:p w14:paraId="5F4DF061" w14:textId="77777777" w:rsidR="00021D33" w:rsidRDefault="003D1E62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5F4DF062" w14:textId="77777777" w:rsidR="00021D33" w:rsidRDefault="00021D33">
      <w:pPr>
        <w:spacing w:after="0" w:line="260" w:lineRule="auto"/>
        <w:rPr>
          <w:rFonts w:cs="Arial"/>
        </w:rPr>
      </w:pPr>
    </w:p>
    <w:p w14:paraId="5F4DF063" w14:textId="77777777" w:rsidR="00021D33" w:rsidRDefault="003D1E62">
      <w:pPr>
        <w:spacing w:after="0" w:line="240" w:lineRule="auto"/>
      </w:pPr>
      <w:r>
        <w:t xml:space="preserve">Uredba ureja pristojne organe in kazenske določbe v zvezi z izvajanjem Uredbe (ES) št. 1924/2006 Evropskega </w:t>
      </w:r>
      <w:proofErr w:type="spellStart"/>
      <w:r>
        <w:t>Parlementa</w:t>
      </w:r>
      <w:proofErr w:type="spellEnd"/>
      <w:r>
        <w:t xml:space="preserve"> in Sveta z dne 20. decembra 2006 o prehranskih in zdravstvenih trditvah na živilih (UL L št. 404 z dne 30. 12. 2006, str. 9), zadnjič spremenjene z Uredbo Komisije (EU) 2019/343 z dne 28. februarja 2019 o odstopanjih od člena 1(3) Uredbe (ES) št. 1924/2006 Evropskega parlamenta in Sveta o prehranskih in zdravstvenih trditvah na živilih glede uporabe nekaterih generičnih deskriptorjev (UL L št. 62 z dne 1. 3. 2019, str. 1), (v nadaljnjem besedilu: Uredba 1924/2006/ES), ter določa izvedbena pravila</w:t>
      </w:r>
      <w:r>
        <w:t xml:space="preserve"> za vloge za odobritev zdravstvenih trditev, kakor je predvideno v 15. členu Uredbe 1924/2006/ES.</w:t>
      </w:r>
    </w:p>
    <w:p w14:paraId="5F4DF064" w14:textId="77777777" w:rsidR="00021D33" w:rsidRDefault="003D1E62">
      <w:pPr>
        <w:spacing w:after="0" w:line="240" w:lineRule="auto"/>
      </w:pPr>
      <w:r>
        <w:t xml:space="preserve"> </w:t>
      </w:r>
    </w:p>
    <w:p w14:paraId="5F4DF065" w14:textId="77777777" w:rsidR="00021D33" w:rsidRDefault="00021D33">
      <w:pPr>
        <w:spacing w:after="0" w:line="260" w:lineRule="auto"/>
        <w:rPr>
          <w:rFonts w:cs="Arial"/>
        </w:rPr>
      </w:pPr>
    </w:p>
    <w:p w14:paraId="5F4DF066" w14:textId="77777777" w:rsidR="00021D33" w:rsidRDefault="003D1E62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5F4DF067" w14:textId="77777777" w:rsidR="00021D33" w:rsidRDefault="00021D33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021D33" w14:paraId="5F4DF06B" w14:textId="77777777">
        <w:tc>
          <w:tcPr>
            <w:tcW w:w="1276" w:type="dxa"/>
          </w:tcPr>
          <w:p w14:paraId="5F4DF068" w14:textId="77777777" w:rsidR="00021D33" w:rsidRDefault="003D1E62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5F4DF069" w14:textId="77777777" w:rsidR="00021D33" w:rsidRDefault="003D1E62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5F4DF06A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021D33" w14:paraId="5F4DF06F" w14:textId="77777777">
        <w:tc>
          <w:tcPr>
            <w:tcW w:w="1276" w:type="dxa"/>
          </w:tcPr>
          <w:p w14:paraId="5F4DF06C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5F4DF06D" w14:textId="77777777" w:rsidR="00021D33" w:rsidRDefault="003D1E62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5F4DF06E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021D33" w14:paraId="5F4DF073" w14:textId="77777777">
        <w:tc>
          <w:tcPr>
            <w:tcW w:w="1276" w:type="dxa"/>
          </w:tcPr>
          <w:p w14:paraId="5F4DF070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F4DF071" w14:textId="77777777" w:rsidR="00021D33" w:rsidRDefault="003D1E62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F4DF072" w14:textId="77777777" w:rsidR="00021D33" w:rsidRDefault="003D1E62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021D33" w14:paraId="5F4DF077" w14:textId="77777777">
        <w:tc>
          <w:tcPr>
            <w:tcW w:w="1276" w:type="dxa"/>
          </w:tcPr>
          <w:p w14:paraId="5F4DF074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F4DF075" w14:textId="77777777" w:rsidR="00021D33" w:rsidRDefault="003D1E62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F4DF076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021D33" w14:paraId="5F4DF07B" w14:textId="77777777">
        <w:tc>
          <w:tcPr>
            <w:tcW w:w="1276" w:type="dxa"/>
          </w:tcPr>
          <w:p w14:paraId="5F4DF078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F4DF079" w14:textId="77777777" w:rsidR="00021D33" w:rsidRDefault="003D1E6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5F4DF07A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021D33" w14:paraId="5F4DF07F" w14:textId="77777777">
        <w:tc>
          <w:tcPr>
            <w:tcW w:w="1276" w:type="dxa"/>
          </w:tcPr>
          <w:p w14:paraId="5F4DF07C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F4DF07D" w14:textId="77777777" w:rsidR="00021D33" w:rsidRDefault="003D1E6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F4DF07E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021D33" w14:paraId="5F4DF083" w14:textId="77777777">
        <w:tc>
          <w:tcPr>
            <w:tcW w:w="1276" w:type="dxa"/>
          </w:tcPr>
          <w:p w14:paraId="5F4DF080" w14:textId="77777777" w:rsidR="00021D33" w:rsidRDefault="003D1E6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5F4DF081" w14:textId="77777777" w:rsidR="00021D33" w:rsidRDefault="003D1E6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5F4DF082" w14:textId="77777777" w:rsidR="00021D33" w:rsidRDefault="003D1E62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5F4DF084" w14:textId="77777777" w:rsidR="00021D33" w:rsidRDefault="00021D33">
      <w:pPr>
        <w:spacing w:after="0" w:line="260" w:lineRule="auto"/>
        <w:rPr>
          <w:rFonts w:cs="Arial"/>
        </w:rPr>
      </w:pPr>
    </w:p>
    <w:p w14:paraId="5F4DF085" w14:textId="77777777" w:rsidR="00021D33" w:rsidRDefault="003D1E62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5F4DF086" w14:textId="77777777" w:rsidR="00021D33" w:rsidRDefault="00021D33">
      <w:pPr>
        <w:spacing w:after="0" w:line="260" w:lineRule="auto"/>
        <w:rPr>
          <w:rFonts w:cs="Arial"/>
        </w:rPr>
      </w:pPr>
    </w:p>
    <w:p w14:paraId="5F4DF087" w14:textId="77777777" w:rsidR="00021D33" w:rsidRDefault="003D1E62">
      <w:pPr>
        <w:spacing w:after="0" w:line="260" w:lineRule="auto"/>
      </w:pPr>
      <w:r>
        <w:t>Presoja posledic je bila opravljena ob sprejemanju zakona, ki je podlaga za izdajo tega predloga.</w:t>
      </w:r>
    </w:p>
    <w:p w14:paraId="5F4DF088" w14:textId="77777777" w:rsidR="00021D33" w:rsidRDefault="00021D33">
      <w:pPr>
        <w:spacing w:after="0" w:line="260" w:lineRule="auto"/>
        <w:rPr>
          <w:rFonts w:cs="Arial"/>
        </w:rPr>
      </w:pPr>
    </w:p>
    <w:p w14:paraId="5F4DF089" w14:textId="77777777" w:rsidR="00021D33" w:rsidRDefault="003D1E62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5F4DF08A" w14:textId="77777777" w:rsidR="00021D33" w:rsidRDefault="00021D33">
      <w:pPr>
        <w:spacing w:after="0" w:line="260" w:lineRule="auto"/>
        <w:rPr>
          <w:rFonts w:cs="Arial"/>
        </w:rPr>
      </w:pPr>
    </w:p>
    <w:p w14:paraId="5F4DF08B" w14:textId="77777777" w:rsidR="00021D33" w:rsidRDefault="003D1E62">
      <w:pPr>
        <w:spacing w:after="0" w:line="260" w:lineRule="auto"/>
      </w:pPr>
      <w:r>
        <w:t>Vsebina gradiva ne vpliva na pristojnosti, delovanje oziroma financiranje občin.</w:t>
      </w:r>
    </w:p>
    <w:p w14:paraId="5F4DF08C" w14:textId="77777777" w:rsidR="00021D33" w:rsidRDefault="00021D33">
      <w:pPr>
        <w:spacing w:after="0" w:line="260" w:lineRule="auto"/>
        <w:rPr>
          <w:rFonts w:cs="Arial"/>
        </w:rPr>
      </w:pPr>
    </w:p>
    <w:p w14:paraId="5F4DF08D" w14:textId="77777777" w:rsidR="00021D33" w:rsidRDefault="003D1E62">
      <w:pPr>
        <w:spacing w:after="0" w:line="260" w:lineRule="auto"/>
      </w:pPr>
      <w:r>
        <w:t>Gradivo ni bilo poslano v mnenje Skupnosti občin Slovenije (SOS).</w:t>
      </w:r>
    </w:p>
    <w:p w14:paraId="5F4DF08E" w14:textId="77777777" w:rsidR="00021D33" w:rsidRDefault="00021D33">
      <w:pPr>
        <w:spacing w:after="0" w:line="260" w:lineRule="auto"/>
        <w:rPr>
          <w:rFonts w:cs="Arial"/>
        </w:rPr>
      </w:pPr>
    </w:p>
    <w:p w14:paraId="5F4DF08F" w14:textId="77777777" w:rsidR="00021D33" w:rsidRDefault="003D1E62">
      <w:pPr>
        <w:spacing w:after="0" w:line="260" w:lineRule="auto"/>
      </w:pPr>
      <w:r>
        <w:t>Gradivo ni bilo poslano v mnenje Združenju občin Slovenije (ZOS).</w:t>
      </w:r>
    </w:p>
    <w:p w14:paraId="5F4DF090" w14:textId="77777777" w:rsidR="00021D33" w:rsidRDefault="00021D33">
      <w:pPr>
        <w:spacing w:after="0" w:line="260" w:lineRule="auto"/>
        <w:rPr>
          <w:rFonts w:cs="Arial"/>
        </w:rPr>
      </w:pPr>
    </w:p>
    <w:p w14:paraId="5F4DF091" w14:textId="77777777" w:rsidR="00021D33" w:rsidRDefault="003D1E62">
      <w:pPr>
        <w:spacing w:after="0" w:line="260" w:lineRule="auto"/>
      </w:pPr>
      <w:r>
        <w:t>Gradivo ni bilo poslano v mnenje Združenju mestnih občin Slovenije (ZMOS).</w:t>
      </w:r>
    </w:p>
    <w:p w14:paraId="5F4DF092" w14:textId="77777777" w:rsidR="00021D33" w:rsidRDefault="00021D33">
      <w:pPr>
        <w:spacing w:after="0" w:line="260" w:lineRule="auto"/>
        <w:rPr>
          <w:rFonts w:cs="Arial"/>
        </w:rPr>
      </w:pPr>
    </w:p>
    <w:p w14:paraId="5F4DF093" w14:textId="77777777" w:rsidR="00021D33" w:rsidRDefault="003D1E62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F4DF094" w14:textId="77777777" w:rsidR="00021D33" w:rsidRDefault="00021D33">
      <w:pPr>
        <w:spacing w:after="0" w:line="260" w:lineRule="auto"/>
        <w:rPr>
          <w:rFonts w:cs="Arial"/>
        </w:rPr>
      </w:pPr>
    </w:p>
    <w:p w14:paraId="5F4DF095" w14:textId="77777777" w:rsidR="00021D33" w:rsidRDefault="003D1E62">
      <w:pPr>
        <w:spacing w:after="0" w:line="260" w:lineRule="auto"/>
      </w:pPr>
      <w:r>
        <w:t>Gradivo je bilo predmet sodelovanja z javnostjo.</w:t>
      </w:r>
    </w:p>
    <w:p w14:paraId="5F4DF096" w14:textId="77777777" w:rsidR="00021D33" w:rsidRDefault="00021D33">
      <w:pPr>
        <w:spacing w:after="0" w:line="260" w:lineRule="auto"/>
        <w:rPr>
          <w:rFonts w:cs="Arial"/>
        </w:rPr>
      </w:pPr>
    </w:p>
    <w:p w14:paraId="5F4DF097" w14:textId="77777777" w:rsidR="00021D33" w:rsidRDefault="003D1E62">
      <w:pPr>
        <w:spacing w:after="0" w:line="260" w:lineRule="auto"/>
      </w:pPr>
      <w:r>
        <w:t>Datum objave na spletni strani:</w:t>
      </w:r>
    </w:p>
    <w:p w14:paraId="5F4DF098" w14:textId="77777777" w:rsidR="00021D33" w:rsidRDefault="003D1E62">
      <w:pPr>
        <w:spacing w:after="0" w:line="260" w:lineRule="auto"/>
      </w:pPr>
      <w:r>
        <w:t>8. 4. 2026</w:t>
      </w:r>
    </w:p>
    <w:p w14:paraId="5F4DF099" w14:textId="77777777" w:rsidR="00021D33" w:rsidRDefault="00021D33">
      <w:pPr>
        <w:spacing w:after="0" w:line="260" w:lineRule="auto"/>
        <w:rPr>
          <w:rFonts w:cs="Arial"/>
        </w:rPr>
      </w:pPr>
    </w:p>
    <w:p w14:paraId="5F4DF09A" w14:textId="77777777" w:rsidR="00021D33" w:rsidRDefault="003D1E62">
      <w:pPr>
        <w:spacing w:after="0" w:line="260" w:lineRule="auto"/>
      </w:pPr>
      <w:r>
        <w:t>Na gradivo so bila podana mnenja, predlogi in pripombe.</w:t>
      </w:r>
    </w:p>
    <w:p w14:paraId="5F4DF09B" w14:textId="77777777" w:rsidR="00021D33" w:rsidRDefault="00021D33">
      <w:pPr>
        <w:spacing w:after="0" w:line="260" w:lineRule="auto"/>
        <w:rPr>
          <w:rFonts w:cs="Arial"/>
        </w:rPr>
      </w:pPr>
    </w:p>
    <w:p w14:paraId="5F4DF09C" w14:textId="77777777" w:rsidR="00021D33" w:rsidRDefault="003D1E62">
      <w:pPr>
        <w:spacing w:after="0" w:line="260" w:lineRule="auto"/>
      </w:pPr>
      <w:r>
        <w:t>V razpravo vključeni subjekti:</w:t>
      </w:r>
    </w:p>
    <w:p w14:paraId="5F4DF09D" w14:textId="77777777" w:rsidR="00021D33" w:rsidRDefault="003D1E62">
      <w:pPr>
        <w:spacing w:after="0" w:line="240" w:lineRule="auto"/>
      </w:pPr>
      <w:r>
        <w:t>Trgovinska zbornica Slovenije</w:t>
      </w:r>
    </w:p>
    <w:p w14:paraId="5F4DF09E" w14:textId="77777777" w:rsidR="00021D33" w:rsidRDefault="00021D33">
      <w:pPr>
        <w:spacing w:after="0" w:line="260" w:lineRule="auto"/>
        <w:rPr>
          <w:rFonts w:cs="Arial"/>
        </w:rPr>
      </w:pPr>
    </w:p>
    <w:p w14:paraId="5F4DF09F" w14:textId="77777777" w:rsidR="00021D33" w:rsidRDefault="003D1E62">
      <w:pPr>
        <w:spacing w:after="0" w:line="260" w:lineRule="auto"/>
      </w:pPr>
      <w:r>
        <w:t>Obrazložitev upoštevanja mnenj, predlogov in pripomb v razpravo vključenih subjektov:</w:t>
      </w:r>
    </w:p>
    <w:p w14:paraId="5F4DF0A0" w14:textId="77777777" w:rsidR="00021D33" w:rsidRDefault="003D1E62">
      <w:pPr>
        <w:spacing w:after="0" w:line="240" w:lineRule="auto"/>
      </w:pPr>
      <w:r>
        <w:t xml:space="preserve">Subjekt je predlagal </w:t>
      </w:r>
      <w:proofErr w:type="spellStart"/>
      <w:r>
        <w:t>rangiranje</w:t>
      </w:r>
      <w:proofErr w:type="spellEnd"/>
      <w:r>
        <w:t xml:space="preserve"> sankcij med lažje in težje ter splošno znižanje višine zneskov glob za kršitve, pri čemer se je skliceval na višino zneskov glob, kot so opredeljene v veljavni Uredbi o izvajanju Uredbe (ES) Evropskega parlamenta in Sveta o prehranskih in zdravstvenih trditvah na živilih (Uradni list RS, št. 80/07, 38/10 in 100/25) ter na potencialen negativen vpliv na </w:t>
      </w:r>
      <w:proofErr w:type="spellStart"/>
      <w:r>
        <w:t>mikro</w:t>
      </w:r>
      <w:proofErr w:type="spellEnd"/>
      <w:r>
        <w:t xml:space="preserve"> in male gospodarske subjekte, ki bi jim v okoliščinah pomotnega napačnega navajanja prehranskih in zdravstvenih trditev lahko že globa na sp</w:t>
      </w:r>
      <w:r>
        <w:t xml:space="preserve">odnjem robu razpona predstavljala veliko finančno obremenitev.  </w:t>
      </w:r>
    </w:p>
    <w:p w14:paraId="5F4DF0A1" w14:textId="77777777" w:rsidR="00021D33" w:rsidRDefault="003D1E62">
      <w:pPr>
        <w:spacing w:after="0" w:line="240" w:lineRule="auto"/>
      </w:pPr>
      <w:r>
        <w:t xml:space="preserve"> </w:t>
      </w:r>
    </w:p>
    <w:p w14:paraId="5F4DF0A2" w14:textId="77777777" w:rsidR="00021D33" w:rsidRDefault="003D1E62">
      <w:pPr>
        <w:spacing w:after="0" w:line="240" w:lineRule="auto"/>
      </w:pPr>
      <w:r>
        <w:t>Subjektu je bilo pojasnjeno, da so višine zneskov glob usklajene z ZVHK in odražajo inflacijske vplive ter zagotavljajo učinkovit odvračilni učinek sankcij, medtem ko je sama narava kršitev, obravnavanih v uredbi, taka, da jih ni mogoče uvrstiti med lažje kršitve. Poleg tega so globe že v ZVHK razdeljene v dve višini glede na velikost pravne osebe z namenom, da višina izrečene globe ne bi onemogočila nadaljnje gospodarske dejavnosti pravne osebe in podjetnika, okoliščine prekrškov, ki so bile navedene v pre</w:t>
      </w:r>
      <w:r>
        <w:t xml:space="preserve">dlogu, pa je mogoče upoštevati že v samem </w:t>
      </w:r>
      <w:proofErr w:type="spellStart"/>
      <w:r>
        <w:t>prekrškovnem</w:t>
      </w:r>
      <w:proofErr w:type="spellEnd"/>
      <w:r>
        <w:t xml:space="preserve"> postopku in so urejene z Zakonom o prekrških (možnost izreka opozorila, opomina in globe v razponu, kjer se upoštevata teža prekrška in stopnja odgovornosti kršitelja za storjeni prekršek).</w:t>
      </w:r>
    </w:p>
    <w:p w14:paraId="5F4DF0A3" w14:textId="77777777" w:rsidR="00021D33" w:rsidRDefault="00021D33">
      <w:pPr>
        <w:spacing w:after="0" w:line="260" w:lineRule="auto"/>
        <w:rPr>
          <w:rFonts w:cs="Arial"/>
        </w:rPr>
      </w:pPr>
    </w:p>
    <w:p w14:paraId="5F4DF0A4" w14:textId="77777777" w:rsidR="00021D33" w:rsidRDefault="003D1E62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5F4DF0A5" w14:textId="77777777" w:rsidR="00021D33" w:rsidRDefault="00021D33">
      <w:pPr>
        <w:spacing w:after="0" w:line="260" w:lineRule="auto"/>
        <w:rPr>
          <w:rFonts w:cs="Arial"/>
        </w:rPr>
      </w:pPr>
    </w:p>
    <w:p w14:paraId="5F4DF0A6" w14:textId="77777777" w:rsidR="00021D33" w:rsidRDefault="003D1E62">
      <w:pPr>
        <w:spacing w:after="0" w:line="260" w:lineRule="auto"/>
      </w:pPr>
      <w:r>
        <w:t>Pri pripravi gradiva so bile upoštevane zahteve iz Resolucije o normativni dejavnosti.</w:t>
      </w:r>
    </w:p>
    <w:p w14:paraId="5F4DF0A7" w14:textId="77777777" w:rsidR="00021D33" w:rsidRDefault="00021D33">
      <w:pPr>
        <w:spacing w:after="0" w:line="260" w:lineRule="auto"/>
        <w:rPr>
          <w:rFonts w:cs="Arial"/>
        </w:rPr>
      </w:pPr>
    </w:p>
    <w:p w14:paraId="5F4DF0A8" w14:textId="77777777" w:rsidR="00021D33" w:rsidRDefault="003D1E62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5F4DF0A9" w14:textId="77777777" w:rsidR="00021D33" w:rsidRDefault="00021D33">
      <w:pPr>
        <w:spacing w:after="0" w:line="260" w:lineRule="auto"/>
        <w:rPr>
          <w:rFonts w:cs="Arial"/>
        </w:rPr>
      </w:pPr>
    </w:p>
    <w:p w14:paraId="5F4DF0AA" w14:textId="77777777" w:rsidR="00021D33" w:rsidRDefault="003D1E62">
      <w:pPr>
        <w:spacing w:after="0" w:line="260" w:lineRule="auto"/>
      </w:pPr>
      <w:r>
        <w:t>Predlog predpisa, ki je predmet gradiva, ni vključen v okvirni načrt normativne dejavnosti.</w:t>
      </w:r>
    </w:p>
    <w:p w14:paraId="5F4DF0AB" w14:textId="77777777" w:rsidR="00021D33" w:rsidRDefault="00021D33">
      <w:pPr>
        <w:spacing w:after="0" w:line="260" w:lineRule="auto"/>
        <w:rPr>
          <w:rFonts w:cs="Arial"/>
        </w:rPr>
      </w:pPr>
    </w:p>
    <w:p w14:paraId="2EF9B82D" w14:textId="77777777" w:rsidR="006060C1" w:rsidRDefault="006060C1">
      <w:pPr>
        <w:spacing w:after="0" w:line="260" w:lineRule="auto"/>
        <w:rPr>
          <w:rFonts w:cs="Arial"/>
        </w:rPr>
      </w:pPr>
    </w:p>
    <w:p w14:paraId="60B172D9" w14:textId="77777777" w:rsidR="006060C1" w:rsidRDefault="006060C1">
      <w:pPr>
        <w:spacing w:after="0" w:line="260" w:lineRule="auto"/>
        <w:rPr>
          <w:rFonts w:cs="Arial"/>
        </w:rPr>
      </w:pPr>
    </w:p>
    <w:p w14:paraId="6E3BDE4D" w14:textId="77777777" w:rsidR="006060C1" w:rsidRDefault="006060C1">
      <w:pPr>
        <w:spacing w:after="0" w:line="260" w:lineRule="auto"/>
        <w:rPr>
          <w:rFonts w:cs="Arial"/>
        </w:rPr>
      </w:pPr>
    </w:p>
    <w:p w14:paraId="74E6139E" w14:textId="77777777" w:rsidR="006060C1" w:rsidRDefault="006060C1">
      <w:pPr>
        <w:spacing w:after="0" w:line="260" w:lineRule="auto"/>
        <w:rPr>
          <w:rFonts w:cs="Arial"/>
        </w:rPr>
      </w:pPr>
    </w:p>
    <w:p w14:paraId="39F353BA" w14:textId="77777777" w:rsidR="006060C1" w:rsidRDefault="006060C1">
      <w:pPr>
        <w:spacing w:after="0" w:line="260" w:lineRule="auto"/>
        <w:rPr>
          <w:rFonts w:cs="Arial"/>
        </w:rPr>
      </w:pPr>
    </w:p>
    <w:p w14:paraId="35848CF2" w14:textId="77777777" w:rsidR="006060C1" w:rsidRDefault="006060C1">
      <w:pPr>
        <w:spacing w:after="0" w:line="260" w:lineRule="auto"/>
        <w:rPr>
          <w:rFonts w:cs="Arial"/>
        </w:rPr>
      </w:pPr>
    </w:p>
    <w:p w14:paraId="17929742" w14:textId="77777777" w:rsidR="006060C1" w:rsidRDefault="006060C1">
      <w:pPr>
        <w:spacing w:after="0" w:line="260" w:lineRule="auto"/>
        <w:rPr>
          <w:rFonts w:cs="Arial"/>
        </w:rPr>
      </w:pPr>
    </w:p>
    <w:p w14:paraId="32EE8B31" w14:textId="71035434" w:rsidR="006060C1" w:rsidRDefault="006060C1">
      <w:pPr>
        <w:spacing w:after="0" w:line="260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Janez Cigler Kralj</w:t>
      </w:r>
    </w:p>
    <w:p w14:paraId="1147C917" w14:textId="5030104C" w:rsidR="006060C1" w:rsidRDefault="006060C1">
      <w:pPr>
        <w:spacing w:after="0" w:line="260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minister za kmetijstvo</w:t>
      </w:r>
    </w:p>
    <w:sectPr w:rsidR="006060C1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23B87" w14:textId="77777777" w:rsidR="003D1E62" w:rsidRDefault="003D1E62">
      <w:pPr>
        <w:spacing w:after="0" w:line="240" w:lineRule="auto"/>
      </w:pPr>
      <w:r>
        <w:separator/>
      </w:r>
    </w:p>
  </w:endnote>
  <w:endnote w:type="continuationSeparator" w:id="0">
    <w:p w14:paraId="09BAF4D1" w14:textId="77777777" w:rsidR="003D1E62" w:rsidRDefault="003D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F0AF" w14:textId="77777777" w:rsidR="00021D33" w:rsidRDefault="003D1E62">
    <w:r>
      <w:rPr>
        <w:i/>
        <w:sz w:val="16"/>
      </w:rPr>
      <w:t>Ustvarjeno v MOPED-DOCS, 23. 10. 2026 14:29:01, verzija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3F80" w14:textId="77777777" w:rsidR="003D1E62" w:rsidRDefault="003D1E62">
      <w:pPr>
        <w:spacing w:after="0" w:line="240" w:lineRule="auto"/>
      </w:pPr>
      <w:r>
        <w:separator/>
      </w:r>
    </w:p>
  </w:footnote>
  <w:footnote w:type="continuationSeparator" w:id="0">
    <w:p w14:paraId="22A56F1A" w14:textId="77777777" w:rsidR="003D1E62" w:rsidRDefault="003D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F0B0" w14:textId="77777777" w:rsidR="00945425" w:rsidRPr="000E33E4" w:rsidRDefault="003D1E62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F4DF0B8" wp14:editId="5F4DF0B9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F4DF0B1" w14:textId="77777777" w:rsidR="000E33E4" w:rsidRPr="000E33E4" w:rsidRDefault="003D1E62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5F4DF0B2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021D33" w14:paraId="5F4DF0B7" w14:textId="77777777" w:rsidTr="000E33E4">
      <w:tc>
        <w:tcPr>
          <w:tcW w:w="5102" w:type="dxa"/>
        </w:tcPr>
        <w:p w14:paraId="5F4DF0B3" w14:textId="77777777" w:rsidR="000E33E4" w:rsidRDefault="003D1E6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5F4DF0B4" w14:textId="77777777" w:rsidR="000E33E4" w:rsidRDefault="003D1E6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5F4DF0B5" w14:textId="77777777" w:rsidR="000E33E4" w:rsidRDefault="003D1E6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5F4DF0B6" w14:textId="77777777" w:rsidR="000E33E4" w:rsidRDefault="003D1E6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D33"/>
    <w:rsid w:val="00021D33"/>
    <w:rsid w:val="000E33E4"/>
    <w:rsid w:val="001C566E"/>
    <w:rsid w:val="003D1E62"/>
    <w:rsid w:val="006060C1"/>
    <w:rsid w:val="007E7259"/>
    <w:rsid w:val="00945425"/>
    <w:rsid w:val="0096422C"/>
    <w:rsid w:val="00D02FEF"/>
    <w:rsid w:val="00E2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F025"/>
  <w15:docId w15:val="{DB7899A9-9EC8-4B8A-8F13-CAE17880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Ručna</cp:lastModifiedBy>
  <cp:revision>6</cp:revision>
  <dcterms:created xsi:type="dcterms:W3CDTF">2019-02-01T07:54:00Z</dcterms:created>
  <dcterms:modified xsi:type="dcterms:W3CDTF">2026-10-23T12:42:00Z</dcterms:modified>
</cp:coreProperties>
</file>