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64F6" w14:textId="77777777" w:rsidR="007B04FE" w:rsidRDefault="007B04FE">
      <w:pPr>
        <w:spacing w:after="0" w:line="260" w:lineRule="auto"/>
        <w:rPr>
          <w:rFonts w:cs="Arial"/>
        </w:rPr>
      </w:pPr>
    </w:p>
    <w:p w14:paraId="2641F33B" w14:textId="77777777" w:rsidR="007B04FE" w:rsidRDefault="007B04FE">
      <w:pPr>
        <w:spacing w:after="0" w:line="260" w:lineRule="auto"/>
        <w:rPr>
          <w:rFonts w:cs="Arial"/>
        </w:rPr>
      </w:pPr>
    </w:p>
    <w:p w14:paraId="4B1CEB50" w14:textId="77777777" w:rsidR="007B04FE" w:rsidRDefault="007B04FE">
      <w:pPr>
        <w:spacing w:after="0" w:line="260" w:lineRule="auto"/>
        <w:rPr>
          <w:rFonts w:cs="Arial"/>
        </w:rPr>
      </w:pPr>
    </w:p>
    <w:p w14:paraId="2F7C347B" w14:textId="77777777" w:rsidR="007B04FE" w:rsidRDefault="007B04FE">
      <w:pPr>
        <w:spacing w:after="0" w:line="260" w:lineRule="auto"/>
        <w:rPr>
          <w:rFonts w:cs="Arial"/>
        </w:rPr>
      </w:pPr>
    </w:p>
    <w:p w14:paraId="4AF6130C" w14:textId="77777777" w:rsidR="007B04FE" w:rsidRDefault="00516EB0">
      <w:pPr>
        <w:pStyle w:val="Odebeljeno"/>
        <w:spacing w:line="260" w:lineRule="auto"/>
      </w:pPr>
      <w:r>
        <w:t>GENERALNI SEKRETARIAT VLADE</w:t>
      </w:r>
    </w:p>
    <w:p w14:paraId="5D458E52" w14:textId="77777777" w:rsidR="007B04FE" w:rsidRDefault="00516EB0">
      <w:pPr>
        <w:pStyle w:val="Odebeljeno"/>
        <w:spacing w:line="260" w:lineRule="auto"/>
      </w:pPr>
      <w:r>
        <w:t>REPUBLIKE SLOVENIJE</w:t>
      </w:r>
    </w:p>
    <w:p w14:paraId="5071CD42" w14:textId="77777777" w:rsidR="007B04FE" w:rsidRDefault="00516EB0">
      <w:pPr>
        <w:pStyle w:val="Odebeljeno"/>
        <w:spacing w:line="260" w:lineRule="auto"/>
      </w:pPr>
      <w:r>
        <w:t>gp.gs@gov.si</w:t>
      </w:r>
    </w:p>
    <w:p w14:paraId="38DC4547" w14:textId="77777777" w:rsidR="007B04FE" w:rsidRDefault="007B04FE">
      <w:pPr>
        <w:spacing w:after="0" w:line="260" w:lineRule="auto"/>
        <w:rPr>
          <w:rFonts w:cs="Arial"/>
        </w:rPr>
      </w:pPr>
    </w:p>
    <w:p w14:paraId="755A88A3" w14:textId="77777777" w:rsidR="007B04FE" w:rsidRDefault="007B04FE">
      <w:pPr>
        <w:spacing w:after="0" w:line="260" w:lineRule="auto"/>
        <w:rPr>
          <w:rFonts w:cs="Arial"/>
        </w:rPr>
      </w:pPr>
    </w:p>
    <w:p w14:paraId="2D38B8DF" w14:textId="77777777" w:rsidR="007B04FE" w:rsidRDefault="007B04FE">
      <w:pPr>
        <w:spacing w:after="0" w:line="260" w:lineRule="auto"/>
        <w:rPr>
          <w:rFonts w:cs="Arial"/>
        </w:rPr>
      </w:pPr>
    </w:p>
    <w:tbl>
      <w:tblPr>
        <w:tblW w:w="8505" w:type="dxa"/>
        <w:tblLook w:val="04A0" w:firstRow="1" w:lastRow="0" w:firstColumn="1" w:lastColumn="0" w:noHBand="0" w:noVBand="1"/>
      </w:tblPr>
      <w:tblGrid>
        <w:gridCol w:w="1500"/>
        <w:gridCol w:w="7005"/>
      </w:tblGrid>
      <w:tr w:rsidR="007B04FE" w14:paraId="7E2F755D" w14:textId="77777777">
        <w:tc>
          <w:tcPr>
            <w:tcW w:w="1500" w:type="dxa"/>
          </w:tcPr>
          <w:p w14:paraId="74190CF7" w14:textId="77777777" w:rsidR="007B04FE" w:rsidRDefault="00516EB0">
            <w:pPr>
              <w:spacing w:after="0" w:line="260" w:lineRule="auto"/>
            </w:pPr>
            <w:r>
              <w:t>Številka:</w:t>
            </w:r>
          </w:p>
        </w:tc>
        <w:tc>
          <w:tcPr>
            <w:tcW w:w="7005" w:type="dxa"/>
          </w:tcPr>
          <w:p w14:paraId="0013444A" w14:textId="23D7BDF8" w:rsidR="007B04FE" w:rsidRDefault="006E0DA2">
            <w:pPr>
              <w:spacing w:after="0" w:line="260" w:lineRule="auto"/>
            </w:pPr>
            <w:r>
              <w:t>007-452/2025/4</w:t>
            </w:r>
            <w:r>
              <w:t>1</w:t>
            </w:r>
          </w:p>
        </w:tc>
      </w:tr>
      <w:tr w:rsidR="007B04FE" w14:paraId="53F1E358" w14:textId="77777777">
        <w:tc>
          <w:tcPr>
            <w:tcW w:w="1500" w:type="dxa"/>
          </w:tcPr>
          <w:p w14:paraId="7DB6709C" w14:textId="77777777" w:rsidR="007B04FE" w:rsidRDefault="00516EB0">
            <w:pPr>
              <w:spacing w:after="0" w:line="260" w:lineRule="auto"/>
            </w:pPr>
            <w:r>
              <w:t>Ljubljana,</w:t>
            </w:r>
          </w:p>
        </w:tc>
        <w:tc>
          <w:tcPr>
            <w:tcW w:w="7005" w:type="dxa"/>
          </w:tcPr>
          <w:p w14:paraId="5B0B1A04" w14:textId="77777777" w:rsidR="007B04FE" w:rsidRDefault="00516EB0">
            <w:pPr>
              <w:spacing w:after="0" w:line="260" w:lineRule="auto"/>
            </w:pPr>
            <w:r>
              <w:t>06. 10. 2026</w:t>
            </w:r>
          </w:p>
        </w:tc>
      </w:tr>
      <w:tr w:rsidR="007B04FE" w14:paraId="201A28CC" w14:textId="77777777">
        <w:tc>
          <w:tcPr>
            <w:tcW w:w="1500" w:type="dxa"/>
          </w:tcPr>
          <w:p w14:paraId="01AB8349" w14:textId="77777777" w:rsidR="007B04FE" w:rsidRDefault="00516EB0">
            <w:pPr>
              <w:spacing w:after="0" w:line="260" w:lineRule="auto"/>
            </w:pPr>
            <w:r>
              <w:t>EVA:</w:t>
            </w:r>
          </w:p>
        </w:tc>
        <w:tc>
          <w:tcPr>
            <w:tcW w:w="7005" w:type="dxa"/>
          </w:tcPr>
          <w:p w14:paraId="2BD8329B" w14:textId="77777777" w:rsidR="007B04FE" w:rsidRDefault="00516EB0">
            <w:pPr>
              <w:spacing w:after="0" w:line="260" w:lineRule="auto"/>
            </w:pPr>
            <w:r>
              <w:t>2025-2330-0103</w:t>
            </w:r>
          </w:p>
        </w:tc>
      </w:tr>
    </w:tbl>
    <w:p w14:paraId="269BE557" w14:textId="77777777" w:rsidR="007B04FE" w:rsidRDefault="007B04FE">
      <w:pPr>
        <w:spacing w:after="0" w:line="260" w:lineRule="auto"/>
        <w:rPr>
          <w:rFonts w:cs="Arial"/>
        </w:rPr>
      </w:pPr>
    </w:p>
    <w:tbl>
      <w:tblPr>
        <w:tblW w:w="8505" w:type="dxa"/>
        <w:tblLook w:val="04A0" w:firstRow="1" w:lastRow="0" w:firstColumn="1" w:lastColumn="0" w:noHBand="0" w:noVBand="1"/>
      </w:tblPr>
      <w:tblGrid>
        <w:gridCol w:w="1500"/>
        <w:gridCol w:w="7005"/>
      </w:tblGrid>
      <w:tr w:rsidR="007B04FE" w14:paraId="5FF6BFCE" w14:textId="77777777">
        <w:tc>
          <w:tcPr>
            <w:tcW w:w="1500" w:type="dxa"/>
          </w:tcPr>
          <w:p w14:paraId="45B9FC2B" w14:textId="77777777" w:rsidR="007B04FE" w:rsidRDefault="00516EB0">
            <w:pPr>
              <w:pStyle w:val="Odebeljeno"/>
              <w:spacing w:line="260" w:lineRule="auto"/>
            </w:pPr>
            <w:r>
              <w:t>ZADEVA:</w:t>
            </w:r>
          </w:p>
        </w:tc>
        <w:tc>
          <w:tcPr>
            <w:tcW w:w="7005" w:type="dxa"/>
          </w:tcPr>
          <w:p w14:paraId="0B0BD4FE" w14:textId="77777777" w:rsidR="007B04FE" w:rsidRDefault="00516EB0">
            <w:pPr>
              <w:pStyle w:val="Odebeljeno"/>
              <w:spacing w:line="260" w:lineRule="auto"/>
            </w:pPr>
            <w:r>
              <w:t>Uredba o izvajanju intervencije kolektivne naložbe v kmetijstvu za skupno predelavo in trženje kmetijskih proizvodov in razvoj močnih in odpornih verig vrednosti preskrbe s hrano iz strateškega načrta skupne kmetijske politike 2023–2027 – predlog za obravnavo</w:t>
            </w:r>
          </w:p>
        </w:tc>
      </w:tr>
    </w:tbl>
    <w:p w14:paraId="18293022" w14:textId="77777777" w:rsidR="007B04FE" w:rsidRDefault="007B04FE">
      <w:pPr>
        <w:spacing w:after="0" w:line="260" w:lineRule="auto"/>
        <w:rPr>
          <w:rFonts w:cs="Arial"/>
        </w:rPr>
      </w:pPr>
    </w:p>
    <w:p w14:paraId="7F284A36" w14:textId="77777777" w:rsidR="007B04FE" w:rsidRDefault="007B04FE">
      <w:pPr>
        <w:spacing w:after="0" w:line="260" w:lineRule="auto"/>
        <w:rPr>
          <w:rFonts w:cs="Arial"/>
        </w:rPr>
      </w:pPr>
    </w:p>
    <w:p w14:paraId="47B3ECDB" w14:textId="77777777" w:rsidR="007B04FE" w:rsidRDefault="00516EB0">
      <w:pPr>
        <w:pStyle w:val="Odebeljeno"/>
        <w:spacing w:line="260" w:lineRule="auto"/>
      </w:pPr>
      <w:r>
        <w:t>1.</w:t>
      </w:r>
      <w:r>
        <w:tab/>
        <w:t>Predlog sklepa vlade</w:t>
      </w:r>
    </w:p>
    <w:p w14:paraId="5C92757C" w14:textId="77777777" w:rsidR="007B04FE" w:rsidRDefault="007B04FE">
      <w:pPr>
        <w:spacing w:after="0" w:line="260" w:lineRule="auto"/>
        <w:rPr>
          <w:rFonts w:cs="Arial"/>
        </w:rPr>
      </w:pPr>
    </w:p>
    <w:p w14:paraId="79B1ED69" w14:textId="77777777" w:rsidR="007B04FE" w:rsidRDefault="00516EB0">
      <w:pPr>
        <w:spacing w:after="0" w:line="240" w:lineRule="auto"/>
      </w:pPr>
      <w:r>
        <w:t>Na podlagi šestega odstavka 21. člena Zakona o Vladi Republike Slovenije (Uradni list RS, št. 24/05 – uradno prečiščeno besedilo, 109/08, 38/10 – ZUKN, 8/12, 21/13, 47/13 – ZDU-1G, 65/14, 55/17, 163/22,  57/25 – ZF in 555/26) je Vlada Republike Slovenije na …..…… seji dne ………... sprejela naslednji</w:t>
      </w:r>
    </w:p>
    <w:p w14:paraId="39EDCD68" w14:textId="77777777" w:rsidR="007B04FE" w:rsidRDefault="00516EB0">
      <w:pPr>
        <w:spacing w:after="0" w:line="240" w:lineRule="auto"/>
      </w:pPr>
      <w:r>
        <w:t xml:space="preserve"> </w:t>
      </w:r>
    </w:p>
    <w:p w14:paraId="72EDD6C9" w14:textId="77777777" w:rsidR="007B04FE" w:rsidRDefault="00516EB0">
      <w:pPr>
        <w:spacing w:after="0" w:line="240" w:lineRule="auto"/>
        <w:jc w:val="center"/>
      </w:pPr>
      <w:r>
        <w:t>SKLEP:</w:t>
      </w:r>
    </w:p>
    <w:p w14:paraId="2955CC37" w14:textId="77777777" w:rsidR="007B04FE" w:rsidRDefault="00516EB0">
      <w:pPr>
        <w:spacing w:after="0" w:line="240" w:lineRule="auto"/>
      </w:pPr>
      <w:r>
        <w:t xml:space="preserve"> </w:t>
      </w:r>
    </w:p>
    <w:p w14:paraId="5B8822BC" w14:textId="77777777" w:rsidR="007B04FE" w:rsidRDefault="00516EB0">
      <w:pPr>
        <w:spacing w:after="0" w:line="240" w:lineRule="auto"/>
      </w:pPr>
      <w:r>
        <w:t>Vlada Republike Slovenije je izdala Uredbo o izvajanju intervencije kolektivne naložbe v kmetijstvu za skupno predelavo in trženje kmetijskih proizvodov in razvoj močnih in odpornih verig vrednosti preskrbe s hrano iz strateškega načrta skupne kmetijske politike 2023–2027 in jo objavi v Uradnem listu Republike Slovenije.</w:t>
      </w:r>
    </w:p>
    <w:p w14:paraId="10A96E73" w14:textId="77777777" w:rsidR="007B04FE" w:rsidRDefault="00516EB0">
      <w:pPr>
        <w:spacing w:after="0" w:line="240" w:lineRule="auto"/>
      </w:pPr>
      <w:r>
        <w:t xml:space="preserve"> </w:t>
      </w:r>
    </w:p>
    <w:p w14:paraId="4EFEF7AF" w14:textId="77777777" w:rsidR="007B04FE" w:rsidRDefault="00516EB0">
      <w:pPr>
        <w:spacing w:after="0" w:line="240" w:lineRule="auto"/>
      </w:pPr>
      <w:r>
        <w:t xml:space="preserve"> </w:t>
      </w:r>
    </w:p>
    <w:p w14:paraId="2670E079" w14:textId="77777777" w:rsidR="007B04FE" w:rsidRDefault="00516EB0">
      <w:pPr>
        <w:spacing w:after="0" w:line="240" w:lineRule="auto"/>
        <w:jc w:val="center"/>
      </w:pPr>
      <w:r>
        <w:t xml:space="preserve">Mag. Janja </w:t>
      </w:r>
      <w:proofErr w:type="spellStart"/>
      <w:r>
        <w:t>Garvas</w:t>
      </w:r>
      <w:proofErr w:type="spellEnd"/>
      <w:r>
        <w:t xml:space="preserve"> </w:t>
      </w:r>
    </w:p>
    <w:p w14:paraId="53604B03" w14:textId="77777777" w:rsidR="007B04FE" w:rsidRDefault="00516EB0">
      <w:pPr>
        <w:spacing w:after="0" w:line="240" w:lineRule="auto"/>
        <w:jc w:val="center"/>
      </w:pPr>
      <w:r>
        <w:t>GENERALNA SEKRETARKA</w:t>
      </w:r>
    </w:p>
    <w:p w14:paraId="302A8FC0" w14:textId="77777777" w:rsidR="007B04FE" w:rsidRDefault="00516EB0">
      <w:pPr>
        <w:spacing w:after="0" w:line="240" w:lineRule="auto"/>
        <w:jc w:val="center"/>
      </w:pPr>
      <w:r>
        <w:t xml:space="preserve"> </w:t>
      </w:r>
    </w:p>
    <w:p w14:paraId="6BD99489" w14:textId="77777777" w:rsidR="007B04FE" w:rsidRDefault="00516EB0">
      <w:pPr>
        <w:spacing w:after="0" w:line="240" w:lineRule="auto"/>
      </w:pPr>
      <w:r>
        <w:t>Sklep prejmeta:</w:t>
      </w:r>
    </w:p>
    <w:p w14:paraId="1524392B" w14:textId="77777777" w:rsidR="007B04FE" w:rsidRDefault="00516EB0">
      <w:pPr>
        <w:spacing w:after="0" w:line="240" w:lineRule="auto"/>
      </w:pPr>
      <w:r>
        <w:t>– Ministrstvo za kmetijstvo,</w:t>
      </w:r>
    </w:p>
    <w:p w14:paraId="29B1E197" w14:textId="77777777" w:rsidR="007B04FE" w:rsidRDefault="00516EB0">
      <w:pPr>
        <w:spacing w:after="0" w:line="240" w:lineRule="auto"/>
      </w:pPr>
      <w:r>
        <w:t>– Služba Vlade Republike Slovenije za zakonodajo.</w:t>
      </w:r>
    </w:p>
    <w:p w14:paraId="282835D3" w14:textId="77777777" w:rsidR="007B04FE" w:rsidRDefault="007B04FE">
      <w:pPr>
        <w:spacing w:after="0" w:line="260" w:lineRule="auto"/>
        <w:rPr>
          <w:rFonts w:cs="Arial"/>
        </w:rPr>
      </w:pPr>
    </w:p>
    <w:p w14:paraId="29A59C92" w14:textId="77777777" w:rsidR="007B04FE" w:rsidRDefault="00516EB0">
      <w:pPr>
        <w:pStyle w:val="Odebeljeno"/>
        <w:spacing w:line="260" w:lineRule="auto"/>
      </w:pPr>
      <w:r>
        <w:t>2.</w:t>
      </w:r>
      <w:r>
        <w:tab/>
      </w:r>
      <w:r>
        <w:t>Predlog za obravnavo predloga zakona po nujnem ali skrajšanem postopku v državnem zboru z obrazložitvijo razlogov</w:t>
      </w:r>
    </w:p>
    <w:p w14:paraId="51745A5D" w14:textId="77777777" w:rsidR="007B04FE" w:rsidRDefault="007B04FE">
      <w:pPr>
        <w:spacing w:after="0" w:line="260" w:lineRule="auto"/>
        <w:rPr>
          <w:rFonts w:cs="Arial"/>
        </w:rPr>
      </w:pPr>
    </w:p>
    <w:p w14:paraId="77BB8D01" w14:textId="77777777" w:rsidR="007B04FE" w:rsidRDefault="00516EB0">
      <w:pPr>
        <w:spacing w:after="0" w:line="260" w:lineRule="auto"/>
      </w:pPr>
      <w:r>
        <w:t>/</w:t>
      </w:r>
    </w:p>
    <w:p w14:paraId="711D5CCA" w14:textId="77777777" w:rsidR="007B04FE" w:rsidRDefault="007B04FE">
      <w:pPr>
        <w:spacing w:after="0" w:line="260" w:lineRule="auto"/>
        <w:rPr>
          <w:rFonts w:cs="Arial"/>
        </w:rPr>
      </w:pPr>
    </w:p>
    <w:p w14:paraId="0E7DB449" w14:textId="77777777" w:rsidR="007B04FE" w:rsidRDefault="00516EB0">
      <w:pPr>
        <w:pStyle w:val="Odebeljeno"/>
        <w:spacing w:line="260" w:lineRule="auto"/>
      </w:pPr>
      <w:r>
        <w:t>3.</w:t>
      </w:r>
      <w:r>
        <w:tab/>
        <w:t>Osebe, odgovorne za strokovno pripravo in usklajenost gradiva</w:t>
      </w:r>
    </w:p>
    <w:p w14:paraId="077A1496" w14:textId="77777777" w:rsidR="007B04FE" w:rsidRDefault="007B04FE">
      <w:pPr>
        <w:spacing w:after="0" w:line="260" w:lineRule="auto"/>
        <w:rPr>
          <w:rFonts w:cs="Arial"/>
        </w:rPr>
      </w:pPr>
    </w:p>
    <w:p w14:paraId="71747D94" w14:textId="77777777" w:rsidR="007B04FE" w:rsidRDefault="00516EB0">
      <w:pPr>
        <w:spacing w:after="0" w:line="240" w:lineRule="auto"/>
      </w:pPr>
      <w:r>
        <w:t xml:space="preserve">– Andrej Hafner, vršilec dolžnosti generalnega direktorja Direktorata za kmetijstvo, </w:t>
      </w:r>
    </w:p>
    <w:p w14:paraId="1D0294B9" w14:textId="77777777" w:rsidR="007B04FE" w:rsidRDefault="00516EB0">
      <w:pPr>
        <w:spacing w:after="0" w:line="240" w:lineRule="auto"/>
      </w:pPr>
      <w:r>
        <w:t>– mag. Andreja Komel, vodja Sektorja za strukturno politiko in razvoj podeželja.</w:t>
      </w:r>
    </w:p>
    <w:p w14:paraId="07103DB9" w14:textId="77777777" w:rsidR="007B04FE" w:rsidRDefault="007B04FE">
      <w:pPr>
        <w:spacing w:after="0" w:line="260" w:lineRule="auto"/>
        <w:rPr>
          <w:rFonts w:cs="Arial"/>
        </w:rPr>
      </w:pPr>
    </w:p>
    <w:p w14:paraId="151CA4BF" w14:textId="77777777" w:rsidR="007B04FE" w:rsidRDefault="00516EB0">
      <w:pPr>
        <w:pStyle w:val="Odebeljeno"/>
        <w:spacing w:line="260" w:lineRule="auto"/>
      </w:pPr>
      <w:r>
        <w:t>4.</w:t>
      </w:r>
      <w:r>
        <w:tab/>
        <w:t>Zunanji strokovnjaki, ki so sodelovali pri pripravi dela ali celotnega gradiva, in s tem povezani stroški</w:t>
      </w:r>
    </w:p>
    <w:p w14:paraId="06E8F241" w14:textId="77777777" w:rsidR="007B04FE" w:rsidRDefault="007B04FE">
      <w:pPr>
        <w:spacing w:after="0" w:line="260" w:lineRule="auto"/>
        <w:rPr>
          <w:rFonts w:cs="Arial"/>
        </w:rPr>
      </w:pPr>
    </w:p>
    <w:p w14:paraId="31A26A4D" w14:textId="77777777" w:rsidR="007B04FE" w:rsidRDefault="00516EB0">
      <w:pPr>
        <w:spacing w:after="0" w:line="240" w:lineRule="auto"/>
      </w:pPr>
      <w:r>
        <w:t>Pri pripravi predpisa ni sodeloval zunanji strokovnjak oziroma pravna oseba.</w:t>
      </w:r>
    </w:p>
    <w:p w14:paraId="3ED4D8C6" w14:textId="77777777" w:rsidR="007B04FE" w:rsidRDefault="007B04FE">
      <w:pPr>
        <w:spacing w:after="0" w:line="260" w:lineRule="auto"/>
        <w:rPr>
          <w:rFonts w:cs="Arial"/>
        </w:rPr>
      </w:pPr>
    </w:p>
    <w:p w14:paraId="068D04BE" w14:textId="77777777" w:rsidR="007B04FE" w:rsidRDefault="00516EB0">
      <w:pPr>
        <w:pStyle w:val="Odebeljeno"/>
        <w:spacing w:line="260" w:lineRule="auto"/>
      </w:pPr>
      <w:r>
        <w:t>5.</w:t>
      </w:r>
      <w:r>
        <w:tab/>
        <w:t>Predstavniki vlade, ki bodo sodelovali pri delu državnega zbora</w:t>
      </w:r>
    </w:p>
    <w:p w14:paraId="6AFB9435" w14:textId="77777777" w:rsidR="007B04FE" w:rsidRDefault="007B04FE">
      <w:pPr>
        <w:spacing w:after="0" w:line="260" w:lineRule="auto"/>
        <w:rPr>
          <w:rFonts w:cs="Arial"/>
        </w:rPr>
      </w:pPr>
    </w:p>
    <w:p w14:paraId="5071B561" w14:textId="77777777" w:rsidR="007B04FE" w:rsidRDefault="00516EB0">
      <w:pPr>
        <w:spacing w:after="0" w:line="260" w:lineRule="auto"/>
      </w:pPr>
      <w:r>
        <w:t>/</w:t>
      </w:r>
    </w:p>
    <w:p w14:paraId="35483B75" w14:textId="77777777" w:rsidR="007B04FE" w:rsidRDefault="007B04FE">
      <w:pPr>
        <w:spacing w:after="0" w:line="260" w:lineRule="auto"/>
        <w:rPr>
          <w:rFonts w:cs="Arial"/>
        </w:rPr>
      </w:pPr>
    </w:p>
    <w:p w14:paraId="2F1DBC97" w14:textId="77777777" w:rsidR="007B04FE" w:rsidRDefault="00516EB0">
      <w:pPr>
        <w:pStyle w:val="Odebeljeno"/>
        <w:spacing w:line="260" w:lineRule="auto"/>
      </w:pPr>
      <w:r>
        <w:t>6.</w:t>
      </w:r>
      <w:r>
        <w:tab/>
        <w:t>Kratek povzetek gradiva</w:t>
      </w:r>
    </w:p>
    <w:p w14:paraId="22D8B277" w14:textId="77777777" w:rsidR="007B04FE" w:rsidRDefault="007B04FE">
      <w:pPr>
        <w:spacing w:after="0" w:line="260" w:lineRule="auto"/>
        <w:rPr>
          <w:rFonts w:cs="Arial"/>
        </w:rPr>
      </w:pPr>
    </w:p>
    <w:p w14:paraId="6E434F40" w14:textId="77777777" w:rsidR="007B04FE" w:rsidRDefault="00516EB0">
      <w:pPr>
        <w:spacing w:after="0" w:line="240" w:lineRule="auto"/>
      </w:pPr>
      <w:r>
        <w:t>Uredba ureja izvajanje intervencije kolektivne naložbe v kmetijstvu za skupno predelavo in trženje kmetijskih proizvodov in razvoj močnih in odpornih verig vrednosti preskrbe s hrano iz strateškega načrta, ki ureja skupno kmetijsko politiko za obdobje 2023–2027 (v nadaljnjem besedilu: SN SKP).</w:t>
      </w:r>
    </w:p>
    <w:p w14:paraId="27444A28" w14:textId="77777777" w:rsidR="007B04FE" w:rsidRDefault="00516EB0">
      <w:pPr>
        <w:spacing w:after="0" w:line="240" w:lineRule="auto"/>
      </w:pPr>
      <w:r>
        <w:t xml:space="preserve"> </w:t>
      </w:r>
    </w:p>
    <w:p w14:paraId="01DD9669" w14:textId="77777777" w:rsidR="007B04FE" w:rsidRDefault="00516EB0">
      <w:pPr>
        <w:spacing w:after="0" w:line="240" w:lineRule="auto"/>
      </w:pPr>
      <w:r>
        <w:t>Z uredbo se določajo namen in cilji intervencije, vlagatelj in upravičenec, upravičeni in neupravičeni stroški, pogoji za dodelitev podpore, merila za ocenjevanje vlog, pogoji za izplačilo sredstev, obveznosti, finančne določbe in upravne sankcije za izvajanje 73. člena Uredbe (EU) 2021/2115 Evropskega parlamenta in Sveta z dne 2. decembra 2021 o določitvi pravil o podpori za strateške načrte, ki jih pripravijo države članice v okviru skupne kmetijske politike (strateški načrti SKP) in se financirajo iz Evr</w:t>
      </w:r>
      <w:r>
        <w:t>opskega kmetijskega jamstvenega sklada (EKJS) in Evropskega kmetijskega sklada za razvoj podeželja (EKSRP), ter o razveljavitvi uredb (EU) št. 1305/2013 in (EU) št. 1307/2013 (UL L št. 435 z dne 6. 12. 2021, str. 1), zadnjič spremenjene z Uredbo (EU) 2026/1739 Evropskega parlamenta in Sveta z dne 8. julija 2026 o spremembi uredb (EU) št. 1308/2013, (EU) 2021/2115 in (EU) 2021/2116 glede krepitve položaja kmetov v verigi preskrbe z živilskimi proizvodi (UL L št. 2026/1739 z dne 29. 7. 2026).</w:t>
      </w:r>
    </w:p>
    <w:p w14:paraId="2CDFDE43" w14:textId="77777777" w:rsidR="007B04FE" w:rsidRDefault="007B04FE">
      <w:pPr>
        <w:spacing w:after="0" w:line="260" w:lineRule="auto"/>
        <w:rPr>
          <w:rFonts w:cs="Arial"/>
        </w:rPr>
      </w:pPr>
    </w:p>
    <w:p w14:paraId="235E78F3" w14:textId="77777777" w:rsidR="007B04FE" w:rsidRDefault="00516EB0">
      <w:pPr>
        <w:pStyle w:val="Odebeljeno"/>
        <w:spacing w:line="260" w:lineRule="auto"/>
      </w:pPr>
      <w:r>
        <w:t>7.</w:t>
      </w:r>
      <w:r>
        <w:tab/>
        <w:t>Presoja posledic za</w:t>
      </w:r>
    </w:p>
    <w:p w14:paraId="7A52CD21" w14:textId="77777777" w:rsidR="007B04FE" w:rsidRDefault="007B04FE">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7B04FE" w14:paraId="662EA72C" w14:textId="77777777">
        <w:tc>
          <w:tcPr>
            <w:tcW w:w="1276" w:type="dxa"/>
          </w:tcPr>
          <w:p w14:paraId="5594566F" w14:textId="77777777" w:rsidR="007B04FE" w:rsidRDefault="00516EB0">
            <w:pPr>
              <w:spacing w:after="0" w:line="260" w:lineRule="exact"/>
              <w:ind w:left="360"/>
            </w:pPr>
            <w:r>
              <w:rPr>
                <w:iCs/>
              </w:rPr>
              <w:t>a)</w:t>
            </w:r>
          </w:p>
        </w:tc>
        <w:tc>
          <w:tcPr>
            <w:tcW w:w="4961" w:type="dxa"/>
          </w:tcPr>
          <w:p w14:paraId="36C4CC72" w14:textId="77777777" w:rsidR="007B04FE" w:rsidRDefault="00516EB0">
            <w:pPr>
              <w:spacing w:after="0" w:line="260" w:lineRule="exact"/>
            </w:pPr>
            <w:r>
              <w:t>javnofinančna sredstva nad 40.000 EUR v tekočem in naslednjih treh letih,</w:t>
            </w:r>
          </w:p>
        </w:tc>
        <w:tc>
          <w:tcPr>
            <w:tcW w:w="2268" w:type="dxa"/>
          </w:tcPr>
          <w:p w14:paraId="36E40F60" w14:textId="77777777" w:rsidR="007B04FE" w:rsidRDefault="00516EB0">
            <w:pPr>
              <w:spacing w:after="0" w:line="260" w:lineRule="exact"/>
              <w:jc w:val="center"/>
              <w:rPr>
                <w:iCs/>
              </w:rPr>
            </w:pPr>
            <w:r>
              <w:t>da</w:t>
            </w:r>
          </w:p>
        </w:tc>
      </w:tr>
      <w:tr w:rsidR="007B04FE" w14:paraId="5BE47C09" w14:textId="77777777">
        <w:tc>
          <w:tcPr>
            <w:tcW w:w="1276" w:type="dxa"/>
          </w:tcPr>
          <w:p w14:paraId="26D01FE6" w14:textId="77777777" w:rsidR="007B04FE" w:rsidRDefault="00516EB0">
            <w:pPr>
              <w:spacing w:after="0" w:line="260" w:lineRule="exact"/>
              <w:ind w:left="360"/>
              <w:rPr>
                <w:iCs/>
              </w:rPr>
            </w:pPr>
            <w:r>
              <w:rPr>
                <w:iCs/>
              </w:rPr>
              <w:t>b)</w:t>
            </w:r>
          </w:p>
        </w:tc>
        <w:tc>
          <w:tcPr>
            <w:tcW w:w="4961" w:type="dxa"/>
          </w:tcPr>
          <w:p w14:paraId="19647706" w14:textId="77777777" w:rsidR="007B04FE" w:rsidRDefault="00516EB0">
            <w:pPr>
              <w:spacing w:after="0" w:line="260" w:lineRule="exact"/>
              <w:rPr>
                <w:iCs/>
              </w:rPr>
            </w:pPr>
            <w:r>
              <w:rPr>
                <w:bCs/>
              </w:rPr>
              <w:t>usklajenost pravnega reda Republike Slovenije s pravnim redom Evropske unije,</w:t>
            </w:r>
          </w:p>
        </w:tc>
        <w:tc>
          <w:tcPr>
            <w:tcW w:w="2268" w:type="dxa"/>
          </w:tcPr>
          <w:p w14:paraId="3E36EB0F" w14:textId="77777777" w:rsidR="007B04FE" w:rsidRDefault="00516EB0">
            <w:pPr>
              <w:spacing w:after="0" w:line="260" w:lineRule="exact"/>
              <w:jc w:val="center"/>
              <w:rPr>
                <w:iCs/>
              </w:rPr>
            </w:pPr>
            <w:r>
              <w:t>da</w:t>
            </w:r>
          </w:p>
        </w:tc>
      </w:tr>
      <w:tr w:rsidR="007B04FE" w14:paraId="7BEA598F" w14:textId="77777777">
        <w:tc>
          <w:tcPr>
            <w:tcW w:w="1276" w:type="dxa"/>
          </w:tcPr>
          <w:p w14:paraId="67773A16" w14:textId="77777777" w:rsidR="007B04FE" w:rsidRDefault="00516EB0">
            <w:pPr>
              <w:spacing w:after="0" w:line="260" w:lineRule="exact"/>
              <w:ind w:left="360"/>
              <w:rPr>
                <w:iCs/>
              </w:rPr>
            </w:pPr>
            <w:r>
              <w:rPr>
                <w:iCs/>
              </w:rPr>
              <w:t>c)</w:t>
            </w:r>
          </w:p>
        </w:tc>
        <w:tc>
          <w:tcPr>
            <w:tcW w:w="4961" w:type="dxa"/>
          </w:tcPr>
          <w:p w14:paraId="63FC4F82" w14:textId="77777777" w:rsidR="007B04FE" w:rsidRDefault="00516EB0">
            <w:pPr>
              <w:spacing w:after="0" w:line="260" w:lineRule="exact"/>
              <w:rPr>
                <w:iCs/>
              </w:rPr>
            </w:pPr>
            <w:r>
              <w:t>administrativne posledice,</w:t>
            </w:r>
          </w:p>
        </w:tc>
        <w:tc>
          <w:tcPr>
            <w:tcW w:w="2268" w:type="dxa"/>
          </w:tcPr>
          <w:p w14:paraId="61830F2F" w14:textId="77777777" w:rsidR="007B04FE" w:rsidRDefault="00516EB0">
            <w:pPr>
              <w:spacing w:after="0" w:line="260" w:lineRule="exact"/>
              <w:jc w:val="center"/>
            </w:pPr>
            <w:r>
              <w:t>ne</w:t>
            </w:r>
          </w:p>
        </w:tc>
      </w:tr>
      <w:tr w:rsidR="007B04FE" w14:paraId="0817BCDC" w14:textId="77777777">
        <w:tc>
          <w:tcPr>
            <w:tcW w:w="1276" w:type="dxa"/>
          </w:tcPr>
          <w:p w14:paraId="687ABAD5" w14:textId="77777777" w:rsidR="007B04FE" w:rsidRDefault="00516EB0">
            <w:pPr>
              <w:spacing w:after="0" w:line="260" w:lineRule="exact"/>
              <w:ind w:left="360"/>
              <w:rPr>
                <w:iCs/>
              </w:rPr>
            </w:pPr>
            <w:r>
              <w:rPr>
                <w:iCs/>
              </w:rPr>
              <w:t>č)</w:t>
            </w:r>
          </w:p>
        </w:tc>
        <w:tc>
          <w:tcPr>
            <w:tcW w:w="4961" w:type="dxa"/>
          </w:tcPr>
          <w:p w14:paraId="475E6F32" w14:textId="77777777" w:rsidR="007B04FE" w:rsidRDefault="00516EB0">
            <w:pPr>
              <w:spacing w:after="0" w:line="260" w:lineRule="exact"/>
              <w:rPr>
                <w:bCs/>
              </w:rPr>
            </w:pPr>
            <w:r>
              <w:t>gospodarstvo, zlasti</w:t>
            </w:r>
            <w:r>
              <w:rPr>
                <w:bCs/>
              </w:rPr>
              <w:t xml:space="preserve"> mala in srednja podjetja ter konkurenčnost podjetij,</w:t>
            </w:r>
          </w:p>
        </w:tc>
        <w:tc>
          <w:tcPr>
            <w:tcW w:w="2268" w:type="dxa"/>
          </w:tcPr>
          <w:p w14:paraId="0CDCA7A2" w14:textId="77777777" w:rsidR="007B04FE" w:rsidRDefault="00516EB0">
            <w:pPr>
              <w:spacing w:after="0" w:line="260" w:lineRule="exact"/>
              <w:jc w:val="center"/>
              <w:rPr>
                <w:iCs/>
              </w:rPr>
            </w:pPr>
            <w:r>
              <w:t>ne</w:t>
            </w:r>
          </w:p>
        </w:tc>
      </w:tr>
      <w:tr w:rsidR="007B04FE" w14:paraId="14EF3E25" w14:textId="77777777">
        <w:tc>
          <w:tcPr>
            <w:tcW w:w="1276" w:type="dxa"/>
          </w:tcPr>
          <w:p w14:paraId="11B4F095" w14:textId="77777777" w:rsidR="007B04FE" w:rsidRDefault="00516EB0">
            <w:pPr>
              <w:spacing w:after="0" w:line="260" w:lineRule="exact"/>
              <w:ind w:left="360"/>
              <w:rPr>
                <w:iCs/>
              </w:rPr>
            </w:pPr>
            <w:r>
              <w:rPr>
                <w:iCs/>
              </w:rPr>
              <w:t>d)</w:t>
            </w:r>
          </w:p>
        </w:tc>
        <w:tc>
          <w:tcPr>
            <w:tcW w:w="4961" w:type="dxa"/>
          </w:tcPr>
          <w:p w14:paraId="657E417E" w14:textId="77777777" w:rsidR="007B04FE" w:rsidRDefault="00516EB0">
            <w:pPr>
              <w:spacing w:after="0" w:line="260" w:lineRule="exact"/>
              <w:rPr>
                <w:bCs/>
              </w:rPr>
            </w:pPr>
            <w:r>
              <w:rPr>
                <w:bCs/>
              </w:rPr>
              <w:t>okolje, vključno s prostorskimi in varstvenimi vidiki,</w:t>
            </w:r>
          </w:p>
        </w:tc>
        <w:tc>
          <w:tcPr>
            <w:tcW w:w="2268" w:type="dxa"/>
          </w:tcPr>
          <w:p w14:paraId="37A375E9" w14:textId="77777777" w:rsidR="007B04FE" w:rsidRDefault="00516EB0">
            <w:pPr>
              <w:spacing w:after="0" w:line="260" w:lineRule="exact"/>
              <w:jc w:val="center"/>
              <w:rPr>
                <w:iCs/>
              </w:rPr>
            </w:pPr>
            <w:r>
              <w:t>da</w:t>
            </w:r>
          </w:p>
        </w:tc>
      </w:tr>
      <w:tr w:rsidR="007B04FE" w14:paraId="008E7AED" w14:textId="77777777">
        <w:tc>
          <w:tcPr>
            <w:tcW w:w="1276" w:type="dxa"/>
          </w:tcPr>
          <w:p w14:paraId="392FC465" w14:textId="77777777" w:rsidR="007B04FE" w:rsidRDefault="00516EB0">
            <w:pPr>
              <w:spacing w:after="0" w:line="260" w:lineRule="exact"/>
              <w:ind w:left="360"/>
              <w:rPr>
                <w:iCs/>
              </w:rPr>
            </w:pPr>
            <w:r>
              <w:rPr>
                <w:iCs/>
              </w:rPr>
              <w:t>e)</w:t>
            </w:r>
          </w:p>
        </w:tc>
        <w:tc>
          <w:tcPr>
            <w:tcW w:w="4961" w:type="dxa"/>
          </w:tcPr>
          <w:p w14:paraId="788E1DF2" w14:textId="77777777" w:rsidR="007B04FE" w:rsidRDefault="00516EB0">
            <w:pPr>
              <w:spacing w:after="0" w:line="260" w:lineRule="exact"/>
              <w:rPr>
                <w:bCs/>
              </w:rPr>
            </w:pPr>
            <w:r>
              <w:rPr>
                <w:bCs/>
              </w:rPr>
              <w:t>socialno področje,</w:t>
            </w:r>
          </w:p>
        </w:tc>
        <w:tc>
          <w:tcPr>
            <w:tcW w:w="2268" w:type="dxa"/>
          </w:tcPr>
          <w:p w14:paraId="7F1FC326" w14:textId="77777777" w:rsidR="007B04FE" w:rsidRDefault="00516EB0">
            <w:pPr>
              <w:spacing w:after="0" w:line="260" w:lineRule="exact"/>
              <w:jc w:val="center"/>
              <w:rPr>
                <w:iCs/>
              </w:rPr>
            </w:pPr>
            <w:r w:rsidRPr="0096422C">
              <w:t>ne</w:t>
            </w:r>
          </w:p>
        </w:tc>
      </w:tr>
      <w:tr w:rsidR="007B04FE" w14:paraId="65FACA3E" w14:textId="77777777">
        <w:tc>
          <w:tcPr>
            <w:tcW w:w="1276" w:type="dxa"/>
          </w:tcPr>
          <w:p w14:paraId="750E7BC9" w14:textId="77777777" w:rsidR="007B04FE" w:rsidRDefault="00516EB0">
            <w:pPr>
              <w:spacing w:after="0" w:line="260" w:lineRule="exact"/>
              <w:ind w:left="360"/>
              <w:rPr>
                <w:iCs/>
              </w:rPr>
            </w:pPr>
            <w:r>
              <w:rPr>
                <w:iCs/>
              </w:rPr>
              <w:t>f)</w:t>
            </w:r>
          </w:p>
        </w:tc>
        <w:tc>
          <w:tcPr>
            <w:tcW w:w="4961" w:type="dxa"/>
          </w:tcPr>
          <w:p w14:paraId="47AFB5DF" w14:textId="77777777" w:rsidR="007B04FE" w:rsidRDefault="00516EB0">
            <w:pPr>
              <w:spacing w:after="0" w:line="260" w:lineRule="exact"/>
              <w:rPr>
                <w:bCs/>
              </w:rPr>
            </w:pPr>
            <w:r>
              <w:rPr>
                <w:bCs/>
              </w:rPr>
              <w:t>dokumente razvojnega načrtovanja.</w:t>
            </w:r>
          </w:p>
        </w:tc>
        <w:tc>
          <w:tcPr>
            <w:tcW w:w="2268" w:type="dxa"/>
          </w:tcPr>
          <w:p w14:paraId="3AE107F3" w14:textId="77777777" w:rsidR="007B04FE" w:rsidRDefault="00516EB0">
            <w:pPr>
              <w:spacing w:after="0" w:line="260" w:lineRule="exact"/>
              <w:jc w:val="center"/>
              <w:rPr>
                <w:iCs/>
              </w:rPr>
            </w:pPr>
            <w:r w:rsidRPr="0096422C">
              <w:t>ne</w:t>
            </w:r>
          </w:p>
        </w:tc>
      </w:tr>
    </w:tbl>
    <w:p w14:paraId="612DABFA" w14:textId="77777777" w:rsidR="007B04FE" w:rsidRDefault="007B04FE">
      <w:pPr>
        <w:spacing w:after="0" w:line="260" w:lineRule="auto"/>
        <w:rPr>
          <w:rFonts w:cs="Arial"/>
        </w:rPr>
      </w:pPr>
    </w:p>
    <w:p w14:paraId="302B6E89" w14:textId="77777777" w:rsidR="007B04FE" w:rsidRDefault="00516EB0">
      <w:pPr>
        <w:pStyle w:val="Odebeljeno"/>
        <w:spacing w:line="260" w:lineRule="auto"/>
      </w:pPr>
      <w:r>
        <w:t>8.</w:t>
      </w:r>
      <w:r>
        <w:tab/>
        <w:t>Predstavitev ocene finančnih posledic</w:t>
      </w:r>
    </w:p>
    <w:p w14:paraId="0D3C5A02" w14:textId="77777777" w:rsidR="007B04FE" w:rsidRDefault="007B04FE">
      <w:pPr>
        <w:spacing w:after="0" w:line="260" w:lineRule="auto"/>
        <w:rPr>
          <w:rFonts w:cs="Arial"/>
        </w:rPr>
      </w:pPr>
    </w:p>
    <w:p w14:paraId="5F55C934" w14:textId="77777777" w:rsidR="007B04FE" w:rsidRDefault="00516EB0">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7914BEDB" w14:textId="77777777" w:rsidR="007B04FE" w:rsidRDefault="007B04FE">
      <w:pPr>
        <w:spacing w:after="0" w:line="260" w:lineRule="auto"/>
        <w:rPr>
          <w:rFonts w:cs="Arial"/>
        </w:rPr>
      </w:pPr>
    </w:p>
    <w:p w14:paraId="2BEAD823" w14:textId="77777777" w:rsidR="007B04FE" w:rsidRDefault="00516EB0">
      <w:pPr>
        <w:pStyle w:val="Odebeljeno"/>
        <w:spacing w:line="260" w:lineRule="auto"/>
      </w:pPr>
      <w:r>
        <w:t>I.</w:t>
      </w:r>
      <w:r>
        <w:tab/>
        <w:t>Ocena finančnih posledic, ki niso načrtovane v sprejetem proračunu</w:t>
      </w:r>
    </w:p>
    <w:p w14:paraId="6B7284DD" w14:textId="77777777" w:rsidR="007B04FE" w:rsidRDefault="007B04FE">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1159"/>
        <w:gridCol w:w="1081"/>
        <w:gridCol w:w="1384"/>
        <w:gridCol w:w="1384"/>
        <w:gridCol w:w="1384"/>
      </w:tblGrid>
      <w:tr w:rsidR="007B04FE" w14:paraId="5D3100DD" w14:textId="77777777">
        <w:tc>
          <w:tcPr>
            <w:tcW w:w="2270" w:type="dxa"/>
            <w:vAlign w:val="center"/>
          </w:tcPr>
          <w:p w14:paraId="235FFD6F" w14:textId="77777777" w:rsidR="007B04FE" w:rsidRDefault="00516EB0">
            <w:pPr>
              <w:pStyle w:val="Odebeljeno"/>
              <w:spacing w:line="260" w:lineRule="exact"/>
              <w:ind w:left="360"/>
            </w:pPr>
            <w:r>
              <w:rPr>
                <w:iCs/>
              </w:rPr>
              <w:t>Predvideno povečanje (+) ali zmanjšanje (-)</w:t>
            </w:r>
          </w:p>
        </w:tc>
        <w:tc>
          <w:tcPr>
            <w:tcW w:w="1247" w:type="dxa"/>
            <w:vAlign w:val="center"/>
          </w:tcPr>
          <w:p w14:paraId="348A5B93" w14:textId="77777777" w:rsidR="007B04FE" w:rsidRDefault="00516EB0">
            <w:pPr>
              <w:pStyle w:val="Odebeljeno"/>
              <w:spacing w:line="260" w:lineRule="exact"/>
              <w:jc w:val="center"/>
            </w:pPr>
            <w:r>
              <w:t>Tekoče leto (t)</w:t>
            </w:r>
          </w:p>
        </w:tc>
        <w:tc>
          <w:tcPr>
            <w:tcW w:w="1247" w:type="dxa"/>
            <w:vAlign w:val="center"/>
          </w:tcPr>
          <w:p w14:paraId="3AE7DE7C" w14:textId="77777777" w:rsidR="007B04FE" w:rsidRDefault="00516EB0">
            <w:pPr>
              <w:pStyle w:val="Odebeljeno"/>
              <w:spacing w:line="260" w:lineRule="exact"/>
              <w:jc w:val="center"/>
            </w:pPr>
            <w:r>
              <w:t>t + 1</w:t>
            </w:r>
          </w:p>
        </w:tc>
        <w:tc>
          <w:tcPr>
            <w:tcW w:w="1247" w:type="dxa"/>
            <w:vAlign w:val="center"/>
          </w:tcPr>
          <w:p w14:paraId="6C4F0AD8" w14:textId="77777777" w:rsidR="007B04FE" w:rsidRDefault="00516EB0">
            <w:pPr>
              <w:pStyle w:val="Odebeljeno"/>
              <w:spacing w:line="260" w:lineRule="exact"/>
              <w:jc w:val="center"/>
            </w:pPr>
            <w:r>
              <w:t>t + 2</w:t>
            </w:r>
          </w:p>
        </w:tc>
        <w:tc>
          <w:tcPr>
            <w:tcW w:w="1247" w:type="dxa"/>
            <w:vAlign w:val="center"/>
          </w:tcPr>
          <w:p w14:paraId="2F5FEB78" w14:textId="77777777" w:rsidR="007B04FE" w:rsidRDefault="00516EB0">
            <w:pPr>
              <w:pStyle w:val="Odebeljeno"/>
              <w:spacing w:line="260" w:lineRule="exact"/>
              <w:jc w:val="center"/>
            </w:pPr>
            <w:r>
              <w:t>t + 3</w:t>
            </w:r>
          </w:p>
        </w:tc>
        <w:tc>
          <w:tcPr>
            <w:tcW w:w="1247" w:type="dxa"/>
            <w:vAlign w:val="center"/>
          </w:tcPr>
          <w:p w14:paraId="0DD91CC2" w14:textId="77777777" w:rsidR="007B04FE" w:rsidRDefault="00516EB0">
            <w:pPr>
              <w:pStyle w:val="Odebeljeno"/>
              <w:spacing w:line="260" w:lineRule="exact"/>
              <w:jc w:val="center"/>
            </w:pPr>
            <w:r>
              <w:t>Skupaj (v EUR)</w:t>
            </w:r>
          </w:p>
        </w:tc>
      </w:tr>
      <w:tr w:rsidR="007B04FE" w14:paraId="00CDBE20" w14:textId="77777777">
        <w:tc>
          <w:tcPr>
            <w:tcW w:w="0" w:type="dxa"/>
            <w:vAlign w:val="center"/>
          </w:tcPr>
          <w:p w14:paraId="3BFAF594" w14:textId="77777777" w:rsidR="007B04FE" w:rsidRDefault="00516EB0">
            <w:pPr>
              <w:spacing w:after="0" w:line="260" w:lineRule="exact"/>
              <w:jc w:val="center"/>
            </w:pPr>
            <w:r>
              <w:t>prihodkov državnega proračuna</w:t>
            </w:r>
          </w:p>
        </w:tc>
        <w:tc>
          <w:tcPr>
            <w:tcW w:w="0" w:type="dxa"/>
            <w:vAlign w:val="center"/>
          </w:tcPr>
          <w:p w14:paraId="25ABF9B2" w14:textId="77777777" w:rsidR="007B04FE" w:rsidRDefault="00516EB0">
            <w:pPr>
              <w:spacing w:after="0" w:line="260" w:lineRule="exact"/>
              <w:jc w:val="center"/>
            </w:pPr>
            <w:r>
              <w:t>0,00</w:t>
            </w:r>
          </w:p>
        </w:tc>
        <w:tc>
          <w:tcPr>
            <w:tcW w:w="0" w:type="dxa"/>
            <w:vAlign w:val="center"/>
          </w:tcPr>
          <w:p w14:paraId="5196EDB7" w14:textId="77777777" w:rsidR="007B04FE" w:rsidRDefault="00516EB0">
            <w:pPr>
              <w:spacing w:after="0" w:line="260" w:lineRule="exact"/>
              <w:jc w:val="center"/>
            </w:pPr>
            <w:r>
              <w:t>0,00</w:t>
            </w:r>
          </w:p>
        </w:tc>
        <w:tc>
          <w:tcPr>
            <w:tcW w:w="0" w:type="dxa"/>
            <w:vAlign w:val="center"/>
          </w:tcPr>
          <w:p w14:paraId="262A6D55" w14:textId="77777777" w:rsidR="007B04FE" w:rsidRDefault="00516EB0">
            <w:pPr>
              <w:spacing w:after="0" w:line="260" w:lineRule="exact"/>
              <w:jc w:val="center"/>
            </w:pPr>
            <w:r>
              <w:t>0,00</w:t>
            </w:r>
          </w:p>
        </w:tc>
        <w:tc>
          <w:tcPr>
            <w:tcW w:w="0" w:type="dxa"/>
            <w:vAlign w:val="center"/>
          </w:tcPr>
          <w:p w14:paraId="44B12647" w14:textId="77777777" w:rsidR="007B04FE" w:rsidRDefault="00516EB0">
            <w:pPr>
              <w:spacing w:after="0" w:line="260" w:lineRule="exact"/>
              <w:jc w:val="center"/>
            </w:pPr>
            <w:r>
              <w:t>0,00</w:t>
            </w:r>
          </w:p>
        </w:tc>
        <w:tc>
          <w:tcPr>
            <w:tcW w:w="0" w:type="dxa"/>
            <w:vAlign w:val="center"/>
          </w:tcPr>
          <w:p w14:paraId="5B1647CF" w14:textId="77777777" w:rsidR="007B04FE" w:rsidRDefault="00516EB0">
            <w:pPr>
              <w:spacing w:after="0" w:line="260" w:lineRule="exact"/>
              <w:jc w:val="center"/>
            </w:pPr>
            <w:r>
              <w:t>0,00</w:t>
            </w:r>
          </w:p>
        </w:tc>
      </w:tr>
      <w:tr w:rsidR="007B04FE" w14:paraId="1913A3D1" w14:textId="77777777">
        <w:tc>
          <w:tcPr>
            <w:tcW w:w="0" w:type="dxa"/>
            <w:vAlign w:val="center"/>
          </w:tcPr>
          <w:p w14:paraId="700370A5" w14:textId="77777777" w:rsidR="007B04FE" w:rsidRDefault="00516EB0">
            <w:pPr>
              <w:spacing w:after="0" w:line="260" w:lineRule="exact"/>
              <w:jc w:val="center"/>
            </w:pPr>
            <w:r>
              <w:t>prihodkov občinskih proračunov</w:t>
            </w:r>
          </w:p>
        </w:tc>
        <w:tc>
          <w:tcPr>
            <w:tcW w:w="0" w:type="dxa"/>
            <w:vAlign w:val="center"/>
          </w:tcPr>
          <w:p w14:paraId="4F054B6C" w14:textId="77777777" w:rsidR="007B04FE" w:rsidRDefault="00516EB0">
            <w:pPr>
              <w:spacing w:after="0" w:line="260" w:lineRule="exact"/>
              <w:jc w:val="center"/>
            </w:pPr>
            <w:r>
              <w:t>0,00</w:t>
            </w:r>
          </w:p>
        </w:tc>
        <w:tc>
          <w:tcPr>
            <w:tcW w:w="0" w:type="dxa"/>
            <w:vAlign w:val="center"/>
          </w:tcPr>
          <w:p w14:paraId="192B5FC1" w14:textId="77777777" w:rsidR="007B04FE" w:rsidRDefault="00516EB0">
            <w:pPr>
              <w:spacing w:after="0" w:line="260" w:lineRule="exact"/>
              <w:jc w:val="center"/>
            </w:pPr>
            <w:r>
              <w:t>0,00</w:t>
            </w:r>
          </w:p>
        </w:tc>
        <w:tc>
          <w:tcPr>
            <w:tcW w:w="0" w:type="dxa"/>
            <w:vAlign w:val="center"/>
          </w:tcPr>
          <w:p w14:paraId="300529B5" w14:textId="77777777" w:rsidR="007B04FE" w:rsidRDefault="00516EB0">
            <w:pPr>
              <w:spacing w:after="0" w:line="260" w:lineRule="exact"/>
              <w:jc w:val="center"/>
            </w:pPr>
            <w:r>
              <w:t>0,00</w:t>
            </w:r>
          </w:p>
        </w:tc>
        <w:tc>
          <w:tcPr>
            <w:tcW w:w="0" w:type="dxa"/>
            <w:vAlign w:val="center"/>
          </w:tcPr>
          <w:p w14:paraId="511DE03E" w14:textId="77777777" w:rsidR="007B04FE" w:rsidRDefault="00516EB0">
            <w:pPr>
              <w:spacing w:after="0" w:line="260" w:lineRule="exact"/>
              <w:jc w:val="center"/>
            </w:pPr>
            <w:r>
              <w:t>0,00</w:t>
            </w:r>
          </w:p>
        </w:tc>
        <w:tc>
          <w:tcPr>
            <w:tcW w:w="0" w:type="dxa"/>
            <w:vAlign w:val="center"/>
          </w:tcPr>
          <w:p w14:paraId="02307C0D" w14:textId="77777777" w:rsidR="007B04FE" w:rsidRDefault="00516EB0">
            <w:pPr>
              <w:spacing w:after="0" w:line="260" w:lineRule="exact"/>
              <w:jc w:val="center"/>
            </w:pPr>
            <w:r>
              <w:t>0,00</w:t>
            </w:r>
          </w:p>
        </w:tc>
      </w:tr>
      <w:tr w:rsidR="007B04FE" w14:paraId="47EEF380" w14:textId="77777777">
        <w:tc>
          <w:tcPr>
            <w:tcW w:w="0" w:type="dxa"/>
            <w:vAlign w:val="center"/>
          </w:tcPr>
          <w:p w14:paraId="21803909" w14:textId="77777777" w:rsidR="007B04FE" w:rsidRDefault="00516EB0">
            <w:pPr>
              <w:spacing w:after="0" w:line="260" w:lineRule="exact"/>
              <w:jc w:val="center"/>
            </w:pPr>
            <w:r>
              <w:t>odhodkov državnega proračuna</w:t>
            </w:r>
          </w:p>
        </w:tc>
        <w:tc>
          <w:tcPr>
            <w:tcW w:w="0" w:type="dxa"/>
            <w:vAlign w:val="center"/>
          </w:tcPr>
          <w:p w14:paraId="4F18C9E9" w14:textId="77777777" w:rsidR="007B04FE" w:rsidRDefault="00516EB0">
            <w:pPr>
              <w:spacing w:after="0" w:line="260" w:lineRule="exact"/>
              <w:jc w:val="center"/>
            </w:pPr>
            <w:r>
              <w:t>0,00</w:t>
            </w:r>
          </w:p>
        </w:tc>
        <w:tc>
          <w:tcPr>
            <w:tcW w:w="0" w:type="dxa"/>
            <w:vAlign w:val="center"/>
          </w:tcPr>
          <w:p w14:paraId="0506DFF7" w14:textId="77777777" w:rsidR="007B04FE" w:rsidRDefault="00516EB0">
            <w:pPr>
              <w:spacing w:after="0" w:line="260" w:lineRule="exact"/>
              <w:jc w:val="center"/>
            </w:pPr>
            <w:r>
              <w:t>0,00</w:t>
            </w:r>
          </w:p>
        </w:tc>
        <w:tc>
          <w:tcPr>
            <w:tcW w:w="0" w:type="dxa"/>
            <w:vAlign w:val="center"/>
          </w:tcPr>
          <w:p w14:paraId="73CAC4EB" w14:textId="77777777" w:rsidR="007B04FE" w:rsidRDefault="00516EB0">
            <w:pPr>
              <w:spacing w:after="0" w:line="260" w:lineRule="exact"/>
              <w:jc w:val="center"/>
            </w:pPr>
            <w:r>
              <w:t>3.000.000,00</w:t>
            </w:r>
          </w:p>
        </w:tc>
        <w:tc>
          <w:tcPr>
            <w:tcW w:w="0" w:type="dxa"/>
            <w:vAlign w:val="center"/>
          </w:tcPr>
          <w:p w14:paraId="44F1626F" w14:textId="77777777" w:rsidR="007B04FE" w:rsidRDefault="00516EB0">
            <w:pPr>
              <w:spacing w:after="0" w:line="260" w:lineRule="exact"/>
              <w:jc w:val="center"/>
            </w:pPr>
            <w:r>
              <w:t>2.089.362,00</w:t>
            </w:r>
          </w:p>
        </w:tc>
        <w:tc>
          <w:tcPr>
            <w:tcW w:w="0" w:type="dxa"/>
            <w:vAlign w:val="center"/>
          </w:tcPr>
          <w:p w14:paraId="7B5A07EC" w14:textId="77777777" w:rsidR="007B04FE" w:rsidRDefault="00516EB0">
            <w:pPr>
              <w:spacing w:after="0" w:line="260" w:lineRule="exact"/>
              <w:jc w:val="center"/>
            </w:pPr>
            <w:r>
              <w:t>5.089.362,00</w:t>
            </w:r>
          </w:p>
        </w:tc>
      </w:tr>
      <w:tr w:rsidR="007B04FE" w14:paraId="3A0D9740" w14:textId="77777777">
        <w:tc>
          <w:tcPr>
            <w:tcW w:w="0" w:type="dxa"/>
            <w:vAlign w:val="center"/>
          </w:tcPr>
          <w:p w14:paraId="35005EA0" w14:textId="77777777" w:rsidR="007B04FE" w:rsidRDefault="00516EB0">
            <w:pPr>
              <w:spacing w:after="0" w:line="260" w:lineRule="exact"/>
              <w:jc w:val="center"/>
            </w:pPr>
            <w:r>
              <w:lastRenderedPageBreak/>
              <w:t>odhodkov občinskih proračunov</w:t>
            </w:r>
          </w:p>
        </w:tc>
        <w:tc>
          <w:tcPr>
            <w:tcW w:w="0" w:type="dxa"/>
            <w:vAlign w:val="center"/>
          </w:tcPr>
          <w:p w14:paraId="6A3AF3E5" w14:textId="77777777" w:rsidR="007B04FE" w:rsidRDefault="00516EB0">
            <w:pPr>
              <w:spacing w:after="0" w:line="260" w:lineRule="exact"/>
              <w:jc w:val="center"/>
            </w:pPr>
            <w:r>
              <w:t>0,00</w:t>
            </w:r>
          </w:p>
        </w:tc>
        <w:tc>
          <w:tcPr>
            <w:tcW w:w="0" w:type="dxa"/>
            <w:vAlign w:val="center"/>
          </w:tcPr>
          <w:p w14:paraId="72AB74E0" w14:textId="77777777" w:rsidR="007B04FE" w:rsidRDefault="00516EB0">
            <w:pPr>
              <w:spacing w:after="0" w:line="260" w:lineRule="exact"/>
              <w:jc w:val="center"/>
            </w:pPr>
            <w:r>
              <w:t>0,00</w:t>
            </w:r>
          </w:p>
        </w:tc>
        <w:tc>
          <w:tcPr>
            <w:tcW w:w="0" w:type="dxa"/>
            <w:vAlign w:val="center"/>
          </w:tcPr>
          <w:p w14:paraId="36AFA9AA" w14:textId="77777777" w:rsidR="007B04FE" w:rsidRDefault="00516EB0">
            <w:pPr>
              <w:spacing w:after="0" w:line="260" w:lineRule="exact"/>
              <w:jc w:val="center"/>
            </w:pPr>
            <w:r>
              <w:t>0,00</w:t>
            </w:r>
          </w:p>
        </w:tc>
        <w:tc>
          <w:tcPr>
            <w:tcW w:w="0" w:type="dxa"/>
            <w:vAlign w:val="center"/>
          </w:tcPr>
          <w:p w14:paraId="0C0CB501" w14:textId="77777777" w:rsidR="007B04FE" w:rsidRDefault="00516EB0">
            <w:pPr>
              <w:spacing w:after="0" w:line="260" w:lineRule="exact"/>
              <w:jc w:val="center"/>
            </w:pPr>
            <w:r>
              <w:t>0,00</w:t>
            </w:r>
          </w:p>
        </w:tc>
        <w:tc>
          <w:tcPr>
            <w:tcW w:w="0" w:type="dxa"/>
            <w:vAlign w:val="center"/>
          </w:tcPr>
          <w:p w14:paraId="5E889D76" w14:textId="77777777" w:rsidR="007B04FE" w:rsidRDefault="00516EB0">
            <w:pPr>
              <w:spacing w:after="0" w:line="260" w:lineRule="exact"/>
              <w:jc w:val="center"/>
            </w:pPr>
            <w:r>
              <w:t>0,00</w:t>
            </w:r>
          </w:p>
        </w:tc>
      </w:tr>
      <w:tr w:rsidR="007B04FE" w14:paraId="570BF8A3" w14:textId="77777777">
        <w:tc>
          <w:tcPr>
            <w:tcW w:w="0" w:type="dxa"/>
            <w:vAlign w:val="center"/>
          </w:tcPr>
          <w:p w14:paraId="367054DB" w14:textId="77777777" w:rsidR="007B04FE" w:rsidRDefault="00516EB0">
            <w:pPr>
              <w:spacing w:after="0" w:line="260" w:lineRule="exact"/>
              <w:jc w:val="center"/>
            </w:pPr>
            <w:r>
              <w:t>obveznosti za druga javnofinančna sredstva</w:t>
            </w:r>
          </w:p>
        </w:tc>
        <w:tc>
          <w:tcPr>
            <w:tcW w:w="0" w:type="dxa"/>
            <w:vAlign w:val="center"/>
          </w:tcPr>
          <w:p w14:paraId="0E7430E6" w14:textId="77777777" w:rsidR="007B04FE" w:rsidRDefault="00516EB0">
            <w:pPr>
              <w:spacing w:after="0" w:line="260" w:lineRule="exact"/>
              <w:jc w:val="center"/>
            </w:pPr>
            <w:r>
              <w:t>0,00</w:t>
            </w:r>
          </w:p>
        </w:tc>
        <w:tc>
          <w:tcPr>
            <w:tcW w:w="0" w:type="dxa"/>
            <w:vAlign w:val="center"/>
          </w:tcPr>
          <w:p w14:paraId="1A84AB25" w14:textId="77777777" w:rsidR="007B04FE" w:rsidRDefault="00516EB0">
            <w:pPr>
              <w:spacing w:after="0" w:line="260" w:lineRule="exact"/>
              <w:jc w:val="center"/>
            </w:pPr>
            <w:r>
              <w:t>0,00</w:t>
            </w:r>
          </w:p>
        </w:tc>
        <w:tc>
          <w:tcPr>
            <w:tcW w:w="0" w:type="dxa"/>
            <w:vAlign w:val="center"/>
          </w:tcPr>
          <w:p w14:paraId="6EA657C5" w14:textId="77777777" w:rsidR="007B04FE" w:rsidRDefault="00516EB0">
            <w:pPr>
              <w:spacing w:after="0" w:line="260" w:lineRule="exact"/>
              <w:jc w:val="center"/>
            </w:pPr>
            <w:r>
              <w:t>0,00</w:t>
            </w:r>
          </w:p>
        </w:tc>
        <w:tc>
          <w:tcPr>
            <w:tcW w:w="0" w:type="dxa"/>
            <w:vAlign w:val="center"/>
          </w:tcPr>
          <w:p w14:paraId="7E821CA5" w14:textId="77777777" w:rsidR="007B04FE" w:rsidRDefault="00516EB0">
            <w:pPr>
              <w:spacing w:after="0" w:line="260" w:lineRule="exact"/>
              <w:jc w:val="center"/>
            </w:pPr>
            <w:r>
              <w:t>0,00</w:t>
            </w:r>
          </w:p>
        </w:tc>
        <w:tc>
          <w:tcPr>
            <w:tcW w:w="0" w:type="dxa"/>
            <w:vAlign w:val="center"/>
          </w:tcPr>
          <w:p w14:paraId="6091DE59" w14:textId="77777777" w:rsidR="007B04FE" w:rsidRDefault="00516EB0">
            <w:pPr>
              <w:spacing w:after="0" w:line="260" w:lineRule="exact"/>
              <w:jc w:val="center"/>
            </w:pPr>
            <w:r>
              <w:t>0,00</w:t>
            </w:r>
          </w:p>
        </w:tc>
      </w:tr>
    </w:tbl>
    <w:p w14:paraId="014E6C2C" w14:textId="77777777" w:rsidR="007B04FE" w:rsidRDefault="007B04FE">
      <w:pPr>
        <w:spacing w:after="0" w:line="260" w:lineRule="auto"/>
        <w:rPr>
          <w:rFonts w:cs="Arial"/>
        </w:rPr>
      </w:pPr>
    </w:p>
    <w:p w14:paraId="38987720" w14:textId="77777777" w:rsidR="007B04FE" w:rsidRDefault="00516EB0">
      <w:pPr>
        <w:pStyle w:val="Odebeljeno"/>
        <w:spacing w:line="260" w:lineRule="auto"/>
      </w:pPr>
      <w:r>
        <w:t>II.</w:t>
      </w:r>
      <w:r>
        <w:tab/>
        <w:t>Finančne posledice za državni proračun</w:t>
      </w:r>
    </w:p>
    <w:p w14:paraId="4C1EE7BC" w14:textId="77777777" w:rsidR="007B04FE" w:rsidRDefault="007B04FE">
      <w:pPr>
        <w:spacing w:after="0" w:line="260" w:lineRule="auto"/>
        <w:rPr>
          <w:rFonts w:cs="Arial"/>
        </w:rPr>
      </w:pPr>
    </w:p>
    <w:p w14:paraId="58ACE5D2" w14:textId="77777777" w:rsidR="007B04FE" w:rsidRDefault="00516EB0">
      <w:pPr>
        <w:pStyle w:val="Odebeljeno"/>
        <w:spacing w:line="260" w:lineRule="auto"/>
      </w:pPr>
      <w:r>
        <w:t>a)</w:t>
      </w:r>
      <w:r>
        <w:tab/>
        <w:t>Pravice porabe za izvedbo predlaganih rešitev so zagotovljene:</w:t>
      </w:r>
    </w:p>
    <w:p w14:paraId="7BF990E9" w14:textId="77777777" w:rsidR="007B04FE" w:rsidRDefault="007B04FE">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60"/>
        <w:gridCol w:w="1645"/>
        <w:gridCol w:w="1639"/>
        <w:gridCol w:w="1651"/>
      </w:tblGrid>
      <w:tr w:rsidR="007B04FE" w14:paraId="720C71A0" w14:textId="77777777">
        <w:tc>
          <w:tcPr>
            <w:tcW w:w="1701" w:type="dxa"/>
            <w:vAlign w:val="center"/>
          </w:tcPr>
          <w:p w14:paraId="303942DE" w14:textId="77777777" w:rsidR="007B04FE" w:rsidRDefault="00516EB0">
            <w:pPr>
              <w:pStyle w:val="Odebeljeno"/>
              <w:spacing w:line="260" w:lineRule="exact"/>
              <w:ind w:left="360"/>
            </w:pPr>
            <w:r>
              <w:rPr>
                <w:iCs/>
              </w:rPr>
              <w:t>Ime proračunskega uporabnika</w:t>
            </w:r>
          </w:p>
        </w:tc>
        <w:tc>
          <w:tcPr>
            <w:tcW w:w="1701" w:type="dxa"/>
            <w:vAlign w:val="center"/>
          </w:tcPr>
          <w:p w14:paraId="1FC6FAD1" w14:textId="77777777" w:rsidR="007B04FE" w:rsidRDefault="00516EB0">
            <w:pPr>
              <w:pStyle w:val="Odebeljeno"/>
              <w:spacing w:line="260" w:lineRule="exact"/>
              <w:jc w:val="center"/>
            </w:pPr>
            <w:r>
              <w:t>Tekoče leto (t)</w:t>
            </w:r>
          </w:p>
        </w:tc>
        <w:tc>
          <w:tcPr>
            <w:tcW w:w="1701" w:type="dxa"/>
            <w:vAlign w:val="center"/>
          </w:tcPr>
          <w:p w14:paraId="2F90F84C" w14:textId="77777777" w:rsidR="007B04FE" w:rsidRDefault="00516EB0">
            <w:pPr>
              <w:pStyle w:val="Odebeljeno"/>
              <w:spacing w:line="260" w:lineRule="exact"/>
              <w:jc w:val="center"/>
            </w:pPr>
            <w:r>
              <w:t>t + 1</w:t>
            </w:r>
          </w:p>
        </w:tc>
        <w:tc>
          <w:tcPr>
            <w:tcW w:w="1701" w:type="dxa"/>
            <w:vAlign w:val="center"/>
          </w:tcPr>
          <w:p w14:paraId="67924350" w14:textId="77777777" w:rsidR="007B04FE" w:rsidRDefault="00516EB0">
            <w:pPr>
              <w:pStyle w:val="Odebeljeno"/>
              <w:spacing w:line="260" w:lineRule="exact"/>
              <w:jc w:val="center"/>
            </w:pPr>
            <w:r>
              <w:t>Šifra in naziv ukrepa oz. projekta</w:t>
            </w:r>
          </w:p>
        </w:tc>
        <w:tc>
          <w:tcPr>
            <w:tcW w:w="1701" w:type="dxa"/>
            <w:vAlign w:val="center"/>
          </w:tcPr>
          <w:p w14:paraId="712D4DBE" w14:textId="77777777" w:rsidR="007B04FE" w:rsidRDefault="00516EB0">
            <w:pPr>
              <w:pStyle w:val="Odebeljeno"/>
              <w:spacing w:line="260" w:lineRule="exact"/>
              <w:jc w:val="center"/>
            </w:pPr>
            <w:r>
              <w:t>Šifra in naziv proračunske postavke</w:t>
            </w:r>
          </w:p>
        </w:tc>
      </w:tr>
      <w:tr w:rsidR="007B04FE" w14:paraId="4EEC1C9A" w14:textId="77777777">
        <w:tc>
          <w:tcPr>
            <w:tcW w:w="0" w:type="dxa"/>
            <w:vAlign w:val="center"/>
          </w:tcPr>
          <w:p w14:paraId="626FEDDA" w14:textId="77777777" w:rsidR="007B04FE" w:rsidRDefault="00516EB0">
            <w:pPr>
              <w:spacing w:after="0" w:line="260" w:lineRule="exact"/>
              <w:jc w:val="center"/>
            </w:pPr>
            <w:r>
              <w:t>Ministrstvo za kmetijstvo</w:t>
            </w:r>
          </w:p>
        </w:tc>
        <w:tc>
          <w:tcPr>
            <w:tcW w:w="0" w:type="dxa"/>
            <w:vAlign w:val="center"/>
          </w:tcPr>
          <w:p w14:paraId="7B049F3B" w14:textId="77777777" w:rsidR="007B04FE" w:rsidRDefault="00516EB0">
            <w:pPr>
              <w:spacing w:after="0" w:line="260" w:lineRule="exact"/>
              <w:jc w:val="center"/>
            </w:pPr>
            <w:r>
              <w:t>0,00</w:t>
            </w:r>
          </w:p>
        </w:tc>
        <w:tc>
          <w:tcPr>
            <w:tcW w:w="0" w:type="dxa"/>
            <w:vAlign w:val="center"/>
          </w:tcPr>
          <w:p w14:paraId="7B5D8EDE" w14:textId="77777777" w:rsidR="007B04FE" w:rsidRDefault="00516EB0">
            <w:pPr>
              <w:spacing w:after="0" w:line="260" w:lineRule="exact"/>
              <w:jc w:val="center"/>
            </w:pPr>
            <w:r>
              <w:t>339.000,00</w:t>
            </w:r>
          </w:p>
        </w:tc>
        <w:tc>
          <w:tcPr>
            <w:tcW w:w="0" w:type="dxa"/>
            <w:vAlign w:val="center"/>
          </w:tcPr>
          <w:p w14:paraId="4F3EE557" w14:textId="77777777" w:rsidR="007B04FE" w:rsidRDefault="00516EB0">
            <w:pPr>
              <w:spacing w:after="0" w:line="260" w:lineRule="exact"/>
              <w:jc w:val="center"/>
            </w:pPr>
            <w:r>
              <w:t>2330-24-0004 »Intervencije za pridelavo in predelavo SN 23–27«</w:t>
            </w:r>
          </w:p>
        </w:tc>
        <w:tc>
          <w:tcPr>
            <w:tcW w:w="0" w:type="dxa"/>
            <w:vAlign w:val="center"/>
          </w:tcPr>
          <w:p w14:paraId="3AF11CD6" w14:textId="77777777" w:rsidR="007B04FE" w:rsidRDefault="00516EB0">
            <w:pPr>
              <w:spacing w:after="0" w:line="260" w:lineRule="exact"/>
              <w:jc w:val="center"/>
            </w:pPr>
            <w:r>
              <w:t>221064 Skupni strateški načrt 2023–2027 – EKSRP – EU</w:t>
            </w:r>
          </w:p>
        </w:tc>
      </w:tr>
      <w:tr w:rsidR="007B04FE" w14:paraId="55281A2F" w14:textId="77777777">
        <w:tc>
          <w:tcPr>
            <w:tcW w:w="0" w:type="dxa"/>
            <w:vAlign w:val="center"/>
          </w:tcPr>
          <w:p w14:paraId="53121823" w14:textId="77777777" w:rsidR="007B04FE" w:rsidRDefault="00516EB0">
            <w:pPr>
              <w:spacing w:after="0" w:line="260" w:lineRule="exact"/>
              <w:jc w:val="center"/>
            </w:pPr>
            <w:r>
              <w:t>Ministrstvo za kmetijstvo</w:t>
            </w:r>
          </w:p>
        </w:tc>
        <w:tc>
          <w:tcPr>
            <w:tcW w:w="0" w:type="dxa"/>
            <w:vAlign w:val="center"/>
          </w:tcPr>
          <w:p w14:paraId="7834C889" w14:textId="77777777" w:rsidR="007B04FE" w:rsidRDefault="00516EB0">
            <w:pPr>
              <w:spacing w:after="0" w:line="260" w:lineRule="exact"/>
              <w:jc w:val="center"/>
            </w:pPr>
            <w:r>
              <w:t>0,00</w:t>
            </w:r>
          </w:p>
        </w:tc>
        <w:tc>
          <w:tcPr>
            <w:tcW w:w="0" w:type="dxa"/>
            <w:vAlign w:val="center"/>
          </w:tcPr>
          <w:p w14:paraId="1BFE1719" w14:textId="77777777" w:rsidR="007B04FE" w:rsidRDefault="00516EB0">
            <w:pPr>
              <w:spacing w:after="0" w:line="260" w:lineRule="exact"/>
              <w:jc w:val="center"/>
            </w:pPr>
            <w:r>
              <w:t>661.000,00</w:t>
            </w:r>
          </w:p>
        </w:tc>
        <w:tc>
          <w:tcPr>
            <w:tcW w:w="0" w:type="dxa"/>
            <w:vAlign w:val="center"/>
          </w:tcPr>
          <w:p w14:paraId="7DC8E023" w14:textId="77777777" w:rsidR="007B04FE" w:rsidRDefault="00516EB0">
            <w:pPr>
              <w:spacing w:after="0" w:line="260" w:lineRule="exact"/>
              <w:jc w:val="center"/>
            </w:pPr>
            <w:r>
              <w:t>2330-24-0004 »Intervencije za pridelavo in predelavo SN 23–27«</w:t>
            </w:r>
          </w:p>
        </w:tc>
        <w:tc>
          <w:tcPr>
            <w:tcW w:w="0" w:type="dxa"/>
            <w:vAlign w:val="center"/>
          </w:tcPr>
          <w:p w14:paraId="1E4B988D" w14:textId="77777777" w:rsidR="007B04FE" w:rsidRDefault="00516EB0">
            <w:pPr>
              <w:spacing w:after="0" w:line="260" w:lineRule="exact"/>
              <w:jc w:val="center"/>
            </w:pPr>
            <w:r>
              <w:t>221064 Skupni strateški načrt 2023–2027 – EKSRP – slovenska udeležba</w:t>
            </w:r>
          </w:p>
        </w:tc>
      </w:tr>
      <w:tr w:rsidR="007B04FE" w14:paraId="51F021BB" w14:textId="77777777">
        <w:tc>
          <w:tcPr>
            <w:tcW w:w="0" w:type="dxa"/>
            <w:vAlign w:val="center"/>
          </w:tcPr>
          <w:p w14:paraId="7E81696B" w14:textId="77777777" w:rsidR="007B04FE" w:rsidRDefault="00516EB0">
            <w:pPr>
              <w:spacing w:after="0" w:line="260" w:lineRule="exact"/>
              <w:jc w:val="center"/>
            </w:pPr>
            <w:r>
              <w:t>Skupaj (v EUR)</w:t>
            </w:r>
          </w:p>
        </w:tc>
        <w:tc>
          <w:tcPr>
            <w:tcW w:w="0" w:type="dxa"/>
            <w:vAlign w:val="center"/>
          </w:tcPr>
          <w:p w14:paraId="45B620BC" w14:textId="77777777" w:rsidR="007B04FE" w:rsidRDefault="00516EB0">
            <w:pPr>
              <w:spacing w:after="0" w:line="260" w:lineRule="exact"/>
              <w:jc w:val="center"/>
            </w:pPr>
            <w:r>
              <w:t>0,00</w:t>
            </w:r>
          </w:p>
        </w:tc>
        <w:tc>
          <w:tcPr>
            <w:tcW w:w="0" w:type="dxa"/>
            <w:vAlign w:val="center"/>
          </w:tcPr>
          <w:p w14:paraId="7712B7AB" w14:textId="77777777" w:rsidR="007B04FE" w:rsidRDefault="00516EB0">
            <w:pPr>
              <w:spacing w:after="0" w:line="260" w:lineRule="exact"/>
              <w:jc w:val="center"/>
            </w:pPr>
            <w:r>
              <w:t>1.000.000,00</w:t>
            </w:r>
          </w:p>
        </w:tc>
        <w:tc>
          <w:tcPr>
            <w:tcW w:w="0" w:type="dxa"/>
            <w:vAlign w:val="center"/>
          </w:tcPr>
          <w:p w14:paraId="241D0020" w14:textId="77777777" w:rsidR="007B04FE" w:rsidRDefault="007B04FE">
            <w:pPr>
              <w:spacing w:after="0" w:line="260" w:lineRule="exact"/>
              <w:jc w:val="center"/>
            </w:pPr>
          </w:p>
        </w:tc>
        <w:tc>
          <w:tcPr>
            <w:tcW w:w="0" w:type="dxa"/>
            <w:vAlign w:val="center"/>
          </w:tcPr>
          <w:p w14:paraId="079A9FC6" w14:textId="77777777" w:rsidR="007B04FE" w:rsidRDefault="007B04FE">
            <w:pPr>
              <w:spacing w:after="0" w:line="260" w:lineRule="exact"/>
              <w:jc w:val="center"/>
            </w:pPr>
          </w:p>
        </w:tc>
      </w:tr>
    </w:tbl>
    <w:p w14:paraId="044AE29F" w14:textId="77777777" w:rsidR="007B04FE" w:rsidRDefault="007B04FE">
      <w:pPr>
        <w:spacing w:after="0" w:line="260" w:lineRule="auto"/>
        <w:rPr>
          <w:rFonts w:cs="Arial"/>
        </w:rPr>
      </w:pPr>
    </w:p>
    <w:p w14:paraId="47E49F84" w14:textId="77777777" w:rsidR="007B04FE" w:rsidRDefault="00516EB0">
      <w:pPr>
        <w:pStyle w:val="Odebeljeno"/>
        <w:spacing w:line="260" w:lineRule="auto"/>
      </w:pPr>
      <w:r>
        <w:t>b)</w:t>
      </w:r>
      <w:r>
        <w:tab/>
        <w:t>Manjkajoče pravice porabe bodo zagotovljene s prerazporeditvijo:</w:t>
      </w:r>
    </w:p>
    <w:p w14:paraId="28C855CF" w14:textId="77777777" w:rsidR="007B04FE" w:rsidRDefault="007B04FE">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7B04FE" w14:paraId="728AB12D" w14:textId="77777777">
        <w:tc>
          <w:tcPr>
            <w:tcW w:w="1701" w:type="dxa"/>
            <w:vAlign w:val="center"/>
          </w:tcPr>
          <w:p w14:paraId="2890AB49" w14:textId="77777777" w:rsidR="007B04FE" w:rsidRDefault="00516EB0">
            <w:pPr>
              <w:pStyle w:val="Odebeljeno"/>
              <w:spacing w:line="260" w:lineRule="exact"/>
              <w:ind w:left="360"/>
            </w:pPr>
            <w:r>
              <w:rPr>
                <w:iCs/>
              </w:rPr>
              <w:t>Ime proračunskega uporabnika</w:t>
            </w:r>
          </w:p>
        </w:tc>
        <w:tc>
          <w:tcPr>
            <w:tcW w:w="1701" w:type="dxa"/>
            <w:vAlign w:val="center"/>
          </w:tcPr>
          <w:p w14:paraId="5107D521" w14:textId="77777777" w:rsidR="007B04FE" w:rsidRDefault="00516EB0">
            <w:pPr>
              <w:pStyle w:val="Odebeljeno"/>
              <w:spacing w:line="260" w:lineRule="exact"/>
              <w:jc w:val="center"/>
            </w:pPr>
            <w:r>
              <w:t>Tekoče leto (t)</w:t>
            </w:r>
          </w:p>
        </w:tc>
        <w:tc>
          <w:tcPr>
            <w:tcW w:w="1701" w:type="dxa"/>
            <w:vAlign w:val="center"/>
          </w:tcPr>
          <w:p w14:paraId="34882303" w14:textId="77777777" w:rsidR="007B04FE" w:rsidRDefault="00516EB0">
            <w:pPr>
              <w:pStyle w:val="Odebeljeno"/>
              <w:spacing w:line="260" w:lineRule="exact"/>
              <w:jc w:val="center"/>
            </w:pPr>
            <w:r>
              <w:t>t + 1</w:t>
            </w:r>
          </w:p>
        </w:tc>
        <w:tc>
          <w:tcPr>
            <w:tcW w:w="1701" w:type="dxa"/>
            <w:vAlign w:val="center"/>
          </w:tcPr>
          <w:p w14:paraId="65B403A1" w14:textId="77777777" w:rsidR="007B04FE" w:rsidRDefault="00516EB0">
            <w:pPr>
              <w:pStyle w:val="Odebeljeno"/>
              <w:spacing w:line="260" w:lineRule="exact"/>
              <w:jc w:val="center"/>
            </w:pPr>
            <w:r>
              <w:t>Šifra in naziv ukrepa oz. projekta</w:t>
            </w:r>
          </w:p>
        </w:tc>
        <w:tc>
          <w:tcPr>
            <w:tcW w:w="1701" w:type="dxa"/>
            <w:vAlign w:val="center"/>
          </w:tcPr>
          <w:p w14:paraId="45FC13A6" w14:textId="77777777" w:rsidR="007B04FE" w:rsidRDefault="00516EB0">
            <w:pPr>
              <w:pStyle w:val="Odebeljeno"/>
              <w:spacing w:line="260" w:lineRule="exact"/>
              <w:jc w:val="center"/>
            </w:pPr>
            <w:r>
              <w:t>Šifra in naziv proračunske postavke</w:t>
            </w:r>
          </w:p>
        </w:tc>
      </w:tr>
      <w:tr w:rsidR="007B04FE" w14:paraId="15DC75EA" w14:textId="77777777">
        <w:tc>
          <w:tcPr>
            <w:tcW w:w="0" w:type="dxa"/>
            <w:vAlign w:val="center"/>
          </w:tcPr>
          <w:p w14:paraId="4DBBFE70" w14:textId="77777777" w:rsidR="007B04FE" w:rsidRDefault="00516EB0">
            <w:pPr>
              <w:spacing w:after="0" w:line="260" w:lineRule="exact"/>
              <w:jc w:val="center"/>
            </w:pPr>
            <w:r>
              <w:t>Skupaj (v EUR)</w:t>
            </w:r>
          </w:p>
        </w:tc>
        <w:tc>
          <w:tcPr>
            <w:tcW w:w="0" w:type="dxa"/>
            <w:vAlign w:val="center"/>
          </w:tcPr>
          <w:p w14:paraId="401CE887" w14:textId="77777777" w:rsidR="007B04FE" w:rsidRDefault="00516EB0">
            <w:pPr>
              <w:spacing w:after="0" w:line="260" w:lineRule="exact"/>
              <w:jc w:val="center"/>
            </w:pPr>
            <w:r>
              <w:t>0,00</w:t>
            </w:r>
          </w:p>
        </w:tc>
        <w:tc>
          <w:tcPr>
            <w:tcW w:w="0" w:type="dxa"/>
            <w:vAlign w:val="center"/>
          </w:tcPr>
          <w:p w14:paraId="301154B7" w14:textId="77777777" w:rsidR="007B04FE" w:rsidRDefault="00516EB0">
            <w:pPr>
              <w:spacing w:after="0" w:line="260" w:lineRule="exact"/>
              <w:jc w:val="center"/>
            </w:pPr>
            <w:r>
              <w:t>0,00</w:t>
            </w:r>
          </w:p>
        </w:tc>
        <w:tc>
          <w:tcPr>
            <w:tcW w:w="0" w:type="dxa"/>
            <w:vAlign w:val="center"/>
          </w:tcPr>
          <w:p w14:paraId="23EBC9DF" w14:textId="77777777" w:rsidR="007B04FE" w:rsidRDefault="007B04FE">
            <w:pPr>
              <w:spacing w:after="0" w:line="260" w:lineRule="exact"/>
              <w:jc w:val="center"/>
            </w:pPr>
          </w:p>
        </w:tc>
        <w:tc>
          <w:tcPr>
            <w:tcW w:w="0" w:type="dxa"/>
            <w:vAlign w:val="center"/>
          </w:tcPr>
          <w:p w14:paraId="27AC3E3D" w14:textId="77777777" w:rsidR="007B04FE" w:rsidRDefault="007B04FE">
            <w:pPr>
              <w:spacing w:after="0" w:line="260" w:lineRule="exact"/>
              <w:jc w:val="center"/>
            </w:pPr>
          </w:p>
        </w:tc>
      </w:tr>
    </w:tbl>
    <w:p w14:paraId="45A45DFC" w14:textId="77777777" w:rsidR="007B04FE" w:rsidRDefault="007B04FE">
      <w:pPr>
        <w:spacing w:after="0" w:line="260" w:lineRule="auto"/>
        <w:rPr>
          <w:rFonts w:cs="Arial"/>
        </w:rPr>
      </w:pPr>
    </w:p>
    <w:p w14:paraId="4DB66D6E" w14:textId="77777777" w:rsidR="007B04FE" w:rsidRDefault="00516EB0">
      <w:pPr>
        <w:pStyle w:val="Odebeljeno"/>
        <w:spacing w:line="260" w:lineRule="auto"/>
      </w:pPr>
      <w:r>
        <w:t>III.</w:t>
      </w:r>
      <w:r>
        <w:tab/>
        <w:t>Načrtovana nadomestitev zmanjšanih prihodkov oziroma povečanih odhodkov proračuna</w:t>
      </w:r>
    </w:p>
    <w:p w14:paraId="6A90E97A" w14:textId="77777777" w:rsidR="007B04FE" w:rsidRDefault="007B04FE">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7B04FE" w14:paraId="124003DE" w14:textId="77777777">
        <w:tc>
          <w:tcPr>
            <w:tcW w:w="2835" w:type="dxa"/>
            <w:vAlign w:val="center"/>
          </w:tcPr>
          <w:p w14:paraId="5459E953" w14:textId="77777777" w:rsidR="007B04FE" w:rsidRDefault="00516EB0">
            <w:pPr>
              <w:pStyle w:val="Odebeljeno"/>
              <w:spacing w:line="260" w:lineRule="exact"/>
              <w:ind w:left="360"/>
            </w:pPr>
            <w:r>
              <w:rPr>
                <w:iCs/>
              </w:rPr>
              <w:t>Novi prihodki</w:t>
            </w:r>
          </w:p>
        </w:tc>
        <w:tc>
          <w:tcPr>
            <w:tcW w:w="2835" w:type="dxa"/>
            <w:vAlign w:val="center"/>
          </w:tcPr>
          <w:p w14:paraId="18590699" w14:textId="77777777" w:rsidR="007B04FE" w:rsidRDefault="00516EB0">
            <w:pPr>
              <w:pStyle w:val="Odebeljeno"/>
              <w:spacing w:line="260" w:lineRule="exact"/>
              <w:jc w:val="center"/>
            </w:pPr>
            <w:r>
              <w:t>Tekoče leto (t)</w:t>
            </w:r>
          </w:p>
        </w:tc>
        <w:tc>
          <w:tcPr>
            <w:tcW w:w="2835" w:type="dxa"/>
            <w:vAlign w:val="center"/>
          </w:tcPr>
          <w:p w14:paraId="2A5ECF36" w14:textId="77777777" w:rsidR="007B04FE" w:rsidRDefault="00516EB0">
            <w:pPr>
              <w:pStyle w:val="Odebeljeno"/>
              <w:spacing w:line="260" w:lineRule="exact"/>
              <w:jc w:val="center"/>
            </w:pPr>
            <w:r>
              <w:t>t + 1</w:t>
            </w:r>
          </w:p>
        </w:tc>
      </w:tr>
      <w:tr w:rsidR="007B04FE" w14:paraId="532F2FB4" w14:textId="77777777">
        <w:tc>
          <w:tcPr>
            <w:tcW w:w="0" w:type="dxa"/>
            <w:vAlign w:val="center"/>
          </w:tcPr>
          <w:p w14:paraId="3CE1066F" w14:textId="77777777" w:rsidR="007B04FE" w:rsidRDefault="00516EB0">
            <w:pPr>
              <w:spacing w:after="0" w:line="260" w:lineRule="exact"/>
              <w:jc w:val="center"/>
            </w:pPr>
            <w:r>
              <w:t>SKUPAJ</w:t>
            </w:r>
          </w:p>
        </w:tc>
        <w:tc>
          <w:tcPr>
            <w:tcW w:w="0" w:type="dxa"/>
            <w:vAlign w:val="center"/>
          </w:tcPr>
          <w:p w14:paraId="1FC09F4D" w14:textId="77777777" w:rsidR="007B04FE" w:rsidRDefault="00516EB0">
            <w:pPr>
              <w:spacing w:after="0" w:line="260" w:lineRule="exact"/>
              <w:jc w:val="center"/>
            </w:pPr>
            <w:r>
              <w:t>0,00</w:t>
            </w:r>
          </w:p>
        </w:tc>
        <w:tc>
          <w:tcPr>
            <w:tcW w:w="0" w:type="dxa"/>
            <w:vAlign w:val="center"/>
          </w:tcPr>
          <w:p w14:paraId="3BAC11AF" w14:textId="77777777" w:rsidR="007B04FE" w:rsidRDefault="00516EB0">
            <w:pPr>
              <w:spacing w:after="0" w:line="260" w:lineRule="exact"/>
              <w:jc w:val="center"/>
            </w:pPr>
            <w:r>
              <w:t>0,00</w:t>
            </w:r>
          </w:p>
        </w:tc>
      </w:tr>
    </w:tbl>
    <w:p w14:paraId="5445F105" w14:textId="77777777" w:rsidR="007B04FE" w:rsidRDefault="007B04FE">
      <w:pPr>
        <w:spacing w:after="0" w:line="260" w:lineRule="auto"/>
        <w:rPr>
          <w:rFonts w:cs="Arial"/>
        </w:rPr>
      </w:pPr>
    </w:p>
    <w:p w14:paraId="1A3C247C" w14:textId="77777777" w:rsidR="007B04FE" w:rsidRDefault="00516EB0">
      <w:pPr>
        <w:spacing w:after="0" w:line="240" w:lineRule="auto"/>
      </w:pPr>
      <w:r>
        <w:t>Za izvajanje intervencije kolektivne naložbe v kmetijstvu za skupno predelavo in trženje kmetijskih proizvodov in razvoj močnih in odpornih verig vrednosti preskrbe s hrano iz SN SKP je razpoložljivih 6.089.362,00 EUR. Delež sofinanciranja iz EKSRP znaša 33,90 %, delež sofinanciranja iz nacionalnega proračuna pa 66,10 %.</w:t>
      </w:r>
    </w:p>
    <w:p w14:paraId="10507075" w14:textId="77777777" w:rsidR="007B04FE" w:rsidRDefault="00516EB0">
      <w:pPr>
        <w:spacing w:after="0" w:line="240" w:lineRule="auto"/>
      </w:pPr>
      <w:r>
        <w:br/>
      </w:r>
    </w:p>
    <w:p w14:paraId="78F6EFF3" w14:textId="77777777" w:rsidR="007B04FE" w:rsidRDefault="00516EB0">
      <w:pPr>
        <w:spacing w:after="0" w:line="240" w:lineRule="auto"/>
      </w:pPr>
      <w:r>
        <w:t>Izplačila v skupni višini 5.089.362,00 EUR se bodo izvajala še v letih 2028 in 2029, saj mora upravičenec zadnji zahtevek za izplačilo sredstev vložiti najpozneje v treh letih od datuma vložitve vloge na javni razpis, kar je določeno v uredbi, ki ureja skupne določbe za izvajanje intervencij razvoja podeželja, ki niso vezane na površino ali živali, iz strateškega načrta skupne kmetijske politike 2023–2027. Zaradi tega se bodo izplačila iz SN SKP izvajala do konca leta 2029.</w:t>
      </w:r>
    </w:p>
    <w:p w14:paraId="34602701" w14:textId="77777777" w:rsidR="007B04FE" w:rsidRDefault="00516EB0">
      <w:pPr>
        <w:spacing w:after="0" w:line="240" w:lineRule="auto"/>
      </w:pPr>
      <w:r>
        <w:br/>
      </w:r>
    </w:p>
    <w:p w14:paraId="67C5103A" w14:textId="77777777" w:rsidR="007B04FE" w:rsidRDefault="00516EB0">
      <w:pPr>
        <w:spacing w:after="0" w:line="240" w:lineRule="auto"/>
      </w:pPr>
      <w:r>
        <w:t>Sredstva za izplačila v letih 2028 in 2029 v skupni višini 5.089.362,00 EUR bodo načrtovana znotraj finančnega načrta Ministrstva za kmetijstvo (v nadaljnjem besedilu: ministrstvo).</w:t>
      </w:r>
    </w:p>
    <w:p w14:paraId="0E0C6A20" w14:textId="77777777" w:rsidR="007B04FE" w:rsidRDefault="007B04FE">
      <w:pPr>
        <w:spacing w:after="0" w:line="260" w:lineRule="auto"/>
      </w:pPr>
    </w:p>
    <w:p w14:paraId="0D4FF411" w14:textId="77777777" w:rsidR="007B04FE" w:rsidRDefault="00516EB0">
      <w:pPr>
        <w:spacing w:after="0" w:line="240" w:lineRule="auto"/>
      </w:pPr>
      <w:r>
        <w:t>Sredstva za izplačila v letu 2027 so načrtovana v finančnem načrtu ministrstva, in sicer na proračunski postavki 221064 - Skupni strateški načrt 2023–2027 - EKSRP - EU v višini 339.000,00 EUR ter na proračunski postavki 221065 - Skupni strateški načrt 2023–2027 - EKSRP - slovenska udeležba v višini 661.000,00 EUR, pri projektu 2330-24-0004 "Intervencije za pridelavo in predelavo SN 23–27".</w:t>
      </w:r>
    </w:p>
    <w:p w14:paraId="4F52EA9F" w14:textId="77777777" w:rsidR="007B04FE" w:rsidRDefault="00516EB0">
      <w:pPr>
        <w:spacing w:after="0" w:line="240" w:lineRule="auto"/>
      </w:pPr>
      <w:r>
        <w:t xml:space="preserve"> </w:t>
      </w:r>
    </w:p>
    <w:p w14:paraId="3AFFA350" w14:textId="77777777" w:rsidR="007B04FE" w:rsidRDefault="00516EB0">
      <w:pPr>
        <w:spacing w:after="0" w:line="240" w:lineRule="auto"/>
      </w:pPr>
      <w:r>
        <w:t>Sredstva v predvideni višini 3.000.000,00 EUR v letu 2028 in sredstva v predvideni višini 2.089.362,00 EUR v letu 2029 bodo zagotovljena ob pripravi proračunov za leti 2028 in 2029 znotraj finančnega načrta ministrstva.</w:t>
      </w:r>
    </w:p>
    <w:p w14:paraId="7C290DD3" w14:textId="77777777" w:rsidR="007B04FE" w:rsidRDefault="007B04FE">
      <w:pPr>
        <w:spacing w:after="0" w:line="260" w:lineRule="auto"/>
      </w:pPr>
    </w:p>
    <w:p w14:paraId="4E0448B8" w14:textId="77777777" w:rsidR="007B04FE" w:rsidRDefault="00516EB0">
      <w:pPr>
        <w:pStyle w:val="Odebeljeno"/>
        <w:spacing w:line="260" w:lineRule="auto"/>
      </w:pPr>
      <w:r>
        <w:t>9.</w:t>
      </w:r>
      <w:r>
        <w:tab/>
        <w:t>Predstavitev sodelovanja z združenji občin</w:t>
      </w:r>
    </w:p>
    <w:p w14:paraId="1566986F" w14:textId="77777777" w:rsidR="007B04FE" w:rsidRDefault="007B04FE">
      <w:pPr>
        <w:spacing w:after="0" w:line="260" w:lineRule="auto"/>
        <w:rPr>
          <w:rFonts w:cs="Arial"/>
        </w:rPr>
      </w:pPr>
    </w:p>
    <w:p w14:paraId="1BF288C8" w14:textId="77777777" w:rsidR="007B04FE" w:rsidRDefault="00516EB0">
      <w:pPr>
        <w:spacing w:after="0" w:line="260" w:lineRule="auto"/>
      </w:pPr>
      <w:r>
        <w:t>Vsebina gradiva ne vpliva na pristojnosti, delovanje oziroma financiranje občin.</w:t>
      </w:r>
    </w:p>
    <w:p w14:paraId="42762BCF" w14:textId="77777777" w:rsidR="007B04FE" w:rsidRDefault="007B04FE">
      <w:pPr>
        <w:spacing w:after="0" w:line="260" w:lineRule="auto"/>
        <w:rPr>
          <w:rFonts w:cs="Arial"/>
        </w:rPr>
      </w:pPr>
    </w:p>
    <w:p w14:paraId="4A7B8528" w14:textId="77777777" w:rsidR="007B04FE" w:rsidRDefault="00516EB0">
      <w:pPr>
        <w:spacing w:after="0" w:line="260" w:lineRule="auto"/>
      </w:pPr>
      <w:r>
        <w:t>Gradivo ni bilo poslano v mnenje Skupnosti občin Slovenije (SOS).</w:t>
      </w:r>
    </w:p>
    <w:p w14:paraId="7FB02B04" w14:textId="77777777" w:rsidR="007B04FE" w:rsidRDefault="007B04FE">
      <w:pPr>
        <w:spacing w:after="0" w:line="260" w:lineRule="auto"/>
        <w:rPr>
          <w:rFonts w:cs="Arial"/>
        </w:rPr>
      </w:pPr>
    </w:p>
    <w:p w14:paraId="246F3057" w14:textId="77777777" w:rsidR="007B04FE" w:rsidRDefault="00516EB0">
      <w:pPr>
        <w:spacing w:after="0" w:line="260" w:lineRule="auto"/>
      </w:pPr>
      <w:r>
        <w:t>Gradivo ni bilo poslano v mnenje Združenju občin Slovenije (ZOS).</w:t>
      </w:r>
    </w:p>
    <w:p w14:paraId="589E450F" w14:textId="77777777" w:rsidR="007B04FE" w:rsidRDefault="007B04FE">
      <w:pPr>
        <w:spacing w:after="0" w:line="260" w:lineRule="auto"/>
        <w:rPr>
          <w:rFonts w:cs="Arial"/>
        </w:rPr>
      </w:pPr>
    </w:p>
    <w:p w14:paraId="4ACC26EB" w14:textId="77777777" w:rsidR="007B04FE" w:rsidRDefault="00516EB0">
      <w:pPr>
        <w:spacing w:after="0" w:line="260" w:lineRule="auto"/>
      </w:pPr>
      <w:r>
        <w:t>Gradivo ni bilo poslano v mnenje Združenju mestnih občin Slovenije (ZMOS).</w:t>
      </w:r>
    </w:p>
    <w:p w14:paraId="14FDD061" w14:textId="77777777" w:rsidR="007B04FE" w:rsidRDefault="007B04FE">
      <w:pPr>
        <w:spacing w:after="0" w:line="260" w:lineRule="auto"/>
        <w:rPr>
          <w:rFonts w:cs="Arial"/>
        </w:rPr>
      </w:pPr>
    </w:p>
    <w:p w14:paraId="682FC5E5" w14:textId="77777777" w:rsidR="007B04FE" w:rsidRDefault="00516EB0">
      <w:pPr>
        <w:pStyle w:val="Odebeljeno"/>
        <w:spacing w:line="260" w:lineRule="auto"/>
      </w:pPr>
      <w:r>
        <w:t>10.</w:t>
      </w:r>
      <w:r>
        <w:tab/>
        <w:t>Predstavitev sodelovanja javnosti</w:t>
      </w:r>
    </w:p>
    <w:p w14:paraId="0BC7C5ED" w14:textId="77777777" w:rsidR="007B04FE" w:rsidRDefault="007B04FE">
      <w:pPr>
        <w:spacing w:after="0" w:line="260" w:lineRule="auto"/>
        <w:rPr>
          <w:rFonts w:cs="Arial"/>
        </w:rPr>
      </w:pPr>
    </w:p>
    <w:p w14:paraId="0A00BF83" w14:textId="77777777" w:rsidR="007B04FE" w:rsidRDefault="00516EB0">
      <w:pPr>
        <w:spacing w:after="0" w:line="260" w:lineRule="auto"/>
      </w:pPr>
      <w:r>
        <w:t>Gradivo je bilo predmet sodelovanja z javnostjo.</w:t>
      </w:r>
    </w:p>
    <w:p w14:paraId="59BFB0B9" w14:textId="77777777" w:rsidR="007B04FE" w:rsidRDefault="007B04FE">
      <w:pPr>
        <w:spacing w:after="0" w:line="260" w:lineRule="auto"/>
        <w:rPr>
          <w:rFonts w:cs="Arial"/>
        </w:rPr>
      </w:pPr>
    </w:p>
    <w:p w14:paraId="29EB8286" w14:textId="77777777" w:rsidR="007B04FE" w:rsidRDefault="00516EB0">
      <w:pPr>
        <w:spacing w:after="0" w:line="260" w:lineRule="auto"/>
      </w:pPr>
      <w:r>
        <w:t>Datum objave na spletni strani:</w:t>
      </w:r>
    </w:p>
    <w:p w14:paraId="4AFB15F0" w14:textId="77777777" w:rsidR="007B04FE" w:rsidRDefault="00516EB0">
      <w:pPr>
        <w:spacing w:after="0" w:line="260" w:lineRule="auto"/>
      </w:pPr>
      <w:r>
        <w:t>28. 11. 2025</w:t>
      </w:r>
    </w:p>
    <w:p w14:paraId="1D856810" w14:textId="77777777" w:rsidR="007B04FE" w:rsidRDefault="007B04FE">
      <w:pPr>
        <w:spacing w:after="0" w:line="260" w:lineRule="auto"/>
        <w:rPr>
          <w:rFonts w:cs="Arial"/>
        </w:rPr>
      </w:pPr>
    </w:p>
    <w:p w14:paraId="21F5F96B" w14:textId="77777777" w:rsidR="007B04FE" w:rsidRDefault="00516EB0">
      <w:pPr>
        <w:spacing w:after="0" w:line="260" w:lineRule="auto"/>
      </w:pPr>
      <w:r>
        <w:t>Na gradivo so bila podana mnenja, predlogi in pripombe.</w:t>
      </w:r>
    </w:p>
    <w:p w14:paraId="746E3BE9" w14:textId="77777777" w:rsidR="007B04FE" w:rsidRDefault="007B04FE">
      <w:pPr>
        <w:spacing w:after="0" w:line="260" w:lineRule="auto"/>
        <w:rPr>
          <w:rFonts w:cs="Arial"/>
        </w:rPr>
      </w:pPr>
    </w:p>
    <w:p w14:paraId="43FD42C5" w14:textId="77777777" w:rsidR="007B04FE" w:rsidRDefault="00516EB0">
      <w:pPr>
        <w:spacing w:after="0" w:line="260" w:lineRule="auto"/>
      </w:pPr>
      <w:r>
        <w:t>V razpravo vključeni subjekti:</w:t>
      </w:r>
    </w:p>
    <w:p w14:paraId="65F75369" w14:textId="77777777" w:rsidR="007B04FE" w:rsidRDefault="00516EB0">
      <w:pPr>
        <w:spacing w:after="0" w:line="240" w:lineRule="auto"/>
      </w:pPr>
      <w:r>
        <w:t>Zadružna zveza Slovenije</w:t>
      </w:r>
    </w:p>
    <w:p w14:paraId="5C47C6CC" w14:textId="77777777" w:rsidR="007B04FE" w:rsidRDefault="007B04FE">
      <w:pPr>
        <w:spacing w:after="0" w:line="260" w:lineRule="auto"/>
        <w:rPr>
          <w:rFonts w:cs="Arial"/>
        </w:rPr>
      </w:pPr>
    </w:p>
    <w:p w14:paraId="48A27047" w14:textId="77777777" w:rsidR="007B04FE" w:rsidRDefault="00516EB0">
      <w:pPr>
        <w:spacing w:after="0" w:line="260" w:lineRule="auto"/>
      </w:pPr>
      <w:r>
        <w:t>Obrazložitev upoštevanja mnenj, predlogov in pripomb v razpravo vključenih subjektov:</w:t>
      </w:r>
    </w:p>
    <w:p w14:paraId="1ABA2A6A" w14:textId="77777777" w:rsidR="007B04FE" w:rsidRDefault="00516EB0">
      <w:pPr>
        <w:spacing w:after="0" w:line="240" w:lineRule="auto"/>
      </w:pPr>
      <w:r>
        <w:t>Predlogi so bili upoštevani delno. Upoštevani niso bili predlogi, ki so v nasprotju s SN SKP in pravnimi akti EU, ki urejajo izvajanje skupne kmetijske politike.</w:t>
      </w:r>
    </w:p>
    <w:p w14:paraId="72F9D715" w14:textId="77777777" w:rsidR="007B04FE" w:rsidRDefault="007B04FE">
      <w:pPr>
        <w:spacing w:after="0" w:line="260" w:lineRule="auto"/>
        <w:rPr>
          <w:rFonts w:cs="Arial"/>
        </w:rPr>
      </w:pPr>
    </w:p>
    <w:p w14:paraId="75BD31C5" w14:textId="77777777" w:rsidR="007B04FE" w:rsidRDefault="00516EB0">
      <w:pPr>
        <w:pStyle w:val="Odebeljeno"/>
        <w:spacing w:line="260" w:lineRule="auto"/>
      </w:pPr>
      <w:r>
        <w:t>11.</w:t>
      </w:r>
      <w:r>
        <w:tab/>
        <w:t>Spoštovanje Resolucije o normativni dejavnosti</w:t>
      </w:r>
    </w:p>
    <w:p w14:paraId="762B3731" w14:textId="77777777" w:rsidR="007B04FE" w:rsidRDefault="007B04FE">
      <w:pPr>
        <w:spacing w:after="0" w:line="260" w:lineRule="auto"/>
        <w:rPr>
          <w:rFonts w:cs="Arial"/>
        </w:rPr>
      </w:pPr>
    </w:p>
    <w:p w14:paraId="72F150E7" w14:textId="77777777" w:rsidR="007B04FE" w:rsidRDefault="00516EB0">
      <w:pPr>
        <w:spacing w:after="0" w:line="260" w:lineRule="auto"/>
      </w:pPr>
      <w:r>
        <w:t>Pri pripravi gradiva so bile upoštevane zahteve iz Resolucije o normativni dejavnosti.</w:t>
      </w:r>
    </w:p>
    <w:p w14:paraId="2EB9A2BC" w14:textId="77777777" w:rsidR="007B04FE" w:rsidRDefault="007B04FE">
      <w:pPr>
        <w:spacing w:after="0" w:line="260" w:lineRule="auto"/>
        <w:rPr>
          <w:rFonts w:cs="Arial"/>
        </w:rPr>
      </w:pPr>
    </w:p>
    <w:p w14:paraId="22A4C0AB" w14:textId="77777777" w:rsidR="007B04FE" w:rsidRDefault="00516EB0">
      <w:pPr>
        <w:pStyle w:val="Odebeljeno"/>
        <w:spacing w:line="260" w:lineRule="auto"/>
      </w:pPr>
      <w:r>
        <w:t>12.</w:t>
      </w:r>
      <w:r>
        <w:tab/>
        <w:t>Vključitev v okvirni načrt normativne dejavnosti</w:t>
      </w:r>
    </w:p>
    <w:p w14:paraId="258026B5" w14:textId="77777777" w:rsidR="007B04FE" w:rsidRDefault="007B04FE">
      <w:pPr>
        <w:spacing w:after="0" w:line="260" w:lineRule="auto"/>
        <w:rPr>
          <w:rFonts w:cs="Arial"/>
        </w:rPr>
      </w:pPr>
    </w:p>
    <w:p w14:paraId="4059A547" w14:textId="77777777" w:rsidR="007B04FE" w:rsidRDefault="00516EB0">
      <w:pPr>
        <w:spacing w:after="0" w:line="260" w:lineRule="auto"/>
      </w:pPr>
      <w:r>
        <w:t>Predlog predpisa, ki je predmet gradiva, ni vključen v okvirni načrt normativne dejavnosti.</w:t>
      </w:r>
    </w:p>
    <w:p w14:paraId="39FB0028" w14:textId="77777777" w:rsidR="006E0DA2" w:rsidRDefault="006E0DA2" w:rsidP="006E0DA2">
      <w:pPr>
        <w:spacing w:after="0" w:line="260" w:lineRule="exact"/>
        <w:ind w:left="3969"/>
        <w:jc w:val="center"/>
      </w:pPr>
    </w:p>
    <w:p w14:paraId="0F47E685" w14:textId="77777777" w:rsidR="006E0DA2" w:rsidRDefault="006E0DA2" w:rsidP="006E0DA2">
      <w:pPr>
        <w:spacing w:after="0" w:line="260" w:lineRule="exact"/>
        <w:ind w:left="3969"/>
        <w:jc w:val="center"/>
      </w:pPr>
    </w:p>
    <w:p w14:paraId="0E5FB62F" w14:textId="6D41C5A3" w:rsidR="006E0DA2" w:rsidRPr="008531DF" w:rsidRDefault="006E0DA2" w:rsidP="006E0DA2">
      <w:pPr>
        <w:spacing w:after="0" w:line="260" w:lineRule="exact"/>
        <w:ind w:left="3969"/>
        <w:jc w:val="center"/>
      </w:pPr>
      <w:r w:rsidRPr="008531DF">
        <w:t>Janez Cigler Kralj</w:t>
      </w:r>
    </w:p>
    <w:p w14:paraId="08DCDAAE" w14:textId="77777777" w:rsidR="006E0DA2" w:rsidRDefault="006E0DA2" w:rsidP="006E0DA2">
      <w:pPr>
        <w:spacing w:after="0" w:line="260" w:lineRule="exact"/>
        <w:ind w:left="3969"/>
        <w:jc w:val="center"/>
      </w:pPr>
      <w:r w:rsidRPr="008531DF">
        <w:t>minister</w:t>
      </w:r>
    </w:p>
    <w:p w14:paraId="6C2D1ACA" w14:textId="77777777" w:rsidR="007B04FE" w:rsidRDefault="007B04FE">
      <w:pPr>
        <w:spacing w:after="0" w:line="260" w:lineRule="exact"/>
        <w:ind w:left="3969"/>
        <w:jc w:val="center"/>
      </w:pPr>
    </w:p>
    <w:sectPr w:rsidR="007B04FE"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49632" w14:textId="77777777" w:rsidR="00516EB0" w:rsidRDefault="00516EB0">
      <w:pPr>
        <w:spacing w:after="0" w:line="240" w:lineRule="auto"/>
      </w:pPr>
      <w:r>
        <w:separator/>
      </w:r>
    </w:p>
  </w:endnote>
  <w:endnote w:type="continuationSeparator" w:id="0">
    <w:p w14:paraId="36147195" w14:textId="77777777" w:rsidR="00516EB0" w:rsidRDefault="00516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5E4A" w14:textId="77777777" w:rsidR="007B04FE" w:rsidRDefault="00516EB0">
    <w:r>
      <w:rPr>
        <w:i/>
        <w:sz w:val="16"/>
      </w:rPr>
      <w:t>Ustvarjeno v MOPED-DOCS, 06. 10. 2026 13:21:42, verzija 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032B0" w14:textId="77777777" w:rsidR="00516EB0" w:rsidRDefault="00516EB0">
      <w:pPr>
        <w:spacing w:after="0" w:line="240" w:lineRule="auto"/>
      </w:pPr>
      <w:r>
        <w:separator/>
      </w:r>
    </w:p>
  </w:footnote>
  <w:footnote w:type="continuationSeparator" w:id="0">
    <w:p w14:paraId="034F4E2F" w14:textId="77777777" w:rsidR="00516EB0" w:rsidRDefault="00516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E207" w14:textId="77777777" w:rsidR="00945425" w:rsidRPr="000E33E4" w:rsidRDefault="00516EB0">
    <w:pPr>
      <w:pStyle w:val="Glava"/>
      <w:rPr>
        <w:sz w:val="24"/>
        <w:szCs w:val="24"/>
      </w:rPr>
    </w:pPr>
    <w:r w:rsidRPr="000E33E4">
      <w:rPr>
        <w:noProof/>
        <w:sz w:val="24"/>
        <w:szCs w:val="24"/>
      </w:rPr>
      <w:drawing>
        <wp:anchor distT="0" distB="0" distL="114300" distR="114300" simplePos="0" relativeHeight="251658240" behindDoc="1" locked="0" layoutInCell="1" allowOverlap="1" wp14:anchorId="7F824747" wp14:editId="43F579D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927E555" w14:textId="77777777" w:rsidR="000E33E4" w:rsidRPr="000E33E4" w:rsidRDefault="00516EB0">
    <w:pPr>
      <w:pStyle w:val="Glava"/>
      <w:jc w:val="left"/>
      <w:rPr>
        <w:b/>
      </w:rPr>
    </w:pPr>
    <w:r w:rsidRPr="000E33E4">
      <w:rPr>
        <w:b/>
      </w:rPr>
      <w:t>MINISTRSTVO ZA KMETIJSTVO</w:t>
    </w:r>
  </w:p>
  <w:p w14:paraId="1A95CFF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B04FE" w14:paraId="03FA58D6" w14:textId="77777777" w:rsidTr="000E33E4">
      <w:tc>
        <w:tcPr>
          <w:tcW w:w="5102" w:type="dxa"/>
        </w:tcPr>
        <w:p w14:paraId="0057ECC2" w14:textId="77777777" w:rsidR="000E33E4" w:rsidRDefault="00516EB0">
          <w:pPr>
            <w:pStyle w:val="Glava"/>
            <w:rPr>
              <w:sz w:val="16"/>
              <w:szCs w:val="16"/>
            </w:rPr>
          </w:pPr>
          <w:r>
            <w:rPr>
              <w:sz w:val="16"/>
              <w:szCs w:val="16"/>
            </w:rPr>
            <w:t>Dunajska cesta 22, 1000 Ljubljana</w:t>
          </w:r>
        </w:p>
      </w:tc>
      <w:tc>
        <w:tcPr>
          <w:tcW w:w="3826" w:type="dxa"/>
        </w:tcPr>
        <w:p w14:paraId="48228087" w14:textId="77777777" w:rsidR="000E33E4" w:rsidRDefault="00516EB0">
          <w:pPr>
            <w:pStyle w:val="Glava"/>
            <w:rPr>
              <w:sz w:val="16"/>
              <w:szCs w:val="16"/>
            </w:rPr>
          </w:pPr>
          <w:r>
            <w:rPr>
              <w:sz w:val="16"/>
              <w:szCs w:val="16"/>
            </w:rPr>
            <w:t>T: 01 478 90 00</w:t>
          </w:r>
        </w:p>
        <w:p w14:paraId="6EA9A1C5" w14:textId="77777777" w:rsidR="000E33E4" w:rsidRDefault="00516EB0">
          <w:pPr>
            <w:pStyle w:val="Glava"/>
            <w:rPr>
              <w:sz w:val="16"/>
              <w:szCs w:val="16"/>
            </w:rPr>
          </w:pPr>
          <w:r>
            <w:rPr>
              <w:sz w:val="16"/>
              <w:szCs w:val="16"/>
            </w:rPr>
            <w:t xml:space="preserve">E: </w:t>
          </w:r>
          <w:hyperlink r:id="rId2" w:history="1">
            <w:r w:rsidR="000E33E4" w:rsidRPr="001C566E">
              <w:rPr>
                <w:sz w:val="16"/>
                <w:szCs w:val="16"/>
              </w:rPr>
              <w:t>gp.mkm@gov.si</w:t>
            </w:r>
          </w:hyperlink>
        </w:p>
        <w:p w14:paraId="7CAFEBEA" w14:textId="77777777" w:rsidR="000E33E4" w:rsidRDefault="00516EB0">
          <w:pPr>
            <w:pStyle w:val="Glava"/>
            <w:rPr>
              <w:sz w:val="16"/>
              <w:szCs w:val="16"/>
            </w:rPr>
          </w:pPr>
          <w:r>
            <w:rPr>
              <w:sz w:val="16"/>
              <w:szCs w:val="16"/>
            </w:rPr>
            <w:t>https://www.gov.si/drzavni-organi/ministrstva/ministrstvo-za-kmetijstvo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4FE"/>
    <w:rsid w:val="000E29A8"/>
    <w:rsid w:val="000E33E4"/>
    <w:rsid w:val="001C566E"/>
    <w:rsid w:val="00516EB0"/>
    <w:rsid w:val="006E0DA2"/>
    <w:rsid w:val="007B04FE"/>
    <w:rsid w:val="00945425"/>
    <w:rsid w:val="00964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8262"/>
  <w15:docId w15:val="{4F319099-35A7-4993-ACA2-DB4F06D8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1198</Words>
  <Characters>6829</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cp:lastModifiedBy>
  <cp:revision>4</cp:revision>
  <dcterms:created xsi:type="dcterms:W3CDTF">2019-02-01T07:54:00Z</dcterms:created>
  <dcterms:modified xsi:type="dcterms:W3CDTF">2026-10-06T11:24:00Z</dcterms:modified>
</cp:coreProperties>
</file>