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52799" w14:textId="77777777" w:rsidR="00AE1F83" w:rsidRPr="00AE1F83" w:rsidRDefault="00AE1F83" w:rsidP="004A0A00">
      <w:pPr>
        <w:spacing w:after="0" w:line="260" w:lineRule="exact"/>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14545F" w14:paraId="0CCB82CC" w14:textId="77777777" w:rsidTr="006D654E">
        <w:trPr>
          <w:gridAfter w:val="2"/>
          <w:wAfter w:w="3067" w:type="dxa"/>
        </w:trPr>
        <w:tc>
          <w:tcPr>
            <w:tcW w:w="6096" w:type="dxa"/>
            <w:gridSpan w:val="2"/>
          </w:tcPr>
          <w:p w14:paraId="4FAD02E8" w14:textId="3E30826A" w:rsidR="000846FC" w:rsidRPr="0014545F" w:rsidRDefault="000846FC" w:rsidP="000846FC">
            <w:pPr>
              <w:autoSpaceDE w:val="0"/>
              <w:autoSpaceDN w:val="0"/>
              <w:adjustRightInd w:val="0"/>
              <w:spacing w:after="0" w:line="240" w:lineRule="auto"/>
              <w:rPr>
                <w:rFonts w:ascii="Republika" w:eastAsia="Times New Roman" w:hAnsi="Republika" w:cs="Times New Roman"/>
              </w:rPr>
            </w:pPr>
            <w:r w:rsidRPr="0014545F">
              <w:rPr>
                <w:rFonts w:ascii="Republika" w:eastAsia="Times New Roman" w:hAnsi="Republika" w:cs="Times New Roman"/>
                <w:noProof/>
                <w:lang w:eastAsia="sl-SI"/>
              </w:rPr>
              <w:drawing>
                <wp:anchor distT="0" distB="0" distL="114300" distR="114300" simplePos="0" relativeHeight="251657216" behindDoc="0" locked="0" layoutInCell="1" allowOverlap="1" wp14:anchorId="12F33D2B" wp14:editId="187E61E1">
                  <wp:simplePos x="0" y="0"/>
                  <wp:positionH relativeFrom="column">
                    <wp:posOffset>-470535</wp:posOffset>
                  </wp:positionH>
                  <wp:positionV relativeFrom="paragraph">
                    <wp:posOffset>6985</wp:posOffset>
                  </wp:positionV>
                  <wp:extent cx="309880" cy="349885"/>
                  <wp:effectExtent l="0" t="0" r="0" b="0"/>
                  <wp:wrapSquare wrapText="bothSides"/>
                  <wp:docPr id="1917640637" name="Slika 1917640637" descr="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880" cy="349885"/>
                          </a:xfrm>
                          <a:prstGeom prst="rect">
                            <a:avLst/>
                          </a:prstGeom>
                          <a:noFill/>
                          <a:ln>
                            <a:noFill/>
                          </a:ln>
                        </pic:spPr>
                      </pic:pic>
                    </a:graphicData>
                  </a:graphic>
                </wp:anchor>
              </w:drawing>
            </w:r>
            <w:r w:rsidR="00783691" w:rsidRPr="0014545F">
              <w:rPr>
                <w:rFonts w:ascii="Arial" w:eastAsia="Times New Roman" w:hAnsi="Arial" w:cs="Times New Roman"/>
                <w:noProof/>
                <w:lang w:eastAsia="sl-SI"/>
              </w:rPr>
              <mc:AlternateContent>
                <mc:Choice Requires="wps">
                  <w:drawing>
                    <wp:anchor distT="4294967293" distB="4294967293" distL="114300" distR="114300" simplePos="0" relativeHeight="251658240" behindDoc="1" locked="0" layoutInCell="0" allowOverlap="1" wp14:anchorId="437DC49D" wp14:editId="2DC01D4B">
                      <wp:simplePos x="0" y="0"/>
                      <wp:positionH relativeFrom="column">
                        <wp:posOffset>-431800</wp:posOffset>
                      </wp:positionH>
                      <wp:positionV relativeFrom="page">
                        <wp:posOffset>3600449</wp:posOffset>
                      </wp:positionV>
                      <wp:extent cx="252095" cy="0"/>
                      <wp:effectExtent l="0" t="0" r="0" b="0"/>
                      <wp:wrapNone/>
                      <wp:docPr id="169971042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31EFB8" id="Raven povezovalnik 3"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14545F">
              <w:rPr>
                <w:rFonts w:ascii="Republika" w:eastAsia="Times New Roman" w:hAnsi="Republika" w:cs="Times New Roman"/>
              </w:rPr>
              <w:t>REPUBLIKA SLOVENIJA</w:t>
            </w:r>
          </w:p>
          <w:p w14:paraId="3B554E88" w14:textId="6C389E7C" w:rsidR="000846FC" w:rsidRPr="0014545F" w:rsidRDefault="000846FC" w:rsidP="000846FC">
            <w:pPr>
              <w:tabs>
                <w:tab w:val="left" w:pos="5112"/>
              </w:tabs>
              <w:spacing w:after="120" w:line="240" w:lineRule="exact"/>
              <w:rPr>
                <w:rFonts w:ascii="Republika" w:eastAsia="Times New Roman" w:hAnsi="Republika" w:cs="Times New Roman"/>
                <w:b/>
                <w:caps/>
              </w:rPr>
            </w:pPr>
            <w:r w:rsidRPr="0014545F">
              <w:rPr>
                <w:rFonts w:ascii="Republika" w:eastAsia="Times New Roman" w:hAnsi="Republika" w:cs="Times New Roman"/>
                <w:b/>
                <w:caps/>
              </w:rPr>
              <w:t xml:space="preserve">Ministrstvo za gospodarsTVO, </w:t>
            </w:r>
            <w:r w:rsidR="00CA2E8C" w:rsidRPr="0014545F">
              <w:rPr>
                <w:rFonts w:ascii="Republika" w:eastAsia="Times New Roman" w:hAnsi="Republika" w:cs="Times New Roman"/>
                <w:b/>
                <w:caps/>
              </w:rPr>
              <w:t>DELO</w:t>
            </w:r>
            <w:r w:rsidRPr="0014545F">
              <w:rPr>
                <w:rFonts w:ascii="Republika" w:eastAsia="Times New Roman" w:hAnsi="Republika" w:cs="Times New Roman"/>
                <w:b/>
                <w:caps/>
              </w:rPr>
              <w:t xml:space="preserve"> IN ŠPORT </w:t>
            </w:r>
          </w:p>
          <w:p w14:paraId="52B27F7D" w14:textId="77777777" w:rsidR="00AE1F83" w:rsidRPr="0014545F"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24D1AE36" w14:textId="77777777" w:rsidR="000846FC" w:rsidRPr="0014545F" w:rsidRDefault="000846FC" w:rsidP="000846FC">
            <w:pPr>
              <w:tabs>
                <w:tab w:val="left" w:pos="5020"/>
              </w:tabs>
              <w:spacing w:before="240" w:after="0" w:line="240" w:lineRule="exact"/>
              <w:rPr>
                <w:rFonts w:ascii="Arial" w:eastAsia="Times New Roman" w:hAnsi="Arial" w:cs="Arial"/>
              </w:rPr>
            </w:pPr>
            <w:r w:rsidRPr="0014545F">
              <w:rPr>
                <w:rFonts w:ascii="Arial" w:eastAsia="Times New Roman" w:hAnsi="Arial" w:cs="Arial"/>
              </w:rPr>
              <w:t>Kotnikova ulica 5, 1000 Ljubljana</w:t>
            </w:r>
          </w:p>
          <w:p w14:paraId="1B151241" w14:textId="77777777" w:rsidR="000846FC" w:rsidRPr="0014545F" w:rsidRDefault="000846FC" w:rsidP="000846FC">
            <w:pPr>
              <w:tabs>
                <w:tab w:val="left" w:pos="3744"/>
              </w:tabs>
              <w:spacing w:before="240" w:after="0" w:line="240" w:lineRule="exact"/>
              <w:rPr>
                <w:rFonts w:ascii="Arial" w:eastAsia="Times New Roman" w:hAnsi="Arial" w:cs="Arial"/>
              </w:rPr>
            </w:pPr>
            <w:r w:rsidRPr="0014545F">
              <w:rPr>
                <w:rFonts w:ascii="Arial" w:eastAsia="Times New Roman" w:hAnsi="Arial" w:cs="Arial"/>
              </w:rPr>
              <w:tab/>
              <w:t>T: 01 400 33 11</w:t>
            </w:r>
          </w:p>
          <w:p w14:paraId="126A09C7" w14:textId="11C2791E" w:rsidR="000846FC" w:rsidRPr="0014545F" w:rsidRDefault="000846FC" w:rsidP="000846FC">
            <w:pPr>
              <w:tabs>
                <w:tab w:val="left" w:pos="3744"/>
              </w:tabs>
              <w:spacing w:after="0" w:line="240" w:lineRule="exact"/>
            </w:pPr>
            <w:r w:rsidRPr="0014545F">
              <w:rPr>
                <w:rFonts w:ascii="Arial" w:eastAsia="Times New Roman" w:hAnsi="Arial" w:cs="Arial"/>
              </w:rPr>
              <w:tab/>
              <w:t xml:space="preserve">E: </w:t>
            </w:r>
            <w:hyperlink r:id="rId9" w:history="1">
              <w:r w:rsidR="00CA2E8C" w:rsidRPr="0014545F">
                <w:rPr>
                  <w:rStyle w:val="Hiperpovezava"/>
                  <w:rFonts w:ascii="Arial" w:eastAsia="Times New Roman" w:hAnsi="Arial" w:cs="Times New Roman"/>
                </w:rPr>
                <w:t>gp.mgds@gov.si</w:t>
              </w:r>
            </w:hyperlink>
          </w:p>
          <w:p w14:paraId="0905D9AF" w14:textId="191FE796" w:rsidR="000846FC" w:rsidRPr="0014545F" w:rsidRDefault="000846FC" w:rsidP="000846FC">
            <w:pPr>
              <w:tabs>
                <w:tab w:val="left" w:pos="3744"/>
              </w:tabs>
              <w:spacing w:after="0" w:line="240" w:lineRule="exact"/>
              <w:ind w:firstLine="3744"/>
              <w:rPr>
                <w:rFonts w:ascii="Arial" w:eastAsia="Times New Roman" w:hAnsi="Arial" w:cs="Arial"/>
              </w:rPr>
            </w:pPr>
            <w:r w:rsidRPr="0014545F">
              <w:rPr>
                <w:rFonts w:ascii="Arial" w:eastAsia="Times New Roman" w:hAnsi="Arial" w:cs="Arial"/>
              </w:rPr>
              <w:t xml:space="preserve">W: </w:t>
            </w:r>
            <w:hyperlink r:id="rId10" w:history="1">
              <w:r w:rsidR="00CA2E8C" w:rsidRPr="0014545F">
                <w:rPr>
                  <w:rStyle w:val="Hiperpovezava"/>
                  <w:rFonts w:ascii="Arial" w:eastAsia="Times New Roman" w:hAnsi="Arial" w:cs="Times New Roman"/>
                </w:rPr>
                <w:t>www.mgds.gov.si</w:t>
              </w:r>
            </w:hyperlink>
          </w:p>
          <w:p w14:paraId="407CBF81" w14:textId="77777777" w:rsidR="000846FC" w:rsidRPr="0014545F" w:rsidRDefault="000846FC"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r>
      <w:tr w:rsidR="00AE1F83" w:rsidRPr="0014545F" w14:paraId="2CCB86F6" w14:textId="77777777" w:rsidTr="006D654E">
        <w:trPr>
          <w:gridAfter w:val="2"/>
          <w:wAfter w:w="3067" w:type="dxa"/>
        </w:trPr>
        <w:tc>
          <w:tcPr>
            <w:tcW w:w="6096" w:type="dxa"/>
            <w:gridSpan w:val="2"/>
          </w:tcPr>
          <w:p w14:paraId="766571CC" w14:textId="2F35C449" w:rsidR="00AE1F83" w:rsidRPr="00A81D85"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highlight w:val="yellow"/>
                <w:lang w:eastAsia="sl-SI"/>
              </w:rPr>
            </w:pPr>
            <w:r w:rsidRPr="001D4D0E">
              <w:rPr>
                <w:rFonts w:ascii="Arial" w:eastAsia="Times New Roman" w:hAnsi="Arial" w:cs="Arial"/>
                <w:sz w:val="20"/>
                <w:szCs w:val="20"/>
                <w:lang w:eastAsia="sl-SI"/>
              </w:rPr>
              <w:t xml:space="preserve">Številka: </w:t>
            </w:r>
            <w:r w:rsidR="001D4D0E" w:rsidRPr="001D4D0E">
              <w:rPr>
                <w:rFonts w:ascii="Arial" w:eastAsia="Times New Roman" w:hAnsi="Arial" w:cs="Arial"/>
                <w:sz w:val="20"/>
                <w:szCs w:val="20"/>
                <w:lang w:eastAsia="sl-SI"/>
              </w:rPr>
              <w:t>303-8/2026-2180-</w:t>
            </w:r>
            <w:r w:rsidR="005F7CC9">
              <w:rPr>
                <w:rFonts w:ascii="Arial" w:eastAsia="Times New Roman" w:hAnsi="Arial" w:cs="Arial"/>
                <w:sz w:val="20"/>
                <w:szCs w:val="20"/>
                <w:lang w:eastAsia="sl-SI"/>
              </w:rPr>
              <w:t>63</w:t>
            </w:r>
          </w:p>
        </w:tc>
      </w:tr>
      <w:tr w:rsidR="00AE1F83" w:rsidRPr="0014545F" w14:paraId="43A403F6" w14:textId="77777777" w:rsidTr="006D654E">
        <w:trPr>
          <w:gridAfter w:val="2"/>
          <w:wAfter w:w="3067" w:type="dxa"/>
        </w:trPr>
        <w:tc>
          <w:tcPr>
            <w:tcW w:w="6096" w:type="dxa"/>
            <w:gridSpan w:val="2"/>
          </w:tcPr>
          <w:p w14:paraId="17055BEB" w14:textId="26C2FF71" w:rsidR="00AE1F83" w:rsidRPr="00A81D85"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highlight w:val="yellow"/>
                <w:lang w:eastAsia="sl-SI"/>
              </w:rPr>
            </w:pPr>
            <w:r w:rsidRPr="009843C0">
              <w:rPr>
                <w:rFonts w:ascii="Arial" w:eastAsia="Times New Roman" w:hAnsi="Arial" w:cs="Arial"/>
                <w:sz w:val="20"/>
                <w:szCs w:val="20"/>
                <w:lang w:eastAsia="sl-SI"/>
              </w:rPr>
              <w:t xml:space="preserve">Ljubljana, </w:t>
            </w:r>
            <w:r w:rsidR="005F7CC9">
              <w:rPr>
                <w:rFonts w:ascii="Arial" w:eastAsia="Times New Roman" w:hAnsi="Arial" w:cs="Arial"/>
                <w:sz w:val="20"/>
                <w:szCs w:val="20"/>
                <w:lang w:eastAsia="sl-SI"/>
              </w:rPr>
              <w:t>28. 10. 2026</w:t>
            </w:r>
          </w:p>
        </w:tc>
      </w:tr>
      <w:tr w:rsidR="00AE1F83" w:rsidRPr="0014545F" w14:paraId="0010E746" w14:textId="77777777" w:rsidTr="006D654E">
        <w:trPr>
          <w:gridAfter w:val="2"/>
          <w:wAfter w:w="3067" w:type="dxa"/>
        </w:trPr>
        <w:tc>
          <w:tcPr>
            <w:tcW w:w="6096" w:type="dxa"/>
            <w:gridSpan w:val="2"/>
          </w:tcPr>
          <w:p w14:paraId="0638DA0C" w14:textId="77777777" w:rsidR="00AE1F83" w:rsidRPr="0014545F" w:rsidRDefault="00AE1F83" w:rsidP="00AE1F83">
            <w:pPr>
              <w:spacing w:after="0" w:line="260" w:lineRule="exact"/>
              <w:rPr>
                <w:rFonts w:ascii="Arial" w:eastAsia="Times New Roman" w:hAnsi="Arial" w:cs="Arial"/>
                <w:sz w:val="20"/>
                <w:szCs w:val="20"/>
              </w:rPr>
            </w:pPr>
          </w:p>
          <w:p w14:paraId="4E11C47E" w14:textId="77777777" w:rsidR="00AE1F83" w:rsidRPr="0014545F" w:rsidRDefault="00AE1F83" w:rsidP="00AE1F83">
            <w:pPr>
              <w:spacing w:after="0" w:line="260" w:lineRule="exact"/>
              <w:rPr>
                <w:rFonts w:ascii="Arial" w:eastAsia="Times New Roman" w:hAnsi="Arial" w:cs="Arial"/>
                <w:sz w:val="20"/>
                <w:szCs w:val="20"/>
              </w:rPr>
            </w:pPr>
            <w:r w:rsidRPr="0014545F">
              <w:rPr>
                <w:rFonts w:ascii="Arial" w:eastAsia="Times New Roman" w:hAnsi="Arial" w:cs="Arial"/>
                <w:sz w:val="20"/>
                <w:szCs w:val="20"/>
              </w:rPr>
              <w:t>GENERALNI SEKRETARIAT VLADE REPUBLIKE SLOVENIJE</w:t>
            </w:r>
          </w:p>
          <w:p w14:paraId="1AABF037" w14:textId="77777777" w:rsidR="00AE1F83" w:rsidRPr="0014545F" w:rsidRDefault="00AE1F83" w:rsidP="00AE1F83">
            <w:pPr>
              <w:spacing w:after="0" w:line="260" w:lineRule="exact"/>
              <w:rPr>
                <w:rFonts w:ascii="Arial" w:eastAsia="Times New Roman" w:hAnsi="Arial" w:cs="Arial"/>
                <w:sz w:val="20"/>
                <w:szCs w:val="20"/>
              </w:rPr>
            </w:pPr>
            <w:hyperlink r:id="rId11" w:history="1">
              <w:r w:rsidRPr="0014545F">
                <w:rPr>
                  <w:rFonts w:ascii="Arial" w:eastAsia="Times New Roman" w:hAnsi="Arial" w:cs="Times New Roman"/>
                  <w:color w:val="0000FF"/>
                  <w:sz w:val="20"/>
                  <w:szCs w:val="20"/>
                  <w:u w:val="single"/>
                </w:rPr>
                <w:t>Gp.gs@gov.si</w:t>
              </w:r>
            </w:hyperlink>
          </w:p>
          <w:p w14:paraId="512B2AAC" w14:textId="77777777" w:rsidR="00AE1F83" w:rsidRPr="0014545F" w:rsidRDefault="00AE1F83" w:rsidP="00AE1F83">
            <w:pPr>
              <w:spacing w:after="0" w:line="260" w:lineRule="exact"/>
              <w:rPr>
                <w:rFonts w:ascii="Arial" w:eastAsia="Times New Roman" w:hAnsi="Arial" w:cs="Arial"/>
                <w:sz w:val="20"/>
                <w:szCs w:val="20"/>
              </w:rPr>
            </w:pPr>
          </w:p>
        </w:tc>
      </w:tr>
      <w:tr w:rsidR="00AE1F83" w:rsidRPr="0014545F" w14:paraId="4341D3D4" w14:textId="77777777" w:rsidTr="006D654E">
        <w:tc>
          <w:tcPr>
            <w:tcW w:w="9163" w:type="dxa"/>
            <w:gridSpan w:val="4"/>
          </w:tcPr>
          <w:p w14:paraId="2385134A" w14:textId="38F204D1" w:rsidR="00AE1F83" w:rsidRPr="0014545F"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4545F">
              <w:rPr>
                <w:rFonts w:ascii="Arial" w:eastAsia="Times New Roman" w:hAnsi="Arial" w:cs="Arial"/>
                <w:b/>
                <w:sz w:val="20"/>
                <w:szCs w:val="20"/>
                <w:lang w:eastAsia="sl-SI"/>
              </w:rPr>
              <w:t xml:space="preserve">ZADEVA: </w:t>
            </w:r>
            <w:r w:rsidR="00A50EC9" w:rsidRPr="0014545F">
              <w:rPr>
                <w:rFonts w:ascii="Arial" w:eastAsia="Times New Roman" w:hAnsi="Arial" w:cs="Arial"/>
                <w:b/>
                <w:sz w:val="20"/>
                <w:szCs w:val="20"/>
                <w:lang w:eastAsia="sl-SI"/>
              </w:rPr>
              <w:t>Nova različica Ključnih elementov finančnih instrumentov v programskem obdobju 2021–2027 - predlog za obravnavo</w:t>
            </w:r>
          </w:p>
        </w:tc>
      </w:tr>
      <w:tr w:rsidR="00AE1F83" w:rsidRPr="0014545F" w14:paraId="6C8F2846" w14:textId="77777777" w:rsidTr="006D654E">
        <w:tc>
          <w:tcPr>
            <w:tcW w:w="9163" w:type="dxa"/>
            <w:gridSpan w:val="4"/>
          </w:tcPr>
          <w:p w14:paraId="4F683A3D" w14:textId="77777777" w:rsidR="00AE1F83" w:rsidRPr="0014545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4545F">
              <w:rPr>
                <w:rFonts w:ascii="Arial" w:eastAsia="Times New Roman" w:hAnsi="Arial" w:cs="Arial"/>
                <w:b/>
                <w:sz w:val="20"/>
                <w:szCs w:val="20"/>
                <w:lang w:eastAsia="sl-SI"/>
              </w:rPr>
              <w:t>1. Predlog sklepov vlade:</w:t>
            </w:r>
          </w:p>
        </w:tc>
      </w:tr>
      <w:tr w:rsidR="00AE1F83" w:rsidRPr="0014545F" w14:paraId="20975D3D" w14:textId="77777777" w:rsidTr="006D654E">
        <w:tc>
          <w:tcPr>
            <w:tcW w:w="9163" w:type="dxa"/>
            <w:gridSpan w:val="4"/>
          </w:tcPr>
          <w:p w14:paraId="4B08F7C5" w14:textId="0BEC31B2"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00C0">
              <w:rPr>
                <w:rFonts w:ascii="Arial" w:eastAsia="Times New Roman" w:hAnsi="Arial" w:cs="Arial"/>
                <w:iCs/>
                <w:sz w:val="20"/>
                <w:szCs w:val="20"/>
                <w:lang w:eastAsia="sl-SI"/>
              </w:rPr>
              <w:t>Na podlagi šestega odstavka 21. člena Zakona o Vladi Republike Slovenije (Uradni list RS, št. 24/05 - uradno prečiščeno besedilo, 109/08</w:t>
            </w:r>
            <w:r w:rsidRPr="0014545F">
              <w:rPr>
                <w:rFonts w:ascii="Arial" w:eastAsia="Times New Roman" w:hAnsi="Arial" w:cs="Arial"/>
                <w:iCs/>
                <w:sz w:val="20"/>
                <w:szCs w:val="20"/>
                <w:lang w:eastAsia="sl-SI"/>
              </w:rPr>
              <w:t>, 38/10 – ZKUN, 8/12, 21/13, 47/13 – ZDU-1G, 65/14 in 55/17</w:t>
            </w:r>
            <w:r w:rsidR="00B76D18" w:rsidRPr="0014545F">
              <w:rPr>
                <w:rFonts w:ascii="Arial" w:eastAsia="Times New Roman" w:hAnsi="Arial" w:cs="Arial"/>
                <w:iCs/>
                <w:sz w:val="20"/>
                <w:szCs w:val="20"/>
                <w:lang w:eastAsia="sl-SI"/>
              </w:rPr>
              <w:t>,</w:t>
            </w:r>
            <w:r w:rsidRPr="0014545F">
              <w:rPr>
                <w:rFonts w:ascii="Arial" w:eastAsia="Times New Roman" w:hAnsi="Arial" w:cs="Arial"/>
                <w:iCs/>
                <w:sz w:val="20"/>
                <w:szCs w:val="20"/>
                <w:lang w:eastAsia="sl-SI"/>
              </w:rPr>
              <w:t xml:space="preserve"> 163/22</w:t>
            </w:r>
            <w:r w:rsidR="00A50EC9" w:rsidRPr="0014545F">
              <w:rPr>
                <w:rFonts w:ascii="Arial" w:eastAsia="Times New Roman" w:hAnsi="Arial" w:cs="Arial"/>
                <w:iCs/>
                <w:sz w:val="20"/>
                <w:szCs w:val="20"/>
                <w:lang w:eastAsia="sl-SI"/>
              </w:rPr>
              <w:t xml:space="preserve">, </w:t>
            </w:r>
            <w:r w:rsidR="00B76D18" w:rsidRPr="0014545F">
              <w:rPr>
                <w:rFonts w:ascii="Arial" w:eastAsia="Times New Roman" w:hAnsi="Arial" w:cs="Arial"/>
                <w:iCs/>
                <w:sz w:val="20"/>
                <w:szCs w:val="20"/>
                <w:lang w:eastAsia="sl-SI"/>
              </w:rPr>
              <w:t>57/25 – ZF</w:t>
            </w:r>
            <w:r w:rsidR="00A50EC9" w:rsidRPr="0014545F">
              <w:rPr>
                <w:rFonts w:ascii="Arial" w:eastAsia="Times New Roman" w:hAnsi="Arial" w:cs="Arial"/>
                <w:iCs/>
                <w:sz w:val="20"/>
                <w:szCs w:val="20"/>
                <w:lang w:eastAsia="sl-SI"/>
              </w:rPr>
              <w:t xml:space="preserve"> in 555/26</w:t>
            </w:r>
            <w:r w:rsidRPr="0014545F">
              <w:rPr>
                <w:rFonts w:ascii="Arial" w:eastAsia="Times New Roman" w:hAnsi="Arial" w:cs="Arial"/>
                <w:iCs/>
                <w:sz w:val="20"/>
                <w:szCs w:val="20"/>
                <w:lang w:eastAsia="sl-SI"/>
              </w:rPr>
              <w:t>)</w:t>
            </w:r>
            <w:r w:rsidR="00AF28E5" w:rsidRPr="0014545F">
              <w:rPr>
                <w:rFonts w:ascii="Arial" w:eastAsia="Times New Roman" w:hAnsi="Arial" w:cs="Arial"/>
                <w:iCs/>
                <w:sz w:val="20"/>
                <w:szCs w:val="20"/>
                <w:lang w:eastAsia="sl-SI"/>
              </w:rPr>
              <w:t>, drugega odstavka 106.</w:t>
            </w:r>
            <w:r w:rsidR="000D7313">
              <w:rPr>
                <w:rFonts w:ascii="Arial" w:eastAsia="Times New Roman" w:hAnsi="Arial" w:cs="Arial"/>
                <w:iCs/>
                <w:sz w:val="20"/>
                <w:szCs w:val="20"/>
                <w:lang w:eastAsia="sl-SI"/>
              </w:rPr>
              <w:t>g</w:t>
            </w:r>
            <w:r w:rsidR="00AF28E5" w:rsidRPr="0014545F">
              <w:rPr>
                <w:rFonts w:ascii="Arial" w:eastAsia="Times New Roman" w:hAnsi="Arial" w:cs="Arial"/>
                <w:iCs/>
                <w:sz w:val="20"/>
                <w:szCs w:val="20"/>
                <w:lang w:eastAsia="sl-SI"/>
              </w:rPr>
              <w:t xml:space="preserve"> člena Zakona o javnih financah (Uradni list RS, št. 11/11 – uradno prečiščeno besedilo, 14/13 – </w:t>
            </w:r>
            <w:proofErr w:type="spellStart"/>
            <w:r w:rsidR="00AF28E5" w:rsidRPr="0014545F">
              <w:rPr>
                <w:rFonts w:ascii="Arial" w:eastAsia="Times New Roman" w:hAnsi="Arial" w:cs="Arial"/>
                <w:iCs/>
                <w:sz w:val="20"/>
                <w:szCs w:val="20"/>
                <w:lang w:eastAsia="sl-SI"/>
              </w:rPr>
              <w:t>popr</w:t>
            </w:r>
            <w:proofErr w:type="spellEnd"/>
            <w:r w:rsidR="00AF28E5" w:rsidRPr="0014545F">
              <w:rPr>
                <w:rFonts w:ascii="Arial" w:eastAsia="Times New Roman" w:hAnsi="Arial" w:cs="Arial"/>
                <w:iCs/>
                <w:sz w:val="20"/>
                <w:szCs w:val="20"/>
                <w:lang w:eastAsia="sl-SI"/>
              </w:rPr>
              <w:t xml:space="preserve">., 101/13, 55/15 – </w:t>
            </w:r>
            <w:proofErr w:type="spellStart"/>
            <w:r w:rsidR="00AF28E5" w:rsidRPr="0014545F">
              <w:rPr>
                <w:rFonts w:ascii="Arial" w:eastAsia="Times New Roman" w:hAnsi="Arial" w:cs="Arial"/>
                <w:iCs/>
                <w:sz w:val="20"/>
                <w:szCs w:val="20"/>
                <w:lang w:eastAsia="sl-SI"/>
              </w:rPr>
              <w:t>ZFisP</w:t>
            </w:r>
            <w:proofErr w:type="spellEnd"/>
            <w:r w:rsidR="00AF28E5" w:rsidRPr="0014545F">
              <w:rPr>
                <w:rFonts w:ascii="Arial" w:eastAsia="Times New Roman" w:hAnsi="Arial" w:cs="Arial"/>
                <w:iCs/>
                <w:sz w:val="20"/>
                <w:szCs w:val="20"/>
                <w:lang w:eastAsia="sl-SI"/>
              </w:rPr>
              <w:t xml:space="preserve">, 96/15 – ZIPRS1617, 13/18, 195/20 – </w:t>
            </w:r>
            <w:proofErr w:type="spellStart"/>
            <w:r w:rsidR="00AF28E5" w:rsidRPr="0014545F">
              <w:rPr>
                <w:rFonts w:ascii="Arial" w:eastAsia="Times New Roman" w:hAnsi="Arial" w:cs="Arial"/>
                <w:iCs/>
                <w:sz w:val="20"/>
                <w:szCs w:val="20"/>
                <w:lang w:eastAsia="sl-SI"/>
              </w:rPr>
              <w:t>odl</w:t>
            </w:r>
            <w:proofErr w:type="spellEnd"/>
            <w:r w:rsidR="00AF28E5" w:rsidRPr="0014545F">
              <w:rPr>
                <w:rFonts w:ascii="Arial" w:eastAsia="Times New Roman" w:hAnsi="Arial" w:cs="Arial"/>
                <w:iCs/>
                <w:sz w:val="20"/>
                <w:szCs w:val="20"/>
                <w:lang w:eastAsia="sl-SI"/>
              </w:rPr>
              <w:t xml:space="preserve">. US, 18/23 – ZDU-1O, 76/23, 24/25 – ZFisP-1, 39/25, 85/25 – ZPJS in 112/25) v zvezi </w:t>
            </w:r>
            <w:r w:rsidR="000D7313">
              <w:rPr>
                <w:rFonts w:ascii="Arial" w:eastAsia="Times New Roman" w:hAnsi="Arial" w:cs="Arial"/>
                <w:iCs/>
                <w:sz w:val="20"/>
                <w:szCs w:val="20"/>
                <w:lang w:eastAsia="sl-SI"/>
              </w:rPr>
              <w:t>s</w:t>
            </w:r>
            <w:r w:rsidR="00AF28E5" w:rsidRPr="0014545F">
              <w:rPr>
                <w:rFonts w:ascii="Arial" w:eastAsia="Times New Roman" w:hAnsi="Arial" w:cs="Arial"/>
                <w:iCs/>
                <w:sz w:val="20"/>
                <w:szCs w:val="20"/>
                <w:lang w:eastAsia="sl-SI"/>
              </w:rPr>
              <w:t xml:space="preserve"> 17. člen</w:t>
            </w:r>
            <w:r w:rsidR="000D7313">
              <w:rPr>
                <w:rFonts w:ascii="Arial" w:eastAsia="Times New Roman" w:hAnsi="Arial" w:cs="Arial"/>
                <w:iCs/>
                <w:sz w:val="20"/>
                <w:szCs w:val="20"/>
                <w:lang w:eastAsia="sl-SI"/>
              </w:rPr>
              <w:t>om</w:t>
            </w:r>
            <w:r w:rsidR="00AF28E5" w:rsidRPr="0014545F">
              <w:rPr>
                <w:rFonts w:ascii="Arial" w:eastAsia="Times New Roman" w:hAnsi="Arial" w:cs="Arial"/>
                <w:iCs/>
                <w:sz w:val="20"/>
                <w:szCs w:val="20"/>
                <w:lang w:eastAsia="sl-SI"/>
              </w:rPr>
              <w:t xml:space="preserve"> Uredbe o postopku, merilih in načinih dodeljevanja sredstev za spodbujanje razvojnih programov in prednostnih nalog (Uradni list RS, št. 56/11 in 13/26) in tretjim odstavkom 27. člena Uredbe o izvajanju uredb (EU) in (</w:t>
            </w:r>
            <w:proofErr w:type="spellStart"/>
            <w:r w:rsidR="00AF28E5" w:rsidRPr="0014545F">
              <w:rPr>
                <w:rFonts w:ascii="Arial" w:eastAsia="Times New Roman" w:hAnsi="Arial" w:cs="Arial"/>
                <w:iCs/>
                <w:sz w:val="20"/>
                <w:szCs w:val="20"/>
                <w:lang w:eastAsia="sl-SI"/>
              </w:rPr>
              <w:t>Euratom</w:t>
            </w:r>
            <w:proofErr w:type="spellEnd"/>
            <w:r w:rsidR="00AF28E5" w:rsidRPr="0014545F">
              <w:rPr>
                <w:rFonts w:ascii="Arial" w:eastAsia="Times New Roman" w:hAnsi="Arial" w:cs="Arial"/>
                <w:iCs/>
                <w:sz w:val="20"/>
                <w:szCs w:val="20"/>
                <w:lang w:eastAsia="sl-SI"/>
              </w:rPr>
              <w:t>) na področju izvajanja evropske kohezijske politike v obdobju 2021–2027 za cilj naložbe za rast in delovna mesta (Uradni list RS, št. 21/23, 13/25 in 16/26) je Vlada Republike Slovenije na……redni seji dne …… sprejela naslednji</w:t>
            </w:r>
          </w:p>
          <w:p w14:paraId="3216219A" w14:textId="77777777"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613CD0A" w14:textId="77777777" w:rsidR="004A0A00" w:rsidRPr="0014545F" w:rsidRDefault="004A0A00" w:rsidP="00331DE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S K L E P :</w:t>
            </w:r>
          </w:p>
          <w:p w14:paraId="10ADC609" w14:textId="77777777"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BA759D5" w14:textId="173DF6F0" w:rsidR="00462697" w:rsidRPr="0014545F" w:rsidRDefault="00462697" w:rsidP="000F71B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 xml:space="preserve">Vlada Republike Slovenije daje soglasje h Ključnim elementom finančnih instrumentov v programskem obdobju 2021–2027, različica 1.2, </w:t>
            </w:r>
            <w:r w:rsidR="00A048D1">
              <w:rPr>
                <w:rFonts w:ascii="Arial" w:eastAsia="Times New Roman" w:hAnsi="Arial" w:cs="Arial"/>
                <w:iCs/>
                <w:sz w:val="20"/>
                <w:szCs w:val="20"/>
                <w:lang w:eastAsia="sl-SI"/>
              </w:rPr>
              <w:t>oktober</w:t>
            </w:r>
            <w:r w:rsidRPr="0014545F">
              <w:rPr>
                <w:rFonts w:ascii="Arial" w:eastAsia="Times New Roman" w:hAnsi="Arial" w:cs="Arial"/>
                <w:iCs/>
                <w:sz w:val="20"/>
                <w:szCs w:val="20"/>
                <w:lang w:eastAsia="sl-SI"/>
              </w:rPr>
              <w:t xml:space="preserve"> 2026.</w:t>
            </w:r>
          </w:p>
          <w:p w14:paraId="26B8D53C" w14:textId="77777777" w:rsidR="004A0A00" w:rsidRPr="0014545F" w:rsidRDefault="004A0A00" w:rsidP="009C783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5A30A785" w14:textId="77777777" w:rsidR="00462697" w:rsidRPr="0014545F" w:rsidRDefault="00462697"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BD93172" w14:textId="0ED3ACB0"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14545F">
              <w:rPr>
                <w:rFonts w:ascii="Arial" w:eastAsia="Times New Roman" w:hAnsi="Arial" w:cs="Arial"/>
                <w:iCs/>
                <w:sz w:val="20"/>
                <w:szCs w:val="20"/>
                <w:lang w:eastAsia="sl-SI"/>
              </w:rPr>
              <w:t xml:space="preserve">                                                                       </w:t>
            </w:r>
            <w:r w:rsidR="00A451B4" w:rsidRPr="0014545F">
              <w:rPr>
                <w:rFonts w:ascii="Arial" w:eastAsia="Times New Roman" w:hAnsi="Arial" w:cs="Arial"/>
                <w:bCs/>
                <w:iCs/>
                <w:sz w:val="20"/>
                <w:szCs w:val="20"/>
                <w:lang w:eastAsia="sl-SI"/>
              </w:rPr>
              <w:t xml:space="preserve">mag. Janja </w:t>
            </w:r>
            <w:proofErr w:type="spellStart"/>
            <w:r w:rsidR="00A451B4" w:rsidRPr="0014545F">
              <w:rPr>
                <w:rFonts w:ascii="Arial" w:eastAsia="Times New Roman" w:hAnsi="Arial" w:cs="Arial"/>
                <w:bCs/>
                <w:iCs/>
                <w:sz w:val="20"/>
                <w:szCs w:val="20"/>
                <w:lang w:eastAsia="sl-SI"/>
              </w:rPr>
              <w:t>Garvas</w:t>
            </w:r>
            <w:proofErr w:type="spellEnd"/>
          </w:p>
          <w:p w14:paraId="764AA34D" w14:textId="77777777"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b/>
                <w:bCs/>
                <w:iCs/>
                <w:sz w:val="20"/>
                <w:szCs w:val="20"/>
                <w:lang w:eastAsia="sl-SI"/>
              </w:rPr>
              <w:t xml:space="preserve">                                                                </w:t>
            </w:r>
            <w:r w:rsidRPr="0014545F">
              <w:rPr>
                <w:rFonts w:ascii="Arial" w:eastAsia="Times New Roman" w:hAnsi="Arial" w:cs="Arial"/>
                <w:bCs/>
                <w:iCs/>
                <w:sz w:val="20"/>
                <w:szCs w:val="20"/>
                <w:lang w:eastAsia="sl-SI"/>
              </w:rPr>
              <w:t>GENERALNA SEKRETARKA</w:t>
            </w:r>
            <w:r w:rsidRPr="0014545F">
              <w:rPr>
                <w:rFonts w:ascii="Arial" w:eastAsia="Times New Roman" w:hAnsi="Arial" w:cs="Arial"/>
                <w:iCs/>
                <w:sz w:val="20"/>
                <w:szCs w:val="20"/>
                <w:lang w:eastAsia="sl-SI"/>
              </w:rPr>
              <w:t xml:space="preserve"> </w:t>
            </w:r>
          </w:p>
          <w:p w14:paraId="2867A65A" w14:textId="77777777"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B659B65" w14:textId="77777777"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4073D37" w14:textId="25CC3868"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Prilog</w:t>
            </w:r>
            <w:r w:rsidR="00462697" w:rsidRPr="0014545F">
              <w:rPr>
                <w:rFonts w:ascii="Arial" w:eastAsia="Times New Roman" w:hAnsi="Arial" w:cs="Arial"/>
                <w:iCs/>
                <w:sz w:val="20"/>
                <w:szCs w:val="20"/>
                <w:lang w:eastAsia="sl-SI"/>
              </w:rPr>
              <w:t>i</w:t>
            </w:r>
            <w:r w:rsidRPr="0014545F">
              <w:rPr>
                <w:rFonts w:ascii="Arial" w:eastAsia="Times New Roman" w:hAnsi="Arial" w:cs="Arial"/>
                <w:iCs/>
                <w:sz w:val="20"/>
                <w:szCs w:val="20"/>
                <w:lang w:eastAsia="sl-SI"/>
              </w:rPr>
              <w:t xml:space="preserve">: </w:t>
            </w:r>
          </w:p>
          <w:p w14:paraId="348998D9" w14:textId="77777777" w:rsidR="00462697" w:rsidRPr="0014545F" w:rsidRDefault="00462697" w:rsidP="00462697">
            <w:pPr>
              <w:pStyle w:val="Odstavekseznama"/>
              <w:numPr>
                <w:ilvl w:val="0"/>
                <w:numId w:val="10"/>
              </w:numPr>
              <w:rPr>
                <w:rFonts w:ascii="Arial" w:eastAsia="Times New Roman" w:hAnsi="Arial" w:cs="Arial"/>
                <w:iCs/>
                <w:sz w:val="20"/>
                <w:szCs w:val="20"/>
                <w:lang w:eastAsia="sl-SI"/>
              </w:rPr>
            </w:pPr>
            <w:r w:rsidRPr="0014545F">
              <w:rPr>
                <w:rFonts w:ascii="Arial" w:eastAsia="Times New Roman" w:hAnsi="Arial" w:cs="Arial"/>
                <w:iCs/>
                <w:sz w:val="20"/>
                <w:szCs w:val="20"/>
                <w:lang w:eastAsia="sl-SI"/>
              </w:rPr>
              <w:t>Spremembe in dopolnitve Ključnih elementov finančnih instrumentov v programskem obdobju 2021–2027</w:t>
            </w:r>
          </w:p>
          <w:p w14:paraId="3F51F615" w14:textId="53DAA7F0" w:rsidR="00462697" w:rsidRPr="0014545F" w:rsidRDefault="00462697" w:rsidP="00462697">
            <w:pPr>
              <w:pStyle w:val="Odstavekseznama"/>
              <w:numPr>
                <w:ilvl w:val="0"/>
                <w:numId w:val="10"/>
              </w:numPr>
              <w:rPr>
                <w:rFonts w:ascii="Arial" w:eastAsia="Times New Roman" w:hAnsi="Arial" w:cs="Arial"/>
                <w:iCs/>
                <w:sz w:val="20"/>
                <w:szCs w:val="20"/>
                <w:lang w:eastAsia="sl-SI"/>
              </w:rPr>
            </w:pPr>
            <w:r w:rsidRPr="0014545F">
              <w:rPr>
                <w:rFonts w:ascii="Arial" w:eastAsia="Times New Roman" w:hAnsi="Arial" w:cs="Arial"/>
                <w:iCs/>
                <w:sz w:val="20"/>
                <w:szCs w:val="20"/>
                <w:lang w:eastAsia="sl-SI"/>
              </w:rPr>
              <w:t xml:space="preserve">Ključni elementi finančnih instrumentov v programskem obdobju 2021–2027, različica 1.2, </w:t>
            </w:r>
            <w:r w:rsidR="00BF10D8">
              <w:rPr>
                <w:rFonts w:ascii="Arial" w:eastAsia="Times New Roman" w:hAnsi="Arial" w:cs="Arial"/>
                <w:iCs/>
                <w:sz w:val="20"/>
                <w:szCs w:val="20"/>
                <w:lang w:eastAsia="sl-SI"/>
              </w:rPr>
              <w:t>oktober</w:t>
            </w:r>
            <w:r w:rsidRPr="0014545F">
              <w:rPr>
                <w:rFonts w:ascii="Arial" w:eastAsia="Times New Roman" w:hAnsi="Arial" w:cs="Arial"/>
                <w:iCs/>
                <w:sz w:val="20"/>
                <w:szCs w:val="20"/>
                <w:lang w:eastAsia="sl-SI"/>
              </w:rPr>
              <w:t xml:space="preserve"> 2026.</w:t>
            </w:r>
          </w:p>
          <w:p w14:paraId="0E41419E" w14:textId="77777777"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87EFE65" w14:textId="77777777" w:rsidR="004A0A00" w:rsidRPr="0014545F" w:rsidRDefault="004A0A00" w:rsidP="004A0A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Sklep prejmejo:</w:t>
            </w:r>
          </w:p>
          <w:p w14:paraId="3DB84244" w14:textId="24C94C81" w:rsidR="004A0A00" w:rsidRPr="0014545F" w:rsidRDefault="004A0A00" w:rsidP="004A0A00">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14545F">
              <w:rPr>
                <w:rFonts w:ascii="Arial" w:eastAsia="Times New Roman" w:hAnsi="Arial" w:cs="Arial"/>
                <w:bCs/>
                <w:iCs/>
                <w:sz w:val="20"/>
                <w:szCs w:val="20"/>
                <w:lang w:eastAsia="sl-SI"/>
              </w:rPr>
              <w:t xml:space="preserve">Ministrstvo za </w:t>
            </w:r>
            <w:r w:rsidR="00CB36DC" w:rsidRPr="0014545F">
              <w:rPr>
                <w:rFonts w:ascii="Arial" w:eastAsia="Times New Roman" w:hAnsi="Arial" w:cs="Arial"/>
                <w:bCs/>
                <w:iCs/>
                <w:sz w:val="20"/>
                <w:szCs w:val="20"/>
                <w:lang w:eastAsia="sl-SI"/>
              </w:rPr>
              <w:t xml:space="preserve">lokalno samoupravo, </w:t>
            </w:r>
            <w:r w:rsidRPr="0014545F">
              <w:rPr>
                <w:rFonts w:ascii="Arial" w:eastAsia="Times New Roman" w:hAnsi="Arial" w:cs="Arial"/>
                <w:bCs/>
                <w:iCs/>
                <w:sz w:val="20"/>
                <w:szCs w:val="20"/>
                <w:lang w:eastAsia="sl-SI"/>
              </w:rPr>
              <w:t>kohezijo in regionalni razvoj</w:t>
            </w:r>
          </w:p>
          <w:p w14:paraId="60D3000C" w14:textId="3F61E963" w:rsidR="004A0A00" w:rsidRPr="0014545F" w:rsidRDefault="004A0A00" w:rsidP="004A0A00">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14545F">
              <w:rPr>
                <w:rFonts w:ascii="Arial" w:eastAsia="Times New Roman" w:hAnsi="Arial" w:cs="Arial"/>
                <w:bCs/>
                <w:iCs/>
                <w:sz w:val="20"/>
                <w:szCs w:val="20"/>
                <w:lang w:eastAsia="sl-SI"/>
              </w:rPr>
              <w:t xml:space="preserve">Ministrstvo za gospodarstvo, </w:t>
            </w:r>
            <w:r w:rsidR="00CB36DC" w:rsidRPr="0014545F">
              <w:rPr>
                <w:rFonts w:ascii="Arial" w:eastAsia="Times New Roman" w:hAnsi="Arial" w:cs="Arial"/>
                <w:bCs/>
                <w:iCs/>
                <w:sz w:val="20"/>
                <w:szCs w:val="20"/>
                <w:lang w:eastAsia="sl-SI"/>
              </w:rPr>
              <w:t>delo</w:t>
            </w:r>
            <w:r w:rsidRPr="0014545F">
              <w:rPr>
                <w:rFonts w:ascii="Arial" w:eastAsia="Times New Roman" w:hAnsi="Arial" w:cs="Arial"/>
                <w:bCs/>
                <w:iCs/>
                <w:sz w:val="20"/>
                <w:szCs w:val="20"/>
                <w:lang w:eastAsia="sl-SI"/>
              </w:rPr>
              <w:t xml:space="preserve"> in šport</w:t>
            </w:r>
          </w:p>
          <w:p w14:paraId="19B5AD65" w14:textId="6F3D663A" w:rsidR="004A0A00" w:rsidRPr="0014545F" w:rsidRDefault="004A0A00" w:rsidP="004A0A00">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bCs/>
                <w:iCs/>
                <w:sz w:val="20"/>
                <w:szCs w:val="20"/>
                <w:lang w:eastAsia="sl-SI"/>
              </w:rPr>
              <w:t xml:space="preserve">Ministrstvo za </w:t>
            </w:r>
            <w:r w:rsidR="005D6CAA" w:rsidRPr="0014545F">
              <w:rPr>
                <w:rFonts w:ascii="Arial" w:eastAsia="Times New Roman" w:hAnsi="Arial" w:cs="Arial"/>
                <w:bCs/>
                <w:iCs/>
                <w:sz w:val="20"/>
                <w:szCs w:val="20"/>
                <w:lang w:eastAsia="sl-SI"/>
              </w:rPr>
              <w:t xml:space="preserve">infrastrukturo in </w:t>
            </w:r>
            <w:r w:rsidRPr="0014545F">
              <w:rPr>
                <w:rFonts w:ascii="Arial" w:eastAsia="Times New Roman" w:hAnsi="Arial" w:cs="Arial"/>
                <w:bCs/>
                <w:iCs/>
                <w:sz w:val="20"/>
                <w:szCs w:val="20"/>
                <w:lang w:eastAsia="sl-SI"/>
              </w:rPr>
              <w:t>energ</w:t>
            </w:r>
            <w:r w:rsidR="005D6CAA" w:rsidRPr="0014545F">
              <w:rPr>
                <w:rFonts w:ascii="Arial" w:eastAsia="Times New Roman" w:hAnsi="Arial" w:cs="Arial"/>
                <w:bCs/>
                <w:iCs/>
                <w:sz w:val="20"/>
                <w:szCs w:val="20"/>
                <w:lang w:eastAsia="sl-SI"/>
              </w:rPr>
              <w:t>etiko</w:t>
            </w:r>
            <w:r w:rsidRPr="0014545F">
              <w:rPr>
                <w:rFonts w:ascii="Arial" w:eastAsia="Times New Roman" w:hAnsi="Arial" w:cs="Arial"/>
                <w:bCs/>
                <w:iCs/>
                <w:sz w:val="20"/>
                <w:szCs w:val="20"/>
                <w:lang w:eastAsia="sl-SI"/>
              </w:rPr>
              <w:t xml:space="preserve"> </w:t>
            </w:r>
          </w:p>
          <w:p w14:paraId="69C9B7C8" w14:textId="1CE8BCA2" w:rsidR="004A0A00" w:rsidRPr="0014545F" w:rsidRDefault="004A0A00" w:rsidP="004A0A00">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bCs/>
                <w:iCs/>
                <w:sz w:val="20"/>
                <w:szCs w:val="20"/>
                <w:lang w:eastAsia="sl-SI"/>
              </w:rPr>
              <w:t xml:space="preserve">Ministrstvo za </w:t>
            </w:r>
            <w:r w:rsidR="005D6CAA" w:rsidRPr="0014545F">
              <w:rPr>
                <w:rFonts w:ascii="Arial" w:eastAsia="Times New Roman" w:hAnsi="Arial" w:cs="Arial"/>
                <w:bCs/>
                <w:iCs/>
                <w:sz w:val="20"/>
                <w:szCs w:val="20"/>
                <w:lang w:eastAsia="sl-SI"/>
              </w:rPr>
              <w:t>okolje</w:t>
            </w:r>
            <w:r w:rsidRPr="0014545F">
              <w:rPr>
                <w:rFonts w:ascii="Arial" w:eastAsia="Times New Roman" w:hAnsi="Arial" w:cs="Arial"/>
                <w:bCs/>
                <w:iCs/>
                <w:sz w:val="20"/>
                <w:szCs w:val="20"/>
                <w:lang w:eastAsia="sl-SI"/>
              </w:rPr>
              <w:t xml:space="preserve"> in prostor</w:t>
            </w:r>
          </w:p>
          <w:p w14:paraId="5D38660F" w14:textId="77777777" w:rsidR="004A0A00" w:rsidRPr="0014545F" w:rsidRDefault="004A0A00" w:rsidP="004A0A00">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Združenje mestnih občin Slovenije</w:t>
            </w:r>
          </w:p>
          <w:p w14:paraId="57B046C2" w14:textId="77777777" w:rsidR="00AE1F83" w:rsidRPr="0014545F" w:rsidRDefault="004A0A00" w:rsidP="00BF412A">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lastRenderedPageBreak/>
              <w:t>Ministrstvo za finance</w:t>
            </w:r>
          </w:p>
        </w:tc>
      </w:tr>
      <w:tr w:rsidR="00AE1F83" w:rsidRPr="0014545F" w14:paraId="6E816534" w14:textId="77777777" w:rsidTr="006D654E">
        <w:tc>
          <w:tcPr>
            <w:tcW w:w="9163" w:type="dxa"/>
            <w:gridSpan w:val="4"/>
          </w:tcPr>
          <w:p w14:paraId="69E0C20D" w14:textId="77777777" w:rsidR="00AE1F83" w:rsidRPr="0014545F"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4545F">
              <w:rPr>
                <w:rFonts w:ascii="Arial" w:eastAsia="Times New Roman" w:hAnsi="Arial" w:cs="Arial"/>
                <w:b/>
                <w:sz w:val="20"/>
                <w:szCs w:val="20"/>
                <w:lang w:eastAsia="sl-SI"/>
              </w:rPr>
              <w:lastRenderedPageBreak/>
              <w:t>2.</w:t>
            </w:r>
            <w:r w:rsidR="00AE1F83" w:rsidRPr="0014545F">
              <w:rPr>
                <w:rFonts w:ascii="Arial" w:eastAsia="Times New Roman" w:hAnsi="Arial" w:cs="Arial"/>
                <w:b/>
                <w:sz w:val="20"/>
                <w:szCs w:val="20"/>
                <w:lang w:eastAsia="sl-SI"/>
              </w:rPr>
              <w:t xml:space="preserve"> Osebe, odgovorne za strokovno pripravo in usklajenost gradiva:</w:t>
            </w:r>
          </w:p>
        </w:tc>
      </w:tr>
      <w:tr w:rsidR="00AE1F83" w:rsidRPr="0014545F" w14:paraId="2B731F4B" w14:textId="77777777" w:rsidTr="006D654E">
        <w:tc>
          <w:tcPr>
            <w:tcW w:w="9163" w:type="dxa"/>
            <w:gridSpan w:val="4"/>
          </w:tcPr>
          <w:p w14:paraId="75147F16" w14:textId="4B9DD8C1" w:rsidR="000846FC" w:rsidRPr="0014545F" w:rsidRDefault="0096006B" w:rsidP="00A63A49">
            <w:pPr>
              <w:pStyle w:val="Odstavekseznama"/>
              <w:numPr>
                <w:ilvl w:val="0"/>
                <w:numId w:val="18"/>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 xml:space="preserve">mag. </w:t>
            </w:r>
            <w:r w:rsidR="007A0D95" w:rsidRPr="0014545F">
              <w:rPr>
                <w:rFonts w:ascii="Arial" w:eastAsia="Times New Roman" w:hAnsi="Arial" w:cs="Arial"/>
                <w:iCs/>
                <w:sz w:val="20"/>
                <w:szCs w:val="20"/>
                <w:lang w:eastAsia="sl-SI"/>
              </w:rPr>
              <w:t>Leon Korošec</w:t>
            </w:r>
            <w:r w:rsidR="000846FC" w:rsidRPr="0014545F">
              <w:rPr>
                <w:rFonts w:ascii="Arial" w:eastAsia="Times New Roman" w:hAnsi="Arial" w:cs="Arial"/>
                <w:iCs/>
                <w:sz w:val="20"/>
                <w:szCs w:val="20"/>
                <w:lang w:eastAsia="sl-SI"/>
              </w:rPr>
              <w:t>, državn</w:t>
            </w:r>
            <w:r w:rsidR="007A0D95" w:rsidRPr="0014545F">
              <w:rPr>
                <w:rFonts w:ascii="Arial" w:eastAsia="Times New Roman" w:hAnsi="Arial" w:cs="Arial"/>
                <w:iCs/>
                <w:sz w:val="20"/>
                <w:szCs w:val="20"/>
                <w:lang w:eastAsia="sl-SI"/>
              </w:rPr>
              <w:t>i</w:t>
            </w:r>
            <w:r w:rsidRPr="0014545F">
              <w:rPr>
                <w:rFonts w:ascii="Arial" w:eastAsia="Times New Roman" w:hAnsi="Arial" w:cs="Arial"/>
                <w:iCs/>
                <w:sz w:val="20"/>
                <w:szCs w:val="20"/>
                <w:lang w:eastAsia="sl-SI"/>
              </w:rPr>
              <w:t xml:space="preserve"> </w:t>
            </w:r>
            <w:r w:rsidR="000846FC" w:rsidRPr="0014545F">
              <w:rPr>
                <w:rFonts w:ascii="Arial" w:eastAsia="Times New Roman" w:hAnsi="Arial" w:cs="Arial"/>
                <w:iCs/>
                <w:sz w:val="20"/>
                <w:szCs w:val="20"/>
                <w:lang w:eastAsia="sl-SI"/>
              </w:rPr>
              <w:t xml:space="preserve">sekretar, Ministrstvo za gospodarstvo, </w:t>
            </w:r>
            <w:r w:rsidRPr="0014545F">
              <w:rPr>
                <w:rFonts w:ascii="Arial" w:eastAsia="Times New Roman" w:hAnsi="Arial" w:cs="Arial"/>
                <w:iCs/>
                <w:sz w:val="20"/>
                <w:szCs w:val="20"/>
                <w:lang w:eastAsia="sl-SI"/>
              </w:rPr>
              <w:t>delo</w:t>
            </w:r>
            <w:r w:rsidR="000846FC" w:rsidRPr="0014545F">
              <w:rPr>
                <w:rFonts w:ascii="Arial" w:eastAsia="Times New Roman" w:hAnsi="Arial" w:cs="Arial"/>
                <w:iCs/>
                <w:sz w:val="20"/>
                <w:szCs w:val="20"/>
                <w:lang w:eastAsia="sl-SI"/>
              </w:rPr>
              <w:t xml:space="preserve"> in šport</w:t>
            </w:r>
          </w:p>
          <w:p w14:paraId="2E5C714B" w14:textId="51D87499" w:rsidR="00AE1F83" w:rsidRPr="0014545F" w:rsidRDefault="000846FC" w:rsidP="00A63A49">
            <w:pPr>
              <w:pStyle w:val="Odstavekseznama"/>
              <w:numPr>
                <w:ilvl w:val="0"/>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hAnsi="Arial" w:cs="Arial"/>
                <w:iCs/>
                <w:sz w:val="20"/>
                <w:szCs w:val="20"/>
              </w:rPr>
              <w:t xml:space="preserve">mag. Alenka Marovt, generalna direktorica, Ministrstvo za gospodarstvo, </w:t>
            </w:r>
            <w:r w:rsidR="0096006B" w:rsidRPr="0014545F">
              <w:rPr>
                <w:rFonts w:ascii="Arial" w:hAnsi="Arial" w:cs="Arial"/>
                <w:iCs/>
                <w:sz w:val="20"/>
                <w:szCs w:val="20"/>
              </w:rPr>
              <w:t>delo</w:t>
            </w:r>
            <w:r w:rsidRPr="0014545F">
              <w:rPr>
                <w:rFonts w:ascii="Arial" w:hAnsi="Arial" w:cs="Arial"/>
                <w:iCs/>
                <w:sz w:val="20"/>
                <w:szCs w:val="20"/>
              </w:rPr>
              <w:t xml:space="preserve"> in šport</w:t>
            </w:r>
          </w:p>
        </w:tc>
      </w:tr>
      <w:tr w:rsidR="00AE1F83" w:rsidRPr="0014545F" w14:paraId="3DAFA725" w14:textId="77777777" w:rsidTr="006D654E">
        <w:tc>
          <w:tcPr>
            <w:tcW w:w="9163" w:type="dxa"/>
            <w:gridSpan w:val="4"/>
          </w:tcPr>
          <w:p w14:paraId="7A8439F0" w14:textId="77777777" w:rsidR="00AE1F83" w:rsidRPr="0014545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4545F">
              <w:rPr>
                <w:rFonts w:ascii="Arial" w:eastAsia="Times New Roman" w:hAnsi="Arial" w:cs="Arial"/>
                <w:b/>
                <w:iCs/>
                <w:sz w:val="20"/>
                <w:szCs w:val="20"/>
                <w:lang w:eastAsia="sl-SI"/>
              </w:rPr>
              <w:t xml:space="preserve">3. Zunanji strokovnjaki, ki so </w:t>
            </w:r>
            <w:r w:rsidRPr="0014545F">
              <w:rPr>
                <w:rFonts w:ascii="Arial" w:eastAsia="Times New Roman" w:hAnsi="Arial" w:cs="Arial"/>
                <w:b/>
                <w:sz w:val="20"/>
                <w:szCs w:val="20"/>
                <w:lang w:eastAsia="sl-SI"/>
              </w:rPr>
              <w:t>sodelovali pri pripravi dela ali celotnega gradiva:</w:t>
            </w:r>
          </w:p>
        </w:tc>
      </w:tr>
      <w:tr w:rsidR="00AE1F83" w:rsidRPr="0014545F" w14:paraId="6266A6E9" w14:textId="77777777" w:rsidTr="006D654E">
        <w:tc>
          <w:tcPr>
            <w:tcW w:w="9163" w:type="dxa"/>
            <w:gridSpan w:val="4"/>
          </w:tcPr>
          <w:p w14:paraId="16AC1321" w14:textId="77777777" w:rsidR="00AE1F83" w:rsidRPr="0014545F" w:rsidRDefault="000846FC"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w:t>
            </w:r>
          </w:p>
        </w:tc>
      </w:tr>
      <w:tr w:rsidR="00AE1F83" w:rsidRPr="0014545F" w14:paraId="7CEDB4B5" w14:textId="77777777" w:rsidTr="006D654E">
        <w:tc>
          <w:tcPr>
            <w:tcW w:w="9163" w:type="dxa"/>
            <w:gridSpan w:val="4"/>
          </w:tcPr>
          <w:p w14:paraId="171E3541" w14:textId="77777777" w:rsidR="00AE1F83" w:rsidRPr="0014545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4545F">
              <w:rPr>
                <w:rFonts w:ascii="Arial" w:eastAsia="Times New Roman" w:hAnsi="Arial" w:cs="Arial"/>
                <w:b/>
                <w:sz w:val="20"/>
                <w:szCs w:val="20"/>
                <w:lang w:eastAsia="sl-SI"/>
              </w:rPr>
              <w:t>4. Predstavniki vlade, ki bodo sodelovali pri delu državnega zbora:</w:t>
            </w:r>
          </w:p>
        </w:tc>
      </w:tr>
      <w:tr w:rsidR="00AE1F83" w:rsidRPr="0014545F" w14:paraId="4EB9D62E" w14:textId="77777777" w:rsidTr="006D654E">
        <w:tc>
          <w:tcPr>
            <w:tcW w:w="9163" w:type="dxa"/>
            <w:gridSpan w:val="4"/>
          </w:tcPr>
          <w:p w14:paraId="463A8980" w14:textId="77777777" w:rsidR="00AE1F83" w:rsidRPr="0014545F" w:rsidRDefault="000846FC"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14545F">
              <w:rPr>
                <w:rFonts w:ascii="Arial" w:eastAsia="Times New Roman" w:hAnsi="Arial" w:cs="Arial"/>
                <w:iCs/>
                <w:sz w:val="20"/>
                <w:szCs w:val="20"/>
                <w:lang w:eastAsia="sl-SI"/>
              </w:rPr>
              <w:t>/</w:t>
            </w:r>
          </w:p>
        </w:tc>
      </w:tr>
      <w:tr w:rsidR="00AE1F83" w:rsidRPr="0014545F" w14:paraId="0DADD049" w14:textId="77777777" w:rsidTr="006D654E">
        <w:tc>
          <w:tcPr>
            <w:tcW w:w="9163" w:type="dxa"/>
            <w:gridSpan w:val="4"/>
          </w:tcPr>
          <w:p w14:paraId="4A5A8504" w14:textId="77777777" w:rsidR="00AE1F83" w:rsidRPr="0014545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4545F">
              <w:rPr>
                <w:rFonts w:ascii="Arial" w:eastAsia="Times New Roman" w:hAnsi="Arial" w:cs="Arial"/>
                <w:b/>
                <w:sz w:val="20"/>
                <w:szCs w:val="20"/>
                <w:lang w:eastAsia="sl-SI"/>
              </w:rPr>
              <w:t>5. Kratek povzetek gradiva:</w:t>
            </w:r>
          </w:p>
        </w:tc>
      </w:tr>
      <w:tr w:rsidR="00AE1F83" w:rsidRPr="0014545F" w14:paraId="34263945" w14:textId="77777777" w:rsidTr="006D654E">
        <w:tc>
          <w:tcPr>
            <w:tcW w:w="9163" w:type="dxa"/>
            <w:gridSpan w:val="4"/>
          </w:tcPr>
          <w:p w14:paraId="422FBB28" w14:textId="0589871C" w:rsidR="0096006B" w:rsidRDefault="0096006B" w:rsidP="0096006B">
            <w:pPr>
              <w:overflowPunct w:val="0"/>
              <w:autoSpaceDE w:val="0"/>
              <w:autoSpaceDN w:val="0"/>
              <w:adjustRightInd w:val="0"/>
              <w:spacing w:after="0" w:line="260" w:lineRule="exact"/>
              <w:jc w:val="both"/>
              <w:textAlignment w:val="baseline"/>
              <w:rPr>
                <w:rFonts w:ascii="Arial" w:hAnsi="Arial" w:cs="Arial"/>
                <w:sz w:val="20"/>
                <w:szCs w:val="20"/>
              </w:rPr>
            </w:pPr>
            <w:r w:rsidRPr="0014545F">
              <w:rPr>
                <w:rFonts w:ascii="Arial" w:hAnsi="Arial" w:cs="Arial"/>
                <w:sz w:val="20"/>
                <w:szCs w:val="20"/>
              </w:rPr>
              <w:t>Ključni elementi finančnih instrumentov v programskem obdobju 2021–2027 (v nadaljevanju: KEFI2127) so pripravljeni skladno z drugim odstavkom 106.</w:t>
            </w:r>
            <w:r w:rsidR="00D0782E">
              <w:rPr>
                <w:rFonts w:ascii="Arial" w:hAnsi="Arial" w:cs="Arial"/>
                <w:sz w:val="20"/>
                <w:szCs w:val="20"/>
              </w:rPr>
              <w:t>g</w:t>
            </w:r>
            <w:r w:rsidRPr="0014545F">
              <w:rPr>
                <w:rFonts w:ascii="Arial" w:hAnsi="Arial" w:cs="Arial"/>
                <w:sz w:val="20"/>
                <w:szCs w:val="20"/>
              </w:rPr>
              <w:t xml:space="preserve"> člena Zakona o javnih financah in </w:t>
            </w:r>
            <w:r w:rsidR="00BF10D8">
              <w:rPr>
                <w:rFonts w:ascii="Arial" w:hAnsi="Arial" w:cs="Arial"/>
                <w:sz w:val="20"/>
                <w:szCs w:val="20"/>
              </w:rPr>
              <w:t xml:space="preserve">v zvezi s </w:t>
            </w:r>
            <w:r w:rsidRPr="0014545F">
              <w:rPr>
                <w:rFonts w:ascii="Arial" w:hAnsi="Arial" w:cs="Arial"/>
                <w:sz w:val="20"/>
                <w:szCs w:val="20"/>
              </w:rPr>
              <w:t>17. člen</w:t>
            </w:r>
            <w:r w:rsidR="000D7313">
              <w:rPr>
                <w:rFonts w:ascii="Arial" w:hAnsi="Arial" w:cs="Arial"/>
                <w:sz w:val="20"/>
                <w:szCs w:val="20"/>
              </w:rPr>
              <w:t>om</w:t>
            </w:r>
            <w:r w:rsidRPr="0014545F">
              <w:rPr>
                <w:rFonts w:ascii="Arial" w:hAnsi="Arial" w:cs="Arial"/>
                <w:sz w:val="20"/>
                <w:szCs w:val="20"/>
              </w:rPr>
              <w:t xml:space="preserve"> Uredbe o postopku, merilih in načinih dodeljevanja sredstev za spodbujanje razvojnih programov in prednostnih nalog. Podlaga za pripravo</w:t>
            </w:r>
            <w:r w:rsidR="000D7313">
              <w:rPr>
                <w:rFonts w:ascii="Arial" w:hAnsi="Arial" w:cs="Arial"/>
                <w:sz w:val="20"/>
                <w:szCs w:val="20"/>
              </w:rPr>
              <w:t xml:space="preserve"> prve različice</w:t>
            </w:r>
            <w:r w:rsidRPr="0014545F">
              <w:rPr>
                <w:rFonts w:ascii="Arial" w:hAnsi="Arial" w:cs="Arial"/>
                <w:sz w:val="20"/>
                <w:szCs w:val="20"/>
              </w:rPr>
              <w:t xml:space="preserve"> </w:t>
            </w:r>
            <w:r w:rsidRPr="00CC5850">
              <w:rPr>
                <w:rFonts w:ascii="Arial" w:hAnsi="Arial" w:cs="Arial"/>
                <w:sz w:val="20"/>
                <w:szCs w:val="20"/>
              </w:rPr>
              <w:t xml:space="preserve">KEFI2127 </w:t>
            </w:r>
            <w:r w:rsidR="00CC5850" w:rsidRPr="00CC5850">
              <w:rPr>
                <w:rFonts w:ascii="Arial" w:hAnsi="Arial" w:cs="Arial"/>
                <w:sz w:val="20"/>
                <w:szCs w:val="20"/>
              </w:rPr>
              <w:t>so</w:t>
            </w:r>
            <w:r w:rsidR="000D7313" w:rsidRPr="00CC5850">
              <w:rPr>
                <w:rFonts w:ascii="Arial" w:hAnsi="Arial" w:cs="Arial"/>
                <w:sz w:val="20"/>
                <w:szCs w:val="20"/>
              </w:rPr>
              <w:t xml:space="preserve"> bil</w:t>
            </w:r>
            <w:r w:rsidR="00CC5850" w:rsidRPr="00CC5850">
              <w:rPr>
                <w:rFonts w:ascii="Arial" w:hAnsi="Arial" w:cs="Arial"/>
                <w:sz w:val="20"/>
                <w:szCs w:val="20"/>
              </w:rPr>
              <w:t>e</w:t>
            </w:r>
            <w:r w:rsidRPr="00CC5850">
              <w:rPr>
                <w:rFonts w:ascii="Arial" w:hAnsi="Arial" w:cs="Arial"/>
                <w:sz w:val="20"/>
                <w:szCs w:val="20"/>
              </w:rPr>
              <w:t xml:space="preserve"> </w:t>
            </w:r>
            <w:r w:rsidRPr="00CC5850">
              <w:rPr>
                <w:rFonts w:ascii="Arial" w:hAnsi="Arial" w:cs="Arial"/>
                <w:i/>
                <w:iCs/>
                <w:sz w:val="20"/>
                <w:szCs w:val="20"/>
              </w:rPr>
              <w:t>Predhodna ocena potreb trga in vrzeli financiranja na trgu za izvajanje finančnih instrumentov v programskem obdobju 2021–2027</w:t>
            </w:r>
            <w:r w:rsidRPr="00CC5850">
              <w:rPr>
                <w:rFonts w:ascii="Arial" w:hAnsi="Arial" w:cs="Arial"/>
                <w:sz w:val="20"/>
                <w:szCs w:val="20"/>
              </w:rPr>
              <w:t xml:space="preserve"> in dodatne analize trga, ki so pokazale</w:t>
            </w:r>
            <w:r w:rsidRPr="0014545F">
              <w:rPr>
                <w:rFonts w:ascii="Arial" w:hAnsi="Arial" w:cs="Arial"/>
                <w:sz w:val="20"/>
                <w:szCs w:val="20"/>
              </w:rPr>
              <w:t xml:space="preserve"> vrzel financiranja na področju malih in srednje velikih podjetij (MSP), raziskav, razvoja in inovacij (RRI), krožnega gospodarstva, energetske učinkovitosti in urbanega razvoja. KEFI2127 bodo prispevali k doseganju ciljev Programa evropske kohezijske politike v obdobju 2021–2027 v Sloveniji</w:t>
            </w:r>
            <w:r w:rsidR="008A2EF1" w:rsidRPr="0014545F">
              <w:rPr>
                <w:rFonts w:ascii="Arial" w:hAnsi="Arial" w:cs="Arial"/>
                <w:sz w:val="20"/>
                <w:szCs w:val="20"/>
              </w:rPr>
              <w:t xml:space="preserve"> (v nadaljevanju: PEKP 2021</w:t>
            </w:r>
            <w:r w:rsidR="007A0D95" w:rsidRPr="0014545F">
              <w:rPr>
                <w:rFonts w:ascii="Arial" w:hAnsi="Arial" w:cs="Arial"/>
                <w:sz w:val="20"/>
                <w:szCs w:val="20"/>
              </w:rPr>
              <w:t>–</w:t>
            </w:r>
            <w:r w:rsidR="008A2EF1" w:rsidRPr="0014545F">
              <w:rPr>
                <w:rFonts w:ascii="Arial" w:hAnsi="Arial" w:cs="Arial"/>
                <w:sz w:val="20"/>
                <w:szCs w:val="20"/>
              </w:rPr>
              <w:t>2027)</w:t>
            </w:r>
            <w:r w:rsidRPr="0014545F">
              <w:rPr>
                <w:rFonts w:ascii="Arial" w:hAnsi="Arial" w:cs="Arial"/>
                <w:sz w:val="20"/>
                <w:szCs w:val="20"/>
              </w:rPr>
              <w:t xml:space="preserve">. Vlada Republike Slovenije je podala soglasje </w:t>
            </w:r>
            <w:r w:rsidR="000D7313">
              <w:rPr>
                <w:rFonts w:ascii="Arial" w:hAnsi="Arial" w:cs="Arial"/>
                <w:sz w:val="20"/>
                <w:szCs w:val="20"/>
              </w:rPr>
              <w:t>k prvi različici</w:t>
            </w:r>
            <w:r w:rsidRPr="0014545F">
              <w:rPr>
                <w:rFonts w:ascii="Arial" w:hAnsi="Arial" w:cs="Arial"/>
                <w:sz w:val="20"/>
                <w:szCs w:val="20"/>
              </w:rPr>
              <w:t xml:space="preserve"> KEFI2127 s sklepom št. 30300-3/2024/2 z dne 12. 9. 2024 in k različici 1.1 s sklepom št. 30300-4/2024/5 z dne 21. 11. 2024.</w:t>
            </w:r>
          </w:p>
          <w:p w14:paraId="4D06D4DD" w14:textId="77777777" w:rsidR="000D7313" w:rsidRPr="0014545F" w:rsidRDefault="000D7313" w:rsidP="000D7313">
            <w:pPr>
              <w:overflowPunct w:val="0"/>
              <w:autoSpaceDE w:val="0"/>
              <w:autoSpaceDN w:val="0"/>
              <w:adjustRightInd w:val="0"/>
              <w:spacing w:after="0" w:line="260" w:lineRule="exact"/>
              <w:jc w:val="both"/>
              <w:textAlignment w:val="baseline"/>
              <w:rPr>
                <w:rFonts w:ascii="Arial" w:hAnsi="Arial" w:cs="Arial"/>
                <w:sz w:val="20"/>
                <w:szCs w:val="20"/>
              </w:rPr>
            </w:pPr>
          </w:p>
          <w:p w14:paraId="7AC520C6" w14:textId="58339528" w:rsidR="007A0D95" w:rsidRPr="0014545F" w:rsidRDefault="0096006B" w:rsidP="0096006B">
            <w:pPr>
              <w:overflowPunct w:val="0"/>
              <w:autoSpaceDE w:val="0"/>
              <w:autoSpaceDN w:val="0"/>
              <w:adjustRightInd w:val="0"/>
              <w:spacing w:after="0" w:line="260" w:lineRule="exact"/>
              <w:jc w:val="both"/>
              <w:textAlignment w:val="baseline"/>
              <w:rPr>
                <w:rFonts w:ascii="Arial" w:hAnsi="Arial" w:cs="Arial"/>
                <w:sz w:val="20"/>
                <w:szCs w:val="20"/>
              </w:rPr>
            </w:pPr>
            <w:r w:rsidRPr="0014545F">
              <w:rPr>
                <w:rFonts w:ascii="Arial" w:hAnsi="Arial" w:cs="Arial"/>
                <w:sz w:val="20"/>
                <w:szCs w:val="20"/>
              </w:rPr>
              <w:t>V</w:t>
            </w:r>
            <w:r w:rsidR="008008A5">
              <w:rPr>
                <w:rFonts w:ascii="Arial" w:hAnsi="Arial" w:cs="Arial"/>
                <w:sz w:val="20"/>
                <w:szCs w:val="20"/>
              </w:rPr>
              <w:t xml:space="preserve"> zadevni</w:t>
            </w:r>
            <w:r w:rsidRPr="0014545F">
              <w:rPr>
                <w:rFonts w:ascii="Arial" w:hAnsi="Arial" w:cs="Arial"/>
                <w:sz w:val="20"/>
                <w:szCs w:val="20"/>
              </w:rPr>
              <w:t xml:space="preserve"> različici KEFI2127</w:t>
            </w:r>
            <w:r w:rsidR="000D7313">
              <w:rPr>
                <w:rFonts w:ascii="Arial" w:hAnsi="Arial" w:cs="Arial"/>
                <w:sz w:val="20"/>
                <w:szCs w:val="20"/>
              </w:rPr>
              <w:t xml:space="preserve"> 1.2</w:t>
            </w:r>
            <w:r w:rsidRPr="0014545F">
              <w:rPr>
                <w:rFonts w:ascii="Arial" w:hAnsi="Arial" w:cs="Arial"/>
                <w:sz w:val="20"/>
                <w:szCs w:val="20"/>
              </w:rPr>
              <w:t xml:space="preserve"> </w:t>
            </w:r>
            <w:r w:rsidRPr="00C75B1B">
              <w:rPr>
                <w:rFonts w:ascii="Arial" w:hAnsi="Arial" w:cs="Arial"/>
                <w:sz w:val="20"/>
                <w:szCs w:val="20"/>
              </w:rPr>
              <w:t xml:space="preserve">se </w:t>
            </w:r>
            <w:r w:rsidR="00C75B1B" w:rsidRPr="00C75B1B">
              <w:rPr>
                <w:rFonts w:ascii="Arial" w:hAnsi="Arial" w:cs="Arial"/>
                <w:sz w:val="20"/>
                <w:szCs w:val="20"/>
              </w:rPr>
              <w:t xml:space="preserve">na podlagi Preudarne predhodne ocene tveganj </w:t>
            </w:r>
            <w:r w:rsidR="000F3145" w:rsidRPr="0014545F">
              <w:rPr>
                <w:rFonts w:ascii="Arial" w:hAnsi="Arial" w:cs="Arial"/>
                <w:sz w:val="20"/>
                <w:szCs w:val="20"/>
              </w:rPr>
              <w:t>spremeni</w:t>
            </w:r>
            <w:r w:rsidR="008A2EF1" w:rsidRPr="0014545F">
              <w:rPr>
                <w:rFonts w:ascii="Arial" w:hAnsi="Arial" w:cs="Arial"/>
                <w:sz w:val="20"/>
                <w:szCs w:val="20"/>
              </w:rPr>
              <w:t xml:space="preserve"> pričakovano </w:t>
            </w:r>
            <w:proofErr w:type="spellStart"/>
            <w:r w:rsidR="008A2EF1" w:rsidRPr="0014545F">
              <w:rPr>
                <w:rFonts w:ascii="Arial" w:hAnsi="Arial" w:cs="Arial"/>
                <w:sz w:val="20"/>
                <w:szCs w:val="20"/>
              </w:rPr>
              <w:t>množiteljsko</w:t>
            </w:r>
            <w:proofErr w:type="spellEnd"/>
            <w:r w:rsidR="008A2EF1" w:rsidRPr="0014545F">
              <w:rPr>
                <w:rFonts w:ascii="Arial" w:hAnsi="Arial" w:cs="Arial"/>
                <w:sz w:val="20"/>
                <w:szCs w:val="20"/>
              </w:rPr>
              <w:t xml:space="preserve"> razmerje</w:t>
            </w:r>
            <w:r w:rsidR="00DE65F1" w:rsidRPr="0014545F">
              <w:rPr>
                <w:rFonts w:ascii="Arial" w:hAnsi="Arial" w:cs="Arial"/>
                <w:sz w:val="20"/>
                <w:szCs w:val="20"/>
              </w:rPr>
              <w:t xml:space="preserve"> pri finančnem produkt</w:t>
            </w:r>
            <w:r w:rsidR="00416B4A">
              <w:rPr>
                <w:rFonts w:ascii="Arial" w:hAnsi="Arial" w:cs="Arial"/>
                <w:sz w:val="20"/>
                <w:szCs w:val="20"/>
              </w:rPr>
              <w:t>u</w:t>
            </w:r>
            <w:r w:rsidR="00DE65F1" w:rsidRPr="0014545F">
              <w:rPr>
                <w:rFonts w:ascii="Arial" w:hAnsi="Arial" w:cs="Arial"/>
                <w:sz w:val="20"/>
                <w:szCs w:val="20"/>
              </w:rPr>
              <w:t xml:space="preserve"> garancije</w:t>
            </w:r>
            <w:r w:rsidR="000F3145" w:rsidRPr="0014545F">
              <w:rPr>
                <w:rFonts w:ascii="Arial" w:hAnsi="Arial" w:cs="Arial"/>
                <w:sz w:val="20"/>
                <w:szCs w:val="20"/>
              </w:rPr>
              <w:t xml:space="preserve"> s subvencijo obrestne mere</w:t>
            </w:r>
            <w:r w:rsidR="00DE65F1" w:rsidRPr="0014545F">
              <w:rPr>
                <w:rFonts w:ascii="Arial" w:hAnsi="Arial" w:cs="Arial"/>
                <w:sz w:val="20"/>
                <w:szCs w:val="20"/>
              </w:rPr>
              <w:t xml:space="preserve">. </w:t>
            </w:r>
            <w:r w:rsidR="000D7313">
              <w:rPr>
                <w:rFonts w:ascii="Arial" w:hAnsi="Arial" w:cs="Arial"/>
                <w:sz w:val="20"/>
                <w:szCs w:val="20"/>
              </w:rPr>
              <w:t xml:space="preserve">Ravno tako so </w:t>
            </w:r>
            <w:r w:rsidR="00061549" w:rsidRPr="0014545F">
              <w:rPr>
                <w:rFonts w:ascii="Arial" w:hAnsi="Arial" w:cs="Arial"/>
                <w:sz w:val="20"/>
                <w:szCs w:val="20"/>
              </w:rPr>
              <w:t>skladno z</w:t>
            </w:r>
            <w:r w:rsidR="00DE65F1" w:rsidRPr="0014545F">
              <w:rPr>
                <w:rFonts w:ascii="Arial" w:hAnsi="Arial" w:cs="Arial"/>
                <w:sz w:val="20"/>
                <w:szCs w:val="20"/>
              </w:rPr>
              <w:t xml:space="preserve"> reorganizacij</w:t>
            </w:r>
            <w:r w:rsidR="00061549" w:rsidRPr="0014545F">
              <w:rPr>
                <w:rFonts w:ascii="Arial" w:hAnsi="Arial" w:cs="Arial"/>
                <w:sz w:val="20"/>
                <w:szCs w:val="20"/>
              </w:rPr>
              <w:t>o</w:t>
            </w:r>
            <w:r w:rsidR="00DE65F1" w:rsidRPr="0014545F">
              <w:rPr>
                <w:rFonts w:ascii="Arial" w:hAnsi="Arial" w:cs="Arial"/>
                <w:sz w:val="20"/>
                <w:szCs w:val="20"/>
              </w:rPr>
              <w:t xml:space="preserve"> V</w:t>
            </w:r>
            <w:r w:rsidR="00061549" w:rsidRPr="0014545F">
              <w:rPr>
                <w:rFonts w:ascii="Arial" w:hAnsi="Arial" w:cs="Arial"/>
                <w:sz w:val="20"/>
                <w:szCs w:val="20"/>
              </w:rPr>
              <w:t xml:space="preserve">lade Republike Slovenije posodobljeni nazivi ministrstev. </w:t>
            </w:r>
          </w:p>
          <w:p w14:paraId="601C2E39" w14:textId="56BBB96B" w:rsidR="00AE1F83" w:rsidRPr="0014545F" w:rsidRDefault="00061549" w:rsidP="00960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hAnsi="Arial" w:cs="Arial"/>
                <w:sz w:val="20"/>
                <w:szCs w:val="20"/>
              </w:rPr>
              <w:t xml:space="preserve"> </w:t>
            </w:r>
            <w:r w:rsidR="008A2EF1" w:rsidRPr="0014545F">
              <w:rPr>
                <w:rFonts w:ascii="Arial" w:hAnsi="Arial" w:cs="Arial"/>
                <w:sz w:val="20"/>
                <w:szCs w:val="20"/>
              </w:rPr>
              <w:t xml:space="preserve">   </w:t>
            </w:r>
          </w:p>
        </w:tc>
      </w:tr>
      <w:tr w:rsidR="00AE1F83" w:rsidRPr="0014545F" w14:paraId="109257F9" w14:textId="77777777" w:rsidTr="006D654E">
        <w:tc>
          <w:tcPr>
            <w:tcW w:w="9163" w:type="dxa"/>
            <w:gridSpan w:val="4"/>
          </w:tcPr>
          <w:p w14:paraId="396FC982" w14:textId="77777777" w:rsidR="00AE1F83" w:rsidRPr="0014545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4545F">
              <w:rPr>
                <w:rFonts w:ascii="Arial" w:eastAsia="Times New Roman" w:hAnsi="Arial" w:cs="Arial"/>
                <w:b/>
                <w:sz w:val="20"/>
                <w:szCs w:val="20"/>
                <w:lang w:eastAsia="sl-SI"/>
              </w:rPr>
              <w:t>6. Presoja posledic za:</w:t>
            </w:r>
          </w:p>
        </w:tc>
      </w:tr>
      <w:tr w:rsidR="00AE1F83" w:rsidRPr="0014545F" w14:paraId="33151F3F" w14:textId="77777777" w:rsidTr="006D654E">
        <w:tc>
          <w:tcPr>
            <w:tcW w:w="1448" w:type="dxa"/>
          </w:tcPr>
          <w:p w14:paraId="59459378" w14:textId="77777777" w:rsidR="00AE1F83" w:rsidRPr="0014545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a)</w:t>
            </w:r>
          </w:p>
        </w:tc>
        <w:tc>
          <w:tcPr>
            <w:tcW w:w="5444" w:type="dxa"/>
            <w:gridSpan w:val="2"/>
          </w:tcPr>
          <w:p w14:paraId="5D373C48" w14:textId="77777777" w:rsidR="00AE1F83" w:rsidRPr="0014545F"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4545F">
              <w:rPr>
                <w:rFonts w:ascii="Arial" w:eastAsia="Times New Roman" w:hAnsi="Arial" w:cs="Arial"/>
                <w:sz w:val="20"/>
                <w:szCs w:val="20"/>
                <w:lang w:eastAsia="sl-SI"/>
              </w:rPr>
              <w:t>javnofinančna sredstva nad 40.000 EUR v tekočem in naslednjih treh letih</w:t>
            </w:r>
          </w:p>
        </w:tc>
        <w:tc>
          <w:tcPr>
            <w:tcW w:w="2271" w:type="dxa"/>
            <w:vAlign w:val="center"/>
          </w:tcPr>
          <w:p w14:paraId="2B108042" w14:textId="77777777" w:rsidR="00AE1F83" w:rsidRPr="0014545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4545F">
              <w:rPr>
                <w:rFonts w:ascii="Arial" w:eastAsia="Times New Roman" w:hAnsi="Arial" w:cs="Arial"/>
                <w:sz w:val="20"/>
                <w:szCs w:val="20"/>
                <w:lang w:eastAsia="sl-SI"/>
              </w:rPr>
              <w:t>DA/</w:t>
            </w:r>
            <w:r w:rsidRPr="0014545F">
              <w:rPr>
                <w:rFonts w:ascii="Arial" w:eastAsia="Times New Roman" w:hAnsi="Arial" w:cs="Arial"/>
                <w:b/>
                <w:bCs/>
                <w:sz w:val="20"/>
                <w:szCs w:val="20"/>
                <w:lang w:eastAsia="sl-SI"/>
              </w:rPr>
              <w:t>NE</w:t>
            </w:r>
          </w:p>
        </w:tc>
      </w:tr>
      <w:tr w:rsidR="00AE1F83" w:rsidRPr="0014545F" w14:paraId="0AD39EC8" w14:textId="77777777" w:rsidTr="006D654E">
        <w:tc>
          <w:tcPr>
            <w:tcW w:w="1448" w:type="dxa"/>
          </w:tcPr>
          <w:p w14:paraId="4C5C815D" w14:textId="77777777" w:rsidR="00AE1F83" w:rsidRPr="0014545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b)</w:t>
            </w:r>
          </w:p>
        </w:tc>
        <w:tc>
          <w:tcPr>
            <w:tcW w:w="5444" w:type="dxa"/>
            <w:gridSpan w:val="2"/>
          </w:tcPr>
          <w:p w14:paraId="13DB9F95" w14:textId="77777777" w:rsidR="00AE1F83" w:rsidRPr="0014545F"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bCs/>
                <w:sz w:val="20"/>
                <w:szCs w:val="20"/>
                <w:lang w:eastAsia="sl-SI"/>
              </w:rPr>
              <w:t>usklajenost slovenskega pravnega reda s pravnim redom Evropske unije</w:t>
            </w:r>
          </w:p>
        </w:tc>
        <w:tc>
          <w:tcPr>
            <w:tcW w:w="2271" w:type="dxa"/>
            <w:vAlign w:val="center"/>
          </w:tcPr>
          <w:p w14:paraId="6B85E5F3" w14:textId="77777777" w:rsidR="00AE1F83" w:rsidRPr="0014545F" w:rsidRDefault="000846FC"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4545F">
              <w:rPr>
                <w:rFonts w:ascii="Arial" w:eastAsia="Times New Roman" w:hAnsi="Arial" w:cs="Arial"/>
                <w:sz w:val="20"/>
                <w:szCs w:val="20"/>
                <w:lang w:eastAsia="sl-SI"/>
              </w:rPr>
              <w:t>DA/</w:t>
            </w:r>
            <w:r w:rsidRPr="0014545F">
              <w:rPr>
                <w:rFonts w:ascii="Arial" w:eastAsia="Times New Roman" w:hAnsi="Arial" w:cs="Arial"/>
                <w:b/>
                <w:bCs/>
                <w:sz w:val="20"/>
                <w:szCs w:val="20"/>
                <w:lang w:eastAsia="sl-SI"/>
              </w:rPr>
              <w:t>NE</w:t>
            </w:r>
          </w:p>
        </w:tc>
      </w:tr>
      <w:tr w:rsidR="00AE1F83" w:rsidRPr="0014545F" w14:paraId="767BCF5E" w14:textId="77777777" w:rsidTr="006D654E">
        <w:tc>
          <w:tcPr>
            <w:tcW w:w="1448" w:type="dxa"/>
          </w:tcPr>
          <w:p w14:paraId="737F09BD" w14:textId="77777777" w:rsidR="00AE1F83" w:rsidRPr="0014545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c)</w:t>
            </w:r>
          </w:p>
        </w:tc>
        <w:tc>
          <w:tcPr>
            <w:tcW w:w="5444" w:type="dxa"/>
            <w:gridSpan w:val="2"/>
          </w:tcPr>
          <w:p w14:paraId="6BA58281" w14:textId="77777777" w:rsidR="00AE1F83" w:rsidRPr="0014545F"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sz w:val="20"/>
                <w:szCs w:val="20"/>
                <w:lang w:eastAsia="sl-SI"/>
              </w:rPr>
              <w:t>administrativne posledice</w:t>
            </w:r>
          </w:p>
        </w:tc>
        <w:tc>
          <w:tcPr>
            <w:tcW w:w="2271" w:type="dxa"/>
            <w:vAlign w:val="center"/>
          </w:tcPr>
          <w:p w14:paraId="478C8FF7" w14:textId="77777777" w:rsidR="00AE1F83" w:rsidRPr="0014545F" w:rsidRDefault="000846FC"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14545F">
              <w:rPr>
                <w:rFonts w:ascii="Arial" w:eastAsia="Times New Roman" w:hAnsi="Arial" w:cs="Arial"/>
                <w:sz w:val="20"/>
                <w:szCs w:val="20"/>
                <w:lang w:eastAsia="sl-SI"/>
              </w:rPr>
              <w:t>DA/</w:t>
            </w:r>
            <w:r w:rsidRPr="0014545F">
              <w:rPr>
                <w:rFonts w:ascii="Arial" w:eastAsia="Times New Roman" w:hAnsi="Arial" w:cs="Arial"/>
                <w:b/>
                <w:bCs/>
                <w:sz w:val="20"/>
                <w:szCs w:val="20"/>
                <w:lang w:eastAsia="sl-SI"/>
              </w:rPr>
              <w:t>NE</w:t>
            </w:r>
          </w:p>
        </w:tc>
      </w:tr>
      <w:tr w:rsidR="00AE1F83" w:rsidRPr="0014545F" w14:paraId="2A13B1C6" w14:textId="77777777" w:rsidTr="006D654E">
        <w:tc>
          <w:tcPr>
            <w:tcW w:w="1448" w:type="dxa"/>
          </w:tcPr>
          <w:p w14:paraId="06CF44C9" w14:textId="77777777" w:rsidR="00AE1F83" w:rsidRPr="0014545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č)</w:t>
            </w:r>
          </w:p>
        </w:tc>
        <w:tc>
          <w:tcPr>
            <w:tcW w:w="5444" w:type="dxa"/>
            <w:gridSpan w:val="2"/>
          </w:tcPr>
          <w:p w14:paraId="588E7B68" w14:textId="77777777" w:rsidR="00AE1F83" w:rsidRPr="0014545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4545F">
              <w:rPr>
                <w:rFonts w:ascii="Arial" w:eastAsia="Times New Roman" w:hAnsi="Arial" w:cs="Arial"/>
                <w:sz w:val="20"/>
                <w:szCs w:val="20"/>
                <w:lang w:eastAsia="sl-SI"/>
              </w:rPr>
              <w:t>gospodarstvo, zlasti</w:t>
            </w:r>
            <w:r w:rsidRPr="0014545F">
              <w:rPr>
                <w:rFonts w:ascii="Arial" w:eastAsia="Times New Roman" w:hAnsi="Arial" w:cs="Arial"/>
                <w:bCs/>
                <w:sz w:val="20"/>
                <w:szCs w:val="20"/>
                <w:lang w:eastAsia="sl-SI"/>
              </w:rPr>
              <w:t xml:space="preserve"> mala in srednja podjetja ter konkurenčnost podjetij</w:t>
            </w:r>
          </w:p>
        </w:tc>
        <w:tc>
          <w:tcPr>
            <w:tcW w:w="2271" w:type="dxa"/>
            <w:vAlign w:val="center"/>
          </w:tcPr>
          <w:p w14:paraId="6D211AF2" w14:textId="77777777" w:rsidR="00AE1F83" w:rsidRPr="0014545F" w:rsidRDefault="000846FC"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4545F">
              <w:rPr>
                <w:rFonts w:ascii="Arial" w:eastAsia="Times New Roman" w:hAnsi="Arial" w:cs="Arial"/>
                <w:sz w:val="20"/>
                <w:szCs w:val="20"/>
                <w:lang w:eastAsia="sl-SI"/>
              </w:rPr>
              <w:t>DA/</w:t>
            </w:r>
            <w:r w:rsidRPr="0014545F">
              <w:rPr>
                <w:rFonts w:ascii="Arial" w:eastAsia="Times New Roman" w:hAnsi="Arial" w:cs="Arial"/>
                <w:b/>
                <w:bCs/>
                <w:sz w:val="20"/>
                <w:szCs w:val="20"/>
                <w:lang w:eastAsia="sl-SI"/>
              </w:rPr>
              <w:t>NE</w:t>
            </w:r>
          </w:p>
        </w:tc>
      </w:tr>
      <w:tr w:rsidR="00AE1F83" w:rsidRPr="0014545F" w14:paraId="0E4D93FF" w14:textId="77777777" w:rsidTr="006D654E">
        <w:tc>
          <w:tcPr>
            <w:tcW w:w="1448" w:type="dxa"/>
          </w:tcPr>
          <w:p w14:paraId="5097B625" w14:textId="77777777" w:rsidR="00AE1F83" w:rsidRPr="0014545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d)</w:t>
            </w:r>
          </w:p>
        </w:tc>
        <w:tc>
          <w:tcPr>
            <w:tcW w:w="5444" w:type="dxa"/>
            <w:gridSpan w:val="2"/>
          </w:tcPr>
          <w:p w14:paraId="673392A3" w14:textId="77777777" w:rsidR="00AE1F83" w:rsidRPr="0014545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4545F">
              <w:rPr>
                <w:rFonts w:ascii="Arial" w:eastAsia="Times New Roman" w:hAnsi="Arial" w:cs="Arial"/>
                <w:bCs/>
                <w:sz w:val="20"/>
                <w:szCs w:val="20"/>
                <w:lang w:eastAsia="sl-SI"/>
              </w:rPr>
              <w:t>okolje, vključno s prostorskimi in varstvenimi vidiki</w:t>
            </w:r>
          </w:p>
        </w:tc>
        <w:tc>
          <w:tcPr>
            <w:tcW w:w="2271" w:type="dxa"/>
            <w:vAlign w:val="center"/>
          </w:tcPr>
          <w:p w14:paraId="408D7851" w14:textId="77777777" w:rsidR="00AE1F83" w:rsidRPr="0014545F" w:rsidRDefault="000846FC"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4545F">
              <w:rPr>
                <w:rFonts w:ascii="Arial" w:eastAsia="Times New Roman" w:hAnsi="Arial" w:cs="Arial"/>
                <w:sz w:val="20"/>
                <w:szCs w:val="20"/>
                <w:lang w:eastAsia="sl-SI"/>
              </w:rPr>
              <w:t>DA/</w:t>
            </w:r>
            <w:r w:rsidRPr="0014545F">
              <w:rPr>
                <w:rFonts w:ascii="Arial" w:eastAsia="Times New Roman" w:hAnsi="Arial" w:cs="Arial"/>
                <w:b/>
                <w:bCs/>
                <w:sz w:val="20"/>
                <w:szCs w:val="20"/>
                <w:lang w:eastAsia="sl-SI"/>
              </w:rPr>
              <w:t>NE</w:t>
            </w:r>
          </w:p>
        </w:tc>
      </w:tr>
      <w:tr w:rsidR="00AE1F83" w:rsidRPr="0014545F" w14:paraId="3E8B39F1" w14:textId="77777777" w:rsidTr="006D654E">
        <w:tc>
          <w:tcPr>
            <w:tcW w:w="1448" w:type="dxa"/>
          </w:tcPr>
          <w:p w14:paraId="51334593" w14:textId="77777777" w:rsidR="00AE1F83" w:rsidRPr="0014545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e)</w:t>
            </w:r>
          </w:p>
        </w:tc>
        <w:tc>
          <w:tcPr>
            <w:tcW w:w="5444" w:type="dxa"/>
            <w:gridSpan w:val="2"/>
          </w:tcPr>
          <w:p w14:paraId="3700EB20" w14:textId="77777777" w:rsidR="00AE1F83" w:rsidRPr="0014545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4545F">
              <w:rPr>
                <w:rFonts w:ascii="Arial" w:eastAsia="Times New Roman" w:hAnsi="Arial" w:cs="Arial"/>
                <w:bCs/>
                <w:sz w:val="20"/>
                <w:szCs w:val="20"/>
                <w:lang w:eastAsia="sl-SI"/>
              </w:rPr>
              <w:t>socialno področje</w:t>
            </w:r>
          </w:p>
        </w:tc>
        <w:tc>
          <w:tcPr>
            <w:tcW w:w="2271" w:type="dxa"/>
            <w:vAlign w:val="center"/>
          </w:tcPr>
          <w:p w14:paraId="3948F27B" w14:textId="77777777" w:rsidR="00AE1F83" w:rsidRPr="0014545F" w:rsidRDefault="000846FC"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4545F">
              <w:rPr>
                <w:rFonts w:ascii="Arial" w:eastAsia="Times New Roman" w:hAnsi="Arial" w:cs="Arial"/>
                <w:sz w:val="20"/>
                <w:szCs w:val="20"/>
                <w:lang w:eastAsia="sl-SI"/>
              </w:rPr>
              <w:t>DA/</w:t>
            </w:r>
            <w:r w:rsidRPr="0014545F">
              <w:rPr>
                <w:rFonts w:ascii="Arial" w:eastAsia="Times New Roman" w:hAnsi="Arial" w:cs="Arial"/>
                <w:b/>
                <w:bCs/>
                <w:sz w:val="20"/>
                <w:szCs w:val="20"/>
                <w:lang w:eastAsia="sl-SI"/>
              </w:rPr>
              <w:t>NE</w:t>
            </w:r>
          </w:p>
        </w:tc>
      </w:tr>
      <w:tr w:rsidR="00AE1F83" w:rsidRPr="0014545F" w14:paraId="31BA5800" w14:textId="77777777" w:rsidTr="006D654E">
        <w:tc>
          <w:tcPr>
            <w:tcW w:w="1448" w:type="dxa"/>
            <w:tcBorders>
              <w:bottom w:val="single" w:sz="4" w:space="0" w:color="auto"/>
            </w:tcBorders>
          </w:tcPr>
          <w:p w14:paraId="7E3AA38B" w14:textId="77777777" w:rsidR="00AE1F83" w:rsidRPr="0014545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f)</w:t>
            </w:r>
          </w:p>
        </w:tc>
        <w:tc>
          <w:tcPr>
            <w:tcW w:w="5444" w:type="dxa"/>
            <w:gridSpan w:val="2"/>
            <w:tcBorders>
              <w:bottom w:val="single" w:sz="4" w:space="0" w:color="auto"/>
            </w:tcBorders>
          </w:tcPr>
          <w:p w14:paraId="2AA11943" w14:textId="77777777" w:rsidR="00AE1F83" w:rsidRPr="0014545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4545F">
              <w:rPr>
                <w:rFonts w:ascii="Arial" w:eastAsia="Times New Roman" w:hAnsi="Arial" w:cs="Arial"/>
                <w:bCs/>
                <w:sz w:val="20"/>
                <w:szCs w:val="20"/>
                <w:lang w:eastAsia="sl-SI"/>
              </w:rPr>
              <w:t>dokumente razvojnega načrtovanja:</w:t>
            </w:r>
          </w:p>
          <w:p w14:paraId="0152EC4C" w14:textId="77777777" w:rsidR="00AE1F83" w:rsidRPr="0014545F"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4545F">
              <w:rPr>
                <w:rFonts w:ascii="Arial" w:eastAsia="Times New Roman" w:hAnsi="Arial" w:cs="Arial"/>
                <w:bCs/>
                <w:sz w:val="20"/>
                <w:szCs w:val="20"/>
                <w:lang w:eastAsia="sl-SI"/>
              </w:rPr>
              <w:t>nacionalne dokumente razvojnega načrtovanja</w:t>
            </w:r>
          </w:p>
          <w:p w14:paraId="653FC1A0" w14:textId="77777777" w:rsidR="00AE1F83" w:rsidRPr="0014545F"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4545F">
              <w:rPr>
                <w:rFonts w:ascii="Arial" w:eastAsia="Times New Roman" w:hAnsi="Arial" w:cs="Arial"/>
                <w:bCs/>
                <w:sz w:val="20"/>
                <w:szCs w:val="20"/>
                <w:lang w:eastAsia="sl-SI"/>
              </w:rPr>
              <w:t>razvojne politike na ravni programov po strukturi razvojne klasifikacije programskega proračuna</w:t>
            </w:r>
          </w:p>
          <w:p w14:paraId="59F402CC" w14:textId="77777777" w:rsidR="00AE1F83" w:rsidRPr="0014545F"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4545F">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011C3217" w14:textId="77777777" w:rsidR="00AE1F83" w:rsidRPr="0014545F" w:rsidRDefault="000846FC"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4545F">
              <w:rPr>
                <w:rFonts w:ascii="Arial" w:eastAsia="Times New Roman" w:hAnsi="Arial" w:cs="Arial"/>
                <w:sz w:val="20"/>
                <w:szCs w:val="20"/>
                <w:lang w:eastAsia="sl-SI"/>
              </w:rPr>
              <w:t>DA/</w:t>
            </w:r>
            <w:r w:rsidRPr="0014545F">
              <w:rPr>
                <w:rFonts w:ascii="Arial" w:eastAsia="Times New Roman" w:hAnsi="Arial" w:cs="Arial"/>
                <w:b/>
                <w:bCs/>
                <w:sz w:val="20"/>
                <w:szCs w:val="20"/>
                <w:lang w:eastAsia="sl-SI"/>
              </w:rPr>
              <w:t>NE</w:t>
            </w:r>
          </w:p>
        </w:tc>
      </w:tr>
      <w:tr w:rsidR="00AE1F83" w:rsidRPr="0014545F" w14:paraId="0EF594FA" w14:textId="77777777" w:rsidTr="006D654E">
        <w:tc>
          <w:tcPr>
            <w:tcW w:w="9163" w:type="dxa"/>
            <w:gridSpan w:val="4"/>
            <w:tcBorders>
              <w:top w:val="single" w:sz="4" w:space="0" w:color="auto"/>
              <w:left w:val="single" w:sz="4" w:space="0" w:color="auto"/>
              <w:bottom w:val="single" w:sz="4" w:space="0" w:color="auto"/>
              <w:right w:val="single" w:sz="4" w:space="0" w:color="auto"/>
            </w:tcBorders>
          </w:tcPr>
          <w:p w14:paraId="54CEC1F4" w14:textId="77777777" w:rsidR="00AE1F83" w:rsidRPr="0014545F"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4545F">
              <w:rPr>
                <w:rFonts w:ascii="Arial" w:eastAsia="Times New Roman" w:hAnsi="Arial" w:cs="Arial"/>
                <w:b/>
                <w:sz w:val="20"/>
                <w:szCs w:val="20"/>
                <w:lang w:eastAsia="sl-SI"/>
              </w:rPr>
              <w:t>7.a Predstavitev ocene finančnih posledic nad 40.000 EUR:</w:t>
            </w:r>
          </w:p>
          <w:p w14:paraId="1AF39DB3" w14:textId="77777777" w:rsidR="00AE1F83" w:rsidRPr="0014545F"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14545F">
              <w:rPr>
                <w:rFonts w:ascii="Arial" w:eastAsia="Times New Roman" w:hAnsi="Arial" w:cs="Arial"/>
                <w:sz w:val="20"/>
                <w:szCs w:val="20"/>
                <w:lang w:eastAsia="sl-SI"/>
              </w:rPr>
              <w:t>(Samo če izberete DA pod točko 6.a.)</w:t>
            </w:r>
          </w:p>
        </w:tc>
      </w:tr>
    </w:tbl>
    <w:p w14:paraId="7E60F017" w14:textId="77777777" w:rsidR="00AE1F83" w:rsidRPr="0014545F"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14545F" w14:paraId="3D2BB012" w14:textId="77777777" w:rsidTr="006D654E">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E7A82D" w14:textId="77777777" w:rsidR="00AE1F83" w:rsidRPr="0014545F"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14545F">
              <w:rPr>
                <w:rFonts w:ascii="Arial" w:eastAsia="Times New Roman" w:hAnsi="Arial" w:cs="Arial"/>
                <w:b/>
                <w:kern w:val="32"/>
                <w:sz w:val="20"/>
                <w:szCs w:val="20"/>
                <w:lang w:eastAsia="sl-SI"/>
              </w:rPr>
              <w:lastRenderedPageBreak/>
              <w:t>I. Ocena finančnih posledic, ki niso načrtovane v sprejetem proračunu</w:t>
            </w:r>
          </w:p>
        </w:tc>
      </w:tr>
      <w:tr w:rsidR="00AE1F83" w:rsidRPr="0014545F" w14:paraId="7D5BCDAD" w14:textId="77777777" w:rsidTr="006D654E">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0E87B1" w14:textId="77777777" w:rsidR="00AE1F83" w:rsidRPr="0014545F"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8787361"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1FEF4787"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997C01D"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0DB1E99C"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t + 3</w:t>
            </w:r>
          </w:p>
        </w:tc>
      </w:tr>
      <w:tr w:rsidR="00AE1F83" w:rsidRPr="0014545F" w14:paraId="252AA748" w14:textId="77777777" w:rsidTr="006D654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5EE550B" w14:textId="77777777" w:rsidR="00AE1F83" w:rsidRPr="0014545F" w:rsidRDefault="00AE1F83" w:rsidP="00AE1F83">
            <w:pPr>
              <w:widowControl w:val="0"/>
              <w:spacing w:after="0" w:line="260" w:lineRule="exact"/>
              <w:rPr>
                <w:rFonts w:ascii="Arial" w:eastAsia="Times New Roman" w:hAnsi="Arial" w:cs="Arial"/>
                <w:bCs/>
                <w:sz w:val="20"/>
                <w:szCs w:val="20"/>
              </w:rPr>
            </w:pPr>
            <w:r w:rsidRPr="0014545F">
              <w:rPr>
                <w:rFonts w:ascii="Arial" w:eastAsia="Times New Roman" w:hAnsi="Arial" w:cs="Arial"/>
                <w:bCs/>
                <w:sz w:val="20"/>
                <w:szCs w:val="20"/>
              </w:rPr>
              <w:t>Predvideno povečanje (+) ali zmanjšanje (</w:t>
            </w:r>
            <w:r w:rsidRPr="0014545F">
              <w:rPr>
                <w:rFonts w:ascii="Arial" w:eastAsia="Times New Roman" w:hAnsi="Arial" w:cs="Arial"/>
                <w:b/>
                <w:sz w:val="20"/>
                <w:szCs w:val="20"/>
              </w:rPr>
              <w:t>–</w:t>
            </w:r>
            <w:r w:rsidRPr="0014545F">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3414FC0"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B9D60E6"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9B43D4"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285E18D"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14545F" w14:paraId="3400466B" w14:textId="77777777" w:rsidTr="006D654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0602C73" w14:textId="77777777" w:rsidR="00AE1F83" w:rsidRPr="0014545F" w:rsidRDefault="00AE1F83" w:rsidP="00AE1F83">
            <w:pPr>
              <w:widowControl w:val="0"/>
              <w:spacing w:after="0" w:line="260" w:lineRule="exact"/>
              <w:rPr>
                <w:rFonts w:ascii="Arial" w:eastAsia="Times New Roman" w:hAnsi="Arial" w:cs="Arial"/>
                <w:bCs/>
                <w:sz w:val="20"/>
                <w:szCs w:val="20"/>
              </w:rPr>
            </w:pPr>
            <w:r w:rsidRPr="0014545F">
              <w:rPr>
                <w:rFonts w:ascii="Arial" w:eastAsia="Times New Roman" w:hAnsi="Arial" w:cs="Arial"/>
                <w:bCs/>
                <w:sz w:val="20"/>
                <w:szCs w:val="20"/>
              </w:rPr>
              <w:t>Predvideno povečanje (+) ali zmanjšanje (</w:t>
            </w:r>
            <w:r w:rsidRPr="0014545F">
              <w:rPr>
                <w:rFonts w:ascii="Arial" w:eastAsia="Times New Roman" w:hAnsi="Arial" w:cs="Arial"/>
                <w:b/>
                <w:sz w:val="20"/>
                <w:szCs w:val="20"/>
              </w:rPr>
              <w:t>–</w:t>
            </w:r>
            <w:r w:rsidRPr="0014545F">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49639EE"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2392692"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8970F9"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4BFFAAA"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14545F" w14:paraId="44ED9B9F" w14:textId="77777777" w:rsidTr="006D654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99A379D" w14:textId="77777777" w:rsidR="00AE1F83" w:rsidRPr="0014545F" w:rsidRDefault="00AE1F83" w:rsidP="00AE1F83">
            <w:pPr>
              <w:widowControl w:val="0"/>
              <w:spacing w:after="0" w:line="260" w:lineRule="exact"/>
              <w:rPr>
                <w:rFonts w:ascii="Arial" w:eastAsia="Times New Roman" w:hAnsi="Arial" w:cs="Arial"/>
                <w:bCs/>
                <w:sz w:val="20"/>
                <w:szCs w:val="20"/>
              </w:rPr>
            </w:pPr>
            <w:r w:rsidRPr="0014545F">
              <w:rPr>
                <w:rFonts w:ascii="Arial" w:eastAsia="Times New Roman" w:hAnsi="Arial" w:cs="Arial"/>
                <w:bCs/>
                <w:sz w:val="20"/>
                <w:szCs w:val="20"/>
              </w:rPr>
              <w:t>Predvideno povečanje (+) ali zmanjšanje (</w:t>
            </w:r>
            <w:r w:rsidRPr="0014545F">
              <w:rPr>
                <w:rFonts w:ascii="Arial" w:eastAsia="Times New Roman" w:hAnsi="Arial" w:cs="Arial"/>
                <w:b/>
                <w:sz w:val="20"/>
                <w:szCs w:val="20"/>
              </w:rPr>
              <w:t>–</w:t>
            </w:r>
            <w:r w:rsidRPr="0014545F">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C54331C" w14:textId="77777777" w:rsidR="00AE1F83" w:rsidRPr="0014545F"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539B866" w14:textId="77777777" w:rsidR="00AE1F83" w:rsidRPr="0014545F"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2640B61" w14:textId="77777777" w:rsidR="00AE1F83" w:rsidRPr="0014545F"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3155869" w14:textId="77777777" w:rsidR="00AE1F83" w:rsidRPr="0014545F" w:rsidRDefault="00AE1F83" w:rsidP="00AE1F83">
            <w:pPr>
              <w:widowControl w:val="0"/>
              <w:spacing w:after="0" w:line="260" w:lineRule="exact"/>
              <w:jc w:val="center"/>
              <w:rPr>
                <w:rFonts w:ascii="Arial" w:eastAsia="Times New Roman" w:hAnsi="Arial" w:cs="Arial"/>
                <w:sz w:val="20"/>
                <w:szCs w:val="20"/>
              </w:rPr>
            </w:pPr>
          </w:p>
        </w:tc>
      </w:tr>
      <w:tr w:rsidR="00AE1F83" w:rsidRPr="0014545F" w14:paraId="7F1221D5" w14:textId="77777777" w:rsidTr="006D654E">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A77F6AE" w14:textId="77777777" w:rsidR="00AE1F83" w:rsidRPr="0014545F" w:rsidRDefault="00AE1F83" w:rsidP="00AE1F83">
            <w:pPr>
              <w:widowControl w:val="0"/>
              <w:spacing w:after="0" w:line="260" w:lineRule="exact"/>
              <w:rPr>
                <w:rFonts w:ascii="Arial" w:eastAsia="Times New Roman" w:hAnsi="Arial" w:cs="Arial"/>
                <w:bCs/>
                <w:sz w:val="20"/>
                <w:szCs w:val="20"/>
              </w:rPr>
            </w:pPr>
            <w:r w:rsidRPr="0014545F">
              <w:rPr>
                <w:rFonts w:ascii="Arial" w:eastAsia="Times New Roman" w:hAnsi="Arial" w:cs="Arial"/>
                <w:bCs/>
                <w:sz w:val="20"/>
                <w:szCs w:val="20"/>
              </w:rPr>
              <w:t>Predvideno povečanje (+) ali zmanjšanje (</w:t>
            </w:r>
            <w:r w:rsidRPr="0014545F">
              <w:rPr>
                <w:rFonts w:ascii="Arial" w:eastAsia="Times New Roman" w:hAnsi="Arial" w:cs="Arial"/>
                <w:b/>
                <w:sz w:val="20"/>
                <w:szCs w:val="20"/>
              </w:rPr>
              <w:t>–</w:t>
            </w:r>
            <w:r w:rsidRPr="0014545F">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73F5BD6" w14:textId="77777777" w:rsidR="00AE1F83" w:rsidRPr="0014545F"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4B2E66C" w14:textId="77777777" w:rsidR="00AE1F83" w:rsidRPr="0014545F"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3EBA98" w14:textId="77777777" w:rsidR="00AE1F83" w:rsidRPr="0014545F"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789085A" w14:textId="77777777" w:rsidR="00AE1F83" w:rsidRPr="0014545F" w:rsidRDefault="00AE1F83" w:rsidP="00AE1F83">
            <w:pPr>
              <w:widowControl w:val="0"/>
              <w:spacing w:after="0" w:line="260" w:lineRule="exact"/>
              <w:jc w:val="center"/>
              <w:rPr>
                <w:rFonts w:ascii="Arial" w:eastAsia="Times New Roman" w:hAnsi="Arial" w:cs="Arial"/>
                <w:sz w:val="20"/>
                <w:szCs w:val="20"/>
              </w:rPr>
            </w:pPr>
          </w:p>
        </w:tc>
      </w:tr>
      <w:tr w:rsidR="00AE1F83" w:rsidRPr="0014545F" w14:paraId="64BF89EE" w14:textId="77777777" w:rsidTr="006D654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5A8F0F8" w14:textId="77777777" w:rsidR="00AE1F83" w:rsidRPr="0014545F" w:rsidRDefault="00AE1F83" w:rsidP="00AE1F83">
            <w:pPr>
              <w:widowControl w:val="0"/>
              <w:spacing w:after="0" w:line="260" w:lineRule="exact"/>
              <w:rPr>
                <w:rFonts w:ascii="Arial" w:eastAsia="Times New Roman" w:hAnsi="Arial" w:cs="Arial"/>
                <w:bCs/>
                <w:sz w:val="20"/>
                <w:szCs w:val="20"/>
              </w:rPr>
            </w:pPr>
            <w:r w:rsidRPr="0014545F">
              <w:rPr>
                <w:rFonts w:ascii="Arial" w:eastAsia="Times New Roman" w:hAnsi="Arial" w:cs="Arial"/>
                <w:bCs/>
                <w:sz w:val="20"/>
                <w:szCs w:val="20"/>
              </w:rPr>
              <w:t>Predvideno povečanje (+) ali zmanjšanje (</w:t>
            </w:r>
            <w:r w:rsidRPr="0014545F">
              <w:rPr>
                <w:rFonts w:ascii="Arial" w:eastAsia="Times New Roman" w:hAnsi="Arial" w:cs="Arial"/>
                <w:b/>
                <w:sz w:val="20"/>
                <w:szCs w:val="20"/>
              </w:rPr>
              <w:t>–</w:t>
            </w:r>
            <w:r w:rsidRPr="0014545F">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315F64"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A255E91"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6A98F0F"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1E1F6A2" w14:textId="77777777" w:rsidR="00AE1F83" w:rsidRPr="0014545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14545F" w14:paraId="6908BE72" w14:textId="77777777" w:rsidTr="006D654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31B4A93" w14:textId="77777777" w:rsidR="00AE1F83" w:rsidRPr="0014545F"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14545F">
              <w:rPr>
                <w:rFonts w:ascii="Arial" w:eastAsia="Times New Roman" w:hAnsi="Arial" w:cs="Arial"/>
                <w:b/>
                <w:kern w:val="32"/>
                <w:sz w:val="20"/>
                <w:szCs w:val="20"/>
                <w:lang w:eastAsia="sl-SI"/>
              </w:rPr>
              <w:t>II. Finančne posledice za državni proračun</w:t>
            </w:r>
          </w:p>
        </w:tc>
      </w:tr>
      <w:tr w:rsidR="00AE1F83" w:rsidRPr="0014545F" w14:paraId="1582258E" w14:textId="77777777" w:rsidTr="006D654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F7EFB7A" w14:textId="77777777" w:rsidR="00AE1F83" w:rsidRPr="0014545F"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14545F">
              <w:rPr>
                <w:rFonts w:ascii="Arial" w:eastAsia="Times New Roman" w:hAnsi="Arial" w:cs="Arial"/>
                <w:b/>
                <w:kern w:val="32"/>
                <w:sz w:val="20"/>
                <w:szCs w:val="20"/>
                <w:lang w:eastAsia="sl-SI"/>
              </w:rPr>
              <w:t>II.a</w:t>
            </w:r>
            <w:proofErr w:type="spellEnd"/>
            <w:r w:rsidRPr="0014545F">
              <w:rPr>
                <w:rFonts w:ascii="Arial" w:eastAsia="Times New Roman" w:hAnsi="Arial" w:cs="Arial"/>
                <w:b/>
                <w:kern w:val="32"/>
                <w:sz w:val="20"/>
                <w:szCs w:val="20"/>
                <w:lang w:eastAsia="sl-SI"/>
              </w:rPr>
              <w:t xml:space="preserve"> Pravice porabe za izvedbo predlaganih rešitev so zagotovljene:</w:t>
            </w:r>
          </w:p>
        </w:tc>
      </w:tr>
      <w:tr w:rsidR="00AE1F83" w:rsidRPr="0014545F" w14:paraId="2C9E6B5B" w14:textId="77777777" w:rsidTr="006D654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CE76ED6"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593CEB4"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6D8364"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E566F6B"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4FD1869"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Znesek za t + 1</w:t>
            </w:r>
          </w:p>
        </w:tc>
      </w:tr>
      <w:tr w:rsidR="00AE1F83" w:rsidRPr="0014545F" w14:paraId="3ABDE54F" w14:textId="77777777" w:rsidTr="006D654E">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54895B99"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48BD8BF"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406DAE5"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6087648"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AE81FF"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14545F" w14:paraId="69DE8852" w14:textId="77777777" w:rsidTr="006D654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212E117"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51FD95"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97A08E1"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9B39215"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F7EA26"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14545F" w14:paraId="42879A35" w14:textId="77777777" w:rsidTr="006D654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920ADCC" w14:textId="77777777" w:rsidR="00AE1F83" w:rsidRPr="0014545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14545F">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5B83631" w14:textId="77777777" w:rsidR="00AE1F83" w:rsidRPr="0014545F"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703A96D" w14:textId="77777777" w:rsidR="00AE1F83" w:rsidRPr="0014545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14545F" w14:paraId="459CA264" w14:textId="77777777" w:rsidTr="006D654E">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733B466" w14:textId="77777777" w:rsidR="00AE1F83" w:rsidRPr="0014545F"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14545F">
              <w:rPr>
                <w:rFonts w:ascii="Arial" w:eastAsia="Times New Roman" w:hAnsi="Arial" w:cs="Arial"/>
                <w:b/>
                <w:kern w:val="32"/>
                <w:sz w:val="20"/>
                <w:szCs w:val="20"/>
                <w:lang w:eastAsia="sl-SI"/>
              </w:rPr>
              <w:t>II.b</w:t>
            </w:r>
            <w:proofErr w:type="spellEnd"/>
            <w:r w:rsidRPr="0014545F">
              <w:rPr>
                <w:rFonts w:ascii="Arial" w:eastAsia="Times New Roman" w:hAnsi="Arial" w:cs="Arial"/>
                <w:b/>
                <w:kern w:val="32"/>
                <w:sz w:val="20"/>
                <w:szCs w:val="20"/>
                <w:lang w:eastAsia="sl-SI"/>
              </w:rPr>
              <w:t xml:space="preserve"> Manjkajoče pravice porabe bodo zagotovljene s prerazporeditvijo:</w:t>
            </w:r>
          </w:p>
        </w:tc>
      </w:tr>
      <w:tr w:rsidR="00AE1F83" w:rsidRPr="0014545F" w14:paraId="296EBD4C" w14:textId="77777777" w:rsidTr="006D654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50EC167"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21E558C"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0C4C07E"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7195314"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194EDAC" w14:textId="77777777" w:rsidR="00AE1F83" w:rsidRPr="0014545F" w:rsidRDefault="00AE1F83" w:rsidP="00AE1F83">
            <w:pPr>
              <w:widowControl w:val="0"/>
              <w:spacing w:after="0" w:line="260" w:lineRule="exact"/>
              <w:jc w:val="center"/>
              <w:rPr>
                <w:rFonts w:ascii="Arial" w:eastAsia="Times New Roman" w:hAnsi="Arial" w:cs="Arial"/>
                <w:sz w:val="20"/>
                <w:szCs w:val="20"/>
              </w:rPr>
            </w:pPr>
            <w:r w:rsidRPr="0014545F">
              <w:rPr>
                <w:rFonts w:ascii="Arial" w:eastAsia="Times New Roman" w:hAnsi="Arial" w:cs="Arial"/>
                <w:sz w:val="20"/>
                <w:szCs w:val="20"/>
              </w:rPr>
              <w:t xml:space="preserve">Znesek za t + 1 </w:t>
            </w:r>
          </w:p>
        </w:tc>
      </w:tr>
      <w:tr w:rsidR="00AE1F83" w:rsidRPr="0014545F" w14:paraId="15A1599D" w14:textId="77777777" w:rsidTr="006D654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860CFF9"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17423F"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8554CF7"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B769703"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F8C54E4"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14545F" w14:paraId="5D93F018" w14:textId="77777777" w:rsidTr="006D654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9F7AB02"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D6856CC"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D6BF9B"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7815B92"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8A2EE12"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14545F" w14:paraId="567200DA" w14:textId="77777777" w:rsidTr="006D654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F6EB478" w14:textId="77777777" w:rsidR="00AE1F83" w:rsidRPr="0014545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14545F">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E1AB7" w14:textId="77777777" w:rsidR="00AE1F83" w:rsidRPr="0014545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9239E05" w14:textId="77777777" w:rsidR="00AE1F83" w:rsidRPr="0014545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14545F" w14:paraId="49D3EE08" w14:textId="77777777" w:rsidTr="006D654E">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E979FA2" w14:textId="77777777" w:rsidR="00AE1F83" w:rsidRPr="0014545F"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14545F">
              <w:rPr>
                <w:rFonts w:ascii="Arial" w:eastAsia="Times New Roman" w:hAnsi="Arial" w:cs="Arial"/>
                <w:b/>
                <w:kern w:val="32"/>
                <w:sz w:val="20"/>
                <w:szCs w:val="20"/>
                <w:lang w:eastAsia="sl-SI"/>
              </w:rPr>
              <w:t>II.c</w:t>
            </w:r>
            <w:proofErr w:type="spellEnd"/>
            <w:r w:rsidRPr="0014545F">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14545F" w14:paraId="238DD254" w14:textId="77777777" w:rsidTr="006D654E">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25F7D33" w14:textId="77777777" w:rsidR="00AE1F83" w:rsidRPr="0014545F" w:rsidRDefault="00AE1F83" w:rsidP="00AE1F83">
            <w:pPr>
              <w:widowControl w:val="0"/>
              <w:spacing w:after="0" w:line="260" w:lineRule="exact"/>
              <w:ind w:left="-122" w:right="-112"/>
              <w:jc w:val="center"/>
              <w:rPr>
                <w:rFonts w:ascii="Arial" w:eastAsia="Times New Roman" w:hAnsi="Arial" w:cs="Arial"/>
                <w:sz w:val="20"/>
                <w:szCs w:val="20"/>
              </w:rPr>
            </w:pPr>
            <w:r w:rsidRPr="0014545F">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452F4A2" w14:textId="77777777" w:rsidR="00AE1F83" w:rsidRPr="0014545F" w:rsidRDefault="00AE1F83" w:rsidP="00AE1F83">
            <w:pPr>
              <w:widowControl w:val="0"/>
              <w:spacing w:after="0" w:line="260" w:lineRule="exact"/>
              <w:ind w:left="-122" w:right="-112"/>
              <w:jc w:val="center"/>
              <w:rPr>
                <w:rFonts w:ascii="Arial" w:eastAsia="Times New Roman" w:hAnsi="Arial" w:cs="Arial"/>
                <w:sz w:val="20"/>
                <w:szCs w:val="20"/>
              </w:rPr>
            </w:pPr>
            <w:r w:rsidRPr="0014545F">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D7F9BED" w14:textId="77777777" w:rsidR="00AE1F83" w:rsidRPr="0014545F" w:rsidRDefault="00AE1F83" w:rsidP="00AE1F83">
            <w:pPr>
              <w:widowControl w:val="0"/>
              <w:spacing w:after="0" w:line="260" w:lineRule="exact"/>
              <w:ind w:left="-122" w:right="-112"/>
              <w:jc w:val="center"/>
              <w:rPr>
                <w:rFonts w:ascii="Arial" w:eastAsia="Times New Roman" w:hAnsi="Arial" w:cs="Arial"/>
                <w:sz w:val="20"/>
                <w:szCs w:val="20"/>
              </w:rPr>
            </w:pPr>
            <w:r w:rsidRPr="0014545F">
              <w:rPr>
                <w:rFonts w:ascii="Arial" w:eastAsia="Times New Roman" w:hAnsi="Arial" w:cs="Arial"/>
                <w:sz w:val="20"/>
                <w:szCs w:val="20"/>
              </w:rPr>
              <w:t>Znesek za t + 1</w:t>
            </w:r>
          </w:p>
        </w:tc>
      </w:tr>
      <w:tr w:rsidR="00AE1F83" w:rsidRPr="0014545F" w14:paraId="2FAF7C2C" w14:textId="77777777" w:rsidTr="006D654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2CAA47B"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314AC7F"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B2A4540"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14545F" w14:paraId="0B395C73" w14:textId="77777777" w:rsidTr="006D654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A3B7F3E"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78D76DE"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15FA8A"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14545F" w14:paraId="4BB5B529" w14:textId="77777777" w:rsidTr="006D654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29C52DD"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223ACC5"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DA7DC28" w14:textId="77777777" w:rsidR="00AE1F83" w:rsidRPr="0014545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14545F" w14:paraId="73911159" w14:textId="77777777" w:rsidTr="006D654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4F3BC71" w14:textId="77777777" w:rsidR="00AE1F83" w:rsidRPr="0014545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14545F">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590E6A8" w14:textId="77777777" w:rsidR="00AE1F83" w:rsidRPr="0014545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2EDB04C" w14:textId="77777777" w:rsidR="00AE1F83" w:rsidRPr="0014545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14545F" w14:paraId="0BF6F31C"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1F5376F3" w14:textId="77777777" w:rsidR="00AE1F83" w:rsidRPr="0014545F" w:rsidRDefault="0015688D" w:rsidP="00AE1F83">
            <w:pPr>
              <w:widowControl w:val="0"/>
              <w:spacing w:after="0" w:line="260" w:lineRule="exact"/>
              <w:ind w:left="284"/>
              <w:jc w:val="both"/>
              <w:rPr>
                <w:rFonts w:ascii="Arial" w:eastAsia="Times New Roman" w:hAnsi="Arial" w:cs="Arial"/>
                <w:sz w:val="20"/>
                <w:szCs w:val="20"/>
                <w:lang w:eastAsia="sl-SI"/>
              </w:rPr>
            </w:pPr>
            <w:r w:rsidRPr="0014545F">
              <w:rPr>
                <w:rFonts w:ascii="Arial" w:eastAsia="Times New Roman" w:hAnsi="Arial" w:cs="Arial"/>
                <w:b/>
                <w:sz w:val="20"/>
                <w:szCs w:val="20"/>
              </w:rPr>
              <w:t>/</w:t>
            </w:r>
          </w:p>
          <w:p w14:paraId="60071D2B" w14:textId="77777777" w:rsidR="00AE1F83" w:rsidRPr="0014545F"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14545F" w14:paraId="5F4910D5"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1BD92FA6" w14:textId="77777777" w:rsidR="00AE1F83" w:rsidRPr="0014545F" w:rsidRDefault="00AE1F83" w:rsidP="00AE1F83">
            <w:pPr>
              <w:spacing w:after="0" w:line="260" w:lineRule="exact"/>
              <w:rPr>
                <w:rFonts w:ascii="Arial" w:eastAsia="Times New Roman" w:hAnsi="Arial" w:cs="Arial"/>
                <w:b/>
                <w:sz w:val="20"/>
                <w:szCs w:val="20"/>
              </w:rPr>
            </w:pPr>
            <w:r w:rsidRPr="0014545F">
              <w:rPr>
                <w:rFonts w:ascii="Arial" w:eastAsia="Times New Roman" w:hAnsi="Arial" w:cs="Arial"/>
                <w:b/>
                <w:sz w:val="20"/>
                <w:szCs w:val="20"/>
              </w:rPr>
              <w:lastRenderedPageBreak/>
              <w:t>7.b Predstavitev ocene finančnih posledic pod 40.000 EUR:</w:t>
            </w:r>
          </w:p>
          <w:p w14:paraId="7605A8CD" w14:textId="77777777" w:rsidR="00AE1F83" w:rsidRPr="0014545F" w:rsidRDefault="00AE1F83" w:rsidP="00AE1F83">
            <w:pPr>
              <w:spacing w:after="0" w:line="260" w:lineRule="exact"/>
              <w:rPr>
                <w:rFonts w:ascii="Arial" w:eastAsia="Times New Roman" w:hAnsi="Arial" w:cs="Arial"/>
                <w:sz w:val="20"/>
                <w:szCs w:val="20"/>
              </w:rPr>
            </w:pPr>
            <w:r w:rsidRPr="0014545F">
              <w:rPr>
                <w:rFonts w:ascii="Arial" w:eastAsia="Times New Roman" w:hAnsi="Arial" w:cs="Arial"/>
                <w:sz w:val="20"/>
                <w:szCs w:val="20"/>
              </w:rPr>
              <w:t>(Samo če izberete NE pod točko 6.a.)</w:t>
            </w:r>
          </w:p>
          <w:p w14:paraId="5229B4D6" w14:textId="77777777" w:rsidR="00221FA0" w:rsidRPr="0014545F" w:rsidRDefault="00221FA0" w:rsidP="00AE1F83">
            <w:pPr>
              <w:spacing w:after="0" w:line="260" w:lineRule="exact"/>
              <w:rPr>
                <w:rFonts w:ascii="Arial" w:eastAsia="Times New Roman" w:hAnsi="Arial" w:cs="Arial"/>
                <w:sz w:val="20"/>
                <w:szCs w:val="20"/>
              </w:rPr>
            </w:pPr>
          </w:p>
          <w:p w14:paraId="250B5308" w14:textId="77777777" w:rsidR="00AE1F83" w:rsidRPr="007A2550" w:rsidRDefault="00AE1F83" w:rsidP="00AE1F83">
            <w:pPr>
              <w:spacing w:after="0" w:line="260" w:lineRule="exact"/>
              <w:rPr>
                <w:rFonts w:ascii="Arial" w:eastAsia="Times New Roman" w:hAnsi="Arial" w:cs="Arial"/>
                <w:b/>
                <w:sz w:val="20"/>
                <w:szCs w:val="20"/>
              </w:rPr>
            </w:pPr>
            <w:r w:rsidRPr="007A2550">
              <w:rPr>
                <w:rFonts w:ascii="Arial" w:eastAsia="Times New Roman" w:hAnsi="Arial" w:cs="Arial"/>
                <w:b/>
                <w:sz w:val="20"/>
                <w:szCs w:val="20"/>
              </w:rPr>
              <w:t>Kratka obrazložitev</w:t>
            </w:r>
          </w:p>
          <w:p w14:paraId="3E7D12DA" w14:textId="5B63CCB2" w:rsidR="00AE1F83" w:rsidRPr="0014545F" w:rsidRDefault="00882160" w:rsidP="00AE1F83">
            <w:pPr>
              <w:spacing w:after="0" w:line="260" w:lineRule="exact"/>
              <w:rPr>
                <w:rFonts w:ascii="Arial" w:eastAsia="Times New Roman" w:hAnsi="Arial" w:cs="Arial"/>
                <w:bCs/>
                <w:sz w:val="20"/>
                <w:szCs w:val="20"/>
              </w:rPr>
            </w:pPr>
            <w:r w:rsidRPr="007A2550">
              <w:rPr>
                <w:rFonts w:ascii="Arial" w:eastAsia="Times New Roman" w:hAnsi="Arial" w:cs="Arial"/>
                <w:bCs/>
                <w:sz w:val="20"/>
                <w:szCs w:val="20"/>
              </w:rPr>
              <w:t>Ni finančnih posledic</w:t>
            </w:r>
            <w:r w:rsidR="000D7313" w:rsidRPr="007A2550">
              <w:rPr>
                <w:rFonts w:ascii="Arial" w:eastAsia="Times New Roman" w:hAnsi="Arial" w:cs="Arial"/>
                <w:bCs/>
                <w:sz w:val="20"/>
                <w:szCs w:val="20"/>
              </w:rPr>
              <w:t xml:space="preserve"> za državni proračun. Za operacijo so namenjena EU sredstva iz Evropskega </w:t>
            </w:r>
            <w:r w:rsidR="007A2550" w:rsidRPr="007A2550">
              <w:rPr>
                <w:rFonts w:ascii="Arial" w:eastAsia="Times New Roman" w:hAnsi="Arial" w:cs="Arial"/>
                <w:bCs/>
                <w:sz w:val="20"/>
                <w:szCs w:val="20"/>
              </w:rPr>
              <w:t>sklada za regionalni razvoj</w:t>
            </w:r>
            <w:r w:rsidR="000D7313" w:rsidRPr="007A2550">
              <w:rPr>
                <w:rFonts w:ascii="Arial" w:eastAsia="Times New Roman" w:hAnsi="Arial" w:cs="Arial"/>
                <w:bCs/>
                <w:sz w:val="20"/>
                <w:szCs w:val="20"/>
              </w:rPr>
              <w:t>, ki se vodijo izven</w:t>
            </w:r>
            <w:r w:rsidR="009C7B38" w:rsidRPr="007A2550">
              <w:rPr>
                <w:rFonts w:ascii="Arial" w:eastAsia="Times New Roman" w:hAnsi="Arial" w:cs="Arial"/>
                <w:bCs/>
                <w:sz w:val="20"/>
                <w:szCs w:val="20"/>
              </w:rPr>
              <w:t xml:space="preserve"> </w:t>
            </w:r>
            <w:r w:rsidR="000D7313" w:rsidRPr="007A2550">
              <w:rPr>
                <w:rFonts w:ascii="Arial" w:eastAsia="Times New Roman" w:hAnsi="Arial" w:cs="Arial"/>
                <w:bCs/>
                <w:sz w:val="20"/>
                <w:szCs w:val="20"/>
              </w:rPr>
              <w:t>bilančno.</w:t>
            </w:r>
          </w:p>
        </w:tc>
      </w:tr>
      <w:tr w:rsidR="00AE1F83" w:rsidRPr="0014545F" w14:paraId="519BED51"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11179AD7" w14:textId="77777777" w:rsidR="00AE1F83" w:rsidRPr="0014545F" w:rsidRDefault="00AE1F83" w:rsidP="00AE1F83">
            <w:pPr>
              <w:spacing w:after="0" w:line="260" w:lineRule="exact"/>
              <w:rPr>
                <w:rFonts w:ascii="Arial" w:eastAsia="Times New Roman" w:hAnsi="Arial" w:cs="Arial"/>
                <w:b/>
                <w:sz w:val="20"/>
                <w:szCs w:val="20"/>
              </w:rPr>
            </w:pPr>
            <w:r w:rsidRPr="0014545F">
              <w:rPr>
                <w:rFonts w:ascii="Arial" w:eastAsia="Times New Roman" w:hAnsi="Arial" w:cs="Arial"/>
                <w:b/>
                <w:sz w:val="20"/>
                <w:szCs w:val="20"/>
              </w:rPr>
              <w:t>8. Predstavitev sodelovanja z združenji občin:</w:t>
            </w:r>
          </w:p>
        </w:tc>
      </w:tr>
      <w:tr w:rsidR="00AE1F83" w:rsidRPr="0014545F" w14:paraId="5F762F7B"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5EC13A4" w14:textId="77777777" w:rsidR="00AE1F83" w:rsidRPr="0014545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Vsebina predloženega gradiva (predpisa) vpliva na:</w:t>
            </w:r>
          </w:p>
          <w:p w14:paraId="2CBA64E7" w14:textId="77777777" w:rsidR="00AE1F83" w:rsidRPr="0014545F"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pristojnosti občin,</w:t>
            </w:r>
          </w:p>
          <w:p w14:paraId="05BDC218" w14:textId="77777777" w:rsidR="00AE1F83" w:rsidRPr="0014545F"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delovanje občin,</w:t>
            </w:r>
          </w:p>
          <w:p w14:paraId="5BCBD3D4" w14:textId="77777777" w:rsidR="00AE1F83" w:rsidRPr="0014545F"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financiranje občin.</w:t>
            </w:r>
          </w:p>
          <w:p w14:paraId="358A664D" w14:textId="77777777" w:rsidR="00AE1F83" w:rsidRPr="0014545F"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19835C3C" w14:textId="77777777" w:rsidR="00AE1F83" w:rsidRPr="0014545F"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14545F">
              <w:rPr>
                <w:rFonts w:ascii="Arial" w:eastAsia="Times New Roman" w:hAnsi="Arial" w:cs="Arial"/>
                <w:sz w:val="20"/>
                <w:szCs w:val="20"/>
                <w:lang w:eastAsia="sl-SI"/>
              </w:rPr>
              <w:t>DA/</w:t>
            </w:r>
            <w:r w:rsidRPr="0014545F">
              <w:rPr>
                <w:rFonts w:ascii="Arial" w:eastAsia="Times New Roman" w:hAnsi="Arial" w:cs="Arial"/>
                <w:b/>
                <w:bCs/>
                <w:sz w:val="20"/>
                <w:szCs w:val="20"/>
                <w:lang w:eastAsia="sl-SI"/>
              </w:rPr>
              <w:t>NE</w:t>
            </w:r>
          </w:p>
        </w:tc>
      </w:tr>
      <w:tr w:rsidR="00AE1F83" w:rsidRPr="0014545F" w14:paraId="678A5E51"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540858AD" w14:textId="77777777" w:rsidR="00AE1F83" w:rsidRPr="0014545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 xml:space="preserve">Gradivo (predpis) je bilo poslano v mnenje: </w:t>
            </w:r>
          </w:p>
          <w:p w14:paraId="5F3EBA44" w14:textId="77777777" w:rsidR="00AE1F83" w:rsidRPr="0014545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Skupnosti občin Slovenije SOS: DA/</w:t>
            </w:r>
            <w:r w:rsidRPr="0014545F">
              <w:rPr>
                <w:rFonts w:ascii="Arial" w:eastAsia="Times New Roman" w:hAnsi="Arial" w:cs="Arial"/>
                <w:b/>
                <w:bCs/>
                <w:iCs/>
                <w:sz w:val="20"/>
                <w:szCs w:val="20"/>
                <w:lang w:eastAsia="sl-SI"/>
              </w:rPr>
              <w:t>NE</w:t>
            </w:r>
          </w:p>
          <w:p w14:paraId="047C9F3E" w14:textId="77777777" w:rsidR="00AE1F83" w:rsidRPr="0014545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Združenju občin Slovenije ZOS: DA</w:t>
            </w:r>
            <w:r w:rsidRPr="0014545F">
              <w:rPr>
                <w:rFonts w:ascii="Arial" w:eastAsia="Times New Roman" w:hAnsi="Arial" w:cs="Arial"/>
                <w:b/>
                <w:bCs/>
                <w:iCs/>
                <w:sz w:val="20"/>
                <w:szCs w:val="20"/>
                <w:lang w:eastAsia="sl-SI"/>
              </w:rPr>
              <w:t>/NE</w:t>
            </w:r>
          </w:p>
          <w:p w14:paraId="3BF5CD83" w14:textId="77777777" w:rsidR="00AE1F83" w:rsidRPr="0014545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 xml:space="preserve">Združenju mestnih občin Slovenije ZMOS: </w:t>
            </w:r>
            <w:r w:rsidRPr="0014545F">
              <w:rPr>
                <w:rFonts w:ascii="Arial" w:eastAsia="Times New Roman" w:hAnsi="Arial" w:cs="Arial"/>
                <w:b/>
                <w:bCs/>
                <w:iCs/>
                <w:sz w:val="20"/>
                <w:szCs w:val="20"/>
                <w:lang w:eastAsia="sl-SI"/>
              </w:rPr>
              <w:t>DA</w:t>
            </w:r>
            <w:r w:rsidRPr="0014545F">
              <w:rPr>
                <w:rFonts w:ascii="Arial" w:eastAsia="Times New Roman" w:hAnsi="Arial" w:cs="Arial"/>
                <w:iCs/>
                <w:sz w:val="20"/>
                <w:szCs w:val="20"/>
                <w:lang w:eastAsia="sl-SI"/>
              </w:rPr>
              <w:t>/NE</w:t>
            </w:r>
          </w:p>
          <w:p w14:paraId="5FD9F913" w14:textId="77777777" w:rsidR="00BF412A" w:rsidRPr="0014545F" w:rsidRDefault="00BF412A"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835299D" w14:textId="77777777" w:rsidR="00AE1F83" w:rsidRPr="0014545F" w:rsidRDefault="00BF412A"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Predlogi in pripombe</w:t>
            </w:r>
            <w:r w:rsidR="0015688D" w:rsidRPr="0014545F">
              <w:rPr>
                <w:rFonts w:ascii="Arial" w:eastAsia="Times New Roman" w:hAnsi="Arial" w:cs="Arial"/>
                <w:iCs/>
                <w:sz w:val="20"/>
                <w:szCs w:val="20"/>
                <w:lang w:eastAsia="sl-SI"/>
              </w:rPr>
              <w:t xml:space="preserve"> s strani ZMOS</w:t>
            </w:r>
            <w:r w:rsidRPr="0014545F">
              <w:rPr>
                <w:rFonts w:ascii="Arial" w:eastAsia="Times New Roman" w:hAnsi="Arial" w:cs="Arial"/>
                <w:iCs/>
                <w:sz w:val="20"/>
                <w:szCs w:val="20"/>
                <w:lang w:eastAsia="sl-SI"/>
              </w:rPr>
              <w:t xml:space="preserve"> niso bili podani.</w:t>
            </w:r>
          </w:p>
          <w:p w14:paraId="3A8A5276" w14:textId="77777777" w:rsidR="00AE1F83" w:rsidRPr="0014545F" w:rsidRDefault="00AE1F83" w:rsidP="0015688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14545F" w14:paraId="432C3B0A"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42514761" w14:textId="77777777" w:rsidR="00AE1F83" w:rsidRPr="0014545F"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4545F">
              <w:rPr>
                <w:rFonts w:ascii="Arial" w:eastAsia="Times New Roman" w:hAnsi="Arial" w:cs="Arial"/>
                <w:b/>
                <w:sz w:val="20"/>
                <w:szCs w:val="20"/>
                <w:lang w:eastAsia="sl-SI"/>
              </w:rPr>
              <w:t>9. Predstavitev sodelovanja javnosti:</w:t>
            </w:r>
          </w:p>
        </w:tc>
      </w:tr>
      <w:tr w:rsidR="00AE1F83" w:rsidRPr="0014545F" w14:paraId="4F17F512"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2E1D091" w14:textId="77777777" w:rsidR="00AE1F83" w:rsidRPr="0014545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4545F">
              <w:rPr>
                <w:rFonts w:ascii="Arial" w:eastAsia="Times New Roman" w:hAnsi="Arial" w:cs="Arial"/>
                <w:iCs/>
                <w:sz w:val="20"/>
                <w:szCs w:val="20"/>
                <w:lang w:eastAsia="sl-SI"/>
              </w:rPr>
              <w:t>Gradivo je bilo predhodno objavljeno na spletni strani predlagatelja:</w:t>
            </w:r>
          </w:p>
        </w:tc>
        <w:tc>
          <w:tcPr>
            <w:tcW w:w="2431" w:type="dxa"/>
            <w:gridSpan w:val="2"/>
          </w:tcPr>
          <w:p w14:paraId="7C0B0DA9" w14:textId="77777777" w:rsidR="00AE1F83" w:rsidRPr="0014545F"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4545F">
              <w:rPr>
                <w:rFonts w:ascii="Arial" w:eastAsia="Times New Roman" w:hAnsi="Arial" w:cs="Arial"/>
                <w:sz w:val="20"/>
                <w:szCs w:val="20"/>
                <w:lang w:eastAsia="sl-SI"/>
              </w:rPr>
              <w:t>DA/</w:t>
            </w:r>
            <w:r w:rsidRPr="0014545F">
              <w:rPr>
                <w:rFonts w:ascii="Arial" w:eastAsia="Times New Roman" w:hAnsi="Arial" w:cs="Arial"/>
                <w:b/>
                <w:bCs/>
                <w:sz w:val="20"/>
                <w:szCs w:val="20"/>
                <w:lang w:eastAsia="sl-SI"/>
              </w:rPr>
              <w:t>NE</w:t>
            </w:r>
          </w:p>
        </w:tc>
      </w:tr>
      <w:tr w:rsidR="00AE1F83" w:rsidRPr="0014545F" w14:paraId="51CF6434"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52183EF" w14:textId="77777777" w:rsidR="00AE1F83" w:rsidRPr="0014545F" w:rsidRDefault="00AF285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Gradivo ni predpis v smislu 9. člena Poslovnika Vlade Republike Slovenije, zato sodelovanje javnosti ni bilo izvedeno.</w:t>
            </w:r>
          </w:p>
        </w:tc>
      </w:tr>
      <w:tr w:rsidR="00AE1F83" w:rsidRPr="0014545F" w14:paraId="6210C165"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C440CD0" w14:textId="77777777" w:rsidR="00AE1F83" w:rsidRPr="0014545F" w:rsidRDefault="00882160"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545F">
              <w:rPr>
                <w:rFonts w:ascii="Arial" w:eastAsia="Times New Roman" w:hAnsi="Arial" w:cs="Arial"/>
                <w:iCs/>
                <w:sz w:val="20"/>
                <w:szCs w:val="20"/>
                <w:lang w:eastAsia="sl-SI"/>
              </w:rPr>
              <w:t>/</w:t>
            </w:r>
          </w:p>
          <w:p w14:paraId="79AC4CF1" w14:textId="77777777" w:rsidR="00AE1F83" w:rsidRPr="0014545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14545F" w14:paraId="10D20861"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7D825AB" w14:textId="77777777" w:rsidR="00AE1F83" w:rsidRPr="0014545F"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A29F320" w14:textId="2E56451B" w:rsidR="00AE1F83" w:rsidRPr="0014545F" w:rsidRDefault="00193692"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14545F">
              <w:rPr>
                <w:rFonts w:ascii="Arial" w:eastAsia="Times New Roman" w:hAnsi="Arial" w:cs="Arial"/>
                <w:sz w:val="20"/>
                <w:szCs w:val="20"/>
                <w:lang w:eastAsia="sl-SI"/>
              </w:rPr>
              <w:t xml:space="preserve">                       </w:t>
            </w:r>
            <w:r w:rsidR="00061549" w:rsidRPr="0014545F">
              <w:rPr>
                <w:rFonts w:ascii="Arial" w:eastAsia="Times New Roman" w:hAnsi="Arial" w:cs="Arial"/>
                <w:sz w:val="20"/>
                <w:szCs w:val="20"/>
                <w:lang w:eastAsia="sl-SI"/>
              </w:rPr>
              <w:t>dr. Anže Logar</w:t>
            </w:r>
          </w:p>
          <w:p w14:paraId="366102F2" w14:textId="18470424" w:rsidR="00193692" w:rsidRDefault="00193692"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14545F">
              <w:rPr>
                <w:rFonts w:ascii="Arial" w:eastAsia="Times New Roman" w:hAnsi="Arial" w:cs="Arial"/>
                <w:sz w:val="20"/>
                <w:szCs w:val="20"/>
                <w:lang w:eastAsia="sl-SI"/>
              </w:rPr>
              <w:t xml:space="preserve">                         </w:t>
            </w:r>
            <w:r w:rsidR="00A451B4" w:rsidRPr="0014545F">
              <w:rPr>
                <w:rFonts w:ascii="Arial" w:eastAsia="Times New Roman" w:hAnsi="Arial" w:cs="Arial"/>
                <w:sz w:val="20"/>
                <w:szCs w:val="20"/>
                <w:lang w:eastAsia="sl-SI"/>
              </w:rPr>
              <w:t xml:space="preserve">  </w:t>
            </w:r>
            <w:r w:rsidR="00061549" w:rsidRPr="0014545F">
              <w:rPr>
                <w:rFonts w:ascii="Arial" w:eastAsia="Times New Roman" w:hAnsi="Arial" w:cs="Arial"/>
                <w:sz w:val="20"/>
                <w:szCs w:val="20"/>
                <w:lang w:eastAsia="sl-SI"/>
              </w:rPr>
              <w:t xml:space="preserve"> </w:t>
            </w:r>
            <w:r w:rsidRPr="0014545F">
              <w:rPr>
                <w:rFonts w:ascii="Arial" w:eastAsia="Times New Roman" w:hAnsi="Arial" w:cs="Arial"/>
                <w:sz w:val="20"/>
                <w:szCs w:val="20"/>
                <w:lang w:eastAsia="sl-SI"/>
              </w:rPr>
              <w:t>minister</w:t>
            </w:r>
          </w:p>
          <w:p w14:paraId="7F4CE177" w14:textId="77777777" w:rsidR="007C3918" w:rsidRDefault="007C3918"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14:paraId="609A730A" w14:textId="77777777" w:rsidR="007C3918" w:rsidRPr="00B87164" w:rsidRDefault="007C3918" w:rsidP="007C3918">
            <w:pPr>
              <w:pStyle w:val="podpisi"/>
              <w:ind w:left="2283"/>
              <w:jc w:val="center"/>
              <w:rPr>
                <w:szCs w:val="20"/>
              </w:rPr>
            </w:pPr>
            <w:r w:rsidRPr="00B87164">
              <w:rPr>
                <w:szCs w:val="20"/>
              </w:rPr>
              <w:t xml:space="preserve">Po </w:t>
            </w:r>
            <w:proofErr w:type="spellStart"/>
            <w:r w:rsidRPr="00B87164">
              <w:rPr>
                <w:szCs w:val="20"/>
              </w:rPr>
              <w:t>pooblastilu</w:t>
            </w:r>
            <w:proofErr w:type="spellEnd"/>
            <w:r w:rsidRPr="00B87164">
              <w:rPr>
                <w:szCs w:val="20"/>
              </w:rPr>
              <w:t xml:space="preserve"> </w:t>
            </w:r>
            <w:proofErr w:type="spellStart"/>
            <w:r w:rsidRPr="00B87164">
              <w:rPr>
                <w:szCs w:val="20"/>
              </w:rPr>
              <w:t>št</w:t>
            </w:r>
            <w:proofErr w:type="spellEnd"/>
            <w:r w:rsidRPr="00B87164">
              <w:rPr>
                <w:szCs w:val="20"/>
              </w:rPr>
              <w:t xml:space="preserve">. 0204-2/2026-2180-30 z </w:t>
            </w:r>
            <w:proofErr w:type="spellStart"/>
            <w:r w:rsidRPr="00B87164">
              <w:rPr>
                <w:szCs w:val="20"/>
              </w:rPr>
              <w:t>dne</w:t>
            </w:r>
            <w:proofErr w:type="spellEnd"/>
            <w:r w:rsidRPr="00B87164">
              <w:rPr>
                <w:szCs w:val="20"/>
              </w:rPr>
              <w:t xml:space="preserve"> 29. 6. 2026</w:t>
            </w:r>
          </w:p>
          <w:p w14:paraId="203C262B" w14:textId="6B1BADDF" w:rsidR="007C3918" w:rsidRPr="00B87164" w:rsidRDefault="007C3918" w:rsidP="007C3918">
            <w:pPr>
              <w:pStyle w:val="podpisi"/>
              <w:ind w:left="1716"/>
              <w:jc w:val="center"/>
              <w:rPr>
                <w:szCs w:val="20"/>
              </w:rPr>
            </w:pPr>
            <w:r w:rsidRPr="00B87164">
              <w:rPr>
                <w:szCs w:val="20"/>
              </w:rPr>
              <w:t>mag. Leon Korošec</w:t>
            </w:r>
          </w:p>
          <w:p w14:paraId="16CFD04A" w14:textId="77777777" w:rsidR="00AE1F83" w:rsidRDefault="007C3918" w:rsidP="007C3918">
            <w:pPr>
              <w:pStyle w:val="podpisi"/>
              <w:tabs>
                <w:tab w:val="clear" w:pos="3402"/>
              </w:tabs>
              <w:ind w:left="1574"/>
              <w:jc w:val="center"/>
              <w:rPr>
                <w:szCs w:val="20"/>
                <w:lang w:val="sl-SI"/>
              </w:rPr>
            </w:pPr>
            <w:r w:rsidRPr="00B87164">
              <w:rPr>
                <w:szCs w:val="20"/>
                <w:lang w:val="sl-SI"/>
              </w:rPr>
              <w:t>državni sekreta</w:t>
            </w:r>
            <w:r>
              <w:rPr>
                <w:szCs w:val="20"/>
                <w:lang w:val="sl-SI"/>
              </w:rPr>
              <w:t>r</w:t>
            </w:r>
          </w:p>
          <w:p w14:paraId="42BABC2E" w14:textId="589F25B5" w:rsidR="007C3918" w:rsidRPr="007C3918" w:rsidRDefault="007C3918" w:rsidP="007C3918">
            <w:pPr>
              <w:pStyle w:val="podpisi"/>
              <w:tabs>
                <w:tab w:val="clear" w:pos="3402"/>
              </w:tabs>
              <w:ind w:left="1574"/>
              <w:jc w:val="center"/>
              <w:rPr>
                <w:szCs w:val="20"/>
                <w:lang w:val="sl-SI"/>
              </w:rPr>
            </w:pPr>
          </w:p>
        </w:tc>
      </w:tr>
      <w:tr w:rsidR="007C3918" w:rsidRPr="0014545F" w14:paraId="0D040E70" w14:textId="77777777" w:rsidTr="006D65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749ED952" w14:textId="77777777" w:rsidR="007C3918" w:rsidRPr="0014545F" w:rsidRDefault="007C3918"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49838A5" w14:textId="77777777" w:rsidR="00FB397B" w:rsidRPr="0014545F" w:rsidRDefault="00FB397B"/>
    <w:p w14:paraId="3C1CA2C6" w14:textId="77777777" w:rsidR="00061549" w:rsidRPr="0014545F" w:rsidRDefault="00061549" w:rsidP="00061549">
      <w:pPr>
        <w:widowControl w:val="0"/>
        <w:suppressAutoHyphens/>
        <w:jc w:val="both"/>
        <w:rPr>
          <w:rFonts w:ascii="Arial" w:hAnsi="Arial" w:cs="Arial"/>
          <w:sz w:val="20"/>
          <w:szCs w:val="20"/>
          <w:lang w:eastAsia="ar-SA"/>
        </w:rPr>
      </w:pPr>
      <w:r w:rsidRPr="0014545F">
        <w:rPr>
          <w:rFonts w:ascii="Arial" w:hAnsi="Arial" w:cs="Arial"/>
          <w:sz w:val="20"/>
          <w:szCs w:val="20"/>
          <w:lang w:eastAsia="ar-SA"/>
        </w:rPr>
        <w:t>Priloge:</w:t>
      </w:r>
    </w:p>
    <w:p w14:paraId="319D6C0F" w14:textId="77777777" w:rsidR="00061549" w:rsidRPr="0014545F" w:rsidRDefault="00061549" w:rsidP="00061549">
      <w:pPr>
        <w:pStyle w:val="Telobesedila"/>
        <w:numPr>
          <w:ilvl w:val="0"/>
          <w:numId w:val="23"/>
        </w:numPr>
        <w:jc w:val="both"/>
        <w:rPr>
          <w:rFonts w:ascii="Arial" w:hAnsi="Arial" w:cs="Arial"/>
          <w:color w:val="auto"/>
          <w:sz w:val="20"/>
          <w:szCs w:val="20"/>
          <w:lang w:val="sl-SI"/>
        </w:rPr>
      </w:pPr>
      <w:r w:rsidRPr="0014545F">
        <w:rPr>
          <w:rFonts w:ascii="Arial" w:hAnsi="Arial" w:cs="Arial"/>
          <w:color w:val="auto"/>
          <w:sz w:val="20"/>
          <w:szCs w:val="20"/>
          <w:lang w:val="sl-SI" w:eastAsia="sl-SI"/>
        </w:rPr>
        <w:t>Spremembe in dopolnitve Ključnih elementov finančnih instrumentov v obdobju 2021–2027</w:t>
      </w:r>
    </w:p>
    <w:p w14:paraId="5B5A8E94" w14:textId="3F1BD8A1" w:rsidR="00061549" w:rsidRPr="0014545F" w:rsidRDefault="00061549" w:rsidP="00061549">
      <w:pPr>
        <w:pStyle w:val="Telobesedila"/>
        <w:numPr>
          <w:ilvl w:val="0"/>
          <w:numId w:val="23"/>
        </w:numPr>
        <w:jc w:val="both"/>
        <w:rPr>
          <w:rFonts w:ascii="Arial" w:hAnsi="Arial" w:cs="Arial"/>
          <w:color w:val="auto"/>
          <w:sz w:val="20"/>
          <w:szCs w:val="20"/>
          <w:lang w:val="sl-SI"/>
        </w:rPr>
      </w:pPr>
      <w:r w:rsidRPr="0014545F">
        <w:rPr>
          <w:rFonts w:ascii="Arial" w:hAnsi="Arial" w:cs="Arial"/>
          <w:color w:val="auto"/>
          <w:sz w:val="20"/>
          <w:szCs w:val="20"/>
          <w:lang w:val="pl-PL" w:eastAsia="sl-SI"/>
        </w:rPr>
        <w:t xml:space="preserve">Ključni elementi finančnih instrumentov v obdobju 2021–2027, </w:t>
      </w:r>
      <w:r w:rsidR="00A048D1" w:rsidRPr="00CC5850">
        <w:rPr>
          <w:rFonts w:ascii="Arial" w:hAnsi="Arial" w:cs="Arial"/>
          <w:color w:val="auto"/>
          <w:sz w:val="20"/>
          <w:szCs w:val="20"/>
          <w:lang w:val="sl-SI" w:eastAsia="sl-SI"/>
        </w:rPr>
        <w:t>različica</w:t>
      </w:r>
      <w:r w:rsidR="00A048D1" w:rsidRPr="0014545F">
        <w:rPr>
          <w:rFonts w:ascii="Arial" w:hAnsi="Arial" w:cs="Arial"/>
          <w:iCs/>
          <w:sz w:val="20"/>
          <w:szCs w:val="20"/>
          <w:lang w:eastAsia="sl-SI"/>
        </w:rPr>
        <w:t xml:space="preserve"> </w:t>
      </w:r>
      <w:r w:rsidRPr="0014545F">
        <w:rPr>
          <w:rFonts w:ascii="Arial" w:hAnsi="Arial" w:cs="Arial"/>
          <w:color w:val="auto"/>
          <w:sz w:val="20"/>
          <w:szCs w:val="20"/>
          <w:lang w:val="pl-PL" w:eastAsia="sl-SI"/>
        </w:rPr>
        <w:t xml:space="preserve">1.2, </w:t>
      </w:r>
      <w:r w:rsidR="00A048D1">
        <w:rPr>
          <w:rFonts w:ascii="Arial" w:hAnsi="Arial" w:cs="Arial"/>
          <w:color w:val="auto"/>
          <w:sz w:val="20"/>
          <w:szCs w:val="20"/>
          <w:lang w:val="pl-PL" w:eastAsia="sl-SI"/>
        </w:rPr>
        <w:t>oktober</w:t>
      </w:r>
      <w:r w:rsidRPr="0014545F">
        <w:rPr>
          <w:rFonts w:ascii="Arial" w:hAnsi="Arial" w:cs="Arial"/>
          <w:color w:val="auto"/>
          <w:sz w:val="20"/>
          <w:szCs w:val="20"/>
          <w:lang w:val="pl-PL" w:eastAsia="sl-SI"/>
        </w:rPr>
        <w:t xml:space="preserve"> 2026</w:t>
      </w:r>
    </w:p>
    <w:p w14:paraId="3EC1EFC1" w14:textId="77777777" w:rsidR="00153E15" w:rsidRPr="0014545F" w:rsidRDefault="00153E15">
      <w:pPr>
        <w:rPr>
          <w:rFonts w:ascii="Arial" w:hAnsi="Arial" w:cs="Arial"/>
          <w:sz w:val="20"/>
          <w:szCs w:val="20"/>
        </w:rPr>
      </w:pPr>
      <w:r w:rsidRPr="0014545F">
        <w:rPr>
          <w:rFonts w:ascii="Arial" w:hAnsi="Arial" w:cs="Arial"/>
          <w:sz w:val="20"/>
          <w:szCs w:val="20"/>
        </w:rPr>
        <w:br w:type="page"/>
      </w:r>
    </w:p>
    <w:p w14:paraId="3117827A" w14:textId="7EF69ED5" w:rsidR="00153E15" w:rsidRPr="0014545F" w:rsidRDefault="00A451B4" w:rsidP="00153E15">
      <w:pPr>
        <w:spacing w:after="0" w:line="240" w:lineRule="auto"/>
        <w:jc w:val="both"/>
        <w:rPr>
          <w:rFonts w:ascii="Arial" w:hAnsi="Arial" w:cs="Arial"/>
          <w:sz w:val="20"/>
          <w:szCs w:val="20"/>
        </w:rPr>
      </w:pPr>
      <w:r w:rsidRPr="0014545F">
        <w:rPr>
          <w:rFonts w:ascii="Arial" w:hAnsi="Arial" w:cs="Arial"/>
          <w:sz w:val="20"/>
          <w:szCs w:val="20"/>
        </w:rPr>
        <w:lastRenderedPageBreak/>
        <w:t>Na podlagi šestega odstavka 21. člena Zakona o Vladi Republike Slovenije (Uradni list RS, št. 24/05 - uradno prečiščeno besedilo, 109/08, 38/10 – ZKUN, 8/12, 21/13, 47/13 – ZDU-1G, 65/14 in 55/17, 163/22, 57/25 – ZF in 555/26), drugega odstavka 106.</w:t>
      </w:r>
      <w:r w:rsidR="009C7B38">
        <w:rPr>
          <w:rFonts w:ascii="Arial" w:hAnsi="Arial" w:cs="Arial"/>
          <w:sz w:val="20"/>
          <w:szCs w:val="20"/>
        </w:rPr>
        <w:t>g</w:t>
      </w:r>
      <w:r w:rsidRPr="0014545F">
        <w:rPr>
          <w:rFonts w:ascii="Arial" w:hAnsi="Arial" w:cs="Arial"/>
          <w:sz w:val="20"/>
          <w:szCs w:val="20"/>
        </w:rPr>
        <w:t xml:space="preserve"> člena Zakona o javnih financah (Uradni list RS, št. 11/11 – uradno prečiščeno besedilo, 14/13 – </w:t>
      </w:r>
      <w:proofErr w:type="spellStart"/>
      <w:r w:rsidRPr="0014545F">
        <w:rPr>
          <w:rFonts w:ascii="Arial" w:hAnsi="Arial" w:cs="Arial"/>
          <w:sz w:val="20"/>
          <w:szCs w:val="20"/>
        </w:rPr>
        <w:t>popr</w:t>
      </w:r>
      <w:proofErr w:type="spellEnd"/>
      <w:r w:rsidRPr="0014545F">
        <w:rPr>
          <w:rFonts w:ascii="Arial" w:hAnsi="Arial" w:cs="Arial"/>
          <w:sz w:val="20"/>
          <w:szCs w:val="20"/>
        </w:rPr>
        <w:t xml:space="preserve">., 101/13, 55/15 – </w:t>
      </w:r>
      <w:proofErr w:type="spellStart"/>
      <w:r w:rsidRPr="0014545F">
        <w:rPr>
          <w:rFonts w:ascii="Arial" w:hAnsi="Arial" w:cs="Arial"/>
          <w:sz w:val="20"/>
          <w:szCs w:val="20"/>
        </w:rPr>
        <w:t>ZFisP</w:t>
      </w:r>
      <w:proofErr w:type="spellEnd"/>
      <w:r w:rsidRPr="0014545F">
        <w:rPr>
          <w:rFonts w:ascii="Arial" w:hAnsi="Arial" w:cs="Arial"/>
          <w:sz w:val="20"/>
          <w:szCs w:val="20"/>
        </w:rPr>
        <w:t xml:space="preserve">, 96/15 – ZIPRS1617, 13/18, 195/20 – </w:t>
      </w:r>
      <w:proofErr w:type="spellStart"/>
      <w:r w:rsidRPr="0014545F">
        <w:rPr>
          <w:rFonts w:ascii="Arial" w:hAnsi="Arial" w:cs="Arial"/>
          <w:sz w:val="20"/>
          <w:szCs w:val="20"/>
        </w:rPr>
        <w:t>odl</w:t>
      </w:r>
      <w:proofErr w:type="spellEnd"/>
      <w:r w:rsidRPr="0014545F">
        <w:rPr>
          <w:rFonts w:ascii="Arial" w:hAnsi="Arial" w:cs="Arial"/>
          <w:sz w:val="20"/>
          <w:szCs w:val="20"/>
        </w:rPr>
        <w:t xml:space="preserve">. US, 18/23 – ZDU-1O, 76/23, 24/25 – ZFisP-1, 39/25, 85/25 – ZPJS in 112/25) v zvezi </w:t>
      </w:r>
      <w:r w:rsidR="009C7B38">
        <w:rPr>
          <w:rFonts w:ascii="Arial" w:hAnsi="Arial" w:cs="Arial"/>
          <w:sz w:val="20"/>
          <w:szCs w:val="20"/>
        </w:rPr>
        <w:t>s</w:t>
      </w:r>
      <w:r w:rsidRPr="0014545F">
        <w:rPr>
          <w:rFonts w:ascii="Arial" w:hAnsi="Arial" w:cs="Arial"/>
          <w:sz w:val="20"/>
          <w:szCs w:val="20"/>
        </w:rPr>
        <w:t xml:space="preserve"> 17. člen</w:t>
      </w:r>
      <w:r w:rsidR="009C7B38">
        <w:rPr>
          <w:rFonts w:ascii="Arial" w:hAnsi="Arial" w:cs="Arial"/>
          <w:sz w:val="20"/>
          <w:szCs w:val="20"/>
        </w:rPr>
        <w:t>om</w:t>
      </w:r>
      <w:r w:rsidRPr="0014545F">
        <w:rPr>
          <w:rFonts w:ascii="Arial" w:hAnsi="Arial" w:cs="Arial"/>
          <w:sz w:val="20"/>
          <w:szCs w:val="20"/>
        </w:rPr>
        <w:t xml:space="preserve"> Uredbe o postopku, merilih in načinih dodeljevanja sredstev za spodbujanje razvojnih programov in prednostnih nalog (Uradni list RS, št. Uradni list RS, št. 56/11 in 13/26) in tretjim odstavkom 27. člena Uredbe o izvajanju uredb (EU) in (</w:t>
      </w:r>
      <w:proofErr w:type="spellStart"/>
      <w:r w:rsidRPr="0014545F">
        <w:rPr>
          <w:rFonts w:ascii="Arial" w:hAnsi="Arial" w:cs="Arial"/>
          <w:sz w:val="20"/>
          <w:szCs w:val="20"/>
        </w:rPr>
        <w:t>Euratom</w:t>
      </w:r>
      <w:proofErr w:type="spellEnd"/>
      <w:r w:rsidRPr="0014545F">
        <w:rPr>
          <w:rFonts w:ascii="Arial" w:hAnsi="Arial" w:cs="Arial"/>
          <w:sz w:val="20"/>
          <w:szCs w:val="20"/>
        </w:rPr>
        <w:t xml:space="preserve">) na področju izvajanja evropske kohezijske politike v obdobju 2021–2027 za cilj naložbe za rast in delovna mesta (Uradni list RS, št. 21/23, 13/25 in 16/26) Vlada Republike </w:t>
      </w:r>
      <w:r w:rsidR="00153E15" w:rsidRPr="0014545F">
        <w:rPr>
          <w:rFonts w:ascii="Arial" w:hAnsi="Arial" w:cs="Arial"/>
          <w:sz w:val="20"/>
          <w:szCs w:val="20"/>
        </w:rPr>
        <w:t>sprejme</w:t>
      </w:r>
    </w:p>
    <w:p w14:paraId="6DF5411C" w14:textId="77777777" w:rsidR="00153E15" w:rsidRPr="0014545F" w:rsidRDefault="00153E15" w:rsidP="00153E15">
      <w:pPr>
        <w:spacing w:after="0" w:line="240" w:lineRule="auto"/>
        <w:rPr>
          <w:rFonts w:ascii="Arial" w:hAnsi="Arial" w:cs="Arial"/>
          <w:sz w:val="20"/>
          <w:szCs w:val="20"/>
        </w:rPr>
      </w:pPr>
    </w:p>
    <w:p w14:paraId="74CFB140" w14:textId="77777777" w:rsidR="00153E15" w:rsidRPr="0014545F" w:rsidRDefault="00153E15" w:rsidP="00153E15">
      <w:pPr>
        <w:spacing w:after="0" w:line="240" w:lineRule="auto"/>
        <w:jc w:val="center"/>
        <w:rPr>
          <w:rFonts w:ascii="Arial" w:hAnsi="Arial" w:cs="Arial"/>
          <w:sz w:val="20"/>
          <w:szCs w:val="20"/>
        </w:rPr>
      </w:pPr>
    </w:p>
    <w:p w14:paraId="437A251B" w14:textId="77777777" w:rsidR="00C77259" w:rsidRPr="0014545F" w:rsidRDefault="00C77259" w:rsidP="00153E15">
      <w:pPr>
        <w:spacing w:after="0" w:line="240" w:lineRule="auto"/>
        <w:jc w:val="center"/>
        <w:rPr>
          <w:rFonts w:ascii="Arial" w:hAnsi="Arial" w:cs="Arial"/>
          <w:sz w:val="20"/>
          <w:szCs w:val="20"/>
        </w:rPr>
      </w:pPr>
    </w:p>
    <w:p w14:paraId="6FF23AD9" w14:textId="77777777" w:rsidR="00C77259" w:rsidRPr="0014545F" w:rsidRDefault="00C77259" w:rsidP="00153E15">
      <w:pPr>
        <w:spacing w:after="0" w:line="240" w:lineRule="auto"/>
        <w:jc w:val="center"/>
        <w:rPr>
          <w:rFonts w:ascii="Arial" w:hAnsi="Arial" w:cs="Arial"/>
          <w:sz w:val="20"/>
          <w:szCs w:val="20"/>
        </w:rPr>
      </w:pPr>
    </w:p>
    <w:p w14:paraId="624BB5F6" w14:textId="77777777" w:rsidR="007A0D95" w:rsidRPr="0014545F" w:rsidRDefault="007A0D95" w:rsidP="00153E15">
      <w:pPr>
        <w:spacing w:after="0" w:line="240" w:lineRule="auto"/>
        <w:jc w:val="center"/>
        <w:rPr>
          <w:rFonts w:ascii="Arial" w:hAnsi="Arial" w:cs="Arial"/>
          <w:sz w:val="20"/>
          <w:szCs w:val="20"/>
        </w:rPr>
      </w:pPr>
    </w:p>
    <w:p w14:paraId="282F4D2B" w14:textId="77777777" w:rsidR="007A0D95" w:rsidRPr="0014545F" w:rsidRDefault="007A0D95" w:rsidP="00153E15">
      <w:pPr>
        <w:spacing w:after="0" w:line="240" w:lineRule="auto"/>
        <w:jc w:val="center"/>
        <w:rPr>
          <w:rFonts w:ascii="Arial" w:hAnsi="Arial" w:cs="Arial"/>
          <w:sz w:val="20"/>
          <w:szCs w:val="20"/>
        </w:rPr>
      </w:pPr>
    </w:p>
    <w:p w14:paraId="5ECFDB9C" w14:textId="16F04A07" w:rsidR="00153E15" w:rsidRPr="0014545F" w:rsidRDefault="00153E15" w:rsidP="00153E15">
      <w:pPr>
        <w:spacing w:after="0" w:line="240" w:lineRule="auto"/>
        <w:jc w:val="center"/>
        <w:rPr>
          <w:rFonts w:ascii="Arial" w:hAnsi="Arial" w:cs="Arial"/>
          <w:sz w:val="20"/>
          <w:szCs w:val="20"/>
        </w:rPr>
      </w:pPr>
      <w:r w:rsidRPr="0014545F">
        <w:rPr>
          <w:rFonts w:ascii="Arial" w:hAnsi="Arial" w:cs="Arial"/>
          <w:sz w:val="20"/>
          <w:szCs w:val="20"/>
        </w:rPr>
        <w:t>SKLEP</w:t>
      </w:r>
      <w:r w:rsidR="00A451B4" w:rsidRPr="0014545F">
        <w:rPr>
          <w:rFonts w:ascii="Arial" w:hAnsi="Arial" w:cs="Arial"/>
          <w:sz w:val="20"/>
          <w:szCs w:val="20"/>
        </w:rPr>
        <w:t xml:space="preserve"> :</w:t>
      </w:r>
    </w:p>
    <w:p w14:paraId="3E63CD7E" w14:textId="77777777" w:rsidR="00A451B4" w:rsidRPr="0014545F" w:rsidRDefault="00A451B4" w:rsidP="00A451B4">
      <w:pPr>
        <w:spacing w:after="0" w:line="240" w:lineRule="auto"/>
        <w:rPr>
          <w:rFonts w:ascii="Arial" w:hAnsi="Arial" w:cs="Arial"/>
          <w:bCs/>
          <w:sz w:val="20"/>
          <w:szCs w:val="20"/>
        </w:rPr>
      </w:pPr>
    </w:p>
    <w:p w14:paraId="08DC1F4F" w14:textId="77777777" w:rsidR="007A0D95" w:rsidRPr="0014545F" w:rsidRDefault="007A0D95" w:rsidP="00A451B4">
      <w:pPr>
        <w:spacing w:after="0" w:line="240" w:lineRule="auto"/>
        <w:jc w:val="both"/>
        <w:rPr>
          <w:rFonts w:ascii="Arial" w:hAnsi="Arial" w:cs="Arial"/>
          <w:bCs/>
          <w:sz w:val="20"/>
          <w:szCs w:val="20"/>
        </w:rPr>
      </w:pPr>
    </w:p>
    <w:p w14:paraId="24D7DCB1" w14:textId="77777777" w:rsidR="007A0D95" w:rsidRPr="0014545F" w:rsidRDefault="007A0D95" w:rsidP="00A451B4">
      <w:pPr>
        <w:spacing w:after="0" w:line="240" w:lineRule="auto"/>
        <w:jc w:val="both"/>
        <w:rPr>
          <w:rFonts w:ascii="Arial" w:hAnsi="Arial" w:cs="Arial"/>
          <w:bCs/>
          <w:sz w:val="20"/>
          <w:szCs w:val="20"/>
        </w:rPr>
      </w:pPr>
    </w:p>
    <w:p w14:paraId="24D2A0BA" w14:textId="7BC2576C" w:rsidR="00153E15" w:rsidRPr="0014545F" w:rsidRDefault="00A451B4" w:rsidP="00A451B4">
      <w:pPr>
        <w:spacing w:after="0" w:line="240" w:lineRule="auto"/>
        <w:jc w:val="both"/>
        <w:rPr>
          <w:rFonts w:ascii="Arial" w:hAnsi="Arial" w:cs="Arial"/>
          <w:bCs/>
          <w:sz w:val="20"/>
          <w:szCs w:val="20"/>
        </w:rPr>
      </w:pPr>
      <w:r w:rsidRPr="0014545F">
        <w:rPr>
          <w:rFonts w:ascii="Arial" w:hAnsi="Arial" w:cs="Arial"/>
          <w:bCs/>
          <w:sz w:val="20"/>
          <w:szCs w:val="20"/>
        </w:rPr>
        <w:t xml:space="preserve">Vlada Republike Slovenije </w:t>
      </w:r>
      <w:r w:rsidR="00554327">
        <w:rPr>
          <w:rFonts w:ascii="Arial" w:hAnsi="Arial" w:cs="Arial"/>
          <w:bCs/>
          <w:sz w:val="20"/>
          <w:szCs w:val="20"/>
        </w:rPr>
        <w:t>daje</w:t>
      </w:r>
      <w:r w:rsidRPr="0014545F">
        <w:rPr>
          <w:rFonts w:ascii="Arial" w:hAnsi="Arial" w:cs="Arial"/>
          <w:bCs/>
          <w:sz w:val="20"/>
          <w:szCs w:val="20"/>
        </w:rPr>
        <w:t xml:space="preserve"> soglasje h Ključnim elementom finančnih instrumentov v programskem obdobju 2021–2027, različica 1.2</w:t>
      </w:r>
      <w:r w:rsidR="00CC5850">
        <w:rPr>
          <w:rFonts w:ascii="Arial" w:hAnsi="Arial" w:cs="Arial"/>
          <w:bCs/>
          <w:sz w:val="20"/>
          <w:szCs w:val="20"/>
        </w:rPr>
        <w:t>,</w:t>
      </w:r>
      <w:r w:rsidRPr="0014545F">
        <w:rPr>
          <w:rFonts w:ascii="Arial" w:hAnsi="Arial" w:cs="Arial"/>
          <w:bCs/>
          <w:sz w:val="20"/>
          <w:szCs w:val="20"/>
        </w:rPr>
        <w:t xml:space="preserve"> </w:t>
      </w:r>
      <w:r w:rsidR="00A048D1">
        <w:rPr>
          <w:rFonts w:ascii="Arial" w:hAnsi="Arial" w:cs="Arial"/>
          <w:bCs/>
          <w:sz w:val="20"/>
          <w:szCs w:val="20"/>
        </w:rPr>
        <w:t>oktober</w:t>
      </w:r>
      <w:r w:rsidRPr="0014545F">
        <w:rPr>
          <w:rFonts w:ascii="Arial" w:hAnsi="Arial" w:cs="Arial"/>
          <w:bCs/>
          <w:sz w:val="20"/>
          <w:szCs w:val="20"/>
        </w:rPr>
        <w:t xml:space="preserve"> 2026.</w:t>
      </w:r>
    </w:p>
    <w:p w14:paraId="4A4998AF" w14:textId="77777777" w:rsidR="00153E15" w:rsidRPr="0014545F" w:rsidRDefault="00153E15" w:rsidP="00065607">
      <w:pPr>
        <w:spacing w:after="0" w:line="240" w:lineRule="auto"/>
        <w:jc w:val="center"/>
        <w:rPr>
          <w:rFonts w:ascii="Arial" w:hAnsi="Arial" w:cs="Arial"/>
          <w:sz w:val="20"/>
          <w:szCs w:val="20"/>
        </w:rPr>
      </w:pPr>
    </w:p>
    <w:p w14:paraId="239F4513" w14:textId="77777777" w:rsidR="00C77259" w:rsidRPr="0014545F" w:rsidRDefault="00C77259" w:rsidP="00065607">
      <w:pPr>
        <w:spacing w:after="0" w:line="240" w:lineRule="auto"/>
        <w:jc w:val="center"/>
        <w:rPr>
          <w:rFonts w:ascii="Arial" w:hAnsi="Arial" w:cs="Arial"/>
          <w:sz w:val="20"/>
          <w:szCs w:val="20"/>
        </w:rPr>
      </w:pPr>
    </w:p>
    <w:p w14:paraId="429BD315" w14:textId="77777777" w:rsidR="00C77259" w:rsidRPr="0014545F" w:rsidRDefault="00C77259" w:rsidP="00065607">
      <w:pPr>
        <w:spacing w:after="0" w:line="240" w:lineRule="auto"/>
        <w:jc w:val="center"/>
        <w:rPr>
          <w:rFonts w:ascii="Arial" w:hAnsi="Arial" w:cs="Arial"/>
          <w:sz w:val="20"/>
          <w:szCs w:val="20"/>
        </w:rPr>
      </w:pPr>
    </w:p>
    <w:p w14:paraId="77B4B6DE" w14:textId="77777777" w:rsidR="00C77259" w:rsidRPr="0014545F" w:rsidRDefault="00C77259" w:rsidP="00065607">
      <w:pPr>
        <w:spacing w:after="0" w:line="240" w:lineRule="auto"/>
        <w:jc w:val="center"/>
        <w:rPr>
          <w:rFonts w:ascii="Arial" w:hAnsi="Arial" w:cs="Arial"/>
          <w:sz w:val="20"/>
          <w:szCs w:val="20"/>
        </w:rPr>
      </w:pPr>
    </w:p>
    <w:p w14:paraId="577586C0" w14:textId="77777777" w:rsidR="00C77259" w:rsidRPr="0014545F" w:rsidRDefault="00C77259" w:rsidP="00065607">
      <w:pPr>
        <w:spacing w:after="0" w:line="240" w:lineRule="auto"/>
        <w:jc w:val="center"/>
        <w:rPr>
          <w:rFonts w:ascii="Arial" w:hAnsi="Arial" w:cs="Arial"/>
          <w:sz w:val="20"/>
          <w:szCs w:val="20"/>
        </w:rPr>
      </w:pPr>
    </w:p>
    <w:p w14:paraId="339F8FC9" w14:textId="77777777" w:rsidR="00C77259" w:rsidRPr="0014545F" w:rsidRDefault="00C77259" w:rsidP="00065607">
      <w:pPr>
        <w:spacing w:after="0" w:line="240" w:lineRule="auto"/>
        <w:jc w:val="center"/>
        <w:rPr>
          <w:rFonts w:ascii="Arial" w:hAnsi="Arial" w:cs="Arial"/>
          <w:sz w:val="20"/>
          <w:szCs w:val="20"/>
        </w:rPr>
      </w:pPr>
    </w:p>
    <w:p w14:paraId="52A60B81" w14:textId="77777777" w:rsidR="00C77259" w:rsidRPr="0014545F" w:rsidRDefault="00C77259" w:rsidP="00065607">
      <w:pPr>
        <w:spacing w:after="0" w:line="240" w:lineRule="auto"/>
        <w:jc w:val="center"/>
        <w:rPr>
          <w:rFonts w:ascii="Arial" w:hAnsi="Arial" w:cs="Arial"/>
          <w:sz w:val="20"/>
          <w:szCs w:val="20"/>
        </w:rPr>
      </w:pPr>
    </w:p>
    <w:p w14:paraId="2A11D3B5" w14:textId="77777777" w:rsidR="00C77259" w:rsidRPr="0014545F" w:rsidRDefault="00C77259" w:rsidP="00065607">
      <w:pPr>
        <w:spacing w:after="0" w:line="240" w:lineRule="auto"/>
        <w:jc w:val="center"/>
        <w:rPr>
          <w:rFonts w:ascii="Arial" w:hAnsi="Arial" w:cs="Arial"/>
          <w:sz w:val="20"/>
          <w:szCs w:val="20"/>
        </w:rPr>
      </w:pPr>
    </w:p>
    <w:p w14:paraId="25B133FB" w14:textId="77777777" w:rsidR="00C77259" w:rsidRPr="0014545F" w:rsidRDefault="00C77259" w:rsidP="00065607">
      <w:pPr>
        <w:spacing w:after="0" w:line="240" w:lineRule="auto"/>
        <w:jc w:val="center"/>
        <w:rPr>
          <w:rFonts w:ascii="Arial" w:hAnsi="Arial" w:cs="Arial"/>
          <w:sz w:val="20"/>
          <w:szCs w:val="20"/>
        </w:rPr>
      </w:pPr>
    </w:p>
    <w:p w14:paraId="3E131D30" w14:textId="77777777" w:rsidR="00A451B4" w:rsidRPr="0014545F" w:rsidRDefault="00A451B4" w:rsidP="00065607">
      <w:pPr>
        <w:spacing w:after="0" w:line="240" w:lineRule="auto"/>
        <w:jc w:val="center"/>
        <w:rPr>
          <w:rFonts w:ascii="Arial" w:hAnsi="Arial" w:cs="Arial"/>
          <w:sz w:val="20"/>
          <w:szCs w:val="20"/>
        </w:rPr>
      </w:pPr>
    </w:p>
    <w:p w14:paraId="047343C6" w14:textId="27129A41" w:rsidR="00153E15" w:rsidRPr="0014545F" w:rsidRDefault="00153E15" w:rsidP="00153E15">
      <w:pPr>
        <w:spacing w:after="0" w:line="240" w:lineRule="auto"/>
        <w:rPr>
          <w:rFonts w:ascii="Arial" w:hAnsi="Arial" w:cs="Arial"/>
          <w:bCs/>
          <w:sz w:val="20"/>
          <w:szCs w:val="20"/>
        </w:rPr>
      </w:pPr>
      <w:r w:rsidRPr="0014545F">
        <w:rPr>
          <w:rFonts w:ascii="Arial" w:hAnsi="Arial" w:cs="Arial"/>
          <w:sz w:val="20"/>
          <w:szCs w:val="20"/>
        </w:rPr>
        <w:tab/>
      </w:r>
      <w:r w:rsidRPr="0014545F">
        <w:rPr>
          <w:rFonts w:ascii="Arial" w:hAnsi="Arial" w:cs="Arial"/>
          <w:sz w:val="20"/>
          <w:szCs w:val="20"/>
        </w:rPr>
        <w:tab/>
      </w:r>
      <w:r w:rsidRPr="0014545F">
        <w:rPr>
          <w:rFonts w:ascii="Arial" w:hAnsi="Arial" w:cs="Arial"/>
          <w:sz w:val="20"/>
          <w:szCs w:val="20"/>
        </w:rPr>
        <w:tab/>
      </w:r>
      <w:r w:rsidRPr="0014545F">
        <w:rPr>
          <w:rFonts w:ascii="Arial" w:hAnsi="Arial" w:cs="Arial"/>
          <w:sz w:val="20"/>
          <w:szCs w:val="20"/>
        </w:rPr>
        <w:tab/>
      </w:r>
      <w:r w:rsidRPr="0014545F">
        <w:rPr>
          <w:rFonts w:ascii="Arial" w:hAnsi="Arial" w:cs="Arial"/>
          <w:sz w:val="20"/>
          <w:szCs w:val="20"/>
        </w:rPr>
        <w:tab/>
      </w:r>
      <w:r w:rsidRPr="0014545F">
        <w:rPr>
          <w:rFonts w:ascii="Arial" w:hAnsi="Arial" w:cs="Arial"/>
          <w:sz w:val="20"/>
          <w:szCs w:val="20"/>
        </w:rPr>
        <w:tab/>
      </w:r>
      <w:r w:rsidRPr="0014545F">
        <w:rPr>
          <w:rFonts w:ascii="Arial" w:hAnsi="Arial" w:cs="Arial"/>
          <w:sz w:val="20"/>
          <w:szCs w:val="20"/>
        </w:rPr>
        <w:tab/>
      </w:r>
      <w:r w:rsidRPr="0014545F">
        <w:rPr>
          <w:rFonts w:ascii="Arial" w:hAnsi="Arial" w:cs="Arial"/>
          <w:sz w:val="20"/>
          <w:szCs w:val="20"/>
        </w:rPr>
        <w:tab/>
      </w:r>
      <w:r w:rsidR="00A451B4" w:rsidRPr="0014545F">
        <w:rPr>
          <w:rFonts w:ascii="Arial" w:hAnsi="Arial" w:cs="Arial"/>
          <w:bCs/>
          <w:sz w:val="20"/>
          <w:szCs w:val="20"/>
        </w:rPr>
        <w:t xml:space="preserve">mag. Janja </w:t>
      </w:r>
      <w:proofErr w:type="spellStart"/>
      <w:r w:rsidR="00A451B4" w:rsidRPr="0014545F">
        <w:rPr>
          <w:rFonts w:ascii="Arial" w:hAnsi="Arial" w:cs="Arial"/>
          <w:bCs/>
          <w:sz w:val="20"/>
          <w:szCs w:val="20"/>
        </w:rPr>
        <w:t>Garvas</w:t>
      </w:r>
      <w:proofErr w:type="spellEnd"/>
    </w:p>
    <w:p w14:paraId="54FBC05F" w14:textId="77777777" w:rsidR="00153E15" w:rsidRPr="0014545F" w:rsidRDefault="00153E15" w:rsidP="00153E15">
      <w:pPr>
        <w:spacing w:after="0" w:line="240" w:lineRule="auto"/>
        <w:rPr>
          <w:rFonts w:ascii="Arial" w:hAnsi="Arial" w:cs="Arial"/>
          <w:sz w:val="20"/>
          <w:szCs w:val="20"/>
        </w:rPr>
      </w:pPr>
      <w:r w:rsidRPr="0014545F">
        <w:rPr>
          <w:rFonts w:ascii="Arial" w:hAnsi="Arial" w:cs="Arial"/>
          <w:bCs/>
          <w:sz w:val="20"/>
          <w:szCs w:val="20"/>
        </w:rPr>
        <w:t xml:space="preserve">                                                                                                GENERALNA SEKRETARKA</w:t>
      </w:r>
    </w:p>
    <w:p w14:paraId="590FD440" w14:textId="77777777" w:rsidR="00153E15" w:rsidRPr="0014545F" w:rsidRDefault="00153E15" w:rsidP="00153E15">
      <w:pPr>
        <w:spacing w:after="0" w:line="240" w:lineRule="auto"/>
        <w:rPr>
          <w:rFonts w:ascii="Arial" w:hAnsi="Arial" w:cs="Arial"/>
          <w:b/>
          <w:sz w:val="20"/>
          <w:szCs w:val="20"/>
        </w:rPr>
      </w:pPr>
    </w:p>
    <w:p w14:paraId="6DA6060B" w14:textId="77777777" w:rsidR="00A451B4" w:rsidRPr="0014545F" w:rsidRDefault="00A451B4" w:rsidP="00A451B4">
      <w:pPr>
        <w:spacing w:after="0" w:line="240" w:lineRule="auto"/>
        <w:rPr>
          <w:rFonts w:ascii="Arial" w:hAnsi="Arial" w:cs="Arial"/>
          <w:sz w:val="20"/>
          <w:szCs w:val="20"/>
        </w:rPr>
      </w:pPr>
    </w:p>
    <w:p w14:paraId="3B0251D5" w14:textId="77777777" w:rsidR="00A451B4" w:rsidRPr="0014545F" w:rsidRDefault="00A451B4" w:rsidP="00A451B4">
      <w:pPr>
        <w:spacing w:after="0" w:line="240" w:lineRule="auto"/>
        <w:rPr>
          <w:rFonts w:ascii="Arial" w:hAnsi="Arial" w:cs="Arial"/>
          <w:sz w:val="20"/>
          <w:szCs w:val="20"/>
        </w:rPr>
      </w:pPr>
    </w:p>
    <w:p w14:paraId="15F6A565" w14:textId="77777777" w:rsidR="00A451B4" w:rsidRPr="0014545F" w:rsidRDefault="00A451B4" w:rsidP="00A451B4">
      <w:pPr>
        <w:spacing w:after="0" w:line="240" w:lineRule="auto"/>
        <w:rPr>
          <w:rFonts w:ascii="Arial" w:hAnsi="Arial" w:cs="Arial"/>
          <w:sz w:val="20"/>
          <w:szCs w:val="20"/>
        </w:rPr>
      </w:pPr>
    </w:p>
    <w:p w14:paraId="079D6C19" w14:textId="77777777" w:rsidR="00A451B4" w:rsidRPr="0014545F" w:rsidRDefault="00A451B4" w:rsidP="00A451B4">
      <w:pPr>
        <w:spacing w:after="0" w:line="240" w:lineRule="auto"/>
        <w:rPr>
          <w:rFonts w:ascii="Arial" w:hAnsi="Arial" w:cs="Arial"/>
          <w:sz w:val="20"/>
          <w:szCs w:val="20"/>
        </w:rPr>
      </w:pPr>
    </w:p>
    <w:p w14:paraId="294C0AE4" w14:textId="77777777" w:rsidR="00A451B4" w:rsidRPr="0014545F" w:rsidRDefault="00A451B4" w:rsidP="00A451B4">
      <w:pPr>
        <w:spacing w:after="0" w:line="240" w:lineRule="auto"/>
        <w:rPr>
          <w:rFonts w:ascii="Arial" w:hAnsi="Arial" w:cs="Arial"/>
          <w:sz w:val="20"/>
          <w:szCs w:val="20"/>
        </w:rPr>
      </w:pPr>
    </w:p>
    <w:p w14:paraId="76935D38" w14:textId="77777777" w:rsidR="00A451B4" w:rsidRPr="0014545F" w:rsidRDefault="00A451B4" w:rsidP="00A451B4">
      <w:pPr>
        <w:spacing w:after="0" w:line="240" w:lineRule="auto"/>
        <w:rPr>
          <w:rFonts w:ascii="Arial" w:hAnsi="Arial" w:cs="Arial"/>
          <w:sz w:val="20"/>
          <w:szCs w:val="20"/>
        </w:rPr>
      </w:pPr>
    </w:p>
    <w:p w14:paraId="673044C6" w14:textId="77777777" w:rsidR="00A451B4" w:rsidRPr="0014545F" w:rsidRDefault="00A451B4" w:rsidP="00A451B4">
      <w:pPr>
        <w:spacing w:after="0" w:line="240" w:lineRule="auto"/>
        <w:rPr>
          <w:rFonts w:ascii="Arial" w:hAnsi="Arial" w:cs="Arial"/>
          <w:sz w:val="20"/>
          <w:szCs w:val="20"/>
        </w:rPr>
      </w:pPr>
    </w:p>
    <w:p w14:paraId="2FE68489" w14:textId="77777777" w:rsidR="00A451B4" w:rsidRPr="0014545F" w:rsidRDefault="00A451B4" w:rsidP="00A451B4">
      <w:pPr>
        <w:spacing w:after="0" w:line="240" w:lineRule="auto"/>
        <w:rPr>
          <w:rFonts w:ascii="Arial" w:hAnsi="Arial" w:cs="Arial"/>
          <w:sz w:val="20"/>
          <w:szCs w:val="20"/>
        </w:rPr>
      </w:pPr>
    </w:p>
    <w:p w14:paraId="4544D708" w14:textId="41CB50C6" w:rsidR="00A451B4" w:rsidRPr="0014545F" w:rsidRDefault="00A451B4" w:rsidP="00A451B4">
      <w:pPr>
        <w:spacing w:after="0" w:line="240" w:lineRule="auto"/>
        <w:rPr>
          <w:rFonts w:ascii="Arial" w:hAnsi="Arial" w:cs="Arial"/>
          <w:sz w:val="20"/>
          <w:szCs w:val="20"/>
        </w:rPr>
      </w:pPr>
      <w:r w:rsidRPr="0014545F">
        <w:rPr>
          <w:rFonts w:ascii="Arial" w:hAnsi="Arial" w:cs="Arial"/>
          <w:sz w:val="20"/>
          <w:szCs w:val="20"/>
        </w:rPr>
        <w:t>Prejmejo:</w:t>
      </w:r>
    </w:p>
    <w:p w14:paraId="7CFA2186" w14:textId="545463DE" w:rsidR="00A451B4" w:rsidRPr="0014545F" w:rsidRDefault="00A451B4" w:rsidP="00A451B4">
      <w:pPr>
        <w:numPr>
          <w:ilvl w:val="0"/>
          <w:numId w:val="10"/>
        </w:numPr>
        <w:spacing w:after="0" w:line="240" w:lineRule="auto"/>
        <w:rPr>
          <w:rFonts w:ascii="Arial" w:hAnsi="Arial" w:cs="Arial"/>
          <w:sz w:val="20"/>
          <w:szCs w:val="20"/>
        </w:rPr>
      </w:pPr>
      <w:r w:rsidRPr="0014545F">
        <w:rPr>
          <w:rFonts w:ascii="Arial" w:hAnsi="Arial" w:cs="Arial"/>
          <w:sz w:val="20"/>
          <w:szCs w:val="20"/>
        </w:rPr>
        <w:t>Ministrstvo za gospodarstvo, delo in šport</w:t>
      </w:r>
    </w:p>
    <w:p w14:paraId="22E506CB" w14:textId="2581543A" w:rsidR="00A451B4" w:rsidRPr="0014545F" w:rsidRDefault="00A451B4" w:rsidP="00A451B4">
      <w:pPr>
        <w:numPr>
          <w:ilvl w:val="0"/>
          <w:numId w:val="10"/>
        </w:numPr>
        <w:spacing w:after="0" w:line="240" w:lineRule="auto"/>
        <w:rPr>
          <w:rFonts w:ascii="Arial" w:hAnsi="Arial" w:cs="Arial"/>
          <w:sz w:val="20"/>
          <w:szCs w:val="20"/>
        </w:rPr>
      </w:pPr>
      <w:r w:rsidRPr="0014545F">
        <w:rPr>
          <w:rFonts w:ascii="Arial" w:hAnsi="Arial" w:cs="Arial"/>
          <w:sz w:val="20"/>
          <w:szCs w:val="20"/>
        </w:rPr>
        <w:t>Ministrstvo za lokalno samoupravo, kohezijo in regionalni razvoj</w:t>
      </w:r>
    </w:p>
    <w:p w14:paraId="47426FFD" w14:textId="39AF3BBF" w:rsidR="00A451B4" w:rsidRPr="0014545F" w:rsidRDefault="00A451B4" w:rsidP="00A451B4">
      <w:pPr>
        <w:numPr>
          <w:ilvl w:val="0"/>
          <w:numId w:val="10"/>
        </w:numPr>
        <w:spacing w:after="0" w:line="240" w:lineRule="auto"/>
        <w:rPr>
          <w:rFonts w:ascii="Arial" w:hAnsi="Arial" w:cs="Arial"/>
          <w:sz w:val="20"/>
          <w:szCs w:val="20"/>
        </w:rPr>
      </w:pPr>
      <w:r w:rsidRPr="0014545F">
        <w:rPr>
          <w:rFonts w:ascii="Arial" w:hAnsi="Arial" w:cs="Arial"/>
          <w:sz w:val="20"/>
          <w:szCs w:val="20"/>
        </w:rPr>
        <w:t>Ministrstvo za okolje in prostor</w:t>
      </w:r>
    </w:p>
    <w:p w14:paraId="5ACF195F" w14:textId="5E9BB80D" w:rsidR="00A451B4" w:rsidRPr="0014545F" w:rsidRDefault="00A451B4" w:rsidP="00A451B4">
      <w:pPr>
        <w:numPr>
          <w:ilvl w:val="0"/>
          <w:numId w:val="10"/>
        </w:numPr>
        <w:spacing w:after="0" w:line="240" w:lineRule="auto"/>
        <w:rPr>
          <w:rFonts w:ascii="Arial" w:hAnsi="Arial" w:cs="Arial"/>
          <w:sz w:val="20"/>
          <w:szCs w:val="20"/>
        </w:rPr>
      </w:pPr>
      <w:r w:rsidRPr="0014545F">
        <w:rPr>
          <w:rFonts w:ascii="Arial" w:hAnsi="Arial" w:cs="Arial"/>
          <w:sz w:val="20"/>
          <w:szCs w:val="20"/>
        </w:rPr>
        <w:t>Ministrstvo za infrastrukturo in energetiko</w:t>
      </w:r>
    </w:p>
    <w:p w14:paraId="47B78347" w14:textId="77777777" w:rsidR="00A451B4" w:rsidRPr="0014545F" w:rsidRDefault="00A451B4" w:rsidP="00A451B4">
      <w:pPr>
        <w:numPr>
          <w:ilvl w:val="0"/>
          <w:numId w:val="10"/>
        </w:numPr>
        <w:spacing w:after="0" w:line="240" w:lineRule="auto"/>
        <w:rPr>
          <w:rFonts w:ascii="Arial" w:hAnsi="Arial" w:cs="Arial"/>
          <w:iCs/>
          <w:sz w:val="20"/>
          <w:szCs w:val="20"/>
        </w:rPr>
      </w:pPr>
      <w:r w:rsidRPr="0014545F">
        <w:rPr>
          <w:rFonts w:ascii="Arial" w:hAnsi="Arial" w:cs="Arial"/>
          <w:sz w:val="20"/>
          <w:szCs w:val="20"/>
        </w:rPr>
        <w:t>Združenje mestnih občin Slovenije</w:t>
      </w:r>
    </w:p>
    <w:p w14:paraId="560D30E5" w14:textId="731A534D" w:rsidR="00A451B4" w:rsidRPr="0014545F" w:rsidRDefault="00A451B4" w:rsidP="00A451B4">
      <w:pPr>
        <w:numPr>
          <w:ilvl w:val="0"/>
          <w:numId w:val="10"/>
        </w:numPr>
        <w:spacing w:after="0" w:line="240" w:lineRule="auto"/>
        <w:rPr>
          <w:rFonts w:ascii="Arial" w:hAnsi="Arial" w:cs="Arial"/>
          <w:sz w:val="20"/>
          <w:szCs w:val="20"/>
        </w:rPr>
      </w:pPr>
      <w:r w:rsidRPr="0014545F">
        <w:rPr>
          <w:rFonts w:ascii="Arial" w:hAnsi="Arial" w:cs="Arial"/>
          <w:sz w:val="20"/>
          <w:szCs w:val="20"/>
        </w:rPr>
        <w:t>Ministrstvo za finance</w:t>
      </w:r>
    </w:p>
    <w:p w14:paraId="5319A3CC" w14:textId="52D663D2" w:rsidR="00A451B4" w:rsidRPr="0014545F" w:rsidRDefault="00A451B4" w:rsidP="00A451B4">
      <w:pPr>
        <w:numPr>
          <w:ilvl w:val="0"/>
          <w:numId w:val="10"/>
        </w:numPr>
        <w:spacing w:after="0" w:line="240" w:lineRule="auto"/>
        <w:rPr>
          <w:rFonts w:ascii="Arial" w:hAnsi="Arial" w:cs="Arial"/>
          <w:sz w:val="20"/>
          <w:szCs w:val="20"/>
        </w:rPr>
      </w:pPr>
      <w:r w:rsidRPr="0014545F">
        <w:rPr>
          <w:rFonts w:ascii="Arial" w:hAnsi="Arial" w:cs="Arial"/>
          <w:sz w:val="20"/>
          <w:szCs w:val="20"/>
        </w:rPr>
        <w:t>Služba Vlade Republike Slovenije za zakonodajo</w:t>
      </w:r>
    </w:p>
    <w:p w14:paraId="7AC7F5AD" w14:textId="0B556EB5" w:rsidR="00153E15" w:rsidRPr="0014545F" w:rsidRDefault="00A451B4" w:rsidP="006D654E">
      <w:pPr>
        <w:numPr>
          <w:ilvl w:val="0"/>
          <w:numId w:val="10"/>
        </w:numPr>
        <w:spacing w:after="0" w:line="240" w:lineRule="auto"/>
        <w:rPr>
          <w:rFonts w:ascii="Arial" w:hAnsi="Arial" w:cs="Arial"/>
          <w:sz w:val="20"/>
          <w:szCs w:val="20"/>
        </w:rPr>
      </w:pPr>
      <w:r w:rsidRPr="0014545F">
        <w:rPr>
          <w:rFonts w:ascii="Arial" w:hAnsi="Arial" w:cs="Arial"/>
          <w:sz w:val="20"/>
          <w:szCs w:val="20"/>
        </w:rPr>
        <w:t>Urad Vlade Republike Slovenije za komuniciranje</w:t>
      </w:r>
    </w:p>
    <w:p w14:paraId="47B4B7A1" w14:textId="77777777" w:rsidR="00153E15" w:rsidRPr="0014545F" w:rsidRDefault="00153E15" w:rsidP="00153E15">
      <w:pPr>
        <w:spacing w:after="0" w:line="240" w:lineRule="auto"/>
        <w:rPr>
          <w:rFonts w:ascii="Arial" w:hAnsi="Arial" w:cs="Arial"/>
          <w:sz w:val="20"/>
          <w:szCs w:val="20"/>
        </w:rPr>
      </w:pPr>
      <w:r w:rsidRPr="0014545F">
        <w:rPr>
          <w:rFonts w:ascii="Arial" w:hAnsi="Arial" w:cs="Arial"/>
          <w:sz w:val="20"/>
          <w:szCs w:val="20"/>
        </w:rPr>
        <w:br w:type="page"/>
      </w:r>
    </w:p>
    <w:p w14:paraId="5F9A07F7" w14:textId="77777777" w:rsidR="00061549" w:rsidRPr="0014545F" w:rsidRDefault="00061549" w:rsidP="00061549">
      <w:pPr>
        <w:pStyle w:val="Naslovpredpisa"/>
        <w:spacing w:before="0" w:after="0" w:line="260" w:lineRule="exact"/>
      </w:pPr>
      <w:r w:rsidRPr="0014545F">
        <w:lastRenderedPageBreak/>
        <w:t>OBRAZLOŽITEV</w:t>
      </w:r>
    </w:p>
    <w:p w14:paraId="3330660F" w14:textId="77777777" w:rsidR="00061549" w:rsidRPr="0014545F" w:rsidRDefault="00061549" w:rsidP="00061549">
      <w:pPr>
        <w:pStyle w:val="Naslovpredpisa"/>
        <w:spacing w:before="0" w:after="0" w:line="260" w:lineRule="exact"/>
        <w:jc w:val="both"/>
      </w:pPr>
    </w:p>
    <w:p w14:paraId="62C82F01" w14:textId="30990CE6" w:rsidR="00061549" w:rsidRPr="0014545F" w:rsidRDefault="00061549" w:rsidP="00061549">
      <w:pPr>
        <w:jc w:val="both"/>
        <w:rPr>
          <w:rFonts w:ascii="Arial" w:hAnsi="Arial" w:cs="Arial"/>
        </w:rPr>
      </w:pPr>
      <w:r w:rsidRPr="0014545F">
        <w:rPr>
          <w:rFonts w:ascii="Arial" w:hAnsi="Arial" w:cs="Arial"/>
        </w:rPr>
        <w:t>KEFI2127 so pripravljeni skladno z drugim odstavkom 106.</w:t>
      </w:r>
      <w:r w:rsidR="00D0782E">
        <w:rPr>
          <w:rFonts w:ascii="Arial" w:hAnsi="Arial" w:cs="Arial"/>
        </w:rPr>
        <w:t>g</w:t>
      </w:r>
      <w:r w:rsidRPr="0014545F">
        <w:rPr>
          <w:rFonts w:ascii="Arial" w:hAnsi="Arial" w:cs="Arial"/>
        </w:rPr>
        <w:t xml:space="preserve"> člena Zakona o javnih financah, </w:t>
      </w:r>
      <w:r w:rsidR="00CC5850">
        <w:rPr>
          <w:rFonts w:ascii="Arial" w:hAnsi="Arial" w:cs="Arial"/>
        </w:rPr>
        <w:t xml:space="preserve">v zvezi </w:t>
      </w:r>
      <w:r w:rsidR="006571A6">
        <w:rPr>
          <w:rFonts w:ascii="Arial" w:hAnsi="Arial" w:cs="Arial"/>
        </w:rPr>
        <w:t>s</w:t>
      </w:r>
      <w:r w:rsidRPr="0014545F">
        <w:rPr>
          <w:rFonts w:ascii="Arial" w:hAnsi="Arial" w:cs="Arial"/>
        </w:rPr>
        <w:t xml:space="preserve"> 17. člen</w:t>
      </w:r>
      <w:r w:rsidR="006571A6">
        <w:rPr>
          <w:rFonts w:ascii="Arial" w:hAnsi="Arial" w:cs="Arial"/>
        </w:rPr>
        <w:t>om</w:t>
      </w:r>
      <w:r w:rsidRPr="0014545F">
        <w:rPr>
          <w:rFonts w:ascii="Arial" w:hAnsi="Arial" w:cs="Arial"/>
        </w:rPr>
        <w:t xml:space="preserve"> Uredbe o postopku, merilih in načinih dodeljevanja sredstev za spodbujanje razvojnih programov in prednostnih nalog in tretjim odstavkom 27. člena Uredbe o izvajanju uredb (EU) in (</w:t>
      </w:r>
      <w:proofErr w:type="spellStart"/>
      <w:r w:rsidRPr="0014545F">
        <w:rPr>
          <w:rFonts w:ascii="Arial" w:hAnsi="Arial" w:cs="Arial"/>
        </w:rPr>
        <w:t>Euratom</w:t>
      </w:r>
      <w:proofErr w:type="spellEnd"/>
      <w:r w:rsidRPr="0014545F">
        <w:rPr>
          <w:rFonts w:ascii="Arial" w:hAnsi="Arial" w:cs="Arial"/>
        </w:rPr>
        <w:t>) na področju izvajanja evropske kohezijske politike v obdobju 2021–2027 za cilj naložbe za rast in delovna mesta. Temelj za pripravo</w:t>
      </w:r>
      <w:r w:rsidR="008008A5">
        <w:rPr>
          <w:rFonts w:ascii="Arial" w:hAnsi="Arial" w:cs="Arial"/>
        </w:rPr>
        <w:t xml:space="preserve"> prve različice</w:t>
      </w:r>
      <w:r w:rsidRPr="0014545F">
        <w:rPr>
          <w:rFonts w:ascii="Arial" w:hAnsi="Arial" w:cs="Arial"/>
        </w:rPr>
        <w:t xml:space="preserve"> KEFI2127 je</w:t>
      </w:r>
      <w:r w:rsidR="008008A5">
        <w:rPr>
          <w:rFonts w:ascii="Arial" w:hAnsi="Arial" w:cs="Arial"/>
        </w:rPr>
        <w:t xml:space="preserve"> bila</w:t>
      </w:r>
      <w:r w:rsidRPr="0014545F">
        <w:rPr>
          <w:rFonts w:ascii="Arial" w:hAnsi="Arial" w:cs="Arial"/>
        </w:rPr>
        <w:t xml:space="preserve"> Predhodna ocena potreb trga in vrzeli financiranja na trgu za izvajanje finančnih instrumentov v programskem obdobju 2021–2027, Končno poročilo z dne 25. 7. 2022 (v nadaljevanju: Predhodna ocena). Dodatno so bili zaradi sprememb na trgu pri pripravi KEFI2127 upoštevani podatki iz analize trga (t. i. market test), ki je bila s strani Ministrstva za gospodarstvo, turizem in šport izvedena v juliju, avgustu in oktobru 2024. KEFI2127 bodo prispevali k doseganju ciljev Programa evropske kohezijske politike v obdobju 2021–2027 v Sloveniji (v nadaljevanju: Program 2021–2027). </w:t>
      </w:r>
    </w:p>
    <w:p w14:paraId="156CFF37" w14:textId="04F8AE43" w:rsidR="008008A5" w:rsidRPr="0014545F" w:rsidRDefault="008008A5" w:rsidP="008008A5">
      <w:pPr>
        <w:jc w:val="both"/>
        <w:rPr>
          <w:rFonts w:ascii="Arial" w:hAnsi="Arial" w:cs="Arial"/>
        </w:rPr>
      </w:pPr>
      <w:r w:rsidRPr="0014545F">
        <w:rPr>
          <w:rFonts w:ascii="Arial" w:hAnsi="Arial" w:cs="Arial"/>
        </w:rPr>
        <w:t>S</w:t>
      </w:r>
      <w:r>
        <w:rPr>
          <w:rFonts w:ascii="Arial" w:hAnsi="Arial" w:cs="Arial"/>
        </w:rPr>
        <w:t xml:space="preserve"> s</w:t>
      </w:r>
      <w:r w:rsidRPr="0014545F">
        <w:rPr>
          <w:rFonts w:ascii="Arial" w:hAnsi="Arial" w:cs="Arial"/>
        </w:rPr>
        <w:t>prememb</w:t>
      </w:r>
      <w:r>
        <w:rPr>
          <w:rFonts w:ascii="Arial" w:hAnsi="Arial" w:cs="Arial"/>
        </w:rPr>
        <w:t>ami</w:t>
      </w:r>
      <w:r w:rsidRPr="0014545F">
        <w:rPr>
          <w:rFonts w:ascii="Arial" w:hAnsi="Arial" w:cs="Arial"/>
        </w:rPr>
        <w:t xml:space="preserve"> in dopolnitv</w:t>
      </w:r>
      <w:r>
        <w:rPr>
          <w:rFonts w:ascii="Arial" w:hAnsi="Arial" w:cs="Arial"/>
        </w:rPr>
        <w:t>ami</w:t>
      </w:r>
      <w:r w:rsidRPr="0014545F">
        <w:rPr>
          <w:rFonts w:ascii="Arial" w:hAnsi="Arial" w:cs="Arial"/>
        </w:rPr>
        <w:t xml:space="preserve"> KEFI2127 </w:t>
      </w:r>
      <w:r>
        <w:rPr>
          <w:rFonts w:ascii="Arial" w:hAnsi="Arial" w:cs="Arial"/>
        </w:rPr>
        <w:t>se v različici KEFI2127 1.2</w:t>
      </w:r>
      <w:r w:rsidRPr="0014545F">
        <w:rPr>
          <w:rFonts w:ascii="Arial" w:hAnsi="Arial" w:cs="Arial"/>
        </w:rPr>
        <w:t>:</w:t>
      </w:r>
    </w:p>
    <w:p w14:paraId="19E6D7B6" w14:textId="530BE053" w:rsidR="008008A5" w:rsidRPr="0014545F" w:rsidRDefault="008008A5" w:rsidP="008008A5">
      <w:pPr>
        <w:pStyle w:val="Odstavekseznama"/>
        <w:numPr>
          <w:ilvl w:val="0"/>
          <w:numId w:val="24"/>
        </w:numPr>
        <w:spacing w:after="0" w:line="240" w:lineRule="auto"/>
        <w:contextualSpacing w:val="0"/>
        <w:jc w:val="both"/>
        <w:rPr>
          <w:rFonts w:ascii="Arial" w:hAnsi="Arial" w:cs="Arial"/>
        </w:rPr>
      </w:pPr>
      <w:r w:rsidRPr="0014545F">
        <w:rPr>
          <w:rFonts w:ascii="Arial" w:hAnsi="Arial" w:cs="Arial"/>
        </w:rPr>
        <w:t>sprem</w:t>
      </w:r>
      <w:r>
        <w:rPr>
          <w:rFonts w:ascii="Arial" w:hAnsi="Arial" w:cs="Arial"/>
        </w:rPr>
        <w:t>inja</w:t>
      </w:r>
      <w:r w:rsidRPr="0014545F">
        <w:rPr>
          <w:rFonts w:ascii="Arial" w:hAnsi="Arial" w:cs="Arial"/>
        </w:rPr>
        <w:t xml:space="preserve"> pričakovan</w:t>
      </w:r>
      <w:r>
        <w:rPr>
          <w:rFonts w:ascii="Arial" w:hAnsi="Arial" w:cs="Arial"/>
        </w:rPr>
        <w:t>o</w:t>
      </w:r>
      <w:r w:rsidRPr="0014545F">
        <w:rPr>
          <w:rFonts w:ascii="Arial" w:hAnsi="Arial" w:cs="Arial"/>
        </w:rPr>
        <w:t xml:space="preserve"> </w:t>
      </w:r>
      <w:proofErr w:type="spellStart"/>
      <w:r w:rsidRPr="0014545F">
        <w:rPr>
          <w:rFonts w:ascii="Arial" w:hAnsi="Arial" w:cs="Arial"/>
        </w:rPr>
        <w:t>množiteljsk</w:t>
      </w:r>
      <w:r>
        <w:rPr>
          <w:rFonts w:ascii="Arial" w:hAnsi="Arial" w:cs="Arial"/>
        </w:rPr>
        <w:t>o</w:t>
      </w:r>
      <w:proofErr w:type="spellEnd"/>
      <w:r w:rsidRPr="0014545F">
        <w:rPr>
          <w:rFonts w:ascii="Arial" w:hAnsi="Arial" w:cs="Arial"/>
        </w:rPr>
        <w:t xml:space="preserve"> razmerj</w:t>
      </w:r>
      <w:r>
        <w:rPr>
          <w:rFonts w:ascii="Arial" w:hAnsi="Arial" w:cs="Arial"/>
        </w:rPr>
        <w:t>e</w:t>
      </w:r>
      <w:r w:rsidRPr="0014545F">
        <w:rPr>
          <w:rFonts w:ascii="Arial" w:hAnsi="Arial" w:cs="Arial"/>
        </w:rPr>
        <w:t xml:space="preserve"> pri finančnemu produktu garancije s subvencijo obrestne mere</w:t>
      </w:r>
      <w:r>
        <w:rPr>
          <w:rFonts w:ascii="Arial" w:hAnsi="Arial" w:cs="Arial"/>
        </w:rPr>
        <w:t xml:space="preserve"> ter</w:t>
      </w:r>
      <w:r w:rsidRPr="0014545F">
        <w:rPr>
          <w:rFonts w:ascii="Arial" w:hAnsi="Arial" w:cs="Arial"/>
        </w:rPr>
        <w:t xml:space="preserve"> </w:t>
      </w:r>
    </w:p>
    <w:p w14:paraId="47EE2C45" w14:textId="58053B4C" w:rsidR="008008A5" w:rsidRPr="0014545F" w:rsidRDefault="008008A5" w:rsidP="008008A5">
      <w:pPr>
        <w:pStyle w:val="Odstavekseznama"/>
        <w:numPr>
          <w:ilvl w:val="0"/>
          <w:numId w:val="24"/>
        </w:numPr>
        <w:spacing w:after="0" w:line="240" w:lineRule="auto"/>
        <w:contextualSpacing w:val="0"/>
        <w:jc w:val="both"/>
        <w:rPr>
          <w:rFonts w:ascii="Arial" w:hAnsi="Arial" w:cs="Arial"/>
        </w:rPr>
      </w:pPr>
      <w:r>
        <w:rPr>
          <w:rFonts w:ascii="Arial" w:hAnsi="Arial" w:cs="Arial"/>
        </w:rPr>
        <w:t xml:space="preserve">dodaja </w:t>
      </w:r>
      <w:r w:rsidRPr="0014545F">
        <w:rPr>
          <w:rFonts w:ascii="Arial" w:hAnsi="Arial" w:cs="Arial"/>
        </w:rPr>
        <w:t>druge manj</w:t>
      </w:r>
      <w:r>
        <w:rPr>
          <w:rFonts w:ascii="Arial" w:hAnsi="Arial" w:cs="Arial"/>
        </w:rPr>
        <w:t xml:space="preserve">še </w:t>
      </w:r>
      <w:r w:rsidRPr="0014545F">
        <w:rPr>
          <w:rFonts w:ascii="Arial" w:hAnsi="Arial" w:cs="Arial"/>
        </w:rPr>
        <w:t>spremembe in slovnične popravke dokumenta.</w:t>
      </w:r>
    </w:p>
    <w:p w14:paraId="17253407" w14:textId="77777777" w:rsidR="008008A5" w:rsidRDefault="008008A5" w:rsidP="008008A5">
      <w:pPr>
        <w:jc w:val="both"/>
        <w:rPr>
          <w:rFonts w:ascii="Arial" w:hAnsi="Arial" w:cs="Arial"/>
        </w:rPr>
      </w:pPr>
    </w:p>
    <w:p w14:paraId="507A14EE" w14:textId="774CF7A2" w:rsidR="00061549" w:rsidRPr="0014545F" w:rsidRDefault="00061549" w:rsidP="00061549">
      <w:pPr>
        <w:jc w:val="both"/>
        <w:rPr>
          <w:rFonts w:ascii="Arial" w:hAnsi="Arial" w:cs="Arial"/>
        </w:rPr>
      </w:pPr>
      <w:r w:rsidRPr="0014545F">
        <w:rPr>
          <w:rFonts w:ascii="Arial" w:hAnsi="Arial" w:cs="Arial"/>
        </w:rPr>
        <w:t>Finančni instrumenti se izvaja</w:t>
      </w:r>
      <w:r w:rsidR="00C75B1B">
        <w:rPr>
          <w:rFonts w:ascii="Arial" w:hAnsi="Arial" w:cs="Arial"/>
        </w:rPr>
        <w:t>jo</w:t>
      </w:r>
      <w:r w:rsidRPr="0014545F">
        <w:rPr>
          <w:rFonts w:ascii="Arial" w:hAnsi="Arial" w:cs="Arial"/>
        </w:rPr>
        <w:t xml:space="preserve"> prek holdinškega sklada, ki upravlja in izvaja finančne instrumente (posojila, garancije). Ključni deležniki pri izvajanju finančnih instrumentov so poleg holdinškega sklada še Ministrstvo za gospodarstvo, delo in šport (v vlogi posredniškega telesa za finančne instrumente), Ministrstvo za okolje in prostor ter Ministrstvo za </w:t>
      </w:r>
      <w:r w:rsidR="007B2298" w:rsidRPr="0014545F">
        <w:rPr>
          <w:rFonts w:ascii="Arial" w:hAnsi="Arial" w:cs="Arial"/>
        </w:rPr>
        <w:t>infrastrukturo in energetiko</w:t>
      </w:r>
      <w:r w:rsidRPr="0014545F">
        <w:rPr>
          <w:rFonts w:ascii="Arial" w:hAnsi="Arial" w:cs="Arial"/>
        </w:rPr>
        <w:t xml:space="preserve"> (oba v vlogi sodelujočih ministrstev), Ministrstvo za lokalno samoupravo, kohezijo in regionalni razvoj (kot organ upravljanja), Ministrstvo za finance (kot organ za </w:t>
      </w:r>
      <w:proofErr w:type="spellStart"/>
      <w:r w:rsidRPr="0014545F">
        <w:rPr>
          <w:rFonts w:ascii="Arial" w:hAnsi="Arial" w:cs="Arial"/>
        </w:rPr>
        <w:t>računovodenje</w:t>
      </w:r>
      <w:proofErr w:type="spellEnd"/>
      <w:r w:rsidRPr="0014545F">
        <w:rPr>
          <w:rFonts w:ascii="Arial" w:hAnsi="Arial" w:cs="Arial"/>
        </w:rPr>
        <w:t>) in Združenje mestnih občin Slovenije.</w:t>
      </w:r>
    </w:p>
    <w:p w14:paraId="53F2AC93" w14:textId="2C5DD552" w:rsidR="00E27F31" w:rsidRDefault="00061549" w:rsidP="00C75B1B">
      <w:pPr>
        <w:jc w:val="both"/>
        <w:rPr>
          <w:rFonts w:ascii="Arial" w:hAnsi="Arial" w:cs="Arial"/>
        </w:rPr>
      </w:pPr>
      <w:r w:rsidRPr="0014545F">
        <w:rPr>
          <w:rFonts w:ascii="Arial" w:hAnsi="Arial" w:cs="Arial"/>
        </w:rPr>
        <w:t>KEFI2127 predstavljajo tudi usmeritve za sklenitev sporazuma o financiranju operacije med MG</w:t>
      </w:r>
      <w:r w:rsidR="00416B4A">
        <w:rPr>
          <w:rFonts w:ascii="Arial" w:hAnsi="Arial" w:cs="Arial"/>
        </w:rPr>
        <w:t>D</w:t>
      </w:r>
      <w:r w:rsidRPr="0014545F">
        <w:rPr>
          <w:rFonts w:ascii="Arial" w:hAnsi="Arial" w:cs="Arial"/>
        </w:rPr>
        <w:t>Š in upravljavcem holdinškega sklada, za naložbeno strategijo in načrtovanje finančnih instrumentov s strukturo upravljanja finančnih instrumentov prek holdinškega sklada in finančnih posrednikov ter načrtovanimi finančnimi produkti in ciljnimi skupinami za posamezna področja: MSP, RRI, krožno gospodarstvo, energetska učinkovitost in urbani razvoj.</w:t>
      </w:r>
      <w:r w:rsidR="00C75B1B">
        <w:rPr>
          <w:rFonts w:ascii="Arial" w:hAnsi="Arial" w:cs="Arial"/>
        </w:rPr>
        <w:t xml:space="preserve"> </w:t>
      </w:r>
    </w:p>
    <w:p w14:paraId="164F3A3A" w14:textId="0EEA0C75" w:rsidR="00E27F31" w:rsidRDefault="00E27F31" w:rsidP="00E27F31">
      <w:pPr>
        <w:jc w:val="both"/>
        <w:rPr>
          <w:rFonts w:ascii="Arial" w:hAnsi="Arial" w:cs="Arial"/>
        </w:rPr>
      </w:pPr>
      <w:r w:rsidRPr="00EB51B8">
        <w:rPr>
          <w:rFonts w:ascii="Arial" w:hAnsi="Arial" w:cs="Arial"/>
        </w:rPr>
        <w:t xml:space="preserve">V zvezi s spremembo pričakovanega </w:t>
      </w:r>
      <w:proofErr w:type="spellStart"/>
      <w:r w:rsidRPr="00EB51B8">
        <w:rPr>
          <w:rFonts w:ascii="Arial" w:hAnsi="Arial" w:cs="Arial"/>
        </w:rPr>
        <w:t>množiteljskega</w:t>
      </w:r>
      <w:proofErr w:type="spellEnd"/>
      <w:r w:rsidRPr="00EB51B8">
        <w:rPr>
          <w:rFonts w:ascii="Arial" w:hAnsi="Arial" w:cs="Arial"/>
        </w:rPr>
        <w:t xml:space="preserve"> razmerja pri finančnemu produktu garancije s subvencijo obrestne mere </w:t>
      </w:r>
      <w:r w:rsidR="00680F15" w:rsidRPr="00EB51B8">
        <w:rPr>
          <w:rFonts w:ascii="Arial" w:hAnsi="Arial" w:cs="Arial"/>
        </w:rPr>
        <w:t>pojasnjujemo</w:t>
      </w:r>
      <w:r w:rsidRPr="00EB51B8">
        <w:rPr>
          <w:rFonts w:ascii="Arial" w:hAnsi="Arial" w:cs="Arial"/>
        </w:rPr>
        <w:t>, da</w:t>
      </w:r>
      <w:r w:rsidR="00680F15" w:rsidRPr="00EB51B8">
        <w:rPr>
          <w:rFonts w:ascii="Arial" w:hAnsi="Arial" w:cs="Arial"/>
        </w:rPr>
        <w:t xml:space="preserve"> slednj</w:t>
      </w:r>
      <w:r w:rsidR="00A14925">
        <w:rPr>
          <w:rFonts w:ascii="Arial" w:hAnsi="Arial" w:cs="Arial"/>
        </w:rPr>
        <w:t>a izhaja iz</w:t>
      </w:r>
      <w:r w:rsidR="00680F15" w:rsidRPr="00EB51B8">
        <w:rPr>
          <w:rFonts w:ascii="Arial" w:hAnsi="Arial" w:cs="Arial"/>
        </w:rPr>
        <w:t xml:space="preserve"> </w:t>
      </w:r>
      <w:r w:rsidR="00A14925">
        <w:rPr>
          <w:rFonts w:ascii="Arial" w:hAnsi="Arial" w:cs="Arial"/>
        </w:rPr>
        <w:t>P</w:t>
      </w:r>
      <w:r w:rsidR="00A14925" w:rsidRPr="00EB51B8">
        <w:rPr>
          <w:rFonts w:ascii="Arial" w:hAnsi="Arial" w:cs="Arial"/>
        </w:rPr>
        <w:t>reudarn</w:t>
      </w:r>
      <w:r w:rsidR="00A14925">
        <w:rPr>
          <w:rFonts w:ascii="Arial" w:hAnsi="Arial" w:cs="Arial"/>
        </w:rPr>
        <w:t>e</w:t>
      </w:r>
      <w:r w:rsidR="00A14925" w:rsidRPr="00EB51B8">
        <w:rPr>
          <w:rFonts w:ascii="Arial" w:hAnsi="Arial" w:cs="Arial"/>
        </w:rPr>
        <w:t xml:space="preserve"> predhodn</w:t>
      </w:r>
      <w:r w:rsidR="00AA7E15">
        <w:rPr>
          <w:rFonts w:ascii="Arial" w:hAnsi="Arial" w:cs="Arial"/>
        </w:rPr>
        <w:t>e</w:t>
      </w:r>
      <w:r w:rsidR="00A14925" w:rsidRPr="00EB51B8">
        <w:rPr>
          <w:rFonts w:ascii="Arial" w:hAnsi="Arial" w:cs="Arial"/>
        </w:rPr>
        <w:t xml:space="preserve"> ocen</w:t>
      </w:r>
      <w:r w:rsidR="00AA7E15">
        <w:rPr>
          <w:rFonts w:ascii="Arial" w:hAnsi="Arial" w:cs="Arial"/>
        </w:rPr>
        <w:t>e</w:t>
      </w:r>
      <w:r w:rsidR="00A14925">
        <w:rPr>
          <w:rFonts w:ascii="Arial" w:hAnsi="Arial" w:cs="Arial"/>
        </w:rPr>
        <w:t xml:space="preserve"> </w:t>
      </w:r>
      <w:r w:rsidR="00A14925" w:rsidRPr="00EB51B8">
        <w:rPr>
          <w:rFonts w:ascii="Arial" w:hAnsi="Arial" w:cs="Arial"/>
        </w:rPr>
        <w:t>tveganj</w:t>
      </w:r>
      <w:r w:rsidR="00A14925">
        <w:rPr>
          <w:rFonts w:ascii="Arial" w:hAnsi="Arial" w:cs="Arial"/>
        </w:rPr>
        <w:t xml:space="preserve"> </w:t>
      </w:r>
      <w:r w:rsidR="00A14925" w:rsidRPr="00EB51B8">
        <w:rPr>
          <w:rFonts w:ascii="Arial" w:hAnsi="Arial" w:cs="Arial"/>
        </w:rPr>
        <w:t xml:space="preserve">v zvezi s </w:t>
      </w:r>
      <w:r w:rsidR="00A14925">
        <w:rPr>
          <w:rFonts w:ascii="Arial" w:hAnsi="Arial" w:cs="Arial"/>
        </w:rPr>
        <w:t>finančnim instrumentom</w:t>
      </w:r>
      <w:r w:rsidR="00A14925" w:rsidRPr="00EB51B8">
        <w:rPr>
          <w:rFonts w:ascii="Arial" w:hAnsi="Arial" w:cs="Arial"/>
        </w:rPr>
        <w:t xml:space="preserve"> garancije za bančna</w:t>
      </w:r>
      <w:r w:rsidR="00A14925">
        <w:rPr>
          <w:rFonts w:ascii="Arial" w:hAnsi="Arial" w:cs="Arial"/>
        </w:rPr>
        <w:t xml:space="preserve"> </w:t>
      </w:r>
      <w:r w:rsidR="00A14925" w:rsidRPr="00EB51B8">
        <w:rPr>
          <w:rFonts w:ascii="Arial" w:hAnsi="Arial" w:cs="Arial"/>
        </w:rPr>
        <w:t>posojila s subvencijo obrestne</w:t>
      </w:r>
      <w:r w:rsidR="00A14925">
        <w:rPr>
          <w:rFonts w:ascii="Arial" w:hAnsi="Arial" w:cs="Arial"/>
        </w:rPr>
        <w:t xml:space="preserve"> </w:t>
      </w:r>
      <w:r w:rsidR="00A14925" w:rsidRPr="00EB51B8">
        <w:rPr>
          <w:rFonts w:ascii="Arial" w:hAnsi="Arial" w:cs="Arial"/>
        </w:rPr>
        <w:t>mere</w:t>
      </w:r>
      <w:r w:rsidR="00A14925">
        <w:rPr>
          <w:rFonts w:ascii="Arial" w:hAnsi="Arial" w:cs="Arial"/>
        </w:rPr>
        <w:t xml:space="preserve">, ki je bila pripravljena v juliju 2026. Točka 24 člena 2 Uredbe (EU) 2021/1060 določa, da pomeni </w:t>
      </w:r>
      <w:proofErr w:type="spellStart"/>
      <w:r w:rsidR="00A14925">
        <w:rPr>
          <w:rFonts w:ascii="Arial" w:hAnsi="Arial" w:cs="Arial"/>
        </w:rPr>
        <w:t>mn</w:t>
      </w:r>
      <w:r w:rsidR="00A14925" w:rsidRPr="00A14925">
        <w:rPr>
          <w:rFonts w:ascii="Arial" w:hAnsi="Arial" w:cs="Arial"/>
        </w:rPr>
        <w:t>ožiteljsko</w:t>
      </w:r>
      <w:proofErr w:type="spellEnd"/>
      <w:r w:rsidR="00A14925" w:rsidRPr="00A14925">
        <w:rPr>
          <w:rFonts w:ascii="Arial" w:hAnsi="Arial" w:cs="Arial"/>
        </w:rPr>
        <w:t xml:space="preserve"> razmerje v okviru jamstvenih instrumentov razmerje, določeno na podlagi preudarne predhodne ocene tveganj v zvezi z vsakim jamstvenim produktom</w:t>
      </w:r>
      <w:r w:rsidR="00A14925">
        <w:rPr>
          <w:rFonts w:ascii="Arial" w:hAnsi="Arial" w:cs="Arial"/>
        </w:rPr>
        <w:t xml:space="preserve">. </w:t>
      </w:r>
    </w:p>
    <w:p w14:paraId="3FC9CE7B" w14:textId="57963EEB" w:rsidR="00A14925" w:rsidRDefault="00A14925" w:rsidP="00E27F31">
      <w:pPr>
        <w:jc w:val="both"/>
        <w:rPr>
          <w:rFonts w:ascii="Arial" w:hAnsi="Arial" w:cs="Arial"/>
        </w:rPr>
      </w:pPr>
      <w:r w:rsidRPr="00A14925">
        <w:rPr>
          <w:rFonts w:ascii="Arial" w:hAnsi="Arial" w:cs="Arial"/>
        </w:rPr>
        <w:t>Dokument »Ključni elementi finančnih instrumentov v programskem obdobju 2021–2027«, različica 1.1</w:t>
      </w:r>
      <w:r>
        <w:rPr>
          <w:rFonts w:ascii="Arial" w:hAnsi="Arial" w:cs="Arial"/>
        </w:rPr>
        <w:t xml:space="preserve">, </w:t>
      </w:r>
      <w:r w:rsidRPr="00A14925">
        <w:rPr>
          <w:rFonts w:ascii="Arial" w:hAnsi="Arial" w:cs="Arial"/>
        </w:rPr>
        <w:t>glede</w:t>
      </w:r>
      <w:r>
        <w:rPr>
          <w:rFonts w:ascii="Arial" w:hAnsi="Arial" w:cs="Arial"/>
        </w:rPr>
        <w:t xml:space="preserve"> </w:t>
      </w:r>
      <w:r w:rsidRPr="00A14925">
        <w:rPr>
          <w:rFonts w:ascii="Arial" w:hAnsi="Arial" w:cs="Arial"/>
        </w:rPr>
        <w:t xml:space="preserve">pričakovanega </w:t>
      </w:r>
      <w:proofErr w:type="spellStart"/>
      <w:r w:rsidRPr="00A14925">
        <w:rPr>
          <w:rFonts w:ascii="Arial" w:hAnsi="Arial" w:cs="Arial"/>
        </w:rPr>
        <w:t>množiteljskega</w:t>
      </w:r>
      <w:proofErr w:type="spellEnd"/>
      <w:r w:rsidRPr="00A14925">
        <w:rPr>
          <w:rFonts w:ascii="Arial" w:hAnsi="Arial" w:cs="Arial"/>
        </w:rPr>
        <w:t xml:space="preserve"> razmerja določa, da se le-ta opredeli ob</w:t>
      </w:r>
      <w:r>
        <w:rPr>
          <w:rFonts w:ascii="Arial" w:hAnsi="Arial" w:cs="Arial"/>
        </w:rPr>
        <w:t xml:space="preserve"> </w:t>
      </w:r>
      <w:r w:rsidRPr="00A14925">
        <w:rPr>
          <w:rFonts w:ascii="Arial" w:hAnsi="Arial" w:cs="Arial"/>
        </w:rPr>
        <w:t xml:space="preserve">oblikovanju finančnega </w:t>
      </w:r>
      <w:r>
        <w:rPr>
          <w:rFonts w:ascii="Arial" w:hAnsi="Arial" w:cs="Arial"/>
        </w:rPr>
        <w:t>instrumenta</w:t>
      </w:r>
      <w:r w:rsidRPr="00A14925">
        <w:rPr>
          <w:rFonts w:ascii="Arial" w:hAnsi="Arial" w:cs="Arial"/>
        </w:rPr>
        <w:t xml:space="preserve"> garancij</w:t>
      </w:r>
      <w:r>
        <w:rPr>
          <w:rFonts w:ascii="Arial" w:hAnsi="Arial" w:cs="Arial"/>
        </w:rPr>
        <w:t xml:space="preserve">. </w:t>
      </w:r>
      <w:r w:rsidR="00C75B1B">
        <w:rPr>
          <w:rFonts w:ascii="Arial" w:hAnsi="Arial" w:cs="Arial"/>
        </w:rPr>
        <w:t>V omenjeni verziji navedena p</w:t>
      </w:r>
      <w:r>
        <w:rPr>
          <w:rFonts w:ascii="Arial" w:hAnsi="Arial" w:cs="Arial"/>
        </w:rPr>
        <w:t xml:space="preserve">ričakovana vrednost </w:t>
      </w:r>
      <w:proofErr w:type="spellStart"/>
      <w:r>
        <w:rPr>
          <w:rFonts w:ascii="Arial" w:hAnsi="Arial" w:cs="Arial"/>
        </w:rPr>
        <w:t>množiteljskega</w:t>
      </w:r>
      <w:proofErr w:type="spellEnd"/>
      <w:r>
        <w:rPr>
          <w:rFonts w:ascii="Arial" w:hAnsi="Arial" w:cs="Arial"/>
        </w:rPr>
        <w:t xml:space="preserve"> razmerja </w:t>
      </w:r>
      <w:r w:rsidR="00C75B1B">
        <w:rPr>
          <w:rFonts w:ascii="Arial" w:hAnsi="Arial" w:cs="Arial"/>
        </w:rPr>
        <w:t>(</w:t>
      </w:r>
      <w:r>
        <w:rPr>
          <w:rFonts w:ascii="Arial" w:hAnsi="Arial" w:cs="Arial"/>
        </w:rPr>
        <w:t>1,6</w:t>
      </w:r>
      <w:r w:rsidR="00C75B1B">
        <w:rPr>
          <w:rFonts w:ascii="Arial" w:hAnsi="Arial" w:cs="Arial"/>
        </w:rPr>
        <w:t>)</w:t>
      </w:r>
      <w:r>
        <w:rPr>
          <w:rFonts w:ascii="Arial" w:hAnsi="Arial" w:cs="Arial"/>
        </w:rPr>
        <w:t xml:space="preserve"> je bila indikativna in je bila določena ob </w:t>
      </w:r>
      <w:r w:rsidRPr="00A14925">
        <w:rPr>
          <w:rFonts w:ascii="Arial" w:hAnsi="Arial" w:cs="Arial"/>
        </w:rPr>
        <w:t>upoštevanju predpostavke da bo stopnja kritja garancij za bančne kredite znašala 60</w:t>
      </w:r>
      <w:r w:rsidR="003259E9">
        <w:rPr>
          <w:rFonts w:ascii="Arial" w:hAnsi="Arial" w:cs="Arial"/>
        </w:rPr>
        <w:t xml:space="preserve"> </w:t>
      </w:r>
      <w:r w:rsidRPr="00A14925">
        <w:rPr>
          <w:rFonts w:ascii="Arial" w:hAnsi="Arial" w:cs="Arial"/>
        </w:rPr>
        <w:t>%.</w:t>
      </w:r>
      <w:r w:rsidR="003259E9">
        <w:rPr>
          <w:rFonts w:ascii="Arial" w:hAnsi="Arial" w:cs="Arial"/>
        </w:rPr>
        <w:t xml:space="preserve"> </w:t>
      </w:r>
      <w:r w:rsidR="00836AC7" w:rsidRPr="00836AC7">
        <w:rPr>
          <w:rFonts w:ascii="Arial" w:hAnsi="Arial" w:cs="Arial"/>
        </w:rPr>
        <w:t xml:space="preserve">Ob oblikovanju </w:t>
      </w:r>
      <w:r w:rsidR="00836AC7">
        <w:rPr>
          <w:rFonts w:ascii="Arial" w:hAnsi="Arial" w:cs="Arial"/>
        </w:rPr>
        <w:t>finančnega instrumenta je</w:t>
      </w:r>
      <w:r w:rsidR="00836AC7" w:rsidRPr="00836AC7">
        <w:rPr>
          <w:rFonts w:ascii="Arial" w:hAnsi="Arial" w:cs="Arial"/>
        </w:rPr>
        <w:t xml:space="preserve"> bila pripravljena Naložbena strategija</w:t>
      </w:r>
      <w:r w:rsidR="00AA7E15">
        <w:rPr>
          <w:rFonts w:ascii="Arial" w:hAnsi="Arial" w:cs="Arial"/>
        </w:rPr>
        <w:t xml:space="preserve"> holdinškega sklada finančnih instrumentov 2021–2027 za obdobje 2025–2029</w:t>
      </w:r>
      <w:r w:rsidR="00836AC7" w:rsidRPr="00836AC7">
        <w:rPr>
          <w:rFonts w:ascii="Arial" w:hAnsi="Arial" w:cs="Arial"/>
        </w:rPr>
        <w:t xml:space="preserve">, ki </w:t>
      </w:r>
      <w:r w:rsidR="00AA7E15">
        <w:rPr>
          <w:rFonts w:ascii="Arial" w:hAnsi="Arial" w:cs="Arial"/>
        </w:rPr>
        <w:t>predvideva</w:t>
      </w:r>
      <w:r w:rsidR="00836AC7" w:rsidRPr="00836AC7">
        <w:rPr>
          <w:rFonts w:ascii="Arial" w:hAnsi="Arial" w:cs="Arial"/>
        </w:rPr>
        <w:t xml:space="preserve"> stopnjo kritja garancije do 80 % glavnice</w:t>
      </w:r>
      <w:r w:rsidR="00836AC7">
        <w:rPr>
          <w:rFonts w:ascii="Arial" w:hAnsi="Arial" w:cs="Arial"/>
        </w:rPr>
        <w:t xml:space="preserve"> </w:t>
      </w:r>
      <w:r w:rsidR="00836AC7" w:rsidRPr="00836AC7">
        <w:rPr>
          <w:rFonts w:ascii="Arial" w:hAnsi="Arial" w:cs="Arial"/>
        </w:rPr>
        <w:t xml:space="preserve">bančnega kredita, kar pomembno vpliva na </w:t>
      </w:r>
      <w:r w:rsidR="00836AC7">
        <w:rPr>
          <w:rFonts w:ascii="Arial" w:hAnsi="Arial" w:cs="Arial"/>
        </w:rPr>
        <w:t xml:space="preserve">znižanje </w:t>
      </w:r>
      <w:r w:rsidR="00836AC7" w:rsidRPr="00836AC7">
        <w:rPr>
          <w:rFonts w:ascii="Arial" w:hAnsi="Arial" w:cs="Arial"/>
        </w:rPr>
        <w:t>pričakovan</w:t>
      </w:r>
      <w:r w:rsidR="00836AC7">
        <w:rPr>
          <w:rFonts w:ascii="Arial" w:hAnsi="Arial" w:cs="Arial"/>
        </w:rPr>
        <w:t>ega</w:t>
      </w:r>
      <w:r w:rsidR="00836AC7" w:rsidRPr="00836AC7">
        <w:rPr>
          <w:rFonts w:ascii="Arial" w:hAnsi="Arial" w:cs="Arial"/>
        </w:rPr>
        <w:t xml:space="preserve"> razmerj</w:t>
      </w:r>
      <w:r w:rsidR="00836AC7">
        <w:rPr>
          <w:rFonts w:ascii="Arial" w:hAnsi="Arial" w:cs="Arial"/>
        </w:rPr>
        <w:t>a</w:t>
      </w:r>
      <w:r w:rsidR="00836AC7" w:rsidRPr="00836AC7">
        <w:rPr>
          <w:rFonts w:ascii="Arial" w:hAnsi="Arial" w:cs="Arial"/>
        </w:rPr>
        <w:t xml:space="preserve"> med ustvarjenim kreditnim portfeljem</w:t>
      </w:r>
      <w:r w:rsidR="00836AC7">
        <w:rPr>
          <w:rFonts w:ascii="Arial" w:hAnsi="Arial" w:cs="Arial"/>
        </w:rPr>
        <w:t xml:space="preserve"> in </w:t>
      </w:r>
      <w:r w:rsidR="00836AC7" w:rsidRPr="00836AC7">
        <w:rPr>
          <w:rFonts w:ascii="Arial" w:hAnsi="Arial" w:cs="Arial"/>
        </w:rPr>
        <w:t>obsegom</w:t>
      </w:r>
      <w:r w:rsidR="00836AC7">
        <w:rPr>
          <w:rFonts w:ascii="Arial" w:hAnsi="Arial" w:cs="Arial"/>
        </w:rPr>
        <w:t xml:space="preserve"> </w:t>
      </w:r>
      <w:r w:rsidR="00836AC7" w:rsidRPr="00836AC7">
        <w:rPr>
          <w:rFonts w:ascii="Arial" w:hAnsi="Arial" w:cs="Arial"/>
        </w:rPr>
        <w:t>garancijske kvote</w:t>
      </w:r>
      <w:r w:rsidR="00836AC7">
        <w:rPr>
          <w:rFonts w:ascii="Arial" w:hAnsi="Arial" w:cs="Arial"/>
        </w:rPr>
        <w:t xml:space="preserve">. </w:t>
      </w:r>
    </w:p>
    <w:p w14:paraId="23442699" w14:textId="77777777" w:rsidR="00813C5B" w:rsidRDefault="00813C5B" w:rsidP="00E27F31">
      <w:pPr>
        <w:jc w:val="both"/>
        <w:rPr>
          <w:rFonts w:ascii="Arial" w:hAnsi="Arial" w:cs="Arial"/>
        </w:rPr>
      </w:pPr>
    </w:p>
    <w:p w14:paraId="7D91DC7B" w14:textId="1C77F17A" w:rsidR="00813C5B" w:rsidRDefault="00813C5B" w:rsidP="00813C5B">
      <w:pPr>
        <w:jc w:val="both"/>
        <w:rPr>
          <w:rFonts w:ascii="Arial" w:hAnsi="Arial" w:cs="Arial"/>
        </w:rPr>
      </w:pPr>
      <w:r>
        <w:rPr>
          <w:rFonts w:ascii="Arial" w:hAnsi="Arial" w:cs="Arial"/>
        </w:rPr>
        <w:lastRenderedPageBreak/>
        <w:t>V P</w:t>
      </w:r>
      <w:r w:rsidRPr="00EB51B8">
        <w:rPr>
          <w:rFonts w:ascii="Arial" w:hAnsi="Arial" w:cs="Arial"/>
        </w:rPr>
        <w:t>reudarn</w:t>
      </w:r>
      <w:r>
        <w:rPr>
          <w:rFonts w:ascii="Arial" w:hAnsi="Arial" w:cs="Arial"/>
        </w:rPr>
        <w:t>i</w:t>
      </w:r>
      <w:r w:rsidRPr="00EB51B8">
        <w:rPr>
          <w:rFonts w:ascii="Arial" w:hAnsi="Arial" w:cs="Arial"/>
        </w:rPr>
        <w:t xml:space="preserve"> predhodn</w:t>
      </w:r>
      <w:r>
        <w:rPr>
          <w:rFonts w:ascii="Arial" w:hAnsi="Arial" w:cs="Arial"/>
        </w:rPr>
        <w:t>i</w:t>
      </w:r>
      <w:r w:rsidRPr="00EB51B8">
        <w:rPr>
          <w:rFonts w:ascii="Arial" w:hAnsi="Arial" w:cs="Arial"/>
        </w:rPr>
        <w:t xml:space="preserve"> ocen</w:t>
      </w:r>
      <w:r>
        <w:rPr>
          <w:rFonts w:ascii="Arial" w:hAnsi="Arial" w:cs="Arial"/>
        </w:rPr>
        <w:t xml:space="preserve">i </w:t>
      </w:r>
      <w:r w:rsidRPr="00EB51B8">
        <w:rPr>
          <w:rFonts w:ascii="Arial" w:hAnsi="Arial" w:cs="Arial"/>
        </w:rPr>
        <w:t>tveganj</w:t>
      </w:r>
      <w:r>
        <w:rPr>
          <w:rFonts w:ascii="Arial" w:hAnsi="Arial" w:cs="Arial"/>
        </w:rPr>
        <w:t xml:space="preserve"> </w:t>
      </w:r>
      <w:r w:rsidRPr="00EB51B8">
        <w:rPr>
          <w:rFonts w:ascii="Arial" w:hAnsi="Arial" w:cs="Arial"/>
        </w:rPr>
        <w:t xml:space="preserve">v zvezi s </w:t>
      </w:r>
      <w:r>
        <w:rPr>
          <w:rFonts w:ascii="Arial" w:hAnsi="Arial" w:cs="Arial"/>
        </w:rPr>
        <w:t>finančnim instrumentom</w:t>
      </w:r>
      <w:r w:rsidRPr="00EB51B8">
        <w:rPr>
          <w:rFonts w:ascii="Arial" w:hAnsi="Arial" w:cs="Arial"/>
        </w:rPr>
        <w:t xml:space="preserve"> garancije za bančna</w:t>
      </w:r>
      <w:r>
        <w:rPr>
          <w:rFonts w:ascii="Arial" w:hAnsi="Arial" w:cs="Arial"/>
        </w:rPr>
        <w:t xml:space="preserve"> </w:t>
      </w:r>
      <w:r w:rsidRPr="00EB51B8">
        <w:rPr>
          <w:rFonts w:ascii="Arial" w:hAnsi="Arial" w:cs="Arial"/>
        </w:rPr>
        <w:t>posojila s subvencijo obrestne</w:t>
      </w:r>
      <w:r>
        <w:rPr>
          <w:rFonts w:ascii="Arial" w:hAnsi="Arial" w:cs="Arial"/>
        </w:rPr>
        <w:t xml:space="preserve"> </w:t>
      </w:r>
      <w:r w:rsidRPr="00EB51B8">
        <w:rPr>
          <w:rFonts w:ascii="Arial" w:hAnsi="Arial" w:cs="Arial"/>
        </w:rPr>
        <w:t>mere</w:t>
      </w:r>
      <w:r>
        <w:rPr>
          <w:rFonts w:ascii="Arial" w:hAnsi="Arial" w:cs="Arial"/>
        </w:rPr>
        <w:t xml:space="preserve">, ki je bila pripravljena v juliju 2026, </w:t>
      </w:r>
      <w:r w:rsidRPr="00813C5B">
        <w:rPr>
          <w:rFonts w:ascii="Arial" w:hAnsi="Arial" w:cs="Arial"/>
        </w:rPr>
        <w:t>se upoštevajo naslednje predpostavke: razpoložljiva sredstva podpore EU po odbitku pričakovanih stroškov upravljanja in izvajanja instrumenta, minimalni pričakovani nacionalni prispevek v višini 15 % za kohezijsko regijo Vzhodna Slovenija in 60 % za Zahodno Slovenijo, predpostavka, da bodo vsa razpoložljiva sredstva do konca obdobja upravičenosti porabljena za prevzem garancijskih obveznosti, največ 80</w:t>
      </w:r>
      <w:r w:rsidR="00A95E7D">
        <w:rPr>
          <w:rFonts w:ascii="Arial" w:hAnsi="Arial" w:cs="Arial"/>
        </w:rPr>
        <w:t xml:space="preserve"> %</w:t>
      </w:r>
      <w:r w:rsidRPr="00813C5B">
        <w:rPr>
          <w:rFonts w:ascii="Arial" w:hAnsi="Arial" w:cs="Arial"/>
        </w:rPr>
        <w:t xml:space="preserve"> stopnja garancijskega kritja glavnice bančnih posojil ter sklenitev garancijskih poslov v celotni višini razpoložljivega programskega prispevka, kar pomeni en obrat sredstev. Pri izračunu </w:t>
      </w:r>
      <w:r>
        <w:rPr>
          <w:rFonts w:ascii="Arial" w:hAnsi="Arial" w:cs="Arial"/>
        </w:rPr>
        <w:t>je bil upoštevan</w:t>
      </w:r>
      <w:r w:rsidRPr="00813C5B">
        <w:rPr>
          <w:rFonts w:ascii="Arial" w:hAnsi="Arial" w:cs="Arial"/>
        </w:rPr>
        <w:t xml:space="preserve"> celoten portfelj novih odobrenih in dejansko črpanih bančnih posojil, zavarovanih z garancijami v obeh kohezijskih regijah in pri vseh vključenih finančnih institucijah, do izteka obdobja upravičenosti. Na podlagi navedenih predpostavk se ocenjuje, da pričakovano </w:t>
      </w:r>
      <w:proofErr w:type="spellStart"/>
      <w:r w:rsidRPr="00813C5B">
        <w:rPr>
          <w:rFonts w:ascii="Arial" w:hAnsi="Arial" w:cs="Arial"/>
        </w:rPr>
        <w:t>množiteljsko</w:t>
      </w:r>
      <w:proofErr w:type="spellEnd"/>
      <w:r w:rsidRPr="00813C5B">
        <w:rPr>
          <w:rFonts w:ascii="Arial" w:hAnsi="Arial" w:cs="Arial"/>
        </w:rPr>
        <w:t xml:space="preserve"> razmerje znaša 1,3, kar je manj od prvotno indikativno določenega razmerja 1,6, predvsem zaradi upoštevanja višje, do 80</w:t>
      </w:r>
      <w:r w:rsidR="00A95E7D">
        <w:rPr>
          <w:rFonts w:ascii="Arial" w:hAnsi="Arial" w:cs="Arial"/>
        </w:rPr>
        <w:t xml:space="preserve"> % </w:t>
      </w:r>
      <w:r w:rsidRPr="00813C5B">
        <w:rPr>
          <w:rFonts w:ascii="Arial" w:hAnsi="Arial" w:cs="Arial"/>
        </w:rPr>
        <w:t xml:space="preserve">odstotne stopnje garancijskega kritja namesto </w:t>
      </w:r>
      <w:r w:rsidR="00A95E7D">
        <w:rPr>
          <w:rFonts w:ascii="Arial" w:hAnsi="Arial" w:cs="Arial"/>
        </w:rPr>
        <w:t>60 %</w:t>
      </w:r>
      <w:r w:rsidRPr="00813C5B">
        <w:rPr>
          <w:rFonts w:ascii="Arial" w:hAnsi="Arial" w:cs="Arial"/>
        </w:rPr>
        <w:t xml:space="preserve"> stopnje. Obenem se pričakuje povečano povpraševanje po garancijah zaradi ugodnejših pogojev financiranja in subvencioniranja obrestnih mer. Predlagano razmerje 1,3 </w:t>
      </w:r>
      <w:r w:rsidR="00A95E7D">
        <w:rPr>
          <w:rFonts w:ascii="Arial" w:hAnsi="Arial" w:cs="Arial"/>
        </w:rPr>
        <w:t>ustrezneje odraža</w:t>
      </w:r>
      <w:r w:rsidRPr="00813C5B">
        <w:rPr>
          <w:rFonts w:ascii="Arial" w:hAnsi="Arial" w:cs="Arial"/>
        </w:rPr>
        <w:t xml:space="preserve"> pričakovane tržne in operativne pogoje izvajanja instrumenta</w:t>
      </w:r>
      <w:r w:rsidR="00A95E7D">
        <w:rPr>
          <w:rFonts w:ascii="Arial" w:hAnsi="Arial" w:cs="Arial"/>
        </w:rPr>
        <w:t>.</w:t>
      </w:r>
    </w:p>
    <w:p w14:paraId="0C9D143F" w14:textId="77777777" w:rsidR="00813C5B" w:rsidRDefault="00813C5B">
      <w:pPr>
        <w:rPr>
          <w:rFonts w:ascii="Arial" w:hAnsi="Arial" w:cs="Arial"/>
        </w:rPr>
      </w:pPr>
      <w:r>
        <w:rPr>
          <w:rFonts w:ascii="Arial" w:hAnsi="Arial" w:cs="Arial"/>
        </w:rPr>
        <w:br w:type="page"/>
      </w:r>
    </w:p>
    <w:p w14:paraId="482E4813" w14:textId="5FC46680" w:rsidR="00061549" w:rsidRPr="00813C5B" w:rsidRDefault="00061549" w:rsidP="00813C5B">
      <w:pPr>
        <w:jc w:val="both"/>
        <w:rPr>
          <w:rFonts w:ascii="Arial" w:hAnsi="Arial" w:cs="Arial"/>
        </w:rPr>
      </w:pPr>
      <w:r w:rsidRPr="00BF10D8">
        <w:rPr>
          <w:rFonts w:ascii="Arial" w:hAnsi="Arial"/>
          <w:u w:val="single"/>
        </w:rPr>
        <w:lastRenderedPageBreak/>
        <w:t>Priloga 1:</w:t>
      </w:r>
      <w:r w:rsidRPr="00BF10D8">
        <w:rPr>
          <w:rFonts w:ascii="Arial" w:hAnsi="Arial"/>
        </w:rPr>
        <w:t xml:space="preserve"> </w:t>
      </w:r>
      <w:r w:rsidRPr="00BF10D8">
        <w:rPr>
          <w:rFonts w:ascii="Arial" w:hAnsi="Arial" w:cs="Arial"/>
          <w:b/>
        </w:rPr>
        <w:t>Spremembe in dopolnitve Ključnih elementov finančnih instrumentov v programskem obdobju 2021–2027</w:t>
      </w:r>
    </w:p>
    <w:p w14:paraId="328FEE86" w14:textId="77777777" w:rsidR="00061549" w:rsidRPr="0014545F" w:rsidRDefault="00061549" w:rsidP="00C75B1B">
      <w:pPr>
        <w:jc w:val="both"/>
        <w:rPr>
          <w:rFonts w:ascii="Arial" w:hAnsi="Arial" w:cs="Arial"/>
          <w:b/>
        </w:rPr>
      </w:pPr>
    </w:p>
    <w:p w14:paraId="56BE5A8D" w14:textId="5EB81697" w:rsidR="00061549" w:rsidRPr="0014545F" w:rsidRDefault="00061549" w:rsidP="00061549">
      <w:pPr>
        <w:spacing w:line="276" w:lineRule="auto"/>
        <w:jc w:val="both"/>
        <w:outlineLvl w:val="0"/>
        <w:rPr>
          <w:rFonts w:ascii="Arial" w:hAnsi="Arial" w:cs="Arial"/>
          <w:bCs/>
          <w:iCs/>
        </w:rPr>
      </w:pPr>
      <w:r w:rsidRPr="0014545F">
        <w:rPr>
          <w:rFonts w:ascii="Arial" w:hAnsi="Arial" w:cs="Arial"/>
          <w:bCs/>
          <w:iCs/>
        </w:rPr>
        <w:t>Na naslovni strani se popravi številka in datum različice tako, da se »</w:t>
      </w:r>
      <w:r w:rsidR="007B2298" w:rsidRPr="0014545F">
        <w:rPr>
          <w:rFonts w:ascii="Arial" w:hAnsi="Arial" w:cs="Arial"/>
          <w:bCs/>
          <w:iCs/>
        </w:rPr>
        <w:t>15. 11. 2024</w:t>
      </w:r>
      <w:r w:rsidRPr="0014545F">
        <w:rPr>
          <w:rFonts w:ascii="Arial" w:hAnsi="Arial" w:cs="Arial"/>
          <w:bCs/>
          <w:iCs/>
        </w:rPr>
        <w:t>« spremeni v »</w:t>
      </w:r>
      <w:r w:rsidR="00A048D1">
        <w:rPr>
          <w:rFonts w:ascii="Arial" w:hAnsi="Arial" w:cs="Arial"/>
          <w:bCs/>
          <w:iCs/>
        </w:rPr>
        <w:t>oktober</w:t>
      </w:r>
      <w:r w:rsidR="007B2298" w:rsidRPr="0014545F">
        <w:rPr>
          <w:rFonts w:ascii="Arial" w:hAnsi="Arial" w:cs="Arial"/>
          <w:bCs/>
          <w:iCs/>
        </w:rPr>
        <w:t xml:space="preserve"> 2026</w:t>
      </w:r>
      <w:r w:rsidRPr="0014545F">
        <w:rPr>
          <w:rFonts w:ascii="Arial" w:hAnsi="Arial" w:cs="Arial"/>
          <w:bCs/>
          <w:iCs/>
        </w:rPr>
        <w:t>« ter »Različica 1.</w:t>
      </w:r>
      <w:r w:rsidR="007B2298" w:rsidRPr="0014545F">
        <w:rPr>
          <w:rFonts w:ascii="Arial" w:hAnsi="Arial" w:cs="Arial"/>
          <w:bCs/>
          <w:iCs/>
        </w:rPr>
        <w:t>1«</w:t>
      </w:r>
      <w:r w:rsidRPr="0014545F">
        <w:rPr>
          <w:rFonts w:ascii="Arial" w:hAnsi="Arial" w:cs="Arial"/>
          <w:bCs/>
          <w:iCs/>
        </w:rPr>
        <w:t xml:space="preserve"> v »Različica 1.</w:t>
      </w:r>
      <w:r w:rsidR="007B2298" w:rsidRPr="0014545F">
        <w:rPr>
          <w:rFonts w:ascii="Arial" w:hAnsi="Arial" w:cs="Arial"/>
          <w:bCs/>
          <w:iCs/>
        </w:rPr>
        <w:t>2</w:t>
      </w:r>
      <w:r w:rsidRPr="0014545F">
        <w:rPr>
          <w:rFonts w:ascii="Arial" w:hAnsi="Arial" w:cs="Arial"/>
          <w:bCs/>
          <w:iCs/>
        </w:rPr>
        <w:t>«</w:t>
      </w:r>
    </w:p>
    <w:p w14:paraId="4F2DA6D7" w14:textId="2B55CE8A" w:rsidR="00061549" w:rsidRPr="0014545F" w:rsidRDefault="00061549" w:rsidP="00061549">
      <w:pPr>
        <w:spacing w:line="276" w:lineRule="auto"/>
        <w:jc w:val="both"/>
        <w:outlineLvl w:val="0"/>
        <w:rPr>
          <w:rFonts w:ascii="Arial" w:hAnsi="Arial" w:cs="Arial"/>
          <w:bCs/>
          <w:iCs/>
        </w:rPr>
      </w:pPr>
      <w:r w:rsidRPr="0014545F">
        <w:rPr>
          <w:rFonts w:ascii="Arial" w:hAnsi="Arial" w:cs="Arial"/>
          <w:bCs/>
          <w:iCs/>
        </w:rPr>
        <w:t xml:space="preserve">Za naslovno stranjo se </w:t>
      </w:r>
      <w:r w:rsidR="00657DF4" w:rsidRPr="0014545F">
        <w:rPr>
          <w:rFonts w:ascii="Arial" w:hAnsi="Arial" w:cs="Arial"/>
          <w:bCs/>
          <w:iCs/>
        </w:rPr>
        <w:t xml:space="preserve">spremeni </w:t>
      </w:r>
      <w:r w:rsidRPr="0014545F">
        <w:rPr>
          <w:rFonts w:ascii="Arial" w:hAnsi="Arial" w:cs="Arial"/>
          <w:bCs/>
          <w:iCs/>
        </w:rPr>
        <w:t>tabela različic, ki se glasi:</w:t>
      </w:r>
    </w:p>
    <w:p w14:paraId="626EF91E" w14:textId="6D581D7C" w:rsidR="0090442E" w:rsidRDefault="00657DF4" w:rsidP="0000307F">
      <w:pPr>
        <w:spacing w:line="260" w:lineRule="exact"/>
        <w:jc w:val="both"/>
        <w:outlineLvl w:val="0"/>
        <w:rPr>
          <w:rFonts w:ascii="Arial" w:hAnsi="Arial" w:cs="Arial"/>
          <w:bCs/>
          <w:iCs/>
        </w:rPr>
      </w:pPr>
      <w:r w:rsidRPr="0014545F">
        <w:rPr>
          <w:rFonts w:ascii="Arial" w:hAnsi="Arial" w:cs="Arial"/>
          <w:bCs/>
          <w:iCs/>
        </w:rPr>
        <w:t>»</w:t>
      </w:r>
    </w:p>
    <w:tbl>
      <w:tblPr>
        <w:tblStyle w:val="Tabelamrea"/>
        <w:tblW w:w="9498" w:type="dxa"/>
        <w:tblLook w:val="04A0" w:firstRow="1" w:lastRow="0" w:firstColumn="1" w:lastColumn="0" w:noHBand="0" w:noVBand="1"/>
      </w:tblPr>
      <w:tblGrid>
        <w:gridCol w:w="901"/>
        <w:gridCol w:w="1509"/>
        <w:gridCol w:w="3686"/>
        <w:gridCol w:w="3402"/>
      </w:tblGrid>
      <w:tr w:rsidR="00A048D1" w:rsidRPr="00A048D1" w14:paraId="7FB90B7F" w14:textId="77777777" w:rsidTr="00B57FB5">
        <w:trPr>
          <w:trHeight w:val="274"/>
        </w:trPr>
        <w:tc>
          <w:tcPr>
            <w:tcW w:w="901" w:type="dxa"/>
          </w:tcPr>
          <w:p w14:paraId="2E6A1D39" w14:textId="6EC7C89F" w:rsidR="00A048D1" w:rsidRPr="00A048D1" w:rsidRDefault="00A048D1" w:rsidP="00B57FB5">
            <w:pPr>
              <w:spacing w:after="60"/>
              <w:rPr>
                <w:rFonts w:ascii="Arial" w:hAnsi="Arial" w:cs="Arial"/>
                <w:b/>
                <w:bCs/>
                <w:sz w:val="16"/>
                <w:szCs w:val="20"/>
              </w:rPr>
            </w:pPr>
            <w:r>
              <w:rPr>
                <w:rFonts w:ascii="Arial" w:hAnsi="Arial" w:cs="Arial"/>
                <w:b/>
                <w:bCs/>
                <w:sz w:val="16"/>
                <w:szCs w:val="20"/>
              </w:rPr>
              <w:t>Različica</w:t>
            </w:r>
          </w:p>
        </w:tc>
        <w:tc>
          <w:tcPr>
            <w:tcW w:w="1509" w:type="dxa"/>
          </w:tcPr>
          <w:p w14:paraId="37EFF20B" w14:textId="77777777" w:rsidR="00A048D1" w:rsidRPr="00A048D1" w:rsidRDefault="00A048D1" w:rsidP="00B57FB5">
            <w:pPr>
              <w:spacing w:after="60"/>
              <w:rPr>
                <w:rFonts w:ascii="Arial" w:hAnsi="Arial" w:cs="Arial"/>
                <w:b/>
                <w:bCs/>
                <w:sz w:val="16"/>
                <w:szCs w:val="20"/>
              </w:rPr>
            </w:pPr>
            <w:r w:rsidRPr="00A048D1">
              <w:rPr>
                <w:rFonts w:ascii="Arial" w:hAnsi="Arial" w:cs="Arial"/>
                <w:b/>
                <w:bCs/>
                <w:sz w:val="16"/>
                <w:szCs w:val="20"/>
              </w:rPr>
              <w:t>Datum</w:t>
            </w:r>
          </w:p>
        </w:tc>
        <w:tc>
          <w:tcPr>
            <w:tcW w:w="3686" w:type="dxa"/>
          </w:tcPr>
          <w:p w14:paraId="0B255DC6" w14:textId="77777777" w:rsidR="00A048D1" w:rsidRPr="00A048D1" w:rsidRDefault="00A048D1" w:rsidP="00B57FB5">
            <w:pPr>
              <w:spacing w:after="60"/>
              <w:rPr>
                <w:rFonts w:ascii="Arial" w:hAnsi="Arial" w:cs="Arial"/>
                <w:b/>
                <w:bCs/>
                <w:sz w:val="16"/>
                <w:szCs w:val="20"/>
              </w:rPr>
            </w:pPr>
            <w:r w:rsidRPr="00A048D1">
              <w:rPr>
                <w:rFonts w:ascii="Arial" w:hAnsi="Arial" w:cs="Arial"/>
                <w:b/>
                <w:bCs/>
                <w:sz w:val="16"/>
                <w:szCs w:val="20"/>
              </w:rPr>
              <w:t>Opomba/sprememba poglavja</w:t>
            </w:r>
          </w:p>
        </w:tc>
        <w:tc>
          <w:tcPr>
            <w:tcW w:w="3402" w:type="dxa"/>
          </w:tcPr>
          <w:p w14:paraId="338B3D3D" w14:textId="77777777" w:rsidR="00A048D1" w:rsidRPr="00A048D1" w:rsidRDefault="00A048D1" w:rsidP="00B57FB5">
            <w:pPr>
              <w:spacing w:after="60"/>
              <w:rPr>
                <w:rFonts w:ascii="Arial" w:hAnsi="Arial" w:cs="Arial"/>
                <w:b/>
                <w:bCs/>
                <w:sz w:val="16"/>
                <w:szCs w:val="20"/>
              </w:rPr>
            </w:pPr>
            <w:r w:rsidRPr="00A048D1">
              <w:rPr>
                <w:rFonts w:ascii="Arial" w:hAnsi="Arial" w:cs="Arial"/>
                <w:b/>
                <w:bCs/>
                <w:sz w:val="16"/>
                <w:szCs w:val="20"/>
              </w:rPr>
              <w:t>Komentar</w:t>
            </w:r>
          </w:p>
        </w:tc>
      </w:tr>
      <w:tr w:rsidR="00A048D1" w:rsidRPr="00A048D1" w14:paraId="3D61DF6F" w14:textId="77777777" w:rsidTr="00B57FB5">
        <w:tc>
          <w:tcPr>
            <w:tcW w:w="901" w:type="dxa"/>
            <w:vMerge w:val="restart"/>
            <w:vAlign w:val="center"/>
          </w:tcPr>
          <w:p w14:paraId="78FB0C22" w14:textId="77777777" w:rsidR="00A048D1" w:rsidRPr="00A048D1" w:rsidRDefault="00A048D1" w:rsidP="00B57FB5">
            <w:pPr>
              <w:spacing w:after="60"/>
              <w:jc w:val="center"/>
              <w:rPr>
                <w:rFonts w:ascii="Arial" w:hAnsi="Arial" w:cs="Arial"/>
                <w:sz w:val="16"/>
                <w:szCs w:val="20"/>
              </w:rPr>
            </w:pPr>
            <w:r w:rsidRPr="00A048D1">
              <w:rPr>
                <w:rFonts w:ascii="Arial" w:hAnsi="Arial" w:cs="Arial"/>
                <w:sz w:val="16"/>
                <w:szCs w:val="20"/>
              </w:rPr>
              <w:t>1.1</w:t>
            </w:r>
          </w:p>
        </w:tc>
        <w:tc>
          <w:tcPr>
            <w:tcW w:w="1509" w:type="dxa"/>
            <w:vMerge w:val="restart"/>
            <w:vAlign w:val="center"/>
          </w:tcPr>
          <w:p w14:paraId="520D5E13" w14:textId="77777777" w:rsidR="00A048D1" w:rsidRPr="00A048D1" w:rsidRDefault="00A048D1" w:rsidP="00B57FB5">
            <w:pPr>
              <w:spacing w:after="60"/>
              <w:jc w:val="center"/>
              <w:rPr>
                <w:rFonts w:ascii="Arial" w:hAnsi="Arial" w:cs="Arial"/>
                <w:sz w:val="16"/>
                <w:szCs w:val="20"/>
              </w:rPr>
            </w:pPr>
            <w:r w:rsidRPr="00A048D1">
              <w:rPr>
                <w:rFonts w:ascii="Arial" w:hAnsi="Arial" w:cs="Arial"/>
                <w:sz w:val="16"/>
                <w:szCs w:val="20"/>
              </w:rPr>
              <w:t>15. 11. 2024</w:t>
            </w:r>
          </w:p>
        </w:tc>
        <w:tc>
          <w:tcPr>
            <w:tcW w:w="3686" w:type="dxa"/>
          </w:tcPr>
          <w:p w14:paraId="65DEE421" w14:textId="77777777" w:rsidR="00A048D1" w:rsidRPr="00A048D1" w:rsidRDefault="00A048D1" w:rsidP="00B57FB5">
            <w:pPr>
              <w:spacing w:after="60"/>
              <w:jc w:val="both"/>
              <w:rPr>
                <w:rFonts w:ascii="Arial" w:hAnsi="Arial" w:cs="Arial"/>
                <w:sz w:val="16"/>
                <w:szCs w:val="20"/>
              </w:rPr>
            </w:pPr>
            <w:r w:rsidRPr="00A048D1">
              <w:rPr>
                <w:rFonts w:ascii="Arial" w:hAnsi="Arial" w:cs="Arial"/>
                <w:b/>
                <w:bCs/>
                <w:sz w:val="16"/>
                <w:szCs w:val="20"/>
              </w:rPr>
              <w:t>Povzetek in poglavja: 1, 2.3, 3.2, 9.1, 9.5 in 9.9:</w:t>
            </w:r>
            <w:r w:rsidRPr="00A048D1">
              <w:rPr>
                <w:rFonts w:ascii="Arial" w:hAnsi="Arial" w:cs="Arial"/>
                <w:sz w:val="16"/>
                <w:szCs w:val="20"/>
              </w:rPr>
              <w:t xml:space="preserve"> sredstva namenjena za lastniško financiranje MSP se prenesejo na garancije za MSP in se finančni instrument lastniško financiranje izloči iz nabora finančnih instrumentov za izvajanje</w:t>
            </w:r>
          </w:p>
        </w:tc>
        <w:tc>
          <w:tcPr>
            <w:tcW w:w="3402" w:type="dxa"/>
          </w:tcPr>
          <w:p w14:paraId="32E2AF0A" w14:textId="77777777" w:rsidR="00A048D1" w:rsidRPr="00A048D1" w:rsidRDefault="00A048D1" w:rsidP="00B57FB5">
            <w:pPr>
              <w:spacing w:after="60"/>
              <w:jc w:val="both"/>
              <w:rPr>
                <w:rFonts w:ascii="Arial" w:hAnsi="Arial" w:cs="Arial"/>
                <w:sz w:val="16"/>
                <w:szCs w:val="20"/>
              </w:rPr>
            </w:pPr>
            <w:r w:rsidRPr="00A048D1">
              <w:rPr>
                <w:rFonts w:ascii="Arial" w:hAnsi="Arial" w:cs="Arial"/>
                <w:sz w:val="16"/>
                <w:szCs w:val="20"/>
              </w:rPr>
              <w:t>Zaradi kompleksnosti finančni instrument lastniško financiranje ni realno izvedljiv do konca obdobja upravičenosti</w:t>
            </w:r>
          </w:p>
        </w:tc>
      </w:tr>
      <w:tr w:rsidR="00A048D1" w:rsidRPr="00A048D1" w14:paraId="46AFAD32" w14:textId="77777777" w:rsidTr="00B57FB5">
        <w:tc>
          <w:tcPr>
            <w:tcW w:w="901" w:type="dxa"/>
            <w:vMerge/>
            <w:vAlign w:val="center"/>
          </w:tcPr>
          <w:p w14:paraId="6EC58621" w14:textId="77777777" w:rsidR="00A048D1" w:rsidRPr="00A048D1" w:rsidRDefault="00A048D1" w:rsidP="00B57FB5">
            <w:pPr>
              <w:spacing w:after="60"/>
              <w:jc w:val="center"/>
              <w:rPr>
                <w:rFonts w:ascii="Arial" w:hAnsi="Arial" w:cs="Arial"/>
                <w:sz w:val="16"/>
                <w:szCs w:val="20"/>
              </w:rPr>
            </w:pPr>
          </w:p>
        </w:tc>
        <w:tc>
          <w:tcPr>
            <w:tcW w:w="1509" w:type="dxa"/>
            <w:vMerge/>
            <w:vAlign w:val="center"/>
          </w:tcPr>
          <w:p w14:paraId="2AB793E7" w14:textId="77777777" w:rsidR="00A048D1" w:rsidRPr="00A048D1" w:rsidDel="00601015" w:rsidRDefault="00A048D1" w:rsidP="00B57FB5">
            <w:pPr>
              <w:spacing w:after="60"/>
              <w:jc w:val="center"/>
              <w:rPr>
                <w:rFonts w:ascii="Arial" w:hAnsi="Arial" w:cs="Arial"/>
                <w:sz w:val="16"/>
                <w:szCs w:val="20"/>
              </w:rPr>
            </w:pPr>
          </w:p>
        </w:tc>
        <w:tc>
          <w:tcPr>
            <w:tcW w:w="3686" w:type="dxa"/>
          </w:tcPr>
          <w:p w14:paraId="5FB1DEC1" w14:textId="77777777" w:rsidR="00A048D1" w:rsidRPr="00A048D1" w:rsidRDefault="00A048D1" w:rsidP="00B57FB5">
            <w:pPr>
              <w:spacing w:after="60"/>
              <w:jc w:val="both"/>
              <w:rPr>
                <w:rFonts w:ascii="Arial" w:hAnsi="Arial" w:cs="Arial"/>
                <w:sz w:val="16"/>
                <w:szCs w:val="20"/>
              </w:rPr>
            </w:pPr>
            <w:r w:rsidRPr="00A048D1">
              <w:rPr>
                <w:rFonts w:ascii="Arial" w:hAnsi="Arial" w:cs="Arial"/>
                <w:b/>
                <w:bCs/>
                <w:sz w:val="16"/>
                <w:szCs w:val="20"/>
              </w:rPr>
              <w:t xml:space="preserve">Poglavje 2.2 in 3.2.3: </w:t>
            </w:r>
            <w:r w:rsidRPr="00A048D1">
              <w:rPr>
                <w:rFonts w:ascii="Arial" w:hAnsi="Arial" w:cs="Arial"/>
                <w:sz w:val="16"/>
                <w:szCs w:val="20"/>
              </w:rPr>
              <w:t>razširitev ciljne skupine in postopnost celovitih obnov v okviru finančnega instrumenta za energetsko učinkovitost</w:t>
            </w:r>
          </w:p>
        </w:tc>
        <w:tc>
          <w:tcPr>
            <w:tcW w:w="3402" w:type="dxa"/>
          </w:tcPr>
          <w:p w14:paraId="45BB8A26" w14:textId="77777777" w:rsidR="00A048D1" w:rsidRPr="00A048D1" w:rsidRDefault="00A048D1" w:rsidP="00B57FB5">
            <w:pPr>
              <w:spacing w:after="60"/>
              <w:jc w:val="both"/>
              <w:rPr>
                <w:rFonts w:ascii="Arial" w:hAnsi="Arial" w:cs="Arial"/>
                <w:sz w:val="16"/>
                <w:szCs w:val="20"/>
              </w:rPr>
            </w:pPr>
            <w:r w:rsidRPr="00A048D1">
              <w:rPr>
                <w:rFonts w:ascii="Arial" w:hAnsi="Arial" w:cs="Arial"/>
                <w:sz w:val="16"/>
                <w:szCs w:val="20"/>
              </w:rPr>
              <w:t>Ob izvedbi analize trga je bilo ugotovljeno, da za prvotno zasnovan finančni instrument ne bi bilo zanimanja na trgu</w:t>
            </w:r>
          </w:p>
        </w:tc>
      </w:tr>
      <w:tr w:rsidR="00A048D1" w:rsidRPr="00A048D1" w14:paraId="0A455153" w14:textId="77777777" w:rsidTr="00B57FB5">
        <w:tc>
          <w:tcPr>
            <w:tcW w:w="901" w:type="dxa"/>
            <w:vMerge/>
          </w:tcPr>
          <w:p w14:paraId="5C942563" w14:textId="77777777" w:rsidR="00A048D1" w:rsidRPr="00A048D1" w:rsidRDefault="00A048D1" w:rsidP="00B57FB5">
            <w:pPr>
              <w:spacing w:after="60"/>
              <w:rPr>
                <w:rFonts w:ascii="Arial" w:hAnsi="Arial" w:cs="Arial"/>
                <w:sz w:val="16"/>
                <w:szCs w:val="20"/>
                <w:highlight w:val="yellow"/>
              </w:rPr>
            </w:pPr>
          </w:p>
        </w:tc>
        <w:tc>
          <w:tcPr>
            <w:tcW w:w="1509" w:type="dxa"/>
            <w:vMerge/>
          </w:tcPr>
          <w:p w14:paraId="3A6B3915" w14:textId="77777777" w:rsidR="00A048D1" w:rsidRPr="00A048D1" w:rsidRDefault="00A048D1" w:rsidP="00B57FB5">
            <w:pPr>
              <w:spacing w:after="60"/>
              <w:rPr>
                <w:rFonts w:ascii="Arial" w:hAnsi="Arial" w:cs="Arial"/>
                <w:sz w:val="16"/>
                <w:szCs w:val="20"/>
                <w:highlight w:val="yellow"/>
              </w:rPr>
            </w:pPr>
          </w:p>
        </w:tc>
        <w:tc>
          <w:tcPr>
            <w:tcW w:w="3686" w:type="dxa"/>
          </w:tcPr>
          <w:p w14:paraId="3E79A69B" w14:textId="77777777" w:rsidR="00A048D1" w:rsidRPr="00A048D1" w:rsidRDefault="00A048D1" w:rsidP="00B57FB5">
            <w:pPr>
              <w:spacing w:after="60"/>
              <w:jc w:val="both"/>
              <w:rPr>
                <w:rFonts w:ascii="Arial" w:hAnsi="Arial" w:cs="Arial"/>
                <w:sz w:val="16"/>
                <w:szCs w:val="20"/>
              </w:rPr>
            </w:pPr>
            <w:r w:rsidRPr="00A048D1">
              <w:rPr>
                <w:rFonts w:ascii="Arial" w:hAnsi="Arial" w:cs="Arial"/>
                <w:b/>
                <w:bCs/>
                <w:sz w:val="16"/>
                <w:szCs w:val="20"/>
              </w:rPr>
              <w:t>Poglavji 3.2.1 in 9.1:</w:t>
            </w:r>
            <w:r w:rsidRPr="00A048D1">
              <w:rPr>
                <w:rFonts w:ascii="Arial" w:hAnsi="Arial" w:cs="Arial"/>
                <w:sz w:val="16"/>
                <w:szCs w:val="20"/>
              </w:rPr>
              <w:t xml:space="preserve"> Sprememba višine finančnih vzvodov pri vseh finančnih instrumentih</w:t>
            </w:r>
          </w:p>
        </w:tc>
        <w:tc>
          <w:tcPr>
            <w:tcW w:w="3402" w:type="dxa"/>
          </w:tcPr>
          <w:p w14:paraId="5BF96931" w14:textId="77777777" w:rsidR="00A048D1" w:rsidRPr="00A048D1" w:rsidRDefault="00A048D1" w:rsidP="00B57FB5">
            <w:pPr>
              <w:spacing w:after="60"/>
              <w:jc w:val="both"/>
              <w:rPr>
                <w:rFonts w:ascii="Arial" w:hAnsi="Arial" w:cs="Arial"/>
                <w:sz w:val="16"/>
                <w:szCs w:val="20"/>
              </w:rPr>
            </w:pPr>
            <w:r w:rsidRPr="00A048D1">
              <w:rPr>
                <w:rFonts w:ascii="Arial" w:hAnsi="Arial" w:cs="Arial"/>
                <w:sz w:val="16"/>
                <w:szCs w:val="20"/>
              </w:rPr>
              <w:t>Novi izračuni po pojasnilu Evropske komisije o ustreznosti izračunov</w:t>
            </w:r>
          </w:p>
        </w:tc>
      </w:tr>
      <w:tr w:rsidR="00A048D1" w:rsidRPr="00A048D1" w14:paraId="1370734C" w14:textId="77777777" w:rsidTr="00B57FB5">
        <w:tc>
          <w:tcPr>
            <w:tcW w:w="901" w:type="dxa"/>
            <w:vMerge/>
          </w:tcPr>
          <w:p w14:paraId="204D8C6F" w14:textId="77777777" w:rsidR="00A048D1" w:rsidRPr="00A048D1" w:rsidRDefault="00A048D1" w:rsidP="00B57FB5">
            <w:pPr>
              <w:spacing w:after="60"/>
              <w:rPr>
                <w:rFonts w:ascii="Arial" w:hAnsi="Arial" w:cs="Arial"/>
                <w:sz w:val="16"/>
                <w:szCs w:val="20"/>
                <w:highlight w:val="yellow"/>
              </w:rPr>
            </w:pPr>
          </w:p>
        </w:tc>
        <w:tc>
          <w:tcPr>
            <w:tcW w:w="1509" w:type="dxa"/>
            <w:vMerge/>
          </w:tcPr>
          <w:p w14:paraId="5A114967" w14:textId="77777777" w:rsidR="00A048D1" w:rsidRPr="00A048D1" w:rsidRDefault="00A048D1" w:rsidP="00B57FB5">
            <w:pPr>
              <w:spacing w:after="60"/>
              <w:rPr>
                <w:rFonts w:ascii="Arial" w:hAnsi="Arial" w:cs="Arial"/>
                <w:sz w:val="16"/>
                <w:szCs w:val="20"/>
                <w:highlight w:val="yellow"/>
              </w:rPr>
            </w:pPr>
          </w:p>
        </w:tc>
        <w:tc>
          <w:tcPr>
            <w:tcW w:w="3686" w:type="dxa"/>
          </w:tcPr>
          <w:p w14:paraId="6439CE68" w14:textId="77777777" w:rsidR="00A048D1" w:rsidRPr="00A048D1" w:rsidRDefault="00A048D1" w:rsidP="00B57FB5">
            <w:pPr>
              <w:spacing w:after="60"/>
              <w:jc w:val="both"/>
              <w:rPr>
                <w:rFonts w:ascii="Arial" w:hAnsi="Arial" w:cs="Arial"/>
                <w:b/>
                <w:bCs/>
                <w:sz w:val="16"/>
                <w:szCs w:val="20"/>
              </w:rPr>
            </w:pPr>
            <w:r w:rsidRPr="00A048D1">
              <w:rPr>
                <w:rFonts w:ascii="Arial" w:hAnsi="Arial" w:cs="Arial"/>
                <w:b/>
                <w:bCs/>
                <w:sz w:val="16"/>
                <w:szCs w:val="20"/>
              </w:rPr>
              <w:t xml:space="preserve">Poglavje 3.2: </w:t>
            </w:r>
            <w:r w:rsidRPr="00A048D1">
              <w:rPr>
                <w:rFonts w:ascii="Arial" w:hAnsi="Arial" w:cs="Arial"/>
                <w:sz w:val="16"/>
                <w:szCs w:val="20"/>
              </w:rPr>
              <w:t xml:space="preserve">v tabeli 14 sprememba razdelitve sredstev med povratna in nepovratna na specifičnem cilju 1.3 (razdelitev na povratna sredstva namenjena posojilom in subvenciji obrestne mere) </w:t>
            </w:r>
          </w:p>
        </w:tc>
        <w:tc>
          <w:tcPr>
            <w:tcW w:w="3402" w:type="dxa"/>
          </w:tcPr>
          <w:p w14:paraId="18B04B64" w14:textId="77777777" w:rsidR="00A048D1" w:rsidRPr="00A048D1" w:rsidRDefault="00A048D1" w:rsidP="00B57FB5">
            <w:pPr>
              <w:spacing w:after="60"/>
              <w:jc w:val="both"/>
              <w:rPr>
                <w:rFonts w:ascii="Arial" w:hAnsi="Arial" w:cs="Arial"/>
                <w:sz w:val="16"/>
                <w:szCs w:val="20"/>
              </w:rPr>
            </w:pPr>
            <w:r w:rsidRPr="00A048D1">
              <w:rPr>
                <w:rFonts w:ascii="Arial" w:hAnsi="Arial" w:cs="Arial"/>
                <w:sz w:val="16"/>
                <w:szCs w:val="20"/>
              </w:rPr>
              <w:t xml:space="preserve">Sprememba v okviru </w:t>
            </w:r>
            <w:proofErr w:type="spellStart"/>
            <w:r w:rsidRPr="00A048D1">
              <w:rPr>
                <w:rFonts w:ascii="Arial" w:hAnsi="Arial" w:cs="Arial"/>
                <w:sz w:val="16"/>
                <w:szCs w:val="20"/>
              </w:rPr>
              <w:t>spec</w:t>
            </w:r>
            <w:proofErr w:type="spellEnd"/>
            <w:r w:rsidRPr="00A048D1">
              <w:rPr>
                <w:rFonts w:ascii="Arial" w:hAnsi="Arial" w:cs="Arial"/>
                <w:sz w:val="16"/>
                <w:szCs w:val="20"/>
              </w:rPr>
              <w:t xml:space="preserve"> cilja 1.3 skladno z mnenjem Evropske komisije, da se subvencija obrestne mere vodi kot nepovratna podpora razsežnosti 2, tipa oblika podpore 05 nepovratna sredstva.</w:t>
            </w:r>
          </w:p>
          <w:p w14:paraId="3E490C7A" w14:textId="77777777" w:rsidR="00A048D1" w:rsidRPr="00A048D1" w:rsidRDefault="00A048D1" w:rsidP="00B57FB5">
            <w:pPr>
              <w:spacing w:after="60"/>
              <w:jc w:val="both"/>
              <w:rPr>
                <w:rFonts w:ascii="Arial" w:hAnsi="Arial" w:cs="Arial"/>
                <w:sz w:val="16"/>
                <w:szCs w:val="20"/>
              </w:rPr>
            </w:pPr>
          </w:p>
        </w:tc>
      </w:tr>
      <w:tr w:rsidR="00A048D1" w:rsidRPr="00A048D1" w14:paraId="2018F788" w14:textId="77777777" w:rsidTr="00B57FB5">
        <w:tc>
          <w:tcPr>
            <w:tcW w:w="901" w:type="dxa"/>
            <w:vMerge/>
          </w:tcPr>
          <w:p w14:paraId="5C03EF51" w14:textId="77777777" w:rsidR="00A048D1" w:rsidRPr="00A048D1" w:rsidRDefault="00A048D1" w:rsidP="00B57FB5">
            <w:pPr>
              <w:spacing w:after="60"/>
              <w:rPr>
                <w:rFonts w:ascii="Arial" w:hAnsi="Arial" w:cs="Arial"/>
                <w:sz w:val="16"/>
                <w:szCs w:val="20"/>
                <w:highlight w:val="yellow"/>
              </w:rPr>
            </w:pPr>
          </w:p>
        </w:tc>
        <w:tc>
          <w:tcPr>
            <w:tcW w:w="1509" w:type="dxa"/>
            <w:vMerge/>
          </w:tcPr>
          <w:p w14:paraId="1E00E5EC" w14:textId="77777777" w:rsidR="00A048D1" w:rsidRPr="00A048D1" w:rsidRDefault="00A048D1" w:rsidP="00B57FB5">
            <w:pPr>
              <w:spacing w:after="60"/>
              <w:rPr>
                <w:rFonts w:ascii="Arial" w:hAnsi="Arial" w:cs="Arial"/>
                <w:sz w:val="16"/>
                <w:szCs w:val="20"/>
                <w:highlight w:val="yellow"/>
              </w:rPr>
            </w:pPr>
          </w:p>
        </w:tc>
        <w:tc>
          <w:tcPr>
            <w:tcW w:w="3686" w:type="dxa"/>
          </w:tcPr>
          <w:p w14:paraId="23814D00" w14:textId="77777777" w:rsidR="00A048D1" w:rsidRPr="00A048D1" w:rsidRDefault="00A048D1" w:rsidP="00B57FB5">
            <w:pPr>
              <w:spacing w:after="60"/>
              <w:jc w:val="both"/>
              <w:rPr>
                <w:rFonts w:ascii="Arial" w:hAnsi="Arial" w:cs="Arial"/>
                <w:sz w:val="16"/>
                <w:szCs w:val="20"/>
              </w:rPr>
            </w:pPr>
            <w:r w:rsidRPr="00A048D1">
              <w:rPr>
                <w:rFonts w:ascii="Arial" w:hAnsi="Arial" w:cs="Arial"/>
                <w:b/>
                <w:bCs/>
                <w:sz w:val="16"/>
                <w:szCs w:val="20"/>
              </w:rPr>
              <w:t>Poglavje 9.5:</w:t>
            </w:r>
            <w:r w:rsidRPr="00A048D1">
              <w:rPr>
                <w:rFonts w:ascii="Arial" w:hAnsi="Arial" w:cs="Arial"/>
                <w:sz w:val="16"/>
                <w:szCs w:val="20"/>
              </w:rPr>
              <w:t xml:space="preserve"> Sprememba višine kazalnikov</w:t>
            </w:r>
          </w:p>
        </w:tc>
        <w:tc>
          <w:tcPr>
            <w:tcW w:w="3402" w:type="dxa"/>
          </w:tcPr>
          <w:p w14:paraId="3273D0AB" w14:textId="77777777" w:rsidR="00A048D1" w:rsidRPr="00A048D1" w:rsidRDefault="00A048D1" w:rsidP="00B57FB5">
            <w:pPr>
              <w:spacing w:after="60"/>
              <w:jc w:val="both"/>
              <w:rPr>
                <w:rFonts w:ascii="Arial" w:hAnsi="Arial" w:cs="Arial"/>
                <w:sz w:val="16"/>
                <w:szCs w:val="20"/>
              </w:rPr>
            </w:pPr>
            <w:r w:rsidRPr="00A048D1">
              <w:rPr>
                <w:rFonts w:ascii="Arial" w:hAnsi="Arial" w:cs="Arial"/>
                <w:sz w:val="16"/>
                <w:szCs w:val="20"/>
              </w:rPr>
              <w:t>Novi izračuni zaradi sprememb prerazporeditev sredstev in zaradi spremenjene metodologije izračuna kazalnikov</w:t>
            </w:r>
          </w:p>
        </w:tc>
      </w:tr>
      <w:tr w:rsidR="00A048D1" w:rsidRPr="00A048D1" w14:paraId="0F10F4A8" w14:textId="77777777" w:rsidTr="00B57FB5">
        <w:tc>
          <w:tcPr>
            <w:tcW w:w="901" w:type="dxa"/>
            <w:vMerge w:val="restart"/>
            <w:vAlign w:val="center"/>
          </w:tcPr>
          <w:p w14:paraId="78DCD3DA" w14:textId="77777777" w:rsidR="00A048D1" w:rsidRPr="00A048D1" w:rsidRDefault="00A048D1" w:rsidP="00B57FB5">
            <w:pPr>
              <w:spacing w:after="60"/>
              <w:jc w:val="center"/>
              <w:rPr>
                <w:rFonts w:ascii="Arial" w:hAnsi="Arial" w:cs="Arial"/>
                <w:sz w:val="16"/>
                <w:szCs w:val="20"/>
              </w:rPr>
            </w:pPr>
            <w:r w:rsidRPr="00A048D1">
              <w:rPr>
                <w:rFonts w:ascii="Arial" w:hAnsi="Arial" w:cs="Arial"/>
                <w:sz w:val="16"/>
                <w:szCs w:val="20"/>
              </w:rPr>
              <w:t>1.2</w:t>
            </w:r>
          </w:p>
        </w:tc>
        <w:tc>
          <w:tcPr>
            <w:tcW w:w="1509" w:type="dxa"/>
            <w:vMerge w:val="restart"/>
            <w:vAlign w:val="center"/>
          </w:tcPr>
          <w:p w14:paraId="4AB83BEB" w14:textId="581040AF" w:rsidR="00A048D1" w:rsidRPr="00523204" w:rsidRDefault="005F7CC9" w:rsidP="00B57FB5">
            <w:pPr>
              <w:spacing w:after="60"/>
              <w:jc w:val="center"/>
              <w:rPr>
                <w:rFonts w:ascii="Arial" w:hAnsi="Arial" w:cs="Arial"/>
                <w:sz w:val="16"/>
                <w:szCs w:val="20"/>
                <w:highlight w:val="yellow"/>
              </w:rPr>
            </w:pPr>
            <w:r w:rsidRPr="005F7CC9">
              <w:rPr>
                <w:rFonts w:ascii="Arial" w:hAnsi="Arial" w:cs="Arial"/>
                <w:sz w:val="16"/>
                <w:szCs w:val="20"/>
              </w:rPr>
              <w:t>oktober</w:t>
            </w:r>
            <w:r w:rsidR="00A048D1" w:rsidRPr="005F7CC9">
              <w:rPr>
                <w:rFonts w:ascii="Arial" w:hAnsi="Arial" w:cs="Arial"/>
                <w:sz w:val="16"/>
                <w:szCs w:val="20"/>
              </w:rPr>
              <w:t xml:space="preserve"> 2026</w:t>
            </w:r>
          </w:p>
        </w:tc>
        <w:tc>
          <w:tcPr>
            <w:tcW w:w="3686" w:type="dxa"/>
          </w:tcPr>
          <w:p w14:paraId="18DF8B9A" w14:textId="77777777" w:rsidR="00A048D1" w:rsidRPr="00A048D1" w:rsidRDefault="00A048D1" w:rsidP="00B57FB5">
            <w:pPr>
              <w:spacing w:after="60"/>
              <w:jc w:val="both"/>
              <w:rPr>
                <w:rFonts w:ascii="Arial" w:hAnsi="Arial" w:cs="Arial"/>
                <w:sz w:val="16"/>
                <w:szCs w:val="20"/>
              </w:rPr>
            </w:pPr>
            <w:r w:rsidRPr="00A048D1">
              <w:rPr>
                <w:rFonts w:ascii="Arial" w:hAnsi="Arial" w:cs="Arial"/>
                <w:b/>
                <w:bCs/>
                <w:sz w:val="16"/>
                <w:szCs w:val="20"/>
              </w:rPr>
              <w:t xml:space="preserve">Kazalo, seznam kratic, povzetek in uvod </w:t>
            </w:r>
            <w:r w:rsidRPr="00A048D1">
              <w:rPr>
                <w:rFonts w:ascii="Arial" w:hAnsi="Arial" w:cs="Arial"/>
                <w:sz w:val="16"/>
                <w:szCs w:val="20"/>
              </w:rPr>
              <w:t>se posodobijo skladno s spremembami v dokumentu</w:t>
            </w:r>
          </w:p>
        </w:tc>
        <w:tc>
          <w:tcPr>
            <w:tcW w:w="3402" w:type="dxa"/>
          </w:tcPr>
          <w:p w14:paraId="52FB55A1" w14:textId="77777777" w:rsidR="00A048D1" w:rsidRPr="00A048D1" w:rsidRDefault="00A048D1" w:rsidP="00B57FB5">
            <w:pPr>
              <w:spacing w:after="60"/>
              <w:jc w:val="both"/>
              <w:rPr>
                <w:rFonts w:ascii="Arial" w:hAnsi="Arial" w:cs="Arial"/>
                <w:sz w:val="16"/>
                <w:szCs w:val="20"/>
              </w:rPr>
            </w:pPr>
          </w:p>
        </w:tc>
      </w:tr>
      <w:tr w:rsidR="00A048D1" w:rsidRPr="00A048D1" w14:paraId="2F2AC7E4" w14:textId="77777777" w:rsidTr="00B57FB5">
        <w:tc>
          <w:tcPr>
            <w:tcW w:w="901" w:type="dxa"/>
            <w:vMerge/>
          </w:tcPr>
          <w:p w14:paraId="18868B7A" w14:textId="77777777" w:rsidR="00A048D1" w:rsidRPr="00A048D1" w:rsidRDefault="00A048D1" w:rsidP="00B57FB5">
            <w:pPr>
              <w:spacing w:after="60"/>
              <w:rPr>
                <w:rFonts w:ascii="Arial" w:hAnsi="Arial" w:cs="Arial"/>
                <w:sz w:val="16"/>
                <w:szCs w:val="20"/>
                <w:highlight w:val="yellow"/>
              </w:rPr>
            </w:pPr>
          </w:p>
        </w:tc>
        <w:tc>
          <w:tcPr>
            <w:tcW w:w="1509" w:type="dxa"/>
            <w:vMerge/>
            <w:vAlign w:val="center"/>
          </w:tcPr>
          <w:p w14:paraId="7CA194DE" w14:textId="77777777" w:rsidR="00A048D1" w:rsidRPr="00A048D1" w:rsidRDefault="00A048D1" w:rsidP="00B57FB5">
            <w:pPr>
              <w:spacing w:after="60"/>
              <w:jc w:val="center"/>
              <w:rPr>
                <w:rFonts w:ascii="Arial" w:hAnsi="Arial" w:cs="Arial"/>
                <w:sz w:val="16"/>
                <w:szCs w:val="20"/>
                <w:highlight w:val="yellow"/>
              </w:rPr>
            </w:pPr>
          </w:p>
        </w:tc>
        <w:tc>
          <w:tcPr>
            <w:tcW w:w="3686" w:type="dxa"/>
          </w:tcPr>
          <w:p w14:paraId="5DD908C6" w14:textId="77777777" w:rsidR="00A048D1" w:rsidRPr="00A048D1" w:rsidRDefault="00A048D1" w:rsidP="00B57FB5">
            <w:pPr>
              <w:spacing w:after="60"/>
              <w:jc w:val="both"/>
              <w:rPr>
                <w:rFonts w:ascii="Arial" w:hAnsi="Arial" w:cs="Arial"/>
                <w:sz w:val="16"/>
                <w:szCs w:val="20"/>
              </w:rPr>
            </w:pPr>
            <w:r w:rsidRPr="00A048D1">
              <w:rPr>
                <w:rFonts w:ascii="Arial" w:hAnsi="Arial" w:cs="Arial"/>
                <w:b/>
                <w:bCs/>
                <w:sz w:val="16"/>
                <w:szCs w:val="20"/>
              </w:rPr>
              <w:t>Poglavje 2.1:</w:t>
            </w:r>
            <w:r w:rsidRPr="00A048D1">
              <w:rPr>
                <w:rFonts w:ascii="Arial" w:hAnsi="Arial" w:cs="Arial"/>
                <w:sz w:val="16"/>
                <w:szCs w:val="20"/>
              </w:rPr>
              <w:t xml:space="preserve"> Posodobijo se pravne podlage</w:t>
            </w:r>
          </w:p>
        </w:tc>
        <w:tc>
          <w:tcPr>
            <w:tcW w:w="3402" w:type="dxa"/>
          </w:tcPr>
          <w:p w14:paraId="6A328525" w14:textId="77777777" w:rsidR="00A048D1" w:rsidRPr="00A048D1" w:rsidRDefault="00A048D1" w:rsidP="00B57FB5">
            <w:pPr>
              <w:spacing w:after="60"/>
              <w:jc w:val="both"/>
              <w:rPr>
                <w:rFonts w:ascii="Arial" w:hAnsi="Arial" w:cs="Arial"/>
                <w:sz w:val="16"/>
                <w:szCs w:val="20"/>
                <w:highlight w:val="yellow"/>
              </w:rPr>
            </w:pPr>
          </w:p>
        </w:tc>
      </w:tr>
      <w:tr w:rsidR="00A048D1" w:rsidRPr="00A048D1" w14:paraId="089300AE" w14:textId="77777777" w:rsidTr="00B57FB5">
        <w:tc>
          <w:tcPr>
            <w:tcW w:w="901" w:type="dxa"/>
            <w:vMerge/>
          </w:tcPr>
          <w:p w14:paraId="17433B70" w14:textId="77777777" w:rsidR="00A048D1" w:rsidRPr="00A048D1" w:rsidRDefault="00A048D1" w:rsidP="00B57FB5">
            <w:pPr>
              <w:spacing w:after="60"/>
              <w:rPr>
                <w:rFonts w:ascii="Arial" w:hAnsi="Arial" w:cs="Arial"/>
                <w:sz w:val="16"/>
                <w:szCs w:val="20"/>
                <w:highlight w:val="yellow"/>
              </w:rPr>
            </w:pPr>
          </w:p>
        </w:tc>
        <w:tc>
          <w:tcPr>
            <w:tcW w:w="1509" w:type="dxa"/>
            <w:vMerge/>
            <w:vAlign w:val="center"/>
          </w:tcPr>
          <w:p w14:paraId="094C07B7" w14:textId="77777777" w:rsidR="00A048D1" w:rsidRPr="00A048D1" w:rsidRDefault="00A048D1" w:rsidP="00B57FB5">
            <w:pPr>
              <w:spacing w:after="60"/>
              <w:jc w:val="center"/>
              <w:rPr>
                <w:rFonts w:ascii="Arial" w:hAnsi="Arial" w:cs="Arial"/>
                <w:sz w:val="16"/>
                <w:szCs w:val="20"/>
                <w:highlight w:val="yellow"/>
              </w:rPr>
            </w:pPr>
          </w:p>
        </w:tc>
        <w:tc>
          <w:tcPr>
            <w:tcW w:w="3686" w:type="dxa"/>
          </w:tcPr>
          <w:p w14:paraId="44D0AAA8" w14:textId="77777777" w:rsidR="00A048D1" w:rsidRPr="00A048D1" w:rsidRDefault="00A048D1" w:rsidP="00B57FB5">
            <w:pPr>
              <w:spacing w:after="60"/>
              <w:jc w:val="both"/>
              <w:rPr>
                <w:rFonts w:ascii="Arial" w:hAnsi="Arial" w:cs="Arial"/>
                <w:b/>
                <w:bCs/>
                <w:sz w:val="16"/>
                <w:szCs w:val="20"/>
              </w:rPr>
            </w:pPr>
            <w:r w:rsidRPr="00A048D1">
              <w:rPr>
                <w:rFonts w:ascii="Arial" w:hAnsi="Arial" w:cs="Arial"/>
                <w:b/>
                <w:bCs/>
                <w:sz w:val="16"/>
                <w:szCs w:val="20"/>
              </w:rPr>
              <w:t xml:space="preserve">Poglavje 3.2.2.1: </w:t>
            </w:r>
            <w:r w:rsidRPr="00A048D1">
              <w:rPr>
                <w:rFonts w:ascii="Arial" w:hAnsi="Arial" w:cs="Arial"/>
                <w:sz w:val="16"/>
                <w:szCs w:val="20"/>
              </w:rPr>
              <w:t xml:space="preserve">spremenjeno je </w:t>
            </w:r>
            <w:proofErr w:type="spellStart"/>
            <w:r w:rsidRPr="00A048D1">
              <w:rPr>
                <w:rFonts w:ascii="Arial" w:hAnsi="Arial" w:cs="Arial"/>
                <w:sz w:val="16"/>
                <w:szCs w:val="20"/>
              </w:rPr>
              <w:t>množiteljsko</w:t>
            </w:r>
            <w:proofErr w:type="spellEnd"/>
            <w:r w:rsidRPr="00A048D1">
              <w:rPr>
                <w:rFonts w:ascii="Arial" w:hAnsi="Arial" w:cs="Arial"/>
                <w:sz w:val="16"/>
                <w:szCs w:val="20"/>
              </w:rPr>
              <w:t xml:space="preserve"> razmerje</w:t>
            </w:r>
          </w:p>
        </w:tc>
        <w:tc>
          <w:tcPr>
            <w:tcW w:w="3402" w:type="dxa"/>
          </w:tcPr>
          <w:p w14:paraId="142FCB32" w14:textId="77777777" w:rsidR="00A048D1" w:rsidRPr="00A048D1" w:rsidRDefault="00A048D1" w:rsidP="00B57FB5">
            <w:pPr>
              <w:spacing w:after="60"/>
              <w:jc w:val="both"/>
              <w:rPr>
                <w:rFonts w:ascii="Arial" w:hAnsi="Arial" w:cs="Arial"/>
                <w:sz w:val="16"/>
                <w:szCs w:val="20"/>
              </w:rPr>
            </w:pPr>
            <w:r w:rsidRPr="00A048D1">
              <w:rPr>
                <w:rFonts w:ascii="Arial" w:hAnsi="Arial" w:cs="Arial"/>
                <w:sz w:val="16"/>
                <w:szCs w:val="20"/>
              </w:rPr>
              <w:t xml:space="preserve">Na podlagi Preudarne predhodne ocene tveganj </w:t>
            </w:r>
          </w:p>
        </w:tc>
      </w:tr>
    </w:tbl>
    <w:p w14:paraId="1EC706CC" w14:textId="50114264" w:rsidR="00061549" w:rsidRPr="0014545F" w:rsidRDefault="00657DF4" w:rsidP="00061549">
      <w:pPr>
        <w:spacing w:line="260" w:lineRule="exact"/>
        <w:jc w:val="both"/>
        <w:outlineLvl w:val="0"/>
        <w:rPr>
          <w:rFonts w:ascii="Arial" w:hAnsi="Arial" w:cs="Arial"/>
        </w:rPr>
      </w:pPr>
      <w:r w:rsidRPr="0014545F">
        <w:t>«.</w:t>
      </w:r>
    </w:p>
    <w:p w14:paraId="545C92D4" w14:textId="77777777" w:rsidR="00061549" w:rsidRPr="0014545F" w:rsidRDefault="00061549" w:rsidP="00061549">
      <w:pPr>
        <w:pStyle w:val="Odstavekseznama"/>
        <w:numPr>
          <w:ilvl w:val="0"/>
          <w:numId w:val="25"/>
        </w:numPr>
        <w:spacing w:after="0" w:line="260" w:lineRule="exact"/>
        <w:contextualSpacing w:val="0"/>
        <w:jc w:val="both"/>
        <w:outlineLvl w:val="0"/>
        <w:rPr>
          <w:rFonts w:ascii="Arial" w:hAnsi="Arial" w:cs="Arial"/>
          <w:b/>
        </w:rPr>
      </w:pPr>
      <w:r w:rsidRPr="0014545F">
        <w:rPr>
          <w:rFonts w:ascii="Arial" w:hAnsi="Arial" w:cs="Arial"/>
          <w:b/>
        </w:rPr>
        <w:t xml:space="preserve">Kazala </w:t>
      </w:r>
    </w:p>
    <w:p w14:paraId="7E79BD3B" w14:textId="77777777" w:rsidR="00061549" w:rsidRPr="0014545F" w:rsidRDefault="00061549" w:rsidP="00061549">
      <w:pPr>
        <w:pStyle w:val="Odstavekseznama"/>
        <w:spacing w:line="260" w:lineRule="exact"/>
        <w:jc w:val="both"/>
        <w:outlineLvl w:val="0"/>
        <w:rPr>
          <w:rFonts w:ascii="Arial" w:hAnsi="Arial" w:cs="Arial"/>
          <w:b/>
        </w:rPr>
      </w:pPr>
    </w:p>
    <w:p w14:paraId="1F5D880E" w14:textId="6BCCDC45" w:rsidR="00061549" w:rsidRPr="0014545F" w:rsidRDefault="00657DF4" w:rsidP="00657DF4">
      <w:pPr>
        <w:spacing w:line="260" w:lineRule="exact"/>
        <w:jc w:val="both"/>
        <w:outlineLvl w:val="0"/>
        <w:rPr>
          <w:rFonts w:ascii="Arial" w:hAnsi="Arial" w:cs="Arial"/>
        </w:rPr>
      </w:pPr>
      <w:r w:rsidRPr="0014545F">
        <w:rPr>
          <w:rFonts w:ascii="Arial" w:hAnsi="Arial" w:cs="Arial"/>
        </w:rPr>
        <w:t>Kazala se posodobijo z dodanimi naslovi in ustreznimi številkami stranmi.</w:t>
      </w:r>
    </w:p>
    <w:p w14:paraId="6239523B" w14:textId="77777777" w:rsidR="00061549" w:rsidRPr="0014545F" w:rsidRDefault="00061549" w:rsidP="00061549">
      <w:pPr>
        <w:spacing w:line="260" w:lineRule="exact"/>
        <w:jc w:val="both"/>
        <w:outlineLvl w:val="0"/>
        <w:rPr>
          <w:rFonts w:ascii="Arial" w:hAnsi="Arial" w:cs="Arial"/>
        </w:rPr>
      </w:pPr>
    </w:p>
    <w:p w14:paraId="3E1E5946" w14:textId="43BB8C46" w:rsidR="007B2298" w:rsidRPr="0014545F" w:rsidRDefault="007B2298" w:rsidP="00061549">
      <w:pPr>
        <w:pStyle w:val="Odstavekseznama"/>
        <w:numPr>
          <w:ilvl w:val="0"/>
          <w:numId w:val="25"/>
        </w:numPr>
        <w:spacing w:after="0" w:line="260" w:lineRule="exact"/>
        <w:contextualSpacing w:val="0"/>
        <w:jc w:val="both"/>
        <w:outlineLvl w:val="0"/>
        <w:rPr>
          <w:rFonts w:ascii="Arial" w:hAnsi="Arial" w:cs="Arial"/>
          <w:b/>
          <w:bCs/>
        </w:rPr>
      </w:pPr>
      <w:r w:rsidRPr="0014545F">
        <w:rPr>
          <w:rFonts w:ascii="Arial" w:hAnsi="Arial" w:cs="Arial"/>
          <w:b/>
          <w:bCs/>
        </w:rPr>
        <w:t>Seznam kratic</w:t>
      </w:r>
    </w:p>
    <w:p w14:paraId="7A0F8E60" w14:textId="77777777" w:rsidR="007B2298" w:rsidRPr="0014545F" w:rsidRDefault="007B2298" w:rsidP="007B2298">
      <w:pPr>
        <w:pStyle w:val="Odstavekseznama"/>
        <w:spacing w:after="0" w:line="260" w:lineRule="exact"/>
        <w:contextualSpacing w:val="0"/>
        <w:jc w:val="both"/>
        <w:outlineLvl w:val="0"/>
        <w:rPr>
          <w:rFonts w:ascii="Arial" w:hAnsi="Arial" w:cs="Arial"/>
          <w:b/>
          <w:bCs/>
        </w:rPr>
      </w:pPr>
    </w:p>
    <w:p w14:paraId="1E7AE094" w14:textId="058D5A4C" w:rsidR="00657DF4" w:rsidRPr="0014545F" w:rsidRDefault="00CA40BC" w:rsidP="007B2298">
      <w:pPr>
        <w:spacing w:line="260" w:lineRule="exact"/>
        <w:jc w:val="both"/>
        <w:outlineLvl w:val="0"/>
        <w:rPr>
          <w:rFonts w:ascii="Arial" w:hAnsi="Arial" w:cs="Arial"/>
        </w:rPr>
      </w:pPr>
      <w:r w:rsidRPr="00CA40BC">
        <w:rPr>
          <w:rFonts w:ascii="Arial" w:hAnsi="Arial" w:cs="Arial"/>
        </w:rPr>
        <w:t>Tabela v Seznamu kratic se nadomesti z novo tabelo, ki se glasi:</w:t>
      </w:r>
    </w:p>
    <w:p w14:paraId="47F47FB0" w14:textId="723572F7" w:rsidR="00657DF4" w:rsidRDefault="00657DF4" w:rsidP="007B2298">
      <w:pPr>
        <w:spacing w:line="260" w:lineRule="exact"/>
        <w:jc w:val="both"/>
        <w:outlineLvl w:val="0"/>
        <w:rPr>
          <w:rFonts w:ascii="Arial" w:hAnsi="Arial" w:cs="Arial"/>
        </w:rPr>
      </w:pPr>
      <w:r w:rsidRPr="0014545F">
        <w:rPr>
          <w:rFonts w:ascii="Arial" w:hAnsi="Arial" w:cs="Arial"/>
        </w:rPr>
        <w:t>»</w:t>
      </w:r>
    </w:p>
    <w:tbl>
      <w:tblPr>
        <w:tblStyle w:val="Tabelamrea"/>
        <w:tblW w:w="8501" w:type="dxa"/>
        <w:tblLook w:val="04A0" w:firstRow="1" w:lastRow="0" w:firstColumn="1" w:lastColumn="0" w:noHBand="0" w:noVBand="1"/>
      </w:tblPr>
      <w:tblGrid>
        <w:gridCol w:w="876"/>
        <w:gridCol w:w="7625"/>
      </w:tblGrid>
      <w:tr w:rsidR="00A048D1" w:rsidRPr="00CA40BC" w14:paraId="6AFC896E" w14:textId="77777777" w:rsidTr="00A048D1">
        <w:tc>
          <w:tcPr>
            <w:tcW w:w="876" w:type="dxa"/>
          </w:tcPr>
          <w:p w14:paraId="50EAD521" w14:textId="77777777" w:rsidR="00A048D1" w:rsidRPr="00CA40BC" w:rsidRDefault="00A048D1" w:rsidP="00B57FB5">
            <w:pPr>
              <w:spacing w:after="60"/>
              <w:jc w:val="both"/>
              <w:rPr>
                <w:rFonts w:ascii="Arial" w:hAnsi="Arial" w:cs="Arial"/>
              </w:rPr>
            </w:pPr>
            <w:r w:rsidRPr="00CA40BC">
              <w:rPr>
                <w:rFonts w:ascii="Arial" w:hAnsi="Arial" w:cs="Arial"/>
              </w:rPr>
              <w:t>CTN</w:t>
            </w:r>
          </w:p>
        </w:tc>
        <w:tc>
          <w:tcPr>
            <w:tcW w:w="7625" w:type="dxa"/>
          </w:tcPr>
          <w:p w14:paraId="5BFF44BA" w14:textId="77777777" w:rsidR="00A048D1" w:rsidRPr="00CA40BC" w:rsidRDefault="00A048D1" w:rsidP="00B57FB5">
            <w:pPr>
              <w:spacing w:after="60"/>
              <w:jc w:val="both"/>
              <w:rPr>
                <w:rFonts w:ascii="Arial" w:hAnsi="Arial" w:cs="Arial"/>
              </w:rPr>
            </w:pPr>
            <w:r w:rsidRPr="00CA40BC">
              <w:rPr>
                <w:rFonts w:ascii="Arial" w:hAnsi="Arial" w:cs="Arial"/>
              </w:rPr>
              <w:t>celostne teritorialne naložbe</w:t>
            </w:r>
          </w:p>
        </w:tc>
      </w:tr>
      <w:tr w:rsidR="00A048D1" w:rsidRPr="00CA40BC" w14:paraId="0D9D9290" w14:textId="77777777" w:rsidTr="00A048D1">
        <w:tc>
          <w:tcPr>
            <w:tcW w:w="876" w:type="dxa"/>
          </w:tcPr>
          <w:p w14:paraId="75313672" w14:textId="77777777" w:rsidR="00A048D1" w:rsidRPr="00CA40BC" w:rsidRDefault="00A048D1" w:rsidP="00B57FB5">
            <w:pPr>
              <w:spacing w:after="60"/>
              <w:jc w:val="both"/>
              <w:rPr>
                <w:rFonts w:ascii="Arial" w:hAnsi="Arial" w:cs="Arial"/>
              </w:rPr>
            </w:pPr>
            <w:r w:rsidRPr="00CA40BC">
              <w:rPr>
                <w:rFonts w:ascii="Arial" w:hAnsi="Arial" w:cs="Arial"/>
              </w:rPr>
              <w:t>EE</w:t>
            </w:r>
          </w:p>
        </w:tc>
        <w:tc>
          <w:tcPr>
            <w:tcW w:w="7625" w:type="dxa"/>
          </w:tcPr>
          <w:p w14:paraId="7C02AC6B" w14:textId="77777777" w:rsidR="00A048D1" w:rsidRPr="00CA40BC" w:rsidRDefault="00A048D1" w:rsidP="00B57FB5">
            <w:pPr>
              <w:spacing w:after="60"/>
              <w:jc w:val="both"/>
              <w:rPr>
                <w:rFonts w:ascii="Arial" w:hAnsi="Arial" w:cs="Arial"/>
              </w:rPr>
            </w:pPr>
            <w:r w:rsidRPr="00CA40BC">
              <w:rPr>
                <w:rFonts w:ascii="Arial" w:hAnsi="Arial" w:cs="Arial"/>
              </w:rPr>
              <w:t>energetska učinkovitost</w:t>
            </w:r>
          </w:p>
        </w:tc>
      </w:tr>
      <w:tr w:rsidR="00A048D1" w:rsidRPr="00CA40BC" w14:paraId="7CCF7B82" w14:textId="77777777" w:rsidTr="00A048D1">
        <w:tc>
          <w:tcPr>
            <w:tcW w:w="876" w:type="dxa"/>
          </w:tcPr>
          <w:p w14:paraId="710C645E" w14:textId="77777777" w:rsidR="00A048D1" w:rsidRPr="00CA40BC" w:rsidRDefault="00A048D1" w:rsidP="00B57FB5">
            <w:pPr>
              <w:spacing w:after="60"/>
              <w:jc w:val="both"/>
              <w:rPr>
                <w:rFonts w:ascii="Arial" w:hAnsi="Arial" w:cs="Arial"/>
              </w:rPr>
            </w:pPr>
            <w:r w:rsidRPr="00CA40BC">
              <w:rPr>
                <w:rFonts w:ascii="Arial" w:hAnsi="Arial" w:cs="Arial"/>
              </w:rPr>
              <w:t>EKP</w:t>
            </w:r>
          </w:p>
        </w:tc>
        <w:tc>
          <w:tcPr>
            <w:tcW w:w="7625" w:type="dxa"/>
          </w:tcPr>
          <w:p w14:paraId="037363FC" w14:textId="77777777" w:rsidR="00A048D1" w:rsidRPr="00CA40BC" w:rsidRDefault="00A048D1" w:rsidP="00B57FB5">
            <w:pPr>
              <w:spacing w:after="60"/>
              <w:jc w:val="both"/>
              <w:rPr>
                <w:rFonts w:ascii="Arial" w:hAnsi="Arial" w:cs="Arial"/>
              </w:rPr>
            </w:pPr>
            <w:r w:rsidRPr="00CA40BC">
              <w:rPr>
                <w:rFonts w:ascii="Arial" w:hAnsi="Arial" w:cs="Arial"/>
              </w:rPr>
              <w:t>evropska kohezijska politika</w:t>
            </w:r>
          </w:p>
        </w:tc>
      </w:tr>
      <w:tr w:rsidR="00A048D1" w:rsidRPr="00CA40BC" w14:paraId="1CCF35F6" w14:textId="77777777" w:rsidTr="00A048D1">
        <w:tc>
          <w:tcPr>
            <w:tcW w:w="876" w:type="dxa"/>
          </w:tcPr>
          <w:p w14:paraId="3EC21693" w14:textId="77777777" w:rsidR="00A048D1" w:rsidRPr="00CA40BC" w:rsidRDefault="00A048D1" w:rsidP="00B57FB5">
            <w:pPr>
              <w:spacing w:after="60"/>
              <w:jc w:val="both"/>
              <w:rPr>
                <w:rFonts w:ascii="Arial" w:hAnsi="Arial" w:cs="Arial"/>
              </w:rPr>
            </w:pPr>
            <w:r w:rsidRPr="00CA40BC">
              <w:rPr>
                <w:rFonts w:ascii="Arial" w:hAnsi="Arial" w:cs="Arial"/>
              </w:rPr>
              <w:t>ESRR</w:t>
            </w:r>
          </w:p>
        </w:tc>
        <w:tc>
          <w:tcPr>
            <w:tcW w:w="7625" w:type="dxa"/>
          </w:tcPr>
          <w:p w14:paraId="36E8D20E" w14:textId="77777777" w:rsidR="00A048D1" w:rsidRPr="00CA40BC" w:rsidRDefault="00A048D1" w:rsidP="00B57FB5">
            <w:pPr>
              <w:spacing w:after="60"/>
              <w:jc w:val="both"/>
              <w:rPr>
                <w:rFonts w:ascii="Arial" w:hAnsi="Arial" w:cs="Arial"/>
              </w:rPr>
            </w:pPr>
            <w:r w:rsidRPr="00CA40BC">
              <w:rPr>
                <w:rFonts w:ascii="Arial" w:hAnsi="Arial" w:cs="Arial"/>
              </w:rPr>
              <w:t>Evropski sklad za regionalni razvoj</w:t>
            </w:r>
          </w:p>
        </w:tc>
      </w:tr>
      <w:tr w:rsidR="00A048D1" w:rsidRPr="00CA40BC" w14:paraId="6E70715F" w14:textId="77777777" w:rsidTr="00A048D1">
        <w:tc>
          <w:tcPr>
            <w:tcW w:w="876" w:type="dxa"/>
          </w:tcPr>
          <w:p w14:paraId="5455CDCC" w14:textId="77777777" w:rsidR="00A048D1" w:rsidRPr="00CA40BC" w:rsidRDefault="00A048D1" w:rsidP="00B57FB5">
            <w:pPr>
              <w:spacing w:after="60"/>
              <w:jc w:val="both"/>
              <w:rPr>
                <w:rFonts w:ascii="Arial" w:hAnsi="Arial" w:cs="Arial"/>
              </w:rPr>
            </w:pPr>
            <w:r w:rsidRPr="00CA40BC">
              <w:rPr>
                <w:rFonts w:ascii="Arial" w:hAnsi="Arial" w:cs="Arial"/>
              </w:rPr>
              <w:t>FI</w:t>
            </w:r>
          </w:p>
        </w:tc>
        <w:tc>
          <w:tcPr>
            <w:tcW w:w="7625" w:type="dxa"/>
          </w:tcPr>
          <w:p w14:paraId="7AC4E41F" w14:textId="77777777" w:rsidR="00A048D1" w:rsidRPr="00CA40BC" w:rsidRDefault="00A048D1" w:rsidP="00B57FB5">
            <w:pPr>
              <w:spacing w:after="60"/>
              <w:jc w:val="both"/>
              <w:rPr>
                <w:rFonts w:ascii="Arial" w:hAnsi="Arial" w:cs="Arial"/>
              </w:rPr>
            </w:pPr>
            <w:r w:rsidRPr="00CA40BC">
              <w:rPr>
                <w:rFonts w:ascii="Arial" w:hAnsi="Arial" w:cs="Arial"/>
              </w:rPr>
              <w:t>finančni instrumenti</w:t>
            </w:r>
          </w:p>
        </w:tc>
      </w:tr>
      <w:tr w:rsidR="00A048D1" w:rsidRPr="00CA40BC" w14:paraId="187106CA" w14:textId="77777777" w:rsidTr="00A048D1">
        <w:tc>
          <w:tcPr>
            <w:tcW w:w="876" w:type="dxa"/>
          </w:tcPr>
          <w:p w14:paraId="6ABA29F1" w14:textId="77777777" w:rsidR="00A048D1" w:rsidRPr="00CA40BC" w:rsidRDefault="00A048D1" w:rsidP="00B57FB5">
            <w:pPr>
              <w:spacing w:after="60"/>
              <w:jc w:val="both"/>
              <w:rPr>
                <w:rFonts w:ascii="Arial" w:hAnsi="Arial" w:cs="Arial"/>
              </w:rPr>
            </w:pPr>
            <w:r w:rsidRPr="00CA40BC">
              <w:rPr>
                <w:rFonts w:ascii="Arial" w:hAnsi="Arial" w:cs="Arial"/>
              </w:rPr>
              <w:t>KG</w:t>
            </w:r>
          </w:p>
        </w:tc>
        <w:tc>
          <w:tcPr>
            <w:tcW w:w="7625" w:type="dxa"/>
          </w:tcPr>
          <w:p w14:paraId="02E7FA11" w14:textId="77777777" w:rsidR="00A048D1" w:rsidRPr="00CA40BC" w:rsidRDefault="00A048D1" w:rsidP="00B57FB5">
            <w:pPr>
              <w:spacing w:after="60"/>
              <w:jc w:val="both"/>
              <w:rPr>
                <w:rFonts w:ascii="Arial" w:hAnsi="Arial" w:cs="Arial"/>
              </w:rPr>
            </w:pPr>
            <w:r w:rsidRPr="00CA40BC">
              <w:rPr>
                <w:rFonts w:ascii="Arial" w:hAnsi="Arial" w:cs="Arial"/>
              </w:rPr>
              <w:t>krožno gospodarstvo</w:t>
            </w:r>
          </w:p>
        </w:tc>
      </w:tr>
      <w:tr w:rsidR="00A048D1" w:rsidRPr="00CA40BC" w14:paraId="2C0B16C2" w14:textId="77777777" w:rsidTr="00A048D1">
        <w:tc>
          <w:tcPr>
            <w:tcW w:w="876" w:type="dxa"/>
          </w:tcPr>
          <w:p w14:paraId="431E3818" w14:textId="77777777" w:rsidR="00A048D1" w:rsidRPr="00CA40BC" w:rsidRDefault="00A048D1" w:rsidP="00B57FB5">
            <w:pPr>
              <w:spacing w:after="60"/>
              <w:jc w:val="both"/>
              <w:rPr>
                <w:rFonts w:ascii="Arial" w:hAnsi="Arial" w:cs="Arial"/>
              </w:rPr>
            </w:pPr>
            <w:r w:rsidRPr="00CA40BC">
              <w:rPr>
                <w:rFonts w:ascii="Arial" w:hAnsi="Arial" w:cs="Arial"/>
              </w:rPr>
              <w:t>MGDŠ</w:t>
            </w:r>
          </w:p>
        </w:tc>
        <w:tc>
          <w:tcPr>
            <w:tcW w:w="7625" w:type="dxa"/>
          </w:tcPr>
          <w:p w14:paraId="795AD0D9" w14:textId="77777777" w:rsidR="00A048D1" w:rsidRPr="00CA40BC" w:rsidRDefault="00A048D1" w:rsidP="00B57FB5">
            <w:pPr>
              <w:spacing w:after="60"/>
              <w:jc w:val="both"/>
              <w:rPr>
                <w:rFonts w:ascii="Arial" w:hAnsi="Arial" w:cs="Arial"/>
              </w:rPr>
            </w:pPr>
            <w:r w:rsidRPr="00CA40BC">
              <w:rPr>
                <w:rFonts w:ascii="Arial" w:hAnsi="Arial" w:cs="Arial"/>
              </w:rPr>
              <w:t>Ministrstvo za gospodarstvo, delo in šport</w:t>
            </w:r>
          </w:p>
        </w:tc>
      </w:tr>
      <w:tr w:rsidR="00A048D1" w:rsidRPr="00A048D1" w14:paraId="45A6B539" w14:textId="77777777" w:rsidTr="00A048D1">
        <w:tc>
          <w:tcPr>
            <w:tcW w:w="876" w:type="dxa"/>
          </w:tcPr>
          <w:p w14:paraId="4074E91E" w14:textId="77777777" w:rsidR="00A048D1" w:rsidRPr="00CA40BC" w:rsidRDefault="00A048D1" w:rsidP="00B57FB5">
            <w:pPr>
              <w:spacing w:after="60"/>
              <w:jc w:val="both"/>
              <w:rPr>
                <w:rFonts w:ascii="Arial" w:hAnsi="Arial" w:cs="Arial"/>
              </w:rPr>
            </w:pPr>
            <w:r w:rsidRPr="00CA40BC">
              <w:rPr>
                <w:rFonts w:ascii="Arial" w:hAnsi="Arial" w:cs="Arial"/>
              </w:rPr>
              <w:lastRenderedPageBreak/>
              <w:t>MZIE</w:t>
            </w:r>
          </w:p>
        </w:tc>
        <w:tc>
          <w:tcPr>
            <w:tcW w:w="7625" w:type="dxa"/>
          </w:tcPr>
          <w:p w14:paraId="601FF92A" w14:textId="77777777" w:rsidR="00A048D1" w:rsidRPr="00CA40BC" w:rsidRDefault="00A048D1" w:rsidP="00B57FB5">
            <w:pPr>
              <w:spacing w:after="60"/>
              <w:jc w:val="both"/>
              <w:rPr>
                <w:rFonts w:ascii="Arial" w:hAnsi="Arial" w:cs="Arial"/>
              </w:rPr>
            </w:pPr>
            <w:r w:rsidRPr="00CA40BC">
              <w:rPr>
                <w:rFonts w:ascii="Arial" w:hAnsi="Arial" w:cs="Arial"/>
              </w:rPr>
              <w:t>Ministrstvo za infrastrukturo in energetiko</w:t>
            </w:r>
          </w:p>
        </w:tc>
      </w:tr>
      <w:tr w:rsidR="00A048D1" w:rsidRPr="00A048D1" w14:paraId="33562F7E" w14:textId="77777777" w:rsidTr="00A048D1">
        <w:tc>
          <w:tcPr>
            <w:tcW w:w="876" w:type="dxa"/>
          </w:tcPr>
          <w:p w14:paraId="278313F1" w14:textId="77777777" w:rsidR="00A048D1" w:rsidRPr="00A048D1" w:rsidRDefault="00A048D1" w:rsidP="00B57FB5">
            <w:pPr>
              <w:spacing w:after="60"/>
              <w:jc w:val="both"/>
              <w:rPr>
                <w:rFonts w:ascii="Arial" w:hAnsi="Arial" w:cs="Arial"/>
              </w:rPr>
            </w:pPr>
            <w:r w:rsidRPr="00A048D1">
              <w:rPr>
                <w:rFonts w:ascii="Arial" w:hAnsi="Arial" w:cs="Arial"/>
              </w:rPr>
              <w:t>MSP</w:t>
            </w:r>
          </w:p>
        </w:tc>
        <w:tc>
          <w:tcPr>
            <w:tcW w:w="7625" w:type="dxa"/>
          </w:tcPr>
          <w:p w14:paraId="6AA0BBEC" w14:textId="77777777" w:rsidR="00A048D1" w:rsidRPr="00A048D1" w:rsidRDefault="00A048D1" w:rsidP="00B57FB5">
            <w:pPr>
              <w:spacing w:after="60"/>
              <w:jc w:val="both"/>
              <w:rPr>
                <w:rFonts w:ascii="Arial" w:hAnsi="Arial" w:cs="Arial"/>
              </w:rPr>
            </w:pPr>
            <w:r w:rsidRPr="00A048D1">
              <w:rPr>
                <w:rFonts w:ascii="Arial" w:hAnsi="Arial" w:cs="Arial"/>
              </w:rPr>
              <w:t>mala in srednje velika podjetja</w:t>
            </w:r>
          </w:p>
        </w:tc>
      </w:tr>
      <w:tr w:rsidR="00A048D1" w:rsidRPr="00A048D1" w14:paraId="5CA11C99" w14:textId="77777777" w:rsidTr="00A048D1">
        <w:tc>
          <w:tcPr>
            <w:tcW w:w="876" w:type="dxa"/>
          </w:tcPr>
          <w:p w14:paraId="0C68B7B0" w14:textId="77777777" w:rsidR="00A048D1" w:rsidRPr="00A048D1" w:rsidRDefault="00A048D1" w:rsidP="00B57FB5">
            <w:pPr>
              <w:spacing w:after="60"/>
              <w:jc w:val="both"/>
              <w:rPr>
                <w:rFonts w:ascii="Arial" w:hAnsi="Arial" w:cs="Arial"/>
              </w:rPr>
            </w:pPr>
            <w:r w:rsidRPr="00A048D1">
              <w:rPr>
                <w:rFonts w:ascii="Arial" w:hAnsi="Arial" w:cs="Arial"/>
              </w:rPr>
              <w:t>MOP</w:t>
            </w:r>
          </w:p>
        </w:tc>
        <w:tc>
          <w:tcPr>
            <w:tcW w:w="7625" w:type="dxa"/>
          </w:tcPr>
          <w:p w14:paraId="285B9648" w14:textId="77777777" w:rsidR="00A048D1" w:rsidRPr="00A048D1" w:rsidRDefault="00A048D1" w:rsidP="00B57FB5">
            <w:pPr>
              <w:spacing w:after="60"/>
              <w:jc w:val="both"/>
              <w:rPr>
                <w:rFonts w:ascii="Arial" w:hAnsi="Arial" w:cs="Arial"/>
              </w:rPr>
            </w:pPr>
            <w:r w:rsidRPr="00A048D1">
              <w:rPr>
                <w:rFonts w:ascii="Arial" w:hAnsi="Arial" w:cs="Arial"/>
              </w:rPr>
              <w:t>Ministrstvo za okolje in prostor</w:t>
            </w:r>
          </w:p>
        </w:tc>
      </w:tr>
      <w:tr w:rsidR="00A048D1" w:rsidRPr="00A048D1" w14:paraId="13988EFC" w14:textId="77777777" w:rsidTr="00A048D1">
        <w:tc>
          <w:tcPr>
            <w:tcW w:w="876" w:type="dxa"/>
          </w:tcPr>
          <w:p w14:paraId="2BD30E9F" w14:textId="77777777" w:rsidR="00A048D1" w:rsidRPr="00A048D1" w:rsidRDefault="00A048D1" w:rsidP="00B57FB5">
            <w:pPr>
              <w:spacing w:after="60"/>
              <w:jc w:val="both"/>
              <w:rPr>
                <w:rFonts w:ascii="Arial" w:hAnsi="Arial" w:cs="Arial"/>
              </w:rPr>
            </w:pPr>
            <w:r w:rsidRPr="00A048D1">
              <w:rPr>
                <w:rFonts w:ascii="Arial" w:hAnsi="Arial" w:cs="Arial"/>
              </w:rPr>
              <w:t>MF</w:t>
            </w:r>
          </w:p>
        </w:tc>
        <w:tc>
          <w:tcPr>
            <w:tcW w:w="7625" w:type="dxa"/>
          </w:tcPr>
          <w:p w14:paraId="5AE4B8F6" w14:textId="77777777" w:rsidR="00A048D1" w:rsidRPr="00A048D1" w:rsidRDefault="00A048D1" w:rsidP="00B57FB5">
            <w:pPr>
              <w:spacing w:after="60"/>
              <w:jc w:val="both"/>
              <w:rPr>
                <w:rFonts w:ascii="Arial" w:hAnsi="Arial" w:cs="Arial"/>
              </w:rPr>
            </w:pPr>
            <w:r w:rsidRPr="00A048D1">
              <w:rPr>
                <w:rFonts w:ascii="Arial" w:hAnsi="Arial" w:cs="Arial"/>
              </w:rPr>
              <w:t>Ministrstvo za finance</w:t>
            </w:r>
          </w:p>
        </w:tc>
      </w:tr>
      <w:tr w:rsidR="00A048D1" w:rsidRPr="00A048D1" w14:paraId="62D37F06" w14:textId="77777777" w:rsidTr="00A048D1">
        <w:tc>
          <w:tcPr>
            <w:tcW w:w="876" w:type="dxa"/>
          </w:tcPr>
          <w:p w14:paraId="5EB21650" w14:textId="77777777" w:rsidR="00A048D1" w:rsidRPr="00A048D1" w:rsidRDefault="00A048D1" w:rsidP="00B57FB5">
            <w:pPr>
              <w:spacing w:after="60"/>
              <w:jc w:val="both"/>
              <w:rPr>
                <w:rFonts w:ascii="Arial" w:hAnsi="Arial" w:cs="Arial"/>
              </w:rPr>
            </w:pPr>
            <w:r w:rsidRPr="00A048D1">
              <w:rPr>
                <w:rFonts w:ascii="Arial" w:hAnsi="Arial" w:cs="Arial"/>
              </w:rPr>
              <w:t>OU</w:t>
            </w:r>
          </w:p>
        </w:tc>
        <w:tc>
          <w:tcPr>
            <w:tcW w:w="7625" w:type="dxa"/>
          </w:tcPr>
          <w:p w14:paraId="710EE0D0" w14:textId="77777777" w:rsidR="00A048D1" w:rsidRPr="00A048D1" w:rsidRDefault="00A048D1" w:rsidP="00B57FB5">
            <w:pPr>
              <w:spacing w:after="60"/>
              <w:jc w:val="both"/>
              <w:rPr>
                <w:rFonts w:ascii="Arial" w:hAnsi="Arial" w:cs="Arial"/>
              </w:rPr>
            </w:pPr>
            <w:r w:rsidRPr="00A048D1">
              <w:rPr>
                <w:rFonts w:ascii="Arial" w:hAnsi="Arial" w:cs="Arial"/>
              </w:rPr>
              <w:t>organ upravljanja v okviru Ministrstva za lokalno samoupravo, kohezijo in regionalni razvoj (MLSKR)</w:t>
            </w:r>
          </w:p>
        </w:tc>
      </w:tr>
      <w:tr w:rsidR="00A048D1" w:rsidRPr="00A048D1" w14:paraId="29A53DDA" w14:textId="77777777" w:rsidTr="00A048D1">
        <w:tc>
          <w:tcPr>
            <w:tcW w:w="876" w:type="dxa"/>
          </w:tcPr>
          <w:p w14:paraId="66BD05EF" w14:textId="77777777" w:rsidR="00A048D1" w:rsidRPr="00A048D1" w:rsidRDefault="00A048D1" w:rsidP="00B57FB5">
            <w:pPr>
              <w:spacing w:after="60"/>
              <w:jc w:val="both"/>
              <w:rPr>
                <w:rFonts w:ascii="Arial" w:hAnsi="Arial" w:cs="Arial"/>
              </w:rPr>
            </w:pPr>
            <w:r w:rsidRPr="00A048D1">
              <w:rPr>
                <w:rFonts w:ascii="Arial" w:hAnsi="Arial" w:cs="Arial"/>
              </w:rPr>
              <w:t xml:space="preserve">OR </w:t>
            </w:r>
          </w:p>
        </w:tc>
        <w:tc>
          <w:tcPr>
            <w:tcW w:w="7625" w:type="dxa"/>
          </w:tcPr>
          <w:p w14:paraId="7C998C38" w14:textId="77777777" w:rsidR="00A048D1" w:rsidRPr="00A048D1" w:rsidRDefault="00A048D1" w:rsidP="00B57FB5">
            <w:pPr>
              <w:spacing w:after="60"/>
              <w:jc w:val="both"/>
              <w:rPr>
                <w:rFonts w:ascii="Arial" w:hAnsi="Arial" w:cs="Arial"/>
              </w:rPr>
            </w:pPr>
            <w:r w:rsidRPr="00A048D1">
              <w:rPr>
                <w:rFonts w:ascii="Arial" w:hAnsi="Arial" w:cs="Arial"/>
              </w:rPr>
              <w:t xml:space="preserve">organ za </w:t>
            </w:r>
            <w:proofErr w:type="spellStart"/>
            <w:r w:rsidRPr="00A048D1">
              <w:rPr>
                <w:rFonts w:ascii="Arial" w:hAnsi="Arial" w:cs="Arial"/>
              </w:rPr>
              <w:t>računovodenje</w:t>
            </w:r>
            <w:proofErr w:type="spellEnd"/>
          </w:p>
        </w:tc>
      </w:tr>
      <w:tr w:rsidR="00A048D1" w:rsidRPr="00A048D1" w14:paraId="7BC400EC" w14:textId="77777777" w:rsidTr="00A048D1">
        <w:tc>
          <w:tcPr>
            <w:tcW w:w="876" w:type="dxa"/>
          </w:tcPr>
          <w:p w14:paraId="43429143" w14:textId="77777777" w:rsidR="00A048D1" w:rsidRPr="00A048D1" w:rsidRDefault="00A048D1" w:rsidP="00B57FB5">
            <w:pPr>
              <w:spacing w:after="60"/>
              <w:jc w:val="both"/>
              <w:rPr>
                <w:rFonts w:ascii="Arial" w:hAnsi="Arial" w:cs="Arial"/>
              </w:rPr>
            </w:pPr>
            <w:r w:rsidRPr="00A048D1">
              <w:rPr>
                <w:rFonts w:ascii="Arial" w:hAnsi="Arial" w:cs="Arial"/>
              </w:rPr>
              <w:t>PT</w:t>
            </w:r>
          </w:p>
        </w:tc>
        <w:tc>
          <w:tcPr>
            <w:tcW w:w="7625" w:type="dxa"/>
          </w:tcPr>
          <w:p w14:paraId="6BCB929A" w14:textId="77777777" w:rsidR="00A048D1" w:rsidRPr="00A048D1" w:rsidRDefault="00A048D1" w:rsidP="00B57FB5">
            <w:pPr>
              <w:spacing w:after="60"/>
              <w:jc w:val="both"/>
              <w:rPr>
                <w:rFonts w:ascii="Arial" w:hAnsi="Arial" w:cs="Arial"/>
              </w:rPr>
            </w:pPr>
            <w:r w:rsidRPr="00A048D1">
              <w:rPr>
                <w:rFonts w:ascii="Arial" w:hAnsi="Arial" w:cs="Arial"/>
              </w:rPr>
              <w:t>posredniško telo pristojno za izvajanje FI</w:t>
            </w:r>
          </w:p>
        </w:tc>
      </w:tr>
      <w:tr w:rsidR="00A048D1" w:rsidRPr="00A048D1" w14:paraId="01E89D07" w14:textId="77777777" w:rsidTr="00A048D1">
        <w:tc>
          <w:tcPr>
            <w:tcW w:w="876" w:type="dxa"/>
          </w:tcPr>
          <w:p w14:paraId="29645BFE" w14:textId="77777777" w:rsidR="00A048D1" w:rsidRPr="00A048D1" w:rsidRDefault="00A048D1" w:rsidP="00B57FB5">
            <w:pPr>
              <w:spacing w:after="60"/>
              <w:jc w:val="both"/>
              <w:rPr>
                <w:rFonts w:ascii="Arial" w:hAnsi="Arial" w:cs="Arial"/>
              </w:rPr>
            </w:pPr>
            <w:r w:rsidRPr="00A048D1">
              <w:rPr>
                <w:rFonts w:ascii="Arial" w:hAnsi="Arial" w:cs="Arial"/>
              </w:rPr>
              <w:t>RRI</w:t>
            </w:r>
          </w:p>
        </w:tc>
        <w:tc>
          <w:tcPr>
            <w:tcW w:w="7625" w:type="dxa"/>
          </w:tcPr>
          <w:p w14:paraId="0A29D54D" w14:textId="77777777" w:rsidR="00A048D1" w:rsidRPr="00A048D1" w:rsidRDefault="00A048D1" w:rsidP="00B57FB5">
            <w:pPr>
              <w:spacing w:after="60"/>
              <w:jc w:val="both"/>
              <w:rPr>
                <w:rFonts w:ascii="Arial" w:hAnsi="Arial" w:cs="Arial"/>
              </w:rPr>
            </w:pPr>
            <w:r w:rsidRPr="00A048D1">
              <w:rPr>
                <w:rFonts w:ascii="Arial" w:hAnsi="Arial" w:cs="Arial"/>
              </w:rPr>
              <w:t>raziskave, razvoj in inovacije</w:t>
            </w:r>
          </w:p>
        </w:tc>
      </w:tr>
      <w:tr w:rsidR="00A048D1" w:rsidRPr="00A048D1" w14:paraId="59A14EFF" w14:textId="77777777" w:rsidTr="00A048D1">
        <w:tc>
          <w:tcPr>
            <w:tcW w:w="876" w:type="dxa"/>
          </w:tcPr>
          <w:p w14:paraId="53DCD5E8" w14:textId="77777777" w:rsidR="00A048D1" w:rsidRPr="00A048D1" w:rsidRDefault="00A048D1" w:rsidP="00B57FB5">
            <w:pPr>
              <w:spacing w:after="60"/>
              <w:jc w:val="both"/>
              <w:rPr>
                <w:rFonts w:ascii="Arial" w:hAnsi="Arial" w:cs="Arial"/>
              </w:rPr>
            </w:pPr>
            <w:r w:rsidRPr="00A048D1">
              <w:rPr>
                <w:rFonts w:ascii="Arial" w:hAnsi="Arial" w:cs="Arial"/>
              </w:rPr>
              <w:t>RSO</w:t>
            </w:r>
          </w:p>
        </w:tc>
        <w:tc>
          <w:tcPr>
            <w:tcW w:w="7625" w:type="dxa"/>
          </w:tcPr>
          <w:p w14:paraId="5A07003F" w14:textId="77777777" w:rsidR="00A048D1" w:rsidRPr="00A048D1" w:rsidRDefault="00A048D1" w:rsidP="00B57FB5">
            <w:pPr>
              <w:spacing w:after="60"/>
              <w:jc w:val="both"/>
              <w:rPr>
                <w:rFonts w:ascii="Arial" w:hAnsi="Arial" w:cs="Arial"/>
              </w:rPr>
            </w:pPr>
            <w:r w:rsidRPr="00A048D1">
              <w:rPr>
                <w:rFonts w:ascii="Arial" w:hAnsi="Arial" w:cs="Arial"/>
              </w:rPr>
              <w:t xml:space="preserve">specifični cilj ESRR - </w:t>
            </w:r>
            <w:proofErr w:type="spellStart"/>
            <w:r w:rsidRPr="00A048D1">
              <w:rPr>
                <w:rFonts w:ascii="Arial" w:hAnsi="Arial" w:cs="Arial"/>
                <w:i/>
                <w:iCs/>
              </w:rPr>
              <w:t>Regional</w:t>
            </w:r>
            <w:proofErr w:type="spellEnd"/>
            <w:r w:rsidRPr="00A048D1">
              <w:rPr>
                <w:rFonts w:ascii="Arial" w:hAnsi="Arial" w:cs="Arial"/>
                <w:i/>
                <w:iCs/>
              </w:rPr>
              <w:t xml:space="preserve"> </w:t>
            </w:r>
            <w:proofErr w:type="spellStart"/>
            <w:r w:rsidRPr="00A048D1">
              <w:rPr>
                <w:rFonts w:ascii="Arial" w:hAnsi="Arial" w:cs="Arial"/>
                <w:i/>
                <w:iCs/>
              </w:rPr>
              <w:t>Specific</w:t>
            </w:r>
            <w:proofErr w:type="spellEnd"/>
            <w:r w:rsidRPr="00A048D1">
              <w:rPr>
                <w:rFonts w:ascii="Arial" w:hAnsi="Arial" w:cs="Arial"/>
                <w:i/>
                <w:iCs/>
              </w:rPr>
              <w:t xml:space="preserve"> </w:t>
            </w:r>
            <w:proofErr w:type="spellStart"/>
            <w:r w:rsidRPr="00A048D1">
              <w:rPr>
                <w:rFonts w:ascii="Arial" w:hAnsi="Arial" w:cs="Arial"/>
                <w:i/>
                <w:iCs/>
              </w:rPr>
              <w:t>Objective</w:t>
            </w:r>
            <w:proofErr w:type="spellEnd"/>
            <w:r w:rsidRPr="00A048D1">
              <w:rPr>
                <w:rFonts w:ascii="Arial" w:hAnsi="Arial" w:cs="Arial"/>
              </w:rPr>
              <w:t xml:space="preserve"> (RSO) v okviru Programa 2021–2027</w:t>
            </w:r>
          </w:p>
        </w:tc>
      </w:tr>
      <w:tr w:rsidR="00A048D1" w:rsidRPr="00A048D1" w14:paraId="6B8B3D36" w14:textId="77777777" w:rsidTr="00A048D1">
        <w:tc>
          <w:tcPr>
            <w:tcW w:w="876" w:type="dxa"/>
          </w:tcPr>
          <w:p w14:paraId="50231A95" w14:textId="77777777" w:rsidR="00A048D1" w:rsidRPr="00A048D1" w:rsidRDefault="00A048D1" w:rsidP="00B57FB5">
            <w:pPr>
              <w:spacing w:after="60"/>
              <w:jc w:val="both"/>
              <w:rPr>
                <w:rFonts w:ascii="Arial" w:hAnsi="Arial" w:cs="Arial"/>
              </w:rPr>
            </w:pPr>
            <w:r w:rsidRPr="00A048D1">
              <w:rPr>
                <w:rFonts w:ascii="Arial" w:hAnsi="Arial" w:cs="Arial"/>
              </w:rPr>
              <w:t>SPS</w:t>
            </w:r>
          </w:p>
        </w:tc>
        <w:tc>
          <w:tcPr>
            <w:tcW w:w="7625" w:type="dxa"/>
          </w:tcPr>
          <w:p w14:paraId="6DBFA0DD" w14:textId="77777777" w:rsidR="00A048D1" w:rsidRPr="00A048D1" w:rsidRDefault="00A048D1" w:rsidP="00B57FB5">
            <w:pPr>
              <w:spacing w:after="60"/>
              <w:jc w:val="both"/>
              <w:rPr>
                <w:rFonts w:ascii="Arial" w:hAnsi="Arial" w:cs="Arial"/>
              </w:rPr>
            </w:pPr>
            <w:r w:rsidRPr="00A048D1">
              <w:rPr>
                <w:rFonts w:ascii="Arial" w:hAnsi="Arial" w:cs="Arial"/>
              </w:rPr>
              <w:t>Slovenski podjetniški sklad</w:t>
            </w:r>
          </w:p>
        </w:tc>
      </w:tr>
      <w:tr w:rsidR="00A048D1" w:rsidRPr="00A048D1" w14:paraId="3A3C7C3F" w14:textId="77777777" w:rsidTr="00A048D1">
        <w:tc>
          <w:tcPr>
            <w:tcW w:w="876" w:type="dxa"/>
          </w:tcPr>
          <w:p w14:paraId="57B8356E" w14:textId="77777777" w:rsidR="00A048D1" w:rsidRPr="00A048D1" w:rsidRDefault="00A048D1" w:rsidP="00B57FB5">
            <w:pPr>
              <w:spacing w:after="60"/>
              <w:jc w:val="both"/>
              <w:rPr>
                <w:rFonts w:ascii="Arial" w:hAnsi="Arial" w:cs="Arial"/>
              </w:rPr>
            </w:pPr>
            <w:r w:rsidRPr="00A048D1">
              <w:rPr>
                <w:rFonts w:ascii="Arial" w:hAnsi="Arial" w:cs="Arial"/>
              </w:rPr>
              <w:t>UR</w:t>
            </w:r>
          </w:p>
        </w:tc>
        <w:tc>
          <w:tcPr>
            <w:tcW w:w="7625" w:type="dxa"/>
          </w:tcPr>
          <w:p w14:paraId="50E69DB1" w14:textId="77777777" w:rsidR="00A048D1" w:rsidRPr="00A048D1" w:rsidRDefault="00A048D1" w:rsidP="00B57FB5">
            <w:pPr>
              <w:spacing w:after="60"/>
              <w:jc w:val="both"/>
              <w:rPr>
                <w:rFonts w:ascii="Arial" w:hAnsi="Arial" w:cs="Arial"/>
              </w:rPr>
            </w:pPr>
            <w:r w:rsidRPr="00A048D1">
              <w:rPr>
                <w:rFonts w:ascii="Arial" w:hAnsi="Arial" w:cs="Arial"/>
              </w:rPr>
              <w:t>urbani razvoj</w:t>
            </w:r>
          </w:p>
        </w:tc>
      </w:tr>
      <w:tr w:rsidR="00A048D1" w:rsidRPr="00A048D1" w14:paraId="4D2F4D02" w14:textId="77777777" w:rsidTr="00A048D1">
        <w:tc>
          <w:tcPr>
            <w:tcW w:w="876" w:type="dxa"/>
          </w:tcPr>
          <w:p w14:paraId="3D775AC6" w14:textId="77777777" w:rsidR="00A048D1" w:rsidRPr="00A048D1" w:rsidRDefault="00A048D1" w:rsidP="00B57FB5">
            <w:pPr>
              <w:spacing w:after="60"/>
              <w:jc w:val="both"/>
              <w:rPr>
                <w:rFonts w:ascii="Arial" w:hAnsi="Arial" w:cs="Arial"/>
              </w:rPr>
            </w:pPr>
            <w:r w:rsidRPr="00A048D1">
              <w:rPr>
                <w:rFonts w:ascii="Arial" w:hAnsi="Arial" w:cs="Arial"/>
              </w:rPr>
              <w:t>TUS</w:t>
            </w:r>
          </w:p>
        </w:tc>
        <w:tc>
          <w:tcPr>
            <w:tcW w:w="7625" w:type="dxa"/>
          </w:tcPr>
          <w:p w14:paraId="26E22843" w14:textId="77777777" w:rsidR="00A048D1" w:rsidRPr="00A048D1" w:rsidRDefault="00A048D1" w:rsidP="00B57FB5">
            <w:pPr>
              <w:spacing w:after="60"/>
              <w:jc w:val="both"/>
              <w:rPr>
                <w:rFonts w:ascii="Arial" w:hAnsi="Arial" w:cs="Arial"/>
              </w:rPr>
            </w:pPr>
            <w:r w:rsidRPr="00A048D1">
              <w:rPr>
                <w:rFonts w:ascii="Arial" w:hAnsi="Arial" w:cs="Arial"/>
              </w:rPr>
              <w:t>trajnostna urbana strategija</w:t>
            </w:r>
          </w:p>
        </w:tc>
      </w:tr>
      <w:tr w:rsidR="00A048D1" w:rsidRPr="00A048D1" w14:paraId="5A85F425" w14:textId="77777777" w:rsidTr="00A048D1">
        <w:tc>
          <w:tcPr>
            <w:tcW w:w="876" w:type="dxa"/>
          </w:tcPr>
          <w:p w14:paraId="2AAA282F" w14:textId="77777777" w:rsidR="00A048D1" w:rsidRPr="00A048D1" w:rsidRDefault="00A048D1" w:rsidP="00B57FB5">
            <w:pPr>
              <w:spacing w:after="60"/>
              <w:jc w:val="both"/>
              <w:rPr>
                <w:rFonts w:ascii="Arial" w:hAnsi="Arial" w:cs="Arial"/>
              </w:rPr>
            </w:pPr>
            <w:r w:rsidRPr="00A048D1">
              <w:rPr>
                <w:rFonts w:ascii="Arial" w:hAnsi="Arial" w:cs="Arial"/>
              </w:rPr>
              <w:t>ZMOS</w:t>
            </w:r>
          </w:p>
        </w:tc>
        <w:tc>
          <w:tcPr>
            <w:tcW w:w="7625" w:type="dxa"/>
          </w:tcPr>
          <w:p w14:paraId="5CD46079" w14:textId="77777777" w:rsidR="00A048D1" w:rsidRPr="00A048D1" w:rsidRDefault="00A048D1" w:rsidP="00B57FB5">
            <w:pPr>
              <w:spacing w:after="60"/>
              <w:jc w:val="both"/>
              <w:rPr>
                <w:rFonts w:ascii="Arial" w:hAnsi="Arial" w:cs="Arial"/>
              </w:rPr>
            </w:pPr>
            <w:r w:rsidRPr="00A048D1">
              <w:rPr>
                <w:rFonts w:ascii="Arial" w:hAnsi="Arial" w:cs="Arial"/>
              </w:rPr>
              <w:t>Združenje mestnih občin Slovenije</w:t>
            </w:r>
          </w:p>
        </w:tc>
      </w:tr>
    </w:tbl>
    <w:p w14:paraId="4C0FA384" w14:textId="77777777" w:rsidR="00FC119F" w:rsidRDefault="00657DF4" w:rsidP="0000307F">
      <w:pPr>
        <w:spacing w:line="260" w:lineRule="exact"/>
        <w:jc w:val="both"/>
        <w:outlineLvl w:val="0"/>
        <w:rPr>
          <w:rFonts w:ascii="Arial" w:hAnsi="Arial" w:cs="Arial"/>
        </w:rPr>
      </w:pPr>
      <w:r w:rsidRPr="0014545F">
        <w:rPr>
          <w:rFonts w:ascii="Arial" w:hAnsi="Arial" w:cs="Arial"/>
        </w:rPr>
        <w:t>«.</w:t>
      </w:r>
      <w:r w:rsidR="007B2298" w:rsidRPr="0014545F">
        <w:rPr>
          <w:rFonts w:ascii="Arial" w:hAnsi="Arial" w:cs="Arial"/>
        </w:rPr>
        <w:t xml:space="preserve"> </w:t>
      </w:r>
    </w:p>
    <w:p w14:paraId="5D072486" w14:textId="0F00D174" w:rsidR="0047107B" w:rsidRPr="0014545F" w:rsidRDefault="0047107B" w:rsidP="0000307F">
      <w:pPr>
        <w:spacing w:line="260" w:lineRule="exact"/>
        <w:jc w:val="both"/>
        <w:outlineLvl w:val="0"/>
        <w:rPr>
          <w:rFonts w:ascii="Arial" w:hAnsi="Arial" w:cs="Arial"/>
        </w:rPr>
      </w:pPr>
      <w:r w:rsidRPr="0014545F">
        <w:rPr>
          <w:rFonts w:ascii="Arial" w:hAnsi="Arial" w:cs="Arial"/>
        </w:rPr>
        <w:t>Kratice se ustrezno popravijo v celotnem dokumentu.</w:t>
      </w:r>
    </w:p>
    <w:p w14:paraId="65DB3A94" w14:textId="77777777" w:rsidR="00657DF4" w:rsidRPr="0014545F" w:rsidRDefault="00657DF4" w:rsidP="00FA713E">
      <w:pPr>
        <w:spacing w:after="0" w:line="260" w:lineRule="exact"/>
        <w:jc w:val="both"/>
        <w:outlineLvl w:val="0"/>
        <w:rPr>
          <w:rFonts w:ascii="Arial" w:hAnsi="Arial" w:cs="Arial"/>
        </w:rPr>
      </w:pPr>
    </w:p>
    <w:p w14:paraId="4C1496C5" w14:textId="122DD2A2" w:rsidR="00061549" w:rsidRPr="0014545F" w:rsidRDefault="00061549" w:rsidP="00061549">
      <w:pPr>
        <w:pStyle w:val="Odstavekseznama"/>
        <w:numPr>
          <w:ilvl w:val="0"/>
          <w:numId w:val="25"/>
        </w:numPr>
        <w:spacing w:after="0" w:line="260" w:lineRule="exact"/>
        <w:contextualSpacing w:val="0"/>
        <w:jc w:val="both"/>
        <w:outlineLvl w:val="0"/>
        <w:rPr>
          <w:rFonts w:ascii="Arial" w:hAnsi="Arial" w:cs="Arial"/>
        </w:rPr>
      </w:pPr>
      <w:r w:rsidRPr="0014545F">
        <w:rPr>
          <w:rFonts w:ascii="Arial" w:hAnsi="Arial" w:cs="Arial"/>
          <w:b/>
        </w:rPr>
        <w:t>Poglavje Povzetek</w:t>
      </w:r>
    </w:p>
    <w:p w14:paraId="4CE8EEA3" w14:textId="77777777" w:rsidR="00061549" w:rsidRPr="0014545F" w:rsidRDefault="00061549" w:rsidP="00061549">
      <w:pPr>
        <w:spacing w:line="260" w:lineRule="exact"/>
        <w:jc w:val="both"/>
        <w:outlineLvl w:val="0"/>
        <w:rPr>
          <w:rFonts w:ascii="Arial" w:hAnsi="Arial" w:cs="Arial"/>
        </w:rPr>
      </w:pPr>
    </w:p>
    <w:p w14:paraId="210840A4" w14:textId="4A52B157" w:rsidR="0047107B" w:rsidRPr="0014545F" w:rsidRDefault="00061549" w:rsidP="0000307F">
      <w:pPr>
        <w:spacing w:after="60" w:line="240" w:lineRule="auto"/>
        <w:jc w:val="both"/>
        <w:rPr>
          <w:rFonts w:ascii="Arial" w:hAnsi="Arial" w:cs="Arial"/>
        </w:rPr>
      </w:pPr>
      <w:r w:rsidRPr="0014545F">
        <w:rPr>
          <w:rFonts w:ascii="Arial" w:hAnsi="Arial" w:cs="Arial"/>
        </w:rPr>
        <w:t>V poglavju Povzetek se</w:t>
      </w:r>
      <w:r w:rsidR="0047107B" w:rsidRPr="0014545F">
        <w:rPr>
          <w:rFonts w:ascii="Arial" w:hAnsi="Arial" w:cs="Arial"/>
        </w:rPr>
        <w:t xml:space="preserve"> popravi pravn</w:t>
      </w:r>
      <w:r w:rsidR="00835811">
        <w:rPr>
          <w:rFonts w:ascii="Arial" w:hAnsi="Arial" w:cs="Arial"/>
        </w:rPr>
        <w:t>a</w:t>
      </w:r>
      <w:r w:rsidR="0047107B" w:rsidRPr="0014545F">
        <w:rPr>
          <w:rFonts w:ascii="Arial" w:hAnsi="Arial" w:cs="Arial"/>
        </w:rPr>
        <w:t xml:space="preserve"> podlag</w:t>
      </w:r>
      <w:r w:rsidR="00835811">
        <w:rPr>
          <w:rFonts w:ascii="Arial" w:hAnsi="Arial" w:cs="Arial"/>
        </w:rPr>
        <w:t>a</w:t>
      </w:r>
      <w:r w:rsidR="0047107B" w:rsidRPr="0014545F">
        <w:rPr>
          <w:rFonts w:ascii="Arial" w:hAnsi="Arial" w:cs="Arial"/>
        </w:rPr>
        <w:t>, pri čemer se prvi odstavek glasi:</w:t>
      </w:r>
    </w:p>
    <w:p w14:paraId="29B02F5A" w14:textId="1C3C39E6" w:rsidR="0047107B" w:rsidRPr="00835811" w:rsidRDefault="0047107B" w:rsidP="0047107B">
      <w:pPr>
        <w:spacing w:after="60" w:line="240" w:lineRule="auto"/>
        <w:jc w:val="both"/>
        <w:rPr>
          <w:rFonts w:ascii="Arial" w:hAnsi="Arial" w:cs="Arial"/>
        </w:rPr>
      </w:pPr>
      <w:r w:rsidRPr="00835811">
        <w:rPr>
          <w:rFonts w:ascii="Arial" w:hAnsi="Arial" w:cs="Arial"/>
        </w:rPr>
        <w:t>»</w:t>
      </w:r>
      <w:r w:rsidR="00835811" w:rsidRPr="00835811">
        <w:rPr>
          <w:rFonts w:ascii="Arial" w:hAnsi="Arial" w:cs="Arial"/>
        </w:rPr>
        <w:t>Ključni elementi finančnih instrumentov v programskem obdobju 2021–2027 (v nadaljevanju: Ključni elementi FI) so pripravljeni skladno z drugim odstavkom 106.g člena Zakona o javnih financah</w:t>
      </w:r>
      <w:r w:rsidR="00835811" w:rsidRPr="00835811">
        <w:rPr>
          <w:rStyle w:val="Sprotnaopomba-sklic"/>
          <w:rFonts w:ascii="Arial" w:hAnsi="Arial" w:cs="Arial"/>
        </w:rPr>
        <w:footnoteReference w:id="1"/>
      </w:r>
      <w:r w:rsidR="00835811" w:rsidRPr="00835811">
        <w:rPr>
          <w:rFonts w:ascii="Arial" w:hAnsi="Arial" w:cs="Arial"/>
        </w:rPr>
        <w:t xml:space="preserve"> v zvezi z drugim odstavkom 17. člena Uredbe o postopku, merilih in načinih dodeljevanja sredstev za spodbujanje razvojnih programov in prednostnih nalog</w:t>
      </w:r>
      <w:r w:rsidR="00835811" w:rsidRPr="00835811">
        <w:rPr>
          <w:rStyle w:val="Sprotnaopomba-sklic"/>
          <w:rFonts w:ascii="Arial" w:hAnsi="Arial" w:cs="Arial"/>
        </w:rPr>
        <w:footnoteReference w:id="2"/>
      </w:r>
      <w:r w:rsidR="00835811" w:rsidRPr="00835811">
        <w:rPr>
          <w:rFonts w:ascii="Arial" w:hAnsi="Arial" w:cs="Arial"/>
        </w:rPr>
        <w:t xml:space="preserve"> in tretjim odstavkom 27. člena Uredbe EKP.</w:t>
      </w:r>
      <w:r w:rsidR="00835811" w:rsidRPr="00835811">
        <w:rPr>
          <w:rStyle w:val="Sprotnaopomba-sklic"/>
          <w:rFonts w:ascii="Arial" w:hAnsi="Arial" w:cs="Arial"/>
        </w:rPr>
        <w:footnoteReference w:id="3"/>
      </w:r>
      <w:r w:rsidR="00835811" w:rsidRPr="00835811">
        <w:rPr>
          <w:rFonts w:ascii="Arial" w:hAnsi="Arial" w:cs="Arial"/>
        </w:rPr>
        <w:t xml:space="preserve"> Temelj za pripravo Ključnih elementov FI je Predhodna ocena potreb trga in vrzeli financiranja na trgu za izvajanje finančnih instrumentov v programskem obdobju 2021–2027 ter Končno poročilo z dne 25. 7. 2022</w:t>
      </w:r>
      <w:r w:rsidR="00835811" w:rsidRPr="00835811">
        <w:rPr>
          <w:rStyle w:val="Sprotnaopomba-sklic"/>
          <w:rFonts w:ascii="Arial" w:hAnsi="Arial" w:cs="Arial"/>
        </w:rPr>
        <w:footnoteReference w:id="4"/>
      </w:r>
      <w:r w:rsidR="00835811" w:rsidRPr="00835811">
        <w:rPr>
          <w:rFonts w:ascii="Arial" w:hAnsi="Arial" w:cs="Arial"/>
        </w:rPr>
        <w:t xml:space="preserve"> (v nadaljevanju: Predhodna ocena). Dodatno je bila pripravljena dodatna analiza trga (</w:t>
      </w:r>
      <w:proofErr w:type="spellStart"/>
      <w:r w:rsidR="00835811" w:rsidRPr="00835811">
        <w:rPr>
          <w:rFonts w:ascii="Arial" w:hAnsi="Arial" w:cs="Arial"/>
        </w:rPr>
        <w:t>t.i</w:t>
      </w:r>
      <w:proofErr w:type="spellEnd"/>
      <w:r w:rsidR="00835811" w:rsidRPr="00835811">
        <w:rPr>
          <w:rFonts w:ascii="Arial" w:hAnsi="Arial" w:cs="Arial"/>
        </w:rPr>
        <w:t xml:space="preserve">. market test) v juliju, avgustu in oktobru 2024, in sicer za področje malih in srednje velikih podjetij (v nadaljevanju: MSP), krožnega gospodarstva </w:t>
      </w:r>
      <w:bookmarkStart w:id="0" w:name="_Hlk180756554"/>
      <w:r w:rsidR="00835811" w:rsidRPr="00835811">
        <w:rPr>
          <w:rFonts w:ascii="Arial" w:hAnsi="Arial" w:cs="Arial"/>
        </w:rPr>
        <w:t>in energetske učinkovitosti</w:t>
      </w:r>
      <w:bookmarkEnd w:id="0"/>
      <w:r w:rsidR="00835811" w:rsidRPr="00835811">
        <w:rPr>
          <w:rFonts w:ascii="Arial" w:hAnsi="Arial" w:cs="Arial"/>
        </w:rPr>
        <w:t>. Ključni elementi FI bodo prispevali k doseganju ciljev Programa evropske kohezijske politike v obdobju 2021–2027 v Sloveniji</w:t>
      </w:r>
      <w:r w:rsidR="00835811" w:rsidRPr="00835811">
        <w:rPr>
          <w:rStyle w:val="Sprotnaopomba-sklic"/>
          <w:rFonts w:ascii="Arial" w:hAnsi="Arial" w:cs="Arial"/>
        </w:rPr>
        <w:footnoteReference w:id="5"/>
      </w:r>
      <w:r w:rsidR="00835811" w:rsidRPr="00835811">
        <w:rPr>
          <w:rFonts w:ascii="Arial" w:hAnsi="Arial" w:cs="Arial"/>
        </w:rPr>
        <w:t xml:space="preserve"> (v nadaljevanju: Program 2021–2027).</w:t>
      </w:r>
      <w:r w:rsidRPr="00835811">
        <w:rPr>
          <w:rFonts w:ascii="Arial" w:hAnsi="Arial" w:cs="Arial"/>
        </w:rPr>
        <w:t>«</w:t>
      </w:r>
      <w:r w:rsidR="00835811" w:rsidRPr="00835811">
        <w:rPr>
          <w:rFonts w:ascii="Arial" w:hAnsi="Arial" w:cs="Arial"/>
        </w:rPr>
        <w:t>.</w:t>
      </w:r>
      <w:r w:rsidRPr="00835811">
        <w:rPr>
          <w:rFonts w:ascii="Arial" w:hAnsi="Arial" w:cs="Arial"/>
        </w:rPr>
        <w:t xml:space="preserve"> </w:t>
      </w:r>
    </w:p>
    <w:p w14:paraId="57F88BAE" w14:textId="4D85E6EC" w:rsidR="0047107B" w:rsidRPr="0014545F" w:rsidRDefault="0047107B" w:rsidP="00061549">
      <w:pPr>
        <w:spacing w:line="260" w:lineRule="exact"/>
        <w:jc w:val="both"/>
        <w:outlineLvl w:val="0"/>
        <w:rPr>
          <w:rFonts w:ascii="Arial" w:hAnsi="Arial" w:cs="Arial"/>
        </w:rPr>
      </w:pPr>
    </w:p>
    <w:p w14:paraId="7160C574" w14:textId="44D4EC66" w:rsidR="00FC4B1E" w:rsidRPr="0014545F" w:rsidRDefault="004413F5" w:rsidP="00061549">
      <w:pPr>
        <w:spacing w:line="260" w:lineRule="exact"/>
        <w:jc w:val="both"/>
        <w:outlineLvl w:val="0"/>
        <w:rPr>
          <w:rFonts w:ascii="Arial" w:hAnsi="Arial" w:cs="Arial"/>
        </w:rPr>
      </w:pPr>
      <w:r w:rsidRPr="00CA40BC">
        <w:rPr>
          <w:rFonts w:ascii="Arial" w:hAnsi="Arial" w:cs="Arial"/>
        </w:rPr>
        <w:t>D</w:t>
      </w:r>
      <w:r w:rsidR="00835811" w:rsidRPr="00CA40BC">
        <w:rPr>
          <w:rFonts w:ascii="Arial" w:hAnsi="Arial" w:cs="Arial"/>
        </w:rPr>
        <w:t>e</w:t>
      </w:r>
      <w:r w:rsidR="00CA40BC" w:rsidRPr="00CA40BC">
        <w:rPr>
          <w:rFonts w:ascii="Arial" w:hAnsi="Arial" w:cs="Arial"/>
        </w:rPr>
        <w:t>v</w:t>
      </w:r>
      <w:r w:rsidR="00835811" w:rsidRPr="00CA40BC">
        <w:rPr>
          <w:rFonts w:ascii="Arial" w:hAnsi="Arial" w:cs="Arial"/>
        </w:rPr>
        <w:t>eti</w:t>
      </w:r>
      <w:r w:rsidR="00835811">
        <w:rPr>
          <w:rFonts w:ascii="Arial" w:hAnsi="Arial" w:cs="Arial"/>
        </w:rPr>
        <w:t xml:space="preserve"> </w:t>
      </w:r>
      <w:r w:rsidR="00FC4B1E" w:rsidRPr="0014545F">
        <w:rPr>
          <w:rFonts w:ascii="Arial" w:hAnsi="Arial" w:cs="Arial"/>
        </w:rPr>
        <w:t>odstavek se spremeni tako</w:t>
      </w:r>
      <w:r>
        <w:rPr>
          <w:rFonts w:ascii="Arial" w:hAnsi="Arial" w:cs="Arial"/>
        </w:rPr>
        <w:t>,</w:t>
      </w:r>
      <w:r w:rsidR="00FC4B1E" w:rsidRPr="0014545F">
        <w:rPr>
          <w:rFonts w:ascii="Arial" w:hAnsi="Arial" w:cs="Arial"/>
        </w:rPr>
        <w:t xml:space="preserve"> da se glasi:</w:t>
      </w:r>
    </w:p>
    <w:p w14:paraId="082B633E" w14:textId="75007D55" w:rsidR="00FC4B1E" w:rsidRPr="00835811" w:rsidRDefault="00D96508" w:rsidP="00835811">
      <w:pPr>
        <w:spacing w:after="60" w:line="240" w:lineRule="auto"/>
        <w:jc w:val="both"/>
        <w:rPr>
          <w:rFonts w:ascii="Arial" w:hAnsi="Arial" w:cs="Arial"/>
        </w:rPr>
      </w:pPr>
      <w:r w:rsidRPr="00835811">
        <w:rPr>
          <w:rFonts w:ascii="Arial" w:hAnsi="Arial" w:cs="Arial"/>
        </w:rPr>
        <w:t>»</w:t>
      </w:r>
      <w:r w:rsidR="00835811" w:rsidRPr="00835811">
        <w:rPr>
          <w:rFonts w:ascii="Arial" w:hAnsi="Arial" w:cs="Arial"/>
        </w:rPr>
        <w:t xml:space="preserve">Prvo vplačilo sredstev ESRR v holdinški sklad je bilo izvedeno po podpisu sporazuma o financiranju med MGTŠ in upravljavcem holdinškega sklada v višini 57 mio EUR (30 % sprva </w:t>
      </w:r>
      <w:r w:rsidR="00835811" w:rsidRPr="00835811">
        <w:rPr>
          <w:rFonts w:ascii="Arial" w:hAnsi="Arial" w:cs="Arial"/>
        </w:rPr>
        <w:lastRenderedPageBreak/>
        <w:t xml:space="preserve">predvidene alokacije EU sredstev v holdinški sklad). V nadaljevanju bodo sredstva izplačana upravljalcu holdinškega sklada skladno z izkazanimi upravičenimi izdatki (upravičeno porabo FI sredstev) v zahtevkih za izplačilo do konca obdobja upravičenosti, pri čemer se bo predplačilo obračunalo najkasneje v zadnjem obračunskem letu. </w:t>
      </w:r>
      <w:r w:rsidRPr="00835811">
        <w:rPr>
          <w:rFonts w:ascii="Arial" w:hAnsi="Arial" w:cs="Arial"/>
        </w:rPr>
        <w:t>«</w:t>
      </w:r>
      <w:r w:rsidR="00835811" w:rsidRPr="00835811">
        <w:rPr>
          <w:rFonts w:ascii="Arial" w:hAnsi="Arial" w:cs="Arial"/>
        </w:rPr>
        <w:t>.</w:t>
      </w:r>
    </w:p>
    <w:p w14:paraId="1BF36943" w14:textId="77777777" w:rsidR="00061549" w:rsidRPr="0014545F" w:rsidRDefault="00061549" w:rsidP="00061549">
      <w:pPr>
        <w:pStyle w:val="Odstavekseznama"/>
        <w:spacing w:line="260" w:lineRule="exact"/>
        <w:ind w:left="2160"/>
        <w:jc w:val="both"/>
        <w:outlineLvl w:val="0"/>
        <w:rPr>
          <w:rFonts w:ascii="Arial" w:hAnsi="Arial" w:cs="Arial"/>
          <w:lang w:eastAsia="ar-SA"/>
        </w:rPr>
      </w:pPr>
    </w:p>
    <w:p w14:paraId="641A01C2" w14:textId="77777777" w:rsidR="00061549" w:rsidRPr="002260BC" w:rsidRDefault="00061549" w:rsidP="00061549">
      <w:pPr>
        <w:pStyle w:val="Odstavekseznama"/>
        <w:numPr>
          <w:ilvl w:val="0"/>
          <w:numId w:val="25"/>
        </w:numPr>
        <w:spacing w:after="0" w:line="260" w:lineRule="exact"/>
        <w:contextualSpacing w:val="0"/>
        <w:jc w:val="both"/>
        <w:outlineLvl w:val="0"/>
        <w:rPr>
          <w:rFonts w:ascii="Arial" w:hAnsi="Arial" w:cs="Arial"/>
        </w:rPr>
      </w:pPr>
      <w:r w:rsidRPr="002260BC">
        <w:rPr>
          <w:rFonts w:ascii="Arial" w:hAnsi="Arial" w:cs="Arial"/>
          <w:b/>
        </w:rPr>
        <w:t>Poglavje Uvod</w:t>
      </w:r>
    </w:p>
    <w:p w14:paraId="54C2682F" w14:textId="77777777" w:rsidR="00061549" w:rsidRPr="002260BC" w:rsidRDefault="00061549" w:rsidP="00061549">
      <w:pPr>
        <w:pStyle w:val="Odstavekseznama"/>
        <w:spacing w:line="260" w:lineRule="exact"/>
        <w:jc w:val="both"/>
        <w:outlineLvl w:val="0"/>
        <w:rPr>
          <w:rFonts w:ascii="Arial" w:hAnsi="Arial" w:cs="Arial"/>
        </w:rPr>
      </w:pPr>
    </w:p>
    <w:p w14:paraId="2C4DD7D8" w14:textId="1F5DDEF4" w:rsidR="00835811" w:rsidRDefault="00061549" w:rsidP="00061549">
      <w:pPr>
        <w:jc w:val="both"/>
        <w:outlineLvl w:val="0"/>
        <w:rPr>
          <w:rFonts w:ascii="Arial" w:hAnsi="Arial" w:cs="Arial"/>
          <w:lang w:eastAsia="ar-SA"/>
        </w:rPr>
      </w:pPr>
      <w:r w:rsidRPr="002260BC">
        <w:rPr>
          <w:rFonts w:ascii="Arial" w:hAnsi="Arial" w:cs="Arial"/>
          <w:lang w:eastAsia="ar-SA"/>
        </w:rPr>
        <w:t>V poglavju Uvod se</w:t>
      </w:r>
      <w:r w:rsidR="00835811">
        <w:rPr>
          <w:rFonts w:ascii="Arial" w:hAnsi="Arial" w:cs="Arial"/>
          <w:lang w:eastAsia="ar-SA"/>
        </w:rPr>
        <w:t xml:space="preserve"> prvi odstavek spremeni tako, da se glasi: </w:t>
      </w:r>
    </w:p>
    <w:p w14:paraId="58709100" w14:textId="360CD6D9" w:rsidR="00835811" w:rsidRPr="00835811" w:rsidRDefault="00835811" w:rsidP="00835811">
      <w:pPr>
        <w:spacing w:after="60" w:line="240" w:lineRule="auto"/>
        <w:jc w:val="both"/>
        <w:rPr>
          <w:rFonts w:ascii="Arial" w:hAnsi="Arial" w:cs="Arial"/>
        </w:rPr>
      </w:pPr>
      <w:r w:rsidRPr="00835811">
        <w:rPr>
          <w:rFonts w:ascii="Arial" w:hAnsi="Arial" w:cs="Arial"/>
        </w:rPr>
        <w:t>»Ključni elementi FI predstavljajo izhodišče:</w:t>
      </w:r>
    </w:p>
    <w:p w14:paraId="71778856" w14:textId="77777777" w:rsidR="00835811" w:rsidRPr="00400989" w:rsidRDefault="00835811" w:rsidP="00835811">
      <w:pPr>
        <w:pStyle w:val="Odstavekseznama"/>
        <w:numPr>
          <w:ilvl w:val="0"/>
          <w:numId w:val="32"/>
        </w:numPr>
        <w:spacing w:after="60" w:line="240" w:lineRule="auto"/>
        <w:jc w:val="both"/>
        <w:rPr>
          <w:rFonts w:ascii="Arial" w:hAnsi="Arial" w:cs="Arial"/>
        </w:rPr>
      </w:pPr>
      <w:r w:rsidRPr="00400989">
        <w:rPr>
          <w:rFonts w:ascii="Arial" w:hAnsi="Arial" w:cs="Arial"/>
        </w:rPr>
        <w:t>za izbor upravljavca holdinškega sklada v Sloveniji za programsko obdobje 2021–2027 skladno s točko c) tretjega odstavka 59. člena Uredbe o skupnih določbah</w:t>
      </w:r>
      <w:r>
        <w:rPr>
          <w:rFonts w:ascii="Arial" w:hAnsi="Arial" w:cs="Arial"/>
        </w:rPr>
        <w:t xml:space="preserve"> in</w:t>
      </w:r>
      <w:r w:rsidRPr="00400989">
        <w:rPr>
          <w:rFonts w:ascii="Arial" w:hAnsi="Arial" w:cs="Arial"/>
        </w:rPr>
        <w:t xml:space="preserve"> na podlagi Zakona o javnem naročanju</w:t>
      </w:r>
      <w:r>
        <w:rPr>
          <w:rStyle w:val="Sprotnaopomba-sklic"/>
          <w:rFonts w:ascii="Arial" w:hAnsi="Arial" w:cs="Arial"/>
        </w:rPr>
        <w:footnoteReference w:id="6"/>
      </w:r>
      <w:r w:rsidRPr="00400989">
        <w:rPr>
          <w:rFonts w:ascii="Arial" w:hAnsi="Arial" w:cs="Arial"/>
        </w:rPr>
        <w:t xml:space="preserve"> (ZJN-3),</w:t>
      </w:r>
    </w:p>
    <w:p w14:paraId="11B63532" w14:textId="77777777" w:rsidR="00835811" w:rsidRPr="00400989" w:rsidRDefault="00835811" w:rsidP="00835811">
      <w:pPr>
        <w:pStyle w:val="Odstavekseznama"/>
        <w:numPr>
          <w:ilvl w:val="0"/>
          <w:numId w:val="32"/>
        </w:numPr>
        <w:spacing w:after="60" w:line="240" w:lineRule="auto"/>
        <w:jc w:val="both"/>
        <w:rPr>
          <w:rFonts w:ascii="Arial" w:hAnsi="Arial" w:cs="Arial"/>
        </w:rPr>
      </w:pPr>
      <w:r>
        <w:rPr>
          <w:rFonts w:ascii="Arial" w:hAnsi="Arial" w:cs="Arial"/>
        </w:rPr>
        <w:t xml:space="preserve">za </w:t>
      </w:r>
      <w:r w:rsidRPr="00400989">
        <w:rPr>
          <w:rFonts w:ascii="Arial" w:hAnsi="Arial" w:cs="Arial"/>
        </w:rPr>
        <w:t>pripravo sporazum</w:t>
      </w:r>
      <w:r>
        <w:rPr>
          <w:rFonts w:ascii="Arial" w:hAnsi="Arial" w:cs="Arial"/>
        </w:rPr>
        <w:t>a</w:t>
      </w:r>
      <w:r w:rsidRPr="00400989">
        <w:rPr>
          <w:rFonts w:ascii="Arial" w:hAnsi="Arial" w:cs="Arial"/>
        </w:rPr>
        <w:t xml:space="preserve"> o financiranju med Ministrstvom za gospodarstvo, </w:t>
      </w:r>
      <w:r>
        <w:rPr>
          <w:rFonts w:ascii="Arial" w:hAnsi="Arial" w:cs="Arial"/>
        </w:rPr>
        <w:t>delo</w:t>
      </w:r>
      <w:r w:rsidRPr="00400989">
        <w:rPr>
          <w:rFonts w:ascii="Arial" w:hAnsi="Arial" w:cs="Arial"/>
        </w:rPr>
        <w:t xml:space="preserve"> in šport (MG</w:t>
      </w:r>
      <w:r>
        <w:rPr>
          <w:rFonts w:ascii="Arial" w:hAnsi="Arial" w:cs="Arial"/>
        </w:rPr>
        <w:t>D</w:t>
      </w:r>
      <w:r w:rsidRPr="00400989">
        <w:rPr>
          <w:rFonts w:ascii="Arial" w:hAnsi="Arial" w:cs="Arial"/>
        </w:rPr>
        <w:t>Š) kot posredniškim telesom</w:t>
      </w:r>
      <w:r>
        <w:rPr>
          <w:rFonts w:ascii="Arial" w:hAnsi="Arial" w:cs="Arial"/>
        </w:rPr>
        <w:t xml:space="preserve"> za FI</w:t>
      </w:r>
      <w:r w:rsidRPr="00400989">
        <w:rPr>
          <w:rFonts w:ascii="Arial" w:hAnsi="Arial" w:cs="Arial"/>
        </w:rPr>
        <w:t xml:space="preserve"> in upravljavcem holdinškega sklada (v nadaljevanju: sporazum o financiranju)</w:t>
      </w:r>
      <w:r>
        <w:rPr>
          <w:rFonts w:ascii="Arial" w:hAnsi="Arial" w:cs="Arial"/>
        </w:rPr>
        <w:t xml:space="preserve"> in njegove morebitne dopolnitve</w:t>
      </w:r>
      <w:r w:rsidRPr="00400989">
        <w:rPr>
          <w:rFonts w:ascii="Arial" w:hAnsi="Arial" w:cs="Arial"/>
        </w:rPr>
        <w:t>,</w:t>
      </w:r>
    </w:p>
    <w:p w14:paraId="16236CA6" w14:textId="77777777" w:rsidR="00835811" w:rsidRPr="00400989" w:rsidRDefault="00835811" w:rsidP="00835811">
      <w:pPr>
        <w:pStyle w:val="Odstavekseznama"/>
        <w:numPr>
          <w:ilvl w:val="0"/>
          <w:numId w:val="32"/>
        </w:numPr>
        <w:spacing w:after="60" w:line="240" w:lineRule="auto"/>
        <w:jc w:val="both"/>
        <w:rPr>
          <w:rFonts w:ascii="Arial" w:hAnsi="Arial" w:cs="Arial"/>
        </w:rPr>
      </w:pPr>
      <w:r w:rsidRPr="00400989">
        <w:rPr>
          <w:rFonts w:ascii="Arial" w:hAnsi="Arial" w:cs="Arial"/>
        </w:rPr>
        <w:t xml:space="preserve">podlago za potrditev operacije s strani </w:t>
      </w:r>
      <w:r>
        <w:rPr>
          <w:rFonts w:ascii="Arial" w:hAnsi="Arial" w:cs="Arial"/>
        </w:rPr>
        <w:t>Organa upravljanja (</w:t>
      </w:r>
      <w:r w:rsidRPr="00400989">
        <w:rPr>
          <w:rFonts w:ascii="Arial" w:hAnsi="Arial" w:cs="Arial"/>
        </w:rPr>
        <w:t>OU</w:t>
      </w:r>
      <w:r>
        <w:rPr>
          <w:rFonts w:ascii="Arial" w:hAnsi="Arial" w:cs="Arial"/>
        </w:rPr>
        <w:t>)</w:t>
      </w:r>
      <w:r w:rsidRPr="00400989">
        <w:rPr>
          <w:rFonts w:ascii="Arial" w:hAnsi="Arial" w:cs="Arial"/>
        </w:rPr>
        <w:t xml:space="preserve"> </w:t>
      </w:r>
      <w:r>
        <w:rPr>
          <w:rFonts w:ascii="Arial" w:hAnsi="Arial" w:cs="Arial"/>
        </w:rPr>
        <w:t>in</w:t>
      </w:r>
      <w:r w:rsidRPr="00400989">
        <w:rPr>
          <w:rFonts w:ascii="Arial" w:hAnsi="Arial" w:cs="Arial"/>
        </w:rPr>
        <w:t xml:space="preserve"> </w:t>
      </w:r>
    </w:p>
    <w:p w14:paraId="680BD998" w14:textId="2ED50FFB" w:rsidR="00835811" w:rsidRDefault="00835811" w:rsidP="00835811">
      <w:pPr>
        <w:pStyle w:val="Odstavekseznama"/>
        <w:numPr>
          <w:ilvl w:val="0"/>
          <w:numId w:val="32"/>
        </w:numPr>
        <w:spacing w:after="60" w:line="240" w:lineRule="auto"/>
        <w:jc w:val="both"/>
        <w:rPr>
          <w:rFonts w:ascii="Arial" w:hAnsi="Arial" w:cs="Arial"/>
        </w:rPr>
      </w:pPr>
      <w:r w:rsidRPr="00400989">
        <w:rPr>
          <w:rFonts w:ascii="Arial" w:hAnsi="Arial" w:cs="Arial"/>
        </w:rPr>
        <w:t>usmeritve za določitev finančnih produktov.</w:t>
      </w:r>
      <w:r>
        <w:rPr>
          <w:rFonts w:ascii="Arial" w:hAnsi="Arial" w:cs="Arial"/>
        </w:rPr>
        <w:t>«</w:t>
      </w:r>
      <w:r w:rsidR="004413F5">
        <w:rPr>
          <w:rFonts w:ascii="Arial" w:hAnsi="Arial" w:cs="Arial"/>
        </w:rPr>
        <w:t>.</w:t>
      </w:r>
      <w:r>
        <w:rPr>
          <w:rFonts w:ascii="Arial" w:hAnsi="Arial" w:cs="Arial"/>
        </w:rPr>
        <w:t xml:space="preserve"> </w:t>
      </w:r>
    </w:p>
    <w:p w14:paraId="37D3EE9E" w14:textId="77777777" w:rsidR="004413F5" w:rsidRDefault="004413F5" w:rsidP="00061549">
      <w:pPr>
        <w:jc w:val="both"/>
        <w:outlineLvl w:val="0"/>
        <w:rPr>
          <w:rFonts w:ascii="Arial" w:hAnsi="Arial" w:cs="Arial"/>
          <w:lang w:eastAsia="ar-SA"/>
        </w:rPr>
      </w:pPr>
    </w:p>
    <w:p w14:paraId="7ADB5CD3" w14:textId="3ED2CB74" w:rsidR="005934E5" w:rsidRPr="00D146AC" w:rsidRDefault="005934E5" w:rsidP="00061549">
      <w:pPr>
        <w:jc w:val="both"/>
        <w:outlineLvl w:val="0"/>
        <w:rPr>
          <w:rFonts w:ascii="Arial" w:hAnsi="Arial" w:cs="Arial"/>
        </w:rPr>
      </w:pPr>
      <w:r w:rsidRPr="00D146AC">
        <w:rPr>
          <w:rFonts w:ascii="Arial" w:hAnsi="Arial" w:cs="Arial"/>
        </w:rPr>
        <w:t xml:space="preserve">Prvi stavek zadnjega, devetnajstega odstavka, se spremeni tako, da se glasi: </w:t>
      </w:r>
    </w:p>
    <w:p w14:paraId="35C5EAA0" w14:textId="344AF1DB" w:rsidR="005934E5" w:rsidRPr="0014545F" w:rsidRDefault="005934E5" w:rsidP="00061549">
      <w:pPr>
        <w:jc w:val="both"/>
        <w:outlineLvl w:val="0"/>
        <w:rPr>
          <w:rFonts w:ascii="Arial" w:hAnsi="Arial" w:cs="Arial"/>
        </w:rPr>
      </w:pPr>
      <w:r w:rsidRPr="00D146AC">
        <w:rPr>
          <w:rFonts w:ascii="Arial" w:hAnsi="Arial" w:cs="Arial"/>
        </w:rPr>
        <w:t>»Skladno s tretjim odstavkom 27. člena Uredbe EKP gre pri Ključnih elementih FI za elemente, ki so opredeljeni v drugem odstavku 106.g člena Zakona o javnih financah, h katerim pa mora PT pridobiti soglasje Vlade RS.«.</w:t>
      </w:r>
    </w:p>
    <w:p w14:paraId="0531DF35" w14:textId="77777777" w:rsidR="005934E5" w:rsidRPr="0014545F" w:rsidRDefault="005934E5" w:rsidP="00061549">
      <w:pPr>
        <w:jc w:val="both"/>
        <w:outlineLvl w:val="0"/>
        <w:rPr>
          <w:rFonts w:ascii="Arial" w:hAnsi="Arial" w:cs="Arial"/>
        </w:rPr>
      </w:pPr>
    </w:p>
    <w:p w14:paraId="41F41524" w14:textId="77777777" w:rsidR="00061549" w:rsidRPr="0014545F" w:rsidRDefault="00061549" w:rsidP="00061549">
      <w:pPr>
        <w:pStyle w:val="Odstavekseznama"/>
        <w:numPr>
          <w:ilvl w:val="0"/>
          <w:numId w:val="25"/>
        </w:numPr>
        <w:spacing w:after="0" w:line="260" w:lineRule="exact"/>
        <w:contextualSpacing w:val="0"/>
        <w:jc w:val="both"/>
        <w:outlineLvl w:val="0"/>
        <w:rPr>
          <w:rFonts w:ascii="Arial" w:hAnsi="Arial" w:cs="Arial"/>
        </w:rPr>
      </w:pPr>
      <w:r w:rsidRPr="0014545F">
        <w:rPr>
          <w:rFonts w:ascii="Arial" w:hAnsi="Arial" w:cs="Arial"/>
          <w:b/>
        </w:rPr>
        <w:t>Poglavje 2.1 Pravne podlage</w:t>
      </w:r>
    </w:p>
    <w:p w14:paraId="4BDBE649" w14:textId="77777777" w:rsidR="00061549" w:rsidRPr="0014545F" w:rsidRDefault="00061549" w:rsidP="00061549">
      <w:pPr>
        <w:pStyle w:val="Odstavekseznama"/>
        <w:spacing w:line="260" w:lineRule="exact"/>
        <w:jc w:val="both"/>
        <w:outlineLvl w:val="0"/>
        <w:rPr>
          <w:rFonts w:ascii="Arial" w:hAnsi="Arial" w:cs="Arial"/>
        </w:rPr>
      </w:pPr>
    </w:p>
    <w:p w14:paraId="4E1E610D" w14:textId="4AAA2548" w:rsidR="00061549" w:rsidRPr="0014545F" w:rsidRDefault="000600C0" w:rsidP="000600C0">
      <w:pPr>
        <w:jc w:val="both"/>
        <w:outlineLvl w:val="0"/>
        <w:rPr>
          <w:rFonts w:ascii="Arial" w:hAnsi="Arial" w:cs="Arial"/>
          <w:lang w:eastAsia="ar-SA"/>
        </w:rPr>
      </w:pPr>
      <w:r w:rsidRPr="000600C0">
        <w:rPr>
          <w:rFonts w:ascii="Arial" w:hAnsi="Arial" w:cs="Arial"/>
          <w:lang w:eastAsia="ar-SA"/>
        </w:rPr>
        <w:t>Besedilo v poglavju 2.1 Pravne podlage se spremeni tako, da se glasi</w:t>
      </w:r>
      <w:r w:rsidR="00061549" w:rsidRPr="0014545F">
        <w:rPr>
          <w:rFonts w:ascii="Arial" w:hAnsi="Arial" w:cs="Arial"/>
          <w:lang w:eastAsia="ar-SA"/>
        </w:rPr>
        <w:t>:</w:t>
      </w:r>
    </w:p>
    <w:p w14:paraId="11F51EBC" w14:textId="5875F631" w:rsidR="008036BF" w:rsidRPr="0014545F" w:rsidRDefault="00061549" w:rsidP="008036BF">
      <w:pPr>
        <w:jc w:val="both"/>
        <w:outlineLvl w:val="0"/>
        <w:rPr>
          <w:rFonts w:ascii="Arial" w:hAnsi="Arial" w:cs="Arial"/>
        </w:rPr>
      </w:pPr>
      <w:r w:rsidRPr="0014545F">
        <w:rPr>
          <w:rFonts w:ascii="Arial" w:hAnsi="Arial" w:cs="Arial"/>
        </w:rPr>
        <w:t>»</w:t>
      </w:r>
      <w:r w:rsidR="008036BF" w:rsidRPr="0014545F">
        <w:rPr>
          <w:rFonts w:ascii="Arial" w:hAnsi="Arial" w:cs="Arial"/>
        </w:rPr>
        <w:t>Pravne podlage za izvajanje FI:</w:t>
      </w:r>
    </w:p>
    <w:p w14:paraId="2E80F966" w14:textId="0F16331B" w:rsidR="00D146AC" w:rsidRPr="00D146AC" w:rsidRDefault="00D146AC" w:rsidP="00D146AC">
      <w:pPr>
        <w:pStyle w:val="Odstavekseznama"/>
        <w:numPr>
          <w:ilvl w:val="0"/>
          <w:numId w:val="29"/>
        </w:numPr>
        <w:spacing w:after="5" w:line="248" w:lineRule="auto"/>
        <w:ind w:right="98"/>
        <w:jc w:val="both"/>
        <w:rPr>
          <w:rFonts w:ascii="Arial" w:hAnsi="Arial" w:cs="Arial"/>
        </w:rPr>
      </w:pPr>
      <w:bookmarkStart w:id="1" w:name="_Hlk181867043"/>
      <w:r w:rsidRPr="00D146AC">
        <w:rPr>
          <w:rFonts w:ascii="Arial" w:hAnsi="Arial" w:cs="Arial"/>
        </w:rPr>
        <w:t xml:space="preserve">Uredba (EU, </w:t>
      </w:r>
      <w:proofErr w:type="spellStart"/>
      <w:r w:rsidRPr="00D146AC">
        <w:rPr>
          <w:rFonts w:ascii="Arial" w:hAnsi="Arial" w:cs="Arial"/>
        </w:rPr>
        <w:t>Euratom</w:t>
      </w:r>
      <w:proofErr w:type="spellEnd"/>
      <w:r w:rsidRPr="00D146AC">
        <w:rPr>
          <w:rFonts w:ascii="Arial" w:hAnsi="Arial" w:cs="Arial"/>
        </w:rPr>
        <w:t xml:space="preserve">) 2024/2509 Evropskega parlamenta in Sveta z dne 23. septembra 2024 o finančnih pravilih, ki se uporabljajo za splošni proračun Unije UL L št. 2024/2509 z dne 26. 9. 2024), zadnjič popravljena s Popravkom (UL L št. 2025/90732 z dne 18. 9. 2025); </w:t>
      </w:r>
    </w:p>
    <w:bookmarkEnd w:id="1"/>
    <w:p w14:paraId="24EC8EAE" w14:textId="77777777" w:rsidR="00D146AC" w:rsidRPr="00D146AC" w:rsidRDefault="00D146AC" w:rsidP="00D146AC">
      <w:pPr>
        <w:numPr>
          <w:ilvl w:val="0"/>
          <w:numId w:val="29"/>
        </w:numPr>
        <w:spacing w:after="60" w:line="240" w:lineRule="auto"/>
        <w:jc w:val="both"/>
        <w:rPr>
          <w:rFonts w:ascii="Arial" w:hAnsi="Arial" w:cs="Arial"/>
        </w:rPr>
      </w:pPr>
      <w:r w:rsidRPr="00D146AC">
        <w:rPr>
          <w:rFonts w:ascii="Arial" w:hAnsi="Arial" w:cs="Arial"/>
        </w:rPr>
        <w:t xml:space="preserve">Uredba (EU) </w:t>
      </w:r>
      <w:r w:rsidRPr="00D146AC">
        <w:rPr>
          <w:rFonts w:ascii="Arial" w:hAnsi="Arial" w:cs="Arial"/>
          <w:b/>
          <w:bCs/>
        </w:rPr>
        <w:t>2021/1060</w:t>
      </w:r>
      <w:r w:rsidRPr="00D146AC">
        <w:rPr>
          <w:rFonts w:ascii="Arial" w:hAnsi="Arial" w:cs="Arial"/>
        </w:rPr>
        <w:t xml:space="preserve">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vključno s Popravkom (UL L št. 289 z dne 10. 11. 2022, str. 34), zadnjič spremenjena z Delegirano uredbo Komisije (EU) 2025/2190 z dne 22. septembra 2025 o spremembi Priloge I k Uredbi (EU) 2021/1060 Evropskega parlamenta in Sveta glede nomenklature za razsežnosti in kode za vrste ukrepov za ESRR, ESS+, Kohezijski sklad in SPP</w:t>
      </w:r>
      <w:r w:rsidRPr="00D146AC" w:rsidDel="00C80B12">
        <w:rPr>
          <w:rFonts w:ascii="Arial" w:hAnsi="Arial" w:cs="Arial"/>
        </w:rPr>
        <w:t xml:space="preserve"> </w:t>
      </w:r>
      <w:r w:rsidRPr="00D146AC">
        <w:rPr>
          <w:rFonts w:ascii="Arial" w:hAnsi="Arial" w:cs="Arial"/>
        </w:rPr>
        <w:t>(UL L št. 2025/2190 z dne 24. 10. 2025);</w:t>
      </w:r>
    </w:p>
    <w:p w14:paraId="222A6DC6" w14:textId="77777777" w:rsidR="00D146AC" w:rsidRPr="00D146AC" w:rsidRDefault="00D146AC" w:rsidP="00D146AC">
      <w:pPr>
        <w:pStyle w:val="Odstavekseznama"/>
        <w:numPr>
          <w:ilvl w:val="0"/>
          <w:numId w:val="29"/>
        </w:numPr>
        <w:spacing w:after="60" w:line="240" w:lineRule="auto"/>
        <w:jc w:val="both"/>
        <w:rPr>
          <w:rFonts w:ascii="Arial" w:eastAsia="Times New Roman" w:hAnsi="Arial" w:cs="Arial"/>
        </w:rPr>
      </w:pPr>
      <w:r w:rsidRPr="00D146AC">
        <w:rPr>
          <w:rFonts w:ascii="Arial" w:eastAsia="Times New Roman" w:hAnsi="Arial" w:cs="Arial"/>
        </w:rPr>
        <w:t xml:space="preserve">Uredba (EU) št. </w:t>
      </w:r>
      <w:r w:rsidRPr="00D146AC">
        <w:rPr>
          <w:rFonts w:ascii="Arial" w:eastAsia="Times New Roman" w:hAnsi="Arial" w:cs="Arial"/>
          <w:b/>
          <w:bCs/>
        </w:rPr>
        <w:t>2021/1058</w:t>
      </w:r>
      <w:r w:rsidRPr="00D146AC">
        <w:rPr>
          <w:rFonts w:ascii="Arial" w:eastAsia="Times New Roman" w:hAnsi="Arial" w:cs="Arial"/>
        </w:rPr>
        <w:t xml:space="preserve"> Evropskega parlamenta in Sveta z dne 24. junija 2021 o Evropskem skladu za regionalni razvoj in Kohezijskem skladu (UL L št. 231 z dne 30. </w:t>
      </w:r>
      <w:r w:rsidRPr="00D146AC">
        <w:rPr>
          <w:rFonts w:ascii="Arial" w:eastAsia="Times New Roman" w:hAnsi="Arial" w:cs="Arial"/>
        </w:rPr>
        <w:lastRenderedPageBreak/>
        <w:t>6. 2021, str. 60), zadnjič popravljena s Popravkom (UL L št. 13 z dne 20. 1. 2022, str. 74);</w:t>
      </w:r>
    </w:p>
    <w:p w14:paraId="50C2001F" w14:textId="77777777" w:rsidR="00D146AC" w:rsidRPr="00D146AC" w:rsidRDefault="00D146AC" w:rsidP="00D146AC">
      <w:pPr>
        <w:pStyle w:val="Odstavekseznama"/>
        <w:numPr>
          <w:ilvl w:val="0"/>
          <w:numId w:val="29"/>
        </w:numPr>
        <w:spacing w:after="0" w:line="240" w:lineRule="auto"/>
        <w:jc w:val="both"/>
        <w:rPr>
          <w:rFonts w:ascii="Arial" w:eastAsia="Times New Roman" w:hAnsi="Arial" w:cs="Arial"/>
        </w:rPr>
      </w:pPr>
      <w:r w:rsidRPr="00D146AC">
        <w:rPr>
          <w:rFonts w:ascii="Arial" w:eastAsia="Times New Roman" w:hAnsi="Arial" w:cs="Arial"/>
        </w:rPr>
        <w:t>Uredba (EU) 2021/1057 Evropskega parlamenta in Sveta z dne 24. junija 2021 o vzpostavitvi Evropskega socialnega sklada plus (ESS+) in razveljavitvi Uredbe (EU) št. 1296/2013 (UL L št. 231 z dne 30. 6. 2021, str. 21), vključno s Popravkom (UL L št. 421 z dne 26. 11. 2021, str. 75), zadnjič spremenjena z Uredbo (EU) 2025/1913 Evropskega parlamenta in Sveta z dne 18. septembra 2025 o spremembi Uredbe (EU) 2021/1057 o vzpostavitvi Evropskega socialnega sklada plus (ESS+) glede posebnih ukrepov za obravnavanje strateških izzivov (UL L št. 2025/1913 z dne 19. 9. 2025);</w:t>
      </w:r>
    </w:p>
    <w:p w14:paraId="3D8B9222" w14:textId="77777777" w:rsidR="00D146AC" w:rsidRPr="00D146AC" w:rsidRDefault="00D146AC" w:rsidP="00D146AC">
      <w:pPr>
        <w:numPr>
          <w:ilvl w:val="0"/>
          <w:numId w:val="29"/>
        </w:numPr>
        <w:spacing w:after="60" w:line="240" w:lineRule="auto"/>
        <w:jc w:val="both"/>
        <w:rPr>
          <w:rFonts w:ascii="Arial" w:hAnsi="Arial" w:cs="Arial"/>
        </w:rPr>
      </w:pPr>
      <w:r w:rsidRPr="00D146AC">
        <w:rPr>
          <w:rFonts w:ascii="Arial" w:hAnsi="Arial" w:cs="Arial"/>
        </w:rPr>
        <w:t>Uredba Komisije (EU) št</w:t>
      </w:r>
      <w:r w:rsidRPr="00D146AC">
        <w:rPr>
          <w:rFonts w:ascii="Arial" w:hAnsi="Arial" w:cs="Arial"/>
          <w:b/>
          <w:bCs/>
        </w:rPr>
        <w:t>. 651/2014</w:t>
      </w:r>
      <w:r w:rsidRPr="00D146AC">
        <w:rPr>
          <w:rFonts w:ascii="Arial" w:hAnsi="Arial" w:cs="Arial"/>
        </w:rPr>
        <w:t xml:space="preserve"> z dne 17. junija 2014 o razglasitvi nekaterih vrst pomoči za združljive z notranjim trgom pri uporabi členov 107 in 108 Pogodbe (UL L št. 187 z dne 26. 6. 2014, str. 1), zadnjič spremenjena z Uredbo Komisije EU št. 2023/1315 z dne 23. junija 2023 o spremembi Uredbe (EU) št. 651/2014 o razglasitvi nekaterih vrst pomoči za združljive z notranjim trgom pri uporabi členov 107 in 108 Pogodbe (UL L št. 167 z dne 30. 6. 2023, str. 1)</w:t>
      </w:r>
      <w:r w:rsidRPr="00D146AC">
        <w:rPr>
          <w:rFonts w:ascii="Arial" w:hAnsi="Arial" w:cs="Arial"/>
          <w:vertAlign w:val="superscript"/>
        </w:rPr>
        <w:footnoteReference w:id="7"/>
      </w:r>
      <w:r w:rsidRPr="00D146AC">
        <w:rPr>
          <w:rFonts w:ascii="Arial" w:hAnsi="Arial" w:cs="Arial"/>
        </w:rPr>
        <w:t>,</w:t>
      </w:r>
    </w:p>
    <w:p w14:paraId="2E71F945" w14:textId="77777777" w:rsidR="00D146AC" w:rsidRPr="00D146AC" w:rsidRDefault="00D146AC" w:rsidP="00D146AC">
      <w:pPr>
        <w:numPr>
          <w:ilvl w:val="0"/>
          <w:numId w:val="29"/>
        </w:numPr>
        <w:spacing w:after="60" w:line="240" w:lineRule="auto"/>
        <w:jc w:val="both"/>
        <w:rPr>
          <w:rFonts w:ascii="Arial" w:hAnsi="Arial" w:cs="Arial"/>
        </w:rPr>
      </w:pPr>
      <w:r w:rsidRPr="00D146AC">
        <w:rPr>
          <w:rFonts w:ascii="Arial" w:hAnsi="Arial" w:cs="Arial"/>
          <w:shd w:val="clear" w:color="auto" w:fill="FFFFFF"/>
        </w:rPr>
        <w:t>Uredba Komisije (EU)</w:t>
      </w:r>
      <w:r w:rsidRPr="00D146AC">
        <w:rPr>
          <w:rFonts w:ascii="Arial" w:hAnsi="Arial" w:cs="Arial"/>
          <w:b/>
          <w:bCs/>
          <w:shd w:val="clear" w:color="auto" w:fill="FFFFFF"/>
        </w:rPr>
        <w:t xml:space="preserve"> št. 2023/2831</w:t>
      </w:r>
      <w:r w:rsidRPr="00D146AC">
        <w:rPr>
          <w:rFonts w:ascii="Arial" w:hAnsi="Arial" w:cs="Arial"/>
          <w:shd w:val="clear" w:color="auto" w:fill="FFFFFF"/>
        </w:rPr>
        <w:t xml:space="preserve"> z dne 13. decembra 2023 o uporabi členov 107 in 108 Pogodbe o delovanju Evropske unije pri pomoči de </w:t>
      </w:r>
      <w:proofErr w:type="spellStart"/>
      <w:r w:rsidRPr="00D146AC">
        <w:rPr>
          <w:rFonts w:ascii="Arial" w:hAnsi="Arial" w:cs="Arial"/>
          <w:shd w:val="clear" w:color="auto" w:fill="FFFFFF"/>
        </w:rPr>
        <w:t>minimis</w:t>
      </w:r>
      <w:proofErr w:type="spellEnd"/>
      <w:r w:rsidRPr="00D146AC">
        <w:rPr>
          <w:rFonts w:ascii="Arial" w:hAnsi="Arial" w:cs="Arial"/>
        </w:rPr>
        <w:t>,</w:t>
      </w:r>
    </w:p>
    <w:p w14:paraId="65749A84" w14:textId="77777777" w:rsidR="00D146AC" w:rsidRPr="00D146AC" w:rsidRDefault="00D146AC" w:rsidP="00D146AC">
      <w:pPr>
        <w:numPr>
          <w:ilvl w:val="0"/>
          <w:numId w:val="29"/>
        </w:numPr>
        <w:spacing w:after="60" w:line="240" w:lineRule="auto"/>
        <w:jc w:val="both"/>
        <w:rPr>
          <w:rFonts w:ascii="Arial" w:hAnsi="Arial" w:cs="Arial"/>
        </w:rPr>
      </w:pPr>
      <w:r w:rsidRPr="00D146AC">
        <w:rPr>
          <w:rFonts w:ascii="Arial" w:hAnsi="Arial" w:cs="Arial"/>
        </w:rPr>
        <w:t>Uredba o izvajanju uredb (EU) in (</w:t>
      </w:r>
      <w:proofErr w:type="spellStart"/>
      <w:r w:rsidRPr="00D146AC">
        <w:rPr>
          <w:rFonts w:ascii="Arial" w:hAnsi="Arial" w:cs="Arial"/>
        </w:rPr>
        <w:t>Euratom</w:t>
      </w:r>
      <w:proofErr w:type="spellEnd"/>
      <w:r w:rsidRPr="00D146AC">
        <w:rPr>
          <w:rFonts w:ascii="Arial" w:hAnsi="Arial" w:cs="Arial"/>
        </w:rPr>
        <w:t>) na področju izvajanja evropske kohezijske politike v obdobju 2021–2027 za cilj naložbe za rast in delovna mesta (Uradni list RS, št. 21/23, 13/25 in 16/26),</w:t>
      </w:r>
    </w:p>
    <w:p w14:paraId="45589A9C" w14:textId="77777777" w:rsidR="00D146AC" w:rsidRPr="00D146AC" w:rsidRDefault="00D146AC" w:rsidP="00D146AC">
      <w:pPr>
        <w:numPr>
          <w:ilvl w:val="0"/>
          <w:numId w:val="29"/>
        </w:numPr>
        <w:spacing w:after="60" w:line="240" w:lineRule="auto"/>
        <w:jc w:val="both"/>
        <w:rPr>
          <w:rFonts w:ascii="Arial" w:hAnsi="Arial" w:cs="Arial"/>
        </w:rPr>
      </w:pPr>
      <w:r w:rsidRPr="00D146AC">
        <w:rPr>
          <w:rFonts w:ascii="Arial" w:hAnsi="Arial" w:cs="Arial"/>
        </w:rPr>
        <w:t>Zakon o javnem naročanju (Uradni list RS, št. </w:t>
      </w:r>
      <w:hyperlink r:id="rId12" w:tgtFrame="_blank" w:tooltip="Zakon o javnem naročanju (ZJN-3)" w:history="1">
        <w:r w:rsidRPr="00D146AC">
          <w:rPr>
            <w:rFonts w:ascii="Arial" w:hAnsi="Arial" w:cs="Arial"/>
          </w:rPr>
          <w:t>91/15</w:t>
        </w:r>
      </w:hyperlink>
      <w:r w:rsidRPr="00D146AC">
        <w:rPr>
          <w:rFonts w:ascii="Arial" w:hAnsi="Arial" w:cs="Arial"/>
        </w:rPr>
        <w:t>, </w:t>
      </w:r>
      <w:hyperlink r:id="rId13" w:tgtFrame="_blank" w:tooltip="Zakon o spremembah in dopolnitvah Zakona o javnem naročanju (ZJN-3A)" w:history="1">
        <w:r w:rsidRPr="00D146AC">
          <w:rPr>
            <w:rFonts w:ascii="Arial" w:hAnsi="Arial" w:cs="Arial"/>
          </w:rPr>
          <w:t>14/18</w:t>
        </w:r>
      </w:hyperlink>
      <w:r w:rsidRPr="00D146AC">
        <w:rPr>
          <w:rFonts w:ascii="Arial" w:hAnsi="Arial" w:cs="Arial"/>
        </w:rPr>
        <w:t>, </w:t>
      </w:r>
      <w:hyperlink r:id="rId14" w:tgtFrame="_blank" w:tooltip="Zakon o spremembah in dopolnitvah Zakona o javnem naročanju (ZJN-3B)" w:history="1">
        <w:r w:rsidRPr="00D146AC">
          <w:rPr>
            <w:rFonts w:ascii="Arial" w:hAnsi="Arial" w:cs="Arial"/>
          </w:rPr>
          <w:t>121/21</w:t>
        </w:r>
      </w:hyperlink>
      <w:r w:rsidRPr="00D146AC">
        <w:rPr>
          <w:rFonts w:ascii="Arial" w:hAnsi="Arial" w:cs="Arial"/>
        </w:rPr>
        <w:t>, </w:t>
      </w:r>
      <w:hyperlink r:id="rId15" w:tgtFrame="_blank" w:tooltip="Zakon o spremembah in dopolnitvah Zakona o javnem naročanju (ZJN-3C)" w:history="1">
        <w:r w:rsidRPr="00D146AC">
          <w:rPr>
            <w:rFonts w:ascii="Arial" w:hAnsi="Arial" w:cs="Arial"/>
          </w:rPr>
          <w:t>10/22</w:t>
        </w:r>
      </w:hyperlink>
      <w:r w:rsidRPr="00D146AC">
        <w:rPr>
          <w:rFonts w:ascii="Arial" w:hAnsi="Arial" w:cs="Arial"/>
        </w:rPr>
        <w:t>, </w:t>
      </w:r>
      <w:hyperlink r:id="rId16" w:tgtFrame="_blank" w:tooltip="Odločba o ugotovitvi, da je točka b) četrtega odstavka 75. člena in točka c) drugega odstavka v zvezi s petim odstavkom 67.a člena Zakona o javnem naročanju v neskladju z Ustavo" w:history="1">
        <w:r w:rsidRPr="00D146AC">
          <w:rPr>
            <w:rFonts w:ascii="Arial" w:hAnsi="Arial" w:cs="Arial"/>
          </w:rPr>
          <w:t>74/22</w:t>
        </w:r>
      </w:hyperlink>
      <w:r w:rsidRPr="00D146AC">
        <w:rPr>
          <w:rFonts w:ascii="Arial" w:hAnsi="Arial" w:cs="Arial"/>
        </w:rPr>
        <w:t xml:space="preserve"> – </w:t>
      </w:r>
      <w:proofErr w:type="spellStart"/>
      <w:r w:rsidRPr="00D146AC">
        <w:rPr>
          <w:rFonts w:ascii="Arial" w:hAnsi="Arial" w:cs="Arial"/>
        </w:rPr>
        <w:t>odl</w:t>
      </w:r>
      <w:proofErr w:type="spellEnd"/>
      <w:r w:rsidRPr="00D146AC">
        <w:rPr>
          <w:rFonts w:ascii="Arial" w:hAnsi="Arial" w:cs="Arial"/>
        </w:rPr>
        <w:t>. US, </w:t>
      </w:r>
      <w:hyperlink r:id="rId17" w:tgtFrame="_blank" w:tooltip="Zakon o nujnih ukrepih za zagotovitev stabilnosti zdravstvenega sistema (ZNUZSZS)" w:history="1">
        <w:r w:rsidRPr="00D146AC">
          <w:rPr>
            <w:rFonts w:ascii="Arial" w:hAnsi="Arial" w:cs="Arial"/>
          </w:rPr>
          <w:t>100/22</w:t>
        </w:r>
      </w:hyperlink>
      <w:r w:rsidRPr="00D146AC">
        <w:rPr>
          <w:rFonts w:ascii="Arial" w:hAnsi="Arial" w:cs="Arial"/>
        </w:rPr>
        <w:t> – ZNUZSZS, </w:t>
      </w:r>
      <w:hyperlink r:id="rId18" w:tgtFrame="_blank" w:tooltip="Zakon o spremembah in dopolnitvah Zakona o javnem naročanju (ZJN-3D)" w:history="1">
        <w:r w:rsidRPr="00D146AC">
          <w:rPr>
            <w:rFonts w:ascii="Arial" w:hAnsi="Arial" w:cs="Arial"/>
          </w:rPr>
          <w:t>28/23</w:t>
        </w:r>
      </w:hyperlink>
      <w:r w:rsidRPr="00D146AC">
        <w:rPr>
          <w:rFonts w:ascii="Arial" w:hAnsi="Arial" w:cs="Arial"/>
        </w:rPr>
        <w:t>, </w:t>
      </w:r>
      <w:hyperlink r:id="rId19" w:tgtFrame="_blank" w:tooltip="Zakon o spremembah in dopolnitvah Zakona o odpravi posledic naravnih nesreč (ZOPNN-F)" w:history="1">
        <w:r w:rsidRPr="00D146AC">
          <w:rPr>
            <w:rFonts w:ascii="Arial" w:hAnsi="Arial" w:cs="Arial"/>
          </w:rPr>
          <w:t>88/23</w:t>
        </w:r>
      </w:hyperlink>
      <w:r w:rsidRPr="00D146AC">
        <w:rPr>
          <w:rFonts w:ascii="Arial" w:hAnsi="Arial" w:cs="Arial"/>
        </w:rPr>
        <w:t> – ZOPNN-F in 83/25 – ZOUL),</w:t>
      </w:r>
    </w:p>
    <w:p w14:paraId="733038A5" w14:textId="77777777" w:rsidR="00D146AC" w:rsidRPr="00D146AC" w:rsidDel="003D186F" w:rsidRDefault="00D146AC" w:rsidP="00D146AC">
      <w:pPr>
        <w:numPr>
          <w:ilvl w:val="0"/>
          <w:numId w:val="29"/>
        </w:numPr>
        <w:spacing w:after="60" w:line="240" w:lineRule="auto"/>
        <w:jc w:val="both"/>
        <w:rPr>
          <w:rFonts w:ascii="Arial" w:hAnsi="Arial" w:cs="Arial"/>
        </w:rPr>
      </w:pPr>
      <w:r w:rsidRPr="00D146AC">
        <w:rPr>
          <w:rFonts w:ascii="Arial" w:hAnsi="Arial" w:cs="Arial"/>
        </w:rPr>
        <w:t>Zakon o javnih financah (</w:t>
      </w:r>
      <w:r w:rsidRPr="00D146AC">
        <w:rPr>
          <w:rFonts w:ascii="Arial" w:hAnsi="Arial" w:cs="Arial"/>
          <w:shd w:val="clear" w:color="auto" w:fill="FFFFFF"/>
        </w:rPr>
        <w:t>Uradni list RS, št. </w:t>
      </w:r>
      <w:hyperlink r:id="rId20" w:tgtFrame="_blank" w:tooltip="Zakon o javnih financah (uradno prečiščeno besedilo) (ZJF-UPB4)" w:history="1">
        <w:r w:rsidRPr="00D146AC">
          <w:rPr>
            <w:rStyle w:val="Hiperpovezava"/>
            <w:rFonts w:ascii="Arial" w:hAnsi="Arial" w:cs="Arial"/>
            <w:color w:val="auto"/>
            <w:u w:val="none"/>
            <w:shd w:val="clear" w:color="auto" w:fill="FFFFFF"/>
          </w:rPr>
          <w:t>11/11</w:t>
        </w:r>
      </w:hyperlink>
      <w:r w:rsidRPr="00D146AC">
        <w:rPr>
          <w:rFonts w:ascii="Arial" w:hAnsi="Arial" w:cs="Arial"/>
          <w:shd w:val="clear" w:color="auto" w:fill="FFFFFF"/>
        </w:rPr>
        <w:t> – uradno prečiščeno besedilo, </w:t>
      </w:r>
      <w:hyperlink r:id="rId21" w:tgtFrame="_blank" w:tooltip="Popravek Uradnega prečiščenega besedila Zakona  o javnih financah (ZJF-UPB4p)" w:history="1">
        <w:r w:rsidRPr="00D146AC">
          <w:rPr>
            <w:rStyle w:val="Hiperpovezava"/>
            <w:rFonts w:ascii="Arial" w:hAnsi="Arial" w:cs="Arial"/>
            <w:color w:val="auto"/>
            <w:u w:val="none"/>
            <w:shd w:val="clear" w:color="auto" w:fill="FFFFFF"/>
          </w:rPr>
          <w:t>14/13</w:t>
        </w:r>
      </w:hyperlink>
      <w:r w:rsidRPr="00D146AC">
        <w:rPr>
          <w:rFonts w:ascii="Arial" w:hAnsi="Arial" w:cs="Arial"/>
          <w:shd w:val="clear" w:color="auto" w:fill="FFFFFF"/>
        </w:rPr>
        <w:t xml:space="preserve"> – </w:t>
      </w:r>
      <w:proofErr w:type="spellStart"/>
      <w:r w:rsidRPr="00D146AC">
        <w:rPr>
          <w:rFonts w:ascii="Arial" w:hAnsi="Arial" w:cs="Arial"/>
          <w:shd w:val="clear" w:color="auto" w:fill="FFFFFF"/>
        </w:rPr>
        <w:t>popr</w:t>
      </w:r>
      <w:proofErr w:type="spellEnd"/>
      <w:r w:rsidRPr="00D146AC">
        <w:rPr>
          <w:rFonts w:ascii="Arial" w:hAnsi="Arial" w:cs="Arial"/>
          <w:shd w:val="clear" w:color="auto" w:fill="FFFFFF"/>
        </w:rPr>
        <w:t>., </w:t>
      </w:r>
      <w:hyperlink r:id="rId22" w:tgtFrame="_blank" w:tooltip="Zakon o dopolnitvi Zakona o javnih financah (ZJF-G)" w:history="1">
        <w:r w:rsidRPr="00D146AC">
          <w:rPr>
            <w:rStyle w:val="Hiperpovezava"/>
            <w:rFonts w:ascii="Arial" w:hAnsi="Arial" w:cs="Arial"/>
            <w:color w:val="auto"/>
            <w:u w:val="none"/>
            <w:shd w:val="clear" w:color="auto" w:fill="FFFFFF"/>
          </w:rPr>
          <w:t>101/13</w:t>
        </w:r>
      </w:hyperlink>
      <w:r w:rsidRPr="00D146AC">
        <w:rPr>
          <w:rFonts w:ascii="Arial" w:hAnsi="Arial" w:cs="Arial"/>
          <w:shd w:val="clear" w:color="auto" w:fill="FFFFFF"/>
        </w:rPr>
        <w:t>, </w:t>
      </w:r>
      <w:hyperlink r:id="rId23" w:tgtFrame="_blank" w:tooltip="Zakon o fiskalnem pravilu (ZFisP)" w:history="1">
        <w:r w:rsidRPr="00D146AC">
          <w:rPr>
            <w:rStyle w:val="Hiperpovezava"/>
            <w:rFonts w:ascii="Arial" w:hAnsi="Arial" w:cs="Arial"/>
            <w:color w:val="auto"/>
            <w:u w:val="none"/>
            <w:shd w:val="clear" w:color="auto" w:fill="FFFFFF"/>
          </w:rPr>
          <w:t>55/15</w:t>
        </w:r>
      </w:hyperlink>
      <w:r w:rsidRPr="00D146AC">
        <w:rPr>
          <w:rFonts w:ascii="Arial" w:hAnsi="Arial" w:cs="Arial"/>
          <w:shd w:val="clear" w:color="auto" w:fill="FFFFFF"/>
        </w:rPr>
        <w:t xml:space="preserve"> – </w:t>
      </w:r>
      <w:proofErr w:type="spellStart"/>
      <w:r w:rsidRPr="00D146AC">
        <w:rPr>
          <w:rFonts w:ascii="Arial" w:hAnsi="Arial" w:cs="Arial"/>
          <w:shd w:val="clear" w:color="auto" w:fill="FFFFFF"/>
        </w:rPr>
        <w:t>ZFisP</w:t>
      </w:r>
      <w:proofErr w:type="spellEnd"/>
      <w:r w:rsidRPr="00D146AC">
        <w:rPr>
          <w:rFonts w:ascii="Arial" w:hAnsi="Arial" w:cs="Arial"/>
          <w:shd w:val="clear" w:color="auto" w:fill="FFFFFF"/>
        </w:rPr>
        <w:t>, </w:t>
      </w:r>
      <w:hyperlink r:id="rId24" w:tgtFrame="_blank" w:tooltip="Zakon o izvrševanju proračunov Republike Slovenije za leti 2016 in 2017 (ZIPRS1617)" w:history="1">
        <w:r w:rsidRPr="00D146AC">
          <w:rPr>
            <w:rStyle w:val="Hiperpovezava"/>
            <w:rFonts w:ascii="Arial" w:hAnsi="Arial" w:cs="Arial"/>
            <w:color w:val="auto"/>
            <w:u w:val="none"/>
            <w:shd w:val="clear" w:color="auto" w:fill="FFFFFF"/>
          </w:rPr>
          <w:t>96/15</w:t>
        </w:r>
      </w:hyperlink>
      <w:r w:rsidRPr="00D146AC">
        <w:rPr>
          <w:rFonts w:ascii="Arial" w:hAnsi="Arial" w:cs="Arial"/>
          <w:shd w:val="clear" w:color="auto" w:fill="FFFFFF"/>
        </w:rPr>
        <w:t> – ZIPRS1617, </w:t>
      </w:r>
      <w:hyperlink r:id="rId25" w:tgtFrame="_blank" w:tooltip="Zakon o spremembah in dopolnitvah Zakona o javnih financah (ZJF-H)" w:history="1">
        <w:r w:rsidRPr="00D146AC">
          <w:rPr>
            <w:rStyle w:val="Hiperpovezava"/>
            <w:rFonts w:ascii="Arial" w:hAnsi="Arial" w:cs="Arial"/>
            <w:color w:val="auto"/>
            <w:u w:val="none"/>
            <w:shd w:val="clear" w:color="auto" w:fill="FFFFFF"/>
          </w:rPr>
          <w:t>13/18</w:t>
        </w:r>
      </w:hyperlink>
      <w:r w:rsidRPr="00D146AC">
        <w:rPr>
          <w:rFonts w:ascii="Arial" w:hAnsi="Arial" w:cs="Arial"/>
          <w:shd w:val="clear" w:color="auto" w:fill="FFFFFF"/>
        </w:rPr>
        <w:t>, </w:t>
      </w:r>
      <w:hyperlink r:id="rId26"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D146AC">
          <w:rPr>
            <w:rStyle w:val="Hiperpovezava"/>
            <w:rFonts w:ascii="Arial" w:hAnsi="Arial" w:cs="Arial"/>
            <w:color w:val="auto"/>
            <w:u w:val="none"/>
            <w:shd w:val="clear" w:color="auto" w:fill="FFFFFF"/>
          </w:rPr>
          <w:t>195/20</w:t>
        </w:r>
      </w:hyperlink>
      <w:r w:rsidRPr="00D146AC">
        <w:rPr>
          <w:rFonts w:ascii="Arial" w:hAnsi="Arial" w:cs="Arial"/>
          <w:shd w:val="clear" w:color="auto" w:fill="FFFFFF"/>
        </w:rPr>
        <w:t xml:space="preserve"> – </w:t>
      </w:r>
      <w:proofErr w:type="spellStart"/>
      <w:r w:rsidRPr="00D146AC">
        <w:rPr>
          <w:rFonts w:ascii="Arial" w:hAnsi="Arial" w:cs="Arial"/>
          <w:shd w:val="clear" w:color="auto" w:fill="FFFFFF"/>
        </w:rPr>
        <w:t>odl</w:t>
      </w:r>
      <w:proofErr w:type="spellEnd"/>
      <w:r w:rsidRPr="00D146AC">
        <w:rPr>
          <w:rFonts w:ascii="Arial" w:hAnsi="Arial" w:cs="Arial"/>
          <w:shd w:val="clear" w:color="auto" w:fill="FFFFFF"/>
        </w:rPr>
        <w:t>. US, </w:t>
      </w:r>
      <w:hyperlink r:id="rId27" w:tgtFrame="_blank" w:tooltip="Zakon o spremembah in dopolnitvah Zakona o državni upravi (ZDU-1O)" w:history="1">
        <w:r w:rsidRPr="00D146AC">
          <w:rPr>
            <w:rStyle w:val="Hiperpovezava"/>
            <w:rFonts w:ascii="Arial" w:hAnsi="Arial" w:cs="Arial"/>
            <w:color w:val="auto"/>
            <w:u w:val="none"/>
            <w:shd w:val="clear" w:color="auto" w:fill="FFFFFF"/>
          </w:rPr>
          <w:t>18/23</w:t>
        </w:r>
      </w:hyperlink>
      <w:r w:rsidRPr="00D146AC">
        <w:rPr>
          <w:rFonts w:ascii="Arial" w:hAnsi="Arial" w:cs="Arial"/>
          <w:shd w:val="clear" w:color="auto" w:fill="FFFFFF"/>
        </w:rPr>
        <w:t> – ZDU-1O, </w:t>
      </w:r>
      <w:hyperlink r:id="rId28" w:tgtFrame="_blank" w:tooltip="Zakon o spremembah in dopolnitvah Zakona o javnih financah (ZJF-I)" w:history="1">
        <w:r w:rsidRPr="00D146AC">
          <w:rPr>
            <w:rStyle w:val="Hiperpovezava"/>
            <w:rFonts w:ascii="Arial" w:hAnsi="Arial" w:cs="Arial"/>
            <w:color w:val="auto"/>
            <w:u w:val="none"/>
            <w:shd w:val="clear" w:color="auto" w:fill="FFFFFF"/>
          </w:rPr>
          <w:t>76/23</w:t>
        </w:r>
      </w:hyperlink>
      <w:r w:rsidRPr="00D146AC">
        <w:rPr>
          <w:rFonts w:ascii="Arial" w:hAnsi="Arial" w:cs="Arial"/>
        </w:rPr>
        <w:t>, 24/25 – ZFisP-1, 39/25, 85/25 – ZPJS in 112/25),</w:t>
      </w:r>
    </w:p>
    <w:p w14:paraId="1BFA1A50" w14:textId="77777777" w:rsidR="00D146AC" w:rsidRPr="00D146AC" w:rsidRDefault="00D146AC" w:rsidP="00D146AC">
      <w:pPr>
        <w:numPr>
          <w:ilvl w:val="0"/>
          <w:numId w:val="29"/>
        </w:numPr>
        <w:spacing w:after="60" w:line="240" w:lineRule="auto"/>
        <w:jc w:val="both"/>
        <w:rPr>
          <w:rFonts w:ascii="Arial" w:hAnsi="Arial" w:cs="Arial"/>
        </w:rPr>
      </w:pPr>
      <w:r w:rsidRPr="00D146AC" w:rsidDel="003D186F">
        <w:rPr>
          <w:rFonts w:ascii="Arial" w:hAnsi="Arial" w:cs="Arial"/>
        </w:rPr>
        <w:t>Uredba o postopku, merilih in načinih dodeljevanja sredstev za spodbujanje razvojnih programov in prednostnih nalog (Uradni list RS, št. 56/11</w:t>
      </w:r>
      <w:r w:rsidRPr="00D146AC">
        <w:rPr>
          <w:rFonts w:ascii="Arial" w:hAnsi="Arial" w:cs="Arial"/>
        </w:rPr>
        <w:t xml:space="preserve"> in 13/26</w:t>
      </w:r>
      <w:r w:rsidRPr="00D146AC" w:rsidDel="003D186F">
        <w:rPr>
          <w:rFonts w:ascii="Arial" w:hAnsi="Arial" w:cs="Arial"/>
        </w:rPr>
        <w:t>),</w:t>
      </w:r>
    </w:p>
    <w:p w14:paraId="64D03904" w14:textId="77777777" w:rsidR="00D146AC" w:rsidRPr="00D146AC" w:rsidDel="003D186F" w:rsidRDefault="00D146AC" w:rsidP="00D146AC">
      <w:pPr>
        <w:numPr>
          <w:ilvl w:val="0"/>
          <w:numId w:val="29"/>
        </w:numPr>
        <w:spacing w:after="60" w:line="240" w:lineRule="auto"/>
        <w:jc w:val="both"/>
        <w:rPr>
          <w:rFonts w:ascii="Arial" w:hAnsi="Arial" w:cs="Arial"/>
        </w:rPr>
      </w:pPr>
      <w:r w:rsidRPr="00D146AC">
        <w:rPr>
          <w:rFonts w:ascii="Arial" w:hAnsi="Arial" w:cs="Arial"/>
        </w:rPr>
        <w:t>Navodila OU in smernice EK,</w:t>
      </w:r>
    </w:p>
    <w:p w14:paraId="23283302" w14:textId="77777777" w:rsidR="00D146AC" w:rsidRPr="00D146AC" w:rsidDel="003D186F" w:rsidRDefault="00D146AC" w:rsidP="00D146AC">
      <w:pPr>
        <w:numPr>
          <w:ilvl w:val="0"/>
          <w:numId w:val="29"/>
        </w:numPr>
        <w:spacing w:after="60" w:line="240" w:lineRule="auto"/>
        <w:jc w:val="both"/>
        <w:rPr>
          <w:rFonts w:ascii="Arial" w:hAnsi="Arial" w:cs="Arial"/>
        </w:rPr>
      </w:pPr>
      <w:r w:rsidRPr="00D146AC">
        <w:rPr>
          <w:rFonts w:ascii="Arial" w:hAnsi="Arial" w:cs="Arial"/>
        </w:rPr>
        <w:t>Program</w:t>
      </w:r>
      <w:r w:rsidRPr="00D146AC" w:rsidDel="003D186F">
        <w:rPr>
          <w:rFonts w:ascii="Arial" w:hAnsi="Arial" w:cs="Arial"/>
        </w:rPr>
        <w:t xml:space="preserve"> za izvajanje evropske kohezijske politike za programsko obdobje 20</w:t>
      </w:r>
      <w:r w:rsidRPr="00D146AC">
        <w:rPr>
          <w:rFonts w:ascii="Arial" w:hAnsi="Arial" w:cs="Arial"/>
        </w:rPr>
        <w:t>21</w:t>
      </w:r>
      <w:r w:rsidRPr="00D146AC" w:rsidDel="003D186F">
        <w:rPr>
          <w:rFonts w:ascii="Arial" w:hAnsi="Arial" w:cs="Arial"/>
        </w:rPr>
        <w:t>–202</w:t>
      </w:r>
      <w:r w:rsidRPr="00D146AC">
        <w:rPr>
          <w:rFonts w:ascii="Arial" w:hAnsi="Arial" w:cs="Arial"/>
        </w:rPr>
        <w:t>7</w:t>
      </w:r>
      <w:r w:rsidRPr="00D146AC" w:rsidDel="003D186F">
        <w:rPr>
          <w:rFonts w:ascii="Arial" w:hAnsi="Arial" w:cs="Arial"/>
        </w:rPr>
        <w:t xml:space="preserve"> (</w:t>
      </w:r>
      <w:r w:rsidRPr="00D146AC">
        <w:rPr>
          <w:rFonts w:ascii="Arial" w:hAnsi="Arial" w:cs="Arial"/>
        </w:rPr>
        <w:t xml:space="preserve">cilji politik </w:t>
      </w:r>
      <w:r w:rsidRPr="00D146AC" w:rsidDel="003D186F">
        <w:rPr>
          <w:rFonts w:ascii="Arial" w:hAnsi="Arial" w:cs="Arial"/>
        </w:rPr>
        <w:t xml:space="preserve">1, </w:t>
      </w:r>
      <w:r w:rsidRPr="00D146AC">
        <w:rPr>
          <w:rFonts w:ascii="Arial" w:hAnsi="Arial" w:cs="Arial"/>
        </w:rPr>
        <w:t>2 in 5</w:t>
      </w:r>
      <w:r w:rsidRPr="00D146AC" w:rsidDel="003D186F">
        <w:rPr>
          <w:rFonts w:ascii="Arial" w:hAnsi="Arial" w:cs="Arial"/>
        </w:rPr>
        <w:t>),</w:t>
      </w:r>
    </w:p>
    <w:p w14:paraId="7E7E0417" w14:textId="408C0FBB" w:rsidR="00061549" w:rsidRPr="00D146AC" w:rsidRDefault="00D146AC" w:rsidP="00D146AC">
      <w:pPr>
        <w:numPr>
          <w:ilvl w:val="0"/>
          <w:numId w:val="29"/>
        </w:numPr>
        <w:spacing w:after="60" w:line="240" w:lineRule="auto"/>
        <w:jc w:val="both"/>
        <w:rPr>
          <w:rFonts w:ascii="Arial" w:hAnsi="Arial" w:cs="Arial"/>
        </w:rPr>
      </w:pPr>
      <w:r w:rsidRPr="00D146AC">
        <w:rPr>
          <w:rFonts w:ascii="Arial" w:hAnsi="Arial" w:cs="Arial"/>
        </w:rPr>
        <w:t>Program ukrepov MGTŠ za spodbujanje podjetništva in konkurenčnosti v obdobju 2024</w:t>
      </w:r>
      <w:r w:rsidRPr="00D146AC" w:rsidDel="003D186F">
        <w:rPr>
          <w:rFonts w:ascii="Arial" w:hAnsi="Arial" w:cs="Arial"/>
        </w:rPr>
        <w:t>–</w:t>
      </w:r>
      <w:r w:rsidRPr="00D146AC">
        <w:rPr>
          <w:rFonts w:ascii="Arial" w:hAnsi="Arial" w:cs="Arial"/>
        </w:rPr>
        <w:t>2030.</w:t>
      </w:r>
      <w:r w:rsidR="00061549" w:rsidRPr="00D146AC">
        <w:rPr>
          <w:rFonts w:ascii="Arial" w:hAnsi="Arial" w:cs="Arial"/>
        </w:rPr>
        <w:t>«</w:t>
      </w:r>
      <w:r>
        <w:rPr>
          <w:rFonts w:ascii="Arial" w:hAnsi="Arial" w:cs="Arial"/>
        </w:rPr>
        <w:t>.</w:t>
      </w:r>
    </w:p>
    <w:p w14:paraId="29139833" w14:textId="77777777" w:rsidR="006B4452" w:rsidRPr="0014545F" w:rsidRDefault="006B4452" w:rsidP="006B4452">
      <w:pPr>
        <w:spacing w:after="60" w:line="240" w:lineRule="auto"/>
        <w:jc w:val="both"/>
        <w:rPr>
          <w:rFonts w:ascii="Arial" w:hAnsi="Arial" w:cs="Arial"/>
        </w:rPr>
      </w:pPr>
    </w:p>
    <w:p w14:paraId="2DBDB3E8" w14:textId="77777777" w:rsidR="00061549" w:rsidRPr="0014545F" w:rsidRDefault="00061549" w:rsidP="00061549">
      <w:pPr>
        <w:pStyle w:val="Odstavekseznama"/>
        <w:numPr>
          <w:ilvl w:val="0"/>
          <w:numId w:val="25"/>
        </w:numPr>
        <w:spacing w:after="0" w:line="260" w:lineRule="exact"/>
        <w:contextualSpacing w:val="0"/>
        <w:jc w:val="both"/>
        <w:outlineLvl w:val="0"/>
        <w:rPr>
          <w:rFonts w:ascii="Arial" w:hAnsi="Arial" w:cs="Arial"/>
          <w:b/>
        </w:rPr>
      </w:pPr>
      <w:r w:rsidRPr="0014545F">
        <w:rPr>
          <w:rFonts w:ascii="Arial" w:hAnsi="Arial" w:cs="Arial"/>
          <w:b/>
        </w:rPr>
        <w:t>Poglavje 3.1 Izvedbeni pogoji</w:t>
      </w:r>
    </w:p>
    <w:p w14:paraId="61AB856D" w14:textId="77777777" w:rsidR="00061549" w:rsidRPr="0014545F" w:rsidRDefault="00061549" w:rsidP="00061549">
      <w:pPr>
        <w:spacing w:line="260" w:lineRule="exact"/>
        <w:jc w:val="both"/>
        <w:outlineLvl w:val="0"/>
        <w:rPr>
          <w:rFonts w:ascii="Arial" w:hAnsi="Arial" w:cs="Arial"/>
          <w:b/>
        </w:rPr>
      </w:pPr>
    </w:p>
    <w:p w14:paraId="45623552" w14:textId="77777777" w:rsidR="00340B18" w:rsidRDefault="00C92904" w:rsidP="00061549">
      <w:pPr>
        <w:spacing w:line="260" w:lineRule="exact"/>
        <w:jc w:val="both"/>
        <w:outlineLvl w:val="0"/>
        <w:rPr>
          <w:rFonts w:ascii="Arial" w:hAnsi="Arial" w:cs="Arial"/>
          <w:bCs/>
        </w:rPr>
      </w:pPr>
      <w:r w:rsidRPr="0014545F">
        <w:rPr>
          <w:rFonts w:ascii="Arial" w:hAnsi="Arial" w:cs="Arial"/>
          <w:bCs/>
        </w:rPr>
        <w:t>Slika 1 se zamenja s posodobljeno sliko 1</w:t>
      </w:r>
      <w:r w:rsidR="00340B18">
        <w:rPr>
          <w:rFonts w:ascii="Arial" w:hAnsi="Arial" w:cs="Arial"/>
          <w:bCs/>
        </w:rPr>
        <w:t>:</w:t>
      </w:r>
    </w:p>
    <w:p w14:paraId="0F4B4849" w14:textId="77777777" w:rsidR="00340B18" w:rsidRDefault="00340B18" w:rsidP="00061549">
      <w:pPr>
        <w:spacing w:line="260" w:lineRule="exact"/>
        <w:jc w:val="both"/>
        <w:outlineLvl w:val="0"/>
        <w:rPr>
          <w:rFonts w:ascii="Arial" w:hAnsi="Arial" w:cs="Arial"/>
          <w:bCs/>
        </w:rPr>
      </w:pPr>
      <w:r>
        <w:rPr>
          <w:rFonts w:ascii="Arial" w:hAnsi="Arial" w:cs="Arial"/>
          <w:bCs/>
        </w:rPr>
        <w:t>»</w:t>
      </w:r>
    </w:p>
    <w:p w14:paraId="69EA445C" w14:textId="78B1F414" w:rsidR="00340B18" w:rsidRDefault="00340B18" w:rsidP="000F71BE">
      <w:r w:rsidRPr="00340B18">
        <w:rPr>
          <w:rFonts w:ascii="Arial" w:eastAsia="Times New Roman" w:hAnsi="Arial" w:cs="Times New Roman"/>
          <w:noProof/>
          <w:sz w:val="20"/>
          <w:szCs w:val="24"/>
        </w:rPr>
        <w:lastRenderedPageBreak/>
        <w:drawing>
          <wp:inline distT="0" distB="0" distL="0" distR="0" wp14:anchorId="5DED8BA4" wp14:editId="018E3EBA">
            <wp:extent cx="4862987" cy="297497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869766" cy="2979122"/>
                    </a:xfrm>
                    <a:prstGeom prst="rect">
                      <a:avLst/>
                    </a:prstGeom>
                    <a:noFill/>
                    <a:ln>
                      <a:noFill/>
                    </a:ln>
                  </pic:spPr>
                </pic:pic>
              </a:graphicData>
            </a:graphic>
          </wp:inline>
        </w:drawing>
      </w:r>
    </w:p>
    <w:p w14:paraId="434CE035" w14:textId="60BDA7FA" w:rsidR="00C92904" w:rsidRPr="0014545F" w:rsidRDefault="00340B18" w:rsidP="00061549">
      <w:pPr>
        <w:spacing w:line="260" w:lineRule="exact"/>
        <w:jc w:val="both"/>
        <w:outlineLvl w:val="0"/>
        <w:rPr>
          <w:rFonts w:ascii="Arial" w:hAnsi="Arial" w:cs="Arial"/>
          <w:bCs/>
        </w:rPr>
      </w:pPr>
      <w:r>
        <w:rPr>
          <w:rFonts w:ascii="Arial" w:hAnsi="Arial" w:cs="Arial"/>
          <w:bCs/>
        </w:rPr>
        <w:t>«.</w:t>
      </w:r>
      <w:r w:rsidR="00C92904" w:rsidRPr="0014545F">
        <w:rPr>
          <w:rFonts w:ascii="Arial" w:hAnsi="Arial" w:cs="Arial"/>
          <w:bCs/>
        </w:rPr>
        <w:t xml:space="preserve"> </w:t>
      </w:r>
    </w:p>
    <w:p w14:paraId="6E1C253F" w14:textId="7EBF3363" w:rsidR="00340B18" w:rsidRDefault="00D146AC" w:rsidP="00061549">
      <w:pPr>
        <w:spacing w:line="260" w:lineRule="exact"/>
        <w:jc w:val="both"/>
        <w:outlineLvl w:val="0"/>
        <w:rPr>
          <w:rFonts w:ascii="Arial" w:hAnsi="Arial" w:cs="Arial"/>
          <w:bCs/>
        </w:rPr>
      </w:pPr>
      <w:r w:rsidRPr="0014545F">
        <w:rPr>
          <w:rFonts w:ascii="Arial" w:hAnsi="Arial" w:cs="Arial"/>
          <w:bCs/>
        </w:rPr>
        <w:t xml:space="preserve">Slika </w:t>
      </w:r>
      <w:r>
        <w:rPr>
          <w:rFonts w:ascii="Arial" w:hAnsi="Arial" w:cs="Arial"/>
          <w:bCs/>
        </w:rPr>
        <w:t>2</w:t>
      </w:r>
      <w:r w:rsidRPr="0014545F">
        <w:rPr>
          <w:rFonts w:ascii="Arial" w:hAnsi="Arial" w:cs="Arial"/>
          <w:bCs/>
        </w:rPr>
        <w:t xml:space="preserve"> se zamenja s posodobljeno sliko </w:t>
      </w:r>
      <w:r>
        <w:rPr>
          <w:rFonts w:ascii="Arial" w:hAnsi="Arial" w:cs="Arial"/>
          <w:bCs/>
        </w:rPr>
        <w:t>2</w:t>
      </w:r>
      <w:r w:rsidR="00340B18">
        <w:rPr>
          <w:rFonts w:ascii="Arial" w:hAnsi="Arial" w:cs="Arial"/>
          <w:bCs/>
        </w:rPr>
        <w:t>:</w:t>
      </w:r>
    </w:p>
    <w:p w14:paraId="3B200527" w14:textId="13310668" w:rsidR="00D146AC" w:rsidRDefault="00D146AC" w:rsidP="00061549">
      <w:pPr>
        <w:spacing w:line="260" w:lineRule="exact"/>
        <w:jc w:val="both"/>
        <w:outlineLvl w:val="0"/>
        <w:rPr>
          <w:rFonts w:ascii="Arial" w:hAnsi="Arial" w:cs="Arial"/>
          <w:bCs/>
        </w:rPr>
      </w:pPr>
      <w:r>
        <w:rPr>
          <w:rFonts w:ascii="Arial" w:hAnsi="Arial" w:cs="Arial"/>
          <w:bCs/>
        </w:rPr>
        <w:t>»</w:t>
      </w:r>
    </w:p>
    <w:p w14:paraId="284E75B4" w14:textId="472E80F8" w:rsidR="00340B18" w:rsidRDefault="00D146AC" w:rsidP="00061549">
      <w:pPr>
        <w:spacing w:line="260" w:lineRule="exact"/>
        <w:jc w:val="both"/>
        <w:outlineLvl w:val="0"/>
        <w:rPr>
          <w:rFonts w:ascii="Arial" w:hAnsi="Arial" w:cs="Arial"/>
          <w:bCs/>
        </w:rPr>
      </w:pPr>
      <w:r w:rsidRPr="00E8134A">
        <w:rPr>
          <w:rFonts w:cs="Arial"/>
          <w:noProof/>
          <w:sz w:val="18"/>
          <w:szCs w:val="18"/>
        </w:rPr>
        <w:drawing>
          <wp:anchor distT="0" distB="0" distL="114300" distR="114300" simplePos="0" relativeHeight="251659264" behindDoc="0" locked="0" layoutInCell="1" allowOverlap="1" wp14:anchorId="509E6FBE" wp14:editId="1E5FE928">
            <wp:simplePos x="0" y="0"/>
            <wp:positionH relativeFrom="column">
              <wp:posOffset>-635</wp:posOffset>
            </wp:positionH>
            <wp:positionV relativeFrom="paragraph">
              <wp:posOffset>0</wp:posOffset>
            </wp:positionV>
            <wp:extent cx="5760720" cy="4770120"/>
            <wp:effectExtent l="0" t="0" r="0" b="0"/>
            <wp:wrapTopAndBottom/>
            <wp:docPr id="200885190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51907" name=""/>
                    <pic:cNvPicPr/>
                  </pic:nvPicPr>
                  <pic:blipFill>
                    <a:blip r:embed="rId30">
                      <a:extLst>
                        <a:ext uri="{28A0092B-C50C-407E-A947-70E740481C1C}">
                          <a14:useLocalDpi xmlns:a14="http://schemas.microsoft.com/office/drawing/2010/main" val="0"/>
                        </a:ext>
                      </a:extLst>
                    </a:blip>
                    <a:stretch>
                      <a:fillRect/>
                    </a:stretch>
                  </pic:blipFill>
                  <pic:spPr>
                    <a:xfrm>
                      <a:off x="0" y="0"/>
                      <a:ext cx="5760720" cy="47701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Cs/>
        </w:rPr>
        <w:t>«.</w:t>
      </w:r>
    </w:p>
    <w:p w14:paraId="0DBFC6E4" w14:textId="390F4986" w:rsidR="00061549" w:rsidRPr="0014545F" w:rsidRDefault="00061549" w:rsidP="00061549">
      <w:pPr>
        <w:pStyle w:val="Odstavekseznama"/>
        <w:numPr>
          <w:ilvl w:val="0"/>
          <w:numId w:val="25"/>
        </w:numPr>
        <w:spacing w:after="0" w:line="260" w:lineRule="exact"/>
        <w:contextualSpacing w:val="0"/>
        <w:jc w:val="both"/>
        <w:outlineLvl w:val="0"/>
        <w:rPr>
          <w:rFonts w:ascii="Arial" w:hAnsi="Arial" w:cs="Arial"/>
        </w:rPr>
      </w:pPr>
      <w:bookmarkStart w:id="2" w:name="_Hlk180499219"/>
      <w:r w:rsidRPr="0014545F">
        <w:rPr>
          <w:rFonts w:ascii="Arial" w:hAnsi="Arial" w:cs="Arial"/>
          <w:b/>
        </w:rPr>
        <w:lastRenderedPageBreak/>
        <w:t xml:space="preserve">Podpoglavje </w:t>
      </w:r>
      <w:bookmarkEnd w:id="2"/>
      <w:r w:rsidRPr="0014545F">
        <w:rPr>
          <w:rFonts w:ascii="Arial" w:hAnsi="Arial" w:cs="Arial"/>
          <w:b/>
        </w:rPr>
        <w:t>3.2.</w:t>
      </w:r>
      <w:r w:rsidR="000B1266" w:rsidRPr="0014545F">
        <w:rPr>
          <w:rFonts w:ascii="Arial" w:hAnsi="Arial" w:cs="Arial"/>
          <w:b/>
        </w:rPr>
        <w:t>2</w:t>
      </w:r>
      <w:r w:rsidRPr="0014545F">
        <w:rPr>
          <w:rFonts w:ascii="Arial" w:hAnsi="Arial" w:cs="Arial"/>
          <w:b/>
        </w:rPr>
        <w:t xml:space="preserve">.1 </w:t>
      </w:r>
      <w:r w:rsidR="000B1266" w:rsidRPr="0014545F">
        <w:rPr>
          <w:rFonts w:ascii="Arial" w:hAnsi="Arial" w:cs="Arial"/>
          <w:b/>
        </w:rPr>
        <w:t>Garancije za podporo MSP</w:t>
      </w:r>
    </w:p>
    <w:p w14:paraId="113DDE37" w14:textId="77777777" w:rsidR="00061549" w:rsidRPr="0014545F" w:rsidRDefault="00061549" w:rsidP="00BA3A23">
      <w:pPr>
        <w:spacing w:line="260" w:lineRule="exact"/>
        <w:jc w:val="both"/>
        <w:outlineLvl w:val="0"/>
        <w:rPr>
          <w:rFonts w:ascii="Arial" w:hAnsi="Arial" w:cs="Arial"/>
        </w:rPr>
      </w:pPr>
    </w:p>
    <w:p w14:paraId="0D829F1A" w14:textId="051EE7A3" w:rsidR="00061549" w:rsidRPr="0014545F" w:rsidRDefault="00061549" w:rsidP="00061549">
      <w:pPr>
        <w:spacing w:line="260" w:lineRule="exact"/>
        <w:jc w:val="both"/>
        <w:outlineLvl w:val="0"/>
        <w:rPr>
          <w:rFonts w:ascii="Arial" w:hAnsi="Arial" w:cs="Arial"/>
        </w:rPr>
      </w:pPr>
      <w:r w:rsidRPr="0014545F">
        <w:rPr>
          <w:rFonts w:ascii="Arial" w:hAnsi="Arial" w:cs="Arial"/>
        </w:rPr>
        <w:t>V podpoglavju 3.2.</w:t>
      </w:r>
      <w:r w:rsidR="000B1266" w:rsidRPr="0014545F">
        <w:rPr>
          <w:rFonts w:ascii="Arial" w:hAnsi="Arial" w:cs="Arial"/>
        </w:rPr>
        <w:t>2</w:t>
      </w:r>
      <w:r w:rsidRPr="0014545F">
        <w:rPr>
          <w:rFonts w:ascii="Arial" w:hAnsi="Arial" w:cs="Arial"/>
        </w:rPr>
        <w:t xml:space="preserve">.1 se </w:t>
      </w:r>
      <w:r w:rsidR="000B1266" w:rsidRPr="0014545F">
        <w:rPr>
          <w:rFonts w:ascii="Arial" w:hAnsi="Arial" w:cs="Arial"/>
        </w:rPr>
        <w:t xml:space="preserve">v četrtem odstavku </w:t>
      </w:r>
      <w:r w:rsidR="00486B6A" w:rsidRPr="0014545F">
        <w:rPr>
          <w:rFonts w:ascii="Arial" w:hAnsi="Arial" w:cs="Arial"/>
        </w:rPr>
        <w:t xml:space="preserve">drugi stavek </w:t>
      </w:r>
      <w:r w:rsidR="000B1266" w:rsidRPr="0014545F">
        <w:rPr>
          <w:rFonts w:ascii="Arial" w:hAnsi="Arial" w:cs="Arial"/>
        </w:rPr>
        <w:t>spreme</w:t>
      </w:r>
      <w:r w:rsidR="00DA6201" w:rsidRPr="0014545F">
        <w:rPr>
          <w:rFonts w:ascii="Arial" w:hAnsi="Arial" w:cs="Arial"/>
        </w:rPr>
        <w:t>ni</w:t>
      </w:r>
      <w:r w:rsidRPr="0014545F">
        <w:rPr>
          <w:rFonts w:ascii="Arial" w:hAnsi="Arial" w:cs="Arial"/>
        </w:rPr>
        <w:t xml:space="preserve"> tako, da se glasi:</w:t>
      </w:r>
    </w:p>
    <w:p w14:paraId="671E67FC" w14:textId="141A69EA" w:rsidR="00061549" w:rsidRPr="0014545F" w:rsidRDefault="00061549" w:rsidP="00061549">
      <w:pPr>
        <w:spacing w:line="260" w:lineRule="exact"/>
        <w:jc w:val="both"/>
        <w:outlineLvl w:val="0"/>
        <w:rPr>
          <w:rFonts w:ascii="Arial" w:hAnsi="Arial" w:cs="Arial"/>
        </w:rPr>
      </w:pPr>
      <w:r w:rsidRPr="0014545F">
        <w:rPr>
          <w:rFonts w:ascii="Arial" w:hAnsi="Arial" w:cs="Arial"/>
        </w:rPr>
        <w:t>»</w:t>
      </w:r>
      <w:bookmarkStart w:id="3" w:name="_Hlk180499539"/>
      <w:r w:rsidR="00DA6201" w:rsidRPr="0014545F">
        <w:rPr>
          <w:rFonts w:ascii="Arial" w:hAnsi="Arial" w:cs="Arial"/>
        </w:rPr>
        <w:t xml:space="preserve">Pričakovano </w:t>
      </w:r>
      <w:proofErr w:type="spellStart"/>
      <w:r w:rsidR="00DA6201" w:rsidRPr="0014545F">
        <w:rPr>
          <w:rFonts w:ascii="Arial" w:hAnsi="Arial" w:cs="Arial"/>
        </w:rPr>
        <w:t>množiteljsko</w:t>
      </w:r>
      <w:proofErr w:type="spellEnd"/>
      <w:r w:rsidR="00DA6201" w:rsidRPr="0014545F">
        <w:rPr>
          <w:rFonts w:ascii="Arial" w:hAnsi="Arial" w:cs="Arial"/>
        </w:rPr>
        <w:t xml:space="preserve"> razmerje je na podlagi Preudarne predhodne ocene tveganj</w:t>
      </w:r>
      <w:bookmarkEnd w:id="3"/>
      <w:r w:rsidR="004413F5">
        <w:rPr>
          <w:rFonts w:ascii="Arial" w:hAnsi="Arial" w:cs="Arial"/>
          <w:sz w:val="44"/>
          <w:szCs w:val="44"/>
        </w:rPr>
        <w:t xml:space="preserve"> </w:t>
      </w:r>
      <w:r w:rsidR="00DA6201" w:rsidRPr="0014545F">
        <w:rPr>
          <w:rFonts w:ascii="Arial" w:hAnsi="Arial" w:cs="Arial"/>
        </w:rPr>
        <w:t>1,3.</w:t>
      </w:r>
      <w:r w:rsidR="00DA6201" w:rsidRPr="0014545F">
        <w:rPr>
          <w:rStyle w:val="Sprotnaopomba-sklic"/>
          <w:rFonts w:ascii="Arial" w:hAnsi="Arial" w:cs="Arial"/>
        </w:rPr>
        <w:footnoteReference w:id="8"/>
      </w:r>
      <w:r w:rsidRPr="0014545F">
        <w:rPr>
          <w:rFonts w:ascii="Arial" w:hAnsi="Arial" w:cs="Arial"/>
        </w:rPr>
        <w:t>«.</w:t>
      </w:r>
    </w:p>
    <w:p w14:paraId="7120D0B2" w14:textId="77777777" w:rsidR="00153E15" w:rsidRDefault="00153E15" w:rsidP="00061549">
      <w:pPr>
        <w:spacing w:after="0" w:line="240" w:lineRule="auto"/>
        <w:jc w:val="center"/>
      </w:pPr>
    </w:p>
    <w:sectPr w:rsidR="00153E15" w:rsidSect="00D228E4">
      <w:headerReference w:type="default" r:id="rId31"/>
      <w:footerReference w:type="default" r:id="rId32"/>
      <w:headerReference w:type="firs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75B0F" w14:textId="77777777" w:rsidR="004931B8" w:rsidRDefault="004931B8" w:rsidP="00061549">
      <w:pPr>
        <w:spacing w:after="0" w:line="240" w:lineRule="auto"/>
      </w:pPr>
      <w:r>
        <w:separator/>
      </w:r>
    </w:p>
  </w:endnote>
  <w:endnote w:type="continuationSeparator" w:id="0">
    <w:p w14:paraId="4D268013" w14:textId="77777777" w:rsidR="004931B8" w:rsidRDefault="004931B8" w:rsidP="00061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625453"/>
      <w:docPartObj>
        <w:docPartGallery w:val="Page Numbers (Bottom of Page)"/>
        <w:docPartUnique/>
      </w:docPartObj>
    </w:sdtPr>
    <w:sdtEndPr>
      <w:rPr>
        <w:rFonts w:ascii="Arial" w:hAnsi="Arial" w:cs="Arial"/>
        <w:sz w:val="20"/>
        <w:szCs w:val="20"/>
      </w:rPr>
    </w:sdtEndPr>
    <w:sdtContent>
      <w:p w14:paraId="1BE82418" w14:textId="77777777" w:rsidR="00061549" w:rsidRPr="00306359" w:rsidRDefault="00061549">
        <w:pPr>
          <w:pStyle w:val="Noga"/>
          <w:jc w:val="center"/>
          <w:rPr>
            <w:rFonts w:ascii="Arial" w:hAnsi="Arial" w:cs="Arial"/>
            <w:sz w:val="20"/>
            <w:szCs w:val="20"/>
          </w:rPr>
        </w:pPr>
        <w:r w:rsidRPr="00306359">
          <w:rPr>
            <w:rFonts w:ascii="Arial" w:hAnsi="Arial" w:cs="Arial"/>
            <w:sz w:val="20"/>
            <w:szCs w:val="20"/>
          </w:rPr>
          <w:fldChar w:fldCharType="begin"/>
        </w:r>
        <w:r w:rsidRPr="00306359">
          <w:rPr>
            <w:rFonts w:ascii="Arial" w:hAnsi="Arial" w:cs="Arial"/>
            <w:sz w:val="20"/>
            <w:szCs w:val="20"/>
          </w:rPr>
          <w:instrText>PAGE   \* MERGEFORMAT</w:instrText>
        </w:r>
        <w:r w:rsidRPr="00306359">
          <w:rPr>
            <w:rFonts w:ascii="Arial" w:hAnsi="Arial" w:cs="Arial"/>
            <w:sz w:val="20"/>
            <w:szCs w:val="20"/>
          </w:rPr>
          <w:fldChar w:fldCharType="separate"/>
        </w:r>
        <w:r w:rsidRPr="000C7DCC">
          <w:rPr>
            <w:rFonts w:ascii="Arial" w:hAnsi="Arial" w:cs="Arial"/>
            <w:noProof/>
            <w:sz w:val="20"/>
            <w:szCs w:val="20"/>
            <w:lang w:val="sl-SI"/>
          </w:rPr>
          <w:t>2</w:t>
        </w:r>
        <w:r w:rsidRPr="000C7DCC">
          <w:rPr>
            <w:rFonts w:ascii="Arial" w:hAnsi="Arial" w:cs="Arial"/>
            <w:noProof/>
            <w:sz w:val="20"/>
            <w:szCs w:val="20"/>
            <w:lang w:val="sl-SI"/>
          </w:rPr>
          <w:t>1</w:t>
        </w:r>
        <w:r w:rsidRPr="00306359">
          <w:rPr>
            <w:rFonts w:ascii="Arial" w:hAnsi="Arial" w:cs="Arial"/>
            <w:sz w:val="20"/>
            <w:szCs w:val="20"/>
          </w:rPr>
          <w:fldChar w:fldCharType="end"/>
        </w:r>
      </w:p>
    </w:sdtContent>
  </w:sdt>
  <w:p w14:paraId="33BD7780" w14:textId="77777777" w:rsidR="00061549" w:rsidRDefault="0006154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3656B" w14:textId="77777777" w:rsidR="004931B8" w:rsidRDefault="004931B8" w:rsidP="00061549">
      <w:pPr>
        <w:spacing w:after="0" w:line="240" w:lineRule="auto"/>
      </w:pPr>
      <w:r>
        <w:separator/>
      </w:r>
    </w:p>
  </w:footnote>
  <w:footnote w:type="continuationSeparator" w:id="0">
    <w:p w14:paraId="2BB91F61" w14:textId="77777777" w:rsidR="004931B8" w:rsidRDefault="004931B8" w:rsidP="00061549">
      <w:pPr>
        <w:spacing w:after="0" w:line="240" w:lineRule="auto"/>
      </w:pPr>
      <w:r>
        <w:continuationSeparator/>
      </w:r>
    </w:p>
  </w:footnote>
  <w:footnote w:id="1">
    <w:p w14:paraId="09557511" w14:textId="738028AA" w:rsidR="00835811" w:rsidRPr="00E40440" w:rsidRDefault="00CA40BC" w:rsidP="00835811">
      <w:pPr>
        <w:pStyle w:val="Sprotnaopomba-besedilo"/>
        <w:jc w:val="both"/>
        <w:rPr>
          <w:rFonts w:ascii="Arial" w:hAnsi="Arial" w:cs="Arial"/>
          <w:sz w:val="16"/>
          <w:szCs w:val="16"/>
          <w:lang w:val="sl-SI"/>
        </w:rPr>
      </w:pPr>
      <w:r w:rsidRPr="00CA40BC">
        <w:rPr>
          <w:rFonts w:ascii="Arial" w:hAnsi="Arial" w:cs="Arial"/>
          <w:sz w:val="16"/>
          <w:szCs w:val="16"/>
          <w:vertAlign w:val="superscript"/>
          <w:lang w:val="sl-SI"/>
        </w:rPr>
        <w:t>1</w:t>
      </w:r>
      <w:r w:rsidR="00835811" w:rsidRPr="00E40440">
        <w:rPr>
          <w:rFonts w:ascii="Arial" w:hAnsi="Arial" w:cs="Arial"/>
          <w:sz w:val="16"/>
          <w:szCs w:val="16"/>
          <w:lang w:val="sl-SI"/>
        </w:rPr>
        <w:t xml:space="preserve"> Zakon o javnih financah (Uradni list RS, št. </w:t>
      </w:r>
      <w:hyperlink r:id="rId1" w:tgtFrame="_blank" w:tooltip="Zakon o javnih financah (uradno prečiščeno besedilo) (ZJF-UPB4)" w:history="1">
        <w:r w:rsidR="00835811" w:rsidRPr="00E40440">
          <w:rPr>
            <w:rFonts w:ascii="Arial" w:hAnsi="Arial" w:cs="Arial"/>
            <w:sz w:val="16"/>
            <w:szCs w:val="16"/>
            <w:lang w:val="sl-SI"/>
          </w:rPr>
          <w:t>11/11</w:t>
        </w:r>
      </w:hyperlink>
      <w:r w:rsidR="00835811" w:rsidRPr="00E40440">
        <w:rPr>
          <w:rFonts w:ascii="Arial" w:hAnsi="Arial" w:cs="Arial"/>
          <w:sz w:val="16"/>
          <w:szCs w:val="16"/>
          <w:lang w:val="sl-SI"/>
        </w:rPr>
        <w:t> – uradno prečiščeno besedilo, </w:t>
      </w:r>
      <w:hyperlink r:id="rId2" w:tgtFrame="_blank" w:tooltip="Popravek Uradnega prečiščenega besedila Zakona  o javnih financah (ZJF-UPB4p)" w:history="1">
        <w:r w:rsidR="00835811" w:rsidRPr="00E40440">
          <w:rPr>
            <w:rFonts w:ascii="Arial" w:hAnsi="Arial" w:cs="Arial"/>
            <w:sz w:val="16"/>
            <w:szCs w:val="16"/>
            <w:lang w:val="sl-SI"/>
          </w:rPr>
          <w:t>14/13</w:t>
        </w:r>
      </w:hyperlink>
      <w:r w:rsidR="00835811" w:rsidRPr="00E40440">
        <w:rPr>
          <w:rFonts w:ascii="Arial" w:hAnsi="Arial" w:cs="Arial"/>
          <w:sz w:val="16"/>
          <w:szCs w:val="16"/>
          <w:lang w:val="sl-SI"/>
        </w:rPr>
        <w:t xml:space="preserve"> – </w:t>
      </w:r>
      <w:proofErr w:type="spellStart"/>
      <w:r w:rsidR="00835811" w:rsidRPr="00E40440">
        <w:rPr>
          <w:rFonts w:ascii="Arial" w:hAnsi="Arial" w:cs="Arial"/>
          <w:sz w:val="16"/>
          <w:szCs w:val="16"/>
          <w:lang w:val="sl-SI"/>
        </w:rPr>
        <w:t>popr</w:t>
      </w:r>
      <w:proofErr w:type="spellEnd"/>
      <w:r w:rsidR="00835811" w:rsidRPr="00E40440">
        <w:rPr>
          <w:rFonts w:ascii="Arial" w:hAnsi="Arial" w:cs="Arial"/>
          <w:sz w:val="16"/>
          <w:szCs w:val="16"/>
          <w:lang w:val="sl-SI"/>
        </w:rPr>
        <w:t>., </w:t>
      </w:r>
      <w:hyperlink r:id="rId3" w:tgtFrame="_blank" w:tooltip="Zakon o dopolnitvi Zakona o javnih financah (ZJF-G)" w:history="1">
        <w:r w:rsidR="00835811" w:rsidRPr="00E40440">
          <w:rPr>
            <w:rFonts w:ascii="Arial" w:hAnsi="Arial" w:cs="Arial"/>
            <w:sz w:val="16"/>
            <w:szCs w:val="16"/>
            <w:lang w:val="sl-SI"/>
          </w:rPr>
          <w:t>101/13</w:t>
        </w:r>
      </w:hyperlink>
      <w:r w:rsidR="00835811" w:rsidRPr="00E40440">
        <w:rPr>
          <w:rFonts w:ascii="Arial" w:hAnsi="Arial" w:cs="Arial"/>
          <w:sz w:val="16"/>
          <w:szCs w:val="16"/>
          <w:lang w:val="sl-SI"/>
        </w:rPr>
        <w:t>, </w:t>
      </w:r>
      <w:hyperlink r:id="rId4" w:tgtFrame="_blank" w:tooltip="Zakon o fiskalnem pravilu (ZFisP)" w:history="1">
        <w:r w:rsidR="00835811" w:rsidRPr="00E40440">
          <w:rPr>
            <w:rFonts w:ascii="Arial" w:hAnsi="Arial" w:cs="Arial"/>
            <w:sz w:val="16"/>
            <w:szCs w:val="16"/>
            <w:lang w:val="sl-SI"/>
          </w:rPr>
          <w:t>55/15</w:t>
        </w:r>
      </w:hyperlink>
      <w:r w:rsidR="00835811" w:rsidRPr="00E40440">
        <w:rPr>
          <w:rFonts w:ascii="Arial" w:hAnsi="Arial" w:cs="Arial"/>
          <w:sz w:val="16"/>
          <w:szCs w:val="16"/>
          <w:lang w:val="sl-SI"/>
        </w:rPr>
        <w:t xml:space="preserve"> – </w:t>
      </w:r>
      <w:proofErr w:type="spellStart"/>
      <w:r w:rsidR="00835811" w:rsidRPr="00E40440">
        <w:rPr>
          <w:rFonts w:ascii="Arial" w:hAnsi="Arial" w:cs="Arial"/>
          <w:sz w:val="16"/>
          <w:szCs w:val="16"/>
          <w:lang w:val="sl-SI"/>
        </w:rPr>
        <w:t>ZFisP</w:t>
      </w:r>
      <w:proofErr w:type="spellEnd"/>
      <w:r w:rsidR="00835811" w:rsidRPr="00E40440">
        <w:rPr>
          <w:rFonts w:ascii="Arial" w:hAnsi="Arial" w:cs="Arial"/>
          <w:sz w:val="16"/>
          <w:szCs w:val="16"/>
          <w:lang w:val="sl-SI"/>
        </w:rPr>
        <w:t>, </w:t>
      </w:r>
      <w:hyperlink r:id="rId5" w:tgtFrame="_blank" w:tooltip="Zakon o izvrševanju proračunov Republike Slovenije za leti 2016 in 2017 (ZIPRS1617)" w:history="1">
        <w:r w:rsidR="00835811" w:rsidRPr="00E40440">
          <w:rPr>
            <w:rFonts w:ascii="Arial" w:hAnsi="Arial" w:cs="Arial"/>
            <w:sz w:val="16"/>
            <w:szCs w:val="16"/>
            <w:lang w:val="sl-SI"/>
          </w:rPr>
          <w:t>96/15</w:t>
        </w:r>
      </w:hyperlink>
      <w:r w:rsidR="00835811" w:rsidRPr="00E40440">
        <w:rPr>
          <w:rFonts w:ascii="Arial" w:hAnsi="Arial" w:cs="Arial"/>
          <w:sz w:val="16"/>
          <w:szCs w:val="16"/>
          <w:lang w:val="sl-SI"/>
        </w:rPr>
        <w:t> – ZIPRS1617, </w:t>
      </w:r>
      <w:hyperlink r:id="rId6" w:tgtFrame="_blank" w:tooltip="Zakon o spremembah in dopolnitvah Zakona o javnih financah (ZJF-H)" w:history="1">
        <w:r w:rsidR="00835811" w:rsidRPr="00E40440">
          <w:rPr>
            <w:rFonts w:ascii="Arial" w:hAnsi="Arial" w:cs="Arial"/>
            <w:sz w:val="16"/>
            <w:szCs w:val="16"/>
            <w:lang w:val="sl-SI"/>
          </w:rPr>
          <w:t>13/18</w:t>
        </w:r>
      </w:hyperlink>
      <w:r w:rsidR="00835811" w:rsidRPr="00E40440">
        <w:rPr>
          <w:rFonts w:ascii="Arial" w:hAnsi="Arial" w:cs="Arial"/>
          <w:sz w:val="16"/>
          <w:szCs w:val="16"/>
          <w:lang w:val="sl-SI"/>
        </w:rPr>
        <w:t>, </w:t>
      </w:r>
      <w:hyperlink r:id="rId7"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835811" w:rsidRPr="00E40440">
          <w:rPr>
            <w:rFonts w:ascii="Arial" w:hAnsi="Arial" w:cs="Arial"/>
            <w:sz w:val="16"/>
            <w:szCs w:val="16"/>
            <w:lang w:val="sl-SI"/>
          </w:rPr>
          <w:t>195/20</w:t>
        </w:r>
      </w:hyperlink>
      <w:r w:rsidR="00835811" w:rsidRPr="00E40440">
        <w:rPr>
          <w:rFonts w:ascii="Arial" w:hAnsi="Arial" w:cs="Arial"/>
          <w:sz w:val="16"/>
          <w:szCs w:val="16"/>
          <w:lang w:val="sl-SI"/>
        </w:rPr>
        <w:t xml:space="preserve"> – </w:t>
      </w:r>
      <w:proofErr w:type="spellStart"/>
      <w:r w:rsidR="00835811" w:rsidRPr="00E40440">
        <w:rPr>
          <w:rFonts w:ascii="Arial" w:hAnsi="Arial" w:cs="Arial"/>
          <w:sz w:val="16"/>
          <w:szCs w:val="16"/>
          <w:lang w:val="sl-SI"/>
        </w:rPr>
        <w:t>odl</w:t>
      </w:r>
      <w:proofErr w:type="spellEnd"/>
      <w:r w:rsidR="00835811" w:rsidRPr="00E40440">
        <w:rPr>
          <w:rFonts w:ascii="Arial" w:hAnsi="Arial" w:cs="Arial"/>
          <w:sz w:val="16"/>
          <w:szCs w:val="16"/>
          <w:lang w:val="sl-SI"/>
        </w:rPr>
        <w:t>. US, </w:t>
      </w:r>
      <w:hyperlink r:id="rId8" w:tgtFrame="_blank" w:tooltip="Zakon o spremembah in dopolnitvah Zakona o državni upravi (ZDU-1O)" w:history="1">
        <w:r w:rsidR="00835811" w:rsidRPr="00E40440">
          <w:rPr>
            <w:rFonts w:ascii="Arial" w:hAnsi="Arial" w:cs="Arial"/>
            <w:sz w:val="16"/>
            <w:szCs w:val="16"/>
            <w:lang w:val="sl-SI"/>
          </w:rPr>
          <w:t>18/23</w:t>
        </w:r>
      </w:hyperlink>
      <w:r w:rsidR="00835811" w:rsidRPr="00E40440">
        <w:rPr>
          <w:rFonts w:ascii="Arial" w:hAnsi="Arial" w:cs="Arial"/>
          <w:sz w:val="16"/>
          <w:szCs w:val="16"/>
          <w:lang w:val="sl-SI"/>
        </w:rPr>
        <w:t> – ZDU-1O, </w:t>
      </w:r>
      <w:hyperlink r:id="rId9" w:tgtFrame="_blank" w:tooltip="Zakon o spremembah in dopolnitvah Zakona o javnih financah (ZJF-I)" w:history="1">
        <w:r w:rsidR="00835811" w:rsidRPr="00E40440">
          <w:rPr>
            <w:rFonts w:ascii="Arial" w:hAnsi="Arial" w:cs="Arial"/>
            <w:sz w:val="16"/>
            <w:szCs w:val="16"/>
            <w:lang w:val="sl-SI"/>
          </w:rPr>
          <w:t>76/23</w:t>
        </w:r>
      </w:hyperlink>
      <w:r w:rsidR="00835811" w:rsidRPr="00E40440">
        <w:rPr>
          <w:rFonts w:ascii="Arial" w:hAnsi="Arial" w:cs="Arial"/>
          <w:sz w:val="16"/>
          <w:szCs w:val="16"/>
          <w:lang w:val="sl-SI"/>
        </w:rPr>
        <w:t>, </w:t>
      </w:r>
      <w:hyperlink r:id="rId10" w:tgtFrame="_blank" w:tooltip="Zakon o fiskalnem pravilu (ZFisP-1)" w:history="1">
        <w:r w:rsidR="00835811" w:rsidRPr="00E40440">
          <w:rPr>
            <w:rFonts w:ascii="Arial" w:hAnsi="Arial" w:cs="Arial"/>
            <w:sz w:val="16"/>
            <w:szCs w:val="16"/>
          </w:rPr>
          <w:t>24/25</w:t>
        </w:r>
      </w:hyperlink>
      <w:r w:rsidR="00835811" w:rsidRPr="00E40440">
        <w:rPr>
          <w:rFonts w:ascii="Arial" w:hAnsi="Arial" w:cs="Arial"/>
          <w:sz w:val="16"/>
          <w:szCs w:val="16"/>
          <w:lang w:val="sl-SI"/>
        </w:rPr>
        <w:t> – ZFisP-1, </w:t>
      </w:r>
      <w:hyperlink r:id="rId11" w:tgtFrame="_blank" w:tooltip="Zakon o spremembah in dopolnitvah Zakona o javnih financah (ZJF-J)" w:history="1">
        <w:r w:rsidR="00835811" w:rsidRPr="00E40440">
          <w:rPr>
            <w:rFonts w:ascii="Arial" w:hAnsi="Arial" w:cs="Arial"/>
            <w:sz w:val="16"/>
            <w:szCs w:val="16"/>
          </w:rPr>
          <w:t>39/25</w:t>
        </w:r>
      </w:hyperlink>
      <w:r w:rsidR="00835811" w:rsidRPr="00E40440">
        <w:rPr>
          <w:rFonts w:ascii="Arial" w:hAnsi="Arial" w:cs="Arial"/>
          <w:sz w:val="16"/>
          <w:szCs w:val="16"/>
          <w:lang w:val="sl-SI"/>
        </w:rPr>
        <w:t>, </w:t>
      </w:r>
      <w:hyperlink r:id="rId12" w:tgtFrame="_blank" w:tooltip="Zakon o plačilnih in javnofinančnih storitvah (ZPJS)" w:history="1">
        <w:r w:rsidR="00835811" w:rsidRPr="00E40440">
          <w:rPr>
            <w:rFonts w:ascii="Arial" w:hAnsi="Arial" w:cs="Arial"/>
            <w:sz w:val="16"/>
            <w:szCs w:val="16"/>
          </w:rPr>
          <w:t>85/25</w:t>
        </w:r>
      </w:hyperlink>
      <w:r w:rsidR="00835811" w:rsidRPr="00E40440">
        <w:rPr>
          <w:rFonts w:ascii="Arial" w:hAnsi="Arial" w:cs="Arial"/>
          <w:sz w:val="16"/>
          <w:szCs w:val="16"/>
          <w:lang w:val="sl-SI"/>
        </w:rPr>
        <w:t> – ZPJS in </w:t>
      </w:r>
      <w:hyperlink r:id="rId13" w:tgtFrame="_blank" w:tooltip="Zakon o spremembah in dopolnitvah Zakona o javnih financah (ZJF-K)" w:history="1">
        <w:r w:rsidR="00835811" w:rsidRPr="00E40440">
          <w:rPr>
            <w:rFonts w:ascii="Arial" w:hAnsi="Arial" w:cs="Arial"/>
            <w:sz w:val="16"/>
            <w:szCs w:val="16"/>
          </w:rPr>
          <w:t>112/25</w:t>
        </w:r>
      </w:hyperlink>
      <w:r w:rsidR="00835811" w:rsidRPr="00E40440">
        <w:rPr>
          <w:rFonts w:ascii="Arial" w:hAnsi="Arial" w:cs="Arial"/>
          <w:sz w:val="16"/>
          <w:szCs w:val="16"/>
          <w:lang w:val="sl-SI"/>
        </w:rPr>
        <w:t>).</w:t>
      </w:r>
    </w:p>
  </w:footnote>
  <w:footnote w:id="2">
    <w:p w14:paraId="2E78C560" w14:textId="0C3B99BC" w:rsidR="00835811" w:rsidRPr="00E40440" w:rsidRDefault="00835811" w:rsidP="00835811">
      <w:pPr>
        <w:pStyle w:val="Sprotnaopomba-besedilo"/>
        <w:jc w:val="both"/>
        <w:rPr>
          <w:rFonts w:ascii="Arial" w:hAnsi="Arial" w:cs="Arial"/>
          <w:sz w:val="16"/>
          <w:szCs w:val="16"/>
          <w:lang w:val="sl-SI"/>
        </w:rPr>
      </w:pPr>
      <w:r w:rsidRPr="00E40440">
        <w:rPr>
          <w:rStyle w:val="Sprotnaopomba-sklic"/>
          <w:rFonts w:ascii="Arial" w:hAnsi="Arial" w:cs="Arial"/>
          <w:sz w:val="16"/>
          <w:szCs w:val="16"/>
          <w:lang w:val="sl-SI"/>
        </w:rPr>
        <w:footnoteRef/>
      </w:r>
      <w:r w:rsidRPr="00E40440">
        <w:rPr>
          <w:rFonts w:ascii="Arial" w:hAnsi="Arial" w:cs="Arial"/>
          <w:sz w:val="16"/>
          <w:szCs w:val="16"/>
          <w:lang w:val="sl-SI"/>
        </w:rPr>
        <w:t xml:space="preserve"> </w:t>
      </w:r>
      <w:r w:rsidRPr="00E40440">
        <w:rPr>
          <w:rFonts w:ascii="Arial" w:hAnsi="Arial" w:cs="Arial"/>
          <w:sz w:val="16"/>
          <w:szCs w:val="16"/>
          <w:lang w:val="sl-SI"/>
        </w:rPr>
        <w:t>Uredbe o postopku, merilih in načinih dodeljevanja sredstev za spodbujanje razvojnih programov in prednostnih nalog (Uradni list RS, št. </w:t>
      </w:r>
      <w:hyperlink r:id="rId14" w:tgtFrame="_blank" w:tooltip="Uredba o postopku, merilih in načinih dodeljevanja sredstev za spodbujanje razvojnih programov in prednostnih nalog" w:history="1">
        <w:r w:rsidRPr="00E40440">
          <w:rPr>
            <w:rFonts w:ascii="Arial" w:hAnsi="Arial" w:cs="Arial"/>
            <w:sz w:val="16"/>
            <w:szCs w:val="16"/>
            <w:lang w:val="sl-SI"/>
          </w:rPr>
          <w:t>56/11</w:t>
        </w:r>
      </w:hyperlink>
      <w:r w:rsidR="00CA40BC">
        <w:t xml:space="preserve"> </w:t>
      </w:r>
      <w:r w:rsidR="00CA40BC" w:rsidRPr="00CA40BC">
        <w:rPr>
          <w:rFonts w:ascii="Arial" w:hAnsi="Arial" w:cs="Arial"/>
          <w:sz w:val="16"/>
          <w:szCs w:val="16"/>
          <w:lang w:val="sl-SI"/>
        </w:rPr>
        <w:t>in 13/26</w:t>
      </w:r>
      <w:r w:rsidRPr="00E40440">
        <w:rPr>
          <w:rFonts w:ascii="Arial" w:hAnsi="Arial" w:cs="Arial"/>
          <w:sz w:val="16"/>
          <w:szCs w:val="16"/>
          <w:lang w:val="sl-SI"/>
        </w:rPr>
        <w:t xml:space="preserve">). </w:t>
      </w:r>
    </w:p>
  </w:footnote>
  <w:footnote w:id="3">
    <w:p w14:paraId="6A38B031" w14:textId="77777777" w:rsidR="00835811" w:rsidRPr="00E40440" w:rsidRDefault="00835811" w:rsidP="00835811">
      <w:pPr>
        <w:pStyle w:val="Sprotnaopomba-besedilo"/>
        <w:jc w:val="both"/>
        <w:rPr>
          <w:rFonts w:ascii="Arial" w:hAnsi="Arial" w:cs="Arial"/>
          <w:sz w:val="16"/>
          <w:szCs w:val="16"/>
          <w:lang w:val="sl-SI"/>
        </w:rPr>
      </w:pPr>
      <w:r w:rsidRPr="00E40440">
        <w:rPr>
          <w:rStyle w:val="Sprotnaopomba-sklic"/>
          <w:rFonts w:ascii="Arial" w:hAnsi="Arial" w:cs="Arial"/>
          <w:sz w:val="16"/>
          <w:szCs w:val="16"/>
          <w:lang w:val="sl-SI"/>
        </w:rPr>
        <w:footnoteRef/>
      </w:r>
      <w:r w:rsidRPr="00E40440">
        <w:rPr>
          <w:rFonts w:ascii="Arial" w:hAnsi="Arial" w:cs="Arial"/>
          <w:sz w:val="16"/>
          <w:szCs w:val="16"/>
          <w:lang w:val="sl-SI"/>
        </w:rPr>
        <w:t xml:space="preserve"> </w:t>
      </w:r>
      <w:r w:rsidRPr="00E40440">
        <w:rPr>
          <w:rFonts w:ascii="Arial" w:hAnsi="Arial" w:cs="Arial"/>
          <w:sz w:val="16"/>
          <w:szCs w:val="16"/>
          <w:lang w:val="sl-SI"/>
        </w:rPr>
        <w:t>Uredba o izvajanju uredb (EU) in (</w:t>
      </w:r>
      <w:proofErr w:type="spellStart"/>
      <w:r w:rsidRPr="00E40440">
        <w:rPr>
          <w:rFonts w:ascii="Arial" w:hAnsi="Arial" w:cs="Arial"/>
          <w:sz w:val="16"/>
          <w:szCs w:val="16"/>
          <w:lang w:val="sl-SI"/>
        </w:rPr>
        <w:t>Euratom</w:t>
      </w:r>
      <w:proofErr w:type="spellEnd"/>
      <w:r w:rsidRPr="00E40440">
        <w:rPr>
          <w:rFonts w:ascii="Arial" w:hAnsi="Arial" w:cs="Arial"/>
          <w:sz w:val="16"/>
          <w:szCs w:val="16"/>
          <w:lang w:val="sl-SI"/>
        </w:rPr>
        <w:t xml:space="preserve">) na področju izvajanja evropske kohezijske politike v obdobju 2021–2027 za cilj naložbe za rast in delovna mesta (Uradni list RS, št. 21/23, 13/25 in 16/26). </w:t>
      </w:r>
    </w:p>
    <w:p w14:paraId="1BCC2A1C" w14:textId="77777777" w:rsidR="00835811" w:rsidRPr="00E40440" w:rsidRDefault="00835811" w:rsidP="00835811">
      <w:pPr>
        <w:pStyle w:val="Sprotnaopomba-besedilo"/>
        <w:jc w:val="both"/>
        <w:rPr>
          <w:rFonts w:ascii="Arial" w:hAnsi="Arial" w:cs="Arial"/>
          <w:sz w:val="16"/>
          <w:szCs w:val="16"/>
          <w:lang w:val="sl-SI"/>
        </w:rPr>
      </w:pPr>
      <w:r w:rsidRPr="00E40440">
        <w:rPr>
          <w:rFonts w:ascii="Arial" w:hAnsi="Arial" w:cs="Arial"/>
          <w:sz w:val="16"/>
          <w:szCs w:val="16"/>
          <w:lang w:val="sl-SI"/>
        </w:rPr>
        <w:t>V kolikor se predpisi Republike Slovenije glede izvajanja finančnih instrumentov (v nadaljevanju: FI) in holdinškega sklada razlikujejo od predpisov EU, se uporabljajo predpisi EU.</w:t>
      </w:r>
    </w:p>
  </w:footnote>
  <w:footnote w:id="4">
    <w:p w14:paraId="027833A4" w14:textId="77777777" w:rsidR="00835811" w:rsidRPr="00E40440" w:rsidRDefault="00835811" w:rsidP="00835811">
      <w:pPr>
        <w:pStyle w:val="Sprotnaopomba-besedilo"/>
        <w:jc w:val="both"/>
        <w:rPr>
          <w:rFonts w:ascii="Arial" w:hAnsi="Arial" w:cs="Arial"/>
          <w:sz w:val="16"/>
          <w:szCs w:val="16"/>
          <w:lang w:val="sl-SI"/>
        </w:rPr>
      </w:pPr>
      <w:r w:rsidRPr="00E40440">
        <w:rPr>
          <w:rStyle w:val="Sprotnaopomba-sklic"/>
          <w:rFonts w:ascii="Arial" w:hAnsi="Arial" w:cs="Arial"/>
          <w:sz w:val="16"/>
          <w:szCs w:val="16"/>
          <w:lang w:val="sl-SI"/>
        </w:rPr>
        <w:footnoteRef/>
      </w:r>
      <w:r w:rsidRPr="00E40440">
        <w:rPr>
          <w:rFonts w:ascii="Arial" w:hAnsi="Arial" w:cs="Arial"/>
          <w:sz w:val="16"/>
          <w:szCs w:val="16"/>
          <w:lang w:val="sl-SI"/>
        </w:rPr>
        <w:t xml:space="preserve"> </w:t>
      </w:r>
      <w:r w:rsidRPr="00E40440">
        <w:rPr>
          <w:rFonts w:ascii="Arial" w:hAnsi="Arial" w:cs="Arial"/>
          <w:sz w:val="16"/>
          <w:szCs w:val="16"/>
          <w:lang w:val="sl-SI"/>
        </w:rPr>
        <w:t>Predhodna ocena potreb trga in vrzeli financiranja na trgu za izvajanje finančnih instrumentov v programskem obdobju 2021–2027, Končno poročilo z dne 25. 07. 2022, https://evropskasredstva.si/app/uploads/2022/10/Predhodne-ocene-SI-PO2021_2027.pdf.</w:t>
      </w:r>
    </w:p>
  </w:footnote>
  <w:footnote w:id="5">
    <w:p w14:paraId="5861C849" w14:textId="77777777" w:rsidR="00835811" w:rsidRPr="00E40440" w:rsidRDefault="00835811" w:rsidP="00835811">
      <w:pPr>
        <w:pStyle w:val="Sprotnaopomba-besedilo"/>
        <w:jc w:val="both"/>
        <w:rPr>
          <w:rFonts w:ascii="Arial" w:hAnsi="Arial" w:cs="Arial"/>
          <w:sz w:val="16"/>
          <w:szCs w:val="16"/>
          <w:lang w:val="sl-SI"/>
        </w:rPr>
      </w:pPr>
      <w:r w:rsidRPr="00E40440">
        <w:rPr>
          <w:rStyle w:val="Sprotnaopomba-sklic"/>
          <w:rFonts w:ascii="Arial" w:hAnsi="Arial" w:cs="Arial"/>
          <w:sz w:val="16"/>
          <w:szCs w:val="16"/>
          <w:lang w:val="sl-SI"/>
        </w:rPr>
        <w:footnoteRef/>
      </w:r>
      <w:r w:rsidRPr="00E40440">
        <w:rPr>
          <w:rFonts w:ascii="Arial" w:hAnsi="Arial" w:cs="Arial"/>
          <w:sz w:val="16"/>
          <w:szCs w:val="16"/>
          <w:lang w:val="sl-SI"/>
        </w:rPr>
        <w:t xml:space="preserve"> </w:t>
      </w:r>
      <w:r w:rsidRPr="00E40440">
        <w:rPr>
          <w:rFonts w:ascii="Arial" w:hAnsi="Arial" w:cs="Arial"/>
          <w:sz w:val="16"/>
          <w:szCs w:val="16"/>
          <w:lang w:val="sl-SI"/>
        </w:rPr>
        <w:t>Program evropske kohezijske politike v obdobju 2021-2027 v Sloveniji: https://evropskasredstva.si/evropska-kohezijska-politika/kljucni-dokumenti/programski-dokumenti-za-obdobje-2021-2027/.</w:t>
      </w:r>
    </w:p>
  </w:footnote>
  <w:footnote w:id="6">
    <w:p w14:paraId="29A78C63" w14:textId="1043FDEE" w:rsidR="00835811" w:rsidRPr="000600C0" w:rsidRDefault="00835811" w:rsidP="00835811">
      <w:pPr>
        <w:pStyle w:val="Sprotnaopomba-besedilo"/>
        <w:jc w:val="both"/>
        <w:rPr>
          <w:rFonts w:ascii="Arial" w:hAnsi="Arial" w:cs="Arial"/>
          <w:sz w:val="16"/>
          <w:szCs w:val="16"/>
          <w:lang w:val="sl-SI"/>
        </w:rPr>
      </w:pPr>
      <w:r w:rsidRPr="00FB3203">
        <w:rPr>
          <w:rStyle w:val="Sprotnaopomba-sklic"/>
          <w:rFonts w:ascii="Arial" w:hAnsi="Arial" w:cs="Arial"/>
          <w:sz w:val="16"/>
          <w:szCs w:val="16"/>
        </w:rPr>
        <w:footnoteRef/>
      </w:r>
      <w:r w:rsidRPr="00FB3203">
        <w:rPr>
          <w:rFonts w:ascii="Arial" w:hAnsi="Arial" w:cs="Arial"/>
          <w:sz w:val="16"/>
          <w:szCs w:val="16"/>
          <w:lang w:val="sl-SI"/>
        </w:rPr>
        <w:t xml:space="preserve"> </w:t>
      </w:r>
      <w:r w:rsidRPr="000600C0">
        <w:rPr>
          <w:rFonts w:ascii="Arial" w:hAnsi="Arial" w:cs="Arial"/>
          <w:sz w:val="16"/>
          <w:szCs w:val="16"/>
          <w:lang w:val="sl-SI"/>
        </w:rPr>
        <w:t xml:space="preserve">Zakon o javnem naročanju, Uradni list RS, </w:t>
      </w:r>
      <w:r w:rsidR="000600C0" w:rsidRPr="000600C0">
        <w:rPr>
          <w:rFonts w:ascii="Arial" w:hAnsi="Arial" w:cs="Arial"/>
          <w:sz w:val="16"/>
          <w:szCs w:val="16"/>
          <w:lang w:val="sl-SI"/>
        </w:rPr>
        <w:t xml:space="preserve">št. </w:t>
      </w:r>
      <w:hyperlink r:id="rId15" w:tgtFrame="_blank" w:tooltip="Zakon o javnem naročanju (ZJN-3)" w:history="1">
        <w:r w:rsidR="000600C0" w:rsidRPr="000600C0">
          <w:rPr>
            <w:rFonts w:ascii="Arial" w:hAnsi="Arial" w:cs="Arial"/>
            <w:sz w:val="16"/>
            <w:szCs w:val="16"/>
            <w:lang w:val="sl-SI"/>
          </w:rPr>
          <w:t>91/15</w:t>
        </w:r>
      </w:hyperlink>
      <w:r w:rsidR="000600C0" w:rsidRPr="000600C0">
        <w:rPr>
          <w:rFonts w:ascii="Arial" w:hAnsi="Arial" w:cs="Arial"/>
          <w:sz w:val="16"/>
          <w:szCs w:val="16"/>
          <w:lang w:val="sl-SI"/>
        </w:rPr>
        <w:t xml:space="preserve">, </w:t>
      </w:r>
      <w:hyperlink r:id="rId16" w:tgtFrame="_blank" w:tooltip="Zakon o spremembah in dopolnitvah Zakona o javnem naročanju (ZJN-3A)" w:history="1">
        <w:r w:rsidR="000600C0" w:rsidRPr="000600C0">
          <w:rPr>
            <w:rFonts w:ascii="Arial" w:hAnsi="Arial" w:cs="Arial"/>
            <w:sz w:val="16"/>
            <w:szCs w:val="16"/>
            <w:lang w:val="sl-SI"/>
          </w:rPr>
          <w:t>14/18</w:t>
        </w:r>
      </w:hyperlink>
      <w:r w:rsidR="000600C0" w:rsidRPr="000600C0">
        <w:rPr>
          <w:rFonts w:ascii="Arial" w:hAnsi="Arial" w:cs="Arial"/>
          <w:sz w:val="16"/>
          <w:szCs w:val="16"/>
          <w:lang w:val="sl-SI"/>
        </w:rPr>
        <w:t xml:space="preserve">, </w:t>
      </w:r>
      <w:hyperlink r:id="rId17" w:tgtFrame="_blank" w:tooltip="Zakon o spremembah in dopolnitvah Zakona o javnem naročanju (ZJN-3B)" w:history="1">
        <w:r w:rsidR="000600C0" w:rsidRPr="000600C0">
          <w:rPr>
            <w:rFonts w:ascii="Arial" w:hAnsi="Arial" w:cs="Arial"/>
            <w:sz w:val="16"/>
            <w:szCs w:val="16"/>
            <w:lang w:val="sl-SI"/>
          </w:rPr>
          <w:t>121/21</w:t>
        </w:r>
      </w:hyperlink>
      <w:r w:rsidR="000600C0" w:rsidRPr="000600C0">
        <w:rPr>
          <w:rFonts w:ascii="Arial" w:hAnsi="Arial" w:cs="Arial"/>
          <w:sz w:val="16"/>
          <w:szCs w:val="16"/>
          <w:lang w:val="sl-SI"/>
        </w:rPr>
        <w:t xml:space="preserve">, </w:t>
      </w:r>
      <w:hyperlink r:id="rId18" w:tgtFrame="_blank" w:tooltip="Zakon o spremembah in dopolnitvah Zakona o javnem naročanju (ZJN-3C)" w:history="1">
        <w:r w:rsidR="000600C0" w:rsidRPr="000600C0">
          <w:rPr>
            <w:rFonts w:ascii="Arial" w:hAnsi="Arial" w:cs="Arial"/>
            <w:sz w:val="16"/>
            <w:szCs w:val="16"/>
            <w:lang w:val="sl-SI"/>
          </w:rPr>
          <w:t>10/22</w:t>
        </w:r>
      </w:hyperlink>
      <w:r w:rsidR="000600C0" w:rsidRPr="000600C0">
        <w:rPr>
          <w:rFonts w:ascii="Arial" w:hAnsi="Arial" w:cs="Arial"/>
          <w:sz w:val="16"/>
          <w:szCs w:val="16"/>
          <w:lang w:val="sl-SI"/>
        </w:rPr>
        <w:t xml:space="preserve">, </w:t>
      </w:r>
      <w:hyperlink r:id="rId19" w:tgtFrame="_blank" w:tooltip="Odločba o ugotovitvi, da je točka b) četrtega odstavka 75. člena in točka c) drugega odstavka v zvezi s petim odstavkom 67.a člena Zakona o javnem naročanju v neskladju z Ustavo" w:history="1">
        <w:r w:rsidR="000600C0" w:rsidRPr="000600C0">
          <w:rPr>
            <w:rFonts w:ascii="Arial" w:hAnsi="Arial" w:cs="Arial"/>
            <w:sz w:val="16"/>
            <w:szCs w:val="16"/>
            <w:lang w:val="sl-SI"/>
          </w:rPr>
          <w:t>74/22</w:t>
        </w:r>
      </w:hyperlink>
      <w:r w:rsidR="000600C0" w:rsidRPr="000600C0">
        <w:rPr>
          <w:rFonts w:ascii="Arial" w:hAnsi="Arial" w:cs="Arial"/>
          <w:sz w:val="16"/>
          <w:szCs w:val="16"/>
          <w:lang w:val="sl-SI"/>
        </w:rPr>
        <w:t xml:space="preserve"> – </w:t>
      </w:r>
      <w:proofErr w:type="spellStart"/>
      <w:r w:rsidR="000600C0" w:rsidRPr="000600C0">
        <w:rPr>
          <w:rFonts w:ascii="Arial" w:hAnsi="Arial" w:cs="Arial"/>
          <w:sz w:val="16"/>
          <w:szCs w:val="16"/>
          <w:lang w:val="sl-SI"/>
        </w:rPr>
        <w:t>odl</w:t>
      </w:r>
      <w:proofErr w:type="spellEnd"/>
      <w:r w:rsidR="000600C0" w:rsidRPr="000600C0">
        <w:rPr>
          <w:rFonts w:ascii="Arial" w:hAnsi="Arial" w:cs="Arial"/>
          <w:sz w:val="16"/>
          <w:szCs w:val="16"/>
          <w:lang w:val="sl-SI"/>
        </w:rPr>
        <w:t xml:space="preserve">. US, </w:t>
      </w:r>
      <w:hyperlink r:id="rId20" w:tgtFrame="_blank" w:tooltip="Zakon o nujnih ukrepih za zagotovitev stabilnosti zdravstvenega sistema (ZNUZSZS)" w:history="1">
        <w:r w:rsidR="000600C0" w:rsidRPr="000600C0">
          <w:rPr>
            <w:rFonts w:ascii="Arial" w:hAnsi="Arial" w:cs="Arial"/>
            <w:sz w:val="16"/>
            <w:szCs w:val="16"/>
            <w:lang w:val="sl-SI"/>
          </w:rPr>
          <w:t>100/22</w:t>
        </w:r>
      </w:hyperlink>
      <w:r w:rsidR="000600C0" w:rsidRPr="000600C0">
        <w:rPr>
          <w:rFonts w:ascii="Arial" w:hAnsi="Arial" w:cs="Arial"/>
          <w:sz w:val="16"/>
          <w:szCs w:val="16"/>
          <w:lang w:val="sl-SI"/>
        </w:rPr>
        <w:t xml:space="preserve"> – ZNUZSZS, </w:t>
      </w:r>
      <w:hyperlink r:id="rId21" w:tgtFrame="_blank" w:tooltip="Zakon o spremembah in dopolnitvah Zakona o javnem naročanju (ZJN-3D)" w:history="1">
        <w:r w:rsidR="000600C0" w:rsidRPr="000600C0">
          <w:rPr>
            <w:rFonts w:ascii="Arial" w:hAnsi="Arial" w:cs="Arial"/>
            <w:sz w:val="16"/>
            <w:szCs w:val="16"/>
            <w:lang w:val="sl-SI"/>
          </w:rPr>
          <w:t>28/23</w:t>
        </w:r>
      </w:hyperlink>
      <w:r w:rsidR="000600C0" w:rsidRPr="000600C0">
        <w:rPr>
          <w:rFonts w:ascii="Arial" w:hAnsi="Arial" w:cs="Arial"/>
          <w:sz w:val="16"/>
          <w:szCs w:val="16"/>
          <w:lang w:val="sl-SI"/>
        </w:rPr>
        <w:t xml:space="preserve">, </w:t>
      </w:r>
      <w:hyperlink r:id="rId22" w:tgtFrame="_blank" w:tooltip="Zakon o spremembah in dopolnitvah Zakona o odpravi posledic naravnih nesreč (ZOPNN-F)" w:history="1">
        <w:r w:rsidR="000600C0" w:rsidRPr="000600C0">
          <w:rPr>
            <w:rFonts w:ascii="Arial" w:hAnsi="Arial" w:cs="Arial"/>
            <w:sz w:val="16"/>
            <w:szCs w:val="16"/>
            <w:lang w:val="sl-SI"/>
          </w:rPr>
          <w:t>88/23</w:t>
        </w:r>
      </w:hyperlink>
      <w:r w:rsidR="000600C0" w:rsidRPr="000600C0">
        <w:rPr>
          <w:rFonts w:ascii="Arial" w:hAnsi="Arial" w:cs="Arial"/>
          <w:sz w:val="16"/>
          <w:szCs w:val="16"/>
          <w:lang w:val="sl-SI"/>
        </w:rPr>
        <w:t xml:space="preserve"> – ZOPNN-F in </w:t>
      </w:r>
      <w:hyperlink r:id="rId23" w:tgtFrame="_blank" w:tooltip="Zakon o objavljanju v Uradnem listu Republike Slovenije (ZOUL)" w:history="1">
        <w:r w:rsidR="000600C0" w:rsidRPr="000600C0">
          <w:rPr>
            <w:rFonts w:ascii="Arial" w:hAnsi="Arial" w:cs="Arial"/>
            <w:sz w:val="16"/>
            <w:szCs w:val="16"/>
            <w:lang w:val="sl-SI"/>
          </w:rPr>
          <w:t>83/25</w:t>
        </w:r>
      </w:hyperlink>
      <w:r w:rsidR="000600C0" w:rsidRPr="000600C0">
        <w:rPr>
          <w:rFonts w:ascii="Arial" w:hAnsi="Arial" w:cs="Arial"/>
          <w:sz w:val="16"/>
          <w:szCs w:val="16"/>
          <w:lang w:val="sl-SI"/>
        </w:rPr>
        <w:t xml:space="preserve"> – ZOUL</w:t>
      </w:r>
      <w:r w:rsidRPr="000600C0">
        <w:rPr>
          <w:rFonts w:ascii="Arial" w:hAnsi="Arial" w:cs="Arial"/>
          <w:sz w:val="16"/>
          <w:szCs w:val="16"/>
          <w:lang w:val="sl-SI"/>
        </w:rPr>
        <w:t>.</w:t>
      </w:r>
    </w:p>
  </w:footnote>
  <w:footnote w:id="7">
    <w:p w14:paraId="76E26A0F" w14:textId="77777777" w:rsidR="00D146AC" w:rsidRPr="00442423" w:rsidRDefault="00D146AC" w:rsidP="00D146AC">
      <w:pPr>
        <w:pStyle w:val="Sprotnaopomba-besedilo"/>
        <w:rPr>
          <w:rFonts w:ascii="Arial" w:hAnsi="Arial" w:cs="Arial"/>
          <w:sz w:val="16"/>
          <w:szCs w:val="16"/>
          <w:lang w:val="sl-SI"/>
        </w:rPr>
      </w:pPr>
      <w:r w:rsidRPr="00442423">
        <w:rPr>
          <w:rStyle w:val="Sprotnaopomba-sklic"/>
          <w:rFonts w:ascii="Arial" w:eastAsiaTheme="majorEastAsia" w:hAnsi="Arial" w:cs="Arial"/>
          <w:sz w:val="16"/>
          <w:szCs w:val="16"/>
          <w:lang w:val="sl-SI"/>
        </w:rPr>
        <w:footnoteRef/>
      </w:r>
      <w:r w:rsidRPr="00442423">
        <w:rPr>
          <w:rFonts w:ascii="Arial" w:hAnsi="Arial" w:cs="Arial"/>
          <w:sz w:val="16"/>
          <w:szCs w:val="16"/>
          <w:lang w:val="sl-SI"/>
        </w:rPr>
        <w:t xml:space="preserve"> </w:t>
      </w:r>
      <w:r w:rsidRPr="00442423">
        <w:rPr>
          <w:rFonts w:ascii="Arial" w:hAnsi="Arial" w:cs="Arial"/>
          <w:sz w:val="16"/>
          <w:szCs w:val="16"/>
          <w:lang w:val="sl-SI"/>
        </w:rPr>
        <w:t>Uporablja se za potrebe določitve velikosti podjetja.</w:t>
      </w:r>
    </w:p>
  </w:footnote>
  <w:footnote w:id="8">
    <w:p w14:paraId="0C3D293A" w14:textId="77777777" w:rsidR="00DA6201" w:rsidRPr="0022691E" w:rsidRDefault="00DA6201" w:rsidP="00DA6201">
      <w:pPr>
        <w:pStyle w:val="Sprotnaopomba-besedilo"/>
        <w:jc w:val="both"/>
        <w:rPr>
          <w:rFonts w:ascii="Arial" w:hAnsi="Arial" w:cs="Arial"/>
          <w:sz w:val="16"/>
          <w:szCs w:val="16"/>
          <w:lang w:val="sl-SI"/>
        </w:rPr>
      </w:pPr>
      <w:r w:rsidRPr="0022691E">
        <w:rPr>
          <w:rStyle w:val="Sprotnaopomba-sklic"/>
          <w:rFonts w:ascii="Arial" w:hAnsi="Arial" w:cs="Arial"/>
          <w:sz w:val="16"/>
          <w:szCs w:val="16"/>
        </w:rPr>
        <w:footnoteRef/>
      </w:r>
      <w:r w:rsidRPr="000F71BE">
        <w:rPr>
          <w:rFonts w:ascii="Arial" w:hAnsi="Arial" w:cs="Arial"/>
          <w:sz w:val="16"/>
          <w:szCs w:val="16"/>
          <w:lang w:val="sl-SI"/>
        </w:rPr>
        <w:t xml:space="preserve"> </w:t>
      </w:r>
      <w:r w:rsidRPr="0022691E">
        <w:rPr>
          <w:rFonts w:ascii="Arial" w:eastAsia="Georgia" w:hAnsi="Arial" w:cs="Arial"/>
          <w:sz w:val="16"/>
          <w:szCs w:val="16"/>
          <w:lang w:val="sl-SI"/>
        </w:rPr>
        <w:t>Preudarn</w:t>
      </w:r>
      <w:r>
        <w:rPr>
          <w:rFonts w:ascii="Arial" w:eastAsia="Georgia" w:hAnsi="Arial" w:cs="Arial"/>
          <w:sz w:val="16"/>
          <w:szCs w:val="16"/>
          <w:lang w:val="sl-SI"/>
        </w:rPr>
        <w:t>a</w:t>
      </w:r>
      <w:r w:rsidRPr="0022691E">
        <w:rPr>
          <w:rFonts w:ascii="Arial" w:eastAsia="Georgia" w:hAnsi="Arial" w:cs="Arial"/>
          <w:sz w:val="16"/>
          <w:szCs w:val="16"/>
          <w:lang w:val="sl-SI"/>
        </w:rPr>
        <w:t xml:space="preserve"> predhodn</w:t>
      </w:r>
      <w:r>
        <w:rPr>
          <w:rFonts w:ascii="Arial" w:eastAsia="Georgia" w:hAnsi="Arial" w:cs="Arial"/>
          <w:sz w:val="16"/>
          <w:szCs w:val="16"/>
          <w:lang w:val="sl-SI"/>
        </w:rPr>
        <w:t>a</w:t>
      </w:r>
      <w:r w:rsidRPr="0022691E">
        <w:rPr>
          <w:rFonts w:ascii="Arial" w:eastAsia="Georgia" w:hAnsi="Arial" w:cs="Arial"/>
          <w:sz w:val="16"/>
          <w:szCs w:val="16"/>
          <w:lang w:val="sl-SI"/>
        </w:rPr>
        <w:t xml:space="preserve"> ocen</w:t>
      </w:r>
      <w:r>
        <w:rPr>
          <w:rFonts w:ascii="Arial" w:eastAsia="Georgia" w:hAnsi="Arial" w:cs="Arial"/>
          <w:sz w:val="16"/>
          <w:szCs w:val="16"/>
          <w:lang w:val="sl-SI"/>
        </w:rPr>
        <w:t>a</w:t>
      </w:r>
      <w:r w:rsidRPr="0022691E">
        <w:rPr>
          <w:rFonts w:ascii="Arial" w:eastAsia="Georgia" w:hAnsi="Arial" w:cs="Arial"/>
          <w:sz w:val="16"/>
          <w:szCs w:val="16"/>
          <w:lang w:val="sl-SI"/>
        </w:rPr>
        <w:t xml:space="preserve"> tveganj</w:t>
      </w:r>
      <w:r>
        <w:rPr>
          <w:rFonts w:ascii="Arial" w:eastAsia="Georgia" w:hAnsi="Arial" w:cs="Arial"/>
          <w:sz w:val="16"/>
          <w:szCs w:val="16"/>
          <w:lang w:val="sl-SI"/>
        </w:rPr>
        <w:t xml:space="preserve"> </w:t>
      </w:r>
      <w:r w:rsidRPr="0022691E">
        <w:rPr>
          <w:rFonts w:ascii="Arial" w:eastAsia="Georgia" w:hAnsi="Arial" w:cs="Arial"/>
          <w:sz w:val="16"/>
          <w:szCs w:val="16"/>
          <w:lang w:val="sl-SI"/>
        </w:rPr>
        <w:t xml:space="preserve">v zvezi s </w:t>
      </w:r>
      <w:r>
        <w:rPr>
          <w:rFonts w:ascii="Arial" w:eastAsia="Georgia" w:hAnsi="Arial" w:cs="Arial"/>
          <w:sz w:val="16"/>
          <w:szCs w:val="16"/>
          <w:lang w:val="sl-SI"/>
        </w:rPr>
        <w:t>FI</w:t>
      </w:r>
      <w:r w:rsidRPr="0022691E">
        <w:rPr>
          <w:rFonts w:ascii="Arial" w:eastAsia="Georgia" w:hAnsi="Arial" w:cs="Arial"/>
          <w:sz w:val="16"/>
          <w:szCs w:val="16"/>
          <w:lang w:val="sl-SI"/>
        </w:rPr>
        <w:t xml:space="preserve"> garancije za bančna posojila s subvencijo obrestne mere za financiranje MSP v okviru operacije</w:t>
      </w:r>
      <w:r>
        <w:rPr>
          <w:rFonts w:ascii="Arial" w:eastAsia="Georgia" w:hAnsi="Arial" w:cs="Arial"/>
          <w:sz w:val="16"/>
          <w:szCs w:val="16"/>
          <w:lang w:val="sl-SI"/>
        </w:rPr>
        <w:t xml:space="preserve"> </w:t>
      </w:r>
      <w:r w:rsidRPr="0022691E">
        <w:rPr>
          <w:rFonts w:ascii="Arial" w:eastAsia="Georgia" w:hAnsi="Arial" w:cs="Arial"/>
          <w:sz w:val="16"/>
          <w:szCs w:val="16"/>
          <w:lang w:val="sl-SI"/>
        </w:rPr>
        <w:t>»</w:t>
      </w:r>
      <w:r>
        <w:rPr>
          <w:rFonts w:ascii="Arial" w:eastAsia="Georgia" w:hAnsi="Arial" w:cs="Arial"/>
          <w:sz w:val="16"/>
          <w:szCs w:val="16"/>
          <w:lang w:val="sl-SI"/>
        </w:rPr>
        <w:t>F</w:t>
      </w:r>
      <w:r w:rsidRPr="0022691E">
        <w:rPr>
          <w:rFonts w:ascii="Arial" w:eastAsia="Georgia" w:hAnsi="Arial" w:cs="Arial"/>
          <w:sz w:val="16"/>
          <w:szCs w:val="16"/>
          <w:lang w:val="sl-SI"/>
        </w:rPr>
        <w:t>inančni instrumenti 2021-2027«</w:t>
      </w:r>
      <w:r>
        <w:rPr>
          <w:rFonts w:ascii="Arial" w:eastAsia="Georgia" w:hAnsi="Arial" w:cs="Arial"/>
          <w:sz w:val="16"/>
          <w:szCs w:val="16"/>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6AE39" w14:textId="77777777" w:rsidR="00061549" w:rsidRPr="004D434D" w:rsidRDefault="00061549" w:rsidP="006D654E">
    <w:pPr>
      <w:pStyle w:val="Glava"/>
    </w:pPr>
    <w:r w:rsidRPr="004D434D">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2A220" w14:textId="43DDC522" w:rsidR="00061549" w:rsidRPr="00E55040" w:rsidRDefault="00061549" w:rsidP="006D654E">
    <w:pPr>
      <w:autoSpaceDE w:val="0"/>
      <w:autoSpaceDN w:val="0"/>
      <w:adjustRightInd w:val="0"/>
      <w:rPr>
        <w:rFonts w:ascii="Republika" w:hAnsi="Republika"/>
        <w:sz w:val="20"/>
        <w:szCs w:val="20"/>
        <w:lang w:val="de-DE"/>
      </w:rPr>
    </w:pPr>
    <w:r w:rsidRPr="00DF2E64">
      <w:rPr>
        <w:rFonts w:ascii="Republika" w:hAnsi="Republika"/>
        <w:noProof/>
        <w:sz w:val="20"/>
        <w:szCs w:val="20"/>
        <w:lang w:eastAsia="sl-SI"/>
      </w:rPr>
      <w:drawing>
        <wp:anchor distT="0" distB="0" distL="114300" distR="114300" simplePos="0" relativeHeight="251657216" behindDoc="0" locked="0" layoutInCell="1" allowOverlap="1" wp14:anchorId="60748A3B" wp14:editId="71E7DF69">
          <wp:simplePos x="0" y="0"/>
          <wp:positionH relativeFrom="column">
            <wp:posOffset>-470535</wp:posOffset>
          </wp:positionH>
          <wp:positionV relativeFrom="paragraph">
            <wp:posOffset>6985</wp:posOffset>
          </wp:positionV>
          <wp:extent cx="309880" cy="349885"/>
          <wp:effectExtent l="0" t="0" r="0" b="0"/>
          <wp:wrapSquare wrapText="bothSides"/>
          <wp:docPr id="65" name="Slika 1" descr="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880" cy="349885"/>
                  </a:xfrm>
                  <a:prstGeom prst="rect">
                    <a:avLst/>
                  </a:prstGeom>
                  <a:noFill/>
                  <a:ln>
                    <a:noFill/>
                  </a:ln>
                </pic:spPr>
              </pic:pic>
            </a:graphicData>
          </a:graphic>
        </wp:anchor>
      </w:drawing>
    </w:r>
    <w:r w:rsidR="00783691">
      <w:rPr>
        <w:noProof/>
      </w:rPr>
      <mc:AlternateContent>
        <mc:Choice Requires="wps">
          <w:drawing>
            <wp:anchor distT="4294967293" distB="4294967293" distL="114300" distR="114300" simplePos="0" relativeHeight="251658240" behindDoc="1" locked="0" layoutInCell="0" allowOverlap="1" wp14:anchorId="4961A645" wp14:editId="19B4B057">
              <wp:simplePos x="0" y="0"/>
              <wp:positionH relativeFrom="column">
                <wp:posOffset>-431800</wp:posOffset>
              </wp:positionH>
              <wp:positionV relativeFrom="page">
                <wp:posOffset>3600449</wp:posOffset>
              </wp:positionV>
              <wp:extent cx="252095" cy="0"/>
              <wp:effectExtent l="0" t="0" r="0" b="0"/>
              <wp:wrapNone/>
              <wp:docPr id="189683166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F2A2D64" id="Raven povezovalnik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E55040">
      <w:rPr>
        <w:rFonts w:ascii="Republika" w:hAnsi="Republika"/>
        <w:sz w:val="20"/>
        <w:szCs w:val="20"/>
        <w:lang w:val="de-DE"/>
      </w:rPr>
      <w:t>REPUBLIKA SLOVENIJA</w:t>
    </w:r>
  </w:p>
  <w:p w14:paraId="6EF29BA2" w14:textId="77777777" w:rsidR="00061549" w:rsidRPr="00E55040" w:rsidRDefault="00061549" w:rsidP="006D654E">
    <w:pPr>
      <w:pStyle w:val="Glava"/>
      <w:tabs>
        <w:tab w:val="left" w:pos="5112"/>
      </w:tabs>
      <w:spacing w:after="120" w:line="240" w:lineRule="exact"/>
      <w:rPr>
        <w:rFonts w:ascii="Republika" w:hAnsi="Republika"/>
        <w:b/>
        <w:caps/>
        <w:sz w:val="20"/>
        <w:szCs w:val="20"/>
        <w:lang w:val="de-DE"/>
      </w:rPr>
    </w:pPr>
    <w:r w:rsidRPr="00E55040">
      <w:rPr>
        <w:rFonts w:ascii="Republika" w:hAnsi="Republika"/>
        <w:b/>
        <w:caps/>
        <w:sz w:val="20"/>
        <w:szCs w:val="20"/>
        <w:lang w:val="de-DE"/>
      </w:rPr>
      <w:t>Ministrstvo za GOSPODARSTVO, TURIZEM IN ŠPORT</w:t>
    </w:r>
  </w:p>
  <w:p w14:paraId="6C499959" w14:textId="77777777" w:rsidR="00061549" w:rsidRPr="00FD030D" w:rsidRDefault="00061549" w:rsidP="006D654E">
    <w:pPr>
      <w:pStyle w:val="Glava"/>
      <w:tabs>
        <w:tab w:val="left" w:pos="5112"/>
      </w:tabs>
      <w:spacing w:before="240"/>
      <w:jc w:val="right"/>
      <w:rPr>
        <w:rFonts w:cs="Arial"/>
        <w:sz w:val="16"/>
        <w:lang w:val="it-IT"/>
      </w:rPr>
    </w:pPr>
  </w:p>
  <w:p w14:paraId="5E8CE324" w14:textId="77777777" w:rsidR="00061549" w:rsidRPr="00DF2E64" w:rsidRDefault="00061549" w:rsidP="006D654E">
    <w:pPr>
      <w:pStyle w:val="Glava"/>
      <w:tabs>
        <w:tab w:val="left" w:pos="5112"/>
      </w:tabs>
      <w:spacing w:before="240"/>
      <w:rPr>
        <w:rFonts w:ascii="Arial" w:hAnsi="Arial" w:cs="Arial"/>
        <w:sz w:val="16"/>
        <w:szCs w:val="16"/>
        <w:lang w:val="it-IT"/>
      </w:rPr>
    </w:pPr>
    <w:proofErr w:type="spellStart"/>
    <w:r w:rsidRPr="00DF2E64">
      <w:rPr>
        <w:rFonts w:ascii="Arial" w:hAnsi="Arial" w:cs="Arial"/>
        <w:sz w:val="16"/>
        <w:szCs w:val="16"/>
        <w:lang w:val="it-IT"/>
      </w:rPr>
      <w:t>Kotnikova</w:t>
    </w:r>
    <w:proofErr w:type="spellEnd"/>
    <w:r w:rsidRPr="00DF2E64">
      <w:rPr>
        <w:rFonts w:ascii="Arial" w:hAnsi="Arial" w:cs="Arial"/>
        <w:sz w:val="16"/>
        <w:szCs w:val="16"/>
        <w:lang w:val="it-IT"/>
      </w:rPr>
      <w:t xml:space="preserve"> </w:t>
    </w:r>
    <w:proofErr w:type="spellStart"/>
    <w:r w:rsidRPr="00DF2E64">
      <w:rPr>
        <w:rFonts w:ascii="Arial" w:hAnsi="Arial" w:cs="Arial"/>
        <w:sz w:val="16"/>
        <w:szCs w:val="16"/>
        <w:lang w:val="it-IT"/>
      </w:rPr>
      <w:t>ulica</w:t>
    </w:r>
    <w:proofErr w:type="spellEnd"/>
    <w:r w:rsidRPr="00DF2E64">
      <w:rPr>
        <w:rFonts w:ascii="Arial" w:hAnsi="Arial" w:cs="Arial"/>
        <w:sz w:val="16"/>
        <w:szCs w:val="16"/>
        <w:lang w:val="it-IT"/>
      </w:rPr>
      <w:t xml:space="preserve"> 5, 1000 Ljubljana</w:t>
    </w:r>
    <w:r w:rsidRPr="00DF2E64">
      <w:rPr>
        <w:rFonts w:ascii="Arial" w:hAnsi="Arial" w:cs="Arial"/>
        <w:sz w:val="16"/>
        <w:szCs w:val="16"/>
        <w:lang w:val="it-IT"/>
      </w:rPr>
      <w:tab/>
    </w:r>
    <w:r w:rsidRPr="00DF2E64">
      <w:rPr>
        <w:rFonts w:ascii="Arial" w:hAnsi="Arial" w:cs="Arial"/>
        <w:sz w:val="16"/>
        <w:szCs w:val="16"/>
        <w:lang w:val="it-IT"/>
      </w:rPr>
      <w:tab/>
      <w:t>T: 01 400 36 00, 01 400 33 11</w:t>
    </w:r>
  </w:p>
  <w:p w14:paraId="5DF2C700" w14:textId="77777777" w:rsidR="00061549" w:rsidRPr="00DF2E64" w:rsidRDefault="00061549" w:rsidP="006D654E">
    <w:pPr>
      <w:pStyle w:val="Glava"/>
      <w:tabs>
        <w:tab w:val="left" w:pos="5112"/>
      </w:tabs>
      <w:rPr>
        <w:rFonts w:ascii="Arial" w:hAnsi="Arial" w:cs="Arial"/>
        <w:sz w:val="16"/>
        <w:szCs w:val="16"/>
        <w:lang w:val="it-IT"/>
      </w:rPr>
    </w:pPr>
    <w:r w:rsidRPr="00DF2E64">
      <w:rPr>
        <w:rFonts w:ascii="Arial" w:hAnsi="Arial" w:cs="Arial"/>
        <w:sz w:val="16"/>
        <w:szCs w:val="16"/>
        <w:lang w:val="it-IT"/>
      </w:rPr>
      <w:tab/>
    </w:r>
    <w:r w:rsidRPr="00DF2E64">
      <w:rPr>
        <w:rFonts w:ascii="Arial" w:hAnsi="Arial" w:cs="Arial"/>
        <w:sz w:val="16"/>
        <w:szCs w:val="16"/>
        <w:lang w:val="it-IT"/>
      </w:rPr>
      <w:tab/>
      <w:t xml:space="preserve">E: </w:t>
    </w:r>
    <w:hyperlink r:id="rId2" w:history="1">
      <w:r w:rsidRPr="00FE667D">
        <w:rPr>
          <w:rStyle w:val="Hiperpovezava"/>
          <w:rFonts w:ascii="Arial" w:eastAsia="Calibri" w:hAnsi="Arial" w:cs="Arial"/>
          <w:sz w:val="16"/>
          <w:szCs w:val="16"/>
          <w:lang w:val="it-IT"/>
        </w:rPr>
        <w:t>gp.mgts@gov.si</w:t>
      </w:r>
    </w:hyperlink>
    <w:r w:rsidRPr="00DF2E64">
      <w:rPr>
        <w:rFonts w:ascii="Arial" w:hAnsi="Arial" w:cs="Arial"/>
        <w:sz w:val="16"/>
        <w:szCs w:val="16"/>
        <w:lang w:val="it-IT"/>
      </w:rPr>
      <w:t xml:space="preserve"> </w:t>
    </w:r>
  </w:p>
  <w:p w14:paraId="45C92C8E" w14:textId="77777777" w:rsidR="00061549" w:rsidRPr="00DF2E64" w:rsidRDefault="00061549" w:rsidP="006D654E">
    <w:pPr>
      <w:pStyle w:val="Glava"/>
      <w:tabs>
        <w:tab w:val="left" w:pos="5112"/>
      </w:tabs>
      <w:rPr>
        <w:rFonts w:ascii="Arial" w:hAnsi="Arial" w:cs="Arial"/>
        <w:sz w:val="16"/>
        <w:szCs w:val="16"/>
        <w:lang w:val="it-IT"/>
      </w:rPr>
    </w:pPr>
    <w:r w:rsidRPr="00DF2E64">
      <w:rPr>
        <w:rFonts w:ascii="Arial" w:hAnsi="Arial" w:cs="Arial"/>
        <w:sz w:val="16"/>
        <w:szCs w:val="16"/>
        <w:lang w:val="it-IT"/>
      </w:rPr>
      <w:tab/>
    </w:r>
    <w:r w:rsidRPr="00DF2E64">
      <w:rPr>
        <w:rFonts w:ascii="Arial" w:hAnsi="Arial" w:cs="Arial"/>
        <w:sz w:val="16"/>
        <w:szCs w:val="16"/>
        <w:lang w:val="it-IT"/>
      </w:rPr>
      <w:tab/>
    </w:r>
    <w:hyperlink r:id="rId3" w:history="1">
      <w:r w:rsidRPr="00FE667D">
        <w:rPr>
          <w:rStyle w:val="Hiperpovezava"/>
          <w:rFonts w:ascii="Arial" w:eastAsia="Calibri" w:hAnsi="Arial" w:cs="Arial"/>
          <w:sz w:val="16"/>
          <w:szCs w:val="16"/>
          <w:lang w:val="it-IT"/>
        </w:rPr>
        <w:t>www.gov.si</w:t>
      </w:r>
    </w:hyperlink>
    <w:r w:rsidRPr="00DF2E64">
      <w:rPr>
        <w:rFonts w:ascii="Arial" w:hAnsi="Arial" w:cs="Arial"/>
        <w:sz w:val="16"/>
        <w:szCs w:val="16"/>
        <w:lang w:val="it-IT"/>
      </w:rPr>
      <w:t xml:space="preserve"> </w:t>
    </w:r>
  </w:p>
  <w:p w14:paraId="51BF3075" w14:textId="77777777" w:rsidR="00061549" w:rsidRPr="008D4FF0" w:rsidRDefault="00061549" w:rsidP="006D654E">
    <w:pPr>
      <w:pStyle w:val="Glava"/>
      <w:tabs>
        <w:tab w:val="left" w:pos="5112"/>
      </w:tabs>
      <w:rPr>
        <w:rFonts w:cs="Arial"/>
        <w:sz w:val="16"/>
        <w:lang w:val="it-IT"/>
      </w:rPr>
    </w:pPr>
  </w:p>
  <w:p w14:paraId="2EB2CF6C" w14:textId="77777777" w:rsidR="00061549" w:rsidRPr="008D4FF0" w:rsidRDefault="00061549" w:rsidP="006D654E">
    <w:pPr>
      <w:pStyle w:val="Glava"/>
      <w:tabs>
        <w:tab w:val="left" w:pos="5112"/>
      </w:tabs>
      <w:rPr>
        <w:rFonts w:ascii="Arial" w:hAnsi="Arial" w:cs="Arial"/>
        <w:sz w:val="16"/>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0B7"/>
    <w:multiLevelType w:val="hybridMultilevel"/>
    <w:tmpl w:val="D3EA60B8"/>
    <w:lvl w:ilvl="0" w:tplc="0424000F">
      <w:start w:val="1"/>
      <w:numFmt w:val="decimal"/>
      <w:lvlText w:val="%1."/>
      <w:lvlJc w:val="left"/>
      <w:pPr>
        <w:ind w:left="1440" w:hanging="360"/>
      </w:pPr>
    </w:lvl>
    <w:lvl w:ilvl="1" w:tplc="04240019">
      <w:start w:val="1"/>
      <w:numFmt w:val="lowerLetter"/>
      <w:lvlText w:val="%2."/>
      <w:lvlJc w:val="left"/>
      <w:pPr>
        <w:ind w:left="2160" w:hanging="360"/>
      </w:pPr>
    </w:lvl>
    <w:lvl w:ilvl="2" w:tplc="0424001B">
      <w:start w:val="1"/>
      <w:numFmt w:val="lowerRoman"/>
      <w:lvlText w:val="%3."/>
      <w:lvlJc w:val="right"/>
      <w:pPr>
        <w:ind w:left="2880" w:hanging="180"/>
      </w:pPr>
    </w:lvl>
    <w:lvl w:ilvl="3" w:tplc="0424000F">
      <w:start w:val="1"/>
      <w:numFmt w:val="decimal"/>
      <w:lvlText w:val="%4."/>
      <w:lvlJc w:val="left"/>
      <w:pPr>
        <w:ind w:left="3600" w:hanging="360"/>
      </w:pPr>
    </w:lvl>
    <w:lvl w:ilvl="4" w:tplc="04240019">
      <w:start w:val="1"/>
      <w:numFmt w:val="lowerLetter"/>
      <w:lvlText w:val="%5."/>
      <w:lvlJc w:val="left"/>
      <w:pPr>
        <w:ind w:left="4320" w:hanging="360"/>
      </w:pPr>
    </w:lvl>
    <w:lvl w:ilvl="5" w:tplc="0424001B">
      <w:start w:val="1"/>
      <w:numFmt w:val="lowerRoman"/>
      <w:lvlText w:val="%6."/>
      <w:lvlJc w:val="right"/>
      <w:pPr>
        <w:ind w:left="5040" w:hanging="180"/>
      </w:pPr>
    </w:lvl>
    <w:lvl w:ilvl="6" w:tplc="0424000F">
      <w:start w:val="1"/>
      <w:numFmt w:val="decimal"/>
      <w:lvlText w:val="%7."/>
      <w:lvlJc w:val="left"/>
      <w:pPr>
        <w:ind w:left="5760" w:hanging="360"/>
      </w:pPr>
    </w:lvl>
    <w:lvl w:ilvl="7" w:tplc="04240019">
      <w:start w:val="1"/>
      <w:numFmt w:val="lowerLetter"/>
      <w:lvlText w:val="%8."/>
      <w:lvlJc w:val="left"/>
      <w:pPr>
        <w:ind w:left="6480" w:hanging="360"/>
      </w:pPr>
    </w:lvl>
    <w:lvl w:ilvl="8" w:tplc="0424001B">
      <w:start w:val="1"/>
      <w:numFmt w:val="lowerRoman"/>
      <w:lvlText w:val="%9."/>
      <w:lvlJc w:val="right"/>
      <w:pPr>
        <w:ind w:left="7200" w:hanging="180"/>
      </w:pPr>
    </w:lvl>
  </w:abstractNum>
  <w:abstractNum w:abstractNumId="1" w15:restartNumberingAfterBreak="0">
    <w:nsid w:val="042A7F36"/>
    <w:multiLevelType w:val="hybridMultilevel"/>
    <w:tmpl w:val="D92CE884"/>
    <w:lvl w:ilvl="0" w:tplc="BFBE5F0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105752"/>
    <w:multiLevelType w:val="hybridMultilevel"/>
    <w:tmpl w:val="6008B0F2"/>
    <w:lvl w:ilvl="0" w:tplc="B262F9FE">
      <w:start w:val="1"/>
      <w:numFmt w:val="bullet"/>
      <w:lvlText w:val="–"/>
      <w:lvlJc w:val="left"/>
      <w:pPr>
        <w:ind w:left="360" w:hanging="360"/>
      </w:pPr>
      <w:rPr>
        <w:rFonts w:ascii="Arial" w:hAnsi="Arial" w:cs="Times New Roman" w:hint="default"/>
      </w:rPr>
    </w:lvl>
    <w:lvl w:ilvl="1" w:tplc="48488A34">
      <w:start w:val="1"/>
      <w:numFmt w:val="bullet"/>
      <w:lvlText w:val="o"/>
      <w:lvlJc w:val="left"/>
      <w:pPr>
        <w:ind w:left="1080" w:hanging="360"/>
      </w:pPr>
      <w:rPr>
        <w:rFonts w:ascii="Courier New" w:hAnsi="Courier New" w:cs="Courier New" w:hint="default"/>
      </w:rPr>
    </w:lvl>
    <w:lvl w:ilvl="2" w:tplc="6E72707A">
      <w:start w:val="1"/>
      <w:numFmt w:val="bullet"/>
      <w:lvlText w:val=""/>
      <w:lvlJc w:val="left"/>
      <w:pPr>
        <w:ind w:left="1800" w:hanging="360"/>
      </w:pPr>
      <w:rPr>
        <w:rFonts w:ascii="Wingdings" w:hAnsi="Wingdings" w:hint="default"/>
      </w:rPr>
    </w:lvl>
    <w:lvl w:ilvl="3" w:tplc="7C902E6A">
      <w:start w:val="1"/>
      <w:numFmt w:val="bullet"/>
      <w:lvlText w:val=""/>
      <w:lvlJc w:val="left"/>
      <w:pPr>
        <w:ind w:left="2520" w:hanging="360"/>
      </w:pPr>
      <w:rPr>
        <w:rFonts w:ascii="Symbol" w:hAnsi="Symbol" w:hint="default"/>
      </w:rPr>
    </w:lvl>
    <w:lvl w:ilvl="4" w:tplc="233AF268">
      <w:start w:val="1"/>
      <w:numFmt w:val="bullet"/>
      <w:lvlText w:val="o"/>
      <w:lvlJc w:val="left"/>
      <w:pPr>
        <w:ind w:left="3240" w:hanging="360"/>
      </w:pPr>
      <w:rPr>
        <w:rFonts w:ascii="Courier New" w:hAnsi="Courier New" w:cs="Courier New" w:hint="default"/>
      </w:rPr>
    </w:lvl>
    <w:lvl w:ilvl="5" w:tplc="09520298">
      <w:start w:val="1"/>
      <w:numFmt w:val="bullet"/>
      <w:lvlText w:val=""/>
      <w:lvlJc w:val="left"/>
      <w:pPr>
        <w:ind w:left="3960" w:hanging="360"/>
      </w:pPr>
      <w:rPr>
        <w:rFonts w:ascii="Wingdings" w:hAnsi="Wingdings" w:hint="default"/>
      </w:rPr>
    </w:lvl>
    <w:lvl w:ilvl="6" w:tplc="01B84E76">
      <w:start w:val="1"/>
      <w:numFmt w:val="bullet"/>
      <w:lvlText w:val=""/>
      <w:lvlJc w:val="left"/>
      <w:pPr>
        <w:ind w:left="4680" w:hanging="360"/>
      </w:pPr>
      <w:rPr>
        <w:rFonts w:ascii="Symbol" w:hAnsi="Symbol" w:hint="default"/>
      </w:rPr>
    </w:lvl>
    <w:lvl w:ilvl="7" w:tplc="94F4CD9E">
      <w:start w:val="1"/>
      <w:numFmt w:val="bullet"/>
      <w:lvlText w:val="o"/>
      <w:lvlJc w:val="left"/>
      <w:pPr>
        <w:ind w:left="5400" w:hanging="360"/>
      </w:pPr>
      <w:rPr>
        <w:rFonts w:ascii="Courier New" w:hAnsi="Courier New" w:cs="Courier New" w:hint="default"/>
      </w:rPr>
    </w:lvl>
    <w:lvl w:ilvl="8" w:tplc="B7F01950">
      <w:start w:val="1"/>
      <w:numFmt w:val="bullet"/>
      <w:lvlText w:val=""/>
      <w:lvlJc w:val="left"/>
      <w:pPr>
        <w:ind w:left="6120" w:hanging="360"/>
      </w:pPr>
      <w:rPr>
        <w:rFonts w:ascii="Wingdings" w:hAnsi="Wingdings" w:hint="default"/>
      </w:rPr>
    </w:lvl>
  </w:abstractNum>
  <w:abstractNum w:abstractNumId="3" w15:restartNumberingAfterBreak="0">
    <w:nsid w:val="06A87D04"/>
    <w:multiLevelType w:val="hybridMultilevel"/>
    <w:tmpl w:val="1B421E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0BAD1DFF"/>
    <w:multiLevelType w:val="hybridMultilevel"/>
    <w:tmpl w:val="F7B8FB9E"/>
    <w:lvl w:ilvl="0" w:tplc="9AAAE636">
      <w:start w:val="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D9B1E47"/>
    <w:multiLevelType w:val="hybridMultilevel"/>
    <w:tmpl w:val="6E787C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E5129"/>
    <w:multiLevelType w:val="hybridMultilevel"/>
    <w:tmpl w:val="17F0CE64"/>
    <w:lvl w:ilvl="0" w:tplc="04240001">
      <w:start w:val="1"/>
      <w:numFmt w:val="bullet"/>
      <w:lvlText w:val=""/>
      <w:lvlJc w:val="left"/>
      <w:pPr>
        <w:ind w:left="107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83303FF"/>
    <w:multiLevelType w:val="hybridMultilevel"/>
    <w:tmpl w:val="4B34A2FA"/>
    <w:lvl w:ilvl="0" w:tplc="461616CE">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9C13168"/>
    <w:multiLevelType w:val="hybridMultilevel"/>
    <w:tmpl w:val="426CB330"/>
    <w:lvl w:ilvl="0" w:tplc="1A28F8D8">
      <w:start w:val="1"/>
      <w:numFmt w:val="bullet"/>
      <w:lvlText w:val="-"/>
      <w:lvlJc w:val="left"/>
      <w:pPr>
        <w:ind w:left="702" w:hanging="360"/>
      </w:pPr>
      <w:rPr>
        <w:rFonts w:ascii="Arial" w:eastAsia="Times New Roman" w:hAnsi="Arial" w:cs="Arial" w:hint="default"/>
      </w:rPr>
    </w:lvl>
    <w:lvl w:ilvl="1" w:tplc="04240003" w:tentative="1">
      <w:start w:val="1"/>
      <w:numFmt w:val="bullet"/>
      <w:lvlText w:val="o"/>
      <w:lvlJc w:val="left"/>
      <w:pPr>
        <w:ind w:left="1422" w:hanging="360"/>
      </w:pPr>
      <w:rPr>
        <w:rFonts w:ascii="Courier New" w:hAnsi="Courier New" w:cs="Courier New" w:hint="default"/>
      </w:rPr>
    </w:lvl>
    <w:lvl w:ilvl="2" w:tplc="04240005" w:tentative="1">
      <w:start w:val="1"/>
      <w:numFmt w:val="bullet"/>
      <w:lvlText w:val=""/>
      <w:lvlJc w:val="left"/>
      <w:pPr>
        <w:ind w:left="2142" w:hanging="360"/>
      </w:pPr>
      <w:rPr>
        <w:rFonts w:ascii="Wingdings" w:hAnsi="Wingdings" w:hint="default"/>
      </w:rPr>
    </w:lvl>
    <w:lvl w:ilvl="3" w:tplc="04240001" w:tentative="1">
      <w:start w:val="1"/>
      <w:numFmt w:val="bullet"/>
      <w:lvlText w:val=""/>
      <w:lvlJc w:val="left"/>
      <w:pPr>
        <w:ind w:left="2862" w:hanging="360"/>
      </w:pPr>
      <w:rPr>
        <w:rFonts w:ascii="Symbol" w:hAnsi="Symbol" w:hint="default"/>
      </w:rPr>
    </w:lvl>
    <w:lvl w:ilvl="4" w:tplc="04240003" w:tentative="1">
      <w:start w:val="1"/>
      <w:numFmt w:val="bullet"/>
      <w:lvlText w:val="o"/>
      <w:lvlJc w:val="left"/>
      <w:pPr>
        <w:ind w:left="3582" w:hanging="360"/>
      </w:pPr>
      <w:rPr>
        <w:rFonts w:ascii="Courier New" w:hAnsi="Courier New" w:cs="Courier New" w:hint="default"/>
      </w:rPr>
    </w:lvl>
    <w:lvl w:ilvl="5" w:tplc="04240005" w:tentative="1">
      <w:start w:val="1"/>
      <w:numFmt w:val="bullet"/>
      <w:lvlText w:val=""/>
      <w:lvlJc w:val="left"/>
      <w:pPr>
        <w:ind w:left="4302" w:hanging="360"/>
      </w:pPr>
      <w:rPr>
        <w:rFonts w:ascii="Wingdings" w:hAnsi="Wingdings" w:hint="default"/>
      </w:rPr>
    </w:lvl>
    <w:lvl w:ilvl="6" w:tplc="04240001" w:tentative="1">
      <w:start w:val="1"/>
      <w:numFmt w:val="bullet"/>
      <w:lvlText w:val=""/>
      <w:lvlJc w:val="left"/>
      <w:pPr>
        <w:ind w:left="5022" w:hanging="360"/>
      </w:pPr>
      <w:rPr>
        <w:rFonts w:ascii="Symbol" w:hAnsi="Symbol" w:hint="default"/>
      </w:rPr>
    </w:lvl>
    <w:lvl w:ilvl="7" w:tplc="04240003" w:tentative="1">
      <w:start w:val="1"/>
      <w:numFmt w:val="bullet"/>
      <w:lvlText w:val="o"/>
      <w:lvlJc w:val="left"/>
      <w:pPr>
        <w:ind w:left="5742" w:hanging="360"/>
      </w:pPr>
      <w:rPr>
        <w:rFonts w:ascii="Courier New" w:hAnsi="Courier New" w:cs="Courier New" w:hint="default"/>
      </w:rPr>
    </w:lvl>
    <w:lvl w:ilvl="8" w:tplc="04240005" w:tentative="1">
      <w:start w:val="1"/>
      <w:numFmt w:val="bullet"/>
      <w:lvlText w:val=""/>
      <w:lvlJc w:val="left"/>
      <w:pPr>
        <w:ind w:left="6462" w:hanging="360"/>
      </w:pPr>
      <w:rPr>
        <w:rFonts w:ascii="Wingdings" w:hAnsi="Wingdings" w:hint="default"/>
      </w:r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F634488"/>
    <w:multiLevelType w:val="hybridMultilevel"/>
    <w:tmpl w:val="95B6ED2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9CD6ABC"/>
    <w:multiLevelType w:val="hybridMultilevel"/>
    <w:tmpl w:val="000882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468424E"/>
    <w:multiLevelType w:val="hybridMultilevel"/>
    <w:tmpl w:val="F9747B72"/>
    <w:lvl w:ilvl="0" w:tplc="3E5A79F0">
      <w:start w:val="1"/>
      <w:numFmt w:val="bullet"/>
      <w:lvlText w:val="-"/>
      <w:lvlJc w:val="left"/>
      <w:pPr>
        <w:ind w:left="720" w:hanging="360"/>
      </w:pPr>
      <w:rPr>
        <w:rFonts w:ascii="Helv"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BC00D9"/>
    <w:multiLevelType w:val="hybridMultilevel"/>
    <w:tmpl w:val="805488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7667A8F"/>
    <w:multiLevelType w:val="hybridMultilevel"/>
    <w:tmpl w:val="9DFA1F6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6" w15:restartNumberingAfterBreak="0">
    <w:nsid w:val="404A0838"/>
    <w:multiLevelType w:val="hybridMultilevel"/>
    <w:tmpl w:val="4950E89C"/>
    <w:lvl w:ilvl="0" w:tplc="7C428B58">
      <w:start w:val="1"/>
      <w:numFmt w:val="lowerLetter"/>
      <w:lvlText w:val="%1)"/>
      <w:lvlJc w:val="left"/>
      <w:pPr>
        <w:ind w:left="702" w:hanging="360"/>
      </w:pPr>
      <w:rPr>
        <w:rFonts w:hint="default"/>
      </w:rPr>
    </w:lvl>
    <w:lvl w:ilvl="1" w:tplc="04240019" w:tentative="1">
      <w:start w:val="1"/>
      <w:numFmt w:val="lowerLetter"/>
      <w:lvlText w:val="%2."/>
      <w:lvlJc w:val="left"/>
      <w:pPr>
        <w:ind w:left="1422" w:hanging="360"/>
      </w:pPr>
    </w:lvl>
    <w:lvl w:ilvl="2" w:tplc="0424001B" w:tentative="1">
      <w:start w:val="1"/>
      <w:numFmt w:val="lowerRoman"/>
      <w:lvlText w:val="%3."/>
      <w:lvlJc w:val="right"/>
      <w:pPr>
        <w:ind w:left="2142" w:hanging="180"/>
      </w:pPr>
    </w:lvl>
    <w:lvl w:ilvl="3" w:tplc="0424000F" w:tentative="1">
      <w:start w:val="1"/>
      <w:numFmt w:val="decimal"/>
      <w:lvlText w:val="%4."/>
      <w:lvlJc w:val="left"/>
      <w:pPr>
        <w:ind w:left="2862" w:hanging="360"/>
      </w:pPr>
    </w:lvl>
    <w:lvl w:ilvl="4" w:tplc="04240019" w:tentative="1">
      <w:start w:val="1"/>
      <w:numFmt w:val="lowerLetter"/>
      <w:lvlText w:val="%5."/>
      <w:lvlJc w:val="left"/>
      <w:pPr>
        <w:ind w:left="3582" w:hanging="360"/>
      </w:pPr>
    </w:lvl>
    <w:lvl w:ilvl="5" w:tplc="0424001B" w:tentative="1">
      <w:start w:val="1"/>
      <w:numFmt w:val="lowerRoman"/>
      <w:lvlText w:val="%6."/>
      <w:lvlJc w:val="right"/>
      <w:pPr>
        <w:ind w:left="4302" w:hanging="180"/>
      </w:pPr>
    </w:lvl>
    <w:lvl w:ilvl="6" w:tplc="0424000F" w:tentative="1">
      <w:start w:val="1"/>
      <w:numFmt w:val="decimal"/>
      <w:lvlText w:val="%7."/>
      <w:lvlJc w:val="left"/>
      <w:pPr>
        <w:ind w:left="5022" w:hanging="360"/>
      </w:pPr>
    </w:lvl>
    <w:lvl w:ilvl="7" w:tplc="04240019" w:tentative="1">
      <w:start w:val="1"/>
      <w:numFmt w:val="lowerLetter"/>
      <w:lvlText w:val="%8."/>
      <w:lvlJc w:val="left"/>
      <w:pPr>
        <w:ind w:left="5742" w:hanging="360"/>
      </w:pPr>
    </w:lvl>
    <w:lvl w:ilvl="8" w:tplc="0424001B" w:tentative="1">
      <w:start w:val="1"/>
      <w:numFmt w:val="lowerRoman"/>
      <w:lvlText w:val="%9."/>
      <w:lvlJc w:val="right"/>
      <w:pPr>
        <w:ind w:left="6462" w:hanging="180"/>
      </w:pPr>
    </w:lvl>
  </w:abstractNum>
  <w:abstractNum w:abstractNumId="1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25E563A"/>
    <w:multiLevelType w:val="hybridMultilevel"/>
    <w:tmpl w:val="122EF45A"/>
    <w:lvl w:ilvl="0" w:tplc="9AAAE636">
      <w:start w:val="2"/>
      <w:numFmt w:val="bullet"/>
      <w:lvlText w:val="-"/>
      <w:lvlJc w:val="left"/>
      <w:pPr>
        <w:ind w:left="720" w:hanging="360"/>
      </w:pPr>
      <w:rPr>
        <w:rFonts w:ascii="Arial" w:eastAsia="Times New Roman"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5903F77"/>
    <w:multiLevelType w:val="hybridMultilevel"/>
    <w:tmpl w:val="0A34DA34"/>
    <w:lvl w:ilvl="0" w:tplc="7B1A2B8C">
      <w:start w:val="1"/>
      <w:numFmt w:val="lowerLetter"/>
      <w:lvlText w:val="%1)"/>
      <w:lvlJc w:val="left"/>
      <w:pPr>
        <w:ind w:left="702" w:hanging="360"/>
      </w:pPr>
      <w:rPr>
        <w:rFonts w:hint="default"/>
      </w:rPr>
    </w:lvl>
    <w:lvl w:ilvl="1" w:tplc="04240019" w:tentative="1">
      <w:start w:val="1"/>
      <w:numFmt w:val="lowerLetter"/>
      <w:lvlText w:val="%2."/>
      <w:lvlJc w:val="left"/>
      <w:pPr>
        <w:ind w:left="1422" w:hanging="360"/>
      </w:pPr>
    </w:lvl>
    <w:lvl w:ilvl="2" w:tplc="0424001B" w:tentative="1">
      <w:start w:val="1"/>
      <w:numFmt w:val="lowerRoman"/>
      <w:lvlText w:val="%3."/>
      <w:lvlJc w:val="right"/>
      <w:pPr>
        <w:ind w:left="2142" w:hanging="180"/>
      </w:pPr>
    </w:lvl>
    <w:lvl w:ilvl="3" w:tplc="0424000F" w:tentative="1">
      <w:start w:val="1"/>
      <w:numFmt w:val="decimal"/>
      <w:lvlText w:val="%4."/>
      <w:lvlJc w:val="left"/>
      <w:pPr>
        <w:ind w:left="2862" w:hanging="360"/>
      </w:pPr>
    </w:lvl>
    <w:lvl w:ilvl="4" w:tplc="04240019" w:tentative="1">
      <w:start w:val="1"/>
      <w:numFmt w:val="lowerLetter"/>
      <w:lvlText w:val="%5."/>
      <w:lvlJc w:val="left"/>
      <w:pPr>
        <w:ind w:left="3582" w:hanging="360"/>
      </w:pPr>
    </w:lvl>
    <w:lvl w:ilvl="5" w:tplc="0424001B" w:tentative="1">
      <w:start w:val="1"/>
      <w:numFmt w:val="lowerRoman"/>
      <w:lvlText w:val="%6."/>
      <w:lvlJc w:val="right"/>
      <w:pPr>
        <w:ind w:left="4302" w:hanging="180"/>
      </w:pPr>
    </w:lvl>
    <w:lvl w:ilvl="6" w:tplc="0424000F" w:tentative="1">
      <w:start w:val="1"/>
      <w:numFmt w:val="decimal"/>
      <w:lvlText w:val="%7."/>
      <w:lvlJc w:val="left"/>
      <w:pPr>
        <w:ind w:left="5022" w:hanging="360"/>
      </w:pPr>
    </w:lvl>
    <w:lvl w:ilvl="7" w:tplc="04240019" w:tentative="1">
      <w:start w:val="1"/>
      <w:numFmt w:val="lowerLetter"/>
      <w:lvlText w:val="%8."/>
      <w:lvlJc w:val="left"/>
      <w:pPr>
        <w:ind w:left="5742" w:hanging="360"/>
      </w:pPr>
    </w:lvl>
    <w:lvl w:ilvl="8" w:tplc="0424001B" w:tentative="1">
      <w:start w:val="1"/>
      <w:numFmt w:val="lowerRoman"/>
      <w:lvlText w:val="%9."/>
      <w:lvlJc w:val="right"/>
      <w:pPr>
        <w:ind w:left="6462" w:hanging="180"/>
      </w:pPr>
    </w:lvl>
  </w:abstractNum>
  <w:abstractNum w:abstractNumId="2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D229FA"/>
    <w:multiLevelType w:val="hybridMultilevel"/>
    <w:tmpl w:val="DC5AED6A"/>
    <w:lvl w:ilvl="0" w:tplc="976A35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B31062"/>
    <w:multiLevelType w:val="hybridMultilevel"/>
    <w:tmpl w:val="48BA8D98"/>
    <w:lvl w:ilvl="0" w:tplc="7D7ECFB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8E1485A"/>
    <w:multiLevelType w:val="hybridMultilevel"/>
    <w:tmpl w:val="FF62004A"/>
    <w:lvl w:ilvl="0" w:tplc="990AA33A">
      <w:start w:val="1"/>
      <w:numFmt w:val="bullet"/>
      <w:lvlText w:val=""/>
      <w:lvlJc w:val="left"/>
      <w:pPr>
        <w:ind w:left="398"/>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FFFFFFFF">
      <w:start w:val="1"/>
      <w:numFmt w:val="bullet"/>
      <w:lvlText w:val="o"/>
      <w:lvlJc w:val="left"/>
      <w:pPr>
        <w:ind w:left="11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2" w:tplc="FFFFFFFF">
      <w:start w:val="1"/>
      <w:numFmt w:val="bullet"/>
      <w:lvlText w:val="▪"/>
      <w:lvlJc w:val="left"/>
      <w:pPr>
        <w:ind w:left="19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3" w:tplc="FFFFFFFF">
      <w:start w:val="1"/>
      <w:numFmt w:val="bullet"/>
      <w:lvlText w:val="•"/>
      <w:lvlJc w:val="left"/>
      <w:pPr>
        <w:ind w:left="26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4" w:tplc="FFFFFFFF">
      <w:start w:val="1"/>
      <w:numFmt w:val="bullet"/>
      <w:lvlText w:val="o"/>
      <w:lvlJc w:val="left"/>
      <w:pPr>
        <w:ind w:left="334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5" w:tplc="FFFFFFFF">
      <w:start w:val="1"/>
      <w:numFmt w:val="bullet"/>
      <w:lvlText w:val="▪"/>
      <w:lvlJc w:val="left"/>
      <w:pPr>
        <w:ind w:left="406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6" w:tplc="FFFFFFFF">
      <w:start w:val="1"/>
      <w:numFmt w:val="bullet"/>
      <w:lvlText w:val="•"/>
      <w:lvlJc w:val="left"/>
      <w:pPr>
        <w:ind w:left="47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7" w:tplc="FFFFFFFF">
      <w:start w:val="1"/>
      <w:numFmt w:val="bullet"/>
      <w:lvlText w:val="o"/>
      <w:lvlJc w:val="left"/>
      <w:pPr>
        <w:ind w:left="55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8" w:tplc="FFFFFFFF">
      <w:start w:val="1"/>
      <w:numFmt w:val="bullet"/>
      <w:lvlText w:val="▪"/>
      <w:lvlJc w:val="left"/>
      <w:pPr>
        <w:ind w:left="62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75E82997"/>
    <w:multiLevelType w:val="hybridMultilevel"/>
    <w:tmpl w:val="A5D202E8"/>
    <w:lvl w:ilvl="0" w:tplc="976A35A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7CB74A44"/>
    <w:multiLevelType w:val="hybridMultilevel"/>
    <w:tmpl w:val="AD8C6996"/>
    <w:lvl w:ilvl="0" w:tplc="B5DEBA36">
      <w:start w:val="2"/>
      <w:numFmt w:val="bullet"/>
      <w:lvlText w:val="-"/>
      <w:lvlJc w:val="left"/>
      <w:pPr>
        <w:ind w:left="720" w:hanging="360"/>
      </w:pPr>
      <w:rPr>
        <w:rFonts w:ascii="Arial" w:eastAsia="Times New Roman" w:hAnsi="Arial" w:cs="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93804432">
    <w:abstractNumId w:val="9"/>
  </w:num>
  <w:num w:numId="2" w16cid:durableId="386613244">
    <w:abstractNumId w:val="23"/>
  </w:num>
  <w:num w:numId="3" w16cid:durableId="1008631118">
    <w:abstractNumId w:val="21"/>
  </w:num>
  <w:num w:numId="4" w16cid:durableId="907806418">
    <w:abstractNumId w:val="25"/>
  </w:num>
  <w:num w:numId="5" w16cid:durableId="1035500008">
    <w:abstractNumId w:val="29"/>
  </w:num>
  <w:num w:numId="6" w16cid:durableId="899369942">
    <w:abstractNumId w:val="17"/>
  </w:num>
  <w:num w:numId="7" w16cid:durableId="94792108">
    <w:abstractNumId w:val="12"/>
  </w:num>
  <w:num w:numId="8" w16cid:durableId="624434880">
    <w:abstractNumId w:val="19"/>
  </w:num>
  <w:num w:numId="9" w16cid:durableId="1039207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3839646">
    <w:abstractNumId w:val="2"/>
  </w:num>
  <w:num w:numId="11" w16cid:durableId="1099637083">
    <w:abstractNumId w:val="24"/>
  </w:num>
  <w:num w:numId="12" w16cid:durableId="503981551">
    <w:abstractNumId w:val="0"/>
  </w:num>
  <w:num w:numId="13" w16cid:durableId="803081029">
    <w:abstractNumId w:val="14"/>
  </w:num>
  <w:num w:numId="14" w16cid:durableId="4547138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439427">
    <w:abstractNumId w:val="7"/>
  </w:num>
  <w:num w:numId="16" w16cid:durableId="12960632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1147711">
    <w:abstractNumId w:val="25"/>
  </w:num>
  <w:num w:numId="18" w16cid:durableId="2116556397">
    <w:abstractNumId w:val="18"/>
  </w:num>
  <w:num w:numId="19" w16cid:durableId="1061947048">
    <w:abstractNumId w:val="20"/>
  </w:num>
  <w:num w:numId="20" w16cid:durableId="754594137">
    <w:abstractNumId w:val="8"/>
  </w:num>
  <w:num w:numId="21" w16cid:durableId="1144084639">
    <w:abstractNumId w:val="16"/>
  </w:num>
  <w:num w:numId="22" w16cid:durableId="1752703209">
    <w:abstractNumId w:val="13"/>
  </w:num>
  <w:num w:numId="23" w16cid:durableId="1353219830">
    <w:abstractNumId w:val="27"/>
  </w:num>
  <w:num w:numId="24" w16cid:durableId="1891569204">
    <w:abstractNumId w:val="10"/>
  </w:num>
  <w:num w:numId="25" w16cid:durableId="1872305051">
    <w:abstractNumId w:val="6"/>
  </w:num>
  <w:num w:numId="26" w16cid:durableId="116605233">
    <w:abstractNumId w:val="1"/>
  </w:num>
  <w:num w:numId="27" w16cid:durableId="1939437255">
    <w:abstractNumId w:val="26"/>
  </w:num>
  <w:num w:numId="28" w16cid:durableId="1661470753">
    <w:abstractNumId w:val="28"/>
  </w:num>
  <w:num w:numId="29" w16cid:durableId="1808738274">
    <w:abstractNumId w:val="22"/>
  </w:num>
  <w:num w:numId="30" w16cid:durableId="1412576903">
    <w:abstractNumId w:val="4"/>
  </w:num>
  <w:num w:numId="31" w16cid:durableId="277875745">
    <w:abstractNumId w:val="5"/>
  </w:num>
  <w:num w:numId="32" w16cid:durableId="1473983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F83"/>
    <w:rsid w:val="0000307F"/>
    <w:rsid w:val="00017317"/>
    <w:rsid w:val="00024FCB"/>
    <w:rsid w:val="00031B6D"/>
    <w:rsid w:val="000600C0"/>
    <w:rsid w:val="00061549"/>
    <w:rsid w:val="00065607"/>
    <w:rsid w:val="00066176"/>
    <w:rsid w:val="000846FC"/>
    <w:rsid w:val="000A4B87"/>
    <w:rsid w:val="000A6B9D"/>
    <w:rsid w:val="000A7621"/>
    <w:rsid w:val="000B1266"/>
    <w:rsid w:val="000B13BE"/>
    <w:rsid w:val="000D6F9D"/>
    <w:rsid w:val="000D7313"/>
    <w:rsid w:val="000E67C9"/>
    <w:rsid w:val="000F3145"/>
    <w:rsid w:val="000F71BE"/>
    <w:rsid w:val="00106368"/>
    <w:rsid w:val="00111B01"/>
    <w:rsid w:val="0014545F"/>
    <w:rsid w:val="00151CB1"/>
    <w:rsid w:val="00153E15"/>
    <w:rsid w:val="0015688D"/>
    <w:rsid w:val="0018246C"/>
    <w:rsid w:val="0019301E"/>
    <w:rsid w:val="00193692"/>
    <w:rsid w:val="0019485B"/>
    <w:rsid w:val="001973E4"/>
    <w:rsid w:val="001D43A9"/>
    <w:rsid w:val="001D4D0E"/>
    <w:rsid w:val="001E346A"/>
    <w:rsid w:val="001E67D0"/>
    <w:rsid w:val="00203DFD"/>
    <w:rsid w:val="00210D24"/>
    <w:rsid w:val="00220E1F"/>
    <w:rsid w:val="00221FA0"/>
    <w:rsid w:val="002260BC"/>
    <w:rsid w:val="00260974"/>
    <w:rsid w:val="00263C66"/>
    <w:rsid w:val="00284FAB"/>
    <w:rsid w:val="002B7011"/>
    <w:rsid w:val="002C3C5A"/>
    <w:rsid w:val="002D4F48"/>
    <w:rsid w:val="002E1D17"/>
    <w:rsid w:val="00302C55"/>
    <w:rsid w:val="00320737"/>
    <w:rsid w:val="00321A64"/>
    <w:rsid w:val="003259E9"/>
    <w:rsid w:val="00331DE6"/>
    <w:rsid w:val="00340B18"/>
    <w:rsid w:val="003564D4"/>
    <w:rsid w:val="00370A06"/>
    <w:rsid w:val="003759E9"/>
    <w:rsid w:val="003B1814"/>
    <w:rsid w:val="003C1A29"/>
    <w:rsid w:val="003D4031"/>
    <w:rsid w:val="003D55C0"/>
    <w:rsid w:val="003F1400"/>
    <w:rsid w:val="0041385E"/>
    <w:rsid w:val="00416B4A"/>
    <w:rsid w:val="004413F5"/>
    <w:rsid w:val="00462697"/>
    <w:rsid w:val="0047107B"/>
    <w:rsid w:val="004821EB"/>
    <w:rsid w:val="00485EAF"/>
    <w:rsid w:val="00486B6A"/>
    <w:rsid w:val="004931B8"/>
    <w:rsid w:val="00494B2E"/>
    <w:rsid w:val="004A0A00"/>
    <w:rsid w:val="004C410D"/>
    <w:rsid w:val="00523204"/>
    <w:rsid w:val="0054028D"/>
    <w:rsid w:val="00544C02"/>
    <w:rsid w:val="00554327"/>
    <w:rsid w:val="005934E5"/>
    <w:rsid w:val="00593CBF"/>
    <w:rsid w:val="005955CD"/>
    <w:rsid w:val="00597BDE"/>
    <w:rsid w:val="00597FAA"/>
    <w:rsid w:val="005A0987"/>
    <w:rsid w:val="005A560E"/>
    <w:rsid w:val="005C61A8"/>
    <w:rsid w:val="005D6CAA"/>
    <w:rsid w:val="005D72E7"/>
    <w:rsid w:val="005F7CC9"/>
    <w:rsid w:val="006571A6"/>
    <w:rsid w:val="00657DF4"/>
    <w:rsid w:val="006672FA"/>
    <w:rsid w:val="00667F23"/>
    <w:rsid w:val="00680F15"/>
    <w:rsid w:val="00692D1F"/>
    <w:rsid w:val="00695EC3"/>
    <w:rsid w:val="006A0F14"/>
    <w:rsid w:val="006B4452"/>
    <w:rsid w:val="006D654E"/>
    <w:rsid w:val="0072582E"/>
    <w:rsid w:val="00731B55"/>
    <w:rsid w:val="00741833"/>
    <w:rsid w:val="00761B79"/>
    <w:rsid w:val="00783691"/>
    <w:rsid w:val="007902EE"/>
    <w:rsid w:val="00797805"/>
    <w:rsid w:val="007A0D95"/>
    <w:rsid w:val="007A2550"/>
    <w:rsid w:val="007B2217"/>
    <w:rsid w:val="007B2298"/>
    <w:rsid w:val="007C3918"/>
    <w:rsid w:val="008008A5"/>
    <w:rsid w:val="008036BF"/>
    <w:rsid w:val="00813C5B"/>
    <w:rsid w:val="00835811"/>
    <w:rsid w:val="00836AC7"/>
    <w:rsid w:val="008529B7"/>
    <w:rsid w:val="00864857"/>
    <w:rsid w:val="00882160"/>
    <w:rsid w:val="008841A2"/>
    <w:rsid w:val="008952E8"/>
    <w:rsid w:val="008A2EF1"/>
    <w:rsid w:val="008A40CB"/>
    <w:rsid w:val="008F210F"/>
    <w:rsid w:val="0090442E"/>
    <w:rsid w:val="009379CB"/>
    <w:rsid w:val="0096006B"/>
    <w:rsid w:val="009843C0"/>
    <w:rsid w:val="0098598C"/>
    <w:rsid w:val="00990888"/>
    <w:rsid w:val="009B2168"/>
    <w:rsid w:val="009C7830"/>
    <w:rsid w:val="009C7B38"/>
    <w:rsid w:val="009D6256"/>
    <w:rsid w:val="009E5D8E"/>
    <w:rsid w:val="009F1007"/>
    <w:rsid w:val="009F7AA7"/>
    <w:rsid w:val="00A048D1"/>
    <w:rsid w:val="00A049F9"/>
    <w:rsid w:val="00A14925"/>
    <w:rsid w:val="00A16082"/>
    <w:rsid w:val="00A17E78"/>
    <w:rsid w:val="00A43420"/>
    <w:rsid w:val="00A451B4"/>
    <w:rsid w:val="00A50EC9"/>
    <w:rsid w:val="00A63A49"/>
    <w:rsid w:val="00A74F9E"/>
    <w:rsid w:val="00A81D85"/>
    <w:rsid w:val="00A87E0A"/>
    <w:rsid w:val="00A95E7D"/>
    <w:rsid w:val="00AA7E15"/>
    <w:rsid w:val="00AB32FB"/>
    <w:rsid w:val="00AC751A"/>
    <w:rsid w:val="00AE1F83"/>
    <w:rsid w:val="00AE51D6"/>
    <w:rsid w:val="00AE5D9E"/>
    <w:rsid w:val="00AF004F"/>
    <w:rsid w:val="00AF2853"/>
    <w:rsid w:val="00AF28E5"/>
    <w:rsid w:val="00B0355B"/>
    <w:rsid w:val="00B04E17"/>
    <w:rsid w:val="00B06143"/>
    <w:rsid w:val="00B379A0"/>
    <w:rsid w:val="00B40927"/>
    <w:rsid w:val="00B424F7"/>
    <w:rsid w:val="00B54691"/>
    <w:rsid w:val="00B60AD4"/>
    <w:rsid w:val="00B61EE2"/>
    <w:rsid w:val="00B62794"/>
    <w:rsid w:val="00B76D18"/>
    <w:rsid w:val="00BA3A23"/>
    <w:rsid w:val="00BA7C5F"/>
    <w:rsid w:val="00BC1355"/>
    <w:rsid w:val="00BD21F5"/>
    <w:rsid w:val="00BD415D"/>
    <w:rsid w:val="00BF10D8"/>
    <w:rsid w:val="00BF412A"/>
    <w:rsid w:val="00C16DDC"/>
    <w:rsid w:val="00C170A8"/>
    <w:rsid w:val="00C247D8"/>
    <w:rsid w:val="00C24B2C"/>
    <w:rsid w:val="00C44C5F"/>
    <w:rsid w:val="00C75B1B"/>
    <w:rsid w:val="00C77259"/>
    <w:rsid w:val="00C845A5"/>
    <w:rsid w:val="00C92904"/>
    <w:rsid w:val="00CA2E8C"/>
    <w:rsid w:val="00CA40BC"/>
    <w:rsid w:val="00CB0749"/>
    <w:rsid w:val="00CB36DC"/>
    <w:rsid w:val="00CC2B0C"/>
    <w:rsid w:val="00CC5850"/>
    <w:rsid w:val="00CF1917"/>
    <w:rsid w:val="00CF1DE1"/>
    <w:rsid w:val="00D0782E"/>
    <w:rsid w:val="00D146AC"/>
    <w:rsid w:val="00D228E4"/>
    <w:rsid w:val="00D441BA"/>
    <w:rsid w:val="00D85EB3"/>
    <w:rsid w:val="00D96508"/>
    <w:rsid w:val="00DA6201"/>
    <w:rsid w:val="00DB00E5"/>
    <w:rsid w:val="00DE65F1"/>
    <w:rsid w:val="00DF38E0"/>
    <w:rsid w:val="00DF7ABD"/>
    <w:rsid w:val="00E02928"/>
    <w:rsid w:val="00E25800"/>
    <w:rsid w:val="00E27F31"/>
    <w:rsid w:val="00E42F07"/>
    <w:rsid w:val="00E51AFC"/>
    <w:rsid w:val="00E546BC"/>
    <w:rsid w:val="00E64473"/>
    <w:rsid w:val="00E7761C"/>
    <w:rsid w:val="00E92BA5"/>
    <w:rsid w:val="00EA2D14"/>
    <w:rsid w:val="00EA6F3A"/>
    <w:rsid w:val="00EB51B8"/>
    <w:rsid w:val="00EC5547"/>
    <w:rsid w:val="00ED31E9"/>
    <w:rsid w:val="00EE3BDF"/>
    <w:rsid w:val="00F11483"/>
    <w:rsid w:val="00F54FCB"/>
    <w:rsid w:val="00F652EE"/>
    <w:rsid w:val="00FA57EB"/>
    <w:rsid w:val="00FA713E"/>
    <w:rsid w:val="00FB20CB"/>
    <w:rsid w:val="00FB397B"/>
    <w:rsid w:val="00FC119F"/>
    <w:rsid w:val="00FC4B1E"/>
    <w:rsid w:val="00FC7849"/>
    <w:rsid w:val="00FF42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B5D4B"/>
  <w15:docId w15:val="{765190F8-49EF-4EB6-A15E-3CF803644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228E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unhideWhenUsed/>
    <w:qFormat/>
    <w:rsid w:val="009E5D8E"/>
    <w:rPr>
      <w:sz w:val="16"/>
      <w:szCs w:val="16"/>
    </w:rPr>
  </w:style>
  <w:style w:type="paragraph" w:styleId="Pripombabesedilo">
    <w:name w:val="annotation text"/>
    <w:basedOn w:val="Navaden"/>
    <w:link w:val="PripombabesediloZnak"/>
    <w:uiPriority w:val="99"/>
    <w:unhideWhenUsed/>
    <w:qFormat/>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qFormat/>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character" w:styleId="Hiperpovezava">
    <w:name w:val="Hyperlink"/>
    <w:basedOn w:val="Privzetapisavaodstavka"/>
    <w:uiPriority w:val="99"/>
    <w:unhideWhenUsed/>
    <w:rsid w:val="000846FC"/>
    <w:rPr>
      <w:color w:val="0563C1" w:themeColor="hyperlink"/>
      <w:u w:val="single"/>
    </w:rPr>
  </w:style>
  <w:style w:type="paragraph" w:styleId="Odstavekseznama">
    <w:name w:val="List Paragraph"/>
    <w:aliases w:val="K1,Table of contents numbered,Elenco num ARGEA,body,Odsek zoznamu2"/>
    <w:basedOn w:val="Navaden"/>
    <w:link w:val="OdstavekseznamaZnak"/>
    <w:uiPriority w:val="34"/>
    <w:qFormat/>
    <w:rsid w:val="000846FC"/>
    <w:pPr>
      <w:ind w:left="720"/>
      <w:contextualSpacing/>
    </w:pPr>
  </w:style>
  <w:style w:type="character" w:styleId="Nerazreenaomemba">
    <w:name w:val="Unresolved Mention"/>
    <w:basedOn w:val="Privzetapisavaodstavka"/>
    <w:uiPriority w:val="99"/>
    <w:semiHidden/>
    <w:unhideWhenUsed/>
    <w:rsid w:val="00CA2E8C"/>
    <w:rPr>
      <w:color w:val="605E5C"/>
      <w:shd w:val="clear" w:color="auto" w:fill="E1DFDD"/>
    </w:rPr>
  </w:style>
  <w:style w:type="paragraph" w:styleId="Telobesedila">
    <w:name w:val="Body Text"/>
    <w:basedOn w:val="Navaden"/>
    <w:link w:val="TelobesedilaZnak"/>
    <w:uiPriority w:val="99"/>
    <w:qFormat/>
    <w:rsid w:val="00061549"/>
    <w:pPr>
      <w:suppressAutoHyphens/>
      <w:spacing w:after="0" w:line="240" w:lineRule="auto"/>
    </w:pPr>
    <w:rPr>
      <w:rFonts w:ascii="Tahoma" w:eastAsia="Times New Roman" w:hAnsi="Tahoma" w:cs="Times New Roman"/>
      <w:color w:val="008000"/>
      <w:lang w:val="en-US" w:eastAsia="ar-SA"/>
    </w:rPr>
  </w:style>
  <w:style w:type="character" w:customStyle="1" w:styleId="TelobesedilaZnak">
    <w:name w:val="Telo besedila Znak"/>
    <w:basedOn w:val="Privzetapisavaodstavka"/>
    <w:link w:val="Telobesedila"/>
    <w:uiPriority w:val="99"/>
    <w:rsid w:val="00061549"/>
    <w:rPr>
      <w:rFonts w:ascii="Tahoma" w:eastAsia="Times New Roman" w:hAnsi="Tahoma" w:cs="Times New Roman"/>
      <w:color w:val="008000"/>
      <w:lang w:val="en-US" w:eastAsia="ar-SA"/>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fr"/>
    <w:uiPriority w:val="99"/>
    <w:qFormat/>
    <w:rsid w:val="00061549"/>
    <w:rPr>
      <w:vertAlign w:val="superscript"/>
    </w:rPr>
  </w:style>
  <w:style w:type="character" w:customStyle="1" w:styleId="OdstavekseznamaZnak">
    <w:name w:val="Odstavek seznama Znak"/>
    <w:aliases w:val="K1 Znak,Table of contents numbered Znak,Elenco num ARGEA Znak,body Znak,Odsek zoznamu2 Znak"/>
    <w:link w:val="Odstavekseznama"/>
    <w:uiPriority w:val="34"/>
    <w:qFormat/>
    <w:locked/>
    <w:rsid w:val="00061549"/>
  </w:style>
  <w:style w:type="table" w:styleId="Tabelamrea">
    <w:name w:val="Table Grid"/>
    <w:basedOn w:val="Navadnatabela"/>
    <w:uiPriority w:val="39"/>
    <w:rsid w:val="00061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APEK-4"/>
    <w:basedOn w:val="Navaden"/>
    <w:link w:val="GlavaZnak"/>
    <w:unhideWhenUsed/>
    <w:qFormat/>
    <w:rsid w:val="00061549"/>
    <w:pPr>
      <w:tabs>
        <w:tab w:val="center" w:pos="4536"/>
        <w:tab w:val="right" w:pos="9072"/>
      </w:tabs>
      <w:spacing w:after="0" w:line="240" w:lineRule="auto"/>
    </w:pPr>
    <w:rPr>
      <w:rFonts w:ascii="Times New Roman" w:eastAsia="Times New Roman" w:hAnsi="Times New Roman" w:cs="Times New Roman"/>
      <w:sz w:val="24"/>
      <w:szCs w:val="24"/>
      <w:lang w:val="en-US"/>
    </w:rPr>
  </w:style>
  <w:style w:type="character" w:customStyle="1" w:styleId="GlavaZnak">
    <w:name w:val="Glava Znak"/>
    <w:aliases w:val="APEK-4 Znak"/>
    <w:basedOn w:val="Privzetapisavaodstavka"/>
    <w:link w:val="Glava"/>
    <w:rsid w:val="00061549"/>
    <w:rPr>
      <w:rFonts w:ascii="Times New Roman" w:eastAsia="Times New Roman" w:hAnsi="Times New Roman" w:cs="Times New Roman"/>
      <w:sz w:val="24"/>
      <w:szCs w:val="24"/>
      <w:lang w:val="en-US"/>
    </w:rPr>
  </w:style>
  <w:style w:type="paragraph" w:styleId="Noga">
    <w:name w:val="footer"/>
    <w:aliases w:val="|| Footer"/>
    <w:basedOn w:val="Navaden"/>
    <w:link w:val="NogaZnak"/>
    <w:uiPriority w:val="99"/>
    <w:unhideWhenUsed/>
    <w:rsid w:val="00061549"/>
    <w:pPr>
      <w:tabs>
        <w:tab w:val="center" w:pos="4536"/>
        <w:tab w:val="right" w:pos="9072"/>
      </w:tabs>
      <w:spacing w:after="0" w:line="240" w:lineRule="auto"/>
    </w:pPr>
    <w:rPr>
      <w:rFonts w:ascii="Times New Roman" w:eastAsia="Times New Roman" w:hAnsi="Times New Roman" w:cs="Times New Roman"/>
      <w:sz w:val="24"/>
      <w:szCs w:val="24"/>
      <w:lang w:val="en-US"/>
    </w:rPr>
  </w:style>
  <w:style w:type="character" w:customStyle="1" w:styleId="NogaZnak">
    <w:name w:val="Noga Znak"/>
    <w:aliases w:val="|| Footer Znak"/>
    <w:basedOn w:val="Privzetapisavaodstavka"/>
    <w:link w:val="Noga"/>
    <w:uiPriority w:val="99"/>
    <w:rsid w:val="00061549"/>
    <w:rPr>
      <w:rFonts w:ascii="Times New Roman" w:eastAsia="Times New Roman" w:hAnsi="Times New Roman" w:cs="Times New Roman"/>
      <w:sz w:val="24"/>
      <w:szCs w:val="24"/>
      <w:lang w:val="en-US"/>
    </w:rPr>
  </w:style>
  <w:style w:type="paragraph" w:styleId="Sprotnaopomba-besedilo">
    <w:name w:val="footnote text"/>
    <w:aliases w:val=" Znak5,Znak5 Znak Znak,Znak5 Znak Znak Znak Znak, Char Char,Sprotna opomba - besedilo Znak1,Sprotna opomba - besedilo Znak Znak2,Sprotna opomba - besedilo Znak1 Znak Znak1,Sprotna opomba - besedilo Znak1 Znak Znak Znak,fn,Znak5"/>
    <w:basedOn w:val="Navaden"/>
    <w:link w:val="Sprotnaopomba-besediloZnak"/>
    <w:uiPriority w:val="99"/>
    <w:unhideWhenUsed/>
    <w:qFormat/>
    <w:rsid w:val="00061549"/>
    <w:pPr>
      <w:spacing w:after="0" w:line="240" w:lineRule="auto"/>
    </w:pPr>
    <w:rPr>
      <w:rFonts w:ascii="Times New Roman" w:eastAsia="Times New Roman" w:hAnsi="Times New Roman" w:cs="Times New Roman"/>
      <w:sz w:val="20"/>
      <w:szCs w:val="20"/>
      <w:lang w:val="en-US"/>
    </w:rPr>
  </w:style>
  <w:style w:type="character" w:customStyle="1" w:styleId="Sprotnaopomba-besediloZnak">
    <w:name w:val="Sprotna opomba - besedilo Znak"/>
    <w:aliases w:val=" Znak5 Znak,Znak5 Znak Znak Znak,Znak5 Znak Znak Znak Znak Znak, Char Char Znak,Sprotna opomba - besedilo Znak1 Znak,Sprotna opomba - besedilo Znak Znak2 Znak,Sprotna opomba - besedilo Znak1 Znak Znak1 Znak,fn Znak"/>
    <w:basedOn w:val="Privzetapisavaodstavka"/>
    <w:link w:val="Sprotnaopomba-besedilo"/>
    <w:uiPriority w:val="99"/>
    <w:rsid w:val="00061549"/>
    <w:rPr>
      <w:rFonts w:ascii="Times New Roman" w:eastAsia="Times New Roman" w:hAnsi="Times New Roman" w:cs="Times New Roman"/>
      <w:sz w:val="20"/>
      <w:szCs w:val="20"/>
      <w:lang w:val="en-US"/>
    </w:rPr>
  </w:style>
  <w:style w:type="paragraph" w:customStyle="1" w:styleId="Naslovpredpisa">
    <w:name w:val="Naslov_predpisa"/>
    <w:basedOn w:val="Navaden"/>
    <w:link w:val="NaslovpredpisaZnak"/>
    <w:qFormat/>
    <w:rsid w:val="00061549"/>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061549"/>
    <w:rPr>
      <w:rFonts w:ascii="Arial" w:eastAsia="Times New Roman" w:hAnsi="Arial" w:cs="Arial"/>
      <w:b/>
      <w:lang w:eastAsia="sl-SI"/>
    </w:rPr>
  </w:style>
  <w:style w:type="paragraph" w:customStyle="1" w:styleId="pf0">
    <w:name w:val="pf0"/>
    <w:basedOn w:val="Navaden"/>
    <w:rsid w:val="0006154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dpisi">
    <w:name w:val="podpisi"/>
    <w:basedOn w:val="Navaden"/>
    <w:qFormat/>
    <w:rsid w:val="007C3918"/>
    <w:pPr>
      <w:tabs>
        <w:tab w:val="left" w:pos="3402"/>
      </w:tabs>
      <w:suppressAutoHyphens/>
      <w:autoSpaceDN w:val="0"/>
      <w:spacing w:after="0" w:line="260" w:lineRule="exact"/>
      <w:textAlignment w:val="baseline"/>
    </w:pPr>
    <w:rPr>
      <w:rFonts w:ascii="Arial" w:eastAsia="Times New Roman" w:hAnsi="Arial" w:cs="Times New Roman"/>
      <w:sz w:val="20"/>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95332">
      <w:bodyDiv w:val="1"/>
      <w:marLeft w:val="0"/>
      <w:marRight w:val="0"/>
      <w:marTop w:val="0"/>
      <w:marBottom w:val="0"/>
      <w:divBdr>
        <w:top w:val="none" w:sz="0" w:space="0" w:color="auto"/>
        <w:left w:val="none" w:sz="0" w:space="0" w:color="auto"/>
        <w:bottom w:val="none" w:sz="0" w:space="0" w:color="auto"/>
        <w:right w:val="none" w:sz="0" w:space="0" w:color="auto"/>
      </w:divBdr>
    </w:div>
    <w:div w:id="696197977">
      <w:bodyDiv w:val="1"/>
      <w:marLeft w:val="0"/>
      <w:marRight w:val="0"/>
      <w:marTop w:val="0"/>
      <w:marBottom w:val="0"/>
      <w:divBdr>
        <w:top w:val="none" w:sz="0" w:space="0" w:color="auto"/>
        <w:left w:val="none" w:sz="0" w:space="0" w:color="auto"/>
        <w:bottom w:val="none" w:sz="0" w:space="0" w:color="auto"/>
        <w:right w:val="none" w:sz="0" w:space="0" w:color="auto"/>
      </w:divBdr>
    </w:div>
    <w:div w:id="766390222">
      <w:bodyDiv w:val="1"/>
      <w:marLeft w:val="0"/>
      <w:marRight w:val="0"/>
      <w:marTop w:val="0"/>
      <w:marBottom w:val="0"/>
      <w:divBdr>
        <w:top w:val="none" w:sz="0" w:space="0" w:color="auto"/>
        <w:left w:val="none" w:sz="0" w:space="0" w:color="auto"/>
        <w:bottom w:val="none" w:sz="0" w:space="0" w:color="auto"/>
        <w:right w:val="none" w:sz="0" w:space="0" w:color="auto"/>
      </w:divBdr>
    </w:div>
    <w:div w:id="1541282033">
      <w:bodyDiv w:val="1"/>
      <w:marLeft w:val="0"/>
      <w:marRight w:val="0"/>
      <w:marTop w:val="0"/>
      <w:marBottom w:val="0"/>
      <w:divBdr>
        <w:top w:val="none" w:sz="0" w:space="0" w:color="auto"/>
        <w:left w:val="none" w:sz="0" w:space="0" w:color="auto"/>
        <w:bottom w:val="none" w:sz="0" w:space="0" w:color="auto"/>
        <w:right w:val="none" w:sz="0" w:space="0" w:color="auto"/>
      </w:divBdr>
    </w:div>
    <w:div w:id="1603683171">
      <w:bodyDiv w:val="1"/>
      <w:marLeft w:val="0"/>
      <w:marRight w:val="0"/>
      <w:marTop w:val="0"/>
      <w:marBottom w:val="0"/>
      <w:divBdr>
        <w:top w:val="none" w:sz="0" w:space="0" w:color="auto"/>
        <w:left w:val="none" w:sz="0" w:space="0" w:color="auto"/>
        <w:bottom w:val="none" w:sz="0" w:space="0" w:color="auto"/>
        <w:right w:val="none" w:sz="0" w:space="0" w:color="auto"/>
      </w:divBdr>
    </w:div>
    <w:div w:id="172602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18-01-0588" TargetMode="External"/><Relationship Id="rId18" Type="http://schemas.openxmlformats.org/officeDocument/2006/relationships/hyperlink" Target="https://www.uradni-list.si/glasilo-uradni-list-rs/vsebina/2023-01-0530" TargetMode="External"/><Relationship Id="rId26" Type="http://schemas.openxmlformats.org/officeDocument/2006/relationships/hyperlink" Target="https://www.uradni-list.si/glasilo-uradni-list-rs/vsebina/2020-01-3501" TargetMode="External"/><Relationship Id="rId3" Type="http://schemas.openxmlformats.org/officeDocument/2006/relationships/styles" Target="styles.xml"/><Relationship Id="rId21" Type="http://schemas.openxmlformats.org/officeDocument/2006/relationships/hyperlink" Target="https://www.uradni-list.si/glasilo-uradni-list-rs/vsebina/2013-21-043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radni-list.si/glasilo-uradni-list-rs/vsebina/2015-01-3570" TargetMode="External"/><Relationship Id="rId17" Type="http://schemas.openxmlformats.org/officeDocument/2006/relationships/hyperlink" Target="https://www.uradni-list.si/glasilo-uradni-list-rs/vsebina/2022-01-2511" TargetMode="External"/><Relationship Id="rId25" Type="http://schemas.openxmlformats.org/officeDocument/2006/relationships/hyperlink" Target="https://www.uradni-list.si/glasilo-uradni-list-rs/vsebina/2018-01-0544"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uradni-list.si/glasilo-uradni-list-rs/vsebina/2022-01-1705" TargetMode="External"/><Relationship Id="rId20" Type="http://schemas.openxmlformats.org/officeDocument/2006/relationships/hyperlink" Target="https://www.uradni-list.si/glasilo-uradni-list-rs/vsebina/2011-01-0449"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gs@gov.si" TargetMode="External"/><Relationship Id="rId24" Type="http://schemas.openxmlformats.org/officeDocument/2006/relationships/hyperlink" Target="https://www.uradni-list.si/glasilo-uradni-list-rs/vsebina/2015-01-3772"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radni-list.si/glasilo-uradni-list-rs/vsebina/2022-01-0107" TargetMode="External"/><Relationship Id="rId23" Type="http://schemas.openxmlformats.org/officeDocument/2006/relationships/hyperlink" Target="https://www.uradni-list.si/glasilo-uradni-list-rs/vsebina/2015-01-2277" TargetMode="External"/><Relationship Id="rId28" Type="http://schemas.openxmlformats.org/officeDocument/2006/relationships/hyperlink" Target="https://www.uradni-list.si/glasilo-uradni-list-rs/vsebina/2023-01-2386" TargetMode="External"/><Relationship Id="rId10" Type="http://schemas.openxmlformats.org/officeDocument/2006/relationships/hyperlink" Target="http://www.mgds.gov.si" TargetMode="External"/><Relationship Id="rId19" Type="http://schemas.openxmlformats.org/officeDocument/2006/relationships/hyperlink" Target="https://www.uradni-list.si/glasilo-uradni-list-rs/vsebina/2023-01-2599"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gds@gov.si" TargetMode="External"/><Relationship Id="rId14" Type="http://schemas.openxmlformats.org/officeDocument/2006/relationships/hyperlink" Target="https://www.uradni-list.si/glasilo-uradni-list-rs/vsebina/2021-01-2575" TargetMode="External"/><Relationship Id="rId22" Type="http://schemas.openxmlformats.org/officeDocument/2006/relationships/hyperlink" Target="https://www.uradni-list.si/glasilo-uradni-list-rs/vsebina/2013-01-3677" TargetMode="External"/><Relationship Id="rId27" Type="http://schemas.openxmlformats.org/officeDocument/2006/relationships/hyperlink" Target="https://www.uradni-list.si/glasilo-uradni-list-rs/vsebina/2023-01-0348" TargetMode="External"/><Relationship Id="rId30" Type="http://schemas.openxmlformats.org/officeDocument/2006/relationships/image" Target="media/image3.png"/><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www.uradni-list.si/glasilo-uradni-list-rs/vsebina/2023-01-0348" TargetMode="External"/><Relationship Id="rId13" Type="http://schemas.openxmlformats.org/officeDocument/2006/relationships/hyperlink" Target="https://www.uradni-list.si/glasilo-uradni-list-rs/vsebina/2025-01-3986" TargetMode="External"/><Relationship Id="rId18" Type="http://schemas.openxmlformats.org/officeDocument/2006/relationships/hyperlink" Target="https://pisrs.si/pregledPredpisa?sop=2022-01-0107" TargetMode="External"/><Relationship Id="rId3" Type="http://schemas.openxmlformats.org/officeDocument/2006/relationships/hyperlink" Target="https://www.uradni-list.si/glasilo-uradni-list-rs/vsebina/2013-01-3677" TargetMode="External"/><Relationship Id="rId21" Type="http://schemas.openxmlformats.org/officeDocument/2006/relationships/hyperlink" Target="https://pisrs.si/pregledPredpisa?sop=2023-01-0530" TargetMode="External"/><Relationship Id="rId7" Type="http://schemas.openxmlformats.org/officeDocument/2006/relationships/hyperlink" Target="https://www.uradni-list.si/glasilo-uradni-list-rs/vsebina/2020-01-3501" TargetMode="External"/><Relationship Id="rId12" Type="http://schemas.openxmlformats.org/officeDocument/2006/relationships/hyperlink" Target="https://www.uradni-list.si/glasilo-uradni-list-rs/vsebina/2025-01-3030" TargetMode="External"/><Relationship Id="rId17" Type="http://schemas.openxmlformats.org/officeDocument/2006/relationships/hyperlink" Target="https://pisrs.si/pregledPredpisa?sop=2021-01-2575" TargetMode="External"/><Relationship Id="rId2" Type="http://schemas.openxmlformats.org/officeDocument/2006/relationships/hyperlink" Target="https://www.uradni-list.si/glasilo-uradni-list-rs/vsebina/2013-21-0433" TargetMode="External"/><Relationship Id="rId16" Type="http://schemas.openxmlformats.org/officeDocument/2006/relationships/hyperlink" Target="https://pisrs.si/pregledPredpisa?sop=2018-01-0588" TargetMode="External"/><Relationship Id="rId20" Type="http://schemas.openxmlformats.org/officeDocument/2006/relationships/hyperlink" Target="https://pisrs.si/pregledPredpisa?sop=2022-01-2511" TargetMode="External"/><Relationship Id="rId1" Type="http://schemas.openxmlformats.org/officeDocument/2006/relationships/hyperlink" Target="https://www.uradni-list.si/glasilo-uradni-list-rs/vsebina/2011-01-0449" TargetMode="External"/><Relationship Id="rId6" Type="http://schemas.openxmlformats.org/officeDocument/2006/relationships/hyperlink" Target="https://www.uradni-list.si/glasilo-uradni-list-rs/vsebina/2018-01-0544" TargetMode="External"/><Relationship Id="rId11" Type="http://schemas.openxmlformats.org/officeDocument/2006/relationships/hyperlink" Target="https://www.uradni-list.si/glasilo-uradni-list-rs/vsebina/2025-01-1479" TargetMode="External"/><Relationship Id="rId5" Type="http://schemas.openxmlformats.org/officeDocument/2006/relationships/hyperlink" Target="https://www.uradni-list.si/glasilo-uradni-list-rs/vsebina/2015-01-3772" TargetMode="External"/><Relationship Id="rId15" Type="http://schemas.openxmlformats.org/officeDocument/2006/relationships/hyperlink" Target="https://pisrs.si/pregledPredpisa?sop=2015-01-3570" TargetMode="External"/><Relationship Id="rId23" Type="http://schemas.openxmlformats.org/officeDocument/2006/relationships/hyperlink" Target="https://pisrs.si/pregledPredpisa?sop=2025-01-2953" TargetMode="External"/><Relationship Id="rId10" Type="http://schemas.openxmlformats.org/officeDocument/2006/relationships/hyperlink" Target="https://www.uradni-list.si/glasilo-uradni-list-rs/vsebina/2025-01-0860" TargetMode="External"/><Relationship Id="rId19" Type="http://schemas.openxmlformats.org/officeDocument/2006/relationships/hyperlink" Target="https://pisrs.si/pregledPredpisa?sop=2022-01-1705" TargetMode="External"/><Relationship Id="rId4" Type="http://schemas.openxmlformats.org/officeDocument/2006/relationships/hyperlink" Target="https://www.uradni-list.si/glasilo-uradni-list-rs/vsebina/2015-01-2277" TargetMode="External"/><Relationship Id="rId9" Type="http://schemas.openxmlformats.org/officeDocument/2006/relationships/hyperlink" Target="https://www.uradni-list.si/glasilo-uradni-list-rs/vsebina/2023-01-2386" TargetMode="External"/><Relationship Id="rId14" Type="http://schemas.openxmlformats.org/officeDocument/2006/relationships/hyperlink" Target="https://www.uradni-list.si/glasilo-uradni-list-rs/vsebina/2011-01-2618" TargetMode="External"/><Relationship Id="rId22" Type="http://schemas.openxmlformats.org/officeDocument/2006/relationships/hyperlink" Target="https://pisrs.si/pregledPredpisa?sop=2023-01-2599"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gov.si" TargetMode="External"/><Relationship Id="rId2" Type="http://schemas.openxmlformats.org/officeDocument/2006/relationships/hyperlink" Target="mailto:gp.mgts@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D90DC89-FA7A-48A6-8094-AD462CC52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13</Pages>
  <Words>4016</Words>
  <Characters>22895</Characters>
  <Application>Microsoft Office Word</Application>
  <DocSecurity>0</DocSecurity>
  <Lines>190</Lines>
  <Paragraphs>53</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26858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Teja Florjančič</cp:lastModifiedBy>
  <cp:revision>16</cp:revision>
  <dcterms:created xsi:type="dcterms:W3CDTF">2026-10-05T12:35:00Z</dcterms:created>
  <dcterms:modified xsi:type="dcterms:W3CDTF">2026-10-28T10:53:00Z</dcterms:modified>
</cp:coreProperties>
</file>