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FBE8" w14:textId="366ACC0B" w:rsidR="00625D06" w:rsidRPr="00DE4502" w:rsidRDefault="00625D06" w:rsidP="00625D06">
      <w:pPr>
        <w:pStyle w:val="datumtevilka"/>
        <w:rPr>
          <w:rFonts w:cs="Arial"/>
        </w:rPr>
      </w:pPr>
      <w:r w:rsidRPr="00191128">
        <w:rPr>
          <w:rFonts w:cs="Arial"/>
          <w:color w:val="000000"/>
        </w:rPr>
        <w:t xml:space="preserve">Datum: </w:t>
      </w:r>
      <w:r w:rsidR="00BC6C83">
        <w:rPr>
          <w:rFonts w:cs="Arial"/>
          <w:color w:val="000000"/>
        </w:rPr>
        <w:t>2</w:t>
      </w:r>
      <w:r w:rsidR="006E24CC">
        <w:rPr>
          <w:rFonts w:cs="Arial"/>
          <w:color w:val="000000"/>
        </w:rPr>
        <w:t>3</w:t>
      </w:r>
      <w:r w:rsidRPr="00191128">
        <w:rPr>
          <w:rFonts w:cs="Arial"/>
          <w:color w:val="000000"/>
        </w:rPr>
        <w:t>. </w:t>
      </w:r>
      <w:r w:rsidR="002E20BB">
        <w:rPr>
          <w:rFonts w:cs="Arial"/>
          <w:color w:val="000000"/>
        </w:rPr>
        <w:t>6</w:t>
      </w:r>
      <w:r w:rsidRPr="00191128">
        <w:rPr>
          <w:rFonts w:cs="Arial"/>
          <w:color w:val="000000"/>
        </w:rPr>
        <w:t>. 202</w:t>
      </w:r>
      <w:r w:rsidR="002B07F8" w:rsidRPr="00191128">
        <w:rPr>
          <w:rFonts w:cs="Arial"/>
          <w:color w:val="000000"/>
        </w:rPr>
        <w:t>6</w:t>
      </w:r>
    </w:p>
    <w:p w14:paraId="0B87ED58" w14:textId="77777777" w:rsidR="00625D06" w:rsidRPr="00DE4502" w:rsidRDefault="00625D06" w:rsidP="00625D06">
      <w:pPr>
        <w:pStyle w:val="Naslov"/>
      </w:pPr>
    </w:p>
    <w:p w14:paraId="6D334F02" w14:textId="77777777" w:rsidR="000C632D" w:rsidRDefault="000C632D" w:rsidP="000C632D">
      <w:pPr>
        <w:autoSpaceDE w:val="0"/>
        <w:autoSpaceDN w:val="0"/>
        <w:adjustRightInd w:val="0"/>
        <w:spacing w:line="240" w:lineRule="auto"/>
        <w:rPr>
          <w:rFonts w:cs="Arial"/>
        </w:rPr>
      </w:pPr>
    </w:p>
    <w:p w14:paraId="58038204" w14:textId="77777777" w:rsidR="000C632D" w:rsidRDefault="000C632D" w:rsidP="000C632D">
      <w:pPr>
        <w:rPr>
          <w:rFonts w:cs="Arial"/>
          <w:b/>
          <w:color w:val="000000" w:themeColor="text1"/>
          <w:spacing w:val="5"/>
          <w:kern w:val="28"/>
          <w:sz w:val="22"/>
          <w:szCs w:val="22"/>
        </w:rPr>
      </w:pPr>
    </w:p>
    <w:p w14:paraId="199FAC52" w14:textId="77777777" w:rsidR="000C632D" w:rsidRDefault="000C632D" w:rsidP="000C632D">
      <w:pPr>
        <w:rPr>
          <w:rFonts w:cs="Arial"/>
          <w:b/>
          <w:color w:val="000000" w:themeColor="text1"/>
          <w:spacing w:val="5"/>
          <w:kern w:val="28"/>
          <w:sz w:val="22"/>
          <w:szCs w:val="22"/>
        </w:rPr>
      </w:pPr>
    </w:p>
    <w:p w14:paraId="1DA2899A" w14:textId="77777777" w:rsidR="000C632D" w:rsidRDefault="000C632D" w:rsidP="000C632D">
      <w:pPr>
        <w:rPr>
          <w:rFonts w:cs="Arial"/>
          <w:b/>
          <w:color w:val="000000" w:themeColor="text1"/>
          <w:spacing w:val="5"/>
          <w:kern w:val="28"/>
          <w:sz w:val="22"/>
          <w:szCs w:val="22"/>
        </w:rPr>
      </w:pPr>
    </w:p>
    <w:p w14:paraId="7F859B2E" w14:textId="77777777" w:rsidR="000C632D" w:rsidRDefault="000C632D" w:rsidP="000C632D">
      <w:pPr>
        <w:rPr>
          <w:rFonts w:cs="Arial"/>
          <w:b/>
          <w:color w:val="000000" w:themeColor="text1"/>
          <w:spacing w:val="5"/>
          <w:kern w:val="28"/>
          <w:sz w:val="22"/>
          <w:szCs w:val="22"/>
        </w:rPr>
      </w:pPr>
    </w:p>
    <w:p w14:paraId="439F236E" w14:textId="77777777" w:rsidR="000C632D" w:rsidRDefault="000C632D" w:rsidP="000C632D">
      <w:pPr>
        <w:rPr>
          <w:rFonts w:cs="Arial"/>
          <w:b/>
          <w:color w:val="000000" w:themeColor="text1"/>
          <w:spacing w:val="5"/>
          <w:kern w:val="28"/>
          <w:sz w:val="22"/>
          <w:szCs w:val="22"/>
        </w:rPr>
      </w:pPr>
    </w:p>
    <w:p w14:paraId="63678C73" w14:textId="77777777" w:rsidR="000C632D" w:rsidRDefault="000C632D" w:rsidP="000C632D">
      <w:pPr>
        <w:rPr>
          <w:rFonts w:cs="Arial"/>
          <w:b/>
          <w:color w:val="000000" w:themeColor="text1"/>
          <w:spacing w:val="5"/>
          <w:kern w:val="28"/>
          <w:sz w:val="22"/>
          <w:szCs w:val="22"/>
        </w:rPr>
      </w:pPr>
    </w:p>
    <w:p w14:paraId="63AA42F9" w14:textId="086C477F" w:rsidR="000C632D" w:rsidRPr="004454C0" w:rsidRDefault="000C632D" w:rsidP="002B07F8">
      <w:pPr>
        <w:jc w:val="center"/>
        <w:rPr>
          <w:b/>
          <w:bCs/>
          <w:sz w:val="24"/>
        </w:rPr>
      </w:pPr>
      <w:r w:rsidRPr="004454C0">
        <w:rPr>
          <w:b/>
          <w:bCs/>
          <w:sz w:val="24"/>
        </w:rPr>
        <w:t xml:space="preserve">PROGRAM </w:t>
      </w:r>
      <w:bookmarkStart w:id="0" w:name="_Hlk190072871"/>
      <w:r w:rsidRPr="004454C0">
        <w:rPr>
          <w:b/>
          <w:bCs/>
          <w:sz w:val="24"/>
        </w:rPr>
        <w:t xml:space="preserve">ODPRAVE POSLEDIC ŠKODE V KMETIJSTVU ZARADI </w:t>
      </w:r>
      <w:r w:rsidR="002B07F8">
        <w:rPr>
          <w:b/>
          <w:bCs/>
          <w:sz w:val="24"/>
        </w:rPr>
        <w:t>SUŠE LETA</w:t>
      </w:r>
      <w:r w:rsidRPr="004454C0">
        <w:rPr>
          <w:b/>
          <w:bCs/>
          <w:sz w:val="24"/>
        </w:rPr>
        <w:t xml:space="preserve"> 202</w:t>
      </w:r>
      <w:r w:rsidR="002B07F8">
        <w:rPr>
          <w:b/>
          <w:bCs/>
          <w:sz w:val="24"/>
        </w:rPr>
        <w:t>5</w:t>
      </w:r>
    </w:p>
    <w:bookmarkEnd w:id="0"/>
    <w:p w14:paraId="15D84232" w14:textId="77777777" w:rsidR="000C632D" w:rsidRDefault="000C632D" w:rsidP="000C632D"/>
    <w:p w14:paraId="247035AF" w14:textId="77777777" w:rsidR="000C632D" w:rsidRDefault="000C632D" w:rsidP="000C632D"/>
    <w:p w14:paraId="7FC832EB" w14:textId="77777777" w:rsidR="000C632D" w:rsidRDefault="000C632D" w:rsidP="000C632D">
      <w:r>
        <w:br w:type="page"/>
      </w:r>
    </w:p>
    <w:p w14:paraId="3E5651FD" w14:textId="77777777" w:rsidR="000C632D" w:rsidRDefault="000C632D" w:rsidP="000C632D"/>
    <w:sdt>
      <w:sdtPr>
        <w:rPr>
          <w:rFonts w:ascii="Arial" w:eastAsia="Times New Roman" w:hAnsi="Arial" w:cs="Times New Roman"/>
          <w:color w:val="auto"/>
          <w:sz w:val="20"/>
          <w:szCs w:val="24"/>
          <w:lang w:eastAsia="en-US"/>
        </w:rPr>
        <w:id w:val="-949928802"/>
        <w:docPartObj>
          <w:docPartGallery w:val="Table of Contents"/>
          <w:docPartUnique/>
        </w:docPartObj>
      </w:sdtPr>
      <w:sdtEndPr>
        <w:rPr>
          <w:b/>
          <w:bCs/>
        </w:rPr>
      </w:sdtEndPr>
      <w:sdtContent>
        <w:p w14:paraId="1094310D" w14:textId="77777777" w:rsidR="000C632D" w:rsidRPr="00AD5408" w:rsidRDefault="000C632D" w:rsidP="000C632D">
          <w:pPr>
            <w:pStyle w:val="NaslovTOC"/>
            <w:rPr>
              <w:rFonts w:ascii="Arial" w:hAnsi="Arial" w:cs="Arial"/>
              <w:b/>
              <w:bCs/>
              <w:color w:val="auto"/>
              <w:sz w:val="20"/>
              <w:szCs w:val="20"/>
            </w:rPr>
          </w:pPr>
          <w:r w:rsidRPr="00AD5408">
            <w:rPr>
              <w:rFonts w:ascii="Arial" w:hAnsi="Arial" w:cs="Arial"/>
              <w:b/>
              <w:bCs/>
              <w:color w:val="auto"/>
              <w:sz w:val="20"/>
              <w:szCs w:val="20"/>
            </w:rPr>
            <w:t>Kazalo</w:t>
          </w:r>
        </w:p>
        <w:p w14:paraId="1C8D2CC8" w14:textId="7A6071F5" w:rsidR="001A44D9" w:rsidRDefault="000C632D">
          <w:pPr>
            <w:pStyle w:val="Kazalovsebine2"/>
            <w:tabs>
              <w:tab w:val="left" w:pos="720"/>
              <w:tab w:val="right" w:leader="dot" w:pos="8494"/>
            </w:tabs>
            <w:rPr>
              <w:rFonts w:asciiTheme="minorHAnsi" w:eastAsiaTheme="minorEastAsia" w:hAnsiTheme="minorHAnsi" w:cstheme="minorBidi"/>
              <w:noProof/>
              <w:kern w:val="2"/>
              <w:sz w:val="24"/>
              <w:lang w:eastAsia="sl-SI"/>
              <w14:ligatures w14:val="standardContextual"/>
            </w:rPr>
          </w:pPr>
          <w:r w:rsidRPr="00AD5408">
            <w:rPr>
              <w:rFonts w:cs="Arial"/>
              <w:szCs w:val="20"/>
            </w:rPr>
            <w:fldChar w:fldCharType="begin"/>
          </w:r>
          <w:r w:rsidRPr="00AD5408">
            <w:rPr>
              <w:rFonts w:cs="Arial"/>
              <w:szCs w:val="20"/>
            </w:rPr>
            <w:instrText xml:space="preserve"> TOC \o "1-3" \h \z \u </w:instrText>
          </w:r>
          <w:r w:rsidRPr="00AD5408">
            <w:rPr>
              <w:rFonts w:cs="Arial"/>
              <w:szCs w:val="20"/>
            </w:rPr>
            <w:fldChar w:fldCharType="separate"/>
          </w:r>
          <w:hyperlink w:anchor="_Toc230765139" w:history="1">
            <w:r w:rsidR="001A44D9" w:rsidRPr="00BC234D">
              <w:rPr>
                <w:rStyle w:val="Hiperpovezava"/>
                <w:noProof/>
              </w:rPr>
              <w:t>1.</w:t>
            </w:r>
            <w:r w:rsidR="001A44D9">
              <w:rPr>
                <w:rFonts w:asciiTheme="minorHAnsi" w:eastAsiaTheme="minorEastAsia" w:hAnsiTheme="minorHAnsi" w:cstheme="minorBidi"/>
                <w:noProof/>
                <w:kern w:val="2"/>
                <w:sz w:val="24"/>
                <w:lang w:eastAsia="sl-SI"/>
                <w14:ligatures w14:val="standardContextual"/>
              </w:rPr>
              <w:tab/>
            </w:r>
            <w:r w:rsidR="001A44D9" w:rsidRPr="00BC234D">
              <w:rPr>
                <w:rStyle w:val="Hiperpovezava"/>
                <w:noProof/>
              </w:rPr>
              <w:t>Uvod</w:t>
            </w:r>
            <w:r w:rsidR="001A44D9">
              <w:rPr>
                <w:noProof/>
                <w:webHidden/>
              </w:rPr>
              <w:tab/>
            </w:r>
            <w:r w:rsidR="001A44D9">
              <w:rPr>
                <w:noProof/>
                <w:webHidden/>
              </w:rPr>
              <w:fldChar w:fldCharType="begin"/>
            </w:r>
            <w:r w:rsidR="001A44D9">
              <w:rPr>
                <w:noProof/>
                <w:webHidden/>
              </w:rPr>
              <w:instrText xml:space="preserve"> PAGEREF _Toc230765139 \h </w:instrText>
            </w:r>
            <w:r w:rsidR="001A44D9">
              <w:rPr>
                <w:noProof/>
                <w:webHidden/>
              </w:rPr>
            </w:r>
            <w:r w:rsidR="001A44D9">
              <w:rPr>
                <w:noProof/>
                <w:webHidden/>
              </w:rPr>
              <w:fldChar w:fldCharType="separate"/>
            </w:r>
            <w:r w:rsidR="001A44D9">
              <w:rPr>
                <w:noProof/>
                <w:webHidden/>
              </w:rPr>
              <w:t>3</w:t>
            </w:r>
            <w:r w:rsidR="001A44D9">
              <w:rPr>
                <w:noProof/>
                <w:webHidden/>
              </w:rPr>
              <w:fldChar w:fldCharType="end"/>
            </w:r>
          </w:hyperlink>
        </w:p>
        <w:p w14:paraId="6EFBBED5" w14:textId="71AE2274" w:rsidR="001A44D9" w:rsidRDefault="001A44D9">
          <w:pPr>
            <w:pStyle w:val="Kazalovsebine2"/>
            <w:tabs>
              <w:tab w:val="left" w:pos="720"/>
              <w:tab w:val="right" w:leader="dot" w:pos="8494"/>
            </w:tabs>
            <w:rPr>
              <w:rFonts w:asciiTheme="minorHAnsi" w:eastAsiaTheme="minorEastAsia" w:hAnsiTheme="minorHAnsi" w:cstheme="minorBidi"/>
              <w:noProof/>
              <w:kern w:val="2"/>
              <w:sz w:val="24"/>
              <w:lang w:eastAsia="sl-SI"/>
              <w14:ligatures w14:val="standardContextual"/>
            </w:rPr>
          </w:pPr>
          <w:hyperlink w:anchor="_Toc230765140" w:history="1">
            <w:r w:rsidRPr="00BC234D">
              <w:rPr>
                <w:rStyle w:val="Hiperpovezava"/>
                <w:noProof/>
              </w:rPr>
              <w:t>2.</w:t>
            </w:r>
            <w:r>
              <w:rPr>
                <w:rFonts w:asciiTheme="minorHAnsi" w:eastAsiaTheme="minorEastAsia" w:hAnsiTheme="minorHAnsi" w:cstheme="minorBidi"/>
                <w:noProof/>
                <w:kern w:val="2"/>
                <w:sz w:val="24"/>
                <w:lang w:eastAsia="sl-SI"/>
                <w14:ligatures w14:val="standardContextual"/>
              </w:rPr>
              <w:tab/>
            </w:r>
            <w:r w:rsidRPr="00BC234D">
              <w:rPr>
                <w:rStyle w:val="Hiperpovezava"/>
                <w:noProof/>
              </w:rPr>
              <w:t>Pravne podlage</w:t>
            </w:r>
            <w:r>
              <w:rPr>
                <w:noProof/>
                <w:webHidden/>
              </w:rPr>
              <w:tab/>
            </w:r>
            <w:r>
              <w:rPr>
                <w:noProof/>
                <w:webHidden/>
              </w:rPr>
              <w:fldChar w:fldCharType="begin"/>
            </w:r>
            <w:r>
              <w:rPr>
                <w:noProof/>
                <w:webHidden/>
              </w:rPr>
              <w:instrText xml:space="preserve"> PAGEREF _Toc230765140 \h </w:instrText>
            </w:r>
            <w:r>
              <w:rPr>
                <w:noProof/>
                <w:webHidden/>
              </w:rPr>
            </w:r>
            <w:r>
              <w:rPr>
                <w:noProof/>
                <w:webHidden/>
              </w:rPr>
              <w:fldChar w:fldCharType="separate"/>
            </w:r>
            <w:r>
              <w:rPr>
                <w:noProof/>
                <w:webHidden/>
              </w:rPr>
              <w:t>3</w:t>
            </w:r>
            <w:r>
              <w:rPr>
                <w:noProof/>
                <w:webHidden/>
              </w:rPr>
              <w:fldChar w:fldCharType="end"/>
            </w:r>
          </w:hyperlink>
        </w:p>
        <w:p w14:paraId="4AD4EAD6" w14:textId="22469E8C" w:rsidR="001A44D9" w:rsidRDefault="001A44D9">
          <w:pPr>
            <w:pStyle w:val="Kazalovsebine2"/>
            <w:tabs>
              <w:tab w:val="left" w:pos="720"/>
              <w:tab w:val="right" w:leader="dot" w:pos="8494"/>
            </w:tabs>
            <w:rPr>
              <w:rFonts w:asciiTheme="minorHAnsi" w:eastAsiaTheme="minorEastAsia" w:hAnsiTheme="minorHAnsi" w:cstheme="minorBidi"/>
              <w:noProof/>
              <w:kern w:val="2"/>
              <w:sz w:val="24"/>
              <w:lang w:eastAsia="sl-SI"/>
              <w14:ligatures w14:val="standardContextual"/>
            </w:rPr>
          </w:pPr>
          <w:hyperlink w:anchor="_Toc230765141" w:history="1">
            <w:r w:rsidRPr="00BC234D">
              <w:rPr>
                <w:rStyle w:val="Hiperpovezava"/>
                <w:noProof/>
              </w:rPr>
              <w:t>3.</w:t>
            </w:r>
            <w:r>
              <w:rPr>
                <w:rFonts w:asciiTheme="minorHAnsi" w:eastAsiaTheme="minorEastAsia" w:hAnsiTheme="minorHAnsi" w:cstheme="minorBidi"/>
                <w:noProof/>
                <w:kern w:val="2"/>
                <w:sz w:val="24"/>
                <w:lang w:eastAsia="sl-SI"/>
                <w14:ligatures w14:val="standardContextual"/>
              </w:rPr>
              <w:tab/>
            </w:r>
            <w:r w:rsidRPr="00BC234D">
              <w:rPr>
                <w:rStyle w:val="Hiperpovezava"/>
                <w:noProof/>
              </w:rPr>
              <w:t>Suša leta 2025 ter stanje kmetijskih rastlin</w:t>
            </w:r>
            <w:r>
              <w:rPr>
                <w:noProof/>
                <w:webHidden/>
              </w:rPr>
              <w:tab/>
            </w:r>
            <w:r>
              <w:rPr>
                <w:noProof/>
                <w:webHidden/>
              </w:rPr>
              <w:fldChar w:fldCharType="begin"/>
            </w:r>
            <w:r>
              <w:rPr>
                <w:noProof/>
                <w:webHidden/>
              </w:rPr>
              <w:instrText xml:space="preserve"> PAGEREF _Toc230765141 \h </w:instrText>
            </w:r>
            <w:r>
              <w:rPr>
                <w:noProof/>
                <w:webHidden/>
              </w:rPr>
            </w:r>
            <w:r>
              <w:rPr>
                <w:noProof/>
                <w:webHidden/>
              </w:rPr>
              <w:fldChar w:fldCharType="separate"/>
            </w:r>
            <w:r>
              <w:rPr>
                <w:noProof/>
                <w:webHidden/>
              </w:rPr>
              <w:t>4</w:t>
            </w:r>
            <w:r>
              <w:rPr>
                <w:noProof/>
                <w:webHidden/>
              </w:rPr>
              <w:fldChar w:fldCharType="end"/>
            </w:r>
          </w:hyperlink>
        </w:p>
        <w:p w14:paraId="6541FE83" w14:textId="692460A8" w:rsidR="001A44D9" w:rsidRDefault="001A44D9">
          <w:pPr>
            <w:pStyle w:val="Kazalovsebine2"/>
            <w:tabs>
              <w:tab w:val="left" w:pos="720"/>
              <w:tab w:val="right" w:leader="dot" w:pos="8494"/>
            </w:tabs>
            <w:rPr>
              <w:rFonts w:asciiTheme="minorHAnsi" w:eastAsiaTheme="minorEastAsia" w:hAnsiTheme="minorHAnsi" w:cstheme="minorBidi"/>
              <w:noProof/>
              <w:kern w:val="2"/>
              <w:sz w:val="24"/>
              <w:lang w:eastAsia="sl-SI"/>
              <w14:ligatures w14:val="standardContextual"/>
            </w:rPr>
          </w:pPr>
          <w:hyperlink w:anchor="_Toc230765142" w:history="1">
            <w:r w:rsidRPr="00BC234D">
              <w:rPr>
                <w:rStyle w:val="Hiperpovezava"/>
                <w:noProof/>
              </w:rPr>
              <w:t>4.</w:t>
            </w:r>
            <w:r>
              <w:rPr>
                <w:rFonts w:asciiTheme="minorHAnsi" w:eastAsiaTheme="minorEastAsia" w:hAnsiTheme="minorHAnsi" w:cstheme="minorBidi"/>
                <w:noProof/>
                <w:kern w:val="2"/>
                <w:sz w:val="24"/>
                <w:lang w:eastAsia="sl-SI"/>
                <w14:ligatures w14:val="standardContextual"/>
              </w:rPr>
              <w:tab/>
            </w:r>
            <w:r w:rsidRPr="00BC234D">
              <w:rPr>
                <w:rStyle w:val="Hiperpovezava"/>
                <w:noProof/>
              </w:rPr>
              <w:t>Velikost ocenjene neposredne škode v kmetijstvu zaradi suše leta 2025</w:t>
            </w:r>
            <w:r>
              <w:rPr>
                <w:noProof/>
                <w:webHidden/>
              </w:rPr>
              <w:tab/>
            </w:r>
            <w:r>
              <w:rPr>
                <w:noProof/>
                <w:webHidden/>
              </w:rPr>
              <w:fldChar w:fldCharType="begin"/>
            </w:r>
            <w:r>
              <w:rPr>
                <w:noProof/>
                <w:webHidden/>
              </w:rPr>
              <w:instrText xml:space="preserve"> PAGEREF _Toc230765142 \h </w:instrText>
            </w:r>
            <w:r>
              <w:rPr>
                <w:noProof/>
                <w:webHidden/>
              </w:rPr>
            </w:r>
            <w:r>
              <w:rPr>
                <w:noProof/>
                <w:webHidden/>
              </w:rPr>
              <w:fldChar w:fldCharType="separate"/>
            </w:r>
            <w:r>
              <w:rPr>
                <w:noProof/>
                <w:webHidden/>
              </w:rPr>
              <w:t>5</w:t>
            </w:r>
            <w:r>
              <w:rPr>
                <w:noProof/>
                <w:webHidden/>
              </w:rPr>
              <w:fldChar w:fldCharType="end"/>
            </w:r>
          </w:hyperlink>
        </w:p>
        <w:p w14:paraId="2FCDE193" w14:textId="26D0197C" w:rsidR="001A44D9" w:rsidRDefault="001A44D9">
          <w:pPr>
            <w:pStyle w:val="Kazalovsebine2"/>
            <w:tabs>
              <w:tab w:val="left" w:pos="720"/>
              <w:tab w:val="right" w:leader="dot" w:pos="8494"/>
            </w:tabs>
            <w:rPr>
              <w:rFonts w:asciiTheme="minorHAnsi" w:eastAsiaTheme="minorEastAsia" w:hAnsiTheme="minorHAnsi" w:cstheme="minorBidi"/>
              <w:noProof/>
              <w:kern w:val="2"/>
              <w:sz w:val="24"/>
              <w:lang w:eastAsia="sl-SI"/>
              <w14:ligatures w14:val="standardContextual"/>
            </w:rPr>
          </w:pPr>
          <w:hyperlink w:anchor="_Toc230765143" w:history="1">
            <w:r w:rsidRPr="00BC234D">
              <w:rPr>
                <w:rStyle w:val="Hiperpovezava"/>
                <w:noProof/>
              </w:rPr>
              <w:t>5.</w:t>
            </w:r>
            <w:r>
              <w:rPr>
                <w:rFonts w:asciiTheme="minorHAnsi" w:eastAsiaTheme="minorEastAsia" w:hAnsiTheme="minorHAnsi" w:cstheme="minorBidi"/>
                <w:noProof/>
                <w:kern w:val="2"/>
                <w:sz w:val="24"/>
                <w:lang w:eastAsia="sl-SI"/>
                <w14:ligatures w14:val="standardContextual"/>
              </w:rPr>
              <w:tab/>
            </w:r>
            <w:r w:rsidRPr="00BC234D">
              <w:rPr>
                <w:rStyle w:val="Hiperpovezava"/>
                <w:noProof/>
              </w:rPr>
              <w:t>Vsebina programa</w:t>
            </w:r>
            <w:r>
              <w:rPr>
                <w:noProof/>
                <w:webHidden/>
              </w:rPr>
              <w:tab/>
            </w:r>
            <w:r>
              <w:rPr>
                <w:noProof/>
                <w:webHidden/>
              </w:rPr>
              <w:fldChar w:fldCharType="begin"/>
            </w:r>
            <w:r>
              <w:rPr>
                <w:noProof/>
                <w:webHidden/>
              </w:rPr>
              <w:instrText xml:space="preserve"> PAGEREF _Toc230765143 \h </w:instrText>
            </w:r>
            <w:r>
              <w:rPr>
                <w:noProof/>
                <w:webHidden/>
              </w:rPr>
            </w:r>
            <w:r>
              <w:rPr>
                <w:noProof/>
                <w:webHidden/>
              </w:rPr>
              <w:fldChar w:fldCharType="separate"/>
            </w:r>
            <w:r>
              <w:rPr>
                <w:noProof/>
                <w:webHidden/>
              </w:rPr>
              <w:t>5</w:t>
            </w:r>
            <w:r>
              <w:rPr>
                <w:noProof/>
                <w:webHidden/>
              </w:rPr>
              <w:fldChar w:fldCharType="end"/>
            </w:r>
          </w:hyperlink>
        </w:p>
        <w:p w14:paraId="08539328" w14:textId="610EA0EC" w:rsidR="001A44D9" w:rsidRDefault="001A44D9">
          <w:pPr>
            <w:pStyle w:val="Kazalovsebine2"/>
            <w:tabs>
              <w:tab w:val="left" w:pos="960"/>
              <w:tab w:val="right" w:leader="dot" w:pos="8494"/>
            </w:tabs>
            <w:rPr>
              <w:rFonts w:asciiTheme="minorHAnsi" w:eastAsiaTheme="minorEastAsia" w:hAnsiTheme="minorHAnsi" w:cstheme="minorBidi"/>
              <w:noProof/>
              <w:kern w:val="2"/>
              <w:sz w:val="24"/>
              <w:lang w:eastAsia="sl-SI"/>
              <w14:ligatures w14:val="standardContextual"/>
            </w:rPr>
          </w:pPr>
          <w:hyperlink w:anchor="_Toc230765144" w:history="1">
            <w:r w:rsidRPr="00BC234D">
              <w:rPr>
                <w:rStyle w:val="Hiperpovezava"/>
                <w:i/>
                <w:noProof/>
              </w:rPr>
              <w:t>5.1.</w:t>
            </w:r>
            <w:r>
              <w:rPr>
                <w:rFonts w:asciiTheme="minorHAnsi" w:eastAsiaTheme="minorEastAsia" w:hAnsiTheme="minorHAnsi" w:cstheme="minorBidi"/>
                <w:noProof/>
                <w:kern w:val="2"/>
                <w:sz w:val="24"/>
                <w:lang w:eastAsia="sl-SI"/>
                <w14:ligatures w14:val="standardContextual"/>
              </w:rPr>
              <w:tab/>
            </w:r>
            <w:r w:rsidRPr="00BC234D">
              <w:rPr>
                <w:rStyle w:val="Hiperpovezava"/>
                <w:noProof/>
              </w:rPr>
              <w:t>Kmetijski pridelki, katerih proizvodnja je zaradi suše zmanjšana za več kot 30 % običajne letne kmetijske proizvodnje</w:t>
            </w:r>
            <w:r>
              <w:rPr>
                <w:noProof/>
                <w:webHidden/>
              </w:rPr>
              <w:tab/>
            </w:r>
            <w:r>
              <w:rPr>
                <w:noProof/>
                <w:webHidden/>
              </w:rPr>
              <w:fldChar w:fldCharType="begin"/>
            </w:r>
            <w:r>
              <w:rPr>
                <w:noProof/>
                <w:webHidden/>
              </w:rPr>
              <w:instrText xml:space="preserve"> PAGEREF _Toc230765144 \h </w:instrText>
            </w:r>
            <w:r>
              <w:rPr>
                <w:noProof/>
                <w:webHidden/>
              </w:rPr>
            </w:r>
            <w:r>
              <w:rPr>
                <w:noProof/>
                <w:webHidden/>
              </w:rPr>
              <w:fldChar w:fldCharType="separate"/>
            </w:r>
            <w:r>
              <w:rPr>
                <w:noProof/>
                <w:webHidden/>
              </w:rPr>
              <w:t>5</w:t>
            </w:r>
            <w:r>
              <w:rPr>
                <w:noProof/>
                <w:webHidden/>
              </w:rPr>
              <w:fldChar w:fldCharType="end"/>
            </w:r>
          </w:hyperlink>
        </w:p>
        <w:p w14:paraId="09411557" w14:textId="06DC3804" w:rsidR="001A44D9" w:rsidRDefault="001A44D9">
          <w:pPr>
            <w:pStyle w:val="Kazalovsebine2"/>
            <w:tabs>
              <w:tab w:val="left" w:pos="960"/>
              <w:tab w:val="right" w:leader="dot" w:pos="8494"/>
            </w:tabs>
            <w:rPr>
              <w:rFonts w:asciiTheme="minorHAnsi" w:eastAsiaTheme="minorEastAsia" w:hAnsiTheme="minorHAnsi" w:cstheme="minorBidi"/>
              <w:noProof/>
              <w:kern w:val="2"/>
              <w:sz w:val="24"/>
              <w:lang w:eastAsia="sl-SI"/>
              <w14:ligatures w14:val="standardContextual"/>
            </w:rPr>
          </w:pPr>
          <w:hyperlink w:anchor="_Toc230765145" w:history="1">
            <w:r w:rsidRPr="00BC234D">
              <w:rPr>
                <w:rStyle w:val="Hiperpovezava"/>
                <w:noProof/>
              </w:rPr>
              <w:t>5.2.</w:t>
            </w:r>
            <w:r>
              <w:rPr>
                <w:rFonts w:asciiTheme="minorHAnsi" w:eastAsiaTheme="minorEastAsia" w:hAnsiTheme="minorHAnsi" w:cstheme="minorBidi"/>
                <w:noProof/>
                <w:kern w:val="2"/>
                <w:sz w:val="24"/>
                <w:lang w:eastAsia="sl-SI"/>
                <w14:ligatures w14:val="standardContextual"/>
              </w:rPr>
              <w:tab/>
            </w:r>
            <w:r w:rsidRPr="00BC234D">
              <w:rPr>
                <w:rStyle w:val="Hiperpovezava"/>
                <w:noProof/>
              </w:rPr>
              <w:t>Občine, v katerih je nastala škoda zaradi suše leta 2025</w:t>
            </w:r>
            <w:r>
              <w:rPr>
                <w:noProof/>
                <w:webHidden/>
              </w:rPr>
              <w:tab/>
            </w:r>
            <w:r>
              <w:rPr>
                <w:noProof/>
                <w:webHidden/>
              </w:rPr>
              <w:fldChar w:fldCharType="begin"/>
            </w:r>
            <w:r>
              <w:rPr>
                <w:noProof/>
                <w:webHidden/>
              </w:rPr>
              <w:instrText xml:space="preserve"> PAGEREF _Toc230765145 \h </w:instrText>
            </w:r>
            <w:r>
              <w:rPr>
                <w:noProof/>
                <w:webHidden/>
              </w:rPr>
            </w:r>
            <w:r>
              <w:rPr>
                <w:noProof/>
                <w:webHidden/>
              </w:rPr>
              <w:fldChar w:fldCharType="separate"/>
            </w:r>
            <w:r>
              <w:rPr>
                <w:noProof/>
                <w:webHidden/>
              </w:rPr>
              <w:t>6</w:t>
            </w:r>
            <w:r>
              <w:rPr>
                <w:noProof/>
                <w:webHidden/>
              </w:rPr>
              <w:fldChar w:fldCharType="end"/>
            </w:r>
          </w:hyperlink>
        </w:p>
        <w:p w14:paraId="20DC59BD" w14:textId="26B2C579" w:rsidR="001A44D9" w:rsidRDefault="001A44D9">
          <w:pPr>
            <w:pStyle w:val="Kazalovsebine2"/>
            <w:tabs>
              <w:tab w:val="left" w:pos="960"/>
              <w:tab w:val="right" w:leader="dot" w:pos="8494"/>
            </w:tabs>
            <w:rPr>
              <w:rFonts w:asciiTheme="minorHAnsi" w:eastAsiaTheme="minorEastAsia" w:hAnsiTheme="minorHAnsi" w:cstheme="minorBidi"/>
              <w:noProof/>
              <w:kern w:val="2"/>
              <w:sz w:val="24"/>
              <w:lang w:eastAsia="sl-SI"/>
              <w14:ligatures w14:val="standardContextual"/>
            </w:rPr>
          </w:pPr>
          <w:hyperlink w:anchor="_Toc230765146" w:history="1">
            <w:r w:rsidRPr="00BC234D">
              <w:rPr>
                <w:rStyle w:val="Hiperpovezava"/>
                <w:noProof/>
              </w:rPr>
              <w:t>5.3.</w:t>
            </w:r>
            <w:r>
              <w:rPr>
                <w:rFonts w:asciiTheme="minorHAnsi" w:eastAsiaTheme="minorEastAsia" w:hAnsiTheme="minorHAnsi" w:cstheme="minorBidi"/>
                <w:noProof/>
                <w:kern w:val="2"/>
                <w:sz w:val="24"/>
                <w:lang w:eastAsia="sl-SI"/>
                <w14:ligatures w14:val="standardContextual"/>
              </w:rPr>
              <w:tab/>
            </w:r>
            <w:r w:rsidRPr="00BC234D">
              <w:rPr>
                <w:rStyle w:val="Hiperpovezava"/>
                <w:noProof/>
              </w:rPr>
              <w:t>Kmetijska gospodarstva, ki so upravičena do sredstev za odpravo posledic škode zaradi suše leta 2025</w:t>
            </w:r>
            <w:r>
              <w:rPr>
                <w:noProof/>
                <w:webHidden/>
              </w:rPr>
              <w:tab/>
            </w:r>
            <w:r>
              <w:rPr>
                <w:noProof/>
                <w:webHidden/>
              </w:rPr>
              <w:fldChar w:fldCharType="begin"/>
            </w:r>
            <w:r>
              <w:rPr>
                <w:noProof/>
                <w:webHidden/>
              </w:rPr>
              <w:instrText xml:space="preserve"> PAGEREF _Toc230765146 \h </w:instrText>
            </w:r>
            <w:r>
              <w:rPr>
                <w:noProof/>
                <w:webHidden/>
              </w:rPr>
            </w:r>
            <w:r>
              <w:rPr>
                <w:noProof/>
                <w:webHidden/>
              </w:rPr>
              <w:fldChar w:fldCharType="separate"/>
            </w:r>
            <w:r>
              <w:rPr>
                <w:noProof/>
                <w:webHidden/>
              </w:rPr>
              <w:t>11</w:t>
            </w:r>
            <w:r>
              <w:rPr>
                <w:noProof/>
                <w:webHidden/>
              </w:rPr>
              <w:fldChar w:fldCharType="end"/>
            </w:r>
          </w:hyperlink>
        </w:p>
        <w:p w14:paraId="406B64CD" w14:textId="65D5B2CA" w:rsidR="001A44D9" w:rsidRDefault="001A44D9">
          <w:pPr>
            <w:pStyle w:val="Kazalovsebine2"/>
            <w:tabs>
              <w:tab w:val="left" w:pos="960"/>
              <w:tab w:val="right" w:leader="dot" w:pos="8494"/>
            </w:tabs>
            <w:rPr>
              <w:rFonts w:asciiTheme="minorHAnsi" w:eastAsiaTheme="minorEastAsia" w:hAnsiTheme="minorHAnsi" w:cstheme="minorBidi"/>
              <w:noProof/>
              <w:kern w:val="2"/>
              <w:sz w:val="24"/>
              <w:lang w:eastAsia="sl-SI"/>
              <w14:ligatures w14:val="standardContextual"/>
            </w:rPr>
          </w:pPr>
          <w:hyperlink w:anchor="_Toc230765147" w:history="1">
            <w:r w:rsidRPr="00BC234D">
              <w:rPr>
                <w:rStyle w:val="Hiperpovezava"/>
                <w:noProof/>
              </w:rPr>
              <w:t>5.4.</w:t>
            </w:r>
            <w:r>
              <w:rPr>
                <w:rFonts w:asciiTheme="minorHAnsi" w:eastAsiaTheme="minorEastAsia" w:hAnsiTheme="minorHAnsi" w:cstheme="minorBidi"/>
                <w:noProof/>
                <w:kern w:val="2"/>
                <w:sz w:val="24"/>
                <w:lang w:eastAsia="sl-SI"/>
                <w14:ligatures w14:val="standardContextual"/>
              </w:rPr>
              <w:tab/>
            </w:r>
            <w:r w:rsidRPr="00BC234D">
              <w:rPr>
                <w:rStyle w:val="Hiperpovezava"/>
                <w:noProof/>
              </w:rPr>
              <w:t>Ocena potrebnih sredstev za odpravo posledic škode zaradi suše</w:t>
            </w:r>
            <w:r>
              <w:rPr>
                <w:noProof/>
                <w:webHidden/>
              </w:rPr>
              <w:tab/>
            </w:r>
            <w:r>
              <w:rPr>
                <w:noProof/>
                <w:webHidden/>
              </w:rPr>
              <w:fldChar w:fldCharType="begin"/>
            </w:r>
            <w:r>
              <w:rPr>
                <w:noProof/>
                <w:webHidden/>
              </w:rPr>
              <w:instrText xml:space="preserve"> PAGEREF _Toc230765147 \h </w:instrText>
            </w:r>
            <w:r>
              <w:rPr>
                <w:noProof/>
                <w:webHidden/>
              </w:rPr>
            </w:r>
            <w:r>
              <w:rPr>
                <w:noProof/>
                <w:webHidden/>
              </w:rPr>
              <w:fldChar w:fldCharType="separate"/>
            </w:r>
            <w:r>
              <w:rPr>
                <w:noProof/>
                <w:webHidden/>
              </w:rPr>
              <w:t>13</w:t>
            </w:r>
            <w:r>
              <w:rPr>
                <w:noProof/>
                <w:webHidden/>
              </w:rPr>
              <w:fldChar w:fldCharType="end"/>
            </w:r>
          </w:hyperlink>
        </w:p>
        <w:p w14:paraId="7306EEB3" w14:textId="6C074DC7" w:rsidR="001A44D9" w:rsidRDefault="001A44D9">
          <w:pPr>
            <w:pStyle w:val="Kazalovsebine2"/>
            <w:tabs>
              <w:tab w:val="left" w:pos="960"/>
              <w:tab w:val="right" w:leader="dot" w:pos="8494"/>
            </w:tabs>
            <w:rPr>
              <w:rFonts w:asciiTheme="minorHAnsi" w:eastAsiaTheme="minorEastAsia" w:hAnsiTheme="minorHAnsi" w:cstheme="minorBidi"/>
              <w:noProof/>
              <w:kern w:val="2"/>
              <w:sz w:val="24"/>
              <w:lang w:eastAsia="sl-SI"/>
              <w14:ligatures w14:val="standardContextual"/>
            </w:rPr>
          </w:pPr>
          <w:hyperlink w:anchor="_Toc230765148" w:history="1">
            <w:r w:rsidRPr="00BC234D">
              <w:rPr>
                <w:rStyle w:val="Hiperpovezava"/>
                <w:noProof/>
              </w:rPr>
              <w:t>5.5.</w:t>
            </w:r>
            <w:r>
              <w:rPr>
                <w:rFonts w:asciiTheme="minorHAnsi" w:eastAsiaTheme="minorEastAsia" w:hAnsiTheme="minorHAnsi" w:cstheme="minorBidi"/>
                <w:noProof/>
                <w:kern w:val="2"/>
                <w:sz w:val="24"/>
                <w:lang w:eastAsia="sl-SI"/>
                <w14:ligatures w14:val="standardContextual"/>
              </w:rPr>
              <w:tab/>
            </w:r>
            <w:r w:rsidRPr="00BC234D">
              <w:rPr>
                <w:rStyle w:val="Hiperpovezava"/>
                <w:noProof/>
              </w:rPr>
              <w:t>Način izplačila sredstev za odpravo posledic škode zaradi suše</w:t>
            </w:r>
            <w:r>
              <w:rPr>
                <w:noProof/>
                <w:webHidden/>
              </w:rPr>
              <w:tab/>
            </w:r>
            <w:r>
              <w:rPr>
                <w:noProof/>
                <w:webHidden/>
              </w:rPr>
              <w:fldChar w:fldCharType="begin"/>
            </w:r>
            <w:r>
              <w:rPr>
                <w:noProof/>
                <w:webHidden/>
              </w:rPr>
              <w:instrText xml:space="preserve"> PAGEREF _Toc230765148 \h </w:instrText>
            </w:r>
            <w:r>
              <w:rPr>
                <w:noProof/>
                <w:webHidden/>
              </w:rPr>
            </w:r>
            <w:r>
              <w:rPr>
                <w:noProof/>
                <w:webHidden/>
              </w:rPr>
              <w:fldChar w:fldCharType="separate"/>
            </w:r>
            <w:r>
              <w:rPr>
                <w:noProof/>
                <w:webHidden/>
              </w:rPr>
              <w:t>14</w:t>
            </w:r>
            <w:r>
              <w:rPr>
                <w:noProof/>
                <w:webHidden/>
              </w:rPr>
              <w:fldChar w:fldCharType="end"/>
            </w:r>
          </w:hyperlink>
        </w:p>
        <w:p w14:paraId="6C004E3F" w14:textId="7869B29D" w:rsidR="001A44D9" w:rsidRDefault="001A44D9">
          <w:pPr>
            <w:pStyle w:val="Kazalovsebine2"/>
            <w:tabs>
              <w:tab w:val="left" w:pos="960"/>
              <w:tab w:val="right" w:leader="dot" w:pos="8494"/>
            </w:tabs>
            <w:rPr>
              <w:rFonts w:asciiTheme="minorHAnsi" w:eastAsiaTheme="minorEastAsia" w:hAnsiTheme="minorHAnsi" w:cstheme="minorBidi"/>
              <w:noProof/>
              <w:kern w:val="2"/>
              <w:sz w:val="24"/>
              <w:lang w:eastAsia="sl-SI"/>
              <w14:ligatures w14:val="standardContextual"/>
            </w:rPr>
          </w:pPr>
          <w:hyperlink w:anchor="_Toc230765149" w:history="1">
            <w:r w:rsidRPr="00BC234D">
              <w:rPr>
                <w:rStyle w:val="Hiperpovezava"/>
                <w:noProof/>
              </w:rPr>
              <w:t>5.6.</w:t>
            </w:r>
            <w:r>
              <w:rPr>
                <w:rFonts w:asciiTheme="minorHAnsi" w:eastAsiaTheme="minorEastAsia" w:hAnsiTheme="minorHAnsi" w:cstheme="minorBidi"/>
                <w:noProof/>
                <w:kern w:val="2"/>
                <w:sz w:val="24"/>
                <w:lang w:eastAsia="sl-SI"/>
                <w14:ligatures w14:val="standardContextual"/>
              </w:rPr>
              <w:tab/>
            </w:r>
            <w:r w:rsidRPr="00BC234D">
              <w:rPr>
                <w:rStyle w:val="Hiperpovezava"/>
                <w:noProof/>
              </w:rPr>
              <w:t>Poročanje o dodeljeni državni pomoči</w:t>
            </w:r>
            <w:r>
              <w:rPr>
                <w:noProof/>
                <w:webHidden/>
              </w:rPr>
              <w:tab/>
            </w:r>
            <w:r>
              <w:rPr>
                <w:noProof/>
                <w:webHidden/>
              </w:rPr>
              <w:fldChar w:fldCharType="begin"/>
            </w:r>
            <w:r>
              <w:rPr>
                <w:noProof/>
                <w:webHidden/>
              </w:rPr>
              <w:instrText xml:space="preserve"> PAGEREF _Toc230765149 \h </w:instrText>
            </w:r>
            <w:r>
              <w:rPr>
                <w:noProof/>
                <w:webHidden/>
              </w:rPr>
            </w:r>
            <w:r>
              <w:rPr>
                <w:noProof/>
                <w:webHidden/>
              </w:rPr>
              <w:fldChar w:fldCharType="separate"/>
            </w:r>
            <w:r>
              <w:rPr>
                <w:noProof/>
                <w:webHidden/>
              </w:rPr>
              <w:t>14</w:t>
            </w:r>
            <w:r>
              <w:rPr>
                <w:noProof/>
                <w:webHidden/>
              </w:rPr>
              <w:fldChar w:fldCharType="end"/>
            </w:r>
          </w:hyperlink>
        </w:p>
        <w:p w14:paraId="62C6C597" w14:textId="44D74264" w:rsidR="001A44D9" w:rsidRDefault="001A44D9">
          <w:pPr>
            <w:pStyle w:val="Kazalovsebine2"/>
            <w:tabs>
              <w:tab w:val="left" w:pos="960"/>
              <w:tab w:val="right" w:leader="dot" w:pos="8494"/>
            </w:tabs>
            <w:rPr>
              <w:rFonts w:asciiTheme="minorHAnsi" w:eastAsiaTheme="minorEastAsia" w:hAnsiTheme="minorHAnsi" w:cstheme="minorBidi"/>
              <w:noProof/>
              <w:kern w:val="2"/>
              <w:sz w:val="24"/>
              <w:lang w:eastAsia="sl-SI"/>
              <w14:ligatures w14:val="standardContextual"/>
            </w:rPr>
          </w:pPr>
          <w:hyperlink w:anchor="_Toc230765150" w:history="1">
            <w:r w:rsidRPr="00BC234D">
              <w:rPr>
                <w:rStyle w:val="Hiperpovezava"/>
                <w:noProof/>
              </w:rPr>
              <w:t>5.7.</w:t>
            </w:r>
            <w:r>
              <w:rPr>
                <w:rFonts w:asciiTheme="minorHAnsi" w:eastAsiaTheme="minorEastAsia" w:hAnsiTheme="minorHAnsi" w:cstheme="minorBidi"/>
                <w:noProof/>
                <w:kern w:val="2"/>
                <w:sz w:val="24"/>
                <w:lang w:eastAsia="sl-SI"/>
                <w14:ligatures w14:val="standardContextual"/>
              </w:rPr>
              <w:tab/>
            </w:r>
            <w:r w:rsidRPr="00BC234D">
              <w:rPr>
                <w:rStyle w:val="Hiperpovezava"/>
                <w:noProof/>
              </w:rPr>
              <w:t>Združevanje pomoči</w:t>
            </w:r>
            <w:r>
              <w:rPr>
                <w:noProof/>
                <w:webHidden/>
              </w:rPr>
              <w:tab/>
            </w:r>
            <w:r>
              <w:rPr>
                <w:noProof/>
                <w:webHidden/>
              </w:rPr>
              <w:fldChar w:fldCharType="begin"/>
            </w:r>
            <w:r>
              <w:rPr>
                <w:noProof/>
                <w:webHidden/>
              </w:rPr>
              <w:instrText xml:space="preserve"> PAGEREF _Toc230765150 \h </w:instrText>
            </w:r>
            <w:r>
              <w:rPr>
                <w:noProof/>
                <w:webHidden/>
              </w:rPr>
            </w:r>
            <w:r>
              <w:rPr>
                <w:noProof/>
                <w:webHidden/>
              </w:rPr>
              <w:fldChar w:fldCharType="separate"/>
            </w:r>
            <w:r>
              <w:rPr>
                <w:noProof/>
                <w:webHidden/>
              </w:rPr>
              <w:t>14</w:t>
            </w:r>
            <w:r>
              <w:rPr>
                <w:noProof/>
                <w:webHidden/>
              </w:rPr>
              <w:fldChar w:fldCharType="end"/>
            </w:r>
          </w:hyperlink>
        </w:p>
        <w:p w14:paraId="7E9711AF" w14:textId="4B32847E" w:rsidR="001A44D9" w:rsidRDefault="001A44D9">
          <w:pPr>
            <w:pStyle w:val="Kazalovsebine2"/>
            <w:tabs>
              <w:tab w:val="left" w:pos="960"/>
              <w:tab w:val="right" w:leader="dot" w:pos="8494"/>
            </w:tabs>
            <w:rPr>
              <w:rFonts w:asciiTheme="minorHAnsi" w:eastAsiaTheme="minorEastAsia" w:hAnsiTheme="minorHAnsi" w:cstheme="minorBidi"/>
              <w:noProof/>
              <w:kern w:val="2"/>
              <w:sz w:val="24"/>
              <w:lang w:eastAsia="sl-SI"/>
              <w14:ligatures w14:val="standardContextual"/>
            </w:rPr>
          </w:pPr>
          <w:hyperlink w:anchor="_Toc230765151" w:history="1">
            <w:r w:rsidRPr="00BC234D">
              <w:rPr>
                <w:rStyle w:val="Hiperpovezava"/>
                <w:noProof/>
              </w:rPr>
              <w:t>5.8.</w:t>
            </w:r>
            <w:r>
              <w:rPr>
                <w:rFonts w:asciiTheme="minorHAnsi" w:eastAsiaTheme="minorEastAsia" w:hAnsiTheme="minorHAnsi" w:cstheme="minorBidi"/>
                <w:noProof/>
                <w:kern w:val="2"/>
                <w:sz w:val="24"/>
                <w:lang w:eastAsia="sl-SI"/>
                <w14:ligatures w14:val="standardContextual"/>
              </w:rPr>
              <w:tab/>
            </w:r>
            <w:r w:rsidRPr="00BC234D">
              <w:rPr>
                <w:rStyle w:val="Hiperpovezava"/>
                <w:noProof/>
              </w:rPr>
              <w:t>Preglednost</w:t>
            </w:r>
            <w:r>
              <w:rPr>
                <w:noProof/>
                <w:webHidden/>
              </w:rPr>
              <w:tab/>
            </w:r>
            <w:r>
              <w:rPr>
                <w:noProof/>
                <w:webHidden/>
              </w:rPr>
              <w:fldChar w:fldCharType="begin"/>
            </w:r>
            <w:r>
              <w:rPr>
                <w:noProof/>
                <w:webHidden/>
              </w:rPr>
              <w:instrText xml:space="preserve"> PAGEREF _Toc230765151 \h </w:instrText>
            </w:r>
            <w:r>
              <w:rPr>
                <w:noProof/>
                <w:webHidden/>
              </w:rPr>
            </w:r>
            <w:r>
              <w:rPr>
                <w:noProof/>
                <w:webHidden/>
              </w:rPr>
              <w:fldChar w:fldCharType="separate"/>
            </w:r>
            <w:r>
              <w:rPr>
                <w:noProof/>
                <w:webHidden/>
              </w:rPr>
              <w:t>15</w:t>
            </w:r>
            <w:r>
              <w:rPr>
                <w:noProof/>
                <w:webHidden/>
              </w:rPr>
              <w:fldChar w:fldCharType="end"/>
            </w:r>
          </w:hyperlink>
        </w:p>
        <w:p w14:paraId="048E72FE" w14:textId="7F203978" w:rsidR="001A44D9" w:rsidRDefault="001A44D9">
          <w:pPr>
            <w:pStyle w:val="Kazalovsebine2"/>
            <w:tabs>
              <w:tab w:val="left" w:pos="960"/>
              <w:tab w:val="right" w:leader="dot" w:pos="8494"/>
            </w:tabs>
            <w:rPr>
              <w:rFonts w:asciiTheme="minorHAnsi" w:eastAsiaTheme="minorEastAsia" w:hAnsiTheme="minorHAnsi" w:cstheme="minorBidi"/>
              <w:noProof/>
              <w:kern w:val="2"/>
              <w:sz w:val="24"/>
              <w:lang w:eastAsia="sl-SI"/>
              <w14:ligatures w14:val="standardContextual"/>
            </w:rPr>
          </w:pPr>
          <w:hyperlink w:anchor="_Toc230765152" w:history="1">
            <w:r w:rsidRPr="00BC234D">
              <w:rPr>
                <w:rStyle w:val="Hiperpovezava"/>
                <w:noProof/>
              </w:rPr>
              <w:t>5.9.</w:t>
            </w:r>
            <w:r>
              <w:rPr>
                <w:rFonts w:asciiTheme="minorHAnsi" w:eastAsiaTheme="minorEastAsia" w:hAnsiTheme="minorHAnsi" w:cstheme="minorBidi"/>
                <w:noProof/>
                <w:kern w:val="2"/>
                <w:sz w:val="24"/>
                <w:lang w:eastAsia="sl-SI"/>
                <w14:ligatures w14:val="standardContextual"/>
              </w:rPr>
              <w:tab/>
            </w:r>
            <w:r w:rsidRPr="00BC234D">
              <w:rPr>
                <w:rStyle w:val="Hiperpovezava"/>
                <w:noProof/>
              </w:rPr>
              <w:t>Hramba dokumentacije</w:t>
            </w:r>
            <w:r>
              <w:rPr>
                <w:noProof/>
                <w:webHidden/>
              </w:rPr>
              <w:tab/>
            </w:r>
            <w:r>
              <w:rPr>
                <w:noProof/>
                <w:webHidden/>
              </w:rPr>
              <w:fldChar w:fldCharType="begin"/>
            </w:r>
            <w:r>
              <w:rPr>
                <w:noProof/>
                <w:webHidden/>
              </w:rPr>
              <w:instrText xml:space="preserve"> PAGEREF _Toc230765152 \h </w:instrText>
            </w:r>
            <w:r>
              <w:rPr>
                <w:noProof/>
                <w:webHidden/>
              </w:rPr>
            </w:r>
            <w:r>
              <w:rPr>
                <w:noProof/>
                <w:webHidden/>
              </w:rPr>
              <w:fldChar w:fldCharType="separate"/>
            </w:r>
            <w:r>
              <w:rPr>
                <w:noProof/>
                <w:webHidden/>
              </w:rPr>
              <w:t>15</w:t>
            </w:r>
            <w:r>
              <w:rPr>
                <w:noProof/>
                <w:webHidden/>
              </w:rPr>
              <w:fldChar w:fldCharType="end"/>
            </w:r>
          </w:hyperlink>
        </w:p>
        <w:p w14:paraId="44506B60" w14:textId="67DE3D08" w:rsidR="000C632D" w:rsidRDefault="000C632D" w:rsidP="000C632D">
          <w:r w:rsidRPr="00AD5408">
            <w:rPr>
              <w:rFonts w:cs="Arial"/>
              <w:b/>
              <w:bCs/>
              <w:szCs w:val="20"/>
            </w:rPr>
            <w:fldChar w:fldCharType="end"/>
          </w:r>
        </w:p>
      </w:sdtContent>
    </w:sdt>
    <w:p w14:paraId="1F474225" w14:textId="3A913212" w:rsidR="00D64613" w:rsidRPr="003964DD" w:rsidRDefault="000C632D" w:rsidP="000C632D">
      <w:pPr>
        <w:rPr>
          <w:b/>
          <w:bCs/>
        </w:rPr>
      </w:pPr>
      <w:r w:rsidRPr="003964DD">
        <w:rPr>
          <w:b/>
          <w:bCs/>
        </w:rPr>
        <w:t xml:space="preserve">Seznam </w:t>
      </w:r>
      <w:r w:rsidR="003C571A">
        <w:rPr>
          <w:b/>
          <w:bCs/>
        </w:rPr>
        <w:t>preglednic</w:t>
      </w:r>
    </w:p>
    <w:p w14:paraId="4739D5AC" w14:textId="427BE2E9" w:rsidR="009F1DCA" w:rsidRDefault="00D64613">
      <w:pPr>
        <w:pStyle w:val="Kazaloslik"/>
        <w:tabs>
          <w:tab w:val="right" w:leader="dot" w:pos="8494"/>
        </w:tabs>
        <w:rPr>
          <w:rFonts w:asciiTheme="minorHAnsi" w:eastAsiaTheme="minorEastAsia" w:hAnsiTheme="minorHAnsi" w:cstheme="minorBidi"/>
          <w:noProof/>
          <w:kern w:val="2"/>
          <w:sz w:val="24"/>
          <w:lang w:eastAsia="sl-SI"/>
          <w14:ligatures w14:val="standardContextual"/>
        </w:rPr>
      </w:pPr>
      <w:r>
        <w:fldChar w:fldCharType="begin"/>
      </w:r>
      <w:r>
        <w:instrText xml:space="preserve"> TOC \h \z \c "Tabela" </w:instrText>
      </w:r>
      <w:r>
        <w:fldChar w:fldCharType="separate"/>
      </w:r>
      <w:hyperlink w:anchor="_Toc229551494" w:history="1">
        <w:r w:rsidR="009F1DCA" w:rsidRPr="00802934">
          <w:rPr>
            <w:rStyle w:val="Hiperpovezava"/>
            <w:noProof/>
          </w:rPr>
          <w:t>Preglednica 1 Ocenjena škoda zaradi suše, izražena v evrih, po kmetijskih pridelkih</w:t>
        </w:r>
        <w:r w:rsidR="009F1DCA">
          <w:rPr>
            <w:noProof/>
            <w:webHidden/>
          </w:rPr>
          <w:tab/>
        </w:r>
        <w:r w:rsidR="009F1DCA">
          <w:rPr>
            <w:noProof/>
            <w:webHidden/>
          </w:rPr>
          <w:fldChar w:fldCharType="begin"/>
        </w:r>
        <w:r w:rsidR="009F1DCA">
          <w:rPr>
            <w:noProof/>
            <w:webHidden/>
          </w:rPr>
          <w:instrText xml:space="preserve"> PAGEREF _Toc229551494 \h </w:instrText>
        </w:r>
        <w:r w:rsidR="009F1DCA">
          <w:rPr>
            <w:noProof/>
            <w:webHidden/>
          </w:rPr>
        </w:r>
        <w:r w:rsidR="009F1DCA">
          <w:rPr>
            <w:noProof/>
            <w:webHidden/>
          </w:rPr>
          <w:fldChar w:fldCharType="separate"/>
        </w:r>
        <w:r w:rsidR="009F1DCA">
          <w:rPr>
            <w:noProof/>
            <w:webHidden/>
          </w:rPr>
          <w:t>4</w:t>
        </w:r>
        <w:r w:rsidR="009F1DCA">
          <w:rPr>
            <w:noProof/>
            <w:webHidden/>
          </w:rPr>
          <w:fldChar w:fldCharType="end"/>
        </w:r>
      </w:hyperlink>
    </w:p>
    <w:p w14:paraId="10C71050" w14:textId="5A5C84F5" w:rsidR="009F1DCA" w:rsidRDefault="009F1DCA">
      <w:pPr>
        <w:pStyle w:val="Kazaloslik"/>
        <w:tabs>
          <w:tab w:val="right" w:leader="dot" w:pos="8494"/>
        </w:tabs>
        <w:rPr>
          <w:rFonts w:asciiTheme="minorHAnsi" w:eastAsiaTheme="minorEastAsia" w:hAnsiTheme="minorHAnsi" w:cstheme="minorBidi"/>
          <w:noProof/>
          <w:kern w:val="2"/>
          <w:sz w:val="24"/>
          <w:lang w:eastAsia="sl-SI"/>
          <w14:ligatures w14:val="standardContextual"/>
        </w:rPr>
      </w:pPr>
      <w:hyperlink w:anchor="_Toc229551495" w:history="1">
        <w:r w:rsidRPr="00802934">
          <w:rPr>
            <w:rStyle w:val="Hiperpovezava"/>
            <w:noProof/>
          </w:rPr>
          <w:t>Preglednica 2 Ocenjena škoda zaradi suše po kmetijskih pridelkih, izražena v ha</w:t>
        </w:r>
        <w:r>
          <w:rPr>
            <w:noProof/>
            <w:webHidden/>
          </w:rPr>
          <w:tab/>
        </w:r>
        <w:r>
          <w:rPr>
            <w:noProof/>
            <w:webHidden/>
          </w:rPr>
          <w:fldChar w:fldCharType="begin"/>
        </w:r>
        <w:r>
          <w:rPr>
            <w:noProof/>
            <w:webHidden/>
          </w:rPr>
          <w:instrText xml:space="preserve"> PAGEREF _Toc229551495 \h </w:instrText>
        </w:r>
        <w:r>
          <w:rPr>
            <w:noProof/>
            <w:webHidden/>
          </w:rPr>
        </w:r>
        <w:r>
          <w:rPr>
            <w:noProof/>
            <w:webHidden/>
          </w:rPr>
          <w:fldChar w:fldCharType="separate"/>
        </w:r>
        <w:r>
          <w:rPr>
            <w:noProof/>
            <w:webHidden/>
          </w:rPr>
          <w:t>5</w:t>
        </w:r>
        <w:r>
          <w:rPr>
            <w:noProof/>
            <w:webHidden/>
          </w:rPr>
          <w:fldChar w:fldCharType="end"/>
        </w:r>
      </w:hyperlink>
    </w:p>
    <w:p w14:paraId="3FC984F6" w14:textId="16C54031" w:rsidR="009F1DCA" w:rsidRDefault="009F1DCA">
      <w:pPr>
        <w:pStyle w:val="Kazaloslik"/>
        <w:tabs>
          <w:tab w:val="right" w:leader="dot" w:pos="8494"/>
        </w:tabs>
        <w:rPr>
          <w:rFonts w:asciiTheme="minorHAnsi" w:eastAsiaTheme="minorEastAsia" w:hAnsiTheme="minorHAnsi" w:cstheme="minorBidi"/>
          <w:noProof/>
          <w:kern w:val="2"/>
          <w:sz w:val="24"/>
          <w:lang w:eastAsia="sl-SI"/>
          <w14:ligatures w14:val="standardContextual"/>
        </w:rPr>
      </w:pPr>
      <w:hyperlink w:anchor="_Toc229551496" w:history="1">
        <w:r w:rsidRPr="00802934">
          <w:rPr>
            <w:rStyle w:val="Hiperpovezava"/>
            <w:noProof/>
          </w:rPr>
          <w:t>Preglednica 3 Seznam občin z ocenjeno škodo zaradi suše izraženo v evrih in obsegom poškodovanih kmetijskih površin izraženo v hektarjih</w:t>
        </w:r>
        <w:r>
          <w:rPr>
            <w:noProof/>
            <w:webHidden/>
          </w:rPr>
          <w:tab/>
        </w:r>
        <w:r>
          <w:rPr>
            <w:noProof/>
            <w:webHidden/>
          </w:rPr>
          <w:fldChar w:fldCharType="begin"/>
        </w:r>
        <w:r>
          <w:rPr>
            <w:noProof/>
            <w:webHidden/>
          </w:rPr>
          <w:instrText xml:space="preserve"> PAGEREF _Toc229551496 \h </w:instrText>
        </w:r>
        <w:r>
          <w:rPr>
            <w:noProof/>
            <w:webHidden/>
          </w:rPr>
        </w:r>
        <w:r>
          <w:rPr>
            <w:noProof/>
            <w:webHidden/>
          </w:rPr>
          <w:fldChar w:fldCharType="separate"/>
        </w:r>
        <w:r>
          <w:rPr>
            <w:noProof/>
            <w:webHidden/>
          </w:rPr>
          <w:t>5</w:t>
        </w:r>
        <w:r>
          <w:rPr>
            <w:noProof/>
            <w:webHidden/>
          </w:rPr>
          <w:fldChar w:fldCharType="end"/>
        </w:r>
      </w:hyperlink>
    </w:p>
    <w:p w14:paraId="30FE982D" w14:textId="2CD8AC30" w:rsidR="009F1DCA" w:rsidRDefault="009F1DCA">
      <w:pPr>
        <w:pStyle w:val="Kazaloslik"/>
        <w:tabs>
          <w:tab w:val="right" w:leader="dot" w:pos="8494"/>
        </w:tabs>
        <w:rPr>
          <w:rFonts w:asciiTheme="minorHAnsi" w:eastAsiaTheme="minorEastAsia" w:hAnsiTheme="minorHAnsi" w:cstheme="minorBidi"/>
          <w:noProof/>
          <w:kern w:val="2"/>
          <w:sz w:val="24"/>
          <w:lang w:eastAsia="sl-SI"/>
          <w14:ligatures w14:val="standardContextual"/>
        </w:rPr>
      </w:pPr>
      <w:hyperlink w:anchor="_Toc229551497" w:history="1">
        <w:r w:rsidRPr="00802934">
          <w:rPr>
            <w:rStyle w:val="Hiperpovezava"/>
            <w:noProof/>
          </w:rPr>
          <w:t>Preglednica 4 Število vlog po občinah</w:t>
        </w:r>
        <w:r>
          <w:rPr>
            <w:noProof/>
            <w:webHidden/>
          </w:rPr>
          <w:tab/>
        </w:r>
        <w:r>
          <w:rPr>
            <w:noProof/>
            <w:webHidden/>
          </w:rPr>
          <w:fldChar w:fldCharType="begin"/>
        </w:r>
        <w:r>
          <w:rPr>
            <w:noProof/>
            <w:webHidden/>
          </w:rPr>
          <w:instrText xml:space="preserve"> PAGEREF _Toc229551497 \h </w:instrText>
        </w:r>
        <w:r>
          <w:rPr>
            <w:noProof/>
            <w:webHidden/>
          </w:rPr>
        </w:r>
        <w:r>
          <w:rPr>
            <w:noProof/>
            <w:webHidden/>
          </w:rPr>
          <w:fldChar w:fldCharType="separate"/>
        </w:r>
        <w:r>
          <w:rPr>
            <w:noProof/>
            <w:webHidden/>
          </w:rPr>
          <w:t>9</w:t>
        </w:r>
        <w:r>
          <w:rPr>
            <w:noProof/>
            <w:webHidden/>
          </w:rPr>
          <w:fldChar w:fldCharType="end"/>
        </w:r>
      </w:hyperlink>
    </w:p>
    <w:p w14:paraId="1F07FF5E" w14:textId="3220C2C7" w:rsidR="000C632D" w:rsidRDefault="00D64613" w:rsidP="000C632D">
      <w:r>
        <w:fldChar w:fldCharType="end"/>
      </w:r>
    </w:p>
    <w:p w14:paraId="10DC7120" w14:textId="77777777" w:rsidR="000C632D" w:rsidRDefault="000C632D" w:rsidP="000C632D">
      <w:r>
        <w:br w:type="page"/>
      </w:r>
    </w:p>
    <w:p w14:paraId="73EC8009" w14:textId="77777777" w:rsidR="000C632D" w:rsidRPr="00BE6502" w:rsidRDefault="000C632D" w:rsidP="000C632D"/>
    <w:p w14:paraId="52F8C7F0" w14:textId="77777777" w:rsidR="000C632D" w:rsidRPr="00DE4502" w:rsidRDefault="000C632D" w:rsidP="000C632D">
      <w:pPr>
        <w:pStyle w:val="Naslov2"/>
        <w:numPr>
          <w:ilvl w:val="0"/>
          <w:numId w:val="5"/>
        </w:numPr>
      </w:pPr>
      <w:bookmarkStart w:id="1" w:name="_Toc230765139"/>
      <w:r w:rsidRPr="00DE4502">
        <w:t>U</w:t>
      </w:r>
      <w:r>
        <w:t>vod</w:t>
      </w:r>
      <w:bookmarkEnd w:id="1"/>
    </w:p>
    <w:p w14:paraId="05B2B756" w14:textId="2F39A21B" w:rsidR="000C632D" w:rsidRDefault="002B07F8" w:rsidP="000C632D">
      <w:r>
        <w:t xml:space="preserve">V letu 2025 je </w:t>
      </w:r>
      <w:r w:rsidR="00FD3886" w:rsidRPr="00FD3886">
        <w:t>razvoj suše po 25. juniju dosegel zelo sušne</w:t>
      </w:r>
      <w:r w:rsidR="001C4187">
        <w:t xml:space="preserve"> ali izjemno sušne</w:t>
      </w:r>
      <w:r w:rsidR="00FD3886" w:rsidRPr="00FD3886">
        <w:t xml:space="preserve"> razmere v večjem delu Slovenije</w:t>
      </w:r>
      <w:r w:rsidR="00FD3886">
        <w:t>. Suša je</w:t>
      </w:r>
      <w:r w:rsidR="000C632D" w:rsidRPr="00FC45D7">
        <w:t xml:space="preserve"> prizadela </w:t>
      </w:r>
      <w:r>
        <w:t>kmetijsko proizvodnjo v takem obsegu,</w:t>
      </w:r>
      <w:r w:rsidR="000C632D" w:rsidRPr="00FC45D7">
        <w:t xml:space="preserve"> da </w:t>
      </w:r>
      <w:r>
        <w:t>je</w:t>
      </w:r>
      <w:r w:rsidR="000C632D" w:rsidRPr="00FC45D7">
        <w:t xml:space="preserve"> bil</w:t>
      </w:r>
      <w:r>
        <w:t>a</w:t>
      </w:r>
      <w:r w:rsidR="000C632D" w:rsidRPr="00FC45D7">
        <w:t xml:space="preserve"> v skladu s tretjim odstavkom 35.</w:t>
      </w:r>
      <w:r w:rsidR="005A3141">
        <w:t> </w:t>
      </w:r>
      <w:r w:rsidR="000C632D" w:rsidRPr="00FC45D7">
        <w:t>člena Zakona o odpravi posledic naravnih nesreč (</w:t>
      </w:r>
      <w:r w:rsidRPr="002B07F8">
        <w:t>Uradni list RS, št. 114/05 – uradno prečiščeno besedilo, 90/07, 102/07, 40/12 – ZUJF, 17/14, 163/22, 18/23 – ZDU-1O, 88/23, 95/23 – ZIUOPZP, 117/23 – ZIUOPZP-A in 83/25</w:t>
      </w:r>
      <w:r w:rsidR="000C632D" w:rsidRPr="00FC45D7">
        <w:t>; v nadaljnjem besedilu: ZOPNN) razglaše</w:t>
      </w:r>
      <w:r>
        <w:t>na</w:t>
      </w:r>
      <w:r w:rsidR="000C632D" w:rsidRPr="00FC45D7">
        <w:t xml:space="preserve"> za naravno nesrečo. </w:t>
      </w:r>
    </w:p>
    <w:p w14:paraId="34301D68" w14:textId="77777777" w:rsidR="000C632D" w:rsidRDefault="000C632D" w:rsidP="000C632D"/>
    <w:p w14:paraId="261E33D4" w14:textId="4FCE2BA7" w:rsidR="000C632D" w:rsidRPr="001C4187" w:rsidRDefault="000C632D" w:rsidP="000C632D">
      <w:bookmarkStart w:id="2" w:name="_Hlk193199179"/>
      <w:bookmarkStart w:id="3" w:name="_Hlk193198009"/>
      <w:bookmarkStart w:id="4" w:name="_Hlk158710651"/>
      <w:r w:rsidRPr="003F2A89">
        <w:rPr>
          <w:rFonts w:cs="Arial"/>
          <w:szCs w:val="20"/>
        </w:rPr>
        <w:t xml:space="preserve">Ocena škode na </w:t>
      </w:r>
      <w:r w:rsidR="00BC229C" w:rsidRPr="003F2A89">
        <w:rPr>
          <w:rFonts w:cs="Arial"/>
          <w:szCs w:val="20"/>
        </w:rPr>
        <w:t>kmetijskih pridelkih</w:t>
      </w:r>
      <w:r w:rsidRPr="003F2A89">
        <w:rPr>
          <w:rFonts w:cs="Arial"/>
          <w:szCs w:val="20"/>
        </w:rPr>
        <w:t xml:space="preserve"> zaradi </w:t>
      </w:r>
      <w:r w:rsidRPr="003F2A89">
        <w:rPr>
          <w:rFonts w:cs="Arial"/>
          <w:bCs/>
          <w:szCs w:val="20"/>
        </w:rPr>
        <w:t xml:space="preserve">posledic </w:t>
      </w:r>
      <w:r w:rsidR="002B07F8" w:rsidRPr="003F2A89">
        <w:rPr>
          <w:rFonts w:cs="Arial"/>
          <w:bCs/>
          <w:szCs w:val="20"/>
        </w:rPr>
        <w:t>suše</w:t>
      </w:r>
      <w:r w:rsidRPr="003F2A89">
        <w:rPr>
          <w:rFonts w:cs="Arial"/>
          <w:bCs/>
          <w:szCs w:val="20"/>
        </w:rPr>
        <w:t xml:space="preserve"> </w:t>
      </w:r>
      <w:r w:rsidR="00BC229C" w:rsidRPr="003F2A89">
        <w:rPr>
          <w:rFonts w:cs="Arial"/>
          <w:bCs/>
          <w:szCs w:val="20"/>
        </w:rPr>
        <w:t>v letu 2025</w:t>
      </w:r>
      <w:r w:rsidRPr="003F2A89">
        <w:rPr>
          <w:rFonts w:cs="Arial"/>
          <w:szCs w:val="20"/>
        </w:rPr>
        <w:t>, ki jo je</w:t>
      </w:r>
      <w:r w:rsidRPr="003F2A89">
        <w:t xml:space="preserve"> vlada obravnavala in potrdila na</w:t>
      </w:r>
      <w:r w:rsidR="003F2A89" w:rsidRPr="003F2A89">
        <w:t xml:space="preserve"> 418. dopisni seji dne 25. 2. 2026 pod točko 9</w:t>
      </w:r>
      <w:r w:rsidR="00EF068E" w:rsidRPr="003F2A89">
        <w:t xml:space="preserve"> in</w:t>
      </w:r>
      <w:r w:rsidRPr="003F2A89">
        <w:t xml:space="preserve"> s sklepom št.</w:t>
      </w:r>
      <w:bookmarkStart w:id="5" w:name="_Hlk193198039"/>
      <w:r w:rsidR="005A3141" w:rsidRPr="003F2A89">
        <w:t> </w:t>
      </w:r>
      <w:r w:rsidRPr="003F2A89">
        <w:t>84400-2/202</w:t>
      </w:r>
      <w:r w:rsidR="003F2A89" w:rsidRPr="003F2A89">
        <w:t>6</w:t>
      </w:r>
      <w:r w:rsidRPr="003F2A89">
        <w:t>/3</w:t>
      </w:r>
      <w:bookmarkEnd w:id="2"/>
      <w:r w:rsidRPr="003F2A89">
        <w:t xml:space="preserve"> </w:t>
      </w:r>
      <w:bookmarkEnd w:id="3"/>
      <w:bookmarkEnd w:id="5"/>
      <w:r w:rsidRPr="003F2A89">
        <w:t xml:space="preserve">(v nadaljnjem besedilu: ocena škode zaradi </w:t>
      </w:r>
      <w:r w:rsidR="002A13EC" w:rsidRPr="003F2A89">
        <w:t>suše</w:t>
      </w:r>
      <w:r w:rsidRPr="003F2A89">
        <w:t>)</w:t>
      </w:r>
      <w:r w:rsidR="00EF068E" w:rsidRPr="003F2A89">
        <w:t>,</w:t>
      </w:r>
      <w:r w:rsidRPr="003F2A89">
        <w:t xml:space="preserve"> znaša </w:t>
      </w:r>
      <w:r w:rsidR="00BC229C" w:rsidRPr="003F2A89">
        <w:rPr>
          <w:rFonts w:cs="Arial"/>
          <w:color w:val="000000"/>
          <w:szCs w:val="20"/>
          <w:lang w:eastAsia="sl-SI" w:bidi="si-LK"/>
        </w:rPr>
        <w:t>42.343.846,47 </w:t>
      </w:r>
      <w:r w:rsidRPr="003F2A89">
        <w:rPr>
          <w:rFonts w:cs="Arial"/>
          <w:szCs w:val="20"/>
        </w:rPr>
        <w:t xml:space="preserve">evra. </w:t>
      </w:r>
      <w:bookmarkEnd w:id="4"/>
      <w:r w:rsidRPr="003F2A89">
        <w:t xml:space="preserve">Ocena škode zaradi </w:t>
      </w:r>
      <w:r w:rsidR="002B07F8" w:rsidRPr="003F2A89">
        <w:t>suše</w:t>
      </w:r>
      <w:r w:rsidRPr="003F2A89">
        <w:t xml:space="preserve"> presega 0,3</w:t>
      </w:r>
      <w:r w:rsidR="005A3141" w:rsidRPr="003F2A89">
        <w:t> </w:t>
      </w:r>
      <w:r w:rsidRPr="003F2A89">
        <w:t>promila načrtovanih prihodkov državnega proračuna za leto 202</w:t>
      </w:r>
      <w:r w:rsidR="00A43BD2">
        <w:t>5</w:t>
      </w:r>
      <w:r w:rsidRPr="003F2A89">
        <w:t>, kar pomeni, da je v skladu z ZOPNN dosežen</w:t>
      </w:r>
      <w:r w:rsidR="001C4187" w:rsidRPr="001C4187">
        <w:t xml:space="preserve"> prag</w:t>
      </w:r>
      <w:r w:rsidRPr="003F2A89">
        <w:t xml:space="preserve"> za potrditev značaja vremenskih razmer kot neugodnih vremenskih razmer, ki jih je</w:t>
      </w:r>
      <w:r w:rsidRPr="00DE4502">
        <w:t xml:space="preserve"> mogoče enačiti z naravnimi nesrečami.</w:t>
      </w:r>
    </w:p>
    <w:p w14:paraId="6FB70B7A" w14:textId="77777777" w:rsidR="000C632D" w:rsidRPr="00DE4502" w:rsidRDefault="000C632D" w:rsidP="000C632D"/>
    <w:p w14:paraId="5C4041C0" w14:textId="65CCE99D" w:rsidR="000C632D" w:rsidRPr="00DE4502" w:rsidRDefault="000C632D" w:rsidP="000C632D">
      <w:r w:rsidRPr="00DE4502">
        <w:t xml:space="preserve">Namen </w:t>
      </w:r>
      <w:bookmarkStart w:id="6" w:name="_Hlk161314127"/>
      <w:bookmarkStart w:id="7" w:name="_Hlk192682642"/>
      <w:bookmarkStart w:id="8" w:name="_Hlk193199675"/>
      <w:bookmarkStart w:id="9" w:name="_Hlk193197790"/>
      <w:bookmarkStart w:id="10" w:name="_Hlk193200284"/>
      <w:r>
        <w:t>P</w:t>
      </w:r>
      <w:r w:rsidRPr="00DE4502">
        <w:t xml:space="preserve">rograma </w:t>
      </w:r>
      <w:bookmarkEnd w:id="6"/>
      <w:r>
        <w:t xml:space="preserve">odprave posledic škode v kmetijstvu zaradi </w:t>
      </w:r>
      <w:r w:rsidR="002B07F8">
        <w:t>suše leta 2025</w:t>
      </w:r>
      <w:r>
        <w:t xml:space="preserve"> </w:t>
      </w:r>
      <w:bookmarkEnd w:id="7"/>
      <w:r>
        <w:t>(v</w:t>
      </w:r>
      <w:bookmarkEnd w:id="8"/>
      <w:r>
        <w:t xml:space="preserve"> nadaljnjem besedilu: program)</w:t>
      </w:r>
      <w:bookmarkEnd w:id="9"/>
      <w:r>
        <w:t xml:space="preserve"> </w:t>
      </w:r>
      <w:bookmarkEnd w:id="10"/>
      <w:r w:rsidRPr="00DE4502">
        <w:t xml:space="preserve">je zagotovitev stabilnih razmer in omejitev gospodarske škode na najbolj prizadetih in ogroženih kmetijskih gospodarstvih, ki so utrpela škodo </w:t>
      </w:r>
      <w:r w:rsidR="002B07F8">
        <w:t xml:space="preserve">zaradi suše </w:t>
      </w:r>
      <w:r w:rsidRPr="00DE4502">
        <w:t>v primarni kmetijski proizvodnji</w:t>
      </w:r>
      <w:r w:rsidR="001C4187">
        <w:t xml:space="preserve"> v letu 2025.</w:t>
      </w:r>
    </w:p>
    <w:p w14:paraId="28275B76" w14:textId="77777777" w:rsidR="000C632D" w:rsidRPr="00DE4502" w:rsidRDefault="000C632D" w:rsidP="000C632D"/>
    <w:p w14:paraId="08EC8940" w14:textId="07EC824F" w:rsidR="000C632D" w:rsidRPr="00DE4502" w:rsidRDefault="000C632D" w:rsidP="000C632D">
      <w:r w:rsidRPr="00DE4502">
        <w:t>Cilj</w:t>
      </w:r>
      <w:r>
        <w:t xml:space="preserve"> </w:t>
      </w:r>
      <w:r w:rsidRPr="00DE4502">
        <w:t>programa je dodelitev finančne pomoči prizadetim kmetijskim gospodarstvom za izpad dohodka za tiste kmetijske pridelke, katerih proizvodnja</w:t>
      </w:r>
      <w:r w:rsidR="005B1065">
        <w:t xml:space="preserve"> je bila</w:t>
      </w:r>
      <w:r w:rsidRPr="00DE4502">
        <w:t xml:space="preserve"> zaradi </w:t>
      </w:r>
      <w:r w:rsidR="002B07F8">
        <w:t>suše</w:t>
      </w:r>
      <w:r w:rsidRPr="00DE4502">
        <w:t xml:space="preserve"> zmanjšana za</w:t>
      </w:r>
      <w:r w:rsidR="004B0F87">
        <w:t xml:space="preserve"> </w:t>
      </w:r>
      <w:r w:rsidR="00B07D0E">
        <w:t xml:space="preserve">več kot </w:t>
      </w:r>
      <w:r w:rsidR="002B07F8">
        <w:t>3</w:t>
      </w:r>
      <w:r w:rsidRPr="00DE4502">
        <w:t xml:space="preserve">0 % običajne letne kmetijske proizvodnje. </w:t>
      </w:r>
    </w:p>
    <w:p w14:paraId="755A0562" w14:textId="77777777" w:rsidR="000C632D" w:rsidRPr="00DE4502" w:rsidRDefault="000C632D" w:rsidP="000C632D">
      <w:pPr>
        <w:rPr>
          <w:noProof/>
        </w:rPr>
      </w:pPr>
    </w:p>
    <w:p w14:paraId="198D7617" w14:textId="77777777" w:rsidR="000C632D" w:rsidRPr="00DE4502" w:rsidRDefault="000C632D" w:rsidP="000C632D">
      <w:pPr>
        <w:pStyle w:val="Naslov2"/>
        <w:numPr>
          <w:ilvl w:val="0"/>
          <w:numId w:val="5"/>
        </w:numPr>
      </w:pPr>
      <w:bookmarkStart w:id="11" w:name="_Toc230765140"/>
      <w:r w:rsidRPr="00DE4502">
        <w:t>P</w:t>
      </w:r>
      <w:r>
        <w:t>ravne podlage</w:t>
      </w:r>
      <w:bookmarkEnd w:id="11"/>
    </w:p>
    <w:p w14:paraId="64639E40" w14:textId="48C59E43" w:rsidR="000C632D" w:rsidRPr="00DE4502" w:rsidRDefault="00463D90" w:rsidP="000C632D">
      <w:pPr>
        <w:pStyle w:val="datumtevilka"/>
      </w:pPr>
      <w:r w:rsidRPr="003F2A89">
        <w:t>P</w:t>
      </w:r>
      <w:r w:rsidR="000C632D" w:rsidRPr="003F2A89">
        <w:t>rogram je pripravljen na podlagi 36.</w:t>
      </w:r>
      <w:r w:rsidR="005A3141" w:rsidRPr="003F2A89">
        <w:t> </w:t>
      </w:r>
      <w:r w:rsidR="000C632D" w:rsidRPr="003F2A89">
        <w:t xml:space="preserve">člena </w:t>
      </w:r>
      <w:r w:rsidR="000C632D" w:rsidRPr="003F2A89">
        <w:rPr>
          <w:color w:val="000000"/>
        </w:rPr>
        <w:t>ZOPNN</w:t>
      </w:r>
      <w:r w:rsidR="000C632D" w:rsidRPr="003F2A89">
        <w:t xml:space="preserve"> in v zvezi s sklepom vlade</w:t>
      </w:r>
      <w:r w:rsidR="00EF068E" w:rsidRPr="003F2A89">
        <w:t xml:space="preserve"> št.</w:t>
      </w:r>
      <w:r w:rsidR="005A3141" w:rsidRPr="003F2A89">
        <w:t> </w:t>
      </w:r>
      <w:r w:rsidR="000C632D" w:rsidRPr="003F2A89">
        <w:rPr>
          <w:rFonts w:cs="Arial"/>
          <w:color w:val="000000"/>
        </w:rPr>
        <w:t>84400-2/202</w:t>
      </w:r>
      <w:r w:rsidR="003F2A89" w:rsidRPr="003F2A89">
        <w:rPr>
          <w:rFonts w:cs="Arial"/>
          <w:color w:val="000000"/>
        </w:rPr>
        <w:t>6</w:t>
      </w:r>
      <w:r w:rsidR="000C632D" w:rsidRPr="003F2A89">
        <w:rPr>
          <w:rFonts w:cs="Arial"/>
          <w:color w:val="000000"/>
        </w:rPr>
        <w:t>/3</w:t>
      </w:r>
      <w:r w:rsidR="000C632D" w:rsidRPr="003F2A89">
        <w:t xml:space="preserve"> z dne </w:t>
      </w:r>
      <w:r w:rsidR="003F2A89" w:rsidRPr="003F2A89">
        <w:t>25</w:t>
      </w:r>
      <w:r w:rsidR="000C632D" w:rsidRPr="003F2A89">
        <w:t>. 2. 202</w:t>
      </w:r>
      <w:r w:rsidR="00BC229C" w:rsidRPr="003F2A89">
        <w:t>6</w:t>
      </w:r>
      <w:r w:rsidR="00D10DD4" w:rsidRPr="003F2A89">
        <w:t>.</w:t>
      </w:r>
    </w:p>
    <w:p w14:paraId="5CBAE2A0" w14:textId="77777777" w:rsidR="000C632D" w:rsidRPr="00DE4502" w:rsidRDefault="000C632D" w:rsidP="000C632D">
      <w:pPr>
        <w:rPr>
          <w:lang w:eastAsia="sl-SI"/>
        </w:rPr>
      </w:pPr>
    </w:p>
    <w:p w14:paraId="08950B1D" w14:textId="606526EA" w:rsidR="000C632D" w:rsidRPr="00DE4502" w:rsidRDefault="000C632D" w:rsidP="000C632D">
      <w:pPr>
        <w:rPr>
          <w:color w:val="000000"/>
        </w:rPr>
      </w:pPr>
      <w:r w:rsidRPr="00DE4502">
        <w:rPr>
          <w:color w:val="000000"/>
        </w:rPr>
        <w:t>Oce</w:t>
      </w:r>
      <w:r>
        <w:rPr>
          <w:color w:val="000000"/>
        </w:rPr>
        <w:t xml:space="preserve">na </w:t>
      </w:r>
      <w:r w:rsidRPr="00DE4502">
        <w:rPr>
          <w:color w:val="000000"/>
        </w:rPr>
        <w:t xml:space="preserve">škode zaradi </w:t>
      </w:r>
      <w:r w:rsidR="002B07F8">
        <w:rPr>
          <w:color w:val="000000"/>
        </w:rPr>
        <w:t>suše</w:t>
      </w:r>
      <w:r>
        <w:rPr>
          <w:color w:val="000000"/>
        </w:rPr>
        <w:t xml:space="preserve"> je </w:t>
      </w:r>
      <w:r w:rsidRPr="00DE4502">
        <w:rPr>
          <w:color w:val="000000"/>
        </w:rPr>
        <w:t>pripravljen</w:t>
      </w:r>
      <w:r>
        <w:rPr>
          <w:color w:val="000000"/>
        </w:rPr>
        <w:t>a</w:t>
      </w:r>
      <w:r w:rsidRPr="00DE4502">
        <w:rPr>
          <w:color w:val="000000"/>
        </w:rPr>
        <w:t xml:space="preserve"> v skladu z določbami ZOPNN, Zakona o varstvu pred naravnimi in drugimi nesrečami (Uradni list RS, št. 51/06 – uradno prečiščeno besedilo, 97/10, 21/18 – ZNOrg</w:t>
      </w:r>
      <w:r w:rsidR="002B07F8">
        <w:rPr>
          <w:color w:val="000000"/>
        </w:rPr>
        <w:t>,</w:t>
      </w:r>
      <w:r w:rsidRPr="00DE4502">
        <w:rPr>
          <w:color w:val="000000"/>
        </w:rPr>
        <w:t xml:space="preserve"> 117/22</w:t>
      </w:r>
      <w:r w:rsidR="002B07F8">
        <w:rPr>
          <w:color w:val="000000"/>
        </w:rPr>
        <w:t xml:space="preserve"> in 57/25</w:t>
      </w:r>
      <w:r>
        <w:rPr>
          <w:color w:val="000000"/>
        </w:rPr>
        <w:t>;</w:t>
      </w:r>
      <w:r w:rsidRPr="00DE4502">
        <w:rPr>
          <w:color w:val="000000"/>
        </w:rPr>
        <w:t xml:space="preserve"> v nadaljnjem besedilu: ZVNDN) ter Uredbe o metodologiji za ocenjevanje škode (Uradni list RS, št. 67/03, 79/04, </w:t>
      </w:r>
      <w:r>
        <w:rPr>
          <w:color w:val="000000"/>
        </w:rPr>
        <w:t xml:space="preserve">33/05, </w:t>
      </w:r>
      <w:r w:rsidRPr="00DE4502">
        <w:rPr>
          <w:color w:val="000000"/>
        </w:rPr>
        <w:t>81/06 in 68/08</w:t>
      </w:r>
      <w:r>
        <w:t>;</w:t>
      </w:r>
      <w:r w:rsidRPr="00DE4502">
        <w:t xml:space="preserve"> v nadaljnjem besedilu: uredba o metodologiji</w:t>
      </w:r>
      <w:r w:rsidRPr="00DE4502">
        <w:rPr>
          <w:color w:val="000000"/>
        </w:rPr>
        <w:t>).</w:t>
      </w:r>
    </w:p>
    <w:p w14:paraId="58D81C18" w14:textId="77777777" w:rsidR="000C632D" w:rsidRPr="00DE4502" w:rsidRDefault="000C632D" w:rsidP="000C632D">
      <w:pPr>
        <w:rPr>
          <w:color w:val="000000"/>
        </w:rPr>
      </w:pPr>
    </w:p>
    <w:p w14:paraId="75BAA646" w14:textId="74DD88AC" w:rsidR="000C632D" w:rsidRPr="00792AD5" w:rsidRDefault="000C632D" w:rsidP="000C632D">
      <w:pPr>
        <w:rPr>
          <w:color w:val="000000"/>
        </w:rPr>
      </w:pPr>
      <w:bookmarkStart w:id="12" w:name="_Hlk161136908"/>
      <w:r w:rsidRPr="00792AD5">
        <w:rPr>
          <w:color w:val="000000"/>
        </w:rPr>
        <w:t xml:space="preserve">S programom se državna pomoč za odpravo posledic škode zaradi </w:t>
      </w:r>
      <w:r w:rsidR="002B07F8">
        <w:rPr>
          <w:color w:val="000000"/>
        </w:rPr>
        <w:t>suše</w:t>
      </w:r>
      <w:r w:rsidRPr="00792AD5">
        <w:rPr>
          <w:color w:val="000000"/>
        </w:rPr>
        <w:t xml:space="preserve"> v kmetijski proizvodnji leta 202</w:t>
      </w:r>
      <w:r w:rsidR="002B07F8">
        <w:rPr>
          <w:color w:val="000000"/>
        </w:rPr>
        <w:t>5</w:t>
      </w:r>
      <w:r w:rsidRPr="00792AD5">
        <w:rPr>
          <w:color w:val="000000"/>
        </w:rPr>
        <w:t xml:space="preserve"> (v nadaljnjem besedilu: državna pomoč za </w:t>
      </w:r>
      <w:r w:rsidR="002B07F8">
        <w:rPr>
          <w:color w:val="000000"/>
        </w:rPr>
        <w:t>sušo</w:t>
      </w:r>
      <w:r w:rsidRPr="00792AD5">
        <w:rPr>
          <w:color w:val="000000"/>
        </w:rPr>
        <w:t>) upravičencem, ki izpolnjujejo merila iz Priloge I Uredbe</w:t>
      </w:r>
      <w:r w:rsidR="00427BBA" w:rsidRPr="00427BBA">
        <w:rPr>
          <w:color w:val="000000"/>
        </w:rPr>
        <w:t xml:space="preserve"> Komisije (EU) 2022/2472 z dne 14. decembra 2022 o razglasitvi nekaterih vrst pomoči v kmetijskem in gozdarskem sektorju ter na podeželju za združljive z notranjim trgom z uporabo členov 107 in 108 Pogodbe o delovanju Evropske unije (UL L št.</w:t>
      </w:r>
      <w:r w:rsidR="005A3141">
        <w:rPr>
          <w:color w:val="000000"/>
        </w:rPr>
        <w:t> </w:t>
      </w:r>
      <w:r w:rsidR="00427BBA" w:rsidRPr="00427BBA">
        <w:rPr>
          <w:color w:val="000000"/>
        </w:rPr>
        <w:t>327 z dne 21.</w:t>
      </w:r>
      <w:r w:rsidR="005A3141">
        <w:rPr>
          <w:color w:val="000000"/>
        </w:rPr>
        <w:t> </w:t>
      </w:r>
      <w:r w:rsidR="00427BBA" w:rsidRPr="00427BBA">
        <w:rPr>
          <w:color w:val="000000"/>
        </w:rPr>
        <w:t>12.</w:t>
      </w:r>
      <w:r w:rsidR="005A3141">
        <w:rPr>
          <w:color w:val="000000"/>
        </w:rPr>
        <w:t> </w:t>
      </w:r>
      <w:r w:rsidR="00427BBA" w:rsidRPr="00427BBA">
        <w:rPr>
          <w:color w:val="000000"/>
        </w:rPr>
        <w:t>2022, str.</w:t>
      </w:r>
      <w:r w:rsidR="005A3141">
        <w:rPr>
          <w:color w:val="000000"/>
        </w:rPr>
        <w:t> </w:t>
      </w:r>
      <w:r w:rsidR="00427BBA" w:rsidRPr="00427BBA">
        <w:rPr>
          <w:color w:val="000000"/>
        </w:rPr>
        <w:t>1), zadnjič popravljen</w:t>
      </w:r>
      <w:r w:rsidR="00EF068E">
        <w:rPr>
          <w:color w:val="000000"/>
        </w:rPr>
        <w:t>e</w:t>
      </w:r>
      <w:r w:rsidR="00427BBA" w:rsidRPr="00427BBA">
        <w:rPr>
          <w:color w:val="000000"/>
        </w:rPr>
        <w:t xml:space="preserve"> s Popravkom (UL L št. 2024/90118 z dne 21.</w:t>
      </w:r>
      <w:r w:rsidR="005A3141">
        <w:rPr>
          <w:color w:val="000000"/>
        </w:rPr>
        <w:t> </w:t>
      </w:r>
      <w:r w:rsidR="00427BBA" w:rsidRPr="00427BBA">
        <w:rPr>
          <w:color w:val="000000"/>
        </w:rPr>
        <w:t>2.</w:t>
      </w:r>
      <w:r w:rsidR="005A3141">
        <w:rPr>
          <w:color w:val="000000"/>
        </w:rPr>
        <w:t> </w:t>
      </w:r>
      <w:r w:rsidR="00427BBA" w:rsidRPr="00427BBA">
        <w:rPr>
          <w:color w:val="000000"/>
        </w:rPr>
        <w:t>2024</w:t>
      </w:r>
      <w:r w:rsidR="00EF068E">
        <w:rPr>
          <w:color w:val="000000"/>
        </w:rPr>
        <w:t>), (</w:t>
      </w:r>
      <w:r w:rsidRPr="00792AD5">
        <w:rPr>
          <w:color w:val="000000"/>
        </w:rPr>
        <w:t xml:space="preserve">v nadaljnjem besedilu: Uredba 2472/2022/EU) dodeli v skladu </w:t>
      </w:r>
      <w:bookmarkEnd w:id="12"/>
      <w:r w:rsidRPr="00792AD5">
        <w:rPr>
          <w:color w:val="000000"/>
        </w:rPr>
        <w:t>s 25. členom Uredbe 2472/2022/EU.</w:t>
      </w:r>
    </w:p>
    <w:p w14:paraId="1489B84E" w14:textId="77777777" w:rsidR="000C632D" w:rsidRPr="004B2EC1" w:rsidRDefault="000C632D" w:rsidP="000C632D">
      <w:pPr>
        <w:rPr>
          <w:color w:val="000000"/>
          <w:highlight w:val="yellow"/>
        </w:rPr>
      </w:pPr>
    </w:p>
    <w:p w14:paraId="6D56D547" w14:textId="4B0E4229" w:rsidR="00BC6C83" w:rsidRPr="00BC6C83" w:rsidRDefault="00BC6C83" w:rsidP="00BC6C83">
      <w:pPr>
        <w:rPr>
          <w:color w:val="000000"/>
        </w:rPr>
      </w:pPr>
      <w:r w:rsidRPr="00BC6C83">
        <w:rPr>
          <w:color w:val="000000"/>
        </w:rPr>
        <w:t xml:space="preserve">S programom se državna pomoč za </w:t>
      </w:r>
      <w:r w:rsidR="006D2B25">
        <w:rPr>
          <w:color w:val="000000"/>
        </w:rPr>
        <w:t>sušo</w:t>
      </w:r>
      <w:r w:rsidRPr="00BC6C83">
        <w:rPr>
          <w:color w:val="000000"/>
        </w:rPr>
        <w:t xml:space="preserve"> upravičencem, ki ne izpolnjujejo meril iz Priloge I Uredbe 2472/2022/EU, dodeli v skladu z oddelkom 1.2.1.2 II. dela Sporočila Komisije Smernice o državni pomoči v kmetijskem in gozdarskem sektorju ter na podeželju (UL C št. 485 z dne 21. 12. 2022, str. 1), zadnjič popravljen</w:t>
      </w:r>
      <w:r w:rsidR="00AD2D58">
        <w:rPr>
          <w:color w:val="000000"/>
        </w:rPr>
        <w:t>ega</w:t>
      </w:r>
      <w:r w:rsidRPr="00BC6C83">
        <w:rPr>
          <w:color w:val="000000"/>
        </w:rPr>
        <w:t xml:space="preserve"> s Popravkom (UL C št. C/2025/90053 z dne 11. 7. 2025</w:t>
      </w:r>
      <w:r w:rsidR="00AD2D58">
        <w:rPr>
          <w:color w:val="000000"/>
        </w:rPr>
        <w:t>)</w:t>
      </w:r>
      <w:r>
        <w:rPr>
          <w:color w:val="000000"/>
        </w:rPr>
        <w:t xml:space="preserve">, </w:t>
      </w:r>
      <w:r w:rsidR="00AD2D58">
        <w:rPr>
          <w:color w:val="000000"/>
        </w:rPr>
        <w:t>(</w:t>
      </w:r>
      <w:r w:rsidRPr="00BC6C83">
        <w:rPr>
          <w:color w:val="000000"/>
        </w:rPr>
        <w:t>v nadaljnjem besedilu: smernice EU).</w:t>
      </w:r>
    </w:p>
    <w:p w14:paraId="52921198" w14:textId="77777777" w:rsidR="00BC6C83" w:rsidRDefault="00BC6C83" w:rsidP="000C632D">
      <w:pPr>
        <w:rPr>
          <w:color w:val="000000"/>
        </w:rPr>
      </w:pPr>
    </w:p>
    <w:p w14:paraId="6DD85B57" w14:textId="3740F8B5" w:rsidR="000C632D" w:rsidRPr="00DE4502" w:rsidRDefault="000C632D" w:rsidP="000C632D">
      <w:pPr>
        <w:rPr>
          <w:color w:val="000000"/>
        </w:rPr>
      </w:pPr>
      <w:r w:rsidRPr="00DE4502">
        <w:rPr>
          <w:color w:val="000000"/>
        </w:rPr>
        <w:t xml:space="preserve">Državna pomoč za </w:t>
      </w:r>
      <w:r w:rsidR="002B07F8">
        <w:rPr>
          <w:color w:val="000000"/>
        </w:rPr>
        <w:t>sušo</w:t>
      </w:r>
      <w:r w:rsidRPr="00DE4502">
        <w:rPr>
          <w:color w:val="000000"/>
        </w:rPr>
        <w:t xml:space="preserve"> se posameznim upravičencem dodeli tako, da višina teh sredstev ne presega omejitev</w:t>
      </w:r>
      <w:r>
        <w:rPr>
          <w:color w:val="000000"/>
        </w:rPr>
        <w:t>,</w:t>
      </w:r>
      <w:r w:rsidRPr="00DE4502">
        <w:rPr>
          <w:color w:val="000000"/>
        </w:rPr>
        <w:t xml:space="preserve"> določenih v Uredbi 2472/2022/EU oziroma </w:t>
      </w:r>
      <w:r w:rsidR="00EF068E">
        <w:rPr>
          <w:color w:val="000000"/>
        </w:rPr>
        <w:t>s</w:t>
      </w:r>
      <w:r w:rsidRPr="00DE4502">
        <w:rPr>
          <w:color w:val="000000"/>
        </w:rPr>
        <w:t>mernicah EU</w:t>
      </w:r>
      <w:r w:rsidR="00463D90">
        <w:rPr>
          <w:color w:val="000000"/>
        </w:rPr>
        <w:t>,</w:t>
      </w:r>
      <w:r w:rsidRPr="00DE4502">
        <w:rPr>
          <w:color w:val="000000"/>
        </w:rPr>
        <w:t xml:space="preserve"> ter je sorazmerna z višino ocenjene škode</w:t>
      </w:r>
      <w:r w:rsidR="00EF068E">
        <w:rPr>
          <w:color w:val="000000"/>
        </w:rPr>
        <w:t xml:space="preserve"> pri</w:t>
      </w:r>
      <w:r w:rsidRPr="00DE4502">
        <w:rPr>
          <w:color w:val="000000"/>
        </w:rPr>
        <w:t xml:space="preserve"> upravičencu.</w:t>
      </w:r>
    </w:p>
    <w:p w14:paraId="203515F6" w14:textId="77777777" w:rsidR="000C632D" w:rsidRPr="00DE4502" w:rsidRDefault="000C632D" w:rsidP="000C632D">
      <w:pPr>
        <w:rPr>
          <w:color w:val="000000"/>
        </w:rPr>
      </w:pPr>
    </w:p>
    <w:p w14:paraId="2F9853DD" w14:textId="57035324" w:rsidR="000C632D" w:rsidRPr="00DE4502" w:rsidRDefault="000C632D" w:rsidP="000C632D">
      <w:r w:rsidRPr="00DE4502">
        <w:rPr>
          <w:color w:val="000000"/>
        </w:rPr>
        <w:lastRenderedPageBreak/>
        <w:t xml:space="preserve">Državna pomoč </w:t>
      </w:r>
      <w:r w:rsidR="005F6B4B">
        <w:rPr>
          <w:color w:val="000000"/>
        </w:rPr>
        <w:t xml:space="preserve">za sušo </w:t>
      </w:r>
      <w:r w:rsidRPr="00DE4502">
        <w:rPr>
          <w:color w:val="000000"/>
        </w:rPr>
        <w:t>se v skladu s 34.</w:t>
      </w:r>
      <w:r w:rsidR="00C326BA">
        <w:rPr>
          <w:color w:val="000000"/>
        </w:rPr>
        <w:t> </w:t>
      </w:r>
      <w:r w:rsidRPr="00DE4502">
        <w:rPr>
          <w:color w:val="000000"/>
        </w:rPr>
        <w:t xml:space="preserve">členom </w:t>
      </w:r>
      <w:r w:rsidRPr="003F2A89">
        <w:rPr>
          <w:color w:val="000000"/>
        </w:rPr>
        <w:t>ZOPNN zagotovi v letu 202</w:t>
      </w:r>
      <w:r w:rsidR="003659E4" w:rsidRPr="003F2A89">
        <w:rPr>
          <w:color w:val="000000"/>
        </w:rPr>
        <w:t>6</w:t>
      </w:r>
      <w:r w:rsidRPr="003F2A89">
        <w:rPr>
          <w:color w:val="000000"/>
        </w:rPr>
        <w:t>.</w:t>
      </w:r>
    </w:p>
    <w:p w14:paraId="01D6026E" w14:textId="77777777" w:rsidR="000C632D" w:rsidRPr="00DE4502" w:rsidRDefault="000C632D" w:rsidP="000C632D">
      <w:pPr>
        <w:autoSpaceDE w:val="0"/>
        <w:autoSpaceDN w:val="0"/>
        <w:adjustRightInd w:val="0"/>
        <w:rPr>
          <w:rFonts w:cs="Arial"/>
          <w:b/>
          <w:bCs/>
          <w:color w:val="000000"/>
          <w:szCs w:val="20"/>
        </w:rPr>
      </w:pPr>
    </w:p>
    <w:p w14:paraId="0A27F1D5" w14:textId="1B6A8DBD" w:rsidR="000C632D" w:rsidRPr="007B2452" w:rsidRDefault="002B07F8" w:rsidP="000C632D">
      <w:pPr>
        <w:pStyle w:val="Naslov2"/>
        <w:numPr>
          <w:ilvl w:val="0"/>
          <w:numId w:val="5"/>
        </w:numPr>
      </w:pPr>
      <w:bookmarkStart w:id="13" w:name="_Toc230765141"/>
      <w:bookmarkStart w:id="14" w:name="_Hlk162953645"/>
      <w:r>
        <w:t xml:space="preserve">Suša </w:t>
      </w:r>
      <w:r w:rsidR="00FD3886">
        <w:t xml:space="preserve">leta </w:t>
      </w:r>
      <w:r>
        <w:t>2025</w:t>
      </w:r>
      <w:r w:rsidR="000C632D" w:rsidRPr="007B2452">
        <w:t xml:space="preserve"> </w:t>
      </w:r>
      <w:r w:rsidR="00EF068E">
        <w:t>ter</w:t>
      </w:r>
      <w:r w:rsidR="000C632D" w:rsidRPr="007B2452">
        <w:t xml:space="preserve"> stanje kmetijskih rastlin</w:t>
      </w:r>
      <w:bookmarkEnd w:id="13"/>
    </w:p>
    <w:p w14:paraId="52BF74A1" w14:textId="77777777" w:rsidR="001C4187" w:rsidRDefault="001C4187" w:rsidP="001C4187">
      <w:pPr>
        <w:rPr>
          <w:lang w:eastAsia="sl-SI"/>
        </w:rPr>
      </w:pPr>
      <w:bookmarkStart w:id="15" w:name="_Hlk193198169"/>
      <w:bookmarkStart w:id="16" w:name="_Hlk222384794"/>
      <w:r>
        <w:rPr>
          <w:lang w:eastAsia="sl-SI"/>
        </w:rPr>
        <w:t>Stanje sušnih razmer površinskega sloja tal kot tudi v drugih delih vodnega kroga je tedensko objavljeno in posodobljeno na spletni strani Agencije Republike Slovenije za okolje (v nadaljnjem besedilu: ARSO) za spremljanje sušnih razmer »Sušomer«</w:t>
      </w:r>
    </w:p>
    <w:p w14:paraId="0C3D1E46" w14:textId="55024B74" w:rsidR="001C4187" w:rsidRDefault="001C4187" w:rsidP="001C4187">
      <w:pPr>
        <w:rPr>
          <w:lang w:eastAsia="sl-SI"/>
        </w:rPr>
      </w:pPr>
      <w:hyperlink r:id="rId8" w:history="1">
        <w:r w:rsidRPr="00370EC9">
          <w:rPr>
            <w:rStyle w:val="Hiperpovezava"/>
            <w:lang w:eastAsia="sl-SI"/>
          </w:rPr>
          <w:t>https://www.meteo.si/uploads/probase/www/agromet/bulletin/drought/sl/</w:t>
        </w:r>
      </w:hyperlink>
      <w:r>
        <w:rPr>
          <w:lang w:eastAsia="sl-SI"/>
        </w:rPr>
        <w:t>. Grafičen časovni pregled sušnih razmer v treh delih vodnega kroga je od januarja 2022 na voljo na spletni strani zavihku »Zgodovina opozoril«.</w:t>
      </w:r>
    </w:p>
    <w:p w14:paraId="11EEC20A" w14:textId="77777777" w:rsidR="001C4187" w:rsidRDefault="001C4187" w:rsidP="001C4187">
      <w:pPr>
        <w:rPr>
          <w:lang w:eastAsia="sl-SI"/>
        </w:rPr>
      </w:pPr>
    </w:p>
    <w:p w14:paraId="1FBF1196" w14:textId="7D7523E3" w:rsidR="001C4187" w:rsidRDefault="001C4187" w:rsidP="001C4187">
      <w:pPr>
        <w:rPr>
          <w:lang w:eastAsia="sl-SI"/>
        </w:rPr>
      </w:pPr>
      <w:r>
        <w:rPr>
          <w:lang w:eastAsia="sl-SI"/>
        </w:rPr>
        <w:t>Sušne razmere so se po vsej državi začele izraziteje stopnjevati od konca maja dalje, vrhunec pa so dosegle konec junija in v začetku julija, ko smo v večjem delu Slovenije beležili izjemno sušne razmere. Vzrok za hitro zaostrovanje razmer je bilo dolgotrajno pomanjkanje padavin, saj so bile te v tem obdobju redke, količinsko skromne in neenakomerno razporejene, večinoma v obliki posameznih ploh ali neviht, ki pa so razmere le začasno omilile. Količina padavin je bila izrazito podpovprečna. Junija 2025 je po vsej Sloveniji padlo le med 10 in 40 % količine padavin od dolgoletnega povprečja, v osrednjem in južnem delu države pa ponekod celo manj kot 10 % običajne količine padavin. Padavinski primanjkljaji so tako znašali med 100 in 150 mm.</w:t>
      </w:r>
    </w:p>
    <w:p w14:paraId="5E6877CB" w14:textId="77777777" w:rsidR="001C4187" w:rsidRDefault="001C4187" w:rsidP="001C4187">
      <w:pPr>
        <w:rPr>
          <w:lang w:eastAsia="sl-SI"/>
        </w:rPr>
      </w:pPr>
    </w:p>
    <w:p w14:paraId="00127D24" w14:textId="60D3A499" w:rsidR="001C4187" w:rsidRDefault="001C4187" w:rsidP="001C4187">
      <w:pPr>
        <w:rPr>
          <w:lang w:eastAsia="sl-SI"/>
        </w:rPr>
      </w:pPr>
      <w:r>
        <w:rPr>
          <w:lang w:eastAsia="sl-SI"/>
        </w:rPr>
        <w:t>Sušne razmere so se hitro odražale tudi v površinskem sloju tal, kjer je zaradi pomanjkanja padavin in izrazitega izhlapevanja prihajalo do občutnega zmanjševanja vsebnosti vode v tleh ter povečanega vodnega stresa rastlin. Že sredi junija je bil v večini regij zabeležen največji vodnobilančni primanjkljaj v površinskem sloju tal za ta čas leta glede na referenčno obdobje 1991–2020. Razmere sta dodatno zaostrila rekordno trajanje sončnega obsevanja, ki je bilo za 46 % nad dolgoletnim povprečjem, ter vročinski val, ki je po večjem delu Slovenije trajal od 23. junija do prvih dni julija, ob obali pa vse do 6. julija. Marsikje so bile zabeležene tudi rekordno visoke dnevne povprečne temperature zraka. Odklon temperature zraka od povprečja obdobja 1991–2020 je na državni ravni znašal 3,</w:t>
      </w:r>
      <w:r w:rsidR="00D25F76">
        <w:rPr>
          <w:lang w:eastAsia="sl-SI"/>
        </w:rPr>
        <w:t>6 </w:t>
      </w:r>
      <w:r>
        <w:rPr>
          <w:lang w:eastAsia="sl-SI"/>
        </w:rPr>
        <w:t>°C, kar junij 2025 uvršča na prvo mesto najtoplejših junijev od leta 1950. Zaradi sušnih razmer je Uprava R</w:t>
      </w:r>
      <w:r w:rsidR="006E24CC">
        <w:rPr>
          <w:lang w:eastAsia="sl-SI"/>
        </w:rPr>
        <w:t xml:space="preserve">epublike </w:t>
      </w:r>
      <w:r>
        <w:rPr>
          <w:lang w:eastAsia="sl-SI"/>
        </w:rPr>
        <w:t>S</w:t>
      </w:r>
      <w:r w:rsidR="006E24CC">
        <w:rPr>
          <w:lang w:eastAsia="sl-SI"/>
        </w:rPr>
        <w:t>lovenije</w:t>
      </w:r>
      <w:r>
        <w:rPr>
          <w:lang w:eastAsia="sl-SI"/>
        </w:rPr>
        <w:t xml:space="preserve"> za zaščito in reševanje (URSZR) 24. junija 2025 razglasila veliko požarno ogroženost naravnega okolja na območju celotne Slovenije. Ob koncu junija je na posameznih območjih dodatno škodo na rastlinah povzročila tudi debela toča. Konec junija in začetek julija je pomenil vrhunec sušnih razmer, v znamenju zelo sušnih razmer v Podravju, na Goriškem in Obali, medtem ko je bilo drugod po državi že izjemno sušno. </w:t>
      </w:r>
    </w:p>
    <w:p w14:paraId="714A39D2" w14:textId="77777777" w:rsidR="00D25F76" w:rsidRDefault="00D25F76" w:rsidP="001C4187">
      <w:pPr>
        <w:rPr>
          <w:lang w:eastAsia="sl-SI"/>
        </w:rPr>
      </w:pPr>
    </w:p>
    <w:p w14:paraId="605772CB" w14:textId="69C97995" w:rsidR="001C4187" w:rsidRDefault="001C4187" w:rsidP="001C4187">
      <w:pPr>
        <w:rPr>
          <w:lang w:eastAsia="sl-SI"/>
        </w:rPr>
      </w:pPr>
      <w:r>
        <w:rPr>
          <w:lang w:eastAsia="sl-SI"/>
        </w:rPr>
        <w:t xml:space="preserve">V nadaljevanju meseca julija so se sušne razmere začasno omilile, zaradi pogostejših padavin, ki so ponekod celo zmanjšale vodnobilančne primanjkljaje do običajne namočenosti površinskega sloja tal. V začetku avgusta so se začele razmere ponovno zaostrovati. Sredino avgusta je zaznamoval vročinski val. Za jugozahod je bilo izdano opozorilo oranžne stopnje, saj je bilo več zaporednih dni s povprečno temperaturo zraka nad 25 °C. Naknadno se je opozorilo razširilo še na osrednjo regijo. Po vsej Sloveniji smo zabeležili zmerno sušne razmere v površinskem sloju tal, ki so se do konca avgusta v severni in severovzhodni Sloveniji stopnjevale do zelo sušnih razmer. </w:t>
      </w:r>
    </w:p>
    <w:p w14:paraId="2DF3D74E" w14:textId="77777777" w:rsidR="001C4187" w:rsidRDefault="001C4187" w:rsidP="001C4187">
      <w:pPr>
        <w:rPr>
          <w:lang w:eastAsia="sl-SI"/>
        </w:rPr>
      </w:pPr>
    </w:p>
    <w:p w14:paraId="571BC0DB" w14:textId="77777777" w:rsidR="001C4187" w:rsidRDefault="001C4187" w:rsidP="001C4187">
      <w:pPr>
        <w:rPr>
          <w:lang w:eastAsia="sl-SI"/>
        </w:rPr>
      </w:pPr>
      <w:r>
        <w:rPr>
          <w:lang w:eastAsia="sl-SI"/>
        </w:rPr>
        <w:t>Po podatkih ARSO</w:t>
      </w:r>
    </w:p>
    <w:p w14:paraId="27F1AC8B" w14:textId="3BC67E05" w:rsidR="001C4187" w:rsidRDefault="001C4187" w:rsidP="001C4187">
      <w:pPr>
        <w:rPr>
          <w:lang w:eastAsia="sl-SI"/>
        </w:rPr>
      </w:pPr>
      <w:hyperlink r:id="rId9" w:history="1">
        <w:r w:rsidRPr="00370EC9">
          <w:rPr>
            <w:rStyle w:val="Hiperpovezava"/>
            <w:lang w:eastAsia="sl-SI"/>
          </w:rPr>
          <w:t>https://meteo.arso.gov.si/uploads/probase/www/climate/text/sl/climate/archive/2025/2025_09-Podnebne%20znacilnosti%20poletja%202025.pdf</w:t>
        </w:r>
      </w:hyperlink>
      <w:r>
        <w:rPr>
          <w:lang w:eastAsia="sl-SI"/>
        </w:rPr>
        <w:t xml:space="preserve">, je bilo meteorološko poletje 2025 na državni ravni nadpovprečno toplo in podpovprečno namočeno. Nadpovprečno topli so bili vsi trije poletni meseci, pri čemer je najbolj izstopal rekordno topel junij z odklonom temperature 3,6 °C glede na referenčno obdobje 1991–2020. Julija je temperaturni odklon znašal 0,4 °C, avgusta pa 0,5 °C. Količina padavin je bila na ravni države podpovprečna. Kazalnik višine padavin je znašal 85 % dolgoletnega povprečja, kar poletje 2025 uvršča na petnajsto mesto najbolj suhih poletij od leta </w:t>
      </w:r>
      <w:r>
        <w:rPr>
          <w:lang w:eastAsia="sl-SI"/>
        </w:rPr>
        <w:lastRenderedPageBreak/>
        <w:t>1950. K sušnim razmeram je največ prispeval rekordno suh junij, prostorsko pa je količina padavin upadala proti severu in vzhodu države.</w:t>
      </w:r>
    </w:p>
    <w:p w14:paraId="3303ACBC" w14:textId="77777777" w:rsidR="001C4187" w:rsidRDefault="001C4187" w:rsidP="001C4187">
      <w:pPr>
        <w:rPr>
          <w:lang w:eastAsia="sl-SI"/>
        </w:rPr>
      </w:pPr>
      <w:r w:rsidRPr="00DE4502">
        <w:rPr>
          <w:lang w:eastAsia="sl-SI"/>
        </w:rPr>
        <w:t>Po podatkih Kmetijsko gozdarske zbornice Slovenije</w:t>
      </w:r>
      <w:r>
        <w:rPr>
          <w:lang w:eastAsia="sl-SI"/>
        </w:rPr>
        <w:t xml:space="preserve"> so bile posledice, ki so se kazale na različnih skupinah kmetijskih kultur, sledeče: </w:t>
      </w:r>
    </w:p>
    <w:p w14:paraId="2F0666A3" w14:textId="18EE7486" w:rsidR="001C4187" w:rsidRDefault="001C4187" w:rsidP="001C4187">
      <w:pPr>
        <w:pStyle w:val="Odstavekseznama"/>
        <w:numPr>
          <w:ilvl w:val="0"/>
          <w:numId w:val="20"/>
        </w:numPr>
        <w:ind w:left="426"/>
        <w:rPr>
          <w:lang w:eastAsia="sl-SI"/>
        </w:rPr>
      </w:pPr>
      <w:r>
        <w:rPr>
          <w:lang w:eastAsia="sl-SI"/>
        </w:rPr>
        <w:t>žita in koruza:izpad pridelka (fotosinteza preneha pri temperaturah nad 30</w:t>
      </w:r>
      <w:r w:rsidRPr="47521C81">
        <w:rPr>
          <w:lang w:eastAsia="sl-SI"/>
        </w:rPr>
        <w:t xml:space="preserve"> </w:t>
      </w:r>
      <w:r>
        <w:rPr>
          <w:lang w:eastAsia="sl-SI"/>
        </w:rPr>
        <w:t>°C);</w:t>
      </w:r>
    </w:p>
    <w:p w14:paraId="239C59DA" w14:textId="500E7249" w:rsidR="001C4187" w:rsidRDefault="001C4187" w:rsidP="001C4187">
      <w:pPr>
        <w:pStyle w:val="Odstavekseznama"/>
        <w:numPr>
          <w:ilvl w:val="0"/>
          <w:numId w:val="20"/>
        </w:numPr>
        <w:ind w:left="426"/>
        <w:rPr>
          <w:lang w:eastAsia="sl-SI"/>
        </w:rPr>
      </w:pPr>
      <w:r>
        <w:rPr>
          <w:lang w:eastAsia="sl-SI"/>
        </w:rPr>
        <w:t>trajno travinje in travno-deteljne mešanice: rast je povsem zastala</w:t>
      </w:r>
      <w:r w:rsidR="007F0E72">
        <w:rPr>
          <w:lang w:eastAsia="sl-SI"/>
        </w:rPr>
        <w:t>. Zaradi pomanjkanja padavin so posamezne vrste trav prešle v generativno razvojno fazo, kar je negativno vplivalo na kakovost voluminozne krme.</w:t>
      </w:r>
    </w:p>
    <w:p w14:paraId="402FC37B" w14:textId="22464B46" w:rsidR="001C4187" w:rsidRDefault="001C4187" w:rsidP="001C4187">
      <w:pPr>
        <w:pStyle w:val="Odstavekseznama"/>
        <w:numPr>
          <w:ilvl w:val="0"/>
          <w:numId w:val="20"/>
        </w:numPr>
        <w:ind w:left="426"/>
        <w:rPr>
          <w:lang w:eastAsia="sl-SI"/>
        </w:rPr>
      </w:pPr>
      <w:r>
        <w:rPr>
          <w:lang w:eastAsia="sl-SI"/>
        </w:rPr>
        <w:t>trajni nasadi (sadje, hmelj): zmanjšan in manj kakovostnem pridelek;</w:t>
      </w:r>
    </w:p>
    <w:p w14:paraId="6FEF1159" w14:textId="44506EE7" w:rsidR="001C4187" w:rsidRDefault="001C4187" w:rsidP="001C4187">
      <w:pPr>
        <w:pStyle w:val="Odstavekseznama"/>
        <w:numPr>
          <w:ilvl w:val="0"/>
          <w:numId w:val="20"/>
        </w:numPr>
        <w:ind w:left="426"/>
        <w:rPr>
          <w:lang w:eastAsia="sl-SI"/>
        </w:rPr>
      </w:pPr>
      <w:r>
        <w:rPr>
          <w:lang w:eastAsia="sl-SI"/>
        </w:rPr>
        <w:t>vrtnine (predvsem na nenamakanih površinah):ožigi rastlin, pridelek zelinja je bil nizek in slabše kakovosti ali ga sploh ni bilo.</w:t>
      </w:r>
    </w:p>
    <w:bookmarkEnd w:id="15"/>
    <w:p w14:paraId="1C4F856C" w14:textId="77777777" w:rsidR="000C632D" w:rsidRPr="00DE4502" w:rsidRDefault="000C632D" w:rsidP="000C632D">
      <w:pPr>
        <w:autoSpaceDE w:val="0"/>
        <w:autoSpaceDN w:val="0"/>
        <w:adjustRightInd w:val="0"/>
        <w:rPr>
          <w:rFonts w:cs="Arial"/>
          <w:color w:val="000000"/>
          <w:szCs w:val="20"/>
          <w:lang w:eastAsia="sl-SI"/>
        </w:rPr>
      </w:pPr>
    </w:p>
    <w:p w14:paraId="31BE3788" w14:textId="791B7A6F" w:rsidR="000C632D" w:rsidRPr="00DE4502" w:rsidRDefault="000C632D" w:rsidP="000C632D">
      <w:pPr>
        <w:pStyle w:val="Naslov2"/>
        <w:numPr>
          <w:ilvl w:val="0"/>
          <w:numId w:val="5"/>
        </w:numPr>
      </w:pPr>
      <w:bookmarkStart w:id="17" w:name="_Toc230765142"/>
      <w:bookmarkEnd w:id="14"/>
      <w:bookmarkEnd w:id="16"/>
      <w:r w:rsidRPr="00DE4502">
        <w:t>V</w:t>
      </w:r>
      <w:r>
        <w:t>e</w:t>
      </w:r>
      <w:r w:rsidRPr="00DE4502">
        <w:t xml:space="preserve">likost ocenjene neposredne škode v kmetijstvu zaradi </w:t>
      </w:r>
      <w:r w:rsidR="00914C0F">
        <w:t>suše</w:t>
      </w:r>
      <w:r>
        <w:t xml:space="preserve"> leta 202</w:t>
      </w:r>
      <w:r w:rsidR="00914C0F">
        <w:t>5</w:t>
      </w:r>
      <w:bookmarkEnd w:id="17"/>
    </w:p>
    <w:p w14:paraId="46C33124" w14:textId="41A1A3B1" w:rsidR="00394692" w:rsidRDefault="000C632D" w:rsidP="00394692">
      <w:pPr>
        <w:rPr>
          <w:rFonts w:cs="Arial"/>
          <w:szCs w:val="20"/>
        </w:rPr>
      </w:pPr>
      <w:r>
        <w:t xml:space="preserve">Oceno škode zaradi </w:t>
      </w:r>
      <w:r w:rsidR="00914C0F">
        <w:t>suše</w:t>
      </w:r>
      <w:r w:rsidR="00153EA9">
        <w:t xml:space="preserve"> </w:t>
      </w:r>
      <w:r>
        <w:t>je pripravila Uprava Republike Slovenije za zaščito in reševanje (v nadaljnjem besedilu: URSZR</w:t>
      </w:r>
      <w:r w:rsidRPr="00D64301">
        <w:t>)</w:t>
      </w:r>
      <w:bookmarkStart w:id="18" w:name="_Hlk161146379"/>
      <w:bookmarkStart w:id="19" w:name="_Hlk162951028"/>
      <w:bookmarkStart w:id="20" w:name="_Hlk193200086"/>
      <w:r w:rsidR="00625D06" w:rsidRPr="00D64301">
        <w:t xml:space="preserve">. </w:t>
      </w:r>
      <w:r w:rsidRPr="00D64301">
        <w:t xml:space="preserve">Škoda zaradi </w:t>
      </w:r>
      <w:r w:rsidR="002A13EC" w:rsidRPr="00D64301">
        <w:t>suše</w:t>
      </w:r>
      <w:r w:rsidR="0047054B">
        <w:t>,</w:t>
      </w:r>
      <w:r w:rsidRPr="00D64301">
        <w:t xml:space="preserve"> ki znaša </w:t>
      </w:r>
      <w:bookmarkStart w:id="21" w:name="_Hlk222129508"/>
      <w:r w:rsidR="00D64301" w:rsidRPr="00D64301">
        <w:rPr>
          <w:rFonts w:cs="Arial"/>
          <w:color w:val="000000"/>
          <w:szCs w:val="20"/>
          <w:lang w:eastAsia="sl-SI" w:bidi="si-LK"/>
        </w:rPr>
        <w:t>42.343.846,47</w:t>
      </w:r>
      <w:r w:rsidR="00D64301">
        <w:rPr>
          <w:rFonts w:cs="Arial"/>
          <w:color w:val="000000"/>
          <w:szCs w:val="20"/>
          <w:lang w:eastAsia="sl-SI" w:bidi="si-LK"/>
        </w:rPr>
        <w:t> </w:t>
      </w:r>
      <w:r w:rsidRPr="00D64301">
        <w:rPr>
          <w:rFonts w:cs="Arial"/>
          <w:szCs w:val="20"/>
        </w:rPr>
        <w:t>evra</w:t>
      </w:r>
      <w:r w:rsidRPr="00D64301">
        <w:t xml:space="preserve"> </w:t>
      </w:r>
      <w:bookmarkEnd w:id="21"/>
      <w:r w:rsidRPr="00D64301">
        <w:t>je v 1</w:t>
      </w:r>
      <w:r w:rsidR="00D64301" w:rsidRPr="00D64301">
        <w:t>26</w:t>
      </w:r>
      <w:r w:rsidRPr="00D64301">
        <w:t xml:space="preserve"> občinah prizadela </w:t>
      </w:r>
      <w:r w:rsidR="00D64301" w:rsidRPr="00D64301">
        <w:t>4.354</w:t>
      </w:r>
      <w:r w:rsidRPr="00D64301">
        <w:t xml:space="preserve"> oškodovancev</w:t>
      </w:r>
      <w:r w:rsidR="00D64301">
        <w:t xml:space="preserve"> in</w:t>
      </w:r>
      <w:r w:rsidRPr="00D64301">
        <w:t xml:space="preserve"> </w:t>
      </w:r>
      <w:r w:rsidR="00D64301" w:rsidRPr="00D64301">
        <w:t>36.948</w:t>
      </w:r>
      <w:r w:rsidR="00EF068E" w:rsidRPr="00D64301">
        <w:t> </w:t>
      </w:r>
      <w:r w:rsidRPr="00D64301">
        <w:t xml:space="preserve">ha kmetijskih </w:t>
      </w:r>
      <w:r w:rsidRPr="008D3A9E">
        <w:t>površin.</w:t>
      </w:r>
      <w:bookmarkEnd w:id="18"/>
      <w:bookmarkEnd w:id="19"/>
      <w:bookmarkEnd w:id="20"/>
    </w:p>
    <w:p w14:paraId="6CFF8A74" w14:textId="77777777" w:rsidR="003F2A89" w:rsidRPr="00DE4502" w:rsidRDefault="003F2A89" w:rsidP="000C632D">
      <w:pPr>
        <w:rPr>
          <w:rFonts w:cs="Arial"/>
          <w:szCs w:val="20"/>
        </w:rPr>
      </w:pPr>
    </w:p>
    <w:p w14:paraId="18F1185C" w14:textId="77777777" w:rsidR="000C632D" w:rsidRPr="007B2452" w:rsidRDefault="000C632D" w:rsidP="000C632D">
      <w:pPr>
        <w:pStyle w:val="Naslov2"/>
        <w:numPr>
          <w:ilvl w:val="0"/>
          <w:numId w:val="5"/>
        </w:numPr>
      </w:pPr>
      <w:bookmarkStart w:id="22" w:name="_Toc230765143"/>
      <w:r w:rsidRPr="007B2452">
        <w:t>Vsebina programa</w:t>
      </w:r>
      <w:bookmarkEnd w:id="22"/>
    </w:p>
    <w:p w14:paraId="61CC4419" w14:textId="1F6547CE" w:rsidR="000C632D" w:rsidRDefault="000C632D" w:rsidP="000C632D">
      <w:pPr>
        <w:rPr>
          <w:bCs/>
          <w:i/>
        </w:rPr>
      </w:pPr>
      <w:r w:rsidRPr="00DE4502">
        <w:t>Vsebino programa določa 37. člen ZOPNN.</w:t>
      </w:r>
      <w:r w:rsidRPr="00DE4502">
        <w:rPr>
          <w:bCs/>
          <w:i/>
        </w:rPr>
        <w:t xml:space="preserve"> </w:t>
      </w:r>
    </w:p>
    <w:p w14:paraId="745D6CB0" w14:textId="77777777" w:rsidR="000C632D" w:rsidRDefault="000C632D" w:rsidP="000C632D">
      <w:pPr>
        <w:pStyle w:val="Naslov2"/>
      </w:pPr>
    </w:p>
    <w:p w14:paraId="3F1F9493" w14:textId="704FB608" w:rsidR="000C632D" w:rsidRPr="007B2452" w:rsidRDefault="000C632D" w:rsidP="000C632D">
      <w:pPr>
        <w:pStyle w:val="Naslov2"/>
        <w:numPr>
          <w:ilvl w:val="1"/>
          <w:numId w:val="5"/>
        </w:numPr>
        <w:rPr>
          <w:i/>
        </w:rPr>
      </w:pPr>
      <w:bookmarkStart w:id="23" w:name="_Toc230765144"/>
      <w:r w:rsidRPr="00DE4502">
        <w:t xml:space="preserve">Kmetijski pridelki, katerih proizvodnja je zaradi </w:t>
      </w:r>
      <w:r w:rsidR="002A13EC">
        <w:t>suše</w:t>
      </w:r>
      <w:r w:rsidRPr="00DE4502">
        <w:t xml:space="preserve"> </w:t>
      </w:r>
      <w:bookmarkStart w:id="24" w:name="_Hlk158712302"/>
      <w:r w:rsidRPr="00DE4502">
        <w:t>zmanjšana</w:t>
      </w:r>
      <w:r w:rsidR="004B0F87">
        <w:t xml:space="preserve"> za več kot</w:t>
      </w:r>
      <w:r w:rsidRPr="00DE4502">
        <w:t xml:space="preserve"> </w:t>
      </w:r>
      <w:r w:rsidR="00914C0F">
        <w:t>3</w:t>
      </w:r>
      <w:r w:rsidRPr="00DE4502">
        <w:t>0 % običajne letne kmetijske proizvodnje</w:t>
      </w:r>
      <w:bookmarkEnd w:id="23"/>
    </w:p>
    <w:p w14:paraId="34E4979B" w14:textId="7A119F67" w:rsidR="000C632D" w:rsidRPr="002B3059" w:rsidRDefault="000C632D" w:rsidP="000C632D">
      <w:pPr>
        <w:rPr>
          <w:lang w:eastAsia="sl-SI"/>
        </w:rPr>
      </w:pPr>
      <w:bookmarkStart w:id="25" w:name="_Hlk161147791"/>
      <w:bookmarkEnd w:id="24"/>
      <w:r w:rsidRPr="00D64301">
        <w:t xml:space="preserve">Zaradi </w:t>
      </w:r>
      <w:r w:rsidR="00914C0F" w:rsidRPr="00D64301">
        <w:t>suše</w:t>
      </w:r>
      <w:r w:rsidRPr="00D64301">
        <w:t xml:space="preserve"> je bila </w:t>
      </w:r>
      <w:r w:rsidRPr="00D64301">
        <w:rPr>
          <w:lang w:eastAsia="sl-SI"/>
        </w:rPr>
        <w:t xml:space="preserve">kmetijska proizvodnja zmanjšana </w:t>
      </w:r>
      <w:r w:rsidR="004B0F87">
        <w:rPr>
          <w:lang w:eastAsia="sl-SI"/>
        </w:rPr>
        <w:t xml:space="preserve">za več kot </w:t>
      </w:r>
      <w:r w:rsidR="00914C0F" w:rsidRPr="00D64301">
        <w:rPr>
          <w:lang w:eastAsia="sl-SI"/>
        </w:rPr>
        <w:t>3</w:t>
      </w:r>
      <w:r w:rsidRPr="00D64301">
        <w:rPr>
          <w:lang w:eastAsia="sl-SI"/>
        </w:rPr>
        <w:t xml:space="preserve">0 % v </w:t>
      </w:r>
      <w:r w:rsidR="00D64301" w:rsidRPr="00D64301">
        <w:rPr>
          <w:lang w:eastAsia="sl-SI"/>
        </w:rPr>
        <w:t>126</w:t>
      </w:r>
      <w:r w:rsidRPr="00D64301">
        <w:rPr>
          <w:lang w:eastAsia="sl-SI"/>
        </w:rPr>
        <w:t xml:space="preserve"> občinah. </w:t>
      </w:r>
      <w:r w:rsidR="002B3059">
        <w:rPr>
          <w:lang w:eastAsia="sl-SI"/>
        </w:rPr>
        <w:t>Vlogo je vložilo</w:t>
      </w:r>
      <w:r w:rsidR="00D64301" w:rsidRPr="00D64301">
        <w:rPr>
          <w:lang w:eastAsia="sl-SI"/>
        </w:rPr>
        <w:t xml:space="preserve"> 4.354 oškodovancev </w:t>
      </w:r>
      <w:r w:rsidR="002B3059">
        <w:rPr>
          <w:lang w:eastAsia="sl-SI"/>
        </w:rPr>
        <w:t>za</w:t>
      </w:r>
      <w:r w:rsidR="00D64301" w:rsidRPr="00D64301">
        <w:rPr>
          <w:lang w:eastAsia="sl-SI"/>
        </w:rPr>
        <w:t xml:space="preserve"> 36.948 ha kmetijskih površin</w:t>
      </w:r>
      <w:r w:rsidR="002B3059">
        <w:rPr>
          <w:lang w:eastAsia="sl-SI"/>
        </w:rPr>
        <w:t xml:space="preserve">. </w:t>
      </w:r>
      <w:bookmarkStart w:id="26" w:name="_Hlk228796585"/>
      <w:r w:rsidR="002B3059">
        <w:rPr>
          <w:szCs w:val="20"/>
        </w:rPr>
        <w:t>Število oškodovancev se razlikuje od števila vlog</w:t>
      </w:r>
      <w:r w:rsidR="00B07D0E">
        <w:rPr>
          <w:szCs w:val="20"/>
        </w:rPr>
        <w:t>,</w:t>
      </w:r>
      <w:r w:rsidR="002B3059">
        <w:rPr>
          <w:szCs w:val="20"/>
        </w:rPr>
        <w:t xml:space="preserve"> ker so isti oškodovanci vložili vlogo v različnih občinah. Število oškodovancev tako znaša 3.92</w:t>
      </w:r>
      <w:r w:rsidR="00F93418">
        <w:rPr>
          <w:szCs w:val="20"/>
        </w:rPr>
        <w:t>7</w:t>
      </w:r>
      <w:r w:rsidR="002B3059">
        <w:rPr>
          <w:szCs w:val="20"/>
        </w:rPr>
        <w:t>.</w:t>
      </w:r>
      <w:bookmarkEnd w:id="26"/>
      <w:r w:rsidR="002B3059">
        <w:rPr>
          <w:lang w:eastAsia="sl-SI"/>
        </w:rPr>
        <w:t xml:space="preserve"> </w:t>
      </w:r>
      <w:r w:rsidRPr="00D64301">
        <w:rPr>
          <w:lang w:eastAsia="sl-SI"/>
        </w:rPr>
        <w:t xml:space="preserve">Ocena škode za kmetijske pridelke, katerih kmetijska proizvodnja je bila zaradi </w:t>
      </w:r>
      <w:r w:rsidR="002A13EC" w:rsidRPr="00D64301">
        <w:rPr>
          <w:lang w:eastAsia="sl-SI"/>
        </w:rPr>
        <w:t>suše</w:t>
      </w:r>
      <w:r w:rsidRPr="00D64301">
        <w:rPr>
          <w:lang w:eastAsia="sl-SI"/>
        </w:rPr>
        <w:t xml:space="preserve"> zmanjšana</w:t>
      </w:r>
      <w:r w:rsidR="004B0F87">
        <w:rPr>
          <w:lang w:eastAsia="sl-SI"/>
        </w:rPr>
        <w:t xml:space="preserve"> za več kot</w:t>
      </w:r>
      <w:r w:rsidRPr="00D64301">
        <w:rPr>
          <w:lang w:eastAsia="sl-SI"/>
        </w:rPr>
        <w:t xml:space="preserve"> </w:t>
      </w:r>
      <w:r w:rsidR="002A13EC" w:rsidRPr="00D64301">
        <w:rPr>
          <w:lang w:eastAsia="sl-SI"/>
        </w:rPr>
        <w:t>3</w:t>
      </w:r>
      <w:r w:rsidRPr="00D64301">
        <w:rPr>
          <w:lang w:eastAsia="sl-SI"/>
        </w:rPr>
        <w:t xml:space="preserve">0 %, znaša </w:t>
      </w:r>
      <w:r w:rsidR="00D64301" w:rsidRPr="00D64301">
        <w:rPr>
          <w:rFonts w:cs="Arial"/>
          <w:color w:val="000000"/>
        </w:rPr>
        <w:t>42.343.846,47 evra.</w:t>
      </w:r>
    </w:p>
    <w:p w14:paraId="7150A299" w14:textId="77777777" w:rsidR="002B3059" w:rsidRPr="00DE4502" w:rsidRDefault="002B3059" w:rsidP="000C632D">
      <w:pPr>
        <w:rPr>
          <w:lang w:eastAsia="sl-SI"/>
        </w:rPr>
      </w:pPr>
    </w:p>
    <w:bookmarkEnd w:id="25"/>
    <w:p w14:paraId="4098EC4D" w14:textId="696FFB35" w:rsidR="000C632D" w:rsidRPr="00DE4502" w:rsidRDefault="000C632D" w:rsidP="000C632D">
      <w:pPr>
        <w:rPr>
          <w:rFonts w:cs="Arial"/>
          <w:bCs/>
          <w:szCs w:val="20"/>
          <w:lang w:eastAsia="sl-SI"/>
        </w:rPr>
      </w:pPr>
      <w:r w:rsidRPr="00DE4502">
        <w:rPr>
          <w:rFonts w:cs="Arial"/>
          <w:bCs/>
          <w:szCs w:val="20"/>
          <w:lang w:eastAsia="sl-SI"/>
        </w:rPr>
        <w:t xml:space="preserve">V </w:t>
      </w:r>
      <w:r w:rsidR="002A1AFE">
        <w:rPr>
          <w:rFonts w:cs="Arial"/>
          <w:bCs/>
          <w:szCs w:val="20"/>
          <w:lang w:eastAsia="sl-SI"/>
        </w:rPr>
        <w:t>preglednici</w:t>
      </w:r>
      <w:r w:rsidRPr="00DE4502">
        <w:rPr>
          <w:rFonts w:cs="Arial"/>
          <w:bCs/>
          <w:szCs w:val="20"/>
          <w:lang w:eastAsia="sl-SI"/>
        </w:rPr>
        <w:t xml:space="preserve"> 1</w:t>
      </w:r>
      <w:r w:rsidR="009D2A8C">
        <w:rPr>
          <w:rFonts w:cs="Arial"/>
          <w:bCs/>
          <w:szCs w:val="20"/>
          <w:lang w:eastAsia="sl-SI"/>
        </w:rPr>
        <w:t xml:space="preserve"> in 2</w:t>
      </w:r>
      <w:r w:rsidRPr="00DE4502">
        <w:rPr>
          <w:rFonts w:cs="Arial"/>
          <w:bCs/>
          <w:szCs w:val="20"/>
          <w:lang w:eastAsia="sl-SI"/>
        </w:rPr>
        <w:t xml:space="preserve"> je prikazana ocenjena škoda </w:t>
      </w:r>
      <w:r w:rsidR="009D2A8C">
        <w:rPr>
          <w:rFonts w:cs="Arial"/>
          <w:bCs/>
          <w:szCs w:val="20"/>
          <w:lang w:eastAsia="sl-SI"/>
        </w:rPr>
        <w:t>za tiste</w:t>
      </w:r>
      <w:r w:rsidRPr="00DE4502">
        <w:rPr>
          <w:rFonts w:cs="Arial"/>
          <w:bCs/>
          <w:szCs w:val="20"/>
          <w:lang w:eastAsia="sl-SI"/>
        </w:rPr>
        <w:t xml:space="preserve"> kmetijsk</w:t>
      </w:r>
      <w:r w:rsidR="009D2A8C">
        <w:rPr>
          <w:rFonts w:cs="Arial"/>
          <w:bCs/>
          <w:szCs w:val="20"/>
          <w:lang w:eastAsia="sl-SI"/>
        </w:rPr>
        <w:t>e</w:t>
      </w:r>
      <w:r w:rsidRPr="00DE4502">
        <w:rPr>
          <w:rFonts w:cs="Arial"/>
          <w:bCs/>
          <w:szCs w:val="20"/>
          <w:lang w:eastAsia="sl-SI"/>
        </w:rPr>
        <w:t xml:space="preserve"> pridelk</w:t>
      </w:r>
      <w:r w:rsidR="009D2A8C">
        <w:rPr>
          <w:rFonts w:cs="Arial"/>
          <w:bCs/>
          <w:szCs w:val="20"/>
          <w:lang w:eastAsia="sl-SI"/>
        </w:rPr>
        <w:t>e</w:t>
      </w:r>
      <w:r w:rsidRPr="00DE4502">
        <w:rPr>
          <w:rFonts w:cs="Arial"/>
          <w:bCs/>
          <w:szCs w:val="20"/>
          <w:lang w:eastAsia="sl-SI"/>
        </w:rPr>
        <w:t>, ki so</w:t>
      </w:r>
      <w:r w:rsidR="00EF068E">
        <w:rPr>
          <w:rFonts w:cs="Arial"/>
          <w:bCs/>
          <w:szCs w:val="20"/>
          <w:lang w:eastAsia="sl-SI"/>
        </w:rPr>
        <w:t xml:space="preserve"> bili</w:t>
      </w:r>
      <w:r w:rsidRPr="00DE4502">
        <w:rPr>
          <w:rFonts w:cs="Arial"/>
          <w:bCs/>
          <w:szCs w:val="20"/>
          <w:lang w:eastAsia="sl-SI"/>
        </w:rPr>
        <w:t xml:space="preserve"> zaradi </w:t>
      </w:r>
      <w:r w:rsidR="002A13EC">
        <w:rPr>
          <w:rFonts w:cs="Arial"/>
          <w:bCs/>
          <w:szCs w:val="20"/>
          <w:lang w:eastAsia="sl-SI"/>
        </w:rPr>
        <w:t>suše</w:t>
      </w:r>
      <w:r w:rsidRPr="00DE4502">
        <w:rPr>
          <w:rFonts w:cs="Arial"/>
          <w:bCs/>
          <w:szCs w:val="20"/>
          <w:lang w:eastAsia="sl-SI"/>
        </w:rPr>
        <w:t xml:space="preserve"> poškodovani</w:t>
      </w:r>
      <w:r w:rsidR="004B0F87">
        <w:rPr>
          <w:rFonts w:cs="Arial"/>
          <w:bCs/>
          <w:szCs w:val="20"/>
          <w:lang w:eastAsia="sl-SI"/>
        </w:rPr>
        <w:t xml:space="preserve"> več kot </w:t>
      </w:r>
      <w:r w:rsidR="00914C0F">
        <w:rPr>
          <w:rFonts w:cs="Arial"/>
          <w:bCs/>
          <w:szCs w:val="20"/>
          <w:lang w:eastAsia="sl-SI"/>
        </w:rPr>
        <w:t>3</w:t>
      </w:r>
      <w:r w:rsidRPr="00DE4502">
        <w:rPr>
          <w:rFonts w:cs="Arial"/>
          <w:bCs/>
          <w:szCs w:val="20"/>
          <w:lang w:eastAsia="sl-SI"/>
        </w:rPr>
        <w:t>0 %.</w:t>
      </w:r>
    </w:p>
    <w:p w14:paraId="7147DEB2" w14:textId="77777777" w:rsidR="000C632D" w:rsidRDefault="000C632D" w:rsidP="000C632D">
      <w:pPr>
        <w:rPr>
          <w:rFonts w:cs="Arial"/>
          <w:szCs w:val="20"/>
          <w:lang w:eastAsia="sl-SI"/>
        </w:rPr>
      </w:pPr>
    </w:p>
    <w:p w14:paraId="6D3754D0" w14:textId="292ADFC5" w:rsidR="000C632D" w:rsidRPr="00164381" w:rsidRDefault="002A1AFE" w:rsidP="000C632D">
      <w:pPr>
        <w:pStyle w:val="Napis"/>
        <w:keepNext/>
        <w:rPr>
          <w:color w:val="auto"/>
          <w:sz w:val="20"/>
          <w:szCs w:val="20"/>
        </w:rPr>
      </w:pPr>
      <w:bookmarkStart w:id="27" w:name="_Toc229551494"/>
      <w:r>
        <w:rPr>
          <w:color w:val="auto"/>
          <w:sz w:val="20"/>
          <w:szCs w:val="20"/>
        </w:rPr>
        <w:t>Preglednica</w:t>
      </w:r>
      <w:r w:rsidR="000C632D" w:rsidRPr="00164381">
        <w:rPr>
          <w:color w:val="auto"/>
          <w:sz w:val="20"/>
          <w:szCs w:val="20"/>
        </w:rPr>
        <w:t xml:space="preserve"> </w:t>
      </w:r>
      <w:r w:rsidR="000C632D" w:rsidRPr="00164381">
        <w:rPr>
          <w:color w:val="auto"/>
          <w:sz w:val="20"/>
          <w:szCs w:val="20"/>
        </w:rPr>
        <w:fldChar w:fldCharType="begin"/>
      </w:r>
      <w:r w:rsidR="000C632D" w:rsidRPr="00164381">
        <w:rPr>
          <w:color w:val="auto"/>
          <w:sz w:val="20"/>
          <w:szCs w:val="20"/>
        </w:rPr>
        <w:instrText xml:space="preserve"> SEQ Tabela \* ARABIC </w:instrText>
      </w:r>
      <w:r w:rsidR="000C632D" w:rsidRPr="00164381">
        <w:rPr>
          <w:color w:val="auto"/>
          <w:sz w:val="20"/>
          <w:szCs w:val="20"/>
        </w:rPr>
        <w:fldChar w:fldCharType="separate"/>
      </w:r>
      <w:r>
        <w:rPr>
          <w:noProof/>
          <w:color w:val="auto"/>
          <w:sz w:val="20"/>
          <w:szCs w:val="20"/>
        </w:rPr>
        <w:t>1</w:t>
      </w:r>
      <w:r w:rsidR="000C632D" w:rsidRPr="00164381">
        <w:rPr>
          <w:color w:val="auto"/>
          <w:sz w:val="20"/>
          <w:szCs w:val="20"/>
        </w:rPr>
        <w:fldChar w:fldCharType="end"/>
      </w:r>
      <w:r w:rsidR="000C632D" w:rsidRPr="00164381">
        <w:rPr>
          <w:color w:val="auto"/>
          <w:sz w:val="20"/>
          <w:szCs w:val="20"/>
        </w:rPr>
        <w:t xml:space="preserve"> Ocenjena škoda </w:t>
      </w:r>
      <w:r w:rsidR="009D2A8C">
        <w:rPr>
          <w:color w:val="auto"/>
          <w:sz w:val="20"/>
          <w:szCs w:val="20"/>
        </w:rPr>
        <w:t xml:space="preserve">zaradi suše, izražena </w:t>
      </w:r>
      <w:r w:rsidR="000C632D" w:rsidRPr="00164381">
        <w:rPr>
          <w:color w:val="auto"/>
          <w:sz w:val="20"/>
          <w:szCs w:val="20"/>
        </w:rPr>
        <w:t>v evrih</w:t>
      </w:r>
      <w:r w:rsidR="009D2A8C">
        <w:rPr>
          <w:color w:val="auto"/>
          <w:sz w:val="20"/>
          <w:szCs w:val="20"/>
        </w:rPr>
        <w:t>, po</w:t>
      </w:r>
      <w:r w:rsidR="000C632D" w:rsidRPr="00164381">
        <w:rPr>
          <w:color w:val="auto"/>
          <w:sz w:val="20"/>
          <w:szCs w:val="20"/>
        </w:rPr>
        <w:t xml:space="preserve"> kmetijs</w:t>
      </w:r>
      <w:r w:rsidR="009D2A8C">
        <w:rPr>
          <w:color w:val="auto"/>
          <w:sz w:val="20"/>
          <w:szCs w:val="20"/>
        </w:rPr>
        <w:t>kih</w:t>
      </w:r>
      <w:r w:rsidR="000C632D" w:rsidRPr="00164381">
        <w:rPr>
          <w:color w:val="auto"/>
          <w:sz w:val="20"/>
          <w:szCs w:val="20"/>
        </w:rPr>
        <w:t xml:space="preserve"> pridelk</w:t>
      </w:r>
      <w:r w:rsidR="009D2A8C">
        <w:rPr>
          <w:color w:val="auto"/>
          <w:sz w:val="20"/>
          <w:szCs w:val="20"/>
        </w:rPr>
        <w:t>ih</w:t>
      </w:r>
      <w:bookmarkEnd w:id="27"/>
    </w:p>
    <w:tbl>
      <w:tblPr>
        <w:tblStyle w:val="Tabelamrea2"/>
        <w:tblW w:w="0" w:type="auto"/>
        <w:tblLook w:val="04A0" w:firstRow="1" w:lastRow="0" w:firstColumn="1" w:lastColumn="0" w:noHBand="0" w:noVBand="1"/>
      </w:tblPr>
      <w:tblGrid>
        <w:gridCol w:w="4106"/>
        <w:gridCol w:w="4253"/>
      </w:tblGrid>
      <w:tr w:rsidR="000C632D" w:rsidRPr="00914C0F" w14:paraId="2A02B90C" w14:textId="77777777" w:rsidTr="005B1065">
        <w:trPr>
          <w:trHeight w:val="328"/>
        </w:trPr>
        <w:tc>
          <w:tcPr>
            <w:tcW w:w="4106" w:type="dxa"/>
            <w:hideMark/>
          </w:tcPr>
          <w:p w14:paraId="7EBD9D07" w14:textId="77777777" w:rsidR="000C632D" w:rsidRPr="00C7187F" w:rsidRDefault="000C632D" w:rsidP="005B1065">
            <w:pPr>
              <w:rPr>
                <w:rFonts w:cs="Arial"/>
                <w:b/>
                <w:bCs/>
                <w:szCs w:val="20"/>
              </w:rPr>
            </w:pPr>
            <w:r w:rsidRPr="00C7187F">
              <w:rPr>
                <w:rFonts w:cs="Arial"/>
                <w:b/>
                <w:bCs/>
                <w:szCs w:val="20"/>
              </w:rPr>
              <w:t>Kultura</w:t>
            </w:r>
          </w:p>
        </w:tc>
        <w:tc>
          <w:tcPr>
            <w:tcW w:w="4253" w:type="dxa"/>
            <w:hideMark/>
          </w:tcPr>
          <w:p w14:paraId="4B3E2448" w14:textId="77777777" w:rsidR="000C632D" w:rsidRPr="00C7187F" w:rsidRDefault="000C632D" w:rsidP="005B1065">
            <w:pPr>
              <w:rPr>
                <w:rFonts w:cs="Arial"/>
                <w:b/>
                <w:bCs/>
                <w:szCs w:val="20"/>
              </w:rPr>
            </w:pPr>
            <w:r w:rsidRPr="00C7187F">
              <w:rPr>
                <w:rFonts w:cs="Arial"/>
                <w:b/>
                <w:bCs/>
                <w:szCs w:val="20"/>
              </w:rPr>
              <w:t>Škoda (v EUR)</w:t>
            </w:r>
          </w:p>
        </w:tc>
      </w:tr>
      <w:tr w:rsidR="00A366D7" w:rsidRPr="00914C0F" w14:paraId="11536E6C" w14:textId="77777777" w:rsidTr="00A366D7">
        <w:trPr>
          <w:trHeight w:val="262"/>
        </w:trPr>
        <w:tc>
          <w:tcPr>
            <w:tcW w:w="4106" w:type="dxa"/>
            <w:noWrap/>
          </w:tcPr>
          <w:p w14:paraId="4581C17F" w14:textId="30DEB5CA" w:rsidR="00A366D7" w:rsidRPr="00C7187F" w:rsidRDefault="00A366D7" w:rsidP="00A366D7">
            <w:pPr>
              <w:rPr>
                <w:rFonts w:cs="Arial"/>
                <w:szCs w:val="20"/>
              </w:rPr>
            </w:pPr>
            <w:r w:rsidRPr="00C7187F">
              <w:t>Koruza v zrnju</w:t>
            </w:r>
          </w:p>
        </w:tc>
        <w:tc>
          <w:tcPr>
            <w:tcW w:w="4253" w:type="dxa"/>
            <w:noWrap/>
            <w:vAlign w:val="center"/>
          </w:tcPr>
          <w:p w14:paraId="1DE9118F" w14:textId="2B15831B" w:rsidR="00A366D7" w:rsidRPr="00C7187F" w:rsidRDefault="00A366D7" w:rsidP="00A366D7">
            <w:pPr>
              <w:jc w:val="right"/>
              <w:rPr>
                <w:rFonts w:cs="Arial"/>
                <w:szCs w:val="20"/>
              </w:rPr>
            </w:pPr>
            <w:r w:rsidRPr="00C7187F">
              <w:rPr>
                <w:rFonts w:cs="Arial"/>
                <w:szCs w:val="20"/>
              </w:rPr>
              <w:t>18.861.829,76</w:t>
            </w:r>
          </w:p>
        </w:tc>
      </w:tr>
      <w:tr w:rsidR="00A366D7" w:rsidRPr="00914C0F" w14:paraId="0233B250" w14:textId="77777777" w:rsidTr="00A366D7">
        <w:trPr>
          <w:trHeight w:val="315"/>
        </w:trPr>
        <w:tc>
          <w:tcPr>
            <w:tcW w:w="4106" w:type="dxa"/>
            <w:noWrap/>
          </w:tcPr>
          <w:p w14:paraId="48BFE60C" w14:textId="6AF0D774" w:rsidR="00A366D7" w:rsidRPr="00C7187F" w:rsidRDefault="00A366D7" w:rsidP="00A366D7">
            <w:pPr>
              <w:rPr>
                <w:rFonts w:cs="Arial"/>
                <w:szCs w:val="20"/>
              </w:rPr>
            </w:pPr>
            <w:r w:rsidRPr="00C7187F">
              <w:t>Koruzna silaža</w:t>
            </w:r>
          </w:p>
        </w:tc>
        <w:tc>
          <w:tcPr>
            <w:tcW w:w="4253" w:type="dxa"/>
            <w:noWrap/>
            <w:vAlign w:val="center"/>
          </w:tcPr>
          <w:p w14:paraId="04E938C6" w14:textId="2F9F9A00" w:rsidR="00A366D7" w:rsidRPr="00C7187F" w:rsidRDefault="00A366D7" w:rsidP="00A366D7">
            <w:pPr>
              <w:jc w:val="right"/>
              <w:rPr>
                <w:rFonts w:cs="Arial"/>
                <w:szCs w:val="20"/>
              </w:rPr>
            </w:pPr>
            <w:r w:rsidRPr="00C7187F">
              <w:rPr>
                <w:rFonts w:cs="Arial"/>
                <w:szCs w:val="20"/>
              </w:rPr>
              <w:t>7.342.814,40</w:t>
            </w:r>
          </w:p>
        </w:tc>
      </w:tr>
      <w:tr w:rsidR="00A366D7" w:rsidRPr="00914C0F" w14:paraId="64304276" w14:textId="77777777" w:rsidTr="00A366D7">
        <w:trPr>
          <w:trHeight w:val="315"/>
        </w:trPr>
        <w:tc>
          <w:tcPr>
            <w:tcW w:w="4106" w:type="dxa"/>
            <w:noWrap/>
          </w:tcPr>
          <w:p w14:paraId="52241C00" w14:textId="1D6BE8E4" w:rsidR="00A366D7" w:rsidRPr="00C7187F" w:rsidRDefault="00A366D7" w:rsidP="00A366D7">
            <w:r w:rsidRPr="00C7187F">
              <w:t>Krompir pozni</w:t>
            </w:r>
          </w:p>
        </w:tc>
        <w:tc>
          <w:tcPr>
            <w:tcW w:w="4253" w:type="dxa"/>
            <w:noWrap/>
            <w:vAlign w:val="center"/>
          </w:tcPr>
          <w:p w14:paraId="4E5313ED" w14:textId="4FD226FA" w:rsidR="00A366D7" w:rsidRPr="00C7187F" w:rsidRDefault="00A366D7" w:rsidP="00A366D7">
            <w:pPr>
              <w:jc w:val="right"/>
              <w:rPr>
                <w:rFonts w:cs="Arial"/>
                <w:szCs w:val="20"/>
              </w:rPr>
            </w:pPr>
            <w:r w:rsidRPr="00C7187F">
              <w:rPr>
                <w:rFonts w:cs="Arial"/>
                <w:szCs w:val="20"/>
              </w:rPr>
              <w:t>6.377.977,73</w:t>
            </w:r>
          </w:p>
        </w:tc>
      </w:tr>
      <w:tr w:rsidR="00A366D7" w:rsidRPr="00914C0F" w14:paraId="2F4B3CF0" w14:textId="77777777" w:rsidTr="00A366D7">
        <w:trPr>
          <w:trHeight w:val="315"/>
        </w:trPr>
        <w:tc>
          <w:tcPr>
            <w:tcW w:w="4106" w:type="dxa"/>
            <w:noWrap/>
          </w:tcPr>
          <w:p w14:paraId="025E4C61" w14:textId="11A7E65D" w:rsidR="00A366D7" w:rsidRPr="00C7187F" w:rsidRDefault="00A366D7" w:rsidP="00A366D7">
            <w:r w:rsidRPr="00C7187F">
              <w:t>Hmelj (pridelava)</w:t>
            </w:r>
          </w:p>
        </w:tc>
        <w:tc>
          <w:tcPr>
            <w:tcW w:w="4253" w:type="dxa"/>
            <w:noWrap/>
            <w:vAlign w:val="center"/>
          </w:tcPr>
          <w:p w14:paraId="76A4E752" w14:textId="713D2CFD" w:rsidR="00A366D7" w:rsidRPr="00C7187F" w:rsidRDefault="00A366D7" w:rsidP="00A366D7">
            <w:pPr>
              <w:jc w:val="right"/>
              <w:rPr>
                <w:rFonts w:cs="Arial"/>
                <w:szCs w:val="20"/>
              </w:rPr>
            </w:pPr>
            <w:r w:rsidRPr="00C7187F">
              <w:rPr>
                <w:rFonts w:cs="Arial"/>
                <w:szCs w:val="20"/>
              </w:rPr>
              <w:t>4.723.694,92</w:t>
            </w:r>
          </w:p>
        </w:tc>
      </w:tr>
      <w:tr w:rsidR="00A366D7" w:rsidRPr="00914C0F" w14:paraId="53F354E3" w14:textId="77777777" w:rsidTr="00A366D7">
        <w:trPr>
          <w:trHeight w:val="315"/>
        </w:trPr>
        <w:tc>
          <w:tcPr>
            <w:tcW w:w="4106" w:type="dxa"/>
            <w:noWrap/>
          </w:tcPr>
          <w:p w14:paraId="5D1125CF" w14:textId="23D7497F" w:rsidR="00A366D7" w:rsidRPr="00C7187F" w:rsidRDefault="00A366D7" w:rsidP="00A366D7">
            <w:pPr>
              <w:rPr>
                <w:rFonts w:cs="Arial"/>
                <w:szCs w:val="20"/>
              </w:rPr>
            </w:pPr>
            <w:r w:rsidRPr="00C7187F">
              <w:t>Buče - suho seme</w:t>
            </w:r>
          </w:p>
        </w:tc>
        <w:tc>
          <w:tcPr>
            <w:tcW w:w="4253" w:type="dxa"/>
            <w:noWrap/>
            <w:vAlign w:val="center"/>
          </w:tcPr>
          <w:p w14:paraId="75E4573A" w14:textId="125A5128" w:rsidR="00A366D7" w:rsidRPr="00C7187F" w:rsidRDefault="00C7187F" w:rsidP="00A366D7">
            <w:pPr>
              <w:jc w:val="right"/>
              <w:rPr>
                <w:rFonts w:cs="Arial"/>
                <w:szCs w:val="20"/>
              </w:rPr>
            </w:pPr>
            <w:r w:rsidRPr="00C7187F">
              <w:rPr>
                <w:rFonts w:cs="Arial"/>
                <w:szCs w:val="20"/>
              </w:rPr>
              <w:t>3.005.574,06</w:t>
            </w:r>
          </w:p>
        </w:tc>
      </w:tr>
      <w:tr w:rsidR="00A366D7" w:rsidRPr="00914C0F" w14:paraId="0B0B4412" w14:textId="77777777" w:rsidTr="00A366D7">
        <w:trPr>
          <w:trHeight w:val="315"/>
        </w:trPr>
        <w:tc>
          <w:tcPr>
            <w:tcW w:w="4106" w:type="dxa"/>
            <w:noWrap/>
          </w:tcPr>
          <w:p w14:paraId="390C7C61" w14:textId="1EB15A6F" w:rsidR="00A366D7" w:rsidRPr="00C7187F" w:rsidRDefault="00C7187F" w:rsidP="00A366D7">
            <w:pPr>
              <w:rPr>
                <w:rFonts w:cs="Arial"/>
                <w:szCs w:val="20"/>
              </w:rPr>
            </w:pPr>
            <w:r w:rsidRPr="00C7187F">
              <w:t>Soja</w:t>
            </w:r>
          </w:p>
        </w:tc>
        <w:tc>
          <w:tcPr>
            <w:tcW w:w="4253" w:type="dxa"/>
            <w:noWrap/>
            <w:vAlign w:val="center"/>
          </w:tcPr>
          <w:p w14:paraId="2F0C6F01" w14:textId="407A2A7F" w:rsidR="00A366D7" w:rsidRPr="00C7187F" w:rsidRDefault="00C7187F" w:rsidP="00A366D7">
            <w:pPr>
              <w:jc w:val="right"/>
              <w:rPr>
                <w:rFonts w:cs="Arial"/>
                <w:szCs w:val="20"/>
              </w:rPr>
            </w:pPr>
            <w:r w:rsidRPr="00C7187F">
              <w:rPr>
                <w:rFonts w:cs="Arial"/>
                <w:szCs w:val="20"/>
              </w:rPr>
              <w:t>1.872.800,91</w:t>
            </w:r>
          </w:p>
        </w:tc>
      </w:tr>
      <w:tr w:rsidR="00A366D7" w:rsidRPr="00914C0F" w14:paraId="5BB99CE7" w14:textId="77777777" w:rsidTr="00A366D7">
        <w:trPr>
          <w:trHeight w:val="315"/>
        </w:trPr>
        <w:tc>
          <w:tcPr>
            <w:tcW w:w="4106" w:type="dxa"/>
            <w:noWrap/>
          </w:tcPr>
          <w:p w14:paraId="58A337C3" w14:textId="0F5321ED" w:rsidR="00A366D7" w:rsidRPr="00C7187F" w:rsidRDefault="00A366D7" w:rsidP="00A366D7">
            <w:pPr>
              <w:rPr>
                <w:rFonts w:cs="Arial"/>
                <w:szCs w:val="20"/>
              </w:rPr>
            </w:pPr>
            <w:r w:rsidRPr="00C7187F">
              <w:t>Sončnice</w:t>
            </w:r>
          </w:p>
        </w:tc>
        <w:tc>
          <w:tcPr>
            <w:tcW w:w="4253" w:type="dxa"/>
            <w:noWrap/>
            <w:vAlign w:val="center"/>
          </w:tcPr>
          <w:p w14:paraId="089F20CA" w14:textId="39ACB671" w:rsidR="00A366D7" w:rsidRPr="00C7187F" w:rsidRDefault="00C7187F" w:rsidP="00A366D7">
            <w:pPr>
              <w:jc w:val="right"/>
              <w:rPr>
                <w:rFonts w:cs="Arial"/>
                <w:szCs w:val="20"/>
              </w:rPr>
            </w:pPr>
            <w:r w:rsidRPr="00C7187F">
              <w:rPr>
                <w:rFonts w:cs="Arial"/>
                <w:szCs w:val="20"/>
              </w:rPr>
              <w:t>126.854,77</w:t>
            </w:r>
          </w:p>
        </w:tc>
      </w:tr>
      <w:tr w:rsidR="00A366D7" w:rsidRPr="00914C0F" w14:paraId="1FA602EC" w14:textId="77777777" w:rsidTr="00A366D7">
        <w:trPr>
          <w:trHeight w:val="315"/>
        </w:trPr>
        <w:tc>
          <w:tcPr>
            <w:tcW w:w="4106" w:type="dxa"/>
            <w:noWrap/>
          </w:tcPr>
          <w:p w14:paraId="7AC53A9B" w14:textId="0349431D" w:rsidR="00A366D7" w:rsidRPr="00C7187F" w:rsidRDefault="00A366D7" w:rsidP="00A366D7">
            <w:pPr>
              <w:rPr>
                <w:rFonts w:cs="Arial"/>
                <w:szCs w:val="20"/>
              </w:rPr>
            </w:pPr>
            <w:r w:rsidRPr="00C7187F">
              <w:t>Krompir - sem. nasadi</w:t>
            </w:r>
          </w:p>
        </w:tc>
        <w:tc>
          <w:tcPr>
            <w:tcW w:w="4253" w:type="dxa"/>
            <w:noWrap/>
            <w:vAlign w:val="center"/>
          </w:tcPr>
          <w:p w14:paraId="7B6653B3" w14:textId="63662CAE" w:rsidR="00A366D7" w:rsidRPr="00C7187F" w:rsidRDefault="00C7187F" w:rsidP="00A366D7">
            <w:pPr>
              <w:jc w:val="right"/>
              <w:rPr>
                <w:rFonts w:cs="Arial"/>
                <w:szCs w:val="20"/>
              </w:rPr>
            </w:pPr>
            <w:r w:rsidRPr="00C7187F">
              <w:rPr>
                <w:rFonts w:cs="Arial"/>
                <w:szCs w:val="20"/>
              </w:rPr>
              <w:t>27.340,56</w:t>
            </w:r>
          </w:p>
        </w:tc>
      </w:tr>
      <w:tr w:rsidR="00A366D7" w:rsidRPr="00914C0F" w14:paraId="0F64F82B" w14:textId="77777777" w:rsidTr="00A366D7">
        <w:trPr>
          <w:trHeight w:val="315"/>
        </w:trPr>
        <w:tc>
          <w:tcPr>
            <w:tcW w:w="4106" w:type="dxa"/>
            <w:noWrap/>
          </w:tcPr>
          <w:p w14:paraId="3ECAEC2E" w14:textId="2CA063FD" w:rsidR="00A366D7" w:rsidRPr="00C7187F" w:rsidRDefault="00A366D7" w:rsidP="00A366D7">
            <w:pPr>
              <w:rPr>
                <w:rFonts w:cs="Arial"/>
                <w:szCs w:val="20"/>
              </w:rPr>
            </w:pPr>
            <w:r w:rsidRPr="00C7187F">
              <w:t>Sladkorna pesa</w:t>
            </w:r>
          </w:p>
        </w:tc>
        <w:tc>
          <w:tcPr>
            <w:tcW w:w="4253" w:type="dxa"/>
            <w:noWrap/>
            <w:vAlign w:val="center"/>
          </w:tcPr>
          <w:p w14:paraId="09D36F64" w14:textId="30FF02B9" w:rsidR="00A366D7" w:rsidRPr="00C7187F" w:rsidRDefault="00C7187F" w:rsidP="00A366D7">
            <w:pPr>
              <w:jc w:val="right"/>
              <w:rPr>
                <w:rFonts w:cs="Arial"/>
                <w:szCs w:val="20"/>
              </w:rPr>
            </w:pPr>
            <w:r w:rsidRPr="00C7187F">
              <w:rPr>
                <w:rFonts w:cs="Arial"/>
                <w:szCs w:val="20"/>
              </w:rPr>
              <w:t>4.959,36</w:t>
            </w:r>
          </w:p>
        </w:tc>
      </w:tr>
      <w:tr w:rsidR="00A366D7" w:rsidRPr="00914C0F" w14:paraId="27142E1D" w14:textId="77777777" w:rsidTr="00A366D7">
        <w:trPr>
          <w:trHeight w:val="315"/>
        </w:trPr>
        <w:tc>
          <w:tcPr>
            <w:tcW w:w="4106" w:type="dxa"/>
            <w:noWrap/>
            <w:hideMark/>
          </w:tcPr>
          <w:p w14:paraId="1213FED9" w14:textId="77777777" w:rsidR="00A366D7" w:rsidRPr="00C7187F" w:rsidRDefault="00A366D7" w:rsidP="00A366D7">
            <w:pPr>
              <w:rPr>
                <w:rFonts w:cs="Arial"/>
                <w:b/>
                <w:bCs/>
                <w:szCs w:val="20"/>
              </w:rPr>
            </w:pPr>
            <w:r w:rsidRPr="00C7187F">
              <w:rPr>
                <w:rFonts w:cs="Arial"/>
                <w:b/>
                <w:bCs/>
                <w:szCs w:val="20"/>
              </w:rPr>
              <w:t>SKUPAJ</w:t>
            </w:r>
          </w:p>
        </w:tc>
        <w:tc>
          <w:tcPr>
            <w:tcW w:w="4253" w:type="dxa"/>
            <w:noWrap/>
            <w:vAlign w:val="center"/>
            <w:hideMark/>
          </w:tcPr>
          <w:p w14:paraId="24247E76" w14:textId="1311821D" w:rsidR="00A366D7" w:rsidRPr="00C7187F" w:rsidRDefault="00A366D7" w:rsidP="00A366D7">
            <w:pPr>
              <w:jc w:val="right"/>
              <w:rPr>
                <w:rFonts w:cs="Arial"/>
                <w:b/>
                <w:bCs/>
                <w:szCs w:val="20"/>
              </w:rPr>
            </w:pPr>
            <w:r w:rsidRPr="00C7187F">
              <w:rPr>
                <w:rFonts w:cs="Arial"/>
                <w:b/>
                <w:bCs/>
                <w:szCs w:val="20"/>
              </w:rPr>
              <w:t>42.343.846,47</w:t>
            </w:r>
          </w:p>
        </w:tc>
      </w:tr>
    </w:tbl>
    <w:p w14:paraId="4C39DFAF" w14:textId="60786F80" w:rsidR="000C632D" w:rsidRPr="00DE4502" w:rsidRDefault="000C632D" w:rsidP="000C632D">
      <w:pPr>
        <w:rPr>
          <w:rFonts w:cs="Arial"/>
          <w:sz w:val="18"/>
          <w:szCs w:val="18"/>
          <w:lang w:eastAsia="sl-SI"/>
        </w:rPr>
      </w:pPr>
      <w:r w:rsidRPr="009D2A8C">
        <w:rPr>
          <w:rFonts w:cs="Arial"/>
          <w:sz w:val="18"/>
          <w:szCs w:val="18"/>
          <w:lang w:eastAsia="sl-SI"/>
        </w:rPr>
        <w:t xml:space="preserve">Vir: URSZR, </w:t>
      </w:r>
      <w:r w:rsidR="00463D90" w:rsidRPr="009D2A8C">
        <w:rPr>
          <w:rFonts w:cs="Arial"/>
          <w:sz w:val="18"/>
          <w:szCs w:val="18"/>
          <w:lang w:eastAsia="sl-SI"/>
        </w:rPr>
        <w:t xml:space="preserve">Ministrstvo za kmetijstvo (v nadaljnjem besedilu: </w:t>
      </w:r>
      <w:r w:rsidR="00EF068E" w:rsidRPr="009D2A8C">
        <w:rPr>
          <w:rFonts w:cs="Arial"/>
          <w:sz w:val="18"/>
          <w:szCs w:val="18"/>
          <w:lang w:eastAsia="sl-SI"/>
        </w:rPr>
        <w:t>MK</w:t>
      </w:r>
      <w:r w:rsidR="00212848">
        <w:rPr>
          <w:rFonts w:cs="Arial"/>
          <w:sz w:val="18"/>
          <w:szCs w:val="18"/>
          <w:lang w:eastAsia="sl-SI"/>
        </w:rPr>
        <w:t>M</w:t>
      </w:r>
      <w:r w:rsidR="00463D90" w:rsidRPr="009D2A8C">
        <w:rPr>
          <w:rFonts w:cs="Arial"/>
          <w:sz w:val="18"/>
          <w:szCs w:val="18"/>
          <w:lang w:eastAsia="sl-SI"/>
        </w:rPr>
        <w:t>)</w:t>
      </w:r>
    </w:p>
    <w:p w14:paraId="788844BB" w14:textId="77777777" w:rsidR="000C632D" w:rsidRPr="00914C0F" w:rsidRDefault="000C632D" w:rsidP="000C632D">
      <w:pPr>
        <w:rPr>
          <w:rFonts w:eastAsia="Calibri" w:cs="Arial"/>
          <w:szCs w:val="20"/>
          <w:highlight w:val="cyan"/>
        </w:rPr>
      </w:pPr>
    </w:p>
    <w:p w14:paraId="1EC1A7B5" w14:textId="1EA1497E" w:rsidR="000C632D" w:rsidRPr="00A366D7" w:rsidRDefault="002A1AFE" w:rsidP="000C632D">
      <w:pPr>
        <w:pStyle w:val="Napis"/>
        <w:keepNext/>
        <w:rPr>
          <w:color w:val="auto"/>
          <w:sz w:val="20"/>
          <w:szCs w:val="20"/>
        </w:rPr>
      </w:pPr>
      <w:bookmarkStart w:id="28" w:name="_Toc229551495"/>
      <w:r w:rsidRPr="00A366D7">
        <w:rPr>
          <w:color w:val="auto"/>
          <w:sz w:val="20"/>
          <w:szCs w:val="20"/>
        </w:rPr>
        <w:t>Preglednica</w:t>
      </w:r>
      <w:r w:rsidR="000C632D" w:rsidRPr="00A366D7">
        <w:rPr>
          <w:color w:val="auto"/>
          <w:sz w:val="20"/>
          <w:szCs w:val="20"/>
        </w:rPr>
        <w:t xml:space="preserve"> </w:t>
      </w:r>
      <w:r w:rsidR="000C632D" w:rsidRPr="00A366D7">
        <w:rPr>
          <w:color w:val="auto"/>
          <w:sz w:val="20"/>
          <w:szCs w:val="20"/>
        </w:rPr>
        <w:fldChar w:fldCharType="begin"/>
      </w:r>
      <w:r w:rsidR="000C632D" w:rsidRPr="00A366D7">
        <w:rPr>
          <w:color w:val="auto"/>
          <w:sz w:val="20"/>
          <w:szCs w:val="20"/>
        </w:rPr>
        <w:instrText xml:space="preserve"> SEQ Tabela \* ARABIC </w:instrText>
      </w:r>
      <w:r w:rsidR="000C632D" w:rsidRPr="00A366D7">
        <w:rPr>
          <w:color w:val="auto"/>
          <w:sz w:val="20"/>
          <w:szCs w:val="20"/>
        </w:rPr>
        <w:fldChar w:fldCharType="separate"/>
      </w:r>
      <w:r w:rsidRPr="00A366D7">
        <w:rPr>
          <w:noProof/>
          <w:color w:val="auto"/>
          <w:sz w:val="20"/>
          <w:szCs w:val="20"/>
        </w:rPr>
        <w:t>2</w:t>
      </w:r>
      <w:r w:rsidR="000C632D" w:rsidRPr="00A366D7">
        <w:rPr>
          <w:color w:val="auto"/>
          <w:sz w:val="20"/>
          <w:szCs w:val="20"/>
        </w:rPr>
        <w:fldChar w:fldCharType="end"/>
      </w:r>
      <w:r w:rsidR="000C632D" w:rsidRPr="00A366D7">
        <w:rPr>
          <w:color w:val="auto"/>
          <w:sz w:val="20"/>
          <w:szCs w:val="20"/>
        </w:rPr>
        <w:t xml:space="preserve"> </w:t>
      </w:r>
      <w:r w:rsidR="009D2A8C" w:rsidRPr="00A366D7">
        <w:rPr>
          <w:color w:val="auto"/>
          <w:sz w:val="20"/>
          <w:szCs w:val="20"/>
        </w:rPr>
        <w:t>Ocenjena škoda zaradi suše po kmetijskih pridelkih, izražena v ha</w:t>
      </w:r>
      <w:bookmarkEnd w:id="28"/>
    </w:p>
    <w:tbl>
      <w:tblPr>
        <w:tblStyle w:val="Tabelamrea2"/>
        <w:tblW w:w="0" w:type="auto"/>
        <w:tblLook w:val="04A0" w:firstRow="1" w:lastRow="0" w:firstColumn="1" w:lastColumn="0" w:noHBand="0" w:noVBand="1"/>
      </w:tblPr>
      <w:tblGrid>
        <w:gridCol w:w="4106"/>
        <w:gridCol w:w="4111"/>
      </w:tblGrid>
      <w:tr w:rsidR="000C632D" w:rsidRPr="00A366D7" w14:paraId="1B2B8E4C" w14:textId="77777777" w:rsidTr="005B1065">
        <w:trPr>
          <w:trHeight w:val="316"/>
        </w:trPr>
        <w:tc>
          <w:tcPr>
            <w:tcW w:w="4106" w:type="dxa"/>
            <w:noWrap/>
            <w:hideMark/>
          </w:tcPr>
          <w:p w14:paraId="064B8248" w14:textId="77777777" w:rsidR="000C632D" w:rsidRPr="00A366D7" w:rsidRDefault="000C632D" w:rsidP="005B1065">
            <w:pPr>
              <w:rPr>
                <w:rFonts w:eastAsia="Calibri" w:cs="Arial"/>
                <w:b/>
                <w:bCs/>
                <w:szCs w:val="20"/>
              </w:rPr>
            </w:pPr>
            <w:r w:rsidRPr="00A366D7">
              <w:rPr>
                <w:rFonts w:eastAsia="Calibri" w:cs="Arial"/>
                <w:b/>
                <w:bCs/>
                <w:szCs w:val="20"/>
              </w:rPr>
              <w:t>Kultura</w:t>
            </w:r>
          </w:p>
        </w:tc>
        <w:tc>
          <w:tcPr>
            <w:tcW w:w="4111" w:type="dxa"/>
            <w:noWrap/>
            <w:hideMark/>
          </w:tcPr>
          <w:p w14:paraId="19D1A820" w14:textId="77777777" w:rsidR="000C632D" w:rsidRPr="00A366D7" w:rsidRDefault="000C632D" w:rsidP="005B1065">
            <w:pPr>
              <w:rPr>
                <w:rFonts w:eastAsia="Calibri" w:cs="Arial"/>
                <w:b/>
                <w:bCs/>
                <w:szCs w:val="20"/>
              </w:rPr>
            </w:pPr>
            <w:r w:rsidRPr="00A366D7">
              <w:rPr>
                <w:rFonts w:eastAsia="Calibri" w:cs="Arial"/>
                <w:b/>
                <w:bCs/>
                <w:szCs w:val="20"/>
              </w:rPr>
              <w:t>Površina (ha)</w:t>
            </w:r>
          </w:p>
        </w:tc>
      </w:tr>
      <w:tr w:rsidR="00A366D7" w:rsidRPr="00A366D7" w14:paraId="2E9F42A6" w14:textId="77777777" w:rsidTr="00A366D7">
        <w:trPr>
          <w:trHeight w:val="278"/>
        </w:trPr>
        <w:tc>
          <w:tcPr>
            <w:tcW w:w="4106" w:type="dxa"/>
            <w:noWrap/>
          </w:tcPr>
          <w:p w14:paraId="70FEB5B3" w14:textId="507EFF49" w:rsidR="00A366D7" w:rsidRPr="00A366D7" w:rsidRDefault="00A366D7" w:rsidP="00A366D7">
            <w:pPr>
              <w:rPr>
                <w:rFonts w:eastAsia="Calibri" w:cs="Arial"/>
                <w:szCs w:val="20"/>
              </w:rPr>
            </w:pPr>
            <w:r w:rsidRPr="00A366D7">
              <w:rPr>
                <w:rFonts w:cs="Arial"/>
                <w:szCs w:val="20"/>
              </w:rPr>
              <w:t>Koruza v zrnju</w:t>
            </w:r>
          </w:p>
        </w:tc>
        <w:tc>
          <w:tcPr>
            <w:tcW w:w="4111" w:type="dxa"/>
            <w:noWrap/>
            <w:vAlign w:val="center"/>
          </w:tcPr>
          <w:p w14:paraId="768D87CA" w14:textId="4BC02DB9" w:rsidR="00A366D7" w:rsidRPr="00A366D7" w:rsidRDefault="00A366D7" w:rsidP="00A366D7">
            <w:pPr>
              <w:jc w:val="right"/>
              <w:rPr>
                <w:rFonts w:eastAsia="Calibri" w:cs="Arial"/>
                <w:szCs w:val="20"/>
              </w:rPr>
            </w:pPr>
            <w:r w:rsidRPr="00A366D7">
              <w:rPr>
                <w:rFonts w:cs="Arial"/>
                <w:szCs w:val="20"/>
              </w:rPr>
              <w:t>21.709,30</w:t>
            </w:r>
          </w:p>
        </w:tc>
      </w:tr>
      <w:tr w:rsidR="00A366D7" w:rsidRPr="00A366D7" w14:paraId="32B522B5" w14:textId="77777777" w:rsidTr="00A366D7">
        <w:trPr>
          <w:trHeight w:val="315"/>
        </w:trPr>
        <w:tc>
          <w:tcPr>
            <w:tcW w:w="4106" w:type="dxa"/>
            <w:noWrap/>
          </w:tcPr>
          <w:p w14:paraId="2ECCB44C" w14:textId="68F0B2EF" w:rsidR="00A366D7" w:rsidRPr="00A366D7" w:rsidRDefault="00A366D7" w:rsidP="00A366D7">
            <w:pPr>
              <w:rPr>
                <w:rFonts w:eastAsia="Calibri" w:cs="Arial"/>
                <w:szCs w:val="20"/>
              </w:rPr>
            </w:pPr>
            <w:r w:rsidRPr="00A366D7">
              <w:rPr>
                <w:rFonts w:cs="Arial"/>
                <w:szCs w:val="20"/>
              </w:rPr>
              <w:lastRenderedPageBreak/>
              <w:t>Koruzna silaža</w:t>
            </w:r>
          </w:p>
        </w:tc>
        <w:tc>
          <w:tcPr>
            <w:tcW w:w="4111" w:type="dxa"/>
            <w:noWrap/>
            <w:vAlign w:val="center"/>
          </w:tcPr>
          <w:p w14:paraId="7E2D80DA" w14:textId="7D61F692" w:rsidR="00A366D7" w:rsidRPr="00A366D7" w:rsidRDefault="00A366D7" w:rsidP="00A366D7">
            <w:pPr>
              <w:jc w:val="right"/>
              <w:rPr>
                <w:rFonts w:eastAsia="Calibri" w:cs="Arial"/>
                <w:szCs w:val="20"/>
              </w:rPr>
            </w:pPr>
            <w:r w:rsidRPr="00A366D7">
              <w:rPr>
                <w:rFonts w:cs="Arial"/>
                <w:szCs w:val="20"/>
              </w:rPr>
              <w:t>7.837,75</w:t>
            </w:r>
          </w:p>
        </w:tc>
      </w:tr>
      <w:tr w:rsidR="00A366D7" w:rsidRPr="00914C0F" w14:paraId="5A62D6F6" w14:textId="77777777" w:rsidTr="00A366D7">
        <w:trPr>
          <w:trHeight w:val="315"/>
        </w:trPr>
        <w:tc>
          <w:tcPr>
            <w:tcW w:w="4106" w:type="dxa"/>
            <w:noWrap/>
          </w:tcPr>
          <w:p w14:paraId="6A0148CD" w14:textId="5816E499" w:rsidR="00A366D7" w:rsidRPr="00A366D7" w:rsidRDefault="00A366D7" w:rsidP="00A366D7">
            <w:pPr>
              <w:rPr>
                <w:rFonts w:eastAsia="Calibri" w:cs="Arial"/>
                <w:szCs w:val="20"/>
              </w:rPr>
            </w:pPr>
            <w:r w:rsidRPr="00A366D7">
              <w:rPr>
                <w:rFonts w:cs="Arial"/>
                <w:szCs w:val="20"/>
              </w:rPr>
              <w:t>Soja</w:t>
            </w:r>
          </w:p>
        </w:tc>
        <w:tc>
          <w:tcPr>
            <w:tcW w:w="4111" w:type="dxa"/>
            <w:noWrap/>
            <w:vAlign w:val="center"/>
          </w:tcPr>
          <w:p w14:paraId="4E52D283" w14:textId="16841728" w:rsidR="00A366D7" w:rsidRPr="00A366D7" w:rsidRDefault="00A366D7" w:rsidP="00A366D7">
            <w:pPr>
              <w:jc w:val="right"/>
              <w:rPr>
                <w:rFonts w:eastAsia="Calibri" w:cs="Arial"/>
                <w:szCs w:val="20"/>
              </w:rPr>
            </w:pPr>
            <w:r w:rsidRPr="00A366D7">
              <w:rPr>
                <w:rFonts w:cs="Arial"/>
                <w:szCs w:val="20"/>
              </w:rPr>
              <w:t>2.994,58</w:t>
            </w:r>
          </w:p>
        </w:tc>
      </w:tr>
      <w:tr w:rsidR="00A366D7" w:rsidRPr="00914C0F" w14:paraId="29C45633" w14:textId="77777777" w:rsidTr="00A366D7">
        <w:trPr>
          <w:trHeight w:val="315"/>
        </w:trPr>
        <w:tc>
          <w:tcPr>
            <w:tcW w:w="4106" w:type="dxa"/>
            <w:noWrap/>
          </w:tcPr>
          <w:p w14:paraId="1CDD805F" w14:textId="6F9D10D6" w:rsidR="00A366D7" w:rsidRPr="00A366D7" w:rsidRDefault="00A366D7" w:rsidP="00A366D7">
            <w:pPr>
              <w:rPr>
                <w:rFonts w:eastAsia="Calibri" w:cs="Arial"/>
                <w:szCs w:val="20"/>
                <w:highlight w:val="cyan"/>
              </w:rPr>
            </w:pPr>
            <w:r w:rsidRPr="00A366D7">
              <w:rPr>
                <w:rFonts w:cs="Arial"/>
                <w:szCs w:val="20"/>
              </w:rPr>
              <w:t>Buče - suho seme</w:t>
            </w:r>
          </w:p>
        </w:tc>
        <w:tc>
          <w:tcPr>
            <w:tcW w:w="4111" w:type="dxa"/>
            <w:noWrap/>
            <w:vAlign w:val="center"/>
          </w:tcPr>
          <w:p w14:paraId="789290A7" w14:textId="005CA74B" w:rsidR="00A366D7" w:rsidRPr="00A366D7" w:rsidRDefault="00A366D7" w:rsidP="00A366D7">
            <w:pPr>
              <w:jc w:val="right"/>
              <w:rPr>
                <w:rFonts w:eastAsia="Calibri" w:cs="Arial"/>
                <w:szCs w:val="20"/>
                <w:highlight w:val="cyan"/>
              </w:rPr>
            </w:pPr>
            <w:r w:rsidRPr="00A366D7">
              <w:rPr>
                <w:rFonts w:cs="Arial"/>
                <w:szCs w:val="20"/>
              </w:rPr>
              <w:t>2.367,26</w:t>
            </w:r>
          </w:p>
        </w:tc>
      </w:tr>
      <w:tr w:rsidR="00A366D7" w:rsidRPr="00914C0F" w14:paraId="578C2810" w14:textId="77777777" w:rsidTr="00A366D7">
        <w:trPr>
          <w:trHeight w:val="315"/>
        </w:trPr>
        <w:tc>
          <w:tcPr>
            <w:tcW w:w="4106" w:type="dxa"/>
            <w:noWrap/>
          </w:tcPr>
          <w:p w14:paraId="6C2B9BFF" w14:textId="1430FB61" w:rsidR="00A366D7" w:rsidRPr="00A366D7" w:rsidRDefault="00A366D7" w:rsidP="00A366D7">
            <w:pPr>
              <w:rPr>
                <w:rFonts w:eastAsia="Calibri" w:cs="Arial"/>
                <w:szCs w:val="20"/>
                <w:highlight w:val="cyan"/>
              </w:rPr>
            </w:pPr>
            <w:r w:rsidRPr="00A366D7">
              <w:rPr>
                <w:rFonts w:cs="Arial"/>
                <w:szCs w:val="20"/>
              </w:rPr>
              <w:t>Krompir pozni</w:t>
            </w:r>
          </w:p>
        </w:tc>
        <w:tc>
          <w:tcPr>
            <w:tcW w:w="4111" w:type="dxa"/>
            <w:noWrap/>
            <w:vAlign w:val="center"/>
          </w:tcPr>
          <w:p w14:paraId="600C6BB0" w14:textId="7C08F716" w:rsidR="00A366D7" w:rsidRPr="00A366D7" w:rsidRDefault="00A366D7" w:rsidP="00A366D7">
            <w:pPr>
              <w:jc w:val="right"/>
              <w:rPr>
                <w:rFonts w:eastAsia="Calibri" w:cs="Arial"/>
                <w:szCs w:val="20"/>
                <w:highlight w:val="cyan"/>
              </w:rPr>
            </w:pPr>
            <w:r w:rsidRPr="00A366D7">
              <w:rPr>
                <w:rFonts w:cs="Arial"/>
                <w:szCs w:val="20"/>
              </w:rPr>
              <w:t>934,67</w:t>
            </w:r>
          </w:p>
        </w:tc>
      </w:tr>
      <w:tr w:rsidR="000C632D" w:rsidRPr="00914C0F" w14:paraId="601A18D9" w14:textId="77777777" w:rsidTr="00A366D7">
        <w:trPr>
          <w:trHeight w:val="315"/>
        </w:trPr>
        <w:tc>
          <w:tcPr>
            <w:tcW w:w="4106" w:type="dxa"/>
            <w:noWrap/>
          </w:tcPr>
          <w:p w14:paraId="36E9C195" w14:textId="5764F15C" w:rsidR="000C632D" w:rsidRPr="00A366D7" w:rsidRDefault="00A366D7" w:rsidP="005B1065">
            <w:pPr>
              <w:rPr>
                <w:rFonts w:eastAsia="Calibri" w:cs="Arial"/>
                <w:szCs w:val="20"/>
                <w:highlight w:val="cyan"/>
              </w:rPr>
            </w:pPr>
            <w:r w:rsidRPr="00A366D7">
              <w:rPr>
                <w:rFonts w:eastAsia="Calibri" w:cs="Arial"/>
                <w:szCs w:val="20"/>
              </w:rPr>
              <w:t>Hmelj (pridelava)</w:t>
            </w:r>
          </w:p>
        </w:tc>
        <w:tc>
          <w:tcPr>
            <w:tcW w:w="4111" w:type="dxa"/>
            <w:noWrap/>
            <w:vAlign w:val="center"/>
          </w:tcPr>
          <w:p w14:paraId="40B44DD1" w14:textId="4ED95564" w:rsidR="000C632D" w:rsidRPr="00A366D7" w:rsidRDefault="00A366D7" w:rsidP="00A366D7">
            <w:pPr>
              <w:jc w:val="right"/>
              <w:rPr>
                <w:rFonts w:eastAsia="Calibri" w:cs="Arial"/>
                <w:szCs w:val="20"/>
                <w:highlight w:val="cyan"/>
              </w:rPr>
            </w:pPr>
            <w:r w:rsidRPr="00A366D7">
              <w:rPr>
                <w:rFonts w:eastAsia="Calibri" w:cs="Arial"/>
                <w:szCs w:val="20"/>
              </w:rPr>
              <w:t>877,17</w:t>
            </w:r>
          </w:p>
        </w:tc>
      </w:tr>
      <w:tr w:rsidR="00A366D7" w:rsidRPr="00914C0F" w14:paraId="3791A39A" w14:textId="77777777" w:rsidTr="00A366D7">
        <w:trPr>
          <w:trHeight w:val="315"/>
        </w:trPr>
        <w:tc>
          <w:tcPr>
            <w:tcW w:w="4106" w:type="dxa"/>
            <w:noWrap/>
          </w:tcPr>
          <w:p w14:paraId="489B30DE" w14:textId="6C019960" w:rsidR="00A366D7" w:rsidRPr="00A366D7" w:rsidRDefault="00A366D7" w:rsidP="00A366D7">
            <w:pPr>
              <w:rPr>
                <w:rFonts w:cs="Arial"/>
                <w:szCs w:val="20"/>
              </w:rPr>
            </w:pPr>
            <w:r w:rsidRPr="00A366D7">
              <w:rPr>
                <w:rFonts w:cs="Arial"/>
                <w:szCs w:val="20"/>
              </w:rPr>
              <w:t>Sončnice</w:t>
            </w:r>
          </w:p>
        </w:tc>
        <w:tc>
          <w:tcPr>
            <w:tcW w:w="4111" w:type="dxa"/>
            <w:noWrap/>
            <w:vAlign w:val="center"/>
          </w:tcPr>
          <w:p w14:paraId="04AE8E31" w14:textId="37D538AE" w:rsidR="00A366D7" w:rsidRPr="00A366D7" w:rsidRDefault="00A366D7" w:rsidP="00A366D7">
            <w:pPr>
              <w:jc w:val="right"/>
              <w:rPr>
                <w:rFonts w:cs="Arial"/>
                <w:szCs w:val="20"/>
              </w:rPr>
            </w:pPr>
            <w:r w:rsidRPr="00A366D7">
              <w:rPr>
                <w:rFonts w:cs="Arial"/>
                <w:szCs w:val="20"/>
              </w:rPr>
              <w:t>216,85</w:t>
            </w:r>
          </w:p>
        </w:tc>
      </w:tr>
      <w:tr w:rsidR="00A366D7" w:rsidRPr="00914C0F" w14:paraId="148F4331" w14:textId="77777777" w:rsidTr="00A366D7">
        <w:trPr>
          <w:trHeight w:val="315"/>
        </w:trPr>
        <w:tc>
          <w:tcPr>
            <w:tcW w:w="4106" w:type="dxa"/>
            <w:noWrap/>
          </w:tcPr>
          <w:p w14:paraId="64383970" w14:textId="1B92D87B" w:rsidR="00A366D7" w:rsidRPr="00A366D7" w:rsidRDefault="00A366D7" w:rsidP="00A366D7">
            <w:pPr>
              <w:rPr>
                <w:rFonts w:eastAsia="Calibri" w:cs="Arial"/>
                <w:szCs w:val="20"/>
                <w:highlight w:val="cyan"/>
              </w:rPr>
            </w:pPr>
            <w:r w:rsidRPr="00A366D7">
              <w:rPr>
                <w:rFonts w:cs="Arial"/>
                <w:szCs w:val="20"/>
              </w:rPr>
              <w:t>Krompir - sem. nasadi</w:t>
            </w:r>
          </w:p>
        </w:tc>
        <w:tc>
          <w:tcPr>
            <w:tcW w:w="4111" w:type="dxa"/>
            <w:noWrap/>
            <w:vAlign w:val="center"/>
          </w:tcPr>
          <w:p w14:paraId="5C005A26" w14:textId="1B76E274" w:rsidR="00A366D7" w:rsidRPr="00A366D7" w:rsidRDefault="00A366D7" w:rsidP="00A366D7">
            <w:pPr>
              <w:jc w:val="right"/>
              <w:rPr>
                <w:rFonts w:eastAsia="Calibri" w:cs="Arial"/>
                <w:szCs w:val="20"/>
                <w:highlight w:val="cyan"/>
              </w:rPr>
            </w:pPr>
            <w:r w:rsidRPr="00A366D7">
              <w:rPr>
                <w:rFonts w:cs="Arial"/>
                <w:szCs w:val="20"/>
              </w:rPr>
              <w:t>7,19</w:t>
            </w:r>
          </w:p>
        </w:tc>
      </w:tr>
      <w:tr w:rsidR="00A366D7" w:rsidRPr="00914C0F" w14:paraId="243086D4" w14:textId="77777777" w:rsidTr="00A366D7">
        <w:trPr>
          <w:trHeight w:val="315"/>
        </w:trPr>
        <w:tc>
          <w:tcPr>
            <w:tcW w:w="4106" w:type="dxa"/>
            <w:noWrap/>
          </w:tcPr>
          <w:p w14:paraId="57116B0B" w14:textId="2F0D4785" w:rsidR="00A366D7" w:rsidRPr="00A366D7" w:rsidRDefault="00A366D7" w:rsidP="00A366D7">
            <w:pPr>
              <w:rPr>
                <w:rFonts w:eastAsia="Calibri" w:cs="Arial"/>
                <w:szCs w:val="20"/>
                <w:highlight w:val="cyan"/>
              </w:rPr>
            </w:pPr>
            <w:r w:rsidRPr="00A366D7">
              <w:rPr>
                <w:rFonts w:cs="Arial"/>
                <w:szCs w:val="20"/>
              </w:rPr>
              <w:t>Sladkorna pesa</w:t>
            </w:r>
          </w:p>
        </w:tc>
        <w:tc>
          <w:tcPr>
            <w:tcW w:w="4111" w:type="dxa"/>
            <w:noWrap/>
            <w:vAlign w:val="center"/>
          </w:tcPr>
          <w:p w14:paraId="52446055" w14:textId="0B411A2E" w:rsidR="00A366D7" w:rsidRPr="00A366D7" w:rsidRDefault="00A366D7" w:rsidP="00A366D7">
            <w:pPr>
              <w:jc w:val="right"/>
              <w:rPr>
                <w:rFonts w:eastAsia="Calibri" w:cs="Arial"/>
                <w:szCs w:val="20"/>
                <w:highlight w:val="cyan"/>
              </w:rPr>
            </w:pPr>
            <w:r w:rsidRPr="00A366D7">
              <w:rPr>
                <w:rFonts w:cs="Arial"/>
                <w:szCs w:val="20"/>
              </w:rPr>
              <w:t>3,28</w:t>
            </w:r>
          </w:p>
        </w:tc>
      </w:tr>
      <w:tr w:rsidR="000C632D" w:rsidRPr="00914C0F" w14:paraId="573A0E5E" w14:textId="77777777" w:rsidTr="00A366D7">
        <w:trPr>
          <w:trHeight w:val="315"/>
        </w:trPr>
        <w:tc>
          <w:tcPr>
            <w:tcW w:w="4106" w:type="dxa"/>
            <w:noWrap/>
            <w:hideMark/>
          </w:tcPr>
          <w:p w14:paraId="52C16B3E" w14:textId="77777777" w:rsidR="000C632D" w:rsidRPr="00A366D7" w:rsidRDefault="000C632D" w:rsidP="005B1065">
            <w:pPr>
              <w:rPr>
                <w:rFonts w:eastAsia="Calibri" w:cs="Arial"/>
                <w:b/>
                <w:bCs/>
                <w:szCs w:val="20"/>
              </w:rPr>
            </w:pPr>
            <w:r w:rsidRPr="00A366D7">
              <w:rPr>
                <w:rFonts w:eastAsia="Calibri" w:cs="Arial"/>
                <w:b/>
                <w:bCs/>
                <w:szCs w:val="20"/>
              </w:rPr>
              <w:t>SKUPAJ</w:t>
            </w:r>
          </w:p>
        </w:tc>
        <w:tc>
          <w:tcPr>
            <w:tcW w:w="4111" w:type="dxa"/>
            <w:noWrap/>
            <w:vAlign w:val="center"/>
            <w:hideMark/>
          </w:tcPr>
          <w:p w14:paraId="613C0935" w14:textId="34874292" w:rsidR="000C632D" w:rsidRPr="00A366D7" w:rsidRDefault="00A366D7" w:rsidP="00A366D7">
            <w:pPr>
              <w:spacing w:line="240" w:lineRule="auto"/>
              <w:jc w:val="right"/>
              <w:rPr>
                <w:rFonts w:cs="Arial"/>
                <w:b/>
                <w:bCs/>
                <w:color w:val="000000"/>
                <w:szCs w:val="20"/>
              </w:rPr>
            </w:pPr>
            <w:r w:rsidRPr="00A366D7">
              <w:rPr>
                <w:rFonts w:cs="Arial"/>
                <w:b/>
                <w:bCs/>
                <w:color w:val="000000"/>
                <w:szCs w:val="20"/>
              </w:rPr>
              <w:t>36.948,09</w:t>
            </w:r>
          </w:p>
        </w:tc>
      </w:tr>
    </w:tbl>
    <w:p w14:paraId="69461D5D" w14:textId="14938406" w:rsidR="000C632D" w:rsidRPr="009D2A8C" w:rsidRDefault="005B1065" w:rsidP="000C632D">
      <w:pPr>
        <w:rPr>
          <w:rFonts w:eastAsia="Calibri" w:cs="Arial"/>
          <w:sz w:val="18"/>
          <w:szCs w:val="18"/>
        </w:rPr>
      </w:pPr>
      <w:r w:rsidRPr="009D2A8C">
        <w:rPr>
          <w:rFonts w:eastAsia="Calibri" w:cs="Arial"/>
          <w:sz w:val="18"/>
          <w:szCs w:val="18"/>
        </w:rPr>
        <w:t>Vir: URSZR in</w:t>
      </w:r>
      <w:r w:rsidR="000C632D" w:rsidRPr="009D2A8C">
        <w:rPr>
          <w:rFonts w:eastAsia="Calibri" w:cs="Arial"/>
          <w:sz w:val="18"/>
          <w:szCs w:val="18"/>
        </w:rPr>
        <w:t xml:space="preserve"> </w:t>
      </w:r>
      <w:r w:rsidR="00FF13F6" w:rsidRPr="009D2A8C">
        <w:rPr>
          <w:rFonts w:eastAsia="Calibri" w:cs="Arial"/>
          <w:sz w:val="18"/>
          <w:szCs w:val="18"/>
        </w:rPr>
        <w:t>MK</w:t>
      </w:r>
      <w:r w:rsidR="00212848">
        <w:rPr>
          <w:rFonts w:eastAsia="Calibri" w:cs="Arial"/>
          <w:sz w:val="18"/>
          <w:szCs w:val="18"/>
        </w:rPr>
        <w:t>M</w:t>
      </w:r>
    </w:p>
    <w:p w14:paraId="69C1C0CD" w14:textId="77777777" w:rsidR="000C632D" w:rsidRPr="00DE4502" w:rsidRDefault="000C632D" w:rsidP="000C632D">
      <w:pPr>
        <w:rPr>
          <w:b/>
          <w:bCs/>
        </w:rPr>
      </w:pPr>
    </w:p>
    <w:p w14:paraId="490E7860" w14:textId="09F6234E" w:rsidR="000C632D" w:rsidRPr="00DE4502" w:rsidRDefault="000C632D" w:rsidP="000C632D">
      <w:pPr>
        <w:pStyle w:val="Naslov2"/>
        <w:numPr>
          <w:ilvl w:val="1"/>
          <w:numId w:val="5"/>
        </w:numPr>
      </w:pPr>
      <w:bookmarkStart w:id="29" w:name="_Toc230765145"/>
      <w:r w:rsidRPr="00DE4502">
        <w:t>Občine, v katerih je nastala škoda</w:t>
      </w:r>
      <w:r>
        <w:t xml:space="preserve"> zaradi </w:t>
      </w:r>
      <w:r w:rsidR="00914C0F">
        <w:t>suše</w:t>
      </w:r>
      <w:r w:rsidRPr="00DE4502">
        <w:t xml:space="preserve"> leta 202</w:t>
      </w:r>
      <w:r w:rsidR="00914C0F">
        <w:t>5</w:t>
      </w:r>
      <w:bookmarkEnd w:id="29"/>
    </w:p>
    <w:p w14:paraId="6321B9C9" w14:textId="611FC7D3" w:rsidR="00463CC5" w:rsidRPr="00463CC5" w:rsidRDefault="009D2A8C" w:rsidP="00463CC5">
      <w:pPr>
        <w:rPr>
          <w:rFonts w:cs="Arial"/>
          <w:bCs/>
          <w:szCs w:val="20"/>
          <w:lang w:eastAsia="sl-SI"/>
        </w:rPr>
      </w:pPr>
      <w:r w:rsidRPr="00DE4502">
        <w:rPr>
          <w:rFonts w:cs="Arial"/>
          <w:bCs/>
          <w:szCs w:val="20"/>
          <w:lang w:eastAsia="sl-SI"/>
        </w:rPr>
        <w:t xml:space="preserve">V </w:t>
      </w:r>
      <w:r>
        <w:rPr>
          <w:rFonts w:cs="Arial"/>
          <w:bCs/>
          <w:szCs w:val="20"/>
          <w:lang w:eastAsia="sl-SI"/>
        </w:rPr>
        <w:t>preglednici</w:t>
      </w:r>
      <w:r w:rsidRPr="00DE4502">
        <w:rPr>
          <w:rFonts w:cs="Arial"/>
          <w:bCs/>
          <w:szCs w:val="20"/>
          <w:lang w:eastAsia="sl-SI"/>
        </w:rPr>
        <w:t xml:space="preserve"> </w:t>
      </w:r>
      <w:r>
        <w:rPr>
          <w:rFonts w:cs="Arial"/>
          <w:bCs/>
          <w:szCs w:val="20"/>
          <w:lang w:eastAsia="sl-SI"/>
        </w:rPr>
        <w:t>3 in 4</w:t>
      </w:r>
      <w:r w:rsidRPr="00DE4502">
        <w:rPr>
          <w:rFonts w:cs="Arial"/>
          <w:bCs/>
          <w:szCs w:val="20"/>
          <w:lang w:eastAsia="sl-SI"/>
        </w:rPr>
        <w:t xml:space="preserve"> je prikazana ocenjena škoda </w:t>
      </w:r>
      <w:r>
        <w:rPr>
          <w:rFonts w:cs="Arial"/>
          <w:bCs/>
          <w:szCs w:val="20"/>
          <w:lang w:eastAsia="sl-SI"/>
        </w:rPr>
        <w:t>za tiste</w:t>
      </w:r>
      <w:r w:rsidRPr="00DE4502">
        <w:rPr>
          <w:rFonts w:cs="Arial"/>
          <w:bCs/>
          <w:szCs w:val="20"/>
          <w:lang w:eastAsia="sl-SI"/>
        </w:rPr>
        <w:t xml:space="preserve"> kmetijsk</w:t>
      </w:r>
      <w:r>
        <w:rPr>
          <w:rFonts w:cs="Arial"/>
          <w:bCs/>
          <w:szCs w:val="20"/>
          <w:lang w:eastAsia="sl-SI"/>
        </w:rPr>
        <w:t>e</w:t>
      </w:r>
      <w:r w:rsidRPr="00DE4502">
        <w:rPr>
          <w:rFonts w:cs="Arial"/>
          <w:bCs/>
          <w:szCs w:val="20"/>
          <w:lang w:eastAsia="sl-SI"/>
        </w:rPr>
        <w:t xml:space="preserve"> pridelk</w:t>
      </w:r>
      <w:r>
        <w:rPr>
          <w:rFonts w:cs="Arial"/>
          <w:bCs/>
          <w:szCs w:val="20"/>
          <w:lang w:eastAsia="sl-SI"/>
        </w:rPr>
        <w:t>e</w:t>
      </w:r>
      <w:r w:rsidRPr="00DE4502">
        <w:rPr>
          <w:rFonts w:cs="Arial"/>
          <w:bCs/>
          <w:szCs w:val="20"/>
          <w:lang w:eastAsia="sl-SI"/>
        </w:rPr>
        <w:t>, ki so</w:t>
      </w:r>
      <w:r>
        <w:rPr>
          <w:rFonts w:cs="Arial"/>
          <w:bCs/>
          <w:szCs w:val="20"/>
          <w:lang w:eastAsia="sl-SI"/>
        </w:rPr>
        <w:t xml:space="preserve"> bili</w:t>
      </w:r>
      <w:r w:rsidRPr="00DE4502">
        <w:rPr>
          <w:rFonts w:cs="Arial"/>
          <w:bCs/>
          <w:szCs w:val="20"/>
          <w:lang w:eastAsia="sl-SI"/>
        </w:rPr>
        <w:t xml:space="preserve"> zaradi </w:t>
      </w:r>
      <w:r>
        <w:rPr>
          <w:rFonts w:cs="Arial"/>
          <w:bCs/>
          <w:szCs w:val="20"/>
          <w:lang w:eastAsia="sl-SI"/>
        </w:rPr>
        <w:t>suše</w:t>
      </w:r>
      <w:r w:rsidRPr="00DE4502">
        <w:rPr>
          <w:rFonts w:cs="Arial"/>
          <w:bCs/>
          <w:szCs w:val="20"/>
          <w:lang w:eastAsia="sl-SI"/>
        </w:rPr>
        <w:t xml:space="preserve"> poškodovani </w:t>
      </w:r>
      <w:r w:rsidR="004B0F87">
        <w:rPr>
          <w:rFonts w:cs="Arial"/>
          <w:bCs/>
          <w:szCs w:val="20"/>
          <w:lang w:eastAsia="sl-SI"/>
        </w:rPr>
        <w:t xml:space="preserve">več kot </w:t>
      </w:r>
      <w:r>
        <w:rPr>
          <w:rFonts w:cs="Arial"/>
          <w:bCs/>
          <w:szCs w:val="20"/>
          <w:lang w:eastAsia="sl-SI"/>
        </w:rPr>
        <w:t>3</w:t>
      </w:r>
      <w:r w:rsidRPr="00DE4502">
        <w:rPr>
          <w:rFonts w:cs="Arial"/>
          <w:bCs/>
          <w:szCs w:val="20"/>
          <w:lang w:eastAsia="sl-SI"/>
        </w:rPr>
        <w:t>0 %.</w:t>
      </w:r>
      <w:r w:rsidR="00463CC5" w:rsidRPr="00463CC5">
        <w:t xml:space="preserve"> </w:t>
      </w:r>
      <w:r w:rsidR="00463CC5">
        <w:rPr>
          <w:rFonts w:cs="Arial"/>
          <w:bCs/>
          <w:szCs w:val="20"/>
          <w:lang w:eastAsia="sl-SI"/>
        </w:rPr>
        <w:t>Š</w:t>
      </w:r>
      <w:r w:rsidR="00463CC5" w:rsidRPr="00463CC5">
        <w:rPr>
          <w:rFonts w:cs="Arial"/>
          <w:bCs/>
          <w:szCs w:val="20"/>
          <w:lang w:eastAsia="sl-SI"/>
        </w:rPr>
        <w:t xml:space="preserve">tevilo </w:t>
      </w:r>
      <w:r w:rsidR="00463CC5">
        <w:rPr>
          <w:rFonts w:cs="Arial"/>
          <w:bCs/>
          <w:szCs w:val="20"/>
          <w:lang w:eastAsia="sl-SI"/>
        </w:rPr>
        <w:t>vlog v preglednici 4</w:t>
      </w:r>
      <w:r w:rsidR="00463CC5" w:rsidRPr="00463CC5">
        <w:rPr>
          <w:rFonts w:cs="Arial"/>
          <w:bCs/>
          <w:szCs w:val="20"/>
          <w:lang w:eastAsia="sl-SI"/>
        </w:rPr>
        <w:t xml:space="preserve"> se razlikuje od števila </w:t>
      </w:r>
      <w:r w:rsidR="00463CC5">
        <w:rPr>
          <w:rFonts w:cs="Arial"/>
          <w:bCs/>
          <w:szCs w:val="20"/>
          <w:lang w:eastAsia="sl-SI"/>
        </w:rPr>
        <w:t>oškodovancev,</w:t>
      </w:r>
      <w:r w:rsidR="00463CC5" w:rsidRPr="00463CC5">
        <w:rPr>
          <w:rFonts w:cs="Arial"/>
          <w:bCs/>
          <w:szCs w:val="20"/>
          <w:lang w:eastAsia="sl-SI"/>
        </w:rPr>
        <w:t xml:space="preserve"> ker so isti oškodovanci vložili vlogo v različnih občinah. Število oškodovancev tako znaša 3.92</w:t>
      </w:r>
      <w:r w:rsidR="00F93418">
        <w:rPr>
          <w:rFonts w:cs="Arial"/>
          <w:bCs/>
          <w:szCs w:val="20"/>
          <w:lang w:eastAsia="sl-SI"/>
        </w:rPr>
        <w:t>7</w:t>
      </w:r>
      <w:r w:rsidR="00463CC5" w:rsidRPr="00463CC5">
        <w:rPr>
          <w:rFonts w:cs="Arial"/>
          <w:bCs/>
          <w:szCs w:val="20"/>
          <w:lang w:eastAsia="sl-SI"/>
        </w:rPr>
        <w:t>.</w:t>
      </w:r>
    </w:p>
    <w:p w14:paraId="308F9568" w14:textId="77777777" w:rsidR="009D2A8C" w:rsidRDefault="009D2A8C" w:rsidP="009D2A8C">
      <w:pPr>
        <w:rPr>
          <w:rFonts w:cs="Arial"/>
          <w:szCs w:val="20"/>
          <w:lang w:eastAsia="sl-SI"/>
        </w:rPr>
      </w:pPr>
    </w:p>
    <w:p w14:paraId="250BA3D9" w14:textId="20ED1D95" w:rsidR="003F5C00" w:rsidRPr="003F5C00" w:rsidRDefault="003C571A" w:rsidP="003F5C00">
      <w:pPr>
        <w:pStyle w:val="Napis"/>
        <w:keepNext/>
        <w:rPr>
          <w:color w:val="auto"/>
          <w:sz w:val="20"/>
          <w:szCs w:val="20"/>
        </w:rPr>
      </w:pPr>
      <w:bookmarkStart w:id="30" w:name="_Toc229551496"/>
      <w:r w:rsidRPr="00225450">
        <w:rPr>
          <w:color w:val="auto"/>
          <w:sz w:val="20"/>
          <w:szCs w:val="20"/>
        </w:rPr>
        <w:t>P</w:t>
      </w:r>
      <w:r w:rsidR="002A1AFE" w:rsidRPr="00225450">
        <w:rPr>
          <w:color w:val="auto"/>
          <w:sz w:val="20"/>
          <w:szCs w:val="20"/>
        </w:rPr>
        <w:t>reglednica</w:t>
      </w:r>
      <w:r w:rsidR="000C632D" w:rsidRPr="00225450">
        <w:rPr>
          <w:color w:val="auto"/>
          <w:sz w:val="20"/>
          <w:szCs w:val="20"/>
        </w:rPr>
        <w:t xml:space="preserve"> </w:t>
      </w:r>
      <w:r w:rsidR="000C632D" w:rsidRPr="00225450">
        <w:rPr>
          <w:color w:val="auto"/>
          <w:sz w:val="20"/>
          <w:szCs w:val="20"/>
        </w:rPr>
        <w:fldChar w:fldCharType="begin"/>
      </w:r>
      <w:r w:rsidR="000C632D" w:rsidRPr="00225450">
        <w:rPr>
          <w:color w:val="auto"/>
          <w:sz w:val="20"/>
          <w:szCs w:val="20"/>
        </w:rPr>
        <w:instrText xml:space="preserve"> SEQ Tabela \* ARABIC </w:instrText>
      </w:r>
      <w:r w:rsidR="000C632D" w:rsidRPr="00225450">
        <w:rPr>
          <w:color w:val="auto"/>
          <w:sz w:val="20"/>
          <w:szCs w:val="20"/>
        </w:rPr>
        <w:fldChar w:fldCharType="separate"/>
      </w:r>
      <w:r w:rsidR="002A1AFE" w:rsidRPr="00225450">
        <w:rPr>
          <w:noProof/>
          <w:color w:val="auto"/>
          <w:sz w:val="20"/>
          <w:szCs w:val="20"/>
        </w:rPr>
        <w:t>3</w:t>
      </w:r>
      <w:r w:rsidR="000C632D" w:rsidRPr="00225450">
        <w:rPr>
          <w:color w:val="auto"/>
          <w:sz w:val="20"/>
          <w:szCs w:val="20"/>
        </w:rPr>
        <w:fldChar w:fldCharType="end"/>
      </w:r>
      <w:r w:rsidR="000C632D" w:rsidRPr="00225450">
        <w:rPr>
          <w:color w:val="auto"/>
          <w:sz w:val="20"/>
          <w:szCs w:val="20"/>
        </w:rPr>
        <w:t xml:space="preserve"> Seznam občin z ocenjeno škodo</w:t>
      </w:r>
      <w:r w:rsidR="009D2A8C" w:rsidRPr="00225450">
        <w:rPr>
          <w:color w:val="auto"/>
          <w:sz w:val="20"/>
          <w:szCs w:val="20"/>
        </w:rPr>
        <w:t xml:space="preserve"> zaradi suše izraženo v evrih in</w:t>
      </w:r>
      <w:r w:rsidR="000C632D" w:rsidRPr="00225450">
        <w:rPr>
          <w:color w:val="auto"/>
          <w:sz w:val="20"/>
          <w:szCs w:val="20"/>
        </w:rPr>
        <w:t xml:space="preserve"> obsegom poškodovanih kmetijskih površin</w:t>
      </w:r>
      <w:r w:rsidR="009D2A8C" w:rsidRPr="00225450">
        <w:rPr>
          <w:color w:val="auto"/>
          <w:sz w:val="20"/>
          <w:szCs w:val="20"/>
        </w:rPr>
        <w:t xml:space="preserve"> izraženo v</w:t>
      </w:r>
      <w:r w:rsidR="009D2A8C">
        <w:rPr>
          <w:color w:val="auto"/>
          <w:sz w:val="20"/>
          <w:szCs w:val="20"/>
        </w:rPr>
        <w:t xml:space="preserve"> hektarjih</w:t>
      </w:r>
      <w:bookmarkEnd w:id="30"/>
    </w:p>
    <w:tbl>
      <w:tblPr>
        <w:tblStyle w:val="Tabela-mrea1"/>
        <w:tblW w:w="8209" w:type="dxa"/>
        <w:tblLook w:val="04A0" w:firstRow="1" w:lastRow="0" w:firstColumn="1" w:lastColumn="0" w:noHBand="0" w:noVBand="1"/>
      </w:tblPr>
      <w:tblGrid>
        <w:gridCol w:w="3309"/>
        <w:gridCol w:w="2540"/>
        <w:gridCol w:w="2360"/>
      </w:tblGrid>
      <w:tr w:rsidR="000C632D" w:rsidRPr="00914C0F" w14:paraId="1BAAE9E8" w14:textId="77777777" w:rsidTr="005B1065">
        <w:trPr>
          <w:trHeight w:val="314"/>
        </w:trPr>
        <w:tc>
          <w:tcPr>
            <w:tcW w:w="3309" w:type="dxa"/>
            <w:noWrap/>
            <w:hideMark/>
          </w:tcPr>
          <w:p w14:paraId="715DAD89" w14:textId="77777777" w:rsidR="000C632D" w:rsidRPr="003F5C00" w:rsidRDefault="000C632D" w:rsidP="005B1065">
            <w:pPr>
              <w:spacing w:line="240" w:lineRule="auto"/>
              <w:rPr>
                <w:rFonts w:cs="Arial"/>
                <w:b/>
                <w:bCs/>
                <w:color w:val="000000"/>
                <w:sz w:val="18"/>
                <w:szCs w:val="18"/>
              </w:rPr>
            </w:pPr>
            <w:r w:rsidRPr="003F5C00">
              <w:rPr>
                <w:rFonts w:cs="Arial"/>
                <w:b/>
                <w:bCs/>
                <w:color w:val="000000"/>
                <w:sz w:val="18"/>
                <w:szCs w:val="18"/>
              </w:rPr>
              <w:t>OBČINA</w:t>
            </w:r>
          </w:p>
        </w:tc>
        <w:tc>
          <w:tcPr>
            <w:tcW w:w="2540" w:type="dxa"/>
            <w:noWrap/>
            <w:hideMark/>
          </w:tcPr>
          <w:p w14:paraId="31D76086" w14:textId="77777777" w:rsidR="000C632D" w:rsidRPr="003F5C00" w:rsidRDefault="000C632D" w:rsidP="005B1065">
            <w:pPr>
              <w:spacing w:line="240" w:lineRule="auto"/>
              <w:rPr>
                <w:rFonts w:cs="Arial"/>
                <w:b/>
                <w:bCs/>
                <w:color w:val="000000"/>
                <w:sz w:val="18"/>
                <w:szCs w:val="18"/>
              </w:rPr>
            </w:pPr>
            <w:r w:rsidRPr="003F5C00">
              <w:rPr>
                <w:rFonts w:cs="Arial"/>
                <w:b/>
                <w:bCs/>
                <w:color w:val="000000"/>
                <w:sz w:val="18"/>
                <w:szCs w:val="18"/>
              </w:rPr>
              <w:t>Škoda (v EUR)</w:t>
            </w:r>
          </w:p>
        </w:tc>
        <w:tc>
          <w:tcPr>
            <w:tcW w:w="2360" w:type="dxa"/>
            <w:noWrap/>
            <w:hideMark/>
          </w:tcPr>
          <w:p w14:paraId="2E9EC2FB" w14:textId="77777777" w:rsidR="000C632D" w:rsidRPr="003F5C00" w:rsidRDefault="000C632D" w:rsidP="005B1065">
            <w:pPr>
              <w:spacing w:line="240" w:lineRule="auto"/>
              <w:rPr>
                <w:rFonts w:cs="Arial"/>
                <w:b/>
                <w:bCs/>
                <w:color w:val="000000"/>
                <w:sz w:val="18"/>
                <w:szCs w:val="18"/>
              </w:rPr>
            </w:pPr>
            <w:r w:rsidRPr="003F5C00">
              <w:rPr>
                <w:rFonts w:cs="Arial"/>
                <w:b/>
                <w:bCs/>
                <w:color w:val="000000"/>
                <w:sz w:val="18"/>
                <w:szCs w:val="18"/>
              </w:rPr>
              <w:t>Površina (ha)</w:t>
            </w:r>
          </w:p>
        </w:tc>
      </w:tr>
      <w:tr w:rsidR="00CD7436" w:rsidRPr="00914C0F" w14:paraId="3BEC928B"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06DC3124" w14:textId="13AB379B"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Apače</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4855ECF9" w14:textId="2A80ED35"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1.235.260,65</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2370DD75" w14:textId="43ABB78F" w:rsidR="00CD7436" w:rsidRPr="00914C0F" w:rsidRDefault="00CD7436" w:rsidP="00191128">
            <w:pPr>
              <w:spacing w:line="240" w:lineRule="auto"/>
              <w:jc w:val="right"/>
              <w:rPr>
                <w:rFonts w:cs="Arial"/>
                <w:color w:val="000000"/>
                <w:sz w:val="18"/>
                <w:szCs w:val="18"/>
                <w:highlight w:val="cyan"/>
              </w:rPr>
            </w:pPr>
            <w:r w:rsidRPr="0014101D">
              <w:t>1.039,14</w:t>
            </w:r>
          </w:p>
        </w:tc>
      </w:tr>
      <w:tr w:rsidR="00CD7436" w:rsidRPr="00914C0F" w14:paraId="0A8BE226"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7DBEAB72" w14:textId="66191F3D"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Beltinci</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16C42329" w14:textId="6CD04B7D"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1.225.568,91</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7D85A15A" w14:textId="2DADC975" w:rsidR="00CD7436" w:rsidRPr="00914C0F" w:rsidRDefault="00CD7436" w:rsidP="00191128">
            <w:pPr>
              <w:spacing w:line="240" w:lineRule="auto"/>
              <w:jc w:val="right"/>
              <w:rPr>
                <w:rFonts w:cs="Arial"/>
                <w:color w:val="000000"/>
                <w:sz w:val="18"/>
                <w:szCs w:val="18"/>
                <w:highlight w:val="cyan"/>
              </w:rPr>
            </w:pPr>
            <w:r w:rsidRPr="0014101D">
              <w:t>920,85</w:t>
            </w:r>
          </w:p>
        </w:tc>
      </w:tr>
      <w:tr w:rsidR="00CD7436" w:rsidRPr="00914C0F" w14:paraId="1F54CDE8"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336F8760" w14:textId="52D67EB7"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Benedikt</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58A930DC" w14:textId="09C81CBB"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58.203,24</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6DC45098" w14:textId="7F16658B" w:rsidR="00CD7436" w:rsidRPr="00914C0F" w:rsidRDefault="00CD7436" w:rsidP="00191128">
            <w:pPr>
              <w:spacing w:line="240" w:lineRule="auto"/>
              <w:jc w:val="right"/>
              <w:rPr>
                <w:rFonts w:cs="Arial"/>
                <w:color w:val="000000"/>
                <w:sz w:val="18"/>
                <w:szCs w:val="18"/>
                <w:highlight w:val="cyan"/>
              </w:rPr>
            </w:pPr>
            <w:r w:rsidRPr="0014101D">
              <w:t>73,70</w:t>
            </w:r>
          </w:p>
        </w:tc>
      </w:tr>
      <w:tr w:rsidR="00CD7436" w:rsidRPr="00914C0F" w14:paraId="50F9CA02"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36C0C55" w14:textId="56695950"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Bistrica ob Sotli</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3321E48F" w14:textId="2294259C"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110.956,38</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364A06F6" w14:textId="19426FBF" w:rsidR="00CD7436" w:rsidRPr="00914C0F" w:rsidRDefault="00CD7436" w:rsidP="00191128">
            <w:pPr>
              <w:spacing w:line="240" w:lineRule="auto"/>
              <w:jc w:val="right"/>
              <w:rPr>
                <w:rFonts w:cs="Arial"/>
                <w:color w:val="000000"/>
                <w:sz w:val="18"/>
                <w:szCs w:val="18"/>
                <w:highlight w:val="cyan"/>
              </w:rPr>
            </w:pPr>
            <w:r w:rsidRPr="0014101D">
              <w:t>148,56</w:t>
            </w:r>
          </w:p>
        </w:tc>
      </w:tr>
      <w:tr w:rsidR="00CD7436" w:rsidRPr="00914C0F" w14:paraId="1A9F5F06"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9C782E0" w14:textId="75D2D16D"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Bled</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15F47E2E" w14:textId="33B93E15"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4.177,29</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5F996408" w14:textId="24C5BBBE" w:rsidR="00CD7436" w:rsidRPr="00914C0F" w:rsidRDefault="00CD7436" w:rsidP="00191128">
            <w:pPr>
              <w:spacing w:line="240" w:lineRule="auto"/>
              <w:jc w:val="right"/>
              <w:rPr>
                <w:rFonts w:cs="Arial"/>
                <w:color w:val="000000"/>
                <w:sz w:val="18"/>
                <w:szCs w:val="18"/>
                <w:highlight w:val="cyan"/>
              </w:rPr>
            </w:pPr>
            <w:r w:rsidRPr="0014101D">
              <w:t>4,53</w:t>
            </w:r>
          </w:p>
        </w:tc>
      </w:tr>
      <w:tr w:rsidR="00CD7436" w:rsidRPr="00914C0F" w14:paraId="435189E3"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6F0D3408" w14:textId="6D3A49B7"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Braslovče</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892025A" w14:textId="702AF4D4"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1.498.791,47</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447122D1" w14:textId="50C03B31" w:rsidR="00CD7436" w:rsidRPr="00914C0F" w:rsidRDefault="00CD7436" w:rsidP="00191128">
            <w:pPr>
              <w:spacing w:line="240" w:lineRule="auto"/>
              <w:jc w:val="right"/>
              <w:rPr>
                <w:rFonts w:cs="Arial"/>
                <w:color w:val="000000"/>
                <w:sz w:val="18"/>
                <w:szCs w:val="18"/>
                <w:highlight w:val="cyan"/>
              </w:rPr>
            </w:pPr>
            <w:r w:rsidRPr="0014101D">
              <w:t>428,29</w:t>
            </w:r>
          </w:p>
        </w:tc>
      </w:tr>
      <w:tr w:rsidR="00CD7436" w:rsidRPr="00914C0F" w14:paraId="49C2A502"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2A239AC4" w14:textId="701BC1A1"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Brežice</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32F507C1" w14:textId="73E01E4B"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1.627.023,34</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7D373394" w14:textId="79ABB877" w:rsidR="00CD7436" w:rsidRPr="00914C0F" w:rsidRDefault="00CD7436" w:rsidP="00191128">
            <w:pPr>
              <w:spacing w:line="240" w:lineRule="auto"/>
              <w:jc w:val="right"/>
              <w:rPr>
                <w:rFonts w:cs="Arial"/>
                <w:color w:val="000000"/>
                <w:sz w:val="18"/>
                <w:szCs w:val="18"/>
                <w:highlight w:val="cyan"/>
              </w:rPr>
            </w:pPr>
            <w:r w:rsidRPr="0014101D">
              <w:t>1.684,78</w:t>
            </w:r>
          </w:p>
        </w:tc>
      </w:tr>
      <w:tr w:rsidR="00CD7436" w:rsidRPr="00914C0F" w14:paraId="0CDF43FB"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4B411B76" w14:textId="5D4059BB"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Cankova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1BC760A0" w14:textId="08BF530C"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542.359,12</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4AD29D09" w14:textId="4BD09C20" w:rsidR="00CD7436" w:rsidRPr="00914C0F" w:rsidRDefault="00CD7436" w:rsidP="00191128">
            <w:pPr>
              <w:spacing w:line="240" w:lineRule="auto"/>
              <w:jc w:val="right"/>
              <w:rPr>
                <w:rFonts w:cs="Arial"/>
                <w:color w:val="000000"/>
                <w:sz w:val="18"/>
                <w:szCs w:val="18"/>
                <w:highlight w:val="cyan"/>
              </w:rPr>
            </w:pPr>
            <w:r w:rsidRPr="0014101D">
              <w:t>568,88</w:t>
            </w:r>
          </w:p>
        </w:tc>
      </w:tr>
      <w:tr w:rsidR="00CD7436" w:rsidRPr="00914C0F" w14:paraId="5D41BB0B"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6C3FA243" w14:textId="22C4462A"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Celje</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040D960" w14:textId="5EC48562"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207.809,90</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32E02D97" w14:textId="1D024ADF" w:rsidR="00CD7436" w:rsidRPr="00914C0F" w:rsidRDefault="00CD7436" w:rsidP="00191128">
            <w:pPr>
              <w:spacing w:line="240" w:lineRule="auto"/>
              <w:jc w:val="right"/>
              <w:rPr>
                <w:rFonts w:cs="Arial"/>
                <w:color w:val="000000"/>
                <w:sz w:val="18"/>
                <w:szCs w:val="18"/>
                <w:highlight w:val="cyan"/>
              </w:rPr>
            </w:pPr>
            <w:r w:rsidRPr="0014101D">
              <w:t>37,39</w:t>
            </w:r>
          </w:p>
        </w:tc>
      </w:tr>
      <w:tr w:rsidR="00CD7436" w:rsidRPr="00914C0F" w14:paraId="39C9F89F"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3DB16FE2" w14:textId="4716CE83"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Cerklje na Gorenjskem</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5B1E179A" w14:textId="50FD4DFB"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882.475,34</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2C7C5B5E" w14:textId="7BFF1F48" w:rsidR="00CD7436" w:rsidRPr="00914C0F" w:rsidRDefault="00CD7436" w:rsidP="00191128">
            <w:pPr>
              <w:spacing w:line="240" w:lineRule="auto"/>
              <w:jc w:val="right"/>
              <w:rPr>
                <w:rFonts w:cs="Arial"/>
                <w:color w:val="000000"/>
                <w:sz w:val="18"/>
                <w:szCs w:val="18"/>
                <w:highlight w:val="cyan"/>
              </w:rPr>
            </w:pPr>
            <w:r w:rsidRPr="0014101D">
              <w:t>221,50</w:t>
            </w:r>
          </w:p>
        </w:tc>
      </w:tr>
      <w:tr w:rsidR="00CD7436" w:rsidRPr="00914C0F" w14:paraId="768DC3E2"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453AC94" w14:textId="0842AB46"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Cerkvenjak</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91061CF" w14:textId="00B1596D"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9.608,42</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34853D4F" w14:textId="055FF7EF" w:rsidR="00CD7436" w:rsidRPr="00914C0F" w:rsidRDefault="00CD7436" w:rsidP="00191128">
            <w:pPr>
              <w:spacing w:line="240" w:lineRule="auto"/>
              <w:jc w:val="right"/>
              <w:rPr>
                <w:rFonts w:cs="Arial"/>
                <w:color w:val="000000"/>
                <w:sz w:val="18"/>
                <w:szCs w:val="18"/>
                <w:highlight w:val="cyan"/>
              </w:rPr>
            </w:pPr>
            <w:r w:rsidRPr="0014101D">
              <w:t>12,29</w:t>
            </w:r>
          </w:p>
        </w:tc>
      </w:tr>
      <w:tr w:rsidR="00CD7436" w:rsidRPr="00914C0F" w14:paraId="559CB69D"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37A09A2E" w14:textId="24111A26"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Cirkulane</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2747B1E7" w14:textId="3F24E062"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18.360,98</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0480A092" w14:textId="4DB73928" w:rsidR="00CD7436" w:rsidRPr="00914C0F" w:rsidRDefault="00CD7436" w:rsidP="00191128">
            <w:pPr>
              <w:spacing w:line="240" w:lineRule="auto"/>
              <w:jc w:val="right"/>
              <w:rPr>
                <w:rFonts w:cs="Arial"/>
                <w:color w:val="000000"/>
                <w:sz w:val="18"/>
                <w:szCs w:val="18"/>
                <w:highlight w:val="cyan"/>
              </w:rPr>
            </w:pPr>
            <w:r w:rsidRPr="0014101D">
              <w:t>25,35</w:t>
            </w:r>
          </w:p>
        </w:tc>
      </w:tr>
      <w:tr w:rsidR="00CD7436" w:rsidRPr="00914C0F" w14:paraId="7DFF38AA"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78167A00" w14:textId="79D4FE14"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Črenšovci</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11535175" w14:textId="7B2450B4"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410.873,59</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4468A7EE" w14:textId="09188941" w:rsidR="00CD7436" w:rsidRPr="00914C0F" w:rsidRDefault="00CD7436" w:rsidP="00191128">
            <w:pPr>
              <w:spacing w:line="240" w:lineRule="auto"/>
              <w:jc w:val="right"/>
              <w:rPr>
                <w:rFonts w:cs="Arial"/>
                <w:color w:val="000000"/>
                <w:sz w:val="18"/>
                <w:szCs w:val="18"/>
                <w:highlight w:val="cyan"/>
              </w:rPr>
            </w:pPr>
            <w:r w:rsidRPr="0014101D">
              <w:t>362,57</w:t>
            </w:r>
          </w:p>
        </w:tc>
      </w:tr>
      <w:tr w:rsidR="00CD7436" w:rsidRPr="00914C0F" w14:paraId="1CA17A94"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432DBE7B" w14:textId="16659BA4"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Črnomelj</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4CF13DBD" w14:textId="53109F1F"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429.423,30</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5DDA5952" w14:textId="0D562E4D" w:rsidR="00CD7436" w:rsidRPr="00914C0F" w:rsidRDefault="00CD7436" w:rsidP="00191128">
            <w:pPr>
              <w:spacing w:line="240" w:lineRule="auto"/>
              <w:jc w:val="right"/>
              <w:rPr>
                <w:rFonts w:cs="Arial"/>
                <w:color w:val="000000"/>
                <w:sz w:val="18"/>
                <w:szCs w:val="18"/>
                <w:highlight w:val="cyan"/>
              </w:rPr>
            </w:pPr>
            <w:r w:rsidRPr="0014101D">
              <w:t>493,91</w:t>
            </w:r>
          </w:p>
        </w:tc>
      </w:tr>
      <w:tr w:rsidR="00CD7436" w:rsidRPr="00914C0F" w14:paraId="20A9509B"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79E846CB" w14:textId="265CC0A3"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Destrnik</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5EF0E171" w14:textId="4F570268"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1.988,63</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5A058417" w14:textId="3E3AEF7A" w:rsidR="00CD7436" w:rsidRPr="00914C0F" w:rsidRDefault="00CD7436" w:rsidP="00191128">
            <w:pPr>
              <w:spacing w:line="240" w:lineRule="auto"/>
              <w:jc w:val="right"/>
              <w:rPr>
                <w:rFonts w:cs="Arial"/>
                <w:color w:val="000000"/>
                <w:sz w:val="18"/>
                <w:szCs w:val="18"/>
                <w:highlight w:val="cyan"/>
              </w:rPr>
            </w:pPr>
            <w:r w:rsidRPr="0014101D">
              <w:t>3,92</w:t>
            </w:r>
          </w:p>
        </w:tc>
      </w:tr>
      <w:tr w:rsidR="00CD7436" w:rsidRPr="00914C0F" w14:paraId="5E2E1354"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A861384" w14:textId="35C2C7A5"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Dobrepolje</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24A77430" w14:textId="0C71E24E"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5.732,46</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472128FC" w14:textId="7601FB4D" w:rsidR="00CD7436" w:rsidRPr="00914C0F" w:rsidRDefault="00CD7436" w:rsidP="00191128">
            <w:pPr>
              <w:spacing w:line="240" w:lineRule="auto"/>
              <w:jc w:val="right"/>
              <w:rPr>
                <w:rFonts w:cs="Arial"/>
                <w:color w:val="000000"/>
                <w:sz w:val="18"/>
                <w:szCs w:val="18"/>
                <w:highlight w:val="cyan"/>
              </w:rPr>
            </w:pPr>
            <w:r w:rsidRPr="0014101D">
              <w:t>5,01</w:t>
            </w:r>
          </w:p>
        </w:tc>
      </w:tr>
      <w:tr w:rsidR="00CD7436" w:rsidRPr="00914C0F" w14:paraId="7D80E997"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28A857CE" w14:textId="0ADB90C5"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Dobrovnik</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5D3D4EF4" w14:textId="244D8F0A"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218.922,38</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140ACDAC" w14:textId="4512ACF6" w:rsidR="00CD7436" w:rsidRPr="00914C0F" w:rsidRDefault="00CD7436" w:rsidP="00191128">
            <w:pPr>
              <w:spacing w:line="240" w:lineRule="auto"/>
              <w:jc w:val="right"/>
              <w:rPr>
                <w:rFonts w:cs="Arial"/>
                <w:color w:val="000000"/>
                <w:sz w:val="18"/>
                <w:szCs w:val="18"/>
                <w:highlight w:val="cyan"/>
              </w:rPr>
            </w:pPr>
            <w:r w:rsidRPr="0014101D">
              <w:t>347,61</w:t>
            </w:r>
          </w:p>
        </w:tc>
      </w:tr>
      <w:tr w:rsidR="00CD7436" w:rsidRPr="00914C0F" w14:paraId="13D8E44E"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558E4934" w14:textId="01185CC5"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Dol pri Ljubljani</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4E9B39C4" w14:textId="1EAB910A"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111.176,40</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3403E0EE" w14:textId="78823A19" w:rsidR="00CD7436" w:rsidRPr="00914C0F" w:rsidRDefault="00CD7436" w:rsidP="00191128">
            <w:pPr>
              <w:spacing w:line="240" w:lineRule="auto"/>
              <w:jc w:val="right"/>
              <w:rPr>
                <w:rFonts w:cs="Arial"/>
                <w:color w:val="000000"/>
                <w:sz w:val="18"/>
                <w:szCs w:val="18"/>
                <w:highlight w:val="cyan"/>
              </w:rPr>
            </w:pPr>
            <w:r w:rsidRPr="0014101D">
              <w:t>67,10</w:t>
            </w:r>
          </w:p>
        </w:tc>
      </w:tr>
      <w:tr w:rsidR="00CD7436" w:rsidRPr="00914C0F" w14:paraId="0061C391"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02BB2FA6" w14:textId="7A36DC34"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Dolenjske Toplice</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21FA654" w14:textId="25AAA2CA"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40.690,73</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733CD91B" w14:textId="36FBBE07" w:rsidR="00CD7436" w:rsidRPr="00914C0F" w:rsidRDefault="00CD7436" w:rsidP="00191128">
            <w:pPr>
              <w:spacing w:line="240" w:lineRule="auto"/>
              <w:jc w:val="right"/>
              <w:rPr>
                <w:rFonts w:cs="Arial"/>
                <w:color w:val="000000"/>
                <w:sz w:val="18"/>
                <w:szCs w:val="18"/>
                <w:highlight w:val="cyan"/>
              </w:rPr>
            </w:pPr>
            <w:r w:rsidRPr="0014101D">
              <w:t>38,38</w:t>
            </w:r>
          </w:p>
        </w:tc>
      </w:tr>
      <w:tr w:rsidR="00CD7436" w:rsidRPr="00914C0F" w14:paraId="177B1EB6"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419854BD" w14:textId="4868EE59"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Domžale</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0BF79FF2" w14:textId="7C8CA81E"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349.113,30</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35BFBB24" w14:textId="72B5F093" w:rsidR="00CD7436" w:rsidRPr="00914C0F" w:rsidRDefault="00CD7436" w:rsidP="00191128">
            <w:pPr>
              <w:spacing w:line="240" w:lineRule="auto"/>
              <w:jc w:val="right"/>
              <w:rPr>
                <w:rFonts w:cs="Arial"/>
                <w:color w:val="000000"/>
                <w:sz w:val="18"/>
                <w:szCs w:val="18"/>
                <w:highlight w:val="cyan"/>
              </w:rPr>
            </w:pPr>
            <w:r w:rsidRPr="0014101D">
              <w:t>334,28</w:t>
            </w:r>
          </w:p>
        </w:tc>
      </w:tr>
      <w:tr w:rsidR="00CD7436" w:rsidRPr="00914C0F" w14:paraId="54B390A5"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6955DC4B" w14:textId="00EC4295"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Dornava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1DF12195" w14:textId="02C2FFBC"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99.238,42</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46A22007" w14:textId="48DB3608" w:rsidR="00CD7436" w:rsidRPr="00914C0F" w:rsidRDefault="00CD7436" w:rsidP="00191128">
            <w:pPr>
              <w:spacing w:line="240" w:lineRule="auto"/>
              <w:jc w:val="right"/>
              <w:rPr>
                <w:rFonts w:cs="Arial"/>
                <w:color w:val="000000"/>
                <w:sz w:val="18"/>
                <w:szCs w:val="18"/>
                <w:highlight w:val="cyan"/>
              </w:rPr>
            </w:pPr>
            <w:r w:rsidRPr="0014101D">
              <w:t>114,86</w:t>
            </w:r>
          </w:p>
        </w:tc>
      </w:tr>
      <w:tr w:rsidR="00CD7436" w:rsidRPr="00914C0F" w14:paraId="3B49B442"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07C0FD8F" w14:textId="6DE4F2CE"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Duplek</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11CC14D8" w14:textId="0343ABB5"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151.640,38</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5D48574B" w14:textId="1CB4A9D9" w:rsidR="00CD7436" w:rsidRPr="00914C0F" w:rsidRDefault="00CD7436" w:rsidP="00191128">
            <w:pPr>
              <w:spacing w:line="240" w:lineRule="auto"/>
              <w:jc w:val="right"/>
              <w:rPr>
                <w:rFonts w:cs="Arial"/>
                <w:color w:val="000000"/>
                <w:sz w:val="18"/>
                <w:szCs w:val="18"/>
                <w:highlight w:val="cyan"/>
              </w:rPr>
            </w:pPr>
            <w:r w:rsidRPr="0014101D">
              <w:t>65,37</w:t>
            </w:r>
          </w:p>
        </w:tc>
      </w:tr>
      <w:tr w:rsidR="00CD7436" w:rsidRPr="00914C0F" w14:paraId="4C1DF25C"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59523EB" w14:textId="7D424777"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Gorišnica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158F9CFB" w14:textId="72BC9D5C"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574.390,65</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4185FBE9" w14:textId="59E4B49C" w:rsidR="00CD7436" w:rsidRPr="00914C0F" w:rsidRDefault="00CD7436" w:rsidP="00191128">
            <w:pPr>
              <w:spacing w:line="240" w:lineRule="auto"/>
              <w:jc w:val="right"/>
              <w:rPr>
                <w:rFonts w:cs="Arial"/>
                <w:color w:val="000000"/>
                <w:sz w:val="18"/>
                <w:szCs w:val="18"/>
                <w:highlight w:val="cyan"/>
              </w:rPr>
            </w:pPr>
            <w:r w:rsidRPr="0014101D">
              <w:t>562,81</w:t>
            </w:r>
          </w:p>
        </w:tc>
      </w:tr>
      <w:tr w:rsidR="00CD7436" w:rsidRPr="00914C0F" w14:paraId="3BD25C66"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33E78FA9" w14:textId="62F04153"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Gornja Radgona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557F10DF" w14:textId="3606F11C"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452.259,06</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06B729FC" w14:textId="35F1A927" w:rsidR="00CD7436" w:rsidRPr="00914C0F" w:rsidRDefault="00CD7436" w:rsidP="00191128">
            <w:pPr>
              <w:spacing w:line="240" w:lineRule="auto"/>
              <w:jc w:val="right"/>
              <w:rPr>
                <w:rFonts w:cs="Arial"/>
                <w:color w:val="000000"/>
                <w:sz w:val="18"/>
                <w:szCs w:val="18"/>
                <w:highlight w:val="cyan"/>
              </w:rPr>
            </w:pPr>
            <w:r w:rsidRPr="0014101D">
              <w:t>641,96</w:t>
            </w:r>
          </w:p>
        </w:tc>
      </w:tr>
      <w:tr w:rsidR="00CD7436" w:rsidRPr="00914C0F" w14:paraId="4EFC0E71"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02F8335" w14:textId="4E6D478B"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lastRenderedPageBreak/>
              <w:t>Gornji Petrovci</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09C94D0B" w14:textId="515E79EF"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204.090,03</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0A9D48BC" w14:textId="12F306E7" w:rsidR="00CD7436" w:rsidRPr="00914C0F" w:rsidRDefault="00CD7436" w:rsidP="00191128">
            <w:pPr>
              <w:spacing w:line="240" w:lineRule="auto"/>
              <w:jc w:val="right"/>
              <w:rPr>
                <w:rFonts w:cs="Arial"/>
                <w:color w:val="000000"/>
                <w:sz w:val="18"/>
                <w:szCs w:val="18"/>
                <w:highlight w:val="cyan"/>
              </w:rPr>
            </w:pPr>
            <w:r w:rsidRPr="0014101D">
              <w:t>186,98</w:t>
            </w:r>
          </w:p>
        </w:tc>
      </w:tr>
      <w:tr w:rsidR="00CD7436" w:rsidRPr="00914C0F" w14:paraId="3CE23143"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36C2DD18" w14:textId="1FF39E86"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Grad</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CA8A59A" w14:textId="60154BE6"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139.638,96</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1CE5F484" w14:textId="105C7535" w:rsidR="00CD7436" w:rsidRPr="00914C0F" w:rsidRDefault="00CD7436" w:rsidP="00191128">
            <w:pPr>
              <w:spacing w:line="240" w:lineRule="auto"/>
              <w:jc w:val="right"/>
              <w:rPr>
                <w:rFonts w:cs="Arial"/>
                <w:color w:val="000000"/>
                <w:sz w:val="18"/>
                <w:szCs w:val="18"/>
                <w:highlight w:val="cyan"/>
              </w:rPr>
            </w:pPr>
            <w:r w:rsidRPr="0014101D">
              <w:t>164,23</w:t>
            </w:r>
          </w:p>
        </w:tc>
      </w:tr>
      <w:tr w:rsidR="00CD7436" w:rsidRPr="00914C0F" w14:paraId="6DDD7352"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4C88B1DA" w14:textId="249388E0"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Grosuplje</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331BE238" w14:textId="4AF6C2E1"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212.079,99</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4FC25902" w14:textId="460928F4" w:rsidR="00CD7436" w:rsidRPr="00914C0F" w:rsidRDefault="00CD7436" w:rsidP="00191128">
            <w:pPr>
              <w:spacing w:line="240" w:lineRule="auto"/>
              <w:jc w:val="right"/>
              <w:rPr>
                <w:rFonts w:cs="Arial"/>
                <w:color w:val="000000"/>
                <w:sz w:val="18"/>
                <w:szCs w:val="18"/>
                <w:highlight w:val="cyan"/>
              </w:rPr>
            </w:pPr>
            <w:r w:rsidRPr="0014101D">
              <w:t>251,71</w:t>
            </w:r>
          </w:p>
        </w:tc>
      </w:tr>
      <w:tr w:rsidR="00CD7436" w:rsidRPr="00914C0F" w14:paraId="6860FC7C"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639E0992" w14:textId="2CA2D1E5"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Hajdina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40E21EC0" w14:textId="7D5B078B"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410.981,89</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3DC27721" w14:textId="6874E30B" w:rsidR="00CD7436" w:rsidRPr="00914C0F" w:rsidRDefault="00CD7436" w:rsidP="00191128">
            <w:pPr>
              <w:spacing w:line="240" w:lineRule="auto"/>
              <w:jc w:val="right"/>
              <w:rPr>
                <w:rFonts w:cs="Arial"/>
                <w:color w:val="000000"/>
                <w:sz w:val="18"/>
                <w:szCs w:val="18"/>
                <w:highlight w:val="cyan"/>
              </w:rPr>
            </w:pPr>
            <w:r w:rsidRPr="0014101D">
              <w:t>416,64</w:t>
            </w:r>
          </w:p>
        </w:tc>
      </w:tr>
      <w:tr w:rsidR="00CD7436" w:rsidRPr="00914C0F" w14:paraId="7318F4B9"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6BC31688" w14:textId="548D535C"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Hoče-Slivnica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3644586B" w14:textId="4CC3C6E3"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204.954,18</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7700C1D5" w14:textId="673704FF" w:rsidR="00CD7436" w:rsidRPr="00914C0F" w:rsidRDefault="00CD7436" w:rsidP="00191128">
            <w:pPr>
              <w:spacing w:line="240" w:lineRule="auto"/>
              <w:jc w:val="right"/>
              <w:rPr>
                <w:rFonts w:cs="Arial"/>
                <w:color w:val="000000"/>
                <w:sz w:val="18"/>
                <w:szCs w:val="18"/>
                <w:highlight w:val="cyan"/>
              </w:rPr>
            </w:pPr>
            <w:r w:rsidRPr="0014101D">
              <w:t>311,95</w:t>
            </w:r>
          </w:p>
        </w:tc>
      </w:tr>
      <w:tr w:rsidR="00CD7436" w:rsidRPr="00914C0F" w14:paraId="17B85CDC"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F715039" w14:textId="7C7E3565"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Hodoš</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591F6DA7" w14:textId="10D36DCA"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96.026,07</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25BE7C6E" w14:textId="44C788F9" w:rsidR="00CD7436" w:rsidRPr="00914C0F" w:rsidRDefault="00CD7436" w:rsidP="00191128">
            <w:pPr>
              <w:spacing w:line="240" w:lineRule="auto"/>
              <w:jc w:val="right"/>
              <w:rPr>
                <w:rFonts w:cs="Arial"/>
                <w:color w:val="000000"/>
                <w:sz w:val="18"/>
                <w:szCs w:val="18"/>
                <w:highlight w:val="cyan"/>
              </w:rPr>
            </w:pPr>
            <w:r w:rsidRPr="0014101D">
              <w:t>97,48</w:t>
            </w:r>
          </w:p>
        </w:tc>
      </w:tr>
      <w:tr w:rsidR="00CD7436" w:rsidRPr="00914C0F" w14:paraId="4FDE1BB5"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6CF0FAF" w14:textId="79BA861C"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Hrpelje-Kozina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2099630D" w14:textId="03B7DBBC"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8.326,63</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37799F39" w14:textId="35DE863C" w:rsidR="00CD7436" w:rsidRPr="00914C0F" w:rsidRDefault="00CD7436" w:rsidP="00191128">
            <w:pPr>
              <w:spacing w:line="240" w:lineRule="auto"/>
              <w:jc w:val="right"/>
              <w:rPr>
                <w:rFonts w:cs="Arial"/>
                <w:color w:val="000000"/>
                <w:sz w:val="18"/>
                <w:szCs w:val="18"/>
                <w:highlight w:val="cyan"/>
              </w:rPr>
            </w:pPr>
            <w:r w:rsidRPr="0014101D">
              <w:t>1,25</w:t>
            </w:r>
          </w:p>
        </w:tc>
      </w:tr>
      <w:tr w:rsidR="00CD7436" w:rsidRPr="00914C0F" w14:paraId="76D6FFB1"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6D9CBF8" w14:textId="146FD2E7"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Ilirska Bistrica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3C729B12" w14:textId="20FA9ACC"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84.917,57</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13B3E14D" w14:textId="34D0741B" w:rsidR="00CD7436" w:rsidRPr="00914C0F" w:rsidRDefault="00CD7436" w:rsidP="00191128">
            <w:pPr>
              <w:spacing w:line="240" w:lineRule="auto"/>
              <w:jc w:val="right"/>
              <w:rPr>
                <w:rFonts w:cs="Arial"/>
                <w:color w:val="000000"/>
                <w:sz w:val="18"/>
                <w:szCs w:val="18"/>
                <w:highlight w:val="cyan"/>
              </w:rPr>
            </w:pPr>
            <w:r w:rsidRPr="0014101D">
              <w:t>17,03</w:t>
            </w:r>
          </w:p>
        </w:tc>
      </w:tr>
      <w:tr w:rsidR="00CD7436" w:rsidRPr="00914C0F" w14:paraId="4475EF6A"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311C1666" w14:textId="3679D10D"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Ivančna Gorica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1D940C84" w14:textId="7A55AAF3"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561.330,66</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53B0E60A" w14:textId="3C02EE26" w:rsidR="00CD7436" w:rsidRPr="00914C0F" w:rsidRDefault="00CD7436" w:rsidP="00191128">
            <w:pPr>
              <w:spacing w:line="240" w:lineRule="auto"/>
              <w:jc w:val="right"/>
              <w:rPr>
                <w:rFonts w:cs="Arial"/>
                <w:color w:val="000000"/>
                <w:sz w:val="18"/>
                <w:szCs w:val="18"/>
                <w:highlight w:val="cyan"/>
              </w:rPr>
            </w:pPr>
            <w:r w:rsidRPr="0014101D">
              <w:t>322,19</w:t>
            </w:r>
          </w:p>
        </w:tc>
      </w:tr>
      <w:tr w:rsidR="00CD7436" w:rsidRPr="00914C0F" w14:paraId="36F40478"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7B6E90EB" w14:textId="6FEFE654"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Juršinci</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5BBA7849" w14:textId="616423BE"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95.079,44</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1BA57E89" w14:textId="57770670" w:rsidR="00CD7436" w:rsidRPr="00914C0F" w:rsidRDefault="00CD7436" w:rsidP="00191128">
            <w:pPr>
              <w:spacing w:line="240" w:lineRule="auto"/>
              <w:jc w:val="right"/>
              <w:rPr>
                <w:rFonts w:cs="Arial"/>
                <w:color w:val="000000"/>
                <w:sz w:val="18"/>
                <w:szCs w:val="18"/>
                <w:highlight w:val="cyan"/>
              </w:rPr>
            </w:pPr>
            <w:r w:rsidRPr="0014101D">
              <w:t>121,78</w:t>
            </w:r>
          </w:p>
        </w:tc>
      </w:tr>
      <w:tr w:rsidR="00CD7436" w:rsidRPr="00914C0F" w14:paraId="766DD8FF"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4A5C39FF" w14:textId="204B9882"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Kamnik</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4F29D3A3" w14:textId="0F267458"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34.091,15</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12A8F28D" w14:textId="0C3EE057" w:rsidR="00CD7436" w:rsidRPr="00914C0F" w:rsidRDefault="00CD7436" w:rsidP="00191128">
            <w:pPr>
              <w:spacing w:line="240" w:lineRule="auto"/>
              <w:jc w:val="right"/>
              <w:rPr>
                <w:rFonts w:cs="Arial"/>
                <w:color w:val="000000"/>
                <w:sz w:val="18"/>
                <w:szCs w:val="18"/>
                <w:highlight w:val="cyan"/>
              </w:rPr>
            </w:pPr>
            <w:r w:rsidRPr="0014101D">
              <w:t>34,80</w:t>
            </w:r>
          </w:p>
        </w:tc>
      </w:tr>
      <w:tr w:rsidR="00CD7436" w:rsidRPr="00914C0F" w14:paraId="7457981C"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6F2A9D4E" w14:textId="1F295C4E"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Kidričevo</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50E19E1D" w14:textId="10C6E206"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1.711.162,56</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7A7BA436" w14:textId="6331216D" w:rsidR="00CD7436" w:rsidRPr="00914C0F" w:rsidRDefault="00CD7436" w:rsidP="00191128">
            <w:pPr>
              <w:spacing w:line="240" w:lineRule="auto"/>
              <w:jc w:val="right"/>
              <w:rPr>
                <w:rFonts w:cs="Arial"/>
                <w:color w:val="000000"/>
                <w:sz w:val="18"/>
                <w:szCs w:val="18"/>
                <w:highlight w:val="cyan"/>
              </w:rPr>
            </w:pPr>
            <w:r w:rsidRPr="0014101D">
              <w:t>1.814,33</w:t>
            </w:r>
          </w:p>
        </w:tc>
      </w:tr>
      <w:tr w:rsidR="00CD7436" w:rsidRPr="00914C0F" w14:paraId="14523AFE"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5F736AF9" w14:textId="1260CA9F"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Kobilje</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9DBB596" w14:textId="2649EBF0"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128.653,40</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2CD2213F" w14:textId="6EDC38CC" w:rsidR="00CD7436" w:rsidRPr="00914C0F" w:rsidRDefault="00CD7436" w:rsidP="00191128">
            <w:pPr>
              <w:spacing w:line="240" w:lineRule="auto"/>
              <w:jc w:val="right"/>
              <w:rPr>
                <w:rFonts w:cs="Arial"/>
                <w:color w:val="000000"/>
                <w:sz w:val="18"/>
                <w:szCs w:val="18"/>
                <w:highlight w:val="cyan"/>
              </w:rPr>
            </w:pPr>
            <w:r w:rsidRPr="0014101D">
              <w:t>198,66</w:t>
            </w:r>
          </w:p>
        </w:tc>
      </w:tr>
      <w:tr w:rsidR="00CD7436" w:rsidRPr="00914C0F" w14:paraId="2FCDAEF9"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31ADD23B" w14:textId="2E789AD5"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Komenda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7466DE7F" w14:textId="63D8B92A"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444.154,57</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2972AFC4" w14:textId="117BE106" w:rsidR="00CD7436" w:rsidRPr="00914C0F" w:rsidRDefault="00CD7436" w:rsidP="00191128">
            <w:pPr>
              <w:spacing w:line="240" w:lineRule="auto"/>
              <w:jc w:val="right"/>
              <w:rPr>
                <w:rFonts w:cs="Arial"/>
                <w:color w:val="000000"/>
                <w:sz w:val="18"/>
                <w:szCs w:val="18"/>
                <w:highlight w:val="cyan"/>
              </w:rPr>
            </w:pPr>
            <w:r w:rsidRPr="0014101D">
              <w:t>197,40</w:t>
            </w:r>
          </w:p>
        </w:tc>
      </w:tr>
      <w:tr w:rsidR="00CD7436" w:rsidRPr="00914C0F" w14:paraId="7789F102"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00BE45DA" w14:textId="382F8100"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Kostanjevica na Krki</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1E8A62F0" w14:textId="1174B4F8"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13.039,94</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3E024125" w14:textId="587460D8" w:rsidR="00CD7436" w:rsidRPr="00914C0F" w:rsidRDefault="00CD7436" w:rsidP="00191128">
            <w:pPr>
              <w:spacing w:line="240" w:lineRule="auto"/>
              <w:jc w:val="right"/>
              <w:rPr>
                <w:rFonts w:cs="Arial"/>
                <w:color w:val="000000"/>
                <w:sz w:val="18"/>
                <w:szCs w:val="18"/>
                <w:highlight w:val="cyan"/>
              </w:rPr>
            </w:pPr>
            <w:r w:rsidRPr="0014101D">
              <w:t>9,11</w:t>
            </w:r>
          </w:p>
        </w:tc>
      </w:tr>
      <w:tr w:rsidR="00CD7436" w:rsidRPr="00914C0F" w14:paraId="124C4BD0"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01EFC3AE" w14:textId="0DFD7F6B"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Kozje</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63297B1" w14:textId="510DF0BB"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58.704,33</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3DF244F5" w14:textId="03B42B1E" w:rsidR="00CD7436" w:rsidRPr="00914C0F" w:rsidRDefault="00CD7436" w:rsidP="00191128">
            <w:pPr>
              <w:spacing w:line="240" w:lineRule="auto"/>
              <w:jc w:val="right"/>
              <w:rPr>
                <w:rFonts w:cs="Arial"/>
                <w:color w:val="000000"/>
                <w:sz w:val="18"/>
                <w:szCs w:val="18"/>
                <w:highlight w:val="cyan"/>
              </w:rPr>
            </w:pPr>
            <w:r w:rsidRPr="0014101D">
              <w:t>79,72</w:t>
            </w:r>
          </w:p>
        </w:tc>
      </w:tr>
      <w:tr w:rsidR="00CD7436" w:rsidRPr="00914C0F" w14:paraId="6FB9A85B"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405381E" w14:textId="07D49564"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Kranj</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27468A4D" w14:textId="0173CF62"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1.415.611,85</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583476AD" w14:textId="31E6DFE9" w:rsidR="00CD7436" w:rsidRPr="00914C0F" w:rsidRDefault="00CD7436" w:rsidP="00191128">
            <w:pPr>
              <w:spacing w:line="240" w:lineRule="auto"/>
              <w:jc w:val="right"/>
              <w:rPr>
                <w:rFonts w:cs="Arial"/>
                <w:color w:val="000000"/>
                <w:sz w:val="18"/>
                <w:szCs w:val="18"/>
                <w:highlight w:val="cyan"/>
              </w:rPr>
            </w:pPr>
            <w:r w:rsidRPr="0014101D">
              <w:t>499,83</w:t>
            </w:r>
          </w:p>
        </w:tc>
      </w:tr>
      <w:tr w:rsidR="00CD7436" w:rsidRPr="00914C0F" w14:paraId="2936355C"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407C9F46" w14:textId="1B63B8B2"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Križevci</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07F70FC8" w14:textId="5BB1573C"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651.398,69</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2C252CD8" w14:textId="0128C876" w:rsidR="00CD7436" w:rsidRPr="00914C0F" w:rsidRDefault="00CD7436" w:rsidP="00191128">
            <w:pPr>
              <w:spacing w:line="240" w:lineRule="auto"/>
              <w:jc w:val="right"/>
              <w:rPr>
                <w:rFonts w:cs="Arial"/>
                <w:color w:val="000000"/>
                <w:sz w:val="18"/>
                <w:szCs w:val="18"/>
                <w:highlight w:val="cyan"/>
              </w:rPr>
            </w:pPr>
            <w:r w:rsidRPr="0014101D">
              <w:t>773,77</w:t>
            </w:r>
          </w:p>
        </w:tc>
      </w:tr>
      <w:tr w:rsidR="00CD7436" w:rsidRPr="00914C0F" w14:paraId="0ACC935D"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FA9CA90" w14:textId="056DDDC5"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Krško</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4FCCBC5F" w14:textId="62E17873"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708.468,26</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7C635BFA" w14:textId="149F100A" w:rsidR="00CD7436" w:rsidRPr="00914C0F" w:rsidRDefault="00CD7436" w:rsidP="00191128">
            <w:pPr>
              <w:spacing w:line="240" w:lineRule="auto"/>
              <w:jc w:val="right"/>
              <w:rPr>
                <w:rFonts w:cs="Arial"/>
                <w:color w:val="000000"/>
                <w:sz w:val="18"/>
                <w:szCs w:val="18"/>
                <w:highlight w:val="cyan"/>
              </w:rPr>
            </w:pPr>
            <w:r w:rsidRPr="0014101D">
              <w:t>483,41</w:t>
            </w:r>
          </w:p>
        </w:tc>
      </w:tr>
      <w:tr w:rsidR="00CD7436" w:rsidRPr="00914C0F" w14:paraId="2E1C337B"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653E0EE8" w14:textId="0FE5D482"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Kungota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18CEB5FF" w14:textId="7F1643EF"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2.357,74</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4D28B7B3" w14:textId="353719D0" w:rsidR="00CD7436" w:rsidRPr="00914C0F" w:rsidRDefault="00CD7436" w:rsidP="00191128">
            <w:pPr>
              <w:spacing w:line="240" w:lineRule="auto"/>
              <w:jc w:val="right"/>
              <w:rPr>
                <w:rFonts w:cs="Arial"/>
                <w:color w:val="000000"/>
                <w:sz w:val="18"/>
                <w:szCs w:val="18"/>
                <w:highlight w:val="cyan"/>
              </w:rPr>
            </w:pPr>
            <w:r w:rsidRPr="0014101D">
              <w:t>3,72</w:t>
            </w:r>
          </w:p>
        </w:tc>
      </w:tr>
      <w:tr w:rsidR="00CD7436" w:rsidRPr="00914C0F" w14:paraId="577D9322"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0AEFCD47" w14:textId="6D40630D"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Kuzma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2CA2DD3C" w14:textId="5A24E7C0"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122.807,14</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7F0E025D" w14:textId="1DE61F29" w:rsidR="00CD7436" w:rsidRPr="00914C0F" w:rsidRDefault="00CD7436" w:rsidP="00191128">
            <w:pPr>
              <w:spacing w:line="240" w:lineRule="auto"/>
              <w:jc w:val="right"/>
              <w:rPr>
                <w:rFonts w:cs="Arial"/>
                <w:color w:val="000000"/>
                <w:sz w:val="18"/>
                <w:szCs w:val="18"/>
                <w:highlight w:val="cyan"/>
              </w:rPr>
            </w:pPr>
            <w:r w:rsidRPr="0014101D">
              <w:t>171,87</w:t>
            </w:r>
          </w:p>
        </w:tc>
      </w:tr>
      <w:tr w:rsidR="00CD7436" w:rsidRPr="00914C0F" w14:paraId="3468EA1D"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0782682E" w14:textId="0862F1DF"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Lenart</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30E3649C" w14:textId="56E5B321"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88.800,17</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1E977B7B" w14:textId="20463AE1" w:rsidR="00CD7436" w:rsidRPr="00914C0F" w:rsidRDefault="00CD7436" w:rsidP="00191128">
            <w:pPr>
              <w:spacing w:line="240" w:lineRule="auto"/>
              <w:jc w:val="right"/>
              <w:rPr>
                <w:rFonts w:cs="Arial"/>
                <w:color w:val="000000"/>
                <w:sz w:val="18"/>
                <w:szCs w:val="18"/>
                <w:highlight w:val="cyan"/>
              </w:rPr>
            </w:pPr>
            <w:r w:rsidRPr="0014101D">
              <w:t>113,82</w:t>
            </w:r>
          </w:p>
        </w:tc>
      </w:tr>
      <w:tr w:rsidR="00CD7436" w:rsidRPr="00914C0F" w14:paraId="46E6B60C"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37EA1880" w14:textId="7314ABDD"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Lendava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2ABAC8A8" w14:textId="7B1231B8"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1.033.682,32</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5AB0ACEC" w14:textId="414D96CD" w:rsidR="00CD7436" w:rsidRPr="00914C0F" w:rsidRDefault="00CD7436" w:rsidP="00191128">
            <w:pPr>
              <w:spacing w:line="240" w:lineRule="auto"/>
              <w:jc w:val="right"/>
              <w:rPr>
                <w:rFonts w:cs="Arial"/>
                <w:color w:val="000000"/>
                <w:sz w:val="18"/>
                <w:szCs w:val="18"/>
                <w:highlight w:val="cyan"/>
              </w:rPr>
            </w:pPr>
            <w:r w:rsidRPr="0014101D">
              <w:t>1.591,08</w:t>
            </w:r>
          </w:p>
        </w:tc>
      </w:tr>
      <w:tr w:rsidR="00CD7436" w:rsidRPr="00914C0F" w14:paraId="3388D1E3"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BE2BBCF" w14:textId="1EA5EC01"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Ljubljana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44BB8AF" w14:textId="5E5B9ADC"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174.617,31</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47F8EC2A" w14:textId="589F1C7D" w:rsidR="00CD7436" w:rsidRPr="00914C0F" w:rsidRDefault="00CD7436" w:rsidP="00191128">
            <w:pPr>
              <w:spacing w:line="240" w:lineRule="auto"/>
              <w:jc w:val="right"/>
              <w:rPr>
                <w:rFonts w:cs="Arial"/>
                <w:color w:val="000000"/>
                <w:sz w:val="18"/>
                <w:szCs w:val="18"/>
                <w:highlight w:val="cyan"/>
              </w:rPr>
            </w:pPr>
            <w:r w:rsidRPr="0014101D">
              <w:t>57,03</w:t>
            </w:r>
          </w:p>
        </w:tc>
      </w:tr>
      <w:tr w:rsidR="00CD7436" w:rsidRPr="00914C0F" w14:paraId="0BBA5B35"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22E8C802" w14:textId="6433A45B"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Ljutomer</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574DC6B2" w14:textId="2C351E63"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998.880,64</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5DCC8FED" w14:textId="6B14B9AE" w:rsidR="00CD7436" w:rsidRPr="00914C0F" w:rsidRDefault="00CD7436" w:rsidP="00191128">
            <w:pPr>
              <w:spacing w:line="240" w:lineRule="auto"/>
              <w:jc w:val="right"/>
              <w:rPr>
                <w:rFonts w:cs="Arial"/>
                <w:color w:val="000000"/>
                <w:sz w:val="18"/>
                <w:szCs w:val="18"/>
                <w:highlight w:val="cyan"/>
              </w:rPr>
            </w:pPr>
            <w:r w:rsidRPr="0014101D">
              <w:t>1.283,53</w:t>
            </w:r>
          </w:p>
        </w:tc>
      </w:tr>
      <w:tr w:rsidR="00CD7436" w:rsidRPr="00914C0F" w14:paraId="4C143430"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0749A725" w14:textId="5C1513C7"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Lovrenc na Pohorju</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2F9DF455" w14:textId="2FA4A497"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15,84</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59B33C11" w14:textId="152432FD" w:rsidR="00CD7436" w:rsidRPr="00914C0F" w:rsidRDefault="00CD7436" w:rsidP="00191128">
            <w:pPr>
              <w:spacing w:line="240" w:lineRule="auto"/>
              <w:jc w:val="right"/>
              <w:rPr>
                <w:rFonts w:cs="Arial"/>
                <w:color w:val="000000"/>
                <w:sz w:val="18"/>
                <w:szCs w:val="18"/>
                <w:highlight w:val="cyan"/>
              </w:rPr>
            </w:pPr>
            <w:r w:rsidRPr="0014101D">
              <w:t>0,03</w:t>
            </w:r>
          </w:p>
        </w:tc>
      </w:tr>
      <w:tr w:rsidR="00CD7436" w:rsidRPr="00914C0F" w14:paraId="3FA925AA"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3E22F160" w14:textId="0D208D19"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Lukovica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5D92C4D8" w14:textId="34D1AA83"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24.715,25</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62966B8F" w14:textId="28C4C13E" w:rsidR="00CD7436" w:rsidRPr="00914C0F" w:rsidRDefault="00CD7436" w:rsidP="00191128">
            <w:pPr>
              <w:spacing w:line="240" w:lineRule="auto"/>
              <w:jc w:val="right"/>
              <w:rPr>
                <w:rFonts w:cs="Arial"/>
                <w:color w:val="000000"/>
                <w:sz w:val="18"/>
                <w:szCs w:val="18"/>
                <w:highlight w:val="cyan"/>
              </w:rPr>
            </w:pPr>
            <w:r w:rsidRPr="0014101D">
              <w:t>11,51</w:t>
            </w:r>
          </w:p>
        </w:tc>
      </w:tr>
      <w:tr w:rsidR="00CD7436" w:rsidRPr="00914C0F" w14:paraId="72DBA113"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5716C6FE" w14:textId="5CF408AE"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Majšperk</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1FDCEF1E" w14:textId="18FDEA8F"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64.267,03</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79CE1A80" w14:textId="1F363D3E" w:rsidR="00CD7436" w:rsidRPr="00914C0F" w:rsidRDefault="00CD7436" w:rsidP="00191128">
            <w:pPr>
              <w:spacing w:line="240" w:lineRule="auto"/>
              <w:jc w:val="right"/>
              <w:rPr>
                <w:rFonts w:cs="Arial"/>
                <w:color w:val="000000"/>
                <w:sz w:val="18"/>
                <w:szCs w:val="18"/>
                <w:highlight w:val="cyan"/>
              </w:rPr>
            </w:pPr>
            <w:r w:rsidRPr="0014101D">
              <w:t>103,97</w:t>
            </w:r>
          </w:p>
        </w:tc>
      </w:tr>
      <w:tr w:rsidR="00CD7436" w:rsidRPr="00914C0F" w14:paraId="23386C42"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6EBF4A6A" w14:textId="320F23B4"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Maribor</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3B96AFBB" w14:textId="09D9770D"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666.577,77</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1EE07014" w14:textId="7ED84591" w:rsidR="00CD7436" w:rsidRPr="00914C0F" w:rsidRDefault="00CD7436" w:rsidP="00191128">
            <w:pPr>
              <w:spacing w:line="240" w:lineRule="auto"/>
              <w:jc w:val="right"/>
              <w:rPr>
                <w:rFonts w:cs="Arial"/>
                <w:color w:val="000000"/>
                <w:sz w:val="18"/>
                <w:szCs w:val="18"/>
                <w:highlight w:val="cyan"/>
              </w:rPr>
            </w:pPr>
            <w:r w:rsidRPr="0014101D">
              <w:t>862,09</w:t>
            </w:r>
          </w:p>
        </w:tc>
      </w:tr>
      <w:tr w:rsidR="00CD7436" w:rsidRPr="00914C0F" w14:paraId="61A235AD"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469DF445" w14:textId="2F4AC031"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Markovci</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34B0E22B" w14:textId="61BBD2EB"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552.944,31</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00E16311" w14:textId="49F1C7E8" w:rsidR="00CD7436" w:rsidRPr="00914C0F" w:rsidRDefault="00CD7436" w:rsidP="00191128">
            <w:pPr>
              <w:spacing w:line="240" w:lineRule="auto"/>
              <w:jc w:val="right"/>
              <w:rPr>
                <w:rFonts w:cs="Arial"/>
                <w:color w:val="000000"/>
                <w:sz w:val="18"/>
                <w:szCs w:val="18"/>
                <w:highlight w:val="cyan"/>
              </w:rPr>
            </w:pPr>
            <w:r w:rsidRPr="0014101D">
              <w:t>698,91</w:t>
            </w:r>
          </w:p>
        </w:tc>
      </w:tr>
      <w:tr w:rsidR="00CD7436" w:rsidRPr="00914C0F" w14:paraId="7C0A7782"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26F21806" w14:textId="3461C378"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Metlika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30906BE2" w14:textId="2594A0BF"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401.316,24</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2F877E71" w14:textId="5B8EEF6A" w:rsidR="00CD7436" w:rsidRPr="00914C0F" w:rsidRDefault="00CD7436" w:rsidP="00191128">
            <w:pPr>
              <w:spacing w:line="240" w:lineRule="auto"/>
              <w:jc w:val="right"/>
              <w:rPr>
                <w:rFonts w:cs="Arial"/>
                <w:color w:val="000000"/>
                <w:sz w:val="18"/>
                <w:szCs w:val="18"/>
                <w:highlight w:val="cyan"/>
              </w:rPr>
            </w:pPr>
            <w:r w:rsidRPr="0014101D">
              <w:t>416,31</w:t>
            </w:r>
          </w:p>
        </w:tc>
      </w:tr>
      <w:tr w:rsidR="00CD7436" w:rsidRPr="00914C0F" w14:paraId="1B770B7F"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3897BADA" w14:textId="39C65C15"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Miklavž na Dravskem polju</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2FE80427" w14:textId="09C77224"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44.878,54</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72F42687" w14:textId="15839113" w:rsidR="00CD7436" w:rsidRPr="00914C0F" w:rsidRDefault="00CD7436" w:rsidP="00191128">
            <w:pPr>
              <w:spacing w:line="240" w:lineRule="auto"/>
              <w:jc w:val="right"/>
              <w:rPr>
                <w:rFonts w:cs="Arial"/>
                <w:color w:val="000000"/>
                <w:sz w:val="18"/>
                <w:szCs w:val="18"/>
                <w:highlight w:val="cyan"/>
              </w:rPr>
            </w:pPr>
            <w:r w:rsidRPr="0014101D">
              <w:t>61,03</w:t>
            </w:r>
          </w:p>
        </w:tc>
      </w:tr>
      <w:tr w:rsidR="00CD7436" w:rsidRPr="00914C0F" w14:paraId="6AC0C167"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4100C3C1" w14:textId="1AC2565D"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Mirna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55629AEE" w14:textId="2C77F6FE"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19.414,27</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42DE71CE" w14:textId="73613807" w:rsidR="00CD7436" w:rsidRPr="00914C0F" w:rsidRDefault="00CD7436" w:rsidP="00191128">
            <w:pPr>
              <w:spacing w:line="240" w:lineRule="auto"/>
              <w:jc w:val="right"/>
              <w:rPr>
                <w:rFonts w:cs="Arial"/>
                <w:color w:val="000000"/>
                <w:sz w:val="18"/>
                <w:szCs w:val="18"/>
                <w:highlight w:val="cyan"/>
              </w:rPr>
            </w:pPr>
            <w:r w:rsidRPr="0014101D">
              <w:t>24,56</w:t>
            </w:r>
          </w:p>
        </w:tc>
      </w:tr>
      <w:tr w:rsidR="00CD7436" w:rsidRPr="00914C0F" w14:paraId="218E57E8"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7FC876E3" w14:textId="0D03D5C6"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Mirna Peč</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4885E6F0" w14:textId="672CD4B5"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222.902,86</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53F9646C" w14:textId="73AF523C" w:rsidR="00CD7436" w:rsidRPr="00914C0F" w:rsidRDefault="00CD7436" w:rsidP="00191128">
            <w:pPr>
              <w:spacing w:line="240" w:lineRule="auto"/>
              <w:jc w:val="right"/>
              <w:rPr>
                <w:rFonts w:cs="Arial"/>
                <w:color w:val="000000"/>
                <w:sz w:val="18"/>
                <w:szCs w:val="18"/>
                <w:highlight w:val="cyan"/>
              </w:rPr>
            </w:pPr>
            <w:r w:rsidRPr="0014101D">
              <w:t>247,91</w:t>
            </w:r>
          </w:p>
        </w:tc>
      </w:tr>
      <w:tr w:rsidR="00CD7436" w:rsidRPr="00914C0F" w14:paraId="7786E3BF"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6CCF1C7F" w14:textId="34267EE7"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Mislinja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0851D56" w14:textId="43DF2495"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1.503,85</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6DC346FA" w14:textId="27F2C501" w:rsidR="00CD7436" w:rsidRPr="00914C0F" w:rsidRDefault="00CD7436" w:rsidP="00191128">
            <w:pPr>
              <w:spacing w:line="240" w:lineRule="auto"/>
              <w:jc w:val="right"/>
              <w:rPr>
                <w:rFonts w:cs="Arial"/>
                <w:color w:val="000000"/>
                <w:sz w:val="18"/>
                <w:szCs w:val="18"/>
                <w:highlight w:val="cyan"/>
              </w:rPr>
            </w:pPr>
            <w:r w:rsidRPr="0014101D">
              <w:t>2,38</w:t>
            </w:r>
          </w:p>
        </w:tc>
      </w:tr>
      <w:tr w:rsidR="00CD7436" w:rsidRPr="00914C0F" w14:paraId="338B6FC5"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0CDC0B34" w14:textId="120748EF"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Mokronog-Trebelno</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70A68442" w14:textId="3C85BC43"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59.435,14</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3F2CC4EC" w14:textId="277C7EEC" w:rsidR="00CD7436" w:rsidRPr="00914C0F" w:rsidRDefault="00CD7436" w:rsidP="00191128">
            <w:pPr>
              <w:spacing w:line="240" w:lineRule="auto"/>
              <w:jc w:val="right"/>
              <w:rPr>
                <w:rFonts w:cs="Arial"/>
                <w:color w:val="000000"/>
                <w:sz w:val="18"/>
                <w:szCs w:val="18"/>
                <w:highlight w:val="cyan"/>
              </w:rPr>
            </w:pPr>
            <w:r w:rsidRPr="0014101D">
              <w:t>72,44</w:t>
            </w:r>
          </w:p>
        </w:tc>
      </w:tr>
      <w:tr w:rsidR="00CD7436" w:rsidRPr="00914C0F" w14:paraId="447E6360"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074BB0D6" w14:textId="5A06C90A"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Moravske Toplice</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7DCBB42A" w14:textId="515B7C71"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2.063.582,60</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0ACBB8D4" w14:textId="6E1DE91E" w:rsidR="00CD7436" w:rsidRPr="00914C0F" w:rsidRDefault="00CD7436" w:rsidP="00191128">
            <w:pPr>
              <w:spacing w:line="240" w:lineRule="auto"/>
              <w:jc w:val="right"/>
              <w:rPr>
                <w:rFonts w:cs="Arial"/>
                <w:color w:val="000000"/>
                <w:sz w:val="18"/>
                <w:szCs w:val="18"/>
                <w:highlight w:val="cyan"/>
              </w:rPr>
            </w:pPr>
            <w:r w:rsidRPr="0014101D">
              <w:t>1.836,87</w:t>
            </w:r>
          </w:p>
        </w:tc>
      </w:tr>
      <w:tr w:rsidR="00CD7436" w:rsidRPr="00914C0F" w14:paraId="02EAB88E"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3FB722DB" w14:textId="529D8324"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Murska Sobota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FC1023F" w14:textId="7FBCED11"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3.010.399,83</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5A803128" w14:textId="0C850562" w:rsidR="00CD7436" w:rsidRPr="00914C0F" w:rsidRDefault="00CD7436" w:rsidP="00191128">
            <w:pPr>
              <w:spacing w:line="240" w:lineRule="auto"/>
              <w:jc w:val="right"/>
              <w:rPr>
                <w:rFonts w:cs="Arial"/>
                <w:color w:val="000000"/>
                <w:sz w:val="18"/>
                <w:szCs w:val="18"/>
                <w:highlight w:val="cyan"/>
              </w:rPr>
            </w:pPr>
            <w:r w:rsidRPr="0014101D">
              <w:t>2.840,07</w:t>
            </w:r>
          </w:p>
        </w:tc>
      </w:tr>
      <w:tr w:rsidR="00CD7436" w:rsidRPr="00914C0F" w14:paraId="52183302"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01B6DE15" w14:textId="5759D1AD"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Muta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5F726B79" w14:textId="2BCDAFB8"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19.639,97</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4391F95D" w14:textId="662C4037" w:rsidR="00CD7436" w:rsidRPr="00914C0F" w:rsidRDefault="00CD7436" w:rsidP="00191128">
            <w:pPr>
              <w:spacing w:line="240" w:lineRule="auto"/>
              <w:jc w:val="right"/>
              <w:rPr>
                <w:rFonts w:cs="Arial"/>
                <w:color w:val="000000"/>
                <w:sz w:val="18"/>
                <w:szCs w:val="18"/>
                <w:highlight w:val="cyan"/>
              </w:rPr>
            </w:pPr>
            <w:r w:rsidRPr="0014101D">
              <w:t>27,78</w:t>
            </w:r>
          </w:p>
        </w:tc>
      </w:tr>
      <w:tr w:rsidR="00CD7436" w:rsidRPr="00914C0F" w14:paraId="07EF6922"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0569C5D9" w14:textId="43BBA5DB"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Naklo</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45D7BB72" w14:textId="10D6A34B"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99.466,21</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003EE54D" w14:textId="4AA85FFD" w:rsidR="00CD7436" w:rsidRPr="00914C0F" w:rsidRDefault="00CD7436" w:rsidP="00191128">
            <w:pPr>
              <w:spacing w:line="240" w:lineRule="auto"/>
              <w:jc w:val="right"/>
              <w:rPr>
                <w:rFonts w:cs="Arial"/>
                <w:color w:val="000000"/>
                <w:sz w:val="18"/>
                <w:szCs w:val="18"/>
                <w:highlight w:val="cyan"/>
              </w:rPr>
            </w:pPr>
            <w:r w:rsidRPr="0014101D">
              <w:t>27,50</w:t>
            </w:r>
          </w:p>
        </w:tc>
      </w:tr>
      <w:tr w:rsidR="00CD7436" w:rsidRPr="00914C0F" w14:paraId="1088A22B"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06A0ECA3" w14:textId="4F34B4E6"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Novo mesto</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6A2DC4E" w14:textId="340CCC3F"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184.857,21</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10EA88A3" w14:textId="387736DD" w:rsidR="00CD7436" w:rsidRPr="00914C0F" w:rsidRDefault="00CD7436" w:rsidP="00191128">
            <w:pPr>
              <w:spacing w:line="240" w:lineRule="auto"/>
              <w:jc w:val="right"/>
              <w:rPr>
                <w:rFonts w:cs="Arial"/>
                <w:color w:val="000000"/>
                <w:sz w:val="18"/>
                <w:szCs w:val="18"/>
                <w:highlight w:val="cyan"/>
              </w:rPr>
            </w:pPr>
            <w:r w:rsidRPr="0014101D">
              <w:t>176,36</w:t>
            </w:r>
          </w:p>
        </w:tc>
      </w:tr>
      <w:tr w:rsidR="00CD7436" w:rsidRPr="00914C0F" w14:paraId="630927A9"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64C21400" w14:textId="46F9B2D4"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Odranci</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04862FAD" w14:textId="744E3C6A"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349.381,21</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2ADFB400" w14:textId="5080A0D7" w:rsidR="00CD7436" w:rsidRPr="00914C0F" w:rsidRDefault="00CD7436" w:rsidP="00191128">
            <w:pPr>
              <w:spacing w:line="240" w:lineRule="auto"/>
              <w:jc w:val="right"/>
              <w:rPr>
                <w:rFonts w:cs="Arial"/>
                <w:color w:val="000000"/>
                <w:sz w:val="18"/>
                <w:szCs w:val="18"/>
                <w:highlight w:val="cyan"/>
              </w:rPr>
            </w:pPr>
            <w:r w:rsidRPr="0014101D">
              <w:t>283,44</w:t>
            </w:r>
          </w:p>
        </w:tc>
      </w:tr>
      <w:tr w:rsidR="00CD7436" w:rsidRPr="00914C0F" w14:paraId="572B26DF"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7143590E" w14:textId="13D1C5FA"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lastRenderedPageBreak/>
              <w:t>Ormož</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3FBC660C" w14:textId="71A4BE4A"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1.004.695,72</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39A3ACDB" w14:textId="71A728CD" w:rsidR="00CD7436" w:rsidRPr="00914C0F" w:rsidRDefault="00CD7436" w:rsidP="00191128">
            <w:pPr>
              <w:spacing w:line="240" w:lineRule="auto"/>
              <w:jc w:val="right"/>
              <w:rPr>
                <w:rFonts w:cs="Arial"/>
                <w:color w:val="000000"/>
                <w:sz w:val="18"/>
                <w:szCs w:val="18"/>
                <w:highlight w:val="cyan"/>
              </w:rPr>
            </w:pPr>
            <w:r w:rsidRPr="0014101D">
              <w:t>922,31</w:t>
            </w:r>
          </w:p>
        </w:tc>
      </w:tr>
      <w:tr w:rsidR="00CD7436" w:rsidRPr="00914C0F" w14:paraId="28C39F64"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2D7F26A2" w14:textId="23274353"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Pesnica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01F9E4BB" w14:textId="344E8BF0"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101.984,37</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6AC87F2C" w14:textId="34D5325D" w:rsidR="00CD7436" w:rsidRPr="00914C0F" w:rsidRDefault="00CD7436" w:rsidP="00191128">
            <w:pPr>
              <w:spacing w:line="240" w:lineRule="auto"/>
              <w:jc w:val="right"/>
              <w:rPr>
                <w:rFonts w:cs="Arial"/>
                <w:color w:val="000000"/>
                <w:sz w:val="18"/>
                <w:szCs w:val="18"/>
                <w:highlight w:val="cyan"/>
              </w:rPr>
            </w:pPr>
            <w:r w:rsidRPr="0014101D">
              <w:t>146,64</w:t>
            </w:r>
          </w:p>
        </w:tc>
      </w:tr>
      <w:tr w:rsidR="00CD7436" w:rsidRPr="00914C0F" w14:paraId="032E912F"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73C6992A" w14:textId="7CA43F06"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Podčetrtek</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24EED84C" w14:textId="4412C795"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28.599,93</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79EC8EC8" w14:textId="71F9F738" w:rsidR="00CD7436" w:rsidRPr="00914C0F" w:rsidRDefault="00CD7436" w:rsidP="00191128">
            <w:pPr>
              <w:spacing w:line="240" w:lineRule="auto"/>
              <w:jc w:val="right"/>
              <w:rPr>
                <w:rFonts w:cs="Arial"/>
                <w:color w:val="000000"/>
                <w:sz w:val="18"/>
                <w:szCs w:val="18"/>
                <w:highlight w:val="cyan"/>
              </w:rPr>
            </w:pPr>
            <w:r w:rsidRPr="0014101D">
              <w:t>36,18</w:t>
            </w:r>
          </w:p>
        </w:tc>
      </w:tr>
      <w:tr w:rsidR="00CD7436" w:rsidRPr="00914C0F" w14:paraId="35D6A173"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2C847BBC" w14:textId="7AC8F750"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Podlehnik</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718BB5F6" w14:textId="0AC49F8B"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7.769,44</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17D086F8" w14:textId="1D8E0C97" w:rsidR="00CD7436" w:rsidRPr="00914C0F" w:rsidRDefault="00CD7436" w:rsidP="00191128">
            <w:pPr>
              <w:spacing w:line="240" w:lineRule="auto"/>
              <w:jc w:val="right"/>
              <w:rPr>
                <w:rFonts w:cs="Arial"/>
                <w:color w:val="000000"/>
                <w:sz w:val="18"/>
                <w:szCs w:val="18"/>
                <w:highlight w:val="cyan"/>
              </w:rPr>
            </w:pPr>
            <w:r w:rsidRPr="0014101D">
              <w:t>13,62</w:t>
            </w:r>
          </w:p>
        </w:tc>
      </w:tr>
      <w:tr w:rsidR="00CD7436" w:rsidRPr="00914C0F" w14:paraId="6159A6A3"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05FC8BF4" w14:textId="2E4DCE38"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Polzela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4491B495" w14:textId="79ECFBE7"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215.395,28</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24C980A9" w14:textId="6D85D066" w:rsidR="00CD7436" w:rsidRPr="00914C0F" w:rsidRDefault="00CD7436" w:rsidP="00191128">
            <w:pPr>
              <w:spacing w:line="240" w:lineRule="auto"/>
              <w:jc w:val="right"/>
              <w:rPr>
                <w:rFonts w:cs="Arial"/>
                <w:color w:val="000000"/>
                <w:sz w:val="18"/>
                <w:szCs w:val="18"/>
                <w:highlight w:val="cyan"/>
              </w:rPr>
            </w:pPr>
            <w:r w:rsidRPr="0014101D">
              <w:t>61,03</w:t>
            </w:r>
          </w:p>
        </w:tc>
      </w:tr>
      <w:tr w:rsidR="00CD7436" w:rsidRPr="00914C0F" w14:paraId="4D73D836"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475AB3D9" w14:textId="01D3145B"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Prebold</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7DB2769A" w14:textId="19C09691"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486.542,91</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427CEBEE" w14:textId="4198C733" w:rsidR="00CD7436" w:rsidRPr="00914C0F" w:rsidRDefault="00CD7436" w:rsidP="00191128">
            <w:pPr>
              <w:spacing w:line="240" w:lineRule="auto"/>
              <w:jc w:val="right"/>
              <w:rPr>
                <w:rFonts w:cs="Arial"/>
                <w:color w:val="000000"/>
                <w:sz w:val="18"/>
                <w:szCs w:val="18"/>
                <w:highlight w:val="cyan"/>
              </w:rPr>
            </w:pPr>
            <w:r w:rsidRPr="0014101D">
              <w:t>101,92</w:t>
            </w:r>
          </w:p>
        </w:tc>
      </w:tr>
      <w:tr w:rsidR="00CD7436" w:rsidRPr="00914C0F" w14:paraId="6F8B38D1"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703A65C8" w14:textId="64C8323C"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Preddvor</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0B5FA584" w14:textId="6F3C25D3"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3.880,61</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6F5D762B" w14:textId="1D1EC9F8" w:rsidR="00CD7436" w:rsidRPr="00914C0F" w:rsidRDefault="00CD7436" w:rsidP="00191128">
            <w:pPr>
              <w:spacing w:line="240" w:lineRule="auto"/>
              <w:jc w:val="right"/>
              <w:rPr>
                <w:rFonts w:cs="Arial"/>
                <w:color w:val="000000"/>
                <w:sz w:val="18"/>
                <w:szCs w:val="18"/>
                <w:highlight w:val="cyan"/>
              </w:rPr>
            </w:pPr>
            <w:r w:rsidRPr="0014101D">
              <w:t>0,76</w:t>
            </w:r>
          </w:p>
        </w:tc>
      </w:tr>
      <w:tr w:rsidR="00CD7436" w:rsidRPr="00914C0F" w14:paraId="65728291"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4B0FAB07" w14:textId="6F9DF61E"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Prevalje</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3321042F" w14:textId="19F7CDAB"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398,32</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14AA5458" w14:textId="4136EBC9" w:rsidR="00CD7436" w:rsidRPr="00914C0F" w:rsidRDefault="00CD7436" w:rsidP="00191128">
            <w:pPr>
              <w:spacing w:line="240" w:lineRule="auto"/>
              <w:jc w:val="right"/>
              <w:rPr>
                <w:rFonts w:cs="Arial"/>
                <w:color w:val="000000"/>
                <w:sz w:val="18"/>
                <w:szCs w:val="18"/>
                <w:highlight w:val="cyan"/>
              </w:rPr>
            </w:pPr>
            <w:r w:rsidRPr="0014101D">
              <w:t>0,09</w:t>
            </w:r>
          </w:p>
        </w:tc>
      </w:tr>
      <w:tr w:rsidR="00CD7436" w:rsidRPr="00914C0F" w14:paraId="310D0C37"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7507E344" w14:textId="736D02AE"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Ptuj</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4AA6ABCD" w14:textId="380CBD3B"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131.387,82</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7719BA4D" w14:textId="73005CCD" w:rsidR="00CD7436" w:rsidRPr="00914C0F" w:rsidRDefault="00CD7436" w:rsidP="00191128">
            <w:pPr>
              <w:spacing w:line="240" w:lineRule="auto"/>
              <w:jc w:val="right"/>
              <w:rPr>
                <w:rFonts w:cs="Arial"/>
                <w:color w:val="000000"/>
                <w:sz w:val="18"/>
                <w:szCs w:val="18"/>
                <w:highlight w:val="cyan"/>
              </w:rPr>
            </w:pPr>
            <w:r w:rsidRPr="0014101D">
              <w:t>189,95</w:t>
            </w:r>
          </w:p>
        </w:tc>
      </w:tr>
      <w:tr w:rsidR="00CD7436" w:rsidRPr="00914C0F" w14:paraId="4943D93F"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5C9A77B7" w14:textId="14389E97" w:rsidR="00CD7436" w:rsidRPr="00914C0F" w:rsidRDefault="00CD7436" w:rsidP="00CD7436">
            <w:pPr>
              <w:spacing w:line="240" w:lineRule="auto"/>
              <w:rPr>
                <w:rFonts w:cs="Arial"/>
                <w:color w:val="000000"/>
                <w:sz w:val="18"/>
                <w:szCs w:val="18"/>
                <w:highlight w:val="cyan"/>
              </w:rPr>
            </w:pPr>
            <w:r w:rsidRPr="00023D08">
              <w:rPr>
                <w:rFonts w:cs="Arial"/>
                <w:color w:val="000000"/>
                <w:szCs w:val="20"/>
              </w:rPr>
              <w:t>Puconci</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2CEF8A3D" w14:textId="5B28CCC3" w:rsidR="00CD7436" w:rsidRPr="00914C0F" w:rsidRDefault="00CD7436" w:rsidP="00191128">
            <w:pPr>
              <w:spacing w:line="240" w:lineRule="auto"/>
              <w:jc w:val="right"/>
              <w:rPr>
                <w:rFonts w:cs="Arial"/>
                <w:color w:val="000000"/>
                <w:sz w:val="18"/>
                <w:szCs w:val="18"/>
                <w:highlight w:val="cyan"/>
              </w:rPr>
            </w:pPr>
            <w:r w:rsidRPr="00023D08">
              <w:rPr>
                <w:rFonts w:cs="Arial"/>
                <w:color w:val="000000"/>
                <w:szCs w:val="20"/>
              </w:rPr>
              <w:t>1.925.130,65</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7C970911" w14:textId="6FF51C0E" w:rsidR="00CD7436" w:rsidRPr="00914C0F" w:rsidRDefault="00CD7436" w:rsidP="00191128">
            <w:pPr>
              <w:spacing w:line="240" w:lineRule="auto"/>
              <w:jc w:val="right"/>
              <w:rPr>
                <w:rFonts w:cs="Arial"/>
                <w:color w:val="000000"/>
                <w:sz w:val="18"/>
                <w:szCs w:val="18"/>
                <w:highlight w:val="cyan"/>
              </w:rPr>
            </w:pPr>
            <w:r w:rsidRPr="0014101D">
              <w:t>1.718,16</w:t>
            </w:r>
          </w:p>
        </w:tc>
      </w:tr>
      <w:tr w:rsidR="00CD7436" w:rsidRPr="00914C0F" w14:paraId="66889BA2"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4AF21A55" w14:textId="20745BB8" w:rsidR="00CD7436" w:rsidRPr="00914C0F" w:rsidRDefault="00CD7436" w:rsidP="00CD7436">
            <w:pPr>
              <w:spacing w:line="240" w:lineRule="auto"/>
              <w:jc w:val="left"/>
              <w:rPr>
                <w:rFonts w:cs="Arial"/>
                <w:b/>
                <w:bCs/>
                <w:color w:val="000000"/>
                <w:sz w:val="18"/>
                <w:szCs w:val="18"/>
                <w:highlight w:val="cyan"/>
              </w:rPr>
            </w:pPr>
            <w:r w:rsidRPr="00023D08">
              <w:rPr>
                <w:rFonts w:cs="Arial"/>
                <w:color w:val="000000"/>
                <w:szCs w:val="20"/>
              </w:rPr>
              <w:t>Rače-Fram</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44E8FD8E" w14:textId="2AEF5924" w:rsidR="00CD7436" w:rsidRPr="00914C0F" w:rsidRDefault="00CD7436" w:rsidP="00191128">
            <w:pPr>
              <w:spacing w:line="240" w:lineRule="auto"/>
              <w:jc w:val="right"/>
              <w:rPr>
                <w:rFonts w:cs="Arial"/>
                <w:b/>
                <w:bCs/>
                <w:color w:val="000000"/>
                <w:sz w:val="18"/>
                <w:szCs w:val="18"/>
                <w:highlight w:val="cyan"/>
              </w:rPr>
            </w:pPr>
            <w:r w:rsidRPr="00023D08">
              <w:rPr>
                <w:rFonts w:cs="Arial"/>
                <w:color w:val="000000"/>
                <w:szCs w:val="20"/>
              </w:rPr>
              <w:t>310.185,36</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3953FFC9" w14:textId="29424165" w:rsidR="00CD7436" w:rsidRPr="00914C0F" w:rsidRDefault="00CD7436" w:rsidP="00191128">
            <w:pPr>
              <w:spacing w:line="240" w:lineRule="auto"/>
              <w:jc w:val="right"/>
              <w:rPr>
                <w:rFonts w:cs="Arial"/>
                <w:b/>
                <w:bCs/>
                <w:color w:val="000000"/>
                <w:sz w:val="18"/>
                <w:szCs w:val="18"/>
                <w:highlight w:val="cyan"/>
              </w:rPr>
            </w:pPr>
            <w:r w:rsidRPr="0014101D">
              <w:t>324,13</w:t>
            </w:r>
          </w:p>
        </w:tc>
      </w:tr>
      <w:tr w:rsidR="00CD7436" w:rsidRPr="00914C0F" w14:paraId="73945323"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7133D4FE" w14:textId="77F12CAD" w:rsidR="00CD7436" w:rsidRPr="00914C0F" w:rsidRDefault="00CD7436" w:rsidP="00CD7436">
            <w:pPr>
              <w:spacing w:line="240" w:lineRule="auto"/>
              <w:jc w:val="left"/>
              <w:rPr>
                <w:rFonts w:cs="Arial"/>
                <w:b/>
                <w:bCs/>
                <w:color w:val="000000"/>
                <w:sz w:val="18"/>
                <w:szCs w:val="18"/>
                <w:highlight w:val="cyan"/>
              </w:rPr>
            </w:pPr>
            <w:r w:rsidRPr="00023D08">
              <w:rPr>
                <w:rFonts w:cs="Arial"/>
                <w:color w:val="000000"/>
                <w:szCs w:val="20"/>
              </w:rPr>
              <w:t>Radenci</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C7EFCB9" w14:textId="7A4BF08A" w:rsidR="00CD7436" w:rsidRPr="00914C0F" w:rsidRDefault="00CD7436" w:rsidP="00191128">
            <w:pPr>
              <w:spacing w:line="240" w:lineRule="auto"/>
              <w:jc w:val="right"/>
              <w:rPr>
                <w:rFonts w:cs="Arial"/>
                <w:b/>
                <w:bCs/>
                <w:color w:val="000000"/>
                <w:sz w:val="18"/>
                <w:szCs w:val="18"/>
                <w:highlight w:val="cyan"/>
              </w:rPr>
            </w:pPr>
            <w:r w:rsidRPr="00023D08">
              <w:rPr>
                <w:rFonts w:cs="Arial"/>
                <w:color w:val="000000"/>
                <w:szCs w:val="20"/>
              </w:rPr>
              <w:t>274.915,17</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5EB22723" w14:textId="6DD3805A" w:rsidR="00CD7436" w:rsidRPr="00914C0F" w:rsidRDefault="00CD7436" w:rsidP="00191128">
            <w:pPr>
              <w:spacing w:line="240" w:lineRule="auto"/>
              <w:jc w:val="right"/>
              <w:rPr>
                <w:rFonts w:cs="Arial"/>
                <w:b/>
                <w:bCs/>
                <w:color w:val="000000"/>
                <w:sz w:val="18"/>
                <w:szCs w:val="18"/>
                <w:highlight w:val="cyan"/>
              </w:rPr>
            </w:pPr>
            <w:r w:rsidRPr="0014101D">
              <w:t>370,31</w:t>
            </w:r>
          </w:p>
        </w:tc>
      </w:tr>
      <w:tr w:rsidR="00CD7436" w:rsidRPr="00914C0F" w14:paraId="6B896828"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C46555C" w14:textId="1BB45E18" w:rsidR="00CD7436" w:rsidRPr="00914C0F" w:rsidRDefault="00CD7436" w:rsidP="00CD7436">
            <w:pPr>
              <w:spacing w:line="240" w:lineRule="auto"/>
              <w:jc w:val="left"/>
              <w:rPr>
                <w:rFonts w:cs="Arial"/>
                <w:b/>
                <w:bCs/>
                <w:color w:val="000000"/>
                <w:sz w:val="18"/>
                <w:szCs w:val="18"/>
                <w:highlight w:val="cyan"/>
              </w:rPr>
            </w:pPr>
            <w:r w:rsidRPr="00023D08">
              <w:rPr>
                <w:rFonts w:cs="Arial"/>
                <w:color w:val="000000"/>
                <w:szCs w:val="20"/>
              </w:rPr>
              <w:t>Radlje ob Dravi</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514576C6" w14:textId="718A8EE4" w:rsidR="00CD7436" w:rsidRPr="00914C0F" w:rsidRDefault="00CD7436" w:rsidP="00191128">
            <w:pPr>
              <w:spacing w:line="240" w:lineRule="auto"/>
              <w:jc w:val="right"/>
              <w:rPr>
                <w:rFonts w:cs="Arial"/>
                <w:b/>
                <w:bCs/>
                <w:color w:val="000000"/>
                <w:sz w:val="18"/>
                <w:szCs w:val="18"/>
                <w:highlight w:val="cyan"/>
              </w:rPr>
            </w:pPr>
            <w:r w:rsidRPr="00023D08">
              <w:rPr>
                <w:rFonts w:cs="Arial"/>
                <w:color w:val="000000"/>
                <w:szCs w:val="20"/>
              </w:rPr>
              <w:t>6.090,07</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70EA674A" w14:textId="65EFF388" w:rsidR="00CD7436" w:rsidRPr="00914C0F" w:rsidRDefault="00CD7436" w:rsidP="00191128">
            <w:pPr>
              <w:spacing w:line="240" w:lineRule="auto"/>
              <w:jc w:val="right"/>
              <w:rPr>
                <w:rFonts w:cs="Arial"/>
                <w:b/>
                <w:bCs/>
                <w:color w:val="000000"/>
                <w:sz w:val="18"/>
                <w:szCs w:val="18"/>
                <w:highlight w:val="cyan"/>
              </w:rPr>
            </w:pPr>
            <w:r w:rsidRPr="0014101D">
              <w:t>6,14</w:t>
            </w:r>
          </w:p>
        </w:tc>
      </w:tr>
      <w:tr w:rsidR="00CD7436" w:rsidRPr="00914C0F" w14:paraId="18DE0115"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16DC47D" w14:textId="5A7D8C54" w:rsidR="00CD7436" w:rsidRPr="00914C0F" w:rsidRDefault="00CD7436" w:rsidP="00CD7436">
            <w:pPr>
              <w:spacing w:line="240" w:lineRule="auto"/>
              <w:jc w:val="left"/>
              <w:rPr>
                <w:rFonts w:cs="Arial"/>
                <w:b/>
                <w:bCs/>
                <w:color w:val="000000"/>
                <w:sz w:val="18"/>
                <w:szCs w:val="18"/>
                <w:highlight w:val="cyan"/>
              </w:rPr>
            </w:pPr>
            <w:r w:rsidRPr="00023D08">
              <w:rPr>
                <w:rFonts w:cs="Arial"/>
                <w:color w:val="000000"/>
                <w:szCs w:val="20"/>
              </w:rPr>
              <w:t>Ravne na Koroškem</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3B17AFED" w14:textId="1D7D642F" w:rsidR="00CD7436" w:rsidRPr="00914C0F" w:rsidRDefault="00CD7436" w:rsidP="00191128">
            <w:pPr>
              <w:spacing w:line="240" w:lineRule="auto"/>
              <w:jc w:val="right"/>
              <w:rPr>
                <w:rFonts w:cs="Arial"/>
                <w:b/>
                <w:bCs/>
                <w:color w:val="000000"/>
                <w:sz w:val="18"/>
                <w:szCs w:val="18"/>
                <w:highlight w:val="cyan"/>
              </w:rPr>
            </w:pPr>
            <w:r w:rsidRPr="00023D08">
              <w:rPr>
                <w:rFonts w:cs="Arial"/>
                <w:color w:val="000000"/>
                <w:szCs w:val="20"/>
              </w:rPr>
              <w:t>4.009,16</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16C4D9A3" w14:textId="415E858B" w:rsidR="00CD7436" w:rsidRPr="00914C0F" w:rsidRDefault="00CD7436" w:rsidP="00191128">
            <w:pPr>
              <w:spacing w:line="240" w:lineRule="auto"/>
              <w:jc w:val="right"/>
              <w:rPr>
                <w:rFonts w:cs="Arial"/>
                <w:b/>
                <w:bCs/>
                <w:color w:val="000000"/>
                <w:sz w:val="18"/>
                <w:szCs w:val="18"/>
                <w:highlight w:val="cyan"/>
              </w:rPr>
            </w:pPr>
            <w:r w:rsidRPr="0014101D">
              <w:t>1,71</w:t>
            </w:r>
          </w:p>
        </w:tc>
      </w:tr>
      <w:tr w:rsidR="00CD7436" w:rsidRPr="00914C0F" w14:paraId="5183FB4A"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7DC4551" w14:textId="38F1388E" w:rsidR="00CD7436" w:rsidRPr="00914C0F" w:rsidRDefault="00CD7436" w:rsidP="00CD7436">
            <w:pPr>
              <w:spacing w:line="240" w:lineRule="auto"/>
              <w:jc w:val="left"/>
              <w:rPr>
                <w:rFonts w:cs="Arial"/>
                <w:b/>
                <w:bCs/>
                <w:color w:val="000000"/>
                <w:sz w:val="18"/>
                <w:szCs w:val="18"/>
                <w:highlight w:val="cyan"/>
              </w:rPr>
            </w:pPr>
            <w:r w:rsidRPr="00023D08">
              <w:rPr>
                <w:rFonts w:cs="Arial"/>
                <w:color w:val="000000"/>
                <w:szCs w:val="20"/>
              </w:rPr>
              <w:t>Razkrižje</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785C0139" w14:textId="191371EF" w:rsidR="00CD7436" w:rsidRPr="00914C0F" w:rsidRDefault="00CD7436" w:rsidP="00191128">
            <w:pPr>
              <w:spacing w:line="240" w:lineRule="auto"/>
              <w:jc w:val="right"/>
              <w:rPr>
                <w:rFonts w:cs="Arial"/>
                <w:b/>
                <w:bCs/>
                <w:color w:val="000000"/>
                <w:sz w:val="18"/>
                <w:szCs w:val="18"/>
                <w:highlight w:val="cyan"/>
              </w:rPr>
            </w:pPr>
            <w:r w:rsidRPr="00023D08">
              <w:rPr>
                <w:rFonts w:cs="Arial"/>
                <w:color w:val="000000"/>
                <w:szCs w:val="20"/>
              </w:rPr>
              <w:t>26.557,97</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7CA7EEE0" w14:textId="6235F6DE" w:rsidR="00CD7436" w:rsidRPr="00914C0F" w:rsidRDefault="00CD7436" w:rsidP="00191128">
            <w:pPr>
              <w:spacing w:line="240" w:lineRule="auto"/>
              <w:jc w:val="right"/>
              <w:rPr>
                <w:rFonts w:cs="Arial"/>
                <w:b/>
                <w:bCs/>
                <w:color w:val="000000"/>
                <w:sz w:val="18"/>
                <w:szCs w:val="18"/>
                <w:highlight w:val="cyan"/>
              </w:rPr>
            </w:pPr>
            <w:r w:rsidRPr="0014101D">
              <w:t>42,28</w:t>
            </w:r>
          </w:p>
        </w:tc>
      </w:tr>
      <w:tr w:rsidR="00CD7436" w:rsidRPr="00914C0F" w14:paraId="2CED6237"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4F4C1FB9" w14:textId="0C95FF65" w:rsidR="00CD7436" w:rsidRPr="00914C0F" w:rsidRDefault="00CD7436" w:rsidP="00CD7436">
            <w:pPr>
              <w:spacing w:line="240" w:lineRule="auto"/>
              <w:jc w:val="left"/>
              <w:rPr>
                <w:rFonts w:cs="Arial"/>
                <w:b/>
                <w:bCs/>
                <w:color w:val="000000"/>
                <w:sz w:val="18"/>
                <w:szCs w:val="18"/>
                <w:highlight w:val="cyan"/>
              </w:rPr>
            </w:pPr>
            <w:r w:rsidRPr="00023D08">
              <w:rPr>
                <w:rFonts w:cs="Arial"/>
                <w:color w:val="000000"/>
                <w:szCs w:val="20"/>
              </w:rPr>
              <w:t>Rogašovci</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3669CDE1" w14:textId="71736E73" w:rsidR="00CD7436" w:rsidRPr="00914C0F" w:rsidRDefault="00CD7436" w:rsidP="00191128">
            <w:pPr>
              <w:spacing w:line="240" w:lineRule="auto"/>
              <w:jc w:val="right"/>
              <w:rPr>
                <w:rFonts w:cs="Arial"/>
                <w:b/>
                <w:bCs/>
                <w:color w:val="000000"/>
                <w:sz w:val="18"/>
                <w:szCs w:val="18"/>
                <w:highlight w:val="cyan"/>
              </w:rPr>
            </w:pPr>
            <w:r w:rsidRPr="00023D08">
              <w:rPr>
                <w:rFonts w:cs="Arial"/>
                <w:color w:val="000000"/>
                <w:szCs w:val="20"/>
              </w:rPr>
              <w:t>163.447,94</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140C0A21" w14:textId="4B4C8687" w:rsidR="00CD7436" w:rsidRPr="00914C0F" w:rsidRDefault="00CD7436" w:rsidP="00191128">
            <w:pPr>
              <w:spacing w:line="240" w:lineRule="auto"/>
              <w:jc w:val="right"/>
              <w:rPr>
                <w:rFonts w:cs="Arial"/>
                <w:b/>
                <w:bCs/>
                <w:color w:val="000000"/>
                <w:sz w:val="18"/>
                <w:szCs w:val="18"/>
                <w:highlight w:val="cyan"/>
              </w:rPr>
            </w:pPr>
            <w:r w:rsidRPr="0014101D">
              <w:t>222,99</w:t>
            </w:r>
          </w:p>
        </w:tc>
      </w:tr>
      <w:tr w:rsidR="00CD7436" w:rsidRPr="00914C0F" w14:paraId="39D0E8DE"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5678DE95" w14:textId="4EB34858" w:rsidR="00CD7436" w:rsidRPr="00914C0F" w:rsidRDefault="00CD7436" w:rsidP="00CD7436">
            <w:pPr>
              <w:spacing w:line="240" w:lineRule="auto"/>
              <w:jc w:val="left"/>
              <w:rPr>
                <w:rFonts w:cs="Arial"/>
                <w:b/>
                <w:bCs/>
                <w:color w:val="000000"/>
                <w:sz w:val="18"/>
                <w:szCs w:val="18"/>
                <w:highlight w:val="cyan"/>
              </w:rPr>
            </w:pPr>
            <w:r w:rsidRPr="00023D08">
              <w:rPr>
                <w:rFonts w:cs="Arial"/>
                <w:color w:val="000000"/>
                <w:szCs w:val="20"/>
              </w:rPr>
              <w:t>Ruše</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75FFCFC5" w14:textId="4EEB4464" w:rsidR="00CD7436" w:rsidRPr="00914C0F" w:rsidRDefault="00CD7436" w:rsidP="00191128">
            <w:pPr>
              <w:spacing w:line="240" w:lineRule="auto"/>
              <w:jc w:val="right"/>
              <w:rPr>
                <w:rFonts w:cs="Arial"/>
                <w:b/>
                <w:bCs/>
                <w:color w:val="000000"/>
                <w:sz w:val="18"/>
                <w:szCs w:val="18"/>
                <w:highlight w:val="cyan"/>
              </w:rPr>
            </w:pPr>
            <w:r w:rsidRPr="00023D08">
              <w:rPr>
                <w:rFonts w:cs="Arial"/>
                <w:color w:val="000000"/>
                <w:szCs w:val="20"/>
              </w:rPr>
              <w:t>46.505,09</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71D2AA01" w14:textId="51D1C7C0" w:rsidR="00CD7436" w:rsidRPr="00914C0F" w:rsidRDefault="00CD7436" w:rsidP="00191128">
            <w:pPr>
              <w:spacing w:line="240" w:lineRule="auto"/>
              <w:jc w:val="right"/>
              <w:rPr>
                <w:rFonts w:cs="Arial"/>
                <w:b/>
                <w:bCs/>
                <w:color w:val="000000"/>
                <w:sz w:val="18"/>
                <w:szCs w:val="18"/>
                <w:highlight w:val="cyan"/>
              </w:rPr>
            </w:pPr>
            <w:r w:rsidRPr="0014101D">
              <w:t>75,32</w:t>
            </w:r>
          </w:p>
        </w:tc>
      </w:tr>
      <w:tr w:rsidR="00CD7436" w:rsidRPr="00914C0F" w14:paraId="71E431C1"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E8253E8" w14:textId="78EC1048" w:rsidR="00CD7436" w:rsidRPr="00914C0F" w:rsidRDefault="00CD7436" w:rsidP="00CD7436">
            <w:pPr>
              <w:spacing w:line="240" w:lineRule="auto"/>
              <w:jc w:val="left"/>
              <w:rPr>
                <w:rFonts w:cs="Arial"/>
                <w:b/>
                <w:bCs/>
                <w:color w:val="000000"/>
                <w:sz w:val="18"/>
                <w:szCs w:val="18"/>
                <w:highlight w:val="cyan"/>
              </w:rPr>
            </w:pPr>
            <w:r w:rsidRPr="00023D08">
              <w:rPr>
                <w:rFonts w:cs="Arial"/>
                <w:color w:val="000000"/>
                <w:szCs w:val="20"/>
              </w:rPr>
              <w:t>Selnica ob Dravi</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08D9BB29" w14:textId="13399EEF" w:rsidR="00CD7436" w:rsidRPr="00914C0F" w:rsidRDefault="00CD7436" w:rsidP="00191128">
            <w:pPr>
              <w:spacing w:line="240" w:lineRule="auto"/>
              <w:jc w:val="right"/>
              <w:rPr>
                <w:rFonts w:cs="Arial"/>
                <w:b/>
                <w:bCs/>
                <w:color w:val="000000"/>
                <w:sz w:val="18"/>
                <w:szCs w:val="18"/>
                <w:highlight w:val="cyan"/>
              </w:rPr>
            </w:pPr>
            <w:r w:rsidRPr="00023D08">
              <w:rPr>
                <w:rFonts w:cs="Arial"/>
                <w:color w:val="000000"/>
                <w:szCs w:val="20"/>
              </w:rPr>
              <w:t>25.320,06</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23EDB923" w14:textId="77E9015D" w:rsidR="00CD7436" w:rsidRPr="00914C0F" w:rsidRDefault="00CD7436" w:rsidP="00191128">
            <w:pPr>
              <w:spacing w:line="240" w:lineRule="auto"/>
              <w:jc w:val="right"/>
              <w:rPr>
                <w:rFonts w:cs="Arial"/>
                <w:b/>
                <w:bCs/>
                <w:color w:val="000000"/>
                <w:sz w:val="18"/>
                <w:szCs w:val="18"/>
                <w:highlight w:val="cyan"/>
              </w:rPr>
            </w:pPr>
            <w:r w:rsidRPr="0014101D">
              <w:t>17,52</w:t>
            </w:r>
          </w:p>
        </w:tc>
      </w:tr>
      <w:tr w:rsidR="00CD7436" w:rsidRPr="00914C0F" w14:paraId="12DA0DA0"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5A55A23D" w14:textId="326FE671" w:rsidR="00CD7436" w:rsidRPr="00914C0F" w:rsidRDefault="00CD7436" w:rsidP="00CD7436">
            <w:pPr>
              <w:spacing w:line="240" w:lineRule="auto"/>
              <w:jc w:val="left"/>
              <w:rPr>
                <w:rFonts w:cs="Arial"/>
                <w:b/>
                <w:bCs/>
                <w:color w:val="000000"/>
                <w:sz w:val="18"/>
                <w:szCs w:val="18"/>
                <w:highlight w:val="cyan"/>
              </w:rPr>
            </w:pPr>
            <w:r w:rsidRPr="00023D08">
              <w:rPr>
                <w:rFonts w:cs="Arial"/>
                <w:color w:val="000000"/>
                <w:szCs w:val="20"/>
              </w:rPr>
              <w:t>Semič</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223DD202" w14:textId="09E83BC5" w:rsidR="00CD7436" w:rsidRPr="00914C0F" w:rsidRDefault="00CD7436" w:rsidP="00191128">
            <w:pPr>
              <w:spacing w:line="240" w:lineRule="auto"/>
              <w:jc w:val="right"/>
              <w:rPr>
                <w:rFonts w:cs="Arial"/>
                <w:b/>
                <w:bCs/>
                <w:color w:val="000000"/>
                <w:sz w:val="18"/>
                <w:szCs w:val="18"/>
                <w:highlight w:val="cyan"/>
              </w:rPr>
            </w:pPr>
            <w:r w:rsidRPr="00023D08">
              <w:rPr>
                <w:rFonts w:cs="Arial"/>
                <w:color w:val="000000"/>
                <w:szCs w:val="20"/>
              </w:rPr>
              <w:t>5.335,79</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38AE5405" w14:textId="40E64D36" w:rsidR="00CD7436" w:rsidRPr="00914C0F" w:rsidRDefault="00CD7436" w:rsidP="00191128">
            <w:pPr>
              <w:spacing w:line="240" w:lineRule="auto"/>
              <w:jc w:val="right"/>
              <w:rPr>
                <w:rFonts w:cs="Arial"/>
                <w:b/>
                <w:bCs/>
                <w:color w:val="000000"/>
                <w:sz w:val="18"/>
                <w:szCs w:val="18"/>
                <w:highlight w:val="cyan"/>
              </w:rPr>
            </w:pPr>
            <w:r w:rsidRPr="0014101D">
              <w:t>3,01</w:t>
            </w:r>
          </w:p>
        </w:tc>
      </w:tr>
      <w:tr w:rsidR="00CD7436" w:rsidRPr="00914C0F" w14:paraId="04E113E5"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52496361" w14:textId="7DF15D77" w:rsidR="00CD7436" w:rsidRPr="00914C0F" w:rsidRDefault="00CD7436" w:rsidP="00CD7436">
            <w:pPr>
              <w:spacing w:line="240" w:lineRule="auto"/>
              <w:jc w:val="left"/>
              <w:rPr>
                <w:rFonts w:cs="Arial"/>
                <w:b/>
                <w:bCs/>
                <w:color w:val="000000"/>
                <w:sz w:val="18"/>
                <w:szCs w:val="18"/>
                <w:highlight w:val="cyan"/>
              </w:rPr>
            </w:pPr>
            <w:r w:rsidRPr="00023D08">
              <w:rPr>
                <w:rFonts w:cs="Arial"/>
                <w:color w:val="000000"/>
                <w:szCs w:val="20"/>
              </w:rPr>
              <w:t>Sevnica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476592D" w14:textId="2F9BA4A7" w:rsidR="00CD7436" w:rsidRPr="00914C0F" w:rsidRDefault="00CD7436" w:rsidP="00191128">
            <w:pPr>
              <w:spacing w:line="240" w:lineRule="auto"/>
              <w:jc w:val="right"/>
              <w:rPr>
                <w:rFonts w:cs="Arial"/>
                <w:b/>
                <w:bCs/>
                <w:color w:val="000000"/>
                <w:sz w:val="18"/>
                <w:szCs w:val="18"/>
                <w:highlight w:val="cyan"/>
              </w:rPr>
            </w:pPr>
            <w:r w:rsidRPr="00023D08">
              <w:rPr>
                <w:rFonts w:cs="Arial"/>
                <w:color w:val="000000"/>
                <w:szCs w:val="20"/>
              </w:rPr>
              <w:t>333.909,10</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2B48047E" w14:textId="5E2CF758" w:rsidR="00CD7436" w:rsidRPr="00914C0F" w:rsidRDefault="00CD7436" w:rsidP="00191128">
            <w:pPr>
              <w:spacing w:line="240" w:lineRule="auto"/>
              <w:jc w:val="right"/>
              <w:rPr>
                <w:rFonts w:cs="Arial"/>
                <w:b/>
                <w:bCs/>
                <w:color w:val="000000"/>
                <w:sz w:val="18"/>
                <w:szCs w:val="18"/>
                <w:highlight w:val="cyan"/>
              </w:rPr>
            </w:pPr>
            <w:r w:rsidRPr="0014101D">
              <w:t>214,34</w:t>
            </w:r>
          </w:p>
        </w:tc>
      </w:tr>
      <w:tr w:rsidR="00CD7436" w:rsidRPr="00914C0F" w14:paraId="1BFD1259"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49C4DB8F" w14:textId="3BA6F9B1" w:rsidR="00CD7436" w:rsidRPr="00914C0F" w:rsidRDefault="00CD7436" w:rsidP="00CD7436">
            <w:pPr>
              <w:spacing w:line="240" w:lineRule="auto"/>
              <w:jc w:val="left"/>
              <w:rPr>
                <w:rFonts w:cs="Arial"/>
                <w:b/>
                <w:bCs/>
                <w:color w:val="000000"/>
                <w:sz w:val="18"/>
                <w:szCs w:val="18"/>
                <w:highlight w:val="cyan"/>
              </w:rPr>
            </w:pPr>
            <w:r w:rsidRPr="00023D08">
              <w:rPr>
                <w:rFonts w:cs="Arial"/>
                <w:color w:val="000000"/>
                <w:szCs w:val="20"/>
              </w:rPr>
              <w:t>Sežana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2027CC9A" w14:textId="0FC5E062" w:rsidR="00CD7436" w:rsidRPr="00914C0F" w:rsidRDefault="00CD7436" w:rsidP="00191128">
            <w:pPr>
              <w:spacing w:line="240" w:lineRule="auto"/>
              <w:jc w:val="right"/>
              <w:rPr>
                <w:rFonts w:cs="Arial"/>
                <w:b/>
                <w:bCs/>
                <w:color w:val="000000"/>
                <w:sz w:val="18"/>
                <w:szCs w:val="18"/>
                <w:highlight w:val="cyan"/>
              </w:rPr>
            </w:pPr>
            <w:r w:rsidRPr="00023D08">
              <w:rPr>
                <w:rFonts w:cs="Arial"/>
                <w:color w:val="000000"/>
                <w:szCs w:val="20"/>
              </w:rPr>
              <w:t>629,48</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31E0E6A5" w14:textId="7E19C5EE" w:rsidR="00CD7436" w:rsidRPr="00914C0F" w:rsidRDefault="00CD7436" w:rsidP="00191128">
            <w:pPr>
              <w:spacing w:line="240" w:lineRule="auto"/>
              <w:jc w:val="right"/>
              <w:rPr>
                <w:rFonts w:cs="Arial"/>
                <w:b/>
                <w:bCs/>
                <w:color w:val="000000"/>
                <w:sz w:val="18"/>
                <w:szCs w:val="18"/>
                <w:highlight w:val="cyan"/>
              </w:rPr>
            </w:pPr>
            <w:r w:rsidRPr="0014101D">
              <w:t>0,10</w:t>
            </w:r>
          </w:p>
        </w:tc>
      </w:tr>
      <w:tr w:rsidR="00CD7436" w:rsidRPr="00914C0F" w14:paraId="435F409B"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5807D08E" w14:textId="1F5A51F4" w:rsidR="00CD7436" w:rsidRPr="00914C0F" w:rsidRDefault="00CD7436" w:rsidP="00CD7436">
            <w:pPr>
              <w:spacing w:line="240" w:lineRule="auto"/>
              <w:jc w:val="left"/>
              <w:rPr>
                <w:rFonts w:cs="Arial"/>
                <w:b/>
                <w:bCs/>
                <w:color w:val="000000"/>
                <w:sz w:val="18"/>
                <w:szCs w:val="18"/>
                <w:highlight w:val="cyan"/>
              </w:rPr>
            </w:pPr>
            <w:r w:rsidRPr="00023D08">
              <w:rPr>
                <w:rFonts w:cs="Arial"/>
                <w:color w:val="000000"/>
                <w:szCs w:val="20"/>
              </w:rPr>
              <w:t>Slovenj Gradec</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3ED8C5E1" w14:textId="6706CCFD" w:rsidR="00CD7436" w:rsidRPr="00914C0F" w:rsidRDefault="00CD7436" w:rsidP="00191128">
            <w:pPr>
              <w:spacing w:line="240" w:lineRule="auto"/>
              <w:jc w:val="right"/>
              <w:rPr>
                <w:rFonts w:cs="Arial"/>
                <w:b/>
                <w:bCs/>
                <w:color w:val="000000"/>
                <w:sz w:val="18"/>
                <w:szCs w:val="18"/>
                <w:highlight w:val="cyan"/>
              </w:rPr>
            </w:pPr>
            <w:r w:rsidRPr="00023D08">
              <w:rPr>
                <w:rFonts w:cs="Arial"/>
                <w:color w:val="000000"/>
                <w:szCs w:val="20"/>
              </w:rPr>
              <w:t>619.561,58</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1D2C30F7" w14:textId="3DCB28EE" w:rsidR="00CD7436" w:rsidRPr="00914C0F" w:rsidRDefault="00CD7436" w:rsidP="00191128">
            <w:pPr>
              <w:spacing w:line="240" w:lineRule="auto"/>
              <w:jc w:val="right"/>
              <w:rPr>
                <w:rFonts w:cs="Arial"/>
                <w:b/>
                <w:bCs/>
                <w:color w:val="000000"/>
                <w:sz w:val="18"/>
                <w:szCs w:val="18"/>
                <w:highlight w:val="cyan"/>
              </w:rPr>
            </w:pPr>
            <w:r w:rsidRPr="0014101D">
              <w:t>218,82</w:t>
            </w:r>
          </w:p>
        </w:tc>
      </w:tr>
      <w:tr w:rsidR="00CD7436" w:rsidRPr="00914C0F" w14:paraId="29E6D60F"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383E6216" w14:textId="248CA2C2" w:rsidR="00CD7436" w:rsidRPr="00914C0F" w:rsidRDefault="00CD7436" w:rsidP="00CD7436">
            <w:pPr>
              <w:spacing w:line="240" w:lineRule="auto"/>
              <w:jc w:val="left"/>
              <w:rPr>
                <w:rFonts w:cs="Arial"/>
                <w:b/>
                <w:bCs/>
                <w:color w:val="000000"/>
                <w:sz w:val="18"/>
                <w:szCs w:val="18"/>
                <w:highlight w:val="cyan"/>
              </w:rPr>
            </w:pPr>
            <w:r w:rsidRPr="00023D08">
              <w:rPr>
                <w:rFonts w:cs="Arial"/>
                <w:color w:val="000000"/>
                <w:szCs w:val="20"/>
              </w:rPr>
              <w:t>Slovenska Bistrica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4C45AF6C" w14:textId="424CAC9E" w:rsidR="00CD7436" w:rsidRPr="00914C0F" w:rsidRDefault="00CD7436" w:rsidP="00191128">
            <w:pPr>
              <w:spacing w:line="240" w:lineRule="auto"/>
              <w:jc w:val="right"/>
              <w:rPr>
                <w:rFonts w:cs="Arial"/>
                <w:b/>
                <w:bCs/>
                <w:color w:val="000000"/>
                <w:sz w:val="18"/>
                <w:szCs w:val="18"/>
                <w:highlight w:val="cyan"/>
              </w:rPr>
            </w:pPr>
            <w:r w:rsidRPr="00023D08">
              <w:rPr>
                <w:rFonts w:cs="Arial"/>
                <w:color w:val="000000"/>
                <w:szCs w:val="20"/>
              </w:rPr>
              <w:t>12.328,17</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28679C60" w14:textId="35EE1AD6" w:rsidR="00CD7436" w:rsidRPr="00914C0F" w:rsidRDefault="00CD7436" w:rsidP="00191128">
            <w:pPr>
              <w:spacing w:line="240" w:lineRule="auto"/>
              <w:jc w:val="right"/>
              <w:rPr>
                <w:rFonts w:cs="Arial"/>
                <w:b/>
                <w:bCs/>
                <w:color w:val="000000"/>
                <w:sz w:val="18"/>
                <w:szCs w:val="18"/>
                <w:highlight w:val="cyan"/>
              </w:rPr>
            </w:pPr>
            <w:r w:rsidRPr="0014101D">
              <w:t>13,97</w:t>
            </w:r>
          </w:p>
        </w:tc>
      </w:tr>
      <w:tr w:rsidR="00CD7436" w:rsidRPr="00914C0F" w14:paraId="65687238"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7AEC65B" w14:textId="5D9D2EF9" w:rsidR="00CD7436" w:rsidRPr="00914C0F" w:rsidRDefault="00CD7436" w:rsidP="00CD7436">
            <w:pPr>
              <w:spacing w:line="240" w:lineRule="auto"/>
              <w:jc w:val="left"/>
              <w:rPr>
                <w:rFonts w:cs="Arial"/>
                <w:b/>
                <w:bCs/>
                <w:color w:val="000000"/>
                <w:sz w:val="18"/>
                <w:szCs w:val="18"/>
                <w:highlight w:val="cyan"/>
              </w:rPr>
            </w:pPr>
            <w:r w:rsidRPr="00023D08">
              <w:rPr>
                <w:rFonts w:cs="Arial"/>
                <w:color w:val="000000"/>
                <w:szCs w:val="20"/>
              </w:rPr>
              <w:t>Središče ob Dravi</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26FC60C9" w14:textId="721FEDA1" w:rsidR="00CD7436" w:rsidRPr="00914C0F" w:rsidRDefault="00CD7436" w:rsidP="00191128">
            <w:pPr>
              <w:spacing w:line="240" w:lineRule="auto"/>
              <w:jc w:val="right"/>
              <w:rPr>
                <w:rFonts w:cs="Arial"/>
                <w:b/>
                <w:bCs/>
                <w:color w:val="000000"/>
                <w:sz w:val="18"/>
                <w:szCs w:val="18"/>
                <w:highlight w:val="cyan"/>
              </w:rPr>
            </w:pPr>
            <w:r w:rsidRPr="00023D08">
              <w:rPr>
                <w:rFonts w:cs="Arial"/>
                <w:color w:val="000000"/>
                <w:szCs w:val="20"/>
              </w:rPr>
              <w:t>476.439,91</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3B19BCB0" w14:textId="0A885E8F" w:rsidR="00CD7436" w:rsidRPr="00914C0F" w:rsidRDefault="00CD7436" w:rsidP="00191128">
            <w:pPr>
              <w:spacing w:line="240" w:lineRule="auto"/>
              <w:jc w:val="right"/>
              <w:rPr>
                <w:rFonts w:cs="Arial"/>
                <w:b/>
                <w:bCs/>
                <w:color w:val="000000"/>
                <w:sz w:val="18"/>
                <w:szCs w:val="18"/>
                <w:highlight w:val="cyan"/>
              </w:rPr>
            </w:pPr>
            <w:r w:rsidRPr="0014101D">
              <w:t>436,60</w:t>
            </w:r>
          </w:p>
        </w:tc>
      </w:tr>
      <w:tr w:rsidR="00CD7436" w:rsidRPr="00914C0F" w14:paraId="7AE103DA"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72F2B6B7" w14:textId="7B1D6515" w:rsidR="00CD7436" w:rsidRPr="00914C0F" w:rsidRDefault="00CD7436" w:rsidP="00CD7436">
            <w:pPr>
              <w:spacing w:line="240" w:lineRule="auto"/>
              <w:jc w:val="left"/>
              <w:rPr>
                <w:rFonts w:cs="Arial"/>
                <w:b/>
                <w:bCs/>
                <w:color w:val="000000"/>
                <w:sz w:val="18"/>
                <w:szCs w:val="18"/>
                <w:highlight w:val="cyan"/>
              </w:rPr>
            </w:pPr>
            <w:r w:rsidRPr="00023D08">
              <w:rPr>
                <w:rFonts w:cs="Arial"/>
                <w:color w:val="000000"/>
                <w:szCs w:val="20"/>
              </w:rPr>
              <w:t>Starše</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4588BA8" w14:textId="31BBC12E" w:rsidR="00CD7436" w:rsidRPr="00914C0F" w:rsidRDefault="00CD7436" w:rsidP="00191128">
            <w:pPr>
              <w:spacing w:line="240" w:lineRule="auto"/>
              <w:jc w:val="right"/>
              <w:rPr>
                <w:rFonts w:cs="Arial"/>
                <w:b/>
                <w:bCs/>
                <w:color w:val="000000"/>
                <w:sz w:val="18"/>
                <w:szCs w:val="18"/>
                <w:highlight w:val="cyan"/>
              </w:rPr>
            </w:pPr>
            <w:r w:rsidRPr="00023D08">
              <w:rPr>
                <w:rFonts w:cs="Arial"/>
                <w:color w:val="000000"/>
                <w:szCs w:val="20"/>
              </w:rPr>
              <w:t>542.771,30</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33F28B91" w14:textId="2CA04D1F" w:rsidR="00CD7436" w:rsidRPr="00914C0F" w:rsidRDefault="00CD7436" w:rsidP="00191128">
            <w:pPr>
              <w:spacing w:line="240" w:lineRule="auto"/>
              <w:jc w:val="right"/>
              <w:rPr>
                <w:rFonts w:cs="Arial"/>
                <w:b/>
                <w:bCs/>
                <w:color w:val="000000"/>
                <w:sz w:val="18"/>
                <w:szCs w:val="18"/>
                <w:highlight w:val="cyan"/>
              </w:rPr>
            </w:pPr>
            <w:r w:rsidRPr="0014101D">
              <w:t>533,46</w:t>
            </w:r>
          </w:p>
        </w:tc>
      </w:tr>
      <w:tr w:rsidR="00CD7436" w:rsidRPr="00914C0F" w14:paraId="1865EF3D"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255DBBA8" w14:textId="045EB075" w:rsidR="00CD7436" w:rsidRPr="00914C0F" w:rsidRDefault="00CD7436" w:rsidP="00CD7436">
            <w:pPr>
              <w:spacing w:line="240" w:lineRule="auto"/>
              <w:jc w:val="left"/>
              <w:rPr>
                <w:rFonts w:cs="Arial"/>
                <w:b/>
                <w:bCs/>
                <w:color w:val="000000"/>
                <w:sz w:val="18"/>
                <w:szCs w:val="18"/>
                <w:highlight w:val="cyan"/>
              </w:rPr>
            </w:pPr>
            <w:r w:rsidRPr="00023D08">
              <w:rPr>
                <w:rFonts w:cs="Arial"/>
                <w:color w:val="000000"/>
                <w:szCs w:val="20"/>
              </w:rPr>
              <w:t>Straža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17F4E072" w14:textId="3FA41EF1" w:rsidR="00CD7436" w:rsidRPr="00914C0F" w:rsidRDefault="00CD7436" w:rsidP="00191128">
            <w:pPr>
              <w:spacing w:line="240" w:lineRule="auto"/>
              <w:jc w:val="right"/>
              <w:rPr>
                <w:rFonts w:cs="Arial"/>
                <w:b/>
                <w:bCs/>
                <w:color w:val="000000"/>
                <w:sz w:val="18"/>
                <w:szCs w:val="18"/>
                <w:highlight w:val="cyan"/>
              </w:rPr>
            </w:pPr>
            <w:r w:rsidRPr="00023D08">
              <w:rPr>
                <w:rFonts w:cs="Arial"/>
                <w:color w:val="000000"/>
                <w:szCs w:val="20"/>
              </w:rPr>
              <w:t>28.175,47</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285322AC" w14:textId="1CBB6871" w:rsidR="00CD7436" w:rsidRPr="00914C0F" w:rsidRDefault="00CD7436" w:rsidP="00191128">
            <w:pPr>
              <w:spacing w:line="240" w:lineRule="auto"/>
              <w:jc w:val="right"/>
              <w:rPr>
                <w:rFonts w:cs="Arial"/>
                <w:b/>
                <w:bCs/>
                <w:color w:val="000000"/>
                <w:sz w:val="18"/>
                <w:szCs w:val="18"/>
                <w:highlight w:val="cyan"/>
              </w:rPr>
            </w:pPr>
            <w:r w:rsidRPr="0014101D">
              <w:t>28,90</w:t>
            </w:r>
          </w:p>
        </w:tc>
      </w:tr>
      <w:tr w:rsidR="00CD7436" w:rsidRPr="00914C0F" w14:paraId="7A308ED8"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997A6F8" w14:textId="459C6AF9" w:rsidR="00CD7436" w:rsidRPr="00914C0F" w:rsidRDefault="00CD7436" w:rsidP="00CD7436">
            <w:pPr>
              <w:spacing w:line="240" w:lineRule="auto"/>
              <w:jc w:val="left"/>
              <w:rPr>
                <w:rFonts w:cs="Arial"/>
                <w:b/>
                <w:bCs/>
                <w:color w:val="000000"/>
                <w:sz w:val="18"/>
                <w:szCs w:val="18"/>
                <w:highlight w:val="cyan"/>
              </w:rPr>
            </w:pPr>
            <w:r w:rsidRPr="00023D08">
              <w:rPr>
                <w:rFonts w:cs="Arial"/>
                <w:color w:val="000000"/>
                <w:szCs w:val="20"/>
              </w:rPr>
              <w:t>Sveta Ana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9ED2739" w14:textId="1CC0AC39" w:rsidR="00CD7436" w:rsidRPr="00914C0F" w:rsidRDefault="00CD7436" w:rsidP="00191128">
            <w:pPr>
              <w:spacing w:line="240" w:lineRule="auto"/>
              <w:jc w:val="right"/>
              <w:rPr>
                <w:rFonts w:cs="Arial"/>
                <w:b/>
                <w:bCs/>
                <w:color w:val="000000"/>
                <w:sz w:val="18"/>
                <w:szCs w:val="18"/>
                <w:highlight w:val="cyan"/>
              </w:rPr>
            </w:pPr>
            <w:r w:rsidRPr="00023D08">
              <w:rPr>
                <w:rFonts w:cs="Arial"/>
                <w:color w:val="000000"/>
                <w:szCs w:val="20"/>
              </w:rPr>
              <w:t>117.758,36</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4A069936" w14:textId="5CA28A25" w:rsidR="00CD7436" w:rsidRPr="00914C0F" w:rsidRDefault="00CD7436" w:rsidP="00191128">
            <w:pPr>
              <w:spacing w:line="240" w:lineRule="auto"/>
              <w:jc w:val="right"/>
              <w:rPr>
                <w:rFonts w:cs="Arial"/>
                <w:b/>
                <w:bCs/>
                <w:color w:val="000000"/>
                <w:sz w:val="18"/>
                <w:szCs w:val="18"/>
                <w:highlight w:val="cyan"/>
              </w:rPr>
            </w:pPr>
            <w:r w:rsidRPr="0014101D">
              <w:t>127,00</w:t>
            </w:r>
          </w:p>
        </w:tc>
      </w:tr>
      <w:tr w:rsidR="00CD7436" w:rsidRPr="00914C0F" w14:paraId="1D3EFAD5"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985049C" w14:textId="6EB31E0D" w:rsidR="00CD7436" w:rsidRPr="00023D08" w:rsidRDefault="00CD7436" w:rsidP="00CD7436">
            <w:pPr>
              <w:spacing w:line="240" w:lineRule="auto"/>
              <w:jc w:val="left"/>
              <w:rPr>
                <w:rFonts w:cs="Arial"/>
                <w:color w:val="000000"/>
                <w:szCs w:val="20"/>
              </w:rPr>
            </w:pPr>
            <w:r w:rsidRPr="00023D08">
              <w:rPr>
                <w:rFonts w:cs="Arial"/>
                <w:color w:val="000000"/>
                <w:szCs w:val="20"/>
              </w:rPr>
              <w:t>Sveta Trojica v Slovenskih goricah</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1F0E9B42" w14:textId="6894C97D" w:rsidR="00CD7436" w:rsidRPr="00023D08" w:rsidRDefault="00CD7436" w:rsidP="00191128">
            <w:pPr>
              <w:spacing w:line="240" w:lineRule="auto"/>
              <w:jc w:val="right"/>
              <w:rPr>
                <w:rFonts w:cs="Arial"/>
                <w:color w:val="000000"/>
                <w:szCs w:val="20"/>
              </w:rPr>
            </w:pPr>
            <w:r w:rsidRPr="00023D08">
              <w:rPr>
                <w:rFonts w:cs="Arial"/>
                <w:color w:val="000000"/>
                <w:szCs w:val="20"/>
              </w:rPr>
              <w:t>58.633,60</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0E66EA80" w14:textId="629A9823" w:rsidR="00CD7436" w:rsidRPr="00023D08" w:rsidRDefault="00CD7436" w:rsidP="00191128">
            <w:pPr>
              <w:spacing w:line="240" w:lineRule="auto"/>
              <w:jc w:val="right"/>
              <w:rPr>
                <w:rFonts w:cs="Arial"/>
                <w:color w:val="000000"/>
                <w:szCs w:val="20"/>
              </w:rPr>
            </w:pPr>
            <w:r w:rsidRPr="0014101D">
              <w:t>76,12</w:t>
            </w:r>
          </w:p>
        </w:tc>
      </w:tr>
      <w:tr w:rsidR="00CD7436" w:rsidRPr="00914C0F" w14:paraId="20469B58"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429780D" w14:textId="1406825A" w:rsidR="00CD7436" w:rsidRPr="00023D08" w:rsidRDefault="00CD7436" w:rsidP="00CD7436">
            <w:pPr>
              <w:spacing w:line="240" w:lineRule="auto"/>
              <w:jc w:val="left"/>
              <w:rPr>
                <w:rFonts w:cs="Arial"/>
                <w:color w:val="000000"/>
                <w:szCs w:val="20"/>
              </w:rPr>
            </w:pPr>
            <w:r w:rsidRPr="00023D08">
              <w:rPr>
                <w:rFonts w:cs="Arial"/>
                <w:color w:val="000000"/>
                <w:szCs w:val="20"/>
              </w:rPr>
              <w:t>Sveti Andraž v Slov. goricah</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15EF46D1" w14:textId="58C38059" w:rsidR="00CD7436" w:rsidRPr="00023D08" w:rsidRDefault="00CD7436" w:rsidP="00191128">
            <w:pPr>
              <w:spacing w:line="240" w:lineRule="auto"/>
              <w:jc w:val="right"/>
              <w:rPr>
                <w:rFonts w:cs="Arial"/>
                <w:color w:val="000000"/>
                <w:szCs w:val="20"/>
              </w:rPr>
            </w:pPr>
            <w:r w:rsidRPr="00023D08">
              <w:rPr>
                <w:rFonts w:cs="Arial"/>
                <w:color w:val="000000"/>
                <w:szCs w:val="20"/>
              </w:rPr>
              <w:t>60.187,90</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177C8D54" w14:textId="5FCB69BA" w:rsidR="00CD7436" w:rsidRPr="00023D08" w:rsidRDefault="00CD7436" w:rsidP="00191128">
            <w:pPr>
              <w:spacing w:line="240" w:lineRule="auto"/>
              <w:jc w:val="right"/>
              <w:rPr>
                <w:rFonts w:cs="Arial"/>
                <w:color w:val="000000"/>
                <w:szCs w:val="20"/>
              </w:rPr>
            </w:pPr>
            <w:r w:rsidRPr="0014101D">
              <w:t>106,49</w:t>
            </w:r>
          </w:p>
        </w:tc>
      </w:tr>
      <w:tr w:rsidR="00CD7436" w:rsidRPr="00914C0F" w14:paraId="718ADD10"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4FC251EA" w14:textId="60E3D50E" w:rsidR="00CD7436" w:rsidRPr="00023D08" w:rsidRDefault="00CD7436" w:rsidP="00CD7436">
            <w:pPr>
              <w:spacing w:line="240" w:lineRule="auto"/>
              <w:jc w:val="left"/>
              <w:rPr>
                <w:rFonts w:cs="Arial"/>
                <w:color w:val="000000"/>
                <w:szCs w:val="20"/>
              </w:rPr>
            </w:pPr>
            <w:r w:rsidRPr="00023D08">
              <w:rPr>
                <w:rFonts w:cs="Arial"/>
                <w:color w:val="000000"/>
                <w:szCs w:val="20"/>
              </w:rPr>
              <w:t>Sveti Jurij ob Ščavnici</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CCD5AC4" w14:textId="1F716A7B" w:rsidR="00CD7436" w:rsidRPr="00023D08" w:rsidRDefault="00CD7436" w:rsidP="00191128">
            <w:pPr>
              <w:spacing w:line="240" w:lineRule="auto"/>
              <w:jc w:val="right"/>
              <w:rPr>
                <w:rFonts w:cs="Arial"/>
                <w:color w:val="000000"/>
                <w:szCs w:val="20"/>
              </w:rPr>
            </w:pPr>
            <w:r w:rsidRPr="00023D08">
              <w:rPr>
                <w:rFonts w:cs="Arial"/>
                <w:color w:val="000000"/>
                <w:szCs w:val="20"/>
              </w:rPr>
              <w:t>345.387,36</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1D200C76" w14:textId="19A3FDCF" w:rsidR="00CD7436" w:rsidRPr="00023D08" w:rsidRDefault="00CD7436" w:rsidP="00191128">
            <w:pPr>
              <w:spacing w:line="240" w:lineRule="auto"/>
              <w:jc w:val="right"/>
              <w:rPr>
                <w:rFonts w:cs="Arial"/>
                <w:color w:val="000000"/>
                <w:szCs w:val="20"/>
              </w:rPr>
            </w:pPr>
            <w:r w:rsidRPr="0014101D">
              <w:t>523,46</w:t>
            </w:r>
          </w:p>
        </w:tc>
      </w:tr>
      <w:tr w:rsidR="00CD7436" w:rsidRPr="00914C0F" w14:paraId="7CCD9C68"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79CAE9B2" w14:textId="1862EC0C" w:rsidR="00CD7436" w:rsidRPr="00023D08" w:rsidRDefault="00CD7436" w:rsidP="00CD7436">
            <w:pPr>
              <w:spacing w:line="240" w:lineRule="auto"/>
              <w:jc w:val="left"/>
              <w:rPr>
                <w:rFonts w:cs="Arial"/>
                <w:color w:val="000000"/>
                <w:szCs w:val="20"/>
              </w:rPr>
            </w:pPr>
            <w:r w:rsidRPr="00023D08">
              <w:rPr>
                <w:rFonts w:cs="Arial"/>
                <w:color w:val="000000"/>
                <w:szCs w:val="20"/>
              </w:rPr>
              <w:t>Sveti Jurij v Slovenskih goricah</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78745E00" w14:textId="26065443" w:rsidR="00CD7436" w:rsidRPr="00023D08" w:rsidRDefault="00CD7436" w:rsidP="00191128">
            <w:pPr>
              <w:spacing w:line="240" w:lineRule="auto"/>
              <w:jc w:val="right"/>
              <w:rPr>
                <w:rFonts w:cs="Arial"/>
                <w:color w:val="000000"/>
                <w:szCs w:val="20"/>
              </w:rPr>
            </w:pPr>
            <w:r w:rsidRPr="00023D08">
              <w:rPr>
                <w:rFonts w:cs="Arial"/>
                <w:color w:val="000000"/>
                <w:szCs w:val="20"/>
              </w:rPr>
              <w:t>10.657,08</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23472E72" w14:textId="434C9DA1" w:rsidR="00CD7436" w:rsidRPr="00023D08" w:rsidRDefault="00CD7436" w:rsidP="00191128">
            <w:pPr>
              <w:spacing w:line="240" w:lineRule="auto"/>
              <w:jc w:val="right"/>
              <w:rPr>
                <w:rFonts w:cs="Arial"/>
                <w:color w:val="000000"/>
                <w:szCs w:val="20"/>
              </w:rPr>
            </w:pPr>
            <w:r w:rsidRPr="0014101D">
              <w:t>14,63</w:t>
            </w:r>
          </w:p>
        </w:tc>
      </w:tr>
      <w:tr w:rsidR="00CD7436" w:rsidRPr="00914C0F" w14:paraId="1434FA19"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76F64F8B" w14:textId="0B3B5E42" w:rsidR="00CD7436" w:rsidRPr="00023D08" w:rsidRDefault="00CD7436" w:rsidP="00CD7436">
            <w:pPr>
              <w:spacing w:line="240" w:lineRule="auto"/>
              <w:jc w:val="left"/>
              <w:rPr>
                <w:rFonts w:cs="Arial"/>
                <w:color w:val="000000"/>
                <w:szCs w:val="20"/>
              </w:rPr>
            </w:pPr>
            <w:r w:rsidRPr="00023D08">
              <w:rPr>
                <w:rFonts w:cs="Arial"/>
                <w:color w:val="000000"/>
                <w:szCs w:val="20"/>
              </w:rPr>
              <w:t>Sveti Tomaž</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2567ACF" w14:textId="7F9BB8E1" w:rsidR="00CD7436" w:rsidRPr="00023D08" w:rsidRDefault="00CD7436" w:rsidP="00191128">
            <w:pPr>
              <w:spacing w:line="240" w:lineRule="auto"/>
              <w:jc w:val="right"/>
              <w:rPr>
                <w:rFonts w:cs="Arial"/>
                <w:color w:val="000000"/>
                <w:szCs w:val="20"/>
              </w:rPr>
            </w:pPr>
            <w:r w:rsidRPr="00023D08">
              <w:rPr>
                <w:rFonts w:cs="Arial"/>
                <w:color w:val="000000"/>
                <w:szCs w:val="20"/>
              </w:rPr>
              <w:t>234.131,09</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2AB24605" w14:textId="6D480280" w:rsidR="00CD7436" w:rsidRPr="00023D08" w:rsidRDefault="00CD7436" w:rsidP="00191128">
            <w:pPr>
              <w:spacing w:line="240" w:lineRule="auto"/>
              <w:jc w:val="right"/>
              <w:rPr>
                <w:rFonts w:cs="Arial"/>
                <w:color w:val="000000"/>
                <w:szCs w:val="20"/>
              </w:rPr>
            </w:pPr>
            <w:r w:rsidRPr="0014101D">
              <w:t>271,74</w:t>
            </w:r>
          </w:p>
        </w:tc>
      </w:tr>
      <w:tr w:rsidR="00CD7436" w:rsidRPr="00914C0F" w14:paraId="4EFBE111"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4F6B411C" w14:textId="58BFB5B2" w:rsidR="00CD7436" w:rsidRPr="00023D08" w:rsidRDefault="00CD7436" w:rsidP="00CD7436">
            <w:pPr>
              <w:spacing w:line="240" w:lineRule="auto"/>
              <w:jc w:val="left"/>
              <w:rPr>
                <w:rFonts w:cs="Arial"/>
                <w:color w:val="000000"/>
                <w:szCs w:val="20"/>
              </w:rPr>
            </w:pPr>
            <w:r w:rsidRPr="00023D08">
              <w:rPr>
                <w:rFonts w:cs="Arial"/>
                <w:color w:val="000000"/>
                <w:szCs w:val="20"/>
              </w:rPr>
              <w:t>Šalovci</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0ADB992" w14:textId="4DAA525E" w:rsidR="00CD7436" w:rsidRPr="00023D08" w:rsidRDefault="00CD7436" w:rsidP="00191128">
            <w:pPr>
              <w:spacing w:line="240" w:lineRule="auto"/>
              <w:jc w:val="right"/>
              <w:rPr>
                <w:rFonts w:cs="Arial"/>
                <w:color w:val="000000"/>
                <w:szCs w:val="20"/>
              </w:rPr>
            </w:pPr>
            <w:r w:rsidRPr="00023D08">
              <w:rPr>
                <w:rFonts w:cs="Arial"/>
                <w:color w:val="000000"/>
                <w:szCs w:val="20"/>
              </w:rPr>
              <w:t>287.136,12</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03B4ED2F" w14:textId="7E94E09B" w:rsidR="00CD7436" w:rsidRPr="00023D08" w:rsidRDefault="00CD7436" w:rsidP="00191128">
            <w:pPr>
              <w:spacing w:line="240" w:lineRule="auto"/>
              <w:jc w:val="right"/>
              <w:rPr>
                <w:rFonts w:cs="Arial"/>
                <w:color w:val="000000"/>
                <w:szCs w:val="20"/>
              </w:rPr>
            </w:pPr>
            <w:r w:rsidRPr="0014101D">
              <w:t>269,35</w:t>
            </w:r>
          </w:p>
        </w:tc>
      </w:tr>
      <w:tr w:rsidR="00CD7436" w:rsidRPr="00914C0F" w14:paraId="24642835"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2993DBAD" w14:textId="5B71E84E" w:rsidR="00CD7436" w:rsidRPr="00023D08" w:rsidRDefault="00CD7436" w:rsidP="00CD7436">
            <w:pPr>
              <w:spacing w:line="240" w:lineRule="auto"/>
              <w:jc w:val="left"/>
              <w:rPr>
                <w:rFonts w:cs="Arial"/>
                <w:color w:val="000000"/>
                <w:szCs w:val="20"/>
              </w:rPr>
            </w:pPr>
            <w:r w:rsidRPr="00023D08">
              <w:rPr>
                <w:rFonts w:cs="Arial"/>
                <w:color w:val="000000"/>
                <w:szCs w:val="20"/>
              </w:rPr>
              <w:t>Šenčur</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285F3FA9" w14:textId="3BE9D685" w:rsidR="00CD7436" w:rsidRPr="00023D08" w:rsidRDefault="00CD7436" w:rsidP="00191128">
            <w:pPr>
              <w:spacing w:line="240" w:lineRule="auto"/>
              <w:jc w:val="right"/>
              <w:rPr>
                <w:rFonts w:cs="Arial"/>
                <w:color w:val="000000"/>
                <w:szCs w:val="20"/>
              </w:rPr>
            </w:pPr>
            <w:r w:rsidRPr="00023D08">
              <w:rPr>
                <w:rFonts w:cs="Arial"/>
                <w:color w:val="000000"/>
                <w:szCs w:val="20"/>
              </w:rPr>
              <w:t>445.124,48</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6919F8A1" w14:textId="3079A11B" w:rsidR="00CD7436" w:rsidRPr="00023D08" w:rsidRDefault="00CD7436" w:rsidP="00191128">
            <w:pPr>
              <w:spacing w:line="240" w:lineRule="auto"/>
              <w:jc w:val="right"/>
              <w:rPr>
                <w:rFonts w:cs="Arial"/>
                <w:color w:val="000000"/>
                <w:szCs w:val="20"/>
              </w:rPr>
            </w:pPr>
            <w:r w:rsidRPr="0014101D">
              <w:t>145,64</w:t>
            </w:r>
          </w:p>
        </w:tc>
      </w:tr>
      <w:tr w:rsidR="00CD7436" w:rsidRPr="00914C0F" w14:paraId="7D5CB905"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31674C6D" w14:textId="2D1CC8DE" w:rsidR="00CD7436" w:rsidRPr="00023D08" w:rsidRDefault="00CD7436" w:rsidP="00CD7436">
            <w:pPr>
              <w:spacing w:line="240" w:lineRule="auto"/>
              <w:jc w:val="left"/>
              <w:rPr>
                <w:rFonts w:cs="Arial"/>
                <w:color w:val="000000"/>
                <w:szCs w:val="20"/>
              </w:rPr>
            </w:pPr>
            <w:r w:rsidRPr="00023D08">
              <w:rPr>
                <w:rFonts w:cs="Arial"/>
                <w:color w:val="000000"/>
                <w:szCs w:val="20"/>
              </w:rPr>
              <w:t>Šentilj</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2EBBCE6" w14:textId="4452AA3D" w:rsidR="00CD7436" w:rsidRPr="00023D08" w:rsidRDefault="00CD7436" w:rsidP="00191128">
            <w:pPr>
              <w:spacing w:line="240" w:lineRule="auto"/>
              <w:jc w:val="right"/>
              <w:rPr>
                <w:rFonts w:cs="Arial"/>
                <w:color w:val="000000"/>
                <w:szCs w:val="20"/>
              </w:rPr>
            </w:pPr>
            <w:r w:rsidRPr="00023D08">
              <w:rPr>
                <w:rFonts w:cs="Arial"/>
                <w:color w:val="000000"/>
                <w:szCs w:val="20"/>
              </w:rPr>
              <w:t>19.219,56</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08BAB274" w14:textId="452659F5" w:rsidR="00CD7436" w:rsidRPr="00023D08" w:rsidRDefault="00CD7436" w:rsidP="00191128">
            <w:pPr>
              <w:spacing w:line="240" w:lineRule="auto"/>
              <w:jc w:val="right"/>
              <w:rPr>
                <w:rFonts w:cs="Arial"/>
                <w:color w:val="000000"/>
                <w:szCs w:val="20"/>
              </w:rPr>
            </w:pPr>
            <w:r w:rsidRPr="0014101D">
              <w:t>30,32</w:t>
            </w:r>
          </w:p>
        </w:tc>
      </w:tr>
      <w:tr w:rsidR="00CD7436" w:rsidRPr="00914C0F" w14:paraId="72281BFF"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6932ED73" w14:textId="39EDBD3D" w:rsidR="00CD7436" w:rsidRPr="00023D08" w:rsidRDefault="00CD7436" w:rsidP="00CD7436">
            <w:pPr>
              <w:spacing w:line="240" w:lineRule="auto"/>
              <w:jc w:val="left"/>
              <w:rPr>
                <w:rFonts w:cs="Arial"/>
                <w:color w:val="000000"/>
                <w:szCs w:val="20"/>
              </w:rPr>
            </w:pPr>
            <w:r w:rsidRPr="00023D08">
              <w:rPr>
                <w:rFonts w:cs="Arial"/>
                <w:color w:val="000000"/>
                <w:szCs w:val="20"/>
              </w:rPr>
              <w:t>Šentjernej</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1CC3FB3" w14:textId="7081A799" w:rsidR="00CD7436" w:rsidRPr="00023D08" w:rsidRDefault="00CD7436" w:rsidP="00191128">
            <w:pPr>
              <w:spacing w:line="240" w:lineRule="auto"/>
              <w:jc w:val="right"/>
              <w:rPr>
                <w:rFonts w:cs="Arial"/>
                <w:color w:val="000000"/>
                <w:szCs w:val="20"/>
              </w:rPr>
            </w:pPr>
            <w:r w:rsidRPr="00023D08">
              <w:rPr>
                <w:rFonts w:cs="Arial"/>
                <w:color w:val="000000"/>
                <w:szCs w:val="20"/>
              </w:rPr>
              <w:t>292.818,99</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73B49795" w14:textId="6B55DAFA" w:rsidR="00CD7436" w:rsidRPr="00023D08" w:rsidRDefault="00CD7436" w:rsidP="00191128">
            <w:pPr>
              <w:spacing w:line="240" w:lineRule="auto"/>
              <w:jc w:val="right"/>
              <w:rPr>
                <w:rFonts w:cs="Arial"/>
                <w:color w:val="000000"/>
                <w:szCs w:val="20"/>
              </w:rPr>
            </w:pPr>
            <w:r w:rsidRPr="0014101D">
              <w:t>332,91</w:t>
            </w:r>
          </w:p>
        </w:tc>
      </w:tr>
      <w:tr w:rsidR="00CD7436" w:rsidRPr="00914C0F" w14:paraId="03060748"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4EC7D2FC" w14:textId="6F1EFB25" w:rsidR="00CD7436" w:rsidRPr="00023D08" w:rsidRDefault="00CD7436" w:rsidP="00CD7436">
            <w:pPr>
              <w:spacing w:line="240" w:lineRule="auto"/>
              <w:jc w:val="left"/>
              <w:rPr>
                <w:rFonts w:cs="Arial"/>
                <w:color w:val="000000"/>
                <w:szCs w:val="20"/>
              </w:rPr>
            </w:pPr>
            <w:r w:rsidRPr="00023D08">
              <w:rPr>
                <w:rFonts w:cs="Arial"/>
                <w:color w:val="000000"/>
                <w:szCs w:val="20"/>
              </w:rPr>
              <w:t>Šentrupert</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2F5EC67" w14:textId="1295BFF7" w:rsidR="00CD7436" w:rsidRPr="00023D08" w:rsidRDefault="00CD7436" w:rsidP="00191128">
            <w:pPr>
              <w:spacing w:line="240" w:lineRule="auto"/>
              <w:jc w:val="right"/>
              <w:rPr>
                <w:rFonts w:cs="Arial"/>
                <w:color w:val="000000"/>
                <w:szCs w:val="20"/>
              </w:rPr>
            </w:pPr>
            <w:r w:rsidRPr="00023D08">
              <w:rPr>
                <w:rFonts w:cs="Arial"/>
                <w:color w:val="000000"/>
                <w:szCs w:val="20"/>
              </w:rPr>
              <w:t>122.454,59</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0F7B29FA" w14:textId="57BE93E4" w:rsidR="00CD7436" w:rsidRPr="00023D08" w:rsidRDefault="00CD7436" w:rsidP="00191128">
            <w:pPr>
              <w:spacing w:line="240" w:lineRule="auto"/>
              <w:jc w:val="right"/>
              <w:rPr>
                <w:rFonts w:cs="Arial"/>
                <w:color w:val="000000"/>
                <w:szCs w:val="20"/>
              </w:rPr>
            </w:pPr>
            <w:r w:rsidRPr="0014101D">
              <w:t>137,25</w:t>
            </w:r>
          </w:p>
        </w:tc>
      </w:tr>
      <w:tr w:rsidR="00CD7436" w:rsidRPr="00914C0F" w14:paraId="7626D38E"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952161F" w14:textId="07D80768" w:rsidR="00CD7436" w:rsidRPr="00023D08" w:rsidRDefault="00CD7436" w:rsidP="00CD7436">
            <w:pPr>
              <w:spacing w:line="240" w:lineRule="auto"/>
              <w:jc w:val="left"/>
              <w:rPr>
                <w:rFonts w:cs="Arial"/>
                <w:color w:val="000000"/>
                <w:szCs w:val="20"/>
              </w:rPr>
            </w:pPr>
            <w:r w:rsidRPr="00023D08">
              <w:rPr>
                <w:rFonts w:cs="Arial"/>
                <w:color w:val="000000"/>
                <w:szCs w:val="20"/>
              </w:rPr>
              <w:t>Škocjan</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7D27693E" w14:textId="05A0DB01" w:rsidR="00CD7436" w:rsidRPr="00023D08" w:rsidRDefault="00CD7436" w:rsidP="00191128">
            <w:pPr>
              <w:spacing w:line="240" w:lineRule="auto"/>
              <w:jc w:val="right"/>
              <w:rPr>
                <w:rFonts w:cs="Arial"/>
                <w:color w:val="000000"/>
                <w:szCs w:val="20"/>
              </w:rPr>
            </w:pPr>
            <w:r w:rsidRPr="00023D08">
              <w:rPr>
                <w:rFonts w:cs="Arial"/>
                <w:color w:val="000000"/>
                <w:szCs w:val="20"/>
              </w:rPr>
              <w:t>128.584,06</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6BFD7964" w14:textId="453C8165" w:rsidR="00CD7436" w:rsidRPr="00023D08" w:rsidRDefault="00CD7436" w:rsidP="00191128">
            <w:pPr>
              <w:spacing w:line="240" w:lineRule="auto"/>
              <w:jc w:val="right"/>
              <w:rPr>
                <w:rFonts w:cs="Arial"/>
                <w:color w:val="000000"/>
                <w:szCs w:val="20"/>
              </w:rPr>
            </w:pPr>
            <w:r w:rsidRPr="0014101D">
              <w:t>125,63</w:t>
            </w:r>
          </w:p>
        </w:tc>
      </w:tr>
      <w:tr w:rsidR="00CD7436" w:rsidRPr="00914C0F" w14:paraId="0C8F6D3A"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4A8EF3E2" w14:textId="69CF28DA" w:rsidR="00CD7436" w:rsidRPr="00023D08" w:rsidRDefault="00CD7436" w:rsidP="00CD7436">
            <w:pPr>
              <w:spacing w:line="240" w:lineRule="auto"/>
              <w:jc w:val="left"/>
              <w:rPr>
                <w:rFonts w:cs="Arial"/>
                <w:color w:val="000000"/>
                <w:szCs w:val="20"/>
              </w:rPr>
            </w:pPr>
            <w:r w:rsidRPr="00023D08">
              <w:rPr>
                <w:rFonts w:cs="Arial"/>
                <w:color w:val="000000"/>
                <w:szCs w:val="20"/>
              </w:rPr>
              <w:t>Škofja Loka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92F0455" w14:textId="4B5F2323" w:rsidR="00CD7436" w:rsidRPr="00023D08" w:rsidRDefault="00CD7436" w:rsidP="00191128">
            <w:pPr>
              <w:spacing w:line="240" w:lineRule="auto"/>
              <w:jc w:val="right"/>
              <w:rPr>
                <w:rFonts w:cs="Arial"/>
                <w:color w:val="000000"/>
                <w:szCs w:val="20"/>
              </w:rPr>
            </w:pPr>
            <w:r w:rsidRPr="00023D08">
              <w:rPr>
                <w:rFonts w:cs="Arial"/>
                <w:color w:val="000000"/>
                <w:szCs w:val="20"/>
              </w:rPr>
              <w:t>169.707,74</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4BC62BE9" w14:textId="3D3CEB4A" w:rsidR="00CD7436" w:rsidRPr="00023D08" w:rsidRDefault="00CD7436" w:rsidP="00191128">
            <w:pPr>
              <w:spacing w:line="240" w:lineRule="auto"/>
              <w:jc w:val="right"/>
              <w:rPr>
                <w:rFonts w:cs="Arial"/>
                <w:color w:val="000000"/>
                <w:szCs w:val="20"/>
              </w:rPr>
            </w:pPr>
            <w:r w:rsidRPr="0014101D">
              <w:t>56,60</w:t>
            </w:r>
          </w:p>
        </w:tc>
      </w:tr>
      <w:tr w:rsidR="00CD7436" w:rsidRPr="00914C0F" w14:paraId="3D9BA8C6"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755E0CE7" w14:textId="29F073B0" w:rsidR="00CD7436" w:rsidRPr="00023D08" w:rsidRDefault="00CD7436" w:rsidP="00CD7436">
            <w:pPr>
              <w:spacing w:line="240" w:lineRule="auto"/>
              <w:jc w:val="left"/>
              <w:rPr>
                <w:rFonts w:cs="Arial"/>
                <w:color w:val="000000"/>
                <w:szCs w:val="20"/>
              </w:rPr>
            </w:pPr>
            <w:r w:rsidRPr="00023D08">
              <w:rPr>
                <w:rFonts w:cs="Arial"/>
                <w:color w:val="000000"/>
                <w:szCs w:val="20"/>
              </w:rPr>
              <w:t>Šmarje pri Jelšah</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3421FB05" w14:textId="0892F099" w:rsidR="00CD7436" w:rsidRPr="00023D08" w:rsidRDefault="00CD7436" w:rsidP="00191128">
            <w:pPr>
              <w:spacing w:line="240" w:lineRule="auto"/>
              <w:jc w:val="right"/>
              <w:rPr>
                <w:rFonts w:cs="Arial"/>
                <w:color w:val="000000"/>
                <w:szCs w:val="20"/>
              </w:rPr>
            </w:pPr>
            <w:r w:rsidRPr="00023D08">
              <w:rPr>
                <w:rFonts w:cs="Arial"/>
                <w:color w:val="000000"/>
                <w:szCs w:val="20"/>
              </w:rPr>
              <w:t>95.270,50</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16A7C776" w14:textId="651B496D" w:rsidR="00CD7436" w:rsidRPr="00023D08" w:rsidRDefault="00CD7436" w:rsidP="00191128">
            <w:pPr>
              <w:spacing w:line="240" w:lineRule="auto"/>
              <w:jc w:val="right"/>
              <w:rPr>
                <w:rFonts w:cs="Arial"/>
                <w:color w:val="000000"/>
                <w:szCs w:val="20"/>
              </w:rPr>
            </w:pPr>
            <w:r w:rsidRPr="0014101D">
              <w:t>138,65</w:t>
            </w:r>
          </w:p>
        </w:tc>
      </w:tr>
      <w:tr w:rsidR="00CD7436" w:rsidRPr="00914C0F" w14:paraId="53775950"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1D7EA09" w14:textId="04E2BBBE" w:rsidR="00CD7436" w:rsidRPr="00023D08" w:rsidRDefault="00CD7436" w:rsidP="00CD7436">
            <w:pPr>
              <w:spacing w:line="240" w:lineRule="auto"/>
              <w:jc w:val="left"/>
              <w:rPr>
                <w:rFonts w:cs="Arial"/>
                <w:color w:val="000000"/>
                <w:szCs w:val="20"/>
              </w:rPr>
            </w:pPr>
            <w:r w:rsidRPr="00023D08">
              <w:rPr>
                <w:rFonts w:cs="Arial"/>
                <w:color w:val="000000"/>
                <w:szCs w:val="20"/>
              </w:rPr>
              <w:t>Šmarješke Toplice</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233A1E2F" w14:textId="09490BB1" w:rsidR="00CD7436" w:rsidRPr="00023D08" w:rsidRDefault="00CD7436" w:rsidP="00191128">
            <w:pPr>
              <w:spacing w:line="240" w:lineRule="auto"/>
              <w:jc w:val="right"/>
              <w:rPr>
                <w:rFonts w:cs="Arial"/>
                <w:color w:val="000000"/>
                <w:szCs w:val="20"/>
              </w:rPr>
            </w:pPr>
            <w:r w:rsidRPr="00023D08">
              <w:rPr>
                <w:rFonts w:cs="Arial"/>
                <w:color w:val="000000"/>
                <w:szCs w:val="20"/>
              </w:rPr>
              <w:t>60.342,76</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07A4AC6C" w14:textId="62DCC8BE" w:rsidR="00CD7436" w:rsidRPr="00023D08" w:rsidRDefault="00CD7436" w:rsidP="00191128">
            <w:pPr>
              <w:spacing w:line="240" w:lineRule="auto"/>
              <w:jc w:val="right"/>
              <w:rPr>
                <w:rFonts w:cs="Arial"/>
                <w:color w:val="000000"/>
                <w:szCs w:val="20"/>
              </w:rPr>
            </w:pPr>
            <w:r w:rsidRPr="0014101D">
              <w:t>60,34</w:t>
            </w:r>
          </w:p>
        </w:tc>
      </w:tr>
      <w:tr w:rsidR="00CD7436" w:rsidRPr="00914C0F" w14:paraId="306748B8"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24AA471A" w14:textId="39FF5D72" w:rsidR="00CD7436" w:rsidRPr="00023D08" w:rsidRDefault="00CD7436" w:rsidP="00CD7436">
            <w:pPr>
              <w:spacing w:line="240" w:lineRule="auto"/>
              <w:jc w:val="left"/>
              <w:rPr>
                <w:rFonts w:cs="Arial"/>
                <w:color w:val="000000"/>
                <w:szCs w:val="20"/>
              </w:rPr>
            </w:pPr>
            <w:r w:rsidRPr="00023D08">
              <w:rPr>
                <w:rFonts w:cs="Arial"/>
                <w:color w:val="000000"/>
                <w:szCs w:val="20"/>
              </w:rPr>
              <w:t>Šmartno ob Paki</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33767FA5" w14:textId="14B0AA52" w:rsidR="00CD7436" w:rsidRPr="00023D08" w:rsidRDefault="00CD7436" w:rsidP="00191128">
            <w:pPr>
              <w:spacing w:line="240" w:lineRule="auto"/>
              <w:jc w:val="right"/>
              <w:rPr>
                <w:rFonts w:cs="Arial"/>
                <w:color w:val="000000"/>
                <w:szCs w:val="20"/>
              </w:rPr>
            </w:pPr>
            <w:r w:rsidRPr="00023D08">
              <w:rPr>
                <w:rFonts w:cs="Arial"/>
                <w:color w:val="000000"/>
                <w:szCs w:val="20"/>
              </w:rPr>
              <w:t>9.252,63</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640BB68E" w14:textId="4B0DFB50" w:rsidR="00CD7436" w:rsidRPr="00023D08" w:rsidRDefault="00CD7436" w:rsidP="00191128">
            <w:pPr>
              <w:spacing w:line="240" w:lineRule="auto"/>
              <w:jc w:val="right"/>
              <w:rPr>
                <w:rFonts w:cs="Arial"/>
                <w:color w:val="000000"/>
                <w:szCs w:val="20"/>
              </w:rPr>
            </w:pPr>
            <w:r w:rsidRPr="0014101D">
              <w:t>12,76</w:t>
            </w:r>
          </w:p>
        </w:tc>
      </w:tr>
      <w:tr w:rsidR="00CD7436" w:rsidRPr="00914C0F" w14:paraId="412C4371"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055D7A3D" w14:textId="2AF3453F" w:rsidR="00CD7436" w:rsidRPr="00023D08" w:rsidRDefault="00CD7436" w:rsidP="00CD7436">
            <w:pPr>
              <w:spacing w:line="240" w:lineRule="auto"/>
              <w:jc w:val="left"/>
              <w:rPr>
                <w:rFonts w:cs="Arial"/>
                <w:color w:val="000000"/>
                <w:szCs w:val="20"/>
              </w:rPr>
            </w:pPr>
            <w:r w:rsidRPr="00023D08">
              <w:rPr>
                <w:rFonts w:cs="Arial"/>
                <w:color w:val="000000"/>
                <w:szCs w:val="20"/>
              </w:rPr>
              <w:lastRenderedPageBreak/>
              <w:t>Šoštanj</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E271CE5" w14:textId="51B45728" w:rsidR="00CD7436" w:rsidRPr="00023D08" w:rsidRDefault="00CD7436" w:rsidP="00191128">
            <w:pPr>
              <w:spacing w:line="240" w:lineRule="auto"/>
              <w:jc w:val="right"/>
              <w:rPr>
                <w:rFonts w:cs="Arial"/>
                <w:color w:val="000000"/>
                <w:szCs w:val="20"/>
              </w:rPr>
            </w:pPr>
            <w:r w:rsidRPr="00023D08">
              <w:rPr>
                <w:rFonts w:cs="Arial"/>
                <w:color w:val="000000"/>
                <w:szCs w:val="20"/>
              </w:rPr>
              <w:t>37.434,21</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6D8C79DF" w14:textId="726F012E" w:rsidR="00CD7436" w:rsidRPr="00023D08" w:rsidRDefault="00CD7436" w:rsidP="00191128">
            <w:pPr>
              <w:spacing w:line="240" w:lineRule="auto"/>
              <w:jc w:val="right"/>
              <w:rPr>
                <w:rFonts w:cs="Arial"/>
                <w:color w:val="000000"/>
                <w:szCs w:val="20"/>
              </w:rPr>
            </w:pPr>
            <w:r w:rsidRPr="0014101D">
              <w:t>52,55</w:t>
            </w:r>
          </w:p>
        </w:tc>
      </w:tr>
      <w:tr w:rsidR="00CD7436" w:rsidRPr="00914C0F" w14:paraId="0CAE3F1D"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5A242163" w14:textId="6F27A894" w:rsidR="00CD7436" w:rsidRPr="00023D08" w:rsidRDefault="00CD7436" w:rsidP="00CD7436">
            <w:pPr>
              <w:spacing w:line="240" w:lineRule="auto"/>
              <w:jc w:val="left"/>
              <w:rPr>
                <w:rFonts w:cs="Arial"/>
                <w:color w:val="000000"/>
                <w:szCs w:val="20"/>
              </w:rPr>
            </w:pPr>
            <w:r w:rsidRPr="00023D08">
              <w:rPr>
                <w:rFonts w:cs="Arial"/>
                <w:color w:val="000000"/>
                <w:szCs w:val="20"/>
              </w:rPr>
              <w:t>Tabor</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3721BCEA" w14:textId="5F7B39DD" w:rsidR="00CD7436" w:rsidRPr="00023D08" w:rsidRDefault="00CD7436" w:rsidP="00191128">
            <w:pPr>
              <w:spacing w:line="240" w:lineRule="auto"/>
              <w:jc w:val="right"/>
              <w:rPr>
                <w:rFonts w:cs="Arial"/>
                <w:color w:val="000000"/>
                <w:szCs w:val="20"/>
              </w:rPr>
            </w:pPr>
            <w:r w:rsidRPr="00023D08">
              <w:rPr>
                <w:rFonts w:cs="Arial"/>
                <w:color w:val="000000"/>
                <w:szCs w:val="20"/>
              </w:rPr>
              <w:t>76.610,69</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245930B4" w14:textId="278D28BD" w:rsidR="00CD7436" w:rsidRPr="00023D08" w:rsidRDefault="00CD7436" w:rsidP="00191128">
            <w:pPr>
              <w:spacing w:line="240" w:lineRule="auto"/>
              <w:jc w:val="right"/>
              <w:rPr>
                <w:rFonts w:cs="Arial"/>
                <w:color w:val="000000"/>
                <w:szCs w:val="20"/>
              </w:rPr>
            </w:pPr>
            <w:r w:rsidRPr="0014101D">
              <w:t>17,70</w:t>
            </w:r>
          </w:p>
        </w:tc>
      </w:tr>
      <w:tr w:rsidR="00CD7436" w:rsidRPr="00914C0F" w14:paraId="37F7A992"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3B7E739" w14:textId="46C266C7" w:rsidR="00CD7436" w:rsidRPr="00023D08" w:rsidRDefault="00CD7436" w:rsidP="00CD7436">
            <w:pPr>
              <w:spacing w:line="240" w:lineRule="auto"/>
              <w:jc w:val="left"/>
              <w:rPr>
                <w:rFonts w:cs="Arial"/>
                <w:color w:val="000000"/>
                <w:szCs w:val="20"/>
              </w:rPr>
            </w:pPr>
            <w:r w:rsidRPr="00023D08">
              <w:rPr>
                <w:rFonts w:cs="Arial"/>
                <w:color w:val="000000"/>
                <w:szCs w:val="20"/>
              </w:rPr>
              <w:t>Tišina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112E2537" w14:textId="2AEDBDE1" w:rsidR="00CD7436" w:rsidRPr="00023D08" w:rsidRDefault="00CD7436" w:rsidP="00191128">
            <w:pPr>
              <w:spacing w:line="240" w:lineRule="auto"/>
              <w:jc w:val="right"/>
              <w:rPr>
                <w:rFonts w:cs="Arial"/>
                <w:color w:val="000000"/>
                <w:szCs w:val="20"/>
              </w:rPr>
            </w:pPr>
            <w:r w:rsidRPr="00023D08">
              <w:rPr>
                <w:rFonts w:cs="Arial"/>
                <w:color w:val="000000"/>
                <w:szCs w:val="20"/>
              </w:rPr>
              <w:t>860.288,00</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3256689A" w14:textId="6D60AB35" w:rsidR="00CD7436" w:rsidRPr="00023D08" w:rsidRDefault="00CD7436" w:rsidP="00191128">
            <w:pPr>
              <w:spacing w:line="240" w:lineRule="auto"/>
              <w:jc w:val="right"/>
              <w:rPr>
                <w:rFonts w:cs="Arial"/>
                <w:color w:val="000000"/>
                <w:szCs w:val="20"/>
              </w:rPr>
            </w:pPr>
            <w:r w:rsidRPr="0014101D">
              <w:t>748,70</w:t>
            </w:r>
          </w:p>
        </w:tc>
      </w:tr>
      <w:tr w:rsidR="00CD7436" w:rsidRPr="00914C0F" w14:paraId="38EA75BA"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333126C6" w14:textId="20057A1B" w:rsidR="00CD7436" w:rsidRPr="00023D08" w:rsidRDefault="00CD7436" w:rsidP="00CD7436">
            <w:pPr>
              <w:spacing w:line="240" w:lineRule="auto"/>
              <w:jc w:val="left"/>
              <w:rPr>
                <w:rFonts w:cs="Arial"/>
                <w:color w:val="000000"/>
                <w:szCs w:val="20"/>
              </w:rPr>
            </w:pPr>
            <w:r w:rsidRPr="00023D08">
              <w:rPr>
                <w:rFonts w:cs="Arial"/>
                <w:color w:val="000000"/>
                <w:szCs w:val="20"/>
              </w:rPr>
              <w:t>Trebnje</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7FA94082" w14:textId="0D2A187B" w:rsidR="00CD7436" w:rsidRPr="00023D08" w:rsidRDefault="00CD7436" w:rsidP="00191128">
            <w:pPr>
              <w:spacing w:line="240" w:lineRule="auto"/>
              <w:jc w:val="right"/>
              <w:rPr>
                <w:rFonts w:cs="Arial"/>
                <w:color w:val="000000"/>
                <w:szCs w:val="20"/>
              </w:rPr>
            </w:pPr>
            <w:r w:rsidRPr="00023D08">
              <w:rPr>
                <w:rFonts w:cs="Arial"/>
                <w:color w:val="000000"/>
                <w:szCs w:val="20"/>
              </w:rPr>
              <w:t>469.987,14</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1B1CBF7A" w14:textId="3094F436" w:rsidR="00CD7436" w:rsidRPr="00023D08" w:rsidRDefault="00CD7436" w:rsidP="00191128">
            <w:pPr>
              <w:spacing w:line="240" w:lineRule="auto"/>
              <w:jc w:val="right"/>
              <w:rPr>
                <w:rFonts w:cs="Arial"/>
                <w:color w:val="000000"/>
                <w:szCs w:val="20"/>
              </w:rPr>
            </w:pPr>
            <w:r w:rsidRPr="0014101D">
              <w:t>519,87</w:t>
            </w:r>
          </w:p>
        </w:tc>
      </w:tr>
      <w:tr w:rsidR="00CD7436" w:rsidRPr="00914C0F" w14:paraId="2F913629"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5B32236" w14:textId="677DB9B1" w:rsidR="00CD7436" w:rsidRPr="00023D08" w:rsidRDefault="00CD7436" w:rsidP="00CD7436">
            <w:pPr>
              <w:spacing w:line="240" w:lineRule="auto"/>
              <w:jc w:val="left"/>
              <w:rPr>
                <w:rFonts w:cs="Arial"/>
                <w:color w:val="000000"/>
                <w:szCs w:val="20"/>
              </w:rPr>
            </w:pPr>
            <w:r w:rsidRPr="00023D08">
              <w:rPr>
                <w:rFonts w:cs="Arial"/>
                <w:color w:val="000000"/>
                <w:szCs w:val="20"/>
              </w:rPr>
              <w:t>Trnovska vas</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14342997" w14:textId="5D49AD7D" w:rsidR="00CD7436" w:rsidRPr="00023D08" w:rsidRDefault="00CD7436" w:rsidP="00191128">
            <w:pPr>
              <w:spacing w:line="240" w:lineRule="auto"/>
              <w:jc w:val="right"/>
              <w:rPr>
                <w:rFonts w:cs="Arial"/>
                <w:color w:val="000000"/>
                <w:szCs w:val="20"/>
              </w:rPr>
            </w:pPr>
            <w:r w:rsidRPr="00023D08">
              <w:rPr>
                <w:rFonts w:cs="Arial"/>
                <w:color w:val="000000"/>
                <w:szCs w:val="20"/>
              </w:rPr>
              <w:t>29.907,96</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302C53A2" w14:textId="5D697B14" w:rsidR="00CD7436" w:rsidRPr="00023D08" w:rsidRDefault="00CD7436" w:rsidP="00191128">
            <w:pPr>
              <w:spacing w:line="240" w:lineRule="auto"/>
              <w:jc w:val="right"/>
              <w:rPr>
                <w:rFonts w:cs="Arial"/>
                <w:color w:val="000000"/>
                <w:szCs w:val="20"/>
              </w:rPr>
            </w:pPr>
            <w:r w:rsidRPr="0014101D">
              <w:t>50,25</w:t>
            </w:r>
          </w:p>
        </w:tc>
      </w:tr>
      <w:tr w:rsidR="00CD7436" w:rsidRPr="00914C0F" w14:paraId="6A00D293"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0CD93BDC" w14:textId="04389AA1" w:rsidR="00CD7436" w:rsidRPr="00023D08" w:rsidRDefault="00CD7436" w:rsidP="00CD7436">
            <w:pPr>
              <w:spacing w:line="240" w:lineRule="auto"/>
              <w:jc w:val="left"/>
              <w:rPr>
                <w:rFonts w:cs="Arial"/>
                <w:color w:val="000000"/>
                <w:szCs w:val="20"/>
              </w:rPr>
            </w:pPr>
            <w:r w:rsidRPr="00023D08">
              <w:rPr>
                <w:rFonts w:cs="Arial"/>
                <w:color w:val="000000"/>
                <w:szCs w:val="20"/>
              </w:rPr>
              <w:t>Trzin</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04DA2B1C" w14:textId="0A90C06C" w:rsidR="00CD7436" w:rsidRPr="00023D08" w:rsidRDefault="00CD7436" w:rsidP="00191128">
            <w:pPr>
              <w:spacing w:line="240" w:lineRule="auto"/>
              <w:jc w:val="right"/>
              <w:rPr>
                <w:rFonts w:cs="Arial"/>
                <w:color w:val="000000"/>
                <w:szCs w:val="20"/>
              </w:rPr>
            </w:pPr>
            <w:r w:rsidRPr="00023D08">
              <w:rPr>
                <w:rFonts w:cs="Arial"/>
                <w:color w:val="000000"/>
                <w:szCs w:val="20"/>
              </w:rPr>
              <w:t>259.110,20</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40B48FE3" w14:textId="32A3A8B3" w:rsidR="00CD7436" w:rsidRPr="00023D08" w:rsidRDefault="00CD7436" w:rsidP="00191128">
            <w:pPr>
              <w:spacing w:line="240" w:lineRule="auto"/>
              <w:jc w:val="right"/>
              <w:rPr>
                <w:rFonts w:cs="Arial"/>
                <w:color w:val="000000"/>
                <w:szCs w:val="20"/>
              </w:rPr>
            </w:pPr>
            <w:r w:rsidRPr="0014101D">
              <w:t>199,88</w:t>
            </w:r>
          </w:p>
        </w:tc>
      </w:tr>
      <w:tr w:rsidR="00CD7436" w:rsidRPr="00914C0F" w14:paraId="10A3DEA7"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3C9B4CCF" w14:textId="2995BAE6" w:rsidR="00CD7436" w:rsidRPr="00023D08" w:rsidRDefault="00CD7436" w:rsidP="00CD7436">
            <w:pPr>
              <w:spacing w:line="240" w:lineRule="auto"/>
              <w:jc w:val="left"/>
              <w:rPr>
                <w:rFonts w:cs="Arial"/>
                <w:color w:val="000000"/>
                <w:szCs w:val="20"/>
              </w:rPr>
            </w:pPr>
            <w:r w:rsidRPr="00023D08">
              <w:rPr>
                <w:rFonts w:cs="Arial"/>
                <w:color w:val="000000"/>
                <w:szCs w:val="20"/>
              </w:rPr>
              <w:t>Tržič</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2CDE8142" w14:textId="702FE27E" w:rsidR="00CD7436" w:rsidRPr="00023D08" w:rsidRDefault="00CD7436" w:rsidP="00191128">
            <w:pPr>
              <w:spacing w:line="240" w:lineRule="auto"/>
              <w:jc w:val="right"/>
              <w:rPr>
                <w:rFonts w:cs="Arial"/>
                <w:color w:val="000000"/>
                <w:szCs w:val="20"/>
              </w:rPr>
            </w:pPr>
            <w:r w:rsidRPr="00023D08">
              <w:rPr>
                <w:rFonts w:cs="Arial"/>
                <w:color w:val="000000"/>
                <w:szCs w:val="20"/>
              </w:rPr>
              <w:t>33.032,61</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6F119591" w14:textId="4B8BAD39" w:rsidR="00CD7436" w:rsidRPr="00023D08" w:rsidRDefault="00CD7436" w:rsidP="00191128">
            <w:pPr>
              <w:spacing w:line="240" w:lineRule="auto"/>
              <w:jc w:val="right"/>
              <w:rPr>
                <w:rFonts w:cs="Arial"/>
                <w:color w:val="000000"/>
                <w:szCs w:val="20"/>
              </w:rPr>
            </w:pPr>
            <w:r w:rsidRPr="0014101D">
              <w:t>18,68</w:t>
            </w:r>
          </w:p>
        </w:tc>
      </w:tr>
      <w:tr w:rsidR="00CD7436" w:rsidRPr="00914C0F" w14:paraId="1D7738C9"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79A1739F" w14:textId="3C5DB1A3" w:rsidR="00CD7436" w:rsidRPr="00023D08" w:rsidRDefault="00CD7436" w:rsidP="00CD7436">
            <w:pPr>
              <w:spacing w:line="240" w:lineRule="auto"/>
              <w:jc w:val="left"/>
              <w:rPr>
                <w:rFonts w:cs="Arial"/>
                <w:color w:val="000000"/>
                <w:szCs w:val="20"/>
              </w:rPr>
            </w:pPr>
            <w:r w:rsidRPr="00023D08">
              <w:rPr>
                <w:rFonts w:cs="Arial"/>
                <w:color w:val="000000"/>
                <w:szCs w:val="20"/>
              </w:rPr>
              <w:t>Turnišče</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41DD9B7D" w14:textId="717491F4" w:rsidR="00CD7436" w:rsidRPr="00023D08" w:rsidRDefault="00CD7436" w:rsidP="00191128">
            <w:pPr>
              <w:spacing w:line="240" w:lineRule="auto"/>
              <w:jc w:val="right"/>
              <w:rPr>
                <w:rFonts w:cs="Arial"/>
                <w:color w:val="000000"/>
                <w:szCs w:val="20"/>
              </w:rPr>
            </w:pPr>
            <w:r w:rsidRPr="00023D08">
              <w:rPr>
                <w:rFonts w:cs="Arial"/>
                <w:color w:val="000000"/>
                <w:szCs w:val="20"/>
              </w:rPr>
              <w:t>617.513,05</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6DA2E6A5" w14:textId="48814783" w:rsidR="00CD7436" w:rsidRPr="00023D08" w:rsidRDefault="00CD7436" w:rsidP="00191128">
            <w:pPr>
              <w:spacing w:line="240" w:lineRule="auto"/>
              <w:jc w:val="right"/>
              <w:rPr>
                <w:rFonts w:cs="Arial"/>
                <w:color w:val="000000"/>
                <w:szCs w:val="20"/>
              </w:rPr>
            </w:pPr>
            <w:r w:rsidRPr="0014101D">
              <w:t>462,82</w:t>
            </w:r>
          </w:p>
        </w:tc>
      </w:tr>
      <w:tr w:rsidR="00CD7436" w:rsidRPr="00914C0F" w14:paraId="62A27881"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73A958AB" w14:textId="28698D14" w:rsidR="00CD7436" w:rsidRPr="00023D08" w:rsidRDefault="00CD7436" w:rsidP="00CD7436">
            <w:pPr>
              <w:spacing w:line="240" w:lineRule="auto"/>
              <w:jc w:val="left"/>
              <w:rPr>
                <w:rFonts w:cs="Arial"/>
                <w:color w:val="000000"/>
                <w:szCs w:val="20"/>
              </w:rPr>
            </w:pPr>
            <w:r w:rsidRPr="00023D08">
              <w:rPr>
                <w:rFonts w:cs="Arial"/>
                <w:color w:val="000000"/>
                <w:szCs w:val="20"/>
              </w:rPr>
              <w:t>Velika Polana</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42BB7E79" w14:textId="745609EF" w:rsidR="00CD7436" w:rsidRPr="00023D08" w:rsidRDefault="00CD7436" w:rsidP="00191128">
            <w:pPr>
              <w:spacing w:line="240" w:lineRule="auto"/>
              <w:jc w:val="right"/>
              <w:rPr>
                <w:rFonts w:cs="Arial"/>
                <w:color w:val="000000"/>
                <w:szCs w:val="20"/>
              </w:rPr>
            </w:pPr>
            <w:r w:rsidRPr="00023D08">
              <w:rPr>
                <w:rFonts w:cs="Arial"/>
                <w:color w:val="000000"/>
                <w:szCs w:val="20"/>
              </w:rPr>
              <w:t>119.616,12</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2DEFC698" w14:textId="22A14455" w:rsidR="00CD7436" w:rsidRPr="00023D08" w:rsidRDefault="00CD7436" w:rsidP="00191128">
            <w:pPr>
              <w:spacing w:line="240" w:lineRule="auto"/>
              <w:jc w:val="right"/>
              <w:rPr>
                <w:rFonts w:cs="Arial"/>
                <w:color w:val="000000"/>
                <w:szCs w:val="20"/>
              </w:rPr>
            </w:pPr>
            <w:r w:rsidRPr="0014101D">
              <w:t>109,84</w:t>
            </w:r>
          </w:p>
        </w:tc>
      </w:tr>
      <w:tr w:rsidR="00CD7436" w:rsidRPr="00914C0F" w14:paraId="14DCE8E1"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0DF5CB0D" w14:textId="4DF09D11" w:rsidR="00CD7436" w:rsidRPr="00023D08" w:rsidRDefault="00CD7436" w:rsidP="00CD7436">
            <w:pPr>
              <w:spacing w:line="240" w:lineRule="auto"/>
              <w:jc w:val="left"/>
              <w:rPr>
                <w:rFonts w:cs="Arial"/>
                <w:color w:val="000000"/>
                <w:szCs w:val="20"/>
              </w:rPr>
            </w:pPr>
            <w:r w:rsidRPr="00023D08">
              <w:rPr>
                <w:rFonts w:cs="Arial"/>
                <w:color w:val="000000"/>
                <w:szCs w:val="20"/>
              </w:rPr>
              <w:t>Veržej</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297B7190" w14:textId="22C667E6" w:rsidR="00CD7436" w:rsidRPr="00023D08" w:rsidRDefault="00CD7436" w:rsidP="00191128">
            <w:pPr>
              <w:spacing w:line="240" w:lineRule="auto"/>
              <w:jc w:val="right"/>
              <w:rPr>
                <w:rFonts w:cs="Arial"/>
                <w:color w:val="000000"/>
                <w:szCs w:val="20"/>
              </w:rPr>
            </w:pPr>
            <w:r w:rsidRPr="00023D08">
              <w:rPr>
                <w:rFonts w:cs="Arial"/>
                <w:color w:val="000000"/>
                <w:szCs w:val="20"/>
              </w:rPr>
              <w:t>165.476,07</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7FC071DB" w14:textId="1FC73F42" w:rsidR="00CD7436" w:rsidRPr="00023D08" w:rsidRDefault="00CD7436" w:rsidP="00191128">
            <w:pPr>
              <w:spacing w:line="240" w:lineRule="auto"/>
              <w:jc w:val="right"/>
              <w:rPr>
                <w:rFonts w:cs="Arial"/>
                <w:color w:val="000000"/>
                <w:szCs w:val="20"/>
              </w:rPr>
            </w:pPr>
            <w:r w:rsidRPr="0014101D">
              <w:t>169,51</w:t>
            </w:r>
          </w:p>
        </w:tc>
      </w:tr>
      <w:tr w:rsidR="00CD7436" w:rsidRPr="00914C0F" w14:paraId="0D9693F0"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79DEBF33" w14:textId="1F725F67" w:rsidR="00CD7436" w:rsidRPr="00023D08" w:rsidRDefault="00CD7436" w:rsidP="00CD7436">
            <w:pPr>
              <w:spacing w:line="240" w:lineRule="auto"/>
              <w:jc w:val="left"/>
              <w:rPr>
                <w:rFonts w:cs="Arial"/>
                <w:color w:val="000000"/>
                <w:szCs w:val="20"/>
              </w:rPr>
            </w:pPr>
            <w:r w:rsidRPr="00023D08">
              <w:rPr>
                <w:rFonts w:cs="Arial"/>
                <w:color w:val="000000"/>
                <w:szCs w:val="20"/>
              </w:rPr>
              <w:t>Videm</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715A01F5" w14:textId="01C2C36B" w:rsidR="00CD7436" w:rsidRPr="00023D08" w:rsidRDefault="00CD7436" w:rsidP="00191128">
            <w:pPr>
              <w:spacing w:line="240" w:lineRule="auto"/>
              <w:jc w:val="right"/>
              <w:rPr>
                <w:rFonts w:cs="Arial"/>
                <w:color w:val="000000"/>
                <w:szCs w:val="20"/>
              </w:rPr>
            </w:pPr>
            <w:r w:rsidRPr="00023D08">
              <w:rPr>
                <w:rFonts w:cs="Arial"/>
                <w:color w:val="000000"/>
                <w:szCs w:val="20"/>
              </w:rPr>
              <w:t>433.942,22</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250A0CB7" w14:textId="39D27A4E" w:rsidR="00CD7436" w:rsidRPr="00023D08" w:rsidRDefault="00CD7436" w:rsidP="00191128">
            <w:pPr>
              <w:spacing w:line="240" w:lineRule="auto"/>
              <w:jc w:val="right"/>
              <w:rPr>
                <w:rFonts w:cs="Arial"/>
                <w:color w:val="000000"/>
                <w:szCs w:val="20"/>
              </w:rPr>
            </w:pPr>
            <w:r w:rsidRPr="0014101D">
              <w:t>632,37</w:t>
            </w:r>
          </w:p>
        </w:tc>
      </w:tr>
      <w:tr w:rsidR="00CD7436" w:rsidRPr="00914C0F" w14:paraId="60EA64A8"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7E3C4ACB" w14:textId="635CD799" w:rsidR="00CD7436" w:rsidRPr="00023D08" w:rsidRDefault="00CD7436" w:rsidP="00CD7436">
            <w:pPr>
              <w:spacing w:line="240" w:lineRule="auto"/>
              <w:jc w:val="left"/>
              <w:rPr>
                <w:rFonts w:cs="Arial"/>
                <w:color w:val="000000"/>
                <w:szCs w:val="20"/>
              </w:rPr>
            </w:pPr>
            <w:r w:rsidRPr="00023D08">
              <w:rPr>
                <w:rFonts w:cs="Arial"/>
                <w:color w:val="000000"/>
                <w:szCs w:val="20"/>
              </w:rPr>
              <w:t>Vodice</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6A0E44F4" w14:textId="7BC7E7F6" w:rsidR="00CD7436" w:rsidRPr="00023D08" w:rsidRDefault="00CD7436" w:rsidP="00191128">
            <w:pPr>
              <w:spacing w:line="240" w:lineRule="auto"/>
              <w:jc w:val="right"/>
              <w:rPr>
                <w:rFonts w:cs="Arial"/>
                <w:color w:val="000000"/>
                <w:szCs w:val="20"/>
              </w:rPr>
            </w:pPr>
            <w:r w:rsidRPr="00023D08">
              <w:rPr>
                <w:rFonts w:cs="Arial"/>
                <w:color w:val="000000"/>
                <w:szCs w:val="20"/>
              </w:rPr>
              <w:t>223.495,59</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4078448B" w14:textId="5AAAC612" w:rsidR="00CD7436" w:rsidRPr="00023D08" w:rsidRDefault="00CD7436" w:rsidP="00191128">
            <w:pPr>
              <w:spacing w:line="240" w:lineRule="auto"/>
              <w:jc w:val="right"/>
              <w:rPr>
                <w:rFonts w:cs="Arial"/>
                <w:color w:val="000000"/>
                <w:szCs w:val="20"/>
              </w:rPr>
            </w:pPr>
            <w:r w:rsidRPr="0014101D">
              <w:t>79,09</w:t>
            </w:r>
          </w:p>
        </w:tc>
      </w:tr>
      <w:tr w:rsidR="00CD7436" w:rsidRPr="00914C0F" w14:paraId="60794559"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B246AE8" w14:textId="02DDAB95" w:rsidR="00CD7436" w:rsidRPr="00023D08" w:rsidRDefault="00CD7436" w:rsidP="00CD7436">
            <w:pPr>
              <w:spacing w:line="240" w:lineRule="auto"/>
              <w:jc w:val="left"/>
              <w:rPr>
                <w:rFonts w:cs="Arial"/>
                <w:color w:val="000000"/>
                <w:szCs w:val="20"/>
              </w:rPr>
            </w:pPr>
            <w:r w:rsidRPr="00023D08">
              <w:rPr>
                <w:rFonts w:cs="Arial"/>
                <w:color w:val="000000"/>
                <w:szCs w:val="20"/>
              </w:rPr>
              <w:t>Vojnik</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5F261302" w14:textId="0D0C36B8" w:rsidR="00CD7436" w:rsidRPr="00023D08" w:rsidRDefault="00CD7436" w:rsidP="00191128">
            <w:pPr>
              <w:spacing w:line="240" w:lineRule="auto"/>
              <w:jc w:val="right"/>
              <w:rPr>
                <w:rFonts w:cs="Arial"/>
                <w:color w:val="000000"/>
                <w:szCs w:val="20"/>
              </w:rPr>
            </w:pPr>
            <w:r w:rsidRPr="00023D08">
              <w:rPr>
                <w:rFonts w:cs="Arial"/>
                <w:color w:val="000000"/>
                <w:szCs w:val="20"/>
              </w:rPr>
              <w:t>75.092,59</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52B40D91" w14:textId="647D822B" w:rsidR="00CD7436" w:rsidRPr="00023D08" w:rsidRDefault="00CD7436" w:rsidP="00191128">
            <w:pPr>
              <w:spacing w:line="240" w:lineRule="auto"/>
              <w:jc w:val="right"/>
              <w:rPr>
                <w:rFonts w:cs="Arial"/>
                <w:color w:val="000000"/>
                <w:szCs w:val="20"/>
              </w:rPr>
            </w:pPr>
            <w:r w:rsidRPr="0014101D">
              <w:t>11,67</w:t>
            </w:r>
          </w:p>
        </w:tc>
      </w:tr>
      <w:tr w:rsidR="00CD7436" w:rsidRPr="00914C0F" w14:paraId="3191003E"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276640B9" w14:textId="7EA7510E" w:rsidR="00CD7436" w:rsidRPr="00023D08" w:rsidRDefault="00CD7436" w:rsidP="00CD7436">
            <w:pPr>
              <w:spacing w:line="240" w:lineRule="auto"/>
              <w:jc w:val="left"/>
              <w:rPr>
                <w:rFonts w:cs="Arial"/>
                <w:color w:val="000000"/>
                <w:szCs w:val="20"/>
              </w:rPr>
            </w:pPr>
            <w:r w:rsidRPr="00023D08">
              <w:rPr>
                <w:rFonts w:cs="Arial"/>
                <w:color w:val="000000"/>
                <w:szCs w:val="20"/>
              </w:rPr>
              <w:t>Vransko</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18CDC76F" w14:textId="73DD8C8B" w:rsidR="00CD7436" w:rsidRPr="00023D08" w:rsidRDefault="00CD7436" w:rsidP="00191128">
            <w:pPr>
              <w:spacing w:line="240" w:lineRule="auto"/>
              <w:jc w:val="right"/>
              <w:rPr>
                <w:rFonts w:cs="Arial"/>
                <w:color w:val="000000"/>
                <w:szCs w:val="20"/>
              </w:rPr>
            </w:pPr>
            <w:r w:rsidRPr="00023D08">
              <w:rPr>
                <w:rFonts w:cs="Arial"/>
                <w:color w:val="000000"/>
                <w:szCs w:val="20"/>
              </w:rPr>
              <w:t>63.273,04</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2968B914" w14:textId="3DF79F76" w:rsidR="00CD7436" w:rsidRPr="00023D08" w:rsidRDefault="00CD7436" w:rsidP="00191128">
            <w:pPr>
              <w:spacing w:line="240" w:lineRule="auto"/>
              <w:jc w:val="right"/>
              <w:rPr>
                <w:rFonts w:cs="Arial"/>
                <w:color w:val="000000"/>
                <w:szCs w:val="20"/>
              </w:rPr>
            </w:pPr>
            <w:r w:rsidRPr="0014101D">
              <w:t>12,29</w:t>
            </w:r>
          </w:p>
        </w:tc>
      </w:tr>
      <w:tr w:rsidR="00CD7436" w:rsidRPr="00914C0F" w14:paraId="03120C7B"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22C32B68" w14:textId="761978B9" w:rsidR="00CD7436" w:rsidRPr="00023D08" w:rsidRDefault="00CD7436" w:rsidP="00CD7436">
            <w:pPr>
              <w:spacing w:line="240" w:lineRule="auto"/>
              <w:jc w:val="left"/>
              <w:rPr>
                <w:rFonts w:cs="Arial"/>
                <w:color w:val="000000"/>
                <w:szCs w:val="20"/>
              </w:rPr>
            </w:pPr>
            <w:r w:rsidRPr="00023D08">
              <w:rPr>
                <w:rFonts w:cs="Arial"/>
                <w:color w:val="000000"/>
                <w:szCs w:val="20"/>
              </w:rPr>
              <w:t>Zavrč</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3465094D" w14:textId="4A3952AF" w:rsidR="00CD7436" w:rsidRPr="00023D08" w:rsidRDefault="00CD7436" w:rsidP="00191128">
            <w:pPr>
              <w:spacing w:line="240" w:lineRule="auto"/>
              <w:jc w:val="right"/>
              <w:rPr>
                <w:rFonts w:cs="Arial"/>
                <w:color w:val="000000"/>
                <w:szCs w:val="20"/>
              </w:rPr>
            </w:pPr>
            <w:r w:rsidRPr="00023D08">
              <w:rPr>
                <w:rFonts w:cs="Arial"/>
                <w:color w:val="000000"/>
                <w:szCs w:val="20"/>
              </w:rPr>
              <w:t>3.001,10</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2322A49E" w14:textId="5FAD44A9" w:rsidR="00CD7436" w:rsidRPr="00023D08" w:rsidRDefault="00CD7436" w:rsidP="00191128">
            <w:pPr>
              <w:spacing w:line="240" w:lineRule="auto"/>
              <w:jc w:val="right"/>
              <w:rPr>
                <w:rFonts w:cs="Arial"/>
                <w:color w:val="000000"/>
                <w:szCs w:val="20"/>
              </w:rPr>
            </w:pPr>
            <w:r w:rsidRPr="0014101D">
              <w:t>4,80</w:t>
            </w:r>
          </w:p>
        </w:tc>
      </w:tr>
      <w:tr w:rsidR="00CD7436" w:rsidRPr="00914C0F" w14:paraId="442670D7"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2DED31B" w14:textId="0AF40576" w:rsidR="00CD7436" w:rsidRPr="00023D08" w:rsidRDefault="00CD7436" w:rsidP="00CD7436">
            <w:pPr>
              <w:spacing w:line="240" w:lineRule="auto"/>
              <w:jc w:val="left"/>
              <w:rPr>
                <w:rFonts w:cs="Arial"/>
                <w:color w:val="000000"/>
                <w:szCs w:val="20"/>
              </w:rPr>
            </w:pPr>
            <w:r w:rsidRPr="00023D08">
              <w:rPr>
                <w:rFonts w:cs="Arial"/>
                <w:color w:val="000000"/>
                <w:szCs w:val="20"/>
              </w:rPr>
              <w:t>Žalec</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09557859" w14:textId="4E822E19" w:rsidR="00CD7436" w:rsidRPr="00023D08" w:rsidRDefault="00CD7436" w:rsidP="00191128">
            <w:pPr>
              <w:spacing w:line="240" w:lineRule="auto"/>
              <w:jc w:val="right"/>
              <w:rPr>
                <w:rFonts w:cs="Arial"/>
                <w:color w:val="000000"/>
                <w:szCs w:val="20"/>
              </w:rPr>
            </w:pPr>
            <w:r w:rsidRPr="00023D08">
              <w:rPr>
                <w:rFonts w:cs="Arial"/>
                <w:color w:val="000000"/>
                <w:szCs w:val="20"/>
              </w:rPr>
              <w:t>1.948.953,00</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2EF69106" w14:textId="152FFC96" w:rsidR="00CD7436" w:rsidRPr="00023D08" w:rsidRDefault="00CD7436" w:rsidP="00191128">
            <w:pPr>
              <w:spacing w:line="240" w:lineRule="auto"/>
              <w:jc w:val="right"/>
              <w:rPr>
                <w:rFonts w:cs="Arial"/>
                <w:color w:val="000000"/>
                <w:szCs w:val="20"/>
              </w:rPr>
            </w:pPr>
            <w:r w:rsidRPr="0014101D">
              <w:t>583,95</w:t>
            </w:r>
          </w:p>
        </w:tc>
      </w:tr>
      <w:tr w:rsidR="00CD7436" w:rsidRPr="00914C0F" w14:paraId="26BB3A9A"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11C3C3E5" w14:textId="795DE09E" w:rsidR="00CD7436" w:rsidRPr="00023D08" w:rsidRDefault="00CD7436" w:rsidP="00CD7436">
            <w:pPr>
              <w:spacing w:line="240" w:lineRule="auto"/>
              <w:jc w:val="left"/>
              <w:rPr>
                <w:rFonts w:cs="Arial"/>
                <w:color w:val="000000"/>
                <w:szCs w:val="20"/>
              </w:rPr>
            </w:pPr>
            <w:r w:rsidRPr="00023D08">
              <w:rPr>
                <w:rFonts w:cs="Arial"/>
                <w:color w:val="000000"/>
                <w:szCs w:val="20"/>
              </w:rPr>
              <w:t>Žetale</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1E3EEF3A" w14:textId="217F0E34" w:rsidR="00CD7436" w:rsidRPr="00023D08" w:rsidRDefault="00CD7436" w:rsidP="00191128">
            <w:pPr>
              <w:spacing w:line="240" w:lineRule="auto"/>
              <w:jc w:val="right"/>
              <w:rPr>
                <w:rFonts w:cs="Arial"/>
                <w:color w:val="000000"/>
                <w:szCs w:val="20"/>
              </w:rPr>
            </w:pPr>
            <w:r w:rsidRPr="00023D08">
              <w:rPr>
                <w:rFonts w:cs="Arial"/>
                <w:color w:val="000000"/>
                <w:szCs w:val="20"/>
              </w:rPr>
              <w:t>7.481,32</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6F6C3F09" w14:textId="6CF9BD43" w:rsidR="00CD7436" w:rsidRPr="00023D08" w:rsidRDefault="00CD7436" w:rsidP="00191128">
            <w:pPr>
              <w:spacing w:line="240" w:lineRule="auto"/>
              <w:jc w:val="right"/>
              <w:rPr>
                <w:rFonts w:cs="Arial"/>
                <w:color w:val="000000"/>
                <w:szCs w:val="20"/>
              </w:rPr>
            </w:pPr>
            <w:r w:rsidRPr="0014101D">
              <w:t>10,05</w:t>
            </w:r>
          </w:p>
        </w:tc>
      </w:tr>
      <w:tr w:rsidR="00CD7436" w:rsidRPr="00914C0F" w14:paraId="190EB468"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77C3E302" w14:textId="09BD1BCA" w:rsidR="00CD7436" w:rsidRPr="00023D08" w:rsidRDefault="00CD7436" w:rsidP="00CD7436">
            <w:pPr>
              <w:spacing w:line="240" w:lineRule="auto"/>
              <w:jc w:val="left"/>
              <w:rPr>
                <w:rFonts w:cs="Arial"/>
                <w:color w:val="000000"/>
                <w:szCs w:val="20"/>
              </w:rPr>
            </w:pPr>
            <w:r w:rsidRPr="00023D08">
              <w:rPr>
                <w:rFonts w:cs="Arial"/>
                <w:color w:val="000000"/>
                <w:szCs w:val="20"/>
              </w:rPr>
              <w:t>Žužemberk</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30E8C55B" w14:textId="36DFBB1F" w:rsidR="00CD7436" w:rsidRPr="00023D08" w:rsidRDefault="00CD7436" w:rsidP="00191128">
            <w:pPr>
              <w:spacing w:line="240" w:lineRule="auto"/>
              <w:jc w:val="right"/>
              <w:rPr>
                <w:rFonts w:cs="Arial"/>
                <w:color w:val="000000"/>
                <w:szCs w:val="20"/>
              </w:rPr>
            </w:pPr>
            <w:r w:rsidRPr="00023D08">
              <w:rPr>
                <w:rFonts w:cs="Arial"/>
                <w:color w:val="000000"/>
                <w:szCs w:val="20"/>
              </w:rPr>
              <w:t>25.800,11</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6CE7F0D3" w14:textId="43DEAB13" w:rsidR="00CD7436" w:rsidRPr="00023D08" w:rsidRDefault="00CD7436" w:rsidP="00191128">
            <w:pPr>
              <w:spacing w:line="240" w:lineRule="auto"/>
              <w:jc w:val="right"/>
              <w:rPr>
                <w:rFonts w:cs="Arial"/>
                <w:color w:val="000000"/>
                <w:szCs w:val="20"/>
              </w:rPr>
            </w:pPr>
            <w:r w:rsidRPr="0014101D">
              <w:t>35,45</w:t>
            </w:r>
          </w:p>
        </w:tc>
      </w:tr>
      <w:tr w:rsidR="00CD7436" w:rsidRPr="00914C0F" w14:paraId="3E54F3B7" w14:textId="77777777" w:rsidTr="00191128">
        <w:trPr>
          <w:trHeight w:val="314"/>
        </w:trPr>
        <w:tc>
          <w:tcPr>
            <w:tcW w:w="3309" w:type="dxa"/>
            <w:tcBorders>
              <w:top w:val="single" w:sz="6" w:space="0" w:color="000000"/>
              <w:left w:val="single" w:sz="6" w:space="0" w:color="000000"/>
              <w:bottom w:val="single" w:sz="6" w:space="0" w:color="000000"/>
              <w:right w:val="single" w:sz="6" w:space="0" w:color="000000"/>
            </w:tcBorders>
            <w:noWrap/>
            <w:vAlign w:val="center"/>
          </w:tcPr>
          <w:p w14:paraId="642BC708" w14:textId="50779332" w:rsidR="00CD7436" w:rsidRPr="00023D08" w:rsidRDefault="00CD7436" w:rsidP="00CD7436">
            <w:pPr>
              <w:spacing w:line="240" w:lineRule="auto"/>
              <w:jc w:val="left"/>
              <w:rPr>
                <w:rFonts w:cs="Arial"/>
                <w:color w:val="000000"/>
                <w:szCs w:val="20"/>
              </w:rPr>
            </w:pPr>
            <w:r w:rsidRPr="00023D08">
              <w:rPr>
                <w:rFonts w:cs="Arial"/>
                <w:b/>
                <w:bCs/>
                <w:color w:val="000000"/>
                <w:szCs w:val="20"/>
              </w:rPr>
              <w:t>SKUPAJ:</w:t>
            </w:r>
          </w:p>
        </w:tc>
        <w:tc>
          <w:tcPr>
            <w:tcW w:w="2540" w:type="dxa"/>
            <w:tcBorders>
              <w:top w:val="single" w:sz="6" w:space="0" w:color="000000"/>
              <w:left w:val="single" w:sz="6" w:space="0" w:color="000000"/>
              <w:bottom w:val="single" w:sz="6" w:space="0" w:color="000000"/>
              <w:right w:val="single" w:sz="6" w:space="0" w:color="000000"/>
            </w:tcBorders>
            <w:noWrap/>
            <w:vAlign w:val="center"/>
          </w:tcPr>
          <w:p w14:paraId="7E7F6228" w14:textId="1656C06E" w:rsidR="00CD7436" w:rsidRPr="00023D08" w:rsidRDefault="00CD7436" w:rsidP="00191128">
            <w:pPr>
              <w:spacing w:line="240" w:lineRule="auto"/>
              <w:jc w:val="right"/>
              <w:rPr>
                <w:rFonts w:cs="Arial"/>
                <w:color w:val="000000"/>
                <w:szCs w:val="20"/>
              </w:rPr>
            </w:pPr>
            <w:r w:rsidRPr="00023D08">
              <w:rPr>
                <w:rFonts w:cs="Arial"/>
                <w:b/>
                <w:bCs/>
                <w:color w:val="000000"/>
                <w:szCs w:val="20"/>
              </w:rPr>
              <w:t>42.343.846,47</w:t>
            </w:r>
          </w:p>
        </w:tc>
        <w:tc>
          <w:tcPr>
            <w:tcW w:w="2360" w:type="dxa"/>
            <w:tcBorders>
              <w:top w:val="single" w:sz="6" w:space="0" w:color="000000"/>
              <w:left w:val="single" w:sz="6" w:space="0" w:color="000000"/>
              <w:bottom w:val="single" w:sz="6" w:space="0" w:color="000000"/>
              <w:right w:val="single" w:sz="6" w:space="0" w:color="000000"/>
            </w:tcBorders>
            <w:noWrap/>
            <w:vAlign w:val="center"/>
          </w:tcPr>
          <w:p w14:paraId="77E59A14" w14:textId="36509939" w:rsidR="00CD7436" w:rsidRPr="00191128" w:rsidRDefault="00CD7436" w:rsidP="00191128">
            <w:pPr>
              <w:spacing w:line="240" w:lineRule="auto"/>
              <w:jc w:val="right"/>
              <w:rPr>
                <w:rFonts w:cs="Arial"/>
                <w:b/>
                <w:bCs/>
                <w:color w:val="000000"/>
                <w:szCs w:val="20"/>
              </w:rPr>
            </w:pPr>
            <w:r w:rsidRPr="00191128">
              <w:rPr>
                <w:b/>
                <w:bCs/>
              </w:rPr>
              <w:t>36.948,</w:t>
            </w:r>
            <w:r w:rsidR="00F93418">
              <w:rPr>
                <w:b/>
                <w:bCs/>
              </w:rPr>
              <w:t>09</w:t>
            </w:r>
          </w:p>
        </w:tc>
      </w:tr>
    </w:tbl>
    <w:p w14:paraId="21C778FC" w14:textId="42D5CEF9" w:rsidR="000C632D" w:rsidRPr="00164381" w:rsidRDefault="005B1065" w:rsidP="000C632D">
      <w:pPr>
        <w:rPr>
          <w:rFonts w:eastAsia="Calibri" w:cs="Arial"/>
          <w:sz w:val="18"/>
          <w:szCs w:val="18"/>
        </w:rPr>
      </w:pPr>
      <w:r w:rsidRPr="003F5C00">
        <w:rPr>
          <w:rFonts w:eastAsia="Calibri" w:cs="Arial"/>
          <w:sz w:val="18"/>
          <w:szCs w:val="18"/>
        </w:rPr>
        <w:t>Vir: URSZR in</w:t>
      </w:r>
      <w:r w:rsidR="000C632D" w:rsidRPr="003F5C00">
        <w:rPr>
          <w:rFonts w:eastAsia="Calibri" w:cs="Arial"/>
          <w:sz w:val="18"/>
          <w:szCs w:val="18"/>
        </w:rPr>
        <w:t xml:space="preserve"> </w:t>
      </w:r>
      <w:r w:rsidR="00FF13F6" w:rsidRPr="003F5C00">
        <w:rPr>
          <w:rFonts w:eastAsia="Calibri" w:cs="Arial"/>
          <w:sz w:val="18"/>
          <w:szCs w:val="18"/>
        </w:rPr>
        <w:t>MK</w:t>
      </w:r>
      <w:r w:rsidR="00212848">
        <w:rPr>
          <w:rFonts w:eastAsia="Calibri" w:cs="Arial"/>
          <w:sz w:val="18"/>
          <w:szCs w:val="18"/>
        </w:rPr>
        <w:t>M</w:t>
      </w:r>
      <w:r w:rsidRPr="003F5C00">
        <w:rPr>
          <w:rFonts w:eastAsia="Calibri" w:cs="Arial"/>
          <w:sz w:val="18"/>
          <w:szCs w:val="18"/>
        </w:rPr>
        <w:t>.</w:t>
      </w:r>
    </w:p>
    <w:p w14:paraId="422E8B46" w14:textId="77777777" w:rsidR="000C632D" w:rsidRDefault="000C632D" w:rsidP="000C632D"/>
    <w:p w14:paraId="711E16D7" w14:textId="7A034454" w:rsidR="00C7187F" w:rsidRDefault="00C7187F" w:rsidP="000C632D">
      <w:r>
        <w:t xml:space="preserve">Iz zgornje preglednice je razvidno, da je najvišje ocenjena škoda v občini Murska Sobota in sicer nad 3 mio evra, sledi ji občina Moravske Toplice z ocenjeno škodo nad 2 mio evra, občine Žalec, Puconci, Kidričevo, Brežice, Braslovče, Kranj, Apače, Beltinci, Lendava in Ormož z ocenjeno škodo nad 1 mio evra, ter občina Ljutomer z ocenjeno škodo 998.880,64 evra. V ostalih občinah ocenjena škoda znaša med </w:t>
      </w:r>
      <w:r w:rsidR="00225450">
        <w:t>15</w:t>
      </w:r>
      <w:r w:rsidR="00F93418">
        <w:t>.000</w:t>
      </w:r>
      <w:r w:rsidR="00225450">
        <w:t xml:space="preserve"> in 882.000 evra.</w:t>
      </w:r>
    </w:p>
    <w:p w14:paraId="4C2FD7B2" w14:textId="77777777" w:rsidR="00D05083" w:rsidRDefault="00D05083" w:rsidP="000C632D"/>
    <w:p w14:paraId="71D172E8" w14:textId="7FCE8581" w:rsidR="00225450" w:rsidRDefault="00225450" w:rsidP="000C632D">
      <w:r>
        <w:t xml:space="preserve">Največjo obseg poškodovanih kmetijskih površin je imela občina Murska Sobota in sicer </w:t>
      </w:r>
      <w:r w:rsidRPr="00225450">
        <w:t>2</w:t>
      </w:r>
      <w:r>
        <w:t>.</w:t>
      </w:r>
      <w:r w:rsidRPr="00225450">
        <w:t>840</w:t>
      </w:r>
      <w:r>
        <w:t xml:space="preserve"> ha, sledi ji občina Moravske </w:t>
      </w:r>
      <w:r w:rsidR="0047054B">
        <w:t>T</w:t>
      </w:r>
      <w:r>
        <w:t>oplice z 1.836 ha, Kidričevo z 1.814 ha, Puconci z 1.718 ha, Brežice z 1.684 ha, Lendava z 1.591 ha, Ljutomer z 1.283 ha in Apače z 1.039 ha. Ostale občine so imel</w:t>
      </w:r>
      <w:r w:rsidR="0047054B">
        <w:t>e</w:t>
      </w:r>
      <w:r>
        <w:t xml:space="preserve"> obseg poškodovanih kmetijskih površin med 0,02 ha in 922 ha.</w:t>
      </w:r>
    </w:p>
    <w:p w14:paraId="46EF73AF" w14:textId="77777777" w:rsidR="004B0F87" w:rsidRDefault="004B0F87" w:rsidP="000C632D"/>
    <w:p w14:paraId="0EA1E6D5" w14:textId="2DD2BAAA" w:rsidR="000C632D" w:rsidRPr="00583562" w:rsidRDefault="002A1AFE" w:rsidP="000C632D">
      <w:pPr>
        <w:pStyle w:val="Napis"/>
        <w:keepNext/>
        <w:rPr>
          <w:color w:val="auto"/>
          <w:sz w:val="20"/>
          <w:szCs w:val="20"/>
        </w:rPr>
      </w:pPr>
      <w:bookmarkStart w:id="31" w:name="_Toc229551497"/>
      <w:r>
        <w:rPr>
          <w:color w:val="auto"/>
          <w:sz w:val="20"/>
          <w:szCs w:val="20"/>
        </w:rPr>
        <w:t>Preglednica</w:t>
      </w:r>
      <w:r w:rsidR="000C632D" w:rsidRPr="00583562">
        <w:rPr>
          <w:color w:val="auto"/>
          <w:sz w:val="20"/>
          <w:szCs w:val="20"/>
        </w:rPr>
        <w:t xml:space="preserve"> </w:t>
      </w:r>
      <w:r w:rsidR="000C632D" w:rsidRPr="00583562">
        <w:rPr>
          <w:color w:val="auto"/>
          <w:sz w:val="20"/>
          <w:szCs w:val="20"/>
        </w:rPr>
        <w:fldChar w:fldCharType="begin"/>
      </w:r>
      <w:r w:rsidR="000C632D" w:rsidRPr="00583562">
        <w:rPr>
          <w:color w:val="auto"/>
          <w:sz w:val="20"/>
          <w:szCs w:val="20"/>
        </w:rPr>
        <w:instrText xml:space="preserve"> SEQ Tabela \* ARABIC </w:instrText>
      </w:r>
      <w:r w:rsidR="000C632D" w:rsidRPr="00583562">
        <w:rPr>
          <w:color w:val="auto"/>
          <w:sz w:val="20"/>
          <w:szCs w:val="20"/>
        </w:rPr>
        <w:fldChar w:fldCharType="separate"/>
      </w:r>
      <w:r>
        <w:rPr>
          <w:noProof/>
          <w:color w:val="auto"/>
          <w:sz w:val="20"/>
          <w:szCs w:val="20"/>
        </w:rPr>
        <w:t>4</w:t>
      </w:r>
      <w:r w:rsidR="000C632D" w:rsidRPr="00583562">
        <w:rPr>
          <w:color w:val="auto"/>
          <w:sz w:val="20"/>
          <w:szCs w:val="20"/>
        </w:rPr>
        <w:fldChar w:fldCharType="end"/>
      </w:r>
      <w:r w:rsidR="000C632D" w:rsidRPr="00583562">
        <w:rPr>
          <w:color w:val="auto"/>
          <w:sz w:val="20"/>
          <w:szCs w:val="20"/>
        </w:rPr>
        <w:t xml:space="preserve"> Število </w:t>
      </w:r>
      <w:r w:rsidR="002B3059">
        <w:rPr>
          <w:color w:val="auto"/>
          <w:sz w:val="20"/>
          <w:szCs w:val="20"/>
        </w:rPr>
        <w:t>vlog</w:t>
      </w:r>
      <w:r w:rsidR="009D2A8C">
        <w:rPr>
          <w:color w:val="auto"/>
          <w:sz w:val="20"/>
          <w:szCs w:val="20"/>
        </w:rPr>
        <w:t xml:space="preserve"> </w:t>
      </w:r>
      <w:r w:rsidR="000C632D" w:rsidRPr="00583562">
        <w:rPr>
          <w:color w:val="auto"/>
          <w:sz w:val="20"/>
          <w:szCs w:val="20"/>
        </w:rPr>
        <w:t>po občinah</w:t>
      </w:r>
      <w:bookmarkEnd w:id="31"/>
    </w:p>
    <w:tbl>
      <w:tblPr>
        <w:tblStyle w:val="Tabelamrea"/>
        <w:tblW w:w="0" w:type="auto"/>
        <w:tblLook w:val="04A0" w:firstRow="1" w:lastRow="0" w:firstColumn="1" w:lastColumn="0" w:noHBand="0" w:noVBand="1"/>
      </w:tblPr>
      <w:tblGrid>
        <w:gridCol w:w="5665"/>
        <w:gridCol w:w="2410"/>
      </w:tblGrid>
      <w:tr w:rsidR="000C632D" w:rsidRPr="00583562" w14:paraId="3E7C8FE9" w14:textId="77777777" w:rsidTr="005B1065">
        <w:trPr>
          <w:trHeight w:val="318"/>
        </w:trPr>
        <w:tc>
          <w:tcPr>
            <w:tcW w:w="5665" w:type="dxa"/>
            <w:noWrap/>
            <w:hideMark/>
          </w:tcPr>
          <w:p w14:paraId="74212A28" w14:textId="77777777" w:rsidR="000C632D" w:rsidRPr="00896FC1" w:rsidRDefault="000C632D" w:rsidP="005B1065">
            <w:pPr>
              <w:rPr>
                <w:rFonts w:cs="Arial"/>
                <w:b/>
                <w:bCs/>
                <w:szCs w:val="20"/>
              </w:rPr>
            </w:pPr>
            <w:r w:rsidRPr="00896FC1">
              <w:rPr>
                <w:rFonts w:cs="Arial"/>
                <w:b/>
                <w:bCs/>
                <w:szCs w:val="20"/>
              </w:rPr>
              <w:t xml:space="preserve">OBČINA </w:t>
            </w:r>
          </w:p>
        </w:tc>
        <w:tc>
          <w:tcPr>
            <w:tcW w:w="2410" w:type="dxa"/>
            <w:hideMark/>
          </w:tcPr>
          <w:p w14:paraId="375B23E3" w14:textId="77777777" w:rsidR="000C632D" w:rsidRPr="00896FC1" w:rsidRDefault="000C632D" w:rsidP="005B1065">
            <w:pPr>
              <w:rPr>
                <w:rFonts w:cs="Arial"/>
                <w:b/>
                <w:bCs/>
                <w:szCs w:val="20"/>
              </w:rPr>
            </w:pPr>
            <w:r w:rsidRPr="00896FC1">
              <w:rPr>
                <w:rFonts w:cs="Arial"/>
                <w:b/>
                <w:bCs/>
                <w:szCs w:val="20"/>
              </w:rPr>
              <w:t>Število oškodovancev</w:t>
            </w:r>
          </w:p>
        </w:tc>
      </w:tr>
      <w:tr w:rsidR="000C632D" w:rsidRPr="00583562" w14:paraId="2D148787" w14:textId="77777777" w:rsidTr="005B1065">
        <w:trPr>
          <w:trHeight w:val="318"/>
        </w:trPr>
        <w:tc>
          <w:tcPr>
            <w:tcW w:w="5665" w:type="dxa"/>
            <w:noWrap/>
            <w:hideMark/>
          </w:tcPr>
          <w:p w14:paraId="4BA9AC52" w14:textId="631B58E4" w:rsidR="000C632D" w:rsidRPr="00896FC1" w:rsidRDefault="003F5C00" w:rsidP="005B1065">
            <w:pPr>
              <w:rPr>
                <w:rFonts w:cs="Arial"/>
                <w:szCs w:val="20"/>
              </w:rPr>
            </w:pPr>
            <w:r w:rsidRPr="00896FC1">
              <w:rPr>
                <w:rFonts w:cs="Arial"/>
                <w:szCs w:val="20"/>
              </w:rPr>
              <w:t>BREŽICE</w:t>
            </w:r>
          </w:p>
        </w:tc>
        <w:tc>
          <w:tcPr>
            <w:tcW w:w="2410" w:type="dxa"/>
            <w:noWrap/>
            <w:hideMark/>
          </w:tcPr>
          <w:p w14:paraId="474494FD" w14:textId="28197855" w:rsidR="000C632D" w:rsidRPr="00896FC1" w:rsidRDefault="003F5C00" w:rsidP="005B1065">
            <w:pPr>
              <w:rPr>
                <w:rFonts w:cs="Arial"/>
                <w:szCs w:val="20"/>
              </w:rPr>
            </w:pPr>
            <w:r w:rsidRPr="00896FC1">
              <w:rPr>
                <w:rFonts w:cs="Arial"/>
                <w:szCs w:val="20"/>
              </w:rPr>
              <w:t>242</w:t>
            </w:r>
          </w:p>
        </w:tc>
      </w:tr>
      <w:tr w:rsidR="000C632D" w:rsidRPr="00583562" w14:paraId="1AFCF1BF" w14:textId="77777777" w:rsidTr="003F5C00">
        <w:trPr>
          <w:trHeight w:val="318"/>
        </w:trPr>
        <w:tc>
          <w:tcPr>
            <w:tcW w:w="5665" w:type="dxa"/>
            <w:noWrap/>
          </w:tcPr>
          <w:p w14:paraId="07A002D0" w14:textId="32373E96" w:rsidR="000C632D" w:rsidRPr="00896FC1" w:rsidRDefault="003F5C00" w:rsidP="005B1065">
            <w:pPr>
              <w:rPr>
                <w:rFonts w:cs="Arial"/>
                <w:szCs w:val="20"/>
              </w:rPr>
            </w:pPr>
            <w:r w:rsidRPr="00896FC1">
              <w:rPr>
                <w:rFonts w:cs="Arial"/>
                <w:szCs w:val="20"/>
              </w:rPr>
              <w:t>PUCONCI</w:t>
            </w:r>
          </w:p>
        </w:tc>
        <w:tc>
          <w:tcPr>
            <w:tcW w:w="2410" w:type="dxa"/>
            <w:noWrap/>
            <w:hideMark/>
          </w:tcPr>
          <w:p w14:paraId="2098A4F4" w14:textId="7F12090C" w:rsidR="000C632D" w:rsidRPr="00896FC1" w:rsidRDefault="003F5C00" w:rsidP="005B1065">
            <w:pPr>
              <w:rPr>
                <w:rFonts w:cs="Arial"/>
                <w:szCs w:val="20"/>
              </w:rPr>
            </w:pPr>
            <w:r w:rsidRPr="00896FC1">
              <w:rPr>
                <w:rFonts w:cs="Arial"/>
                <w:szCs w:val="20"/>
              </w:rPr>
              <w:t>214</w:t>
            </w:r>
          </w:p>
        </w:tc>
      </w:tr>
      <w:tr w:rsidR="003F5C00" w:rsidRPr="00583562" w14:paraId="5DD27E63" w14:textId="77777777" w:rsidTr="003F5C00">
        <w:trPr>
          <w:trHeight w:val="318"/>
        </w:trPr>
        <w:tc>
          <w:tcPr>
            <w:tcW w:w="5665" w:type="dxa"/>
            <w:noWrap/>
          </w:tcPr>
          <w:p w14:paraId="5E6AF575" w14:textId="108504B6" w:rsidR="003F5C00" w:rsidRPr="00896FC1" w:rsidRDefault="003F5C00" w:rsidP="005B1065">
            <w:pPr>
              <w:rPr>
                <w:rFonts w:cs="Arial"/>
                <w:szCs w:val="20"/>
              </w:rPr>
            </w:pPr>
            <w:r w:rsidRPr="00896FC1">
              <w:rPr>
                <w:rFonts w:cs="Arial"/>
                <w:szCs w:val="20"/>
              </w:rPr>
              <w:t>KIDRIČEVO</w:t>
            </w:r>
          </w:p>
        </w:tc>
        <w:tc>
          <w:tcPr>
            <w:tcW w:w="2410" w:type="dxa"/>
            <w:noWrap/>
          </w:tcPr>
          <w:p w14:paraId="4857728E" w14:textId="5F8BCDB4" w:rsidR="003F5C00" w:rsidRPr="00896FC1" w:rsidRDefault="003F5C00" w:rsidP="005B1065">
            <w:pPr>
              <w:rPr>
                <w:rFonts w:cs="Arial"/>
                <w:szCs w:val="20"/>
              </w:rPr>
            </w:pPr>
            <w:r w:rsidRPr="00896FC1">
              <w:rPr>
                <w:rFonts w:cs="Arial"/>
                <w:szCs w:val="20"/>
              </w:rPr>
              <w:t>183</w:t>
            </w:r>
          </w:p>
        </w:tc>
      </w:tr>
      <w:tr w:rsidR="003F5C00" w:rsidRPr="00583562" w14:paraId="65D2BC11" w14:textId="77777777" w:rsidTr="003F5C00">
        <w:trPr>
          <w:trHeight w:val="318"/>
        </w:trPr>
        <w:tc>
          <w:tcPr>
            <w:tcW w:w="5665" w:type="dxa"/>
            <w:noWrap/>
          </w:tcPr>
          <w:p w14:paraId="3B021144" w14:textId="7DED18AC" w:rsidR="003F5C00" w:rsidRPr="00896FC1" w:rsidRDefault="003F5C00" w:rsidP="005B1065">
            <w:pPr>
              <w:rPr>
                <w:rFonts w:cs="Arial"/>
                <w:szCs w:val="20"/>
              </w:rPr>
            </w:pPr>
            <w:r w:rsidRPr="00896FC1">
              <w:rPr>
                <w:rFonts w:cs="Arial"/>
                <w:szCs w:val="20"/>
              </w:rPr>
              <w:t>TREBNJE</w:t>
            </w:r>
          </w:p>
        </w:tc>
        <w:tc>
          <w:tcPr>
            <w:tcW w:w="2410" w:type="dxa"/>
            <w:noWrap/>
          </w:tcPr>
          <w:p w14:paraId="595D27F5" w14:textId="0D503907" w:rsidR="003F5C00" w:rsidRPr="00896FC1" w:rsidRDefault="003F5C00" w:rsidP="005B1065">
            <w:pPr>
              <w:rPr>
                <w:rFonts w:cs="Arial"/>
                <w:szCs w:val="20"/>
              </w:rPr>
            </w:pPr>
            <w:r w:rsidRPr="00896FC1">
              <w:rPr>
                <w:rFonts w:cs="Arial"/>
                <w:szCs w:val="20"/>
              </w:rPr>
              <w:t>147</w:t>
            </w:r>
          </w:p>
        </w:tc>
      </w:tr>
      <w:tr w:rsidR="003F5C00" w:rsidRPr="00583562" w14:paraId="66F63748" w14:textId="77777777" w:rsidTr="003F5C00">
        <w:trPr>
          <w:trHeight w:val="318"/>
        </w:trPr>
        <w:tc>
          <w:tcPr>
            <w:tcW w:w="5665" w:type="dxa"/>
            <w:noWrap/>
          </w:tcPr>
          <w:p w14:paraId="5881CA9D" w14:textId="4B4561C0" w:rsidR="003F5C00" w:rsidRPr="00896FC1" w:rsidRDefault="003F5C00" w:rsidP="005B1065">
            <w:pPr>
              <w:rPr>
                <w:rFonts w:cs="Arial"/>
                <w:szCs w:val="20"/>
              </w:rPr>
            </w:pPr>
            <w:r w:rsidRPr="00896FC1">
              <w:rPr>
                <w:rFonts w:cs="Arial"/>
                <w:szCs w:val="20"/>
              </w:rPr>
              <w:t>MORAVSKE TOPLICE</w:t>
            </w:r>
          </w:p>
        </w:tc>
        <w:tc>
          <w:tcPr>
            <w:tcW w:w="2410" w:type="dxa"/>
            <w:noWrap/>
          </w:tcPr>
          <w:p w14:paraId="0646D8C2" w14:textId="37B86DAD" w:rsidR="003F5C00" w:rsidRPr="00896FC1" w:rsidRDefault="003F5C00" w:rsidP="005B1065">
            <w:pPr>
              <w:rPr>
                <w:rFonts w:cs="Arial"/>
                <w:szCs w:val="20"/>
              </w:rPr>
            </w:pPr>
            <w:r w:rsidRPr="00896FC1">
              <w:rPr>
                <w:rFonts w:cs="Arial"/>
                <w:szCs w:val="20"/>
              </w:rPr>
              <w:t>127</w:t>
            </w:r>
          </w:p>
        </w:tc>
      </w:tr>
      <w:tr w:rsidR="000C632D" w:rsidRPr="00583562" w14:paraId="56A2099B" w14:textId="77777777" w:rsidTr="003F5C00">
        <w:trPr>
          <w:trHeight w:val="318"/>
        </w:trPr>
        <w:tc>
          <w:tcPr>
            <w:tcW w:w="5665" w:type="dxa"/>
            <w:noWrap/>
          </w:tcPr>
          <w:p w14:paraId="74D2DC57" w14:textId="649EFFA6" w:rsidR="000C632D" w:rsidRPr="00896FC1" w:rsidRDefault="003F5C00" w:rsidP="005B1065">
            <w:pPr>
              <w:rPr>
                <w:rFonts w:cs="Arial"/>
                <w:szCs w:val="20"/>
              </w:rPr>
            </w:pPr>
            <w:r w:rsidRPr="00896FC1">
              <w:rPr>
                <w:rFonts w:cs="Arial"/>
                <w:szCs w:val="20"/>
              </w:rPr>
              <w:t>BELTINCI</w:t>
            </w:r>
          </w:p>
        </w:tc>
        <w:tc>
          <w:tcPr>
            <w:tcW w:w="2410" w:type="dxa"/>
            <w:noWrap/>
            <w:hideMark/>
          </w:tcPr>
          <w:p w14:paraId="585BD909" w14:textId="66419F3C" w:rsidR="000C632D" w:rsidRPr="00896FC1" w:rsidRDefault="003F5C00" w:rsidP="005B1065">
            <w:pPr>
              <w:rPr>
                <w:rFonts w:cs="Arial"/>
                <w:szCs w:val="20"/>
              </w:rPr>
            </w:pPr>
            <w:r w:rsidRPr="00896FC1">
              <w:rPr>
                <w:rFonts w:cs="Arial"/>
                <w:szCs w:val="20"/>
              </w:rPr>
              <w:t>124</w:t>
            </w:r>
          </w:p>
        </w:tc>
      </w:tr>
      <w:tr w:rsidR="00175A31" w:rsidRPr="00583562" w14:paraId="35F32ECC" w14:textId="77777777" w:rsidTr="003F5C00">
        <w:trPr>
          <w:trHeight w:val="318"/>
        </w:trPr>
        <w:tc>
          <w:tcPr>
            <w:tcW w:w="5665" w:type="dxa"/>
            <w:noWrap/>
          </w:tcPr>
          <w:p w14:paraId="55A989BC" w14:textId="3C9C7596" w:rsidR="00175A31" w:rsidRPr="00896FC1" w:rsidRDefault="00175A31" w:rsidP="005B1065">
            <w:pPr>
              <w:rPr>
                <w:rFonts w:cs="Arial"/>
                <w:szCs w:val="20"/>
              </w:rPr>
            </w:pPr>
            <w:r w:rsidRPr="00896FC1">
              <w:rPr>
                <w:rFonts w:cs="Arial"/>
                <w:szCs w:val="20"/>
              </w:rPr>
              <w:t>ORMOŽ</w:t>
            </w:r>
          </w:p>
        </w:tc>
        <w:tc>
          <w:tcPr>
            <w:tcW w:w="2410" w:type="dxa"/>
            <w:noWrap/>
          </w:tcPr>
          <w:p w14:paraId="6415DE04" w14:textId="297D9492" w:rsidR="00175A31" w:rsidRPr="00896FC1" w:rsidRDefault="00175A31" w:rsidP="005B1065">
            <w:pPr>
              <w:rPr>
                <w:rFonts w:cs="Arial"/>
                <w:szCs w:val="20"/>
              </w:rPr>
            </w:pPr>
            <w:r w:rsidRPr="00896FC1">
              <w:rPr>
                <w:rFonts w:cs="Arial"/>
                <w:szCs w:val="20"/>
              </w:rPr>
              <w:t>122</w:t>
            </w:r>
          </w:p>
        </w:tc>
      </w:tr>
      <w:tr w:rsidR="000C632D" w:rsidRPr="00583562" w14:paraId="5EB78833" w14:textId="77777777" w:rsidTr="003F5C00">
        <w:trPr>
          <w:trHeight w:val="318"/>
        </w:trPr>
        <w:tc>
          <w:tcPr>
            <w:tcW w:w="5665" w:type="dxa"/>
            <w:noWrap/>
          </w:tcPr>
          <w:p w14:paraId="21576942" w14:textId="58ECC5B7" w:rsidR="000C632D" w:rsidRPr="00896FC1" w:rsidRDefault="003F5C00" w:rsidP="005B1065">
            <w:pPr>
              <w:rPr>
                <w:rFonts w:cs="Arial"/>
                <w:szCs w:val="20"/>
              </w:rPr>
            </w:pPr>
            <w:r w:rsidRPr="00896FC1">
              <w:rPr>
                <w:rFonts w:cs="Arial"/>
                <w:szCs w:val="20"/>
              </w:rPr>
              <w:t>KRIŽEVCI</w:t>
            </w:r>
          </w:p>
        </w:tc>
        <w:tc>
          <w:tcPr>
            <w:tcW w:w="2410" w:type="dxa"/>
            <w:noWrap/>
          </w:tcPr>
          <w:p w14:paraId="316DDCAC" w14:textId="4246E9C1" w:rsidR="000C632D" w:rsidRPr="00896FC1" w:rsidRDefault="003F5C00" w:rsidP="005B1065">
            <w:pPr>
              <w:rPr>
                <w:rFonts w:cs="Arial"/>
                <w:szCs w:val="20"/>
              </w:rPr>
            </w:pPr>
            <w:r w:rsidRPr="00896FC1">
              <w:rPr>
                <w:rFonts w:cs="Arial"/>
                <w:szCs w:val="20"/>
              </w:rPr>
              <w:t>118</w:t>
            </w:r>
          </w:p>
        </w:tc>
      </w:tr>
      <w:tr w:rsidR="000C632D" w:rsidRPr="00583562" w14:paraId="6C679611" w14:textId="77777777" w:rsidTr="003F5C00">
        <w:trPr>
          <w:trHeight w:val="318"/>
        </w:trPr>
        <w:tc>
          <w:tcPr>
            <w:tcW w:w="5665" w:type="dxa"/>
            <w:noWrap/>
          </w:tcPr>
          <w:p w14:paraId="41F104F0" w14:textId="5934302F" w:rsidR="000C632D" w:rsidRPr="00896FC1" w:rsidRDefault="003F5C00" w:rsidP="003F5C00">
            <w:pPr>
              <w:tabs>
                <w:tab w:val="left" w:pos="1650"/>
              </w:tabs>
              <w:rPr>
                <w:rFonts w:cs="Arial"/>
                <w:szCs w:val="20"/>
              </w:rPr>
            </w:pPr>
            <w:r w:rsidRPr="00896FC1">
              <w:rPr>
                <w:rFonts w:cs="Arial"/>
                <w:szCs w:val="20"/>
              </w:rPr>
              <w:t>IVANČNA GORICA</w:t>
            </w:r>
          </w:p>
        </w:tc>
        <w:tc>
          <w:tcPr>
            <w:tcW w:w="2410" w:type="dxa"/>
            <w:noWrap/>
          </w:tcPr>
          <w:p w14:paraId="5657410E" w14:textId="4F80C879" w:rsidR="000C632D" w:rsidRPr="00896FC1" w:rsidRDefault="003F5C00" w:rsidP="005B1065">
            <w:pPr>
              <w:rPr>
                <w:rFonts w:cs="Arial"/>
                <w:szCs w:val="20"/>
              </w:rPr>
            </w:pPr>
            <w:r w:rsidRPr="00896FC1">
              <w:rPr>
                <w:rFonts w:cs="Arial"/>
                <w:szCs w:val="20"/>
              </w:rPr>
              <w:t>115</w:t>
            </w:r>
          </w:p>
        </w:tc>
      </w:tr>
      <w:tr w:rsidR="000C632D" w:rsidRPr="00583562" w14:paraId="276CE3DC" w14:textId="77777777" w:rsidTr="003F5C00">
        <w:trPr>
          <w:trHeight w:val="318"/>
        </w:trPr>
        <w:tc>
          <w:tcPr>
            <w:tcW w:w="5665" w:type="dxa"/>
            <w:noWrap/>
          </w:tcPr>
          <w:p w14:paraId="5CF4FE2A" w14:textId="06D06144" w:rsidR="000C632D" w:rsidRPr="00896FC1" w:rsidRDefault="003F5C00" w:rsidP="003F5C00">
            <w:pPr>
              <w:tabs>
                <w:tab w:val="left" w:pos="1905"/>
              </w:tabs>
              <w:rPr>
                <w:rFonts w:cs="Arial"/>
                <w:szCs w:val="20"/>
              </w:rPr>
            </w:pPr>
            <w:r w:rsidRPr="00896FC1">
              <w:rPr>
                <w:rFonts w:cs="Arial"/>
                <w:szCs w:val="20"/>
              </w:rPr>
              <w:t>LJUTOMER</w:t>
            </w:r>
          </w:p>
        </w:tc>
        <w:tc>
          <w:tcPr>
            <w:tcW w:w="2410" w:type="dxa"/>
            <w:noWrap/>
          </w:tcPr>
          <w:p w14:paraId="3DC771FE" w14:textId="7A4B88F7" w:rsidR="000C632D" w:rsidRPr="00896FC1" w:rsidRDefault="003F5C00" w:rsidP="005B1065">
            <w:pPr>
              <w:rPr>
                <w:rFonts w:cs="Arial"/>
                <w:szCs w:val="20"/>
              </w:rPr>
            </w:pPr>
            <w:r w:rsidRPr="00896FC1">
              <w:rPr>
                <w:rFonts w:cs="Arial"/>
                <w:szCs w:val="20"/>
              </w:rPr>
              <w:t>108</w:t>
            </w:r>
          </w:p>
        </w:tc>
      </w:tr>
      <w:tr w:rsidR="00175A31" w:rsidRPr="00583562" w14:paraId="75A7330D" w14:textId="77777777" w:rsidTr="003F5C00">
        <w:trPr>
          <w:trHeight w:val="318"/>
        </w:trPr>
        <w:tc>
          <w:tcPr>
            <w:tcW w:w="5665" w:type="dxa"/>
            <w:noWrap/>
          </w:tcPr>
          <w:p w14:paraId="176E2672" w14:textId="06417FE1" w:rsidR="00175A31" w:rsidRPr="00896FC1" w:rsidRDefault="00175A31" w:rsidP="00175A31">
            <w:pPr>
              <w:rPr>
                <w:rFonts w:cs="Arial"/>
                <w:szCs w:val="20"/>
              </w:rPr>
            </w:pPr>
            <w:r w:rsidRPr="00896FC1">
              <w:rPr>
                <w:rFonts w:cs="Arial"/>
                <w:szCs w:val="20"/>
              </w:rPr>
              <w:lastRenderedPageBreak/>
              <w:t>KRŠKO</w:t>
            </w:r>
          </w:p>
        </w:tc>
        <w:tc>
          <w:tcPr>
            <w:tcW w:w="2410" w:type="dxa"/>
            <w:noWrap/>
          </w:tcPr>
          <w:p w14:paraId="77C5ADBD" w14:textId="19D38467" w:rsidR="00175A31" w:rsidRPr="00896FC1" w:rsidRDefault="00175A31" w:rsidP="00175A31">
            <w:pPr>
              <w:rPr>
                <w:rFonts w:cs="Arial"/>
                <w:szCs w:val="20"/>
              </w:rPr>
            </w:pPr>
            <w:r w:rsidRPr="00896FC1">
              <w:rPr>
                <w:rFonts w:cs="Arial"/>
                <w:szCs w:val="20"/>
              </w:rPr>
              <w:t>91</w:t>
            </w:r>
          </w:p>
        </w:tc>
      </w:tr>
      <w:tr w:rsidR="00175A31" w:rsidRPr="00583562" w14:paraId="6AC41C24" w14:textId="77777777" w:rsidTr="003F5C00">
        <w:trPr>
          <w:trHeight w:val="318"/>
        </w:trPr>
        <w:tc>
          <w:tcPr>
            <w:tcW w:w="5665" w:type="dxa"/>
            <w:noWrap/>
          </w:tcPr>
          <w:p w14:paraId="2A5E829E" w14:textId="628B1698" w:rsidR="00175A31" w:rsidRPr="00896FC1" w:rsidRDefault="00175A31" w:rsidP="00175A31">
            <w:pPr>
              <w:rPr>
                <w:rFonts w:cs="Arial"/>
                <w:szCs w:val="20"/>
              </w:rPr>
            </w:pPr>
            <w:r w:rsidRPr="00896FC1">
              <w:rPr>
                <w:rFonts w:cs="Arial"/>
                <w:szCs w:val="20"/>
              </w:rPr>
              <w:t>VIDEM, TIŠINA</w:t>
            </w:r>
          </w:p>
        </w:tc>
        <w:tc>
          <w:tcPr>
            <w:tcW w:w="2410" w:type="dxa"/>
            <w:noWrap/>
          </w:tcPr>
          <w:p w14:paraId="06C5BBD9" w14:textId="30E49D00" w:rsidR="00175A31" w:rsidRPr="00896FC1" w:rsidRDefault="00175A31" w:rsidP="00175A31">
            <w:pPr>
              <w:rPr>
                <w:rFonts w:cs="Arial"/>
                <w:szCs w:val="20"/>
              </w:rPr>
            </w:pPr>
            <w:r w:rsidRPr="00896FC1">
              <w:rPr>
                <w:rFonts w:cs="Arial"/>
                <w:szCs w:val="20"/>
              </w:rPr>
              <w:t xml:space="preserve">90 (90 X </w:t>
            </w:r>
            <w:r w:rsidR="008B0D9B" w:rsidRPr="00896FC1">
              <w:rPr>
                <w:rFonts w:cs="Arial"/>
                <w:szCs w:val="20"/>
              </w:rPr>
              <w:t>2 = 180)</w:t>
            </w:r>
          </w:p>
        </w:tc>
      </w:tr>
      <w:tr w:rsidR="00175A31" w:rsidRPr="00583562" w14:paraId="596CE9CD" w14:textId="77777777" w:rsidTr="003F5C00">
        <w:trPr>
          <w:trHeight w:val="318"/>
        </w:trPr>
        <w:tc>
          <w:tcPr>
            <w:tcW w:w="5665" w:type="dxa"/>
            <w:noWrap/>
          </w:tcPr>
          <w:p w14:paraId="007886A5" w14:textId="39B1F01D" w:rsidR="00175A31" w:rsidRPr="00896FC1" w:rsidRDefault="00175A31" w:rsidP="00175A31">
            <w:pPr>
              <w:rPr>
                <w:rFonts w:cs="Arial"/>
                <w:szCs w:val="20"/>
              </w:rPr>
            </w:pPr>
            <w:r w:rsidRPr="00896FC1">
              <w:rPr>
                <w:rFonts w:cs="Arial"/>
                <w:szCs w:val="20"/>
              </w:rPr>
              <w:t>SEVNICA</w:t>
            </w:r>
          </w:p>
        </w:tc>
        <w:tc>
          <w:tcPr>
            <w:tcW w:w="2410" w:type="dxa"/>
            <w:noWrap/>
          </w:tcPr>
          <w:p w14:paraId="2AD21B45" w14:textId="7A555542" w:rsidR="00175A31" w:rsidRPr="00896FC1" w:rsidRDefault="00175A31" w:rsidP="00175A31">
            <w:pPr>
              <w:rPr>
                <w:rFonts w:cs="Arial"/>
                <w:szCs w:val="20"/>
              </w:rPr>
            </w:pPr>
            <w:r w:rsidRPr="00896FC1">
              <w:rPr>
                <w:rFonts w:cs="Arial"/>
                <w:szCs w:val="20"/>
              </w:rPr>
              <w:t>89</w:t>
            </w:r>
          </w:p>
        </w:tc>
      </w:tr>
      <w:tr w:rsidR="00175A31" w:rsidRPr="00583562" w14:paraId="5BBCFD77" w14:textId="77777777" w:rsidTr="003F5C00">
        <w:trPr>
          <w:trHeight w:val="318"/>
        </w:trPr>
        <w:tc>
          <w:tcPr>
            <w:tcW w:w="5665" w:type="dxa"/>
            <w:noWrap/>
          </w:tcPr>
          <w:p w14:paraId="42524A9B" w14:textId="36B4C52E" w:rsidR="00175A31" w:rsidRPr="00896FC1" w:rsidRDefault="00175A31" w:rsidP="00175A31">
            <w:pPr>
              <w:rPr>
                <w:rFonts w:cs="Arial"/>
                <w:szCs w:val="20"/>
              </w:rPr>
            </w:pPr>
            <w:r w:rsidRPr="00896FC1">
              <w:rPr>
                <w:rFonts w:cs="Arial"/>
                <w:szCs w:val="20"/>
              </w:rPr>
              <w:t>MURSKA SOBOTA</w:t>
            </w:r>
          </w:p>
        </w:tc>
        <w:tc>
          <w:tcPr>
            <w:tcW w:w="2410" w:type="dxa"/>
            <w:noWrap/>
          </w:tcPr>
          <w:p w14:paraId="6A04F878" w14:textId="4FFD4775" w:rsidR="00175A31" w:rsidRPr="00896FC1" w:rsidRDefault="00175A31" w:rsidP="00175A31">
            <w:pPr>
              <w:rPr>
                <w:rFonts w:cs="Arial"/>
                <w:szCs w:val="20"/>
              </w:rPr>
            </w:pPr>
            <w:r w:rsidRPr="00896FC1">
              <w:rPr>
                <w:rFonts w:cs="Arial"/>
                <w:szCs w:val="20"/>
              </w:rPr>
              <w:t>83</w:t>
            </w:r>
          </w:p>
        </w:tc>
      </w:tr>
      <w:tr w:rsidR="00175A31" w:rsidRPr="00583562" w14:paraId="192ED9EB" w14:textId="77777777" w:rsidTr="003F5C00">
        <w:trPr>
          <w:trHeight w:val="318"/>
        </w:trPr>
        <w:tc>
          <w:tcPr>
            <w:tcW w:w="5665" w:type="dxa"/>
            <w:noWrap/>
          </w:tcPr>
          <w:p w14:paraId="71F04D6C" w14:textId="5AF2E060" w:rsidR="00175A31" w:rsidRPr="00896FC1" w:rsidRDefault="00175A31" w:rsidP="00175A31">
            <w:pPr>
              <w:rPr>
                <w:rFonts w:cs="Arial"/>
                <w:szCs w:val="20"/>
              </w:rPr>
            </w:pPr>
            <w:r w:rsidRPr="00896FC1">
              <w:rPr>
                <w:rFonts w:cs="Arial"/>
                <w:szCs w:val="20"/>
              </w:rPr>
              <w:t>MARKOVCI</w:t>
            </w:r>
          </w:p>
        </w:tc>
        <w:tc>
          <w:tcPr>
            <w:tcW w:w="2410" w:type="dxa"/>
            <w:noWrap/>
          </w:tcPr>
          <w:p w14:paraId="2AD71AE0" w14:textId="58825915" w:rsidR="00175A31" w:rsidRPr="00896FC1" w:rsidRDefault="00175A31" w:rsidP="00175A31">
            <w:pPr>
              <w:rPr>
                <w:rFonts w:cs="Arial"/>
                <w:szCs w:val="20"/>
              </w:rPr>
            </w:pPr>
            <w:r w:rsidRPr="00896FC1">
              <w:rPr>
                <w:rFonts w:cs="Arial"/>
                <w:szCs w:val="20"/>
              </w:rPr>
              <w:t>77</w:t>
            </w:r>
          </w:p>
        </w:tc>
      </w:tr>
      <w:tr w:rsidR="00175A31" w:rsidRPr="00583562" w14:paraId="4821BCC1" w14:textId="77777777" w:rsidTr="003F5C00">
        <w:trPr>
          <w:trHeight w:val="318"/>
        </w:trPr>
        <w:tc>
          <w:tcPr>
            <w:tcW w:w="5665" w:type="dxa"/>
            <w:noWrap/>
          </w:tcPr>
          <w:p w14:paraId="356ADE58" w14:textId="51EF993D" w:rsidR="00175A31" w:rsidRPr="00896FC1" w:rsidRDefault="00175A31" w:rsidP="00175A31">
            <w:pPr>
              <w:rPr>
                <w:rFonts w:cs="Arial"/>
                <w:szCs w:val="20"/>
              </w:rPr>
            </w:pPr>
            <w:r w:rsidRPr="00896FC1">
              <w:rPr>
                <w:rFonts w:cs="Arial"/>
                <w:szCs w:val="20"/>
              </w:rPr>
              <w:t>APAČE, LENDAVA</w:t>
            </w:r>
          </w:p>
        </w:tc>
        <w:tc>
          <w:tcPr>
            <w:tcW w:w="2410" w:type="dxa"/>
            <w:noWrap/>
          </w:tcPr>
          <w:p w14:paraId="5FE0A4DE" w14:textId="76DC43E7" w:rsidR="00175A31" w:rsidRPr="00896FC1" w:rsidRDefault="00175A31" w:rsidP="00175A31">
            <w:pPr>
              <w:rPr>
                <w:rFonts w:cs="Arial"/>
                <w:szCs w:val="20"/>
              </w:rPr>
            </w:pPr>
            <w:r w:rsidRPr="00896FC1">
              <w:rPr>
                <w:rFonts w:cs="Arial"/>
                <w:szCs w:val="20"/>
              </w:rPr>
              <w:t xml:space="preserve">74 (74 X </w:t>
            </w:r>
            <w:r w:rsidR="008B0D9B" w:rsidRPr="00896FC1">
              <w:rPr>
                <w:rFonts w:cs="Arial"/>
                <w:szCs w:val="20"/>
              </w:rPr>
              <w:t>2 = 148)</w:t>
            </w:r>
          </w:p>
        </w:tc>
      </w:tr>
      <w:tr w:rsidR="00175A31" w:rsidRPr="00583562" w14:paraId="3FB263C0" w14:textId="77777777" w:rsidTr="00175A31">
        <w:trPr>
          <w:trHeight w:val="318"/>
        </w:trPr>
        <w:tc>
          <w:tcPr>
            <w:tcW w:w="5665" w:type="dxa"/>
            <w:noWrap/>
          </w:tcPr>
          <w:p w14:paraId="1CF83F55" w14:textId="299E15C6" w:rsidR="00175A31" w:rsidRPr="00896FC1" w:rsidRDefault="00175A31" w:rsidP="00175A31">
            <w:pPr>
              <w:rPr>
                <w:rFonts w:cs="Arial"/>
                <w:szCs w:val="20"/>
              </w:rPr>
            </w:pPr>
            <w:r w:rsidRPr="00896FC1">
              <w:rPr>
                <w:rFonts w:cs="Arial"/>
                <w:szCs w:val="20"/>
              </w:rPr>
              <w:t>KRANJ</w:t>
            </w:r>
          </w:p>
        </w:tc>
        <w:tc>
          <w:tcPr>
            <w:tcW w:w="2410" w:type="dxa"/>
            <w:noWrap/>
          </w:tcPr>
          <w:p w14:paraId="7AA24EB5" w14:textId="520C3E03" w:rsidR="00175A31" w:rsidRPr="00896FC1" w:rsidRDefault="00175A31" w:rsidP="00175A31">
            <w:pPr>
              <w:rPr>
                <w:rFonts w:cs="Arial"/>
                <w:szCs w:val="20"/>
              </w:rPr>
            </w:pPr>
            <w:r w:rsidRPr="00896FC1">
              <w:rPr>
                <w:rFonts w:cs="Arial"/>
                <w:szCs w:val="20"/>
              </w:rPr>
              <w:t>69</w:t>
            </w:r>
          </w:p>
        </w:tc>
      </w:tr>
      <w:tr w:rsidR="00175A31" w:rsidRPr="00583562" w14:paraId="144FD01E" w14:textId="77777777" w:rsidTr="00175A31">
        <w:trPr>
          <w:trHeight w:val="318"/>
        </w:trPr>
        <w:tc>
          <w:tcPr>
            <w:tcW w:w="5665" w:type="dxa"/>
            <w:noWrap/>
          </w:tcPr>
          <w:p w14:paraId="39A9891A" w14:textId="1A3B7274" w:rsidR="00175A31" w:rsidRPr="00896FC1" w:rsidRDefault="00175A31" w:rsidP="00175A31">
            <w:pPr>
              <w:rPr>
                <w:rFonts w:cs="Arial"/>
                <w:szCs w:val="20"/>
              </w:rPr>
            </w:pPr>
            <w:r w:rsidRPr="00896FC1">
              <w:rPr>
                <w:rFonts w:cs="Arial"/>
                <w:szCs w:val="20"/>
              </w:rPr>
              <w:t>METLIKA</w:t>
            </w:r>
          </w:p>
        </w:tc>
        <w:tc>
          <w:tcPr>
            <w:tcW w:w="2410" w:type="dxa"/>
            <w:noWrap/>
          </w:tcPr>
          <w:p w14:paraId="37FD87CF" w14:textId="79455CB1" w:rsidR="00175A31" w:rsidRPr="00896FC1" w:rsidRDefault="00175A31" w:rsidP="00175A31">
            <w:pPr>
              <w:rPr>
                <w:rFonts w:cs="Arial"/>
                <w:szCs w:val="20"/>
              </w:rPr>
            </w:pPr>
            <w:r w:rsidRPr="00896FC1">
              <w:rPr>
                <w:rFonts w:cs="Arial"/>
                <w:szCs w:val="20"/>
              </w:rPr>
              <w:t>67</w:t>
            </w:r>
          </w:p>
        </w:tc>
      </w:tr>
      <w:tr w:rsidR="00175A31" w:rsidRPr="00583562" w14:paraId="13AE37A4" w14:textId="77777777" w:rsidTr="00175A31">
        <w:trPr>
          <w:trHeight w:val="318"/>
        </w:trPr>
        <w:tc>
          <w:tcPr>
            <w:tcW w:w="5665" w:type="dxa"/>
            <w:noWrap/>
          </w:tcPr>
          <w:p w14:paraId="54EFC00D" w14:textId="51AC089F" w:rsidR="00175A31" w:rsidRPr="00896FC1" w:rsidRDefault="00175A31" w:rsidP="00175A31">
            <w:pPr>
              <w:rPr>
                <w:rFonts w:cs="Arial"/>
                <w:szCs w:val="20"/>
              </w:rPr>
            </w:pPr>
            <w:r w:rsidRPr="00896FC1">
              <w:rPr>
                <w:rFonts w:cs="Arial"/>
                <w:szCs w:val="20"/>
              </w:rPr>
              <w:t>STARŠE</w:t>
            </w:r>
          </w:p>
        </w:tc>
        <w:tc>
          <w:tcPr>
            <w:tcW w:w="2410" w:type="dxa"/>
            <w:noWrap/>
          </w:tcPr>
          <w:p w14:paraId="0CA7928F" w14:textId="0432FA35" w:rsidR="00175A31" w:rsidRPr="00896FC1" w:rsidRDefault="00175A31" w:rsidP="00175A31">
            <w:pPr>
              <w:rPr>
                <w:rFonts w:cs="Arial"/>
                <w:szCs w:val="20"/>
              </w:rPr>
            </w:pPr>
            <w:r w:rsidRPr="00896FC1">
              <w:rPr>
                <w:rFonts w:cs="Arial"/>
                <w:szCs w:val="20"/>
              </w:rPr>
              <w:t>66</w:t>
            </w:r>
          </w:p>
        </w:tc>
      </w:tr>
      <w:tr w:rsidR="00175A31" w:rsidRPr="00583562" w14:paraId="64F52F11" w14:textId="77777777" w:rsidTr="00175A31">
        <w:trPr>
          <w:trHeight w:val="318"/>
        </w:trPr>
        <w:tc>
          <w:tcPr>
            <w:tcW w:w="5665" w:type="dxa"/>
            <w:noWrap/>
          </w:tcPr>
          <w:p w14:paraId="5987BED5" w14:textId="7DD54CD8" w:rsidR="00175A31" w:rsidRPr="00896FC1" w:rsidRDefault="00175A31" w:rsidP="00175A31">
            <w:pPr>
              <w:rPr>
                <w:rFonts w:cs="Arial"/>
                <w:szCs w:val="20"/>
              </w:rPr>
            </w:pPr>
            <w:r w:rsidRPr="00896FC1">
              <w:rPr>
                <w:rFonts w:cs="Arial"/>
                <w:szCs w:val="20"/>
              </w:rPr>
              <w:t>ŠALOVCI, GORNJA RADGONA, ČRNOMELJ</w:t>
            </w:r>
          </w:p>
        </w:tc>
        <w:tc>
          <w:tcPr>
            <w:tcW w:w="2410" w:type="dxa"/>
            <w:noWrap/>
          </w:tcPr>
          <w:p w14:paraId="47B0CEAA" w14:textId="3A1C2D63" w:rsidR="00175A31" w:rsidRPr="00896FC1" w:rsidRDefault="00175A31" w:rsidP="00175A31">
            <w:pPr>
              <w:rPr>
                <w:rFonts w:cs="Arial"/>
                <w:szCs w:val="20"/>
              </w:rPr>
            </w:pPr>
            <w:r w:rsidRPr="00896FC1">
              <w:rPr>
                <w:rFonts w:cs="Arial"/>
                <w:szCs w:val="20"/>
              </w:rPr>
              <w:t xml:space="preserve">59 (59 X </w:t>
            </w:r>
            <w:r w:rsidR="008B0D9B" w:rsidRPr="00896FC1">
              <w:rPr>
                <w:rFonts w:cs="Arial"/>
                <w:szCs w:val="20"/>
              </w:rPr>
              <w:t>3 = 177)</w:t>
            </w:r>
          </w:p>
        </w:tc>
      </w:tr>
      <w:tr w:rsidR="00175A31" w:rsidRPr="00583562" w14:paraId="3D547264" w14:textId="77777777" w:rsidTr="00175A31">
        <w:trPr>
          <w:trHeight w:val="318"/>
        </w:trPr>
        <w:tc>
          <w:tcPr>
            <w:tcW w:w="5665" w:type="dxa"/>
            <w:noWrap/>
          </w:tcPr>
          <w:p w14:paraId="2D1B7AD1" w14:textId="0555F68A" w:rsidR="00175A31" w:rsidRPr="00896FC1" w:rsidRDefault="00175A31" w:rsidP="00175A31">
            <w:pPr>
              <w:rPr>
                <w:rFonts w:cs="Arial"/>
                <w:szCs w:val="20"/>
              </w:rPr>
            </w:pPr>
            <w:r w:rsidRPr="00896FC1">
              <w:rPr>
                <w:rFonts w:cs="Arial"/>
                <w:szCs w:val="20"/>
              </w:rPr>
              <w:t>TURNIŠČE</w:t>
            </w:r>
          </w:p>
        </w:tc>
        <w:tc>
          <w:tcPr>
            <w:tcW w:w="2410" w:type="dxa"/>
            <w:noWrap/>
          </w:tcPr>
          <w:p w14:paraId="12435D06" w14:textId="1E8115EB" w:rsidR="00175A31" w:rsidRPr="00896FC1" w:rsidRDefault="00175A31" w:rsidP="00175A31">
            <w:pPr>
              <w:rPr>
                <w:rFonts w:cs="Arial"/>
                <w:szCs w:val="20"/>
              </w:rPr>
            </w:pPr>
            <w:r w:rsidRPr="00896FC1">
              <w:rPr>
                <w:rFonts w:cs="Arial"/>
                <w:szCs w:val="20"/>
              </w:rPr>
              <w:t>58</w:t>
            </w:r>
          </w:p>
        </w:tc>
      </w:tr>
      <w:tr w:rsidR="00175A31" w:rsidRPr="00583562" w14:paraId="0510321B" w14:textId="77777777" w:rsidTr="00175A31">
        <w:trPr>
          <w:trHeight w:val="318"/>
        </w:trPr>
        <w:tc>
          <w:tcPr>
            <w:tcW w:w="5665" w:type="dxa"/>
            <w:noWrap/>
          </w:tcPr>
          <w:p w14:paraId="40664BFB" w14:textId="7BD9AAEC" w:rsidR="00175A31" w:rsidRPr="00896FC1" w:rsidRDefault="00175A31" w:rsidP="00175A31">
            <w:pPr>
              <w:rPr>
                <w:rFonts w:cs="Arial"/>
                <w:szCs w:val="20"/>
              </w:rPr>
            </w:pPr>
            <w:r w:rsidRPr="00896FC1">
              <w:rPr>
                <w:rFonts w:cs="Arial"/>
                <w:szCs w:val="20"/>
              </w:rPr>
              <w:t>SV. JURIJ OB ŠČAVNICI, ILIRSKA BISTRICA</w:t>
            </w:r>
          </w:p>
        </w:tc>
        <w:tc>
          <w:tcPr>
            <w:tcW w:w="2410" w:type="dxa"/>
            <w:noWrap/>
          </w:tcPr>
          <w:p w14:paraId="2F7DB832" w14:textId="7CAC31BC" w:rsidR="00175A31" w:rsidRPr="00896FC1" w:rsidRDefault="00175A31" w:rsidP="00175A31">
            <w:pPr>
              <w:rPr>
                <w:rFonts w:cs="Arial"/>
                <w:szCs w:val="20"/>
              </w:rPr>
            </w:pPr>
            <w:r w:rsidRPr="00896FC1">
              <w:rPr>
                <w:rFonts w:cs="Arial"/>
                <w:szCs w:val="20"/>
              </w:rPr>
              <w:t xml:space="preserve">55 (55 X </w:t>
            </w:r>
            <w:r w:rsidR="008B0D9B" w:rsidRPr="00896FC1">
              <w:rPr>
                <w:rFonts w:cs="Arial"/>
                <w:szCs w:val="20"/>
              </w:rPr>
              <w:t>2 = 110)</w:t>
            </w:r>
          </w:p>
        </w:tc>
      </w:tr>
      <w:tr w:rsidR="00175A31" w:rsidRPr="00583562" w14:paraId="0E2AB94D" w14:textId="77777777" w:rsidTr="00175A31">
        <w:trPr>
          <w:trHeight w:val="318"/>
        </w:trPr>
        <w:tc>
          <w:tcPr>
            <w:tcW w:w="5665" w:type="dxa"/>
            <w:noWrap/>
          </w:tcPr>
          <w:p w14:paraId="595EE46A" w14:textId="60531701" w:rsidR="00175A31" w:rsidRPr="00896FC1" w:rsidRDefault="00175A31" w:rsidP="00175A31">
            <w:pPr>
              <w:rPr>
                <w:rFonts w:cs="Arial"/>
                <w:szCs w:val="20"/>
              </w:rPr>
            </w:pPr>
            <w:r w:rsidRPr="00896FC1">
              <w:rPr>
                <w:rFonts w:cs="Arial"/>
                <w:szCs w:val="20"/>
              </w:rPr>
              <w:t>HAJDINA</w:t>
            </w:r>
          </w:p>
        </w:tc>
        <w:tc>
          <w:tcPr>
            <w:tcW w:w="2410" w:type="dxa"/>
            <w:noWrap/>
          </w:tcPr>
          <w:p w14:paraId="286D8F99" w14:textId="7FBDA348" w:rsidR="00175A31" w:rsidRPr="00896FC1" w:rsidRDefault="00175A31" w:rsidP="00175A31">
            <w:pPr>
              <w:rPr>
                <w:rFonts w:cs="Arial"/>
                <w:szCs w:val="20"/>
              </w:rPr>
            </w:pPr>
            <w:r w:rsidRPr="00896FC1">
              <w:rPr>
                <w:rFonts w:cs="Arial"/>
                <w:szCs w:val="20"/>
              </w:rPr>
              <w:t>54</w:t>
            </w:r>
          </w:p>
        </w:tc>
      </w:tr>
      <w:tr w:rsidR="00175A31" w:rsidRPr="00583562" w14:paraId="04328CAC" w14:textId="77777777" w:rsidTr="00175A31">
        <w:trPr>
          <w:trHeight w:val="318"/>
        </w:trPr>
        <w:tc>
          <w:tcPr>
            <w:tcW w:w="5665" w:type="dxa"/>
            <w:noWrap/>
          </w:tcPr>
          <w:p w14:paraId="181374D9" w14:textId="68D948FE" w:rsidR="00175A31" w:rsidRPr="00896FC1" w:rsidRDefault="00175A31" w:rsidP="00175A31">
            <w:pPr>
              <w:rPr>
                <w:rFonts w:cs="Arial"/>
                <w:szCs w:val="20"/>
              </w:rPr>
            </w:pPr>
            <w:r w:rsidRPr="00896FC1">
              <w:rPr>
                <w:rFonts w:cs="Arial"/>
                <w:szCs w:val="20"/>
              </w:rPr>
              <w:t>ŠENTJERNEJ</w:t>
            </w:r>
          </w:p>
        </w:tc>
        <w:tc>
          <w:tcPr>
            <w:tcW w:w="2410" w:type="dxa"/>
            <w:noWrap/>
          </w:tcPr>
          <w:p w14:paraId="3D767350" w14:textId="0260B971" w:rsidR="00175A31" w:rsidRPr="00896FC1" w:rsidRDefault="00175A31" w:rsidP="00175A31">
            <w:pPr>
              <w:rPr>
                <w:rFonts w:cs="Arial"/>
                <w:szCs w:val="20"/>
              </w:rPr>
            </w:pPr>
            <w:r w:rsidRPr="00896FC1">
              <w:rPr>
                <w:rFonts w:cs="Arial"/>
                <w:szCs w:val="20"/>
              </w:rPr>
              <w:t>52</w:t>
            </w:r>
          </w:p>
        </w:tc>
      </w:tr>
      <w:tr w:rsidR="00175A31" w:rsidRPr="00583562" w14:paraId="795BBA79" w14:textId="77777777" w:rsidTr="00175A31">
        <w:trPr>
          <w:trHeight w:val="318"/>
        </w:trPr>
        <w:tc>
          <w:tcPr>
            <w:tcW w:w="5665" w:type="dxa"/>
            <w:noWrap/>
          </w:tcPr>
          <w:p w14:paraId="224B5656" w14:textId="6C184711" w:rsidR="00175A31" w:rsidRPr="00896FC1" w:rsidRDefault="00175A31" w:rsidP="00175A31">
            <w:pPr>
              <w:tabs>
                <w:tab w:val="left" w:pos="1485"/>
              </w:tabs>
              <w:rPr>
                <w:rFonts w:cs="Arial"/>
                <w:szCs w:val="20"/>
              </w:rPr>
            </w:pPr>
            <w:r w:rsidRPr="00896FC1">
              <w:rPr>
                <w:rFonts w:cs="Arial"/>
                <w:szCs w:val="20"/>
              </w:rPr>
              <w:t>ČREN</w:t>
            </w:r>
            <w:r w:rsidR="0047054B">
              <w:rPr>
                <w:rFonts w:cs="Arial"/>
                <w:szCs w:val="20"/>
              </w:rPr>
              <w:t>Š</w:t>
            </w:r>
            <w:r w:rsidRPr="00896FC1">
              <w:rPr>
                <w:rFonts w:cs="Arial"/>
                <w:szCs w:val="20"/>
              </w:rPr>
              <w:t>OVCI, CANKOVA</w:t>
            </w:r>
          </w:p>
        </w:tc>
        <w:tc>
          <w:tcPr>
            <w:tcW w:w="2410" w:type="dxa"/>
            <w:noWrap/>
          </w:tcPr>
          <w:p w14:paraId="3F3BEF65" w14:textId="15083A79" w:rsidR="00175A31" w:rsidRPr="00896FC1" w:rsidRDefault="00175A31" w:rsidP="00175A31">
            <w:pPr>
              <w:rPr>
                <w:rFonts w:cs="Arial"/>
                <w:szCs w:val="20"/>
              </w:rPr>
            </w:pPr>
            <w:r w:rsidRPr="00896FC1">
              <w:rPr>
                <w:rFonts w:cs="Arial"/>
                <w:szCs w:val="20"/>
              </w:rPr>
              <w:t xml:space="preserve">51 (51 X </w:t>
            </w:r>
            <w:r w:rsidR="008B0D9B" w:rsidRPr="00896FC1">
              <w:rPr>
                <w:rFonts w:cs="Arial"/>
                <w:szCs w:val="20"/>
              </w:rPr>
              <w:t>2 =102)</w:t>
            </w:r>
          </w:p>
        </w:tc>
      </w:tr>
      <w:tr w:rsidR="00175A31" w:rsidRPr="00583562" w14:paraId="5B320A9E" w14:textId="77777777" w:rsidTr="00175A31">
        <w:trPr>
          <w:trHeight w:val="318"/>
        </w:trPr>
        <w:tc>
          <w:tcPr>
            <w:tcW w:w="5665" w:type="dxa"/>
            <w:noWrap/>
          </w:tcPr>
          <w:p w14:paraId="5EC9C06A" w14:textId="0C6C431A" w:rsidR="00175A31" w:rsidRPr="00896FC1" w:rsidRDefault="00175A31" w:rsidP="00175A31">
            <w:pPr>
              <w:rPr>
                <w:rFonts w:cs="Arial"/>
                <w:szCs w:val="20"/>
              </w:rPr>
            </w:pPr>
            <w:r w:rsidRPr="00896FC1">
              <w:rPr>
                <w:rFonts w:cs="Arial"/>
                <w:szCs w:val="20"/>
              </w:rPr>
              <w:t>GORNJI PETROVCI</w:t>
            </w:r>
          </w:p>
        </w:tc>
        <w:tc>
          <w:tcPr>
            <w:tcW w:w="2410" w:type="dxa"/>
            <w:noWrap/>
          </w:tcPr>
          <w:p w14:paraId="7CE79452" w14:textId="12983565" w:rsidR="00175A31" w:rsidRPr="00896FC1" w:rsidRDefault="00175A31" w:rsidP="00175A31">
            <w:pPr>
              <w:rPr>
                <w:rFonts w:cs="Arial"/>
                <w:szCs w:val="20"/>
              </w:rPr>
            </w:pPr>
            <w:r w:rsidRPr="00896FC1">
              <w:rPr>
                <w:rFonts w:cs="Arial"/>
                <w:szCs w:val="20"/>
              </w:rPr>
              <w:t>49</w:t>
            </w:r>
          </w:p>
        </w:tc>
      </w:tr>
      <w:tr w:rsidR="00175A31" w:rsidRPr="00583562" w14:paraId="7534EAE3" w14:textId="77777777" w:rsidTr="00175A31">
        <w:trPr>
          <w:trHeight w:val="318"/>
        </w:trPr>
        <w:tc>
          <w:tcPr>
            <w:tcW w:w="5665" w:type="dxa"/>
            <w:noWrap/>
          </w:tcPr>
          <w:p w14:paraId="7591DB0A" w14:textId="7BFAEA96" w:rsidR="00175A31" w:rsidRPr="00896FC1" w:rsidRDefault="00175A31" w:rsidP="00175A31">
            <w:pPr>
              <w:rPr>
                <w:rFonts w:cs="Arial"/>
                <w:szCs w:val="20"/>
              </w:rPr>
            </w:pPr>
            <w:r w:rsidRPr="00896FC1">
              <w:rPr>
                <w:rFonts w:cs="Arial"/>
                <w:szCs w:val="20"/>
              </w:rPr>
              <w:t>GORIŠNICA</w:t>
            </w:r>
          </w:p>
        </w:tc>
        <w:tc>
          <w:tcPr>
            <w:tcW w:w="2410" w:type="dxa"/>
            <w:noWrap/>
          </w:tcPr>
          <w:p w14:paraId="778CF236" w14:textId="67802F45" w:rsidR="00175A31" w:rsidRPr="00896FC1" w:rsidRDefault="00175A31" w:rsidP="00175A31">
            <w:pPr>
              <w:rPr>
                <w:rFonts w:cs="Arial"/>
                <w:szCs w:val="20"/>
              </w:rPr>
            </w:pPr>
            <w:r w:rsidRPr="00896FC1">
              <w:rPr>
                <w:rFonts w:cs="Arial"/>
                <w:szCs w:val="20"/>
              </w:rPr>
              <w:t>48</w:t>
            </w:r>
          </w:p>
        </w:tc>
      </w:tr>
      <w:tr w:rsidR="00175A31" w:rsidRPr="00583562" w14:paraId="3D716026" w14:textId="77777777" w:rsidTr="00175A31">
        <w:trPr>
          <w:trHeight w:val="318"/>
        </w:trPr>
        <w:tc>
          <w:tcPr>
            <w:tcW w:w="5665" w:type="dxa"/>
            <w:noWrap/>
          </w:tcPr>
          <w:p w14:paraId="4F0DAA6B" w14:textId="42F0C814" w:rsidR="00175A31" w:rsidRPr="00896FC1" w:rsidRDefault="00175A31" w:rsidP="00175A31">
            <w:pPr>
              <w:rPr>
                <w:rFonts w:cs="Arial"/>
                <w:szCs w:val="20"/>
              </w:rPr>
            </w:pPr>
            <w:r w:rsidRPr="00896FC1">
              <w:rPr>
                <w:rFonts w:cs="Arial"/>
                <w:szCs w:val="20"/>
              </w:rPr>
              <w:t>GROSUPLJE</w:t>
            </w:r>
          </w:p>
        </w:tc>
        <w:tc>
          <w:tcPr>
            <w:tcW w:w="2410" w:type="dxa"/>
            <w:noWrap/>
          </w:tcPr>
          <w:p w14:paraId="5A4FAB74" w14:textId="5250D66A" w:rsidR="00175A31" w:rsidRPr="00896FC1" w:rsidRDefault="00175A31" w:rsidP="00175A31">
            <w:pPr>
              <w:rPr>
                <w:rFonts w:cs="Arial"/>
                <w:szCs w:val="20"/>
              </w:rPr>
            </w:pPr>
            <w:r w:rsidRPr="00896FC1">
              <w:rPr>
                <w:rFonts w:cs="Arial"/>
                <w:szCs w:val="20"/>
              </w:rPr>
              <w:t>44</w:t>
            </w:r>
          </w:p>
        </w:tc>
      </w:tr>
      <w:tr w:rsidR="00175A31" w:rsidRPr="00583562" w14:paraId="3CEAB87E" w14:textId="77777777" w:rsidTr="00175A31">
        <w:trPr>
          <w:trHeight w:val="318"/>
        </w:trPr>
        <w:tc>
          <w:tcPr>
            <w:tcW w:w="5665" w:type="dxa"/>
            <w:noWrap/>
          </w:tcPr>
          <w:p w14:paraId="418277EF" w14:textId="7D10A537" w:rsidR="00175A31" w:rsidRPr="00896FC1" w:rsidRDefault="00175A31" w:rsidP="00175A31">
            <w:pPr>
              <w:rPr>
                <w:rFonts w:cs="Arial"/>
                <w:szCs w:val="20"/>
              </w:rPr>
            </w:pPr>
            <w:r w:rsidRPr="00896FC1">
              <w:rPr>
                <w:rFonts w:cs="Arial"/>
                <w:szCs w:val="20"/>
              </w:rPr>
              <w:t>MIRNA PEČ, DOBROVNIK</w:t>
            </w:r>
          </w:p>
        </w:tc>
        <w:tc>
          <w:tcPr>
            <w:tcW w:w="2410" w:type="dxa"/>
            <w:noWrap/>
          </w:tcPr>
          <w:p w14:paraId="453FD567" w14:textId="72C29E1F" w:rsidR="00175A31" w:rsidRPr="00896FC1" w:rsidRDefault="00175A31" w:rsidP="00175A31">
            <w:pPr>
              <w:rPr>
                <w:rFonts w:cs="Arial"/>
                <w:szCs w:val="20"/>
              </w:rPr>
            </w:pPr>
            <w:r w:rsidRPr="00896FC1">
              <w:rPr>
                <w:rFonts w:cs="Arial"/>
                <w:szCs w:val="20"/>
              </w:rPr>
              <w:t xml:space="preserve">40 (40 X </w:t>
            </w:r>
            <w:r w:rsidR="008B0D9B" w:rsidRPr="00896FC1">
              <w:rPr>
                <w:rFonts w:cs="Arial"/>
                <w:szCs w:val="20"/>
              </w:rPr>
              <w:t>2 = 80)</w:t>
            </w:r>
          </w:p>
        </w:tc>
      </w:tr>
      <w:tr w:rsidR="0060337E" w:rsidRPr="00583562" w14:paraId="3D70FDEB" w14:textId="77777777" w:rsidTr="00175A31">
        <w:trPr>
          <w:trHeight w:val="362"/>
        </w:trPr>
        <w:tc>
          <w:tcPr>
            <w:tcW w:w="5665" w:type="dxa"/>
            <w:noWrap/>
          </w:tcPr>
          <w:p w14:paraId="5936CCA4" w14:textId="297ECB43" w:rsidR="0060337E" w:rsidRPr="00896FC1" w:rsidRDefault="0060337E" w:rsidP="00175A31">
            <w:pPr>
              <w:rPr>
                <w:rFonts w:cs="Arial"/>
                <w:szCs w:val="20"/>
              </w:rPr>
            </w:pPr>
            <w:r w:rsidRPr="00896FC1">
              <w:rPr>
                <w:rFonts w:cs="Arial"/>
                <w:szCs w:val="20"/>
              </w:rPr>
              <w:t>SREDIŠČE OB DRAVI</w:t>
            </w:r>
          </w:p>
        </w:tc>
        <w:tc>
          <w:tcPr>
            <w:tcW w:w="2410" w:type="dxa"/>
            <w:noWrap/>
          </w:tcPr>
          <w:p w14:paraId="26559CE7" w14:textId="1BA6B6C0" w:rsidR="0060337E" w:rsidRPr="00896FC1" w:rsidRDefault="0060337E" w:rsidP="00175A31">
            <w:pPr>
              <w:rPr>
                <w:rFonts w:cs="Arial"/>
                <w:szCs w:val="20"/>
              </w:rPr>
            </w:pPr>
            <w:r w:rsidRPr="00896FC1">
              <w:rPr>
                <w:rFonts w:cs="Arial"/>
                <w:szCs w:val="20"/>
              </w:rPr>
              <w:t>39</w:t>
            </w:r>
          </w:p>
        </w:tc>
      </w:tr>
      <w:tr w:rsidR="00175A31" w:rsidRPr="00583562" w14:paraId="54D31B5D" w14:textId="77777777" w:rsidTr="00175A31">
        <w:trPr>
          <w:trHeight w:val="362"/>
        </w:trPr>
        <w:tc>
          <w:tcPr>
            <w:tcW w:w="5665" w:type="dxa"/>
            <w:noWrap/>
          </w:tcPr>
          <w:p w14:paraId="7EDDFD36" w14:textId="693B00DA" w:rsidR="00175A31" w:rsidRPr="00896FC1" w:rsidRDefault="0060337E" w:rsidP="00175A31">
            <w:pPr>
              <w:rPr>
                <w:rFonts w:cs="Arial"/>
                <w:szCs w:val="20"/>
              </w:rPr>
            </w:pPr>
            <w:r w:rsidRPr="00896FC1">
              <w:rPr>
                <w:rFonts w:cs="Arial"/>
                <w:szCs w:val="20"/>
              </w:rPr>
              <w:t>GRAD</w:t>
            </w:r>
          </w:p>
        </w:tc>
        <w:tc>
          <w:tcPr>
            <w:tcW w:w="2410" w:type="dxa"/>
            <w:noWrap/>
          </w:tcPr>
          <w:p w14:paraId="2547F6C8" w14:textId="6BDC0E1A" w:rsidR="00175A31" w:rsidRPr="00896FC1" w:rsidRDefault="0060337E" w:rsidP="00175A31">
            <w:pPr>
              <w:rPr>
                <w:rFonts w:cs="Arial"/>
                <w:szCs w:val="20"/>
              </w:rPr>
            </w:pPr>
            <w:r w:rsidRPr="00896FC1">
              <w:rPr>
                <w:rFonts w:cs="Arial"/>
                <w:szCs w:val="20"/>
              </w:rPr>
              <w:t>37</w:t>
            </w:r>
          </w:p>
        </w:tc>
      </w:tr>
      <w:tr w:rsidR="0060337E" w:rsidRPr="00583562" w14:paraId="3D023EAA" w14:textId="77777777" w:rsidTr="00175A31">
        <w:trPr>
          <w:trHeight w:val="362"/>
        </w:trPr>
        <w:tc>
          <w:tcPr>
            <w:tcW w:w="5665" w:type="dxa"/>
            <w:noWrap/>
          </w:tcPr>
          <w:p w14:paraId="554391F0" w14:textId="72899BD1" w:rsidR="0060337E" w:rsidRPr="00896FC1" w:rsidRDefault="0060337E" w:rsidP="00175A31">
            <w:pPr>
              <w:rPr>
                <w:rFonts w:cs="Arial"/>
                <w:szCs w:val="20"/>
              </w:rPr>
            </w:pPr>
            <w:r w:rsidRPr="00896FC1">
              <w:rPr>
                <w:rFonts w:cs="Arial"/>
                <w:szCs w:val="20"/>
              </w:rPr>
              <w:t>ŽALEC</w:t>
            </w:r>
          </w:p>
        </w:tc>
        <w:tc>
          <w:tcPr>
            <w:tcW w:w="2410" w:type="dxa"/>
            <w:noWrap/>
          </w:tcPr>
          <w:p w14:paraId="1C4277FF" w14:textId="373ED2D7" w:rsidR="0060337E" w:rsidRPr="00896FC1" w:rsidRDefault="0060337E" w:rsidP="00175A31">
            <w:pPr>
              <w:rPr>
                <w:rFonts w:cs="Arial"/>
                <w:szCs w:val="20"/>
              </w:rPr>
            </w:pPr>
            <w:r w:rsidRPr="00896FC1">
              <w:rPr>
                <w:rFonts w:cs="Arial"/>
                <w:szCs w:val="20"/>
              </w:rPr>
              <w:t>36</w:t>
            </w:r>
          </w:p>
        </w:tc>
      </w:tr>
      <w:tr w:rsidR="0060337E" w:rsidRPr="00583562" w14:paraId="79E4E227" w14:textId="77777777" w:rsidTr="00175A31">
        <w:trPr>
          <w:trHeight w:val="362"/>
        </w:trPr>
        <w:tc>
          <w:tcPr>
            <w:tcW w:w="5665" w:type="dxa"/>
            <w:noWrap/>
          </w:tcPr>
          <w:p w14:paraId="30B4708B" w14:textId="1F255F4B" w:rsidR="0060337E" w:rsidRPr="00896FC1" w:rsidRDefault="0060337E" w:rsidP="00175A31">
            <w:pPr>
              <w:rPr>
                <w:rFonts w:cs="Arial"/>
                <w:szCs w:val="20"/>
              </w:rPr>
            </w:pPr>
            <w:r w:rsidRPr="00896FC1">
              <w:rPr>
                <w:rFonts w:cs="Arial"/>
                <w:szCs w:val="20"/>
              </w:rPr>
              <w:t>RAČE - FRAM</w:t>
            </w:r>
          </w:p>
        </w:tc>
        <w:tc>
          <w:tcPr>
            <w:tcW w:w="2410" w:type="dxa"/>
            <w:noWrap/>
          </w:tcPr>
          <w:p w14:paraId="154E5A24" w14:textId="6CF551E0" w:rsidR="0060337E" w:rsidRPr="00896FC1" w:rsidRDefault="0060337E" w:rsidP="00175A31">
            <w:pPr>
              <w:rPr>
                <w:rFonts w:cs="Arial"/>
                <w:szCs w:val="20"/>
              </w:rPr>
            </w:pPr>
            <w:r w:rsidRPr="00896FC1">
              <w:rPr>
                <w:rFonts w:cs="Arial"/>
                <w:szCs w:val="20"/>
              </w:rPr>
              <w:t>35</w:t>
            </w:r>
          </w:p>
        </w:tc>
      </w:tr>
      <w:tr w:rsidR="00175A31" w:rsidRPr="00583562" w14:paraId="6058E7B0" w14:textId="77777777" w:rsidTr="00175A31">
        <w:trPr>
          <w:trHeight w:val="362"/>
        </w:trPr>
        <w:tc>
          <w:tcPr>
            <w:tcW w:w="5665" w:type="dxa"/>
            <w:noWrap/>
          </w:tcPr>
          <w:p w14:paraId="51816FB9" w14:textId="6CF2003C" w:rsidR="00175A31" w:rsidRPr="00896FC1" w:rsidRDefault="0060337E" w:rsidP="00175A31">
            <w:pPr>
              <w:rPr>
                <w:rFonts w:cs="Arial"/>
                <w:szCs w:val="20"/>
              </w:rPr>
            </w:pPr>
            <w:r w:rsidRPr="00896FC1">
              <w:rPr>
                <w:rFonts w:cs="Arial"/>
                <w:szCs w:val="20"/>
              </w:rPr>
              <w:t>ODRANCI, ŠMARJE PRI JELŠAH</w:t>
            </w:r>
          </w:p>
        </w:tc>
        <w:tc>
          <w:tcPr>
            <w:tcW w:w="2410" w:type="dxa"/>
            <w:noWrap/>
          </w:tcPr>
          <w:p w14:paraId="6DA7FB19" w14:textId="5FF1AB4B" w:rsidR="00175A31" w:rsidRPr="00896FC1" w:rsidRDefault="0060337E" w:rsidP="00175A31">
            <w:pPr>
              <w:rPr>
                <w:rFonts w:cs="Arial"/>
                <w:szCs w:val="20"/>
              </w:rPr>
            </w:pPr>
            <w:r w:rsidRPr="00896FC1">
              <w:rPr>
                <w:rFonts w:cs="Arial"/>
                <w:szCs w:val="20"/>
              </w:rPr>
              <w:t>34</w:t>
            </w:r>
            <w:r w:rsidR="008B0D9B" w:rsidRPr="00896FC1">
              <w:rPr>
                <w:rFonts w:cs="Arial"/>
                <w:szCs w:val="20"/>
              </w:rPr>
              <w:t xml:space="preserve"> (34 X 2 = 68)</w:t>
            </w:r>
          </w:p>
        </w:tc>
      </w:tr>
      <w:tr w:rsidR="00175A31" w:rsidRPr="00583562" w14:paraId="5048C313" w14:textId="77777777" w:rsidTr="00175A31">
        <w:trPr>
          <w:trHeight w:val="362"/>
        </w:trPr>
        <w:tc>
          <w:tcPr>
            <w:tcW w:w="5665" w:type="dxa"/>
            <w:noWrap/>
          </w:tcPr>
          <w:p w14:paraId="4DBD43A5" w14:textId="6AE65B0B" w:rsidR="00175A31" w:rsidRPr="00896FC1" w:rsidRDefault="00175A31" w:rsidP="00175A31">
            <w:pPr>
              <w:rPr>
                <w:rFonts w:cs="Arial"/>
                <w:szCs w:val="20"/>
              </w:rPr>
            </w:pPr>
            <w:r w:rsidRPr="00896FC1">
              <w:rPr>
                <w:rFonts w:cs="Arial"/>
                <w:szCs w:val="20"/>
              </w:rPr>
              <w:t>BRASLOVČE</w:t>
            </w:r>
            <w:r w:rsidR="0060337E" w:rsidRPr="00896FC1">
              <w:rPr>
                <w:rFonts w:cs="Arial"/>
                <w:szCs w:val="20"/>
              </w:rPr>
              <w:t>, RADENCA</w:t>
            </w:r>
          </w:p>
        </w:tc>
        <w:tc>
          <w:tcPr>
            <w:tcW w:w="2410" w:type="dxa"/>
            <w:noWrap/>
          </w:tcPr>
          <w:p w14:paraId="70D902AE" w14:textId="22AECE5C" w:rsidR="00175A31" w:rsidRPr="00896FC1" w:rsidRDefault="00175A31" w:rsidP="00175A31">
            <w:pPr>
              <w:rPr>
                <w:rFonts w:cs="Arial"/>
                <w:szCs w:val="20"/>
              </w:rPr>
            </w:pPr>
            <w:r w:rsidRPr="00896FC1">
              <w:rPr>
                <w:rFonts w:cs="Arial"/>
                <w:szCs w:val="20"/>
              </w:rPr>
              <w:t>33</w:t>
            </w:r>
            <w:r w:rsidR="0060337E" w:rsidRPr="00896FC1">
              <w:rPr>
                <w:rFonts w:cs="Arial"/>
                <w:szCs w:val="20"/>
              </w:rPr>
              <w:t xml:space="preserve"> (33 X </w:t>
            </w:r>
            <w:r w:rsidR="008B0D9B" w:rsidRPr="00896FC1">
              <w:rPr>
                <w:rFonts w:cs="Arial"/>
                <w:szCs w:val="20"/>
              </w:rPr>
              <w:t>2 = 66)</w:t>
            </w:r>
          </w:p>
        </w:tc>
      </w:tr>
      <w:tr w:rsidR="0060337E" w:rsidRPr="00583562" w14:paraId="1F37F9B6" w14:textId="77777777" w:rsidTr="00175A31">
        <w:trPr>
          <w:trHeight w:val="362"/>
        </w:trPr>
        <w:tc>
          <w:tcPr>
            <w:tcW w:w="5665" w:type="dxa"/>
            <w:noWrap/>
          </w:tcPr>
          <w:p w14:paraId="76E65113" w14:textId="2681C185" w:rsidR="0060337E" w:rsidRPr="00896FC1" w:rsidRDefault="0060337E" w:rsidP="00175A31">
            <w:pPr>
              <w:rPr>
                <w:rFonts w:cs="Arial"/>
                <w:szCs w:val="20"/>
              </w:rPr>
            </w:pPr>
            <w:r w:rsidRPr="00896FC1">
              <w:rPr>
                <w:rFonts w:cs="Arial"/>
                <w:szCs w:val="20"/>
              </w:rPr>
              <w:t>NOVO MESTO</w:t>
            </w:r>
          </w:p>
        </w:tc>
        <w:tc>
          <w:tcPr>
            <w:tcW w:w="2410" w:type="dxa"/>
            <w:noWrap/>
          </w:tcPr>
          <w:p w14:paraId="7CC15071" w14:textId="5734A1CB" w:rsidR="0060337E" w:rsidRPr="00896FC1" w:rsidRDefault="0060337E" w:rsidP="00175A31">
            <w:pPr>
              <w:rPr>
                <w:rFonts w:cs="Arial"/>
                <w:szCs w:val="20"/>
              </w:rPr>
            </w:pPr>
            <w:r w:rsidRPr="00896FC1">
              <w:rPr>
                <w:rFonts w:cs="Arial"/>
                <w:szCs w:val="20"/>
              </w:rPr>
              <w:t>32</w:t>
            </w:r>
          </w:p>
        </w:tc>
      </w:tr>
      <w:tr w:rsidR="00175A31" w:rsidRPr="00583562" w14:paraId="35953C95" w14:textId="77777777" w:rsidTr="00175A31">
        <w:trPr>
          <w:trHeight w:val="362"/>
        </w:trPr>
        <w:tc>
          <w:tcPr>
            <w:tcW w:w="5665" w:type="dxa"/>
            <w:noWrap/>
          </w:tcPr>
          <w:p w14:paraId="12707F1B" w14:textId="7559FC48" w:rsidR="00175A31" w:rsidRPr="00896FC1" w:rsidRDefault="0060337E" w:rsidP="00175A31">
            <w:pPr>
              <w:rPr>
                <w:rFonts w:cs="Arial"/>
                <w:szCs w:val="20"/>
              </w:rPr>
            </w:pPr>
            <w:r w:rsidRPr="00896FC1">
              <w:rPr>
                <w:rFonts w:cs="Arial"/>
                <w:szCs w:val="20"/>
              </w:rPr>
              <w:t>VERŽEJ</w:t>
            </w:r>
          </w:p>
        </w:tc>
        <w:tc>
          <w:tcPr>
            <w:tcW w:w="2410" w:type="dxa"/>
            <w:noWrap/>
          </w:tcPr>
          <w:p w14:paraId="00C8E210" w14:textId="12091230" w:rsidR="00175A31" w:rsidRPr="00896FC1" w:rsidRDefault="0060337E" w:rsidP="00175A31">
            <w:pPr>
              <w:rPr>
                <w:rFonts w:cs="Arial"/>
                <w:szCs w:val="20"/>
              </w:rPr>
            </w:pPr>
            <w:r w:rsidRPr="00896FC1">
              <w:rPr>
                <w:rFonts w:cs="Arial"/>
                <w:szCs w:val="20"/>
              </w:rPr>
              <w:t>31</w:t>
            </w:r>
          </w:p>
        </w:tc>
      </w:tr>
      <w:tr w:rsidR="0060337E" w:rsidRPr="00583562" w14:paraId="4AD5B167" w14:textId="77777777" w:rsidTr="00175A31">
        <w:trPr>
          <w:trHeight w:val="362"/>
        </w:trPr>
        <w:tc>
          <w:tcPr>
            <w:tcW w:w="5665" w:type="dxa"/>
            <w:noWrap/>
          </w:tcPr>
          <w:p w14:paraId="3941DF85" w14:textId="13B97D9F" w:rsidR="0060337E" w:rsidRPr="00896FC1" w:rsidRDefault="0060337E" w:rsidP="0060337E">
            <w:pPr>
              <w:rPr>
                <w:rFonts w:cs="Arial"/>
                <w:szCs w:val="20"/>
              </w:rPr>
            </w:pPr>
            <w:r w:rsidRPr="00896FC1">
              <w:rPr>
                <w:rFonts w:cs="Arial"/>
                <w:szCs w:val="20"/>
              </w:rPr>
              <w:t>BISTRICA OB SOTLI</w:t>
            </w:r>
          </w:p>
        </w:tc>
        <w:tc>
          <w:tcPr>
            <w:tcW w:w="2410" w:type="dxa"/>
            <w:noWrap/>
          </w:tcPr>
          <w:p w14:paraId="2F28C9E2" w14:textId="4E14E78C" w:rsidR="0060337E" w:rsidRPr="00896FC1" w:rsidRDefault="0060337E" w:rsidP="0060337E">
            <w:pPr>
              <w:rPr>
                <w:rFonts w:cs="Arial"/>
                <w:szCs w:val="20"/>
              </w:rPr>
            </w:pPr>
            <w:r w:rsidRPr="00896FC1">
              <w:rPr>
                <w:rFonts w:cs="Arial"/>
                <w:szCs w:val="20"/>
              </w:rPr>
              <w:t>30</w:t>
            </w:r>
          </w:p>
        </w:tc>
      </w:tr>
      <w:tr w:rsidR="0060337E" w:rsidRPr="00583562" w14:paraId="2EB914D3" w14:textId="77777777" w:rsidTr="00175A31">
        <w:trPr>
          <w:trHeight w:val="362"/>
        </w:trPr>
        <w:tc>
          <w:tcPr>
            <w:tcW w:w="5665" w:type="dxa"/>
            <w:noWrap/>
          </w:tcPr>
          <w:p w14:paraId="52B0F515" w14:textId="4B50EC9A" w:rsidR="0060337E" w:rsidRPr="00896FC1" w:rsidRDefault="0060337E" w:rsidP="0060337E">
            <w:pPr>
              <w:rPr>
                <w:rFonts w:cs="Arial"/>
                <w:szCs w:val="20"/>
              </w:rPr>
            </w:pPr>
            <w:r w:rsidRPr="00896FC1">
              <w:rPr>
                <w:rFonts w:cs="Arial"/>
                <w:szCs w:val="20"/>
              </w:rPr>
              <w:t>DOMŽALE, PTUJ</w:t>
            </w:r>
          </w:p>
        </w:tc>
        <w:tc>
          <w:tcPr>
            <w:tcW w:w="2410" w:type="dxa"/>
            <w:noWrap/>
          </w:tcPr>
          <w:p w14:paraId="69B70EA1" w14:textId="3F41816D" w:rsidR="0060337E" w:rsidRPr="00896FC1" w:rsidRDefault="0060337E" w:rsidP="0060337E">
            <w:pPr>
              <w:rPr>
                <w:rFonts w:cs="Arial"/>
                <w:szCs w:val="20"/>
              </w:rPr>
            </w:pPr>
            <w:r w:rsidRPr="00896FC1">
              <w:rPr>
                <w:rFonts w:cs="Arial"/>
                <w:szCs w:val="20"/>
              </w:rPr>
              <w:t xml:space="preserve">28 (28 X </w:t>
            </w:r>
            <w:r w:rsidR="008B0D9B" w:rsidRPr="00896FC1">
              <w:rPr>
                <w:rFonts w:cs="Arial"/>
                <w:szCs w:val="20"/>
              </w:rPr>
              <w:t>2 = 56)</w:t>
            </w:r>
          </w:p>
        </w:tc>
      </w:tr>
      <w:tr w:rsidR="0060337E" w:rsidRPr="00583562" w14:paraId="7FAAF967" w14:textId="77777777" w:rsidTr="00175A31">
        <w:trPr>
          <w:trHeight w:val="362"/>
        </w:trPr>
        <w:tc>
          <w:tcPr>
            <w:tcW w:w="5665" w:type="dxa"/>
            <w:noWrap/>
          </w:tcPr>
          <w:p w14:paraId="0D60B06E" w14:textId="1C558F7C" w:rsidR="0060337E" w:rsidRPr="00896FC1" w:rsidRDefault="0060337E" w:rsidP="0060337E">
            <w:pPr>
              <w:rPr>
                <w:rFonts w:cs="Arial"/>
                <w:szCs w:val="20"/>
              </w:rPr>
            </w:pPr>
            <w:r w:rsidRPr="00896FC1">
              <w:rPr>
                <w:rFonts w:cs="Arial"/>
                <w:szCs w:val="20"/>
              </w:rPr>
              <w:t>VELIKA POLANA</w:t>
            </w:r>
          </w:p>
        </w:tc>
        <w:tc>
          <w:tcPr>
            <w:tcW w:w="2410" w:type="dxa"/>
            <w:noWrap/>
          </w:tcPr>
          <w:p w14:paraId="515D3444" w14:textId="367543C4" w:rsidR="0060337E" w:rsidRPr="00896FC1" w:rsidRDefault="0060337E" w:rsidP="0060337E">
            <w:pPr>
              <w:rPr>
                <w:rFonts w:cs="Arial"/>
                <w:szCs w:val="20"/>
              </w:rPr>
            </w:pPr>
            <w:r w:rsidRPr="00896FC1">
              <w:rPr>
                <w:rFonts w:cs="Arial"/>
                <w:szCs w:val="20"/>
              </w:rPr>
              <w:t>27</w:t>
            </w:r>
          </w:p>
        </w:tc>
      </w:tr>
      <w:tr w:rsidR="0060337E" w:rsidRPr="00583562" w14:paraId="5DADC996" w14:textId="77777777" w:rsidTr="00175A31">
        <w:trPr>
          <w:trHeight w:val="362"/>
        </w:trPr>
        <w:tc>
          <w:tcPr>
            <w:tcW w:w="5665" w:type="dxa"/>
            <w:noWrap/>
          </w:tcPr>
          <w:p w14:paraId="5D2EE96A" w14:textId="543104DE" w:rsidR="0060337E" w:rsidRPr="00896FC1" w:rsidRDefault="0060337E" w:rsidP="0060337E">
            <w:pPr>
              <w:rPr>
                <w:rFonts w:cs="Arial"/>
                <w:szCs w:val="20"/>
              </w:rPr>
            </w:pPr>
            <w:r w:rsidRPr="00896FC1">
              <w:rPr>
                <w:rFonts w:cs="Arial"/>
                <w:szCs w:val="20"/>
              </w:rPr>
              <w:t>DORNAVA, KOMENDA</w:t>
            </w:r>
          </w:p>
        </w:tc>
        <w:tc>
          <w:tcPr>
            <w:tcW w:w="2410" w:type="dxa"/>
            <w:noWrap/>
          </w:tcPr>
          <w:p w14:paraId="6BBD713B" w14:textId="49C81B80" w:rsidR="0060337E" w:rsidRPr="00896FC1" w:rsidRDefault="0060337E" w:rsidP="0060337E">
            <w:pPr>
              <w:rPr>
                <w:rFonts w:cs="Arial"/>
                <w:szCs w:val="20"/>
              </w:rPr>
            </w:pPr>
            <w:r w:rsidRPr="00896FC1">
              <w:rPr>
                <w:rFonts w:cs="Arial"/>
                <w:szCs w:val="20"/>
              </w:rPr>
              <w:t xml:space="preserve">26 (26 X </w:t>
            </w:r>
            <w:r w:rsidR="008B0D9B" w:rsidRPr="00896FC1">
              <w:rPr>
                <w:rFonts w:cs="Arial"/>
                <w:szCs w:val="20"/>
              </w:rPr>
              <w:t>2 = 52)</w:t>
            </w:r>
          </w:p>
        </w:tc>
      </w:tr>
      <w:tr w:rsidR="0060337E" w:rsidRPr="00583562" w14:paraId="0A9D026B" w14:textId="77777777" w:rsidTr="00175A31">
        <w:trPr>
          <w:trHeight w:val="362"/>
        </w:trPr>
        <w:tc>
          <w:tcPr>
            <w:tcW w:w="5665" w:type="dxa"/>
            <w:noWrap/>
          </w:tcPr>
          <w:p w14:paraId="6C823DD7" w14:textId="0979741A" w:rsidR="0060337E" w:rsidRPr="00896FC1" w:rsidRDefault="0060337E" w:rsidP="0060337E">
            <w:pPr>
              <w:tabs>
                <w:tab w:val="left" w:pos="1440"/>
              </w:tabs>
              <w:rPr>
                <w:rFonts w:cs="Arial"/>
                <w:szCs w:val="20"/>
              </w:rPr>
            </w:pPr>
            <w:r w:rsidRPr="00896FC1">
              <w:rPr>
                <w:rFonts w:cs="Arial"/>
                <w:szCs w:val="20"/>
              </w:rPr>
              <w:t>SLOVENJ GRADEC</w:t>
            </w:r>
          </w:p>
        </w:tc>
        <w:tc>
          <w:tcPr>
            <w:tcW w:w="2410" w:type="dxa"/>
            <w:noWrap/>
          </w:tcPr>
          <w:p w14:paraId="5B8B5086" w14:textId="0DF85936" w:rsidR="0060337E" w:rsidRPr="00896FC1" w:rsidRDefault="0060337E" w:rsidP="0060337E">
            <w:pPr>
              <w:rPr>
                <w:rFonts w:cs="Arial"/>
                <w:szCs w:val="20"/>
              </w:rPr>
            </w:pPr>
            <w:r w:rsidRPr="00896FC1">
              <w:rPr>
                <w:rFonts w:cs="Arial"/>
                <w:szCs w:val="20"/>
              </w:rPr>
              <w:t>25</w:t>
            </w:r>
          </w:p>
        </w:tc>
      </w:tr>
      <w:tr w:rsidR="0060337E" w:rsidRPr="00583562" w14:paraId="0A9CDE0C" w14:textId="77777777" w:rsidTr="00175A31">
        <w:trPr>
          <w:trHeight w:val="362"/>
        </w:trPr>
        <w:tc>
          <w:tcPr>
            <w:tcW w:w="5665" w:type="dxa"/>
            <w:noWrap/>
          </w:tcPr>
          <w:p w14:paraId="6AD1BC79" w14:textId="1E2ED6F2" w:rsidR="0060337E" w:rsidRPr="00896FC1" w:rsidRDefault="0060337E" w:rsidP="0060337E">
            <w:pPr>
              <w:tabs>
                <w:tab w:val="left" w:pos="1440"/>
              </w:tabs>
              <w:rPr>
                <w:rFonts w:cs="Arial"/>
                <w:szCs w:val="20"/>
              </w:rPr>
            </w:pPr>
            <w:r w:rsidRPr="00896FC1">
              <w:rPr>
                <w:rFonts w:cs="Arial"/>
                <w:szCs w:val="20"/>
              </w:rPr>
              <w:t>PESNICA, ROGAŠOVCI</w:t>
            </w:r>
          </w:p>
        </w:tc>
        <w:tc>
          <w:tcPr>
            <w:tcW w:w="2410" w:type="dxa"/>
            <w:noWrap/>
          </w:tcPr>
          <w:p w14:paraId="0B38518A" w14:textId="0523DA44" w:rsidR="0060337E" w:rsidRPr="00896FC1" w:rsidRDefault="0060337E" w:rsidP="0060337E">
            <w:pPr>
              <w:rPr>
                <w:rFonts w:cs="Arial"/>
                <w:szCs w:val="20"/>
              </w:rPr>
            </w:pPr>
            <w:r w:rsidRPr="00896FC1">
              <w:rPr>
                <w:rFonts w:cs="Arial"/>
                <w:szCs w:val="20"/>
              </w:rPr>
              <w:t xml:space="preserve">24 (24 X </w:t>
            </w:r>
            <w:r w:rsidR="008B0D9B" w:rsidRPr="00896FC1">
              <w:rPr>
                <w:rFonts w:cs="Arial"/>
                <w:szCs w:val="20"/>
              </w:rPr>
              <w:t>2 = 48)</w:t>
            </w:r>
          </w:p>
        </w:tc>
      </w:tr>
      <w:tr w:rsidR="0060337E" w:rsidRPr="00583562" w14:paraId="517AC584" w14:textId="77777777" w:rsidTr="00175A31">
        <w:trPr>
          <w:trHeight w:val="362"/>
        </w:trPr>
        <w:tc>
          <w:tcPr>
            <w:tcW w:w="5665" w:type="dxa"/>
            <w:noWrap/>
          </w:tcPr>
          <w:p w14:paraId="6F1B61B8" w14:textId="05BF4300" w:rsidR="0060337E" w:rsidRPr="00896FC1" w:rsidRDefault="0060337E" w:rsidP="0060337E">
            <w:pPr>
              <w:rPr>
                <w:rFonts w:cs="Arial"/>
                <w:szCs w:val="20"/>
              </w:rPr>
            </w:pPr>
            <w:r w:rsidRPr="00896FC1">
              <w:rPr>
                <w:rFonts w:cs="Arial"/>
                <w:szCs w:val="20"/>
              </w:rPr>
              <w:t>CERKLJE NA GORENJSKEM</w:t>
            </w:r>
            <w:r w:rsidR="00BF0590" w:rsidRPr="00896FC1">
              <w:rPr>
                <w:rFonts w:cs="Arial"/>
                <w:szCs w:val="20"/>
              </w:rPr>
              <w:t>, MOKRONOG - TREBELNO</w:t>
            </w:r>
          </w:p>
        </w:tc>
        <w:tc>
          <w:tcPr>
            <w:tcW w:w="2410" w:type="dxa"/>
            <w:noWrap/>
          </w:tcPr>
          <w:p w14:paraId="0880D512" w14:textId="3C994A74" w:rsidR="0060337E" w:rsidRPr="00896FC1" w:rsidRDefault="0060337E" w:rsidP="0060337E">
            <w:pPr>
              <w:rPr>
                <w:rFonts w:cs="Arial"/>
                <w:szCs w:val="20"/>
              </w:rPr>
            </w:pPr>
            <w:r w:rsidRPr="00896FC1">
              <w:rPr>
                <w:rFonts w:cs="Arial"/>
                <w:szCs w:val="20"/>
              </w:rPr>
              <w:t>23</w:t>
            </w:r>
            <w:r w:rsidR="00BF0590" w:rsidRPr="00896FC1">
              <w:rPr>
                <w:rFonts w:cs="Arial"/>
                <w:szCs w:val="20"/>
              </w:rPr>
              <w:t xml:space="preserve"> (23 X </w:t>
            </w:r>
            <w:r w:rsidR="008B0D9B" w:rsidRPr="00896FC1">
              <w:rPr>
                <w:rFonts w:cs="Arial"/>
                <w:szCs w:val="20"/>
              </w:rPr>
              <w:t>2 = 46)</w:t>
            </w:r>
          </w:p>
        </w:tc>
      </w:tr>
      <w:tr w:rsidR="0060337E" w:rsidRPr="00583562" w14:paraId="6B5B8192" w14:textId="77777777" w:rsidTr="00175A31">
        <w:trPr>
          <w:trHeight w:val="362"/>
        </w:trPr>
        <w:tc>
          <w:tcPr>
            <w:tcW w:w="5665" w:type="dxa"/>
            <w:noWrap/>
          </w:tcPr>
          <w:p w14:paraId="20545065" w14:textId="0AD202B8" w:rsidR="0060337E" w:rsidRPr="00896FC1" w:rsidRDefault="0060337E" w:rsidP="0060337E">
            <w:pPr>
              <w:rPr>
                <w:rFonts w:cs="Arial"/>
                <w:szCs w:val="20"/>
              </w:rPr>
            </w:pPr>
            <w:r w:rsidRPr="00896FC1">
              <w:rPr>
                <w:rFonts w:cs="Arial"/>
                <w:szCs w:val="20"/>
              </w:rPr>
              <w:t>JURŠINCI, LENART, ŠENČUR, ŠKOCJAN</w:t>
            </w:r>
          </w:p>
        </w:tc>
        <w:tc>
          <w:tcPr>
            <w:tcW w:w="2410" w:type="dxa"/>
            <w:noWrap/>
          </w:tcPr>
          <w:p w14:paraId="5D9D01D0" w14:textId="555B419D" w:rsidR="0060337E" w:rsidRPr="00896FC1" w:rsidRDefault="0060337E" w:rsidP="0060337E">
            <w:pPr>
              <w:rPr>
                <w:rFonts w:cs="Arial"/>
                <w:szCs w:val="20"/>
              </w:rPr>
            </w:pPr>
            <w:r w:rsidRPr="00896FC1">
              <w:rPr>
                <w:rFonts w:cs="Arial"/>
                <w:szCs w:val="20"/>
              </w:rPr>
              <w:t xml:space="preserve">22 (22 X </w:t>
            </w:r>
            <w:r w:rsidR="008B0D9B" w:rsidRPr="00896FC1">
              <w:rPr>
                <w:rFonts w:cs="Arial"/>
                <w:szCs w:val="20"/>
              </w:rPr>
              <w:t>4 = 88)</w:t>
            </w:r>
          </w:p>
        </w:tc>
      </w:tr>
      <w:tr w:rsidR="0060337E" w:rsidRPr="00583562" w14:paraId="4FD3108B" w14:textId="77777777" w:rsidTr="00175A31">
        <w:trPr>
          <w:trHeight w:val="362"/>
        </w:trPr>
        <w:tc>
          <w:tcPr>
            <w:tcW w:w="5665" w:type="dxa"/>
            <w:noWrap/>
          </w:tcPr>
          <w:p w14:paraId="237D8E9B" w14:textId="3DCF2CB3" w:rsidR="0060337E" w:rsidRPr="00896FC1" w:rsidRDefault="0060337E" w:rsidP="0060337E">
            <w:pPr>
              <w:rPr>
                <w:rFonts w:cs="Arial"/>
                <w:szCs w:val="20"/>
              </w:rPr>
            </w:pPr>
            <w:r w:rsidRPr="00896FC1">
              <w:rPr>
                <w:rFonts w:cs="Arial"/>
                <w:szCs w:val="20"/>
              </w:rPr>
              <w:t>HOČE – SLIVNICA, HODOŠ, SV. TROJICA V SLOVENSKIH GORICAH, ŠENTRUPERT</w:t>
            </w:r>
          </w:p>
        </w:tc>
        <w:tc>
          <w:tcPr>
            <w:tcW w:w="2410" w:type="dxa"/>
            <w:noWrap/>
          </w:tcPr>
          <w:p w14:paraId="22D49133" w14:textId="3FAC9D02" w:rsidR="0060337E" w:rsidRPr="00896FC1" w:rsidRDefault="0060337E" w:rsidP="0060337E">
            <w:pPr>
              <w:rPr>
                <w:rFonts w:cs="Arial"/>
                <w:szCs w:val="20"/>
              </w:rPr>
            </w:pPr>
            <w:r w:rsidRPr="00896FC1">
              <w:rPr>
                <w:rFonts w:cs="Arial"/>
                <w:szCs w:val="20"/>
              </w:rPr>
              <w:t xml:space="preserve">21 (21 X </w:t>
            </w:r>
            <w:r w:rsidR="008B0D9B" w:rsidRPr="00896FC1">
              <w:rPr>
                <w:rFonts w:cs="Arial"/>
                <w:szCs w:val="20"/>
              </w:rPr>
              <w:t>4 = 84)</w:t>
            </w:r>
          </w:p>
        </w:tc>
      </w:tr>
      <w:tr w:rsidR="0060337E" w:rsidRPr="00583562" w14:paraId="68F05BEB" w14:textId="77777777" w:rsidTr="00175A31">
        <w:trPr>
          <w:trHeight w:val="362"/>
        </w:trPr>
        <w:tc>
          <w:tcPr>
            <w:tcW w:w="5665" w:type="dxa"/>
            <w:noWrap/>
          </w:tcPr>
          <w:p w14:paraId="6F2E751E" w14:textId="20E48A31" w:rsidR="0060337E" w:rsidRPr="00896FC1" w:rsidRDefault="0060337E" w:rsidP="0060337E">
            <w:pPr>
              <w:rPr>
                <w:rFonts w:cs="Arial"/>
                <w:szCs w:val="20"/>
              </w:rPr>
            </w:pPr>
            <w:r w:rsidRPr="00896FC1">
              <w:rPr>
                <w:rFonts w:cs="Arial"/>
                <w:szCs w:val="20"/>
              </w:rPr>
              <w:t>KUZMA</w:t>
            </w:r>
          </w:p>
        </w:tc>
        <w:tc>
          <w:tcPr>
            <w:tcW w:w="2410" w:type="dxa"/>
            <w:noWrap/>
          </w:tcPr>
          <w:p w14:paraId="644FEAD2" w14:textId="403C8177" w:rsidR="0060337E" w:rsidRPr="00896FC1" w:rsidRDefault="000C5F8B" w:rsidP="0060337E">
            <w:pPr>
              <w:rPr>
                <w:rFonts w:cs="Arial"/>
                <w:szCs w:val="20"/>
              </w:rPr>
            </w:pPr>
            <w:r w:rsidRPr="00896FC1">
              <w:rPr>
                <w:rFonts w:cs="Arial"/>
                <w:szCs w:val="20"/>
              </w:rPr>
              <w:t>19</w:t>
            </w:r>
          </w:p>
        </w:tc>
      </w:tr>
      <w:tr w:rsidR="000C5F8B" w:rsidRPr="00583562" w14:paraId="160C8840" w14:textId="77777777" w:rsidTr="00175A31">
        <w:trPr>
          <w:trHeight w:val="362"/>
        </w:trPr>
        <w:tc>
          <w:tcPr>
            <w:tcW w:w="5665" w:type="dxa"/>
            <w:noWrap/>
          </w:tcPr>
          <w:p w14:paraId="4D0F604F" w14:textId="6131B890" w:rsidR="000C5F8B" w:rsidRPr="00896FC1" w:rsidRDefault="00BF0590" w:rsidP="0060337E">
            <w:pPr>
              <w:rPr>
                <w:rFonts w:cs="Arial"/>
                <w:szCs w:val="20"/>
              </w:rPr>
            </w:pPr>
            <w:r w:rsidRPr="00896FC1">
              <w:rPr>
                <w:rFonts w:cs="Arial"/>
                <w:szCs w:val="20"/>
              </w:rPr>
              <w:t>SVETI TOMAŽ</w:t>
            </w:r>
          </w:p>
        </w:tc>
        <w:tc>
          <w:tcPr>
            <w:tcW w:w="2410" w:type="dxa"/>
            <w:noWrap/>
          </w:tcPr>
          <w:p w14:paraId="61EE8260" w14:textId="61510640" w:rsidR="000C5F8B" w:rsidRPr="00896FC1" w:rsidRDefault="00BF0590" w:rsidP="0060337E">
            <w:pPr>
              <w:rPr>
                <w:rFonts w:cs="Arial"/>
                <w:szCs w:val="20"/>
              </w:rPr>
            </w:pPr>
            <w:r w:rsidRPr="00896FC1">
              <w:rPr>
                <w:rFonts w:cs="Arial"/>
                <w:szCs w:val="20"/>
              </w:rPr>
              <w:t>17</w:t>
            </w:r>
          </w:p>
        </w:tc>
      </w:tr>
      <w:tr w:rsidR="000C5F8B" w:rsidRPr="00583562" w14:paraId="71C0D4B2" w14:textId="77777777" w:rsidTr="00175A31">
        <w:trPr>
          <w:trHeight w:val="362"/>
        </w:trPr>
        <w:tc>
          <w:tcPr>
            <w:tcW w:w="5665" w:type="dxa"/>
            <w:noWrap/>
          </w:tcPr>
          <w:p w14:paraId="79D3BDE3" w14:textId="02592371" w:rsidR="000C5F8B" w:rsidRPr="00896FC1" w:rsidRDefault="000C5F8B" w:rsidP="0060337E">
            <w:pPr>
              <w:rPr>
                <w:rFonts w:cs="Arial"/>
                <w:szCs w:val="20"/>
              </w:rPr>
            </w:pPr>
            <w:r w:rsidRPr="00896FC1">
              <w:rPr>
                <w:rFonts w:cs="Arial"/>
                <w:szCs w:val="20"/>
              </w:rPr>
              <w:t>ŽUŽEMBERK</w:t>
            </w:r>
            <w:r w:rsidR="00BF0590" w:rsidRPr="00896FC1">
              <w:rPr>
                <w:rFonts w:cs="Arial"/>
                <w:szCs w:val="20"/>
              </w:rPr>
              <w:t>, SVETA ANA</w:t>
            </w:r>
            <w:r w:rsidR="008B0D9B" w:rsidRPr="00896FC1">
              <w:rPr>
                <w:rFonts w:cs="Arial"/>
                <w:szCs w:val="20"/>
              </w:rPr>
              <w:t>, DOL PRI LJUBLJANI</w:t>
            </w:r>
          </w:p>
        </w:tc>
        <w:tc>
          <w:tcPr>
            <w:tcW w:w="2410" w:type="dxa"/>
            <w:noWrap/>
          </w:tcPr>
          <w:p w14:paraId="4B28A7F9" w14:textId="3C2CAC3F" w:rsidR="000C5F8B" w:rsidRPr="00896FC1" w:rsidRDefault="000C5F8B" w:rsidP="0060337E">
            <w:pPr>
              <w:rPr>
                <w:rFonts w:cs="Arial"/>
                <w:szCs w:val="20"/>
              </w:rPr>
            </w:pPr>
            <w:r w:rsidRPr="00896FC1">
              <w:rPr>
                <w:rFonts w:cs="Arial"/>
                <w:szCs w:val="20"/>
              </w:rPr>
              <w:t>16</w:t>
            </w:r>
            <w:r w:rsidR="008B0D9B" w:rsidRPr="00896FC1">
              <w:rPr>
                <w:rFonts w:cs="Arial"/>
                <w:szCs w:val="20"/>
              </w:rPr>
              <w:t xml:space="preserve"> (16 X 3 = 48)</w:t>
            </w:r>
          </w:p>
        </w:tc>
      </w:tr>
      <w:tr w:rsidR="000C5F8B" w:rsidRPr="00583562" w14:paraId="5293C598" w14:textId="77777777" w:rsidTr="00175A31">
        <w:trPr>
          <w:trHeight w:val="362"/>
        </w:trPr>
        <w:tc>
          <w:tcPr>
            <w:tcW w:w="5665" w:type="dxa"/>
            <w:noWrap/>
          </w:tcPr>
          <w:p w14:paraId="78DC0433" w14:textId="26B51BD5" w:rsidR="000C5F8B" w:rsidRPr="00896FC1" w:rsidRDefault="00BF0590" w:rsidP="0060337E">
            <w:pPr>
              <w:rPr>
                <w:rFonts w:cs="Arial"/>
                <w:szCs w:val="20"/>
              </w:rPr>
            </w:pPr>
            <w:r w:rsidRPr="00896FC1">
              <w:rPr>
                <w:rFonts w:cs="Arial"/>
                <w:szCs w:val="20"/>
              </w:rPr>
              <w:lastRenderedPageBreak/>
              <w:t>MAJŠPERK</w:t>
            </w:r>
            <w:r w:rsidR="008B0D9B" w:rsidRPr="00896FC1">
              <w:rPr>
                <w:rFonts w:cs="Arial"/>
                <w:szCs w:val="20"/>
              </w:rPr>
              <w:t>, KOBILJE</w:t>
            </w:r>
          </w:p>
        </w:tc>
        <w:tc>
          <w:tcPr>
            <w:tcW w:w="2410" w:type="dxa"/>
            <w:noWrap/>
          </w:tcPr>
          <w:p w14:paraId="2B9A1E93" w14:textId="0986899E" w:rsidR="000C5F8B" w:rsidRPr="00896FC1" w:rsidRDefault="00BF0590" w:rsidP="0060337E">
            <w:pPr>
              <w:rPr>
                <w:rFonts w:cs="Arial"/>
                <w:szCs w:val="20"/>
              </w:rPr>
            </w:pPr>
            <w:r w:rsidRPr="00896FC1">
              <w:rPr>
                <w:rFonts w:cs="Arial"/>
                <w:szCs w:val="20"/>
              </w:rPr>
              <w:t>14</w:t>
            </w:r>
            <w:r w:rsidR="008B0D9B" w:rsidRPr="00896FC1">
              <w:rPr>
                <w:rFonts w:cs="Arial"/>
                <w:szCs w:val="20"/>
              </w:rPr>
              <w:t xml:space="preserve"> (14 X 2 = 28)</w:t>
            </w:r>
          </w:p>
        </w:tc>
      </w:tr>
      <w:tr w:rsidR="000C5F8B" w:rsidRPr="00583562" w14:paraId="3E43AB5A" w14:textId="77777777" w:rsidTr="00175A31">
        <w:trPr>
          <w:trHeight w:val="362"/>
        </w:trPr>
        <w:tc>
          <w:tcPr>
            <w:tcW w:w="5665" w:type="dxa"/>
            <w:noWrap/>
          </w:tcPr>
          <w:p w14:paraId="0A102A0B" w14:textId="78F0B68E" w:rsidR="000C5F8B" w:rsidRPr="00896FC1" w:rsidRDefault="000C5F8B" w:rsidP="0060337E">
            <w:pPr>
              <w:rPr>
                <w:rFonts w:cs="Arial"/>
                <w:szCs w:val="20"/>
              </w:rPr>
            </w:pPr>
            <w:r w:rsidRPr="00896FC1">
              <w:rPr>
                <w:rFonts w:cs="Arial"/>
                <w:szCs w:val="20"/>
              </w:rPr>
              <w:t>VODICE</w:t>
            </w:r>
            <w:r w:rsidR="00BF0590" w:rsidRPr="00896FC1">
              <w:rPr>
                <w:rFonts w:cs="Arial"/>
                <w:szCs w:val="20"/>
              </w:rPr>
              <w:t>, ŠMARJEŠKE TOPLICE, PREBOLD</w:t>
            </w:r>
            <w:r w:rsidR="008B0D9B" w:rsidRPr="00896FC1">
              <w:rPr>
                <w:rFonts w:cs="Arial"/>
                <w:szCs w:val="20"/>
              </w:rPr>
              <w:t>, CIRKULANE</w:t>
            </w:r>
          </w:p>
        </w:tc>
        <w:tc>
          <w:tcPr>
            <w:tcW w:w="2410" w:type="dxa"/>
            <w:noWrap/>
          </w:tcPr>
          <w:p w14:paraId="2929A8F6" w14:textId="6E353FC0" w:rsidR="000C5F8B" w:rsidRPr="00896FC1" w:rsidRDefault="000C5F8B" w:rsidP="0060337E">
            <w:pPr>
              <w:rPr>
                <w:rFonts w:cs="Arial"/>
                <w:szCs w:val="20"/>
              </w:rPr>
            </w:pPr>
            <w:r w:rsidRPr="00896FC1">
              <w:rPr>
                <w:rFonts w:cs="Arial"/>
                <w:szCs w:val="20"/>
              </w:rPr>
              <w:t>13</w:t>
            </w:r>
            <w:r w:rsidR="00BF0590" w:rsidRPr="00896FC1">
              <w:rPr>
                <w:rFonts w:cs="Arial"/>
                <w:szCs w:val="20"/>
              </w:rPr>
              <w:t xml:space="preserve"> (13 X </w:t>
            </w:r>
            <w:r w:rsidR="008B0D9B" w:rsidRPr="00896FC1">
              <w:rPr>
                <w:rFonts w:cs="Arial"/>
                <w:szCs w:val="20"/>
              </w:rPr>
              <w:t>4 = 52)</w:t>
            </w:r>
          </w:p>
        </w:tc>
      </w:tr>
      <w:tr w:rsidR="00BF0590" w:rsidRPr="00583562" w14:paraId="0AB09C27" w14:textId="77777777" w:rsidTr="00175A31">
        <w:trPr>
          <w:trHeight w:val="362"/>
        </w:trPr>
        <w:tc>
          <w:tcPr>
            <w:tcW w:w="5665" w:type="dxa"/>
            <w:noWrap/>
          </w:tcPr>
          <w:p w14:paraId="4B258365" w14:textId="7DFA7276" w:rsidR="00BF0590" w:rsidRPr="00896FC1" w:rsidRDefault="00BF0590" w:rsidP="0060337E">
            <w:pPr>
              <w:rPr>
                <w:rFonts w:cs="Arial"/>
                <w:szCs w:val="20"/>
              </w:rPr>
            </w:pPr>
            <w:r w:rsidRPr="00896FC1">
              <w:rPr>
                <w:rFonts w:cs="Arial"/>
                <w:szCs w:val="20"/>
              </w:rPr>
              <w:t>SELNICA OB DRAVI, LJUBLJANA</w:t>
            </w:r>
          </w:p>
        </w:tc>
        <w:tc>
          <w:tcPr>
            <w:tcW w:w="2410" w:type="dxa"/>
            <w:noWrap/>
          </w:tcPr>
          <w:p w14:paraId="792E9254" w14:textId="2DEC9526" w:rsidR="00BF0590" w:rsidRPr="00896FC1" w:rsidRDefault="00BF0590" w:rsidP="0060337E">
            <w:pPr>
              <w:rPr>
                <w:rFonts w:cs="Arial"/>
                <w:szCs w:val="20"/>
              </w:rPr>
            </w:pPr>
            <w:r w:rsidRPr="00896FC1">
              <w:rPr>
                <w:rFonts w:cs="Arial"/>
                <w:szCs w:val="20"/>
              </w:rPr>
              <w:t xml:space="preserve">12 (12 X </w:t>
            </w:r>
            <w:r w:rsidR="008B0D9B" w:rsidRPr="00896FC1">
              <w:rPr>
                <w:rFonts w:cs="Arial"/>
                <w:szCs w:val="20"/>
              </w:rPr>
              <w:t>2 = 24)</w:t>
            </w:r>
          </w:p>
        </w:tc>
      </w:tr>
      <w:tr w:rsidR="008B0D9B" w:rsidRPr="00583562" w14:paraId="2576A2EA" w14:textId="77777777" w:rsidTr="00175A31">
        <w:trPr>
          <w:trHeight w:val="362"/>
        </w:trPr>
        <w:tc>
          <w:tcPr>
            <w:tcW w:w="5665" w:type="dxa"/>
            <w:noWrap/>
          </w:tcPr>
          <w:p w14:paraId="3B2B7079" w14:textId="267C8EC2" w:rsidR="008B0D9B" w:rsidRPr="00896FC1" w:rsidRDefault="008B0D9B" w:rsidP="0060337E">
            <w:pPr>
              <w:rPr>
                <w:rFonts w:cs="Arial"/>
                <w:szCs w:val="20"/>
              </w:rPr>
            </w:pPr>
            <w:r w:rsidRPr="00896FC1">
              <w:rPr>
                <w:rFonts w:cs="Arial"/>
                <w:szCs w:val="20"/>
              </w:rPr>
              <w:t>KOZJE</w:t>
            </w:r>
          </w:p>
        </w:tc>
        <w:tc>
          <w:tcPr>
            <w:tcW w:w="2410" w:type="dxa"/>
            <w:noWrap/>
          </w:tcPr>
          <w:p w14:paraId="0C86ABB9" w14:textId="4F4B22A0" w:rsidR="008B0D9B" w:rsidRPr="00896FC1" w:rsidRDefault="008B0D9B" w:rsidP="0060337E">
            <w:pPr>
              <w:rPr>
                <w:rFonts w:cs="Arial"/>
                <w:szCs w:val="20"/>
              </w:rPr>
            </w:pPr>
            <w:r w:rsidRPr="00896FC1">
              <w:rPr>
                <w:rFonts w:cs="Arial"/>
                <w:szCs w:val="20"/>
              </w:rPr>
              <w:t>11</w:t>
            </w:r>
          </w:p>
        </w:tc>
      </w:tr>
      <w:tr w:rsidR="000C5F8B" w:rsidRPr="00583562" w14:paraId="259159E7" w14:textId="77777777" w:rsidTr="00175A31">
        <w:trPr>
          <w:trHeight w:val="362"/>
        </w:trPr>
        <w:tc>
          <w:tcPr>
            <w:tcW w:w="5665" w:type="dxa"/>
            <w:noWrap/>
          </w:tcPr>
          <w:p w14:paraId="45116832" w14:textId="4F5F69BC" w:rsidR="000C5F8B" w:rsidRPr="00896FC1" w:rsidRDefault="00BF0590" w:rsidP="0060337E">
            <w:pPr>
              <w:rPr>
                <w:rFonts w:cs="Arial"/>
                <w:szCs w:val="20"/>
              </w:rPr>
            </w:pPr>
            <w:r w:rsidRPr="00896FC1">
              <w:rPr>
                <w:rFonts w:cs="Arial"/>
                <w:szCs w:val="20"/>
              </w:rPr>
              <w:t>ŠKOFJA LOKA, SVETI ANDRAŽ V SLOVENSKIH GORICAH, MARIBOR</w:t>
            </w:r>
          </w:p>
        </w:tc>
        <w:tc>
          <w:tcPr>
            <w:tcW w:w="2410" w:type="dxa"/>
            <w:noWrap/>
          </w:tcPr>
          <w:p w14:paraId="47D73176" w14:textId="1650F784" w:rsidR="000C5F8B" w:rsidRPr="00896FC1" w:rsidRDefault="00BF0590" w:rsidP="0060337E">
            <w:pPr>
              <w:rPr>
                <w:rFonts w:cs="Arial"/>
                <w:szCs w:val="20"/>
              </w:rPr>
            </w:pPr>
            <w:r w:rsidRPr="00896FC1">
              <w:rPr>
                <w:rFonts w:cs="Arial"/>
                <w:szCs w:val="20"/>
              </w:rPr>
              <w:t xml:space="preserve">10 (10 X </w:t>
            </w:r>
            <w:r w:rsidR="008B0D9B" w:rsidRPr="00896FC1">
              <w:rPr>
                <w:rFonts w:cs="Arial"/>
                <w:szCs w:val="20"/>
              </w:rPr>
              <w:t>3 = 30)</w:t>
            </w:r>
          </w:p>
        </w:tc>
      </w:tr>
      <w:tr w:rsidR="00BF0590" w:rsidRPr="00583562" w14:paraId="0C6B8CB8" w14:textId="77777777" w:rsidTr="00175A31">
        <w:trPr>
          <w:trHeight w:val="362"/>
        </w:trPr>
        <w:tc>
          <w:tcPr>
            <w:tcW w:w="5665" w:type="dxa"/>
            <w:noWrap/>
          </w:tcPr>
          <w:p w14:paraId="6B8EBF7F" w14:textId="6D755D45" w:rsidR="00BF0590" w:rsidRPr="00896FC1" w:rsidRDefault="00BF0590" w:rsidP="0060337E">
            <w:pPr>
              <w:rPr>
                <w:rFonts w:cs="Arial"/>
                <w:szCs w:val="20"/>
              </w:rPr>
            </w:pPr>
            <w:r w:rsidRPr="00896FC1">
              <w:rPr>
                <w:rFonts w:cs="Arial"/>
                <w:szCs w:val="20"/>
              </w:rPr>
              <w:t>POLZELA</w:t>
            </w:r>
            <w:r w:rsidR="008B0D9B" w:rsidRPr="00896FC1">
              <w:rPr>
                <w:rFonts w:cs="Arial"/>
                <w:szCs w:val="20"/>
              </w:rPr>
              <w:t>, KAMNIK, DUPLEK, BENEDIKT</w:t>
            </w:r>
          </w:p>
        </w:tc>
        <w:tc>
          <w:tcPr>
            <w:tcW w:w="2410" w:type="dxa"/>
            <w:noWrap/>
          </w:tcPr>
          <w:p w14:paraId="5E5560B3" w14:textId="2BDD03E5" w:rsidR="00BF0590" w:rsidRPr="00896FC1" w:rsidRDefault="00BF0590" w:rsidP="0060337E">
            <w:pPr>
              <w:rPr>
                <w:rFonts w:cs="Arial"/>
                <w:szCs w:val="20"/>
              </w:rPr>
            </w:pPr>
            <w:r w:rsidRPr="00896FC1">
              <w:rPr>
                <w:rFonts w:cs="Arial"/>
                <w:szCs w:val="20"/>
              </w:rPr>
              <w:t>9</w:t>
            </w:r>
            <w:r w:rsidR="008B0D9B" w:rsidRPr="00896FC1">
              <w:rPr>
                <w:rFonts w:cs="Arial"/>
                <w:szCs w:val="20"/>
              </w:rPr>
              <w:t xml:space="preserve"> (9 X 4 =36)</w:t>
            </w:r>
          </w:p>
        </w:tc>
      </w:tr>
      <w:tr w:rsidR="00BF0590" w:rsidRPr="00583562" w14:paraId="18474190" w14:textId="77777777" w:rsidTr="00175A31">
        <w:trPr>
          <w:trHeight w:val="362"/>
        </w:trPr>
        <w:tc>
          <w:tcPr>
            <w:tcW w:w="5665" w:type="dxa"/>
            <w:noWrap/>
          </w:tcPr>
          <w:p w14:paraId="131BA817" w14:textId="21C1B6D6" w:rsidR="00BF0590" w:rsidRPr="00896FC1" w:rsidRDefault="00BF0590" w:rsidP="0060337E">
            <w:pPr>
              <w:rPr>
                <w:rFonts w:cs="Arial"/>
                <w:szCs w:val="20"/>
              </w:rPr>
            </w:pPr>
            <w:r w:rsidRPr="00896FC1">
              <w:rPr>
                <w:rFonts w:cs="Arial"/>
                <w:szCs w:val="20"/>
              </w:rPr>
              <w:t>NAKLO, MIKLAVŽ NA DRAVSKEM POLJU</w:t>
            </w:r>
          </w:p>
        </w:tc>
        <w:tc>
          <w:tcPr>
            <w:tcW w:w="2410" w:type="dxa"/>
            <w:noWrap/>
          </w:tcPr>
          <w:p w14:paraId="270C272A" w14:textId="046859E8" w:rsidR="00BF0590" w:rsidRPr="00896FC1" w:rsidRDefault="00BF0590" w:rsidP="0060337E">
            <w:pPr>
              <w:rPr>
                <w:rFonts w:cs="Arial"/>
                <w:szCs w:val="20"/>
              </w:rPr>
            </w:pPr>
            <w:r w:rsidRPr="00896FC1">
              <w:rPr>
                <w:rFonts w:cs="Arial"/>
                <w:szCs w:val="20"/>
              </w:rPr>
              <w:t xml:space="preserve">8 (8 X </w:t>
            </w:r>
            <w:r w:rsidR="008B0D9B" w:rsidRPr="00896FC1">
              <w:rPr>
                <w:rFonts w:cs="Arial"/>
                <w:szCs w:val="20"/>
              </w:rPr>
              <w:t>2 =16)</w:t>
            </w:r>
          </w:p>
        </w:tc>
      </w:tr>
      <w:tr w:rsidR="000C5F8B" w:rsidRPr="00583562" w14:paraId="6C3DDC67" w14:textId="77777777" w:rsidTr="00175A31">
        <w:trPr>
          <w:trHeight w:val="362"/>
        </w:trPr>
        <w:tc>
          <w:tcPr>
            <w:tcW w:w="5665" w:type="dxa"/>
            <w:noWrap/>
          </w:tcPr>
          <w:p w14:paraId="75D9DB7D" w14:textId="00AAF9D9" w:rsidR="000C5F8B" w:rsidRPr="00896FC1" w:rsidRDefault="00BF0590" w:rsidP="0060337E">
            <w:pPr>
              <w:rPr>
                <w:rFonts w:cs="Arial"/>
                <w:szCs w:val="20"/>
              </w:rPr>
            </w:pPr>
            <w:r w:rsidRPr="00896FC1">
              <w:rPr>
                <w:rFonts w:cs="Arial"/>
                <w:szCs w:val="20"/>
              </w:rPr>
              <w:t>RAZKRIŽJE, PODLEHNIK</w:t>
            </w:r>
          </w:p>
        </w:tc>
        <w:tc>
          <w:tcPr>
            <w:tcW w:w="2410" w:type="dxa"/>
            <w:noWrap/>
          </w:tcPr>
          <w:p w14:paraId="41C63722" w14:textId="611B097D" w:rsidR="000C5F8B" w:rsidRPr="00896FC1" w:rsidRDefault="00BF0590" w:rsidP="0060337E">
            <w:pPr>
              <w:rPr>
                <w:rFonts w:cs="Arial"/>
                <w:szCs w:val="20"/>
              </w:rPr>
            </w:pPr>
            <w:r w:rsidRPr="00896FC1">
              <w:rPr>
                <w:rFonts w:cs="Arial"/>
                <w:szCs w:val="20"/>
              </w:rPr>
              <w:t xml:space="preserve">7 (7 X </w:t>
            </w:r>
            <w:r w:rsidR="008B0D9B" w:rsidRPr="00896FC1">
              <w:rPr>
                <w:rFonts w:cs="Arial"/>
                <w:szCs w:val="20"/>
              </w:rPr>
              <w:t>2 =14)</w:t>
            </w:r>
          </w:p>
        </w:tc>
      </w:tr>
      <w:tr w:rsidR="000C5F8B" w:rsidRPr="00583562" w14:paraId="3D53B7E1" w14:textId="77777777" w:rsidTr="00175A31">
        <w:trPr>
          <w:trHeight w:val="362"/>
        </w:trPr>
        <w:tc>
          <w:tcPr>
            <w:tcW w:w="5665" w:type="dxa"/>
            <w:noWrap/>
          </w:tcPr>
          <w:p w14:paraId="1C3D5F72" w14:textId="52C8F885" w:rsidR="000C5F8B" w:rsidRPr="00896FC1" w:rsidRDefault="00BF0590" w:rsidP="0060337E">
            <w:pPr>
              <w:rPr>
                <w:rFonts w:cs="Arial"/>
                <w:szCs w:val="20"/>
              </w:rPr>
            </w:pPr>
            <w:r w:rsidRPr="00896FC1">
              <w:rPr>
                <w:rFonts w:cs="Arial"/>
                <w:szCs w:val="20"/>
              </w:rPr>
              <w:t>ŠOŠTANJ</w:t>
            </w:r>
            <w:r w:rsidR="008B0D9B" w:rsidRPr="00896FC1">
              <w:rPr>
                <w:rFonts w:cs="Arial"/>
                <w:szCs w:val="20"/>
              </w:rPr>
              <w:t>, CELJE</w:t>
            </w:r>
          </w:p>
        </w:tc>
        <w:tc>
          <w:tcPr>
            <w:tcW w:w="2410" w:type="dxa"/>
            <w:noWrap/>
          </w:tcPr>
          <w:p w14:paraId="79834DFC" w14:textId="1F9F8A34" w:rsidR="000C5F8B" w:rsidRPr="00896FC1" w:rsidRDefault="00BF0590" w:rsidP="0060337E">
            <w:pPr>
              <w:rPr>
                <w:rFonts w:cs="Arial"/>
                <w:szCs w:val="20"/>
              </w:rPr>
            </w:pPr>
            <w:r w:rsidRPr="00896FC1">
              <w:rPr>
                <w:rFonts w:cs="Arial"/>
                <w:szCs w:val="20"/>
              </w:rPr>
              <w:t>6</w:t>
            </w:r>
            <w:r w:rsidR="008B0D9B" w:rsidRPr="00896FC1">
              <w:rPr>
                <w:rFonts w:cs="Arial"/>
                <w:szCs w:val="20"/>
              </w:rPr>
              <w:t xml:space="preserve"> (6 X 2 = 12)</w:t>
            </w:r>
          </w:p>
        </w:tc>
      </w:tr>
      <w:tr w:rsidR="000C5F8B" w:rsidRPr="00583562" w14:paraId="0CB261F5" w14:textId="77777777" w:rsidTr="00175A31">
        <w:trPr>
          <w:trHeight w:val="362"/>
        </w:trPr>
        <w:tc>
          <w:tcPr>
            <w:tcW w:w="5665" w:type="dxa"/>
            <w:noWrap/>
          </w:tcPr>
          <w:p w14:paraId="4FC20BFA" w14:textId="0D065587" w:rsidR="000C5F8B" w:rsidRPr="00896FC1" w:rsidRDefault="000C5F8B" w:rsidP="0060337E">
            <w:pPr>
              <w:rPr>
                <w:rFonts w:cs="Arial"/>
                <w:szCs w:val="20"/>
              </w:rPr>
            </w:pPr>
            <w:r w:rsidRPr="00896FC1">
              <w:rPr>
                <w:rFonts w:cs="Arial"/>
                <w:szCs w:val="20"/>
              </w:rPr>
              <w:t>ZAVRČ, TRNOVSKA VAS</w:t>
            </w:r>
            <w:r w:rsidR="00BF0590" w:rsidRPr="00896FC1">
              <w:rPr>
                <w:rFonts w:cs="Arial"/>
                <w:szCs w:val="20"/>
              </w:rPr>
              <w:t>, ŠMARTNO OB PAKI, SVETI JURIJ V SLOVENSKIH GORICAH, SEMIČ</w:t>
            </w:r>
            <w:r w:rsidR="008B0D9B" w:rsidRPr="00896FC1">
              <w:rPr>
                <w:rFonts w:cs="Arial"/>
                <w:szCs w:val="20"/>
              </w:rPr>
              <w:t>, KOSTANJEVICA NA KRKI, DOLENJSKE TOPLICE, CERKVENJAK</w:t>
            </w:r>
          </w:p>
        </w:tc>
        <w:tc>
          <w:tcPr>
            <w:tcW w:w="2410" w:type="dxa"/>
            <w:noWrap/>
          </w:tcPr>
          <w:p w14:paraId="62525C78" w14:textId="14946D60" w:rsidR="000C5F8B" w:rsidRPr="00896FC1" w:rsidRDefault="000C5F8B" w:rsidP="0060337E">
            <w:pPr>
              <w:rPr>
                <w:rFonts w:cs="Arial"/>
                <w:szCs w:val="20"/>
              </w:rPr>
            </w:pPr>
            <w:r w:rsidRPr="00896FC1">
              <w:rPr>
                <w:rFonts w:cs="Arial"/>
                <w:szCs w:val="20"/>
              </w:rPr>
              <w:t xml:space="preserve">5 (5 X </w:t>
            </w:r>
            <w:r w:rsidR="008B0D9B" w:rsidRPr="00896FC1">
              <w:rPr>
                <w:rFonts w:cs="Arial"/>
                <w:szCs w:val="20"/>
              </w:rPr>
              <w:t>8 =40)</w:t>
            </w:r>
          </w:p>
        </w:tc>
      </w:tr>
      <w:tr w:rsidR="000C5F8B" w:rsidRPr="00583562" w14:paraId="1F8EAB86" w14:textId="77777777" w:rsidTr="00175A31">
        <w:trPr>
          <w:trHeight w:val="362"/>
        </w:trPr>
        <w:tc>
          <w:tcPr>
            <w:tcW w:w="5665" w:type="dxa"/>
            <w:noWrap/>
          </w:tcPr>
          <w:p w14:paraId="68B23B6E" w14:textId="7A6B3CB3" w:rsidR="000C5F8B" w:rsidRPr="00896FC1" w:rsidRDefault="000C5F8B" w:rsidP="0060337E">
            <w:pPr>
              <w:rPr>
                <w:rFonts w:cs="Arial"/>
                <w:szCs w:val="20"/>
              </w:rPr>
            </w:pPr>
            <w:r w:rsidRPr="00896FC1">
              <w:rPr>
                <w:rFonts w:cs="Arial"/>
                <w:szCs w:val="20"/>
              </w:rPr>
              <w:t>TRŽIC, TRZIN</w:t>
            </w:r>
            <w:r w:rsidR="00BF0590" w:rsidRPr="00896FC1">
              <w:rPr>
                <w:rFonts w:cs="Arial"/>
                <w:szCs w:val="20"/>
              </w:rPr>
              <w:t>, TABOR, ŠENTILJ, SLOV</w:t>
            </w:r>
            <w:r w:rsidR="008B0D9B" w:rsidRPr="00896FC1">
              <w:rPr>
                <w:rFonts w:cs="Arial"/>
                <w:szCs w:val="20"/>
              </w:rPr>
              <w:t>E</w:t>
            </w:r>
            <w:r w:rsidR="00BF0590" w:rsidRPr="00896FC1">
              <w:rPr>
                <w:rFonts w:cs="Arial"/>
                <w:szCs w:val="20"/>
              </w:rPr>
              <w:t>NSKA BISTRICA, MIRNA, LUKOV</w:t>
            </w:r>
            <w:r w:rsidR="0047054B">
              <w:rPr>
                <w:rFonts w:cs="Arial"/>
                <w:szCs w:val="20"/>
              </w:rPr>
              <w:t>I</w:t>
            </w:r>
            <w:r w:rsidR="00BF0590" w:rsidRPr="00896FC1">
              <w:rPr>
                <w:rFonts w:cs="Arial"/>
                <w:szCs w:val="20"/>
              </w:rPr>
              <w:t>CA</w:t>
            </w:r>
            <w:r w:rsidR="008B0D9B" w:rsidRPr="00896FC1">
              <w:rPr>
                <w:rFonts w:cs="Arial"/>
                <w:szCs w:val="20"/>
              </w:rPr>
              <w:t>, DOBREPOLJE</w:t>
            </w:r>
          </w:p>
        </w:tc>
        <w:tc>
          <w:tcPr>
            <w:tcW w:w="2410" w:type="dxa"/>
            <w:noWrap/>
          </w:tcPr>
          <w:p w14:paraId="189ECF98" w14:textId="152F52DE" w:rsidR="000C5F8B" w:rsidRPr="00896FC1" w:rsidRDefault="000C5F8B" w:rsidP="0060337E">
            <w:pPr>
              <w:rPr>
                <w:rFonts w:cs="Arial"/>
                <w:szCs w:val="20"/>
              </w:rPr>
            </w:pPr>
            <w:r w:rsidRPr="00896FC1">
              <w:rPr>
                <w:rFonts w:cs="Arial"/>
                <w:szCs w:val="20"/>
              </w:rPr>
              <w:t xml:space="preserve">4 (4 X </w:t>
            </w:r>
            <w:r w:rsidR="008B0D9B" w:rsidRPr="00896FC1">
              <w:rPr>
                <w:rFonts w:cs="Arial"/>
                <w:szCs w:val="20"/>
              </w:rPr>
              <w:t>8 =32)</w:t>
            </w:r>
          </w:p>
        </w:tc>
      </w:tr>
      <w:tr w:rsidR="000C5F8B" w:rsidRPr="00583562" w14:paraId="0DBA9A33" w14:textId="77777777" w:rsidTr="00175A31">
        <w:trPr>
          <w:trHeight w:val="362"/>
        </w:trPr>
        <w:tc>
          <w:tcPr>
            <w:tcW w:w="5665" w:type="dxa"/>
            <w:noWrap/>
          </w:tcPr>
          <w:p w14:paraId="3F56FB16" w14:textId="440C632A" w:rsidR="000C5F8B" w:rsidRPr="00896FC1" w:rsidRDefault="000C5F8B" w:rsidP="0060337E">
            <w:pPr>
              <w:rPr>
                <w:rFonts w:cs="Arial"/>
                <w:szCs w:val="20"/>
              </w:rPr>
            </w:pPr>
            <w:r w:rsidRPr="00896FC1">
              <w:rPr>
                <w:rFonts w:cs="Arial"/>
                <w:szCs w:val="20"/>
              </w:rPr>
              <w:t>ŽETALE</w:t>
            </w:r>
            <w:r w:rsidR="00BF0590" w:rsidRPr="00896FC1">
              <w:rPr>
                <w:rFonts w:cs="Arial"/>
                <w:szCs w:val="20"/>
              </w:rPr>
              <w:t>, PODČETRTEK</w:t>
            </w:r>
            <w:r w:rsidR="008B0D9B" w:rsidRPr="00896FC1">
              <w:rPr>
                <w:rFonts w:cs="Arial"/>
                <w:szCs w:val="20"/>
              </w:rPr>
              <w:t>, HRPELJE - KOZINA</w:t>
            </w:r>
          </w:p>
        </w:tc>
        <w:tc>
          <w:tcPr>
            <w:tcW w:w="2410" w:type="dxa"/>
            <w:noWrap/>
          </w:tcPr>
          <w:p w14:paraId="06EB58CE" w14:textId="5C044161" w:rsidR="000C5F8B" w:rsidRPr="00896FC1" w:rsidRDefault="000C5F8B" w:rsidP="0060337E">
            <w:pPr>
              <w:rPr>
                <w:rFonts w:cs="Arial"/>
                <w:szCs w:val="20"/>
              </w:rPr>
            </w:pPr>
            <w:r w:rsidRPr="00896FC1">
              <w:rPr>
                <w:rFonts w:cs="Arial"/>
                <w:szCs w:val="20"/>
              </w:rPr>
              <w:t>3</w:t>
            </w:r>
            <w:r w:rsidR="00BF0590" w:rsidRPr="00896FC1">
              <w:rPr>
                <w:rFonts w:cs="Arial"/>
                <w:szCs w:val="20"/>
              </w:rPr>
              <w:t xml:space="preserve"> (3 X </w:t>
            </w:r>
            <w:r w:rsidR="008B0D9B" w:rsidRPr="00896FC1">
              <w:rPr>
                <w:rFonts w:cs="Arial"/>
                <w:szCs w:val="20"/>
              </w:rPr>
              <w:t>3 =9)</w:t>
            </w:r>
          </w:p>
        </w:tc>
      </w:tr>
      <w:tr w:rsidR="000C5F8B" w:rsidRPr="00583562" w14:paraId="5202DA26" w14:textId="77777777" w:rsidTr="00175A31">
        <w:trPr>
          <w:trHeight w:val="362"/>
        </w:trPr>
        <w:tc>
          <w:tcPr>
            <w:tcW w:w="5665" w:type="dxa"/>
            <w:noWrap/>
          </w:tcPr>
          <w:p w14:paraId="4ABA5551" w14:textId="4B93F414" w:rsidR="000C5F8B" w:rsidRPr="00896FC1" w:rsidRDefault="000C5F8B" w:rsidP="0060337E">
            <w:pPr>
              <w:rPr>
                <w:rFonts w:cs="Arial"/>
                <w:szCs w:val="20"/>
              </w:rPr>
            </w:pPr>
            <w:r w:rsidRPr="00896FC1">
              <w:rPr>
                <w:rFonts w:cs="Arial"/>
                <w:szCs w:val="20"/>
              </w:rPr>
              <w:t>VOJNIK</w:t>
            </w:r>
            <w:r w:rsidR="00BF0590" w:rsidRPr="00896FC1">
              <w:rPr>
                <w:rFonts w:cs="Arial"/>
                <w:szCs w:val="20"/>
              </w:rPr>
              <w:t>, STRAŽA, RUŠE, RAVNE NA KOROŠKEM, RADLJE OB DRAVI, MUTA</w:t>
            </w:r>
            <w:r w:rsidR="008B0D9B" w:rsidRPr="00896FC1">
              <w:rPr>
                <w:rFonts w:cs="Arial"/>
                <w:szCs w:val="20"/>
              </w:rPr>
              <w:t>, DESTRNIK, BLED</w:t>
            </w:r>
          </w:p>
        </w:tc>
        <w:tc>
          <w:tcPr>
            <w:tcW w:w="2410" w:type="dxa"/>
            <w:noWrap/>
          </w:tcPr>
          <w:p w14:paraId="6967E681" w14:textId="1772B75D" w:rsidR="000C5F8B" w:rsidRPr="00896FC1" w:rsidRDefault="000C5F8B" w:rsidP="0060337E">
            <w:pPr>
              <w:rPr>
                <w:rFonts w:cs="Arial"/>
                <w:szCs w:val="20"/>
              </w:rPr>
            </w:pPr>
            <w:r w:rsidRPr="00896FC1">
              <w:rPr>
                <w:rFonts w:cs="Arial"/>
                <w:szCs w:val="20"/>
              </w:rPr>
              <w:t>2</w:t>
            </w:r>
            <w:r w:rsidR="00BF0590" w:rsidRPr="00896FC1">
              <w:rPr>
                <w:rFonts w:cs="Arial"/>
                <w:szCs w:val="20"/>
              </w:rPr>
              <w:t xml:space="preserve"> (2 X </w:t>
            </w:r>
            <w:r w:rsidR="008B0D9B" w:rsidRPr="00896FC1">
              <w:rPr>
                <w:rFonts w:cs="Arial"/>
                <w:szCs w:val="20"/>
              </w:rPr>
              <w:t>8 =16)</w:t>
            </w:r>
          </w:p>
        </w:tc>
      </w:tr>
      <w:tr w:rsidR="000C5F8B" w:rsidRPr="00583562" w14:paraId="1C2AAACE" w14:textId="77777777" w:rsidTr="00175A31">
        <w:trPr>
          <w:trHeight w:val="362"/>
        </w:trPr>
        <w:tc>
          <w:tcPr>
            <w:tcW w:w="5665" w:type="dxa"/>
            <w:noWrap/>
          </w:tcPr>
          <w:p w14:paraId="5277C43D" w14:textId="7F04A406" w:rsidR="000C5F8B" w:rsidRPr="00896FC1" w:rsidRDefault="000C5F8B" w:rsidP="0060337E">
            <w:pPr>
              <w:rPr>
                <w:rFonts w:cs="Arial"/>
                <w:szCs w:val="20"/>
              </w:rPr>
            </w:pPr>
            <w:r w:rsidRPr="00896FC1">
              <w:rPr>
                <w:rFonts w:cs="Arial"/>
                <w:szCs w:val="20"/>
              </w:rPr>
              <w:t>VRANSKO</w:t>
            </w:r>
            <w:r w:rsidR="00BF0590" w:rsidRPr="00896FC1">
              <w:rPr>
                <w:rFonts w:cs="Arial"/>
                <w:szCs w:val="20"/>
              </w:rPr>
              <w:t>, SEŽANA, PREDD</w:t>
            </w:r>
            <w:r w:rsidR="0047054B">
              <w:rPr>
                <w:rFonts w:cs="Arial"/>
                <w:szCs w:val="20"/>
              </w:rPr>
              <w:t>V</w:t>
            </w:r>
            <w:r w:rsidR="00BF0590" w:rsidRPr="00896FC1">
              <w:rPr>
                <w:rFonts w:cs="Arial"/>
                <w:szCs w:val="20"/>
              </w:rPr>
              <w:t>OR, PREVALJE, MISLINJA, LOVRENC NA POHORJU, KUNGOTA</w:t>
            </w:r>
          </w:p>
        </w:tc>
        <w:tc>
          <w:tcPr>
            <w:tcW w:w="2410" w:type="dxa"/>
            <w:noWrap/>
          </w:tcPr>
          <w:p w14:paraId="57B0293B" w14:textId="70C2C676" w:rsidR="000C5F8B" w:rsidRPr="00896FC1" w:rsidRDefault="000C5F8B" w:rsidP="0060337E">
            <w:pPr>
              <w:rPr>
                <w:rFonts w:cs="Arial"/>
                <w:szCs w:val="20"/>
              </w:rPr>
            </w:pPr>
            <w:r w:rsidRPr="00896FC1">
              <w:rPr>
                <w:rFonts w:cs="Arial"/>
                <w:szCs w:val="20"/>
              </w:rPr>
              <w:t>1</w:t>
            </w:r>
            <w:r w:rsidR="00BF0590" w:rsidRPr="00896FC1">
              <w:rPr>
                <w:rFonts w:cs="Arial"/>
                <w:szCs w:val="20"/>
              </w:rPr>
              <w:t xml:space="preserve"> (1 X </w:t>
            </w:r>
            <w:r w:rsidR="008B0D9B" w:rsidRPr="00896FC1">
              <w:rPr>
                <w:rFonts w:cs="Arial"/>
                <w:szCs w:val="20"/>
              </w:rPr>
              <w:t>7 = 7)</w:t>
            </w:r>
          </w:p>
        </w:tc>
      </w:tr>
      <w:tr w:rsidR="0060337E" w:rsidRPr="00583562" w14:paraId="46CD0CE6" w14:textId="77777777" w:rsidTr="005B1065">
        <w:trPr>
          <w:trHeight w:val="318"/>
        </w:trPr>
        <w:tc>
          <w:tcPr>
            <w:tcW w:w="5665" w:type="dxa"/>
            <w:noWrap/>
            <w:hideMark/>
          </w:tcPr>
          <w:p w14:paraId="41CDAE47" w14:textId="77777777" w:rsidR="0060337E" w:rsidRPr="00896FC1" w:rsidRDefault="0060337E" w:rsidP="0060337E">
            <w:pPr>
              <w:rPr>
                <w:rFonts w:cs="Arial"/>
                <w:b/>
                <w:bCs/>
                <w:szCs w:val="20"/>
              </w:rPr>
            </w:pPr>
            <w:r w:rsidRPr="00896FC1">
              <w:rPr>
                <w:rFonts w:cs="Arial"/>
                <w:b/>
                <w:bCs/>
                <w:szCs w:val="20"/>
              </w:rPr>
              <w:t>SKUPAJ</w:t>
            </w:r>
          </w:p>
        </w:tc>
        <w:tc>
          <w:tcPr>
            <w:tcW w:w="2410" w:type="dxa"/>
            <w:noWrap/>
            <w:hideMark/>
          </w:tcPr>
          <w:p w14:paraId="0AA3BE6D" w14:textId="39C86A7D" w:rsidR="0060337E" w:rsidRPr="00896FC1" w:rsidRDefault="00191128" w:rsidP="0060337E">
            <w:pPr>
              <w:tabs>
                <w:tab w:val="center" w:pos="1097"/>
              </w:tabs>
              <w:rPr>
                <w:rFonts w:cs="Arial"/>
                <w:b/>
                <w:bCs/>
                <w:szCs w:val="20"/>
              </w:rPr>
            </w:pPr>
            <w:r w:rsidRPr="00896FC1">
              <w:rPr>
                <w:rFonts w:cs="Arial"/>
                <w:b/>
                <w:bCs/>
                <w:szCs w:val="20"/>
              </w:rPr>
              <w:t>4.354</w:t>
            </w:r>
          </w:p>
        </w:tc>
      </w:tr>
    </w:tbl>
    <w:p w14:paraId="4374C153" w14:textId="7AAD2D2A" w:rsidR="000C632D" w:rsidRPr="00DE4502" w:rsidRDefault="000C632D" w:rsidP="000C632D">
      <w:pPr>
        <w:rPr>
          <w:rFonts w:cs="Arial"/>
          <w:color w:val="000000"/>
          <w:sz w:val="18"/>
          <w:szCs w:val="18"/>
        </w:rPr>
      </w:pPr>
      <w:r w:rsidRPr="00DE4502">
        <w:rPr>
          <w:rFonts w:cs="Arial"/>
          <w:color w:val="000000"/>
          <w:sz w:val="18"/>
          <w:szCs w:val="18"/>
        </w:rPr>
        <w:t>Vir: URSZR</w:t>
      </w:r>
      <w:r w:rsidR="005B1065">
        <w:rPr>
          <w:rFonts w:cs="Arial"/>
          <w:color w:val="000000"/>
          <w:sz w:val="18"/>
          <w:szCs w:val="18"/>
        </w:rPr>
        <w:t xml:space="preserve"> in</w:t>
      </w:r>
      <w:r>
        <w:rPr>
          <w:rFonts w:cs="Arial"/>
          <w:color w:val="000000"/>
          <w:sz w:val="18"/>
          <w:szCs w:val="18"/>
        </w:rPr>
        <w:t xml:space="preserve"> </w:t>
      </w:r>
      <w:r w:rsidR="00FF13F6">
        <w:rPr>
          <w:rFonts w:cs="Arial"/>
          <w:color w:val="000000"/>
          <w:sz w:val="18"/>
          <w:szCs w:val="18"/>
        </w:rPr>
        <w:t>MK</w:t>
      </w:r>
      <w:r w:rsidR="00212848">
        <w:rPr>
          <w:rFonts w:cs="Arial"/>
          <w:color w:val="000000"/>
          <w:sz w:val="18"/>
          <w:szCs w:val="18"/>
        </w:rPr>
        <w:t>M</w:t>
      </w:r>
      <w:r w:rsidR="005B1065">
        <w:rPr>
          <w:rFonts w:cs="Arial"/>
          <w:color w:val="000000"/>
          <w:sz w:val="18"/>
          <w:szCs w:val="18"/>
        </w:rPr>
        <w:t>.</w:t>
      </w:r>
    </w:p>
    <w:p w14:paraId="47782FC6" w14:textId="77777777" w:rsidR="002B3059" w:rsidRPr="002B3059" w:rsidRDefault="002B3059" w:rsidP="002B3059">
      <w:pPr>
        <w:rPr>
          <w:lang w:eastAsia="sl-SI"/>
        </w:rPr>
      </w:pPr>
    </w:p>
    <w:p w14:paraId="10E50AFC" w14:textId="4900196B" w:rsidR="00625D06" w:rsidRPr="00625D06" w:rsidRDefault="000C632D" w:rsidP="00625D06">
      <w:pPr>
        <w:pStyle w:val="Naslov2"/>
        <w:numPr>
          <w:ilvl w:val="1"/>
          <w:numId w:val="5"/>
        </w:numPr>
      </w:pPr>
      <w:bookmarkStart w:id="32" w:name="_Toc230765146"/>
      <w:r w:rsidRPr="00DE4502">
        <w:t xml:space="preserve">Kmetijska gospodarstva, ki so upravičena do sredstev za odpravo posledic škode </w:t>
      </w:r>
      <w:r>
        <w:t xml:space="preserve">zaradi </w:t>
      </w:r>
      <w:r w:rsidR="00914C0F">
        <w:t>suše</w:t>
      </w:r>
      <w:r>
        <w:t xml:space="preserve"> leta 202</w:t>
      </w:r>
      <w:bookmarkStart w:id="33" w:name="_Hlk162947950"/>
      <w:r w:rsidR="00914C0F">
        <w:t>5</w:t>
      </w:r>
      <w:bookmarkEnd w:id="32"/>
    </w:p>
    <w:p w14:paraId="5E9C292D" w14:textId="59A0480B" w:rsidR="000C632D" w:rsidRDefault="000C632D" w:rsidP="00FF13F6">
      <w:pPr>
        <w:pStyle w:val="Odstavek"/>
        <w:numPr>
          <w:ilvl w:val="2"/>
          <w:numId w:val="5"/>
        </w:numPr>
        <w:spacing w:before="0" w:line="260" w:lineRule="exact"/>
        <w:jc w:val="both"/>
      </w:pPr>
      <w:bookmarkStart w:id="34" w:name="_Hlk193199351"/>
      <w:r>
        <w:t>V</w:t>
      </w:r>
      <w:r w:rsidRPr="00DE4502">
        <w:t xml:space="preserve"> skladu z </w:t>
      </w:r>
      <w:r>
        <w:t>39.</w:t>
      </w:r>
      <w:r w:rsidR="00C326BA">
        <w:t> </w:t>
      </w:r>
      <w:r w:rsidRPr="00DE4502">
        <w:t xml:space="preserve">členom ZOPNN je upravičenec do državne pomoči za </w:t>
      </w:r>
      <w:r w:rsidR="00914C0F">
        <w:t>sušo</w:t>
      </w:r>
      <w:r w:rsidRPr="00DE4502">
        <w:t>:</w:t>
      </w:r>
    </w:p>
    <w:p w14:paraId="27E49684" w14:textId="069D5EAB" w:rsidR="000C632D" w:rsidRPr="00DE4502" w:rsidRDefault="005F6B4B" w:rsidP="00FF13F6">
      <w:pPr>
        <w:pStyle w:val="Odstavek"/>
        <w:numPr>
          <w:ilvl w:val="0"/>
          <w:numId w:val="6"/>
        </w:numPr>
        <w:spacing w:before="0" w:line="260" w:lineRule="exact"/>
        <w:jc w:val="both"/>
      </w:pPr>
      <w:bookmarkStart w:id="35" w:name="_Hlk164336495"/>
      <w:r>
        <w:t xml:space="preserve">fizična </w:t>
      </w:r>
      <w:r w:rsidR="000C632D" w:rsidRPr="00DE4502">
        <w:t xml:space="preserve">oseba, ki na ozemlju Republike Slovenije obdeluje kmetijska zemljišča in je v času nastanka </w:t>
      </w:r>
      <w:r w:rsidR="00914C0F">
        <w:t>suše</w:t>
      </w:r>
      <w:r w:rsidR="000C632D" w:rsidRPr="00DE4502">
        <w:t xml:space="preserve"> kot nosilec kmetijskega gospodarstva vpisana v register kmetijskih gospodarstev</w:t>
      </w:r>
      <w:r w:rsidR="000C632D">
        <w:t xml:space="preserve"> (v nadaljnjem besedilu: RKG)</w:t>
      </w:r>
      <w:r w:rsidR="000C632D" w:rsidRPr="00DE4502">
        <w:t>, ki ga vodi MK</w:t>
      </w:r>
      <w:r w:rsidR="00212848">
        <w:t>M</w:t>
      </w:r>
      <w:r w:rsidR="000C632D" w:rsidRPr="00DE4502">
        <w:t>;</w:t>
      </w:r>
    </w:p>
    <w:p w14:paraId="076F0067" w14:textId="0EB2F661" w:rsidR="000C632D" w:rsidRPr="00552FD8" w:rsidRDefault="000C632D" w:rsidP="00FF13F6">
      <w:pPr>
        <w:pStyle w:val="Odstavek"/>
        <w:numPr>
          <w:ilvl w:val="0"/>
          <w:numId w:val="6"/>
        </w:numPr>
        <w:spacing w:before="0" w:line="260" w:lineRule="exact"/>
        <w:jc w:val="both"/>
      </w:pPr>
      <w:r w:rsidRPr="00DE4502">
        <w:t>pravna oseba, ki na ozemlju Republike Sloveni</w:t>
      </w:r>
      <w:r>
        <w:t>je proizvaja kmetijske pridelke,</w:t>
      </w:r>
      <w:r w:rsidRPr="00DE4502">
        <w:t xml:space="preserve"> in je v času nastanka </w:t>
      </w:r>
      <w:r w:rsidR="00914C0F">
        <w:t>suše</w:t>
      </w:r>
      <w:r w:rsidRPr="00DE4502">
        <w:t xml:space="preserve"> kot nosilec kmetijskega gospodarstva vpisana v </w:t>
      </w:r>
      <w:r>
        <w:t>RKG</w:t>
      </w:r>
      <w:r w:rsidRPr="00DE4502">
        <w:t>, ki ga vodi MK</w:t>
      </w:r>
      <w:r w:rsidR="00212848">
        <w:t>M</w:t>
      </w:r>
      <w:r w:rsidRPr="00DE4502">
        <w:t>.</w:t>
      </w:r>
      <w:bookmarkEnd w:id="35"/>
    </w:p>
    <w:p w14:paraId="486F169B" w14:textId="163B19F1" w:rsidR="000C632D" w:rsidRPr="00DA393F" w:rsidRDefault="000C632D" w:rsidP="000C632D">
      <w:pPr>
        <w:pStyle w:val="Odstavek"/>
        <w:numPr>
          <w:ilvl w:val="2"/>
          <w:numId w:val="5"/>
        </w:numPr>
        <w:spacing w:line="260" w:lineRule="exact"/>
      </w:pPr>
      <w:r w:rsidRPr="00636504">
        <w:t xml:space="preserve">Oseba iz </w:t>
      </w:r>
      <w:r w:rsidR="00463D90">
        <w:t xml:space="preserve">prejšnje </w:t>
      </w:r>
      <w:r w:rsidRPr="00636504">
        <w:t>točke</w:t>
      </w:r>
      <w:r w:rsidRPr="00DA393F">
        <w:t xml:space="preserve"> je upravičena do državne pomoči </w:t>
      </w:r>
      <w:r w:rsidR="00964080">
        <w:t xml:space="preserve">za </w:t>
      </w:r>
      <w:r w:rsidR="00914C0F">
        <w:t>sušo</w:t>
      </w:r>
      <w:r w:rsidRPr="00DA393F">
        <w:t>, če:</w:t>
      </w:r>
    </w:p>
    <w:p w14:paraId="68C31212" w14:textId="6430038D" w:rsidR="000C632D" w:rsidRDefault="000C632D" w:rsidP="000C632D">
      <w:pPr>
        <w:pStyle w:val="Odstavek"/>
        <w:numPr>
          <w:ilvl w:val="0"/>
          <w:numId w:val="14"/>
        </w:numPr>
        <w:spacing w:before="0" w:line="260" w:lineRule="exact"/>
        <w:jc w:val="both"/>
      </w:pPr>
      <w:bookmarkStart w:id="36" w:name="_Hlk164336525"/>
      <w:r w:rsidRPr="00DE4502">
        <w:rPr>
          <w:color w:val="000000"/>
        </w:rPr>
        <w:t xml:space="preserve">je v postopku izdelave ocene škode zaradi </w:t>
      </w:r>
      <w:r w:rsidR="00914C0F">
        <w:rPr>
          <w:color w:val="000000"/>
        </w:rPr>
        <w:t>suše</w:t>
      </w:r>
      <w:r w:rsidR="00153EA9">
        <w:rPr>
          <w:rStyle w:val="Pripombasklic"/>
          <w:rFonts w:ascii="Times New Roman" w:hAnsi="Times New Roman" w:cs="Times New Roman"/>
          <w:lang w:eastAsia="en-US"/>
        </w:rPr>
        <w:t xml:space="preserve"> </w:t>
      </w:r>
      <w:r w:rsidRPr="00DE4502">
        <w:rPr>
          <w:color w:val="000000"/>
        </w:rPr>
        <w:t>oddala obrazec za prijavo škode »Obrazec</w:t>
      </w:r>
      <w:r w:rsidR="006701E1">
        <w:rPr>
          <w:color w:val="000000"/>
        </w:rPr>
        <w:t> </w:t>
      </w:r>
      <w:r w:rsidRPr="00DE4502">
        <w:rPr>
          <w:color w:val="000000"/>
        </w:rPr>
        <w:t xml:space="preserve">2: </w:t>
      </w:r>
      <w:r w:rsidR="00FF13F6">
        <w:rPr>
          <w:color w:val="000000"/>
        </w:rPr>
        <w:t>O</w:t>
      </w:r>
      <w:r w:rsidRPr="00DE4502">
        <w:rPr>
          <w:color w:val="000000"/>
        </w:rPr>
        <w:t>cena škode v tekoči kmetijski proizvodnji na pridelkih, povzročene po naravni nesreči« (v nadaljnjem besedilu: obrazec</w:t>
      </w:r>
      <w:r w:rsidR="006701E1">
        <w:rPr>
          <w:color w:val="000000"/>
        </w:rPr>
        <w:t> </w:t>
      </w:r>
      <w:r w:rsidRPr="00DE4502">
        <w:rPr>
          <w:color w:val="000000"/>
        </w:rPr>
        <w:t>2)</w:t>
      </w:r>
      <w:r w:rsidR="00964080">
        <w:rPr>
          <w:color w:val="000000"/>
        </w:rPr>
        <w:t>,</w:t>
      </w:r>
      <w:r w:rsidRPr="00DE4502">
        <w:t xml:space="preserve"> kot to določajo prvi odstavek 43.</w:t>
      </w:r>
      <w:r w:rsidR="00C326BA">
        <w:t> </w:t>
      </w:r>
      <w:r w:rsidRPr="00DE4502">
        <w:t>člena ZOPNN, 55.</w:t>
      </w:r>
      <w:r w:rsidR="00C326BA">
        <w:t> </w:t>
      </w:r>
      <w:r w:rsidRPr="00DE4502">
        <w:t xml:space="preserve">člen uredbe o metodologiji </w:t>
      </w:r>
      <w:r w:rsidR="00FF13F6">
        <w:t>ter</w:t>
      </w:r>
      <w:r w:rsidRPr="00DE4502">
        <w:t xml:space="preserve"> Pravilnik o vsebini in obliki vloge upravičencev za dodelitev sredstev za odpravo posledic škode v kmetijstvu (Uradni list RS, št. </w:t>
      </w:r>
      <w:hyperlink r:id="rId10" w:tgtFrame="_blank" w:tooltip="Pravilnik o vsebini in obliki vloge upravičencev za dodelitev sredstev za odpravo posledic škode v kmetijstvu" w:history="1">
        <w:r w:rsidRPr="00DE4502">
          <w:rPr>
            <w:bCs/>
            <w:shd w:val="clear" w:color="auto" w:fill="FFFFFF"/>
          </w:rPr>
          <w:t>112/03</w:t>
        </w:r>
      </w:hyperlink>
      <w:r w:rsidRPr="00DE4502">
        <w:rPr>
          <w:bCs/>
          <w:shd w:val="clear" w:color="auto" w:fill="FFFFFF"/>
        </w:rPr>
        <w:t>, </w:t>
      </w:r>
      <w:hyperlink r:id="rId11" w:tgtFrame="_blank" w:tooltip="Pravilnik o spremembi pravilnika o vsebini in obliki vloge upravičencev za dodelitev sredstev za odpravo posledic škode v kmetijstvu" w:history="1">
        <w:r w:rsidRPr="00DE4502">
          <w:rPr>
            <w:bCs/>
            <w:shd w:val="clear" w:color="auto" w:fill="FFFFFF"/>
          </w:rPr>
          <w:t>5/04</w:t>
        </w:r>
      </w:hyperlink>
      <w:r w:rsidRPr="00DE4502">
        <w:rPr>
          <w:bCs/>
          <w:shd w:val="clear" w:color="auto" w:fill="FFFFFF"/>
        </w:rPr>
        <w:t>, </w:t>
      </w:r>
      <w:hyperlink r:id="rId12" w:tgtFrame="_blank" w:tooltip="Popravek pravilnika o spremembi pravilnika o vsebini in obliki vloge upravičencev za dodelitev sredstev za odpravo posledic škode v kmetijstvu" w:history="1">
        <w:r w:rsidRPr="00DE4502">
          <w:rPr>
            <w:bCs/>
            <w:shd w:val="clear" w:color="auto" w:fill="FFFFFF"/>
          </w:rPr>
          <w:t>34/04 – popr.</w:t>
        </w:r>
      </w:hyperlink>
      <w:r w:rsidRPr="00DE4502">
        <w:rPr>
          <w:bCs/>
          <w:shd w:val="clear" w:color="auto" w:fill="FFFFFF"/>
        </w:rPr>
        <w:t> in </w:t>
      </w:r>
      <w:hyperlink r:id="rId13" w:tgtFrame="_blank" w:tooltip="Pravilnik o spremembah Pravilnika o vsebini in obliki vloge upravičencev za dodelitev sredstev za odpravo posledic škode v kmetijstvu" w:history="1">
        <w:r w:rsidRPr="00DE4502">
          <w:rPr>
            <w:bCs/>
            <w:shd w:val="clear" w:color="auto" w:fill="FFFFFF"/>
          </w:rPr>
          <w:t>18/05</w:t>
        </w:r>
      </w:hyperlink>
      <w:r w:rsidRPr="00DE4502">
        <w:t>),</w:t>
      </w:r>
    </w:p>
    <w:p w14:paraId="1E992D9C" w14:textId="68BEBA5B" w:rsidR="000C632D" w:rsidRDefault="000C632D" w:rsidP="000C632D">
      <w:pPr>
        <w:pStyle w:val="Odstavek"/>
        <w:numPr>
          <w:ilvl w:val="0"/>
          <w:numId w:val="14"/>
        </w:numPr>
        <w:spacing w:before="0" w:line="260" w:lineRule="exact"/>
        <w:jc w:val="both"/>
      </w:pPr>
      <w:r w:rsidRPr="00DE4502">
        <w:t>so bile nje</w:t>
      </w:r>
      <w:r w:rsidR="00FF13F6">
        <w:t>ne</w:t>
      </w:r>
      <w:r w:rsidRPr="00DE4502">
        <w:t xml:space="preserve"> kmetijske površine vključene v oceno škode zaradi </w:t>
      </w:r>
      <w:r w:rsidR="00914C0F">
        <w:t>suše</w:t>
      </w:r>
      <w:r w:rsidRPr="00DE4502">
        <w:t>,</w:t>
      </w:r>
    </w:p>
    <w:p w14:paraId="757770D1" w14:textId="69B24511" w:rsidR="000C632D" w:rsidRDefault="000C632D" w:rsidP="000C632D">
      <w:pPr>
        <w:pStyle w:val="Odstavek"/>
        <w:numPr>
          <w:ilvl w:val="0"/>
          <w:numId w:val="14"/>
        </w:numPr>
        <w:spacing w:before="0" w:line="260" w:lineRule="exact"/>
        <w:jc w:val="both"/>
      </w:pPr>
      <w:r w:rsidRPr="00DE4502">
        <w:t xml:space="preserve">je bila v času pojava </w:t>
      </w:r>
      <w:r w:rsidR="00914C0F">
        <w:t xml:space="preserve">suše </w:t>
      </w:r>
      <w:r w:rsidRPr="00DE4502">
        <w:t xml:space="preserve">kot nosilec kmetijskega </w:t>
      </w:r>
      <w:r w:rsidRPr="00FC1BE6">
        <w:t>gospodarstva vpisana v RKG</w:t>
      </w:r>
      <w:r w:rsidR="005B1065">
        <w:t>,</w:t>
      </w:r>
      <w:r w:rsidRPr="00FC1BE6">
        <w:t xml:space="preserve"> kot to določata prvi in drugi odstavek 39.</w:t>
      </w:r>
      <w:r w:rsidR="00C326BA">
        <w:t> </w:t>
      </w:r>
      <w:r w:rsidRPr="00FC1BE6">
        <w:t>člena ZOPNN</w:t>
      </w:r>
      <w:bookmarkEnd w:id="36"/>
      <w:r w:rsidRPr="00FC1BE6">
        <w:t>,</w:t>
      </w:r>
    </w:p>
    <w:p w14:paraId="022FF625" w14:textId="1FDA8217" w:rsidR="000C632D" w:rsidRDefault="000C632D" w:rsidP="000C632D">
      <w:pPr>
        <w:pStyle w:val="Odstavek"/>
        <w:numPr>
          <w:ilvl w:val="0"/>
          <w:numId w:val="14"/>
        </w:numPr>
        <w:spacing w:before="0" w:line="260" w:lineRule="exact"/>
        <w:jc w:val="both"/>
      </w:pPr>
      <w:r w:rsidRPr="00FC1BE6">
        <w:t>ni naslovnik neporavnanega naloga za izterjavo na podlagi predhodnega sklepa Evropske komisije, v katerem je</w:t>
      </w:r>
      <w:r w:rsidR="00FF13F6">
        <w:t xml:space="preserve"> ta</w:t>
      </w:r>
      <w:r w:rsidRPr="00FC1BE6">
        <w:t xml:space="preserve"> pomoč, ki jo je dodelil organ</w:t>
      </w:r>
      <w:r w:rsidR="00463D90">
        <w:t xml:space="preserve"> iz </w:t>
      </w:r>
      <w:r w:rsidRPr="00FC1BE6">
        <w:t>Republike Slovenije, razglasila za nezakonito in nezdružljivo z notranjim trgom;</w:t>
      </w:r>
    </w:p>
    <w:p w14:paraId="0502926E" w14:textId="04B03257" w:rsidR="000C632D" w:rsidRDefault="000C632D" w:rsidP="000C632D">
      <w:pPr>
        <w:pStyle w:val="Odstavek"/>
        <w:numPr>
          <w:ilvl w:val="0"/>
          <w:numId w:val="14"/>
        </w:numPr>
        <w:spacing w:before="0" w:line="260" w:lineRule="exact"/>
        <w:jc w:val="both"/>
      </w:pPr>
      <w:r w:rsidRPr="00FC1BE6">
        <w:t xml:space="preserve">zanjo </w:t>
      </w:r>
      <w:r w:rsidR="00463D90" w:rsidRPr="00FC1BE6">
        <w:t>ne velja nobena od okoliščin iz 18.</w:t>
      </w:r>
      <w:r w:rsidR="004B42C6">
        <w:t> </w:t>
      </w:r>
      <w:r w:rsidR="00463D90" w:rsidRPr="00FC1BE6">
        <w:t>točke 2.</w:t>
      </w:r>
      <w:r w:rsidR="004B42C6">
        <w:t> </w:t>
      </w:r>
      <w:r w:rsidR="00463D90" w:rsidRPr="00FC1BE6">
        <w:t>člena Uredbe Komisije (EU) št. 651/2014 z dne 17. junija 2014 o razglasitvi nekaterih vrst pomoči za združljive z notranjim trgom pri uporabi členov 107 in 108 Pogodbe (UL L št. 187 z dne 26.</w:t>
      </w:r>
      <w:r w:rsidR="006701E1">
        <w:t> </w:t>
      </w:r>
      <w:r w:rsidR="00463D90" w:rsidRPr="00FC1BE6">
        <w:t>6.</w:t>
      </w:r>
      <w:r w:rsidR="006701E1">
        <w:t> </w:t>
      </w:r>
      <w:r w:rsidR="00463D90" w:rsidRPr="00FC1BE6">
        <w:t>2014, str.</w:t>
      </w:r>
      <w:r w:rsidR="006701E1">
        <w:t> </w:t>
      </w:r>
      <w:r w:rsidR="00463D90" w:rsidRPr="00FC1BE6">
        <w:t xml:space="preserve">1), zadnjič spremenjene z Uredbo Komisije (EU) 2023/1315 z dne 23. junija 2023 o </w:t>
      </w:r>
      <w:r w:rsidR="00463D90" w:rsidRPr="00FC1BE6">
        <w:lastRenderedPageBreak/>
        <w:t>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w:t>
      </w:r>
      <w:r w:rsidR="006701E1">
        <w:t> </w:t>
      </w:r>
      <w:r w:rsidR="00463D90" w:rsidRPr="00FC1BE6">
        <w:t>6.</w:t>
      </w:r>
      <w:r w:rsidR="006701E1">
        <w:t xml:space="preserve"> </w:t>
      </w:r>
      <w:r w:rsidR="00463D90" w:rsidRPr="00FC1BE6">
        <w:t>2023, str.</w:t>
      </w:r>
      <w:r w:rsidR="006701E1">
        <w:t> </w:t>
      </w:r>
      <w:r w:rsidR="00463D90" w:rsidRPr="00FC1BE6">
        <w:t xml:space="preserve">1), </w:t>
      </w:r>
      <w:r w:rsidR="00463D90" w:rsidRPr="00F911A3">
        <w:t xml:space="preserve">oziroma iz 20. točke </w:t>
      </w:r>
      <w:r w:rsidR="00463D90">
        <w:t xml:space="preserve">Sporočila Komisije </w:t>
      </w:r>
      <w:r w:rsidR="00463D90" w:rsidRPr="00F911A3">
        <w:t>Smernic</w:t>
      </w:r>
      <w:r w:rsidR="00463D90">
        <w:t>e</w:t>
      </w:r>
      <w:r w:rsidR="00463D90" w:rsidRPr="00F911A3">
        <w:t xml:space="preserve"> o državni pomoči za reševanje in prestrukturiranje nefinančnih podjetij v težavah (UL C št.</w:t>
      </w:r>
      <w:r w:rsidR="006701E1">
        <w:t> </w:t>
      </w:r>
      <w:r w:rsidR="00463D90" w:rsidRPr="00F911A3">
        <w:t>249 z dne 31.</w:t>
      </w:r>
      <w:r w:rsidR="006701E1">
        <w:t> </w:t>
      </w:r>
      <w:r w:rsidR="00463D90" w:rsidRPr="00F911A3">
        <w:t>7.</w:t>
      </w:r>
      <w:r w:rsidR="006701E1">
        <w:t> </w:t>
      </w:r>
      <w:r w:rsidR="00463D90" w:rsidRPr="00F911A3">
        <w:t>2014, str.</w:t>
      </w:r>
      <w:r w:rsidR="006701E1">
        <w:t> </w:t>
      </w:r>
      <w:r w:rsidR="00463D90" w:rsidRPr="00F911A3">
        <w:t xml:space="preserve">1), </w:t>
      </w:r>
      <w:r w:rsidR="00463D90">
        <w:t xml:space="preserve">zadnjič spremenjenim s Sporočilom Komisije </w:t>
      </w:r>
      <w:r w:rsidR="00463D90" w:rsidRPr="00535DA3">
        <w:t>o spremembi Smernic o državni pomoči za reševanje in prestrukturiranje nefinančnih podjetij v težavah v zvezi z obdobjem uporabe</w:t>
      </w:r>
      <w:r w:rsidR="00463D90">
        <w:t xml:space="preserve"> (</w:t>
      </w:r>
      <w:r w:rsidR="005F6B4B" w:rsidRPr="005F6B4B">
        <w:t>UL C št. 2025/5428 z dne 13. 10. 2025</w:t>
      </w:r>
      <w:r w:rsidR="00463D90">
        <w:t>)</w:t>
      </w:r>
      <w:r w:rsidRPr="00F911A3">
        <w:t xml:space="preserve">, </w:t>
      </w:r>
      <w:r w:rsidRPr="00FC1BE6">
        <w:t>razen če</w:t>
      </w:r>
      <w:r>
        <w:t xml:space="preserve"> je</w:t>
      </w:r>
      <w:r w:rsidRPr="00FC1BE6">
        <w:t xml:space="preserve"> katera od teh okoliščin </w:t>
      </w:r>
      <w:r>
        <w:t>nastopila</w:t>
      </w:r>
      <w:r w:rsidRPr="00FC1BE6">
        <w:t xml:space="preserve"> zaradi </w:t>
      </w:r>
      <w:r w:rsidR="002A13EC">
        <w:t>suše</w:t>
      </w:r>
      <w:r w:rsidRPr="00FC1BE6">
        <w:t xml:space="preserve">, kar Agencija Republike Slovenije za kmetijske trge in razvoj podeželja (v nadaljnjem besedilu: </w:t>
      </w:r>
      <w:r w:rsidR="00FF13F6">
        <w:t>a</w:t>
      </w:r>
      <w:r w:rsidRPr="00FC1BE6">
        <w:t xml:space="preserve">gencija) ugotavlja na podlagi zadnjih uradno objavljenih </w:t>
      </w:r>
      <w:r w:rsidRPr="00CF5847">
        <w:t>podatkov.</w:t>
      </w:r>
      <w:bookmarkStart w:id="37" w:name="_Hlk164336562"/>
    </w:p>
    <w:p w14:paraId="4EB84726" w14:textId="42C803C7" w:rsidR="000C632D" w:rsidRDefault="000C632D" w:rsidP="00153EA9">
      <w:pPr>
        <w:pStyle w:val="Odstavek"/>
        <w:numPr>
          <w:ilvl w:val="2"/>
          <w:numId w:val="5"/>
        </w:numPr>
        <w:spacing w:before="0" w:line="260" w:lineRule="exact"/>
        <w:ind w:left="709" w:hanging="349"/>
      </w:pPr>
      <w:r w:rsidRPr="00EB1C33">
        <w:t>V skladu s tretjim odstavkom 39.</w:t>
      </w:r>
      <w:r w:rsidR="006701E1">
        <w:t> </w:t>
      </w:r>
      <w:r w:rsidRPr="00EB1C33">
        <w:t>člena ZOPNN so osebe iz točke</w:t>
      </w:r>
      <w:r w:rsidR="006701E1">
        <w:t> </w:t>
      </w:r>
      <w:r w:rsidRPr="00EB1C33">
        <w:t>5.</w:t>
      </w:r>
      <w:r w:rsidR="00463D90">
        <w:t>3</w:t>
      </w:r>
      <w:r w:rsidRPr="00EB1C33">
        <w:t>.</w:t>
      </w:r>
      <w:r>
        <w:t>1</w:t>
      </w:r>
      <w:r w:rsidRPr="00EB1C33">
        <w:t>.</w:t>
      </w:r>
      <w:r w:rsidR="00964080">
        <w:t xml:space="preserve"> programa</w:t>
      </w:r>
      <w:r w:rsidRPr="00EB1C33">
        <w:t xml:space="preserve"> upravičene do državne pomoči </w:t>
      </w:r>
      <w:r w:rsidR="00964080">
        <w:t xml:space="preserve">za </w:t>
      </w:r>
      <w:r w:rsidR="00914C0F">
        <w:t>sušo</w:t>
      </w:r>
      <w:r w:rsidRPr="00EB1C33">
        <w:t xml:space="preserve"> za tiste kmetijske pridelke, za katere iz ocene škode zaradi </w:t>
      </w:r>
      <w:r w:rsidR="00914C0F">
        <w:t>suše</w:t>
      </w:r>
      <w:r w:rsidRPr="00EB1C33">
        <w:t xml:space="preserve"> sledi, da je njihova kmetijska proizvodnja v obdobju ugotavljanja posledic </w:t>
      </w:r>
      <w:r w:rsidR="00914C0F">
        <w:t>suše</w:t>
      </w:r>
      <w:r>
        <w:t xml:space="preserve"> </w:t>
      </w:r>
      <w:r w:rsidRPr="00EB1C33">
        <w:t xml:space="preserve">manjša od običajne letne kmetijske proizvodnje </w:t>
      </w:r>
      <w:r w:rsidR="004B0F87">
        <w:t xml:space="preserve">za vsaj </w:t>
      </w:r>
      <w:r w:rsidR="00914C0F">
        <w:t>3</w:t>
      </w:r>
      <w:r w:rsidRPr="00EB1C33">
        <w:t>0 %.</w:t>
      </w:r>
    </w:p>
    <w:p w14:paraId="0E8E6EB1" w14:textId="03474978" w:rsidR="000C632D" w:rsidRDefault="000C632D" w:rsidP="000C632D">
      <w:pPr>
        <w:pStyle w:val="Odstavek"/>
        <w:numPr>
          <w:ilvl w:val="2"/>
          <w:numId w:val="5"/>
        </w:numPr>
        <w:spacing w:before="0" w:line="260" w:lineRule="exact"/>
      </w:pPr>
      <w:r w:rsidRPr="00636504">
        <w:t>Običajna letna kmetijska proizvodnja se določi v skladu z 9.</w:t>
      </w:r>
      <w:r w:rsidR="006701E1">
        <w:t> </w:t>
      </w:r>
      <w:r w:rsidRPr="00636504">
        <w:t>točko 4.</w:t>
      </w:r>
      <w:r w:rsidR="006701E1">
        <w:t> </w:t>
      </w:r>
      <w:r w:rsidRPr="00636504">
        <w:t>člena ZOPNN in 45.</w:t>
      </w:r>
      <w:r w:rsidR="006701E1">
        <w:t> </w:t>
      </w:r>
      <w:r w:rsidRPr="00636504">
        <w:t>členom uredbe o metodologiji.</w:t>
      </w:r>
    </w:p>
    <w:p w14:paraId="09392417" w14:textId="4B872806" w:rsidR="000C632D" w:rsidRPr="00EB1C33" w:rsidRDefault="000C632D" w:rsidP="000C632D">
      <w:pPr>
        <w:pStyle w:val="Odstavek"/>
        <w:numPr>
          <w:ilvl w:val="2"/>
          <w:numId w:val="5"/>
        </w:numPr>
        <w:spacing w:before="0" w:line="260" w:lineRule="exact"/>
      </w:pPr>
      <w:r w:rsidRPr="00552FD8">
        <w:rPr>
          <w:rFonts w:ascii="Helv" w:hAnsi="Helv" w:cs="Helv"/>
          <w:color w:val="000000"/>
        </w:rPr>
        <w:t>Oseba iz</w:t>
      </w:r>
      <w:r w:rsidRPr="00DE4502">
        <w:t xml:space="preserve"> točke</w:t>
      </w:r>
      <w:r w:rsidR="006701E1">
        <w:t> </w:t>
      </w:r>
      <w:r w:rsidRPr="00DE4502">
        <w:t>5.</w:t>
      </w:r>
      <w:r w:rsidR="00463D90">
        <w:t>3</w:t>
      </w:r>
      <w:r w:rsidRPr="00DE4502">
        <w:t>.1.</w:t>
      </w:r>
      <w:r w:rsidR="006701E1">
        <w:rPr>
          <w:rFonts w:ascii="Helv" w:hAnsi="Helv" w:cs="Helv"/>
          <w:color w:val="000000"/>
        </w:rPr>
        <w:t xml:space="preserve"> </w:t>
      </w:r>
      <w:r w:rsidRPr="00552FD8">
        <w:rPr>
          <w:rFonts w:ascii="Helv" w:hAnsi="Helv" w:cs="Helv"/>
          <w:color w:val="000000"/>
        </w:rPr>
        <w:t xml:space="preserve">programa ni upravičena do </w:t>
      </w:r>
      <w:r w:rsidRPr="00EB1C33">
        <w:t>državne pomoči</w:t>
      </w:r>
      <w:r w:rsidR="00463D90">
        <w:t xml:space="preserve"> za </w:t>
      </w:r>
      <w:r w:rsidR="00914C0F">
        <w:t>sušo</w:t>
      </w:r>
      <w:r w:rsidRPr="00EB1C33">
        <w:t>:</w:t>
      </w:r>
    </w:p>
    <w:p w14:paraId="702A4B23" w14:textId="4FE86C6E" w:rsidR="000C632D" w:rsidRPr="00DE4502" w:rsidRDefault="000C632D" w:rsidP="000C632D">
      <w:pPr>
        <w:pStyle w:val="Odstavek"/>
        <w:numPr>
          <w:ilvl w:val="0"/>
          <w:numId w:val="8"/>
        </w:numPr>
        <w:spacing w:before="0" w:line="260" w:lineRule="exact"/>
        <w:ind w:left="709"/>
        <w:rPr>
          <w:rFonts w:ascii="Helv" w:hAnsi="Helv" w:cs="Helv"/>
          <w:color w:val="000000"/>
        </w:rPr>
      </w:pPr>
      <w:r w:rsidRPr="00EB1C33">
        <w:rPr>
          <w:rFonts w:ascii="Helv" w:hAnsi="Helv" w:cs="Helv"/>
          <w:color w:val="000000"/>
        </w:rPr>
        <w:t>če predhodno ni izvedla vseh agrotehničnih ukrepov, načrtovanih v okviru kmetijske politike prilagajanja podnebnim spremembam, in drugih načrtovanih ukrepov varstva pred naravnimi nesrečami, katerih posledice bi bilo mogoče</w:t>
      </w:r>
      <w:r w:rsidRPr="00DE4502">
        <w:rPr>
          <w:rFonts w:ascii="Helv" w:hAnsi="Helv" w:cs="Helv"/>
          <w:color w:val="000000"/>
        </w:rPr>
        <w:t xml:space="preserve"> s temi ukrepi preprečiti ali jih omiliti, kot to določa peti odstavek 3.</w:t>
      </w:r>
      <w:r w:rsidR="001B0E90">
        <w:rPr>
          <w:rFonts w:ascii="Helv" w:hAnsi="Helv" w:cs="Helv"/>
          <w:color w:val="000000"/>
        </w:rPr>
        <w:t> </w:t>
      </w:r>
      <w:r w:rsidRPr="00DE4502">
        <w:rPr>
          <w:rFonts w:ascii="Helv" w:hAnsi="Helv" w:cs="Helv"/>
          <w:color w:val="000000"/>
        </w:rPr>
        <w:t>člena ZOPNN,</w:t>
      </w:r>
    </w:p>
    <w:p w14:paraId="2191742E" w14:textId="0DBFB86F" w:rsidR="000C632D" w:rsidRPr="00914C0F" w:rsidRDefault="000C632D" w:rsidP="000C632D">
      <w:pPr>
        <w:pStyle w:val="Odstavek"/>
        <w:numPr>
          <w:ilvl w:val="0"/>
          <w:numId w:val="8"/>
        </w:numPr>
        <w:spacing w:before="0" w:line="260" w:lineRule="exact"/>
        <w:ind w:left="709"/>
        <w:rPr>
          <w:rFonts w:ascii="Helv" w:hAnsi="Helv" w:cs="Helv"/>
          <w:color w:val="000000"/>
        </w:rPr>
      </w:pPr>
      <w:r w:rsidRPr="00DE4502">
        <w:t xml:space="preserve">če je pristojni inšpektor ugotovil, da je proizvajala kmetijski pridelek v letu nastanka škode zaradi </w:t>
      </w:r>
      <w:r w:rsidR="00914C0F">
        <w:t>suše</w:t>
      </w:r>
      <w:r w:rsidRPr="00DE4502">
        <w:t xml:space="preserve"> iz točke</w:t>
      </w:r>
      <w:r w:rsidR="006701E1">
        <w:t> </w:t>
      </w:r>
      <w:r w:rsidRPr="00DE4502">
        <w:t>4</w:t>
      </w:r>
      <w:r>
        <w:t>.</w:t>
      </w:r>
      <w:r w:rsidR="006701E1">
        <w:t xml:space="preserve"> </w:t>
      </w:r>
      <w:r w:rsidRPr="00DE4502">
        <w:t>programa v nasprotju s predpisi, ki urejajo varstvo okolja, ali predpisi, ki urejajo varstvo voda, namenjenih oskrbi s pitno vodo na teh kmetijskih zemljiščih, kot to določa šesti odstavek 40.</w:t>
      </w:r>
      <w:r w:rsidR="001B0E90">
        <w:t> </w:t>
      </w:r>
      <w:r w:rsidRPr="00DE4502">
        <w:t>člena ZOPNN,</w:t>
      </w:r>
    </w:p>
    <w:p w14:paraId="6C1CE6EC" w14:textId="46BD1908" w:rsidR="00914C0F" w:rsidRPr="003F2A89" w:rsidRDefault="00914C0F" w:rsidP="000C632D">
      <w:pPr>
        <w:pStyle w:val="Odstavek"/>
        <w:numPr>
          <w:ilvl w:val="0"/>
          <w:numId w:val="8"/>
        </w:numPr>
        <w:spacing w:before="0" w:line="260" w:lineRule="exact"/>
        <w:ind w:left="709"/>
        <w:rPr>
          <w:rFonts w:ascii="Helv" w:hAnsi="Helv" w:cs="Helv"/>
          <w:color w:val="000000"/>
        </w:rPr>
      </w:pPr>
      <w:r w:rsidRPr="003F2A89">
        <w:rPr>
          <w:rFonts w:ascii="Helv" w:hAnsi="Helv" w:cs="Helv"/>
          <w:color w:val="000000"/>
        </w:rPr>
        <w:t>če so njena kmetijska zemljišča, ki so bila prizadeta zaradi suše na območjih iz registra namakalnih sistemov, razen v primerih, ko zaradi pomanjkanja vode namakanje ni bilo mogoče, kot to določa peti odstavek 40. člena ZOPNN,</w:t>
      </w:r>
    </w:p>
    <w:p w14:paraId="6422C2EE" w14:textId="54E21658" w:rsidR="000C632D" w:rsidRPr="00EB1C33" w:rsidRDefault="000C632D" w:rsidP="000C632D">
      <w:pPr>
        <w:pStyle w:val="Odstavek"/>
        <w:numPr>
          <w:ilvl w:val="0"/>
          <w:numId w:val="8"/>
        </w:numPr>
        <w:spacing w:before="0" w:line="260" w:lineRule="exact"/>
        <w:ind w:left="709"/>
        <w:rPr>
          <w:rFonts w:ascii="Helv" w:hAnsi="Helv" w:cs="Helv"/>
          <w:color w:val="000000"/>
        </w:rPr>
      </w:pPr>
      <w:r w:rsidRPr="00DE4502">
        <w:t xml:space="preserve">če v postopku </w:t>
      </w:r>
      <w:r w:rsidRPr="00EB1C33">
        <w:t xml:space="preserve">izdelave ocene škode zaradi </w:t>
      </w:r>
      <w:r w:rsidR="00914C0F">
        <w:t>suše</w:t>
      </w:r>
      <w:r>
        <w:t xml:space="preserve"> </w:t>
      </w:r>
      <w:r w:rsidRPr="00EB1C33">
        <w:t>ni oddala obrazca</w:t>
      </w:r>
      <w:r w:rsidR="004B42C6">
        <w:t> </w:t>
      </w:r>
      <w:r w:rsidRPr="00EB1C33">
        <w:t>2</w:t>
      </w:r>
      <w:r w:rsidR="00914C0F">
        <w:t xml:space="preserve"> in</w:t>
      </w:r>
    </w:p>
    <w:p w14:paraId="249D0379" w14:textId="1E09529A" w:rsidR="000C632D" w:rsidRPr="00F34DC8" w:rsidRDefault="000C632D" w:rsidP="000C632D">
      <w:pPr>
        <w:pStyle w:val="Odstavek"/>
        <w:numPr>
          <w:ilvl w:val="0"/>
          <w:numId w:val="8"/>
        </w:numPr>
        <w:spacing w:before="0" w:line="260" w:lineRule="exact"/>
        <w:ind w:left="709"/>
        <w:rPr>
          <w:rFonts w:ascii="Helv" w:hAnsi="Helv" w:cs="Helv"/>
          <w:color w:val="000000"/>
        </w:rPr>
      </w:pPr>
      <w:r w:rsidRPr="00EB1C33">
        <w:t>za tiste kmetijske površine, k</w:t>
      </w:r>
      <w:r w:rsidR="00FF13F6">
        <w:t>i</w:t>
      </w:r>
      <w:r w:rsidRPr="00EB1C33">
        <w:t xml:space="preserve"> niso bile vključene v oceno škode zaradi </w:t>
      </w:r>
      <w:r w:rsidR="00914C0F">
        <w:t>suše</w:t>
      </w:r>
      <w:r>
        <w:t>.</w:t>
      </w:r>
    </w:p>
    <w:bookmarkEnd w:id="37"/>
    <w:p w14:paraId="369AF8B9" w14:textId="1BA76191" w:rsidR="000C632D" w:rsidRPr="00F34DC8" w:rsidRDefault="000C632D" w:rsidP="000C632D">
      <w:pPr>
        <w:pStyle w:val="Odstavek"/>
        <w:numPr>
          <w:ilvl w:val="2"/>
          <w:numId w:val="5"/>
        </w:numPr>
        <w:spacing w:before="0" w:line="260" w:lineRule="exact"/>
        <w:rPr>
          <w:rFonts w:ascii="Helv" w:hAnsi="Helv" w:cs="Helv"/>
          <w:color w:val="000000"/>
        </w:rPr>
      </w:pPr>
      <w:r w:rsidRPr="00636504">
        <w:rPr>
          <w:rFonts w:ascii="Helv" w:hAnsi="Helv" w:cs="Helv"/>
          <w:color w:val="000000"/>
        </w:rPr>
        <w:t xml:space="preserve">Upravičencu se državna pomoč za </w:t>
      </w:r>
      <w:r w:rsidR="002A13EC">
        <w:rPr>
          <w:rFonts w:ascii="Helv" w:hAnsi="Helv" w:cs="Helv"/>
          <w:color w:val="000000"/>
        </w:rPr>
        <w:t>sušo</w:t>
      </w:r>
      <w:r w:rsidRPr="00636504">
        <w:rPr>
          <w:rFonts w:ascii="Helv" w:hAnsi="Helv" w:cs="Helv"/>
          <w:color w:val="000000"/>
        </w:rPr>
        <w:t xml:space="preserve"> dodeli v skladu s 25.</w:t>
      </w:r>
      <w:r w:rsidR="001B0E90">
        <w:rPr>
          <w:rFonts w:ascii="Helv" w:hAnsi="Helv" w:cs="Helv"/>
          <w:color w:val="000000"/>
        </w:rPr>
        <w:t> </w:t>
      </w:r>
      <w:r w:rsidRPr="00636504">
        <w:rPr>
          <w:rFonts w:ascii="Helv" w:hAnsi="Helv" w:cs="Helv"/>
          <w:color w:val="000000"/>
        </w:rPr>
        <w:t>členom Uredbe 2472/2022/EU oziroma oddelkom</w:t>
      </w:r>
      <w:r w:rsidR="006701E1">
        <w:rPr>
          <w:rFonts w:ascii="Helv" w:hAnsi="Helv" w:cs="Helv"/>
          <w:color w:val="000000"/>
        </w:rPr>
        <w:t> </w:t>
      </w:r>
      <w:r w:rsidRPr="00636504">
        <w:rPr>
          <w:rFonts w:ascii="Helv" w:hAnsi="Helv" w:cs="Helv"/>
          <w:color w:val="000000"/>
        </w:rPr>
        <w:t>1.2.1.2</w:t>
      </w:r>
      <w:r w:rsidR="006701E1">
        <w:rPr>
          <w:rFonts w:ascii="Helv" w:hAnsi="Helv" w:cs="Helv"/>
          <w:color w:val="000000"/>
        </w:rPr>
        <w:t xml:space="preserve"> </w:t>
      </w:r>
      <w:r w:rsidR="00FA5347">
        <w:rPr>
          <w:rFonts w:ascii="Helv" w:hAnsi="Helv" w:cs="Helv"/>
          <w:color w:val="000000"/>
        </w:rPr>
        <w:t xml:space="preserve">II. dela </w:t>
      </w:r>
      <w:r w:rsidR="00FF13F6">
        <w:rPr>
          <w:rFonts w:ascii="Helv" w:hAnsi="Helv" w:cs="Helv"/>
          <w:color w:val="000000"/>
        </w:rPr>
        <w:t>s</w:t>
      </w:r>
      <w:r w:rsidRPr="00636504">
        <w:rPr>
          <w:rFonts w:ascii="Helv" w:hAnsi="Helv" w:cs="Helv"/>
          <w:color w:val="000000"/>
        </w:rPr>
        <w:t>mernic EU ter v skladu z ZOPNN.</w:t>
      </w:r>
      <w:bookmarkStart w:id="38" w:name="_Hlk164332236"/>
    </w:p>
    <w:p w14:paraId="143F5FCD" w14:textId="0435EEF0" w:rsidR="00B91B2B" w:rsidRDefault="00F93418" w:rsidP="00F93418">
      <w:pPr>
        <w:pStyle w:val="Odstavekseznama"/>
        <w:numPr>
          <w:ilvl w:val="2"/>
          <w:numId w:val="5"/>
        </w:numPr>
        <w:rPr>
          <w:rFonts w:cs="Arial"/>
          <w:szCs w:val="22"/>
          <w:lang w:eastAsia="sl-SI"/>
        </w:rPr>
      </w:pPr>
      <w:r w:rsidRPr="00443538">
        <w:rPr>
          <w:rFonts w:cs="Arial"/>
          <w:szCs w:val="22"/>
          <w:lang w:eastAsia="sl-SI"/>
        </w:rPr>
        <w:t xml:space="preserve">V skladu z drugo alinejo prvega odstavka 40. člena ZOPNN se upravičencu za posamezni kmetijski pridelek dodeli </w:t>
      </w:r>
      <w:r w:rsidR="00E60497">
        <w:rPr>
          <w:rFonts w:cs="Arial"/>
          <w:szCs w:val="22"/>
          <w:lang w:eastAsia="sl-SI"/>
        </w:rPr>
        <w:t xml:space="preserve">državna </w:t>
      </w:r>
      <w:r w:rsidR="00B91B2B">
        <w:rPr>
          <w:rFonts w:cs="Arial"/>
          <w:szCs w:val="22"/>
          <w:lang w:eastAsia="sl-SI"/>
        </w:rPr>
        <w:t>pomoč</w:t>
      </w:r>
      <w:r w:rsidR="00E60497">
        <w:rPr>
          <w:rFonts w:cs="Arial"/>
          <w:szCs w:val="22"/>
          <w:lang w:eastAsia="sl-SI"/>
        </w:rPr>
        <w:t xml:space="preserve"> za sušo</w:t>
      </w:r>
      <w:r w:rsidRPr="00443538">
        <w:rPr>
          <w:rFonts w:cs="Arial"/>
          <w:szCs w:val="22"/>
          <w:lang w:eastAsia="sl-SI"/>
        </w:rPr>
        <w:t xml:space="preserve"> v višini do največ</w:t>
      </w:r>
      <w:r w:rsidR="00B91B2B">
        <w:rPr>
          <w:rFonts w:cs="Arial"/>
          <w:szCs w:val="22"/>
          <w:lang w:eastAsia="sl-SI"/>
        </w:rPr>
        <w:t>:</w:t>
      </w:r>
    </w:p>
    <w:p w14:paraId="6F1095F4" w14:textId="241C1799" w:rsidR="00B91B2B" w:rsidRDefault="00F93418" w:rsidP="00854BB7">
      <w:pPr>
        <w:pStyle w:val="Odstavekseznama"/>
        <w:numPr>
          <w:ilvl w:val="0"/>
          <w:numId w:val="17"/>
        </w:numPr>
        <w:ind w:left="851"/>
        <w:rPr>
          <w:rFonts w:cs="Arial"/>
          <w:szCs w:val="22"/>
          <w:lang w:eastAsia="sl-SI"/>
        </w:rPr>
      </w:pPr>
      <w:r w:rsidRPr="00443538">
        <w:rPr>
          <w:rFonts w:cs="Arial"/>
          <w:szCs w:val="22"/>
          <w:lang w:eastAsia="sl-SI"/>
        </w:rPr>
        <w:t>30</w:t>
      </w:r>
      <w:r w:rsidR="004B0F87">
        <w:rPr>
          <w:rFonts w:cs="Arial"/>
          <w:szCs w:val="22"/>
          <w:lang w:eastAsia="sl-SI"/>
        </w:rPr>
        <w:t> </w:t>
      </w:r>
      <w:r w:rsidRPr="00443538">
        <w:rPr>
          <w:rFonts w:cs="Arial"/>
          <w:szCs w:val="22"/>
          <w:lang w:eastAsia="sl-SI"/>
        </w:rPr>
        <w:t xml:space="preserve">% ocene neposredne škode ali </w:t>
      </w:r>
    </w:p>
    <w:p w14:paraId="3031B564" w14:textId="18996AB6" w:rsidR="00F93418" w:rsidRPr="00443538" w:rsidRDefault="00F93418" w:rsidP="00854BB7">
      <w:pPr>
        <w:pStyle w:val="Odstavekseznama"/>
        <w:numPr>
          <w:ilvl w:val="0"/>
          <w:numId w:val="17"/>
        </w:numPr>
        <w:ind w:left="851"/>
        <w:rPr>
          <w:rFonts w:cs="Arial"/>
          <w:szCs w:val="22"/>
          <w:lang w:eastAsia="sl-SI"/>
        </w:rPr>
      </w:pPr>
      <w:r w:rsidRPr="00443538">
        <w:rPr>
          <w:rFonts w:cs="Arial"/>
          <w:szCs w:val="22"/>
          <w:lang w:eastAsia="sl-SI"/>
        </w:rPr>
        <w:t>40 % ocene neposredne škode na območjih z omejenimi možnostmi za kmetijsko dejavnost.</w:t>
      </w:r>
    </w:p>
    <w:p w14:paraId="765CD6B4" w14:textId="6A614219" w:rsidR="000C632D" w:rsidRPr="00443538" w:rsidRDefault="00FA5347" w:rsidP="00FF13F6">
      <w:pPr>
        <w:pStyle w:val="Odstavek"/>
        <w:numPr>
          <w:ilvl w:val="2"/>
          <w:numId w:val="5"/>
        </w:numPr>
        <w:spacing w:before="0" w:line="260" w:lineRule="exact"/>
        <w:jc w:val="both"/>
      </w:pPr>
      <w:r w:rsidRPr="00443538">
        <w:t>Ocena n</w:t>
      </w:r>
      <w:r w:rsidR="000C632D" w:rsidRPr="00443538">
        <w:t>eposredn</w:t>
      </w:r>
      <w:r w:rsidRPr="00443538">
        <w:t>e</w:t>
      </w:r>
      <w:r w:rsidR="000C632D" w:rsidRPr="00443538">
        <w:t xml:space="preserve"> škod</w:t>
      </w:r>
      <w:r w:rsidRPr="00443538">
        <w:t>e iz prejšnje točke</w:t>
      </w:r>
      <w:r w:rsidR="000C632D" w:rsidRPr="00443538">
        <w:t xml:space="preserve"> je ocena škode zaradi </w:t>
      </w:r>
      <w:r w:rsidR="00914C0F" w:rsidRPr="00443538">
        <w:t>suše</w:t>
      </w:r>
      <w:r w:rsidR="000C632D" w:rsidRPr="00443538">
        <w:t>.</w:t>
      </w:r>
      <w:bookmarkEnd w:id="38"/>
    </w:p>
    <w:p w14:paraId="62A5A250" w14:textId="44BC0712" w:rsidR="000C632D" w:rsidRPr="00443538" w:rsidRDefault="000C632D" w:rsidP="00FF13F6">
      <w:pPr>
        <w:pStyle w:val="Odstavek"/>
        <w:numPr>
          <w:ilvl w:val="2"/>
          <w:numId w:val="5"/>
        </w:numPr>
        <w:spacing w:before="0" w:line="260" w:lineRule="exact"/>
        <w:jc w:val="both"/>
      </w:pPr>
      <w:r w:rsidRPr="00443538">
        <w:t xml:space="preserve">Upravičen strošek, za katerega se nameni državna pomoč za </w:t>
      </w:r>
      <w:r w:rsidR="00914C0F" w:rsidRPr="00443538">
        <w:t>sušo</w:t>
      </w:r>
      <w:r w:rsidRPr="00443538">
        <w:t>, je izpad dohodka zaradi popolnega ali delnega uničenja primarne kmetijske proizvodnje, ki se v skladu z osmim odstavkom 25.</w:t>
      </w:r>
      <w:r w:rsidR="00463D90" w:rsidRPr="00443538">
        <w:t> </w:t>
      </w:r>
      <w:r w:rsidRPr="00443538">
        <w:t>člena Uredbe 2472/2022/EU oziroma 352.</w:t>
      </w:r>
      <w:r w:rsidR="00463D90" w:rsidRPr="00443538">
        <w:t> </w:t>
      </w:r>
      <w:r w:rsidRPr="00443538">
        <w:t xml:space="preserve">točko </w:t>
      </w:r>
      <w:r w:rsidR="00FF13F6" w:rsidRPr="00443538">
        <w:t>s</w:t>
      </w:r>
      <w:r w:rsidRPr="00443538">
        <w:t>mernic EU izračuna tako, da se:</w:t>
      </w:r>
    </w:p>
    <w:p w14:paraId="3ECA5224" w14:textId="3ED2ACF7" w:rsidR="000C632D" w:rsidRPr="00DE4502" w:rsidRDefault="000C632D" w:rsidP="005F6B4B">
      <w:pPr>
        <w:pStyle w:val="Odstavek"/>
        <w:numPr>
          <w:ilvl w:val="0"/>
          <w:numId w:val="10"/>
        </w:numPr>
        <w:spacing w:before="0" w:line="260" w:lineRule="exact"/>
        <w:ind w:left="851"/>
        <w:jc w:val="both"/>
      </w:pPr>
      <w:r w:rsidRPr="00DE4502">
        <w:t>količine kmetijskih proizvodov, proizvedenih v letu 202</w:t>
      </w:r>
      <w:r w:rsidR="00914C0F">
        <w:t>5</w:t>
      </w:r>
      <w:r w:rsidRPr="00DE4502">
        <w:t>, pomnožene s povprečno prodajno ceno v navedenem letu</w:t>
      </w:r>
      <w:r>
        <w:t>,</w:t>
      </w:r>
      <w:r w:rsidR="005F6B4B">
        <w:t xml:space="preserve"> </w:t>
      </w:r>
      <w:r w:rsidRPr="00DE4502">
        <w:t>odštejejo od</w:t>
      </w:r>
    </w:p>
    <w:p w14:paraId="72BE01DF" w14:textId="2CE2993C" w:rsidR="000C632D" w:rsidRPr="00394692" w:rsidRDefault="000C632D" w:rsidP="005F6B4B">
      <w:pPr>
        <w:pStyle w:val="Odstavek"/>
        <w:numPr>
          <w:ilvl w:val="0"/>
          <w:numId w:val="10"/>
        </w:numPr>
        <w:spacing w:before="0" w:line="260" w:lineRule="exact"/>
        <w:ind w:left="851"/>
        <w:jc w:val="both"/>
      </w:pPr>
      <w:r w:rsidRPr="00394692">
        <w:t>povprečne letne količine kmetijskih proizvodov, proizvedenih v letih 202</w:t>
      </w:r>
      <w:r w:rsidR="00DC7916" w:rsidRPr="00394692">
        <w:t>2</w:t>
      </w:r>
      <w:r w:rsidRPr="00394692">
        <w:t>, 202</w:t>
      </w:r>
      <w:r w:rsidR="00DC7916" w:rsidRPr="00394692">
        <w:t>3</w:t>
      </w:r>
      <w:r w:rsidRPr="00394692">
        <w:t xml:space="preserve"> in 202</w:t>
      </w:r>
      <w:r w:rsidR="00DC7916" w:rsidRPr="00394692">
        <w:t>4</w:t>
      </w:r>
      <w:r w:rsidRPr="00394692">
        <w:t>, pomnožene s povprečno prodajno ceno v tem obdobju (v treh letih).</w:t>
      </w:r>
    </w:p>
    <w:p w14:paraId="7E5ABD32" w14:textId="77777777" w:rsidR="000C632D" w:rsidRPr="00394692" w:rsidRDefault="000C632D" w:rsidP="00FF13F6">
      <w:pPr>
        <w:pStyle w:val="Odstavek"/>
        <w:numPr>
          <w:ilvl w:val="2"/>
          <w:numId w:val="5"/>
        </w:numPr>
        <w:spacing w:before="0" w:line="260" w:lineRule="exact"/>
        <w:jc w:val="both"/>
      </w:pPr>
      <w:bookmarkStart w:id="39" w:name="_Hlk164332266"/>
      <w:r w:rsidRPr="00394692">
        <w:t xml:space="preserve">Izpad dohodka se izračuna na ravni posameznega kmetijskega pridelka. </w:t>
      </w:r>
    </w:p>
    <w:p w14:paraId="7A192AA9" w14:textId="4FBB8A69" w:rsidR="000C632D" w:rsidRPr="00394692" w:rsidRDefault="000C632D" w:rsidP="00FF13F6">
      <w:pPr>
        <w:pStyle w:val="Odstavek"/>
        <w:numPr>
          <w:ilvl w:val="2"/>
          <w:numId w:val="5"/>
        </w:numPr>
        <w:spacing w:before="0" w:line="260" w:lineRule="exact"/>
        <w:jc w:val="both"/>
      </w:pPr>
      <w:r w:rsidRPr="00394692">
        <w:t>Pri izračunu izpada dohodka iz točk</w:t>
      </w:r>
      <w:r w:rsidR="00463D90" w:rsidRPr="00394692">
        <w:t>e</w:t>
      </w:r>
      <w:r w:rsidR="006701E1" w:rsidRPr="00394692">
        <w:t> </w:t>
      </w:r>
      <w:r w:rsidRPr="00394692">
        <w:t>5.</w:t>
      </w:r>
      <w:r w:rsidR="00463D90" w:rsidRPr="00394692">
        <w:t>3</w:t>
      </w:r>
      <w:r w:rsidRPr="00394692">
        <w:t xml:space="preserve">.9. </w:t>
      </w:r>
      <w:r w:rsidR="00731D00" w:rsidRPr="00394692">
        <w:t xml:space="preserve">programa </w:t>
      </w:r>
      <w:r w:rsidRPr="00394692">
        <w:t xml:space="preserve">se upoštevajo povprečne letne količine kmetijskih proizvodov, proizvedene v triletnem obdobju pred </w:t>
      </w:r>
      <w:r w:rsidR="002A13EC" w:rsidRPr="00394692">
        <w:t>sušo</w:t>
      </w:r>
      <w:r w:rsidRPr="00394692">
        <w:t xml:space="preserve">, in sicer za </w:t>
      </w:r>
      <w:r w:rsidRPr="00394692">
        <w:lastRenderedPageBreak/>
        <w:t>leto 202</w:t>
      </w:r>
      <w:r w:rsidR="00DC7916" w:rsidRPr="00394692">
        <w:t>2</w:t>
      </w:r>
      <w:r w:rsidRPr="00394692">
        <w:t>, 202</w:t>
      </w:r>
      <w:r w:rsidR="00DC7916" w:rsidRPr="00394692">
        <w:t>3</w:t>
      </w:r>
      <w:r w:rsidRPr="00394692">
        <w:t xml:space="preserve"> in 202</w:t>
      </w:r>
      <w:r w:rsidR="00DC7916" w:rsidRPr="00394692">
        <w:t>4</w:t>
      </w:r>
      <w:r w:rsidRPr="00394692">
        <w:t>, ter povprečne prodajne cene kmetijskih proizvodov v letih 202</w:t>
      </w:r>
      <w:r w:rsidR="00DC7916" w:rsidRPr="00394692">
        <w:t>2</w:t>
      </w:r>
      <w:r w:rsidRPr="00394692">
        <w:t>, 202</w:t>
      </w:r>
      <w:r w:rsidR="00DC7916" w:rsidRPr="00394692">
        <w:t>3</w:t>
      </w:r>
      <w:r w:rsidRPr="00394692">
        <w:t xml:space="preserve"> in 202</w:t>
      </w:r>
      <w:r w:rsidR="00DC7916" w:rsidRPr="00394692">
        <w:t>4</w:t>
      </w:r>
      <w:r w:rsidRPr="00394692">
        <w:t>.</w:t>
      </w:r>
    </w:p>
    <w:p w14:paraId="32868D35" w14:textId="27D9E555" w:rsidR="000C632D" w:rsidRPr="00394692" w:rsidRDefault="000C632D" w:rsidP="000C632D">
      <w:pPr>
        <w:pStyle w:val="Odstavek"/>
        <w:numPr>
          <w:ilvl w:val="2"/>
          <w:numId w:val="5"/>
        </w:numPr>
        <w:spacing w:before="0" w:line="260" w:lineRule="exact"/>
        <w:jc w:val="both"/>
      </w:pPr>
      <w:r w:rsidRPr="00394692">
        <w:t>V programu se za izračun povprečne letne količine kmetijskih proizvodov iz prejšnje točke upoštevajo podatki URSZR v skladu s četrtim in šestim odstavkom 45.</w:t>
      </w:r>
      <w:r w:rsidR="006701E1" w:rsidRPr="00394692">
        <w:t> </w:t>
      </w:r>
      <w:r w:rsidRPr="00394692">
        <w:t>člena uredbe o metodologiji.</w:t>
      </w:r>
    </w:p>
    <w:p w14:paraId="6EE3EED0" w14:textId="1C664459" w:rsidR="000C632D" w:rsidRPr="00394692" w:rsidRDefault="000C632D" w:rsidP="000C632D">
      <w:pPr>
        <w:pStyle w:val="Odstavek"/>
        <w:numPr>
          <w:ilvl w:val="2"/>
          <w:numId w:val="5"/>
        </w:numPr>
        <w:spacing w:before="0" w:line="260" w:lineRule="exact"/>
        <w:jc w:val="both"/>
      </w:pPr>
      <w:r w:rsidRPr="00394692">
        <w:t>Povprečna prodajna cena je povprečna cena posameznega pridelka na ravni Slovenije v obdobju od leta 202</w:t>
      </w:r>
      <w:r w:rsidR="00DC7916" w:rsidRPr="00394692">
        <w:t>2</w:t>
      </w:r>
      <w:r w:rsidRPr="00394692">
        <w:t xml:space="preserve"> do leta 202</w:t>
      </w:r>
      <w:r w:rsidR="00DC7916" w:rsidRPr="00394692">
        <w:t>4</w:t>
      </w:r>
      <w:r w:rsidRPr="00394692">
        <w:t xml:space="preserve">. Podatke o povprečnih prodajnih cenah </w:t>
      </w:r>
      <w:r w:rsidR="00FF13F6" w:rsidRPr="00394692">
        <w:t>MK</w:t>
      </w:r>
      <w:r w:rsidR="00345529">
        <w:t>M</w:t>
      </w:r>
      <w:r w:rsidRPr="00394692">
        <w:t xml:space="preserve"> pridobi v skladu s šestim odstavkom 45.</w:t>
      </w:r>
      <w:r w:rsidR="00FF13F6" w:rsidRPr="00394692">
        <w:t> </w:t>
      </w:r>
      <w:r w:rsidRPr="00394692">
        <w:t xml:space="preserve">člena </w:t>
      </w:r>
      <w:r w:rsidR="00731D00" w:rsidRPr="00394692">
        <w:t>u</w:t>
      </w:r>
      <w:r w:rsidRPr="00394692">
        <w:t xml:space="preserve">redbe o metodologiji. </w:t>
      </w:r>
    </w:p>
    <w:p w14:paraId="394D831F" w14:textId="17C6582F" w:rsidR="000C632D" w:rsidRPr="00394692" w:rsidRDefault="000C632D" w:rsidP="000C632D">
      <w:pPr>
        <w:pStyle w:val="Odstavek"/>
        <w:numPr>
          <w:ilvl w:val="2"/>
          <w:numId w:val="5"/>
        </w:numPr>
        <w:spacing w:before="0" w:line="260" w:lineRule="exact"/>
        <w:jc w:val="both"/>
      </w:pPr>
      <w:r w:rsidRPr="00394692">
        <w:t>Povprečna letna količina kmetijskih proizvodov je povprečen pridelek na ha na ravni Slovenije v obdobju od leta 202</w:t>
      </w:r>
      <w:r w:rsidR="00DC7916" w:rsidRPr="00394692">
        <w:t xml:space="preserve">2 </w:t>
      </w:r>
      <w:r w:rsidRPr="00394692">
        <w:t>do leta 202</w:t>
      </w:r>
      <w:r w:rsidR="00DC7916" w:rsidRPr="00394692">
        <w:t>4</w:t>
      </w:r>
      <w:r w:rsidRPr="00394692">
        <w:t xml:space="preserve">. Podatke o letnih količinah kmetijskih proizvodov </w:t>
      </w:r>
      <w:r w:rsidR="00FF13F6" w:rsidRPr="00394692">
        <w:t>MK</w:t>
      </w:r>
      <w:r w:rsidR="00345529">
        <w:t>M</w:t>
      </w:r>
      <w:r w:rsidRPr="00394692">
        <w:t xml:space="preserve"> pridobi v skladu s četrtim in šestim odstavkom 45.</w:t>
      </w:r>
      <w:r w:rsidR="00FF13F6" w:rsidRPr="00394692">
        <w:t> </w:t>
      </w:r>
      <w:r w:rsidRPr="00394692">
        <w:t xml:space="preserve">člena </w:t>
      </w:r>
      <w:r w:rsidR="00463D90" w:rsidRPr="00394692">
        <w:t>u</w:t>
      </w:r>
      <w:r w:rsidRPr="00394692">
        <w:t>redbe o metodologiji.</w:t>
      </w:r>
    </w:p>
    <w:p w14:paraId="6DAC02EB" w14:textId="2403474C" w:rsidR="000C632D" w:rsidRPr="00394692" w:rsidRDefault="000C632D" w:rsidP="000C632D">
      <w:pPr>
        <w:pStyle w:val="Odstavek"/>
        <w:numPr>
          <w:ilvl w:val="2"/>
          <w:numId w:val="5"/>
        </w:numPr>
        <w:spacing w:before="0" w:line="260" w:lineRule="exact"/>
        <w:jc w:val="both"/>
      </w:pPr>
      <w:bookmarkStart w:id="40" w:name="_Hlk162957404"/>
      <w:bookmarkStart w:id="41" w:name="_Hlk162946337"/>
      <w:bookmarkEnd w:id="39"/>
      <w:r w:rsidRPr="00394692">
        <w:t>Z</w:t>
      </w:r>
      <w:r w:rsidR="00FF13F6" w:rsidRPr="00394692">
        <w:t>a</w:t>
      </w:r>
      <w:r w:rsidRPr="00394692">
        <w:t xml:space="preserve"> izračun dejanske izgube dohodka zaradi </w:t>
      </w:r>
      <w:r w:rsidR="00914C0F" w:rsidRPr="00394692">
        <w:t>suše</w:t>
      </w:r>
      <w:r w:rsidRPr="00394692">
        <w:t xml:space="preserve"> se v skladu s šestim pododstavkom osmega odstavka 25.</w:t>
      </w:r>
      <w:r w:rsidR="006701E1" w:rsidRPr="00394692">
        <w:t> </w:t>
      </w:r>
      <w:r w:rsidRPr="00394692">
        <w:t>člena Uredbe 2472/2022/EU oziroma 354.</w:t>
      </w:r>
      <w:r w:rsidR="006701E1" w:rsidRPr="00394692">
        <w:t> </w:t>
      </w:r>
      <w:r w:rsidRPr="00394692">
        <w:t xml:space="preserve">točko </w:t>
      </w:r>
      <w:r w:rsidR="00FF13F6" w:rsidRPr="00394692">
        <w:t>s</w:t>
      </w:r>
      <w:r w:rsidRPr="00394692">
        <w:t>mernic EU pri izračunu kmetijske proizvodnje upravičenca uporabi indeks, in sicer tako, da se povprečna letna količina kmetijskih proizvodov pomnoži z deležem pridelka polne rodnosti v odvisnosti od starosti sadovnjaka</w:t>
      </w:r>
      <w:bookmarkEnd w:id="40"/>
      <w:r w:rsidRPr="00394692">
        <w:t>.</w:t>
      </w:r>
      <w:bookmarkStart w:id="42" w:name="_Hlk162957417"/>
      <w:bookmarkEnd w:id="41"/>
    </w:p>
    <w:p w14:paraId="7AF8D639" w14:textId="1B521D03" w:rsidR="000C632D" w:rsidRDefault="000C632D" w:rsidP="000C632D">
      <w:pPr>
        <w:pStyle w:val="Odstavek"/>
        <w:numPr>
          <w:ilvl w:val="2"/>
          <w:numId w:val="5"/>
        </w:numPr>
        <w:spacing w:before="0" w:line="260" w:lineRule="exact"/>
        <w:jc w:val="both"/>
      </w:pPr>
      <w:r w:rsidRPr="00394692">
        <w:rPr>
          <w:color w:val="000000"/>
        </w:rPr>
        <w:t xml:space="preserve">Od zneska izgube dohodka zaradi </w:t>
      </w:r>
      <w:r w:rsidR="00914C0F" w:rsidRPr="00394692">
        <w:rPr>
          <w:color w:val="000000"/>
        </w:rPr>
        <w:t>suše</w:t>
      </w:r>
      <w:r w:rsidRPr="00394692">
        <w:rPr>
          <w:color w:val="000000"/>
        </w:rPr>
        <w:t xml:space="preserve"> se v skladu z osmim odstavkom 25. člena </w:t>
      </w:r>
      <w:r w:rsidRPr="00394692">
        <w:t>Uredbe 2472/2022/EU oziroma 352</w:t>
      </w:r>
      <w:r w:rsidRPr="00CF5847">
        <w:t>.</w:t>
      </w:r>
      <w:r w:rsidR="006701E1">
        <w:t> </w:t>
      </w:r>
      <w:r w:rsidRPr="00CF5847">
        <w:t xml:space="preserve">točko </w:t>
      </w:r>
      <w:r w:rsidR="00CF17BA">
        <w:t>s</w:t>
      </w:r>
      <w:r w:rsidRPr="00CF5847">
        <w:t xml:space="preserve">mernic EU odštejejo vsi stroški, ki niso nastali zaradi </w:t>
      </w:r>
      <w:r w:rsidR="002A13EC">
        <w:t>suše</w:t>
      </w:r>
      <w:r w:rsidRPr="003D488A">
        <w:t xml:space="preserve"> in bi jih upravičenec imel tudi v drugačnih okoliščinah.</w:t>
      </w:r>
      <w:bookmarkEnd w:id="42"/>
    </w:p>
    <w:p w14:paraId="373F356E" w14:textId="5C49431D" w:rsidR="000C632D" w:rsidRPr="00F34DC8" w:rsidRDefault="000C632D" w:rsidP="000C632D">
      <w:pPr>
        <w:pStyle w:val="Odstavek"/>
        <w:numPr>
          <w:ilvl w:val="2"/>
          <w:numId w:val="5"/>
        </w:numPr>
        <w:spacing w:before="0" w:line="260" w:lineRule="exact"/>
        <w:jc w:val="both"/>
      </w:pPr>
      <w:r w:rsidRPr="003D488A">
        <w:t>V skladu z drugim pododstavkom osmega odstavka 25.</w:t>
      </w:r>
      <w:r w:rsidR="006701E1">
        <w:t> </w:t>
      </w:r>
      <w:r w:rsidRPr="003D488A">
        <w:t>člena Uredbe 2472/2022/EU oziroma v skladu s 355.</w:t>
      </w:r>
      <w:r w:rsidR="006701E1">
        <w:t> </w:t>
      </w:r>
      <w:r w:rsidRPr="003D488A">
        <w:t xml:space="preserve">točko </w:t>
      </w:r>
      <w:r w:rsidR="00CF17BA">
        <w:t>s</w:t>
      </w:r>
      <w:r w:rsidRPr="003D488A">
        <w:t xml:space="preserve">mernic EU velja, da če je </w:t>
      </w:r>
      <w:r w:rsidRPr="00C45EC8">
        <w:t xml:space="preserve">upravičenec ustanovljen manj kot tri leta pred datumom pojava </w:t>
      </w:r>
      <w:r w:rsidR="00914C0F">
        <w:t>suše</w:t>
      </w:r>
      <w:r w:rsidRPr="00C45EC8">
        <w:t>, se sklicevanje na triletno obdobje iz točke</w:t>
      </w:r>
      <w:r w:rsidR="006701E1">
        <w:t> </w:t>
      </w:r>
      <w:r w:rsidRPr="00C45EC8">
        <w:t>5.3.9.</w:t>
      </w:r>
      <w:r w:rsidRPr="003D488A">
        <w:t xml:space="preserve"> programa šteje kot sklicevanje na količino, ki jo proizvede in proda povprečno podjetje enake velikosti kot zadevni upravičenec, torej podjetje v nacionalnem </w:t>
      </w:r>
      <w:r w:rsidRPr="00EB1C33">
        <w:t xml:space="preserve">ali regionalnem sektorju, ki ga je prizadela </w:t>
      </w:r>
      <w:r w:rsidR="00914C0F">
        <w:t>suša</w:t>
      </w:r>
      <w:r w:rsidRPr="00EB1C33">
        <w:t>.</w:t>
      </w:r>
      <w:bookmarkStart w:id="43" w:name="_Hlk162957437"/>
    </w:p>
    <w:p w14:paraId="0EF18605" w14:textId="4933B868" w:rsidR="000C632D" w:rsidRDefault="000C632D" w:rsidP="000C632D">
      <w:pPr>
        <w:pStyle w:val="Odstavek"/>
        <w:numPr>
          <w:ilvl w:val="2"/>
          <w:numId w:val="5"/>
        </w:numPr>
        <w:spacing w:before="0" w:line="260" w:lineRule="exact"/>
        <w:jc w:val="both"/>
      </w:pPr>
      <w:r w:rsidRPr="00B91D11">
        <w:rPr>
          <w:bCs/>
        </w:rPr>
        <w:t xml:space="preserve">Državna pomoč za </w:t>
      </w:r>
      <w:r w:rsidR="00914C0F">
        <w:rPr>
          <w:bCs/>
        </w:rPr>
        <w:t>sušo</w:t>
      </w:r>
      <w:r w:rsidRPr="00B91D11">
        <w:rPr>
          <w:bCs/>
        </w:rPr>
        <w:t xml:space="preserve"> ter druga prejeta plačila za nadomestilo izgube, vključno s plačili na podlagi drugih nacionalnih ukrepov ali ukrepov Evropske unije ali zavarovalnih shem za škodo, ki je predmet državne pomoči</w:t>
      </w:r>
      <w:r w:rsidR="004B42C6">
        <w:rPr>
          <w:bCs/>
        </w:rPr>
        <w:t xml:space="preserve"> za </w:t>
      </w:r>
      <w:r w:rsidR="002A13EC">
        <w:rPr>
          <w:bCs/>
        </w:rPr>
        <w:t>sušo</w:t>
      </w:r>
      <w:r w:rsidRPr="00B91D11">
        <w:rPr>
          <w:bCs/>
        </w:rPr>
        <w:t xml:space="preserve">, so omejeni na 80 % </w:t>
      </w:r>
      <w:r w:rsidR="004B42C6">
        <w:rPr>
          <w:bCs/>
        </w:rPr>
        <w:t>upravičenega stroška</w:t>
      </w:r>
      <w:r w:rsidRPr="00B91D11">
        <w:rPr>
          <w:bCs/>
        </w:rPr>
        <w:t xml:space="preserve">. Intenzivnost pomoči se na območjih z naravnimi omejitvami lahko poveča na </w:t>
      </w:r>
      <w:r w:rsidR="004B42C6">
        <w:rPr>
          <w:bCs/>
        </w:rPr>
        <w:t xml:space="preserve">največ </w:t>
      </w:r>
      <w:r w:rsidRPr="00B91D11">
        <w:rPr>
          <w:bCs/>
        </w:rPr>
        <w:t>90 %</w:t>
      </w:r>
      <w:r w:rsidR="004B42C6">
        <w:rPr>
          <w:bCs/>
        </w:rPr>
        <w:t xml:space="preserve"> upravičenega stroška</w:t>
      </w:r>
      <w:r w:rsidRPr="00B91D11">
        <w:rPr>
          <w:bCs/>
        </w:rPr>
        <w:t>, kot to določa enajsti odstavek 25.</w:t>
      </w:r>
      <w:r w:rsidR="00CF17BA">
        <w:rPr>
          <w:bCs/>
        </w:rPr>
        <w:t> </w:t>
      </w:r>
      <w:r w:rsidRPr="00B91D11">
        <w:rPr>
          <w:bCs/>
        </w:rPr>
        <w:t xml:space="preserve">člena </w:t>
      </w:r>
      <w:r w:rsidRPr="00EB1C33">
        <w:t>Uredbe 2472/2022/EU oziroma 357.</w:t>
      </w:r>
      <w:r w:rsidR="004B42C6">
        <w:t> </w:t>
      </w:r>
      <w:r w:rsidRPr="00EB1C33">
        <w:t xml:space="preserve">točka </w:t>
      </w:r>
      <w:r w:rsidR="00CF17BA">
        <w:t>s</w:t>
      </w:r>
      <w:r w:rsidRPr="00EB1C33">
        <w:t>mernic EU.</w:t>
      </w:r>
      <w:bookmarkEnd w:id="43"/>
    </w:p>
    <w:p w14:paraId="62AF251D" w14:textId="22BF3150" w:rsidR="000C632D" w:rsidRPr="00206B22" w:rsidRDefault="000C632D" w:rsidP="000C632D">
      <w:pPr>
        <w:pStyle w:val="Odstavek"/>
        <w:numPr>
          <w:ilvl w:val="2"/>
          <w:numId w:val="5"/>
        </w:numPr>
        <w:spacing w:before="0" w:line="260" w:lineRule="exact"/>
        <w:jc w:val="both"/>
      </w:pPr>
      <w:r w:rsidRPr="00DE4502">
        <w:t>Če izračunani skupni znesek državne pomoči</w:t>
      </w:r>
      <w:r w:rsidR="00731D00">
        <w:t xml:space="preserve"> za </w:t>
      </w:r>
      <w:r w:rsidR="00914C0F">
        <w:t>sušo</w:t>
      </w:r>
      <w:r w:rsidRPr="00DE4502">
        <w:t xml:space="preserve"> po vseh merilih preseže razpoložljiva sredstva, se znesek državne pomoči </w:t>
      </w:r>
      <w:r w:rsidR="004B42C6">
        <w:t xml:space="preserve">za </w:t>
      </w:r>
      <w:r w:rsidR="00914C0F">
        <w:t>sušo</w:t>
      </w:r>
      <w:r w:rsidR="004B42C6">
        <w:t xml:space="preserve"> </w:t>
      </w:r>
      <w:r w:rsidRPr="00DE4502">
        <w:t xml:space="preserve">posameznemu upravičencu sorazmerno zniža tako, da se upošteva korekcijski faktor, ki se določi kot količnik razpoložljivih sredstev za odpravo posledic škode in vsote največjih </w:t>
      </w:r>
      <w:r w:rsidRPr="00206B22">
        <w:t>zneskov državne pomoči</w:t>
      </w:r>
      <w:r w:rsidR="005F6B4B">
        <w:t xml:space="preserve"> za sušo</w:t>
      </w:r>
      <w:r w:rsidRPr="00206B22">
        <w:t>, izračunanih v skladu s točko</w:t>
      </w:r>
      <w:r w:rsidR="006701E1" w:rsidRPr="00206B22">
        <w:t> </w:t>
      </w:r>
      <w:r w:rsidRPr="00206B22">
        <w:t>5.3.</w:t>
      </w:r>
      <w:r w:rsidR="006701E1" w:rsidRPr="00206B22">
        <w:t xml:space="preserve"> </w:t>
      </w:r>
      <w:r w:rsidRPr="00206B22">
        <w:t>programa.</w:t>
      </w:r>
    </w:p>
    <w:p w14:paraId="742FA552" w14:textId="0A424919" w:rsidR="000C632D" w:rsidRPr="00206B22" w:rsidRDefault="00B91B2B" w:rsidP="00552639">
      <w:pPr>
        <w:pStyle w:val="Odstavek"/>
        <w:numPr>
          <w:ilvl w:val="2"/>
          <w:numId w:val="5"/>
        </w:numPr>
        <w:spacing w:before="0" w:line="260" w:lineRule="exact"/>
        <w:jc w:val="both"/>
      </w:pPr>
      <w:r>
        <w:t>V skladu z</w:t>
      </w:r>
      <w:r w:rsidR="000972AD">
        <w:t xml:space="preserve"> drugim odstavkom 40. člena ZOPNN in</w:t>
      </w:r>
      <w:r>
        <w:t xml:space="preserve"> desetim odstavkom </w:t>
      </w:r>
      <w:r w:rsidRPr="00206B22">
        <w:t>25. člena Uredbe 2472/2022/EU oziroma 358. točk</w:t>
      </w:r>
      <w:r>
        <w:t>o</w:t>
      </w:r>
      <w:r w:rsidRPr="00206B22">
        <w:t xml:space="preserve"> smernic EU </w:t>
      </w:r>
      <w:r>
        <w:t>se d</w:t>
      </w:r>
      <w:r w:rsidR="000C632D" w:rsidRPr="00206B22">
        <w:t xml:space="preserve">ržavna pomoč za </w:t>
      </w:r>
      <w:r w:rsidR="00914C0F" w:rsidRPr="00206B22">
        <w:t>sušo</w:t>
      </w:r>
      <w:r w:rsidR="000972AD">
        <w:t>, izračunana v skladu s točkami 5.3.7. do 5.3.19. programa,</w:t>
      </w:r>
      <w:r w:rsidR="000C632D" w:rsidRPr="00206B22">
        <w:t xml:space="preserve"> zmanjša za 50 %, razen če se dodeli upravičenc</w:t>
      </w:r>
      <w:r>
        <w:t>u</w:t>
      </w:r>
      <w:r w:rsidR="000C632D" w:rsidRPr="00206B22">
        <w:t xml:space="preserve">, ki </w:t>
      </w:r>
      <w:r w:rsidR="00E60497">
        <w:t>je</w:t>
      </w:r>
      <w:r w:rsidR="000C632D" w:rsidRPr="00206B22">
        <w:t xml:space="preserve"> sklenil zavarovanje, ki krije najmanj 50 % nj</w:t>
      </w:r>
      <w:r w:rsidR="00373824">
        <w:t>egove</w:t>
      </w:r>
      <w:r w:rsidR="000C632D" w:rsidRPr="00206B22">
        <w:t xml:space="preserve"> povprečne letne proizvodnje ali dohodka od proizvodnje in tveganje </w:t>
      </w:r>
      <w:r w:rsidR="009E3488">
        <w:t>škode na kmetijsk</w:t>
      </w:r>
      <w:r w:rsidR="00167318">
        <w:t>em</w:t>
      </w:r>
      <w:r w:rsidR="009E3488">
        <w:t xml:space="preserve"> pridelk</w:t>
      </w:r>
      <w:r w:rsidR="00167318">
        <w:t>u</w:t>
      </w:r>
      <w:r w:rsidR="009E3488">
        <w:t xml:space="preserve"> zaradi </w:t>
      </w:r>
      <w:r w:rsidR="00914C0F" w:rsidRPr="00206B22">
        <w:t>suše</w:t>
      </w:r>
      <w:r w:rsidR="009E3488">
        <w:t>, za katero je zagotovljeno zavarovalno kritje</w:t>
      </w:r>
      <w:r w:rsidR="000C632D" w:rsidRPr="00206B22">
        <w:t>.</w:t>
      </w:r>
    </w:p>
    <w:p w14:paraId="62E6282F" w14:textId="1D32395F" w:rsidR="000C632D" w:rsidRPr="00F34DC8" w:rsidRDefault="000C632D" w:rsidP="000C632D">
      <w:pPr>
        <w:pStyle w:val="Odstavek"/>
        <w:numPr>
          <w:ilvl w:val="2"/>
          <w:numId w:val="5"/>
        </w:numPr>
        <w:spacing w:before="0" w:line="260" w:lineRule="exact"/>
        <w:jc w:val="both"/>
      </w:pPr>
      <w:r w:rsidRPr="00206B22">
        <w:t>Naloge, katerih izvajanje mora na podlagi drugega odstavka 42.</w:t>
      </w:r>
      <w:r w:rsidR="001B0E90" w:rsidRPr="00206B22">
        <w:t> </w:t>
      </w:r>
      <w:r w:rsidRPr="00206B22">
        <w:t>člena ZOPNN zagotoviti MK</w:t>
      </w:r>
      <w:r w:rsidR="00345529">
        <w:t>M</w:t>
      </w:r>
      <w:r w:rsidRPr="00206B22">
        <w:t xml:space="preserve"> v skladu</w:t>
      </w:r>
      <w:r w:rsidRPr="00DE4502">
        <w:t xml:space="preserve"> s predpisi, ki urejajo državno upravo, opravi </w:t>
      </w:r>
      <w:r w:rsidR="00CF17BA">
        <w:t>a</w:t>
      </w:r>
      <w:r w:rsidRPr="00DE4502">
        <w:t>gencija.</w:t>
      </w:r>
    </w:p>
    <w:p w14:paraId="32A07468" w14:textId="4EC63564" w:rsidR="000C632D" w:rsidRPr="00B91D11" w:rsidRDefault="000C632D" w:rsidP="000C632D">
      <w:pPr>
        <w:pStyle w:val="Odstavek"/>
        <w:numPr>
          <w:ilvl w:val="2"/>
          <w:numId w:val="5"/>
        </w:numPr>
        <w:spacing w:before="0" w:line="260" w:lineRule="exact"/>
        <w:jc w:val="both"/>
      </w:pPr>
      <w:r>
        <w:rPr>
          <w:bCs/>
        </w:rPr>
        <w:t>M</w:t>
      </w:r>
      <w:r w:rsidRPr="00B91D11">
        <w:rPr>
          <w:bCs/>
        </w:rPr>
        <w:t>K</w:t>
      </w:r>
      <w:r w:rsidR="00345529">
        <w:rPr>
          <w:bCs/>
        </w:rPr>
        <w:t>M</w:t>
      </w:r>
      <w:r w:rsidRPr="00B91D11">
        <w:rPr>
          <w:bCs/>
        </w:rPr>
        <w:t xml:space="preserve"> za potrebe odločanja preda </w:t>
      </w:r>
      <w:r w:rsidR="00CF17BA">
        <w:rPr>
          <w:bCs/>
        </w:rPr>
        <w:t>a</w:t>
      </w:r>
      <w:r w:rsidRPr="00B91D11">
        <w:rPr>
          <w:bCs/>
        </w:rPr>
        <w:t>genciji podatke o višini izpada dohodka za posamezno kulturo na</w:t>
      </w:r>
      <w:r w:rsidR="004B42C6">
        <w:rPr>
          <w:bCs/>
        </w:rPr>
        <w:t xml:space="preserve"> grafični enoti rabe kmetijskega gospodarstva (v nadaljnjem besedilu:</w:t>
      </w:r>
      <w:r w:rsidRPr="00B91D11">
        <w:rPr>
          <w:bCs/>
        </w:rPr>
        <w:t xml:space="preserve"> GERK</w:t>
      </w:r>
      <w:r w:rsidR="004B42C6">
        <w:rPr>
          <w:bCs/>
        </w:rPr>
        <w:t>)</w:t>
      </w:r>
      <w:r w:rsidRPr="00B91D11">
        <w:rPr>
          <w:bCs/>
        </w:rPr>
        <w:t xml:space="preserve"> za škodo zaradi </w:t>
      </w:r>
      <w:r w:rsidR="00914C0F">
        <w:rPr>
          <w:bCs/>
        </w:rPr>
        <w:t>suše</w:t>
      </w:r>
      <w:r w:rsidRPr="00B91D11">
        <w:rPr>
          <w:bCs/>
        </w:rPr>
        <w:t xml:space="preserve">. </w:t>
      </w:r>
    </w:p>
    <w:bookmarkEnd w:id="33"/>
    <w:p w14:paraId="509E91BF" w14:textId="77777777" w:rsidR="000C632D" w:rsidRPr="00DE4502" w:rsidRDefault="000C632D" w:rsidP="000C632D">
      <w:pPr>
        <w:pStyle w:val="Odstavek"/>
        <w:spacing w:before="0" w:line="260" w:lineRule="exact"/>
        <w:ind w:firstLine="0"/>
      </w:pPr>
    </w:p>
    <w:p w14:paraId="309A7850" w14:textId="1500C67A" w:rsidR="00625D06" w:rsidRPr="00625D06" w:rsidRDefault="000C632D" w:rsidP="00625D06">
      <w:pPr>
        <w:pStyle w:val="Naslov2"/>
        <w:numPr>
          <w:ilvl w:val="1"/>
          <w:numId w:val="5"/>
        </w:numPr>
      </w:pPr>
      <w:bookmarkStart w:id="44" w:name="_Toc230765147"/>
      <w:bookmarkEnd w:id="34"/>
      <w:r w:rsidRPr="00F34DC8">
        <w:t xml:space="preserve">Ocena potrebnih sredstev za odpravo posledic škode zaradi </w:t>
      </w:r>
      <w:r w:rsidR="00914C0F">
        <w:t>suš</w:t>
      </w:r>
      <w:r w:rsidR="000C00DE">
        <w:t>e</w:t>
      </w:r>
      <w:bookmarkEnd w:id="44"/>
    </w:p>
    <w:p w14:paraId="1A3380A4" w14:textId="7231CC80" w:rsidR="000C632D" w:rsidRPr="00191128" w:rsidRDefault="000C632D" w:rsidP="000C632D">
      <w:pPr>
        <w:pStyle w:val="Odstavek"/>
        <w:numPr>
          <w:ilvl w:val="2"/>
          <w:numId w:val="5"/>
        </w:numPr>
        <w:spacing w:before="0" w:line="260" w:lineRule="exact"/>
        <w:jc w:val="both"/>
      </w:pPr>
      <w:bookmarkStart w:id="45" w:name="_Hlk161313772"/>
      <w:bookmarkStart w:id="46" w:name="_Hlk193197713"/>
      <w:r w:rsidRPr="00191128">
        <w:t xml:space="preserve">Za dodelitev državne pomoči za </w:t>
      </w:r>
      <w:r w:rsidR="002A13EC" w:rsidRPr="00191128">
        <w:t>sušo</w:t>
      </w:r>
      <w:r w:rsidR="003807FA">
        <w:t xml:space="preserve"> se</w:t>
      </w:r>
      <w:r w:rsidRPr="00191128">
        <w:t xml:space="preserve"> </w:t>
      </w:r>
      <w:r w:rsidR="000A2D34" w:rsidRPr="00191128">
        <w:t>bodo</w:t>
      </w:r>
      <w:r w:rsidR="00D42202" w:rsidRPr="00191128">
        <w:t xml:space="preserve"> v letu 202</w:t>
      </w:r>
      <w:r w:rsidR="00914C0F" w:rsidRPr="00191128">
        <w:t>6</w:t>
      </w:r>
      <w:r w:rsidRPr="00191128">
        <w:t xml:space="preserve"> zagotov</w:t>
      </w:r>
      <w:r w:rsidR="003807FA">
        <w:t>ila</w:t>
      </w:r>
      <w:r w:rsidRPr="00191128">
        <w:t xml:space="preserve"> sredstva v višini </w:t>
      </w:r>
      <w:r w:rsidR="00463CC5" w:rsidRPr="00191128">
        <w:t>8</w:t>
      </w:r>
      <w:r w:rsidRPr="00191128">
        <w:t>.</w:t>
      </w:r>
      <w:r w:rsidR="00463CC5" w:rsidRPr="00191128">
        <w:t>45</w:t>
      </w:r>
      <w:r w:rsidRPr="00191128">
        <w:t>0.00</w:t>
      </w:r>
      <w:r w:rsidR="0082763B" w:rsidRPr="00191128">
        <w:t>0</w:t>
      </w:r>
      <w:r w:rsidR="00CF17BA" w:rsidRPr="00191128">
        <w:t> </w:t>
      </w:r>
      <w:r w:rsidRPr="00191128">
        <w:t>evr</w:t>
      </w:r>
      <w:r w:rsidR="006701E1" w:rsidRPr="00191128">
        <w:t>ov</w:t>
      </w:r>
      <w:r w:rsidRPr="00191128">
        <w:t xml:space="preserve"> </w:t>
      </w:r>
      <w:r w:rsidR="000A2D34" w:rsidRPr="00191128">
        <w:t xml:space="preserve">iz </w:t>
      </w:r>
      <w:r w:rsidR="00F93418">
        <w:t xml:space="preserve">Sklada </w:t>
      </w:r>
      <w:r w:rsidR="000A2D34" w:rsidRPr="00191128">
        <w:t>proračunske rezerve</w:t>
      </w:r>
      <w:r w:rsidR="00F93418">
        <w:t xml:space="preserve"> za naravne nesreče</w:t>
      </w:r>
      <w:r w:rsidR="00D42202" w:rsidRPr="00191128">
        <w:t>.</w:t>
      </w:r>
    </w:p>
    <w:bookmarkEnd w:id="45"/>
    <w:bookmarkEnd w:id="46"/>
    <w:p w14:paraId="315AEFA5" w14:textId="77777777" w:rsidR="000C632D" w:rsidRPr="00DE4502" w:rsidRDefault="000C632D" w:rsidP="000C632D">
      <w:pPr>
        <w:autoSpaceDE w:val="0"/>
        <w:autoSpaceDN w:val="0"/>
        <w:adjustRightInd w:val="0"/>
        <w:rPr>
          <w:rFonts w:cs="Arial"/>
          <w:color w:val="000000"/>
          <w:szCs w:val="20"/>
        </w:rPr>
      </w:pPr>
    </w:p>
    <w:p w14:paraId="5ADFD35F" w14:textId="0111EFEA" w:rsidR="00625D06" w:rsidRPr="00625D06" w:rsidRDefault="000C632D" w:rsidP="00625D06">
      <w:pPr>
        <w:pStyle w:val="Naslov2"/>
        <w:numPr>
          <w:ilvl w:val="1"/>
          <w:numId w:val="5"/>
        </w:numPr>
      </w:pPr>
      <w:bookmarkStart w:id="47" w:name="_Toc230765148"/>
      <w:r w:rsidRPr="00DE4502">
        <w:lastRenderedPageBreak/>
        <w:t xml:space="preserve">Način izplačila sredstev za </w:t>
      </w:r>
      <w:r>
        <w:t xml:space="preserve">odpravo posledic škode </w:t>
      </w:r>
      <w:r w:rsidRPr="00DE4502">
        <w:t>za</w:t>
      </w:r>
      <w:r>
        <w:t>radi</w:t>
      </w:r>
      <w:r w:rsidRPr="00DE4502">
        <w:t xml:space="preserve"> </w:t>
      </w:r>
      <w:r w:rsidR="00914C0F">
        <w:t>suše</w:t>
      </w:r>
      <w:bookmarkEnd w:id="47"/>
    </w:p>
    <w:p w14:paraId="42EF3BC5" w14:textId="0EC0AFE2" w:rsidR="000C632D" w:rsidRDefault="000C632D" w:rsidP="000C632D">
      <w:pPr>
        <w:pStyle w:val="Odstavek"/>
        <w:numPr>
          <w:ilvl w:val="2"/>
          <w:numId w:val="5"/>
        </w:numPr>
        <w:spacing w:before="0" w:line="260" w:lineRule="exact"/>
        <w:jc w:val="both"/>
      </w:pPr>
      <w:r w:rsidRPr="00857B72">
        <w:t xml:space="preserve">Upravičencem, ki ne izpolnjujejo meril iz Priloge I Uredbe 2472/2022/EU, se državna pomoč </w:t>
      </w:r>
      <w:r w:rsidR="004B42C6">
        <w:t xml:space="preserve">za </w:t>
      </w:r>
      <w:r w:rsidR="00914C0F">
        <w:t>sušo</w:t>
      </w:r>
      <w:r w:rsidR="00731D00">
        <w:t xml:space="preserve"> dodeli po</w:t>
      </w:r>
      <w:r w:rsidRPr="00857B72">
        <w:t>tem, ko MK</w:t>
      </w:r>
      <w:r w:rsidR="00345529">
        <w:t>M</w:t>
      </w:r>
      <w:r w:rsidRPr="00857B72">
        <w:t xml:space="preserve"> na osrednjem spletnem mestu državne uprave objavi obvestilo o prejemu odločitve Evropske komisije o združljivosti </w:t>
      </w:r>
      <w:r w:rsidR="004B42C6">
        <w:t xml:space="preserve">zadevne </w:t>
      </w:r>
      <w:r w:rsidRPr="00857B72">
        <w:t>sheme državne pomoči z notranjim trgom.</w:t>
      </w:r>
    </w:p>
    <w:p w14:paraId="6ED4BAFF" w14:textId="7FA67A24" w:rsidR="000C632D" w:rsidRDefault="000C632D" w:rsidP="000C632D">
      <w:pPr>
        <w:pStyle w:val="Odstavek"/>
        <w:numPr>
          <w:ilvl w:val="2"/>
          <w:numId w:val="5"/>
        </w:numPr>
        <w:spacing w:before="0" w:line="260" w:lineRule="exact"/>
        <w:jc w:val="both"/>
      </w:pPr>
      <w:r w:rsidRPr="00291BDA">
        <w:t xml:space="preserve">Za vlogo za dodelitev državne pomoči </w:t>
      </w:r>
      <w:r w:rsidR="004B42C6">
        <w:t xml:space="preserve">za </w:t>
      </w:r>
      <w:r w:rsidR="00914C0F">
        <w:t>sušo</w:t>
      </w:r>
      <w:r w:rsidRPr="00291BDA">
        <w:t xml:space="preserve"> se šteje izpolnjen</w:t>
      </w:r>
      <w:r w:rsidR="00CF17BA">
        <w:t>i</w:t>
      </w:r>
      <w:r w:rsidRPr="00291BDA">
        <w:t xml:space="preserve"> obrazec</w:t>
      </w:r>
      <w:r w:rsidR="00CF17BA">
        <w:t> </w:t>
      </w:r>
      <w:r w:rsidRPr="00291BDA">
        <w:t>2 iz priloge</w:t>
      </w:r>
      <w:r w:rsidR="006701E1">
        <w:t> </w:t>
      </w:r>
      <w:r w:rsidRPr="00291BDA">
        <w:t xml:space="preserve">9 </w:t>
      </w:r>
      <w:r>
        <w:t>u</w:t>
      </w:r>
      <w:r w:rsidRPr="00291BDA">
        <w:t>redbe o metodologiji, ki je vložen v skladu</w:t>
      </w:r>
      <w:r w:rsidR="0047054B">
        <w:t xml:space="preserve"> s</w:t>
      </w:r>
      <w:r w:rsidRPr="00291BDA">
        <w:t xml:space="preserve"> Pravilnikom o vsebini in obliki vloge upravičencev za dodelitev sredstev za odpravo posledic škode v kmetijstvu (Uradni list RS, št. </w:t>
      </w:r>
      <w:hyperlink r:id="rId14" w:tgtFrame="_blank" w:tooltip="Pravilnik o vsebini in obliki vloge upravičencev za dodelitev sredstev za odpravo posledic škode v kmetijstvu" w:history="1">
        <w:r w:rsidRPr="00F34DC8">
          <w:rPr>
            <w:bCs/>
            <w:shd w:val="clear" w:color="auto" w:fill="FFFFFF"/>
          </w:rPr>
          <w:t>112/03</w:t>
        </w:r>
      </w:hyperlink>
      <w:r w:rsidRPr="00F34DC8">
        <w:rPr>
          <w:bCs/>
          <w:shd w:val="clear" w:color="auto" w:fill="FFFFFF"/>
        </w:rPr>
        <w:t>, </w:t>
      </w:r>
      <w:hyperlink r:id="rId15" w:tgtFrame="_blank" w:tooltip="Pravilnik o spremembi pravilnika o vsebini in obliki vloge upravičencev za dodelitev sredstev za odpravo posledic škode v kmetijstvu" w:history="1">
        <w:r w:rsidRPr="00F34DC8">
          <w:rPr>
            <w:bCs/>
            <w:shd w:val="clear" w:color="auto" w:fill="FFFFFF"/>
          </w:rPr>
          <w:t>5/04</w:t>
        </w:r>
      </w:hyperlink>
      <w:r w:rsidRPr="00F34DC8">
        <w:rPr>
          <w:bCs/>
          <w:shd w:val="clear" w:color="auto" w:fill="FFFFFF"/>
        </w:rPr>
        <w:t>, </w:t>
      </w:r>
      <w:hyperlink r:id="rId16" w:tgtFrame="_blank" w:tooltip="Popravek pravilnika o spremembi pravilnika o vsebini in obliki vloge upravičencev za dodelitev sredstev za odpravo posledic škode v kmetijstvu" w:history="1">
        <w:r w:rsidRPr="00F34DC8">
          <w:rPr>
            <w:bCs/>
            <w:shd w:val="clear" w:color="auto" w:fill="FFFFFF"/>
          </w:rPr>
          <w:t>34/04 – popr.</w:t>
        </w:r>
      </w:hyperlink>
      <w:r w:rsidRPr="00F34DC8">
        <w:rPr>
          <w:bCs/>
          <w:shd w:val="clear" w:color="auto" w:fill="FFFFFF"/>
        </w:rPr>
        <w:t> in </w:t>
      </w:r>
      <w:hyperlink r:id="rId17" w:tgtFrame="_blank" w:tooltip="Pravilnik o spremembah Pravilnika o vsebini in obliki vloge upravičencev za dodelitev sredstev za odpravo posledic škode v kmetijstvu" w:history="1">
        <w:r w:rsidRPr="00F34DC8">
          <w:rPr>
            <w:bCs/>
            <w:shd w:val="clear" w:color="auto" w:fill="FFFFFF"/>
          </w:rPr>
          <w:t>18/05</w:t>
        </w:r>
      </w:hyperlink>
      <w:r w:rsidRPr="00291BDA">
        <w:t>)</w:t>
      </w:r>
      <w:r>
        <w:t xml:space="preserve"> in</w:t>
      </w:r>
      <w:r w:rsidRPr="00291BDA">
        <w:t xml:space="preserve"> ZOPNN</w:t>
      </w:r>
      <w:r>
        <w:t>.</w:t>
      </w:r>
    </w:p>
    <w:p w14:paraId="7216BEF2" w14:textId="1DD856A1" w:rsidR="000C632D" w:rsidRDefault="000C632D" w:rsidP="000C632D">
      <w:pPr>
        <w:pStyle w:val="Odstavek"/>
        <w:numPr>
          <w:ilvl w:val="2"/>
          <w:numId w:val="5"/>
        </w:numPr>
        <w:spacing w:before="0" w:line="260" w:lineRule="exact"/>
        <w:jc w:val="both"/>
      </w:pPr>
      <w:r w:rsidRPr="00F34DC8">
        <w:t xml:space="preserve">Vloga za dodelitev državne pomoči </w:t>
      </w:r>
      <w:r w:rsidR="004B42C6">
        <w:t xml:space="preserve">za </w:t>
      </w:r>
      <w:r w:rsidR="00914C0F">
        <w:t>sušo</w:t>
      </w:r>
      <w:r w:rsidRPr="00F34DC8">
        <w:t xml:space="preserve"> se vloži na obrazcu</w:t>
      </w:r>
      <w:r w:rsidR="001B0E90">
        <w:t> </w:t>
      </w:r>
      <w:r w:rsidRPr="00F34DC8">
        <w:t>2 iz priloge</w:t>
      </w:r>
      <w:r w:rsidR="006701E1">
        <w:t> </w:t>
      </w:r>
      <w:r w:rsidRPr="00F34DC8">
        <w:t>9</w:t>
      </w:r>
      <w:r w:rsidR="006701E1">
        <w:t xml:space="preserve"> </w:t>
      </w:r>
      <w:r w:rsidRPr="00F34DC8">
        <w:t>uredbe o metodologiji.</w:t>
      </w:r>
    </w:p>
    <w:p w14:paraId="6DA842EC" w14:textId="3A341712" w:rsidR="000C632D" w:rsidRDefault="000C632D" w:rsidP="000C632D">
      <w:pPr>
        <w:pStyle w:val="Odstavek"/>
        <w:numPr>
          <w:ilvl w:val="2"/>
          <w:numId w:val="5"/>
        </w:numPr>
        <w:spacing w:before="0" w:line="260" w:lineRule="exact"/>
        <w:jc w:val="both"/>
      </w:pPr>
      <w:r w:rsidRPr="00DE4502">
        <w:t xml:space="preserve">Za dan </w:t>
      </w:r>
      <w:r w:rsidRPr="00195112">
        <w:t>vložitve vloge se v skladu s 3.</w:t>
      </w:r>
      <w:r w:rsidR="001B0E90">
        <w:t> </w:t>
      </w:r>
      <w:r w:rsidRPr="00195112">
        <w:t xml:space="preserve">točko sklepa vlade iz ocene škode zaradi </w:t>
      </w:r>
      <w:r w:rsidR="00914C0F">
        <w:t>suše</w:t>
      </w:r>
      <w:r w:rsidRPr="00195112">
        <w:t xml:space="preserve"> šteje datum prevzema podatkov iz</w:t>
      </w:r>
      <w:r w:rsidRPr="00F34DC8">
        <w:rPr>
          <w:color w:val="000000"/>
          <w:sz w:val="22"/>
          <w:shd w:val="clear" w:color="auto" w:fill="FFFFFF"/>
        </w:rPr>
        <w:t xml:space="preserve"> </w:t>
      </w:r>
      <w:r w:rsidRPr="00195112">
        <w:t>elektronske</w:t>
      </w:r>
      <w:r w:rsidRPr="00DE4502">
        <w:t xml:space="preserve"> zbirke podatkov AJDA, ki jo upravlja URSZR (v nadaljnjem besedilu: aplikacija AJDA). </w:t>
      </w:r>
      <w:r w:rsidR="00CF17BA">
        <w:t>A</w:t>
      </w:r>
      <w:r w:rsidRPr="00DE4502">
        <w:t>gencija o vlogah vlagateljev odloča na podlagi elektronskih podatkov, prevzetih od URSZR, ki so jih občinske komisije za ocenjevanje škode vnesle v aplikacijo AJDA.</w:t>
      </w:r>
    </w:p>
    <w:p w14:paraId="6B1C3F0F" w14:textId="48479C57" w:rsidR="000C632D" w:rsidRDefault="000C632D" w:rsidP="000C632D">
      <w:pPr>
        <w:pStyle w:val="Odstavek"/>
        <w:numPr>
          <w:ilvl w:val="2"/>
          <w:numId w:val="5"/>
        </w:numPr>
        <w:spacing w:before="0" w:line="260" w:lineRule="exact"/>
        <w:jc w:val="both"/>
      </w:pPr>
      <w:r w:rsidRPr="00F34DC8">
        <w:rPr>
          <w:bCs/>
        </w:rPr>
        <w:t xml:space="preserve">Izpad dohodka, kot je opredeljen v programu, potrdi Komisija za odpravo posledic škode v kmetijstvu (v nadaljnjem besedilu: komisija) v skladu z drugim odstavkom 8. člena ZOPNN na podlagi podatkov URSZR. </w:t>
      </w:r>
    </w:p>
    <w:p w14:paraId="35AC0EDF" w14:textId="62BFFC47" w:rsidR="000C632D" w:rsidRDefault="000C632D" w:rsidP="000C632D">
      <w:pPr>
        <w:pStyle w:val="Odstavek"/>
        <w:numPr>
          <w:ilvl w:val="2"/>
          <w:numId w:val="5"/>
        </w:numPr>
        <w:spacing w:before="0" w:line="260" w:lineRule="exact"/>
        <w:jc w:val="both"/>
      </w:pPr>
      <w:r w:rsidRPr="00F34DC8">
        <w:rPr>
          <w:bCs/>
        </w:rPr>
        <w:t xml:space="preserve">Agencija izdela predlog dodelitve sredstev </w:t>
      </w:r>
      <w:r w:rsidR="004B42C6">
        <w:rPr>
          <w:bCs/>
        </w:rPr>
        <w:t xml:space="preserve">državne pomoči za </w:t>
      </w:r>
      <w:r w:rsidR="002A13EC">
        <w:rPr>
          <w:bCs/>
        </w:rPr>
        <w:t>sušo</w:t>
      </w:r>
      <w:r w:rsidRPr="00F34DC8">
        <w:rPr>
          <w:color w:val="000000"/>
        </w:rPr>
        <w:t>, ga posreduje MK</w:t>
      </w:r>
      <w:r w:rsidR="00345529">
        <w:rPr>
          <w:color w:val="000000"/>
        </w:rPr>
        <w:t>M</w:t>
      </w:r>
      <w:r w:rsidRPr="00F34DC8">
        <w:rPr>
          <w:color w:val="000000"/>
        </w:rPr>
        <w:t>, ta pa ga</w:t>
      </w:r>
      <w:r w:rsidRPr="00F34DC8">
        <w:rPr>
          <w:bCs/>
        </w:rPr>
        <w:t xml:space="preserve"> v skladu z drugim odstavkom 43.</w:t>
      </w:r>
      <w:r w:rsidR="004B42C6">
        <w:rPr>
          <w:bCs/>
        </w:rPr>
        <w:t> </w:t>
      </w:r>
      <w:r w:rsidRPr="00F34DC8">
        <w:rPr>
          <w:bCs/>
        </w:rPr>
        <w:t>člena ZOPNN predloži komisiji v potrditev pred izdajo odločb o dodelitvi sredstev posameznim upravičencem.</w:t>
      </w:r>
    </w:p>
    <w:p w14:paraId="24C3548F" w14:textId="77777777" w:rsidR="000C632D" w:rsidRPr="00F34DC8" w:rsidRDefault="000C632D" w:rsidP="000C632D">
      <w:pPr>
        <w:pStyle w:val="Odstavek"/>
        <w:numPr>
          <w:ilvl w:val="2"/>
          <w:numId w:val="5"/>
        </w:numPr>
        <w:spacing w:before="0" w:line="260" w:lineRule="exact"/>
        <w:jc w:val="both"/>
      </w:pPr>
      <w:r w:rsidRPr="00F34DC8">
        <w:rPr>
          <w:bCs/>
        </w:rPr>
        <w:t>Agencija pri administrativnih kontrolah:</w:t>
      </w:r>
    </w:p>
    <w:p w14:paraId="748FB9BA" w14:textId="40CA7095" w:rsidR="000C632D" w:rsidRPr="00DE4502" w:rsidRDefault="000C632D" w:rsidP="000C632D">
      <w:pPr>
        <w:pStyle w:val="Odstavek"/>
        <w:numPr>
          <w:ilvl w:val="0"/>
          <w:numId w:val="11"/>
        </w:numPr>
        <w:spacing w:before="0" w:line="260" w:lineRule="exact"/>
        <w:ind w:left="1134"/>
        <w:jc w:val="both"/>
        <w:rPr>
          <w:bCs/>
        </w:rPr>
      </w:pPr>
      <w:r w:rsidRPr="00DE4502">
        <w:rPr>
          <w:bCs/>
        </w:rPr>
        <w:t xml:space="preserve">uporabi podatke iz </w:t>
      </w:r>
      <w:r w:rsidR="00CF17BA">
        <w:rPr>
          <w:bCs/>
        </w:rPr>
        <w:t>RKG</w:t>
      </w:r>
      <w:r w:rsidRPr="00DE4502">
        <w:rPr>
          <w:bCs/>
        </w:rPr>
        <w:t xml:space="preserve"> o nosilcih kmetijskih gospodarstev in podatke o vključenosti teh površin v območja z omejenimi </w:t>
      </w:r>
      <w:r w:rsidR="004B42C6">
        <w:rPr>
          <w:bCs/>
        </w:rPr>
        <w:t>možnostmi za kmetijsko dejavnost</w:t>
      </w:r>
      <w:r w:rsidRPr="00DE4502">
        <w:rPr>
          <w:bCs/>
        </w:rPr>
        <w:t xml:space="preserve"> v obdobju nastanka </w:t>
      </w:r>
      <w:r w:rsidR="00914C0F">
        <w:rPr>
          <w:bCs/>
        </w:rPr>
        <w:t>suše</w:t>
      </w:r>
      <w:r w:rsidRPr="00DE4502">
        <w:rPr>
          <w:bCs/>
        </w:rPr>
        <w:t xml:space="preserve"> </w:t>
      </w:r>
      <w:r w:rsidRPr="00DE4502">
        <w:rPr>
          <w:color w:val="000000"/>
        </w:rPr>
        <w:t xml:space="preserve">iz </w:t>
      </w:r>
      <w:r>
        <w:rPr>
          <w:color w:val="000000"/>
        </w:rPr>
        <w:t>točke 4.</w:t>
      </w:r>
      <w:r w:rsidRPr="00DE4502">
        <w:rPr>
          <w:color w:val="000000"/>
        </w:rPr>
        <w:t xml:space="preserve"> </w:t>
      </w:r>
      <w:r w:rsidRPr="00DE4502">
        <w:rPr>
          <w:bCs/>
        </w:rPr>
        <w:t>programa</w:t>
      </w:r>
      <w:r>
        <w:rPr>
          <w:bCs/>
        </w:rPr>
        <w:t>;</w:t>
      </w:r>
    </w:p>
    <w:p w14:paraId="48D51539" w14:textId="77777777" w:rsidR="000C632D" w:rsidRPr="00DE4502" w:rsidRDefault="000C632D" w:rsidP="000C632D">
      <w:pPr>
        <w:pStyle w:val="Odstavek"/>
        <w:numPr>
          <w:ilvl w:val="0"/>
          <w:numId w:val="11"/>
        </w:numPr>
        <w:spacing w:before="0" w:line="260" w:lineRule="exact"/>
        <w:ind w:left="1134"/>
        <w:jc w:val="both"/>
        <w:rPr>
          <w:bCs/>
        </w:rPr>
      </w:pPr>
      <w:r w:rsidRPr="00DE4502">
        <w:rPr>
          <w:bCs/>
        </w:rPr>
        <w:t>vrednosti pri površinah GERK-ov zaokroži po splošnih pravilih;</w:t>
      </w:r>
    </w:p>
    <w:p w14:paraId="319C00E7" w14:textId="563E71DA" w:rsidR="000C632D" w:rsidRPr="00DE4502" w:rsidRDefault="000C632D" w:rsidP="000C632D">
      <w:pPr>
        <w:pStyle w:val="Odstavek"/>
        <w:numPr>
          <w:ilvl w:val="0"/>
          <w:numId w:val="11"/>
        </w:numPr>
        <w:spacing w:before="0" w:line="260" w:lineRule="exact"/>
        <w:ind w:left="1134"/>
        <w:jc w:val="both"/>
        <w:rPr>
          <w:bCs/>
        </w:rPr>
      </w:pPr>
      <w:r w:rsidRPr="00DE4502">
        <w:rPr>
          <w:bCs/>
        </w:rPr>
        <w:t xml:space="preserve">preveri izpolnjevanje zahtev iz predpisov o državnih pomočeh v zvezi z velikostjo </w:t>
      </w:r>
      <w:r w:rsidR="004B42C6">
        <w:rPr>
          <w:bCs/>
        </w:rPr>
        <w:t>vlagateljev</w:t>
      </w:r>
      <w:r w:rsidRPr="00DE4502">
        <w:rPr>
          <w:bCs/>
        </w:rPr>
        <w:t xml:space="preserve"> in skupno višino vseh pomoči za iste upravičene stroške;</w:t>
      </w:r>
    </w:p>
    <w:p w14:paraId="48DB658D" w14:textId="77777777" w:rsidR="000C632D" w:rsidRPr="00DE4502" w:rsidRDefault="000C632D" w:rsidP="000C632D">
      <w:pPr>
        <w:pStyle w:val="Odstavek"/>
        <w:numPr>
          <w:ilvl w:val="0"/>
          <w:numId w:val="11"/>
        </w:numPr>
        <w:spacing w:before="0" w:line="260" w:lineRule="exact"/>
        <w:ind w:left="1134"/>
        <w:jc w:val="both"/>
        <w:rPr>
          <w:bCs/>
        </w:rPr>
      </w:pPr>
      <w:r w:rsidRPr="00DE4502">
        <w:rPr>
          <w:bCs/>
        </w:rPr>
        <w:t>preveri, ali ima vlagatelj neporavnan nalog za izterjavo zaradi predhodnega sklepa Evropske komisije o razglasitvi pomoči za nezakonito in nezdružljivo z notranjim trgom;</w:t>
      </w:r>
    </w:p>
    <w:p w14:paraId="23D39E94" w14:textId="06E899FC" w:rsidR="000C632D" w:rsidRDefault="000C632D" w:rsidP="000C632D">
      <w:pPr>
        <w:pStyle w:val="Odstavek"/>
        <w:numPr>
          <w:ilvl w:val="0"/>
          <w:numId w:val="11"/>
        </w:numPr>
        <w:spacing w:before="0" w:line="260" w:lineRule="exact"/>
        <w:ind w:left="1134"/>
        <w:jc w:val="both"/>
        <w:rPr>
          <w:bCs/>
        </w:rPr>
      </w:pPr>
      <w:r w:rsidRPr="00DE4502">
        <w:rPr>
          <w:bCs/>
        </w:rPr>
        <w:t xml:space="preserve">preveri, ali je kmetijski inšpektor ugotovil, da je upravičenec proizvajal kmetijski pridelek v obdobju nastanka </w:t>
      </w:r>
      <w:r w:rsidR="002A13EC">
        <w:rPr>
          <w:bCs/>
        </w:rPr>
        <w:t>suše</w:t>
      </w:r>
      <w:r>
        <w:rPr>
          <w:bCs/>
        </w:rPr>
        <w:t xml:space="preserve"> iz točke</w:t>
      </w:r>
      <w:r w:rsidR="00A279E8">
        <w:rPr>
          <w:bCs/>
        </w:rPr>
        <w:t> </w:t>
      </w:r>
      <w:r>
        <w:rPr>
          <w:bCs/>
        </w:rPr>
        <w:t>4.</w:t>
      </w:r>
      <w:r w:rsidR="00A279E8">
        <w:rPr>
          <w:color w:val="000000"/>
        </w:rPr>
        <w:t xml:space="preserve"> </w:t>
      </w:r>
      <w:r w:rsidRPr="00DE4502">
        <w:rPr>
          <w:bCs/>
        </w:rPr>
        <w:t>programa v nasprotju s predpisi, ki urejajo varstvo okolja, ali predpisi, ki urejajo varstvo voda, namenjenih oskrbi s pitno vodo na teh kmetijskih zemljiščih v skladu s četrtim odstavkom 40.</w:t>
      </w:r>
      <w:r w:rsidR="004B42C6">
        <w:rPr>
          <w:bCs/>
        </w:rPr>
        <w:t> </w:t>
      </w:r>
      <w:r w:rsidRPr="00DE4502">
        <w:rPr>
          <w:bCs/>
        </w:rPr>
        <w:t>člena ZOPNN.</w:t>
      </w:r>
    </w:p>
    <w:p w14:paraId="5E15D933" w14:textId="77777777" w:rsidR="002A1AFE" w:rsidRDefault="002A1AFE" w:rsidP="002A1AFE">
      <w:pPr>
        <w:pStyle w:val="Odstavek"/>
        <w:spacing w:before="0" w:line="260" w:lineRule="exact"/>
        <w:ind w:firstLine="0"/>
        <w:jc w:val="both"/>
        <w:rPr>
          <w:bCs/>
        </w:rPr>
      </w:pPr>
    </w:p>
    <w:p w14:paraId="08774AC4" w14:textId="796F4B1E" w:rsidR="000C632D" w:rsidRDefault="000C632D" w:rsidP="000C632D">
      <w:pPr>
        <w:pStyle w:val="Odstavek"/>
        <w:numPr>
          <w:ilvl w:val="2"/>
          <w:numId w:val="5"/>
        </w:numPr>
        <w:spacing w:before="0" w:line="260" w:lineRule="exact"/>
        <w:jc w:val="both"/>
        <w:rPr>
          <w:bCs/>
        </w:rPr>
      </w:pPr>
      <w:r w:rsidRPr="00DE4502">
        <w:rPr>
          <w:bCs/>
        </w:rPr>
        <w:t>V skladu s 45.</w:t>
      </w:r>
      <w:r w:rsidR="004B42C6">
        <w:rPr>
          <w:bCs/>
        </w:rPr>
        <w:t> </w:t>
      </w:r>
      <w:r w:rsidRPr="00DE4502">
        <w:rPr>
          <w:bCs/>
        </w:rPr>
        <w:t>členom ZOPNN agencija izda odločb</w:t>
      </w:r>
      <w:r>
        <w:rPr>
          <w:bCs/>
        </w:rPr>
        <w:t>o</w:t>
      </w:r>
      <w:r w:rsidRPr="00DE4502">
        <w:rPr>
          <w:bCs/>
        </w:rPr>
        <w:t xml:space="preserve"> o upravičenosti do sredstev na podlagi prejetih podatkov o izpadu dohodka in podatkov iz aplikacije AJDA. Odločba vključuje navedbo naziva sheme pomoči, iz katere je bila dodeljena pomoč upravičencu.</w:t>
      </w:r>
    </w:p>
    <w:p w14:paraId="2743B36B" w14:textId="619FF314" w:rsidR="000C632D" w:rsidRPr="008D3A9E" w:rsidRDefault="000C632D" w:rsidP="007D55AD">
      <w:pPr>
        <w:pStyle w:val="Odstavek"/>
        <w:numPr>
          <w:ilvl w:val="2"/>
          <w:numId w:val="5"/>
        </w:numPr>
        <w:spacing w:before="0" w:line="260" w:lineRule="exact"/>
        <w:jc w:val="both"/>
        <w:rPr>
          <w:bCs/>
        </w:rPr>
      </w:pPr>
      <w:r w:rsidRPr="008D3A9E">
        <w:t xml:space="preserve">Državna pomoč </w:t>
      </w:r>
      <w:r w:rsidR="004B42C6" w:rsidRPr="008D3A9E">
        <w:t xml:space="preserve">za </w:t>
      </w:r>
      <w:r w:rsidR="002A13EC" w:rsidRPr="008D3A9E">
        <w:t>sušo</w:t>
      </w:r>
      <w:r w:rsidRPr="008D3A9E">
        <w:t xml:space="preserve"> se po izdaji odločbe o dodelitvi sredstev nakaže upravičencu do </w:t>
      </w:r>
      <w:r w:rsidR="00CA7E7B" w:rsidRPr="008D3A9E">
        <w:t>2</w:t>
      </w:r>
      <w:r w:rsidR="00327435" w:rsidRPr="008D3A9E">
        <w:t>5</w:t>
      </w:r>
      <w:r w:rsidRPr="008D3A9E">
        <w:t>.</w:t>
      </w:r>
      <w:r w:rsidR="00CA7E7B" w:rsidRPr="008D3A9E">
        <w:t> 6. </w:t>
      </w:r>
      <w:r w:rsidRPr="008D3A9E">
        <w:t>202</w:t>
      </w:r>
      <w:r w:rsidR="00CA7E7B" w:rsidRPr="008D3A9E">
        <w:t>9</w:t>
      </w:r>
      <w:r w:rsidRPr="008D3A9E">
        <w:t xml:space="preserve">. </w:t>
      </w:r>
      <w:r w:rsidRPr="008D3A9E">
        <w:rPr>
          <w:color w:val="000000"/>
        </w:rPr>
        <w:t xml:space="preserve">Državne pomoči </w:t>
      </w:r>
      <w:r w:rsidR="004B42C6" w:rsidRPr="008D3A9E">
        <w:rPr>
          <w:color w:val="000000"/>
        </w:rPr>
        <w:t xml:space="preserve">za </w:t>
      </w:r>
      <w:r w:rsidR="002A13EC" w:rsidRPr="008D3A9E">
        <w:rPr>
          <w:color w:val="000000"/>
        </w:rPr>
        <w:t>sušo</w:t>
      </w:r>
      <w:r w:rsidRPr="008D3A9E">
        <w:rPr>
          <w:color w:val="000000"/>
        </w:rPr>
        <w:t xml:space="preserve"> upravičencu v nobenem primeru ni več mogoče izplačati po</w:t>
      </w:r>
      <w:r w:rsidR="007D55AD" w:rsidRPr="008D3A9E">
        <w:rPr>
          <w:color w:val="000000"/>
        </w:rPr>
        <w:t xml:space="preserve"> </w:t>
      </w:r>
      <w:r w:rsidR="00CA7E7B" w:rsidRPr="008D3A9E">
        <w:rPr>
          <w:color w:val="000000"/>
        </w:rPr>
        <w:t>2</w:t>
      </w:r>
      <w:r w:rsidR="00327435" w:rsidRPr="008D3A9E">
        <w:rPr>
          <w:color w:val="000000"/>
        </w:rPr>
        <w:t>5</w:t>
      </w:r>
      <w:r w:rsidR="007D55AD" w:rsidRPr="008D3A9E">
        <w:rPr>
          <w:color w:val="000000"/>
        </w:rPr>
        <w:t>.</w:t>
      </w:r>
      <w:r w:rsidR="00CA7E7B" w:rsidRPr="008D3A9E">
        <w:rPr>
          <w:color w:val="000000"/>
        </w:rPr>
        <w:t> 6. </w:t>
      </w:r>
      <w:r w:rsidRPr="008D3A9E">
        <w:rPr>
          <w:color w:val="000000"/>
        </w:rPr>
        <w:t>202</w:t>
      </w:r>
      <w:r w:rsidR="00CA7E7B" w:rsidRPr="008D3A9E">
        <w:rPr>
          <w:color w:val="000000"/>
        </w:rPr>
        <w:t>9</w:t>
      </w:r>
      <w:r w:rsidRPr="008D3A9E">
        <w:rPr>
          <w:color w:val="000000"/>
        </w:rPr>
        <w:t xml:space="preserve"> (ne glede na morebitno vloženo pravno sredstvo), kot to določa peti odstavek 25.</w:t>
      </w:r>
      <w:r w:rsidR="007D55AD" w:rsidRPr="008D3A9E">
        <w:rPr>
          <w:color w:val="000000"/>
        </w:rPr>
        <w:t> </w:t>
      </w:r>
      <w:r w:rsidRPr="008D3A9E">
        <w:rPr>
          <w:color w:val="000000"/>
        </w:rPr>
        <w:t>člena Uredbe 2472/2022/EU oziroma 346</w:t>
      </w:r>
      <w:r w:rsidR="001B0E90" w:rsidRPr="008D3A9E">
        <w:rPr>
          <w:color w:val="000000"/>
        </w:rPr>
        <w:t>. </w:t>
      </w:r>
      <w:r w:rsidRPr="008D3A9E">
        <w:rPr>
          <w:color w:val="000000"/>
        </w:rPr>
        <w:t xml:space="preserve">točka </w:t>
      </w:r>
      <w:r w:rsidR="00CF17BA" w:rsidRPr="008D3A9E">
        <w:rPr>
          <w:color w:val="000000"/>
        </w:rPr>
        <w:t>s</w:t>
      </w:r>
      <w:r w:rsidRPr="008D3A9E">
        <w:rPr>
          <w:color w:val="000000"/>
        </w:rPr>
        <w:t xml:space="preserve">mernic EU. </w:t>
      </w:r>
    </w:p>
    <w:p w14:paraId="6B46C957" w14:textId="77777777" w:rsidR="000C632D" w:rsidRPr="00DE4502" w:rsidRDefault="000C632D" w:rsidP="000C632D">
      <w:pPr>
        <w:rPr>
          <w:rFonts w:cs="Arial"/>
          <w:bCs/>
          <w:szCs w:val="20"/>
          <w:lang w:eastAsia="sl-SI"/>
        </w:rPr>
      </w:pPr>
    </w:p>
    <w:p w14:paraId="4104BA28" w14:textId="57BCBDF3" w:rsidR="000C632D" w:rsidRDefault="000C632D" w:rsidP="00625D06">
      <w:pPr>
        <w:pStyle w:val="Naslov2"/>
        <w:numPr>
          <w:ilvl w:val="1"/>
          <w:numId w:val="5"/>
        </w:numPr>
      </w:pPr>
      <w:bookmarkStart w:id="48" w:name="_Toc230765149"/>
      <w:r w:rsidRPr="00F34DC8">
        <w:t>Poročanje o dodeljeni državni pomoči</w:t>
      </w:r>
      <w:bookmarkEnd w:id="48"/>
    </w:p>
    <w:p w14:paraId="6D66644C" w14:textId="0E95A20E" w:rsidR="000C632D" w:rsidRPr="00DE4502" w:rsidRDefault="000C632D" w:rsidP="00625D06">
      <w:pPr>
        <w:rPr>
          <w:rFonts w:cs="Arial"/>
          <w:szCs w:val="20"/>
        </w:rPr>
      </w:pPr>
      <w:r w:rsidRPr="00DE4502">
        <w:rPr>
          <w:rFonts w:cs="Arial"/>
          <w:szCs w:val="20"/>
        </w:rPr>
        <w:t>Agencija poroča MK</w:t>
      </w:r>
      <w:r w:rsidR="00345529">
        <w:rPr>
          <w:rFonts w:cs="Arial"/>
          <w:szCs w:val="20"/>
        </w:rPr>
        <w:t>M</w:t>
      </w:r>
      <w:r w:rsidRPr="00DE4502">
        <w:rPr>
          <w:rFonts w:cs="Arial"/>
          <w:szCs w:val="20"/>
        </w:rPr>
        <w:t xml:space="preserve"> o dodeljeni državni pomoč</w:t>
      </w:r>
      <w:r w:rsidR="004B42C6">
        <w:rPr>
          <w:rFonts w:cs="Arial"/>
          <w:szCs w:val="20"/>
        </w:rPr>
        <w:t xml:space="preserve">i za </w:t>
      </w:r>
      <w:r w:rsidR="002A13EC">
        <w:rPr>
          <w:rFonts w:cs="Arial"/>
          <w:szCs w:val="20"/>
        </w:rPr>
        <w:t>sušo</w:t>
      </w:r>
      <w:r w:rsidRPr="00DE4502">
        <w:rPr>
          <w:rFonts w:cs="Arial"/>
          <w:szCs w:val="20"/>
        </w:rPr>
        <w:t xml:space="preserve"> v skladu s pravilnikom, ki ureja način dajanja podatkov in poročanje o državnih pomočeh s kmetijskega področja.</w:t>
      </w:r>
    </w:p>
    <w:p w14:paraId="0C22BAAA" w14:textId="77777777" w:rsidR="000C632D" w:rsidRPr="00DE4502" w:rsidRDefault="000C632D" w:rsidP="000C632D">
      <w:pPr>
        <w:rPr>
          <w:rFonts w:cs="Arial"/>
          <w:szCs w:val="20"/>
        </w:rPr>
      </w:pPr>
    </w:p>
    <w:p w14:paraId="117206E8" w14:textId="0B29F9AB" w:rsidR="000C632D" w:rsidRDefault="000C632D" w:rsidP="000C632D">
      <w:pPr>
        <w:pStyle w:val="Naslov2"/>
        <w:numPr>
          <w:ilvl w:val="1"/>
          <w:numId w:val="5"/>
        </w:numPr>
      </w:pPr>
      <w:bookmarkStart w:id="49" w:name="_Toc230765150"/>
      <w:r w:rsidRPr="00CD2ADA">
        <w:t>Združevanje pomoči</w:t>
      </w:r>
      <w:bookmarkEnd w:id="49"/>
    </w:p>
    <w:p w14:paraId="5E7FA442" w14:textId="6F1C229B" w:rsidR="000C632D" w:rsidRPr="00291BDA" w:rsidRDefault="000C632D" w:rsidP="00625D06">
      <w:pPr>
        <w:rPr>
          <w:rFonts w:cs="Arial"/>
          <w:szCs w:val="20"/>
        </w:rPr>
      </w:pPr>
      <w:bookmarkStart w:id="50" w:name="_Hlk193201005"/>
      <w:r w:rsidRPr="00291BDA">
        <w:rPr>
          <w:rFonts w:cs="Arial"/>
          <w:szCs w:val="20"/>
        </w:rPr>
        <w:lastRenderedPageBreak/>
        <w:t xml:space="preserve">Državna pomoč za </w:t>
      </w:r>
      <w:r w:rsidR="002A13EC">
        <w:rPr>
          <w:rFonts w:cs="Arial"/>
          <w:szCs w:val="20"/>
        </w:rPr>
        <w:t>sušo</w:t>
      </w:r>
      <w:r w:rsidRPr="00291BDA">
        <w:rPr>
          <w:rFonts w:cs="Arial"/>
          <w:szCs w:val="20"/>
        </w:rPr>
        <w:t xml:space="preserve"> se lahko združuje s katerokoli drugo državno pomočjo ali pomočjo </w:t>
      </w:r>
      <w:r w:rsidRPr="00291BDA">
        <w:rPr>
          <w:rFonts w:cs="Arial"/>
          <w:i/>
          <w:iCs/>
          <w:szCs w:val="20"/>
        </w:rPr>
        <w:t>de minimis</w:t>
      </w:r>
      <w:r w:rsidRPr="00291BDA">
        <w:rPr>
          <w:rFonts w:cs="Arial"/>
          <w:szCs w:val="20"/>
        </w:rPr>
        <w:t xml:space="preserve"> v zvezi z istimi upravičenimi stroški, ki se deloma ali v celoti prekrivajo, samo če s takim združevanjem ne bo presežena največja intenzivnost pomoči iz 25.</w:t>
      </w:r>
      <w:r w:rsidR="007D55AD">
        <w:rPr>
          <w:rFonts w:cs="Arial"/>
          <w:szCs w:val="20"/>
        </w:rPr>
        <w:t> </w:t>
      </w:r>
      <w:r w:rsidRPr="00291BDA">
        <w:rPr>
          <w:rFonts w:cs="Arial"/>
          <w:szCs w:val="20"/>
        </w:rPr>
        <w:t xml:space="preserve">člena Uredbe </w:t>
      </w:r>
      <w:r w:rsidRPr="00291BDA">
        <w:rPr>
          <w:szCs w:val="20"/>
        </w:rPr>
        <w:t xml:space="preserve">2472/2022/EU </w:t>
      </w:r>
      <w:r w:rsidRPr="00291BDA">
        <w:rPr>
          <w:rFonts w:cs="Arial"/>
          <w:szCs w:val="20"/>
        </w:rPr>
        <w:t>oziroma 357.</w:t>
      </w:r>
      <w:r w:rsidR="007D55AD">
        <w:rPr>
          <w:rFonts w:cs="Arial"/>
          <w:szCs w:val="20"/>
        </w:rPr>
        <w:t> </w:t>
      </w:r>
      <w:r w:rsidRPr="00291BDA">
        <w:rPr>
          <w:rFonts w:cs="Arial"/>
          <w:szCs w:val="20"/>
        </w:rPr>
        <w:t xml:space="preserve">točke </w:t>
      </w:r>
      <w:r w:rsidR="00CF17BA">
        <w:rPr>
          <w:rFonts w:cs="Arial"/>
          <w:szCs w:val="20"/>
        </w:rPr>
        <w:t>s</w:t>
      </w:r>
      <w:r w:rsidRPr="00291BDA">
        <w:rPr>
          <w:rFonts w:cs="Arial"/>
          <w:szCs w:val="20"/>
        </w:rPr>
        <w:t xml:space="preserve">mernic EU. </w:t>
      </w:r>
    </w:p>
    <w:bookmarkEnd w:id="50"/>
    <w:p w14:paraId="61CD57BC" w14:textId="77777777" w:rsidR="000C632D" w:rsidRPr="00DE4502" w:rsidRDefault="000C632D" w:rsidP="000C632D">
      <w:pPr>
        <w:rPr>
          <w:rFonts w:cs="Arial"/>
          <w:szCs w:val="20"/>
        </w:rPr>
      </w:pPr>
    </w:p>
    <w:p w14:paraId="1DABA662" w14:textId="2EE3B600" w:rsidR="000C632D" w:rsidRDefault="000C632D" w:rsidP="000C632D">
      <w:pPr>
        <w:pStyle w:val="Naslov2"/>
        <w:numPr>
          <w:ilvl w:val="1"/>
          <w:numId w:val="5"/>
        </w:numPr>
      </w:pPr>
      <w:bookmarkStart w:id="51" w:name="_Toc230765151"/>
      <w:r w:rsidRPr="00CD2ADA">
        <w:t>Preglednost</w:t>
      </w:r>
      <w:bookmarkEnd w:id="51"/>
      <w:r w:rsidRPr="00CD2ADA">
        <w:t xml:space="preserve"> </w:t>
      </w:r>
    </w:p>
    <w:p w14:paraId="66EADCB3" w14:textId="2E9CC5BA" w:rsidR="000C632D" w:rsidRPr="00DE4502" w:rsidRDefault="000C632D" w:rsidP="000C632D">
      <w:r w:rsidRPr="00DE4502">
        <w:t>MK</w:t>
      </w:r>
      <w:r w:rsidR="00345529">
        <w:t>M</w:t>
      </w:r>
      <w:r w:rsidRPr="00DE4502">
        <w:t xml:space="preserve"> na osrednjem spletnem mestu državne uprave objavi program in vse zahtevane informacije o shemah pomoči po</w:t>
      </w:r>
      <w:r>
        <w:t xml:space="preserve"> </w:t>
      </w:r>
      <w:r w:rsidRPr="00DE4502">
        <w:t>programu, kot to določa 5.</w:t>
      </w:r>
      <w:r w:rsidR="004B42C6">
        <w:t> </w:t>
      </w:r>
      <w:r w:rsidRPr="00DE4502">
        <w:t>člen Uredbe</w:t>
      </w:r>
      <w:r w:rsidR="004B42C6">
        <w:t> </w:t>
      </w:r>
      <w:r w:rsidRPr="00DE4502">
        <w:t>2472/2022/EU oziroma oddelek 3.2.4</w:t>
      </w:r>
      <w:r w:rsidR="004B42C6">
        <w:t xml:space="preserve">. I. dela </w:t>
      </w:r>
      <w:r w:rsidR="00CF17BA">
        <w:t>s</w:t>
      </w:r>
      <w:r w:rsidRPr="00DE4502">
        <w:t>mernic EU. Te informacije so na voljo splošni javnosti brez omejitev vsaj deset let od datuma dodelitve pomoči.</w:t>
      </w:r>
    </w:p>
    <w:p w14:paraId="5B21A77A" w14:textId="77777777" w:rsidR="000C632D" w:rsidRPr="00DE4502" w:rsidRDefault="000C632D" w:rsidP="000C632D">
      <w:pPr>
        <w:rPr>
          <w:rFonts w:cs="Arial"/>
          <w:szCs w:val="20"/>
        </w:rPr>
      </w:pPr>
    </w:p>
    <w:p w14:paraId="3522D51A" w14:textId="0ACEF77A" w:rsidR="000C632D" w:rsidRDefault="000C632D" w:rsidP="000C632D">
      <w:pPr>
        <w:pStyle w:val="Naslov2"/>
        <w:numPr>
          <w:ilvl w:val="1"/>
          <w:numId w:val="5"/>
        </w:numPr>
      </w:pPr>
      <w:bookmarkStart w:id="52" w:name="_Toc230765152"/>
      <w:r w:rsidRPr="00CD2ADA">
        <w:t>Hramba dokumentacije</w:t>
      </w:r>
      <w:bookmarkEnd w:id="52"/>
    </w:p>
    <w:p w14:paraId="4F54C930" w14:textId="2708226A" w:rsidR="004B42C6" w:rsidRPr="00D42202" w:rsidRDefault="004B42C6" w:rsidP="004B42C6">
      <w:pPr>
        <w:rPr>
          <w:rFonts w:cs="Arial"/>
          <w:szCs w:val="20"/>
        </w:rPr>
      </w:pPr>
      <w:r w:rsidRPr="00DE4502">
        <w:rPr>
          <w:rFonts w:cs="Arial"/>
          <w:szCs w:val="20"/>
        </w:rPr>
        <w:t>Agencija natančne evidence z informacijami in dokazili o posamezni</w:t>
      </w:r>
      <w:r>
        <w:rPr>
          <w:rFonts w:cs="Arial"/>
          <w:szCs w:val="20"/>
        </w:rPr>
        <w:t xml:space="preserve"> dodeljeni</w:t>
      </w:r>
      <w:r w:rsidRPr="00DE4502">
        <w:rPr>
          <w:rFonts w:cs="Arial"/>
          <w:szCs w:val="20"/>
        </w:rPr>
        <w:t xml:space="preserve"> državni pomoč</w:t>
      </w:r>
      <w:r>
        <w:rPr>
          <w:rFonts w:cs="Arial"/>
          <w:szCs w:val="20"/>
        </w:rPr>
        <w:t xml:space="preserve">i za </w:t>
      </w:r>
      <w:r w:rsidR="002A13EC">
        <w:rPr>
          <w:rFonts w:cs="Arial"/>
          <w:szCs w:val="20"/>
        </w:rPr>
        <w:t>sušo</w:t>
      </w:r>
      <w:r w:rsidRPr="00DE4502">
        <w:rPr>
          <w:rFonts w:cs="Arial"/>
          <w:szCs w:val="20"/>
        </w:rPr>
        <w:t xml:space="preserve"> hrani še deset let od dneva, ko je bila dodeljena zadnja posamična državna pomoč</w:t>
      </w:r>
      <w:r>
        <w:rPr>
          <w:rFonts w:cs="Arial"/>
          <w:szCs w:val="20"/>
        </w:rPr>
        <w:t xml:space="preserve"> za </w:t>
      </w:r>
      <w:r w:rsidR="002A13EC">
        <w:rPr>
          <w:rFonts w:cs="Arial"/>
          <w:szCs w:val="20"/>
        </w:rPr>
        <w:t>sušo</w:t>
      </w:r>
      <w:r w:rsidR="00D05083">
        <w:rPr>
          <w:rFonts w:cs="Arial"/>
          <w:szCs w:val="20"/>
        </w:rPr>
        <w:t>.</w:t>
      </w:r>
    </w:p>
    <w:p w14:paraId="252EE35B" w14:textId="452C4B62" w:rsidR="00F270C6" w:rsidRDefault="00F270C6" w:rsidP="004B42C6">
      <w:pPr>
        <w:rPr>
          <w:rFonts w:cs="Arial"/>
          <w:szCs w:val="20"/>
        </w:rPr>
      </w:pPr>
    </w:p>
    <w:p w14:paraId="2FD89144" w14:textId="77777777" w:rsidR="00FB176A" w:rsidRPr="00D42202" w:rsidRDefault="00FB176A" w:rsidP="004B42C6">
      <w:pPr>
        <w:rPr>
          <w:rFonts w:cs="Arial"/>
          <w:szCs w:val="20"/>
        </w:rPr>
      </w:pPr>
    </w:p>
    <w:sectPr w:rsidR="00FB176A" w:rsidRPr="00D42202" w:rsidSect="005B1065">
      <w:footerReference w:type="default" r:id="rId18"/>
      <w:headerReference w:type="first" r:id="rId19"/>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E21F7" w14:textId="77777777" w:rsidR="00D70E14" w:rsidRDefault="00D70E14">
      <w:pPr>
        <w:spacing w:line="240" w:lineRule="auto"/>
      </w:pPr>
      <w:r>
        <w:separator/>
      </w:r>
    </w:p>
  </w:endnote>
  <w:endnote w:type="continuationSeparator" w:id="0">
    <w:p w14:paraId="05D739B9" w14:textId="77777777" w:rsidR="00D70E14" w:rsidRDefault="00D70E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957423"/>
      <w:docPartObj>
        <w:docPartGallery w:val="Page Numbers (Bottom of Page)"/>
        <w:docPartUnique/>
      </w:docPartObj>
    </w:sdtPr>
    <w:sdtEndPr/>
    <w:sdtContent>
      <w:p w14:paraId="52827949" w14:textId="4637F31B" w:rsidR="00E10979" w:rsidRDefault="00E10979">
        <w:pPr>
          <w:pStyle w:val="Noga"/>
          <w:jc w:val="right"/>
        </w:pPr>
        <w:r>
          <w:fldChar w:fldCharType="begin"/>
        </w:r>
        <w:r>
          <w:instrText>PAGE   \* MERGEFORMAT</w:instrText>
        </w:r>
        <w:r>
          <w:fldChar w:fldCharType="separate"/>
        </w:r>
        <w:r w:rsidR="00167318">
          <w:rPr>
            <w:noProof/>
          </w:rPr>
          <w:t>14</w:t>
        </w:r>
        <w:r>
          <w:fldChar w:fldCharType="end"/>
        </w:r>
      </w:p>
    </w:sdtContent>
  </w:sdt>
  <w:p w14:paraId="7273B41E" w14:textId="77777777" w:rsidR="00E10979" w:rsidRDefault="00E10979">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EB3D5" w14:textId="77777777" w:rsidR="00D70E14" w:rsidRDefault="00D70E14">
      <w:pPr>
        <w:spacing w:line="240" w:lineRule="auto"/>
      </w:pPr>
      <w:r>
        <w:separator/>
      </w:r>
    </w:p>
  </w:footnote>
  <w:footnote w:type="continuationSeparator" w:id="0">
    <w:p w14:paraId="18B34AB8" w14:textId="77777777" w:rsidR="00D70E14" w:rsidRDefault="00D70E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E10979" w:rsidRPr="001B3E63" w14:paraId="10724EAF" w14:textId="77777777" w:rsidTr="005B1065">
      <w:trPr>
        <w:cantSplit/>
        <w:trHeight w:hRule="exact" w:val="847"/>
      </w:trPr>
      <w:tc>
        <w:tcPr>
          <w:tcW w:w="567" w:type="dxa"/>
        </w:tcPr>
        <w:p w14:paraId="1B5EAC83" w14:textId="77777777" w:rsidR="00E10979" w:rsidRPr="001B3E63" w:rsidRDefault="00E10979" w:rsidP="005B1065">
          <w:pPr>
            <w:autoSpaceDE w:val="0"/>
            <w:autoSpaceDN w:val="0"/>
            <w:adjustRightInd w:val="0"/>
            <w:spacing w:line="240" w:lineRule="auto"/>
            <w:rPr>
              <w:rFonts w:ascii="Republika" w:hAnsi="Republika"/>
              <w:color w:val="529DBA"/>
              <w:sz w:val="60"/>
              <w:szCs w:val="60"/>
            </w:rPr>
          </w:pPr>
          <w:r w:rsidRPr="001B3E63">
            <w:rPr>
              <w:rFonts w:ascii="Republika" w:hAnsi="Republika" w:cs="Republika"/>
              <w:color w:val="529DBA"/>
              <w:sz w:val="60"/>
              <w:szCs w:val="60"/>
              <w:lang w:eastAsia="sl-SI"/>
            </w:rPr>
            <w:t></w:t>
          </w:r>
        </w:p>
        <w:p w14:paraId="1A0CD9FC" w14:textId="77777777" w:rsidR="00E10979" w:rsidRPr="001B3E63" w:rsidRDefault="00E10979" w:rsidP="005B1065">
          <w:pPr>
            <w:spacing w:line="260" w:lineRule="atLeast"/>
            <w:rPr>
              <w:rFonts w:ascii="Republika" w:hAnsi="Republika"/>
              <w:sz w:val="60"/>
              <w:szCs w:val="60"/>
            </w:rPr>
          </w:pPr>
        </w:p>
        <w:p w14:paraId="7A135B74" w14:textId="77777777" w:rsidR="00E10979" w:rsidRPr="001B3E63" w:rsidRDefault="00E10979" w:rsidP="005B1065">
          <w:pPr>
            <w:spacing w:line="260" w:lineRule="atLeast"/>
            <w:rPr>
              <w:rFonts w:ascii="Republika" w:hAnsi="Republika"/>
              <w:sz w:val="60"/>
              <w:szCs w:val="60"/>
            </w:rPr>
          </w:pPr>
        </w:p>
        <w:p w14:paraId="53A87936" w14:textId="77777777" w:rsidR="00E10979" w:rsidRPr="001B3E63" w:rsidRDefault="00E10979" w:rsidP="005B1065">
          <w:pPr>
            <w:spacing w:line="260" w:lineRule="atLeast"/>
            <w:rPr>
              <w:rFonts w:ascii="Republika" w:hAnsi="Republika"/>
              <w:sz w:val="60"/>
              <w:szCs w:val="60"/>
            </w:rPr>
          </w:pPr>
        </w:p>
        <w:p w14:paraId="013EE111" w14:textId="77777777" w:rsidR="00E10979" w:rsidRPr="001B3E63" w:rsidRDefault="00E10979" w:rsidP="005B1065">
          <w:pPr>
            <w:spacing w:line="260" w:lineRule="atLeast"/>
            <w:rPr>
              <w:rFonts w:ascii="Republika" w:hAnsi="Republika"/>
              <w:sz w:val="60"/>
              <w:szCs w:val="60"/>
            </w:rPr>
          </w:pPr>
        </w:p>
        <w:p w14:paraId="644CF17C" w14:textId="77777777" w:rsidR="00E10979" w:rsidRPr="001B3E63" w:rsidRDefault="00E10979" w:rsidP="005B1065">
          <w:pPr>
            <w:spacing w:line="260" w:lineRule="atLeast"/>
            <w:rPr>
              <w:rFonts w:ascii="Republika" w:hAnsi="Republika"/>
              <w:sz w:val="60"/>
              <w:szCs w:val="60"/>
            </w:rPr>
          </w:pPr>
        </w:p>
        <w:p w14:paraId="76D9179C" w14:textId="77777777" w:rsidR="00E10979" w:rsidRPr="001B3E63" w:rsidRDefault="00E10979" w:rsidP="005B1065">
          <w:pPr>
            <w:spacing w:line="260" w:lineRule="atLeast"/>
            <w:rPr>
              <w:rFonts w:ascii="Republika" w:hAnsi="Republika"/>
              <w:sz w:val="60"/>
              <w:szCs w:val="60"/>
            </w:rPr>
          </w:pPr>
        </w:p>
        <w:p w14:paraId="016BA0C1" w14:textId="77777777" w:rsidR="00E10979" w:rsidRPr="001B3E63" w:rsidRDefault="00E10979" w:rsidP="005B1065">
          <w:pPr>
            <w:spacing w:line="260" w:lineRule="atLeast"/>
            <w:rPr>
              <w:rFonts w:ascii="Republika" w:hAnsi="Republika"/>
              <w:sz w:val="60"/>
              <w:szCs w:val="60"/>
            </w:rPr>
          </w:pPr>
        </w:p>
        <w:p w14:paraId="1902C0F1" w14:textId="77777777" w:rsidR="00E10979" w:rsidRPr="001B3E63" w:rsidRDefault="00E10979" w:rsidP="005B1065">
          <w:pPr>
            <w:spacing w:line="260" w:lineRule="atLeast"/>
            <w:rPr>
              <w:rFonts w:ascii="Republika" w:hAnsi="Republika"/>
              <w:sz w:val="60"/>
              <w:szCs w:val="60"/>
            </w:rPr>
          </w:pPr>
        </w:p>
        <w:p w14:paraId="19B09334" w14:textId="77777777" w:rsidR="00E10979" w:rsidRPr="001B3E63" w:rsidRDefault="00E10979" w:rsidP="005B1065">
          <w:pPr>
            <w:spacing w:line="260" w:lineRule="atLeast"/>
            <w:rPr>
              <w:rFonts w:ascii="Republika" w:hAnsi="Republika"/>
              <w:sz w:val="60"/>
              <w:szCs w:val="60"/>
            </w:rPr>
          </w:pPr>
        </w:p>
        <w:p w14:paraId="260BF2F8" w14:textId="77777777" w:rsidR="00E10979" w:rsidRPr="001B3E63" w:rsidRDefault="00E10979" w:rsidP="005B1065">
          <w:pPr>
            <w:spacing w:line="260" w:lineRule="atLeast"/>
            <w:rPr>
              <w:rFonts w:ascii="Republika" w:hAnsi="Republika"/>
              <w:sz w:val="60"/>
              <w:szCs w:val="60"/>
            </w:rPr>
          </w:pPr>
        </w:p>
        <w:p w14:paraId="3374D159" w14:textId="77777777" w:rsidR="00E10979" w:rsidRPr="001B3E63" w:rsidRDefault="00E10979" w:rsidP="005B1065">
          <w:pPr>
            <w:spacing w:line="260" w:lineRule="atLeast"/>
            <w:rPr>
              <w:rFonts w:ascii="Republika" w:hAnsi="Republika"/>
              <w:sz w:val="60"/>
              <w:szCs w:val="60"/>
            </w:rPr>
          </w:pPr>
        </w:p>
        <w:p w14:paraId="23901CD6" w14:textId="77777777" w:rsidR="00E10979" w:rsidRPr="001B3E63" w:rsidRDefault="00E10979" w:rsidP="005B1065">
          <w:pPr>
            <w:spacing w:line="260" w:lineRule="atLeast"/>
            <w:rPr>
              <w:rFonts w:ascii="Republika" w:hAnsi="Republika"/>
              <w:sz w:val="60"/>
              <w:szCs w:val="60"/>
            </w:rPr>
          </w:pPr>
        </w:p>
        <w:p w14:paraId="6AAF033C" w14:textId="77777777" w:rsidR="00E10979" w:rsidRPr="001B3E63" w:rsidRDefault="00E10979" w:rsidP="005B1065">
          <w:pPr>
            <w:spacing w:line="260" w:lineRule="atLeast"/>
            <w:rPr>
              <w:rFonts w:ascii="Republika" w:hAnsi="Republika"/>
              <w:sz w:val="60"/>
              <w:szCs w:val="60"/>
            </w:rPr>
          </w:pPr>
        </w:p>
        <w:p w14:paraId="571C13E9" w14:textId="77777777" w:rsidR="00E10979" w:rsidRPr="001B3E63" w:rsidRDefault="00E10979" w:rsidP="005B1065">
          <w:pPr>
            <w:spacing w:line="260" w:lineRule="atLeast"/>
            <w:rPr>
              <w:rFonts w:ascii="Republika" w:hAnsi="Republika"/>
              <w:sz w:val="60"/>
              <w:szCs w:val="60"/>
            </w:rPr>
          </w:pPr>
        </w:p>
        <w:p w14:paraId="6B34C495" w14:textId="77777777" w:rsidR="00E10979" w:rsidRPr="001B3E63" w:rsidRDefault="00E10979" w:rsidP="005B1065">
          <w:pPr>
            <w:spacing w:line="260" w:lineRule="atLeast"/>
            <w:rPr>
              <w:rFonts w:ascii="Republika" w:hAnsi="Republika"/>
              <w:sz w:val="60"/>
              <w:szCs w:val="60"/>
            </w:rPr>
          </w:pPr>
        </w:p>
        <w:p w14:paraId="62667A65" w14:textId="77777777" w:rsidR="00E10979" w:rsidRPr="001B3E63" w:rsidRDefault="00E10979" w:rsidP="005B1065">
          <w:pPr>
            <w:spacing w:line="260" w:lineRule="atLeast"/>
            <w:rPr>
              <w:rFonts w:ascii="Republika" w:hAnsi="Republika"/>
              <w:sz w:val="60"/>
              <w:szCs w:val="60"/>
            </w:rPr>
          </w:pPr>
        </w:p>
      </w:tc>
    </w:tr>
  </w:tbl>
  <w:p w14:paraId="3F937170" w14:textId="2F7EA42A" w:rsidR="00E10979" w:rsidRDefault="00E10979" w:rsidP="005B1065">
    <w:pPr>
      <w:tabs>
        <w:tab w:val="left" w:pos="5112"/>
      </w:tabs>
      <w:spacing w:line="240" w:lineRule="auto"/>
      <w:rPr>
        <w:rFonts w:ascii="Republika" w:hAnsi="Republika"/>
        <w:b/>
        <w:caps/>
      </w:rPr>
    </w:pPr>
    <w:r w:rsidRPr="001B3E63">
      <w:rPr>
        <w:rFonts w:ascii="Republika" w:hAnsi="Republika"/>
        <w:b/>
        <w:caps/>
      </w:rPr>
      <w:t xml:space="preserve">Ministrstvo za kmetijstvo </w:t>
    </w:r>
  </w:p>
  <w:p w14:paraId="1673A4AA" w14:textId="77777777" w:rsidR="00E10979" w:rsidRDefault="00E10979" w:rsidP="005B1065">
    <w:pPr>
      <w:tabs>
        <w:tab w:val="left" w:pos="5112"/>
      </w:tabs>
      <w:spacing w:line="240" w:lineRule="auto"/>
      <w:rPr>
        <w:rFonts w:ascii="Republika" w:hAnsi="Republika"/>
        <w:b/>
        <w:caps/>
      </w:rPr>
    </w:pPr>
  </w:p>
  <w:p w14:paraId="6D80D277" w14:textId="77777777" w:rsidR="00E10979" w:rsidRPr="006B6A99" w:rsidRDefault="00E10979" w:rsidP="005B1065">
    <w:pPr>
      <w:tabs>
        <w:tab w:val="left" w:pos="5112"/>
      </w:tabs>
      <w:spacing w:line="240" w:lineRule="auto"/>
      <w:rPr>
        <w:rFonts w:ascii="Republika" w:hAnsi="Republika"/>
        <w:b/>
        <w:caps/>
      </w:rPr>
    </w:pPr>
    <w:r w:rsidRPr="001B3E63">
      <w:rPr>
        <w:rFonts w:ascii="Republika" w:hAnsi="Republika" w:cs="Arial"/>
        <w:sz w:val="16"/>
      </w:rPr>
      <w:t>Dunajska cesta 22, 1000 Ljubljana</w:t>
    </w:r>
    <w:r w:rsidRPr="001B3E63">
      <w:rPr>
        <w:rFonts w:ascii="Republika" w:hAnsi="Republika" w:cs="Arial"/>
        <w:sz w:val="16"/>
      </w:rPr>
      <w:tab/>
      <w:t xml:space="preserve">T: 01 478 90 00 </w:t>
    </w:r>
  </w:p>
  <w:p w14:paraId="02170EBA" w14:textId="61B72EEF" w:rsidR="00E10979" w:rsidRPr="001B3E63" w:rsidRDefault="00E10979" w:rsidP="005B1065">
    <w:pPr>
      <w:tabs>
        <w:tab w:val="left" w:pos="5112"/>
      </w:tabs>
      <w:spacing w:line="240" w:lineRule="exact"/>
      <w:rPr>
        <w:rFonts w:ascii="Republika" w:hAnsi="Republika" w:cs="Arial"/>
        <w:sz w:val="16"/>
      </w:rPr>
    </w:pPr>
    <w:r w:rsidRPr="001B3E63">
      <w:rPr>
        <w:rFonts w:ascii="Republika" w:hAnsi="Republika" w:cs="Arial"/>
        <w:sz w:val="16"/>
      </w:rPr>
      <w:tab/>
      <w:t>E: gp.mk</w:t>
    </w:r>
    <w:r w:rsidR="00AD2D58">
      <w:rPr>
        <w:rFonts w:ascii="Republika" w:hAnsi="Republika" w:cs="Arial"/>
        <w:sz w:val="16"/>
      </w:rPr>
      <w:t>m</w:t>
    </w:r>
    <w:r w:rsidRPr="001B3E63">
      <w:rPr>
        <w:rFonts w:ascii="Republika" w:hAnsi="Republika" w:cs="Arial"/>
        <w:sz w:val="16"/>
      </w:rPr>
      <w:t>@gov.si</w:t>
    </w:r>
  </w:p>
  <w:p w14:paraId="499CB3D6" w14:textId="6691F2B7" w:rsidR="00E10979" w:rsidRPr="001B3E63" w:rsidRDefault="00E10979" w:rsidP="005B1065">
    <w:pPr>
      <w:tabs>
        <w:tab w:val="left" w:pos="5112"/>
      </w:tabs>
      <w:spacing w:line="240" w:lineRule="exact"/>
      <w:rPr>
        <w:rFonts w:ascii="Republika" w:hAnsi="Republika" w:cs="Arial"/>
        <w:sz w:val="16"/>
      </w:rPr>
    </w:pPr>
    <w:r w:rsidRPr="001B3E63">
      <w:rPr>
        <w:rFonts w:ascii="Republika" w:hAnsi="Republika" w:cs="Arial"/>
        <w:sz w:val="16"/>
      </w:rPr>
      <w:tab/>
      <w:t>www.mk</w:t>
    </w:r>
    <w:r w:rsidR="00AD2D58">
      <w:rPr>
        <w:rFonts w:ascii="Republika" w:hAnsi="Republika" w:cs="Arial"/>
        <w:sz w:val="16"/>
      </w:rPr>
      <w:t>m</w:t>
    </w:r>
    <w:r w:rsidRPr="001B3E63">
      <w:rPr>
        <w:rFonts w:ascii="Republika" w:hAnsi="Republika" w:cs="Arial"/>
        <w:sz w:val="16"/>
      </w:rPr>
      <w:t>.gov.si</w:t>
    </w:r>
  </w:p>
  <w:p w14:paraId="1BABF06A" w14:textId="77777777" w:rsidR="00E10979" w:rsidRDefault="00E1097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894551"/>
    <w:multiLevelType w:val="hybridMultilevel"/>
    <w:tmpl w:val="936E4BEA"/>
    <w:lvl w:ilvl="0" w:tplc="567C26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052BF0"/>
    <w:multiLevelType w:val="hybridMultilevel"/>
    <w:tmpl w:val="B9D4B1BC"/>
    <w:lvl w:ilvl="0" w:tplc="0424000F">
      <w:start w:val="1"/>
      <w:numFmt w:val="decimal"/>
      <w:lvlText w:val="%1."/>
      <w:lvlJc w:val="left"/>
      <w:pPr>
        <w:ind w:left="720" w:hanging="360"/>
      </w:pPr>
      <w:rPr>
        <w:rFonts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205736"/>
    <w:multiLevelType w:val="hybridMultilevel"/>
    <w:tmpl w:val="062AE47E"/>
    <w:lvl w:ilvl="0" w:tplc="11F8A750">
      <w:numFmt w:val="bullet"/>
      <w:lvlText w:val="−"/>
      <w:lvlJc w:val="left"/>
      <w:pPr>
        <w:ind w:left="1741" w:hanging="360"/>
      </w:pPr>
      <w:rPr>
        <w:rFonts w:ascii="Arial" w:eastAsia="Times New Roman" w:hAnsi="Arial" w:hint="default"/>
        <w:b w:val="0"/>
        <w:i w:val="0"/>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4" w15:restartNumberingAfterBreak="0">
    <w:nsid w:val="26BF2870"/>
    <w:multiLevelType w:val="hybridMultilevel"/>
    <w:tmpl w:val="41C0D0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95263F5"/>
    <w:multiLevelType w:val="hybridMultilevel"/>
    <w:tmpl w:val="EFE6CD3C"/>
    <w:lvl w:ilvl="0" w:tplc="0198A28A">
      <w:start w:val="5"/>
      <w:numFmt w:val="bullet"/>
      <w:lvlText w:val="–"/>
      <w:lvlJc w:val="left"/>
      <w:pPr>
        <w:ind w:left="1860" w:hanging="360"/>
      </w:pPr>
      <w:rPr>
        <w:rFonts w:ascii="Calibri" w:eastAsia="Microsoft Yi Baiti" w:hAnsi="Calibri" w:cs="Calibri" w:hint="default"/>
      </w:rPr>
    </w:lvl>
    <w:lvl w:ilvl="1" w:tplc="04240003" w:tentative="1">
      <w:start w:val="1"/>
      <w:numFmt w:val="bullet"/>
      <w:lvlText w:val="o"/>
      <w:lvlJc w:val="left"/>
      <w:pPr>
        <w:ind w:left="2580" w:hanging="360"/>
      </w:pPr>
      <w:rPr>
        <w:rFonts w:ascii="Courier New" w:hAnsi="Courier New" w:cs="Courier New" w:hint="default"/>
      </w:rPr>
    </w:lvl>
    <w:lvl w:ilvl="2" w:tplc="04240005" w:tentative="1">
      <w:start w:val="1"/>
      <w:numFmt w:val="bullet"/>
      <w:lvlText w:val=""/>
      <w:lvlJc w:val="left"/>
      <w:pPr>
        <w:ind w:left="3300" w:hanging="360"/>
      </w:pPr>
      <w:rPr>
        <w:rFonts w:ascii="Wingdings" w:hAnsi="Wingdings" w:hint="default"/>
      </w:rPr>
    </w:lvl>
    <w:lvl w:ilvl="3" w:tplc="04240001" w:tentative="1">
      <w:start w:val="1"/>
      <w:numFmt w:val="bullet"/>
      <w:lvlText w:val=""/>
      <w:lvlJc w:val="left"/>
      <w:pPr>
        <w:ind w:left="4020" w:hanging="360"/>
      </w:pPr>
      <w:rPr>
        <w:rFonts w:ascii="Symbol" w:hAnsi="Symbol" w:hint="default"/>
      </w:rPr>
    </w:lvl>
    <w:lvl w:ilvl="4" w:tplc="04240003" w:tentative="1">
      <w:start w:val="1"/>
      <w:numFmt w:val="bullet"/>
      <w:lvlText w:val="o"/>
      <w:lvlJc w:val="left"/>
      <w:pPr>
        <w:ind w:left="4740" w:hanging="360"/>
      </w:pPr>
      <w:rPr>
        <w:rFonts w:ascii="Courier New" w:hAnsi="Courier New" w:cs="Courier New" w:hint="default"/>
      </w:rPr>
    </w:lvl>
    <w:lvl w:ilvl="5" w:tplc="04240005" w:tentative="1">
      <w:start w:val="1"/>
      <w:numFmt w:val="bullet"/>
      <w:lvlText w:val=""/>
      <w:lvlJc w:val="left"/>
      <w:pPr>
        <w:ind w:left="5460" w:hanging="360"/>
      </w:pPr>
      <w:rPr>
        <w:rFonts w:ascii="Wingdings" w:hAnsi="Wingdings" w:hint="default"/>
      </w:rPr>
    </w:lvl>
    <w:lvl w:ilvl="6" w:tplc="04240001" w:tentative="1">
      <w:start w:val="1"/>
      <w:numFmt w:val="bullet"/>
      <w:lvlText w:val=""/>
      <w:lvlJc w:val="left"/>
      <w:pPr>
        <w:ind w:left="6180" w:hanging="360"/>
      </w:pPr>
      <w:rPr>
        <w:rFonts w:ascii="Symbol" w:hAnsi="Symbol" w:hint="default"/>
      </w:rPr>
    </w:lvl>
    <w:lvl w:ilvl="7" w:tplc="04240003" w:tentative="1">
      <w:start w:val="1"/>
      <w:numFmt w:val="bullet"/>
      <w:lvlText w:val="o"/>
      <w:lvlJc w:val="left"/>
      <w:pPr>
        <w:ind w:left="6900" w:hanging="360"/>
      </w:pPr>
      <w:rPr>
        <w:rFonts w:ascii="Courier New" w:hAnsi="Courier New" w:cs="Courier New" w:hint="default"/>
      </w:rPr>
    </w:lvl>
    <w:lvl w:ilvl="8" w:tplc="04240005" w:tentative="1">
      <w:start w:val="1"/>
      <w:numFmt w:val="bullet"/>
      <w:lvlText w:val=""/>
      <w:lvlJc w:val="left"/>
      <w:pPr>
        <w:ind w:left="7620" w:hanging="360"/>
      </w:pPr>
      <w:rPr>
        <w:rFonts w:ascii="Wingdings" w:hAnsi="Wingdings" w:hint="default"/>
      </w:rPr>
    </w:lvl>
  </w:abstractNum>
  <w:abstractNum w:abstractNumId="6" w15:restartNumberingAfterBreak="0">
    <w:nsid w:val="2E967394"/>
    <w:multiLevelType w:val="hybridMultilevel"/>
    <w:tmpl w:val="EE829B6C"/>
    <w:lvl w:ilvl="0" w:tplc="82B6E544">
      <w:start w:val="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30600CF8"/>
    <w:multiLevelType w:val="hybridMultilevel"/>
    <w:tmpl w:val="70145088"/>
    <w:lvl w:ilvl="0" w:tplc="2F6E0B42">
      <w:start w:val="1"/>
      <w:numFmt w:val="decimal"/>
      <w:lvlText w:val="%1."/>
      <w:lvlJc w:val="left"/>
      <w:pPr>
        <w:tabs>
          <w:tab w:val="num" w:pos="360"/>
        </w:tabs>
        <w:ind w:left="360" w:hanging="360"/>
      </w:pPr>
    </w:lvl>
    <w:lvl w:ilvl="1" w:tplc="638C9108" w:tentative="1">
      <w:start w:val="1"/>
      <w:numFmt w:val="lowerLetter"/>
      <w:lvlText w:val="%2."/>
      <w:lvlJc w:val="left"/>
      <w:pPr>
        <w:tabs>
          <w:tab w:val="num" w:pos="1080"/>
        </w:tabs>
        <w:ind w:left="1080" w:hanging="360"/>
      </w:pPr>
    </w:lvl>
    <w:lvl w:ilvl="2" w:tplc="710EA182" w:tentative="1">
      <w:start w:val="1"/>
      <w:numFmt w:val="lowerRoman"/>
      <w:lvlText w:val="%3."/>
      <w:lvlJc w:val="right"/>
      <w:pPr>
        <w:tabs>
          <w:tab w:val="num" w:pos="1800"/>
        </w:tabs>
        <w:ind w:left="1800" w:hanging="180"/>
      </w:pPr>
    </w:lvl>
    <w:lvl w:ilvl="3" w:tplc="88C68912" w:tentative="1">
      <w:start w:val="1"/>
      <w:numFmt w:val="decimal"/>
      <w:lvlText w:val="%4."/>
      <w:lvlJc w:val="left"/>
      <w:pPr>
        <w:tabs>
          <w:tab w:val="num" w:pos="2520"/>
        </w:tabs>
        <w:ind w:left="2520" w:hanging="360"/>
      </w:pPr>
    </w:lvl>
    <w:lvl w:ilvl="4" w:tplc="F8324944" w:tentative="1">
      <w:start w:val="1"/>
      <w:numFmt w:val="lowerLetter"/>
      <w:lvlText w:val="%5."/>
      <w:lvlJc w:val="left"/>
      <w:pPr>
        <w:tabs>
          <w:tab w:val="num" w:pos="3240"/>
        </w:tabs>
        <w:ind w:left="3240" w:hanging="360"/>
      </w:pPr>
    </w:lvl>
    <w:lvl w:ilvl="5" w:tplc="38B84412" w:tentative="1">
      <w:start w:val="1"/>
      <w:numFmt w:val="lowerRoman"/>
      <w:lvlText w:val="%6."/>
      <w:lvlJc w:val="right"/>
      <w:pPr>
        <w:tabs>
          <w:tab w:val="num" w:pos="3960"/>
        </w:tabs>
        <w:ind w:left="3960" w:hanging="180"/>
      </w:pPr>
    </w:lvl>
    <w:lvl w:ilvl="6" w:tplc="BB3A4750" w:tentative="1">
      <w:start w:val="1"/>
      <w:numFmt w:val="decimal"/>
      <w:lvlText w:val="%7."/>
      <w:lvlJc w:val="left"/>
      <w:pPr>
        <w:tabs>
          <w:tab w:val="num" w:pos="4680"/>
        </w:tabs>
        <w:ind w:left="4680" w:hanging="360"/>
      </w:pPr>
    </w:lvl>
    <w:lvl w:ilvl="7" w:tplc="280EE518" w:tentative="1">
      <w:start w:val="1"/>
      <w:numFmt w:val="lowerLetter"/>
      <w:lvlText w:val="%8."/>
      <w:lvlJc w:val="left"/>
      <w:pPr>
        <w:tabs>
          <w:tab w:val="num" w:pos="5400"/>
        </w:tabs>
        <w:ind w:left="5400" w:hanging="360"/>
      </w:pPr>
    </w:lvl>
    <w:lvl w:ilvl="8" w:tplc="4D8A144E" w:tentative="1">
      <w:start w:val="1"/>
      <w:numFmt w:val="lowerRoman"/>
      <w:lvlText w:val="%9."/>
      <w:lvlJc w:val="right"/>
      <w:pPr>
        <w:tabs>
          <w:tab w:val="num" w:pos="6120"/>
        </w:tabs>
        <w:ind w:left="6120" w:hanging="180"/>
      </w:pPr>
    </w:lvl>
  </w:abstractNum>
  <w:abstractNum w:abstractNumId="9" w15:restartNumberingAfterBreak="0">
    <w:nsid w:val="3747542D"/>
    <w:multiLevelType w:val="multilevel"/>
    <w:tmpl w:val="DD7A3C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4095B51"/>
    <w:multiLevelType w:val="hybridMultilevel"/>
    <w:tmpl w:val="DD94F936"/>
    <w:lvl w:ilvl="0" w:tplc="6F2C66EC">
      <w:numFmt w:val="bullet"/>
      <w:pStyle w:val="Slog2"/>
      <w:lvlText w:val="−"/>
      <w:lvlJc w:val="left"/>
      <w:pPr>
        <w:tabs>
          <w:tab w:val="num" w:pos="360"/>
        </w:tabs>
        <w:ind w:left="360" w:hanging="360"/>
      </w:pPr>
      <w:rPr>
        <w:rFonts w:ascii="Arial" w:eastAsia="Times New Roman" w:hAnsi="Arial" w:hint="default"/>
      </w:rPr>
    </w:lvl>
    <w:lvl w:ilvl="1" w:tplc="FFFFFFFF">
      <w:start w:val="1"/>
      <w:numFmt w:val="decimal"/>
      <w:lvlText w:val="%2."/>
      <w:lvlJc w:val="left"/>
      <w:pPr>
        <w:tabs>
          <w:tab w:val="num" w:pos="1080"/>
        </w:tabs>
        <w:ind w:left="1080" w:hanging="360"/>
      </w:p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490E54CC"/>
    <w:multiLevelType w:val="hybridMultilevel"/>
    <w:tmpl w:val="983845B6"/>
    <w:lvl w:ilvl="0" w:tplc="11F8A750">
      <w:numFmt w:val="bullet"/>
      <w:lvlText w:val="−"/>
      <w:lvlJc w:val="left"/>
      <w:pPr>
        <w:ind w:left="720" w:hanging="360"/>
      </w:pPr>
      <w:rPr>
        <w:rFonts w:ascii="Arial" w:eastAsia="Times New Roman" w:hAnsi="Arial" w:hint="default"/>
        <w:b w:val="0"/>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8531FC1"/>
    <w:multiLevelType w:val="hybridMultilevel"/>
    <w:tmpl w:val="CA46903C"/>
    <w:lvl w:ilvl="0" w:tplc="11F8A750">
      <w:numFmt w:val="bullet"/>
      <w:lvlText w:val="−"/>
      <w:lvlJc w:val="left"/>
      <w:pPr>
        <w:ind w:left="720" w:hanging="360"/>
      </w:pPr>
      <w:rPr>
        <w:rFonts w:ascii="Arial" w:eastAsia="Times New Roman" w:hAnsi="Arial" w:hint="default"/>
        <w:b w:val="0"/>
        <w:i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24945D1"/>
    <w:multiLevelType w:val="hybridMultilevel"/>
    <w:tmpl w:val="BDF2A1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2B63A37"/>
    <w:multiLevelType w:val="hybridMultilevel"/>
    <w:tmpl w:val="338CED4E"/>
    <w:lvl w:ilvl="0" w:tplc="11F8A750">
      <w:numFmt w:val="bullet"/>
      <w:lvlText w:val="−"/>
      <w:lvlJc w:val="left"/>
      <w:pPr>
        <w:ind w:left="720" w:hanging="360"/>
      </w:pPr>
      <w:rPr>
        <w:rFonts w:ascii="Arial" w:eastAsia="Times New Roman" w:hAnsi="Arial" w:hint="default"/>
        <w:b w:val="0"/>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3615897"/>
    <w:multiLevelType w:val="hybridMultilevel"/>
    <w:tmpl w:val="9E908D5E"/>
    <w:lvl w:ilvl="0" w:tplc="04240017">
      <w:start w:val="1"/>
      <w:numFmt w:val="lowerLetter"/>
      <w:lvlText w:val="%1)"/>
      <w:lvlJc w:val="left"/>
      <w:pPr>
        <w:ind w:left="720" w:hanging="360"/>
      </w:pPr>
      <w:rPr>
        <w:rFonts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3B67995"/>
    <w:multiLevelType w:val="hybridMultilevel"/>
    <w:tmpl w:val="3078ED04"/>
    <w:lvl w:ilvl="0" w:tplc="8E527B4A">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51809F9"/>
    <w:multiLevelType w:val="hybridMultilevel"/>
    <w:tmpl w:val="68FAD8FA"/>
    <w:lvl w:ilvl="0" w:tplc="11F8A750">
      <w:numFmt w:val="bullet"/>
      <w:lvlText w:val="−"/>
      <w:lvlJc w:val="left"/>
      <w:pPr>
        <w:ind w:left="1741" w:hanging="360"/>
      </w:pPr>
      <w:rPr>
        <w:rFonts w:ascii="Arial" w:eastAsia="Times New Roman" w:hAnsi="Arial" w:hint="default"/>
        <w:b w:val="0"/>
        <w:i w:val="0"/>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19" w15:restartNumberingAfterBreak="0">
    <w:nsid w:val="69C04419"/>
    <w:multiLevelType w:val="hybridMultilevel"/>
    <w:tmpl w:val="745E9CF2"/>
    <w:lvl w:ilvl="0" w:tplc="11F8A750">
      <w:numFmt w:val="bullet"/>
      <w:lvlText w:val="−"/>
      <w:lvlJc w:val="left"/>
      <w:pPr>
        <w:ind w:left="1741" w:hanging="360"/>
      </w:pPr>
      <w:rPr>
        <w:rFonts w:ascii="Arial" w:eastAsia="Times New Roman" w:hAnsi="Arial" w:hint="default"/>
        <w:b w:val="0"/>
        <w:i w:val="0"/>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20" w15:restartNumberingAfterBreak="0">
    <w:nsid w:val="7C97729F"/>
    <w:multiLevelType w:val="hybridMultilevel"/>
    <w:tmpl w:val="240AD5A4"/>
    <w:lvl w:ilvl="0" w:tplc="8E527B4A">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98775767">
    <w:abstractNumId w:val="0"/>
  </w:num>
  <w:num w:numId="2" w16cid:durableId="508174633">
    <w:abstractNumId w:val="13"/>
  </w:num>
  <w:num w:numId="3" w16cid:durableId="932855969">
    <w:abstractNumId w:val="7"/>
  </w:num>
  <w:num w:numId="4" w16cid:durableId="703333687">
    <w:abstractNumId w:val="10"/>
  </w:num>
  <w:num w:numId="5" w16cid:durableId="354574927">
    <w:abstractNumId w:val="9"/>
  </w:num>
  <w:num w:numId="6" w16cid:durableId="1061755638">
    <w:abstractNumId w:val="11"/>
  </w:num>
  <w:num w:numId="7" w16cid:durableId="508757271">
    <w:abstractNumId w:val="15"/>
  </w:num>
  <w:num w:numId="8" w16cid:durableId="803812148">
    <w:abstractNumId w:val="18"/>
  </w:num>
  <w:num w:numId="9" w16cid:durableId="1686325658">
    <w:abstractNumId w:val="3"/>
  </w:num>
  <w:num w:numId="10" w16cid:durableId="1855995050">
    <w:abstractNumId w:val="12"/>
  </w:num>
  <w:num w:numId="11" w16cid:durableId="2112509589">
    <w:abstractNumId w:val="19"/>
  </w:num>
  <w:num w:numId="12" w16cid:durableId="7645004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8571924">
    <w:abstractNumId w:val="2"/>
  </w:num>
  <w:num w:numId="14" w16cid:durableId="1580628173">
    <w:abstractNumId w:val="16"/>
  </w:num>
  <w:num w:numId="15" w16cid:durableId="952977209">
    <w:abstractNumId w:val="20"/>
  </w:num>
  <w:num w:numId="16" w16cid:durableId="520778570">
    <w:abstractNumId w:val="6"/>
  </w:num>
  <w:num w:numId="17" w16cid:durableId="1858956611">
    <w:abstractNumId w:val="5"/>
  </w:num>
  <w:num w:numId="18" w16cid:durableId="225117677">
    <w:abstractNumId w:val="4"/>
  </w:num>
  <w:num w:numId="19" w16cid:durableId="713044931">
    <w:abstractNumId w:val="14"/>
  </w:num>
  <w:num w:numId="20" w16cid:durableId="1960451526">
    <w:abstractNumId w:val="17"/>
  </w:num>
  <w:num w:numId="21" w16cid:durableId="1069498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32D"/>
    <w:rsid w:val="00002927"/>
    <w:rsid w:val="00052CBA"/>
    <w:rsid w:val="00081706"/>
    <w:rsid w:val="000972AD"/>
    <w:rsid w:val="000A1672"/>
    <w:rsid w:val="000A2D34"/>
    <w:rsid w:val="000B554A"/>
    <w:rsid w:val="000C00DE"/>
    <w:rsid w:val="000C5F8B"/>
    <w:rsid w:val="000C632D"/>
    <w:rsid w:val="000C6ACF"/>
    <w:rsid w:val="000E128C"/>
    <w:rsid w:val="00153EA9"/>
    <w:rsid w:val="00167318"/>
    <w:rsid w:val="00175A31"/>
    <w:rsid w:val="00190B80"/>
    <w:rsid w:val="00191128"/>
    <w:rsid w:val="001A44D9"/>
    <w:rsid w:val="001B0E90"/>
    <w:rsid w:val="001C4187"/>
    <w:rsid w:val="002056F4"/>
    <w:rsid w:val="00206B22"/>
    <w:rsid w:val="00212848"/>
    <w:rsid w:val="00225450"/>
    <w:rsid w:val="00254253"/>
    <w:rsid w:val="002A13EC"/>
    <w:rsid w:val="002A1AFE"/>
    <w:rsid w:val="002B07F8"/>
    <w:rsid w:val="002B3059"/>
    <w:rsid w:val="002D4BB4"/>
    <w:rsid w:val="002E20BB"/>
    <w:rsid w:val="00311BBF"/>
    <w:rsid w:val="00327435"/>
    <w:rsid w:val="00345529"/>
    <w:rsid w:val="0035549D"/>
    <w:rsid w:val="003659E4"/>
    <w:rsid w:val="00373824"/>
    <w:rsid w:val="003807FA"/>
    <w:rsid w:val="00394692"/>
    <w:rsid w:val="003A71C3"/>
    <w:rsid w:val="003B0733"/>
    <w:rsid w:val="003C571A"/>
    <w:rsid w:val="003F2A89"/>
    <w:rsid w:val="003F5C00"/>
    <w:rsid w:val="00427BBA"/>
    <w:rsid w:val="004419DA"/>
    <w:rsid w:val="00443538"/>
    <w:rsid w:val="00463CC5"/>
    <w:rsid w:val="00463D90"/>
    <w:rsid w:val="0047054B"/>
    <w:rsid w:val="004B0F87"/>
    <w:rsid w:val="004B42C6"/>
    <w:rsid w:val="004B7937"/>
    <w:rsid w:val="004D20A0"/>
    <w:rsid w:val="00526A23"/>
    <w:rsid w:val="00552639"/>
    <w:rsid w:val="00587ADD"/>
    <w:rsid w:val="0059765B"/>
    <w:rsid w:val="005A3141"/>
    <w:rsid w:val="005B1065"/>
    <w:rsid w:val="005E54E1"/>
    <w:rsid w:val="005F350F"/>
    <w:rsid w:val="005F6B4B"/>
    <w:rsid w:val="0060337E"/>
    <w:rsid w:val="00604E1F"/>
    <w:rsid w:val="00625D06"/>
    <w:rsid w:val="00630251"/>
    <w:rsid w:val="0063546D"/>
    <w:rsid w:val="006701E1"/>
    <w:rsid w:val="006D1B13"/>
    <w:rsid w:val="006D2B25"/>
    <w:rsid w:val="006E24CC"/>
    <w:rsid w:val="006E2644"/>
    <w:rsid w:val="006F32C9"/>
    <w:rsid w:val="007007A5"/>
    <w:rsid w:val="007009BD"/>
    <w:rsid w:val="0070548E"/>
    <w:rsid w:val="00720A00"/>
    <w:rsid w:val="00731D00"/>
    <w:rsid w:val="0076306E"/>
    <w:rsid w:val="007A6149"/>
    <w:rsid w:val="007C67D7"/>
    <w:rsid w:val="007D55AD"/>
    <w:rsid w:val="007E2860"/>
    <w:rsid w:val="007F0E72"/>
    <w:rsid w:val="00802AA6"/>
    <w:rsid w:val="0082763B"/>
    <w:rsid w:val="00854BB7"/>
    <w:rsid w:val="00896FC1"/>
    <w:rsid w:val="008B0D9B"/>
    <w:rsid w:val="008C3EAB"/>
    <w:rsid w:val="008D3A9E"/>
    <w:rsid w:val="008D6B08"/>
    <w:rsid w:val="008F61A7"/>
    <w:rsid w:val="008F78A2"/>
    <w:rsid w:val="00914C0F"/>
    <w:rsid w:val="00914DF9"/>
    <w:rsid w:val="00964080"/>
    <w:rsid w:val="00964F84"/>
    <w:rsid w:val="009C1F0E"/>
    <w:rsid w:val="009D2A8C"/>
    <w:rsid w:val="009E3488"/>
    <w:rsid w:val="009F1DCA"/>
    <w:rsid w:val="00A279E8"/>
    <w:rsid w:val="00A32E05"/>
    <w:rsid w:val="00A365E6"/>
    <w:rsid w:val="00A366D7"/>
    <w:rsid w:val="00A43BD2"/>
    <w:rsid w:val="00A561AE"/>
    <w:rsid w:val="00A94F15"/>
    <w:rsid w:val="00AA3117"/>
    <w:rsid w:val="00AB1EA4"/>
    <w:rsid w:val="00AD2D58"/>
    <w:rsid w:val="00B07D0E"/>
    <w:rsid w:val="00B47AB2"/>
    <w:rsid w:val="00B72CAC"/>
    <w:rsid w:val="00B91B2B"/>
    <w:rsid w:val="00BB2FCC"/>
    <w:rsid w:val="00BC229C"/>
    <w:rsid w:val="00BC48FA"/>
    <w:rsid w:val="00BC6C83"/>
    <w:rsid w:val="00BD383E"/>
    <w:rsid w:val="00BF0590"/>
    <w:rsid w:val="00C30130"/>
    <w:rsid w:val="00C30197"/>
    <w:rsid w:val="00C3137B"/>
    <w:rsid w:val="00C326BA"/>
    <w:rsid w:val="00C42681"/>
    <w:rsid w:val="00C65515"/>
    <w:rsid w:val="00C7187F"/>
    <w:rsid w:val="00C82303"/>
    <w:rsid w:val="00CA7E7B"/>
    <w:rsid w:val="00CD5F59"/>
    <w:rsid w:val="00CD7436"/>
    <w:rsid w:val="00CF17BA"/>
    <w:rsid w:val="00D05083"/>
    <w:rsid w:val="00D10DD4"/>
    <w:rsid w:val="00D25F76"/>
    <w:rsid w:val="00D3024B"/>
    <w:rsid w:val="00D34F46"/>
    <w:rsid w:val="00D42202"/>
    <w:rsid w:val="00D64301"/>
    <w:rsid w:val="00D64613"/>
    <w:rsid w:val="00D70E14"/>
    <w:rsid w:val="00D77419"/>
    <w:rsid w:val="00DB17CC"/>
    <w:rsid w:val="00DC7916"/>
    <w:rsid w:val="00E10979"/>
    <w:rsid w:val="00E60497"/>
    <w:rsid w:val="00E9748B"/>
    <w:rsid w:val="00EB64D4"/>
    <w:rsid w:val="00EE54A7"/>
    <w:rsid w:val="00EF068E"/>
    <w:rsid w:val="00F270C6"/>
    <w:rsid w:val="00F45A0C"/>
    <w:rsid w:val="00F54E6F"/>
    <w:rsid w:val="00F75F73"/>
    <w:rsid w:val="00F82885"/>
    <w:rsid w:val="00F922C5"/>
    <w:rsid w:val="00F93418"/>
    <w:rsid w:val="00FA5347"/>
    <w:rsid w:val="00FB176A"/>
    <w:rsid w:val="00FD3886"/>
    <w:rsid w:val="00FF13F6"/>
    <w:rsid w:val="00FF18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6BCC6"/>
  <w15:chartTrackingRefBased/>
  <w15:docId w15:val="{70AFD273-6706-475B-9EDD-CB6DCEBF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C632D"/>
    <w:pPr>
      <w:spacing w:after="0" w:line="260" w:lineRule="exact"/>
      <w:jc w:val="both"/>
    </w:pPr>
    <w:rPr>
      <w:rFonts w:ascii="Arial" w:eastAsia="Times New Roman" w:hAnsi="Arial" w:cs="Times New Roman"/>
      <w:sz w:val="20"/>
      <w:szCs w:val="24"/>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0C632D"/>
    <w:pPr>
      <w:ind w:left="720" w:hanging="360"/>
      <w:jc w:val="center"/>
      <w:outlineLvl w:val="0"/>
    </w:pPr>
    <w:rPr>
      <w:rFonts w:cs="Arial"/>
      <w:b/>
      <w:sz w:val="22"/>
      <w:szCs w:val="20"/>
      <w:lang w:eastAsia="sl-SI"/>
    </w:rPr>
  </w:style>
  <w:style w:type="paragraph" w:styleId="Naslov2">
    <w:name w:val="heading 2"/>
    <w:basedOn w:val="Navaden"/>
    <w:next w:val="Navaden"/>
    <w:link w:val="Naslov2Znak"/>
    <w:qFormat/>
    <w:rsid w:val="000C632D"/>
    <w:pPr>
      <w:autoSpaceDE w:val="0"/>
      <w:autoSpaceDN w:val="0"/>
      <w:adjustRightInd w:val="0"/>
      <w:outlineLvl w:val="1"/>
    </w:pPr>
    <w:rPr>
      <w:rFonts w:cs="Arial"/>
      <w:b/>
      <w:bCs/>
      <w:color w:val="000000"/>
      <w:szCs w:val="20"/>
      <w:lang w:eastAsia="sl-SI"/>
    </w:rPr>
  </w:style>
  <w:style w:type="paragraph" w:styleId="Naslov3">
    <w:name w:val="heading 3"/>
    <w:basedOn w:val="Navaden"/>
    <w:next w:val="Navaden"/>
    <w:link w:val="Naslov3Znak"/>
    <w:uiPriority w:val="9"/>
    <w:qFormat/>
    <w:rsid w:val="000C632D"/>
    <w:pPr>
      <w:keepNext/>
      <w:spacing w:before="240" w:after="60" w:line="240" w:lineRule="auto"/>
      <w:jc w:val="left"/>
      <w:outlineLvl w:val="2"/>
    </w:pPr>
    <w:rPr>
      <w:rFonts w:cs="Arial"/>
      <w:b/>
      <w:bCs/>
      <w:szCs w:val="26"/>
    </w:rPr>
  </w:style>
  <w:style w:type="paragraph" w:styleId="Naslov4">
    <w:name w:val="heading 4"/>
    <w:basedOn w:val="Navaden"/>
    <w:next w:val="Navaden"/>
    <w:link w:val="Naslov4Znak"/>
    <w:autoRedefine/>
    <w:uiPriority w:val="9"/>
    <w:qFormat/>
    <w:rsid w:val="000C632D"/>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link w:val="Naslov5Znak"/>
    <w:uiPriority w:val="9"/>
    <w:qFormat/>
    <w:rsid w:val="000C632D"/>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0C632D"/>
    <w:pPr>
      <w:spacing w:before="240" w:after="60" w:line="240" w:lineRule="auto"/>
      <w:outlineLvl w:val="5"/>
    </w:pPr>
    <w:rPr>
      <w:rFonts w:ascii="Times New Roman" w:hAnsi="Times New Roman"/>
      <w:b/>
      <w:bCs/>
      <w:sz w:val="22"/>
      <w:szCs w:val="22"/>
      <w:lang w:eastAsia="sl-SI"/>
    </w:rPr>
  </w:style>
  <w:style w:type="paragraph" w:styleId="Naslov7">
    <w:name w:val="heading 7"/>
    <w:basedOn w:val="Navaden"/>
    <w:next w:val="Navaden"/>
    <w:link w:val="Naslov7Znak"/>
    <w:uiPriority w:val="9"/>
    <w:qFormat/>
    <w:rsid w:val="000C632D"/>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uiPriority w:val="9"/>
    <w:qFormat/>
    <w:rsid w:val="000C632D"/>
    <w:pPr>
      <w:spacing w:before="240" w:after="60"/>
      <w:outlineLvl w:val="7"/>
    </w:pPr>
    <w:rPr>
      <w:rFonts w:ascii="Times New Roman" w:hAnsi="Times New Roman"/>
      <w:i/>
      <w:iCs/>
      <w:sz w:val="24"/>
    </w:rPr>
  </w:style>
  <w:style w:type="paragraph" w:styleId="Naslov9">
    <w:name w:val="heading 9"/>
    <w:basedOn w:val="Navaden"/>
    <w:next w:val="Navaden"/>
    <w:link w:val="Naslov9Znak"/>
    <w:uiPriority w:val="9"/>
    <w:qFormat/>
    <w:rsid w:val="000C632D"/>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rsid w:val="000C632D"/>
    <w:rPr>
      <w:rFonts w:ascii="Arial" w:eastAsia="Times New Roman" w:hAnsi="Arial" w:cs="Arial"/>
      <w:b/>
      <w:szCs w:val="20"/>
      <w:lang w:eastAsia="sl-SI"/>
    </w:rPr>
  </w:style>
  <w:style w:type="character" w:customStyle="1" w:styleId="Naslov2Znak">
    <w:name w:val="Naslov 2 Znak"/>
    <w:basedOn w:val="Privzetapisavaodstavka"/>
    <w:link w:val="Naslov2"/>
    <w:rsid w:val="000C632D"/>
    <w:rPr>
      <w:rFonts w:ascii="Arial" w:eastAsia="Times New Roman" w:hAnsi="Arial" w:cs="Arial"/>
      <w:b/>
      <w:bCs/>
      <w:color w:val="000000"/>
      <w:sz w:val="20"/>
      <w:szCs w:val="20"/>
      <w:lang w:eastAsia="sl-SI"/>
    </w:rPr>
  </w:style>
  <w:style w:type="character" w:customStyle="1" w:styleId="Naslov3Znak">
    <w:name w:val="Naslov 3 Znak"/>
    <w:basedOn w:val="Privzetapisavaodstavka"/>
    <w:link w:val="Naslov3"/>
    <w:uiPriority w:val="9"/>
    <w:rsid w:val="000C632D"/>
    <w:rPr>
      <w:rFonts w:ascii="Arial" w:eastAsia="Times New Roman" w:hAnsi="Arial" w:cs="Arial"/>
      <w:b/>
      <w:bCs/>
      <w:sz w:val="20"/>
      <w:szCs w:val="26"/>
    </w:rPr>
  </w:style>
  <w:style w:type="character" w:customStyle="1" w:styleId="Naslov4Znak">
    <w:name w:val="Naslov 4 Znak"/>
    <w:basedOn w:val="Privzetapisavaodstavka"/>
    <w:link w:val="Naslov4"/>
    <w:uiPriority w:val="9"/>
    <w:rsid w:val="000C632D"/>
    <w:rPr>
      <w:rFonts w:ascii="Times New Roman" w:eastAsia="Times New Roman" w:hAnsi="Times New Roman" w:cs="Times New Roman"/>
      <w:b/>
      <w:i/>
      <w:sz w:val="24"/>
      <w:szCs w:val="20"/>
      <w:lang w:eastAsia="sl-SI"/>
    </w:rPr>
  </w:style>
  <w:style w:type="character" w:customStyle="1" w:styleId="Naslov5Znak">
    <w:name w:val="Naslov 5 Znak"/>
    <w:basedOn w:val="Privzetapisavaodstavka"/>
    <w:link w:val="Naslov5"/>
    <w:uiPriority w:val="9"/>
    <w:rsid w:val="000C632D"/>
    <w:rPr>
      <w:rFonts w:ascii="Times New Roman" w:eastAsia="Times New Roman" w:hAnsi="Times New Roman" w:cs="Times New Roman"/>
      <w:color w:val="243F60"/>
    </w:rPr>
  </w:style>
  <w:style w:type="character" w:customStyle="1" w:styleId="Naslov6Znak">
    <w:name w:val="Naslov 6 Znak"/>
    <w:basedOn w:val="Privzetapisavaodstavka"/>
    <w:link w:val="Naslov6"/>
    <w:rsid w:val="000C632D"/>
    <w:rPr>
      <w:rFonts w:ascii="Times New Roman" w:eastAsia="Times New Roman" w:hAnsi="Times New Roman" w:cs="Times New Roman"/>
      <w:b/>
      <w:bCs/>
      <w:lang w:eastAsia="sl-SI"/>
    </w:rPr>
  </w:style>
  <w:style w:type="character" w:customStyle="1" w:styleId="Naslov7Znak">
    <w:name w:val="Naslov 7 Znak"/>
    <w:basedOn w:val="Privzetapisavaodstavka"/>
    <w:link w:val="Naslov7"/>
    <w:uiPriority w:val="9"/>
    <w:rsid w:val="000C632D"/>
    <w:rPr>
      <w:rFonts w:ascii="Times New Roman" w:eastAsia="Times New Roman" w:hAnsi="Times New Roman" w:cs="Times New Roman"/>
      <w:i/>
      <w:iCs/>
      <w:color w:val="404040"/>
    </w:rPr>
  </w:style>
  <w:style w:type="character" w:customStyle="1" w:styleId="Naslov8Znak">
    <w:name w:val="Naslov 8 Znak"/>
    <w:basedOn w:val="Privzetapisavaodstavka"/>
    <w:link w:val="Naslov8"/>
    <w:uiPriority w:val="9"/>
    <w:rsid w:val="000C632D"/>
    <w:rPr>
      <w:rFonts w:ascii="Times New Roman" w:eastAsia="Times New Roman" w:hAnsi="Times New Roman" w:cs="Times New Roman"/>
      <w:i/>
      <w:iCs/>
      <w:sz w:val="24"/>
      <w:szCs w:val="24"/>
    </w:rPr>
  </w:style>
  <w:style w:type="character" w:customStyle="1" w:styleId="Naslov9Znak">
    <w:name w:val="Naslov 9 Znak"/>
    <w:basedOn w:val="Privzetapisavaodstavka"/>
    <w:link w:val="Naslov9"/>
    <w:uiPriority w:val="9"/>
    <w:rsid w:val="000C632D"/>
    <w:rPr>
      <w:rFonts w:ascii="Arial" w:eastAsia="Times New Roman" w:hAnsi="Arial" w:cs="Arial"/>
    </w:rPr>
  </w:style>
  <w:style w:type="paragraph" w:customStyle="1" w:styleId="datumtevilka">
    <w:name w:val="datum številka"/>
    <w:basedOn w:val="Navaden"/>
    <w:qFormat/>
    <w:rsid w:val="000C632D"/>
    <w:pPr>
      <w:tabs>
        <w:tab w:val="left" w:pos="1701"/>
      </w:tabs>
    </w:pPr>
    <w:rPr>
      <w:szCs w:val="20"/>
      <w:lang w:eastAsia="sl-SI"/>
    </w:rPr>
  </w:style>
  <w:style w:type="paragraph" w:styleId="Glava">
    <w:name w:val="header"/>
    <w:aliases w:val=" Znak, Znak Znak Znak"/>
    <w:basedOn w:val="Navaden"/>
    <w:link w:val="GlavaZnak"/>
    <w:unhideWhenUsed/>
    <w:rsid w:val="000C632D"/>
    <w:pPr>
      <w:tabs>
        <w:tab w:val="center" w:pos="4536"/>
        <w:tab w:val="right" w:pos="9072"/>
      </w:tabs>
      <w:spacing w:line="240" w:lineRule="auto"/>
    </w:pPr>
  </w:style>
  <w:style w:type="character" w:customStyle="1" w:styleId="GlavaZnak">
    <w:name w:val="Glava Znak"/>
    <w:aliases w:val=" Znak Znak, Znak Znak Znak Znak"/>
    <w:basedOn w:val="Privzetapisavaodstavka"/>
    <w:link w:val="Glava"/>
    <w:rsid w:val="000C632D"/>
    <w:rPr>
      <w:rFonts w:ascii="Arial" w:eastAsia="Times New Roman" w:hAnsi="Arial" w:cs="Times New Roman"/>
      <w:sz w:val="20"/>
      <w:szCs w:val="24"/>
    </w:rPr>
  </w:style>
  <w:style w:type="paragraph" w:styleId="Noga">
    <w:name w:val="footer"/>
    <w:basedOn w:val="Navaden"/>
    <w:link w:val="NogaZnak"/>
    <w:uiPriority w:val="99"/>
    <w:unhideWhenUsed/>
    <w:rsid w:val="000C632D"/>
    <w:pPr>
      <w:tabs>
        <w:tab w:val="center" w:pos="4536"/>
        <w:tab w:val="right" w:pos="9072"/>
      </w:tabs>
      <w:spacing w:line="240" w:lineRule="auto"/>
    </w:pPr>
  </w:style>
  <w:style w:type="character" w:customStyle="1" w:styleId="NogaZnak">
    <w:name w:val="Noga Znak"/>
    <w:basedOn w:val="Privzetapisavaodstavka"/>
    <w:link w:val="Noga"/>
    <w:uiPriority w:val="99"/>
    <w:rsid w:val="000C632D"/>
    <w:rPr>
      <w:rFonts w:ascii="Arial" w:eastAsia="Times New Roman" w:hAnsi="Arial" w:cs="Times New Roman"/>
      <w:sz w:val="20"/>
      <w:szCs w:val="24"/>
    </w:rPr>
  </w:style>
  <w:style w:type="paragraph" w:styleId="Odstavekseznama">
    <w:name w:val="List Paragraph"/>
    <w:basedOn w:val="Navaden"/>
    <w:link w:val="OdstavekseznamaZnak"/>
    <w:uiPriority w:val="34"/>
    <w:qFormat/>
    <w:rsid w:val="000C632D"/>
    <w:pPr>
      <w:ind w:left="720"/>
      <w:contextualSpacing/>
    </w:pPr>
  </w:style>
  <w:style w:type="paragraph" w:customStyle="1" w:styleId="ZADEVA">
    <w:name w:val="ZADEVA"/>
    <w:basedOn w:val="Navaden"/>
    <w:qFormat/>
    <w:rsid w:val="000C632D"/>
    <w:pPr>
      <w:tabs>
        <w:tab w:val="left" w:pos="1701"/>
      </w:tabs>
      <w:ind w:left="1701" w:hanging="1701"/>
    </w:pPr>
    <w:rPr>
      <w:b/>
      <w:lang w:val="it-IT"/>
    </w:rPr>
  </w:style>
  <w:style w:type="paragraph" w:customStyle="1" w:styleId="podpisi">
    <w:name w:val="podpisi"/>
    <w:basedOn w:val="Navaden"/>
    <w:qFormat/>
    <w:rsid w:val="000C632D"/>
    <w:pPr>
      <w:tabs>
        <w:tab w:val="left" w:pos="3402"/>
      </w:tabs>
    </w:pPr>
    <w:rPr>
      <w:lang w:val="it-IT"/>
    </w:rPr>
  </w:style>
  <w:style w:type="paragraph" w:styleId="Telobesedila-zamik">
    <w:name w:val="Body Text Indent"/>
    <w:basedOn w:val="Navaden"/>
    <w:link w:val="Telobesedila-zamikZnak"/>
    <w:rsid w:val="000C632D"/>
    <w:pPr>
      <w:spacing w:after="120" w:line="260" w:lineRule="atLeast"/>
      <w:ind w:left="283"/>
    </w:pPr>
    <w:rPr>
      <w:lang w:val="en-US"/>
    </w:rPr>
  </w:style>
  <w:style w:type="character" w:customStyle="1" w:styleId="Telobesedila-zamikZnak">
    <w:name w:val="Telo besedila - zamik Znak"/>
    <w:basedOn w:val="Privzetapisavaodstavka"/>
    <w:link w:val="Telobesedila-zamik"/>
    <w:rsid w:val="000C632D"/>
    <w:rPr>
      <w:rFonts w:ascii="Arial" w:eastAsia="Times New Roman" w:hAnsi="Arial" w:cs="Times New Roman"/>
      <w:sz w:val="20"/>
      <w:szCs w:val="24"/>
      <w:lang w:val="en-US"/>
    </w:rPr>
  </w:style>
  <w:style w:type="paragraph" w:styleId="Zgradbadokumenta">
    <w:name w:val="Document Map"/>
    <w:aliases w:val=" Znak1"/>
    <w:basedOn w:val="Navaden"/>
    <w:link w:val="ZgradbadokumentaZnak"/>
    <w:rsid w:val="000C632D"/>
    <w:rPr>
      <w:rFonts w:ascii="Tahoma" w:hAnsi="Tahoma" w:cs="Tahoma"/>
      <w:sz w:val="16"/>
      <w:szCs w:val="16"/>
    </w:rPr>
  </w:style>
  <w:style w:type="character" w:customStyle="1" w:styleId="ZgradbadokumentaZnak">
    <w:name w:val="Zgradba dokumenta Znak"/>
    <w:aliases w:val=" Znak1 Znak"/>
    <w:basedOn w:val="Privzetapisavaodstavka"/>
    <w:link w:val="Zgradbadokumenta"/>
    <w:rsid w:val="000C632D"/>
    <w:rPr>
      <w:rFonts w:ascii="Tahoma" w:eastAsia="Times New Roman" w:hAnsi="Tahoma" w:cs="Tahoma"/>
      <w:sz w:val="16"/>
      <w:szCs w:val="16"/>
    </w:rPr>
  </w:style>
  <w:style w:type="table" w:styleId="Tabelamrea">
    <w:name w:val="Table Grid"/>
    <w:basedOn w:val="Navadnatabela"/>
    <w:rsid w:val="000C632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povezava">
    <w:name w:val="Hyperlink"/>
    <w:uiPriority w:val="99"/>
    <w:rsid w:val="000C632D"/>
    <w:rPr>
      <w:color w:val="0000FF"/>
      <w:u w:val="single"/>
    </w:rPr>
  </w:style>
  <w:style w:type="paragraph" w:styleId="Telobesedila">
    <w:name w:val="Body Text"/>
    <w:basedOn w:val="Navaden"/>
    <w:link w:val="TelobesedilaZnak"/>
    <w:rsid w:val="000C632D"/>
    <w:pPr>
      <w:spacing w:line="240" w:lineRule="auto"/>
    </w:pPr>
    <w:rPr>
      <w:rFonts w:ascii="Times New Roman" w:hAnsi="Times New Roman"/>
      <w:b/>
      <w:bCs/>
      <w:sz w:val="24"/>
      <w:szCs w:val="20"/>
      <w:lang w:eastAsia="sl-SI"/>
    </w:rPr>
  </w:style>
  <w:style w:type="character" w:customStyle="1" w:styleId="TelobesedilaZnak">
    <w:name w:val="Telo besedila Znak"/>
    <w:basedOn w:val="Privzetapisavaodstavka"/>
    <w:link w:val="Telobesedila"/>
    <w:rsid w:val="000C632D"/>
    <w:rPr>
      <w:rFonts w:ascii="Times New Roman" w:eastAsia="Times New Roman" w:hAnsi="Times New Roman" w:cs="Times New Roman"/>
      <w:b/>
      <w:bCs/>
      <w:sz w:val="24"/>
      <w:szCs w:val="20"/>
      <w:lang w:eastAsia="sl-SI"/>
    </w:rPr>
  </w:style>
  <w:style w:type="paragraph" w:customStyle="1" w:styleId="arttext1">
    <w:name w:val="arttext1"/>
    <w:basedOn w:val="Navaden"/>
    <w:rsid w:val="000C632D"/>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semiHidden/>
    <w:rsid w:val="000C632D"/>
    <w:pPr>
      <w:spacing w:line="240" w:lineRule="auto"/>
    </w:pPr>
    <w:rPr>
      <w:szCs w:val="20"/>
      <w:lang w:val="en-GB"/>
    </w:rPr>
  </w:style>
  <w:style w:type="character" w:customStyle="1" w:styleId="Sprotnaopomba-besediloZnak">
    <w:name w:val="Sprotna opomba - besedilo Znak"/>
    <w:aliases w:val="Footnote Znak,Fußnote Znak"/>
    <w:basedOn w:val="Privzetapisavaodstavka"/>
    <w:link w:val="Sprotnaopomba-besedilo"/>
    <w:semiHidden/>
    <w:rsid w:val="000C632D"/>
    <w:rPr>
      <w:rFonts w:ascii="Arial" w:eastAsia="Times New Roman" w:hAnsi="Arial" w:cs="Times New Roman"/>
      <w:sz w:val="20"/>
      <w:szCs w:val="20"/>
      <w:lang w:val="en-GB"/>
    </w:rPr>
  </w:style>
  <w:style w:type="paragraph" w:customStyle="1" w:styleId="Neotevilenodstavek">
    <w:name w:val="Neoštevilčen odstavek"/>
    <w:basedOn w:val="Navaden"/>
    <w:link w:val="NeotevilenodstavekZnak"/>
    <w:qFormat/>
    <w:rsid w:val="000C632D"/>
    <w:pPr>
      <w:overflowPunct w:val="0"/>
      <w:autoSpaceDE w:val="0"/>
      <w:autoSpaceDN w:val="0"/>
      <w:adjustRightInd w:val="0"/>
      <w:spacing w:before="60" w:after="60" w:line="200" w:lineRule="exact"/>
      <w:textAlignment w:val="baseline"/>
    </w:pPr>
    <w:rPr>
      <w:rFonts w:cs="Arial"/>
      <w:sz w:val="22"/>
      <w:szCs w:val="22"/>
      <w:lang w:eastAsia="sl-SI"/>
    </w:rPr>
  </w:style>
  <w:style w:type="character" w:customStyle="1" w:styleId="NeotevilenodstavekZnak">
    <w:name w:val="Neoštevilčen odstavek Znak"/>
    <w:link w:val="Neotevilenodstavek"/>
    <w:rsid w:val="000C632D"/>
    <w:rPr>
      <w:rFonts w:ascii="Arial" w:eastAsia="Times New Roman" w:hAnsi="Arial" w:cs="Arial"/>
      <w:lang w:eastAsia="sl-SI"/>
    </w:rPr>
  </w:style>
  <w:style w:type="paragraph" w:customStyle="1" w:styleId="Oddelek">
    <w:name w:val="Oddelek"/>
    <w:basedOn w:val="Navaden"/>
    <w:link w:val="OddelekZnak1"/>
    <w:qFormat/>
    <w:rsid w:val="000C632D"/>
    <w:pPr>
      <w:suppressAutoHyphens/>
      <w:overflowPunct w:val="0"/>
      <w:autoSpaceDE w:val="0"/>
      <w:autoSpaceDN w:val="0"/>
      <w:adjustRightInd w:val="0"/>
      <w:spacing w:before="280" w:after="60" w:line="200" w:lineRule="exact"/>
      <w:ind w:left="1428" w:hanging="360"/>
      <w:jc w:val="center"/>
      <w:textAlignment w:val="baseline"/>
      <w:outlineLvl w:val="3"/>
    </w:pPr>
    <w:rPr>
      <w:rFonts w:cs="Arial"/>
      <w:b/>
      <w:sz w:val="22"/>
      <w:szCs w:val="22"/>
      <w:lang w:eastAsia="sl-SI"/>
    </w:rPr>
  </w:style>
  <w:style w:type="character" w:customStyle="1" w:styleId="OddelekZnak1">
    <w:name w:val="Oddelek Znak1"/>
    <w:link w:val="Oddelek"/>
    <w:rsid w:val="000C632D"/>
    <w:rPr>
      <w:rFonts w:ascii="Arial" w:eastAsia="Times New Roman" w:hAnsi="Arial" w:cs="Arial"/>
      <w:b/>
      <w:lang w:eastAsia="sl-SI"/>
    </w:rPr>
  </w:style>
  <w:style w:type="paragraph" w:customStyle="1" w:styleId="Alineazaodstavkom">
    <w:name w:val="Alinea za odstavkom"/>
    <w:basedOn w:val="Navaden"/>
    <w:link w:val="AlineazaodstavkomZnak"/>
    <w:qFormat/>
    <w:rsid w:val="000C632D"/>
    <w:pPr>
      <w:tabs>
        <w:tab w:val="num" w:pos="720"/>
      </w:tabs>
      <w:overflowPunct w:val="0"/>
      <w:autoSpaceDE w:val="0"/>
      <w:autoSpaceDN w:val="0"/>
      <w:adjustRightInd w:val="0"/>
      <w:spacing w:line="200" w:lineRule="exact"/>
      <w:ind w:left="709" w:hanging="284"/>
      <w:textAlignment w:val="baseline"/>
    </w:pPr>
    <w:rPr>
      <w:rFonts w:cs="Arial"/>
      <w:sz w:val="22"/>
      <w:szCs w:val="22"/>
      <w:lang w:eastAsia="sl-SI"/>
    </w:rPr>
  </w:style>
  <w:style w:type="character" w:customStyle="1" w:styleId="AlineazaodstavkomZnak">
    <w:name w:val="Alinea za odstavkom Znak"/>
    <w:link w:val="Alineazaodstavkom"/>
    <w:rsid w:val="000C632D"/>
    <w:rPr>
      <w:rFonts w:ascii="Arial" w:eastAsia="Times New Roman" w:hAnsi="Arial" w:cs="Arial"/>
      <w:lang w:eastAsia="sl-SI"/>
    </w:rPr>
  </w:style>
  <w:style w:type="paragraph" w:customStyle="1" w:styleId="Poglavje">
    <w:name w:val="Poglavje"/>
    <w:basedOn w:val="Navaden"/>
    <w:qFormat/>
    <w:rsid w:val="000C632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0C632D"/>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0C632D"/>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0C632D"/>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0C632D"/>
    <w:rPr>
      <w:rFonts w:ascii="Arial" w:eastAsia="Times New Roman" w:hAnsi="Arial" w:cs="Arial"/>
      <w:b/>
      <w:lang w:eastAsia="sl-SI"/>
    </w:rPr>
  </w:style>
  <w:style w:type="paragraph" w:styleId="Navadensplet">
    <w:name w:val="Normal (Web)"/>
    <w:basedOn w:val="Navaden"/>
    <w:uiPriority w:val="99"/>
    <w:rsid w:val="000C632D"/>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rsid w:val="000C632D"/>
    <w:rPr>
      <w:rFonts w:ascii="Tahoma" w:hAnsi="Tahoma" w:cs="Tahoma"/>
      <w:sz w:val="16"/>
      <w:szCs w:val="16"/>
    </w:rPr>
  </w:style>
  <w:style w:type="character" w:customStyle="1" w:styleId="BesedilooblakaZnak">
    <w:name w:val="Besedilo oblačka Znak"/>
    <w:basedOn w:val="Privzetapisavaodstavka"/>
    <w:link w:val="Besedilooblaka"/>
    <w:rsid w:val="000C632D"/>
    <w:rPr>
      <w:rFonts w:ascii="Tahoma" w:eastAsia="Times New Roman" w:hAnsi="Tahoma" w:cs="Tahoma"/>
      <w:sz w:val="16"/>
      <w:szCs w:val="16"/>
    </w:rPr>
  </w:style>
  <w:style w:type="paragraph" w:customStyle="1" w:styleId="Odstavekseznama1">
    <w:name w:val="Odstavek seznama1"/>
    <w:basedOn w:val="Navaden"/>
    <w:qFormat/>
    <w:rsid w:val="000C632D"/>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C632D"/>
    <w:pPr>
      <w:tabs>
        <w:tab w:val="num" w:pos="360"/>
      </w:tabs>
      <w:overflowPunct w:val="0"/>
      <w:autoSpaceDE w:val="0"/>
      <w:autoSpaceDN w:val="0"/>
      <w:adjustRightInd w:val="0"/>
      <w:spacing w:line="200" w:lineRule="exact"/>
      <w:ind w:left="360" w:hanging="360"/>
      <w:textAlignment w:val="baseline"/>
    </w:pPr>
    <w:rPr>
      <w:rFonts w:cs="Arial"/>
      <w:sz w:val="22"/>
      <w:szCs w:val="22"/>
      <w:lang w:eastAsia="sl-SI"/>
    </w:rPr>
  </w:style>
  <w:style w:type="character" w:customStyle="1" w:styleId="AlineazatokoZnak">
    <w:name w:val="Alinea za točko Znak"/>
    <w:link w:val="Alineazatoko"/>
    <w:locked/>
    <w:rsid w:val="000C632D"/>
    <w:rPr>
      <w:rFonts w:ascii="Arial" w:eastAsia="Times New Roman" w:hAnsi="Arial" w:cs="Arial"/>
      <w:lang w:eastAsia="sl-SI"/>
    </w:rPr>
  </w:style>
  <w:style w:type="character" w:customStyle="1" w:styleId="rkovnatokazaodstavkomZnak">
    <w:name w:val="Črkovna točka_za odstavkom Znak"/>
    <w:link w:val="rkovnatokazaodstavkom"/>
    <w:locked/>
    <w:rsid w:val="000C632D"/>
    <w:rPr>
      <w:rFonts w:ascii="Arial" w:hAnsi="Arial"/>
    </w:rPr>
  </w:style>
  <w:style w:type="paragraph" w:customStyle="1" w:styleId="rkovnatokazaodstavkom">
    <w:name w:val="Črkovna točka_za odstavkom"/>
    <w:basedOn w:val="Navaden"/>
    <w:link w:val="rkovnatokazaodstavkomZnak"/>
    <w:qFormat/>
    <w:rsid w:val="000C632D"/>
    <w:pPr>
      <w:overflowPunct w:val="0"/>
      <w:autoSpaceDE w:val="0"/>
      <w:autoSpaceDN w:val="0"/>
      <w:adjustRightInd w:val="0"/>
      <w:spacing w:line="200" w:lineRule="exact"/>
      <w:ind w:left="1068" w:hanging="360"/>
      <w:textAlignment w:val="baseline"/>
    </w:pPr>
    <w:rPr>
      <w:rFonts w:eastAsiaTheme="minorHAnsi" w:cstheme="minorBidi"/>
      <w:sz w:val="22"/>
      <w:szCs w:val="22"/>
    </w:rPr>
  </w:style>
  <w:style w:type="paragraph" w:customStyle="1" w:styleId="Odsek">
    <w:name w:val="Odsek"/>
    <w:basedOn w:val="Oddelek"/>
    <w:link w:val="OdsekZnak"/>
    <w:qFormat/>
    <w:rsid w:val="000C632D"/>
    <w:pPr>
      <w:tabs>
        <w:tab w:val="num" w:pos="720"/>
      </w:tabs>
      <w:ind w:left="720"/>
    </w:pPr>
  </w:style>
  <w:style w:type="character" w:customStyle="1" w:styleId="OdsekZnak">
    <w:name w:val="Odsek Znak"/>
    <w:link w:val="Odsek"/>
    <w:locked/>
    <w:rsid w:val="000C632D"/>
    <w:rPr>
      <w:rFonts w:ascii="Arial" w:eastAsia="Times New Roman" w:hAnsi="Arial" w:cs="Arial"/>
      <w:b/>
      <w:lang w:eastAsia="sl-SI"/>
    </w:rPr>
  </w:style>
  <w:style w:type="paragraph" w:customStyle="1" w:styleId="CharCharCharCharCharCharCharCharCharCharCharChar">
    <w:name w:val="Char Char Char Char Char Char Char Char Char Char Char Char"/>
    <w:basedOn w:val="Navaden"/>
    <w:rsid w:val="000C632D"/>
    <w:pPr>
      <w:spacing w:after="160" w:line="240" w:lineRule="exact"/>
    </w:pPr>
    <w:rPr>
      <w:rFonts w:ascii="Tahoma" w:hAnsi="Tahoma"/>
      <w:szCs w:val="20"/>
    </w:rPr>
  </w:style>
  <w:style w:type="character" w:styleId="Poudarek">
    <w:name w:val="Emphasis"/>
    <w:qFormat/>
    <w:rsid w:val="000C632D"/>
    <w:rPr>
      <w:rFonts w:cs="Times New Roman"/>
      <w:b/>
      <w:bCs/>
    </w:rPr>
  </w:style>
  <w:style w:type="character" w:customStyle="1" w:styleId="mediumtext1">
    <w:name w:val="medium_text1"/>
    <w:rsid w:val="000C632D"/>
    <w:rPr>
      <w:rFonts w:cs="Times New Roman"/>
      <w:sz w:val="20"/>
      <w:szCs w:val="20"/>
    </w:rPr>
  </w:style>
  <w:style w:type="paragraph" w:styleId="HTML-oblikovano">
    <w:name w:val="HTML Preformatted"/>
    <w:basedOn w:val="Navaden"/>
    <w:link w:val="HTML-oblikovanoZnak"/>
    <w:rsid w:val="000C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basedOn w:val="Privzetapisavaodstavka"/>
    <w:link w:val="HTML-oblikovano"/>
    <w:rsid w:val="000C632D"/>
    <w:rPr>
      <w:rFonts w:ascii="Courier New" w:eastAsia="Arial Unicode MS" w:hAnsi="Courier New" w:cs="Courier New"/>
      <w:color w:val="000000"/>
      <w:sz w:val="18"/>
      <w:szCs w:val="18"/>
      <w:lang w:val="en-GB"/>
    </w:rPr>
  </w:style>
  <w:style w:type="paragraph" w:customStyle="1" w:styleId="APobarvanoleni">
    <w:name w:val="A Pobarvano členi"/>
    <w:basedOn w:val="Navaden"/>
    <w:rsid w:val="000C632D"/>
    <w:pPr>
      <w:shd w:val="clear" w:color="auto" w:fill="FFFF99"/>
      <w:spacing w:line="240" w:lineRule="auto"/>
      <w:ind w:left="-907"/>
    </w:pPr>
    <w:rPr>
      <w:rFonts w:ascii="Times New Roman" w:hAnsi="Times New Roman"/>
      <w:color w:val="000000"/>
      <w:sz w:val="24"/>
      <w:szCs w:val="20"/>
      <w:lang w:val="en-GB" w:eastAsia="sl-SI"/>
    </w:rPr>
  </w:style>
  <w:style w:type="character" w:styleId="tevilkastrani">
    <w:name w:val="page number"/>
    <w:rsid w:val="000C632D"/>
    <w:rPr>
      <w:rFonts w:cs="Times New Roman"/>
    </w:rPr>
  </w:style>
  <w:style w:type="paragraph" w:customStyle="1" w:styleId="novela">
    <w:name w:val="novela"/>
    <w:basedOn w:val="Navaden"/>
    <w:next w:val="Navaden"/>
    <w:autoRedefine/>
    <w:rsid w:val="000C632D"/>
    <w:pPr>
      <w:keepNext/>
      <w:spacing w:after="120" w:line="240" w:lineRule="auto"/>
      <w:ind w:firstLine="284"/>
    </w:pPr>
    <w:rPr>
      <w:rFonts w:ascii="Times New Roman" w:hAnsi="Times New Roman"/>
      <w:sz w:val="24"/>
      <w:lang w:eastAsia="sl-SI"/>
    </w:rPr>
  </w:style>
  <w:style w:type="paragraph" w:customStyle="1" w:styleId="Naslov32">
    <w:name w:val="Naslov 32"/>
    <w:basedOn w:val="Navaden"/>
    <w:rsid w:val="000C632D"/>
    <w:pPr>
      <w:spacing w:line="240" w:lineRule="auto"/>
      <w:outlineLvl w:val="3"/>
    </w:pPr>
    <w:rPr>
      <w:rFonts w:ascii="Times New Roman" w:hAnsi="Times New Roman"/>
      <w:sz w:val="27"/>
      <w:szCs w:val="27"/>
      <w:lang w:eastAsia="sl-SI"/>
    </w:rPr>
  </w:style>
  <w:style w:type="character" w:customStyle="1" w:styleId="longtext1">
    <w:name w:val="long_text1"/>
    <w:rsid w:val="000C632D"/>
    <w:rPr>
      <w:rFonts w:cs="Times New Roman"/>
      <w:sz w:val="16"/>
      <w:szCs w:val="16"/>
    </w:rPr>
  </w:style>
  <w:style w:type="paragraph" w:customStyle="1" w:styleId="ic">
    <w:name w:val="ic"/>
    <w:basedOn w:val="Navaden"/>
    <w:rsid w:val="000C632D"/>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0C63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im">
    <w:name w:val="im"/>
    <w:basedOn w:val="Navaden"/>
    <w:rsid w:val="000C632D"/>
    <w:pPr>
      <w:spacing w:line="240" w:lineRule="auto"/>
    </w:pPr>
    <w:rPr>
      <w:rFonts w:ascii="Times New Roman" w:hAnsi="Times New Roman"/>
      <w:sz w:val="24"/>
      <w:lang w:eastAsia="sl-SI"/>
    </w:rPr>
  </w:style>
  <w:style w:type="paragraph" w:customStyle="1" w:styleId="EntEmet">
    <w:name w:val="EntEmet"/>
    <w:basedOn w:val="Navaden"/>
    <w:rsid w:val="000C632D"/>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rsid w:val="000C632D"/>
    <w:pPr>
      <w:overflowPunct w:val="0"/>
      <w:autoSpaceDE w:val="0"/>
      <w:autoSpaceDN w:val="0"/>
      <w:adjustRightInd w:val="0"/>
      <w:spacing w:line="240" w:lineRule="auto"/>
      <w:textAlignment w:val="baseline"/>
    </w:pPr>
    <w:rPr>
      <w:rFonts w:ascii="Times New Roman" w:hAnsi="Times New Roman"/>
      <w:szCs w:val="20"/>
    </w:rPr>
  </w:style>
  <w:style w:type="character" w:customStyle="1" w:styleId="PripombabesediloZnak">
    <w:name w:val="Pripomba – besedilo Znak"/>
    <w:basedOn w:val="Privzetapisavaodstavka"/>
    <w:link w:val="Pripombabesedilo"/>
    <w:rsid w:val="000C632D"/>
    <w:rPr>
      <w:rFonts w:ascii="Times New Roman" w:eastAsia="Times New Roman" w:hAnsi="Times New Roman" w:cs="Times New Roman"/>
      <w:sz w:val="20"/>
      <w:szCs w:val="20"/>
    </w:rPr>
  </w:style>
  <w:style w:type="paragraph" w:customStyle="1" w:styleId="Odstavekseznama2">
    <w:name w:val="Odstavek seznama2"/>
    <w:basedOn w:val="Navaden"/>
    <w:rsid w:val="000C632D"/>
    <w:pPr>
      <w:spacing w:line="240" w:lineRule="auto"/>
      <w:ind w:left="720"/>
      <w:contextualSpacing/>
    </w:pPr>
    <w:rPr>
      <w:rFonts w:ascii="Times New Roman" w:hAnsi="Times New Roman"/>
      <w:sz w:val="22"/>
      <w:szCs w:val="22"/>
    </w:rPr>
  </w:style>
  <w:style w:type="character" w:customStyle="1" w:styleId="highlight01">
    <w:name w:val="highlight01"/>
    <w:rsid w:val="000C632D"/>
    <w:rPr>
      <w:rFonts w:cs="Times New Roman"/>
      <w:color w:val="000000"/>
      <w:shd w:val="clear" w:color="auto" w:fill="FFFF66"/>
    </w:rPr>
  </w:style>
  <w:style w:type="paragraph" w:customStyle="1" w:styleId="esegmenth4">
    <w:name w:val="esegment_h4"/>
    <w:basedOn w:val="Navaden"/>
    <w:rsid w:val="000C632D"/>
    <w:pPr>
      <w:spacing w:after="210" w:line="240" w:lineRule="auto"/>
      <w:jc w:val="center"/>
    </w:pPr>
    <w:rPr>
      <w:rFonts w:ascii="Times New Roman" w:hAnsi="Times New Roman"/>
      <w:b/>
      <w:bCs/>
      <w:color w:val="333333"/>
      <w:sz w:val="18"/>
      <w:szCs w:val="18"/>
      <w:lang w:eastAsia="sl-SI"/>
    </w:rPr>
  </w:style>
  <w:style w:type="character" w:styleId="Krepko">
    <w:name w:val="Strong"/>
    <w:uiPriority w:val="22"/>
    <w:qFormat/>
    <w:rsid w:val="000C632D"/>
    <w:rPr>
      <w:rFonts w:cs="Times New Roman"/>
      <w:b/>
      <w:bCs/>
    </w:rPr>
  </w:style>
  <w:style w:type="paragraph" w:styleId="Telobesedila2">
    <w:name w:val="Body Text 2"/>
    <w:basedOn w:val="Navaden"/>
    <w:link w:val="Telobesedila2Znak"/>
    <w:rsid w:val="000C632D"/>
    <w:pPr>
      <w:spacing w:after="120" w:line="480" w:lineRule="auto"/>
    </w:pPr>
  </w:style>
  <w:style w:type="character" w:customStyle="1" w:styleId="Telobesedila2Znak">
    <w:name w:val="Telo besedila 2 Znak"/>
    <w:basedOn w:val="Privzetapisavaodstavka"/>
    <w:link w:val="Telobesedila2"/>
    <w:rsid w:val="000C632D"/>
    <w:rPr>
      <w:rFonts w:ascii="Arial" w:eastAsia="Times New Roman" w:hAnsi="Arial" w:cs="Times New Roman"/>
      <w:sz w:val="20"/>
      <w:szCs w:val="24"/>
    </w:rPr>
  </w:style>
  <w:style w:type="character" w:customStyle="1" w:styleId="CharChar14">
    <w:name w:val="Char Char14"/>
    <w:rsid w:val="000C632D"/>
    <w:rPr>
      <w:rFonts w:ascii="Arial" w:hAnsi="Arial" w:cs="Arial"/>
      <w:b/>
      <w:bCs/>
      <w:kern w:val="32"/>
      <w:sz w:val="32"/>
      <w:szCs w:val="32"/>
      <w:lang w:val="sl-SI" w:eastAsia="sl-SI" w:bidi="ar-SA"/>
    </w:rPr>
  </w:style>
  <w:style w:type="paragraph" w:customStyle="1" w:styleId="Brezrazmikov1">
    <w:name w:val="Brez razmikov1"/>
    <w:qFormat/>
    <w:rsid w:val="000C632D"/>
    <w:pPr>
      <w:spacing w:after="0" w:line="240" w:lineRule="auto"/>
    </w:pPr>
    <w:rPr>
      <w:rFonts w:ascii="Times New Roman" w:eastAsia="Calibri" w:hAnsi="Times New Roman" w:cs="Times New Roman"/>
    </w:rPr>
  </w:style>
  <w:style w:type="paragraph" w:styleId="Naslov">
    <w:name w:val="Title"/>
    <w:basedOn w:val="Navaden"/>
    <w:next w:val="Navaden"/>
    <w:link w:val="NaslovZnak"/>
    <w:qFormat/>
    <w:rsid w:val="000C632D"/>
    <w:pPr>
      <w:spacing w:after="300" w:line="240" w:lineRule="auto"/>
      <w:contextualSpacing/>
    </w:pPr>
    <w:rPr>
      <w:b/>
      <w:color w:val="000000" w:themeColor="text1"/>
      <w:spacing w:val="5"/>
      <w:kern w:val="28"/>
      <w:sz w:val="22"/>
      <w:szCs w:val="52"/>
    </w:rPr>
  </w:style>
  <w:style w:type="character" w:customStyle="1" w:styleId="NaslovZnak">
    <w:name w:val="Naslov Znak"/>
    <w:basedOn w:val="Privzetapisavaodstavka"/>
    <w:link w:val="Naslov"/>
    <w:rsid w:val="000C632D"/>
    <w:rPr>
      <w:rFonts w:ascii="Arial" w:eastAsia="Times New Roman" w:hAnsi="Arial" w:cs="Times New Roman"/>
      <w:b/>
      <w:color w:val="000000" w:themeColor="text1"/>
      <w:spacing w:val="5"/>
      <w:kern w:val="28"/>
      <w:szCs w:val="52"/>
    </w:rPr>
  </w:style>
  <w:style w:type="paragraph" w:styleId="Podnaslov">
    <w:name w:val="Subtitle"/>
    <w:basedOn w:val="Navaden"/>
    <w:next w:val="Navaden"/>
    <w:link w:val="PodnaslovZnak"/>
    <w:qFormat/>
    <w:rsid w:val="000C632D"/>
    <w:pPr>
      <w:numPr>
        <w:ilvl w:val="1"/>
      </w:numPr>
      <w:spacing w:line="240" w:lineRule="auto"/>
    </w:pPr>
    <w:rPr>
      <w:rFonts w:ascii="Times New Roman" w:hAnsi="Times New Roman"/>
      <w:i/>
      <w:iCs/>
      <w:color w:val="4F81BD"/>
      <w:spacing w:val="15"/>
      <w:sz w:val="24"/>
    </w:rPr>
  </w:style>
  <w:style w:type="character" w:customStyle="1" w:styleId="PodnaslovZnak">
    <w:name w:val="Podnaslov Znak"/>
    <w:basedOn w:val="Privzetapisavaodstavka"/>
    <w:link w:val="Podnaslov"/>
    <w:rsid w:val="000C632D"/>
    <w:rPr>
      <w:rFonts w:ascii="Times New Roman" w:eastAsia="Times New Roman" w:hAnsi="Times New Roman" w:cs="Times New Roman"/>
      <w:i/>
      <w:iCs/>
      <w:color w:val="4F81BD"/>
      <w:spacing w:val="15"/>
      <w:sz w:val="24"/>
      <w:szCs w:val="24"/>
    </w:rPr>
  </w:style>
  <w:style w:type="paragraph" w:customStyle="1" w:styleId="Odstavekseznama3">
    <w:name w:val="Odstavek seznama3"/>
    <w:basedOn w:val="Navaden"/>
    <w:qFormat/>
    <w:rsid w:val="000C632D"/>
    <w:pPr>
      <w:spacing w:line="240" w:lineRule="auto"/>
      <w:ind w:left="708"/>
    </w:pPr>
    <w:rPr>
      <w:rFonts w:ascii="Times New Roman" w:eastAsia="Calibri" w:hAnsi="Times New Roman"/>
      <w:sz w:val="22"/>
      <w:szCs w:val="22"/>
    </w:rPr>
  </w:style>
  <w:style w:type="paragraph" w:customStyle="1" w:styleId="Default">
    <w:name w:val="Default"/>
    <w:rsid w:val="000C632D"/>
    <w:pPr>
      <w:autoSpaceDE w:val="0"/>
      <w:autoSpaceDN w:val="0"/>
      <w:adjustRightInd w:val="0"/>
      <w:spacing w:after="0" w:line="240" w:lineRule="auto"/>
    </w:pPr>
    <w:rPr>
      <w:rFonts w:ascii="EUAlbertina" w:eastAsia="Times New Roman" w:hAnsi="EUAlbertina" w:cs="EUAlbertina"/>
      <w:color w:val="000000"/>
      <w:sz w:val="24"/>
      <w:szCs w:val="24"/>
      <w:lang w:eastAsia="sl-SI"/>
    </w:rPr>
  </w:style>
  <w:style w:type="character" w:styleId="SledenaHiperpovezava">
    <w:name w:val="FollowedHyperlink"/>
    <w:rsid w:val="000C632D"/>
    <w:rPr>
      <w:color w:val="800080"/>
      <w:u w:val="single"/>
    </w:rPr>
  </w:style>
  <w:style w:type="character" w:customStyle="1" w:styleId="CharChar2">
    <w:name w:val="Char Char2"/>
    <w:rsid w:val="000C632D"/>
    <w:rPr>
      <w:lang w:val="sl-SI" w:eastAsia="sl-SI" w:bidi="ar-SA"/>
    </w:rPr>
  </w:style>
  <w:style w:type="paragraph" w:styleId="Zadevapripombe">
    <w:name w:val="annotation subject"/>
    <w:basedOn w:val="Pripombabesedilo"/>
    <w:next w:val="Pripombabesedilo"/>
    <w:link w:val="ZadevapripombeZnak"/>
    <w:unhideWhenUsed/>
    <w:rsid w:val="000C632D"/>
    <w:pPr>
      <w:overflowPunct/>
      <w:autoSpaceDE/>
      <w:autoSpaceDN/>
      <w:adjustRightInd/>
      <w:jc w:val="left"/>
      <w:textAlignment w:val="auto"/>
    </w:pPr>
    <w:rPr>
      <w:rFonts w:eastAsia="Calibri"/>
      <w:b/>
      <w:bCs/>
    </w:rPr>
  </w:style>
  <w:style w:type="character" w:customStyle="1" w:styleId="ZadevapripombeZnak">
    <w:name w:val="Zadeva pripombe Znak"/>
    <w:basedOn w:val="PripombabesediloZnak"/>
    <w:link w:val="Zadevapripombe"/>
    <w:rsid w:val="000C632D"/>
    <w:rPr>
      <w:rFonts w:ascii="Times New Roman" w:eastAsia="Calibri" w:hAnsi="Times New Roman" w:cs="Times New Roman"/>
      <w:b/>
      <w:bCs/>
      <w:sz w:val="20"/>
      <w:szCs w:val="20"/>
    </w:rPr>
  </w:style>
  <w:style w:type="paragraph" w:styleId="Golobesedilo">
    <w:name w:val="Plain Text"/>
    <w:basedOn w:val="Navaden"/>
    <w:link w:val="GolobesediloZnak"/>
    <w:uiPriority w:val="99"/>
    <w:rsid w:val="000C632D"/>
    <w:pPr>
      <w:spacing w:line="240" w:lineRule="auto"/>
    </w:pPr>
    <w:rPr>
      <w:rFonts w:ascii="Courier New" w:hAnsi="Courier New" w:cs="Courier New"/>
      <w:szCs w:val="20"/>
      <w:lang w:eastAsia="sl-SI"/>
    </w:rPr>
  </w:style>
  <w:style w:type="character" w:customStyle="1" w:styleId="GolobesediloZnak">
    <w:name w:val="Golo besedilo Znak"/>
    <w:basedOn w:val="Privzetapisavaodstavka"/>
    <w:link w:val="Golobesedilo"/>
    <w:uiPriority w:val="99"/>
    <w:rsid w:val="000C632D"/>
    <w:rPr>
      <w:rFonts w:ascii="Courier New" w:eastAsia="Times New Roman" w:hAnsi="Courier New" w:cs="Courier New"/>
      <w:sz w:val="20"/>
      <w:szCs w:val="20"/>
      <w:lang w:eastAsia="sl-SI"/>
    </w:rPr>
  </w:style>
  <w:style w:type="character" w:styleId="Pripombasklic">
    <w:name w:val="annotation reference"/>
    <w:rsid w:val="000C632D"/>
    <w:rPr>
      <w:sz w:val="16"/>
      <w:szCs w:val="16"/>
    </w:rPr>
  </w:style>
  <w:style w:type="paragraph" w:customStyle="1" w:styleId="p">
    <w:name w:val="p"/>
    <w:basedOn w:val="Navaden"/>
    <w:rsid w:val="000C632D"/>
    <w:pPr>
      <w:spacing w:before="48" w:after="12" w:line="240" w:lineRule="auto"/>
      <w:ind w:left="12" w:right="12" w:firstLine="240"/>
    </w:pPr>
    <w:rPr>
      <w:rFonts w:cs="Arial"/>
      <w:color w:val="222222"/>
      <w:sz w:val="22"/>
      <w:szCs w:val="22"/>
      <w:lang w:eastAsia="sl-SI"/>
    </w:rPr>
  </w:style>
  <w:style w:type="paragraph" w:customStyle="1" w:styleId="esegmentt">
    <w:name w:val="esegment_t"/>
    <w:basedOn w:val="Navaden"/>
    <w:rsid w:val="000C632D"/>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0C632D"/>
    <w:pPr>
      <w:numPr>
        <w:numId w:val="2"/>
      </w:numPr>
      <w:spacing w:before="120" w:after="120" w:line="240" w:lineRule="auto"/>
    </w:pPr>
    <w:rPr>
      <w:rFonts w:ascii="Times New Roman" w:hAnsi="Times New Roman"/>
      <w:sz w:val="24"/>
    </w:rPr>
  </w:style>
  <w:style w:type="paragraph" w:customStyle="1" w:styleId="NumPar2">
    <w:name w:val="NumPar 2"/>
    <w:basedOn w:val="Navaden"/>
    <w:next w:val="Navaden"/>
    <w:rsid w:val="000C632D"/>
    <w:pPr>
      <w:numPr>
        <w:ilvl w:val="1"/>
        <w:numId w:val="2"/>
      </w:numPr>
      <w:spacing w:before="120" w:after="120" w:line="240" w:lineRule="auto"/>
    </w:pPr>
    <w:rPr>
      <w:rFonts w:ascii="Times New Roman" w:hAnsi="Times New Roman"/>
      <w:sz w:val="24"/>
    </w:rPr>
  </w:style>
  <w:style w:type="paragraph" w:customStyle="1" w:styleId="NumPar3">
    <w:name w:val="NumPar 3"/>
    <w:basedOn w:val="Navaden"/>
    <w:next w:val="Navaden"/>
    <w:rsid w:val="000C632D"/>
    <w:pPr>
      <w:numPr>
        <w:ilvl w:val="2"/>
        <w:numId w:val="2"/>
      </w:numPr>
      <w:spacing w:before="120" w:after="120" w:line="240" w:lineRule="auto"/>
    </w:pPr>
    <w:rPr>
      <w:rFonts w:ascii="Times New Roman" w:hAnsi="Times New Roman"/>
      <w:sz w:val="24"/>
    </w:rPr>
  </w:style>
  <w:style w:type="paragraph" w:customStyle="1" w:styleId="NumPar4">
    <w:name w:val="NumPar 4"/>
    <w:basedOn w:val="Navaden"/>
    <w:next w:val="Navaden"/>
    <w:rsid w:val="000C632D"/>
    <w:pPr>
      <w:numPr>
        <w:ilvl w:val="3"/>
        <w:numId w:val="2"/>
      </w:numPr>
      <w:spacing w:before="120" w:after="120" w:line="240" w:lineRule="auto"/>
    </w:pPr>
    <w:rPr>
      <w:rFonts w:ascii="Times New Roman" w:hAnsi="Times New Roman"/>
      <w:sz w:val="24"/>
    </w:rPr>
  </w:style>
  <w:style w:type="paragraph" w:styleId="Oznaenseznam">
    <w:name w:val="List Bullet"/>
    <w:basedOn w:val="Navaden"/>
    <w:rsid w:val="000C632D"/>
    <w:pPr>
      <w:numPr>
        <w:numId w:val="1"/>
      </w:numPr>
      <w:spacing w:before="120" w:after="120" w:line="240" w:lineRule="auto"/>
    </w:pPr>
    <w:rPr>
      <w:rFonts w:ascii="Times New Roman" w:hAnsi="Times New Roman"/>
      <w:sz w:val="24"/>
    </w:rPr>
  </w:style>
  <w:style w:type="paragraph" w:customStyle="1" w:styleId="Pa3">
    <w:name w:val="Pa3"/>
    <w:basedOn w:val="Navaden"/>
    <w:next w:val="Navaden"/>
    <w:uiPriority w:val="99"/>
    <w:rsid w:val="000C632D"/>
    <w:pPr>
      <w:autoSpaceDE w:val="0"/>
      <w:autoSpaceDN w:val="0"/>
      <w:adjustRightInd w:val="0"/>
      <w:spacing w:line="171" w:lineRule="atLeast"/>
    </w:pPr>
    <w:rPr>
      <w:sz w:val="24"/>
      <w:lang w:eastAsia="sl-SI"/>
    </w:rPr>
  </w:style>
  <w:style w:type="paragraph" w:customStyle="1" w:styleId="Text1">
    <w:name w:val="Text 1"/>
    <w:basedOn w:val="Navaden"/>
    <w:rsid w:val="000C632D"/>
    <w:pPr>
      <w:spacing w:before="120" w:after="120" w:line="240" w:lineRule="auto"/>
      <w:ind w:left="850"/>
    </w:pPr>
    <w:rPr>
      <w:rFonts w:ascii="Times New Roman" w:hAnsi="Times New Roman"/>
      <w:sz w:val="24"/>
    </w:rPr>
  </w:style>
  <w:style w:type="paragraph" w:customStyle="1" w:styleId="Point0number">
    <w:name w:val="Point 0 (number)"/>
    <w:basedOn w:val="Navaden"/>
    <w:rsid w:val="000C632D"/>
    <w:pPr>
      <w:numPr>
        <w:numId w:val="3"/>
      </w:numPr>
      <w:spacing w:before="120" w:after="120" w:line="240" w:lineRule="auto"/>
    </w:pPr>
    <w:rPr>
      <w:rFonts w:ascii="Times New Roman" w:hAnsi="Times New Roman"/>
      <w:sz w:val="24"/>
    </w:rPr>
  </w:style>
  <w:style w:type="paragraph" w:customStyle="1" w:styleId="Point1number">
    <w:name w:val="Point 1 (number)"/>
    <w:basedOn w:val="Navaden"/>
    <w:rsid w:val="000C632D"/>
    <w:pPr>
      <w:numPr>
        <w:ilvl w:val="2"/>
        <w:numId w:val="3"/>
      </w:numPr>
      <w:spacing w:before="120" w:after="120" w:line="240" w:lineRule="auto"/>
    </w:pPr>
    <w:rPr>
      <w:rFonts w:ascii="Times New Roman" w:hAnsi="Times New Roman"/>
      <w:sz w:val="24"/>
    </w:rPr>
  </w:style>
  <w:style w:type="paragraph" w:customStyle="1" w:styleId="Point2number">
    <w:name w:val="Point 2 (number)"/>
    <w:basedOn w:val="Navaden"/>
    <w:rsid w:val="000C632D"/>
    <w:pPr>
      <w:numPr>
        <w:ilvl w:val="4"/>
        <w:numId w:val="3"/>
      </w:numPr>
      <w:spacing w:before="120" w:after="120" w:line="240" w:lineRule="auto"/>
    </w:pPr>
    <w:rPr>
      <w:rFonts w:ascii="Times New Roman" w:hAnsi="Times New Roman"/>
      <w:sz w:val="24"/>
    </w:rPr>
  </w:style>
  <w:style w:type="paragraph" w:customStyle="1" w:styleId="Point3number">
    <w:name w:val="Point 3 (number)"/>
    <w:basedOn w:val="Navaden"/>
    <w:rsid w:val="000C632D"/>
    <w:pPr>
      <w:numPr>
        <w:ilvl w:val="6"/>
        <w:numId w:val="3"/>
      </w:numPr>
      <w:spacing w:before="120" w:after="120" w:line="240" w:lineRule="auto"/>
    </w:pPr>
    <w:rPr>
      <w:rFonts w:ascii="Times New Roman" w:hAnsi="Times New Roman"/>
      <w:sz w:val="24"/>
    </w:rPr>
  </w:style>
  <w:style w:type="paragraph" w:customStyle="1" w:styleId="Point0letter">
    <w:name w:val="Point 0 (letter)"/>
    <w:basedOn w:val="Navaden"/>
    <w:rsid w:val="000C632D"/>
    <w:pPr>
      <w:numPr>
        <w:ilvl w:val="1"/>
        <w:numId w:val="3"/>
      </w:numPr>
      <w:spacing w:before="120" w:after="120" w:line="240" w:lineRule="auto"/>
    </w:pPr>
    <w:rPr>
      <w:rFonts w:ascii="Times New Roman" w:hAnsi="Times New Roman"/>
      <w:sz w:val="24"/>
    </w:rPr>
  </w:style>
  <w:style w:type="paragraph" w:customStyle="1" w:styleId="Point1letter">
    <w:name w:val="Point 1 (letter)"/>
    <w:basedOn w:val="Navaden"/>
    <w:rsid w:val="000C632D"/>
    <w:pPr>
      <w:numPr>
        <w:ilvl w:val="3"/>
        <w:numId w:val="3"/>
      </w:numPr>
      <w:spacing w:before="120" w:after="120" w:line="240" w:lineRule="auto"/>
    </w:pPr>
    <w:rPr>
      <w:rFonts w:ascii="Times New Roman" w:hAnsi="Times New Roman"/>
      <w:sz w:val="24"/>
    </w:rPr>
  </w:style>
  <w:style w:type="paragraph" w:customStyle="1" w:styleId="Point2letter">
    <w:name w:val="Point 2 (letter)"/>
    <w:basedOn w:val="Navaden"/>
    <w:rsid w:val="000C632D"/>
    <w:pPr>
      <w:numPr>
        <w:ilvl w:val="5"/>
        <w:numId w:val="3"/>
      </w:numPr>
      <w:spacing w:before="120" w:after="120" w:line="240" w:lineRule="auto"/>
    </w:pPr>
    <w:rPr>
      <w:rFonts w:ascii="Times New Roman" w:hAnsi="Times New Roman"/>
      <w:sz w:val="24"/>
    </w:rPr>
  </w:style>
  <w:style w:type="paragraph" w:customStyle="1" w:styleId="Point3letter">
    <w:name w:val="Point 3 (letter)"/>
    <w:basedOn w:val="Navaden"/>
    <w:rsid w:val="000C632D"/>
    <w:pPr>
      <w:numPr>
        <w:ilvl w:val="7"/>
        <w:numId w:val="3"/>
      </w:numPr>
      <w:spacing w:before="120" w:after="120" w:line="240" w:lineRule="auto"/>
    </w:pPr>
    <w:rPr>
      <w:rFonts w:ascii="Times New Roman" w:hAnsi="Times New Roman"/>
      <w:sz w:val="24"/>
    </w:rPr>
  </w:style>
  <w:style w:type="paragraph" w:customStyle="1" w:styleId="Point4letter">
    <w:name w:val="Point 4 (letter)"/>
    <w:basedOn w:val="Navaden"/>
    <w:rsid w:val="000C632D"/>
    <w:pPr>
      <w:numPr>
        <w:ilvl w:val="8"/>
        <w:numId w:val="3"/>
      </w:numPr>
      <w:spacing w:before="120" w:after="120" w:line="240" w:lineRule="auto"/>
    </w:pPr>
    <w:rPr>
      <w:rFonts w:ascii="Times New Roman" w:hAnsi="Times New Roman"/>
      <w:sz w:val="24"/>
    </w:rPr>
  </w:style>
  <w:style w:type="paragraph" w:customStyle="1" w:styleId="Titrearticle">
    <w:name w:val="Titre article"/>
    <w:basedOn w:val="Navaden"/>
    <w:next w:val="Navaden"/>
    <w:rsid w:val="000C632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0C632D"/>
    <w:pPr>
      <w:autoSpaceDE w:val="0"/>
      <w:autoSpaceDN w:val="0"/>
      <w:spacing w:line="240" w:lineRule="auto"/>
    </w:pPr>
    <w:rPr>
      <w:rFonts w:eastAsia="Calibri" w:cs="Arial"/>
      <w:sz w:val="24"/>
      <w:lang w:eastAsia="sl-SI"/>
    </w:rPr>
  </w:style>
  <w:style w:type="character" w:customStyle="1" w:styleId="highlight">
    <w:name w:val="highlight"/>
    <w:rsid w:val="000C632D"/>
    <w:rPr>
      <w:rFonts w:ascii="Times New Roman" w:hAnsi="Times New Roman" w:cs="Times New Roman" w:hint="default"/>
    </w:rPr>
  </w:style>
  <w:style w:type="paragraph" w:customStyle="1" w:styleId="Normal8pt">
    <w:name w:val="Normal + 8 pt"/>
    <w:aliases w:val="Before:  12 pt,Line spacing:  Exactly 12 pt"/>
    <w:basedOn w:val="Glava"/>
    <w:rsid w:val="000C632D"/>
    <w:pPr>
      <w:tabs>
        <w:tab w:val="clear" w:pos="4536"/>
        <w:tab w:val="clear" w:pos="9072"/>
      </w:tabs>
      <w:spacing w:line="240" w:lineRule="exact"/>
    </w:pPr>
    <w:rPr>
      <w:rFonts w:cs="Arial"/>
      <w:sz w:val="16"/>
    </w:rPr>
  </w:style>
  <w:style w:type="paragraph" w:customStyle="1" w:styleId="esegmentp">
    <w:name w:val="esegment_p"/>
    <w:basedOn w:val="Navaden"/>
    <w:rsid w:val="000C632D"/>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aliases w:val="Footnote symbol,Fussnota,Footnote reference number,note TESI,SUPERS,EN Footnote Reference,-E Fußnotenzeichen,Times 10 Point,Exposant 3 Point,E...,nota de rodapé,Footnote Reference_LVL6,Footnote Reference_LVL61,Footnot,fr"/>
    <w:qFormat/>
    <w:rsid w:val="000C632D"/>
    <w:rPr>
      <w:vertAlign w:val="superscript"/>
    </w:rPr>
  </w:style>
  <w:style w:type="paragraph" w:styleId="z-vrhobrazca">
    <w:name w:val="HTML Top of Form"/>
    <w:basedOn w:val="Navaden"/>
    <w:next w:val="Navaden"/>
    <w:link w:val="z-vrhobrazcaZnak"/>
    <w:hidden/>
    <w:uiPriority w:val="99"/>
    <w:unhideWhenUsed/>
    <w:rsid w:val="000C632D"/>
    <w:pPr>
      <w:pBdr>
        <w:bottom w:val="single" w:sz="6" w:space="1" w:color="auto"/>
      </w:pBdr>
      <w:spacing w:line="240" w:lineRule="auto"/>
      <w:jc w:val="center"/>
    </w:pPr>
    <w:rPr>
      <w:rFonts w:cs="Arial"/>
      <w:vanish/>
      <w:sz w:val="16"/>
      <w:szCs w:val="16"/>
      <w:lang w:eastAsia="sl-SI"/>
    </w:rPr>
  </w:style>
  <w:style w:type="character" w:customStyle="1" w:styleId="z-vrhobrazcaZnak">
    <w:name w:val="z-vrh obrazca Znak"/>
    <w:basedOn w:val="Privzetapisavaodstavka"/>
    <w:link w:val="z-vrhobrazca"/>
    <w:uiPriority w:val="99"/>
    <w:rsid w:val="000C632D"/>
    <w:rPr>
      <w:rFonts w:ascii="Arial" w:eastAsia="Times New Roman" w:hAnsi="Arial" w:cs="Arial"/>
      <w:vanish/>
      <w:sz w:val="16"/>
      <w:szCs w:val="16"/>
      <w:lang w:eastAsia="sl-SI"/>
    </w:rPr>
  </w:style>
  <w:style w:type="paragraph" w:styleId="z-dnoobrazca">
    <w:name w:val="HTML Bottom of Form"/>
    <w:basedOn w:val="Navaden"/>
    <w:next w:val="Navaden"/>
    <w:link w:val="z-dnoobrazcaZnak"/>
    <w:hidden/>
    <w:uiPriority w:val="99"/>
    <w:unhideWhenUsed/>
    <w:rsid w:val="000C632D"/>
    <w:pPr>
      <w:pBdr>
        <w:top w:val="single" w:sz="6" w:space="1" w:color="auto"/>
      </w:pBdr>
      <w:spacing w:line="240" w:lineRule="auto"/>
      <w:jc w:val="center"/>
    </w:pPr>
    <w:rPr>
      <w:rFonts w:cs="Arial"/>
      <w:vanish/>
      <w:sz w:val="16"/>
      <w:szCs w:val="16"/>
      <w:lang w:eastAsia="sl-SI"/>
    </w:rPr>
  </w:style>
  <w:style w:type="character" w:customStyle="1" w:styleId="z-dnoobrazcaZnak">
    <w:name w:val="z-dno obrazca Znak"/>
    <w:basedOn w:val="Privzetapisavaodstavka"/>
    <w:link w:val="z-dnoobrazca"/>
    <w:uiPriority w:val="99"/>
    <w:rsid w:val="000C632D"/>
    <w:rPr>
      <w:rFonts w:ascii="Arial" w:eastAsia="Times New Roman" w:hAnsi="Arial" w:cs="Arial"/>
      <w:vanish/>
      <w:sz w:val="16"/>
      <w:szCs w:val="16"/>
      <w:lang w:eastAsia="sl-SI"/>
    </w:rPr>
  </w:style>
  <w:style w:type="character" w:customStyle="1" w:styleId="st1">
    <w:name w:val="st1"/>
    <w:rsid w:val="000C632D"/>
  </w:style>
  <w:style w:type="paragraph" w:customStyle="1" w:styleId="CharChar1">
    <w:name w:val="Char Char1"/>
    <w:basedOn w:val="Navaden"/>
    <w:rsid w:val="000C632D"/>
    <w:pPr>
      <w:spacing w:after="160" w:line="240" w:lineRule="exact"/>
    </w:pPr>
    <w:rPr>
      <w:rFonts w:ascii="Tahoma" w:hAnsi="Tahoma"/>
      <w:szCs w:val="20"/>
      <w:lang w:val="en-US"/>
    </w:rPr>
  </w:style>
  <w:style w:type="paragraph" w:customStyle="1" w:styleId="CM1">
    <w:name w:val="CM1"/>
    <w:basedOn w:val="Default"/>
    <w:next w:val="Default"/>
    <w:uiPriority w:val="99"/>
    <w:rsid w:val="000C632D"/>
    <w:rPr>
      <w:rFonts w:cs="Times New Roman"/>
      <w:color w:val="auto"/>
    </w:rPr>
  </w:style>
  <w:style w:type="paragraph" w:customStyle="1" w:styleId="CM3">
    <w:name w:val="CM3"/>
    <w:basedOn w:val="Default"/>
    <w:next w:val="Default"/>
    <w:uiPriority w:val="99"/>
    <w:rsid w:val="000C632D"/>
    <w:rPr>
      <w:rFonts w:cs="Times New Roman"/>
      <w:color w:val="auto"/>
    </w:rPr>
  </w:style>
  <w:style w:type="paragraph" w:customStyle="1" w:styleId="CM4">
    <w:name w:val="CM4"/>
    <w:basedOn w:val="Default"/>
    <w:next w:val="Default"/>
    <w:uiPriority w:val="99"/>
    <w:rsid w:val="000C632D"/>
    <w:rPr>
      <w:rFonts w:cs="Times New Roman"/>
      <w:color w:val="auto"/>
    </w:rPr>
  </w:style>
  <w:style w:type="character" w:customStyle="1" w:styleId="IT">
    <w:name w:val="IT"/>
    <w:semiHidden/>
    <w:rsid w:val="000C632D"/>
    <w:rPr>
      <w:rFonts w:ascii="Arial" w:hAnsi="Arial" w:cs="Arial"/>
      <w:color w:val="auto"/>
      <w:sz w:val="20"/>
      <w:szCs w:val="20"/>
    </w:rPr>
  </w:style>
  <w:style w:type="character" w:customStyle="1" w:styleId="CommentTextChar1">
    <w:name w:val="Comment Text Char1"/>
    <w:semiHidden/>
    <w:locked/>
    <w:rsid w:val="000C632D"/>
    <w:rPr>
      <w:sz w:val="24"/>
      <w:szCs w:val="24"/>
      <w:lang w:bidi="sl-SI"/>
    </w:rPr>
  </w:style>
  <w:style w:type="paragraph" w:customStyle="1" w:styleId="alineazaodstavkom0">
    <w:name w:val="alineazaodstavkom"/>
    <w:basedOn w:val="Navaden"/>
    <w:rsid w:val="000C632D"/>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0C632D"/>
    <w:pPr>
      <w:overflowPunct w:val="0"/>
      <w:autoSpaceDE w:val="0"/>
      <w:autoSpaceDN w:val="0"/>
      <w:adjustRightInd w:val="0"/>
      <w:spacing w:before="240" w:line="240" w:lineRule="auto"/>
      <w:ind w:firstLine="1021"/>
      <w:jc w:val="left"/>
      <w:textAlignment w:val="baseline"/>
    </w:pPr>
    <w:rPr>
      <w:rFonts w:cs="Arial"/>
      <w:szCs w:val="22"/>
      <w:lang w:eastAsia="sl-SI"/>
    </w:rPr>
  </w:style>
  <w:style w:type="character" w:customStyle="1" w:styleId="OdstavekZnak">
    <w:name w:val="Odstavek Znak"/>
    <w:link w:val="Odstavek"/>
    <w:rsid w:val="000C632D"/>
    <w:rPr>
      <w:rFonts w:ascii="Arial" w:eastAsia="Times New Roman" w:hAnsi="Arial" w:cs="Arial"/>
      <w:sz w:val="20"/>
      <w:lang w:eastAsia="sl-SI"/>
    </w:rPr>
  </w:style>
  <w:style w:type="numbering" w:customStyle="1" w:styleId="Brezseznama1">
    <w:name w:val="Brez seznama1"/>
    <w:next w:val="Brezseznama"/>
    <w:semiHidden/>
    <w:rsid w:val="000C632D"/>
  </w:style>
  <w:style w:type="paragraph" w:customStyle="1" w:styleId="ZnakCharCharZnakZnak">
    <w:name w:val="Znak Char Char Znak Znak"/>
    <w:basedOn w:val="Navaden"/>
    <w:rsid w:val="000C632D"/>
    <w:pPr>
      <w:spacing w:after="160" w:line="240" w:lineRule="exact"/>
    </w:pPr>
    <w:rPr>
      <w:rFonts w:ascii="Tahoma" w:hAnsi="Tahoma" w:cs="Tahoma"/>
      <w:szCs w:val="20"/>
      <w:lang w:val="en-US"/>
    </w:rPr>
  </w:style>
  <w:style w:type="character" w:customStyle="1" w:styleId="VrstapredpisaZnakZnak">
    <w:name w:val="Vrsta predpisa Znak Znak"/>
    <w:rsid w:val="000C632D"/>
    <w:rPr>
      <w:rFonts w:ascii="Arial" w:hAnsi="Arial" w:cs="Arial"/>
      <w:b/>
      <w:bCs/>
      <w:color w:val="000000"/>
      <w:spacing w:val="40"/>
      <w:sz w:val="24"/>
      <w:szCs w:val="24"/>
      <w:lang w:val="sl-SI" w:eastAsia="sl-SI" w:bidi="ar-SA"/>
    </w:rPr>
  </w:style>
  <w:style w:type="character" w:customStyle="1" w:styleId="NaslovpredpisaZnakZnak">
    <w:name w:val="Naslov_predpisa Znak Znak"/>
    <w:rsid w:val="000C632D"/>
    <w:rPr>
      <w:rFonts w:ascii="Arial" w:hAnsi="Arial" w:cs="Arial"/>
      <w:b/>
      <w:sz w:val="24"/>
      <w:szCs w:val="24"/>
      <w:lang w:val="sl-SI" w:eastAsia="sl-SI" w:bidi="ar-SA"/>
    </w:rPr>
  </w:style>
  <w:style w:type="character" w:customStyle="1" w:styleId="OddelekZnak">
    <w:name w:val="Oddelek Znak"/>
    <w:rsid w:val="000C632D"/>
    <w:rPr>
      <w:rFonts w:ascii="Arial" w:hAnsi="Arial" w:cs="Arial"/>
      <w:b/>
      <w:sz w:val="24"/>
      <w:szCs w:val="24"/>
      <w:lang w:val="sl-SI" w:eastAsia="sl-SI" w:bidi="ar-SA"/>
    </w:rPr>
  </w:style>
  <w:style w:type="character" w:customStyle="1" w:styleId="AlineazaodstavkomZnakZnak">
    <w:name w:val="Alinea za odstavkom Znak Znak"/>
    <w:rsid w:val="000C632D"/>
    <w:rPr>
      <w:rFonts w:ascii="Arial" w:hAnsi="Arial" w:cs="Arial"/>
      <w:sz w:val="24"/>
      <w:szCs w:val="24"/>
      <w:lang w:val="sl-SI" w:eastAsia="sl-SI" w:bidi="ar-SA"/>
    </w:rPr>
  </w:style>
  <w:style w:type="character" w:customStyle="1" w:styleId="NeotevilenodstavekZnakZnak">
    <w:name w:val="Neoštevilčen odstavek Znak Znak"/>
    <w:rsid w:val="000C632D"/>
    <w:rPr>
      <w:rFonts w:ascii="Arial" w:hAnsi="Arial" w:cs="Arial"/>
      <w:sz w:val="22"/>
      <w:szCs w:val="22"/>
      <w:lang w:val="sl-SI" w:eastAsia="sl-SI" w:bidi="ar-SA"/>
    </w:rPr>
  </w:style>
  <w:style w:type="paragraph" w:customStyle="1" w:styleId="besedilo">
    <w:name w:val="besedilo"/>
    <w:basedOn w:val="Navaden"/>
    <w:rsid w:val="000C632D"/>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spacing w:line="240" w:lineRule="auto"/>
    </w:pPr>
    <w:rPr>
      <w:rFonts w:ascii="Times New Roman" w:hAnsi="Times New Roman"/>
      <w:sz w:val="24"/>
      <w:szCs w:val="20"/>
    </w:rPr>
  </w:style>
  <w:style w:type="paragraph" w:customStyle="1" w:styleId="xl42">
    <w:name w:val="xl42"/>
    <w:basedOn w:val="Navaden"/>
    <w:rsid w:val="000C632D"/>
    <w:pPr>
      <w:spacing w:before="100" w:beforeAutospacing="1" w:after="100" w:afterAutospacing="1" w:line="240" w:lineRule="auto"/>
    </w:pPr>
    <w:rPr>
      <w:rFonts w:ascii="Tahoma" w:hAnsi="Tahoma"/>
      <w:b/>
      <w:bCs/>
      <w:sz w:val="24"/>
    </w:rPr>
  </w:style>
  <w:style w:type="paragraph" w:customStyle="1" w:styleId="ZnakZnakZnakZnakZnak3">
    <w:name w:val="Znak Znak Znak Znak Znak3"/>
    <w:basedOn w:val="Navaden"/>
    <w:rsid w:val="000C632D"/>
    <w:pPr>
      <w:spacing w:after="160" w:line="240" w:lineRule="exact"/>
    </w:pPr>
    <w:rPr>
      <w:rFonts w:ascii="Tahoma" w:hAnsi="Tahoma"/>
      <w:szCs w:val="20"/>
      <w:lang w:val="en-US"/>
    </w:rPr>
  </w:style>
  <w:style w:type="paragraph" w:customStyle="1" w:styleId="ZnakZnakZnakZnakZnakZnakZnakZnakZnak">
    <w:name w:val="Znak Znak Znak Znak Znak Znak Znak Znak Znak"/>
    <w:basedOn w:val="Navaden"/>
    <w:rsid w:val="000C632D"/>
    <w:pPr>
      <w:spacing w:after="160" w:line="240" w:lineRule="exact"/>
    </w:pPr>
    <w:rPr>
      <w:rFonts w:ascii="Tahoma" w:hAnsi="Tahoma"/>
      <w:szCs w:val="20"/>
      <w:lang w:val="en-US"/>
    </w:rPr>
  </w:style>
  <w:style w:type="paragraph" w:customStyle="1" w:styleId="NeotevilenodstavekZnakZnakZnak">
    <w:name w:val="Neoštevilčen odstavek Znak Znak Znak"/>
    <w:basedOn w:val="Navaden"/>
    <w:link w:val="NeotevilenodstavekZnakZnakZnakZnak"/>
    <w:qFormat/>
    <w:rsid w:val="000C632D"/>
    <w:pPr>
      <w:overflowPunct w:val="0"/>
      <w:autoSpaceDE w:val="0"/>
      <w:autoSpaceDN w:val="0"/>
      <w:adjustRightInd w:val="0"/>
      <w:spacing w:before="60" w:after="60" w:line="200" w:lineRule="exact"/>
      <w:textAlignment w:val="baseline"/>
    </w:pPr>
    <w:rPr>
      <w:rFonts w:cs="Arial"/>
      <w:sz w:val="22"/>
      <w:szCs w:val="22"/>
      <w:lang w:eastAsia="sl-SI"/>
    </w:rPr>
  </w:style>
  <w:style w:type="character" w:customStyle="1" w:styleId="NeotevilenodstavekZnakZnakZnakZnak">
    <w:name w:val="Neoštevilčen odstavek Znak Znak Znak Znak"/>
    <w:link w:val="NeotevilenodstavekZnakZnakZnak"/>
    <w:rsid w:val="000C632D"/>
    <w:rPr>
      <w:rFonts w:ascii="Arial" w:eastAsia="Times New Roman" w:hAnsi="Arial" w:cs="Arial"/>
      <w:lang w:eastAsia="sl-SI"/>
    </w:rPr>
  </w:style>
  <w:style w:type="paragraph" w:styleId="Telobesedila3">
    <w:name w:val="Body Text 3"/>
    <w:basedOn w:val="Navaden"/>
    <w:link w:val="Telobesedila3Znak"/>
    <w:rsid w:val="000C632D"/>
    <w:pPr>
      <w:spacing w:after="120" w:line="260" w:lineRule="atLeast"/>
    </w:pPr>
    <w:rPr>
      <w:sz w:val="16"/>
      <w:szCs w:val="16"/>
      <w:lang w:val="en-US"/>
    </w:rPr>
  </w:style>
  <w:style w:type="character" w:customStyle="1" w:styleId="Telobesedila3Znak">
    <w:name w:val="Telo besedila 3 Znak"/>
    <w:basedOn w:val="Privzetapisavaodstavka"/>
    <w:link w:val="Telobesedila3"/>
    <w:rsid w:val="000C632D"/>
    <w:rPr>
      <w:rFonts w:ascii="Arial" w:eastAsia="Times New Roman" w:hAnsi="Arial" w:cs="Times New Roman"/>
      <w:sz w:val="16"/>
      <w:szCs w:val="16"/>
      <w:lang w:val="en-US"/>
    </w:rPr>
  </w:style>
  <w:style w:type="paragraph" w:customStyle="1" w:styleId="ZnakCharCharZnak">
    <w:name w:val="Znak Char Char Znak"/>
    <w:basedOn w:val="Navaden"/>
    <w:rsid w:val="000C632D"/>
    <w:pPr>
      <w:spacing w:after="160" w:line="240" w:lineRule="exact"/>
    </w:pPr>
    <w:rPr>
      <w:rFonts w:ascii="Tahoma" w:hAnsi="Tahoma" w:cs="Tahoma"/>
      <w:szCs w:val="20"/>
      <w:lang w:val="en-US"/>
    </w:rPr>
  </w:style>
  <w:style w:type="paragraph" w:customStyle="1" w:styleId="ZnakCharCharZnakZnakZnakCharChar">
    <w:name w:val="Znak Char Char Znak Znak Znak Char Char"/>
    <w:basedOn w:val="Navaden"/>
    <w:rsid w:val="000C632D"/>
    <w:pPr>
      <w:spacing w:after="160" w:line="240" w:lineRule="exact"/>
    </w:pPr>
    <w:rPr>
      <w:rFonts w:ascii="Tahoma" w:hAnsi="Tahoma" w:cs="Tahoma"/>
      <w:szCs w:val="20"/>
      <w:lang w:val="en-US"/>
    </w:rPr>
  </w:style>
  <w:style w:type="paragraph" w:customStyle="1" w:styleId="Navadensplet2">
    <w:name w:val="Navaden (splet)2"/>
    <w:basedOn w:val="Navaden"/>
    <w:rsid w:val="000C632D"/>
    <w:pPr>
      <w:spacing w:before="100" w:beforeAutospacing="1" w:after="100" w:afterAutospacing="1" w:line="240" w:lineRule="auto"/>
    </w:pPr>
    <w:rPr>
      <w:rFonts w:ascii="Times New Roman" w:eastAsia="SimSun" w:hAnsi="Times New Roman"/>
      <w:sz w:val="24"/>
      <w:lang w:eastAsia="sl-SI"/>
    </w:rPr>
  </w:style>
  <w:style w:type="paragraph" w:customStyle="1" w:styleId="ZnakZnak1">
    <w:name w:val="Znak Znak1"/>
    <w:basedOn w:val="Navaden"/>
    <w:rsid w:val="000C632D"/>
    <w:pPr>
      <w:spacing w:line="240" w:lineRule="auto"/>
    </w:pPr>
    <w:rPr>
      <w:rFonts w:ascii="Times New Roman" w:eastAsia="SimSun" w:hAnsi="Times New Roman"/>
      <w:sz w:val="24"/>
      <w:lang w:val="pl-PL" w:eastAsia="pl-PL"/>
    </w:rPr>
  </w:style>
  <w:style w:type="table" w:customStyle="1" w:styleId="Tabelamrea1">
    <w:name w:val="Tabela – mreža1"/>
    <w:basedOn w:val="Navadnatabela"/>
    <w:next w:val="Tabelamrea"/>
    <w:rsid w:val="000C632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justify">
    <w:name w:val="align-justify"/>
    <w:basedOn w:val="Navaden"/>
    <w:rsid w:val="000C632D"/>
    <w:pPr>
      <w:spacing w:before="100" w:beforeAutospacing="1" w:after="100" w:afterAutospacing="1" w:line="240" w:lineRule="auto"/>
    </w:pPr>
    <w:rPr>
      <w:rFonts w:ascii="Times New Roman" w:hAnsi="Times New Roman"/>
      <w:sz w:val="24"/>
      <w:lang w:eastAsia="sl-SI"/>
    </w:rPr>
  </w:style>
  <w:style w:type="numbering" w:customStyle="1" w:styleId="Brezseznama11">
    <w:name w:val="Brez seznama11"/>
    <w:next w:val="Brezseznama"/>
    <w:semiHidden/>
    <w:rsid w:val="000C632D"/>
  </w:style>
  <w:style w:type="paragraph" w:customStyle="1" w:styleId="z-BottomofForm1">
    <w:name w:val="z-Bottom of Form1"/>
    <w:basedOn w:val="Navaden"/>
    <w:next w:val="Navaden"/>
    <w:hidden/>
    <w:rsid w:val="000C632D"/>
    <w:pPr>
      <w:pBdr>
        <w:top w:val="single" w:sz="6" w:space="1" w:color="auto"/>
      </w:pBdr>
      <w:spacing w:line="240" w:lineRule="auto"/>
      <w:jc w:val="center"/>
    </w:pPr>
    <w:rPr>
      <w:rFonts w:cs="Arial"/>
      <w:vanish/>
      <w:sz w:val="16"/>
      <w:szCs w:val="16"/>
      <w:lang w:val="en-GB"/>
    </w:rPr>
  </w:style>
  <w:style w:type="paragraph" w:customStyle="1" w:styleId="HTMLPreformatted1">
    <w:name w:val="HTML Preformatted1"/>
    <w:basedOn w:val="Navaden"/>
    <w:rsid w:val="000C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18"/>
      <w:szCs w:val="18"/>
      <w:lang w:eastAsia="sl-SI"/>
    </w:rPr>
  </w:style>
  <w:style w:type="character" w:customStyle="1" w:styleId="varias1">
    <w:name w:val="varias1"/>
    <w:rsid w:val="000C632D"/>
    <w:rPr>
      <w:rFonts w:ascii="Courier New" w:hAnsi="Courier New" w:cs="Courier New" w:hint="default"/>
      <w:sz w:val="18"/>
      <w:szCs w:val="18"/>
    </w:rPr>
  </w:style>
  <w:style w:type="character" w:customStyle="1" w:styleId="fixed1">
    <w:name w:val="fixed1"/>
    <w:rsid w:val="000C632D"/>
    <w:rPr>
      <w:rFonts w:ascii="Arial" w:hAnsi="Arial" w:cs="Arial" w:hint="default"/>
      <w:sz w:val="18"/>
      <w:szCs w:val="18"/>
    </w:rPr>
  </w:style>
  <w:style w:type="paragraph" w:customStyle="1" w:styleId="Slika">
    <w:name w:val="Slika"/>
    <w:basedOn w:val="Navaden"/>
    <w:next w:val="Navaden"/>
    <w:rsid w:val="000C632D"/>
    <w:pPr>
      <w:keepNext/>
      <w:keepLines/>
      <w:spacing w:before="360" w:line="240" w:lineRule="auto"/>
    </w:pPr>
    <w:rPr>
      <w:rFonts w:ascii="Times New Roman" w:hAnsi="Times New Roman"/>
      <w:sz w:val="24"/>
      <w:lang w:eastAsia="sl-SI"/>
    </w:rPr>
  </w:style>
  <w:style w:type="paragraph" w:customStyle="1" w:styleId="Podnapis">
    <w:name w:val="Podnapis"/>
    <w:basedOn w:val="Navaden"/>
    <w:next w:val="Navaden"/>
    <w:rsid w:val="000C632D"/>
    <w:pPr>
      <w:spacing w:after="360" w:line="240" w:lineRule="auto"/>
    </w:pPr>
    <w:rPr>
      <w:rFonts w:cs="Arial"/>
      <w:sz w:val="22"/>
      <w:szCs w:val="22"/>
      <w:lang w:eastAsia="sl-SI"/>
    </w:rPr>
  </w:style>
  <w:style w:type="table" w:customStyle="1" w:styleId="Tabela-mrea1">
    <w:name w:val="Tabela - mreža1"/>
    <w:basedOn w:val="Navadnatabela"/>
    <w:rsid w:val="000C632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23">
    <w:name w:val="Naslov 23"/>
    <w:basedOn w:val="Navaden"/>
    <w:rsid w:val="000C632D"/>
    <w:pPr>
      <w:spacing w:before="100" w:beforeAutospacing="1" w:after="100" w:afterAutospacing="1" w:line="240" w:lineRule="auto"/>
      <w:outlineLvl w:val="2"/>
    </w:pPr>
    <w:rPr>
      <w:rFonts w:ascii="Times New Roman" w:eastAsia="SimSun" w:hAnsi="Times New Roman"/>
      <w:b/>
      <w:bCs/>
      <w:color w:val="529CBA"/>
      <w:sz w:val="27"/>
      <w:szCs w:val="27"/>
      <w:lang w:eastAsia="sl-SI"/>
    </w:rPr>
  </w:style>
  <w:style w:type="paragraph" w:customStyle="1" w:styleId="Naslov33">
    <w:name w:val="Naslov 33"/>
    <w:basedOn w:val="Navaden"/>
    <w:rsid w:val="000C632D"/>
    <w:pPr>
      <w:spacing w:before="100" w:beforeAutospacing="1" w:after="100" w:afterAutospacing="1" w:line="240" w:lineRule="auto"/>
      <w:outlineLvl w:val="3"/>
    </w:pPr>
    <w:rPr>
      <w:rFonts w:ascii="Times New Roman" w:eastAsia="SimSun" w:hAnsi="Times New Roman"/>
      <w:color w:val="529CBA"/>
      <w:sz w:val="27"/>
      <w:szCs w:val="27"/>
      <w:lang w:eastAsia="sl-SI"/>
    </w:rPr>
  </w:style>
  <w:style w:type="paragraph" w:styleId="Brezrazmikov">
    <w:name w:val="No Spacing"/>
    <w:qFormat/>
    <w:rsid w:val="000C632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EmptyCellLayoutStyle">
    <w:name w:val="EmptyCellLayoutStyle"/>
    <w:rsid w:val="000C632D"/>
    <w:pPr>
      <w:spacing w:after="200" w:line="276" w:lineRule="auto"/>
    </w:pPr>
    <w:rPr>
      <w:rFonts w:ascii="Times New Roman" w:eastAsia="Times New Roman" w:hAnsi="Times New Roman" w:cs="Times New Roman"/>
      <w:sz w:val="2"/>
      <w:szCs w:val="20"/>
      <w:lang w:eastAsia="sl-SI"/>
    </w:rPr>
  </w:style>
  <w:style w:type="numbering" w:customStyle="1" w:styleId="Brezseznama2">
    <w:name w:val="Brez seznama2"/>
    <w:next w:val="Brezseznama"/>
    <w:semiHidden/>
    <w:rsid w:val="000C632D"/>
  </w:style>
  <w:style w:type="paragraph" w:customStyle="1" w:styleId="Odstavekseznama4">
    <w:name w:val="Odstavek seznama4"/>
    <w:basedOn w:val="Navaden"/>
    <w:rsid w:val="000C632D"/>
    <w:pPr>
      <w:spacing w:line="260" w:lineRule="atLeast"/>
      <w:ind w:left="720"/>
    </w:pPr>
  </w:style>
  <w:style w:type="numbering" w:customStyle="1" w:styleId="Brezseznama3">
    <w:name w:val="Brez seznama3"/>
    <w:next w:val="Brezseznama"/>
    <w:uiPriority w:val="99"/>
    <w:semiHidden/>
    <w:unhideWhenUsed/>
    <w:rsid w:val="000C632D"/>
  </w:style>
  <w:style w:type="paragraph" w:customStyle="1" w:styleId="ZnakCharCharZnakZnakZnakZnakZnak">
    <w:name w:val="Znak Char Char Znak Znak Znak Znak Znak"/>
    <w:basedOn w:val="Navaden"/>
    <w:rsid w:val="000C632D"/>
    <w:pPr>
      <w:spacing w:after="160" w:line="240" w:lineRule="exact"/>
    </w:pPr>
    <w:rPr>
      <w:rFonts w:ascii="Tahoma" w:hAnsi="Tahoma" w:cs="Tahoma"/>
      <w:szCs w:val="20"/>
      <w:lang w:val="en-US"/>
    </w:rPr>
  </w:style>
  <w:style w:type="paragraph" w:customStyle="1" w:styleId="odstavek0">
    <w:name w:val="odstavek"/>
    <w:basedOn w:val="Navaden"/>
    <w:rsid w:val="000C632D"/>
    <w:pPr>
      <w:spacing w:before="100" w:beforeAutospacing="1" w:after="100" w:afterAutospacing="1" w:line="240" w:lineRule="auto"/>
    </w:pPr>
    <w:rPr>
      <w:rFonts w:ascii="Times New Roman" w:hAnsi="Times New Roman"/>
      <w:sz w:val="24"/>
      <w:lang w:eastAsia="sl-SI"/>
    </w:rPr>
  </w:style>
  <w:style w:type="paragraph" w:customStyle="1" w:styleId="zamaknjenadolobaprvinivo">
    <w:name w:val="zamaknjenadolobaprvinivo"/>
    <w:basedOn w:val="Navaden"/>
    <w:rsid w:val="000C632D"/>
    <w:pPr>
      <w:spacing w:before="100" w:beforeAutospacing="1" w:after="100" w:afterAutospacing="1" w:line="240" w:lineRule="auto"/>
    </w:pPr>
    <w:rPr>
      <w:rFonts w:ascii="Times New Roman" w:hAnsi="Times New Roman"/>
      <w:sz w:val="24"/>
      <w:lang w:eastAsia="sl-SI"/>
    </w:rPr>
  </w:style>
  <w:style w:type="numbering" w:customStyle="1" w:styleId="Brezseznama4">
    <w:name w:val="Brez seznama4"/>
    <w:next w:val="Brezseznama"/>
    <w:semiHidden/>
    <w:rsid w:val="000C632D"/>
  </w:style>
  <w:style w:type="numbering" w:customStyle="1" w:styleId="Brezseznama12">
    <w:name w:val="Brez seznama12"/>
    <w:next w:val="Brezseznama"/>
    <w:uiPriority w:val="99"/>
    <w:semiHidden/>
    <w:unhideWhenUsed/>
    <w:rsid w:val="000C632D"/>
  </w:style>
  <w:style w:type="numbering" w:customStyle="1" w:styleId="Brezseznama111">
    <w:name w:val="Brez seznama111"/>
    <w:next w:val="Brezseznama"/>
    <w:semiHidden/>
    <w:rsid w:val="000C632D"/>
  </w:style>
  <w:style w:type="numbering" w:customStyle="1" w:styleId="Brezseznama1111">
    <w:name w:val="Brez seznama1111"/>
    <w:next w:val="Brezseznama"/>
    <w:semiHidden/>
    <w:rsid w:val="000C632D"/>
  </w:style>
  <w:style w:type="numbering" w:customStyle="1" w:styleId="Brezseznama21">
    <w:name w:val="Brez seznama21"/>
    <w:next w:val="Brezseznama"/>
    <w:semiHidden/>
    <w:rsid w:val="000C632D"/>
  </w:style>
  <w:style w:type="numbering" w:customStyle="1" w:styleId="Brezseznama31">
    <w:name w:val="Brez seznama31"/>
    <w:next w:val="Brezseznama"/>
    <w:uiPriority w:val="99"/>
    <w:semiHidden/>
    <w:unhideWhenUsed/>
    <w:rsid w:val="000C632D"/>
  </w:style>
  <w:style w:type="numbering" w:customStyle="1" w:styleId="Brezseznama41">
    <w:name w:val="Brez seznama41"/>
    <w:next w:val="Brezseznama"/>
    <w:uiPriority w:val="99"/>
    <w:semiHidden/>
    <w:unhideWhenUsed/>
    <w:rsid w:val="000C632D"/>
  </w:style>
  <w:style w:type="numbering" w:customStyle="1" w:styleId="Brezseznama121">
    <w:name w:val="Brez seznama121"/>
    <w:next w:val="Brezseznama"/>
    <w:semiHidden/>
    <w:rsid w:val="000C632D"/>
  </w:style>
  <w:style w:type="numbering" w:customStyle="1" w:styleId="Brezseznama112">
    <w:name w:val="Brez seznama112"/>
    <w:next w:val="Brezseznama"/>
    <w:semiHidden/>
    <w:rsid w:val="000C632D"/>
  </w:style>
  <w:style w:type="numbering" w:customStyle="1" w:styleId="Brezseznama211">
    <w:name w:val="Brez seznama211"/>
    <w:next w:val="Brezseznama"/>
    <w:semiHidden/>
    <w:rsid w:val="000C632D"/>
  </w:style>
  <w:style w:type="numbering" w:customStyle="1" w:styleId="Brezseznama311">
    <w:name w:val="Brez seznama311"/>
    <w:next w:val="Brezseznama"/>
    <w:uiPriority w:val="99"/>
    <w:semiHidden/>
    <w:unhideWhenUsed/>
    <w:rsid w:val="000C632D"/>
  </w:style>
  <w:style w:type="character" w:customStyle="1" w:styleId="OdstavekseznamaZnak">
    <w:name w:val="Odstavek seznama Znak"/>
    <w:link w:val="Odstavekseznama"/>
    <w:uiPriority w:val="34"/>
    <w:rsid w:val="000C632D"/>
    <w:rPr>
      <w:rFonts w:ascii="Arial" w:eastAsia="Times New Roman" w:hAnsi="Arial" w:cs="Times New Roman"/>
      <w:sz w:val="20"/>
      <w:szCs w:val="24"/>
    </w:rPr>
  </w:style>
  <w:style w:type="numbering" w:customStyle="1" w:styleId="Brezseznama5">
    <w:name w:val="Brez seznama5"/>
    <w:next w:val="Brezseznama"/>
    <w:semiHidden/>
    <w:unhideWhenUsed/>
    <w:rsid w:val="000C632D"/>
  </w:style>
  <w:style w:type="character" w:customStyle="1" w:styleId="HeaderChar1">
    <w:name w:val="Header Char1"/>
    <w:rsid w:val="000C632D"/>
    <w:rPr>
      <w:rFonts w:ascii="Arial" w:hAnsi="Arial"/>
      <w:szCs w:val="24"/>
      <w:lang w:val="en-US" w:eastAsia="en-US"/>
    </w:rPr>
  </w:style>
  <w:style w:type="paragraph" w:styleId="Revizija">
    <w:name w:val="Revision"/>
    <w:hidden/>
    <w:uiPriority w:val="99"/>
    <w:semiHidden/>
    <w:rsid w:val="000C632D"/>
    <w:pPr>
      <w:spacing w:after="0" w:line="240" w:lineRule="auto"/>
    </w:pPr>
    <w:rPr>
      <w:rFonts w:ascii="Arial" w:eastAsia="Times New Roman" w:hAnsi="Arial" w:cs="Times New Roman"/>
      <w:sz w:val="20"/>
      <w:szCs w:val="24"/>
    </w:rPr>
  </w:style>
  <w:style w:type="numbering" w:customStyle="1" w:styleId="Brezseznama6">
    <w:name w:val="Brez seznama6"/>
    <w:next w:val="Brezseznama"/>
    <w:semiHidden/>
    <w:unhideWhenUsed/>
    <w:rsid w:val="000C632D"/>
  </w:style>
  <w:style w:type="paragraph" w:customStyle="1" w:styleId="Znak2">
    <w:name w:val="Znak2"/>
    <w:basedOn w:val="Navaden"/>
    <w:rsid w:val="000C632D"/>
    <w:pPr>
      <w:spacing w:line="240" w:lineRule="auto"/>
    </w:pPr>
    <w:rPr>
      <w:rFonts w:ascii="Times New Roman" w:hAnsi="Times New Roman"/>
      <w:sz w:val="24"/>
      <w:lang w:val="pl-PL" w:eastAsia="pl-PL"/>
    </w:rPr>
  </w:style>
  <w:style w:type="numbering" w:customStyle="1" w:styleId="Brezseznama7">
    <w:name w:val="Brez seznama7"/>
    <w:next w:val="Brezseznama"/>
    <w:uiPriority w:val="99"/>
    <w:semiHidden/>
    <w:unhideWhenUsed/>
    <w:rsid w:val="000C632D"/>
  </w:style>
  <w:style w:type="paragraph" w:customStyle="1" w:styleId="Slog1">
    <w:name w:val="Slog1"/>
    <w:basedOn w:val="Navaden"/>
    <w:link w:val="Slog1Znak"/>
    <w:qFormat/>
    <w:rsid w:val="000C632D"/>
    <w:pPr>
      <w:spacing w:line="240" w:lineRule="auto"/>
    </w:pPr>
    <w:rPr>
      <w:rFonts w:cs="Arial"/>
      <w:b/>
      <w:color w:val="000000"/>
      <w:szCs w:val="20"/>
      <w:lang w:val="pt-BR"/>
    </w:rPr>
  </w:style>
  <w:style w:type="paragraph" w:customStyle="1" w:styleId="Slog2">
    <w:name w:val="Slog2"/>
    <w:basedOn w:val="Navaden"/>
    <w:link w:val="Slog2Znak"/>
    <w:qFormat/>
    <w:rsid w:val="000C632D"/>
    <w:pPr>
      <w:numPr>
        <w:numId w:val="4"/>
      </w:numPr>
      <w:tabs>
        <w:tab w:val="center" w:pos="709"/>
        <w:tab w:val="right" w:pos="9072"/>
      </w:tabs>
      <w:spacing w:line="240" w:lineRule="auto"/>
    </w:pPr>
    <w:rPr>
      <w:rFonts w:cs="Arial"/>
      <w:b/>
      <w:bCs/>
      <w:color w:val="000000"/>
      <w:szCs w:val="20"/>
    </w:rPr>
  </w:style>
  <w:style w:type="character" w:customStyle="1" w:styleId="Slog1Znak">
    <w:name w:val="Slog1 Znak"/>
    <w:link w:val="Slog1"/>
    <w:rsid w:val="000C632D"/>
    <w:rPr>
      <w:rFonts w:ascii="Arial" w:eastAsia="Times New Roman" w:hAnsi="Arial" w:cs="Arial"/>
      <w:b/>
      <w:color w:val="000000"/>
      <w:sz w:val="20"/>
      <w:szCs w:val="20"/>
      <w:lang w:val="pt-BR"/>
    </w:rPr>
  </w:style>
  <w:style w:type="character" w:customStyle="1" w:styleId="Slog2Znak">
    <w:name w:val="Slog2 Znak"/>
    <w:link w:val="Slog2"/>
    <w:rsid w:val="000C632D"/>
    <w:rPr>
      <w:rFonts w:ascii="Arial" w:eastAsia="Times New Roman" w:hAnsi="Arial" w:cs="Arial"/>
      <w:b/>
      <w:bCs/>
      <w:color w:val="000000"/>
      <w:sz w:val="20"/>
      <w:szCs w:val="20"/>
    </w:rPr>
  </w:style>
  <w:style w:type="paragraph" w:customStyle="1" w:styleId="oj-normal">
    <w:name w:val="oj-normal"/>
    <w:basedOn w:val="Navaden"/>
    <w:rsid w:val="000C632D"/>
    <w:pPr>
      <w:spacing w:before="100" w:beforeAutospacing="1" w:after="100" w:afterAutospacing="1" w:line="240" w:lineRule="auto"/>
    </w:pPr>
    <w:rPr>
      <w:rFonts w:ascii="Times New Roman" w:hAnsi="Times New Roman"/>
      <w:sz w:val="24"/>
      <w:lang w:eastAsia="sl-SI"/>
    </w:rPr>
  </w:style>
  <w:style w:type="character" w:customStyle="1" w:styleId="Nerazreenaomemba1">
    <w:name w:val="Nerazrešena omemba1"/>
    <w:basedOn w:val="Privzetapisavaodstavka"/>
    <w:uiPriority w:val="99"/>
    <w:semiHidden/>
    <w:unhideWhenUsed/>
    <w:rsid w:val="000C632D"/>
    <w:rPr>
      <w:color w:val="605E5C"/>
      <w:shd w:val="clear" w:color="auto" w:fill="E1DFDD"/>
    </w:rPr>
  </w:style>
  <w:style w:type="table" w:customStyle="1" w:styleId="Tabela-mrea11">
    <w:name w:val="Tabela - mreža11"/>
    <w:basedOn w:val="Navadnatabela"/>
    <w:rsid w:val="000C632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2">
    <w:name w:val="Nerazrešena omemba2"/>
    <w:basedOn w:val="Privzetapisavaodstavka"/>
    <w:uiPriority w:val="99"/>
    <w:semiHidden/>
    <w:unhideWhenUsed/>
    <w:rsid w:val="000C632D"/>
    <w:rPr>
      <w:color w:val="605E5C"/>
      <w:shd w:val="clear" w:color="auto" w:fill="E1DFDD"/>
    </w:rPr>
  </w:style>
  <w:style w:type="character" w:customStyle="1" w:styleId="Nerazreenaomemba3">
    <w:name w:val="Nerazrešena omemba3"/>
    <w:basedOn w:val="Privzetapisavaodstavka"/>
    <w:uiPriority w:val="99"/>
    <w:semiHidden/>
    <w:unhideWhenUsed/>
    <w:rsid w:val="000C632D"/>
    <w:rPr>
      <w:color w:val="605E5C"/>
      <w:shd w:val="clear" w:color="auto" w:fill="E1DFDD"/>
    </w:rPr>
  </w:style>
  <w:style w:type="paragraph" w:customStyle="1" w:styleId="Slog3">
    <w:name w:val="Slog3"/>
    <w:basedOn w:val="Naslov2"/>
    <w:link w:val="Slog3Znak"/>
    <w:qFormat/>
    <w:rsid w:val="000C632D"/>
  </w:style>
  <w:style w:type="character" w:customStyle="1" w:styleId="Slog3Znak">
    <w:name w:val="Slog3 Znak"/>
    <w:basedOn w:val="Naslov2Znak"/>
    <w:link w:val="Slog3"/>
    <w:rsid w:val="000C632D"/>
    <w:rPr>
      <w:rFonts w:ascii="Arial" w:eastAsia="Times New Roman" w:hAnsi="Arial" w:cs="Arial"/>
      <w:b/>
      <w:bCs/>
      <w:color w:val="000000"/>
      <w:sz w:val="20"/>
      <w:szCs w:val="20"/>
      <w:lang w:eastAsia="sl-SI"/>
    </w:rPr>
  </w:style>
  <w:style w:type="numbering" w:customStyle="1" w:styleId="Brezseznama8">
    <w:name w:val="Brez seznama8"/>
    <w:next w:val="Brezseznama"/>
    <w:uiPriority w:val="99"/>
    <w:semiHidden/>
    <w:unhideWhenUsed/>
    <w:rsid w:val="000C632D"/>
  </w:style>
  <w:style w:type="table" w:customStyle="1" w:styleId="Tabelamrea2">
    <w:name w:val="Tabela – mreža2"/>
    <w:basedOn w:val="Navadnatabela"/>
    <w:next w:val="Tabelamrea"/>
    <w:rsid w:val="000C632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13">
    <w:name w:val="Brez seznama13"/>
    <w:next w:val="Brezseznama"/>
    <w:semiHidden/>
    <w:rsid w:val="000C632D"/>
  </w:style>
  <w:style w:type="table" w:customStyle="1" w:styleId="Tabelamrea11">
    <w:name w:val="Tabela – mreža11"/>
    <w:basedOn w:val="Navadnatabela"/>
    <w:next w:val="Tabelamrea"/>
    <w:rsid w:val="000C632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3">
    <w:name w:val="Brez seznama113"/>
    <w:next w:val="Brezseznama"/>
    <w:semiHidden/>
    <w:rsid w:val="000C632D"/>
  </w:style>
  <w:style w:type="table" w:customStyle="1" w:styleId="Tabela-mrea12">
    <w:name w:val="Tabela - mreža12"/>
    <w:basedOn w:val="Navadnatabela"/>
    <w:rsid w:val="000C632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2">
    <w:name w:val="Brez seznama22"/>
    <w:next w:val="Brezseznama"/>
    <w:semiHidden/>
    <w:rsid w:val="000C632D"/>
  </w:style>
  <w:style w:type="numbering" w:customStyle="1" w:styleId="Brezseznama32">
    <w:name w:val="Brez seznama32"/>
    <w:next w:val="Brezseznama"/>
    <w:uiPriority w:val="99"/>
    <w:semiHidden/>
    <w:unhideWhenUsed/>
    <w:rsid w:val="000C632D"/>
  </w:style>
  <w:style w:type="numbering" w:customStyle="1" w:styleId="Brezseznama42">
    <w:name w:val="Brez seznama42"/>
    <w:next w:val="Brezseznama"/>
    <w:semiHidden/>
    <w:rsid w:val="000C632D"/>
  </w:style>
  <w:style w:type="numbering" w:customStyle="1" w:styleId="Brezseznama122">
    <w:name w:val="Brez seznama122"/>
    <w:next w:val="Brezseznama"/>
    <w:uiPriority w:val="99"/>
    <w:semiHidden/>
    <w:unhideWhenUsed/>
    <w:rsid w:val="000C632D"/>
  </w:style>
  <w:style w:type="numbering" w:customStyle="1" w:styleId="Brezseznama1112">
    <w:name w:val="Brez seznama1112"/>
    <w:next w:val="Brezseznama"/>
    <w:semiHidden/>
    <w:rsid w:val="000C632D"/>
  </w:style>
  <w:style w:type="numbering" w:customStyle="1" w:styleId="Brezseznama11111">
    <w:name w:val="Brez seznama11111"/>
    <w:next w:val="Brezseznama"/>
    <w:semiHidden/>
    <w:rsid w:val="000C632D"/>
  </w:style>
  <w:style w:type="numbering" w:customStyle="1" w:styleId="Brezseznama212">
    <w:name w:val="Brez seznama212"/>
    <w:next w:val="Brezseznama"/>
    <w:semiHidden/>
    <w:rsid w:val="000C632D"/>
  </w:style>
  <w:style w:type="numbering" w:customStyle="1" w:styleId="Brezseznama312">
    <w:name w:val="Brez seznama312"/>
    <w:next w:val="Brezseznama"/>
    <w:uiPriority w:val="99"/>
    <w:semiHidden/>
    <w:unhideWhenUsed/>
    <w:rsid w:val="000C632D"/>
  </w:style>
  <w:style w:type="numbering" w:customStyle="1" w:styleId="Brezseznama411">
    <w:name w:val="Brez seznama411"/>
    <w:next w:val="Brezseznama"/>
    <w:uiPriority w:val="99"/>
    <w:semiHidden/>
    <w:unhideWhenUsed/>
    <w:rsid w:val="000C632D"/>
  </w:style>
  <w:style w:type="numbering" w:customStyle="1" w:styleId="Brezseznama1211">
    <w:name w:val="Brez seznama1211"/>
    <w:next w:val="Brezseznama"/>
    <w:semiHidden/>
    <w:rsid w:val="000C632D"/>
  </w:style>
  <w:style w:type="numbering" w:customStyle="1" w:styleId="Brezseznama1121">
    <w:name w:val="Brez seznama1121"/>
    <w:next w:val="Brezseznama"/>
    <w:semiHidden/>
    <w:rsid w:val="000C632D"/>
  </w:style>
  <w:style w:type="numbering" w:customStyle="1" w:styleId="Brezseznama2111">
    <w:name w:val="Brez seznama2111"/>
    <w:next w:val="Brezseznama"/>
    <w:semiHidden/>
    <w:rsid w:val="000C632D"/>
  </w:style>
  <w:style w:type="numbering" w:customStyle="1" w:styleId="Brezseznama3111">
    <w:name w:val="Brez seznama3111"/>
    <w:next w:val="Brezseznama"/>
    <w:uiPriority w:val="99"/>
    <w:semiHidden/>
    <w:unhideWhenUsed/>
    <w:rsid w:val="000C632D"/>
  </w:style>
  <w:style w:type="numbering" w:customStyle="1" w:styleId="Brezseznama51">
    <w:name w:val="Brez seznama51"/>
    <w:next w:val="Brezseznama"/>
    <w:semiHidden/>
    <w:unhideWhenUsed/>
    <w:rsid w:val="000C632D"/>
  </w:style>
  <w:style w:type="numbering" w:customStyle="1" w:styleId="Brezseznama61">
    <w:name w:val="Brez seznama61"/>
    <w:next w:val="Brezseznama"/>
    <w:semiHidden/>
    <w:unhideWhenUsed/>
    <w:rsid w:val="000C632D"/>
  </w:style>
  <w:style w:type="numbering" w:customStyle="1" w:styleId="Brezseznama71">
    <w:name w:val="Brez seznama71"/>
    <w:next w:val="Brezseznama"/>
    <w:uiPriority w:val="99"/>
    <w:semiHidden/>
    <w:unhideWhenUsed/>
    <w:rsid w:val="000C632D"/>
  </w:style>
  <w:style w:type="character" w:customStyle="1" w:styleId="Nerazreenaomemba4">
    <w:name w:val="Nerazrešena omemba4"/>
    <w:basedOn w:val="Privzetapisavaodstavka"/>
    <w:uiPriority w:val="99"/>
    <w:semiHidden/>
    <w:unhideWhenUsed/>
    <w:rsid w:val="000C632D"/>
    <w:rPr>
      <w:color w:val="605E5C"/>
      <w:shd w:val="clear" w:color="auto" w:fill="E1DFDD"/>
    </w:rPr>
  </w:style>
  <w:style w:type="table" w:customStyle="1" w:styleId="Tabela-mrea111">
    <w:name w:val="Tabela - mreža111"/>
    <w:basedOn w:val="Navadnatabela"/>
    <w:rsid w:val="000C632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5">
    <w:name w:val="Nerazrešena omemba5"/>
    <w:basedOn w:val="Privzetapisavaodstavka"/>
    <w:uiPriority w:val="99"/>
    <w:semiHidden/>
    <w:unhideWhenUsed/>
    <w:rsid w:val="000C632D"/>
    <w:rPr>
      <w:color w:val="605E5C"/>
      <w:shd w:val="clear" w:color="auto" w:fill="E1DFDD"/>
    </w:rPr>
  </w:style>
  <w:style w:type="character" w:customStyle="1" w:styleId="Nerazreenaomemba6">
    <w:name w:val="Nerazrešena omemba6"/>
    <w:basedOn w:val="Privzetapisavaodstavka"/>
    <w:uiPriority w:val="99"/>
    <w:semiHidden/>
    <w:unhideWhenUsed/>
    <w:rsid w:val="000C632D"/>
    <w:rPr>
      <w:color w:val="605E5C"/>
      <w:shd w:val="clear" w:color="auto" w:fill="E1DFDD"/>
    </w:rPr>
  </w:style>
  <w:style w:type="paragraph" w:styleId="NaslovTOC">
    <w:name w:val="TOC Heading"/>
    <w:basedOn w:val="Naslov1"/>
    <w:next w:val="Navaden"/>
    <w:uiPriority w:val="39"/>
    <w:unhideWhenUsed/>
    <w:qFormat/>
    <w:rsid w:val="000C632D"/>
    <w:pPr>
      <w:keepNext/>
      <w:keepLines/>
      <w:spacing w:before="240" w:line="259" w:lineRule="auto"/>
      <w:ind w:lef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Kazalovsebine1">
    <w:name w:val="toc 1"/>
    <w:basedOn w:val="Navaden"/>
    <w:next w:val="Navaden"/>
    <w:autoRedefine/>
    <w:uiPriority w:val="39"/>
    <w:unhideWhenUsed/>
    <w:rsid w:val="000C632D"/>
    <w:pPr>
      <w:spacing w:after="100"/>
    </w:pPr>
  </w:style>
  <w:style w:type="paragraph" w:styleId="Kazalovsebine2">
    <w:name w:val="toc 2"/>
    <w:basedOn w:val="Navaden"/>
    <w:next w:val="Navaden"/>
    <w:autoRedefine/>
    <w:uiPriority w:val="39"/>
    <w:unhideWhenUsed/>
    <w:rsid w:val="000C632D"/>
    <w:pPr>
      <w:spacing w:after="100"/>
      <w:ind w:left="200"/>
    </w:pPr>
  </w:style>
  <w:style w:type="paragraph" w:styleId="Kazalovsebine3">
    <w:name w:val="toc 3"/>
    <w:basedOn w:val="Navaden"/>
    <w:next w:val="Navaden"/>
    <w:autoRedefine/>
    <w:uiPriority w:val="39"/>
    <w:unhideWhenUsed/>
    <w:rsid w:val="000C632D"/>
    <w:pPr>
      <w:spacing w:after="100"/>
      <w:ind w:left="400"/>
    </w:pPr>
  </w:style>
  <w:style w:type="paragraph" w:styleId="Napis">
    <w:name w:val="caption"/>
    <w:basedOn w:val="Navaden"/>
    <w:next w:val="Navaden"/>
    <w:uiPriority w:val="35"/>
    <w:unhideWhenUsed/>
    <w:qFormat/>
    <w:rsid w:val="000C632D"/>
    <w:pPr>
      <w:spacing w:after="200" w:line="240" w:lineRule="auto"/>
    </w:pPr>
    <w:rPr>
      <w:i/>
      <w:iCs/>
      <w:color w:val="44546A" w:themeColor="text2"/>
      <w:sz w:val="18"/>
      <w:szCs w:val="18"/>
    </w:rPr>
  </w:style>
  <w:style w:type="paragraph" w:styleId="Kazaloslik">
    <w:name w:val="table of figures"/>
    <w:basedOn w:val="Navaden"/>
    <w:next w:val="Navaden"/>
    <w:uiPriority w:val="99"/>
    <w:unhideWhenUsed/>
    <w:rsid w:val="000C632D"/>
  </w:style>
  <w:style w:type="character" w:customStyle="1" w:styleId="Nerazreenaomemba7">
    <w:name w:val="Nerazrešena omemba7"/>
    <w:basedOn w:val="Privzetapisavaodstavka"/>
    <w:uiPriority w:val="99"/>
    <w:semiHidden/>
    <w:unhideWhenUsed/>
    <w:rsid w:val="00F82885"/>
    <w:rPr>
      <w:color w:val="605E5C"/>
      <w:shd w:val="clear" w:color="auto" w:fill="E1DFDD"/>
    </w:rPr>
  </w:style>
  <w:style w:type="character" w:styleId="Nerazreenaomemba">
    <w:name w:val="Unresolved Mention"/>
    <w:basedOn w:val="Privzetapisavaodstavka"/>
    <w:uiPriority w:val="99"/>
    <w:semiHidden/>
    <w:unhideWhenUsed/>
    <w:rsid w:val="001C4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9029">
      <w:bodyDiv w:val="1"/>
      <w:marLeft w:val="0"/>
      <w:marRight w:val="0"/>
      <w:marTop w:val="0"/>
      <w:marBottom w:val="0"/>
      <w:divBdr>
        <w:top w:val="none" w:sz="0" w:space="0" w:color="auto"/>
        <w:left w:val="none" w:sz="0" w:space="0" w:color="auto"/>
        <w:bottom w:val="none" w:sz="0" w:space="0" w:color="auto"/>
        <w:right w:val="none" w:sz="0" w:space="0" w:color="auto"/>
      </w:divBdr>
    </w:div>
    <w:div w:id="4643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eo.si/uploads/probase/www/agromet/bulletin/drought/sl/" TargetMode="External"/><Relationship Id="rId13" Type="http://schemas.openxmlformats.org/officeDocument/2006/relationships/hyperlink" Target="http://www.uradni-list.si/1/objava.jsp?sop=2005-01-062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adni-list.si/1/objava.jsp?sop=2004-21-0046" TargetMode="External"/><Relationship Id="rId17" Type="http://schemas.openxmlformats.org/officeDocument/2006/relationships/hyperlink" Target="http://www.uradni-list.si/1/objava.jsp?sop=2005-01-0621" TargetMode="External"/><Relationship Id="rId2" Type="http://schemas.openxmlformats.org/officeDocument/2006/relationships/numbering" Target="numbering.xml"/><Relationship Id="rId16" Type="http://schemas.openxmlformats.org/officeDocument/2006/relationships/hyperlink" Target="http://www.uradni-list.si/1/objava.jsp?sop=2004-21-004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4-01-0202" TargetMode="External"/><Relationship Id="rId5" Type="http://schemas.openxmlformats.org/officeDocument/2006/relationships/webSettings" Target="webSettings.xml"/><Relationship Id="rId15" Type="http://schemas.openxmlformats.org/officeDocument/2006/relationships/hyperlink" Target="http://www.uradni-list.si/1/objava.jsp?sop=2004-01-0202" TargetMode="External"/><Relationship Id="rId10" Type="http://schemas.openxmlformats.org/officeDocument/2006/relationships/hyperlink" Target="http://www.uradni-list.si/1/objava.jsp?sop=2003-01-490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teo.arso.gov.si/uploads/probase/www/climate/text/sl/climate/archive/2025/2025_09-Podnebne%20znacilnosti%20poletja%202025.pdf" TargetMode="External"/><Relationship Id="rId14" Type="http://schemas.openxmlformats.org/officeDocument/2006/relationships/hyperlink" Target="http://www.uradni-list.si/1/objava.jsp?sop=2003-01-490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1E40518-1215-4A59-89A7-C8031F4F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7854</TotalTime>
  <Pages>15</Pages>
  <Words>5265</Words>
  <Characters>30014</Characters>
  <Application>Microsoft Office Word</Application>
  <DocSecurity>0</DocSecurity>
  <Lines>250</Lines>
  <Paragraphs>70</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Grum</dc:creator>
  <cp:keywords/>
  <dc:description/>
  <cp:lastModifiedBy>Vesna Stradar</cp:lastModifiedBy>
  <cp:revision>56</cp:revision>
  <dcterms:created xsi:type="dcterms:W3CDTF">2025-05-16T07:11:00Z</dcterms:created>
  <dcterms:modified xsi:type="dcterms:W3CDTF">2026-06-23T09:05:00Z</dcterms:modified>
</cp:coreProperties>
</file>