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tbl>
      <w:tblPr>
        <w:tblW w:w="9174"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
        <w:gridCol w:w="2086"/>
        <w:gridCol w:w="4594"/>
        <w:gridCol w:w="617"/>
        <w:gridCol w:w="1868"/>
      </w:tblGrid>
      <w:tr w:rsidR="003A7709" w:rsidRPr="002D1E8B" w14:paraId="569035C2"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098A60A4" w14:textId="76217AC1"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1CAA3059" w14:textId="3BD97CCC"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80D85B9" w14:textId="21F70D15"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9CFD74F" w14:textId="4BF3A006" w:rsidR="003A7709" w:rsidRPr="003A7709" w:rsidRDefault="00E7679A"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4677">
              <w:rPr>
                <w:noProof/>
              </w:rPr>
              <w:drawing>
                <wp:inline distT="0" distB="0" distL="0" distR="0" wp14:anchorId="5C4EF419" wp14:editId="3451E873">
                  <wp:extent cx="3987241" cy="434340"/>
                  <wp:effectExtent l="0" t="0" r="0" b="0"/>
                  <wp:docPr id="21450015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323" t="1914" r="37963" b="84447"/>
                          <a:stretch>
                            <a:fillRect/>
                          </a:stretch>
                        </pic:blipFill>
                        <pic:spPr bwMode="auto">
                          <a:xfrm>
                            <a:off x="0" y="0"/>
                            <a:ext cx="3991234" cy="434775"/>
                          </a:xfrm>
                          <a:prstGeom prst="rect">
                            <a:avLst/>
                          </a:prstGeom>
                          <a:noFill/>
                          <a:ln>
                            <a:noFill/>
                          </a:ln>
                          <a:extLst>
                            <a:ext uri="{53640926-AAD7-44D8-BBD7-CCE9431645EC}">
                              <a14:shadowObscured xmlns:a14="http://schemas.microsoft.com/office/drawing/2010/main"/>
                            </a:ext>
                          </a:extLst>
                        </pic:spPr>
                      </pic:pic>
                    </a:graphicData>
                  </a:graphic>
                </wp:inline>
              </w:drawing>
            </w:r>
          </w:p>
          <w:p w14:paraId="4583C804"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Masarykova cesta 16</w:t>
            </w:r>
          </w:p>
          <w:p w14:paraId="6B9D24E1"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1000 Ljubljana</w:t>
            </w:r>
          </w:p>
          <w:p w14:paraId="069CCD5E"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Slovenija</w:t>
            </w:r>
          </w:p>
          <w:p w14:paraId="487F4BEA" w14:textId="2C8A0BD6"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e-naslov: </w:t>
            </w:r>
            <w:hyperlink r:id="rId11" w:history="1">
              <w:r w:rsidR="00BF4FC2" w:rsidRPr="00BF4FC2">
                <w:rPr>
                  <w:rStyle w:val="Hiperpovezava"/>
                  <w:rFonts w:ascii="Arial" w:eastAsia="Times New Roman" w:hAnsi="Arial" w:cs="Arial"/>
                  <w:sz w:val="20"/>
                  <w:szCs w:val="20"/>
                  <w:lang w:eastAsia="sl-SI"/>
                </w:rPr>
                <w:t>gp.mizm@gov.si</w:t>
              </w:r>
            </w:hyperlink>
            <w:r w:rsidRPr="003A7709">
              <w:rPr>
                <w:rFonts w:ascii="Arial" w:eastAsia="Times New Roman" w:hAnsi="Arial" w:cs="Arial"/>
                <w:sz w:val="20"/>
                <w:szCs w:val="20"/>
                <w:lang w:eastAsia="sl-SI"/>
              </w:rPr>
              <w:t xml:space="preserve"> </w:t>
            </w:r>
          </w:p>
        </w:tc>
      </w:tr>
      <w:tr w:rsidR="003A7709" w:rsidRPr="002D1E8B" w14:paraId="2F8D61D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756B46F0" w14:textId="77777777" w:rsidR="003A7709" w:rsidRPr="003A7709" w:rsidRDefault="003A7709" w:rsidP="003A7709">
            <w:pPr>
              <w:overflowPunct w:val="0"/>
              <w:autoSpaceDE w:val="0"/>
              <w:adjustRightInd w:val="0"/>
              <w:rPr>
                <w:rFonts w:ascii="Arial" w:eastAsia="Times New Roman" w:hAnsi="Arial" w:cs="Arial"/>
                <w:sz w:val="20"/>
                <w:szCs w:val="20"/>
                <w:lang w:eastAsia="sl-SI"/>
              </w:rPr>
            </w:pPr>
          </w:p>
        </w:tc>
      </w:tr>
      <w:tr w:rsidR="003A7709" w:rsidRPr="002D1E8B" w14:paraId="6A628B87"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DF06514" w14:textId="4B2B3673" w:rsidR="003A7709" w:rsidRPr="003A7709" w:rsidRDefault="003A7709" w:rsidP="003A7709">
            <w:pPr>
              <w:overflowPunct w:val="0"/>
              <w:autoSpaceDE w:val="0"/>
              <w:adjustRightInd w:val="0"/>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Številka: </w:t>
            </w:r>
            <w:r w:rsidR="000D7ED9" w:rsidRPr="000D7ED9">
              <w:rPr>
                <w:rFonts w:ascii="Arial" w:eastAsia="Times New Roman" w:hAnsi="Arial" w:cs="Arial"/>
                <w:sz w:val="20"/>
                <w:szCs w:val="20"/>
                <w:lang w:eastAsia="sl-SI"/>
              </w:rPr>
              <w:t>4110-384/2026-3370</w:t>
            </w:r>
            <w:r w:rsidR="00566B21">
              <w:rPr>
                <w:rFonts w:ascii="Arial" w:eastAsia="Times New Roman" w:hAnsi="Arial" w:cs="Arial"/>
                <w:sz w:val="20"/>
                <w:szCs w:val="20"/>
                <w:lang w:eastAsia="sl-SI"/>
              </w:rPr>
              <w:t>-5</w:t>
            </w:r>
          </w:p>
        </w:tc>
      </w:tr>
      <w:tr w:rsidR="003A7709" w:rsidRPr="002D1E8B" w14:paraId="5D87C6F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618F9D06" w14:textId="2B60FBCB" w:rsidR="003A5DCB"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Ljubljana, </w:t>
            </w:r>
            <w:r w:rsidR="00566B21">
              <w:rPr>
                <w:rFonts w:ascii="Arial" w:eastAsia="Times New Roman" w:hAnsi="Arial" w:cs="Arial"/>
                <w:sz w:val="20"/>
                <w:szCs w:val="20"/>
                <w:lang w:eastAsia="sl-SI"/>
              </w:rPr>
              <w:t>23. 9. 2026</w:t>
            </w:r>
          </w:p>
        </w:tc>
      </w:tr>
      <w:tr w:rsidR="003A7709" w:rsidRPr="002D1E8B" w14:paraId="5541492B"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0F29B39"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0639B7E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GENERALNI SEKRETARIAT VLADE REPUBLIKE SLOVENIJE</w:t>
            </w:r>
          </w:p>
          <w:p w14:paraId="6F508C07"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hyperlink r:id="rId12" w:history="1">
              <w:r w:rsidRPr="003A7709">
                <w:rPr>
                  <w:rStyle w:val="Hiperpovezava"/>
                  <w:rFonts w:ascii="Arial" w:eastAsia="Times New Roman" w:hAnsi="Arial" w:cs="Arial"/>
                  <w:sz w:val="20"/>
                  <w:szCs w:val="20"/>
                  <w:lang w:eastAsia="sl-SI"/>
                </w:rPr>
                <w:t>Gp.gs@gov.si</w:t>
              </w:r>
            </w:hyperlink>
          </w:p>
          <w:p w14:paraId="0018DF7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3A7709" w:rsidRPr="003A7709" w14:paraId="1667C1C8" w14:textId="77777777" w:rsidTr="003A7709">
        <w:trPr>
          <w:trHeight w:val="449"/>
        </w:trPr>
        <w:tc>
          <w:tcPr>
            <w:tcW w:w="9174" w:type="dxa"/>
            <w:gridSpan w:val="5"/>
          </w:tcPr>
          <w:p w14:paraId="6FA1347E" w14:textId="090519D7" w:rsidR="003A7709" w:rsidRPr="003A7709" w:rsidRDefault="003A7709" w:rsidP="003A7709">
            <w:pPr>
              <w:overflowPunct w:val="0"/>
              <w:autoSpaceDE w:val="0"/>
              <w:autoSpaceDN w:val="0"/>
              <w:adjustRightInd w:val="0"/>
              <w:ind w:left="1410" w:hanging="1410"/>
              <w:textAlignment w:val="baseline"/>
              <w:rPr>
                <w:rFonts w:ascii="Arial" w:hAnsi="Arial" w:cs="Arial"/>
                <w:b/>
                <w:iCs/>
                <w:sz w:val="20"/>
                <w:szCs w:val="20"/>
                <w:lang w:eastAsia="sl-SI"/>
              </w:rPr>
            </w:pPr>
            <w:r w:rsidRPr="003A7709">
              <w:rPr>
                <w:rFonts w:ascii="Arial" w:hAnsi="Arial" w:cs="Arial"/>
                <w:b/>
                <w:sz w:val="20"/>
                <w:szCs w:val="20"/>
                <w:lang w:eastAsia="sl-SI"/>
              </w:rPr>
              <w:t>ZADEVA:</w:t>
            </w:r>
            <w:r w:rsidRPr="003A7709">
              <w:rPr>
                <w:rFonts w:ascii="Arial" w:hAnsi="Arial" w:cs="Arial"/>
                <w:b/>
                <w:sz w:val="20"/>
                <w:szCs w:val="20"/>
                <w:lang w:eastAsia="sl-SI"/>
              </w:rPr>
              <w:tab/>
            </w:r>
            <w:r w:rsidRPr="003A7709">
              <w:rPr>
                <w:rFonts w:ascii="Arial" w:hAnsi="Arial" w:cs="Arial"/>
                <w:b/>
                <w:sz w:val="20"/>
                <w:szCs w:val="20"/>
              </w:rPr>
              <w:t xml:space="preserve">Uvrstitev projekta </w:t>
            </w:r>
            <w:r w:rsidR="00955BD4" w:rsidRPr="00955BD4">
              <w:rPr>
                <w:rFonts w:ascii="Arial" w:hAnsi="Arial" w:cs="Arial"/>
                <w:b/>
                <w:sz w:val="20"/>
                <w:szCs w:val="20"/>
              </w:rPr>
              <w:t xml:space="preserve">3350-26-0156 </w:t>
            </w:r>
            <w:r w:rsidRPr="003A7709">
              <w:rPr>
                <w:rFonts w:ascii="Arial" w:hAnsi="Arial" w:cs="Arial"/>
                <w:b/>
                <w:sz w:val="20"/>
                <w:szCs w:val="20"/>
              </w:rPr>
              <w:t>»</w:t>
            </w:r>
            <w:r w:rsidR="00955BD4" w:rsidRPr="00955BD4">
              <w:rPr>
                <w:rFonts w:ascii="Arial" w:hAnsi="Arial" w:cs="Arial"/>
                <w:b/>
                <w:sz w:val="20"/>
                <w:szCs w:val="20"/>
              </w:rPr>
              <w:t>Rekonstrukcija strehe na telovadnici Lesarske MB</w:t>
            </w:r>
            <w:r w:rsidRPr="003A7709">
              <w:rPr>
                <w:rFonts w:ascii="Arial" w:hAnsi="Arial" w:cs="Arial"/>
                <w:b/>
                <w:sz w:val="20"/>
                <w:szCs w:val="20"/>
              </w:rPr>
              <w:t>« v Načrt razvojnih programov 202</w:t>
            </w:r>
            <w:r w:rsidR="00336591">
              <w:rPr>
                <w:rFonts w:ascii="Arial" w:hAnsi="Arial" w:cs="Arial"/>
                <w:b/>
                <w:sz w:val="20"/>
                <w:szCs w:val="20"/>
              </w:rPr>
              <w:t>6</w:t>
            </w:r>
            <w:r w:rsidRPr="003A7709">
              <w:rPr>
                <w:rFonts w:ascii="Arial" w:hAnsi="Arial" w:cs="Arial"/>
                <w:b/>
                <w:sz w:val="20"/>
                <w:szCs w:val="20"/>
              </w:rPr>
              <w:t>-202</w:t>
            </w:r>
            <w:r w:rsidR="00336591">
              <w:rPr>
                <w:rFonts w:ascii="Arial" w:hAnsi="Arial" w:cs="Arial"/>
                <w:b/>
                <w:sz w:val="20"/>
                <w:szCs w:val="20"/>
              </w:rPr>
              <w:t>9</w:t>
            </w:r>
            <w:r w:rsidRPr="003A7709">
              <w:rPr>
                <w:rFonts w:ascii="Arial" w:hAnsi="Arial" w:cs="Arial"/>
                <w:b/>
                <w:sz w:val="20"/>
                <w:szCs w:val="20"/>
              </w:rPr>
              <w:t xml:space="preserve"> – predlog za obravnavo</w:t>
            </w:r>
          </w:p>
        </w:tc>
      </w:tr>
      <w:tr w:rsidR="00AE1F83" w:rsidRPr="00AE1F83" w14:paraId="6078A5A2" w14:textId="77777777" w:rsidTr="003A7709">
        <w:trPr>
          <w:gridBefore w:val="1"/>
          <w:wBefore w:w="11" w:type="dxa"/>
        </w:trPr>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7309A8" w:rsidRPr="00AE1F83" w14:paraId="4E5390E5" w14:textId="77777777" w:rsidTr="003A7709">
        <w:trPr>
          <w:gridBefore w:val="1"/>
          <w:wBefore w:w="11" w:type="dxa"/>
        </w:trPr>
        <w:tc>
          <w:tcPr>
            <w:tcW w:w="9163" w:type="dxa"/>
            <w:gridSpan w:val="4"/>
          </w:tcPr>
          <w:p w14:paraId="44B50E5C" w14:textId="54FD9186" w:rsidR="007309A8" w:rsidRPr="007309A8" w:rsidRDefault="00675F43" w:rsidP="007309A8">
            <w:pPr>
              <w:spacing w:line="260" w:lineRule="atLeast"/>
              <w:jc w:val="both"/>
              <w:rPr>
                <w:rFonts w:ascii="Arial" w:hAnsi="Arial" w:cs="Arial"/>
                <w:iCs/>
                <w:sz w:val="20"/>
                <w:szCs w:val="20"/>
                <w:lang w:eastAsia="sl-SI"/>
              </w:rPr>
            </w:pPr>
            <w:r w:rsidRPr="00675F43">
              <w:rPr>
                <w:rFonts w:ascii="Arial" w:hAnsi="Arial" w:cs="Arial"/>
                <w:iCs/>
                <w:sz w:val="20"/>
                <w:szCs w:val="20"/>
                <w:lang w:eastAsia="sl-SI"/>
              </w:rPr>
              <w:t xml:space="preserve">Na podlagi petega odstavka 31. člena Zakona o izvrševanju proračunov Republike Slovenije za </w:t>
            </w:r>
            <w:r w:rsidR="008F6022" w:rsidRPr="00675F43">
              <w:rPr>
                <w:rFonts w:ascii="Arial" w:hAnsi="Arial" w:cs="Arial"/>
                <w:iCs/>
                <w:sz w:val="20"/>
                <w:szCs w:val="20"/>
                <w:lang w:eastAsia="sl-SI"/>
              </w:rPr>
              <w:t xml:space="preserve">leti </w:t>
            </w:r>
            <w:r w:rsidRPr="00675F43">
              <w:rPr>
                <w:rFonts w:ascii="Arial" w:hAnsi="Arial" w:cs="Arial"/>
                <w:iCs/>
                <w:sz w:val="20"/>
                <w:szCs w:val="20"/>
                <w:lang w:eastAsia="sl-SI"/>
              </w:rPr>
              <w:t>2026 in 2027 (Uradni list RS, št. Uradni list RS, št. 95/25 in 112/25 – ZJF-K) je Vlada Republike Slovenije na ________ seji dne__________ sprejela naslednji</w:t>
            </w:r>
            <w:r w:rsidR="007309A8" w:rsidRPr="007309A8">
              <w:rPr>
                <w:rFonts w:ascii="Arial" w:hAnsi="Arial" w:cs="Arial"/>
                <w:iCs/>
                <w:sz w:val="20"/>
                <w:szCs w:val="20"/>
                <w:lang w:eastAsia="sl-SI"/>
              </w:rPr>
              <w:t>:</w:t>
            </w:r>
          </w:p>
          <w:p w14:paraId="70F4C7F2" w14:textId="77777777" w:rsidR="007309A8" w:rsidRPr="007309A8" w:rsidRDefault="007309A8" w:rsidP="007309A8">
            <w:pPr>
              <w:pStyle w:val="Neotevilenodstavek"/>
              <w:spacing w:before="0" w:after="0" w:line="260" w:lineRule="exact"/>
              <w:rPr>
                <w:iCs/>
                <w:szCs w:val="20"/>
              </w:rPr>
            </w:pPr>
          </w:p>
          <w:p w14:paraId="79A777A9" w14:textId="77777777" w:rsidR="007309A8" w:rsidRPr="007309A8" w:rsidRDefault="007309A8" w:rsidP="007309A8">
            <w:pPr>
              <w:widowControl w:val="0"/>
              <w:autoSpaceDE w:val="0"/>
              <w:autoSpaceDN w:val="0"/>
              <w:adjustRightInd w:val="0"/>
              <w:spacing w:line="240" w:lineRule="atLeast"/>
              <w:jc w:val="center"/>
              <w:rPr>
                <w:rFonts w:ascii="Arial" w:hAnsi="Arial" w:cs="Arial"/>
                <w:b/>
                <w:iCs/>
                <w:sz w:val="20"/>
                <w:szCs w:val="20"/>
                <w:lang w:eastAsia="sl-SI"/>
              </w:rPr>
            </w:pPr>
            <w:r w:rsidRPr="007309A8">
              <w:rPr>
                <w:rFonts w:ascii="Arial" w:hAnsi="Arial" w:cs="Arial"/>
                <w:b/>
                <w:iCs/>
                <w:sz w:val="20"/>
                <w:szCs w:val="20"/>
                <w:lang w:eastAsia="sl-SI"/>
              </w:rPr>
              <w:t>S K L E P:</w:t>
            </w:r>
          </w:p>
          <w:p w14:paraId="28A68C33" w14:textId="77777777" w:rsidR="007309A8" w:rsidRPr="007309A8" w:rsidRDefault="007309A8" w:rsidP="007309A8">
            <w:pPr>
              <w:pStyle w:val="Neotevilenodstavek"/>
              <w:spacing w:before="0" w:after="0" w:line="260" w:lineRule="exact"/>
              <w:rPr>
                <w:iCs/>
                <w:szCs w:val="20"/>
              </w:rPr>
            </w:pPr>
          </w:p>
          <w:p w14:paraId="185D5978" w14:textId="480C30E6" w:rsidR="007309A8" w:rsidRPr="007309A8" w:rsidRDefault="007309A8" w:rsidP="007309A8">
            <w:pPr>
              <w:spacing w:line="260" w:lineRule="atLeast"/>
              <w:jc w:val="both"/>
              <w:rPr>
                <w:rFonts w:ascii="Arial" w:hAnsi="Arial" w:cs="Arial"/>
                <w:iCs/>
                <w:sz w:val="20"/>
                <w:szCs w:val="20"/>
                <w:lang w:eastAsia="sl-SI"/>
              </w:rPr>
            </w:pPr>
            <w:r w:rsidRPr="007309A8">
              <w:rPr>
                <w:rFonts w:ascii="Arial" w:hAnsi="Arial" w:cs="Arial"/>
                <w:sz w:val="20"/>
                <w:szCs w:val="20"/>
              </w:rPr>
              <w:t>V veljavni Načrt razvojnih programov za obdobje 202</w:t>
            </w:r>
            <w:r w:rsidR="00336591">
              <w:rPr>
                <w:rFonts w:ascii="Arial" w:hAnsi="Arial" w:cs="Arial"/>
                <w:sz w:val="20"/>
                <w:szCs w:val="20"/>
              </w:rPr>
              <w:t>6</w:t>
            </w:r>
            <w:r w:rsidRPr="007309A8">
              <w:rPr>
                <w:rFonts w:ascii="Arial" w:hAnsi="Arial" w:cs="Arial"/>
                <w:sz w:val="20"/>
                <w:szCs w:val="20"/>
              </w:rPr>
              <w:t>-202</w:t>
            </w:r>
            <w:r w:rsidR="00336591">
              <w:rPr>
                <w:rFonts w:ascii="Arial" w:hAnsi="Arial" w:cs="Arial"/>
                <w:sz w:val="20"/>
                <w:szCs w:val="20"/>
              </w:rPr>
              <w:t>9</w:t>
            </w:r>
            <w:r w:rsidRPr="007309A8">
              <w:rPr>
                <w:rFonts w:ascii="Arial" w:hAnsi="Arial" w:cs="Arial"/>
                <w:sz w:val="20"/>
                <w:szCs w:val="20"/>
              </w:rPr>
              <w:t xml:space="preserve"> se, skladno s podatki iz priložene tabele, </w:t>
            </w:r>
            <w:r w:rsidRPr="007309A8">
              <w:rPr>
                <w:rFonts w:ascii="Arial" w:hAnsi="Arial" w:cs="Arial"/>
                <w:iCs/>
                <w:sz w:val="20"/>
                <w:szCs w:val="20"/>
                <w:lang w:eastAsia="sl-SI"/>
              </w:rPr>
              <w:t xml:space="preserve">uvrsti novi projekt </w:t>
            </w:r>
            <w:r w:rsidR="00955BD4" w:rsidRPr="00955BD4">
              <w:rPr>
                <w:rFonts w:ascii="Arial" w:hAnsi="Arial" w:cs="Arial"/>
                <w:b/>
                <w:bCs/>
                <w:iCs/>
                <w:sz w:val="20"/>
                <w:szCs w:val="20"/>
                <w:lang w:eastAsia="sl-SI"/>
              </w:rPr>
              <w:t>3350-26-0156 »Rekonstrukcija strehe na telovadnici Lesarske MB«</w:t>
            </w:r>
            <w:r w:rsidR="00336591">
              <w:rPr>
                <w:rFonts w:ascii="Arial" w:hAnsi="Arial" w:cs="Arial"/>
                <w:b/>
                <w:bCs/>
                <w:iCs/>
                <w:sz w:val="20"/>
                <w:szCs w:val="20"/>
                <w:lang w:eastAsia="sl-SI"/>
              </w:rPr>
              <w:t>.</w:t>
            </w:r>
          </w:p>
          <w:p w14:paraId="503E1B5F" w14:textId="77777777" w:rsidR="007309A8" w:rsidRPr="007309A8" w:rsidRDefault="007309A8" w:rsidP="007309A8">
            <w:pPr>
              <w:pStyle w:val="Neotevilenodstavek"/>
              <w:spacing w:before="0" w:after="0" w:line="260" w:lineRule="exact"/>
              <w:ind w:left="720"/>
              <w:rPr>
                <w:iCs/>
                <w:szCs w:val="20"/>
              </w:rPr>
            </w:pPr>
          </w:p>
          <w:p w14:paraId="79ACEFFD" w14:textId="77777777" w:rsidR="007309A8" w:rsidRPr="007309A8" w:rsidRDefault="007309A8" w:rsidP="007309A8">
            <w:pPr>
              <w:pStyle w:val="Neotevilenodstavek"/>
              <w:spacing w:before="0" w:after="0" w:line="260" w:lineRule="exact"/>
              <w:rPr>
                <w:iCs/>
                <w:szCs w:val="20"/>
              </w:rPr>
            </w:pPr>
          </w:p>
          <w:p w14:paraId="7A7FAD00" w14:textId="0472BB44" w:rsidR="007309A8" w:rsidRPr="007309A8" w:rsidRDefault="00314285" w:rsidP="007309A8">
            <w:pPr>
              <w:pStyle w:val="Neotevilenodstavek"/>
              <w:spacing w:before="0" w:after="0" w:line="260" w:lineRule="exact"/>
              <w:ind w:left="4248" w:firstLine="708"/>
              <w:jc w:val="center"/>
              <w:rPr>
                <w:szCs w:val="20"/>
              </w:rPr>
            </w:pPr>
            <w:r w:rsidRPr="00314285">
              <w:rPr>
                <w:szCs w:val="20"/>
              </w:rPr>
              <w:t>mag. Janja Garvas</w:t>
            </w:r>
          </w:p>
          <w:p w14:paraId="0F1CCF04" w14:textId="77777777" w:rsidR="007309A8" w:rsidRPr="007309A8" w:rsidRDefault="007309A8" w:rsidP="007309A8">
            <w:pPr>
              <w:pStyle w:val="Neotevilenodstavek"/>
              <w:spacing w:before="0" w:after="0" w:line="260" w:lineRule="exact"/>
              <w:ind w:left="4248" w:firstLine="708"/>
              <w:jc w:val="center"/>
              <w:rPr>
                <w:iCs/>
                <w:szCs w:val="20"/>
              </w:rPr>
            </w:pPr>
            <w:r w:rsidRPr="007309A8">
              <w:rPr>
                <w:iCs/>
                <w:szCs w:val="20"/>
              </w:rPr>
              <w:t>GENERALNA SEKRETARKA</w:t>
            </w:r>
          </w:p>
          <w:p w14:paraId="5F3E8339" w14:textId="77777777" w:rsidR="007309A8" w:rsidRPr="007309A8" w:rsidRDefault="007309A8" w:rsidP="007309A8">
            <w:pPr>
              <w:pStyle w:val="Neotevilenodstavek"/>
              <w:spacing w:before="0" w:after="0" w:line="260" w:lineRule="exact"/>
              <w:ind w:left="4248" w:firstLine="708"/>
              <w:jc w:val="center"/>
              <w:rPr>
                <w:iCs/>
                <w:szCs w:val="20"/>
              </w:rPr>
            </w:pPr>
          </w:p>
          <w:p w14:paraId="7C3D1970" w14:textId="15BCBD1A" w:rsidR="007309A8" w:rsidRPr="007309A8" w:rsidRDefault="007309A8" w:rsidP="007309A8">
            <w:pPr>
              <w:spacing w:line="260" w:lineRule="atLeast"/>
              <w:rPr>
                <w:rFonts w:ascii="Arial" w:hAnsi="Arial" w:cs="Arial"/>
                <w:sz w:val="20"/>
                <w:szCs w:val="20"/>
              </w:rPr>
            </w:pPr>
            <w:r w:rsidRPr="007309A8">
              <w:rPr>
                <w:rFonts w:ascii="Arial" w:hAnsi="Arial" w:cs="Arial"/>
                <w:sz w:val="20"/>
                <w:szCs w:val="20"/>
              </w:rPr>
              <w:t>PRILOG</w:t>
            </w:r>
            <w:r w:rsidR="002E110A">
              <w:rPr>
                <w:rFonts w:ascii="Arial" w:hAnsi="Arial" w:cs="Arial"/>
                <w:sz w:val="20"/>
                <w:szCs w:val="20"/>
              </w:rPr>
              <w:t>A</w:t>
            </w:r>
            <w:r w:rsidRPr="007309A8">
              <w:rPr>
                <w:rFonts w:ascii="Arial" w:hAnsi="Arial" w:cs="Arial"/>
                <w:sz w:val="20"/>
                <w:szCs w:val="20"/>
              </w:rPr>
              <w:t>:</w:t>
            </w:r>
          </w:p>
          <w:p w14:paraId="309F743F" w14:textId="04AF4F90" w:rsidR="007309A8" w:rsidRPr="007309A8" w:rsidRDefault="007309A8" w:rsidP="007309A8">
            <w:pPr>
              <w:pStyle w:val="Odstavekseznama"/>
              <w:numPr>
                <w:ilvl w:val="0"/>
                <w:numId w:val="10"/>
              </w:numPr>
              <w:rPr>
                <w:rFonts w:cs="Arial"/>
                <w:szCs w:val="20"/>
              </w:rPr>
            </w:pPr>
            <w:r w:rsidRPr="007309A8">
              <w:rPr>
                <w:rFonts w:cs="Arial"/>
                <w:szCs w:val="20"/>
              </w:rPr>
              <w:t>Tabela</w:t>
            </w:r>
          </w:p>
          <w:p w14:paraId="703B661B" w14:textId="77777777" w:rsidR="007309A8" w:rsidRPr="007309A8" w:rsidRDefault="007309A8" w:rsidP="007309A8">
            <w:pPr>
              <w:pStyle w:val="Neotevilenodstavek"/>
              <w:spacing w:before="0" w:after="0" w:line="260" w:lineRule="exact"/>
              <w:rPr>
                <w:iCs/>
                <w:szCs w:val="20"/>
              </w:rPr>
            </w:pPr>
          </w:p>
          <w:p w14:paraId="31C9161E" w14:textId="77777777" w:rsidR="007309A8" w:rsidRPr="007309A8" w:rsidRDefault="007309A8" w:rsidP="007309A8">
            <w:pPr>
              <w:pStyle w:val="Neotevilenodstavek"/>
              <w:spacing w:before="0" w:after="0" w:line="260" w:lineRule="exact"/>
              <w:rPr>
                <w:iCs/>
                <w:szCs w:val="20"/>
              </w:rPr>
            </w:pPr>
            <w:r w:rsidRPr="007309A8">
              <w:rPr>
                <w:iCs/>
                <w:szCs w:val="20"/>
              </w:rPr>
              <w:t xml:space="preserve">SKLEP PREJMEJO: </w:t>
            </w:r>
          </w:p>
          <w:p w14:paraId="0A623D91" w14:textId="0C172651"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izobraževanje</w:t>
            </w:r>
            <w:r w:rsidR="00A706F0">
              <w:rPr>
                <w:rFonts w:cs="Arial"/>
                <w:iCs/>
                <w:szCs w:val="20"/>
                <w:lang w:eastAsia="sl-SI"/>
              </w:rPr>
              <w:t>, znanost in mladino</w:t>
            </w:r>
            <w:r w:rsidRPr="007309A8">
              <w:rPr>
                <w:rFonts w:cs="Arial"/>
                <w:iCs/>
                <w:szCs w:val="20"/>
                <w:lang w:eastAsia="sl-SI"/>
              </w:rPr>
              <w:t>, Masarykova cesta 16, 1000 Ljubljana,</w:t>
            </w:r>
          </w:p>
          <w:p w14:paraId="75E08DC8" w14:textId="77777777"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finance, Župančičeva 3, 1000 Ljubljana,</w:t>
            </w:r>
          </w:p>
          <w:p w14:paraId="42AC3501"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Služba Vlade RS za zakonodajo, Mestni trg 4, 1000 Ljubljana,</w:t>
            </w:r>
          </w:p>
          <w:p w14:paraId="637A513C"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Urad Vlade Republike Slovenije za komuniciranje,</w:t>
            </w:r>
          </w:p>
          <w:p w14:paraId="50AA5F9B" w14:textId="1ACEE205" w:rsidR="007309A8" w:rsidRPr="007309A8" w:rsidRDefault="009E7EF0"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Vlada RS, Odbor za državno ureditev in javne zadeve</w:t>
            </w:r>
            <w:r w:rsidR="007309A8" w:rsidRPr="007309A8">
              <w:rPr>
                <w:rFonts w:cs="Arial"/>
                <w:iCs/>
                <w:szCs w:val="20"/>
                <w:lang w:eastAsia="sl-SI"/>
              </w:rPr>
              <w:t>.</w:t>
            </w:r>
          </w:p>
          <w:p w14:paraId="11B455FD" w14:textId="28A82619" w:rsidR="007309A8" w:rsidRPr="007309A8" w:rsidRDefault="007309A8" w:rsidP="007309A8">
            <w:pPr>
              <w:pStyle w:val="Odstavekseznama"/>
              <w:overflowPunct w:val="0"/>
              <w:autoSpaceDE w:val="0"/>
              <w:autoSpaceDN w:val="0"/>
              <w:adjustRightInd w:val="0"/>
              <w:spacing w:line="260" w:lineRule="exact"/>
              <w:ind w:left="420"/>
              <w:jc w:val="both"/>
              <w:textAlignment w:val="baseline"/>
              <w:rPr>
                <w:rFonts w:cs="Arial"/>
                <w:iCs/>
                <w:szCs w:val="20"/>
                <w:lang w:eastAsia="sl-SI"/>
              </w:rPr>
            </w:pPr>
          </w:p>
        </w:tc>
      </w:tr>
      <w:tr w:rsidR="007309A8" w:rsidRPr="00AE1F83" w14:paraId="771F3610" w14:textId="77777777" w:rsidTr="003A7709">
        <w:trPr>
          <w:gridBefore w:val="1"/>
          <w:wBefore w:w="11" w:type="dxa"/>
        </w:trPr>
        <w:tc>
          <w:tcPr>
            <w:tcW w:w="9163" w:type="dxa"/>
            <w:gridSpan w:val="4"/>
          </w:tcPr>
          <w:p w14:paraId="166D388D" w14:textId="26E37DBE"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7309A8" w:rsidRPr="00AE1F83" w14:paraId="123D80D4" w14:textId="77777777" w:rsidTr="003A7709">
        <w:trPr>
          <w:gridBefore w:val="1"/>
          <w:wBefore w:w="11" w:type="dxa"/>
        </w:trPr>
        <w:tc>
          <w:tcPr>
            <w:tcW w:w="9163" w:type="dxa"/>
            <w:gridSpan w:val="4"/>
          </w:tcPr>
          <w:p w14:paraId="13D8490E" w14:textId="41206D8D"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7C74A2" w:rsidRPr="007C74A2">
              <w:rPr>
                <w:rFonts w:ascii="Arial" w:eastAsia="Times New Roman" w:hAnsi="Arial" w:cs="Arial"/>
                <w:iCs/>
                <w:sz w:val="20"/>
                <w:szCs w:val="20"/>
                <w:lang w:eastAsia="sl-SI"/>
              </w:rPr>
              <w:t>dr. Borut Rončević</w:t>
            </w:r>
            <w:r w:rsidRPr="007309A8">
              <w:rPr>
                <w:rFonts w:ascii="Arial" w:eastAsia="Times New Roman" w:hAnsi="Arial" w:cs="Arial"/>
                <w:iCs/>
                <w:sz w:val="20"/>
                <w:szCs w:val="20"/>
                <w:lang w:eastAsia="sl-SI"/>
              </w:rPr>
              <w:t>, minister,</w:t>
            </w:r>
          </w:p>
          <w:p w14:paraId="6B774D10" w14:textId="66CCF2EA"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897FB2">
              <w:rPr>
                <w:rFonts w:ascii="Arial" w:eastAsia="Times New Roman" w:hAnsi="Arial" w:cs="Arial"/>
                <w:iCs/>
                <w:sz w:val="20"/>
                <w:szCs w:val="20"/>
                <w:lang w:eastAsia="sl-SI"/>
              </w:rPr>
              <w:t>Tomaž Rozman</w:t>
            </w:r>
            <w:r w:rsidRPr="007309A8">
              <w:rPr>
                <w:rFonts w:ascii="Arial" w:eastAsia="Times New Roman" w:hAnsi="Arial" w:cs="Arial"/>
                <w:iCs/>
                <w:sz w:val="20"/>
                <w:szCs w:val="20"/>
                <w:lang w:eastAsia="sl-SI"/>
              </w:rPr>
              <w:t xml:space="preserve">, </w:t>
            </w:r>
            <w:r w:rsidR="00897FB2">
              <w:rPr>
                <w:rFonts w:ascii="Arial" w:eastAsia="Times New Roman" w:hAnsi="Arial" w:cs="Arial"/>
                <w:iCs/>
                <w:sz w:val="20"/>
                <w:szCs w:val="20"/>
                <w:lang w:eastAsia="sl-SI"/>
              </w:rPr>
              <w:t xml:space="preserve">v.d. </w:t>
            </w:r>
            <w:r w:rsidR="00BF4FC2" w:rsidRPr="00BF4FC2">
              <w:rPr>
                <w:rFonts w:ascii="Arial" w:eastAsia="Times New Roman" w:hAnsi="Arial" w:cs="Arial"/>
                <w:iCs/>
                <w:sz w:val="20"/>
                <w:szCs w:val="20"/>
                <w:lang w:eastAsia="sl-SI"/>
              </w:rPr>
              <w:t xml:space="preserve">generalnega </w:t>
            </w:r>
            <w:r w:rsidR="00897FB2">
              <w:rPr>
                <w:rFonts w:ascii="Arial" w:eastAsia="Times New Roman" w:hAnsi="Arial" w:cs="Arial"/>
                <w:iCs/>
                <w:sz w:val="20"/>
                <w:szCs w:val="20"/>
                <w:lang w:eastAsia="sl-SI"/>
              </w:rPr>
              <w:t xml:space="preserve">direktorja Direktorata </w:t>
            </w:r>
            <w:r w:rsidRPr="007309A8">
              <w:rPr>
                <w:rFonts w:ascii="Arial" w:eastAsia="Times New Roman" w:hAnsi="Arial" w:cs="Arial"/>
                <w:iCs/>
                <w:sz w:val="20"/>
                <w:szCs w:val="20"/>
                <w:lang w:eastAsia="sl-SI"/>
              </w:rPr>
              <w:t>za investicije,</w:t>
            </w:r>
          </w:p>
          <w:p w14:paraId="5AD45ABE" w14:textId="6D788602"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t xml:space="preserve">Mira Koren Mlačnik, vodja </w:t>
            </w:r>
            <w:r w:rsidR="00897FB2">
              <w:rPr>
                <w:rFonts w:ascii="Arial" w:eastAsia="Times New Roman" w:hAnsi="Arial" w:cs="Arial"/>
                <w:iCs/>
                <w:sz w:val="20"/>
                <w:szCs w:val="20"/>
                <w:lang w:eastAsia="sl-SI"/>
              </w:rPr>
              <w:t xml:space="preserve">Sektorja </w:t>
            </w:r>
            <w:r w:rsidR="00897FB2" w:rsidRPr="00897FB2">
              <w:rPr>
                <w:rFonts w:ascii="Arial" w:eastAsia="Times New Roman" w:hAnsi="Arial" w:cs="Arial"/>
                <w:iCs/>
                <w:sz w:val="20"/>
                <w:szCs w:val="20"/>
                <w:lang w:eastAsia="sl-SI"/>
              </w:rPr>
              <w:t>za investicije v predšolsko in šolsko infrastrukturo</w:t>
            </w:r>
            <w:r w:rsidRPr="007309A8">
              <w:rPr>
                <w:rFonts w:ascii="Arial" w:eastAsia="Times New Roman" w:hAnsi="Arial" w:cs="Arial"/>
                <w:iCs/>
                <w:sz w:val="20"/>
                <w:szCs w:val="20"/>
                <w:lang w:eastAsia="sl-SI"/>
              </w:rPr>
              <w:t xml:space="preserve">, </w:t>
            </w:r>
          </w:p>
          <w:p w14:paraId="0369F08A" w14:textId="5725D68D"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t xml:space="preserve">Janez Čač, vodja </w:t>
            </w:r>
            <w:r w:rsidR="00897FB2">
              <w:rPr>
                <w:rFonts w:ascii="Arial" w:eastAsia="Times New Roman" w:hAnsi="Arial" w:cs="Arial"/>
                <w:iCs/>
                <w:sz w:val="20"/>
                <w:szCs w:val="20"/>
                <w:lang w:eastAsia="sl-SI"/>
              </w:rPr>
              <w:t xml:space="preserve">Sektorja </w:t>
            </w:r>
            <w:r w:rsidR="00897FB2" w:rsidRPr="00897FB2">
              <w:rPr>
                <w:rFonts w:ascii="Arial" w:eastAsia="Times New Roman" w:hAnsi="Arial" w:cs="Arial"/>
                <w:iCs/>
                <w:sz w:val="20"/>
                <w:szCs w:val="20"/>
                <w:lang w:eastAsia="sl-SI"/>
              </w:rPr>
              <w:t>za opremo, investicijsko vzdrževala dela in IKT</w:t>
            </w:r>
            <w:r w:rsidRPr="007309A8">
              <w:rPr>
                <w:rFonts w:ascii="Arial" w:eastAsia="Times New Roman" w:hAnsi="Arial" w:cs="Arial"/>
                <w:iCs/>
                <w:sz w:val="20"/>
                <w:szCs w:val="20"/>
                <w:lang w:eastAsia="sl-SI"/>
              </w:rPr>
              <w:t>.</w:t>
            </w:r>
          </w:p>
        </w:tc>
      </w:tr>
      <w:tr w:rsidR="007309A8" w:rsidRPr="00AE1F83" w14:paraId="4E7364D9" w14:textId="77777777" w:rsidTr="003A7709">
        <w:trPr>
          <w:gridBefore w:val="1"/>
          <w:wBefore w:w="11" w:type="dxa"/>
        </w:trPr>
        <w:tc>
          <w:tcPr>
            <w:tcW w:w="9163" w:type="dxa"/>
            <w:gridSpan w:val="4"/>
          </w:tcPr>
          <w:p w14:paraId="5C83FC50" w14:textId="005BB92B"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7309A8" w:rsidRPr="00AE1F83" w14:paraId="31D7C763" w14:textId="77777777" w:rsidTr="003A7709">
        <w:trPr>
          <w:gridBefore w:val="1"/>
          <w:wBefore w:w="11" w:type="dxa"/>
        </w:trPr>
        <w:tc>
          <w:tcPr>
            <w:tcW w:w="9163" w:type="dxa"/>
            <w:gridSpan w:val="4"/>
          </w:tcPr>
          <w:p w14:paraId="1EF18068" w14:textId="4EB3F41E"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309A8" w:rsidRPr="00AE1F83" w14:paraId="7534F46D" w14:textId="77777777" w:rsidTr="003A7709">
        <w:trPr>
          <w:gridBefore w:val="1"/>
          <w:wBefore w:w="11" w:type="dxa"/>
        </w:trPr>
        <w:tc>
          <w:tcPr>
            <w:tcW w:w="9163" w:type="dxa"/>
            <w:gridSpan w:val="4"/>
          </w:tcPr>
          <w:p w14:paraId="3E08DDE2" w14:textId="77777777"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4. Predstavniki vlade, ki bodo sodelovali pri delu državnega zbora:</w:t>
            </w:r>
          </w:p>
        </w:tc>
      </w:tr>
      <w:tr w:rsidR="007309A8" w:rsidRPr="00AE1F83" w14:paraId="7704236D" w14:textId="77777777" w:rsidTr="003A7709">
        <w:trPr>
          <w:gridBefore w:val="1"/>
          <w:wBefore w:w="11" w:type="dxa"/>
        </w:trPr>
        <w:tc>
          <w:tcPr>
            <w:tcW w:w="9163" w:type="dxa"/>
            <w:gridSpan w:val="4"/>
          </w:tcPr>
          <w:p w14:paraId="0B91E4D3" w14:textId="381C9781"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7309A8" w:rsidRPr="00AE1F83" w14:paraId="6DF4F5DE" w14:textId="77777777" w:rsidTr="003A7709">
        <w:trPr>
          <w:gridBefore w:val="1"/>
          <w:wBefore w:w="11" w:type="dxa"/>
        </w:trPr>
        <w:tc>
          <w:tcPr>
            <w:tcW w:w="9163" w:type="dxa"/>
            <w:gridSpan w:val="4"/>
          </w:tcPr>
          <w:p w14:paraId="74D01650" w14:textId="77777777"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7309A8" w:rsidRPr="00AE1F83" w14:paraId="50A02115" w14:textId="77777777" w:rsidTr="003A7709">
        <w:trPr>
          <w:gridBefore w:val="1"/>
          <w:wBefore w:w="11" w:type="dxa"/>
        </w:trPr>
        <w:tc>
          <w:tcPr>
            <w:tcW w:w="9163" w:type="dxa"/>
            <w:gridSpan w:val="4"/>
          </w:tcPr>
          <w:p w14:paraId="5AB6F459" w14:textId="40D07ED2" w:rsidR="00225201" w:rsidRPr="00225201" w:rsidRDefault="006218BA" w:rsidP="0022520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218BA">
              <w:rPr>
                <w:rFonts w:ascii="Arial" w:eastAsia="Times New Roman" w:hAnsi="Arial" w:cs="Arial"/>
                <w:iCs/>
                <w:sz w:val="20"/>
                <w:szCs w:val="20"/>
                <w:lang w:eastAsia="sl-SI"/>
              </w:rPr>
              <w:t xml:space="preserve">Vladno gradivo je namenjeno uvrstitvi novega projekta, ki ne predvideva povečanja odhodkov iz državnega proračuna, ker gre za prerazporeditev sredstev v okviru </w:t>
            </w:r>
            <w:r>
              <w:rPr>
                <w:rFonts w:ascii="Arial" w:eastAsia="Times New Roman" w:hAnsi="Arial" w:cs="Arial"/>
                <w:iCs/>
                <w:sz w:val="20"/>
                <w:szCs w:val="20"/>
                <w:lang w:eastAsia="sl-SI"/>
              </w:rPr>
              <w:t>f</w:t>
            </w:r>
            <w:r w:rsidRPr="006218BA">
              <w:rPr>
                <w:rFonts w:ascii="Arial" w:eastAsia="Times New Roman" w:hAnsi="Arial" w:cs="Arial"/>
                <w:iCs/>
                <w:sz w:val="20"/>
                <w:szCs w:val="20"/>
                <w:lang w:eastAsia="sl-SI"/>
              </w:rPr>
              <w:t xml:space="preserve">inančnega načrta </w:t>
            </w:r>
            <w:r w:rsidR="002E110A" w:rsidRPr="002E110A">
              <w:rPr>
                <w:rFonts w:ascii="Arial" w:eastAsia="Times New Roman" w:hAnsi="Arial" w:cs="Arial"/>
                <w:iCs/>
                <w:sz w:val="20"/>
                <w:szCs w:val="20"/>
                <w:lang w:eastAsia="sl-SI"/>
              </w:rPr>
              <w:t>ministrstva</w:t>
            </w:r>
            <w:r w:rsidR="002E110A">
              <w:rPr>
                <w:rFonts w:ascii="Arial" w:eastAsia="Times New Roman" w:hAnsi="Arial" w:cs="Arial"/>
                <w:iCs/>
                <w:sz w:val="20"/>
                <w:szCs w:val="20"/>
                <w:lang w:eastAsia="sl-SI"/>
              </w:rPr>
              <w:t>.</w:t>
            </w:r>
          </w:p>
          <w:p w14:paraId="033E677A" w14:textId="77777777" w:rsidR="002D5C4E" w:rsidRDefault="002D5C4E"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30777707" w14:textId="7CCEEB66" w:rsidR="00225201" w:rsidRPr="00755AD5" w:rsidRDefault="00225201"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755AD5">
              <w:rPr>
                <w:rFonts w:ascii="Arial" w:eastAsia="Times New Roman" w:hAnsi="Arial" w:cs="Arial"/>
                <w:b/>
                <w:bCs/>
                <w:iCs/>
                <w:sz w:val="20"/>
                <w:szCs w:val="20"/>
                <w:lang w:eastAsia="sl-SI"/>
              </w:rPr>
              <w:t xml:space="preserve">Projekt </w:t>
            </w:r>
            <w:r w:rsidR="00CE488F" w:rsidRPr="00CE488F">
              <w:rPr>
                <w:rFonts w:ascii="Arial" w:eastAsia="Times New Roman" w:hAnsi="Arial" w:cs="Arial"/>
                <w:b/>
                <w:bCs/>
                <w:iCs/>
                <w:sz w:val="20"/>
                <w:szCs w:val="20"/>
                <w:lang w:eastAsia="sl-SI"/>
              </w:rPr>
              <w:t>3350-26-0156 »Rekonstrukcija strehe na telovadnici Lesarske MB</w:t>
            </w:r>
            <w:r w:rsidR="00960A37" w:rsidRPr="00755AD5">
              <w:rPr>
                <w:rFonts w:ascii="Arial" w:eastAsia="Times New Roman" w:hAnsi="Arial" w:cs="Arial"/>
                <w:b/>
                <w:bCs/>
                <w:iCs/>
                <w:sz w:val="20"/>
                <w:szCs w:val="20"/>
                <w:lang w:eastAsia="sl-SI"/>
              </w:rPr>
              <w:t>«</w:t>
            </w:r>
          </w:p>
          <w:p w14:paraId="28588A16" w14:textId="4113314F" w:rsidR="00755AD5" w:rsidRDefault="00755AD5" w:rsidP="0069658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55AD5">
              <w:rPr>
                <w:rFonts w:ascii="Arial" w:eastAsia="Times New Roman" w:hAnsi="Arial" w:cs="Arial"/>
                <w:iCs/>
                <w:sz w:val="20"/>
                <w:szCs w:val="20"/>
                <w:lang w:eastAsia="sl-SI"/>
              </w:rPr>
              <w:t xml:space="preserve">Zaradi </w:t>
            </w:r>
            <w:r w:rsidR="00575DB3" w:rsidRPr="00575DB3">
              <w:rPr>
                <w:rFonts w:ascii="Arial" w:eastAsia="Times New Roman" w:hAnsi="Arial" w:cs="Arial"/>
                <w:iCs/>
                <w:sz w:val="20"/>
                <w:szCs w:val="20"/>
                <w:lang w:eastAsia="sl-SI"/>
              </w:rPr>
              <w:t xml:space="preserve">dotrajanosti konstrukcije ostrešja </w:t>
            </w:r>
            <w:r w:rsidR="00575DB3">
              <w:rPr>
                <w:rFonts w:ascii="Arial" w:eastAsia="Times New Roman" w:hAnsi="Arial" w:cs="Arial"/>
                <w:iCs/>
                <w:sz w:val="20"/>
                <w:szCs w:val="20"/>
                <w:lang w:eastAsia="sl-SI"/>
              </w:rPr>
              <w:t xml:space="preserve">telovadnice Lesarske šole Maribor, ki </w:t>
            </w:r>
            <w:r w:rsidR="00575DB3" w:rsidRPr="00575DB3">
              <w:rPr>
                <w:rFonts w:ascii="Arial" w:eastAsia="Times New Roman" w:hAnsi="Arial" w:cs="Arial"/>
                <w:iCs/>
                <w:sz w:val="20"/>
                <w:szCs w:val="20"/>
                <w:lang w:eastAsia="sl-SI"/>
              </w:rPr>
              <w:t xml:space="preserve">kaže znake posedanja in razpok na lesenih nosilcih ostrešja, </w:t>
            </w:r>
            <w:r w:rsidR="00575DB3">
              <w:rPr>
                <w:rFonts w:ascii="Arial" w:eastAsia="Times New Roman" w:hAnsi="Arial" w:cs="Arial"/>
                <w:iCs/>
                <w:sz w:val="20"/>
                <w:szCs w:val="20"/>
                <w:lang w:eastAsia="sl-SI"/>
              </w:rPr>
              <w:t xml:space="preserve">je </w:t>
            </w:r>
            <w:r w:rsidR="00575DB3" w:rsidRPr="00575DB3">
              <w:rPr>
                <w:rFonts w:ascii="Arial" w:eastAsia="Times New Roman" w:hAnsi="Arial" w:cs="Arial"/>
                <w:iCs/>
                <w:sz w:val="20"/>
                <w:szCs w:val="20"/>
                <w:lang w:eastAsia="sl-SI"/>
              </w:rPr>
              <w:t>na daljši rok onemogoč</w:t>
            </w:r>
            <w:r w:rsidR="00575DB3">
              <w:rPr>
                <w:rFonts w:ascii="Arial" w:eastAsia="Times New Roman" w:hAnsi="Arial" w:cs="Arial"/>
                <w:iCs/>
                <w:sz w:val="20"/>
                <w:szCs w:val="20"/>
                <w:lang w:eastAsia="sl-SI"/>
              </w:rPr>
              <w:t>ena</w:t>
            </w:r>
            <w:r w:rsidR="00575DB3" w:rsidRPr="00575DB3">
              <w:rPr>
                <w:rFonts w:ascii="Arial" w:eastAsia="Times New Roman" w:hAnsi="Arial" w:cs="Arial"/>
                <w:iCs/>
                <w:sz w:val="20"/>
                <w:szCs w:val="20"/>
                <w:lang w:eastAsia="sl-SI"/>
              </w:rPr>
              <w:t xml:space="preserve"> varn</w:t>
            </w:r>
            <w:r w:rsidR="00575DB3">
              <w:rPr>
                <w:rFonts w:ascii="Arial" w:eastAsia="Times New Roman" w:hAnsi="Arial" w:cs="Arial"/>
                <w:iCs/>
                <w:sz w:val="20"/>
                <w:szCs w:val="20"/>
                <w:lang w:eastAsia="sl-SI"/>
              </w:rPr>
              <w:t>a</w:t>
            </w:r>
            <w:r w:rsidR="00575DB3" w:rsidRPr="00575DB3">
              <w:rPr>
                <w:rFonts w:ascii="Arial" w:eastAsia="Times New Roman" w:hAnsi="Arial" w:cs="Arial"/>
                <w:iCs/>
                <w:sz w:val="20"/>
                <w:szCs w:val="20"/>
                <w:lang w:eastAsia="sl-SI"/>
              </w:rPr>
              <w:t xml:space="preserve"> uporab</w:t>
            </w:r>
            <w:r w:rsidR="00575DB3">
              <w:rPr>
                <w:rFonts w:ascii="Arial" w:eastAsia="Times New Roman" w:hAnsi="Arial" w:cs="Arial"/>
                <w:iCs/>
                <w:sz w:val="20"/>
                <w:szCs w:val="20"/>
                <w:lang w:eastAsia="sl-SI"/>
              </w:rPr>
              <w:t>a</w:t>
            </w:r>
            <w:r w:rsidR="00575DB3" w:rsidRPr="00575DB3">
              <w:rPr>
                <w:rFonts w:ascii="Arial" w:eastAsia="Times New Roman" w:hAnsi="Arial" w:cs="Arial"/>
                <w:iCs/>
                <w:sz w:val="20"/>
                <w:szCs w:val="20"/>
                <w:lang w:eastAsia="sl-SI"/>
              </w:rPr>
              <w:t xml:space="preserve"> objekta</w:t>
            </w:r>
            <w:r w:rsidRPr="00755AD5">
              <w:rPr>
                <w:rFonts w:ascii="Arial" w:eastAsia="Times New Roman" w:hAnsi="Arial" w:cs="Arial"/>
                <w:iCs/>
                <w:sz w:val="20"/>
                <w:szCs w:val="20"/>
                <w:lang w:eastAsia="sl-SI"/>
              </w:rPr>
              <w:t xml:space="preserve">. </w:t>
            </w:r>
            <w:r w:rsidR="00850366">
              <w:rPr>
                <w:rFonts w:ascii="Arial" w:eastAsia="Times New Roman" w:hAnsi="Arial" w:cs="Arial"/>
                <w:iCs/>
                <w:sz w:val="20"/>
                <w:szCs w:val="20"/>
                <w:lang w:eastAsia="sl-SI"/>
              </w:rPr>
              <w:t xml:space="preserve">Predvidena je </w:t>
            </w:r>
            <w:r w:rsidR="00850366" w:rsidRPr="00850366">
              <w:rPr>
                <w:rFonts w:ascii="Arial" w:eastAsia="Times New Roman" w:hAnsi="Arial" w:cs="Arial"/>
                <w:iCs/>
                <w:sz w:val="20"/>
                <w:szCs w:val="20"/>
                <w:lang w:eastAsia="sl-SI"/>
              </w:rPr>
              <w:t xml:space="preserve">celovita rekonstrukcija strehe na telovadnici, s čimer bo omogočena izvajanje dejavnosti Lesarske šole Maribor. </w:t>
            </w:r>
          </w:p>
          <w:p w14:paraId="22562099" w14:textId="77777777" w:rsidR="00755AD5" w:rsidRDefault="00755AD5" w:rsidP="0069658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577333" w14:textId="6B738F80" w:rsidR="00850366" w:rsidRDefault="00755AD5"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55AD5">
              <w:rPr>
                <w:rFonts w:ascii="Arial" w:eastAsia="Times New Roman" w:hAnsi="Arial" w:cs="Arial"/>
                <w:iCs/>
                <w:sz w:val="20"/>
                <w:szCs w:val="20"/>
                <w:lang w:eastAsia="sl-SI"/>
              </w:rPr>
              <w:t>Osnovni namen projekta</w:t>
            </w:r>
            <w:r w:rsidR="00850366" w:rsidRPr="00850366">
              <w:rPr>
                <w:rFonts w:ascii="Arial" w:eastAsia="Times New Roman" w:hAnsi="Arial" w:cs="Arial"/>
                <w:iCs/>
                <w:sz w:val="20"/>
                <w:szCs w:val="20"/>
                <w:lang w:eastAsia="sl-SI"/>
              </w:rPr>
              <w:t xml:space="preserve"> </w:t>
            </w:r>
            <w:r w:rsidR="00850366">
              <w:rPr>
                <w:rFonts w:ascii="Arial" w:eastAsia="Times New Roman" w:hAnsi="Arial" w:cs="Arial"/>
                <w:iCs/>
                <w:sz w:val="20"/>
                <w:szCs w:val="20"/>
                <w:lang w:eastAsia="sl-SI"/>
              </w:rPr>
              <w:t xml:space="preserve">je </w:t>
            </w:r>
            <w:r w:rsidR="00850366" w:rsidRPr="00850366">
              <w:rPr>
                <w:rFonts w:ascii="Arial" w:eastAsia="Times New Roman" w:hAnsi="Arial" w:cs="Arial"/>
                <w:iCs/>
                <w:sz w:val="20"/>
                <w:szCs w:val="20"/>
                <w:lang w:eastAsia="sl-SI"/>
              </w:rPr>
              <w:t>zagotoviti varno, nosilno in požarno ustrezno ostrešje telovadnice, ki bo izpolnjevalo tehnične in obratovalne zahteve objekta.</w:t>
            </w:r>
          </w:p>
          <w:p w14:paraId="2B78AA8F" w14:textId="77777777" w:rsidR="00755AD5" w:rsidRPr="00755AD5" w:rsidRDefault="00755AD5" w:rsidP="00755A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5908BA" w14:textId="3E50FBEA" w:rsidR="00850366" w:rsidRDefault="00850366"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50366">
              <w:rPr>
                <w:rFonts w:ascii="Arial" w:eastAsia="Times New Roman" w:hAnsi="Arial" w:cs="Arial"/>
                <w:iCs/>
                <w:sz w:val="20"/>
                <w:szCs w:val="20"/>
                <w:lang w:eastAsia="sl-SI"/>
              </w:rPr>
              <w:t>Cilj investicije je celovita rekonstrukcija strehe na telovadnici, s čimer bo omogočen</w:t>
            </w:r>
            <w:r w:rsidR="00CE488F">
              <w:rPr>
                <w:rFonts w:ascii="Arial" w:eastAsia="Times New Roman" w:hAnsi="Arial" w:cs="Arial"/>
                <w:iCs/>
                <w:sz w:val="20"/>
                <w:szCs w:val="20"/>
                <w:lang w:eastAsia="sl-SI"/>
              </w:rPr>
              <w:t>o</w:t>
            </w:r>
            <w:r w:rsidRPr="00850366">
              <w:rPr>
                <w:rFonts w:ascii="Arial" w:eastAsia="Times New Roman" w:hAnsi="Arial" w:cs="Arial"/>
                <w:iCs/>
                <w:sz w:val="20"/>
                <w:szCs w:val="20"/>
                <w:lang w:eastAsia="sl-SI"/>
              </w:rPr>
              <w:t xml:space="preserve"> izvajanje dejavnosti Lesarske šole Maribor. Predvidena je rekonstrukcija strehe v izmeri 1.294,78 m2, izvedba strojnih in elektro instalacij, vgradnja stavbnega pohištva - oken in sanacija dotrajanega parketa telovadnice (puščanje strehe) v izmeri 981 m2.</w:t>
            </w:r>
          </w:p>
          <w:p w14:paraId="351301D5" w14:textId="77777777" w:rsidR="00850366" w:rsidRPr="00850366" w:rsidRDefault="00850366"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893AC2" w14:textId="20EA0EB4" w:rsidR="007309A8" w:rsidRPr="00AE1F83" w:rsidRDefault="00850366"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50366">
              <w:rPr>
                <w:rFonts w:ascii="Arial" w:eastAsia="Times New Roman" w:hAnsi="Arial" w:cs="Arial"/>
                <w:iCs/>
                <w:sz w:val="20"/>
                <w:szCs w:val="20"/>
                <w:lang w:eastAsia="sl-SI"/>
              </w:rPr>
              <w:t>Ocenjena vrednost investicije znaša 1.756.678,00</w:t>
            </w:r>
            <w:r w:rsidR="0058079B" w:rsidRPr="00850366">
              <w:rPr>
                <w:rFonts w:ascii="Arial" w:eastAsia="Times New Roman" w:hAnsi="Arial" w:cs="Arial"/>
                <w:iCs/>
                <w:sz w:val="20"/>
                <w:szCs w:val="20"/>
                <w:lang w:eastAsia="sl-SI"/>
              </w:rPr>
              <w:t> EUR</w:t>
            </w:r>
            <w:r w:rsidRPr="00850366">
              <w:rPr>
                <w:rFonts w:ascii="Arial" w:eastAsia="Times New Roman" w:hAnsi="Arial" w:cs="Arial"/>
                <w:iCs/>
                <w:sz w:val="20"/>
                <w:szCs w:val="20"/>
                <w:lang w:eastAsia="sl-SI"/>
              </w:rPr>
              <w:t xml:space="preserve">. </w:t>
            </w:r>
            <w:r w:rsidR="00755AD5" w:rsidRPr="00755AD5">
              <w:rPr>
                <w:rFonts w:ascii="Arial" w:eastAsia="Times New Roman" w:hAnsi="Arial" w:cs="Arial"/>
                <w:iCs/>
                <w:sz w:val="20"/>
                <w:szCs w:val="20"/>
                <w:lang w:eastAsia="sl-SI"/>
              </w:rPr>
              <w:t>Celoten strošek bo financira</w:t>
            </w:r>
            <w:r w:rsidR="00EF0149">
              <w:rPr>
                <w:rFonts w:ascii="Arial" w:eastAsia="Times New Roman" w:hAnsi="Arial" w:cs="Arial"/>
                <w:iCs/>
                <w:sz w:val="20"/>
                <w:szCs w:val="20"/>
                <w:lang w:eastAsia="sl-SI"/>
              </w:rPr>
              <w:t>n</w:t>
            </w:r>
            <w:r w:rsidR="00755AD5" w:rsidRPr="00755AD5">
              <w:rPr>
                <w:rFonts w:ascii="Arial" w:eastAsia="Times New Roman" w:hAnsi="Arial" w:cs="Arial"/>
                <w:iCs/>
                <w:sz w:val="20"/>
                <w:szCs w:val="20"/>
                <w:lang w:eastAsia="sl-SI"/>
              </w:rPr>
              <w:t xml:space="preserve"> v okviru integralnih in namenskih sredstev državnega proračuna</w:t>
            </w:r>
            <w:r w:rsidR="005906F1">
              <w:rPr>
                <w:rFonts w:ascii="Arial" w:eastAsia="Times New Roman" w:hAnsi="Arial" w:cs="Arial"/>
                <w:iCs/>
                <w:sz w:val="20"/>
                <w:szCs w:val="20"/>
                <w:lang w:eastAsia="sl-SI"/>
              </w:rPr>
              <w:t xml:space="preserve"> v letih 2026 in 2027</w:t>
            </w:r>
            <w:r w:rsidR="00755AD5" w:rsidRPr="00755AD5">
              <w:rPr>
                <w:rFonts w:ascii="Arial" w:eastAsia="Times New Roman" w:hAnsi="Arial" w:cs="Arial"/>
                <w:iCs/>
                <w:sz w:val="20"/>
                <w:szCs w:val="20"/>
                <w:lang w:eastAsia="sl-SI"/>
              </w:rPr>
              <w:t>.</w:t>
            </w:r>
          </w:p>
        </w:tc>
      </w:tr>
      <w:tr w:rsidR="007309A8" w:rsidRPr="00AE1F83" w14:paraId="7543F4BC" w14:textId="69D63BFB" w:rsidTr="003A7709">
        <w:trPr>
          <w:gridBefore w:val="1"/>
          <w:wBefore w:w="11" w:type="dxa"/>
        </w:trPr>
        <w:tc>
          <w:tcPr>
            <w:tcW w:w="9163" w:type="dxa"/>
            <w:gridSpan w:val="4"/>
          </w:tcPr>
          <w:p w14:paraId="2A21FF18" w14:textId="2AD5DEEF"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7309A8" w:rsidRPr="00AE1F83" w14:paraId="4BC5F5D3" w14:textId="4D889251" w:rsidTr="003A7709">
        <w:trPr>
          <w:gridBefore w:val="1"/>
          <w:wBefore w:w="11" w:type="dxa"/>
        </w:trPr>
        <w:tc>
          <w:tcPr>
            <w:tcW w:w="1448" w:type="dxa"/>
          </w:tcPr>
          <w:p w14:paraId="4B10D944" w14:textId="45933A87"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F1C053B"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p>
        </w:tc>
      </w:tr>
      <w:tr w:rsidR="007309A8" w:rsidRPr="00AE1F83" w14:paraId="40D2CFE9" w14:textId="01ED74EF" w:rsidTr="003A7709">
        <w:trPr>
          <w:gridBefore w:val="1"/>
          <w:wBefore w:w="11" w:type="dxa"/>
        </w:trPr>
        <w:tc>
          <w:tcPr>
            <w:tcW w:w="1448" w:type="dxa"/>
          </w:tcPr>
          <w:p w14:paraId="04747560" w14:textId="4A16D4E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017E2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6A27CDF6" w14:textId="50BD651D" w:rsidTr="003A7709">
        <w:trPr>
          <w:gridBefore w:val="1"/>
          <w:wBefore w:w="11" w:type="dxa"/>
        </w:trPr>
        <w:tc>
          <w:tcPr>
            <w:tcW w:w="1448" w:type="dxa"/>
          </w:tcPr>
          <w:p w14:paraId="727F0245" w14:textId="0A6AA5EC"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2151703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7309A8" w:rsidRPr="00AE1F83" w14:paraId="50578951" w14:textId="2605D3AD" w:rsidTr="003A7709">
        <w:trPr>
          <w:gridBefore w:val="1"/>
          <w:wBefore w:w="11" w:type="dxa"/>
        </w:trPr>
        <w:tc>
          <w:tcPr>
            <w:tcW w:w="1448" w:type="dxa"/>
          </w:tcPr>
          <w:p w14:paraId="141537DA" w14:textId="147E23D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C4AC3D9"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094C62EA" w14:textId="47993B11" w:rsidTr="003A7709">
        <w:trPr>
          <w:gridBefore w:val="1"/>
          <w:wBefore w:w="11" w:type="dxa"/>
        </w:trPr>
        <w:tc>
          <w:tcPr>
            <w:tcW w:w="1448" w:type="dxa"/>
          </w:tcPr>
          <w:p w14:paraId="493BCC9B" w14:textId="4AB0908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B483BD0"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93D505F" w14:textId="31BDF198" w:rsidTr="003A7709">
        <w:trPr>
          <w:gridBefore w:val="1"/>
          <w:wBefore w:w="11" w:type="dxa"/>
        </w:trPr>
        <w:tc>
          <w:tcPr>
            <w:tcW w:w="1448" w:type="dxa"/>
          </w:tcPr>
          <w:p w14:paraId="527B5D22" w14:textId="17B014B8"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4D2B8E8D"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B3CE4C8" w14:textId="08BD9546" w:rsidTr="003A7709">
        <w:trPr>
          <w:gridBefore w:val="1"/>
          <w:wBefore w:w="11" w:type="dxa"/>
        </w:trPr>
        <w:tc>
          <w:tcPr>
            <w:tcW w:w="1448" w:type="dxa"/>
            <w:tcBorders>
              <w:bottom w:val="single" w:sz="4" w:space="0" w:color="auto"/>
            </w:tcBorders>
          </w:tcPr>
          <w:p w14:paraId="5041314A" w14:textId="57B9955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B0897F5"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2065BD95" w14:textId="0CEB4130" w:rsidTr="003A7709">
        <w:trPr>
          <w:gridBefore w:val="1"/>
          <w:wBefore w:w="11" w:type="dxa"/>
        </w:trPr>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7.a</w:t>
            </w:r>
            <w:proofErr w:type="spellEnd"/>
            <w:r w:rsidRPr="00AE1F83">
              <w:rPr>
                <w:rFonts w:ascii="Arial" w:eastAsia="Times New Roman" w:hAnsi="Arial" w:cs="Arial"/>
                <w:b/>
                <w:sz w:val="20"/>
                <w:szCs w:val="20"/>
                <w:lang w:eastAsia="sl-SI"/>
              </w:rPr>
              <w:t xml:space="preserve"> Predstavitev ocene finančnih posledic nad 40.000 EUR:</w:t>
            </w:r>
          </w:p>
          <w:p w14:paraId="78B3AFA1" w14:textId="0F13FD5B"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1410"/>
        <w:gridCol w:w="716"/>
        <w:gridCol w:w="1115"/>
        <w:gridCol w:w="728"/>
        <w:gridCol w:w="1253"/>
        <w:gridCol w:w="448"/>
        <w:gridCol w:w="1983"/>
      </w:tblGrid>
      <w:tr w:rsidR="00AE1F83" w:rsidRPr="00AE1F83" w14:paraId="750ECADC" w14:textId="2135EB9A" w:rsidTr="00DA6942">
        <w:trPr>
          <w:cantSplit/>
          <w:trHeight w:val="35"/>
        </w:trPr>
        <w:tc>
          <w:tcPr>
            <w:tcW w:w="9200" w:type="dxa"/>
            <w:gridSpan w:val="8"/>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BE5A75">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728"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1983"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225201" w:rsidRPr="00AE1F83" w14:paraId="021AD3D0" w14:textId="250E937F"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33BA589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284E0BD0" w14:textId="399E67B3"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527EB00" w14:textId="1D17A68C"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776F40EE" w14:textId="42FD609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0307D7F4" w14:textId="0CBDE284"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76A55A81"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8C7FDDD" w14:textId="0CFD0D3B"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B62CAA5" w14:textId="2F5CF8D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48050118" w14:textId="0D6E7006"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671DBCC2" w14:textId="74A22929"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408DF947"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7BC2F1B" w14:textId="62F143A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967FD11" w14:textId="1CC226F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35646259" w14:textId="60CC4562"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01F1CB4E" w14:textId="02BE42B9" w:rsidTr="00BE5A75">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21A100B8"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039C7A51" w14:textId="5CBE73B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50D3950" w14:textId="5F5EB989"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075C7B45" w14:textId="178EAB1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532029AD" w14:textId="3261F6D2"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38A56A3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811CA60" w14:textId="1169A625"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D8D90EE" w14:textId="50009FC0"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5AFDBBF2" w14:textId="5745D603"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AE1F83" w:rsidRPr="00AE1F83" w14:paraId="5293B734" w14:textId="395042F9" w:rsidTr="00DA6942">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8E259F" w14:paraId="05E7ED5F" w14:textId="0DC779BA" w:rsidTr="00BE5A75">
        <w:trPr>
          <w:cantSplit/>
          <w:trHeight w:val="100"/>
        </w:trPr>
        <w:tc>
          <w:tcPr>
            <w:tcW w:w="1547"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proračunske postavke</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A211FC4" w14:textId="730B42A2"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1983"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 + 1</w:t>
            </w:r>
          </w:p>
        </w:tc>
      </w:tr>
      <w:tr w:rsidR="00FC3273" w:rsidRPr="008E259F" w14:paraId="074C58FC" w14:textId="62F3AB96" w:rsidTr="00BE5A75">
        <w:trPr>
          <w:cantSplit/>
          <w:trHeight w:val="328"/>
        </w:trPr>
        <w:tc>
          <w:tcPr>
            <w:tcW w:w="1547" w:type="dxa"/>
            <w:tcBorders>
              <w:top w:val="single" w:sz="4" w:space="0" w:color="auto"/>
              <w:left w:val="single" w:sz="4" w:space="0" w:color="auto"/>
              <w:bottom w:val="single" w:sz="4" w:space="0" w:color="auto"/>
              <w:right w:val="single" w:sz="4" w:space="0" w:color="auto"/>
            </w:tcBorders>
          </w:tcPr>
          <w:p w14:paraId="4FB1FE4F" w14:textId="77777777" w:rsidR="00FC3273" w:rsidRPr="008E259F" w:rsidRDefault="00FC3273" w:rsidP="00FC3273">
            <w:pPr>
              <w:widowControl w:val="0"/>
              <w:tabs>
                <w:tab w:val="left" w:pos="360"/>
              </w:tabs>
              <w:outlineLvl w:val="0"/>
              <w:rPr>
                <w:rFonts w:ascii="Arial" w:hAnsi="Arial" w:cs="Arial"/>
                <w:bCs/>
                <w:kern w:val="32"/>
                <w:sz w:val="20"/>
                <w:szCs w:val="20"/>
                <w:lang w:eastAsia="sl-SI"/>
              </w:rPr>
            </w:pPr>
          </w:p>
          <w:p w14:paraId="2D8A0ACA" w14:textId="2E7BA9B6" w:rsidR="00FC3273" w:rsidRPr="008E259F" w:rsidRDefault="00167FC5"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Ministrstvo za vzgojo in izobraževanje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3CCA07B" w14:textId="5C2EBCDB"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sz w:val="20"/>
                <w:szCs w:val="20"/>
              </w:rPr>
              <w:t>3350-26-0156</w:t>
            </w:r>
            <w:r>
              <w:rPr>
                <w:rFonts w:ascii="Arial" w:hAnsi="Arial" w:cs="Arial"/>
                <w:sz w:val="20"/>
                <w:szCs w:val="20"/>
              </w:rPr>
              <w:t xml:space="preserve"> </w:t>
            </w:r>
            <w:r w:rsidRPr="008E259F">
              <w:rPr>
                <w:rFonts w:ascii="Arial" w:hAnsi="Arial" w:cs="Arial"/>
                <w:sz w:val="20"/>
                <w:szCs w:val="20"/>
              </w:rPr>
              <w:t>Rekonstrukcija strehe na telovadnici Lesarske MB</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C3551E4" w14:textId="0398E9DB"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231799 Investicije in investicijsko vzdrževanje v srednjem šolstvu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4939569" w14:textId="4BDAA5A2"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 xml:space="preserve">0,00 </w:t>
            </w:r>
            <w:r w:rsidR="00FC3273" w:rsidRPr="008E259F">
              <w:rPr>
                <w:rFonts w:ascii="Arial" w:hAnsi="Arial" w:cs="Arial"/>
                <w:bCs/>
                <w:kern w:val="32"/>
                <w:sz w:val="20"/>
                <w:szCs w:val="20"/>
                <w:lang w:eastAsia="sl-SI"/>
              </w:rPr>
              <w:t>EUR</w:t>
            </w:r>
          </w:p>
        </w:tc>
        <w:tc>
          <w:tcPr>
            <w:tcW w:w="1983" w:type="dxa"/>
            <w:tcBorders>
              <w:top w:val="single" w:sz="4" w:space="0" w:color="auto"/>
              <w:left w:val="single" w:sz="4" w:space="0" w:color="auto"/>
              <w:bottom w:val="single" w:sz="4" w:space="0" w:color="auto"/>
              <w:right w:val="single" w:sz="4" w:space="0" w:color="auto"/>
            </w:tcBorders>
            <w:vAlign w:val="center"/>
          </w:tcPr>
          <w:p w14:paraId="4CD7A11B" w14:textId="00FCDB09"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0,00</w:t>
            </w:r>
            <w:r w:rsidR="00FC3273" w:rsidRPr="008E259F">
              <w:rPr>
                <w:rFonts w:ascii="Arial" w:hAnsi="Arial" w:cs="Arial"/>
                <w:bCs/>
                <w:kern w:val="32"/>
                <w:sz w:val="20"/>
                <w:szCs w:val="20"/>
                <w:lang w:eastAsia="sl-SI"/>
              </w:rPr>
              <w:t xml:space="preserve"> EUR</w:t>
            </w:r>
          </w:p>
        </w:tc>
      </w:tr>
      <w:tr w:rsidR="00AE1F83" w:rsidRPr="008E259F" w14:paraId="7538B687" w14:textId="3A241471"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2151B9F" w14:textId="0C918180"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3"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8E259F" w14:paraId="4691E305" w14:textId="2971478E" w:rsidTr="00BE5A75">
        <w:trPr>
          <w:cantSplit/>
          <w:trHeight w:val="95"/>
        </w:trPr>
        <w:tc>
          <w:tcPr>
            <w:tcW w:w="5516" w:type="dxa"/>
            <w:gridSpan w:val="5"/>
            <w:tcBorders>
              <w:top w:val="single" w:sz="4" w:space="0" w:color="auto"/>
              <w:left w:val="single" w:sz="4" w:space="0" w:color="auto"/>
              <w:bottom w:val="single" w:sz="4" w:space="0" w:color="auto"/>
              <w:right w:val="single" w:sz="4" w:space="0" w:color="auto"/>
            </w:tcBorders>
            <w:vAlign w:val="center"/>
          </w:tcPr>
          <w:p w14:paraId="6E9161F4" w14:textId="77777777" w:rsidR="00AE1F83" w:rsidRPr="008E259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p w14:paraId="1BBF5BF2" w14:textId="70BB49B0" w:rsidR="007A4246" w:rsidRPr="008E259F" w:rsidRDefault="007A4246"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73712FB" w14:textId="40111BD3" w:rsidR="00AE1F83" w:rsidRPr="008E259F" w:rsidRDefault="00AE1F83" w:rsidP="00AE1F83">
            <w:pPr>
              <w:widowControl w:val="0"/>
              <w:spacing w:after="0" w:line="260" w:lineRule="exact"/>
              <w:jc w:val="center"/>
              <w:rPr>
                <w:rFonts w:ascii="Arial" w:eastAsia="Times New Roman" w:hAnsi="Arial" w:cs="Arial"/>
                <w:b/>
                <w:sz w:val="20"/>
                <w:szCs w:val="20"/>
              </w:rPr>
            </w:pPr>
          </w:p>
        </w:tc>
        <w:tc>
          <w:tcPr>
            <w:tcW w:w="1983"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8E259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8E259F" w14:paraId="6FE01854" w14:textId="5249FF09" w:rsidTr="00DA6942">
        <w:trPr>
          <w:cantSplit/>
          <w:trHeight w:val="294"/>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5C06CAB0" w:rsidR="00AE1F83" w:rsidRPr="008E259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8E259F">
              <w:rPr>
                <w:rFonts w:ascii="Arial" w:eastAsia="Times New Roman" w:hAnsi="Arial" w:cs="Arial"/>
                <w:b/>
                <w:kern w:val="32"/>
                <w:sz w:val="20"/>
                <w:szCs w:val="20"/>
                <w:lang w:eastAsia="sl-SI"/>
              </w:rPr>
              <w:t>II.b</w:t>
            </w:r>
            <w:proofErr w:type="spellEnd"/>
            <w:r w:rsidRPr="008E259F">
              <w:rPr>
                <w:rFonts w:ascii="Arial" w:eastAsia="Times New Roman" w:hAnsi="Arial" w:cs="Arial"/>
                <w:b/>
                <w:kern w:val="32"/>
                <w:sz w:val="20"/>
                <w:szCs w:val="20"/>
                <w:lang w:eastAsia="sl-SI"/>
              </w:rPr>
              <w:t xml:space="preserve"> Manjkajoče pravice porabe bodo zagotovljene s prerazporeditvijo:</w:t>
            </w:r>
          </w:p>
        </w:tc>
      </w:tr>
      <w:tr w:rsidR="00AE1F83" w:rsidRPr="008E259F" w14:paraId="585153F2" w14:textId="18A32BF5" w:rsidTr="00BE5A75">
        <w:trPr>
          <w:cantSplit/>
          <w:trHeight w:val="100"/>
        </w:trPr>
        <w:tc>
          <w:tcPr>
            <w:tcW w:w="1547"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Šifra in naziv proračunske postavke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351E236" w14:textId="52DB0F3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1983"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Znesek za t + 1 </w:t>
            </w:r>
          </w:p>
        </w:tc>
      </w:tr>
      <w:tr w:rsidR="008E259F" w:rsidRPr="008E259F" w14:paraId="2E2D6613" w14:textId="4512FB02"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C8B329B" w14:textId="77777777" w:rsidR="008E259F" w:rsidRPr="008E259F" w:rsidRDefault="008E259F" w:rsidP="008E259F">
            <w:pPr>
              <w:widowControl w:val="0"/>
              <w:tabs>
                <w:tab w:val="left" w:pos="360"/>
              </w:tabs>
              <w:outlineLvl w:val="0"/>
              <w:rPr>
                <w:rFonts w:ascii="Arial" w:hAnsi="Arial" w:cs="Arial"/>
                <w:bCs/>
                <w:kern w:val="32"/>
                <w:sz w:val="20"/>
                <w:szCs w:val="20"/>
                <w:lang w:eastAsia="sl-SI"/>
              </w:rPr>
            </w:pPr>
          </w:p>
          <w:p w14:paraId="430E4D5F" w14:textId="342BBC09"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Ministrstvo za vzgojo in izobraževanje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6BB02EA" w14:textId="65F82C31"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iCs/>
                <w:sz w:val="20"/>
                <w:szCs w:val="20"/>
                <w:lang w:eastAsia="sl-SI"/>
              </w:rPr>
              <w:t>3330-17-0006 Nove investicije v srednjem šolstvu</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F6B96D6" w14:textId="278D572D"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231799 Investicije in investicijsko vzdrževanje v srednjem šolstvu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D8662AF" w14:textId="44432E78"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53.692,20</w:t>
            </w:r>
            <w:r w:rsidRPr="008E259F">
              <w:rPr>
                <w:rFonts w:ascii="Arial" w:hAnsi="Arial" w:cs="Arial"/>
                <w:bCs/>
                <w:kern w:val="32"/>
                <w:sz w:val="20"/>
                <w:szCs w:val="20"/>
                <w:lang w:eastAsia="sl-SI"/>
              </w:rPr>
              <w:t xml:space="preserve"> EUR</w:t>
            </w:r>
          </w:p>
        </w:tc>
        <w:tc>
          <w:tcPr>
            <w:tcW w:w="1983" w:type="dxa"/>
            <w:tcBorders>
              <w:top w:val="single" w:sz="4" w:space="0" w:color="auto"/>
              <w:left w:val="single" w:sz="4" w:space="0" w:color="auto"/>
              <w:bottom w:val="single" w:sz="4" w:space="0" w:color="auto"/>
              <w:right w:val="single" w:sz="4" w:space="0" w:color="auto"/>
            </w:tcBorders>
            <w:vAlign w:val="center"/>
          </w:tcPr>
          <w:p w14:paraId="2784D6B3" w14:textId="0AFA8624"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1.702.985,80</w:t>
            </w:r>
            <w:r w:rsidRPr="008E259F">
              <w:rPr>
                <w:rFonts w:ascii="Arial" w:hAnsi="Arial" w:cs="Arial"/>
                <w:bCs/>
                <w:kern w:val="32"/>
                <w:sz w:val="20"/>
                <w:szCs w:val="20"/>
                <w:lang w:eastAsia="sl-SI"/>
              </w:rPr>
              <w:t xml:space="preserve"> EUR</w:t>
            </w:r>
          </w:p>
        </w:tc>
      </w:tr>
      <w:tr w:rsidR="00AE1F83" w:rsidRPr="008E259F" w14:paraId="3D3CCE0A" w14:textId="2DF00EBA"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BF20854" w14:textId="64BC8C89"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3"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42AE9980" w14:textId="37592BA9" w:rsidTr="00BE5A75">
        <w:trPr>
          <w:cantSplit/>
          <w:trHeight w:val="95"/>
        </w:trPr>
        <w:tc>
          <w:tcPr>
            <w:tcW w:w="5516"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BAD6FB" w14:textId="3D483690" w:rsidR="008C0C22" w:rsidRPr="008E259F" w:rsidRDefault="00BE5A75"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BE5A75">
              <w:rPr>
                <w:rFonts w:ascii="Arial" w:hAnsi="Arial" w:cs="Arial"/>
                <w:b/>
                <w:kern w:val="32"/>
                <w:sz w:val="20"/>
                <w:szCs w:val="20"/>
                <w:lang w:eastAsia="sl-SI"/>
              </w:rPr>
              <w:t xml:space="preserve">53.692,20 </w:t>
            </w:r>
            <w:r w:rsidR="008C0C22" w:rsidRPr="008E259F">
              <w:rPr>
                <w:rFonts w:ascii="Arial" w:hAnsi="Arial" w:cs="Arial"/>
                <w:b/>
                <w:kern w:val="32"/>
                <w:sz w:val="20"/>
                <w:szCs w:val="20"/>
                <w:lang w:eastAsia="sl-SI"/>
              </w:rPr>
              <w:t>EUR</w:t>
            </w:r>
          </w:p>
        </w:tc>
        <w:tc>
          <w:tcPr>
            <w:tcW w:w="1983" w:type="dxa"/>
            <w:tcBorders>
              <w:top w:val="single" w:sz="4" w:space="0" w:color="auto"/>
              <w:left w:val="single" w:sz="4" w:space="0" w:color="auto"/>
              <w:bottom w:val="single" w:sz="4" w:space="0" w:color="auto"/>
              <w:right w:val="single" w:sz="4" w:space="0" w:color="auto"/>
            </w:tcBorders>
            <w:vAlign w:val="center"/>
          </w:tcPr>
          <w:p w14:paraId="66D634A5" w14:textId="462E91F0" w:rsidR="008C0C22" w:rsidRPr="008E259F" w:rsidRDefault="00BE5A75"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BE5A75">
              <w:rPr>
                <w:rFonts w:ascii="Arial" w:hAnsi="Arial" w:cs="Arial"/>
                <w:b/>
                <w:kern w:val="32"/>
                <w:sz w:val="20"/>
                <w:szCs w:val="20"/>
                <w:lang w:eastAsia="sl-SI"/>
              </w:rPr>
              <w:t xml:space="preserve">1.702.985,80 </w:t>
            </w:r>
            <w:r w:rsidR="008C0C22" w:rsidRPr="008E259F">
              <w:rPr>
                <w:rFonts w:ascii="Arial" w:hAnsi="Arial" w:cs="Arial"/>
                <w:b/>
                <w:kern w:val="32"/>
                <w:sz w:val="20"/>
                <w:szCs w:val="20"/>
                <w:lang w:eastAsia="sl-SI"/>
              </w:rPr>
              <w:t>EUR</w:t>
            </w:r>
          </w:p>
        </w:tc>
      </w:tr>
      <w:tr w:rsidR="008C0C22" w:rsidRPr="008E259F" w14:paraId="1D3D63B5" w14:textId="11CA370B" w:rsidTr="00DA6942">
        <w:trPr>
          <w:cantSplit/>
          <w:trHeight w:val="207"/>
        </w:trPr>
        <w:tc>
          <w:tcPr>
            <w:tcW w:w="9200" w:type="dxa"/>
            <w:gridSpan w:val="8"/>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8C0C22" w:rsidRPr="008E259F" w:rsidRDefault="008C0C22" w:rsidP="008C0C22">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8E259F">
              <w:rPr>
                <w:rFonts w:ascii="Arial" w:eastAsia="Times New Roman" w:hAnsi="Arial" w:cs="Arial"/>
                <w:b/>
                <w:kern w:val="32"/>
                <w:sz w:val="20"/>
                <w:szCs w:val="20"/>
                <w:lang w:eastAsia="sl-SI"/>
              </w:rPr>
              <w:t>II.c</w:t>
            </w:r>
            <w:proofErr w:type="spellEnd"/>
            <w:r w:rsidRPr="008E259F">
              <w:rPr>
                <w:rFonts w:ascii="Arial" w:eastAsia="Times New Roman" w:hAnsi="Arial" w:cs="Arial"/>
                <w:b/>
                <w:kern w:val="32"/>
                <w:sz w:val="20"/>
                <w:szCs w:val="20"/>
                <w:lang w:eastAsia="sl-SI"/>
              </w:rPr>
              <w:t xml:space="preserve"> Načrtovana nadomestitev zmanjšanih prihodkov in povečanih odhodkov proračuna:</w:t>
            </w:r>
          </w:p>
        </w:tc>
      </w:tr>
      <w:tr w:rsidR="008C0C22" w:rsidRPr="008E259F" w14:paraId="65910048" w14:textId="3ACED18E" w:rsidTr="00BE5A75">
        <w:trPr>
          <w:cantSplit/>
          <w:trHeight w:val="100"/>
        </w:trPr>
        <w:tc>
          <w:tcPr>
            <w:tcW w:w="3673"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Novi prihodki</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6B02508" w14:textId="0D6A0E72"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Znesek za t + 1</w:t>
            </w:r>
          </w:p>
        </w:tc>
      </w:tr>
      <w:tr w:rsidR="008C0C22" w:rsidRPr="008E259F" w14:paraId="50E7B8A1" w14:textId="5481A93D"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6C4B036" w14:textId="714E4C81"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2A8CA3B" w14:textId="5602AFC3"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6062FF44" w14:textId="401DAB86"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r>
      <w:tr w:rsidR="008C0C22" w:rsidRPr="008E259F" w14:paraId="38286CCA" w14:textId="6AB7CD7E"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945A5D4" w14:textId="63224836"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0A3421ED" w14:textId="41A1D81B"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4AA01AD" w14:textId="1E7D3586"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09A22F9A" w14:textId="1092B9CC"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50CDB31" w14:textId="55D32A74"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C0C22" w:rsidRPr="008E259F"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8"/>
            <w:tcBorders>
              <w:top w:val="single" w:sz="4" w:space="0" w:color="000000"/>
              <w:left w:val="single" w:sz="4" w:space="0" w:color="000000"/>
              <w:bottom w:val="single" w:sz="4" w:space="0" w:color="000000"/>
              <w:right w:val="single" w:sz="4" w:space="0" w:color="000000"/>
            </w:tcBorders>
          </w:tcPr>
          <w:p w14:paraId="64B4240E" w14:textId="12F28DA1" w:rsidR="008C0C22" w:rsidRPr="008E259F" w:rsidRDefault="008C0C22" w:rsidP="008C0C22">
            <w:pPr>
              <w:spacing w:after="0" w:line="260" w:lineRule="exact"/>
              <w:rPr>
                <w:rFonts w:ascii="Arial" w:eastAsia="Times New Roman" w:hAnsi="Arial" w:cs="Arial"/>
                <w:b/>
                <w:sz w:val="20"/>
                <w:szCs w:val="20"/>
              </w:rPr>
            </w:pPr>
            <w:proofErr w:type="spellStart"/>
            <w:r w:rsidRPr="008E259F">
              <w:rPr>
                <w:rFonts w:ascii="Arial" w:eastAsia="Times New Roman" w:hAnsi="Arial" w:cs="Arial"/>
                <w:b/>
                <w:sz w:val="20"/>
                <w:szCs w:val="20"/>
              </w:rPr>
              <w:lastRenderedPageBreak/>
              <w:t>7.b</w:t>
            </w:r>
            <w:proofErr w:type="spellEnd"/>
            <w:r w:rsidRPr="008E259F">
              <w:rPr>
                <w:rFonts w:ascii="Arial" w:eastAsia="Times New Roman" w:hAnsi="Arial" w:cs="Arial"/>
                <w:b/>
                <w:sz w:val="20"/>
                <w:szCs w:val="20"/>
              </w:rPr>
              <w:t xml:space="preserve"> Predstavitev ocene finančnih posledic pod 40.000 EUR:</w:t>
            </w:r>
          </w:p>
          <w:p w14:paraId="6DD814B6" w14:textId="133D7F1D" w:rsidR="008C0C22" w:rsidRPr="008E259F" w:rsidRDefault="008C0C22" w:rsidP="008C0C22">
            <w:pPr>
              <w:spacing w:after="0" w:line="260" w:lineRule="exact"/>
              <w:rPr>
                <w:rFonts w:ascii="Arial" w:eastAsia="Times New Roman" w:hAnsi="Arial" w:cs="Arial"/>
                <w:sz w:val="20"/>
                <w:szCs w:val="20"/>
              </w:rPr>
            </w:pPr>
            <w:r w:rsidRPr="008E259F">
              <w:rPr>
                <w:rFonts w:ascii="Arial" w:eastAsia="Times New Roman" w:hAnsi="Arial" w:cs="Arial"/>
                <w:sz w:val="20"/>
                <w:szCs w:val="20"/>
              </w:rPr>
              <w:t>(Samo če izberete NE pod točko 6.a.)</w:t>
            </w:r>
          </w:p>
          <w:p w14:paraId="159F6BFA" w14:textId="3D3A3EEE" w:rsidR="008C0C22" w:rsidRPr="008E259F" w:rsidRDefault="008C0C22" w:rsidP="008C0C22">
            <w:pPr>
              <w:spacing w:after="0" w:line="260" w:lineRule="exact"/>
              <w:rPr>
                <w:rFonts w:ascii="Arial" w:eastAsia="Times New Roman" w:hAnsi="Arial" w:cs="Arial"/>
                <w:b/>
                <w:sz w:val="20"/>
                <w:szCs w:val="20"/>
              </w:rPr>
            </w:pPr>
            <w:r w:rsidRPr="008E259F">
              <w:rPr>
                <w:rFonts w:ascii="Arial" w:eastAsia="Times New Roman" w:hAnsi="Arial" w:cs="Arial"/>
                <w:b/>
                <w:sz w:val="20"/>
                <w:szCs w:val="20"/>
              </w:rPr>
              <w:t>Kratka obrazložitev</w:t>
            </w:r>
          </w:p>
          <w:p w14:paraId="1FFE11FD" w14:textId="7E8D183C" w:rsidR="008C0C22" w:rsidRPr="008E259F" w:rsidRDefault="008C0C22" w:rsidP="008C0C22">
            <w:pPr>
              <w:spacing w:after="0" w:line="260" w:lineRule="exact"/>
              <w:rPr>
                <w:rFonts w:ascii="Arial" w:eastAsia="Times New Roman" w:hAnsi="Arial" w:cs="Arial"/>
                <w:b/>
                <w:sz w:val="20"/>
                <w:szCs w:val="20"/>
              </w:rPr>
            </w:pPr>
          </w:p>
        </w:tc>
      </w:tr>
      <w:tr w:rsidR="008C0C22" w:rsidRPr="008E259F"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8"/>
            <w:tcBorders>
              <w:top w:val="single" w:sz="4" w:space="0" w:color="000000"/>
              <w:left w:val="single" w:sz="4" w:space="0" w:color="000000"/>
              <w:bottom w:val="single" w:sz="4" w:space="0" w:color="000000"/>
              <w:right w:val="single" w:sz="4" w:space="0" w:color="000000"/>
            </w:tcBorders>
          </w:tcPr>
          <w:p w14:paraId="64C2F0DC" w14:textId="77777777" w:rsidR="008C0C22" w:rsidRPr="008E259F" w:rsidRDefault="008C0C22" w:rsidP="008C0C22">
            <w:pPr>
              <w:spacing w:after="0" w:line="260" w:lineRule="exact"/>
              <w:rPr>
                <w:rFonts w:ascii="Arial" w:eastAsia="Times New Roman" w:hAnsi="Arial" w:cs="Arial"/>
                <w:b/>
                <w:sz w:val="20"/>
                <w:szCs w:val="20"/>
              </w:rPr>
            </w:pPr>
            <w:r w:rsidRPr="008E259F">
              <w:rPr>
                <w:rFonts w:ascii="Arial" w:eastAsia="Times New Roman" w:hAnsi="Arial" w:cs="Arial"/>
                <w:b/>
                <w:sz w:val="20"/>
                <w:szCs w:val="20"/>
              </w:rPr>
              <w:t>8. Predstavitev sodelovanja z združenji občin:</w:t>
            </w:r>
          </w:p>
        </w:tc>
      </w:tr>
      <w:tr w:rsidR="008C0C22" w:rsidRPr="008E259F"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6"/>
          </w:tcPr>
          <w:p w14:paraId="64DBF06B"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Vsebina predloženega gradiva (predpisa) vpliva na:</w:t>
            </w:r>
          </w:p>
          <w:p w14:paraId="64A31B66" w14:textId="77777777" w:rsidR="008C0C22" w:rsidRPr="008E259F" w:rsidRDefault="008C0C22" w:rsidP="008C0C22">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pristojnosti občin,</w:t>
            </w:r>
          </w:p>
          <w:p w14:paraId="605F12C9" w14:textId="77777777" w:rsidR="008C0C22" w:rsidRPr="008E259F" w:rsidRDefault="008C0C22" w:rsidP="008C0C22">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delovanje občin,</w:t>
            </w:r>
          </w:p>
          <w:p w14:paraId="3A609717" w14:textId="77777777" w:rsidR="008C0C22" w:rsidRPr="008E259F" w:rsidRDefault="008C0C22" w:rsidP="008C0C22">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financiranje občin.</w:t>
            </w:r>
          </w:p>
          <w:p w14:paraId="269120AD" w14:textId="77777777" w:rsidR="008C0C22" w:rsidRPr="008E259F" w:rsidRDefault="008C0C22" w:rsidP="008C0C2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6F1C6E4" w:rsidR="008C0C22" w:rsidRPr="008E259F" w:rsidRDefault="008C0C22" w:rsidP="008C0C22">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8E259F">
              <w:rPr>
                <w:rFonts w:ascii="Arial" w:eastAsia="Times New Roman" w:hAnsi="Arial" w:cs="Arial"/>
                <w:sz w:val="20"/>
                <w:szCs w:val="20"/>
                <w:lang w:eastAsia="sl-SI"/>
              </w:rPr>
              <w:t>NE</w:t>
            </w:r>
          </w:p>
        </w:tc>
      </w:tr>
      <w:tr w:rsidR="008C0C22" w:rsidRPr="008E259F"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8"/>
          </w:tcPr>
          <w:p w14:paraId="04E8CDF1"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 xml:space="preserve">Gradivo (predpis) je bilo poslano v mnenje: </w:t>
            </w:r>
          </w:p>
          <w:p w14:paraId="72313B6A" w14:textId="34681656"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Skupnosti občin Slovenije SOS: NE</w:t>
            </w:r>
          </w:p>
          <w:p w14:paraId="65C1396E" w14:textId="182D9E50"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Združenju občin Slovenije ZOS: NE</w:t>
            </w:r>
          </w:p>
          <w:p w14:paraId="40C52EC4" w14:textId="291F17F7"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Združenju mestnih občin Slovenije ZMOS: NE</w:t>
            </w:r>
          </w:p>
          <w:p w14:paraId="679FEE11"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Predlogi in pripombe združenj so bili upoštevani:</w:t>
            </w:r>
          </w:p>
          <w:p w14:paraId="3C83FAEF"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 celoti,</w:t>
            </w:r>
          </w:p>
          <w:p w14:paraId="2E3E6C2E"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večinoma,</w:t>
            </w:r>
          </w:p>
          <w:p w14:paraId="2BC8F3E2"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delno,</w:t>
            </w:r>
          </w:p>
          <w:p w14:paraId="5740F067"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niso bili upoštevani.</w:t>
            </w:r>
          </w:p>
          <w:p w14:paraId="71538E4F" w14:textId="77777777" w:rsidR="008C0C22" w:rsidRPr="008E259F" w:rsidRDefault="008C0C22" w:rsidP="008C0C22">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Bistveni predlogi in pripombe, ki niso bili upoštevani.</w:t>
            </w:r>
          </w:p>
          <w:p w14:paraId="3E6CB70C"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C0C22" w:rsidRPr="008E259F"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vAlign w:val="center"/>
          </w:tcPr>
          <w:p w14:paraId="6956AC28" w14:textId="77777777" w:rsidR="008C0C22" w:rsidRPr="008E259F" w:rsidRDefault="008C0C22" w:rsidP="008C0C22">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8E259F">
              <w:rPr>
                <w:rFonts w:ascii="Arial" w:eastAsia="Times New Roman" w:hAnsi="Arial" w:cs="Arial"/>
                <w:b/>
                <w:sz w:val="20"/>
                <w:szCs w:val="20"/>
                <w:lang w:eastAsia="sl-SI"/>
              </w:rPr>
              <w:t>9. Predstavitev sodelovanja javnosti:</w:t>
            </w:r>
          </w:p>
        </w:tc>
      </w:tr>
      <w:tr w:rsidR="008C0C22" w:rsidRPr="008E259F"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6"/>
          </w:tcPr>
          <w:p w14:paraId="47342255"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8E259F">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8E71B59" w:rsidR="008C0C22" w:rsidRPr="008E259F" w:rsidRDefault="008C0C22" w:rsidP="008C0C22">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E259F">
              <w:rPr>
                <w:rFonts w:ascii="Arial" w:eastAsia="Times New Roman" w:hAnsi="Arial" w:cs="Arial"/>
                <w:sz w:val="20"/>
                <w:szCs w:val="20"/>
                <w:lang w:eastAsia="sl-SI"/>
              </w:rPr>
              <w:t>NE</w:t>
            </w:r>
          </w:p>
        </w:tc>
      </w:tr>
      <w:tr w:rsidR="008C0C22" w:rsidRPr="008E259F"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Pr>
          <w:p w14:paraId="1B29AFCA" w14:textId="0E4D67CC"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Pri pripravi predloga sklepa se v skladu z 7. odstavkom 9. člena Poslovnika Vlade RS javnost ne povabi k sodelovanju.</w:t>
            </w:r>
          </w:p>
        </w:tc>
      </w:tr>
      <w:tr w:rsidR="008C0C22" w:rsidRPr="008E259F"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Borders>
              <w:top w:val="single" w:sz="4" w:space="0" w:color="000000"/>
              <w:left w:val="single" w:sz="4" w:space="0" w:color="000000"/>
              <w:bottom w:val="single" w:sz="4" w:space="0" w:color="000000"/>
              <w:right w:val="single" w:sz="4" w:space="0" w:color="000000"/>
            </w:tcBorders>
          </w:tcPr>
          <w:p w14:paraId="584532B4" w14:textId="77777777" w:rsidR="008C0C22" w:rsidRPr="008E259F" w:rsidRDefault="008C0C22" w:rsidP="008C0C2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B2AC2FD" w14:textId="34764009" w:rsidR="008C0C22" w:rsidRPr="008E259F" w:rsidRDefault="00314285" w:rsidP="008C0C22">
            <w:pPr>
              <w:ind w:left="4956" w:firstLine="708"/>
              <w:jc w:val="center"/>
              <w:rPr>
                <w:rFonts w:ascii="Arial" w:hAnsi="Arial" w:cs="Arial"/>
                <w:sz w:val="20"/>
                <w:szCs w:val="20"/>
                <w:lang w:eastAsia="sl-SI"/>
              </w:rPr>
            </w:pPr>
            <w:r w:rsidRPr="008E259F">
              <w:rPr>
                <w:rFonts w:ascii="Arial" w:hAnsi="Arial" w:cs="Arial"/>
                <w:sz w:val="20"/>
                <w:szCs w:val="20"/>
                <w:lang w:eastAsia="sl-SI"/>
              </w:rPr>
              <w:t>dr. Borut Rončević</w:t>
            </w:r>
          </w:p>
          <w:p w14:paraId="3287708D" w14:textId="77777777" w:rsidR="008C0C22" w:rsidRPr="008E259F" w:rsidRDefault="008C0C22" w:rsidP="008C0C22">
            <w:pPr>
              <w:ind w:left="4956" w:firstLine="708"/>
              <w:jc w:val="center"/>
              <w:rPr>
                <w:rFonts w:ascii="Arial" w:hAnsi="Arial" w:cs="Arial"/>
                <w:sz w:val="20"/>
                <w:szCs w:val="20"/>
                <w:lang w:eastAsia="sl-SI"/>
              </w:rPr>
            </w:pPr>
            <w:r w:rsidRPr="008E259F">
              <w:rPr>
                <w:rFonts w:ascii="Arial" w:hAnsi="Arial" w:cs="Arial"/>
                <w:sz w:val="20"/>
                <w:szCs w:val="20"/>
                <w:lang w:eastAsia="sl-SI"/>
              </w:rPr>
              <w:t>MINISTER</w:t>
            </w:r>
          </w:p>
          <w:p w14:paraId="1625DAB3" w14:textId="77777777" w:rsidR="008C0C22" w:rsidRPr="008E259F" w:rsidRDefault="008C0C22" w:rsidP="008C0C2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Pr="008E259F" w:rsidRDefault="00FB397B">
      <w:pPr>
        <w:rPr>
          <w:rFonts w:ascii="Arial" w:hAnsi="Arial" w:cs="Arial"/>
          <w:sz w:val="20"/>
          <w:szCs w:val="20"/>
        </w:rPr>
      </w:pPr>
    </w:p>
    <w:p w14:paraId="5041999D" w14:textId="6FBE54D8" w:rsidR="00391D1B" w:rsidRPr="008E259F" w:rsidRDefault="00391D1B" w:rsidP="00391D1B">
      <w:pPr>
        <w:autoSpaceDE w:val="0"/>
        <w:autoSpaceDN w:val="0"/>
        <w:adjustRightInd w:val="0"/>
        <w:spacing w:line="240" w:lineRule="atLeast"/>
        <w:rPr>
          <w:rFonts w:ascii="Arial" w:hAnsi="Arial" w:cs="Arial"/>
          <w:b/>
          <w:sz w:val="20"/>
          <w:szCs w:val="20"/>
        </w:rPr>
      </w:pPr>
      <w:r w:rsidRPr="008E259F">
        <w:rPr>
          <w:rFonts w:ascii="Arial" w:hAnsi="Arial" w:cs="Arial"/>
          <w:b/>
          <w:sz w:val="20"/>
          <w:szCs w:val="20"/>
        </w:rPr>
        <w:t>Prilog</w:t>
      </w:r>
      <w:r w:rsidR="002E110A" w:rsidRPr="008E259F">
        <w:rPr>
          <w:rFonts w:ascii="Arial" w:hAnsi="Arial" w:cs="Arial"/>
          <w:b/>
          <w:sz w:val="20"/>
          <w:szCs w:val="20"/>
        </w:rPr>
        <w:t>a</w:t>
      </w:r>
      <w:r w:rsidRPr="008E259F">
        <w:rPr>
          <w:rFonts w:ascii="Arial" w:hAnsi="Arial" w:cs="Arial"/>
          <w:b/>
          <w:sz w:val="20"/>
          <w:szCs w:val="20"/>
        </w:rPr>
        <w:t>:</w:t>
      </w:r>
    </w:p>
    <w:p w14:paraId="7FAF0634" w14:textId="77777777" w:rsidR="00391D1B" w:rsidRPr="008E259F" w:rsidRDefault="00391D1B" w:rsidP="00391D1B">
      <w:pPr>
        <w:numPr>
          <w:ilvl w:val="0"/>
          <w:numId w:val="11"/>
        </w:numPr>
        <w:spacing w:after="0" w:line="240" w:lineRule="atLeast"/>
        <w:ind w:right="-1"/>
        <w:rPr>
          <w:rFonts w:ascii="Arial" w:hAnsi="Arial" w:cs="Arial"/>
          <w:sz w:val="20"/>
          <w:szCs w:val="20"/>
        </w:rPr>
      </w:pPr>
      <w:r w:rsidRPr="008E259F">
        <w:rPr>
          <w:rFonts w:ascii="Arial" w:hAnsi="Arial" w:cs="Arial"/>
          <w:snapToGrid w:val="0"/>
          <w:sz w:val="20"/>
          <w:szCs w:val="20"/>
        </w:rPr>
        <w:t xml:space="preserve">PRILOGA 2: </w:t>
      </w:r>
      <w:r w:rsidRPr="008E259F">
        <w:rPr>
          <w:rFonts w:ascii="Arial" w:hAnsi="Arial" w:cs="Arial"/>
          <w:sz w:val="20"/>
          <w:szCs w:val="20"/>
        </w:rPr>
        <w:t>Podatki o izvedbi notranjih postopkov pred odločitvijo na seji vlade</w:t>
      </w:r>
    </w:p>
    <w:p w14:paraId="2974A788" w14:textId="77777777" w:rsidR="00391D1B" w:rsidRPr="005932C8" w:rsidRDefault="00391D1B" w:rsidP="00391D1B">
      <w:pPr>
        <w:keepLines/>
        <w:framePr w:w="9962" w:wrap="auto" w:hAnchor="text" w:x="1300"/>
        <w:numPr>
          <w:ilvl w:val="0"/>
          <w:numId w:val="11"/>
        </w:numPr>
        <w:spacing w:after="0" w:line="240" w:lineRule="atLeast"/>
        <w:ind w:right="-1"/>
        <w:rPr>
          <w:rFonts w:cs="Arial"/>
          <w:color w:val="FF0000"/>
          <w:szCs w:val="20"/>
        </w:rPr>
        <w:sectPr w:rsidR="00391D1B" w:rsidRPr="005932C8" w:rsidSect="00391D1B">
          <w:headerReference w:type="first" r:id="rId13"/>
          <w:pgSz w:w="11906" w:h="16838"/>
          <w:pgMar w:top="1418" w:right="1418" w:bottom="1418" w:left="1418" w:header="709" w:footer="709" w:gutter="0"/>
          <w:cols w:space="708"/>
          <w:docGrid w:linePitch="360"/>
        </w:sectPr>
      </w:pPr>
    </w:p>
    <w:p w14:paraId="244B4E45" w14:textId="77777777" w:rsidR="009A4D03" w:rsidRPr="006218BA" w:rsidRDefault="009A4D03" w:rsidP="009A4D03">
      <w:pPr>
        <w:widowControl w:val="0"/>
        <w:spacing w:after="0" w:line="260" w:lineRule="exact"/>
        <w:rPr>
          <w:rFonts w:ascii="Arial" w:eastAsia="Times New Roman" w:hAnsi="Arial" w:cs="Arial"/>
          <w:b/>
          <w:sz w:val="20"/>
          <w:szCs w:val="20"/>
        </w:rPr>
      </w:pPr>
      <w:r w:rsidRPr="006218BA">
        <w:rPr>
          <w:rFonts w:ascii="Arial" w:eastAsia="Times New Roman" w:hAnsi="Arial" w:cs="Arial"/>
          <w:b/>
          <w:sz w:val="20"/>
          <w:szCs w:val="20"/>
        </w:rPr>
        <w:lastRenderedPageBreak/>
        <w:t>OBRAZLOŽITEV:</w:t>
      </w:r>
    </w:p>
    <w:p w14:paraId="78066A5B" w14:textId="77777777" w:rsidR="009A4D03" w:rsidRPr="006218BA" w:rsidRDefault="009A4D03" w:rsidP="009A4D03">
      <w:pPr>
        <w:widowControl w:val="0"/>
        <w:spacing w:after="0" w:line="260" w:lineRule="exact"/>
        <w:rPr>
          <w:rFonts w:ascii="Arial" w:eastAsia="Times New Roman" w:hAnsi="Arial" w:cs="Arial"/>
          <w:b/>
          <w:sz w:val="20"/>
          <w:szCs w:val="20"/>
        </w:rPr>
      </w:pPr>
    </w:p>
    <w:p w14:paraId="77184582" w14:textId="77777777" w:rsidR="00547C0F" w:rsidRPr="00225201" w:rsidRDefault="00547C0F" w:rsidP="00547C0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218BA">
        <w:rPr>
          <w:rFonts w:ascii="Arial" w:eastAsia="Times New Roman" w:hAnsi="Arial" w:cs="Arial"/>
          <w:iCs/>
          <w:sz w:val="20"/>
          <w:szCs w:val="20"/>
          <w:lang w:eastAsia="sl-SI"/>
        </w:rPr>
        <w:t xml:space="preserve">Vladno gradivo je namenjeno uvrstitvi novega projekta, ki ne predvideva povečanja odhodkov iz državnega proračuna, ker gre za prerazporeditev sredstev v okviru </w:t>
      </w:r>
      <w:r>
        <w:rPr>
          <w:rFonts w:ascii="Arial" w:eastAsia="Times New Roman" w:hAnsi="Arial" w:cs="Arial"/>
          <w:iCs/>
          <w:sz w:val="20"/>
          <w:szCs w:val="20"/>
          <w:lang w:eastAsia="sl-SI"/>
        </w:rPr>
        <w:t>f</w:t>
      </w:r>
      <w:r w:rsidRPr="006218BA">
        <w:rPr>
          <w:rFonts w:ascii="Arial" w:eastAsia="Times New Roman" w:hAnsi="Arial" w:cs="Arial"/>
          <w:iCs/>
          <w:sz w:val="20"/>
          <w:szCs w:val="20"/>
          <w:lang w:eastAsia="sl-SI"/>
        </w:rPr>
        <w:t xml:space="preserve">inančnega načrta </w:t>
      </w:r>
      <w:r w:rsidRPr="002E110A">
        <w:rPr>
          <w:rFonts w:ascii="Arial" w:eastAsia="Times New Roman" w:hAnsi="Arial" w:cs="Arial"/>
          <w:iCs/>
          <w:sz w:val="20"/>
          <w:szCs w:val="20"/>
          <w:lang w:eastAsia="sl-SI"/>
        </w:rPr>
        <w:t>ministrstva</w:t>
      </w:r>
      <w:r>
        <w:rPr>
          <w:rFonts w:ascii="Arial" w:eastAsia="Times New Roman" w:hAnsi="Arial" w:cs="Arial"/>
          <w:iCs/>
          <w:sz w:val="20"/>
          <w:szCs w:val="20"/>
          <w:lang w:eastAsia="sl-SI"/>
        </w:rPr>
        <w:t>.</w:t>
      </w:r>
    </w:p>
    <w:p w14:paraId="74DA28C2" w14:textId="77777777" w:rsidR="009A4D03" w:rsidRPr="006218BA" w:rsidRDefault="009A4D03" w:rsidP="00247606">
      <w:pPr>
        <w:spacing w:line="288" w:lineRule="auto"/>
        <w:jc w:val="both"/>
        <w:rPr>
          <w:rFonts w:ascii="Arial" w:eastAsia="Times New Roman" w:hAnsi="Arial" w:cs="Arial"/>
          <w:iCs/>
          <w:sz w:val="20"/>
          <w:szCs w:val="20"/>
          <w:lang w:eastAsia="sl-SI"/>
        </w:rPr>
      </w:pPr>
    </w:p>
    <w:p w14:paraId="705AA0BF" w14:textId="16897E73" w:rsidR="009A4D03" w:rsidRPr="00547C0F" w:rsidRDefault="009A4D03" w:rsidP="00247606">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547C0F">
        <w:rPr>
          <w:rFonts w:ascii="Arial" w:eastAsia="Times New Roman" w:hAnsi="Arial" w:cs="Arial"/>
          <w:b/>
          <w:bCs/>
          <w:iCs/>
          <w:sz w:val="20"/>
          <w:szCs w:val="20"/>
          <w:lang w:eastAsia="sl-SI"/>
        </w:rPr>
        <w:t xml:space="preserve">Projekt </w:t>
      </w:r>
      <w:r w:rsidR="00547C0F" w:rsidRPr="00547C0F">
        <w:rPr>
          <w:rFonts w:ascii="Arial" w:eastAsia="Times New Roman" w:hAnsi="Arial" w:cs="Arial"/>
          <w:b/>
          <w:bCs/>
          <w:iCs/>
          <w:sz w:val="20"/>
          <w:szCs w:val="20"/>
          <w:lang w:eastAsia="sl-SI"/>
        </w:rPr>
        <w:t>3350-26-0156 »Rekonstrukcija strehe na telovadnici Lesarske MB«</w:t>
      </w:r>
    </w:p>
    <w:p w14:paraId="1249E19F" w14:textId="77777777" w:rsidR="00CE488F" w:rsidRDefault="009A4D03" w:rsidP="00314BB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77A1">
        <w:rPr>
          <w:rFonts w:ascii="Arial" w:eastAsia="Times New Roman" w:hAnsi="Arial" w:cs="Arial"/>
          <w:iCs/>
          <w:sz w:val="20"/>
          <w:szCs w:val="20"/>
          <w:lang w:eastAsia="sl-SI"/>
        </w:rPr>
        <w:t xml:space="preserve">Projekt obravnava </w:t>
      </w:r>
      <w:r w:rsidR="002E77A1" w:rsidRPr="002E77A1">
        <w:rPr>
          <w:rFonts w:ascii="Arial" w:eastAsia="Times New Roman" w:hAnsi="Arial" w:cs="Arial"/>
          <w:iCs/>
          <w:sz w:val="20"/>
          <w:szCs w:val="20"/>
          <w:lang w:eastAsia="sl-SI"/>
        </w:rPr>
        <w:t>rekonstrukcijo strehe telovadnice strehe Lesarske šole Maribor</w:t>
      </w:r>
      <w:r w:rsidRPr="002E77A1">
        <w:rPr>
          <w:rFonts w:ascii="Arial" w:eastAsia="Times New Roman" w:hAnsi="Arial" w:cs="Arial"/>
          <w:iCs/>
          <w:sz w:val="20"/>
          <w:szCs w:val="20"/>
          <w:lang w:eastAsia="sl-SI"/>
        </w:rPr>
        <w:t xml:space="preserve">, ki se nahaja v </w:t>
      </w:r>
      <w:r w:rsidR="002E77A1">
        <w:rPr>
          <w:rFonts w:ascii="Arial" w:eastAsia="Times New Roman" w:hAnsi="Arial" w:cs="Arial"/>
          <w:iCs/>
          <w:sz w:val="20"/>
          <w:szCs w:val="20"/>
          <w:lang w:eastAsia="sl-SI"/>
        </w:rPr>
        <w:t>Mariboru</w:t>
      </w:r>
      <w:r w:rsidRPr="002E77A1">
        <w:rPr>
          <w:rFonts w:ascii="Arial" w:eastAsia="Times New Roman" w:hAnsi="Arial" w:cs="Arial"/>
          <w:iCs/>
          <w:sz w:val="20"/>
          <w:szCs w:val="20"/>
          <w:lang w:eastAsia="sl-SI"/>
        </w:rPr>
        <w:t xml:space="preserve">, na naslovu </w:t>
      </w:r>
      <w:r w:rsidR="002E77A1">
        <w:rPr>
          <w:rFonts w:ascii="Arial" w:eastAsia="Times New Roman" w:hAnsi="Arial" w:cs="Arial"/>
          <w:iCs/>
          <w:sz w:val="20"/>
          <w:szCs w:val="20"/>
          <w:lang w:eastAsia="sl-SI"/>
        </w:rPr>
        <w:t>Lesarska ulica 2</w:t>
      </w:r>
      <w:r w:rsidRPr="002E77A1">
        <w:rPr>
          <w:rFonts w:ascii="Arial" w:eastAsia="Times New Roman" w:hAnsi="Arial" w:cs="Arial"/>
          <w:iCs/>
          <w:sz w:val="20"/>
          <w:szCs w:val="20"/>
          <w:lang w:eastAsia="sl-SI"/>
        </w:rPr>
        <w:t xml:space="preserve">. </w:t>
      </w:r>
    </w:p>
    <w:p w14:paraId="2B91B22B" w14:textId="77777777" w:rsidR="00CE488F" w:rsidRDefault="00CE488F" w:rsidP="00314BB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FF348A4" w14:textId="77777777" w:rsidR="00D510E2" w:rsidRDefault="002E77A1" w:rsidP="00314BB4">
      <w:pPr>
        <w:overflowPunct w:val="0"/>
        <w:autoSpaceDE w:val="0"/>
        <w:autoSpaceDN w:val="0"/>
        <w:adjustRightInd w:val="0"/>
        <w:spacing w:after="0" w:line="260" w:lineRule="exact"/>
        <w:jc w:val="both"/>
        <w:textAlignment w:val="baseline"/>
        <w:rPr>
          <w:rFonts w:ascii="Arial" w:eastAsia="Arial" w:hAnsi="Arial" w:cs="Arial"/>
          <w:sz w:val="20"/>
          <w:szCs w:val="20"/>
        </w:rPr>
      </w:pPr>
      <w:r w:rsidRPr="201B44B6">
        <w:rPr>
          <w:rFonts w:ascii="Arial" w:eastAsia="Arial" w:hAnsi="Arial" w:cs="Arial"/>
          <w:sz w:val="20"/>
          <w:szCs w:val="20"/>
        </w:rPr>
        <w:t xml:space="preserve">Streha nad telovadnico Lesarske šole Maribor zaradi dotrajanosti konstrukcije ostrešja kaže znake posedanja in razpok na lesenih nosilcih ostrešja, kar na daljši rok onemogoča varno uporabo objekta. </w:t>
      </w:r>
      <w:r w:rsidR="00CE488F">
        <w:rPr>
          <w:rFonts w:ascii="Arial" w:eastAsia="Arial" w:hAnsi="Arial" w:cs="Arial"/>
          <w:sz w:val="20"/>
          <w:szCs w:val="20"/>
        </w:rPr>
        <w:t>Z</w:t>
      </w:r>
      <w:r w:rsidRPr="201B44B6">
        <w:rPr>
          <w:rFonts w:ascii="Arial" w:eastAsia="Arial" w:hAnsi="Arial" w:cs="Arial"/>
          <w:sz w:val="20"/>
          <w:szCs w:val="20"/>
        </w:rPr>
        <w:t xml:space="preserve">asnova konstrukcije in oblike strehe </w:t>
      </w:r>
      <w:r w:rsidR="00CE488F">
        <w:rPr>
          <w:rFonts w:ascii="Arial" w:eastAsia="Arial" w:hAnsi="Arial" w:cs="Arial"/>
          <w:sz w:val="20"/>
          <w:szCs w:val="20"/>
        </w:rPr>
        <w:t xml:space="preserve">iz leta 2000 je </w:t>
      </w:r>
      <w:r w:rsidRPr="201B44B6">
        <w:rPr>
          <w:rFonts w:ascii="Arial" w:eastAsia="Arial" w:hAnsi="Arial" w:cs="Arial"/>
          <w:sz w:val="20"/>
          <w:szCs w:val="20"/>
        </w:rPr>
        <w:t>neustrezna za zagotavljanje stabilnosti in kakovostnega vzdrževanja. Nosilci strehe so izpostavljeni zunanjim vremenskim vplivom in eden od njih ima vidne razpoke, ki lahko na dolgi rok vplivajo na uporabo objekta in predstavljajo tveganje za uporabnike in okolico.</w:t>
      </w:r>
      <w:r w:rsidR="00D510E2">
        <w:rPr>
          <w:rFonts w:ascii="Arial" w:eastAsia="Arial" w:hAnsi="Arial" w:cs="Arial"/>
          <w:sz w:val="20"/>
          <w:szCs w:val="20"/>
        </w:rPr>
        <w:t xml:space="preserve"> </w:t>
      </w:r>
    </w:p>
    <w:p w14:paraId="459A1526" w14:textId="0FDC3B0F" w:rsidR="00D510E2" w:rsidRDefault="00D510E2" w:rsidP="00D510E2">
      <w:pPr>
        <w:overflowPunct w:val="0"/>
        <w:autoSpaceDE w:val="0"/>
        <w:autoSpaceDN w:val="0"/>
        <w:adjustRightInd w:val="0"/>
        <w:spacing w:after="0" w:line="260" w:lineRule="exact"/>
        <w:jc w:val="both"/>
        <w:textAlignment w:val="baseline"/>
        <w:rPr>
          <w:rFonts w:ascii="Arial" w:eastAsia="Arial" w:hAnsi="Arial" w:cs="Arial"/>
          <w:sz w:val="20"/>
          <w:szCs w:val="20"/>
        </w:rPr>
      </w:pPr>
      <w:r w:rsidRPr="00D510E2">
        <w:rPr>
          <w:rFonts w:ascii="Arial" w:eastAsia="Arial" w:hAnsi="Arial" w:cs="Arial"/>
          <w:i/>
          <w:iCs/>
          <w:sz w:val="20"/>
          <w:szCs w:val="20"/>
        </w:rPr>
        <w:t>Strokovn</w:t>
      </w:r>
      <w:r>
        <w:rPr>
          <w:rFonts w:ascii="Arial" w:eastAsia="Arial" w:hAnsi="Arial" w:cs="Arial"/>
          <w:i/>
          <w:iCs/>
          <w:sz w:val="20"/>
          <w:szCs w:val="20"/>
        </w:rPr>
        <w:t>o</w:t>
      </w:r>
      <w:r w:rsidRPr="00D510E2">
        <w:rPr>
          <w:rFonts w:ascii="Arial" w:eastAsia="Arial" w:hAnsi="Arial" w:cs="Arial"/>
          <w:i/>
          <w:iCs/>
          <w:sz w:val="20"/>
          <w:szCs w:val="20"/>
        </w:rPr>
        <w:t xml:space="preserve"> mnenje o pregledu in poškodbah primarnega strešnega nosilca nad športno dvorano Lesarske šole Maribor</w:t>
      </w:r>
      <w:r>
        <w:rPr>
          <w:rFonts w:ascii="Arial" w:eastAsia="Arial" w:hAnsi="Arial" w:cs="Arial"/>
          <w:sz w:val="20"/>
          <w:szCs w:val="20"/>
        </w:rPr>
        <w:t xml:space="preserve"> (ZRMK, november 2024) ugotavlja, </w:t>
      </w:r>
      <w:r w:rsidRPr="00D510E2">
        <w:rPr>
          <w:rFonts w:ascii="Arial" w:eastAsia="Arial" w:hAnsi="Arial" w:cs="Arial"/>
          <w:sz w:val="20"/>
          <w:szCs w:val="20"/>
        </w:rPr>
        <w:t>da ob deževju</w:t>
      </w:r>
      <w:r>
        <w:rPr>
          <w:rFonts w:ascii="Arial" w:eastAsia="Arial" w:hAnsi="Arial" w:cs="Arial"/>
          <w:sz w:val="20"/>
          <w:szCs w:val="20"/>
        </w:rPr>
        <w:t xml:space="preserve"> </w:t>
      </w:r>
      <w:r w:rsidRPr="00D510E2">
        <w:rPr>
          <w:rFonts w:ascii="Arial" w:eastAsia="Arial" w:hAnsi="Arial" w:cs="Arial"/>
          <w:sz w:val="20"/>
          <w:szCs w:val="20"/>
        </w:rPr>
        <w:t>na več mestih strešne konstrukcije prihaja do zamakanja</w:t>
      </w:r>
      <w:r>
        <w:rPr>
          <w:rFonts w:ascii="Arial" w:eastAsia="Arial" w:hAnsi="Arial" w:cs="Arial"/>
          <w:sz w:val="20"/>
          <w:szCs w:val="20"/>
        </w:rPr>
        <w:t xml:space="preserve"> in posledično </w:t>
      </w:r>
      <w:r w:rsidRPr="00D510E2">
        <w:rPr>
          <w:rFonts w:ascii="Arial" w:eastAsia="Arial" w:hAnsi="Arial" w:cs="Arial"/>
          <w:sz w:val="20"/>
          <w:szCs w:val="20"/>
        </w:rPr>
        <w:t>močenja nosilnih elementov,</w:t>
      </w:r>
      <w:r>
        <w:rPr>
          <w:rFonts w:ascii="Arial" w:eastAsia="Arial" w:hAnsi="Arial" w:cs="Arial"/>
          <w:sz w:val="20"/>
          <w:szCs w:val="20"/>
        </w:rPr>
        <w:t xml:space="preserve"> </w:t>
      </w:r>
      <w:r w:rsidRPr="00D510E2">
        <w:rPr>
          <w:rFonts w:ascii="Arial" w:eastAsia="Arial" w:hAnsi="Arial" w:cs="Arial"/>
          <w:sz w:val="20"/>
          <w:szCs w:val="20"/>
        </w:rPr>
        <w:t xml:space="preserve">kar povzroča poškodbe lesa. Zamakanje je posledica netesnosti stikov in povezovalnih detajlov. </w:t>
      </w:r>
      <w:r w:rsidR="00E70B6F">
        <w:rPr>
          <w:rFonts w:ascii="Arial" w:eastAsia="Arial" w:hAnsi="Arial" w:cs="Arial"/>
          <w:sz w:val="20"/>
          <w:szCs w:val="20"/>
        </w:rPr>
        <w:t xml:space="preserve">Na več mestih so bile evidentirane razpoke, pa tudi lesna trohnoba in lesna goba. </w:t>
      </w:r>
      <w:r w:rsidR="00AA4CB7">
        <w:rPr>
          <w:rFonts w:ascii="Arial" w:eastAsia="Arial" w:hAnsi="Arial" w:cs="Arial"/>
          <w:sz w:val="20"/>
          <w:szCs w:val="20"/>
        </w:rPr>
        <w:t xml:space="preserve">Na podlagi teh ugotovitev </w:t>
      </w:r>
      <w:r w:rsidR="00E70B6F">
        <w:rPr>
          <w:rFonts w:ascii="Arial" w:eastAsia="Arial" w:hAnsi="Arial" w:cs="Arial"/>
          <w:sz w:val="20"/>
          <w:szCs w:val="20"/>
        </w:rPr>
        <w:t>je bilo</w:t>
      </w:r>
      <w:r w:rsidR="00AA4CB7">
        <w:rPr>
          <w:rFonts w:ascii="Arial" w:eastAsia="Arial" w:hAnsi="Arial" w:cs="Arial"/>
          <w:sz w:val="20"/>
          <w:szCs w:val="20"/>
        </w:rPr>
        <w:t xml:space="preserve"> izdelano </w:t>
      </w:r>
      <w:r w:rsidR="00AA4CB7" w:rsidRPr="00AA4CB7">
        <w:rPr>
          <w:rFonts w:ascii="Arial" w:eastAsia="Arial" w:hAnsi="Arial" w:cs="Arial"/>
          <w:i/>
          <w:iCs/>
          <w:sz w:val="20"/>
          <w:szCs w:val="20"/>
        </w:rPr>
        <w:t>Strokovno mnenje o možnosti obnove lesenih lepljenih str</w:t>
      </w:r>
      <w:r w:rsidR="00095B12">
        <w:rPr>
          <w:rFonts w:ascii="Arial" w:eastAsia="Arial" w:hAnsi="Arial" w:cs="Arial"/>
          <w:i/>
          <w:iCs/>
          <w:sz w:val="20"/>
          <w:szCs w:val="20"/>
        </w:rPr>
        <w:t>e</w:t>
      </w:r>
      <w:r w:rsidR="00AA4CB7" w:rsidRPr="00AA4CB7">
        <w:rPr>
          <w:rFonts w:ascii="Arial" w:eastAsia="Arial" w:hAnsi="Arial" w:cs="Arial"/>
          <w:i/>
          <w:iCs/>
          <w:sz w:val="20"/>
          <w:szCs w:val="20"/>
        </w:rPr>
        <w:t>šnih nosilcev v telovadnici na Lesarski šoli Maribor</w:t>
      </w:r>
      <w:r w:rsidR="00AA4CB7">
        <w:rPr>
          <w:rFonts w:ascii="Arial" w:eastAsia="Arial" w:hAnsi="Arial" w:cs="Arial"/>
          <w:sz w:val="20"/>
          <w:szCs w:val="20"/>
        </w:rPr>
        <w:t xml:space="preserve"> (ZRMK, julij 2025), iz katerega izhaja, da je zaradi poškodb zmanjšana mehanska stabilnost objekta in da so določeni strešni nosilci izrazito degradirani, zato je priporočena čimprejšnja sanacija ostrešja. </w:t>
      </w:r>
    </w:p>
    <w:p w14:paraId="1C1ED138" w14:textId="205230DE" w:rsidR="002E77A1" w:rsidRDefault="002E77A1" w:rsidP="00314BB4">
      <w:pPr>
        <w:overflowPunct w:val="0"/>
        <w:autoSpaceDE w:val="0"/>
        <w:autoSpaceDN w:val="0"/>
        <w:adjustRightInd w:val="0"/>
        <w:spacing w:after="0" w:line="260" w:lineRule="exact"/>
        <w:jc w:val="both"/>
        <w:textAlignment w:val="baseline"/>
        <w:rPr>
          <w:rFonts w:ascii="Arial" w:eastAsia="Arial" w:hAnsi="Arial" w:cs="Arial"/>
          <w:sz w:val="20"/>
          <w:szCs w:val="20"/>
        </w:rPr>
      </w:pPr>
      <w:r w:rsidRPr="201B44B6">
        <w:rPr>
          <w:rFonts w:ascii="Arial" w:eastAsia="Arial" w:hAnsi="Arial" w:cs="Arial"/>
          <w:sz w:val="20"/>
          <w:szCs w:val="20"/>
        </w:rPr>
        <w:t>Zaradi ugotovljenih poškodb ni mogoče izvesti samo delne sanacije, saj sta oba glavna nosilca strehe telovadnice tako dotrajana, da je za odpravo težav potrebna celovita rekonstrukcija strehe. Slednje zajema odstranitev obstoječ</w:t>
      </w:r>
      <w:r w:rsidR="00D510E2">
        <w:rPr>
          <w:rFonts w:ascii="Arial" w:eastAsia="Arial" w:hAnsi="Arial" w:cs="Arial"/>
          <w:sz w:val="20"/>
          <w:szCs w:val="20"/>
        </w:rPr>
        <w:t xml:space="preserve">ih elementov strehe, nato pa izvedba rekonstrukcije ostrešja, izvedbo strojnih in elektro instalacij, vgradnjo stavnega pohištva ter </w:t>
      </w:r>
      <w:r w:rsidRPr="201B44B6">
        <w:rPr>
          <w:rFonts w:ascii="Arial" w:eastAsia="Arial" w:hAnsi="Arial" w:cs="Arial"/>
          <w:sz w:val="20"/>
          <w:szCs w:val="20"/>
        </w:rPr>
        <w:t xml:space="preserve">menjavo parketa, ki je popolnoma dotrajan zaradi puščanja strehe. </w:t>
      </w:r>
    </w:p>
    <w:p w14:paraId="6149487E" w14:textId="77777777" w:rsidR="00314BB4" w:rsidRDefault="00314BB4" w:rsidP="00314BB4">
      <w:pPr>
        <w:overflowPunct w:val="0"/>
        <w:autoSpaceDE w:val="0"/>
        <w:autoSpaceDN w:val="0"/>
        <w:adjustRightInd w:val="0"/>
        <w:spacing w:after="0" w:line="260" w:lineRule="exact"/>
        <w:jc w:val="both"/>
        <w:textAlignment w:val="baseline"/>
        <w:rPr>
          <w:rFonts w:ascii="Arial" w:eastAsia="Arial" w:hAnsi="Arial" w:cs="Arial"/>
          <w:sz w:val="20"/>
          <w:szCs w:val="20"/>
        </w:rPr>
      </w:pPr>
    </w:p>
    <w:p w14:paraId="3B59B724" w14:textId="77777777" w:rsidR="00314BB4" w:rsidRDefault="00314BB4" w:rsidP="002E77A1">
      <w:pPr>
        <w:spacing w:after="0"/>
        <w:jc w:val="both"/>
        <w:rPr>
          <w:rFonts w:ascii="Arial" w:eastAsia="Arial" w:hAnsi="Arial" w:cs="Arial"/>
          <w:sz w:val="20"/>
          <w:szCs w:val="20"/>
        </w:rPr>
      </w:pPr>
      <w:r w:rsidRPr="00314BB4">
        <w:rPr>
          <w:rFonts w:ascii="Arial" w:eastAsia="Arial" w:hAnsi="Arial" w:cs="Arial"/>
          <w:sz w:val="20"/>
          <w:szCs w:val="20"/>
        </w:rPr>
        <w:t xml:space="preserve">Namen projekta je sanacija strehe ter zagotovitev ustreznih pogojev in varnega okolja za izvajanje pouka. Namen investicije je tudi zagotoviti varno, nosilno in požarno ustrezno ostrešje telovadnice, ki bo izpolnjevalo tehnične in obratovalne zahteve objekta. </w:t>
      </w:r>
    </w:p>
    <w:p w14:paraId="041053D7" w14:textId="77777777" w:rsidR="00314BB4" w:rsidRDefault="00314BB4" w:rsidP="002E77A1">
      <w:pPr>
        <w:spacing w:after="0"/>
        <w:jc w:val="both"/>
        <w:rPr>
          <w:rFonts w:ascii="Arial" w:eastAsia="Arial" w:hAnsi="Arial" w:cs="Arial"/>
          <w:sz w:val="20"/>
          <w:szCs w:val="20"/>
        </w:rPr>
      </w:pPr>
    </w:p>
    <w:p w14:paraId="12B26D36" w14:textId="648AC19D" w:rsidR="00314BB4" w:rsidRDefault="00314BB4" w:rsidP="002E77A1">
      <w:pPr>
        <w:spacing w:after="0"/>
        <w:jc w:val="both"/>
        <w:rPr>
          <w:rFonts w:ascii="Arial" w:eastAsia="Arial" w:hAnsi="Arial" w:cs="Arial"/>
          <w:sz w:val="20"/>
          <w:szCs w:val="20"/>
        </w:rPr>
      </w:pPr>
      <w:r w:rsidRPr="00314BB4">
        <w:rPr>
          <w:rFonts w:ascii="Arial" w:eastAsia="Arial" w:hAnsi="Arial" w:cs="Arial"/>
          <w:sz w:val="20"/>
          <w:szCs w:val="20"/>
        </w:rPr>
        <w:t xml:space="preserve">Cilj investicije je celovita rekonstrukcija strehe na telovadnici, s čimer bo omogočena izvajanje dejavnosti Lesarske šole Maribor. Predvidena je rekonstrukcija strehe v izmeri 1.294,78 m2, izvedba strojnih in elektro instalacij, vgradnja stavbnega pohištva </w:t>
      </w:r>
      <w:r w:rsidR="00D510E2">
        <w:rPr>
          <w:rFonts w:ascii="Arial" w:eastAsia="Arial" w:hAnsi="Arial" w:cs="Arial"/>
          <w:sz w:val="20"/>
          <w:szCs w:val="20"/>
        </w:rPr>
        <w:t xml:space="preserve">(7 </w:t>
      </w:r>
      <w:r w:rsidRPr="00314BB4">
        <w:rPr>
          <w:rFonts w:ascii="Arial" w:eastAsia="Arial" w:hAnsi="Arial" w:cs="Arial"/>
          <w:sz w:val="20"/>
          <w:szCs w:val="20"/>
        </w:rPr>
        <w:t>oken</w:t>
      </w:r>
      <w:r w:rsidR="00D510E2">
        <w:rPr>
          <w:rFonts w:ascii="Arial" w:eastAsia="Arial" w:hAnsi="Arial" w:cs="Arial"/>
          <w:sz w:val="20"/>
          <w:szCs w:val="20"/>
        </w:rPr>
        <w:t>)</w:t>
      </w:r>
      <w:r w:rsidRPr="00314BB4">
        <w:rPr>
          <w:rFonts w:ascii="Arial" w:eastAsia="Arial" w:hAnsi="Arial" w:cs="Arial"/>
          <w:sz w:val="20"/>
          <w:szCs w:val="20"/>
        </w:rPr>
        <w:t xml:space="preserve"> in sanacija dotrajanega parketa telovadnice (puščanje strehe) v izmeri 981 m2. </w:t>
      </w:r>
      <w:r w:rsidR="002E77A1" w:rsidRPr="201B44B6">
        <w:rPr>
          <w:rFonts w:ascii="Arial" w:eastAsia="Arial" w:hAnsi="Arial" w:cs="Arial"/>
          <w:sz w:val="20"/>
          <w:szCs w:val="20"/>
        </w:rPr>
        <w:t xml:space="preserve"> </w:t>
      </w:r>
    </w:p>
    <w:p w14:paraId="41C6F01C" w14:textId="77777777" w:rsidR="00314BB4" w:rsidRDefault="00314BB4" w:rsidP="002E77A1">
      <w:pPr>
        <w:spacing w:after="0"/>
        <w:jc w:val="both"/>
        <w:rPr>
          <w:rFonts w:ascii="Arial" w:eastAsia="Arial" w:hAnsi="Arial" w:cs="Arial"/>
          <w:sz w:val="20"/>
          <w:szCs w:val="20"/>
        </w:rPr>
      </w:pPr>
    </w:p>
    <w:p w14:paraId="5BF3DA67" w14:textId="7E6C6EA6" w:rsidR="00314BB4" w:rsidRPr="00314BB4" w:rsidRDefault="00314BB4" w:rsidP="002E77A1">
      <w:pPr>
        <w:spacing w:after="0"/>
        <w:jc w:val="both"/>
        <w:rPr>
          <w:rFonts w:ascii="Arial" w:eastAsia="Arial" w:hAnsi="Arial" w:cs="Arial"/>
          <w:sz w:val="20"/>
          <w:szCs w:val="20"/>
        </w:rPr>
      </w:pPr>
      <w:r w:rsidRPr="00314BB4">
        <w:rPr>
          <w:rFonts w:ascii="Arial" w:eastAsia="Arial" w:hAnsi="Arial" w:cs="Arial"/>
          <w:sz w:val="20"/>
          <w:szCs w:val="20"/>
        </w:rPr>
        <w:t xml:space="preserve">Za potrebe izvedbe celotne investicije je bila izdelana investicijska dokumentacija (DIIP), v pripravi je projektna dokumentacija za pridobitev gradbenega dovoljenja. </w:t>
      </w:r>
      <w:r w:rsidRPr="00314BB4">
        <w:rPr>
          <w:rFonts w:ascii="Arial" w:eastAsia="Times New Roman" w:hAnsi="Arial" w:cs="Arial"/>
          <w:iCs/>
          <w:sz w:val="20"/>
          <w:szCs w:val="20"/>
          <w:lang w:eastAsia="sl-SI"/>
        </w:rPr>
        <w:t>Zavod bo razpisal JN za izbor izvajalca</w:t>
      </w:r>
      <w:r w:rsidRPr="00314BB4">
        <w:rPr>
          <w:rFonts w:ascii="Arial" w:eastAsia="Arial" w:hAnsi="Arial" w:cs="Arial"/>
          <w:sz w:val="20"/>
          <w:szCs w:val="20"/>
        </w:rPr>
        <w:t xml:space="preserve"> predvidoma v letu 2026, izvedba del pa se bo predvidoma </w:t>
      </w:r>
      <w:r w:rsidR="00F62F71" w:rsidRPr="00314BB4">
        <w:rPr>
          <w:rFonts w:ascii="Arial" w:eastAsia="Arial" w:hAnsi="Arial" w:cs="Arial"/>
          <w:sz w:val="20"/>
          <w:szCs w:val="20"/>
        </w:rPr>
        <w:t>začela</w:t>
      </w:r>
      <w:r w:rsidRPr="00314BB4">
        <w:rPr>
          <w:rFonts w:ascii="Arial" w:eastAsia="Arial" w:hAnsi="Arial" w:cs="Arial"/>
          <w:sz w:val="20"/>
          <w:szCs w:val="20"/>
        </w:rPr>
        <w:t xml:space="preserve"> in zaključila v letu 2027. </w:t>
      </w:r>
    </w:p>
    <w:p w14:paraId="082B1E30" w14:textId="77777777" w:rsidR="00314BB4" w:rsidRDefault="00314BB4" w:rsidP="002E77A1">
      <w:pPr>
        <w:spacing w:after="0"/>
        <w:jc w:val="both"/>
        <w:rPr>
          <w:rFonts w:ascii="Arial" w:eastAsia="Arial" w:hAnsi="Arial" w:cs="Arial"/>
          <w:sz w:val="20"/>
          <w:szCs w:val="20"/>
        </w:rPr>
      </w:pPr>
    </w:p>
    <w:p w14:paraId="5ED2D043" w14:textId="35DB9BCD" w:rsidR="00314BB4" w:rsidRDefault="00314BB4" w:rsidP="002E77A1">
      <w:pPr>
        <w:spacing w:after="0"/>
        <w:jc w:val="both"/>
        <w:rPr>
          <w:rFonts w:ascii="Arial" w:eastAsia="Arial" w:hAnsi="Arial" w:cs="Arial"/>
          <w:sz w:val="20"/>
          <w:szCs w:val="20"/>
        </w:rPr>
      </w:pPr>
      <w:r w:rsidRPr="00314BB4">
        <w:rPr>
          <w:rFonts w:ascii="Arial" w:eastAsia="Arial" w:hAnsi="Arial" w:cs="Arial"/>
          <w:sz w:val="20"/>
          <w:szCs w:val="20"/>
        </w:rPr>
        <w:t>Ocenjena vrednost investicije znaša 1.756.678,00</w:t>
      </w:r>
      <w:r w:rsidR="00F62F71" w:rsidRPr="00314BB4">
        <w:rPr>
          <w:rFonts w:ascii="Arial" w:eastAsia="Arial" w:hAnsi="Arial" w:cs="Arial"/>
          <w:sz w:val="20"/>
          <w:szCs w:val="20"/>
        </w:rPr>
        <w:t> EUR</w:t>
      </w:r>
      <w:r w:rsidRPr="00314BB4">
        <w:rPr>
          <w:rFonts w:ascii="Arial" w:eastAsia="Arial" w:hAnsi="Arial" w:cs="Arial"/>
          <w:sz w:val="20"/>
          <w:szCs w:val="20"/>
        </w:rPr>
        <w:t xml:space="preserve">. Sredstva so </w:t>
      </w:r>
      <w:r w:rsidR="00386723">
        <w:rPr>
          <w:rFonts w:ascii="Arial" w:eastAsia="Arial" w:hAnsi="Arial" w:cs="Arial"/>
          <w:sz w:val="20"/>
          <w:szCs w:val="20"/>
        </w:rPr>
        <w:t xml:space="preserve">v letih 2026 in 2027 </w:t>
      </w:r>
      <w:r w:rsidRPr="00314BB4">
        <w:rPr>
          <w:rFonts w:ascii="Arial" w:eastAsia="Arial" w:hAnsi="Arial" w:cs="Arial"/>
          <w:sz w:val="20"/>
          <w:szCs w:val="20"/>
        </w:rPr>
        <w:t>zagotovljena v veljavnem Načrtu razvojnih programov 2026–2029 na evidenčnem projektu 3330-17-0006 Nove investicije v srednjem šolstvu, na proračunski postavki 231799 Investicije in investicijsko vzdrževanje v srednjem šolstvu.</w:t>
      </w:r>
    </w:p>
    <w:p w14:paraId="7876DC3A" w14:textId="23511174" w:rsidR="009A4D03" w:rsidRPr="00314BB4" w:rsidRDefault="009A4D03" w:rsidP="0024760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079A985" w14:textId="77777777" w:rsidR="00391D1B" w:rsidRPr="005932C8" w:rsidRDefault="00391D1B">
      <w:pPr>
        <w:rPr>
          <w:rFonts w:ascii="Arial" w:hAnsi="Arial" w:cs="Arial"/>
          <w:color w:val="FF0000"/>
          <w:sz w:val="20"/>
          <w:szCs w:val="20"/>
        </w:rPr>
      </w:pPr>
    </w:p>
    <w:sectPr w:rsidR="00391D1B" w:rsidRPr="005932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15F70" w14:textId="77777777" w:rsidR="00A75A67" w:rsidRDefault="00A75A67">
      <w:pPr>
        <w:spacing w:after="0" w:line="240" w:lineRule="auto"/>
      </w:pPr>
      <w:r>
        <w:separator/>
      </w:r>
    </w:p>
  </w:endnote>
  <w:endnote w:type="continuationSeparator" w:id="0">
    <w:p w14:paraId="1F1223A6" w14:textId="77777777" w:rsidR="00A75A67" w:rsidRDefault="00A75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2BC7" w14:textId="77777777" w:rsidR="00A75A67" w:rsidRDefault="00A75A67">
      <w:pPr>
        <w:spacing w:after="0" w:line="240" w:lineRule="auto"/>
      </w:pPr>
      <w:r>
        <w:separator/>
      </w:r>
    </w:p>
  </w:footnote>
  <w:footnote w:type="continuationSeparator" w:id="0">
    <w:p w14:paraId="32AE0907" w14:textId="77777777" w:rsidR="00A75A67" w:rsidRDefault="00A75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E937" w14:textId="77777777" w:rsidR="00391D1B" w:rsidRPr="00E21FF9" w:rsidRDefault="00391D1B" w:rsidP="00E75967">
    <w:pPr>
      <w:pStyle w:val="Glava"/>
      <w:spacing w:line="240" w:lineRule="exact"/>
      <w:jc w:val="right"/>
      <w:rPr>
        <w:rFonts w:cs="Arial"/>
        <w:b/>
        <w:szCs w:val="20"/>
      </w:rPr>
    </w:pPr>
    <w:r w:rsidRPr="00E21FF9">
      <w:rPr>
        <w:rFonts w:cs="Arial"/>
        <w:b/>
        <w:szCs w:val="20"/>
      </w:rPr>
      <w:t>PRILOGA 1</w:t>
    </w:r>
    <w:r w:rsidRPr="00E21FF9">
      <w:rPr>
        <w:rFonts w:cs="Arial"/>
        <w:b/>
        <w:szCs w:val="20"/>
      </w:rPr>
      <w:tab/>
    </w:r>
  </w:p>
  <w:p w14:paraId="4189A152" w14:textId="77777777" w:rsidR="00391D1B" w:rsidRPr="008F3500" w:rsidRDefault="00391D1B"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F90"/>
    <w:multiLevelType w:val="hybridMultilevel"/>
    <w:tmpl w:val="792C1008"/>
    <w:lvl w:ilvl="0" w:tplc="76AC1A70">
      <w:start w:val="49"/>
      <w:numFmt w:val="bullet"/>
      <w:lvlText w:val=""/>
      <w:lvlJc w:val="left"/>
      <w:pPr>
        <w:ind w:left="502" w:hanging="360"/>
      </w:pPr>
      <w:rPr>
        <w:rFonts w:ascii="Symbol" w:eastAsia="Times New Roman" w:hAnsi="Symbol" w:cs="Times New Roman" w:hint="default"/>
      </w:rPr>
    </w:lvl>
    <w:lvl w:ilvl="1" w:tplc="04240003">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 w15:restartNumberingAfterBreak="0">
    <w:nsid w:val="115E7E86"/>
    <w:multiLevelType w:val="hybridMultilevel"/>
    <w:tmpl w:val="830E39EA"/>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D34C71"/>
    <w:multiLevelType w:val="hybridMultilevel"/>
    <w:tmpl w:val="A394FE6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8974E4"/>
    <w:multiLevelType w:val="hybridMultilevel"/>
    <w:tmpl w:val="9072CD7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AD45255"/>
    <w:multiLevelType w:val="hybridMultilevel"/>
    <w:tmpl w:val="A0485A9C"/>
    <w:lvl w:ilvl="0" w:tplc="68E247C0">
      <w:numFmt w:val="bullet"/>
      <w:lvlText w:val=""/>
      <w:lvlJc w:val="left"/>
      <w:pPr>
        <w:ind w:left="720" w:hanging="360"/>
      </w:pPr>
      <w:rPr>
        <w:rFonts w:ascii="Symbol" w:hAnsi="Symbol" w:hint="default"/>
        <w:color w:val="5B9BD5" w:themeColor="accent1"/>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03D34"/>
    <w:multiLevelType w:val="hybridMultilevel"/>
    <w:tmpl w:val="4CACED0A"/>
    <w:lvl w:ilvl="0" w:tplc="68E247C0">
      <w:numFmt w:val="bullet"/>
      <w:lvlText w:val=""/>
      <w:lvlJc w:val="left"/>
      <w:pPr>
        <w:ind w:left="1440" w:hanging="360"/>
      </w:pPr>
      <w:rPr>
        <w:rFonts w:ascii="Symbol" w:hAnsi="Symbol" w:hint="default"/>
        <w:color w:val="5B9BD5" w:themeColor="accent1"/>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7F1270"/>
    <w:multiLevelType w:val="hybridMultilevel"/>
    <w:tmpl w:val="FA30C560"/>
    <w:lvl w:ilvl="0" w:tplc="6F7A0786">
      <w:start w:val="1"/>
      <w:numFmt w:val="bullet"/>
      <w:lvlText w:val="–"/>
      <w:lvlJc w:val="left"/>
      <w:pPr>
        <w:tabs>
          <w:tab w:val="num" w:pos="567"/>
        </w:tabs>
        <w:ind w:left="567" w:hanging="425"/>
      </w:pPr>
      <w:rPr>
        <w:rFonts w:ascii="Arial" w:hAnsi="Arial" w:hint="default"/>
        <w:b w:val="0"/>
        <w:i w:val="0"/>
        <w:sz w:val="20"/>
      </w:rPr>
    </w:lvl>
    <w:lvl w:ilvl="1" w:tplc="5C9A0B56">
      <w:start w:val="1"/>
      <w:numFmt w:val="bullet"/>
      <w:lvlText w:val="-"/>
      <w:lvlJc w:val="left"/>
      <w:pPr>
        <w:tabs>
          <w:tab w:val="num" w:pos="1647"/>
        </w:tabs>
        <w:ind w:left="164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951D88"/>
    <w:multiLevelType w:val="hybridMultilevel"/>
    <w:tmpl w:val="2D1AA610"/>
    <w:lvl w:ilvl="0" w:tplc="534CEC70">
      <w:start w:val="5"/>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87A2C02"/>
    <w:multiLevelType w:val="hybridMultilevel"/>
    <w:tmpl w:val="A394FE6E"/>
    <w:lvl w:ilvl="0" w:tplc="7EBC5600">
      <w:start w:val="1"/>
      <w:numFmt w:val="decimal"/>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825454">
    <w:abstractNumId w:val="3"/>
  </w:num>
  <w:num w:numId="2" w16cid:durableId="2082020874">
    <w:abstractNumId w:val="13"/>
  </w:num>
  <w:num w:numId="3" w16cid:durableId="2000187156">
    <w:abstractNumId w:val="11"/>
  </w:num>
  <w:num w:numId="4" w16cid:durableId="972518699">
    <w:abstractNumId w:val="14"/>
  </w:num>
  <w:num w:numId="5" w16cid:durableId="628586337">
    <w:abstractNumId w:val="16"/>
  </w:num>
  <w:num w:numId="6" w16cid:durableId="491485499">
    <w:abstractNumId w:val="8"/>
  </w:num>
  <w:num w:numId="7" w16cid:durableId="1029254920">
    <w:abstractNumId w:val="5"/>
  </w:num>
  <w:num w:numId="8" w16cid:durableId="1044872634">
    <w:abstractNumId w:val="9"/>
  </w:num>
  <w:num w:numId="9" w16cid:durableId="203295592">
    <w:abstractNumId w:val="15"/>
  </w:num>
  <w:num w:numId="10" w16cid:durableId="1748070152">
    <w:abstractNumId w:val="12"/>
  </w:num>
  <w:num w:numId="11" w16cid:durableId="1951621252">
    <w:abstractNumId w:val="10"/>
  </w:num>
  <w:num w:numId="12" w16cid:durableId="1154178497">
    <w:abstractNumId w:val="0"/>
  </w:num>
  <w:num w:numId="13" w16cid:durableId="1238203688">
    <w:abstractNumId w:val="2"/>
  </w:num>
  <w:num w:numId="14" w16cid:durableId="1269699364">
    <w:abstractNumId w:val="4"/>
  </w:num>
  <w:num w:numId="15" w16cid:durableId="1862473936">
    <w:abstractNumId w:val="6"/>
  </w:num>
  <w:num w:numId="16" w16cid:durableId="182668962">
    <w:abstractNumId w:val="7"/>
  </w:num>
  <w:num w:numId="17" w16cid:durableId="144711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4365"/>
    <w:rsid w:val="00042D3B"/>
    <w:rsid w:val="00062928"/>
    <w:rsid w:val="00095B12"/>
    <w:rsid w:val="000D4823"/>
    <w:rsid w:val="000D7ED9"/>
    <w:rsid w:val="000E1BCC"/>
    <w:rsid w:val="000E23E2"/>
    <w:rsid w:val="000E5994"/>
    <w:rsid w:val="00102A4C"/>
    <w:rsid w:val="0010448C"/>
    <w:rsid w:val="00150333"/>
    <w:rsid w:val="0015192C"/>
    <w:rsid w:val="00157CFE"/>
    <w:rsid w:val="00167FC5"/>
    <w:rsid w:val="001808F4"/>
    <w:rsid w:val="001973E4"/>
    <w:rsid w:val="001D118A"/>
    <w:rsid w:val="001D3550"/>
    <w:rsid w:val="001F1E41"/>
    <w:rsid w:val="00206BDC"/>
    <w:rsid w:val="00207033"/>
    <w:rsid w:val="00225201"/>
    <w:rsid w:val="00247606"/>
    <w:rsid w:val="00256EEF"/>
    <w:rsid w:val="00260974"/>
    <w:rsid w:val="002811C9"/>
    <w:rsid w:val="002A1C14"/>
    <w:rsid w:val="002D5C4E"/>
    <w:rsid w:val="002E110A"/>
    <w:rsid w:val="002E77A1"/>
    <w:rsid w:val="00303CFE"/>
    <w:rsid w:val="00314285"/>
    <w:rsid w:val="00314BB4"/>
    <w:rsid w:val="00321A64"/>
    <w:rsid w:val="00336591"/>
    <w:rsid w:val="00371B50"/>
    <w:rsid w:val="00386723"/>
    <w:rsid w:val="00391D1B"/>
    <w:rsid w:val="003A5DCB"/>
    <w:rsid w:val="003A7709"/>
    <w:rsid w:val="003E0310"/>
    <w:rsid w:val="003F7857"/>
    <w:rsid w:val="003F7B48"/>
    <w:rsid w:val="00412C77"/>
    <w:rsid w:val="00457C82"/>
    <w:rsid w:val="004627B9"/>
    <w:rsid w:val="00474EAD"/>
    <w:rsid w:val="004821EB"/>
    <w:rsid w:val="004C410D"/>
    <w:rsid w:val="005120FC"/>
    <w:rsid w:val="00524CF2"/>
    <w:rsid w:val="00545003"/>
    <w:rsid w:val="00547C0F"/>
    <w:rsid w:val="00561A9C"/>
    <w:rsid w:val="00566B21"/>
    <w:rsid w:val="00573B1B"/>
    <w:rsid w:val="00573E00"/>
    <w:rsid w:val="00575DB3"/>
    <w:rsid w:val="0058079B"/>
    <w:rsid w:val="005906F1"/>
    <w:rsid w:val="005932C8"/>
    <w:rsid w:val="00594828"/>
    <w:rsid w:val="00597BDE"/>
    <w:rsid w:val="005F0045"/>
    <w:rsid w:val="006218BA"/>
    <w:rsid w:val="00623691"/>
    <w:rsid w:val="00651E84"/>
    <w:rsid w:val="00667BCF"/>
    <w:rsid w:val="00675F43"/>
    <w:rsid w:val="00695EC3"/>
    <w:rsid w:val="0069658D"/>
    <w:rsid w:val="006A400E"/>
    <w:rsid w:val="006E1402"/>
    <w:rsid w:val="0071424B"/>
    <w:rsid w:val="0072538F"/>
    <w:rsid w:val="007309A8"/>
    <w:rsid w:val="00755AD5"/>
    <w:rsid w:val="007A4246"/>
    <w:rsid w:val="007C74A2"/>
    <w:rsid w:val="00827154"/>
    <w:rsid w:val="0084438A"/>
    <w:rsid w:val="00850366"/>
    <w:rsid w:val="00863D86"/>
    <w:rsid w:val="00897FB2"/>
    <w:rsid w:val="008C0C22"/>
    <w:rsid w:val="008E259F"/>
    <w:rsid w:val="008F210F"/>
    <w:rsid w:val="008F6022"/>
    <w:rsid w:val="00937841"/>
    <w:rsid w:val="00955BD4"/>
    <w:rsid w:val="00960A37"/>
    <w:rsid w:val="00961EEA"/>
    <w:rsid w:val="00990888"/>
    <w:rsid w:val="00992530"/>
    <w:rsid w:val="009A4D03"/>
    <w:rsid w:val="009E5D8E"/>
    <w:rsid w:val="009E7EF0"/>
    <w:rsid w:val="00A049F9"/>
    <w:rsid w:val="00A12889"/>
    <w:rsid w:val="00A303E0"/>
    <w:rsid w:val="00A31B56"/>
    <w:rsid w:val="00A706F0"/>
    <w:rsid w:val="00A75A67"/>
    <w:rsid w:val="00A87E0A"/>
    <w:rsid w:val="00AA4CB7"/>
    <w:rsid w:val="00AB3298"/>
    <w:rsid w:val="00AC0A24"/>
    <w:rsid w:val="00AE1F83"/>
    <w:rsid w:val="00AF004F"/>
    <w:rsid w:val="00B0355B"/>
    <w:rsid w:val="00B379A0"/>
    <w:rsid w:val="00B95686"/>
    <w:rsid w:val="00B95929"/>
    <w:rsid w:val="00BA4C20"/>
    <w:rsid w:val="00BB09D2"/>
    <w:rsid w:val="00BC1355"/>
    <w:rsid w:val="00BC4B12"/>
    <w:rsid w:val="00BC5F5E"/>
    <w:rsid w:val="00BE5A75"/>
    <w:rsid w:val="00BF4FC2"/>
    <w:rsid w:val="00C1719C"/>
    <w:rsid w:val="00C24B2C"/>
    <w:rsid w:val="00C44C5F"/>
    <w:rsid w:val="00CE488F"/>
    <w:rsid w:val="00D03F2C"/>
    <w:rsid w:val="00D14971"/>
    <w:rsid w:val="00D224C8"/>
    <w:rsid w:val="00D510E2"/>
    <w:rsid w:val="00D74D33"/>
    <w:rsid w:val="00D75F24"/>
    <w:rsid w:val="00D90242"/>
    <w:rsid w:val="00D97471"/>
    <w:rsid w:val="00DA12C3"/>
    <w:rsid w:val="00E41D37"/>
    <w:rsid w:val="00E62730"/>
    <w:rsid w:val="00E70B6F"/>
    <w:rsid w:val="00E7679A"/>
    <w:rsid w:val="00EB67A0"/>
    <w:rsid w:val="00EC71CE"/>
    <w:rsid w:val="00EE6B6D"/>
    <w:rsid w:val="00EF0149"/>
    <w:rsid w:val="00F03623"/>
    <w:rsid w:val="00F2171E"/>
    <w:rsid w:val="00F62F71"/>
    <w:rsid w:val="00F74C2C"/>
    <w:rsid w:val="00F74FB4"/>
    <w:rsid w:val="00FA1447"/>
    <w:rsid w:val="00FA783A"/>
    <w:rsid w:val="00FB20CB"/>
    <w:rsid w:val="00FB397B"/>
    <w:rsid w:val="00FB6E74"/>
    <w:rsid w:val="00FC3273"/>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datumtevilka">
    <w:name w:val="datum številka"/>
    <w:basedOn w:val="Navaden"/>
    <w:qFormat/>
    <w:rsid w:val="003A7709"/>
    <w:pPr>
      <w:tabs>
        <w:tab w:val="left" w:pos="1701"/>
      </w:tabs>
      <w:suppressAutoHyphens/>
      <w:autoSpaceDN w:val="0"/>
      <w:spacing w:after="0" w:line="260" w:lineRule="exact"/>
      <w:textAlignment w:val="baseline"/>
    </w:pPr>
    <w:rPr>
      <w:rFonts w:ascii="Arial" w:eastAsia="Times New Roman" w:hAnsi="Arial" w:cs="Times New Roman"/>
      <w:sz w:val="20"/>
      <w:szCs w:val="20"/>
      <w:lang w:eastAsia="sl-SI"/>
    </w:rPr>
  </w:style>
  <w:style w:type="character" w:styleId="Hiperpovezava">
    <w:name w:val="Hyperlink"/>
    <w:uiPriority w:val="99"/>
    <w:rsid w:val="003A7709"/>
    <w:rPr>
      <w:color w:val="0000FF"/>
      <w:u w:val="single"/>
    </w:rPr>
  </w:style>
  <w:style w:type="character" w:styleId="Nerazreenaomemba">
    <w:name w:val="Unresolved Mention"/>
    <w:basedOn w:val="Privzetapisavaodstavka"/>
    <w:uiPriority w:val="99"/>
    <w:semiHidden/>
    <w:unhideWhenUsed/>
    <w:rsid w:val="003A7709"/>
    <w:rPr>
      <w:color w:val="605E5C"/>
      <w:shd w:val="clear" w:color="auto" w:fill="E1DFDD"/>
    </w:rPr>
  </w:style>
  <w:style w:type="paragraph" w:styleId="Odstavekseznama">
    <w:name w:val="List Paragraph"/>
    <w:aliases w:val="Odstavek seznama_IP,za tekst,Označevanje,List Paragraph1,List Paragraph2,Colorful List - Accent 11,Bulletpoints,Lista viñetas,List Paragraph compact,Normal bullet 2,Paragraphe de liste 2,Reference list,Bullet list,Numbered List,SLIKA"/>
    <w:basedOn w:val="Navaden"/>
    <w:link w:val="OdstavekseznamaZnak"/>
    <w:uiPriority w:val="34"/>
    <w:qFormat/>
    <w:rsid w:val="007309A8"/>
    <w:pPr>
      <w:spacing w:after="0" w:line="260" w:lineRule="atLeast"/>
      <w:ind w:left="720"/>
      <w:contextualSpacing/>
    </w:pPr>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7309A8"/>
    <w:pPr>
      <w:overflowPunct w:val="0"/>
      <w:autoSpaceDE w:val="0"/>
      <w:autoSpaceDN w:val="0"/>
      <w:adjustRightInd w:val="0"/>
      <w:spacing w:before="60" w:after="60" w:line="200" w:lineRule="exact"/>
      <w:jc w:val="both"/>
      <w:textAlignment w:val="baseline"/>
    </w:pPr>
    <w:rPr>
      <w:rFonts w:ascii="Arial" w:eastAsia="Times New Roman" w:hAnsi="Arial" w:cs="Arial"/>
      <w:sz w:val="20"/>
      <w:lang w:eastAsia="sl-SI"/>
    </w:rPr>
  </w:style>
  <w:style w:type="character" w:customStyle="1" w:styleId="NeotevilenodstavekZnak">
    <w:name w:val="Neoštevilčen odstavek Znak"/>
    <w:link w:val="Neotevilenodstavek"/>
    <w:rsid w:val="007309A8"/>
    <w:rPr>
      <w:rFonts w:ascii="Arial" w:eastAsia="Times New Roman" w:hAnsi="Arial" w:cs="Arial"/>
      <w:sz w:val="20"/>
      <w:lang w:eastAsia="sl-SI"/>
    </w:rPr>
  </w:style>
  <w:style w:type="character" w:customStyle="1" w:styleId="OdstavekseznamaZnak">
    <w:name w:val="Odstavek seznama Znak"/>
    <w:aliases w:val="Odstavek seznama_IP Znak,za tekst Znak,Označevanje Znak,List Paragraph1 Znak,List Paragraph2 Znak,Colorful List - Accent 11 Znak,Bulletpoints Znak,Lista viñetas Znak,List Paragraph compact Znak,Normal bullet 2 Znak,Bullet list Znak"/>
    <w:basedOn w:val="Privzetapisavaodstavka"/>
    <w:link w:val="Odstavekseznama"/>
    <w:uiPriority w:val="34"/>
    <w:qFormat/>
    <w:rsid w:val="007309A8"/>
    <w:rPr>
      <w:rFonts w:ascii="Arial" w:eastAsia="Times New Roman" w:hAnsi="Arial" w:cs="Times New Roman"/>
      <w:sz w:val="20"/>
      <w:szCs w:val="24"/>
    </w:rPr>
  </w:style>
  <w:style w:type="paragraph" w:customStyle="1" w:styleId="podpisi">
    <w:name w:val="podpisi"/>
    <w:basedOn w:val="Navaden"/>
    <w:qFormat/>
    <w:rsid w:val="00391D1B"/>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rsid w:val="00391D1B"/>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391D1B"/>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p.gs@gov.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mizm@gov.s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D967144C436C459F244B79C9C68D13" ma:contentTypeVersion="0" ma:contentTypeDescription="Ustvari nov dokument." ma:contentTypeScope="" ma:versionID="fc285ecc293f6d8c89187fa2304aaa84">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006754-7CE6-455F-908D-59326230E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B3C843-A972-46B2-B3AE-5C9AC326FA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458031-10C0-4EAB-949C-35A41F189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1458</Words>
  <Characters>8313</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Suzana Korun</cp:lastModifiedBy>
  <cp:revision>10</cp:revision>
  <dcterms:created xsi:type="dcterms:W3CDTF">2026-09-15T08:17:00Z</dcterms:created>
  <dcterms:modified xsi:type="dcterms:W3CDTF">2026-09-23T10:26:00Z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0x01010091D967144C436C459F244B79C9C68D13</vt:lpwstr>
  </property>
</Properties>
</file>