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A113" w14:textId="77777777" w:rsidR="00D21893" w:rsidRDefault="00D21893">
      <w:pPr>
        <w:spacing w:after="0" w:line="260" w:lineRule="auto"/>
        <w:rPr>
          <w:rFonts w:cs="Arial"/>
        </w:rPr>
      </w:pPr>
    </w:p>
    <w:p w14:paraId="2FFFF839" w14:textId="77777777" w:rsidR="00D21893" w:rsidRDefault="00D21893">
      <w:pPr>
        <w:spacing w:after="0" w:line="260" w:lineRule="auto"/>
        <w:rPr>
          <w:rFonts w:cs="Arial"/>
        </w:rPr>
      </w:pPr>
    </w:p>
    <w:p w14:paraId="09E25D88" w14:textId="77777777" w:rsidR="00D21893" w:rsidRDefault="00D21893">
      <w:pPr>
        <w:spacing w:after="0" w:line="260" w:lineRule="auto"/>
        <w:rPr>
          <w:rFonts w:cs="Arial"/>
        </w:rPr>
      </w:pPr>
    </w:p>
    <w:p w14:paraId="4C2AE513" w14:textId="77777777" w:rsidR="00D21893" w:rsidRDefault="00D21893">
      <w:pPr>
        <w:spacing w:after="0" w:line="260" w:lineRule="auto"/>
        <w:rPr>
          <w:rFonts w:cs="Arial"/>
        </w:rPr>
      </w:pPr>
    </w:p>
    <w:p w14:paraId="24A2EC5C" w14:textId="77777777" w:rsidR="00D21893" w:rsidRDefault="00000000">
      <w:pPr>
        <w:pStyle w:val="Odebeljeno"/>
        <w:spacing w:line="260" w:lineRule="auto"/>
      </w:pPr>
      <w:r>
        <w:t>GENERALNI SEKRETARIAT VLADE</w:t>
      </w:r>
    </w:p>
    <w:p w14:paraId="195252D3" w14:textId="77777777" w:rsidR="00D21893" w:rsidRDefault="00000000">
      <w:pPr>
        <w:pStyle w:val="Odebeljeno"/>
        <w:spacing w:line="260" w:lineRule="auto"/>
      </w:pPr>
      <w:r>
        <w:t>REPUBLIKE SLOVENIJE</w:t>
      </w:r>
    </w:p>
    <w:p w14:paraId="0640347C" w14:textId="77777777" w:rsidR="00D21893" w:rsidRDefault="00000000">
      <w:pPr>
        <w:pStyle w:val="Odebeljeno"/>
        <w:spacing w:line="260" w:lineRule="auto"/>
      </w:pPr>
      <w:r>
        <w:t>gp.gs@gov.si</w:t>
      </w:r>
    </w:p>
    <w:p w14:paraId="682A25A1" w14:textId="77777777" w:rsidR="00D21893" w:rsidRDefault="00D21893">
      <w:pPr>
        <w:spacing w:after="0" w:line="260" w:lineRule="auto"/>
        <w:rPr>
          <w:rFonts w:cs="Arial"/>
        </w:rPr>
      </w:pPr>
    </w:p>
    <w:p w14:paraId="33F26E40" w14:textId="77777777" w:rsidR="00D21893" w:rsidRDefault="00D21893">
      <w:pPr>
        <w:spacing w:after="0" w:line="260" w:lineRule="auto"/>
        <w:rPr>
          <w:rFonts w:cs="Arial"/>
        </w:rPr>
      </w:pPr>
    </w:p>
    <w:p w14:paraId="767C6224" w14:textId="77777777" w:rsidR="00D21893" w:rsidRDefault="00D21893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21893" w14:paraId="096D89AC" w14:textId="77777777">
        <w:tc>
          <w:tcPr>
            <w:tcW w:w="1500" w:type="dxa"/>
          </w:tcPr>
          <w:p w14:paraId="1CCDF791" w14:textId="77777777" w:rsidR="00D21893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49F2C27" w14:textId="669E212D" w:rsidR="00D21893" w:rsidRDefault="00760AFF">
            <w:pPr>
              <w:spacing w:after="0" w:line="260" w:lineRule="auto"/>
            </w:pPr>
            <w:r>
              <w:t>007-188/2026</w:t>
            </w:r>
          </w:p>
        </w:tc>
      </w:tr>
      <w:tr w:rsidR="00D21893" w14:paraId="79553F4B" w14:textId="77777777">
        <w:tc>
          <w:tcPr>
            <w:tcW w:w="1500" w:type="dxa"/>
          </w:tcPr>
          <w:p w14:paraId="4A47331F" w14:textId="77777777" w:rsidR="00D21893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28810979" w14:textId="3C8135CF" w:rsidR="00D21893" w:rsidRDefault="00000000">
            <w:pPr>
              <w:spacing w:after="0" w:line="260" w:lineRule="auto"/>
            </w:pPr>
            <w:r>
              <w:t>2</w:t>
            </w:r>
            <w:r w:rsidR="007D099F">
              <w:t>3</w:t>
            </w:r>
            <w:r>
              <w:t>. 06. 2026</w:t>
            </w:r>
          </w:p>
        </w:tc>
      </w:tr>
      <w:tr w:rsidR="00D21893" w14:paraId="05AA5B46" w14:textId="77777777">
        <w:tc>
          <w:tcPr>
            <w:tcW w:w="1500" w:type="dxa"/>
          </w:tcPr>
          <w:p w14:paraId="566A265E" w14:textId="77777777" w:rsidR="00D21893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414EC362" w14:textId="77777777" w:rsidR="00D21893" w:rsidRDefault="00000000">
            <w:pPr>
              <w:spacing w:after="0" w:line="260" w:lineRule="auto"/>
            </w:pPr>
            <w:r>
              <w:t>2026-1711-0025</w:t>
            </w:r>
          </w:p>
        </w:tc>
      </w:tr>
    </w:tbl>
    <w:p w14:paraId="737C49A5" w14:textId="77777777" w:rsidR="00D21893" w:rsidRDefault="00D21893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21893" w14:paraId="6280757E" w14:textId="77777777">
        <w:tc>
          <w:tcPr>
            <w:tcW w:w="1500" w:type="dxa"/>
          </w:tcPr>
          <w:p w14:paraId="02222825" w14:textId="77777777" w:rsidR="00D21893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736AC7D0" w14:textId="77777777" w:rsidR="00D21893" w:rsidRDefault="00000000">
            <w:pPr>
              <w:pStyle w:val="Odebeljeno"/>
              <w:spacing w:line="260" w:lineRule="auto"/>
            </w:pPr>
            <w:r>
              <w:t>Uredba o organih v sestavi ministrstev – predlog za obravnavo</w:t>
            </w:r>
          </w:p>
        </w:tc>
      </w:tr>
    </w:tbl>
    <w:p w14:paraId="75284826" w14:textId="77777777" w:rsidR="00D21893" w:rsidRDefault="00D21893">
      <w:pPr>
        <w:spacing w:after="0" w:line="260" w:lineRule="auto"/>
        <w:rPr>
          <w:rFonts w:cs="Arial"/>
        </w:rPr>
      </w:pPr>
    </w:p>
    <w:p w14:paraId="2564D0CB" w14:textId="77777777" w:rsidR="00D21893" w:rsidRDefault="00D21893">
      <w:pPr>
        <w:spacing w:after="0" w:line="260" w:lineRule="auto"/>
        <w:rPr>
          <w:rFonts w:cs="Arial"/>
        </w:rPr>
      </w:pPr>
    </w:p>
    <w:p w14:paraId="27AAC04F" w14:textId="77777777" w:rsidR="00D21893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5CA051E4" w14:textId="77777777" w:rsidR="00D21893" w:rsidRDefault="00D21893">
      <w:pPr>
        <w:spacing w:after="0" w:line="260" w:lineRule="auto"/>
        <w:rPr>
          <w:rFonts w:cs="Arial"/>
        </w:rPr>
      </w:pPr>
    </w:p>
    <w:p w14:paraId="0D7284B4" w14:textId="77777777" w:rsidR="00D21893" w:rsidRDefault="00000000">
      <w:pPr>
        <w:spacing w:after="0" w:line="240" w:lineRule="auto"/>
      </w:pPr>
      <w:r>
        <w:t>Na podlagi prvega odstavka 21. člena Zakona o Vladi Republike Slovenije (Uradni list RS, št. 24/05 – uradno prečiščeno besedilo, 109/08, 38/10 – ZUKN, 8/12, 21/13, 47/13 – ZDU-1G, 65/14, 55/17, 163/22, 57/25 – ZF in 555/26) je Vlada Republike Slovenije na ……….. seji dne …………… pod točko ………. sprejela naslednji</w:t>
      </w:r>
    </w:p>
    <w:p w14:paraId="7D599DF1" w14:textId="77777777" w:rsidR="00D21893" w:rsidRDefault="00000000">
      <w:pPr>
        <w:spacing w:after="0" w:line="240" w:lineRule="auto"/>
      </w:pPr>
      <w:r>
        <w:t xml:space="preserve"> </w:t>
      </w:r>
    </w:p>
    <w:p w14:paraId="720D1B5C" w14:textId="77777777" w:rsidR="00D21893" w:rsidRDefault="00000000">
      <w:pPr>
        <w:spacing w:after="0" w:line="240" w:lineRule="auto"/>
        <w:jc w:val="center"/>
      </w:pPr>
      <w:r>
        <w:rPr>
          <w:b/>
        </w:rPr>
        <w:t xml:space="preserve"> </w:t>
      </w:r>
    </w:p>
    <w:p w14:paraId="7BDF9F84" w14:textId="77777777" w:rsidR="00D21893" w:rsidRDefault="00000000">
      <w:pPr>
        <w:spacing w:after="0" w:line="240" w:lineRule="auto"/>
        <w:jc w:val="center"/>
      </w:pPr>
      <w:r>
        <w:rPr>
          <w:b/>
        </w:rPr>
        <w:t>SKLEP</w:t>
      </w:r>
    </w:p>
    <w:p w14:paraId="4CF777F9" w14:textId="77777777" w:rsidR="00D21893" w:rsidRDefault="00000000">
      <w:pPr>
        <w:spacing w:after="0" w:line="240" w:lineRule="auto"/>
      </w:pPr>
      <w:r>
        <w:t xml:space="preserve"> </w:t>
      </w:r>
    </w:p>
    <w:p w14:paraId="4CC27063" w14:textId="77777777" w:rsidR="00D21893" w:rsidRDefault="00000000">
      <w:pPr>
        <w:spacing w:after="0" w:line="240" w:lineRule="auto"/>
      </w:pPr>
      <w:r>
        <w:t>Vlada Republike Slovenije je izdala Uredbo o organih v sestavi ministrstev in jo objavi v Uradnem listu Republike Slovenije.</w:t>
      </w:r>
    </w:p>
    <w:p w14:paraId="5A5E5324" w14:textId="77777777" w:rsidR="00D21893" w:rsidRDefault="00000000">
      <w:pPr>
        <w:spacing w:after="0" w:line="240" w:lineRule="auto"/>
      </w:pPr>
      <w:r>
        <w:t xml:space="preserve"> </w:t>
      </w:r>
    </w:p>
    <w:p w14:paraId="6FA8695C" w14:textId="77777777" w:rsidR="00D21893" w:rsidRDefault="00000000">
      <w:pPr>
        <w:spacing w:after="0" w:line="240" w:lineRule="auto"/>
      </w:pPr>
      <w:r>
        <w:t xml:space="preserve"> </w:t>
      </w:r>
    </w:p>
    <w:p w14:paraId="2ADEF418" w14:textId="77777777" w:rsidR="00D21893" w:rsidRDefault="00000000">
      <w:pPr>
        <w:spacing w:after="0" w:line="240" w:lineRule="auto"/>
      </w:pPr>
      <w:r>
        <w:t xml:space="preserve"> </w:t>
      </w:r>
    </w:p>
    <w:p w14:paraId="4647185B" w14:textId="77777777" w:rsidR="00D21893" w:rsidRDefault="00000000">
      <w:pPr>
        <w:spacing w:after="0" w:line="240" w:lineRule="auto"/>
      </w:pPr>
      <w:r>
        <w:t xml:space="preserve"> </w:t>
      </w:r>
    </w:p>
    <w:p w14:paraId="307E3A85" w14:textId="77777777" w:rsidR="00D21893" w:rsidRDefault="00000000">
      <w:pPr>
        <w:spacing w:after="0" w:line="240" w:lineRule="auto"/>
        <w:jc w:val="center"/>
      </w:pPr>
      <w:r>
        <w:t>mag. Janja Garvas</w:t>
      </w:r>
    </w:p>
    <w:p w14:paraId="7597C386" w14:textId="77777777" w:rsidR="00D21893" w:rsidRDefault="00000000">
      <w:pPr>
        <w:spacing w:after="0" w:line="240" w:lineRule="auto"/>
        <w:jc w:val="center"/>
      </w:pPr>
      <w:r>
        <w:t xml:space="preserve"> generalna sekretarka</w:t>
      </w:r>
    </w:p>
    <w:p w14:paraId="5A34E942" w14:textId="77777777" w:rsidR="00D21893" w:rsidRDefault="00000000">
      <w:pPr>
        <w:spacing w:after="0" w:line="240" w:lineRule="auto"/>
      </w:pPr>
      <w:r>
        <w:t xml:space="preserve"> </w:t>
      </w:r>
    </w:p>
    <w:p w14:paraId="3AE5734D" w14:textId="77777777" w:rsidR="00D21893" w:rsidRDefault="00000000">
      <w:pPr>
        <w:spacing w:after="0" w:line="240" w:lineRule="auto"/>
      </w:pPr>
      <w:r>
        <w:t xml:space="preserve"> </w:t>
      </w:r>
    </w:p>
    <w:p w14:paraId="0F852126" w14:textId="77777777" w:rsidR="00D21893" w:rsidRDefault="00000000">
      <w:pPr>
        <w:spacing w:after="0" w:line="240" w:lineRule="auto"/>
      </w:pPr>
      <w:r>
        <w:t xml:space="preserve"> </w:t>
      </w:r>
    </w:p>
    <w:p w14:paraId="01556FEC" w14:textId="77777777" w:rsidR="00D21893" w:rsidRDefault="00000000">
      <w:pPr>
        <w:spacing w:after="0" w:line="240" w:lineRule="auto"/>
      </w:pPr>
      <w:r>
        <w:t xml:space="preserve"> </w:t>
      </w:r>
    </w:p>
    <w:p w14:paraId="45B35E4A" w14:textId="77777777" w:rsidR="00D21893" w:rsidRDefault="00000000">
      <w:pPr>
        <w:spacing w:after="0" w:line="240" w:lineRule="auto"/>
      </w:pPr>
      <w:r>
        <w:t>Sklep prejmejo:</w:t>
      </w:r>
    </w:p>
    <w:p w14:paraId="0D352783" w14:textId="77777777" w:rsidR="00D21893" w:rsidRDefault="00000000">
      <w:pPr>
        <w:spacing w:after="0" w:line="240" w:lineRule="auto"/>
      </w:pPr>
      <w:r>
        <w:t>-        ministrstva</w:t>
      </w:r>
    </w:p>
    <w:p w14:paraId="4B397760" w14:textId="77777777" w:rsidR="00D21893" w:rsidRDefault="00000000">
      <w:pPr>
        <w:spacing w:after="0" w:line="240" w:lineRule="auto"/>
      </w:pPr>
      <w:r>
        <w:t>-        vladne službe</w:t>
      </w:r>
    </w:p>
    <w:p w14:paraId="76A56CD9" w14:textId="77777777" w:rsidR="00D21893" w:rsidRDefault="00000000">
      <w:pPr>
        <w:spacing w:after="0" w:line="240" w:lineRule="auto"/>
      </w:pPr>
      <w:r>
        <w:t xml:space="preserve"> </w:t>
      </w:r>
    </w:p>
    <w:p w14:paraId="434DABE8" w14:textId="77777777" w:rsidR="00D21893" w:rsidRDefault="00000000">
      <w:pPr>
        <w:spacing w:after="0" w:line="240" w:lineRule="auto"/>
        <w:jc w:val="left"/>
      </w:pPr>
      <w:r>
        <w:t xml:space="preserve"> </w:t>
      </w:r>
    </w:p>
    <w:p w14:paraId="15C8AC7D" w14:textId="77777777" w:rsidR="00D21893" w:rsidRDefault="00D21893">
      <w:pPr>
        <w:spacing w:after="0" w:line="260" w:lineRule="auto"/>
        <w:rPr>
          <w:rFonts w:cs="Arial"/>
        </w:rPr>
      </w:pPr>
    </w:p>
    <w:p w14:paraId="4E8DFCA5" w14:textId="77777777" w:rsidR="00D21893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3822197D" w14:textId="77777777" w:rsidR="00D21893" w:rsidRDefault="00D21893">
      <w:pPr>
        <w:spacing w:after="0" w:line="260" w:lineRule="auto"/>
        <w:rPr>
          <w:rFonts w:cs="Arial"/>
        </w:rPr>
      </w:pPr>
    </w:p>
    <w:p w14:paraId="0F389832" w14:textId="77777777" w:rsidR="00D21893" w:rsidRDefault="00000000">
      <w:pPr>
        <w:spacing w:after="0" w:line="260" w:lineRule="auto"/>
      </w:pPr>
      <w:r>
        <w:t>/</w:t>
      </w:r>
    </w:p>
    <w:p w14:paraId="09336A18" w14:textId="77777777" w:rsidR="00D21893" w:rsidRDefault="00D21893">
      <w:pPr>
        <w:spacing w:after="0" w:line="260" w:lineRule="auto"/>
        <w:rPr>
          <w:rFonts w:cs="Arial"/>
        </w:rPr>
      </w:pPr>
    </w:p>
    <w:p w14:paraId="1479C97A" w14:textId="77777777" w:rsidR="00D21893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F330DFC" w14:textId="77777777" w:rsidR="00D21893" w:rsidRDefault="00D21893">
      <w:pPr>
        <w:spacing w:after="0" w:line="260" w:lineRule="auto"/>
        <w:rPr>
          <w:rFonts w:cs="Arial"/>
        </w:rPr>
      </w:pPr>
    </w:p>
    <w:p w14:paraId="04AC4D06" w14:textId="77777777" w:rsidR="00D21893" w:rsidRDefault="00000000">
      <w:pPr>
        <w:spacing w:after="0" w:line="240" w:lineRule="auto"/>
      </w:pPr>
      <w:r>
        <w:t>Franci Matoz, minister za notranje zadeve in javno upravo</w:t>
      </w:r>
    </w:p>
    <w:p w14:paraId="611395CD" w14:textId="77777777" w:rsidR="00D21893" w:rsidRDefault="00000000">
      <w:pPr>
        <w:spacing w:after="0" w:line="240" w:lineRule="auto"/>
      </w:pPr>
      <w:r>
        <w:t>dr. Božo Predalič, državni sekretar</w:t>
      </w:r>
    </w:p>
    <w:p w14:paraId="4766C345" w14:textId="77777777" w:rsidR="00D21893" w:rsidRDefault="00000000">
      <w:pPr>
        <w:spacing w:after="0" w:line="240" w:lineRule="auto"/>
      </w:pPr>
      <w:r>
        <w:t>Peter Pogačar, generalni direktor, Ministrstvo za notranje zadeve in javno upravo</w:t>
      </w:r>
    </w:p>
    <w:p w14:paraId="4C5E1A30" w14:textId="77777777" w:rsidR="00D21893" w:rsidRDefault="00D21893">
      <w:pPr>
        <w:spacing w:after="0" w:line="260" w:lineRule="auto"/>
        <w:rPr>
          <w:rFonts w:cs="Arial"/>
        </w:rPr>
      </w:pPr>
    </w:p>
    <w:p w14:paraId="511F8166" w14:textId="77777777" w:rsidR="00D21893" w:rsidRDefault="00000000">
      <w:pPr>
        <w:pStyle w:val="Odebeljeno"/>
        <w:spacing w:line="260" w:lineRule="auto"/>
      </w:pPr>
      <w:r>
        <w:lastRenderedPageBreak/>
        <w:t>4.</w:t>
      </w:r>
      <w:r>
        <w:tab/>
        <w:t>Zunanji strokovnjaki, ki so sodelovali pri pripravi dela ali celotnega gradiva, in s tem povezani stroški</w:t>
      </w:r>
    </w:p>
    <w:p w14:paraId="40B3F75A" w14:textId="77777777" w:rsidR="00D21893" w:rsidRDefault="00D21893">
      <w:pPr>
        <w:spacing w:after="0" w:line="260" w:lineRule="auto"/>
        <w:rPr>
          <w:rFonts w:cs="Arial"/>
        </w:rPr>
      </w:pPr>
    </w:p>
    <w:p w14:paraId="5325149B" w14:textId="77777777" w:rsidR="00D21893" w:rsidRDefault="00000000">
      <w:pPr>
        <w:spacing w:after="0" w:line="240" w:lineRule="auto"/>
      </w:pPr>
      <w:r>
        <w:t>Pri pripravi predpisa ni sodeloval zunanji strokovnjak oziroma pravna oseba.</w:t>
      </w:r>
    </w:p>
    <w:p w14:paraId="50946123" w14:textId="77777777" w:rsidR="00D21893" w:rsidRDefault="00D21893">
      <w:pPr>
        <w:spacing w:after="0" w:line="260" w:lineRule="auto"/>
        <w:rPr>
          <w:rFonts w:cs="Arial"/>
        </w:rPr>
      </w:pPr>
    </w:p>
    <w:p w14:paraId="675F6BF5" w14:textId="77777777" w:rsidR="00D21893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52BD7397" w14:textId="77777777" w:rsidR="00D21893" w:rsidRDefault="00D21893">
      <w:pPr>
        <w:spacing w:after="0" w:line="260" w:lineRule="auto"/>
        <w:rPr>
          <w:rFonts w:cs="Arial"/>
        </w:rPr>
      </w:pPr>
    </w:p>
    <w:p w14:paraId="49083CAD" w14:textId="77777777" w:rsidR="00D21893" w:rsidRDefault="00000000">
      <w:pPr>
        <w:spacing w:after="0" w:line="260" w:lineRule="auto"/>
      </w:pPr>
      <w:r>
        <w:t>/</w:t>
      </w:r>
    </w:p>
    <w:p w14:paraId="5C0C8400" w14:textId="77777777" w:rsidR="00D21893" w:rsidRDefault="00D21893">
      <w:pPr>
        <w:spacing w:after="0" w:line="260" w:lineRule="auto"/>
        <w:rPr>
          <w:rFonts w:cs="Arial"/>
        </w:rPr>
      </w:pPr>
    </w:p>
    <w:p w14:paraId="6730D4F5" w14:textId="77777777" w:rsidR="00D21893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5766967E" w14:textId="77777777" w:rsidR="00D21893" w:rsidRDefault="00D21893">
      <w:pPr>
        <w:spacing w:after="0" w:line="260" w:lineRule="auto"/>
        <w:rPr>
          <w:rFonts w:cs="Arial"/>
        </w:rPr>
      </w:pPr>
    </w:p>
    <w:p w14:paraId="15A8314C" w14:textId="77777777" w:rsidR="00D21893" w:rsidRDefault="00000000">
      <w:pPr>
        <w:spacing w:after="0" w:line="240" w:lineRule="auto"/>
      </w:pPr>
      <w:r>
        <w:t>Dne 7. 5. 2026 je bil sprejet Zakon o spremembah Zakona o Vladi Republike Slovenije (Uradni list RS, št. 555/26), s katerim je bila spremenjena sestava vlade ter določena nova organizacija ministrstev. Na podlagi navedenega je bil sprejet tudi Zakon o spremembah in dopolnitvah Zakona o državni upravi (Uradni list RS, št. 979/26), ki spreminja delovna področja nekaterih ministrstev. Zaradi sprememb delovnih področij ministrstev je treba izdati še Uredbo o organih v sestavi ministrstev.</w:t>
      </w:r>
    </w:p>
    <w:p w14:paraId="7077FC0F" w14:textId="77777777" w:rsidR="00D21893" w:rsidRDefault="00D21893">
      <w:pPr>
        <w:spacing w:after="0" w:line="260" w:lineRule="auto"/>
        <w:rPr>
          <w:rFonts w:cs="Arial"/>
        </w:rPr>
      </w:pPr>
    </w:p>
    <w:p w14:paraId="460DC848" w14:textId="77777777" w:rsidR="00D21893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9C93D50" w14:textId="77777777" w:rsidR="00D21893" w:rsidRDefault="00D21893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D21893" w14:paraId="7F7A0E8E" w14:textId="77777777">
        <w:tc>
          <w:tcPr>
            <w:tcW w:w="1276" w:type="dxa"/>
          </w:tcPr>
          <w:p w14:paraId="5841E0A8" w14:textId="77777777" w:rsidR="00D21893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2546884" w14:textId="77777777" w:rsidR="00D21893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B3A87D7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1893" w14:paraId="7FD69B33" w14:textId="77777777">
        <w:tc>
          <w:tcPr>
            <w:tcW w:w="1276" w:type="dxa"/>
          </w:tcPr>
          <w:p w14:paraId="088D5A6C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31D28606" w14:textId="77777777" w:rsidR="00D21893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46C7522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1893" w14:paraId="227509D7" w14:textId="77777777">
        <w:tc>
          <w:tcPr>
            <w:tcW w:w="1276" w:type="dxa"/>
          </w:tcPr>
          <w:p w14:paraId="670CEB7C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5B2ECE7" w14:textId="77777777" w:rsidR="00D21893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6C375998" w14:textId="77777777" w:rsidR="00D21893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D21893" w14:paraId="5B61634D" w14:textId="77777777">
        <w:tc>
          <w:tcPr>
            <w:tcW w:w="1276" w:type="dxa"/>
          </w:tcPr>
          <w:p w14:paraId="7F074D0D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623E4A8" w14:textId="77777777" w:rsidR="00D21893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3A07E177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1893" w14:paraId="21165939" w14:textId="77777777">
        <w:tc>
          <w:tcPr>
            <w:tcW w:w="1276" w:type="dxa"/>
          </w:tcPr>
          <w:p w14:paraId="422B6F58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175B4BCD" w14:textId="77777777" w:rsidR="00D21893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2477C03B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1893" w14:paraId="374BE579" w14:textId="77777777">
        <w:tc>
          <w:tcPr>
            <w:tcW w:w="1276" w:type="dxa"/>
          </w:tcPr>
          <w:p w14:paraId="7169A59D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7D0363EE" w14:textId="77777777" w:rsidR="00D21893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061D90E2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D21893" w14:paraId="0238A397" w14:textId="77777777">
        <w:tc>
          <w:tcPr>
            <w:tcW w:w="1276" w:type="dxa"/>
          </w:tcPr>
          <w:p w14:paraId="75AF35B6" w14:textId="77777777" w:rsidR="00D21893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DAC7064" w14:textId="77777777" w:rsidR="00D21893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B608E1C" w14:textId="77777777" w:rsidR="00D21893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51E87C0C" w14:textId="77777777" w:rsidR="00D21893" w:rsidRDefault="00D21893">
      <w:pPr>
        <w:spacing w:after="0" w:line="260" w:lineRule="auto"/>
        <w:rPr>
          <w:rFonts w:cs="Arial"/>
        </w:rPr>
      </w:pPr>
    </w:p>
    <w:p w14:paraId="5EEBA7EF" w14:textId="77777777" w:rsidR="00D21893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119668EC" w14:textId="77777777" w:rsidR="00D21893" w:rsidRDefault="00D21893">
      <w:pPr>
        <w:spacing w:after="0" w:line="260" w:lineRule="auto"/>
        <w:rPr>
          <w:rFonts w:cs="Arial"/>
        </w:rPr>
      </w:pPr>
    </w:p>
    <w:p w14:paraId="5243EB31" w14:textId="77777777" w:rsidR="00D21893" w:rsidRDefault="00000000">
      <w:pPr>
        <w:spacing w:after="0" w:line="260" w:lineRule="auto"/>
      </w:pPr>
      <w:r>
        <w:t>Presoja posledic je bila opravljena ob sprejemanju zakona, ki je podlaga za izdajo tega predloga.</w:t>
      </w:r>
    </w:p>
    <w:p w14:paraId="12A29F41" w14:textId="77777777" w:rsidR="00D21893" w:rsidRDefault="00D21893">
      <w:pPr>
        <w:spacing w:after="0" w:line="260" w:lineRule="auto"/>
        <w:rPr>
          <w:rFonts w:cs="Arial"/>
        </w:rPr>
      </w:pPr>
    </w:p>
    <w:p w14:paraId="03C43C09" w14:textId="77777777" w:rsidR="00D21893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1A3FDA52" w14:textId="77777777" w:rsidR="00D21893" w:rsidRDefault="00D21893">
      <w:pPr>
        <w:spacing w:after="0" w:line="260" w:lineRule="auto"/>
        <w:rPr>
          <w:rFonts w:cs="Arial"/>
        </w:rPr>
      </w:pPr>
    </w:p>
    <w:p w14:paraId="1EA74658" w14:textId="77777777" w:rsidR="00D21893" w:rsidRDefault="00000000">
      <w:pPr>
        <w:spacing w:after="0" w:line="260" w:lineRule="auto"/>
      </w:pPr>
      <w:r>
        <w:t>Vsebina gradiva ne vpliva pristojnosti, delovanje oziroma financiranje občin.</w:t>
      </w:r>
    </w:p>
    <w:p w14:paraId="12426D8C" w14:textId="77777777" w:rsidR="00D21893" w:rsidRDefault="00D21893">
      <w:pPr>
        <w:spacing w:after="0" w:line="260" w:lineRule="auto"/>
        <w:rPr>
          <w:rFonts w:cs="Arial"/>
        </w:rPr>
      </w:pPr>
    </w:p>
    <w:p w14:paraId="19714397" w14:textId="77777777" w:rsidR="00D21893" w:rsidRDefault="00000000">
      <w:pPr>
        <w:spacing w:after="0" w:line="260" w:lineRule="auto"/>
      </w:pPr>
      <w:r>
        <w:t>Gradivo ni bilo poslano v mnenje Skupnosti občin Slovenije (SOS).</w:t>
      </w:r>
    </w:p>
    <w:p w14:paraId="293AC662" w14:textId="77777777" w:rsidR="00D21893" w:rsidRDefault="00D21893">
      <w:pPr>
        <w:spacing w:after="0" w:line="260" w:lineRule="auto"/>
        <w:rPr>
          <w:rFonts w:cs="Arial"/>
        </w:rPr>
      </w:pPr>
    </w:p>
    <w:p w14:paraId="4ED95EDD" w14:textId="77777777" w:rsidR="00D21893" w:rsidRDefault="00000000">
      <w:pPr>
        <w:spacing w:after="0" w:line="260" w:lineRule="auto"/>
      </w:pPr>
      <w:r>
        <w:t>Gradivo ni bilo poslano v mnenje Združenju občin Slovenije (ZOS).</w:t>
      </w:r>
    </w:p>
    <w:p w14:paraId="04192625" w14:textId="77777777" w:rsidR="00D21893" w:rsidRDefault="00D21893">
      <w:pPr>
        <w:spacing w:after="0" w:line="260" w:lineRule="auto"/>
        <w:rPr>
          <w:rFonts w:cs="Arial"/>
        </w:rPr>
      </w:pPr>
    </w:p>
    <w:p w14:paraId="53D91575" w14:textId="77777777" w:rsidR="00D21893" w:rsidRDefault="00000000">
      <w:pPr>
        <w:spacing w:after="0" w:line="260" w:lineRule="auto"/>
      </w:pPr>
      <w:r>
        <w:t>Gradivo ni bilo poslano v mnenje Združenju mestnih občin Slovenije (ZMOS).</w:t>
      </w:r>
    </w:p>
    <w:p w14:paraId="4A19164D" w14:textId="77777777" w:rsidR="00D21893" w:rsidRDefault="00D21893">
      <w:pPr>
        <w:spacing w:after="0" w:line="260" w:lineRule="auto"/>
        <w:rPr>
          <w:rFonts w:cs="Arial"/>
        </w:rPr>
      </w:pPr>
    </w:p>
    <w:p w14:paraId="3F7957EC" w14:textId="77777777" w:rsidR="00D21893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2D2ECB4F" w14:textId="77777777" w:rsidR="00D21893" w:rsidRDefault="00D21893">
      <w:pPr>
        <w:spacing w:after="0" w:line="260" w:lineRule="auto"/>
        <w:rPr>
          <w:rFonts w:cs="Arial"/>
        </w:rPr>
      </w:pPr>
    </w:p>
    <w:p w14:paraId="773A4F9E" w14:textId="77777777" w:rsidR="00D21893" w:rsidRDefault="00000000">
      <w:pPr>
        <w:spacing w:after="0" w:line="260" w:lineRule="auto"/>
      </w:pPr>
      <w:r>
        <w:t>Gradivo ni bilo predmet sodelovanja z javnostjo.</w:t>
      </w:r>
    </w:p>
    <w:p w14:paraId="130D49E7" w14:textId="77777777" w:rsidR="00D21893" w:rsidRDefault="00D21893">
      <w:pPr>
        <w:spacing w:after="0" w:line="260" w:lineRule="auto"/>
        <w:rPr>
          <w:rFonts w:cs="Arial"/>
        </w:rPr>
      </w:pPr>
    </w:p>
    <w:p w14:paraId="7FD8CCCD" w14:textId="77777777" w:rsidR="00D21893" w:rsidRDefault="00000000">
      <w:pPr>
        <w:spacing w:after="0" w:line="260" w:lineRule="auto"/>
      </w:pPr>
      <w:r>
        <w:t>Obrazložitev:</w:t>
      </w:r>
    </w:p>
    <w:p w14:paraId="3B35C2EB" w14:textId="77777777" w:rsidR="00D21893" w:rsidRDefault="00000000">
      <w:pPr>
        <w:spacing w:after="0" w:line="240" w:lineRule="auto"/>
      </w:pPr>
      <w:r>
        <w:t>Gradiva ni treba objavljati na spletni strani, ker gre za urejanje notranje organizacije organov državne uprave.</w:t>
      </w:r>
    </w:p>
    <w:p w14:paraId="18838153" w14:textId="77777777" w:rsidR="00D21893" w:rsidRDefault="00D21893">
      <w:pPr>
        <w:spacing w:after="0" w:line="260" w:lineRule="auto"/>
      </w:pPr>
    </w:p>
    <w:p w14:paraId="0804F95D" w14:textId="77777777" w:rsidR="00D21893" w:rsidRDefault="00D21893">
      <w:pPr>
        <w:spacing w:after="0" w:line="260" w:lineRule="auto"/>
        <w:rPr>
          <w:rFonts w:cs="Arial"/>
        </w:rPr>
      </w:pPr>
    </w:p>
    <w:p w14:paraId="41DF1EB4" w14:textId="77777777" w:rsidR="00D21893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7A9C8E4" w14:textId="77777777" w:rsidR="00D21893" w:rsidRDefault="00D21893">
      <w:pPr>
        <w:spacing w:after="0" w:line="260" w:lineRule="auto"/>
        <w:rPr>
          <w:rFonts w:cs="Arial"/>
        </w:rPr>
      </w:pPr>
    </w:p>
    <w:p w14:paraId="378CA314" w14:textId="77777777" w:rsidR="00D21893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2958FE59" w14:textId="77777777" w:rsidR="00D21893" w:rsidRDefault="00D21893">
      <w:pPr>
        <w:spacing w:after="0" w:line="260" w:lineRule="auto"/>
        <w:rPr>
          <w:rFonts w:cs="Arial"/>
        </w:rPr>
      </w:pPr>
    </w:p>
    <w:p w14:paraId="56226C21" w14:textId="77777777" w:rsidR="00D21893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019B18FD" w14:textId="77777777" w:rsidR="00D21893" w:rsidRDefault="00D21893">
      <w:pPr>
        <w:spacing w:after="0" w:line="260" w:lineRule="auto"/>
        <w:rPr>
          <w:rFonts w:cs="Arial"/>
        </w:rPr>
      </w:pPr>
    </w:p>
    <w:p w14:paraId="361A6413" w14:textId="77777777" w:rsidR="00D21893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2D7DEF4B" w14:textId="77777777" w:rsidR="00D21893" w:rsidRDefault="00D21893">
      <w:pPr>
        <w:spacing w:after="0" w:line="260" w:lineRule="auto"/>
        <w:rPr>
          <w:rFonts w:cs="Arial"/>
        </w:rPr>
      </w:pPr>
    </w:p>
    <w:p w14:paraId="5351CCA3" w14:textId="0F2B5B07" w:rsidR="00D21893" w:rsidRDefault="001F5C8B">
      <w:pPr>
        <w:widowControl w:val="0"/>
        <w:spacing w:after="0" w:line="260" w:lineRule="exact"/>
        <w:ind w:left="3969"/>
        <w:jc w:val="center"/>
      </w:pPr>
      <w:r>
        <w:t xml:space="preserve"> </w:t>
      </w:r>
      <w:r w:rsidR="00D2610C">
        <w:t>Franci Matoz</w:t>
      </w:r>
    </w:p>
    <w:p w14:paraId="0424727E" w14:textId="46E05478" w:rsidR="00D21893" w:rsidRDefault="00D2610C" w:rsidP="00D2610C">
      <w:pPr>
        <w:spacing w:after="0" w:line="260" w:lineRule="exact"/>
        <w:ind w:left="3969"/>
      </w:pPr>
      <w:r>
        <w:t xml:space="preserve">                                 MINISTER</w:t>
      </w:r>
    </w:p>
    <w:p w14:paraId="0549071F" w14:textId="77777777" w:rsidR="00D21893" w:rsidRDefault="00D21893">
      <w:pPr>
        <w:spacing w:after="0" w:line="260" w:lineRule="exact"/>
        <w:ind w:left="3969"/>
        <w:jc w:val="center"/>
      </w:pPr>
    </w:p>
    <w:sectPr w:rsidR="00D21893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F9F7" w14:textId="77777777" w:rsidR="003E573D" w:rsidRDefault="003E573D">
      <w:pPr>
        <w:spacing w:after="0" w:line="240" w:lineRule="auto"/>
      </w:pPr>
      <w:r>
        <w:separator/>
      </w:r>
    </w:p>
  </w:endnote>
  <w:endnote w:type="continuationSeparator" w:id="0">
    <w:p w14:paraId="7DD20266" w14:textId="77777777" w:rsidR="003E573D" w:rsidRDefault="003E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DBC" w14:textId="77777777" w:rsidR="00D21893" w:rsidRDefault="00000000">
    <w:r>
      <w:rPr>
        <w:i/>
        <w:sz w:val="16"/>
      </w:rPr>
      <w:t>Ustvarjeno v MOPED-DOCS, 22. 06. 2026 09:25:27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B290" w14:textId="77777777" w:rsidR="003E573D" w:rsidRDefault="003E573D">
      <w:pPr>
        <w:spacing w:after="0" w:line="240" w:lineRule="auto"/>
      </w:pPr>
      <w:r>
        <w:separator/>
      </w:r>
    </w:p>
  </w:footnote>
  <w:footnote w:type="continuationSeparator" w:id="0">
    <w:p w14:paraId="50D3FF36" w14:textId="77777777" w:rsidR="003E573D" w:rsidRDefault="003E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D590" w14:textId="77777777" w:rsidR="00945425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CB292FB" wp14:editId="09BD654E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3540E8C7" w14:textId="77777777" w:rsidR="000E33E4" w:rsidRPr="000E33E4" w:rsidRDefault="00000000">
    <w:pPr>
      <w:pStyle w:val="Glava"/>
      <w:jc w:val="left"/>
      <w:rPr>
        <w:b/>
      </w:rPr>
    </w:pPr>
    <w:r w:rsidRPr="000E33E4">
      <w:rPr>
        <w:b/>
      </w:rPr>
      <w:t>MINISTRSTVO ZA NOTRANJE ZADEVE</w:t>
    </w:r>
  </w:p>
  <w:p w14:paraId="162EF0B0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D21893" w14:paraId="70D8EAC8" w14:textId="77777777" w:rsidTr="000E33E4">
      <w:tc>
        <w:tcPr>
          <w:tcW w:w="5102" w:type="dxa"/>
        </w:tcPr>
        <w:p w14:paraId="21D453F9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Štefanova ulica 2 1501 Ljubljana</w:t>
          </w:r>
        </w:p>
      </w:tc>
      <w:tc>
        <w:tcPr>
          <w:tcW w:w="3826" w:type="dxa"/>
        </w:tcPr>
        <w:p w14:paraId="69A64E99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01 428 40 00</w:t>
          </w:r>
        </w:p>
        <w:p w14:paraId="2C2226F0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gp.mnz@gov.si</w:t>
            </w:r>
          </w:hyperlink>
        </w:p>
        <w:p w14:paraId="353C997C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https://www.gov.si/drzavni-organi/ministrstva/ministrstvo-za-notranje-zadeve/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93"/>
    <w:rsid w:val="000E33E4"/>
    <w:rsid w:val="001C566E"/>
    <w:rsid w:val="001F5C8B"/>
    <w:rsid w:val="002A0A4A"/>
    <w:rsid w:val="003E573D"/>
    <w:rsid w:val="00760AFF"/>
    <w:rsid w:val="007D099F"/>
    <w:rsid w:val="00945425"/>
    <w:rsid w:val="0096422C"/>
    <w:rsid w:val="00A934DD"/>
    <w:rsid w:val="00D21893"/>
    <w:rsid w:val="00D2610C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3D0A"/>
  <w15:docId w15:val="{10449E5C-EF68-4B35-939A-4767D1CA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Melita Nikše</cp:lastModifiedBy>
  <cp:revision>7</cp:revision>
  <dcterms:created xsi:type="dcterms:W3CDTF">2019-02-01T07:54:00Z</dcterms:created>
  <dcterms:modified xsi:type="dcterms:W3CDTF">2026-06-23T11:18:00Z</dcterms:modified>
</cp:coreProperties>
</file>