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F2077" w14:textId="77777777" w:rsidR="007F42BC" w:rsidRDefault="007F42BC">
      <w:pPr>
        <w:spacing w:after="0" w:line="260" w:lineRule="auto"/>
        <w:rPr>
          <w:rFonts w:cs="Arial"/>
        </w:rPr>
      </w:pPr>
    </w:p>
    <w:p w14:paraId="235D24D0" w14:textId="77777777" w:rsidR="007F42BC" w:rsidRDefault="007F42BC">
      <w:pPr>
        <w:spacing w:after="0" w:line="260" w:lineRule="auto"/>
        <w:rPr>
          <w:rFonts w:cs="Arial"/>
        </w:rPr>
      </w:pPr>
    </w:p>
    <w:p w14:paraId="475A0027" w14:textId="77777777" w:rsidR="007F42BC" w:rsidRDefault="007F42BC">
      <w:pPr>
        <w:spacing w:after="0" w:line="260" w:lineRule="auto"/>
        <w:rPr>
          <w:rFonts w:cs="Arial"/>
        </w:rPr>
      </w:pPr>
    </w:p>
    <w:p w14:paraId="62C4A1AC" w14:textId="77777777" w:rsidR="007F42BC" w:rsidRDefault="007F42BC">
      <w:pPr>
        <w:spacing w:after="0" w:line="260" w:lineRule="auto"/>
        <w:rPr>
          <w:rFonts w:cs="Arial"/>
        </w:rPr>
      </w:pPr>
    </w:p>
    <w:p w14:paraId="2C7B2498" w14:textId="77777777" w:rsidR="007F42BC" w:rsidRDefault="007F42BC">
      <w:pPr>
        <w:spacing w:after="0" w:line="260" w:lineRule="auto"/>
        <w:rPr>
          <w:rFonts w:cs="Arial"/>
        </w:rPr>
      </w:pPr>
    </w:p>
    <w:p w14:paraId="0B379E48" w14:textId="77777777" w:rsidR="007F42BC" w:rsidRDefault="007F42BC">
      <w:pPr>
        <w:spacing w:after="0" w:line="260" w:lineRule="auto"/>
        <w:rPr>
          <w:rFonts w:cs="Arial"/>
        </w:rPr>
      </w:pPr>
    </w:p>
    <w:p w14:paraId="6FBFF96F" w14:textId="77777777" w:rsidR="007F42BC" w:rsidRDefault="007F42BC">
      <w:pPr>
        <w:spacing w:after="0" w:line="260" w:lineRule="auto"/>
        <w:rPr>
          <w:rFonts w:cs="Arial"/>
        </w:rPr>
      </w:pPr>
    </w:p>
    <w:p w14:paraId="32D109E4" w14:textId="77777777" w:rsidR="007F42BC" w:rsidRDefault="007F42BC">
      <w:pPr>
        <w:spacing w:after="0" w:line="260" w:lineRule="auto"/>
        <w:rPr>
          <w:rFonts w:cs="Arial"/>
        </w:rPr>
      </w:pPr>
    </w:p>
    <w:p w14:paraId="18753F54" w14:textId="77777777" w:rsidR="007F42BC" w:rsidRDefault="007F42BC">
      <w:pPr>
        <w:spacing w:after="0" w:line="260" w:lineRule="auto"/>
        <w:rPr>
          <w:rFonts w:cs="Arial"/>
        </w:rPr>
      </w:pPr>
    </w:p>
    <w:p w14:paraId="650B48A3" w14:textId="77777777" w:rsidR="007F42BC" w:rsidRDefault="007F42BC">
      <w:pPr>
        <w:spacing w:after="0" w:line="260" w:lineRule="auto"/>
        <w:rPr>
          <w:rFonts w:cs="Arial"/>
        </w:rPr>
      </w:pPr>
    </w:p>
    <w:p w14:paraId="7CEE8E38" w14:textId="77777777" w:rsidR="007F42BC" w:rsidRDefault="007F42BC">
      <w:pPr>
        <w:spacing w:after="0" w:line="260" w:lineRule="auto"/>
        <w:rPr>
          <w:rFonts w:cs="Arial"/>
        </w:rPr>
      </w:pPr>
    </w:p>
    <w:p w14:paraId="66D307F5" w14:textId="77777777" w:rsidR="007F42BC" w:rsidRDefault="007F42BC">
      <w:pPr>
        <w:spacing w:after="0" w:line="260" w:lineRule="auto"/>
        <w:rPr>
          <w:rFonts w:cs="Arial"/>
        </w:rPr>
      </w:pPr>
    </w:p>
    <w:p w14:paraId="48E52788" w14:textId="77777777" w:rsidR="007F42BC" w:rsidRDefault="007F42BC">
      <w:pPr>
        <w:spacing w:after="0" w:line="260" w:lineRule="auto"/>
        <w:rPr>
          <w:rFonts w:cs="Arial"/>
        </w:rPr>
      </w:pPr>
    </w:p>
    <w:p w14:paraId="1A2A6AF8" w14:textId="77777777" w:rsidR="007F42BC" w:rsidRDefault="007F42BC">
      <w:pPr>
        <w:spacing w:after="0" w:line="260" w:lineRule="auto"/>
        <w:rPr>
          <w:rFonts w:cs="Arial"/>
        </w:rPr>
      </w:pPr>
    </w:p>
    <w:p w14:paraId="68566869" w14:textId="77777777" w:rsidR="007F42BC" w:rsidRDefault="00E33B95">
      <w:pPr>
        <w:pStyle w:val="SredinskoOdebeljeno"/>
        <w:spacing w:line="260" w:lineRule="auto"/>
      </w:pPr>
      <w:r>
        <w:t>ODLOK O SPREMEMBAH ODLOKA O PROGRAMU PORABE SREDSTEV PODNEBNEGA SKLADA ZA LETA 2025-2028</w:t>
      </w:r>
    </w:p>
    <w:p w14:paraId="55F06673" w14:textId="77777777" w:rsidR="007F42BC" w:rsidRDefault="007F42BC">
      <w:pPr>
        <w:spacing w:after="0" w:line="260" w:lineRule="auto"/>
        <w:rPr>
          <w:rFonts w:cs="Arial"/>
        </w:rPr>
      </w:pPr>
    </w:p>
    <w:p w14:paraId="02972F9C" w14:textId="77777777" w:rsidR="007F42BC" w:rsidRDefault="00E33B95">
      <w:pPr>
        <w:pStyle w:val="Sredinsko"/>
        <w:spacing w:line="260" w:lineRule="auto"/>
      </w:pPr>
      <w:r>
        <w:t>PREDLOG</w:t>
      </w:r>
    </w:p>
    <w:p w14:paraId="7D0A2160" w14:textId="77777777" w:rsidR="007F42BC" w:rsidRDefault="007F42BC">
      <w:pPr>
        <w:spacing w:after="0" w:line="260" w:lineRule="auto"/>
        <w:rPr>
          <w:rFonts w:cs="Arial"/>
        </w:rPr>
      </w:pPr>
    </w:p>
    <w:p w14:paraId="08AF5871" w14:textId="77777777" w:rsidR="007F42BC" w:rsidRDefault="007F42BC">
      <w:pPr>
        <w:spacing w:after="0" w:line="260" w:lineRule="auto"/>
        <w:rPr>
          <w:rFonts w:cs="Arial"/>
        </w:rPr>
      </w:pPr>
    </w:p>
    <w:p w14:paraId="49E09522" w14:textId="77777777" w:rsidR="007F42BC" w:rsidRDefault="00E33B95">
      <w:pPr>
        <w:pStyle w:val="Sredinsko"/>
        <w:spacing w:line="260" w:lineRule="auto"/>
      </w:pPr>
      <w:r>
        <w:t>EVA: 2026-2580-0009</w:t>
      </w:r>
    </w:p>
    <w:p w14:paraId="47C60807" w14:textId="77777777" w:rsidR="007F42BC" w:rsidRDefault="00E33B95">
      <w:r>
        <w:br w:type="page"/>
      </w:r>
    </w:p>
    <w:p w14:paraId="132EC3BF" w14:textId="77777777" w:rsidR="007F42BC" w:rsidRDefault="00E33B95">
      <w:pPr>
        <w:pStyle w:val="Odebeljeno"/>
        <w:spacing w:line="260" w:lineRule="auto"/>
      </w:pPr>
      <w:r>
        <w:lastRenderedPageBreak/>
        <w:t>I.</w:t>
      </w:r>
      <w:r>
        <w:tab/>
        <w:t>UVOD</w:t>
      </w:r>
    </w:p>
    <w:p w14:paraId="041829A4" w14:textId="77777777" w:rsidR="007F42BC" w:rsidRDefault="00E33B95">
      <w:pPr>
        <w:pStyle w:val="Odebeljeno"/>
        <w:spacing w:line="260" w:lineRule="auto"/>
      </w:pPr>
      <w:r>
        <w:t>1.</w:t>
      </w:r>
      <w:r>
        <w:tab/>
        <w:t>Razlogi in podlage za izdajo</w:t>
      </w:r>
    </w:p>
    <w:p w14:paraId="2E023559" w14:textId="77777777" w:rsidR="007F42BC" w:rsidRDefault="007F42BC">
      <w:pPr>
        <w:spacing w:after="0" w:line="260" w:lineRule="auto"/>
        <w:rPr>
          <w:rFonts w:cs="Arial"/>
        </w:rPr>
      </w:pPr>
    </w:p>
    <w:p w14:paraId="25C556B9" w14:textId="77777777" w:rsidR="007F42BC" w:rsidRDefault="00E33B95">
      <w:pPr>
        <w:spacing w:after="0" w:line="260" w:lineRule="auto"/>
      </w:pPr>
      <w:r>
        <w:t>Pravna podlaga:</w:t>
      </w:r>
    </w:p>
    <w:p w14:paraId="1E9CC450" w14:textId="77777777" w:rsidR="007F42BC" w:rsidRDefault="00E33B95">
      <w:pPr>
        <w:spacing w:after="0" w:line="240" w:lineRule="auto"/>
      </w:pPr>
      <w:r>
        <w:t xml:space="preserve">Pravna podlaga je četrti odstavek 30. člena Podnebnega zakona (Uradni list RS, št. 56/25). </w:t>
      </w:r>
    </w:p>
    <w:p w14:paraId="7F23E103" w14:textId="77777777" w:rsidR="007F42BC" w:rsidRDefault="007F42BC">
      <w:pPr>
        <w:spacing w:after="0" w:line="260" w:lineRule="auto"/>
        <w:rPr>
          <w:rFonts w:cs="Arial"/>
        </w:rPr>
      </w:pPr>
    </w:p>
    <w:p w14:paraId="1E7C39E3" w14:textId="77777777" w:rsidR="007F42BC" w:rsidRDefault="00E33B95">
      <w:pPr>
        <w:spacing w:after="0" w:line="260" w:lineRule="auto"/>
      </w:pPr>
      <w:r>
        <w:t>Rok za izdajo:</w:t>
      </w:r>
    </w:p>
    <w:p w14:paraId="1EC56E71" w14:textId="77777777" w:rsidR="007F42BC" w:rsidRDefault="00E33B95">
      <w:pPr>
        <w:spacing w:after="0" w:line="240" w:lineRule="auto"/>
      </w:pPr>
      <w:r>
        <w:t>/</w:t>
      </w:r>
    </w:p>
    <w:p w14:paraId="172AA8A4" w14:textId="77777777" w:rsidR="007F42BC" w:rsidRDefault="007F42BC">
      <w:pPr>
        <w:spacing w:after="0" w:line="260" w:lineRule="auto"/>
        <w:rPr>
          <w:rFonts w:cs="Arial"/>
        </w:rPr>
      </w:pPr>
    </w:p>
    <w:p w14:paraId="5A9448E9" w14:textId="77777777" w:rsidR="007F42BC" w:rsidRDefault="00E33B95">
      <w:pPr>
        <w:spacing w:after="0" w:line="260" w:lineRule="auto"/>
      </w:pPr>
      <w:r>
        <w:t>Glavni razlogi za izdajo:</w:t>
      </w:r>
    </w:p>
    <w:p w14:paraId="05BDE85E" w14:textId="77777777" w:rsidR="007F42BC" w:rsidRDefault="00E33B95">
      <w:pPr>
        <w:spacing w:after="0" w:line="240" w:lineRule="auto"/>
      </w:pPr>
      <w:r>
        <w:t>V Programu porabe sredstev Podnebnega sklada za leta 2025–2028 je, zaradi reorganizacije Vlade, potrebno uskladiti nazive ministrstev z nazivi v Zakonu o spremembah in dopolnitvah Zakona o državni upravi (ZDU-1P).</w:t>
      </w:r>
    </w:p>
    <w:p w14:paraId="618809D4" w14:textId="77777777" w:rsidR="007F42BC" w:rsidRDefault="007F42BC">
      <w:pPr>
        <w:spacing w:after="0" w:line="260" w:lineRule="auto"/>
        <w:rPr>
          <w:rFonts w:cs="Arial"/>
        </w:rPr>
      </w:pPr>
    </w:p>
    <w:p w14:paraId="3AEE063F" w14:textId="77777777" w:rsidR="007F42BC" w:rsidRDefault="00E33B95">
      <w:pPr>
        <w:pStyle w:val="Odebeljeno"/>
        <w:spacing w:line="260" w:lineRule="auto"/>
      </w:pPr>
      <w:r>
        <w:t>2.</w:t>
      </w:r>
      <w:r>
        <w:tab/>
        <w:t>Ocena finančnih posledic predloga akta za državni proračun in druga javna finančna sredstva</w:t>
      </w:r>
    </w:p>
    <w:p w14:paraId="58727EDE" w14:textId="77777777" w:rsidR="007F42BC" w:rsidRDefault="007F42BC">
      <w:pPr>
        <w:spacing w:after="0" w:line="260" w:lineRule="auto"/>
        <w:rPr>
          <w:rFonts w:cs="Arial"/>
        </w:rPr>
      </w:pPr>
    </w:p>
    <w:p w14:paraId="3B79FEA3" w14:textId="77777777" w:rsidR="007F42BC" w:rsidRDefault="00E33B95">
      <w:pPr>
        <w:spacing w:after="0" w:line="260" w:lineRule="auto"/>
      </w:pPr>
      <w:r>
        <w:t>Presoja posledic je bila opravljena ob sprejemanju zakona, ki je podlaga za izdajo tega predloga.</w:t>
      </w:r>
    </w:p>
    <w:p w14:paraId="522A93F2" w14:textId="77777777" w:rsidR="007F42BC" w:rsidRDefault="00E33B95">
      <w:pPr>
        <w:pStyle w:val="Odebeljeno"/>
        <w:spacing w:line="260" w:lineRule="auto"/>
      </w:pPr>
      <w:r>
        <w:t>3.</w:t>
      </w:r>
      <w:r>
        <w:tab/>
        <w:t>Prikaz ureditve v drugih pravnih sistemih in prilagojenosti predlagane ureditve pravu Evropske unije</w:t>
      </w:r>
    </w:p>
    <w:p w14:paraId="467A97DC" w14:textId="77777777" w:rsidR="007F42BC" w:rsidRDefault="007F42BC">
      <w:pPr>
        <w:spacing w:after="0" w:line="260" w:lineRule="auto"/>
        <w:rPr>
          <w:rFonts w:cs="Arial"/>
        </w:rPr>
      </w:pPr>
    </w:p>
    <w:p w14:paraId="6820B0CE" w14:textId="77777777" w:rsidR="007F42BC" w:rsidRDefault="00E33B95">
      <w:pPr>
        <w:pStyle w:val="Odebeljeno"/>
        <w:spacing w:line="260" w:lineRule="auto"/>
      </w:pPr>
      <w:r>
        <w:t>3.1</w:t>
      </w:r>
      <w:r>
        <w:tab/>
        <w:t>Prikaz ureditve v drugih pravnih sistemih</w:t>
      </w:r>
    </w:p>
    <w:p w14:paraId="492BBF87" w14:textId="77777777" w:rsidR="007F42BC" w:rsidRDefault="007F42BC">
      <w:pPr>
        <w:spacing w:after="0" w:line="260" w:lineRule="auto"/>
        <w:rPr>
          <w:rFonts w:cs="Arial"/>
        </w:rPr>
      </w:pPr>
    </w:p>
    <w:p w14:paraId="2E5F7F14" w14:textId="77777777" w:rsidR="007F42BC" w:rsidRDefault="00E33B95">
      <w:pPr>
        <w:spacing w:after="0" w:line="260" w:lineRule="auto"/>
      </w:pPr>
      <w:r>
        <w:t>/</w:t>
      </w:r>
    </w:p>
    <w:p w14:paraId="209ADE5C" w14:textId="77777777" w:rsidR="007F42BC" w:rsidRDefault="007F42BC">
      <w:pPr>
        <w:spacing w:after="0" w:line="260" w:lineRule="auto"/>
        <w:rPr>
          <w:rFonts w:cs="Arial"/>
        </w:rPr>
      </w:pPr>
    </w:p>
    <w:p w14:paraId="70513CD2" w14:textId="77777777" w:rsidR="007F42BC" w:rsidRDefault="00E33B95">
      <w:pPr>
        <w:pStyle w:val="Odebeljeno"/>
        <w:spacing w:line="260" w:lineRule="auto"/>
      </w:pPr>
      <w:r>
        <w:t>3.2</w:t>
      </w:r>
      <w:r>
        <w:tab/>
        <w:t>Prikaz ureditve v pravnem redu Evropske unije</w:t>
      </w:r>
    </w:p>
    <w:p w14:paraId="7797367A" w14:textId="77777777" w:rsidR="007F42BC" w:rsidRDefault="007F42BC">
      <w:pPr>
        <w:spacing w:after="0" w:line="260" w:lineRule="auto"/>
        <w:rPr>
          <w:rFonts w:cs="Arial"/>
        </w:rPr>
      </w:pPr>
    </w:p>
    <w:p w14:paraId="7F11DFA0" w14:textId="77777777" w:rsidR="007F42BC" w:rsidRDefault="00E33B95">
      <w:pPr>
        <w:spacing w:after="0" w:line="260" w:lineRule="auto"/>
      </w:pPr>
      <w:r>
        <w:t>Predlog ni predmet usklajevanja s pravnim redom EU.</w:t>
      </w:r>
    </w:p>
    <w:p w14:paraId="6BBD0052" w14:textId="77777777" w:rsidR="007F42BC" w:rsidRDefault="007F42BC">
      <w:pPr>
        <w:spacing w:after="0" w:line="260" w:lineRule="auto"/>
        <w:rPr>
          <w:rFonts w:cs="Arial"/>
        </w:rPr>
      </w:pPr>
    </w:p>
    <w:p w14:paraId="4CC24C17" w14:textId="77777777" w:rsidR="007F42BC" w:rsidRDefault="00E33B95">
      <w:pPr>
        <w:pStyle w:val="SrajckaNaslovZamik"/>
        <w:spacing w:line="260" w:lineRule="auto"/>
      </w:pPr>
      <w:r>
        <w:t>3.3</w:t>
      </w:r>
      <w:r>
        <w:tab/>
        <w:t>Prikaz ureditve v posameznih državah članicah Evropske unije</w:t>
      </w:r>
    </w:p>
    <w:p w14:paraId="54EDE366" w14:textId="77777777" w:rsidR="007F42BC" w:rsidRDefault="007F42BC">
      <w:pPr>
        <w:spacing w:after="0" w:line="260" w:lineRule="auto"/>
        <w:rPr>
          <w:rFonts w:cs="Arial"/>
        </w:rPr>
      </w:pPr>
    </w:p>
    <w:p w14:paraId="4539A01D" w14:textId="77777777" w:rsidR="007F42BC" w:rsidRDefault="00E33B95">
      <w:pPr>
        <w:spacing w:after="0" w:line="260" w:lineRule="auto"/>
      </w:pPr>
      <w:r>
        <w:t>/</w:t>
      </w:r>
    </w:p>
    <w:p w14:paraId="4EC04D21" w14:textId="77777777" w:rsidR="007F42BC" w:rsidRDefault="007F42BC">
      <w:pPr>
        <w:spacing w:after="0" w:line="260" w:lineRule="auto"/>
        <w:rPr>
          <w:rFonts w:cs="Arial"/>
        </w:rPr>
      </w:pPr>
    </w:p>
    <w:p w14:paraId="425BC79A" w14:textId="77777777" w:rsidR="007F42BC" w:rsidRDefault="00E33B95">
      <w:pPr>
        <w:pStyle w:val="Odebeljeno"/>
        <w:spacing w:line="260" w:lineRule="auto"/>
      </w:pPr>
      <w:r>
        <w:t>4.</w:t>
      </w:r>
      <w:r>
        <w:tab/>
        <w:t>Presoja posledic</w:t>
      </w:r>
    </w:p>
    <w:p w14:paraId="560525E7" w14:textId="77777777" w:rsidR="007F42BC" w:rsidRDefault="007F42BC">
      <w:pPr>
        <w:spacing w:after="0" w:line="260" w:lineRule="auto"/>
        <w:rPr>
          <w:rFonts w:cs="Arial"/>
        </w:rPr>
      </w:pPr>
    </w:p>
    <w:p w14:paraId="1E8BE949" w14:textId="77777777" w:rsidR="007F42BC" w:rsidRDefault="00E33B95">
      <w:pPr>
        <w:spacing w:after="0" w:line="260" w:lineRule="auto"/>
      </w:pPr>
      <w:r>
        <w:t>Presoja posledic je bila opravljena ob sprejemanju zakona, ki je podlaga za izdajo tega predloga.</w:t>
      </w:r>
    </w:p>
    <w:p w14:paraId="78814B3D" w14:textId="77777777" w:rsidR="007F42BC" w:rsidRDefault="007F42BC">
      <w:pPr>
        <w:spacing w:after="0" w:line="260" w:lineRule="auto"/>
        <w:rPr>
          <w:rFonts w:cs="Arial"/>
        </w:rPr>
      </w:pPr>
    </w:p>
    <w:p w14:paraId="13306C6F" w14:textId="77777777" w:rsidR="007F42BC" w:rsidRDefault="00E33B95">
      <w:pPr>
        <w:pStyle w:val="Odebeljeno"/>
        <w:spacing w:line="260" w:lineRule="auto"/>
      </w:pPr>
      <w:r>
        <w:t>5.</w:t>
      </w:r>
      <w:r>
        <w:tab/>
        <w:t>Prikaz sodelovanja javnosti</w:t>
      </w:r>
    </w:p>
    <w:p w14:paraId="43BC88CF" w14:textId="77777777" w:rsidR="007F42BC" w:rsidRDefault="007F42BC">
      <w:pPr>
        <w:spacing w:after="0" w:line="260" w:lineRule="auto"/>
        <w:rPr>
          <w:rFonts w:cs="Arial"/>
        </w:rPr>
      </w:pPr>
    </w:p>
    <w:p w14:paraId="32D946AA" w14:textId="77777777" w:rsidR="007F42BC" w:rsidRDefault="00E33B95">
      <w:pPr>
        <w:spacing w:after="0" w:line="260" w:lineRule="auto"/>
      </w:pPr>
      <w:r>
        <w:t>Gradivo ni bilo predmet sodelovanja z javnostjo.</w:t>
      </w:r>
    </w:p>
    <w:p w14:paraId="5478BCF3" w14:textId="77777777" w:rsidR="007F42BC" w:rsidRDefault="007F42BC">
      <w:pPr>
        <w:spacing w:after="0" w:line="260" w:lineRule="auto"/>
        <w:rPr>
          <w:rFonts w:cs="Arial"/>
        </w:rPr>
      </w:pPr>
    </w:p>
    <w:p w14:paraId="36F5A446" w14:textId="77777777" w:rsidR="007F42BC" w:rsidRDefault="00E33B95">
      <w:pPr>
        <w:spacing w:after="0" w:line="260" w:lineRule="auto"/>
      </w:pPr>
      <w:r>
        <w:t>Obrazložitev:</w:t>
      </w:r>
    </w:p>
    <w:p w14:paraId="08ABDDC9" w14:textId="77777777" w:rsidR="007F42BC" w:rsidRDefault="00E33B95">
      <w:pPr>
        <w:spacing w:after="0" w:line="240" w:lineRule="auto"/>
      </w:pPr>
      <w:r>
        <w:t xml:space="preserve">Odlok o spremembah Odloka o programu porabe sredstev Podnebnega sklada za leta 2025-2028 zgolj usklajuje nazive ministrstev in ne posega v samo vsebino ali obseg posameznih ukrepov. </w:t>
      </w:r>
    </w:p>
    <w:p w14:paraId="44681F04" w14:textId="77777777" w:rsidR="007F42BC" w:rsidRDefault="007F42BC">
      <w:pPr>
        <w:spacing w:after="0" w:line="260" w:lineRule="auto"/>
      </w:pPr>
    </w:p>
    <w:p w14:paraId="697AC2BA" w14:textId="77777777" w:rsidR="007F42BC" w:rsidRDefault="007F42BC">
      <w:pPr>
        <w:spacing w:after="0" w:line="260" w:lineRule="auto"/>
        <w:rPr>
          <w:rFonts w:cs="Arial"/>
        </w:rPr>
      </w:pPr>
    </w:p>
    <w:p w14:paraId="258D5774" w14:textId="77777777" w:rsidR="007F42BC" w:rsidRDefault="00E33B95">
      <w:r>
        <w:br w:type="page"/>
      </w:r>
    </w:p>
    <w:p w14:paraId="3A60B69C" w14:textId="77777777" w:rsidR="007F42BC" w:rsidRDefault="00E33B95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2B4A64BA" w14:textId="77777777" w:rsidR="007F42BC" w:rsidRDefault="00E33B95">
      <w:pPr>
        <w:pStyle w:val="Odstavek"/>
        <w:spacing w:line="260" w:lineRule="auto"/>
      </w:pPr>
      <w:r>
        <w:t xml:space="preserve">Na podlagi četrtega odstavka 30. člena Podnebnega zakona (Uradni list RS, št. 56/25) Vlada Republike Slovenije izdaja </w:t>
      </w:r>
    </w:p>
    <w:p w14:paraId="6006F62E" w14:textId="77777777" w:rsidR="007F42BC" w:rsidRDefault="007F42BC">
      <w:pPr>
        <w:spacing w:after="0" w:line="260" w:lineRule="auto"/>
        <w:rPr>
          <w:rFonts w:cs="Arial"/>
        </w:rPr>
      </w:pPr>
    </w:p>
    <w:p w14:paraId="061F2EE9" w14:textId="77777777" w:rsidR="007F42BC" w:rsidRDefault="00E33B95">
      <w:pPr>
        <w:pStyle w:val="Naslov1"/>
        <w:spacing w:line="260" w:lineRule="auto"/>
      </w:pPr>
      <w:r>
        <w:t>Odlok o spremembah Odloka o programu porabe sredstev Podnebnega sklada za leta 2025-2028</w:t>
      </w:r>
    </w:p>
    <w:p w14:paraId="75575F35" w14:textId="77777777" w:rsidR="007F42BC" w:rsidRDefault="00E33B95">
      <w:pPr>
        <w:pStyle w:val="len"/>
        <w:spacing w:line="260" w:lineRule="auto"/>
      </w:pPr>
      <w:r>
        <w:t>1. člen</w:t>
      </w:r>
    </w:p>
    <w:p w14:paraId="33EC67CB" w14:textId="77777777" w:rsidR="007F42BC" w:rsidRDefault="007F42BC">
      <w:pPr>
        <w:spacing w:after="0" w:line="260" w:lineRule="auto"/>
        <w:rPr>
          <w:rFonts w:cs="Arial"/>
        </w:rPr>
      </w:pPr>
    </w:p>
    <w:p w14:paraId="0F56B42F" w14:textId="77777777" w:rsidR="007F42BC" w:rsidRDefault="00E33B95">
      <w:pPr>
        <w:spacing w:after="0" w:line="260" w:lineRule="auto"/>
      </w:pPr>
      <w:r>
        <w:tab/>
      </w:r>
      <w:r>
        <w:t xml:space="preserve"> V Odloku o Programu porabe sredstev Podnebnega sklada za leta 2025–2028 (Uradni list RS, št. 76/25 in 641/26) se v prilogi v poglavju »Področja in ukrepi Programa porabe sredstev Podnebnega sklada za leta 2025–2028«: </w:t>
      </w:r>
    </w:p>
    <w:p w14:paraId="0C4B35F6" w14:textId="77777777" w:rsidR="007F42BC" w:rsidRDefault="007F42BC">
      <w:pPr>
        <w:spacing w:after="0" w:line="260" w:lineRule="auto"/>
        <w:rPr>
          <w:rFonts w:cs="Arial"/>
        </w:rPr>
      </w:pPr>
    </w:p>
    <w:p w14:paraId="3C61CB66" w14:textId="77777777" w:rsidR="007F42BC" w:rsidRDefault="00E33B95">
      <w:pPr>
        <w:spacing w:after="0" w:line="260" w:lineRule="auto"/>
      </w:pPr>
      <w:r>
        <w:tab/>
        <w:t xml:space="preserve">– </w:t>
      </w:r>
      <w:r>
        <w:t xml:space="preserve">v točki 1.1 v drugem odstavku drugi stavek spremeni tako, da se glasi: »Z izvedbo javnih pozivov ukrep izvaja tudi </w:t>
      </w:r>
      <w:proofErr w:type="spellStart"/>
      <w:r>
        <w:t>Eko</w:t>
      </w:r>
      <w:proofErr w:type="spellEnd"/>
      <w:r>
        <w:t xml:space="preserve"> sklad, Slovenski </w:t>
      </w:r>
      <w:proofErr w:type="spellStart"/>
      <w:r>
        <w:t>okoljski</w:t>
      </w:r>
      <w:proofErr w:type="spellEnd"/>
      <w:r>
        <w:t xml:space="preserve"> javni sklad (v nadaljnjem besedilu: </w:t>
      </w:r>
      <w:proofErr w:type="spellStart"/>
      <w:r>
        <w:t>Eko</w:t>
      </w:r>
      <w:proofErr w:type="spellEnd"/>
      <w:r>
        <w:t xml:space="preserve"> sklad), na podlagi pogodbe z Ministrstvom za okolje in prostor Republike Slovenije (v nadaljnjem besedilu: MOP).«;</w:t>
      </w:r>
    </w:p>
    <w:p w14:paraId="0EC4E844" w14:textId="77777777" w:rsidR="007F42BC" w:rsidRDefault="00E33B95">
      <w:pPr>
        <w:spacing w:after="0" w:line="260" w:lineRule="auto"/>
      </w:pPr>
      <w:r>
        <w:tab/>
        <w:t xml:space="preserve">– v točki 1.2 drugi odstavek spremeni tako, da se glasi: »Ukrep izvaja MOP. Z izvedbo javnih pozivov ukrep izvaja tudi </w:t>
      </w:r>
      <w:proofErr w:type="spellStart"/>
      <w:r>
        <w:t>Eko</w:t>
      </w:r>
      <w:proofErr w:type="spellEnd"/>
      <w:r>
        <w:t xml:space="preserve"> sklad na podlagi pogodbe z MOP.«;</w:t>
      </w:r>
    </w:p>
    <w:p w14:paraId="330F34DF" w14:textId="77777777" w:rsidR="007F42BC" w:rsidRDefault="00E33B95">
      <w:pPr>
        <w:spacing w:after="0" w:line="260" w:lineRule="auto"/>
      </w:pPr>
      <w:r>
        <w:tab/>
        <w:t xml:space="preserve">– </w:t>
      </w:r>
      <w:r>
        <w:t>v točki 1.3 v drugem odstavku kratica »MOPE« nadomesti s kratico »MOP«;</w:t>
      </w:r>
    </w:p>
    <w:p w14:paraId="696C2361" w14:textId="77777777" w:rsidR="007F42BC" w:rsidRDefault="00E33B95">
      <w:pPr>
        <w:spacing w:after="0" w:line="260" w:lineRule="auto"/>
      </w:pPr>
      <w:r>
        <w:tab/>
        <w:t>– v točki 2.1 tretji odstavek spremeni tako, da se glasi: »Ukrep na podlagi sporazuma z MOP izvajajo Ministrstvo za infrastrukturo in energetiko Republike Slovenije (v nadaljnjem besedilu: MZIE) in Borzen, d. o. o. (v nadaljnjem besedilu: Borzen) ali drugi izvajalci, izbrani v postopkih oddaje javnih naročil, na podlagi pogodbe z MZIE. Ukrep na podlagi sporazuma z MZIE izvaja tudi DRSI.«;</w:t>
      </w:r>
    </w:p>
    <w:p w14:paraId="74962E4E" w14:textId="77777777" w:rsidR="007F42BC" w:rsidRDefault="00E33B95">
      <w:pPr>
        <w:spacing w:after="0" w:line="260" w:lineRule="auto"/>
      </w:pPr>
      <w:r>
        <w:tab/>
        <w:t xml:space="preserve">– </w:t>
      </w:r>
      <w:r>
        <w:t xml:space="preserve">v točki 2.2 peti odstavek spremeni tako, da se glasi: »Ukrep na podlagi sporazuma z MOP izvajajo MZIE, Borzen na podlagi pogodbe z MZIE ter Ministrstvo za obrambo Republike Slovenije. Za zaključevanje zaprtih pozivov iz preteklih let ukrep izvaja </w:t>
      </w:r>
      <w:proofErr w:type="spellStart"/>
      <w:r>
        <w:t>Eko</w:t>
      </w:r>
      <w:proofErr w:type="spellEnd"/>
      <w:r>
        <w:t xml:space="preserve"> sklad na podlagi pogodbe z MOP.«;</w:t>
      </w:r>
    </w:p>
    <w:p w14:paraId="407B6005" w14:textId="77777777" w:rsidR="007F42BC" w:rsidRDefault="00E33B95">
      <w:pPr>
        <w:spacing w:after="0" w:line="260" w:lineRule="auto"/>
      </w:pPr>
      <w:r>
        <w:tab/>
        <w:t xml:space="preserve">– </w:t>
      </w:r>
      <w:r>
        <w:t>v točki 2.3 tretji odstavek spremeni tako, da se glasi: »Ukrep posodobitve JPP na podlagi sporazuma z MOP izvajata MZIE in Družba za upravljanje javnega potniškega prometa, d. o. o. (v nadaljnjem besedilu: DUJPP) na podlagi pogodbe z MZIE.«;</w:t>
      </w:r>
    </w:p>
    <w:p w14:paraId="581F790E" w14:textId="77777777" w:rsidR="007F42BC" w:rsidRDefault="00E33B95">
      <w:pPr>
        <w:spacing w:after="0" w:line="260" w:lineRule="auto"/>
      </w:pPr>
      <w:r>
        <w:tab/>
        <w:t>– v točki 2.3 v četrtem odstavku kratica »MOPE« nadomesti s kratico »MZIE«; </w:t>
      </w:r>
    </w:p>
    <w:p w14:paraId="4A73F4BD" w14:textId="77777777" w:rsidR="007F42BC" w:rsidRDefault="00E33B95">
      <w:pPr>
        <w:spacing w:after="0" w:line="260" w:lineRule="auto"/>
      </w:pPr>
      <w:r>
        <w:tab/>
        <w:t xml:space="preserve">– </w:t>
      </w:r>
      <w:r>
        <w:t xml:space="preserve">v točki 2.3 šesti odstavek spremeni tako, da se glasi: »Ukrep na podlagi sporazuma z MOP izvajata MZIE in Borzen na podlagi pogodbe z MZIE. Za zaključevanje zaprtih pozivov iz preteklih let ukrep izvaja </w:t>
      </w:r>
      <w:proofErr w:type="spellStart"/>
      <w:r>
        <w:t>Eko</w:t>
      </w:r>
      <w:proofErr w:type="spellEnd"/>
      <w:r>
        <w:t xml:space="preserve"> sklad na podlagi pogodbe z MOP.«;</w:t>
      </w:r>
    </w:p>
    <w:p w14:paraId="5D80CAA7" w14:textId="77777777" w:rsidR="007F42BC" w:rsidRDefault="00E33B95">
      <w:pPr>
        <w:spacing w:after="0" w:line="260" w:lineRule="auto"/>
      </w:pPr>
      <w:r>
        <w:tab/>
        <w:t>– v točki 2.3 deveti odstavek spremeni tako, da se glasi: »Ukrep na podlagi sporazuma z MOP izvajata MZIE in Borzen na podlagi pogodbe z MZIE.«;</w:t>
      </w:r>
    </w:p>
    <w:p w14:paraId="30EB5A43" w14:textId="77777777" w:rsidR="007F42BC" w:rsidRDefault="00E33B95">
      <w:pPr>
        <w:spacing w:after="0" w:line="260" w:lineRule="auto"/>
      </w:pPr>
      <w:r>
        <w:tab/>
        <w:t>– v točki 2.3 v desetem odstavku kratica »MOPE« nadomesti s kratico »MZIE«;</w:t>
      </w:r>
    </w:p>
    <w:p w14:paraId="4FF27DE7" w14:textId="77777777" w:rsidR="007F42BC" w:rsidRDefault="00E33B95">
      <w:pPr>
        <w:spacing w:after="0" w:line="260" w:lineRule="auto"/>
      </w:pPr>
      <w:r>
        <w:tab/>
        <w:t xml:space="preserve">– </w:t>
      </w:r>
      <w:r>
        <w:t>v točki 2.4 drugi odstavek spremeni tako, da se glasi: »Ukrep na podlagi sporazuma z MOP izvajajo MZIE ter Borzen in DUJPP na podlagi pogodbe z MZIE. Ukrep izvaja MZIE tudi na podlagi pogodb z izvajalci, izbranimi z javnim naročilom. Ukrep se izvaja z javnimi razpisi, javnimi pozivi in postopki javnega naročanja. Neposredni uporabniki državnega proračuna ukrep izvajajo na podlagi sporazuma z MZIE.«;</w:t>
      </w:r>
    </w:p>
    <w:p w14:paraId="24D4DE49" w14:textId="77777777" w:rsidR="007F42BC" w:rsidRDefault="00E33B95">
      <w:pPr>
        <w:spacing w:after="0" w:line="260" w:lineRule="auto"/>
      </w:pPr>
      <w:r>
        <w:tab/>
        <w:t>– v točki 2.5 tretji odstavek spremeni tako, da se glasi: »Ukrep izvaja MZIE na podlagi sporazuma z MOP.«;</w:t>
      </w:r>
    </w:p>
    <w:p w14:paraId="1560686B" w14:textId="77777777" w:rsidR="007F42BC" w:rsidRDefault="00E33B95">
      <w:pPr>
        <w:spacing w:after="0" w:line="260" w:lineRule="auto"/>
      </w:pPr>
      <w:r>
        <w:tab/>
      </w:r>
      <w:r>
        <w:t xml:space="preserve">– v točki 3.1 drugi odstavek spremeni tako, da se glasi: »Ukrep na podlagi sporazuma z MOP izvajata MZIE in Borzen na podlagi pogodbe z MZIE. Za zaključevanje zaprtih pozivov iz preteklih let ukrep izvaja </w:t>
      </w:r>
      <w:proofErr w:type="spellStart"/>
      <w:r>
        <w:t>Eko</w:t>
      </w:r>
      <w:proofErr w:type="spellEnd"/>
      <w:r>
        <w:t xml:space="preserve"> sklad na podlagi pogodbe z MOP.«;</w:t>
      </w:r>
    </w:p>
    <w:p w14:paraId="2E9298CE" w14:textId="77777777" w:rsidR="007F42BC" w:rsidRDefault="00E33B95">
      <w:pPr>
        <w:spacing w:after="0" w:line="260" w:lineRule="auto"/>
      </w:pPr>
      <w:r>
        <w:tab/>
        <w:t>– v točki 3.2 tretji odstavek spremeni tako, da se glasi: »Ukrep izvaja MZIE na podlagi sporazuma z MOP.«;</w:t>
      </w:r>
    </w:p>
    <w:p w14:paraId="48FCD8B3" w14:textId="77777777" w:rsidR="007F42BC" w:rsidRDefault="00E33B95">
      <w:pPr>
        <w:spacing w:after="0" w:line="260" w:lineRule="auto"/>
      </w:pPr>
      <w:r>
        <w:tab/>
        <w:t>– v točki 3.3 drugi odstavek spremeni tako, da se glasi: »Ukrep izvedbe globokih raziskovalnih vrtin izvaja MZIE na podlagi sporazuma z MOP.«; </w:t>
      </w:r>
    </w:p>
    <w:p w14:paraId="271217E8" w14:textId="77777777" w:rsidR="007F42BC" w:rsidRDefault="00E33B95">
      <w:pPr>
        <w:spacing w:after="0" w:line="260" w:lineRule="auto"/>
      </w:pPr>
      <w:r>
        <w:lastRenderedPageBreak/>
        <w:tab/>
        <w:t xml:space="preserve">– </w:t>
      </w:r>
      <w:r>
        <w:t>v točki 3.4 v drugem odstavku prvi stavek spremeni tako, da se glasi: »Ukrep izvaja družba INFRA, izvajanje investicijske dejavnosti, d. o. o., na podlagi pogodbe z MOP.«;</w:t>
      </w:r>
    </w:p>
    <w:p w14:paraId="7C2BE0B1" w14:textId="77777777" w:rsidR="007F42BC" w:rsidRDefault="00E33B95">
      <w:pPr>
        <w:spacing w:after="0" w:line="260" w:lineRule="auto"/>
      </w:pPr>
      <w:r>
        <w:tab/>
        <w:t xml:space="preserve">– v točki 3.5 drugi odstavek spremeni tako, da se glasi: »Ukrepe izvaja </w:t>
      </w:r>
      <w:proofErr w:type="spellStart"/>
      <w:r>
        <w:t>Eko</w:t>
      </w:r>
      <w:proofErr w:type="spellEnd"/>
      <w:r>
        <w:t xml:space="preserve"> sklad na podlagi pogodbe z MOP in z izvedbo javnih pozivov. Del ukrepa izvaja tudi MOP neposredno z izvedbo javnih naročil in javnih pozivov.«;</w:t>
      </w:r>
    </w:p>
    <w:p w14:paraId="3A57D618" w14:textId="77777777" w:rsidR="007F42BC" w:rsidRDefault="00E33B95">
      <w:pPr>
        <w:spacing w:after="0" w:line="260" w:lineRule="auto"/>
      </w:pPr>
      <w:r>
        <w:tab/>
        <w:t>– v točki 4.1 v drugem odstavku kratica »MOPE« nadomesti s kratico »MOP«; </w:t>
      </w:r>
    </w:p>
    <w:p w14:paraId="56BD30DB" w14:textId="77777777" w:rsidR="007F42BC" w:rsidRDefault="00E33B95">
      <w:pPr>
        <w:spacing w:after="0" w:line="260" w:lineRule="auto"/>
      </w:pPr>
      <w:r>
        <w:tab/>
        <w:t xml:space="preserve">– </w:t>
      </w:r>
      <w:r>
        <w:t xml:space="preserve">v točki 4.2  drugi odstavek spremeni tako, da se glasi: »Ukrep izvajata MOP in MZIE na podlagi sporazuma z MOP na podlagi javnega poziva, javnega povabila ali s sklenitvijo neposredne pogodbe v skladu s 106.j členom Zakona o javnih financah (Uradni list RS, št. 11/11 – uradno prečiščeno besedilo, 14/13 – </w:t>
      </w:r>
      <w:proofErr w:type="spellStart"/>
      <w:r>
        <w:t>popr</w:t>
      </w:r>
      <w:proofErr w:type="spellEnd"/>
      <w:r>
        <w:t xml:space="preserve">., 101/13, 55/15 – </w:t>
      </w:r>
      <w:proofErr w:type="spellStart"/>
      <w:r>
        <w:t>ZFisP</w:t>
      </w:r>
      <w:proofErr w:type="spellEnd"/>
      <w:r>
        <w:t xml:space="preserve">, 96/15 – ZIPRS1617, 13/18, 195/20 – </w:t>
      </w:r>
      <w:proofErr w:type="spellStart"/>
      <w:r>
        <w:t>odl</w:t>
      </w:r>
      <w:proofErr w:type="spellEnd"/>
      <w:r>
        <w:t>. US, 18/23 – ZDU-1O, 76/23, 24/25 – ZFisP-1, 39/25, 85/25 – ZPJS in 112/25).«; </w:t>
      </w:r>
    </w:p>
    <w:p w14:paraId="33082F1B" w14:textId="77777777" w:rsidR="007F42BC" w:rsidRDefault="00E33B95">
      <w:pPr>
        <w:spacing w:after="0" w:line="260" w:lineRule="auto"/>
      </w:pPr>
      <w:r>
        <w:tab/>
        <w:t xml:space="preserve">– </w:t>
      </w:r>
      <w:r>
        <w:t>v točki 4.3 v drugem odstavku kratica »MOPE« nadomesti s kratico »MOP«; </w:t>
      </w:r>
    </w:p>
    <w:p w14:paraId="5C03E7B6" w14:textId="77777777" w:rsidR="007F42BC" w:rsidRDefault="00E33B95">
      <w:pPr>
        <w:spacing w:after="0" w:line="260" w:lineRule="auto"/>
      </w:pPr>
      <w:r>
        <w:tab/>
        <w:t>– v točki 4.4 tretji odstavek spremeni tako, da se glasi: »Ukrep izvajata Ministrstvo za gospodarstvo, delo in šport Republike Slovenije (v nadaljnjem besedilu: MGDŠ) in Slovenski podjetniški sklad na podlagi sporazuma z MOP.«; </w:t>
      </w:r>
    </w:p>
    <w:p w14:paraId="1CDD2735" w14:textId="77777777" w:rsidR="007F42BC" w:rsidRDefault="00E33B95">
      <w:pPr>
        <w:spacing w:after="0" w:line="260" w:lineRule="auto"/>
      </w:pPr>
      <w:r>
        <w:tab/>
        <w:t>– v točki 4.5 v drugem odstavku drugi stavek spremeni tako, da se glasi: »Ukrep izvaja MGDŠ na podlagi sporazuma z MOP.«; </w:t>
      </w:r>
    </w:p>
    <w:p w14:paraId="6B35D9EB" w14:textId="77777777" w:rsidR="007F42BC" w:rsidRDefault="00E33B95">
      <w:pPr>
        <w:spacing w:after="0" w:line="260" w:lineRule="auto"/>
      </w:pPr>
      <w:r>
        <w:tab/>
        <w:t xml:space="preserve">– </w:t>
      </w:r>
      <w:r>
        <w:t>v točki 5.1 drugi odstavek spremeni tako, da se glasi: »Ukrep izvaja MOP, Direkcija Republike Slovenije za vode (v nadaljnjem besedilu: DRSV).«;</w:t>
      </w:r>
    </w:p>
    <w:p w14:paraId="0BF5F905" w14:textId="77777777" w:rsidR="007F42BC" w:rsidRDefault="00E33B95">
      <w:pPr>
        <w:spacing w:after="0" w:line="260" w:lineRule="auto"/>
      </w:pPr>
      <w:r>
        <w:tab/>
        <w:t>– v točki 5.2 drugi odstavek spremeni tako, da se glasi: »Ukrep izvaja MOP.«;</w:t>
      </w:r>
    </w:p>
    <w:p w14:paraId="765EF6FA" w14:textId="77777777" w:rsidR="007F42BC" w:rsidRDefault="00E33B95">
      <w:pPr>
        <w:spacing w:after="0" w:line="260" w:lineRule="auto"/>
      </w:pPr>
      <w:r>
        <w:tab/>
        <w:t>– v točki 5.2 v tretjem odstavku besedilo »MNVP in MOPE« nadomesti s kratico »MOP«;  </w:t>
      </w:r>
    </w:p>
    <w:p w14:paraId="3435BD92" w14:textId="77777777" w:rsidR="007F42BC" w:rsidRDefault="00E33B95">
      <w:pPr>
        <w:spacing w:after="0" w:line="260" w:lineRule="auto"/>
      </w:pPr>
      <w:r>
        <w:tab/>
        <w:t>– v točki 5.3 tretji odstavek spremeni tako, da se glasi: »Ukrep izvaja Ministrstvo za kmetijstvo Republike Slovenije (v nadaljnjem besedilu: MKM) na podlagi sporazuma z MOP.«;</w:t>
      </w:r>
    </w:p>
    <w:p w14:paraId="0CB6617C" w14:textId="77777777" w:rsidR="007F42BC" w:rsidRDefault="00E33B95">
      <w:pPr>
        <w:spacing w:after="0" w:line="260" w:lineRule="auto"/>
      </w:pPr>
      <w:r>
        <w:tab/>
        <w:t xml:space="preserve">– </w:t>
      </w:r>
      <w:r>
        <w:t>v točki 5.4 tretji odstavek spremeni tako, da se glasi: »Ukrep izvaja MKM na podlagi sporazuma z MOP.«;</w:t>
      </w:r>
    </w:p>
    <w:p w14:paraId="4BC6848C" w14:textId="77777777" w:rsidR="007F42BC" w:rsidRDefault="00E33B95">
      <w:pPr>
        <w:spacing w:after="0" w:line="260" w:lineRule="auto"/>
      </w:pPr>
      <w:r>
        <w:tab/>
        <w:t>– v točki 5.5 v drugem odstavku kratica »MOPE« nadomesti s kratico »MOP«; </w:t>
      </w:r>
    </w:p>
    <w:p w14:paraId="19D7D909" w14:textId="77777777" w:rsidR="007F42BC" w:rsidRDefault="00E33B95">
      <w:pPr>
        <w:spacing w:after="0" w:line="260" w:lineRule="auto"/>
      </w:pPr>
      <w:r>
        <w:tab/>
        <w:t>– v točki 5.5 osmi odstavek spremeni tako, da se glasi: »Ukrep izvaja DRSV.«;</w:t>
      </w:r>
    </w:p>
    <w:p w14:paraId="08ADF083" w14:textId="77777777" w:rsidR="007F42BC" w:rsidRDefault="00E33B95">
      <w:pPr>
        <w:spacing w:after="0" w:line="260" w:lineRule="auto"/>
      </w:pPr>
      <w:r>
        <w:tab/>
        <w:t>– v točki 5.6 kratica »MOPE« nadomesti s kratico »MOP«; </w:t>
      </w:r>
    </w:p>
    <w:p w14:paraId="13F07496" w14:textId="77777777" w:rsidR="007F42BC" w:rsidRDefault="00E33B95">
      <w:pPr>
        <w:spacing w:after="0" w:line="260" w:lineRule="auto"/>
      </w:pPr>
      <w:r>
        <w:tab/>
        <w:t>– v točki 6.1 tretji odstavek spremeni tako, da se glasi: »Ukrep izvajata Ministrstvo za zunanje in evropske zadeve Republike Slovenije na podlagi sporazuma z MOP in MOP.«;</w:t>
      </w:r>
    </w:p>
    <w:p w14:paraId="0AB54B4E" w14:textId="77777777" w:rsidR="007F42BC" w:rsidRDefault="00E33B95">
      <w:pPr>
        <w:spacing w:after="0" w:line="260" w:lineRule="auto"/>
      </w:pPr>
      <w:r>
        <w:tab/>
        <w:t xml:space="preserve">– </w:t>
      </w:r>
      <w:r>
        <w:t xml:space="preserve">v točki 7.1 v drugem odstavku kratica »MOPE« nadomesti s kratico »MOP«; </w:t>
      </w:r>
    </w:p>
    <w:p w14:paraId="68169446" w14:textId="77777777" w:rsidR="007F42BC" w:rsidRDefault="00E33B95">
      <w:pPr>
        <w:spacing w:after="0" w:line="260" w:lineRule="auto"/>
      </w:pPr>
      <w:r>
        <w:tab/>
        <w:t>– v točki 7.2 v drugem odstavku kratica »MOPE« nadomesti s kratico »MOP«;</w:t>
      </w:r>
    </w:p>
    <w:p w14:paraId="45433053" w14:textId="77777777" w:rsidR="007F42BC" w:rsidRDefault="00E33B95">
      <w:pPr>
        <w:spacing w:after="0" w:line="260" w:lineRule="auto"/>
      </w:pPr>
      <w:r>
        <w:tab/>
        <w:t>– v točki 7.3 v drugem in tretjem odstavku kratica »MOPE« nadomesti s kratico »MOP«;</w:t>
      </w:r>
    </w:p>
    <w:p w14:paraId="3DA1B366" w14:textId="77777777" w:rsidR="007F42BC" w:rsidRDefault="00E33B95">
      <w:pPr>
        <w:spacing w:after="0" w:line="260" w:lineRule="auto"/>
      </w:pPr>
      <w:r>
        <w:tab/>
        <w:t>– v točki 7.4 v petem odstavku kratica »MOPE« nadomesti s kratico »MOP«;</w:t>
      </w:r>
    </w:p>
    <w:p w14:paraId="7F6C2253" w14:textId="77777777" w:rsidR="007F42BC" w:rsidRDefault="00E33B95">
      <w:pPr>
        <w:spacing w:after="0" w:line="260" w:lineRule="auto"/>
      </w:pPr>
      <w:r>
        <w:tab/>
        <w:t>– v točki 7.5 v tretjem odstavku kratica »MOPE« nadomesti s kratico »MOP«;</w:t>
      </w:r>
    </w:p>
    <w:p w14:paraId="726DB4EC" w14:textId="77777777" w:rsidR="007F42BC" w:rsidRDefault="00E33B95">
      <w:pPr>
        <w:spacing w:after="0" w:line="260" w:lineRule="auto"/>
      </w:pPr>
      <w:r>
        <w:tab/>
        <w:t>– v točki 7.6 v drugem odstavku kratica »MOPE« nadomesti s kratico »MOP«;</w:t>
      </w:r>
    </w:p>
    <w:p w14:paraId="75C2BBCA" w14:textId="77777777" w:rsidR="007F42BC" w:rsidRDefault="00E33B95">
      <w:pPr>
        <w:spacing w:after="0" w:line="260" w:lineRule="auto"/>
      </w:pPr>
      <w:r>
        <w:tab/>
        <w:t xml:space="preserve">– </w:t>
      </w:r>
      <w:r>
        <w:t>v točki 7.6 tretji odstavek spremeni tako, da se glasi: »Ukrepe na področju vzgoje in izobraževanja ter študentske naloge s področja okoljevarstva in podnebnih sprememb izvaja Ministrstvo za izobraževanje, znanost in mladino Republike Slovenije (v nadaljnjem besedilu: MIZM) na podlagi sporazuma z MOP.«;</w:t>
      </w:r>
    </w:p>
    <w:p w14:paraId="4AAB308A" w14:textId="77777777" w:rsidR="007F42BC" w:rsidRDefault="00E33B95">
      <w:pPr>
        <w:spacing w:after="0" w:line="260" w:lineRule="auto"/>
      </w:pPr>
      <w:r>
        <w:tab/>
        <w:t>– v točki 7.6 četrti odstavek črta; </w:t>
      </w:r>
    </w:p>
    <w:p w14:paraId="2471F739" w14:textId="77777777" w:rsidR="007F42BC" w:rsidRDefault="00E33B95">
      <w:pPr>
        <w:spacing w:after="0" w:line="260" w:lineRule="auto"/>
      </w:pPr>
      <w:r>
        <w:tab/>
        <w:t xml:space="preserve">– v točki 7.6 v dosedanjem šestem odstavku, ki postane peti odstavek, kratica »MOPE« nadomesti s kratico »MOP«;  </w:t>
      </w:r>
    </w:p>
    <w:p w14:paraId="43261E6C" w14:textId="77777777" w:rsidR="007F42BC" w:rsidRDefault="00E33B95">
      <w:pPr>
        <w:spacing w:after="0" w:line="260" w:lineRule="auto"/>
      </w:pPr>
      <w:r>
        <w:tab/>
        <w:t xml:space="preserve">– </w:t>
      </w:r>
      <w:r>
        <w:t>v točki 8.1 drugi odstavek spremeni tako, da se glasi: »Ukrep izvajajo MOP in organi v sestavi ter MZIE na podlagi sporazuma z MOP.«;</w:t>
      </w:r>
    </w:p>
    <w:p w14:paraId="2869F179" w14:textId="77777777" w:rsidR="007F42BC" w:rsidRDefault="00E33B95">
      <w:pPr>
        <w:spacing w:after="0" w:line="260" w:lineRule="auto"/>
      </w:pPr>
      <w:r>
        <w:tab/>
        <w:t>– v točki 9.1 v drugem odstavku kratica »MOPE« nadomesti s kratico »MOP«;</w:t>
      </w:r>
    </w:p>
    <w:p w14:paraId="03617971" w14:textId="77777777" w:rsidR="007F42BC" w:rsidRDefault="00E33B95">
      <w:pPr>
        <w:spacing w:after="0" w:line="260" w:lineRule="auto"/>
      </w:pPr>
      <w:r>
        <w:tab/>
        <w:t>– v točki 10.1 v tretjem odstavku kratica »MOPE« nadomesti s kratico »MOP«.</w:t>
      </w:r>
    </w:p>
    <w:p w14:paraId="4D7C864B" w14:textId="77777777" w:rsidR="007F42BC" w:rsidRDefault="00E33B95">
      <w:pPr>
        <w:pStyle w:val="len"/>
        <w:spacing w:line="260" w:lineRule="auto"/>
      </w:pPr>
      <w:r>
        <w:t>2. člen</w:t>
      </w:r>
    </w:p>
    <w:p w14:paraId="3D38C576" w14:textId="77777777" w:rsidR="007F42BC" w:rsidRDefault="007F42BC">
      <w:pPr>
        <w:spacing w:after="0" w:line="260" w:lineRule="auto"/>
        <w:rPr>
          <w:rFonts w:cs="Arial"/>
        </w:rPr>
      </w:pPr>
    </w:p>
    <w:p w14:paraId="45FC0E04" w14:textId="77777777" w:rsidR="007F42BC" w:rsidRDefault="00E33B95">
      <w:pPr>
        <w:spacing w:after="0" w:line="260" w:lineRule="auto"/>
      </w:pPr>
      <w:r>
        <w:tab/>
        <w:t xml:space="preserve">Ta odlok začne veljati naslednji dan po objavi v Uradnem listu Republike Slovenije.     </w:t>
      </w:r>
    </w:p>
    <w:p w14:paraId="71B29A99" w14:textId="77777777" w:rsidR="007F42BC" w:rsidRDefault="00E33B95">
      <w:r>
        <w:lastRenderedPageBreak/>
        <w:br w:type="page"/>
      </w:r>
    </w:p>
    <w:p w14:paraId="6BE1D60B" w14:textId="77777777" w:rsidR="007F42BC" w:rsidRDefault="00E33B95">
      <w:pPr>
        <w:pStyle w:val="Odebeljeno"/>
        <w:spacing w:line="260" w:lineRule="auto"/>
      </w:pPr>
      <w:r>
        <w:lastRenderedPageBreak/>
        <w:t>III.</w:t>
      </w:r>
      <w:r>
        <w:tab/>
        <w:t>OBRAZLOŽITEV</w:t>
      </w:r>
    </w:p>
    <w:p w14:paraId="51DD4494" w14:textId="77777777" w:rsidR="007F42BC" w:rsidRDefault="007F42BC">
      <w:pPr>
        <w:spacing w:after="0" w:line="260" w:lineRule="auto"/>
        <w:rPr>
          <w:rFonts w:cs="Arial"/>
        </w:rPr>
      </w:pPr>
    </w:p>
    <w:p w14:paraId="309CC0DA" w14:textId="77777777" w:rsidR="007F42BC" w:rsidRDefault="00E33B95">
      <w:pPr>
        <w:pStyle w:val="Odebeljeno"/>
        <w:spacing w:line="260" w:lineRule="auto"/>
      </w:pPr>
      <w:r>
        <w:t>K 1. členu:</w:t>
      </w:r>
    </w:p>
    <w:p w14:paraId="089F31EE" w14:textId="77777777" w:rsidR="007F42BC" w:rsidRDefault="00E33B95">
      <w:pPr>
        <w:spacing w:after="0" w:line="240" w:lineRule="auto"/>
      </w:pPr>
      <w:r>
        <w:t xml:space="preserve">Skladno z nazivi sprememb resorjev ob </w:t>
      </w:r>
      <w:proofErr w:type="spellStart"/>
      <w:r>
        <w:t>reogranizaciji</w:t>
      </w:r>
      <w:proofErr w:type="spellEnd"/>
      <w:r>
        <w:t xml:space="preserve"> Vlade se posodabljajo nazivi resorjev. V določenih primerih se spreminja tudi izvajalec ukrepa, saj je </w:t>
      </w:r>
      <w:proofErr w:type="spellStart"/>
      <w:r>
        <w:t>pristjonost</w:t>
      </w:r>
      <w:proofErr w:type="spellEnd"/>
      <w:r>
        <w:t xml:space="preserve"> za dotično področje bila prenesena na drug resor (primer MOPE - MZIE za energetiko in prometno politiko). </w:t>
      </w:r>
    </w:p>
    <w:p w14:paraId="5E4B3CEB" w14:textId="77777777" w:rsidR="007F42BC" w:rsidRDefault="007F42BC">
      <w:pPr>
        <w:spacing w:after="0" w:line="260" w:lineRule="auto"/>
        <w:rPr>
          <w:rFonts w:cs="Arial"/>
        </w:rPr>
      </w:pPr>
    </w:p>
    <w:p w14:paraId="076CEBD3" w14:textId="77777777" w:rsidR="007F42BC" w:rsidRDefault="00E33B95">
      <w:pPr>
        <w:pStyle w:val="Odebeljeno"/>
        <w:spacing w:line="260" w:lineRule="auto"/>
      </w:pPr>
      <w:r>
        <w:t>K 2. členu:</w:t>
      </w:r>
    </w:p>
    <w:p w14:paraId="789FB911" w14:textId="77777777" w:rsidR="007F42BC" w:rsidRDefault="00E33B95">
      <w:pPr>
        <w:spacing w:after="0" w:line="240" w:lineRule="auto"/>
      </w:pPr>
      <w:r>
        <w:t xml:space="preserve">Spremembe se nanašajo zgolj na prilagoditev nazivov in kratic ministrstev in ne prinašajo vsebinskih sprememb. Izvajanje določenih ukrepov ni mogoče dokler te spremembe ne stopijo v veljavo, zato predlagamo, da se Odlok o spremembah Odloka uveljavi naslednji dan po objavi v Uradnem listu Republike Slovenije. </w:t>
      </w:r>
    </w:p>
    <w:p w14:paraId="228BC2F4" w14:textId="77777777" w:rsidR="007F42BC" w:rsidRDefault="007F42BC">
      <w:pPr>
        <w:spacing w:after="0" w:line="260" w:lineRule="auto"/>
        <w:rPr>
          <w:rFonts w:cs="Arial"/>
        </w:rPr>
      </w:pPr>
    </w:p>
    <w:p w14:paraId="66C2D531" w14:textId="77777777" w:rsidR="007F42BC" w:rsidRDefault="00E33B95">
      <w:r>
        <w:br w:type="page"/>
      </w:r>
    </w:p>
    <w:p w14:paraId="5B79AEBD" w14:textId="77777777" w:rsidR="007F42BC" w:rsidRDefault="00E33B95">
      <w:pPr>
        <w:pStyle w:val="Odebeljeno"/>
        <w:spacing w:line="260" w:lineRule="auto"/>
      </w:pPr>
      <w:r>
        <w:lastRenderedPageBreak/>
        <w:t>IV.</w:t>
      </w:r>
      <w:r>
        <w:tab/>
        <w:t>PRILOGE</w:t>
      </w:r>
    </w:p>
    <w:p w14:paraId="66315EC0" w14:textId="77777777" w:rsidR="007F42BC" w:rsidRDefault="007F42BC">
      <w:pPr>
        <w:spacing w:after="0" w:line="260" w:lineRule="auto"/>
        <w:rPr>
          <w:rFonts w:cs="Arial"/>
        </w:rPr>
      </w:pPr>
    </w:p>
    <w:p w14:paraId="0F0CE0A4" w14:textId="77777777" w:rsidR="007F42BC" w:rsidRDefault="00E33B95">
      <w:pPr>
        <w:spacing w:after="0" w:line="260" w:lineRule="auto"/>
      </w:pPr>
      <w:r>
        <w:t>Priloge niso priložene.</w:t>
      </w:r>
    </w:p>
    <w:sectPr w:rsidR="007F42BC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D3D83" w14:textId="77777777" w:rsidR="00E33B95" w:rsidRDefault="00E33B95">
      <w:pPr>
        <w:spacing w:after="0" w:line="240" w:lineRule="auto"/>
      </w:pPr>
      <w:r>
        <w:separator/>
      </w:r>
    </w:p>
  </w:endnote>
  <w:endnote w:type="continuationSeparator" w:id="0">
    <w:p w14:paraId="62FDE185" w14:textId="77777777" w:rsidR="00E33B95" w:rsidRDefault="00E33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7DC" w14:textId="77777777" w:rsidR="007F42BC" w:rsidRDefault="00E33B95">
    <w:r>
      <w:rPr>
        <w:i/>
        <w:sz w:val="16"/>
      </w:rPr>
      <w:t>Ustvarjeno v MOPED-DOCS, 27. 10. 2026 13:16:05, verzija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90551" w14:textId="77777777" w:rsidR="00E33B95" w:rsidRDefault="00E33B95">
      <w:pPr>
        <w:spacing w:after="0" w:line="240" w:lineRule="auto"/>
      </w:pPr>
      <w:r>
        <w:separator/>
      </w:r>
    </w:p>
  </w:footnote>
  <w:footnote w:type="continuationSeparator" w:id="0">
    <w:p w14:paraId="3B4B6D79" w14:textId="77777777" w:rsidR="00E33B95" w:rsidRDefault="00E33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BC"/>
    <w:rsid w:val="00424FB7"/>
    <w:rsid w:val="007F42BC"/>
    <w:rsid w:val="00D72362"/>
    <w:rsid w:val="00E3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8113"/>
  <w15:docId w15:val="{07A7CCD1-5F58-4EAC-AF7C-ADCE0D7B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 Gnezda</dc:creator>
  <cp:lastModifiedBy>Andrej Gnezda</cp:lastModifiedBy>
  <cp:revision>2</cp:revision>
  <dcterms:created xsi:type="dcterms:W3CDTF">2026-10-27T12:21:00Z</dcterms:created>
  <dcterms:modified xsi:type="dcterms:W3CDTF">2026-10-27T12:21:00Z</dcterms:modified>
</cp:coreProperties>
</file>