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692D2" w14:textId="77777777" w:rsidR="00147047" w:rsidRDefault="00147047">
      <w:pPr>
        <w:spacing w:after="0" w:line="260" w:lineRule="auto"/>
        <w:rPr>
          <w:rFonts w:cs="Arial"/>
        </w:rPr>
      </w:pPr>
    </w:p>
    <w:p w14:paraId="770B4725" w14:textId="77777777" w:rsidR="00147047" w:rsidRDefault="00147047">
      <w:pPr>
        <w:spacing w:after="0" w:line="260" w:lineRule="auto"/>
        <w:rPr>
          <w:rFonts w:cs="Arial"/>
        </w:rPr>
      </w:pPr>
    </w:p>
    <w:p w14:paraId="06B553E0" w14:textId="77777777" w:rsidR="00147047" w:rsidRDefault="00147047">
      <w:pPr>
        <w:spacing w:after="0" w:line="260" w:lineRule="auto"/>
        <w:rPr>
          <w:rFonts w:cs="Arial"/>
        </w:rPr>
      </w:pPr>
    </w:p>
    <w:p w14:paraId="755F6E8C" w14:textId="77777777" w:rsidR="00147047" w:rsidRDefault="00147047">
      <w:pPr>
        <w:spacing w:after="0" w:line="260" w:lineRule="auto"/>
        <w:rPr>
          <w:rFonts w:cs="Arial"/>
        </w:rPr>
      </w:pPr>
    </w:p>
    <w:p w14:paraId="6920D736" w14:textId="77777777" w:rsidR="00147047" w:rsidRDefault="00147047">
      <w:pPr>
        <w:spacing w:after="0" w:line="260" w:lineRule="auto"/>
        <w:rPr>
          <w:rFonts w:cs="Arial"/>
        </w:rPr>
      </w:pPr>
    </w:p>
    <w:p w14:paraId="2BED1141" w14:textId="77777777" w:rsidR="00147047" w:rsidRDefault="00147047">
      <w:pPr>
        <w:spacing w:after="0" w:line="260" w:lineRule="auto"/>
        <w:rPr>
          <w:rFonts w:cs="Arial"/>
        </w:rPr>
      </w:pPr>
    </w:p>
    <w:p w14:paraId="40BBADE6" w14:textId="77777777" w:rsidR="00147047" w:rsidRDefault="00147047">
      <w:pPr>
        <w:spacing w:after="0" w:line="260" w:lineRule="auto"/>
        <w:rPr>
          <w:rFonts w:cs="Arial"/>
        </w:rPr>
      </w:pPr>
    </w:p>
    <w:p w14:paraId="7B0B2EBC" w14:textId="77777777" w:rsidR="00147047" w:rsidRDefault="00147047">
      <w:pPr>
        <w:spacing w:after="0" w:line="260" w:lineRule="auto"/>
        <w:rPr>
          <w:rFonts w:cs="Arial"/>
        </w:rPr>
      </w:pPr>
    </w:p>
    <w:p w14:paraId="770CEEDC" w14:textId="77777777" w:rsidR="00147047" w:rsidRDefault="00147047">
      <w:pPr>
        <w:spacing w:after="0" w:line="260" w:lineRule="auto"/>
        <w:rPr>
          <w:rFonts w:cs="Arial"/>
        </w:rPr>
      </w:pPr>
    </w:p>
    <w:p w14:paraId="463464D5" w14:textId="77777777" w:rsidR="00147047" w:rsidRDefault="00147047">
      <w:pPr>
        <w:spacing w:after="0" w:line="260" w:lineRule="auto"/>
        <w:rPr>
          <w:rFonts w:cs="Arial"/>
        </w:rPr>
      </w:pPr>
    </w:p>
    <w:p w14:paraId="630D2368" w14:textId="77777777" w:rsidR="00147047" w:rsidRDefault="00147047">
      <w:pPr>
        <w:spacing w:after="0" w:line="260" w:lineRule="auto"/>
        <w:rPr>
          <w:rFonts w:cs="Arial"/>
        </w:rPr>
      </w:pPr>
    </w:p>
    <w:p w14:paraId="0A14396E" w14:textId="77777777" w:rsidR="00147047" w:rsidRDefault="00147047">
      <w:pPr>
        <w:spacing w:after="0" w:line="260" w:lineRule="auto"/>
        <w:rPr>
          <w:rFonts w:cs="Arial"/>
        </w:rPr>
      </w:pPr>
    </w:p>
    <w:p w14:paraId="44EBF2F9" w14:textId="77777777" w:rsidR="00147047" w:rsidRDefault="00147047">
      <w:pPr>
        <w:spacing w:after="0" w:line="260" w:lineRule="auto"/>
        <w:rPr>
          <w:rFonts w:cs="Arial"/>
        </w:rPr>
      </w:pPr>
    </w:p>
    <w:p w14:paraId="2AD51546" w14:textId="77777777" w:rsidR="00147047" w:rsidRDefault="00147047">
      <w:pPr>
        <w:spacing w:after="0" w:line="260" w:lineRule="auto"/>
        <w:rPr>
          <w:rFonts w:cs="Arial"/>
        </w:rPr>
      </w:pPr>
    </w:p>
    <w:p w14:paraId="4B9DD799" w14:textId="77777777" w:rsidR="00147047" w:rsidRDefault="00F74CBB">
      <w:pPr>
        <w:pStyle w:val="SredinskoOdebeljeno"/>
        <w:spacing w:line="260" w:lineRule="auto"/>
      </w:pPr>
      <w:r>
        <w:t>ZAKON O RATIFIKACIJI SPREMEMBE DRUGEGA ODSTAVKA 43. ČLENA KONVENCIJE O OTROKOVIH PRAVICAH</w:t>
      </w:r>
    </w:p>
    <w:p w14:paraId="0164F921" w14:textId="77777777" w:rsidR="00147047" w:rsidRDefault="00147047">
      <w:pPr>
        <w:spacing w:after="0" w:line="260" w:lineRule="auto"/>
        <w:rPr>
          <w:rFonts w:cs="Arial"/>
        </w:rPr>
      </w:pPr>
    </w:p>
    <w:p w14:paraId="19B613B9" w14:textId="77777777" w:rsidR="00147047" w:rsidRDefault="00F74CBB">
      <w:pPr>
        <w:pStyle w:val="Sredinsko"/>
        <w:spacing w:line="260" w:lineRule="auto"/>
      </w:pPr>
      <w:r>
        <w:t>PREDLOG</w:t>
      </w:r>
    </w:p>
    <w:p w14:paraId="791F648A" w14:textId="77777777" w:rsidR="00147047" w:rsidRDefault="00147047">
      <w:pPr>
        <w:spacing w:after="0" w:line="260" w:lineRule="auto"/>
        <w:rPr>
          <w:rFonts w:cs="Arial"/>
        </w:rPr>
      </w:pPr>
    </w:p>
    <w:p w14:paraId="446100A6" w14:textId="77777777" w:rsidR="00147047" w:rsidRDefault="00147047">
      <w:pPr>
        <w:spacing w:after="0" w:line="260" w:lineRule="auto"/>
        <w:rPr>
          <w:rFonts w:cs="Arial"/>
        </w:rPr>
      </w:pPr>
    </w:p>
    <w:p w14:paraId="5862C1EF" w14:textId="77777777" w:rsidR="00147047" w:rsidRDefault="00F74CBB">
      <w:pPr>
        <w:pStyle w:val="Sredinsko"/>
        <w:spacing w:line="260" w:lineRule="auto"/>
      </w:pPr>
      <w:r>
        <w:t>EVA: 2026-1811-0044</w:t>
      </w:r>
    </w:p>
    <w:p w14:paraId="5FB6E1A9" w14:textId="77777777" w:rsidR="00147047" w:rsidRDefault="00147047">
      <w:pPr>
        <w:spacing w:after="0" w:line="260" w:lineRule="auto"/>
        <w:rPr>
          <w:rFonts w:cs="Arial"/>
        </w:rPr>
      </w:pPr>
    </w:p>
    <w:p w14:paraId="05FC098F" w14:textId="77777777" w:rsidR="00147047" w:rsidRDefault="00F74CBB">
      <w:r>
        <w:br w:type="page"/>
      </w:r>
    </w:p>
    <w:p w14:paraId="31075B69" w14:textId="77777777" w:rsidR="00147047" w:rsidRDefault="00F74CBB">
      <w:pPr>
        <w:pStyle w:val="Odebeljeno"/>
        <w:spacing w:line="260" w:lineRule="auto"/>
      </w:pPr>
      <w:r>
        <w:lastRenderedPageBreak/>
        <w:t>I.</w:t>
      </w:r>
      <w:r>
        <w:tab/>
        <w:t>BESEDILO ČLENOV</w:t>
      </w:r>
    </w:p>
    <w:p w14:paraId="024AA849" w14:textId="77777777" w:rsidR="00147047" w:rsidRDefault="00147047">
      <w:pPr>
        <w:spacing w:after="0" w:line="260" w:lineRule="auto"/>
        <w:rPr>
          <w:rFonts w:cs="Arial"/>
        </w:rPr>
      </w:pPr>
    </w:p>
    <w:p w14:paraId="0526A388" w14:textId="77777777" w:rsidR="00147047" w:rsidRDefault="00F74CBB">
      <w:pPr>
        <w:pStyle w:val="Naslov1"/>
        <w:spacing w:line="260" w:lineRule="auto"/>
      </w:pPr>
      <w:r>
        <w:t>Zakon o ratifikaciji Spremembe drugega odstavka 43. člena Konvencije o otrokovih pravicah</w:t>
      </w:r>
    </w:p>
    <w:p w14:paraId="365C55ED" w14:textId="77777777" w:rsidR="00147047" w:rsidRDefault="00F74CBB">
      <w:pPr>
        <w:pStyle w:val="len"/>
        <w:spacing w:line="260" w:lineRule="auto"/>
      </w:pPr>
      <w:r>
        <w:t xml:space="preserve">1. </w:t>
      </w:r>
      <w:r>
        <w:t>člen</w:t>
      </w:r>
    </w:p>
    <w:p w14:paraId="0F593471" w14:textId="77777777" w:rsidR="00147047" w:rsidRDefault="00F74CBB">
      <w:pPr>
        <w:pStyle w:val="lennaslov"/>
        <w:spacing w:line="260" w:lineRule="auto"/>
      </w:pPr>
      <w:r>
        <w:t>(vsebina)</w:t>
      </w:r>
    </w:p>
    <w:p w14:paraId="6C3D84F3" w14:textId="77777777" w:rsidR="00147047" w:rsidRDefault="00147047">
      <w:pPr>
        <w:spacing w:after="0" w:line="260" w:lineRule="auto"/>
        <w:rPr>
          <w:rFonts w:cs="Arial"/>
        </w:rPr>
      </w:pPr>
    </w:p>
    <w:p w14:paraId="0F225D6F" w14:textId="77777777" w:rsidR="00147047" w:rsidRDefault="00F74CBB">
      <w:pPr>
        <w:spacing w:after="0" w:line="260" w:lineRule="auto"/>
      </w:pPr>
      <w:r>
        <w:tab/>
        <w:t>Ratificira se Sprememba drugega odstavka 43. člena Konvencije o otrokovih pravicah, sprejeta v New Yorku 12. decembra 1995.</w:t>
      </w:r>
    </w:p>
    <w:p w14:paraId="3467283E" w14:textId="77777777" w:rsidR="00147047" w:rsidRDefault="00F74CBB">
      <w:pPr>
        <w:pStyle w:val="len"/>
        <w:spacing w:line="260" w:lineRule="auto"/>
      </w:pPr>
      <w:r>
        <w:t>2. člen</w:t>
      </w:r>
    </w:p>
    <w:p w14:paraId="747F9FD9" w14:textId="77777777" w:rsidR="00147047" w:rsidRDefault="00F74CBB">
      <w:pPr>
        <w:pStyle w:val="lennaslov"/>
        <w:spacing w:line="260" w:lineRule="auto"/>
      </w:pPr>
      <w:r>
        <w:t>(besedilo spremembe)</w:t>
      </w:r>
    </w:p>
    <w:p w14:paraId="5F24330E" w14:textId="77777777" w:rsidR="00147047" w:rsidRDefault="00147047">
      <w:pPr>
        <w:spacing w:after="0" w:line="260" w:lineRule="auto"/>
        <w:rPr>
          <w:rFonts w:cs="Arial"/>
        </w:rPr>
      </w:pPr>
    </w:p>
    <w:p w14:paraId="0AC7773B" w14:textId="0193D295" w:rsidR="00147047" w:rsidRDefault="00F74CBB">
      <w:pPr>
        <w:spacing w:after="0" w:line="260" w:lineRule="auto"/>
      </w:pPr>
      <w:r>
        <w:tab/>
        <w:t>Besedilo spremembe se v izvirniku v angleškem jeziku in v prevodu v slovenskem jezik</w:t>
      </w:r>
      <w:r>
        <w:t>u glasi:</w:t>
      </w:r>
      <w:r>
        <w:rPr>
          <w:rStyle w:val="FootnoteReference"/>
        </w:rPr>
        <w:footnoteReference w:id="1"/>
      </w:r>
    </w:p>
    <w:p w14:paraId="2135CF6D" w14:textId="77777777" w:rsidR="00147047" w:rsidRPr="00F74CBB" w:rsidRDefault="00147047">
      <w:pPr>
        <w:spacing w:after="0" w:line="260" w:lineRule="auto"/>
        <w:rPr>
          <w:rFonts w:cs="Arial"/>
        </w:rPr>
      </w:pPr>
    </w:p>
    <w:p w14:paraId="28635CE5" w14:textId="77777777" w:rsidR="00147047" w:rsidRPr="00F74CBB" w:rsidRDefault="00F74CBB">
      <w:pPr>
        <w:spacing w:after="0" w:line="240" w:lineRule="auto"/>
        <w:jc w:val="center"/>
        <w:rPr>
          <w:lang w:val="en-GB"/>
        </w:rPr>
      </w:pPr>
      <w:r w:rsidRPr="00F74CBB">
        <w:rPr>
          <w:b/>
          <w:lang w:val="en-GB"/>
        </w:rPr>
        <w:t>Amendment to article 43, paragraph (2)</w:t>
      </w:r>
    </w:p>
    <w:p w14:paraId="06EF7DEF" w14:textId="77777777" w:rsidR="00147047" w:rsidRPr="00F74CBB" w:rsidRDefault="00F74CBB">
      <w:pPr>
        <w:spacing w:after="0" w:line="240" w:lineRule="auto"/>
        <w:jc w:val="center"/>
        <w:rPr>
          <w:lang w:val="en-GB"/>
        </w:rPr>
      </w:pPr>
      <w:r w:rsidRPr="00F74CBB">
        <w:rPr>
          <w:b/>
          <w:lang w:val="en-GB"/>
        </w:rPr>
        <w:t>of the Convention on the Rights of the Child</w:t>
      </w:r>
    </w:p>
    <w:p w14:paraId="2CBEEAE7" w14:textId="77777777" w:rsidR="00147047" w:rsidRPr="00F74CBB" w:rsidRDefault="00F74CBB">
      <w:pPr>
        <w:spacing w:after="0" w:line="240" w:lineRule="auto"/>
        <w:jc w:val="center"/>
        <w:rPr>
          <w:lang w:val="en-GB"/>
        </w:rPr>
      </w:pPr>
      <w:r w:rsidRPr="00F74CBB">
        <w:rPr>
          <w:b/>
          <w:lang w:val="en-GB"/>
        </w:rPr>
        <w:t>Adopted at the Conference of the States parties on 12 December 1995</w:t>
      </w:r>
    </w:p>
    <w:p w14:paraId="334678C9" w14:textId="77777777" w:rsidR="00147047" w:rsidRPr="00F74CBB" w:rsidRDefault="00F74CBB">
      <w:pPr>
        <w:spacing w:after="0" w:line="240" w:lineRule="auto"/>
        <w:rPr>
          <w:lang w:val="en-GB"/>
        </w:rPr>
      </w:pPr>
      <w:r w:rsidRPr="00F74CBB">
        <w:rPr>
          <w:lang w:val="en-GB"/>
        </w:rPr>
        <w:t xml:space="preserve"> </w:t>
      </w:r>
    </w:p>
    <w:p w14:paraId="31947AD5" w14:textId="77777777" w:rsidR="00147047" w:rsidRPr="00F74CBB" w:rsidRDefault="00F74CBB" w:rsidP="00F74CBB">
      <w:pPr>
        <w:tabs>
          <w:tab w:val="left" w:pos="426"/>
        </w:tabs>
        <w:spacing w:after="0" w:line="240" w:lineRule="auto"/>
        <w:rPr>
          <w:lang w:val="en-GB"/>
        </w:rPr>
      </w:pPr>
      <w:r w:rsidRPr="00F74CBB">
        <w:rPr>
          <w:lang w:val="en-GB"/>
        </w:rPr>
        <w:t xml:space="preserve">       Decides to adopt the amendment to article 43, paragraph 2, of the Convention on the </w:t>
      </w:r>
      <w:r w:rsidRPr="00F74CBB">
        <w:rPr>
          <w:lang w:val="en-GB"/>
        </w:rPr>
        <w:t>Rights of the Child, replacing the word "ten" by the word "eighteen".</w:t>
      </w:r>
    </w:p>
    <w:p w14:paraId="2838FF9E" w14:textId="77777777" w:rsidR="00147047" w:rsidRDefault="00147047">
      <w:pPr>
        <w:spacing w:after="0" w:line="260" w:lineRule="auto"/>
        <w:rPr>
          <w:rFonts w:cs="Arial"/>
        </w:rPr>
      </w:pPr>
    </w:p>
    <w:p w14:paraId="2DB319C1" w14:textId="77777777" w:rsidR="00147047" w:rsidRDefault="00F74CBB">
      <w:pPr>
        <w:spacing w:after="0" w:line="240" w:lineRule="auto"/>
        <w:jc w:val="center"/>
      </w:pPr>
      <w:r>
        <w:rPr>
          <w:b/>
        </w:rPr>
        <w:t>Sprememba drugega odstavka 43. člena</w:t>
      </w:r>
    </w:p>
    <w:p w14:paraId="4AEFD449" w14:textId="77777777" w:rsidR="00147047" w:rsidRDefault="00F74CBB">
      <w:pPr>
        <w:spacing w:after="0" w:line="240" w:lineRule="auto"/>
        <w:jc w:val="center"/>
      </w:pPr>
      <w:r>
        <w:rPr>
          <w:b/>
        </w:rPr>
        <w:t>Konvencije o otrokovih pravicah,</w:t>
      </w:r>
    </w:p>
    <w:p w14:paraId="6DAFBFD2" w14:textId="77777777" w:rsidR="00147047" w:rsidRDefault="00F74CBB">
      <w:pPr>
        <w:spacing w:after="0" w:line="240" w:lineRule="auto"/>
        <w:jc w:val="center"/>
      </w:pPr>
      <w:r>
        <w:rPr>
          <w:b/>
        </w:rPr>
        <w:t>sprejeta na konferenci držav pogodbenic 12. decembra 1995</w:t>
      </w:r>
    </w:p>
    <w:p w14:paraId="0A5ECA30" w14:textId="77777777" w:rsidR="00147047" w:rsidRDefault="00F74CBB">
      <w:pPr>
        <w:spacing w:after="0" w:line="240" w:lineRule="auto"/>
        <w:jc w:val="center"/>
      </w:pPr>
      <w:r>
        <w:rPr>
          <w:b/>
        </w:rPr>
        <w:t xml:space="preserve"> </w:t>
      </w:r>
    </w:p>
    <w:p w14:paraId="717F4051" w14:textId="1DEDE1AD" w:rsidR="00147047" w:rsidRDefault="00F74CBB" w:rsidP="00F74CBB">
      <w:pPr>
        <w:tabs>
          <w:tab w:val="left" w:pos="426"/>
        </w:tabs>
        <w:spacing w:after="0" w:line="240" w:lineRule="auto"/>
      </w:pPr>
      <w:r>
        <w:t xml:space="preserve">    </w:t>
      </w:r>
      <w:r>
        <w:tab/>
      </w:r>
      <w:r>
        <w:t>Odloči se, da se sprejme Sprememba drugega odstavka</w:t>
      </w:r>
      <w:r>
        <w:t xml:space="preserve"> 43. člena Konvencije o otrokovih pravicah, in sicer se beseda »deset« nadomesti z besedo »osemnajst«.</w:t>
      </w:r>
    </w:p>
    <w:p w14:paraId="39D35C10" w14:textId="77777777" w:rsidR="00147047" w:rsidRDefault="00F74CBB">
      <w:pPr>
        <w:pStyle w:val="len"/>
        <w:spacing w:line="260" w:lineRule="auto"/>
      </w:pPr>
      <w:r>
        <w:t>3. člen</w:t>
      </w:r>
    </w:p>
    <w:p w14:paraId="7C7F965E" w14:textId="77777777" w:rsidR="00147047" w:rsidRDefault="00F74CBB">
      <w:pPr>
        <w:pStyle w:val="lennaslov"/>
        <w:spacing w:line="260" w:lineRule="auto"/>
      </w:pPr>
      <w:r>
        <w:t>(pristojni organ za izvajanje)</w:t>
      </w:r>
    </w:p>
    <w:p w14:paraId="45B89C11" w14:textId="77777777" w:rsidR="00147047" w:rsidRDefault="00147047">
      <w:pPr>
        <w:spacing w:after="0" w:line="260" w:lineRule="auto"/>
        <w:rPr>
          <w:rFonts w:cs="Arial"/>
        </w:rPr>
      </w:pPr>
    </w:p>
    <w:p w14:paraId="56482532" w14:textId="77777777" w:rsidR="00147047" w:rsidRDefault="00F74CBB">
      <w:pPr>
        <w:spacing w:after="0" w:line="260" w:lineRule="auto"/>
      </w:pPr>
      <w:r>
        <w:tab/>
        <w:t>Za izvajanje spremembe skrbi ministrstvo, pristojno za družino.</w:t>
      </w:r>
    </w:p>
    <w:p w14:paraId="28C7D405" w14:textId="77777777" w:rsidR="00147047" w:rsidRDefault="00F74CBB">
      <w:pPr>
        <w:pStyle w:val="len"/>
        <w:spacing w:line="260" w:lineRule="auto"/>
      </w:pPr>
      <w:r>
        <w:t>4. člen</w:t>
      </w:r>
    </w:p>
    <w:p w14:paraId="151D8A07" w14:textId="77777777" w:rsidR="00147047" w:rsidRDefault="00F74CBB">
      <w:pPr>
        <w:pStyle w:val="lennaslov"/>
        <w:spacing w:line="260" w:lineRule="auto"/>
      </w:pPr>
      <w:r>
        <w:t>(začetek veljavnosti)</w:t>
      </w:r>
    </w:p>
    <w:p w14:paraId="2944E997" w14:textId="77777777" w:rsidR="00147047" w:rsidRDefault="00147047">
      <w:pPr>
        <w:spacing w:after="0" w:line="260" w:lineRule="auto"/>
        <w:rPr>
          <w:rFonts w:cs="Arial"/>
        </w:rPr>
      </w:pPr>
    </w:p>
    <w:p w14:paraId="53C1FE6D" w14:textId="49F765DD" w:rsidR="00147047" w:rsidRDefault="00F74CBB">
      <w:pPr>
        <w:spacing w:after="0" w:line="260" w:lineRule="auto"/>
      </w:pPr>
      <w:r>
        <w:tab/>
        <w:t xml:space="preserve">Ta zakon </w:t>
      </w:r>
      <w:r>
        <w:t>začne veljati petnajsti dan po objavi v Uradnem listu Republike Slovenije.</w:t>
      </w:r>
    </w:p>
    <w:p w14:paraId="330BBC15" w14:textId="643B4193" w:rsidR="00F74CBB" w:rsidRDefault="00F74CBB">
      <w:pPr>
        <w:spacing w:after="0" w:line="260" w:lineRule="auto"/>
      </w:pPr>
    </w:p>
    <w:p w14:paraId="504F9D56" w14:textId="1953CC87" w:rsidR="00F74CBB" w:rsidRDefault="00F74CBB">
      <w:pPr>
        <w:spacing w:after="0" w:line="260" w:lineRule="auto"/>
      </w:pPr>
    </w:p>
    <w:p w14:paraId="3EDA1A2E" w14:textId="77777777" w:rsidR="00F74CBB" w:rsidRDefault="00F74CBB">
      <w:pPr>
        <w:spacing w:after="0" w:line="260" w:lineRule="auto"/>
      </w:pPr>
    </w:p>
    <w:p w14:paraId="544A7AC1" w14:textId="68CD7983" w:rsidR="00147047" w:rsidRDefault="00F74CBB">
      <w:pPr>
        <w:spacing w:after="0" w:line="260" w:lineRule="auto"/>
      </w:pPr>
      <w:r>
        <w:tab/>
      </w:r>
    </w:p>
    <w:p w14:paraId="4854322D" w14:textId="77777777" w:rsidR="00147047" w:rsidRDefault="00F74CBB">
      <w:r>
        <w:br w:type="page"/>
      </w:r>
    </w:p>
    <w:p w14:paraId="6115D00C" w14:textId="77777777" w:rsidR="00147047" w:rsidRDefault="00F74CBB">
      <w:pPr>
        <w:pStyle w:val="Odebeljeno"/>
        <w:spacing w:line="260" w:lineRule="auto"/>
      </w:pPr>
      <w:r>
        <w:lastRenderedPageBreak/>
        <w:t>II.</w:t>
      </w:r>
      <w:r>
        <w:tab/>
        <w:t>OBR</w:t>
      </w:r>
      <w:r>
        <w:t>AZLOŽITEV</w:t>
      </w:r>
    </w:p>
    <w:p w14:paraId="1CDB4530" w14:textId="77777777" w:rsidR="00147047" w:rsidRDefault="00147047">
      <w:pPr>
        <w:spacing w:after="0" w:line="260" w:lineRule="auto"/>
        <w:rPr>
          <w:rFonts w:cs="Arial"/>
        </w:rPr>
      </w:pPr>
    </w:p>
    <w:p w14:paraId="22F9FA56" w14:textId="77777777" w:rsidR="00147047" w:rsidRDefault="00F74CBB">
      <w:pPr>
        <w:pStyle w:val="Odebeljeno"/>
        <w:spacing w:line="260" w:lineRule="auto"/>
      </w:pPr>
      <w:r>
        <w:t>K 1. členu:</w:t>
      </w:r>
    </w:p>
    <w:p w14:paraId="6B057C0C" w14:textId="77777777" w:rsidR="00147047" w:rsidRDefault="00F74CBB">
      <w:pPr>
        <w:spacing w:after="0" w:line="240" w:lineRule="auto"/>
      </w:pPr>
      <w:r>
        <w:t>Konvencijo o otrokovih pravicah (v nadaljnjem besedilu: konvencija) je Generalna skupščina Združenih narodov sprejela z Resolucijo 44/25 dne 20. novembra 1989, veljati pa je začela 2. septembra 1990. Konvencija predstavlja temeljni u</w:t>
      </w:r>
      <w:r>
        <w:t>niverzalni mednarodnopravni instrument na področju varstva otrokovih pravic ter določa civilne, politične, ekonomske, socialne in kulturne pravice otrok ter obveznosti držav pogodbenic glede njihovega zagotavljanja in varstva. Republika Slovenija je konven</w:t>
      </w:r>
      <w:r>
        <w:t>cijo formalno pravno nasledila po nekdanji SFRJ in se od 25. junija 1991 šteje za njeno pogodbenico.</w:t>
      </w:r>
    </w:p>
    <w:p w14:paraId="4C74CB26" w14:textId="77777777" w:rsidR="00147047" w:rsidRDefault="00F74CBB">
      <w:pPr>
        <w:spacing w:after="0" w:line="240" w:lineRule="auto"/>
      </w:pPr>
      <w:r>
        <w:t xml:space="preserve"> </w:t>
      </w:r>
    </w:p>
    <w:p w14:paraId="37A25522" w14:textId="77777777" w:rsidR="00147047" w:rsidRDefault="00F74CBB">
      <w:pPr>
        <w:spacing w:after="0" w:line="240" w:lineRule="auto"/>
      </w:pPr>
      <w:r>
        <w:t>Konvencija je bila pozneje dopolnjena s tremi izbirnimi protokoli. Leta 2000 sta bila sprejeta Izbirni protokol h Konvenciji o otrokovih pravicah glede u</w:t>
      </w:r>
      <w:r>
        <w:t>deležbe otrok v oboroženih spopadih ter Izbirni protokol h Konvenciji o otrokovih pravicah glede prodaje otrok, otroške prostitucije in otroške pornografije. Leta 2011 je bil sprejet še Izbirni protokol h Konvenciji o otrokovih pravicah glede postopka spor</w:t>
      </w:r>
      <w:r>
        <w:t>očanja kršitev, ki je Odboru za otrokove pravice podelil dodatne pristojnosti za obravnavo sporočil o domnevnih kršitvah pravic iz konvencije in njenih izbirnih protokolov. Republika Slovenija je pogodbenica vseh treh izbirnih protokolov.</w:t>
      </w:r>
    </w:p>
    <w:p w14:paraId="69A8DB81" w14:textId="77777777" w:rsidR="00147047" w:rsidRDefault="00F74CBB">
      <w:pPr>
        <w:spacing w:after="0" w:line="240" w:lineRule="auto"/>
      </w:pPr>
      <w:r>
        <w:t xml:space="preserve"> </w:t>
      </w:r>
    </w:p>
    <w:p w14:paraId="0DF9E21F" w14:textId="77777777" w:rsidR="00147047" w:rsidRDefault="00F74CBB">
      <w:pPr>
        <w:spacing w:after="0" w:line="240" w:lineRule="auto"/>
      </w:pPr>
      <w:r>
        <w:t xml:space="preserve">Za spremljanje </w:t>
      </w:r>
      <w:r>
        <w:t xml:space="preserve">izpolnjevanja obveznosti držav pogodbenic je bil s 43. členom konvencije ustanovljen Odbor za otrokove pravice. Drugi odstavek 43. člena je v prvotnem besedilu konvencije določal, da Odbor sestavlja 10 neodvisnih strokovnjakov visokega moralnega ugleda in </w:t>
      </w:r>
      <w:r>
        <w:t>priznanih sposobnosti na področju, na katero se nanaša konvencija.</w:t>
      </w:r>
    </w:p>
    <w:p w14:paraId="46647536" w14:textId="77777777" w:rsidR="00147047" w:rsidRDefault="00F74CBB">
      <w:pPr>
        <w:spacing w:after="0" w:line="240" w:lineRule="auto"/>
      </w:pPr>
      <w:r>
        <w:t xml:space="preserve"> </w:t>
      </w:r>
    </w:p>
    <w:p w14:paraId="16F16A11" w14:textId="77777777" w:rsidR="00147047" w:rsidRDefault="00F74CBB">
      <w:pPr>
        <w:spacing w:after="0" w:line="240" w:lineRule="auto"/>
      </w:pPr>
      <w:r>
        <w:t>Vlada Kostarike je 17. aprila 1995 predlagala spremembo drugega odstavka 43. člena konvencije, s katero bi se število članov Odbora povečalo z 10 na 18. Generalni sekretar Združenih narod</w:t>
      </w:r>
      <w:r>
        <w:t>ov je predlog 22. maja 1995 posredoval državam pogodbenicam v skladu s prvim odstavkom 50. člena konvencije. Sprememba je bila sprejeta na konferenci držav pogodbenic 12. decembra 1995, Generalna skupščina Združenih narodov pa jo je 21. decembra 1995 odobr</w:t>
      </w:r>
      <w:r>
        <w:t>ila z Resolucijo 50/155.</w:t>
      </w:r>
    </w:p>
    <w:p w14:paraId="467ED2A9" w14:textId="77777777" w:rsidR="00147047" w:rsidRDefault="00F74CBB">
      <w:pPr>
        <w:spacing w:after="0" w:line="240" w:lineRule="auto"/>
      </w:pPr>
      <w:r>
        <w:t xml:space="preserve"> </w:t>
      </w:r>
    </w:p>
    <w:p w14:paraId="0A6477FD" w14:textId="77777777" w:rsidR="00147047" w:rsidRDefault="00F74CBB">
      <w:pPr>
        <w:spacing w:after="0" w:line="240" w:lineRule="auto"/>
      </w:pPr>
      <w:r>
        <w:t>Sprememba je v skladu z drugim odstavkom 50. člena konvencije začela veljati 18. novembra 2002, ko jo je sprejelo potrebno število držav pogodbenic. V skladu s tretjim odstavkom 50. člena sprememba zavezuje države pogodbenice, ki</w:t>
      </w:r>
      <w:r>
        <w:t xml:space="preserve"> so jo sprejele, medtem ko države, ki je niso sprejele, ostanejo zavezane prvotnemu besedilu konvencije. Spremembo je do sedaj sprejelo 144 držav pogodbenic.</w:t>
      </w:r>
    </w:p>
    <w:p w14:paraId="4B5BC92D" w14:textId="77777777" w:rsidR="00147047" w:rsidRDefault="00F74CBB">
      <w:pPr>
        <w:spacing w:after="0" w:line="240" w:lineRule="auto"/>
      </w:pPr>
      <w:r>
        <w:t xml:space="preserve"> </w:t>
      </w:r>
    </w:p>
    <w:p w14:paraId="1B4199E4" w14:textId="77777777" w:rsidR="00147047" w:rsidRDefault="00F74CBB">
      <w:pPr>
        <w:spacing w:after="0" w:line="240" w:lineRule="auto"/>
      </w:pPr>
      <w:r>
        <w:t xml:space="preserve">S spremembo se v drugem odstavku 43. člena beseda »deset« nadomesti z besedo </w:t>
      </w:r>
      <w:r>
        <w:t>»osemnajst«, s čimer se število članov Odbora za otrokove pravice poveča z 10 na 18. Povečanje števila članov omogoča ustreznejšo zastopanost držav pogodbenic ter učinkovitejše opravljanje nalog Odbora pri spremljanju izvajanja konvencije. Pomen ustrezne s</w:t>
      </w:r>
      <w:r>
        <w:t>estave in zmogljivosti Odbora dodatno potrjujejo tudi naloge, ki so mu bile pozneje zaupane z izbirnimi protokoli h konvenciji.</w:t>
      </w:r>
    </w:p>
    <w:p w14:paraId="3EB991CD" w14:textId="77777777" w:rsidR="00147047" w:rsidRDefault="00F74CBB">
      <w:pPr>
        <w:spacing w:after="0" w:line="240" w:lineRule="auto"/>
      </w:pPr>
      <w:r>
        <w:t xml:space="preserve"> </w:t>
      </w:r>
    </w:p>
    <w:p w14:paraId="701B345F" w14:textId="77777777" w:rsidR="00147047" w:rsidRDefault="00F74CBB">
      <w:pPr>
        <w:spacing w:after="0" w:line="240" w:lineRule="auto"/>
      </w:pPr>
      <w:r>
        <w:t>Člani Odbora za otrokove pravice so ugledni strokovnjaki s področja varovanja otrokovih pravic in so izvoljeni izmed državljan</w:t>
      </w:r>
      <w:r>
        <w:t>ov držav pogodbenic konvencije o otrokovih pravicah, njihove naloge so namenjene preverjanju uresničevanja obveznosti držav pogodbenic in doseženega napredka držav pogodbenic pri zagotavljanju pravic iz te konvencije.</w:t>
      </w:r>
    </w:p>
    <w:p w14:paraId="5EB5049D" w14:textId="77777777" w:rsidR="00147047" w:rsidRDefault="00F74CBB">
      <w:pPr>
        <w:spacing w:after="0" w:line="240" w:lineRule="auto"/>
      </w:pPr>
      <w:r>
        <w:t xml:space="preserve"> </w:t>
      </w:r>
    </w:p>
    <w:p w14:paraId="617EEEA6" w14:textId="77777777" w:rsidR="00147047" w:rsidRDefault="00F74CBB">
      <w:pPr>
        <w:spacing w:after="0" w:line="240" w:lineRule="auto"/>
      </w:pPr>
      <w:r>
        <w:t>Republika Slovenija bo z ratifikacij</w:t>
      </w:r>
      <w:r>
        <w:t>o spremembe drugega odstavka 43. člena konvencije sprejela spremenjeno ureditev sestave Odbora za otrokove pravice in se tudi formalno pridružila državam pogodbenicam, ki jih sprememba zavezuje.</w:t>
      </w:r>
    </w:p>
    <w:p w14:paraId="5D963A8F" w14:textId="77777777" w:rsidR="00147047" w:rsidRDefault="00F74CBB">
      <w:pPr>
        <w:spacing w:after="0" w:line="240" w:lineRule="auto"/>
      </w:pPr>
      <w:r>
        <w:t xml:space="preserve"> </w:t>
      </w:r>
    </w:p>
    <w:p w14:paraId="67515B23" w14:textId="77777777" w:rsidR="00147047" w:rsidRDefault="00F74CBB">
      <w:pPr>
        <w:spacing w:after="0" w:line="240" w:lineRule="auto"/>
      </w:pPr>
      <w:r>
        <w:t>Za izvajanje spremembe ne bo potrebno zagotoviti dodatnih f</w:t>
      </w:r>
      <w:r>
        <w:t>inančnih sredstev iz proračuna. Osebje in pogoje, potrebne za učinkovito izvrševanje nalog Odbora za otrokove pravice, zagotovi generalni sekretar Združenih narodov. Člani Odbora za otrokove pravice z odobritvijo Generalne skupščine prejemajo nadomestila i</w:t>
      </w:r>
      <w:r>
        <w:t>z sredstev Združenih narodov ob pogojih, ki jih lahko določi Generalna skupščina.</w:t>
      </w:r>
    </w:p>
    <w:p w14:paraId="372229BA" w14:textId="77777777" w:rsidR="00147047" w:rsidRDefault="00F74CBB">
      <w:pPr>
        <w:spacing w:after="0" w:line="240" w:lineRule="auto"/>
      </w:pPr>
      <w:r>
        <w:t xml:space="preserve"> </w:t>
      </w:r>
    </w:p>
    <w:p w14:paraId="34A7A082" w14:textId="77777777" w:rsidR="00147047" w:rsidRDefault="00F74CBB">
      <w:pPr>
        <w:spacing w:after="0" w:line="240" w:lineRule="auto"/>
      </w:pPr>
      <w:r>
        <w:t>Ratifikacija spremembe konvencije ne zahteva izdaje novih ali spremembe veljavnih predpisov.</w:t>
      </w:r>
    </w:p>
    <w:p w14:paraId="1DC57033" w14:textId="77777777" w:rsidR="00147047" w:rsidRDefault="00F74CBB">
      <w:pPr>
        <w:spacing w:after="0" w:line="240" w:lineRule="auto"/>
      </w:pPr>
      <w:r>
        <w:t xml:space="preserve"> </w:t>
      </w:r>
    </w:p>
    <w:p w14:paraId="3A6E0741" w14:textId="77777777" w:rsidR="00147047" w:rsidRDefault="00F74CBB">
      <w:pPr>
        <w:spacing w:after="0" w:line="240" w:lineRule="auto"/>
      </w:pPr>
      <w:r>
        <w:lastRenderedPageBreak/>
        <w:t xml:space="preserve">Ratifikacija spremembe konvencije ni predmet usklajevanja s pravnim </w:t>
      </w:r>
      <w:r>
        <w:t>redom Evropske unije.</w:t>
      </w:r>
    </w:p>
    <w:p w14:paraId="2A192154" w14:textId="77777777" w:rsidR="00147047" w:rsidRDefault="00147047">
      <w:pPr>
        <w:spacing w:after="0" w:line="260" w:lineRule="auto"/>
        <w:rPr>
          <w:rFonts w:cs="Arial"/>
        </w:rPr>
      </w:pPr>
    </w:p>
    <w:p w14:paraId="21206FC1" w14:textId="77777777" w:rsidR="00147047" w:rsidRDefault="00F74CBB">
      <w:pPr>
        <w:pStyle w:val="Odebeljeno"/>
        <w:spacing w:line="260" w:lineRule="auto"/>
      </w:pPr>
      <w:r>
        <w:t>K 2. členu:</w:t>
      </w:r>
    </w:p>
    <w:p w14:paraId="746C0997" w14:textId="77777777" w:rsidR="00147047" w:rsidRDefault="00F74CBB">
      <w:pPr>
        <w:spacing w:after="0" w:line="240" w:lineRule="auto"/>
      </w:pPr>
      <w:r>
        <w:t>Sprememba Konvencije ni razdeljena na člene, temveč vsebuje eno vsebinsko določbo, s katero se v drugem odstavku 43. člena Konvencije beseda »deset« nadomesti z besedo »osemnajst«, s čimer se število članov Odbora za otro</w:t>
      </w:r>
      <w:r>
        <w:t>kove pravice poveča z 10 na 18.</w:t>
      </w:r>
    </w:p>
    <w:p w14:paraId="6FB8D4D2" w14:textId="77777777" w:rsidR="00147047" w:rsidRDefault="00147047">
      <w:pPr>
        <w:spacing w:after="0" w:line="260" w:lineRule="auto"/>
        <w:rPr>
          <w:rFonts w:cs="Arial"/>
        </w:rPr>
      </w:pPr>
    </w:p>
    <w:p w14:paraId="20C97CF1" w14:textId="77777777" w:rsidR="00147047" w:rsidRDefault="00F74CBB">
      <w:pPr>
        <w:pStyle w:val="Odebeljeno"/>
        <w:spacing w:line="260" w:lineRule="auto"/>
      </w:pPr>
      <w:r>
        <w:t>K 3. členu:</w:t>
      </w:r>
    </w:p>
    <w:p w14:paraId="6CCAFEBE" w14:textId="77777777" w:rsidR="00147047" w:rsidRDefault="00F74CBB">
      <w:pPr>
        <w:spacing w:after="0" w:line="240" w:lineRule="auto"/>
      </w:pPr>
      <w:r>
        <w:t>Pristojni organ za izvajanje spremembe je ministrstvo, pristojno za družino.</w:t>
      </w:r>
    </w:p>
    <w:p w14:paraId="429BAD05" w14:textId="77777777" w:rsidR="00147047" w:rsidRDefault="00147047">
      <w:pPr>
        <w:spacing w:after="0" w:line="260" w:lineRule="auto"/>
        <w:rPr>
          <w:rFonts w:cs="Arial"/>
        </w:rPr>
      </w:pPr>
    </w:p>
    <w:p w14:paraId="6949652B" w14:textId="77777777" w:rsidR="00147047" w:rsidRDefault="00F74CBB">
      <w:pPr>
        <w:pStyle w:val="Odebeljeno"/>
        <w:spacing w:line="260" w:lineRule="auto"/>
      </w:pPr>
      <w:r>
        <w:t>K 4. členu:</w:t>
      </w:r>
    </w:p>
    <w:p w14:paraId="3FBAFFFB" w14:textId="77777777" w:rsidR="00147047" w:rsidRDefault="00F74CBB">
      <w:pPr>
        <w:spacing w:after="0" w:line="240" w:lineRule="auto"/>
      </w:pPr>
      <w:r>
        <w:t>Zakon začne veljati petnajsti dan po objavi v Uradnem listu Republike Slovenije.</w:t>
      </w:r>
    </w:p>
    <w:sectPr w:rsidR="00147047">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707E4" w14:textId="77777777" w:rsidR="00000000" w:rsidRDefault="00F74CBB">
      <w:pPr>
        <w:spacing w:after="0" w:line="240" w:lineRule="auto"/>
      </w:pPr>
      <w:r>
        <w:separator/>
      </w:r>
    </w:p>
  </w:endnote>
  <w:endnote w:type="continuationSeparator" w:id="0">
    <w:p w14:paraId="3300A30A" w14:textId="77777777" w:rsidR="00000000" w:rsidRDefault="00F74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66DD" w14:textId="77777777" w:rsidR="00147047" w:rsidRDefault="00F74CBB">
    <w:r>
      <w:rPr>
        <w:i/>
        <w:sz w:val="16"/>
      </w:rPr>
      <w:t>Ustvarjeno v MOPED-</w:t>
    </w:r>
    <w:proofErr w:type="spellStart"/>
    <w:r>
      <w:rPr>
        <w:i/>
        <w:sz w:val="16"/>
      </w:rPr>
      <w:t>DOCS</w:t>
    </w:r>
    <w:proofErr w:type="spellEnd"/>
    <w:r>
      <w:rPr>
        <w:i/>
        <w:sz w:val="16"/>
      </w:rPr>
      <w:t>, 01. 10. 2026 14:25:52, verzija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2D71B" w14:textId="77777777" w:rsidR="00000000" w:rsidRDefault="00F74CBB">
      <w:pPr>
        <w:spacing w:after="0" w:line="240" w:lineRule="auto"/>
      </w:pPr>
      <w:r>
        <w:separator/>
      </w:r>
    </w:p>
  </w:footnote>
  <w:footnote w:type="continuationSeparator" w:id="0">
    <w:p w14:paraId="3E01B506" w14:textId="77777777" w:rsidR="00000000" w:rsidRDefault="00F74CBB">
      <w:pPr>
        <w:spacing w:after="0" w:line="240" w:lineRule="auto"/>
      </w:pPr>
      <w:r>
        <w:continuationSeparator/>
      </w:r>
    </w:p>
  </w:footnote>
  <w:footnote w:id="1">
    <w:p w14:paraId="1F85DCC2" w14:textId="77777777" w:rsidR="00F74CBB" w:rsidRDefault="00F74CBB" w:rsidP="00F74CBB">
      <w:pPr>
        <w:spacing w:after="0" w:line="260" w:lineRule="auto"/>
      </w:pPr>
      <w:r>
        <w:rPr>
          <w:rStyle w:val="FootnoteReference"/>
        </w:rPr>
        <w:footnoteRef/>
      </w:r>
      <w:r>
        <w:t xml:space="preserve"> </w:t>
      </w:r>
      <w:r w:rsidRPr="00F74CBB">
        <w:rPr>
          <w:sz w:val="16"/>
          <w:szCs w:val="16"/>
        </w:rPr>
        <w:t>Besedilo spremembe v arabskem, francoskem, kitajskem, ruskem in španskem jeziku je na vpogled v Sektorju za mednarodno pravo Ministrstva za zunanje in evropske zadeve.</w:t>
      </w:r>
    </w:p>
    <w:p w14:paraId="1F023C67" w14:textId="6D72D11F" w:rsidR="00F74CBB" w:rsidRDefault="00F74CB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47"/>
    <w:rsid w:val="00147047"/>
    <w:rsid w:val="00F74C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0884"/>
  <w15:docId w15:val="{C7725350-C59F-4009-929D-A191EF2D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HeaderChar"/>
    <w:uiPriority w:val="99"/>
    <w:unhideWhenUsed/>
    <w:rsid w:val="00945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425"/>
  </w:style>
  <w:style w:type="paragraph" w:styleId="Footer">
    <w:name w:val="footer"/>
    <w:basedOn w:val="Normal"/>
    <w:link w:val="FooterChar"/>
    <w:uiPriority w:val="99"/>
    <w:unhideWhenUsed/>
    <w:rsid w:val="00945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425"/>
  </w:style>
  <w:style w:type="table" w:styleId="TableGrid">
    <w:name w:val="Table Grid"/>
    <w:basedOn w:val="TableNormal"/>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after="0" w:line="260" w:lineRule="exact"/>
      <w:ind w:left="3969"/>
      <w:jc w:val="center"/>
    </w:p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F74CBB"/>
    <w:pPr>
      <w:spacing w:after="0" w:line="240" w:lineRule="auto"/>
    </w:pPr>
  </w:style>
  <w:style w:type="character" w:customStyle="1" w:styleId="FootnoteTextChar">
    <w:name w:val="Footnote Text Char"/>
    <w:basedOn w:val="DefaultParagraphFont"/>
    <w:link w:val="FootnoteText"/>
    <w:uiPriority w:val="99"/>
    <w:semiHidden/>
    <w:rsid w:val="00F74CBB"/>
  </w:style>
  <w:style w:type="character" w:styleId="FootnoteReference">
    <w:name w:val="footnote reference"/>
    <w:basedOn w:val="DefaultParagraphFont"/>
    <w:uiPriority w:val="99"/>
    <w:semiHidden/>
    <w:unhideWhenUsed/>
    <w:rsid w:val="00F74C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26F31-4BF1-44CA-A49C-E0B11D78A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880</Words>
  <Characters>5018</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Tadeja Marinič</dc:creator>
  <cp:lastModifiedBy>MZZ</cp:lastModifiedBy>
  <cp:revision>2</cp:revision>
  <dcterms:created xsi:type="dcterms:W3CDTF">2026-10-01T12:32:00Z</dcterms:created>
  <dcterms:modified xsi:type="dcterms:W3CDTF">2026-10-01T12:32:00Z</dcterms:modified>
</cp:coreProperties>
</file>