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73BBB" w14:textId="77777777" w:rsidR="00AA15A8" w:rsidRDefault="00AA15A8">
      <w:pPr>
        <w:spacing w:after="0" w:line="260" w:lineRule="auto"/>
        <w:rPr>
          <w:rFonts w:cs="Arial"/>
        </w:rPr>
      </w:pPr>
    </w:p>
    <w:p w14:paraId="08EB6854" w14:textId="77777777" w:rsidR="00AA15A8" w:rsidRDefault="00AA15A8">
      <w:pPr>
        <w:spacing w:after="0" w:line="260" w:lineRule="auto"/>
        <w:rPr>
          <w:rFonts w:cs="Arial"/>
        </w:rPr>
      </w:pPr>
    </w:p>
    <w:p w14:paraId="4A0E0780" w14:textId="77777777" w:rsidR="00AA15A8" w:rsidRDefault="00AA15A8">
      <w:pPr>
        <w:spacing w:after="0" w:line="260" w:lineRule="auto"/>
        <w:rPr>
          <w:rFonts w:cs="Arial"/>
        </w:rPr>
      </w:pPr>
    </w:p>
    <w:p w14:paraId="1742A10E" w14:textId="77777777" w:rsidR="00AA15A8" w:rsidRDefault="00AA15A8">
      <w:pPr>
        <w:spacing w:after="0" w:line="260" w:lineRule="auto"/>
        <w:rPr>
          <w:rFonts w:cs="Arial"/>
        </w:rPr>
      </w:pPr>
    </w:p>
    <w:p w14:paraId="72294A9C" w14:textId="77777777" w:rsidR="00AA15A8" w:rsidRDefault="00084041">
      <w:pPr>
        <w:pStyle w:val="Odebeljeno"/>
        <w:spacing w:line="260" w:lineRule="auto"/>
      </w:pPr>
      <w:r>
        <w:t>GENERALNI SEKRETARIAT VLADE</w:t>
      </w:r>
    </w:p>
    <w:p w14:paraId="3520292D" w14:textId="77777777" w:rsidR="00AA15A8" w:rsidRDefault="00084041">
      <w:pPr>
        <w:pStyle w:val="Odebeljeno"/>
        <w:spacing w:line="260" w:lineRule="auto"/>
      </w:pPr>
      <w:r>
        <w:t>REPUBLIKE SLOVENIJE</w:t>
      </w:r>
    </w:p>
    <w:p w14:paraId="2DD86968" w14:textId="77777777" w:rsidR="00AA15A8" w:rsidRDefault="00084041">
      <w:pPr>
        <w:pStyle w:val="Odebeljeno"/>
        <w:spacing w:line="260" w:lineRule="auto"/>
      </w:pPr>
      <w:r>
        <w:t>gp.gs@gov.si</w:t>
      </w:r>
    </w:p>
    <w:p w14:paraId="62508E40" w14:textId="77777777" w:rsidR="00AA15A8" w:rsidRDefault="00AA15A8">
      <w:pPr>
        <w:spacing w:after="0" w:line="260" w:lineRule="auto"/>
        <w:rPr>
          <w:rFonts w:cs="Arial"/>
        </w:rPr>
      </w:pPr>
    </w:p>
    <w:p w14:paraId="476E146D" w14:textId="77777777" w:rsidR="00AA15A8" w:rsidRDefault="00AA15A8">
      <w:pPr>
        <w:spacing w:after="0" w:line="260" w:lineRule="auto"/>
        <w:rPr>
          <w:rFonts w:cs="Arial"/>
        </w:rPr>
      </w:pPr>
    </w:p>
    <w:p w14:paraId="65127801" w14:textId="77777777" w:rsidR="00AA15A8" w:rsidRDefault="00AA15A8">
      <w:pPr>
        <w:spacing w:after="0" w:line="260" w:lineRule="auto"/>
        <w:rPr>
          <w:rFonts w:cs="Arial"/>
        </w:rPr>
      </w:pPr>
    </w:p>
    <w:tbl>
      <w:tblPr>
        <w:tblW w:w="8505" w:type="dxa"/>
        <w:tblLook w:val="04A0" w:firstRow="1" w:lastRow="0" w:firstColumn="1" w:lastColumn="0" w:noHBand="0" w:noVBand="1"/>
      </w:tblPr>
      <w:tblGrid>
        <w:gridCol w:w="1500"/>
        <w:gridCol w:w="7005"/>
      </w:tblGrid>
      <w:tr w:rsidR="00AA15A8" w14:paraId="68381927" w14:textId="77777777">
        <w:tc>
          <w:tcPr>
            <w:tcW w:w="1500" w:type="dxa"/>
          </w:tcPr>
          <w:p w14:paraId="1092B979" w14:textId="77777777" w:rsidR="00AA15A8" w:rsidRDefault="00084041">
            <w:pPr>
              <w:spacing w:after="0" w:line="260" w:lineRule="auto"/>
            </w:pPr>
            <w:r>
              <w:t>Številka:</w:t>
            </w:r>
          </w:p>
        </w:tc>
        <w:tc>
          <w:tcPr>
            <w:tcW w:w="7005" w:type="dxa"/>
          </w:tcPr>
          <w:p w14:paraId="67E21B24" w14:textId="475EF78F" w:rsidR="00AA15A8" w:rsidRDefault="00636885">
            <w:pPr>
              <w:spacing w:after="0" w:line="260" w:lineRule="auto"/>
            </w:pPr>
            <w:r>
              <w:t>5612-40/2026/4</w:t>
            </w:r>
          </w:p>
        </w:tc>
      </w:tr>
      <w:tr w:rsidR="00AA15A8" w14:paraId="158D179C" w14:textId="77777777">
        <w:tc>
          <w:tcPr>
            <w:tcW w:w="1500" w:type="dxa"/>
          </w:tcPr>
          <w:p w14:paraId="4B29EEA5" w14:textId="77777777" w:rsidR="00AA15A8" w:rsidRDefault="00084041">
            <w:pPr>
              <w:spacing w:after="0" w:line="260" w:lineRule="auto"/>
            </w:pPr>
            <w:r>
              <w:t>Ljubljana,</w:t>
            </w:r>
          </w:p>
        </w:tc>
        <w:tc>
          <w:tcPr>
            <w:tcW w:w="7005" w:type="dxa"/>
          </w:tcPr>
          <w:p w14:paraId="22B504FD" w14:textId="64AA8953" w:rsidR="00AA15A8" w:rsidRDefault="00084041">
            <w:pPr>
              <w:spacing w:after="0" w:line="260" w:lineRule="auto"/>
            </w:pPr>
            <w:r>
              <w:t>1. 10. 2026</w:t>
            </w:r>
          </w:p>
        </w:tc>
      </w:tr>
      <w:tr w:rsidR="00AA15A8" w14:paraId="01DAEB5E" w14:textId="77777777">
        <w:tc>
          <w:tcPr>
            <w:tcW w:w="1500" w:type="dxa"/>
          </w:tcPr>
          <w:p w14:paraId="60CF69E7" w14:textId="77777777" w:rsidR="00AA15A8" w:rsidRDefault="00084041">
            <w:pPr>
              <w:spacing w:after="0" w:line="260" w:lineRule="auto"/>
            </w:pPr>
            <w:r>
              <w:t>EVA:</w:t>
            </w:r>
          </w:p>
        </w:tc>
        <w:tc>
          <w:tcPr>
            <w:tcW w:w="7005" w:type="dxa"/>
          </w:tcPr>
          <w:p w14:paraId="101E9F88" w14:textId="77777777" w:rsidR="00AA15A8" w:rsidRDefault="00084041">
            <w:pPr>
              <w:spacing w:after="0" w:line="260" w:lineRule="auto"/>
            </w:pPr>
            <w:r>
              <w:t>2026-1811-0044</w:t>
            </w:r>
          </w:p>
        </w:tc>
      </w:tr>
    </w:tbl>
    <w:p w14:paraId="46842926" w14:textId="77777777" w:rsidR="00AA15A8" w:rsidRDefault="00AA15A8">
      <w:pPr>
        <w:spacing w:after="0" w:line="260" w:lineRule="auto"/>
        <w:rPr>
          <w:rFonts w:cs="Arial"/>
        </w:rPr>
      </w:pPr>
    </w:p>
    <w:tbl>
      <w:tblPr>
        <w:tblW w:w="8505" w:type="dxa"/>
        <w:tblLook w:val="04A0" w:firstRow="1" w:lastRow="0" w:firstColumn="1" w:lastColumn="0" w:noHBand="0" w:noVBand="1"/>
      </w:tblPr>
      <w:tblGrid>
        <w:gridCol w:w="1500"/>
        <w:gridCol w:w="7005"/>
      </w:tblGrid>
      <w:tr w:rsidR="00AA15A8" w14:paraId="0CE7B072" w14:textId="77777777">
        <w:tc>
          <w:tcPr>
            <w:tcW w:w="1500" w:type="dxa"/>
          </w:tcPr>
          <w:p w14:paraId="572B72E5" w14:textId="77777777" w:rsidR="00AA15A8" w:rsidRDefault="00084041">
            <w:pPr>
              <w:pStyle w:val="Odebeljeno"/>
              <w:spacing w:line="260" w:lineRule="auto"/>
            </w:pPr>
            <w:r>
              <w:t>ZADEVA:</w:t>
            </w:r>
          </w:p>
        </w:tc>
        <w:tc>
          <w:tcPr>
            <w:tcW w:w="7005" w:type="dxa"/>
          </w:tcPr>
          <w:p w14:paraId="38E38EBD" w14:textId="77777777" w:rsidR="00AA15A8" w:rsidRDefault="00084041">
            <w:pPr>
              <w:pStyle w:val="Odebeljeno"/>
              <w:spacing w:line="260" w:lineRule="auto"/>
            </w:pPr>
            <w:r>
              <w:t xml:space="preserve">Zakon o ratifikaciji Spremembe drugega odstavka 43. člena Konvencije o otrokovih pravicah – </w:t>
            </w:r>
            <w:r>
              <w:t>predlog za obravnavo</w:t>
            </w:r>
          </w:p>
        </w:tc>
      </w:tr>
    </w:tbl>
    <w:p w14:paraId="2F68B957" w14:textId="77777777" w:rsidR="00AA15A8" w:rsidRDefault="00AA15A8">
      <w:pPr>
        <w:spacing w:after="0" w:line="260" w:lineRule="auto"/>
        <w:rPr>
          <w:rFonts w:cs="Arial"/>
        </w:rPr>
      </w:pPr>
    </w:p>
    <w:p w14:paraId="5F9B13B9" w14:textId="77777777" w:rsidR="00AA15A8" w:rsidRDefault="00AA15A8">
      <w:pPr>
        <w:spacing w:after="0" w:line="260" w:lineRule="auto"/>
        <w:rPr>
          <w:rFonts w:cs="Arial"/>
        </w:rPr>
      </w:pPr>
    </w:p>
    <w:p w14:paraId="5B50873B" w14:textId="77777777" w:rsidR="00AA15A8" w:rsidRDefault="00084041">
      <w:pPr>
        <w:pStyle w:val="Odebeljeno"/>
        <w:spacing w:line="260" w:lineRule="auto"/>
      </w:pPr>
      <w:r>
        <w:t>1.</w:t>
      </w:r>
      <w:r>
        <w:tab/>
        <w:t>Predlog sklepa vlade</w:t>
      </w:r>
    </w:p>
    <w:p w14:paraId="3B60D945" w14:textId="77777777" w:rsidR="00AA15A8" w:rsidRDefault="00AA15A8">
      <w:pPr>
        <w:spacing w:after="0" w:line="260" w:lineRule="auto"/>
        <w:rPr>
          <w:rFonts w:cs="Arial"/>
        </w:rPr>
      </w:pPr>
    </w:p>
    <w:p w14:paraId="0D7C090E" w14:textId="77777777" w:rsidR="00AA15A8" w:rsidRDefault="00084041">
      <w:pPr>
        <w:spacing w:after="0" w:line="240" w:lineRule="auto"/>
      </w:pPr>
      <w:r>
        <w:t>Na podlagi petega odstavka 11. člena Zakona o mednarodnih pogodbah in drugih mednarodnih aktih (Uradni list RS, št. 12/2026) in drugega odstavka 2. člena Zakona o vladi (Uradni list RS, št. 24/05 – uradno pr</w:t>
      </w:r>
      <w:r>
        <w:t xml:space="preserve">ečiščeno besedilo, 109/08, 38/10 – </w:t>
      </w:r>
      <w:proofErr w:type="spellStart"/>
      <w:r>
        <w:t>ZUKN</w:t>
      </w:r>
      <w:proofErr w:type="spellEnd"/>
      <w:r>
        <w:t xml:space="preserve">, 8/12, 21/13, 47/13 – ZDU-1G, 65/14, 55/17, 163/22, 57/25 – </w:t>
      </w:r>
      <w:proofErr w:type="spellStart"/>
      <w:r>
        <w:t>ZF</w:t>
      </w:r>
      <w:proofErr w:type="spellEnd"/>
      <w:r>
        <w:t xml:space="preserve"> in 555/26) je Vlada Republike Slovenije na ...... seji dne ...... sprejela naslednji</w:t>
      </w:r>
    </w:p>
    <w:p w14:paraId="6A742185" w14:textId="77777777" w:rsidR="00AA15A8" w:rsidRDefault="00084041">
      <w:pPr>
        <w:spacing w:after="0" w:line="240" w:lineRule="auto"/>
      </w:pPr>
      <w:r>
        <w:t xml:space="preserve"> </w:t>
      </w:r>
    </w:p>
    <w:p w14:paraId="0436D771" w14:textId="77777777" w:rsidR="00AA15A8" w:rsidRDefault="00084041">
      <w:pPr>
        <w:spacing w:after="0" w:line="240" w:lineRule="auto"/>
        <w:jc w:val="center"/>
      </w:pPr>
      <w:r>
        <w:t>SKLEP</w:t>
      </w:r>
    </w:p>
    <w:p w14:paraId="46F3C1A6" w14:textId="77777777" w:rsidR="00AA15A8" w:rsidRDefault="00084041">
      <w:pPr>
        <w:spacing w:after="0" w:line="240" w:lineRule="auto"/>
        <w:jc w:val="center"/>
      </w:pPr>
      <w:r>
        <w:t xml:space="preserve"> </w:t>
      </w:r>
    </w:p>
    <w:p w14:paraId="1058CE9B" w14:textId="77777777" w:rsidR="00AA15A8" w:rsidRDefault="00084041">
      <w:pPr>
        <w:spacing w:after="0" w:line="240" w:lineRule="auto"/>
      </w:pPr>
      <w:r>
        <w:t>Vlada Republike Slovenije je določila besedilo Predloga za</w:t>
      </w:r>
      <w:r>
        <w:t xml:space="preserve">kona o ratifikaciji Spremembe drugega odstavka 43. člena Konvencije o otrokovih pravicah, sprejete v New Yorku 12. decembra 1995,  </w:t>
      </w:r>
    </w:p>
    <w:p w14:paraId="39FAC6DB" w14:textId="77777777" w:rsidR="00AA15A8" w:rsidRDefault="00084041">
      <w:pPr>
        <w:spacing w:after="0" w:line="240" w:lineRule="auto"/>
      </w:pPr>
      <w:r>
        <w:t xml:space="preserve"> </w:t>
      </w:r>
    </w:p>
    <w:p w14:paraId="64ABA263" w14:textId="77777777" w:rsidR="00AA15A8" w:rsidRDefault="00084041">
      <w:pPr>
        <w:spacing w:after="0" w:line="240" w:lineRule="auto"/>
      </w:pPr>
      <w:r>
        <w:t xml:space="preserve">in ga pošlje v obravnavo državnemu zboru. </w:t>
      </w:r>
    </w:p>
    <w:p w14:paraId="2781A036" w14:textId="77777777" w:rsidR="00AA15A8" w:rsidRDefault="00084041">
      <w:pPr>
        <w:spacing w:after="0" w:line="240" w:lineRule="auto"/>
        <w:jc w:val="left"/>
      </w:pPr>
      <w:r>
        <w:br/>
        <w:t xml:space="preserve"> </w:t>
      </w:r>
    </w:p>
    <w:p w14:paraId="32EBEED7" w14:textId="77777777" w:rsidR="00AA15A8" w:rsidRDefault="00084041">
      <w:pPr>
        <w:spacing w:after="0" w:line="240" w:lineRule="auto"/>
        <w:jc w:val="center"/>
      </w:pPr>
      <w:r>
        <w:t xml:space="preserve">mag. Janja </w:t>
      </w:r>
      <w:proofErr w:type="spellStart"/>
      <w:r>
        <w:t>Garvas</w:t>
      </w:r>
      <w:proofErr w:type="spellEnd"/>
    </w:p>
    <w:p w14:paraId="203682ED" w14:textId="77777777" w:rsidR="00AA15A8" w:rsidRDefault="00084041">
      <w:pPr>
        <w:spacing w:after="0" w:line="240" w:lineRule="auto"/>
        <w:jc w:val="center"/>
      </w:pPr>
      <w:r>
        <w:t>GENERALNA SEKRETARKA</w:t>
      </w:r>
    </w:p>
    <w:p w14:paraId="66498940" w14:textId="77777777" w:rsidR="00AA15A8" w:rsidRDefault="00084041">
      <w:pPr>
        <w:spacing w:after="0" w:line="240" w:lineRule="auto"/>
        <w:jc w:val="left"/>
      </w:pPr>
      <w:r>
        <w:br/>
        <w:t xml:space="preserve"> </w:t>
      </w:r>
    </w:p>
    <w:p w14:paraId="2E233D35" w14:textId="77777777" w:rsidR="00AA15A8" w:rsidRDefault="00084041">
      <w:pPr>
        <w:spacing w:after="0" w:line="240" w:lineRule="auto"/>
        <w:jc w:val="left"/>
      </w:pPr>
      <w:r>
        <w:t>Prejmejo:</w:t>
      </w:r>
    </w:p>
    <w:p w14:paraId="18EFF5BE" w14:textId="77777777" w:rsidR="00AA15A8" w:rsidRDefault="00084041">
      <w:pPr>
        <w:spacing w:after="0" w:line="240" w:lineRule="auto"/>
        <w:ind w:left="454"/>
      </w:pPr>
      <w:r>
        <w:t xml:space="preserve">- Ministrstvo za </w:t>
      </w:r>
      <w:r>
        <w:t>zunanje in evropske zadeve</w:t>
      </w:r>
    </w:p>
    <w:p w14:paraId="48B34B8C" w14:textId="77777777" w:rsidR="00AA15A8" w:rsidRDefault="00084041">
      <w:pPr>
        <w:spacing w:after="0" w:line="240" w:lineRule="auto"/>
        <w:ind w:left="454"/>
      </w:pPr>
      <w:r>
        <w:t>- Ministrstvo za demografijo, družino in socialne zadeve</w:t>
      </w:r>
    </w:p>
    <w:p w14:paraId="21660550" w14:textId="77777777" w:rsidR="00AA15A8" w:rsidRDefault="00084041">
      <w:pPr>
        <w:spacing w:after="0" w:line="240" w:lineRule="auto"/>
        <w:ind w:left="454"/>
      </w:pPr>
      <w:r>
        <w:t>- Ministrstvo za pravosodje</w:t>
      </w:r>
    </w:p>
    <w:p w14:paraId="61E6A487" w14:textId="77777777" w:rsidR="00AA15A8" w:rsidRDefault="00084041">
      <w:pPr>
        <w:spacing w:after="0" w:line="240" w:lineRule="auto"/>
        <w:ind w:left="454"/>
      </w:pPr>
      <w:r>
        <w:t>- Ministrstvo za notranje zadeve in javno upravo</w:t>
      </w:r>
    </w:p>
    <w:p w14:paraId="6842C068" w14:textId="77777777" w:rsidR="00AA15A8" w:rsidRDefault="00084041">
      <w:pPr>
        <w:spacing w:after="0" w:line="240" w:lineRule="auto"/>
        <w:ind w:left="454"/>
      </w:pPr>
      <w:r>
        <w:t>- Ministrstvo za obrambo</w:t>
      </w:r>
    </w:p>
    <w:p w14:paraId="63DC4F2A" w14:textId="77777777" w:rsidR="00AA15A8" w:rsidRDefault="00084041">
      <w:pPr>
        <w:spacing w:after="0" w:line="240" w:lineRule="auto"/>
        <w:ind w:left="454"/>
      </w:pPr>
      <w:r>
        <w:t>- Ministrstvo za zdravje</w:t>
      </w:r>
    </w:p>
    <w:p w14:paraId="15D5E1FE" w14:textId="77777777" w:rsidR="00AA15A8" w:rsidRDefault="00084041">
      <w:pPr>
        <w:spacing w:after="0" w:line="240" w:lineRule="auto"/>
        <w:ind w:left="454"/>
      </w:pPr>
      <w:r>
        <w:t>- Ministrstvo za izobraževanje, znanost in ml</w:t>
      </w:r>
      <w:r>
        <w:t>adino</w:t>
      </w:r>
    </w:p>
    <w:p w14:paraId="494B77AF" w14:textId="77777777" w:rsidR="00AA15A8" w:rsidRDefault="00084041">
      <w:pPr>
        <w:spacing w:after="0" w:line="240" w:lineRule="auto"/>
        <w:ind w:left="454"/>
      </w:pPr>
      <w:r>
        <w:t>- Ministrstvo za okolje in prostor</w:t>
      </w:r>
    </w:p>
    <w:p w14:paraId="6F3B4711" w14:textId="77777777" w:rsidR="00AA15A8" w:rsidRDefault="00AA15A8">
      <w:pPr>
        <w:spacing w:after="0" w:line="260" w:lineRule="auto"/>
        <w:rPr>
          <w:rFonts w:cs="Arial"/>
        </w:rPr>
      </w:pPr>
    </w:p>
    <w:p w14:paraId="502256DA" w14:textId="77777777" w:rsidR="00AA15A8" w:rsidRDefault="00084041">
      <w:pPr>
        <w:pStyle w:val="Odebeljeno"/>
        <w:spacing w:line="260" w:lineRule="auto"/>
      </w:pPr>
      <w:r>
        <w:t>2.</w:t>
      </w:r>
      <w:r>
        <w:tab/>
        <w:t>Predlog za obravnavo predloga zakona po nujnem ali skrajšanem postopku v državnem zboru z obrazložitvijo razlogov</w:t>
      </w:r>
    </w:p>
    <w:p w14:paraId="506AD6D1" w14:textId="77777777" w:rsidR="00AA15A8" w:rsidRDefault="00AA15A8">
      <w:pPr>
        <w:spacing w:after="0" w:line="260" w:lineRule="auto"/>
        <w:rPr>
          <w:rFonts w:cs="Arial"/>
        </w:rPr>
      </w:pPr>
    </w:p>
    <w:p w14:paraId="2DBFDFCD" w14:textId="77777777" w:rsidR="00AA15A8" w:rsidRDefault="00084041">
      <w:pPr>
        <w:spacing w:after="0" w:line="240" w:lineRule="auto"/>
      </w:pPr>
      <w:r>
        <w:t>Obravnava po skrajšanem ali nujnem postopku se ne predlaga.</w:t>
      </w:r>
    </w:p>
    <w:p w14:paraId="34F98714" w14:textId="77777777" w:rsidR="00AA15A8" w:rsidRDefault="00AA15A8">
      <w:pPr>
        <w:spacing w:after="0" w:line="260" w:lineRule="auto"/>
        <w:rPr>
          <w:rFonts w:cs="Arial"/>
        </w:rPr>
      </w:pPr>
    </w:p>
    <w:p w14:paraId="63BFC84E" w14:textId="77777777" w:rsidR="00AA15A8" w:rsidRDefault="00084041">
      <w:pPr>
        <w:pStyle w:val="Odebeljeno"/>
        <w:spacing w:line="260" w:lineRule="auto"/>
      </w:pPr>
      <w:r>
        <w:t>3.</w:t>
      </w:r>
      <w:r>
        <w:tab/>
        <w:t>Osebe, odgovorne za strokovno pr</w:t>
      </w:r>
      <w:r>
        <w:t>ipravo in usklajenost gradiva</w:t>
      </w:r>
    </w:p>
    <w:p w14:paraId="4F744176" w14:textId="77777777" w:rsidR="00AA15A8" w:rsidRDefault="00AA15A8">
      <w:pPr>
        <w:spacing w:after="0" w:line="260" w:lineRule="auto"/>
        <w:rPr>
          <w:rFonts w:cs="Arial"/>
        </w:rPr>
      </w:pPr>
    </w:p>
    <w:p w14:paraId="3A001FA3" w14:textId="450657CD" w:rsidR="00AA15A8" w:rsidRDefault="00084041" w:rsidP="00C66569">
      <w:pPr>
        <w:pStyle w:val="ListParagraph"/>
        <w:numPr>
          <w:ilvl w:val="0"/>
          <w:numId w:val="1"/>
        </w:numPr>
        <w:spacing w:after="0" w:line="240" w:lineRule="auto"/>
        <w:ind w:left="1134"/>
      </w:pPr>
      <w:r>
        <w:lastRenderedPageBreak/>
        <w:t xml:space="preserve">mag. Anita Pipan, vršilka dolžnosti generalnega direktorja Direktorata za mednarodno pravo in </w:t>
      </w:r>
      <w:proofErr w:type="spellStart"/>
      <w:r>
        <w:t>multilateralo</w:t>
      </w:r>
      <w:proofErr w:type="spellEnd"/>
      <w:r>
        <w:t xml:space="preserve"> in glavna pravna svetovalka na Ministrstvu za zunanje in evropske zadeve,</w:t>
      </w:r>
    </w:p>
    <w:p w14:paraId="31CA8CE7" w14:textId="1F63272B" w:rsidR="00AA15A8" w:rsidRDefault="00084041" w:rsidP="00C66569">
      <w:pPr>
        <w:pStyle w:val="ListParagraph"/>
        <w:numPr>
          <w:ilvl w:val="0"/>
          <w:numId w:val="1"/>
        </w:numPr>
        <w:tabs>
          <w:tab w:val="left" w:pos="851"/>
        </w:tabs>
        <w:spacing w:after="0" w:line="240" w:lineRule="auto"/>
        <w:ind w:left="1134"/>
      </w:pPr>
      <w:r>
        <w:t xml:space="preserve">Dragica </w:t>
      </w:r>
      <w:proofErr w:type="spellStart"/>
      <w:r>
        <w:t>Urtelj</w:t>
      </w:r>
      <w:proofErr w:type="spellEnd"/>
      <w:r>
        <w:t>, vodja Sektorja za medna</w:t>
      </w:r>
      <w:r>
        <w:t>rodno pravo na Ministrstvu za zunanje in evropske zadeve.</w:t>
      </w:r>
    </w:p>
    <w:p w14:paraId="428C47D8" w14:textId="77777777" w:rsidR="00AA15A8" w:rsidRDefault="00AA15A8">
      <w:pPr>
        <w:spacing w:after="0" w:line="260" w:lineRule="auto"/>
        <w:rPr>
          <w:rFonts w:cs="Arial"/>
        </w:rPr>
      </w:pPr>
    </w:p>
    <w:p w14:paraId="1AACFFB7" w14:textId="77777777" w:rsidR="00AA15A8" w:rsidRDefault="00084041">
      <w:pPr>
        <w:pStyle w:val="Odebeljeno"/>
        <w:spacing w:line="260" w:lineRule="auto"/>
      </w:pPr>
      <w:r>
        <w:t>4.</w:t>
      </w:r>
      <w:r>
        <w:tab/>
        <w:t>Zunanji strokovnjaki, ki so sodelovali pri pripravi dela ali celotnega gradiva, in s tem povezani stroški</w:t>
      </w:r>
    </w:p>
    <w:p w14:paraId="79DAC593" w14:textId="77777777" w:rsidR="00AA15A8" w:rsidRDefault="00AA15A8">
      <w:pPr>
        <w:spacing w:after="0" w:line="260" w:lineRule="auto"/>
        <w:rPr>
          <w:rFonts w:cs="Arial"/>
        </w:rPr>
      </w:pPr>
    </w:p>
    <w:p w14:paraId="58DA9E26" w14:textId="77777777" w:rsidR="00AA15A8" w:rsidRDefault="00084041">
      <w:pPr>
        <w:spacing w:after="0" w:line="240" w:lineRule="auto"/>
      </w:pPr>
      <w:r>
        <w:t>Pri pripravi predpisa ni sodeloval zunanji strokovnjak oziroma pravna oseba.</w:t>
      </w:r>
    </w:p>
    <w:p w14:paraId="55F1FA7C" w14:textId="77777777" w:rsidR="00AA15A8" w:rsidRDefault="00AA15A8">
      <w:pPr>
        <w:spacing w:after="0" w:line="260" w:lineRule="auto"/>
        <w:rPr>
          <w:rFonts w:cs="Arial"/>
        </w:rPr>
      </w:pPr>
    </w:p>
    <w:p w14:paraId="3F23495A" w14:textId="77777777" w:rsidR="00AA15A8" w:rsidRDefault="00084041">
      <w:pPr>
        <w:pStyle w:val="Odebeljeno"/>
        <w:spacing w:line="260" w:lineRule="auto"/>
      </w:pPr>
      <w:r>
        <w:t>5.</w:t>
      </w:r>
      <w:r>
        <w:tab/>
        <w:t>Predst</w:t>
      </w:r>
      <w:r>
        <w:t>avniki vlade, ki bodo sodelovali pri delu državnega zbora</w:t>
      </w:r>
    </w:p>
    <w:p w14:paraId="47C1E786" w14:textId="77777777" w:rsidR="00AA15A8" w:rsidRDefault="00AA15A8">
      <w:pPr>
        <w:spacing w:after="0" w:line="260" w:lineRule="auto"/>
        <w:rPr>
          <w:rFonts w:cs="Arial"/>
        </w:rPr>
      </w:pPr>
    </w:p>
    <w:p w14:paraId="74DBD3BF" w14:textId="731CF759" w:rsidR="00AA15A8" w:rsidRDefault="00084041" w:rsidP="00C66569">
      <w:pPr>
        <w:pStyle w:val="ListParagraph"/>
        <w:numPr>
          <w:ilvl w:val="0"/>
          <w:numId w:val="2"/>
        </w:numPr>
        <w:spacing w:after="0" w:line="240" w:lineRule="auto"/>
      </w:pPr>
      <w:r>
        <w:t>Tone Kajzer, minister za zunanje in evropske zadeve,</w:t>
      </w:r>
    </w:p>
    <w:p w14:paraId="30573EF3" w14:textId="394A138F" w:rsidR="00AA15A8" w:rsidRDefault="00084041" w:rsidP="00C66569">
      <w:pPr>
        <w:pStyle w:val="ListParagraph"/>
        <w:numPr>
          <w:ilvl w:val="0"/>
          <w:numId w:val="2"/>
        </w:numPr>
        <w:spacing w:after="0" w:line="240" w:lineRule="auto"/>
      </w:pPr>
      <w:r>
        <w:t>Mateja Ribič, ministrica za demografijo, družino in socialne zadeve,</w:t>
      </w:r>
    </w:p>
    <w:p w14:paraId="1E16ADCC" w14:textId="69DD2319" w:rsidR="00AA15A8" w:rsidRDefault="00084041" w:rsidP="00C66569">
      <w:pPr>
        <w:pStyle w:val="ListParagraph"/>
        <w:numPr>
          <w:ilvl w:val="0"/>
          <w:numId w:val="2"/>
        </w:numPr>
        <w:spacing w:after="0" w:line="240" w:lineRule="auto"/>
      </w:pPr>
      <w:r>
        <w:t xml:space="preserve">dr. Stanislav Raščan, državni sekretar na Ministrstvu za </w:t>
      </w:r>
      <w:r>
        <w:t>zunanje in evropske zadeve,</w:t>
      </w:r>
    </w:p>
    <w:p w14:paraId="67162374" w14:textId="6398613A" w:rsidR="00AA15A8" w:rsidRDefault="00084041" w:rsidP="00C66569">
      <w:pPr>
        <w:pStyle w:val="ListParagraph"/>
        <w:numPr>
          <w:ilvl w:val="0"/>
          <w:numId w:val="2"/>
        </w:numPr>
        <w:spacing w:after="0" w:line="240" w:lineRule="auto"/>
      </w:pPr>
      <w:r>
        <w:t>Tamara Weingerl Požar, državna sekretarka na Ministrstvu za zunanje in evropske zadeve,</w:t>
      </w:r>
    </w:p>
    <w:p w14:paraId="575B09C2" w14:textId="67D6E488" w:rsidR="00AA15A8" w:rsidRDefault="00084041" w:rsidP="00C66569">
      <w:pPr>
        <w:pStyle w:val="ListParagraph"/>
        <w:numPr>
          <w:ilvl w:val="0"/>
          <w:numId w:val="2"/>
        </w:numPr>
        <w:spacing w:after="0" w:line="240" w:lineRule="auto"/>
      </w:pPr>
      <w:r>
        <w:t>Tomislav Nemec, državni sekretar na Ministrstvu za demografijo, družino in socialne zadeve,</w:t>
      </w:r>
    </w:p>
    <w:p w14:paraId="5A92318A" w14:textId="3A0A15EA" w:rsidR="00AA15A8" w:rsidRDefault="00084041" w:rsidP="00C66569">
      <w:pPr>
        <w:pStyle w:val="ListParagraph"/>
        <w:numPr>
          <w:ilvl w:val="0"/>
          <w:numId w:val="2"/>
        </w:numPr>
        <w:spacing w:after="0" w:line="240" w:lineRule="auto"/>
      </w:pPr>
      <w:r>
        <w:t>mag. Anita Pipan, vršilka dolžnosti genera</w:t>
      </w:r>
      <w:r>
        <w:t xml:space="preserve">lnega direktorja Direktorata za mednarodno pravo in </w:t>
      </w:r>
      <w:proofErr w:type="spellStart"/>
      <w:r>
        <w:t>multilateralo</w:t>
      </w:r>
      <w:proofErr w:type="spellEnd"/>
      <w:r>
        <w:t xml:space="preserve"> in glavna pravna svetovalka na Ministrstvu za zunanje in evropske zadeve,</w:t>
      </w:r>
    </w:p>
    <w:p w14:paraId="358361B6" w14:textId="2FF78A0D" w:rsidR="00AA15A8" w:rsidRDefault="00084041" w:rsidP="00C66569">
      <w:pPr>
        <w:pStyle w:val="ListParagraph"/>
        <w:numPr>
          <w:ilvl w:val="0"/>
          <w:numId w:val="2"/>
        </w:numPr>
        <w:spacing w:after="0" w:line="240" w:lineRule="auto"/>
      </w:pPr>
      <w:r>
        <w:t>Dušan Mikuž, vršilec dolžnosti generalnega direktorja Direktorata za družino,</w:t>
      </w:r>
    </w:p>
    <w:p w14:paraId="0C485026" w14:textId="4677D89C" w:rsidR="00AA15A8" w:rsidRDefault="00084041" w:rsidP="00C66569">
      <w:pPr>
        <w:pStyle w:val="ListParagraph"/>
        <w:numPr>
          <w:ilvl w:val="0"/>
          <w:numId w:val="2"/>
        </w:numPr>
        <w:spacing w:after="0" w:line="240" w:lineRule="auto"/>
      </w:pPr>
      <w:r>
        <w:t xml:space="preserve">Dragica </w:t>
      </w:r>
      <w:proofErr w:type="spellStart"/>
      <w:r>
        <w:t>Urtelj</w:t>
      </w:r>
      <w:proofErr w:type="spellEnd"/>
      <w:r>
        <w:t xml:space="preserve">, vodja Sektorja za </w:t>
      </w:r>
      <w:r>
        <w:t>mednarodno pravo  na Ministrstvu za zunanje in evropske zadeve.</w:t>
      </w:r>
    </w:p>
    <w:p w14:paraId="4D376ACA" w14:textId="77777777" w:rsidR="00AA15A8" w:rsidRDefault="00AA15A8">
      <w:pPr>
        <w:spacing w:after="0" w:line="260" w:lineRule="auto"/>
        <w:rPr>
          <w:rFonts w:cs="Arial"/>
        </w:rPr>
      </w:pPr>
    </w:p>
    <w:p w14:paraId="6208AEEF" w14:textId="77777777" w:rsidR="00AA15A8" w:rsidRDefault="00084041">
      <w:pPr>
        <w:pStyle w:val="Odebeljeno"/>
        <w:spacing w:line="260" w:lineRule="auto"/>
      </w:pPr>
      <w:r>
        <w:t>6.</w:t>
      </w:r>
      <w:r>
        <w:tab/>
        <w:t>Kratek povzetek gradiva</w:t>
      </w:r>
    </w:p>
    <w:p w14:paraId="022BE1B7" w14:textId="77777777" w:rsidR="00AA15A8" w:rsidRDefault="00AA15A8">
      <w:pPr>
        <w:spacing w:after="0" w:line="260" w:lineRule="auto"/>
        <w:rPr>
          <w:rFonts w:cs="Arial"/>
        </w:rPr>
      </w:pPr>
    </w:p>
    <w:p w14:paraId="687EE99E" w14:textId="77777777" w:rsidR="00AA15A8" w:rsidRDefault="00084041">
      <w:pPr>
        <w:spacing w:after="0" w:line="240" w:lineRule="auto"/>
      </w:pPr>
      <w:r>
        <w:t xml:space="preserve">Konvencijo o otrokovih pravicah je Generalna skupščina Združenih narodov sprejela 20. novembra 1989, Republiko Slovenijo pa zavezuje od 25. junija 1991 na podlagi </w:t>
      </w:r>
      <w:r>
        <w:t>nasledstva. Konvencija določa temeljne pravice otrok ter vzpostavlja Odbor za otrokove pravice, ki spremlja uresničevanje obveznosti držav pogodbenic. Republika Slovenija je tudi pogodbenica vseh treh izbirnih protokolov h konvenciji.</w:t>
      </w:r>
    </w:p>
    <w:p w14:paraId="67D53ED2" w14:textId="77777777" w:rsidR="00AA15A8" w:rsidRDefault="00084041">
      <w:pPr>
        <w:spacing w:after="0" w:line="240" w:lineRule="auto"/>
      </w:pPr>
      <w:r>
        <w:t xml:space="preserve"> </w:t>
      </w:r>
    </w:p>
    <w:p w14:paraId="7AD7E8C2" w14:textId="77777777" w:rsidR="00AA15A8" w:rsidRDefault="00084041">
      <w:pPr>
        <w:spacing w:after="0" w:line="240" w:lineRule="auto"/>
      </w:pPr>
      <w:r>
        <w:t>Sprememba drugega o</w:t>
      </w:r>
      <w:r>
        <w:t xml:space="preserve">dstavka 43. člena konvencije, sprejeta na konferenci držav pogodbenic 12. decembra 1995 in odobrena z Resolucijo Generalne skupščine Združenih narodov 50/155 z dne 21. decembra 1995, povečuje število članov Odbora za otrokove pravice z 10 na 18. Sprememba </w:t>
      </w:r>
      <w:r>
        <w:t>je začela veljati 18. novembra 2002 in jo je doslej sprejelo 144 držav pogodbenic. Povečanje števila članov omogoča učinkovitejše opravljanje nalog odbora pri spremljanju izvajanja konvencije.</w:t>
      </w:r>
    </w:p>
    <w:p w14:paraId="48095EF3" w14:textId="77777777" w:rsidR="00AA15A8" w:rsidRDefault="00084041">
      <w:pPr>
        <w:spacing w:after="0" w:line="240" w:lineRule="auto"/>
      </w:pPr>
      <w:r>
        <w:t xml:space="preserve"> </w:t>
      </w:r>
    </w:p>
    <w:p w14:paraId="2A8C6F83" w14:textId="77777777" w:rsidR="00AA15A8" w:rsidRDefault="00084041">
      <w:pPr>
        <w:spacing w:after="0" w:line="240" w:lineRule="auto"/>
      </w:pPr>
      <w:r>
        <w:t>Republika Slovenija bo z ratifikacijo sprejela spremenjeno ur</w:t>
      </w:r>
      <w:r>
        <w:t>editev sestave odbora in se formalno pridružila državam pogodbenicam, ki jih sprememba zavezuje. Ratifikacija ne bo imela dodatnih finančnih posledic za državni proračun, ne zahteva izdaje novih ali spremembe veljavnih predpisov ter je skladna s pravnim re</w:t>
      </w:r>
      <w:r>
        <w:t>dom in usmeritvami Evropske unije.</w:t>
      </w:r>
    </w:p>
    <w:p w14:paraId="689EC942" w14:textId="77777777" w:rsidR="00AA15A8" w:rsidRDefault="00AA15A8">
      <w:pPr>
        <w:spacing w:after="0" w:line="260" w:lineRule="auto"/>
        <w:rPr>
          <w:rFonts w:cs="Arial"/>
        </w:rPr>
      </w:pPr>
    </w:p>
    <w:p w14:paraId="2E9BCC8F" w14:textId="77777777" w:rsidR="00AA15A8" w:rsidRDefault="00084041">
      <w:pPr>
        <w:pStyle w:val="Odebeljeno"/>
        <w:spacing w:line="260" w:lineRule="auto"/>
      </w:pPr>
      <w:r>
        <w:t>7.</w:t>
      </w:r>
      <w:r>
        <w:tab/>
        <w:t>Presoja posledic za</w:t>
      </w:r>
    </w:p>
    <w:p w14:paraId="2A034CC9" w14:textId="77777777" w:rsidR="00AA15A8" w:rsidRDefault="00AA15A8">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AA15A8" w14:paraId="259CC668" w14:textId="77777777">
        <w:tc>
          <w:tcPr>
            <w:tcW w:w="1276" w:type="dxa"/>
          </w:tcPr>
          <w:p w14:paraId="5BA595C2" w14:textId="77777777" w:rsidR="00AA15A8" w:rsidRDefault="00084041">
            <w:pPr>
              <w:spacing w:after="0" w:line="260" w:lineRule="exact"/>
              <w:ind w:left="360"/>
            </w:pPr>
            <w:r>
              <w:rPr>
                <w:iCs/>
              </w:rPr>
              <w:t>a)</w:t>
            </w:r>
          </w:p>
        </w:tc>
        <w:tc>
          <w:tcPr>
            <w:tcW w:w="4961" w:type="dxa"/>
          </w:tcPr>
          <w:p w14:paraId="7A6F0C0A" w14:textId="77777777" w:rsidR="00AA15A8" w:rsidRDefault="00084041">
            <w:pPr>
              <w:spacing w:after="0" w:line="260" w:lineRule="exact"/>
            </w:pPr>
            <w:r>
              <w:t>javnofinančna sredstva nad 40.000 EUR v tekočem in naslednjih treh letih,</w:t>
            </w:r>
          </w:p>
        </w:tc>
        <w:tc>
          <w:tcPr>
            <w:tcW w:w="2268" w:type="dxa"/>
          </w:tcPr>
          <w:p w14:paraId="112DD04D" w14:textId="77777777" w:rsidR="00AA15A8" w:rsidRDefault="00084041">
            <w:pPr>
              <w:spacing w:after="0" w:line="260" w:lineRule="exact"/>
              <w:jc w:val="center"/>
              <w:rPr>
                <w:iCs/>
              </w:rPr>
            </w:pPr>
            <w:r>
              <w:t>ne</w:t>
            </w:r>
          </w:p>
        </w:tc>
      </w:tr>
      <w:tr w:rsidR="00AA15A8" w14:paraId="2CD239E7" w14:textId="77777777">
        <w:tc>
          <w:tcPr>
            <w:tcW w:w="1276" w:type="dxa"/>
          </w:tcPr>
          <w:p w14:paraId="0A74529C" w14:textId="77777777" w:rsidR="00AA15A8" w:rsidRDefault="00084041">
            <w:pPr>
              <w:spacing w:after="0" w:line="260" w:lineRule="exact"/>
              <w:ind w:left="360"/>
              <w:rPr>
                <w:iCs/>
              </w:rPr>
            </w:pPr>
            <w:r>
              <w:rPr>
                <w:iCs/>
              </w:rPr>
              <w:t>b)</w:t>
            </w:r>
          </w:p>
        </w:tc>
        <w:tc>
          <w:tcPr>
            <w:tcW w:w="4961" w:type="dxa"/>
          </w:tcPr>
          <w:p w14:paraId="2B91E172" w14:textId="77777777" w:rsidR="00AA15A8" w:rsidRDefault="00084041">
            <w:pPr>
              <w:spacing w:after="0" w:line="260" w:lineRule="exact"/>
              <w:rPr>
                <w:iCs/>
              </w:rPr>
            </w:pPr>
            <w:r>
              <w:rPr>
                <w:bCs/>
              </w:rPr>
              <w:t>usklajenost pravnega reda Republike Slovenije s pravnim redom Evropske unije,</w:t>
            </w:r>
          </w:p>
        </w:tc>
        <w:tc>
          <w:tcPr>
            <w:tcW w:w="2268" w:type="dxa"/>
          </w:tcPr>
          <w:p w14:paraId="1682A3CA" w14:textId="77777777" w:rsidR="00AA15A8" w:rsidRDefault="00084041">
            <w:pPr>
              <w:spacing w:after="0" w:line="260" w:lineRule="exact"/>
              <w:jc w:val="center"/>
              <w:rPr>
                <w:iCs/>
              </w:rPr>
            </w:pPr>
            <w:r>
              <w:t>ne</w:t>
            </w:r>
          </w:p>
        </w:tc>
      </w:tr>
      <w:tr w:rsidR="00AA15A8" w14:paraId="4ADFA0E7" w14:textId="77777777">
        <w:tc>
          <w:tcPr>
            <w:tcW w:w="1276" w:type="dxa"/>
          </w:tcPr>
          <w:p w14:paraId="18040B44" w14:textId="77777777" w:rsidR="00AA15A8" w:rsidRDefault="00084041">
            <w:pPr>
              <w:spacing w:after="0" w:line="260" w:lineRule="exact"/>
              <w:ind w:left="360"/>
              <w:rPr>
                <w:iCs/>
              </w:rPr>
            </w:pPr>
            <w:r>
              <w:rPr>
                <w:iCs/>
              </w:rPr>
              <w:t>c)</w:t>
            </w:r>
          </w:p>
        </w:tc>
        <w:tc>
          <w:tcPr>
            <w:tcW w:w="4961" w:type="dxa"/>
          </w:tcPr>
          <w:p w14:paraId="6E30F9F4" w14:textId="77777777" w:rsidR="00AA15A8" w:rsidRDefault="00084041">
            <w:pPr>
              <w:spacing w:after="0" w:line="260" w:lineRule="exact"/>
              <w:rPr>
                <w:iCs/>
              </w:rPr>
            </w:pPr>
            <w:r>
              <w:t>administrativne posledice,</w:t>
            </w:r>
          </w:p>
        </w:tc>
        <w:tc>
          <w:tcPr>
            <w:tcW w:w="2268" w:type="dxa"/>
          </w:tcPr>
          <w:p w14:paraId="67F20611" w14:textId="77777777" w:rsidR="00AA15A8" w:rsidRDefault="00084041">
            <w:pPr>
              <w:spacing w:after="0" w:line="260" w:lineRule="exact"/>
              <w:jc w:val="center"/>
            </w:pPr>
            <w:r>
              <w:t>ne</w:t>
            </w:r>
          </w:p>
        </w:tc>
      </w:tr>
      <w:tr w:rsidR="00AA15A8" w14:paraId="0BFA83D2" w14:textId="77777777">
        <w:tc>
          <w:tcPr>
            <w:tcW w:w="1276" w:type="dxa"/>
          </w:tcPr>
          <w:p w14:paraId="002C98E3" w14:textId="77777777" w:rsidR="00AA15A8" w:rsidRDefault="00084041">
            <w:pPr>
              <w:spacing w:after="0" w:line="260" w:lineRule="exact"/>
              <w:ind w:left="360"/>
              <w:rPr>
                <w:iCs/>
              </w:rPr>
            </w:pPr>
            <w:r>
              <w:rPr>
                <w:iCs/>
              </w:rPr>
              <w:t>č)</w:t>
            </w:r>
          </w:p>
        </w:tc>
        <w:tc>
          <w:tcPr>
            <w:tcW w:w="4961" w:type="dxa"/>
          </w:tcPr>
          <w:p w14:paraId="49F1DD35" w14:textId="77777777" w:rsidR="00AA15A8" w:rsidRDefault="00084041">
            <w:pPr>
              <w:spacing w:after="0" w:line="260" w:lineRule="exact"/>
              <w:rPr>
                <w:bCs/>
              </w:rPr>
            </w:pPr>
            <w:r>
              <w:t>gospodarstvo, zlasti</w:t>
            </w:r>
            <w:r>
              <w:rPr>
                <w:bCs/>
              </w:rPr>
              <w:t xml:space="preserve"> mala in srednja podjetja ter konkurenčnost podjetij,</w:t>
            </w:r>
          </w:p>
        </w:tc>
        <w:tc>
          <w:tcPr>
            <w:tcW w:w="2268" w:type="dxa"/>
          </w:tcPr>
          <w:p w14:paraId="5EC0228E" w14:textId="77777777" w:rsidR="00AA15A8" w:rsidRDefault="00084041">
            <w:pPr>
              <w:spacing w:after="0" w:line="260" w:lineRule="exact"/>
              <w:jc w:val="center"/>
              <w:rPr>
                <w:iCs/>
              </w:rPr>
            </w:pPr>
            <w:r>
              <w:t>ne</w:t>
            </w:r>
          </w:p>
        </w:tc>
      </w:tr>
      <w:tr w:rsidR="00AA15A8" w14:paraId="71FA2703" w14:textId="77777777">
        <w:tc>
          <w:tcPr>
            <w:tcW w:w="1276" w:type="dxa"/>
          </w:tcPr>
          <w:p w14:paraId="249FC7C9" w14:textId="77777777" w:rsidR="00AA15A8" w:rsidRDefault="00084041">
            <w:pPr>
              <w:spacing w:after="0" w:line="260" w:lineRule="exact"/>
              <w:ind w:left="360"/>
              <w:rPr>
                <w:iCs/>
              </w:rPr>
            </w:pPr>
            <w:r>
              <w:rPr>
                <w:iCs/>
              </w:rPr>
              <w:lastRenderedPageBreak/>
              <w:t>d)</w:t>
            </w:r>
          </w:p>
        </w:tc>
        <w:tc>
          <w:tcPr>
            <w:tcW w:w="4961" w:type="dxa"/>
          </w:tcPr>
          <w:p w14:paraId="20C04236" w14:textId="77777777" w:rsidR="00AA15A8" w:rsidRDefault="00084041">
            <w:pPr>
              <w:spacing w:after="0" w:line="260" w:lineRule="exact"/>
              <w:rPr>
                <w:bCs/>
              </w:rPr>
            </w:pPr>
            <w:r>
              <w:rPr>
                <w:bCs/>
              </w:rPr>
              <w:t>okolje, vključno s prostorskimi in varstvenimi vidiki,</w:t>
            </w:r>
          </w:p>
        </w:tc>
        <w:tc>
          <w:tcPr>
            <w:tcW w:w="2268" w:type="dxa"/>
          </w:tcPr>
          <w:p w14:paraId="0AB8E371" w14:textId="77777777" w:rsidR="00AA15A8" w:rsidRDefault="00084041">
            <w:pPr>
              <w:spacing w:after="0" w:line="260" w:lineRule="exact"/>
              <w:jc w:val="center"/>
              <w:rPr>
                <w:iCs/>
              </w:rPr>
            </w:pPr>
            <w:r>
              <w:t>ne</w:t>
            </w:r>
          </w:p>
        </w:tc>
      </w:tr>
      <w:tr w:rsidR="00AA15A8" w14:paraId="6FCCB91C" w14:textId="77777777">
        <w:tc>
          <w:tcPr>
            <w:tcW w:w="1276" w:type="dxa"/>
          </w:tcPr>
          <w:p w14:paraId="24B78A70" w14:textId="77777777" w:rsidR="00AA15A8" w:rsidRDefault="00084041">
            <w:pPr>
              <w:spacing w:after="0" w:line="260" w:lineRule="exact"/>
              <w:ind w:left="360"/>
              <w:rPr>
                <w:iCs/>
              </w:rPr>
            </w:pPr>
            <w:r>
              <w:rPr>
                <w:iCs/>
              </w:rPr>
              <w:t>e)</w:t>
            </w:r>
          </w:p>
        </w:tc>
        <w:tc>
          <w:tcPr>
            <w:tcW w:w="4961" w:type="dxa"/>
          </w:tcPr>
          <w:p w14:paraId="3046B757" w14:textId="77777777" w:rsidR="00AA15A8" w:rsidRDefault="00084041">
            <w:pPr>
              <w:spacing w:after="0" w:line="260" w:lineRule="exact"/>
              <w:rPr>
                <w:bCs/>
              </w:rPr>
            </w:pPr>
            <w:r>
              <w:rPr>
                <w:bCs/>
              </w:rPr>
              <w:t>socialno področje,</w:t>
            </w:r>
          </w:p>
        </w:tc>
        <w:tc>
          <w:tcPr>
            <w:tcW w:w="2268" w:type="dxa"/>
          </w:tcPr>
          <w:p w14:paraId="23F4577A" w14:textId="77777777" w:rsidR="00AA15A8" w:rsidRDefault="00084041">
            <w:pPr>
              <w:spacing w:after="0" w:line="260" w:lineRule="exact"/>
              <w:jc w:val="center"/>
              <w:rPr>
                <w:iCs/>
              </w:rPr>
            </w:pPr>
            <w:r w:rsidRPr="0096422C">
              <w:t>ne</w:t>
            </w:r>
          </w:p>
        </w:tc>
      </w:tr>
      <w:tr w:rsidR="00AA15A8" w14:paraId="7248CE64" w14:textId="77777777">
        <w:tc>
          <w:tcPr>
            <w:tcW w:w="1276" w:type="dxa"/>
          </w:tcPr>
          <w:p w14:paraId="1BE6668D" w14:textId="77777777" w:rsidR="00AA15A8" w:rsidRDefault="00084041">
            <w:pPr>
              <w:spacing w:after="0" w:line="260" w:lineRule="exact"/>
              <w:ind w:left="360"/>
              <w:rPr>
                <w:iCs/>
              </w:rPr>
            </w:pPr>
            <w:r>
              <w:rPr>
                <w:iCs/>
              </w:rPr>
              <w:t>f)</w:t>
            </w:r>
          </w:p>
        </w:tc>
        <w:tc>
          <w:tcPr>
            <w:tcW w:w="4961" w:type="dxa"/>
          </w:tcPr>
          <w:p w14:paraId="70F900F7" w14:textId="77777777" w:rsidR="00AA15A8" w:rsidRDefault="00084041">
            <w:pPr>
              <w:spacing w:after="0" w:line="260" w:lineRule="exact"/>
              <w:rPr>
                <w:bCs/>
              </w:rPr>
            </w:pPr>
            <w:r>
              <w:rPr>
                <w:bCs/>
              </w:rPr>
              <w:t>dokumente razvojnega načrtovanja.</w:t>
            </w:r>
          </w:p>
        </w:tc>
        <w:tc>
          <w:tcPr>
            <w:tcW w:w="2268" w:type="dxa"/>
          </w:tcPr>
          <w:p w14:paraId="1BA70A74" w14:textId="77777777" w:rsidR="00AA15A8" w:rsidRDefault="00084041">
            <w:pPr>
              <w:spacing w:after="0" w:line="260" w:lineRule="exact"/>
              <w:jc w:val="center"/>
              <w:rPr>
                <w:iCs/>
              </w:rPr>
            </w:pPr>
            <w:r w:rsidRPr="0096422C">
              <w:t>ne</w:t>
            </w:r>
          </w:p>
        </w:tc>
      </w:tr>
    </w:tbl>
    <w:p w14:paraId="6E22D2C1" w14:textId="77777777" w:rsidR="00AA15A8" w:rsidRDefault="00AA15A8">
      <w:pPr>
        <w:spacing w:after="0" w:line="260" w:lineRule="auto"/>
        <w:rPr>
          <w:rFonts w:cs="Arial"/>
        </w:rPr>
      </w:pPr>
    </w:p>
    <w:p w14:paraId="48FC1CD7" w14:textId="77777777" w:rsidR="00AA15A8" w:rsidRDefault="00084041">
      <w:pPr>
        <w:pStyle w:val="Odebeljeno"/>
        <w:spacing w:line="260" w:lineRule="auto"/>
      </w:pPr>
      <w:r>
        <w:t>8.</w:t>
      </w:r>
      <w:r>
        <w:tab/>
      </w:r>
      <w:r>
        <w:t>Predstavitev ocene finančnih posledic</w:t>
      </w:r>
    </w:p>
    <w:p w14:paraId="0AEB3F26" w14:textId="77777777" w:rsidR="00AA15A8" w:rsidRDefault="00AA15A8">
      <w:pPr>
        <w:spacing w:after="0" w:line="260" w:lineRule="auto"/>
        <w:rPr>
          <w:rFonts w:cs="Arial"/>
        </w:rPr>
      </w:pPr>
    </w:p>
    <w:p w14:paraId="7DE23C83" w14:textId="77777777" w:rsidR="00AA15A8" w:rsidRDefault="00084041">
      <w:pPr>
        <w:spacing w:after="0" w:line="260" w:lineRule="auto"/>
      </w:pPr>
      <w:r>
        <w:t>Predlog nima posledic za državni proračun in druga javna finančna sredstva.</w:t>
      </w:r>
    </w:p>
    <w:p w14:paraId="6B387821" w14:textId="77777777" w:rsidR="00AA15A8" w:rsidRDefault="00AA15A8">
      <w:pPr>
        <w:spacing w:after="0" w:line="260" w:lineRule="auto"/>
        <w:rPr>
          <w:rFonts w:cs="Arial"/>
        </w:rPr>
      </w:pPr>
    </w:p>
    <w:p w14:paraId="706584A5" w14:textId="77777777" w:rsidR="00AA15A8" w:rsidRDefault="00084041">
      <w:pPr>
        <w:pStyle w:val="Odebeljeno"/>
        <w:spacing w:line="260" w:lineRule="auto"/>
      </w:pPr>
      <w:r>
        <w:t>9.</w:t>
      </w:r>
      <w:r>
        <w:tab/>
        <w:t>Predstavitev sodelovanja z združenji občin</w:t>
      </w:r>
    </w:p>
    <w:p w14:paraId="019E951F" w14:textId="77777777" w:rsidR="00AA15A8" w:rsidRDefault="00AA15A8">
      <w:pPr>
        <w:spacing w:after="0" w:line="260" w:lineRule="auto"/>
        <w:rPr>
          <w:rFonts w:cs="Arial"/>
        </w:rPr>
      </w:pPr>
    </w:p>
    <w:p w14:paraId="3BCB7E62" w14:textId="77777777" w:rsidR="00AA15A8" w:rsidRDefault="00084041">
      <w:pPr>
        <w:spacing w:after="0" w:line="260" w:lineRule="auto"/>
      </w:pPr>
      <w:r>
        <w:t>/</w:t>
      </w:r>
    </w:p>
    <w:p w14:paraId="08BC5152" w14:textId="77777777" w:rsidR="00AA15A8" w:rsidRDefault="00AA15A8">
      <w:pPr>
        <w:spacing w:after="0" w:line="260" w:lineRule="auto"/>
        <w:rPr>
          <w:rFonts w:cs="Arial"/>
        </w:rPr>
      </w:pPr>
    </w:p>
    <w:p w14:paraId="3B885BF4" w14:textId="77777777" w:rsidR="00AA15A8" w:rsidRDefault="00084041">
      <w:pPr>
        <w:pStyle w:val="Odebeljeno"/>
        <w:spacing w:line="260" w:lineRule="auto"/>
      </w:pPr>
      <w:r>
        <w:t>10.</w:t>
      </w:r>
      <w:r>
        <w:tab/>
        <w:t>Predstavitev sodelovanja javnosti</w:t>
      </w:r>
    </w:p>
    <w:p w14:paraId="793C7D13" w14:textId="77777777" w:rsidR="00AA15A8" w:rsidRDefault="00AA15A8">
      <w:pPr>
        <w:spacing w:after="0" w:line="260" w:lineRule="auto"/>
        <w:rPr>
          <w:rFonts w:cs="Arial"/>
        </w:rPr>
      </w:pPr>
    </w:p>
    <w:p w14:paraId="20972F26" w14:textId="77777777" w:rsidR="00AA15A8" w:rsidRDefault="00084041">
      <w:pPr>
        <w:spacing w:after="0" w:line="260" w:lineRule="auto"/>
      </w:pPr>
      <w:r>
        <w:t>/</w:t>
      </w:r>
    </w:p>
    <w:p w14:paraId="62F89859" w14:textId="77777777" w:rsidR="00AA15A8" w:rsidRDefault="00AA15A8">
      <w:pPr>
        <w:spacing w:after="0" w:line="260" w:lineRule="auto"/>
        <w:rPr>
          <w:rFonts w:cs="Arial"/>
        </w:rPr>
      </w:pPr>
    </w:p>
    <w:p w14:paraId="75F97C79" w14:textId="77777777" w:rsidR="00AA15A8" w:rsidRDefault="00084041">
      <w:pPr>
        <w:pStyle w:val="Odebeljeno"/>
        <w:spacing w:line="260" w:lineRule="auto"/>
      </w:pPr>
      <w:r>
        <w:t>11.</w:t>
      </w:r>
      <w:r>
        <w:tab/>
        <w:t xml:space="preserve">Spoštovanje Resolucije o </w:t>
      </w:r>
      <w:r>
        <w:t>normativni dejavnosti</w:t>
      </w:r>
    </w:p>
    <w:p w14:paraId="7F292E9B" w14:textId="77777777" w:rsidR="00AA15A8" w:rsidRDefault="00AA15A8">
      <w:pPr>
        <w:spacing w:after="0" w:line="260" w:lineRule="auto"/>
        <w:rPr>
          <w:rFonts w:cs="Arial"/>
        </w:rPr>
      </w:pPr>
    </w:p>
    <w:p w14:paraId="69EDEBDD" w14:textId="77777777" w:rsidR="00AA15A8" w:rsidRDefault="00084041">
      <w:pPr>
        <w:spacing w:after="0" w:line="260" w:lineRule="auto"/>
      </w:pPr>
      <w:r>
        <w:t>Pri pripravi gradiva so bile upoštevane zahteve iz Resolucije o normativni dejavnosti.</w:t>
      </w:r>
    </w:p>
    <w:p w14:paraId="677E6B5A" w14:textId="77777777" w:rsidR="00AA15A8" w:rsidRDefault="00AA15A8">
      <w:pPr>
        <w:spacing w:after="0" w:line="260" w:lineRule="auto"/>
        <w:rPr>
          <w:rFonts w:cs="Arial"/>
        </w:rPr>
      </w:pPr>
    </w:p>
    <w:p w14:paraId="77E95560" w14:textId="77777777" w:rsidR="00AA15A8" w:rsidRDefault="00084041">
      <w:pPr>
        <w:pStyle w:val="Odebeljeno"/>
        <w:spacing w:line="260" w:lineRule="auto"/>
      </w:pPr>
      <w:r>
        <w:t>12.</w:t>
      </w:r>
      <w:r>
        <w:tab/>
        <w:t>Vključitev v okvirni načrt normativne dejavnosti</w:t>
      </w:r>
    </w:p>
    <w:p w14:paraId="4D7D437A" w14:textId="77777777" w:rsidR="00AA15A8" w:rsidRDefault="00AA15A8">
      <w:pPr>
        <w:spacing w:after="0" w:line="260" w:lineRule="auto"/>
        <w:rPr>
          <w:rFonts w:cs="Arial"/>
        </w:rPr>
      </w:pPr>
    </w:p>
    <w:p w14:paraId="5992860C" w14:textId="77777777" w:rsidR="00AA15A8" w:rsidRDefault="00084041">
      <w:pPr>
        <w:spacing w:after="0" w:line="260" w:lineRule="auto"/>
      </w:pPr>
      <w:r>
        <w:t>Predlog predpisa, ki je predmet gradiva, ni vključen v okvirni načrt normativne dejavnosti.</w:t>
      </w:r>
    </w:p>
    <w:p w14:paraId="652D5552" w14:textId="097DA6C1" w:rsidR="00AA15A8" w:rsidRDefault="00AA15A8">
      <w:pPr>
        <w:spacing w:after="0" w:line="260" w:lineRule="auto"/>
        <w:rPr>
          <w:rFonts w:cs="Arial"/>
        </w:rPr>
      </w:pPr>
    </w:p>
    <w:p w14:paraId="3472F10A" w14:textId="77777777" w:rsidR="00084041" w:rsidRDefault="00084041">
      <w:pPr>
        <w:spacing w:after="0" w:line="260" w:lineRule="auto"/>
        <w:rPr>
          <w:rFonts w:cs="Arial"/>
        </w:rPr>
      </w:pPr>
    </w:p>
    <w:p w14:paraId="35596BA4" w14:textId="66DCA701" w:rsidR="00AA15A8" w:rsidRDefault="00AA15A8">
      <w:pPr>
        <w:spacing w:after="0" w:line="260" w:lineRule="exact"/>
        <w:ind w:left="3969"/>
        <w:jc w:val="center"/>
      </w:pPr>
    </w:p>
    <w:p w14:paraId="39FFAD3A" w14:textId="20A55813" w:rsidR="00C66569" w:rsidRDefault="00C66569">
      <w:pPr>
        <w:spacing w:after="0" w:line="260" w:lineRule="exact"/>
        <w:ind w:left="3969"/>
        <w:jc w:val="center"/>
      </w:pPr>
    </w:p>
    <w:p w14:paraId="023087C1" w14:textId="1AD4A918" w:rsidR="00C66569" w:rsidRDefault="00C66569">
      <w:pPr>
        <w:spacing w:after="0" w:line="260" w:lineRule="exact"/>
        <w:ind w:left="3969"/>
        <w:jc w:val="center"/>
      </w:pPr>
    </w:p>
    <w:p w14:paraId="6B67B71D" w14:textId="010720B0" w:rsidR="00C66569" w:rsidRPr="00C66569" w:rsidRDefault="00084041">
      <w:pPr>
        <w:spacing w:after="0" w:line="260" w:lineRule="exact"/>
        <w:ind w:left="3969"/>
        <w:jc w:val="center"/>
        <w:rPr>
          <w:b/>
          <w:bCs/>
        </w:rPr>
      </w:pPr>
      <w:r>
        <w:rPr>
          <w:b/>
          <w:bCs/>
        </w:rPr>
        <w:t>dr. Stanislav Raščan</w:t>
      </w:r>
    </w:p>
    <w:p w14:paraId="5B301D5E" w14:textId="7401778E" w:rsidR="00C66569" w:rsidRPr="00C66569" w:rsidRDefault="00084041">
      <w:pPr>
        <w:spacing w:after="0" w:line="260" w:lineRule="exact"/>
        <w:ind w:left="3969"/>
        <w:jc w:val="center"/>
        <w:rPr>
          <w:b/>
          <w:bCs/>
        </w:rPr>
      </w:pPr>
      <w:r>
        <w:rPr>
          <w:b/>
          <w:bCs/>
        </w:rPr>
        <w:t>DRŽAVNI SEKRETAR</w:t>
      </w:r>
    </w:p>
    <w:sectPr w:rsidR="00C66569" w:rsidRPr="00C66569"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4378B" w14:textId="77777777" w:rsidR="00000000" w:rsidRDefault="00084041">
      <w:pPr>
        <w:spacing w:after="0" w:line="240" w:lineRule="auto"/>
      </w:pPr>
      <w:r>
        <w:separator/>
      </w:r>
    </w:p>
  </w:endnote>
  <w:endnote w:type="continuationSeparator" w:id="0">
    <w:p w14:paraId="10B7DDBE" w14:textId="77777777" w:rsidR="00000000" w:rsidRDefault="0008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F21D" w14:textId="77777777" w:rsidR="00AA15A8" w:rsidRDefault="00084041">
    <w:r>
      <w:rPr>
        <w:i/>
        <w:sz w:val="16"/>
      </w:rPr>
      <w:t>Ustvarjeno v MOPED-</w:t>
    </w:r>
    <w:proofErr w:type="spellStart"/>
    <w:r>
      <w:rPr>
        <w:i/>
        <w:sz w:val="16"/>
      </w:rPr>
      <w:t>DOCS</w:t>
    </w:r>
    <w:proofErr w:type="spellEnd"/>
    <w:r>
      <w:rPr>
        <w:i/>
        <w:sz w:val="16"/>
      </w:rPr>
      <w:t>, 01. 10. 2026 14:25:52, verzija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32FDF" w14:textId="77777777" w:rsidR="00000000" w:rsidRDefault="00084041">
      <w:pPr>
        <w:spacing w:after="0" w:line="240" w:lineRule="auto"/>
      </w:pPr>
      <w:r>
        <w:separator/>
      </w:r>
    </w:p>
  </w:footnote>
  <w:footnote w:type="continuationSeparator" w:id="0">
    <w:p w14:paraId="7A5FF38A" w14:textId="77777777" w:rsidR="00000000" w:rsidRDefault="00084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5C69" w14:textId="77777777" w:rsidR="00945425" w:rsidRPr="000E33E4" w:rsidRDefault="00084041">
    <w:pPr>
      <w:pStyle w:val="Header"/>
      <w:rPr>
        <w:sz w:val="24"/>
        <w:szCs w:val="24"/>
      </w:rPr>
    </w:pPr>
    <w:r w:rsidRPr="000E33E4">
      <w:rPr>
        <w:noProof/>
        <w:sz w:val="24"/>
        <w:szCs w:val="24"/>
      </w:rPr>
      <w:drawing>
        <wp:anchor distT="0" distB="0" distL="114300" distR="114300" simplePos="0" relativeHeight="251658240" behindDoc="1" locked="0" layoutInCell="1" allowOverlap="1" wp14:anchorId="5BFF2A2D" wp14:editId="6701D56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E54F0E6" w14:textId="77777777" w:rsidR="000E33E4" w:rsidRPr="000E33E4" w:rsidRDefault="00084041">
    <w:pPr>
      <w:pStyle w:val="Header"/>
      <w:jc w:val="left"/>
      <w:rPr>
        <w:b/>
      </w:rPr>
    </w:pPr>
    <w:r w:rsidRPr="000E33E4">
      <w:rPr>
        <w:b/>
      </w:rPr>
      <w:t>MINISTRSTVO ZA ZUNANJE IN</w:t>
    </w:r>
    <w:r w:rsidRPr="000E33E4">
      <w:rPr>
        <w:b/>
      </w:rPr>
      <w:br/>
      <w:t>EVROPSKE ZADEVE</w:t>
    </w:r>
  </w:p>
  <w:p w14:paraId="4BAA8FB4" w14:textId="77777777" w:rsidR="000E33E4" w:rsidRPr="000E33E4" w:rsidRDefault="000E33E4">
    <w:pPr>
      <w:pStyle w:val="Header"/>
      <w:rPr>
        <w:b/>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AA15A8" w14:paraId="4A6F8560" w14:textId="77777777" w:rsidTr="000E33E4">
      <w:tc>
        <w:tcPr>
          <w:tcW w:w="5102" w:type="dxa"/>
        </w:tcPr>
        <w:p w14:paraId="6957D8CF" w14:textId="77777777" w:rsidR="000E33E4" w:rsidRDefault="00084041">
          <w:pPr>
            <w:pStyle w:val="Header"/>
            <w:rPr>
              <w:sz w:val="16"/>
              <w:szCs w:val="16"/>
            </w:rPr>
          </w:pPr>
          <w:r>
            <w:rPr>
              <w:sz w:val="16"/>
              <w:szCs w:val="16"/>
            </w:rPr>
            <w:t>Prešernova cesta 25 1000 Ljubljana</w:t>
          </w:r>
        </w:p>
      </w:tc>
      <w:tc>
        <w:tcPr>
          <w:tcW w:w="3826" w:type="dxa"/>
        </w:tcPr>
        <w:p w14:paraId="6A257708" w14:textId="77777777" w:rsidR="000E33E4" w:rsidRDefault="00084041">
          <w:pPr>
            <w:pStyle w:val="Header"/>
            <w:rPr>
              <w:sz w:val="16"/>
              <w:szCs w:val="16"/>
            </w:rPr>
          </w:pPr>
          <w:r>
            <w:rPr>
              <w:sz w:val="16"/>
              <w:szCs w:val="16"/>
            </w:rPr>
            <w:t>T: 01 478 20 00</w:t>
          </w:r>
        </w:p>
        <w:p w14:paraId="3A545515" w14:textId="77777777" w:rsidR="000E33E4" w:rsidRDefault="00084041">
          <w:pPr>
            <w:pStyle w:val="Header"/>
            <w:rPr>
              <w:sz w:val="16"/>
              <w:szCs w:val="16"/>
            </w:rPr>
          </w:pPr>
          <w:r>
            <w:rPr>
              <w:sz w:val="16"/>
              <w:szCs w:val="16"/>
            </w:rPr>
            <w:t xml:space="preserve">E: </w:t>
          </w:r>
          <w:hyperlink r:id="rId2" w:history="1">
            <w:r w:rsidRPr="001C566E">
              <w:rPr>
                <w:sz w:val="16"/>
                <w:szCs w:val="16"/>
              </w:rPr>
              <w:t>gp.mzez@gov.si</w:t>
            </w:r>
          </w:hyperlink>
        </w:p>
        <w:p w14:paraId="5050E50A" w14:textId="77777777" w:rsidR="000E33E4" w:rsidRDefault="00084041">
          <w:pPr>
            <w:pStyle w:val="Header"/>
            <w:rPr>
              <w:sz w:val="16"/>
              <w:szCs w:val="16"/>
            </w:rPr>
          </w:pPr>
          <w:r>
            <w:rPr>
              <w:sz w:val="16"/>
              <w:szCs w:val="16"/>
            </w:rPr>
            <w:t>https://www.gov.si/drzavni-organi/ministrstva/ministrstvo-za-zunanje-in-evropske-zadeve/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CE2571"/>
    <w:multiLevelType w:val="hybridMultilevel"/>
    <w:tmpl w:val="55ECCACC"/>
    <w:lvl w:ilvl="0" w:tplc="B30A3BF4">
      <w:start w:val="1"/>
      <w:numFmt w:val="bullet"/>
      <w:lvlText w:val=""/>
      <w:lvlJc w:val="left"/>
      <w:pPr>
        <w:ind w:left="1174" w:hanging="360"/>
      </w:pPr>
      <w:rPr>
        <w:rFonts w:ascii="Symbol" w:hAnsi="Symbo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 w15:restartNumberingAfterBreak="0">
    <w:nsid w:val="72E33114"/>
    <w:multiLevelType w:val="hybridMultilevel"/>
    <w:tmpl w:val="343A2702"/>
    <w:lvl w:ilvl="0" w:tplc="B30A3BF4">
      <w:start w:val="1"/>
      <w:numFmt w:val="bullet"/>
      <w:lvlText w:val=""/>
      <w:lvlJc w:val="left"/>
      <w:pPr>
        <w:ind w:left="1174" w:hanging="360"/>
      </w:pPr>
      <w:rPr>
        <w:rFonts w:ascii="Symbol" w:hAnsi="Symbo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5A8"/>
    <w:rsid w:val="00084041"/>
    <w:rsid w:val="000E33E4"/>
    <w:rsid w:val="001C566E"/>
    <w:rsid w:val="00216D2C"/>
    <w:rsid w:val="00596E69"/>
    <w:rsid w:val="00636885"/>
    <w:rsid w:val="007E0EF2"/>
    <w:rsid w:val="00945425"/>
    <w:rsid w:val="0096422C"/>
    <w:rsid w:val="00AA15A8"/>
    <w:rsid w:val="00C665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4BDB"/>
  <w15:docId w15:val="{C7725350-C59F-4009-929D-A191EF2D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HeaderChar"/>
    <w:uiPriority w:val="99"/>
    <w:unhideWhenUsed/>
    <w:rsid w:val="00945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425"/>
  </w:style>
  <w:style w:type="paragraph" w:styleId="Footer">
    <w:name w:val="footer"/>
    <w:basedOn w:val="Normal"/>
    <w:link w:val="FooterChar"/>
    <w:uiPriority w:val="99"/>
    <w:unhideWhenUsed/>
    <w:rsid w:val="00945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425"/>
  </w:style>
  <w:style w:type="table" w:styleId="TableGrid">
    <w:name w:val="Table Grid"/>
    <w:basedOn w:val="TableNormal"/>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after="0" w:line="260" w:lineRule="exact"/>
      <w:ind w:left="3969"/>
      <w:jc w:val="center"/>
    </w:p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C665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754</Words>
  <Characters>4298</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Tadeja Marinič</dc:creator>
  <cp:lastModifiedBy>MZZ</cp:lastModifiedBy>
  <cp:revision>9</cp:revision>
  <cp:lastPrinted>2026-10-01T12:36:00Z</cp:lastPrinted>
  <dcterms:created xsi:type="dcterms:W3CDTF">2026-10-01T12:27:00Z</dcterms:created>
  <dcterms:modified xsi:type="dcterms:W3CDTF">2026-10-01T12:40:00Z</dcterms:modified>
</cp:coreProperties>
</file>