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00A48" w14:textId="77777777" w:rsidR="003C2BB1" w:rsidRPr="00833C1E" w:rsidRDefault="003C2BB1" w:rsidP="003C2BB1">
      <w:pPr>
        <w:pStyle w:val="podpisi"/>
        <w:jc w:val="both"/>
        <w:rPr>
          <w:rFonts w:cs="Arial"/>
          <w:b/>
          <w:szCs w:val="20"/>
          <w:lang w:val="sl-SI"/>
        </w:rPr>
      </w:pPr>
      <w:r w:rsidRPr="00833C1E">
        <w:rPr>
          <w:rFonts w:cs="Arial"/>
          <w:b/>
          <w:szCs w:val="20"/>
          <w:lang w:val="sl-SI"/>
        </w:rPr>
        <w:t>PRILOGA 2 (spremni dopis – 2. del) – podatki o izvedbi notranjih postopkov pred odločitvijo na seji vlade:</w:t>
      </w:r>
    </w:p>
    <w:p w14:paraId="4F4750C9" w14:textId="77777777" w:rsidR="003C2BB1" w:rsidRPr="00833C1E" w:rsidRDefault="003C2BB1" w:rsidP="003C2BB1">
      <w:pPr>
        <w:rPr>
          <w:rFonts w:cs="Arial"/>
          <w:szCs w:val="20"/>
        </w:rPr>
      </w:pPr>
    </w:p>
    <w:tbl>
      <w:tblPr>
        <w:tblW w:w="910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8"/>
        <w:gridCol w:w="2369"/>
        <w:gridCol w:w="2683"/>
        <w:gridCol w:w="2600"/>
      </w:tblGrid>
      <w:tr w:rsidR="003C2BB1" w:rsidRPr="00833C1E" w14:paraId="6F573536" w14:textId="77777777" w:rsidTr="00DA6942">
        <w:tc>
          <w:tcPr>
            <w:tcW w:w="91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306C2" w14:textId="77777777" w:rsidR="003C2BB1" w:rsidRPr="00833C1E" w:rsidRDefault="003C2BB1" w:rsidP="00DA6942">
            <w:pPr>
              <w:pStyle w:val="Oddelek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833C1E">
              <w:rPr>
                <w:sz w:val="20"/>
                <w:szCs w:val="20"/>
              </w:rPr>
              <w:t>1. Zahteva predlagatelja za:</w:t>
            </w:r>
          </w:p>
        </w:tc>
      </w:tr>
      <w:tr w:rsidR="003C2BB1" w:rsidRPr="00833C1E" w14:paraId="5D175189" w14:textId="77777777" w:rsidTr="00DA6942">
        <w:tc>
          <w:tcPr>
            <w:tcW w:w="1448" w:type="dxa"/>
          </w:tcPr>
          <w:p w14:paraId="7FA158D1" w14:textId="77777777" w:rsidR="003C2BB1" w:rsidRPr="00833C1E" w:rsidRDefault="003C2BB1" w:rsidP="00DA6942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833C1E">
              <w:rPr>
                <w:iCs/>
                <w:sz w:val="20"/>
                <w:szCs w:val="20"/>
              </w:rPr>
              <w:t>a)</w:t>
            </w:r>
          </w:p>
        </w:tc>
        <w:tc>
          <w:tcPr>
            <w:tcW w:w="5052" w:type="dxa"/>
            <w:gridSpan w:val="2"/>
          </w:tcPr>
          <w:p w14:paraId="6BD94209" w14:textId="77777777" w:rsidR="003C2BB1" w:rsidRPr="00833C1E" w:rsidRDefault="003C2BB1" w:rsidP="00DA6942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 w:rsidRPr="00833C1E">
              <w:rPr>
                <w:bCs/>
                <w:sz w:val="20"/>
                <w:szCs w:val="20"/>
              </w:rPr>
              <w:t>obravnavo neusklajenega gradiva</w:t>
            </w:r>
          </w:p>
        </w:tc>
        <w:tc>
          <w:tcPr>
            <w:tcW w:w="2600" w:type="dxa"/>
          </w:tcPr>
          <w:p w14:paraId="08C733B5" w14:textId="1F764B51" w:rsidR="003C2BB1" w:rsidRPr="00833C1E" w:rsidRDefault="003C2BB1" w:rsidP="00DA6942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833C1E">
              <w:rPr>
                <w:sz w:val="20"/>
                <w:szCs w:val="20"/>
              </w:rPr>
              <w:t>DA</w:t>
            </w:r>
          </w:p>
        </w:tc>
      </w:tr>
      <w:tr w:rsidR="003C2BB1" w:rsidRPr="00833C1E" w14:paraId="71B11F0F" w14:textId="77777777" w:rsidTr="00DA6942">
        <w:tc>
          <w:tcPr>
            <w:tcW w:w="1448" w:type="dxa"/>
          </w:tcPr>
          <w:p w14:paraId="629FEA1B" w14:textId="77777777" w:rsidR="003C2BB1" w:rsidRPr="00833C1E" w:rsidRDefault="003C2BB1" w:rsidP="00DA6942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833C1E">
              <w:rPr>
                <w:iCs/>
                <w:sz w:val="20"/>
                <w:szCs w:val="20"/>
              </w:rPr>
              <w:t>b)</w:t>
            </w:r>
          </w:p>
        </w:tc>
        <w:tc>
          <w:tcPr>
            <w:tcW w:w="5052" w:type="dxa"/>
            <w:gridSpan w:val="2"/>
          </w:tcPr>
          <w:p w14:paraId="2BE4F8E2" w14:textId="77777777" w:rsidR="003C2BB1" w:rsidRPr="00833C1E" w:rsidRDefault="003C2BB1" w:rsidP="00DA6942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 w:rsidRPr="00833C1E">
              <w:rPr>
                <w:bCs/>
                <w:sz w:val="20"/>
                <w:szCs w:val="20"/>
              </w:rPr>
              <w:t>nujnost obravnave</w:t>
            </w:r>
          </w:p>
        </w:tc>
        <w:tc>
          <w:tcPr>
            <w:tcW w:w="2600" w:type="dxa"/>
          </w:tcPr>
          <w:p w14:paraId="0A2CBF3C" w14:textId="6F95137D" w:rsidR="003C2BB1" w:rsidRPr="00833C1E" w:rsidRDefault="003C2BB1" w:rsidP="00DA6942">
            <w:pPr>
              <w:pStyle w:val="Neotevilenodstavek"/>
              <w:spacing w:before="0" w:after="0" w:line="260" w:lineRule="exact"/>
              <w:jc w:val="center"/>
              <w:rPr>
                <w:sz w:val="20"/>
                <w:szCs w:val="20"/>
              </w:rPr>
            </w:pPr>
            <w:r w:rsidRPr="00833C1E">
              <w:rPr>
                <w:sz w:val="20"/>
                <w:szCs w:val="20"/>
              </w:rPr>
              <w:t>DA</w:t>
            </w:r>
          </w:p>
        </w:tc>
      </w:tr>
      <w:tr w:rsidR="003C2BB1" w:rsidRPr="00833C1E" w14:paraId="03D3FEC4" w14:textId="77777777" w:rsidTr="00DA6942">
        <w:tc>
          <w:tcPr>
            <w:tcW w:w="1448" w:type="dxa"/>
          </w:tcPr>
          <w:p w14:paraId="3301807B" w14:textId="77777777" w:rsidR="003C2BB1" w:rsidRPr="00833C1E" w:rsidRDefault="003C2BB1" w:rsidP="00DA6942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833C1E">
              <w:rPr>
                <w:iCs/>
                <w:sz w:val="20"/>
                <w:szCs w:val="20"/>
              </w:rPr>
              <w:t xml:space="preserve">c) </w:t>
            </w:r>
          </w:p>
        </w:tc>
        <w:tc>
          <w:tcPr>
            <w:tcW w:w="5052" w:type="dxa"/>
            <w:gridSpan w:val="2"/>
          </w:tcPr>
          <w:p w14:paraId="5BAAB63D" w14:textId="77777777" w:rsidR="003C2BB1" w:rsidRPr="00833C1E" w:rsidRDefault="003C2BB1" w:rsidP="00DA6942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 w:rsidRPr="00833C1E">
              <w:rPr>
                <w:bCs/>
                <w:sz w:val="20"/>
                <w:szCs w:val="20"/>
              </w:rPr>
              <w:t>obravnavo gradiva brez sodelovanja javnosti</w:t>
            </w:r>
          </w:p>
        </w:tc>
        <w:tc>
          <w:tcPr>
            <w:tcW w:w="2600" w:type="dxa"/>
          </w:tcPr>
          <w:p w14:paraId="3F1E2DE8" w14:textId="70BD7C1F" w:rsidR="003C2BB1" w:rsidRPr="00833C1E" w:rsidRDefault="003C2BB1" w:rsidP="00DA6942">
            <w:pPr>
              <w:pStyle w:val="Neotevilenodstavek"/>
              <w:spacing w:before="0" w:after="0" w:line="260" w:lineRule="exact"/>
              <w:jc w:val="center"/>
              <w:rPr>
                <w:sz w:val="20"/>
                <w:szCs w:val="20"/>
              </w:rPr>
            </w:pPr>
            <w:r w:rsidRPr="00833C1E">
              <w:rPr>
                <w:sz w:val="20"/>
                <w:szCs w:val="20"/>
              </w:rPr>
              <w:t>DA</w:t>
            </w:r>
          </w:p>
        </w:tc>
      </w:tr>
      <w:tr w:rsidR="003C2BB1" w:rsidRPr="00833C1E" w14:paraId="3FE2A810" w14:textId="77777777" w:rsidTr="00DA6942">
        <w:tc>
          <w:tcPr>
            <w:tcW w:w="9100" w:type="dxa"/>
            <w:gridSpan w:val="4"/>
          </w:tcPr>
          <w:p w14:paraId="76E164BD" w14:textId="77777777" w:rsidR="003C2BB1" w:rsidRPr="00833C1E" w:rsidRDefault="003C2BB1" w:rsidP="00DA6942">
            <w:pPr>
              <w:pStyle w:val="Oddelek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833C1E">
              <w:rPr>
                <w:sz w:val="20"/>
                <w:szCs w:val="20"/>
              </w:rPr>
              <w:t>2. Predlog za skrajšanje poslovniških rokov z obrazložitvijo razlogov:</w:t>
            </w:r>
          </w:p>
        </w:tc>
      </w:tr>
      <w:tr w:rsidR="003C2BB1" w:rsidRPr="00833C1E" w14:paraId="08473785" w14:textId="77777777" w:rsidTr="00DA6942">
        <w:tc>
          <w:tcPr>
            <w:tcW w:w="9100" w:type="dxa"/>
            <w:gridSpan w:val="4"/>
          </w:tcPr>
          <w:p w14:paraId="75563BF6" w14:textId="77777777" w:rsidR="003C2BB1" w:rsidRPr="00833C1E" w:rsidRDefault="003C2BB1" w:rsidP="00DA6942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833C1E">
              <w:rPr>
                <w:iCs/>
                <w:sz w:val="20"/>
                <w:szCs w:val="20"/>
              </w:rPr>
              <w:t>(Navedite razloge.)</w:t>
            </w:r>
          </w:p>
        </w:tc>
      </w:tr>
      <w:tr w:rsidR="003C2BB1" w:rsidRPr="00833C1E" w14:paraId="5DA4C99C" w14:textId="77777777" w:rsidTr="00DA6942">
        <w:tc>
          <w:tcPr>
            <w:tcW w:w="6500" w:type="dxa"/>
            <w:gridSpan w:val="3"/>
          </w:tcPr>
          <w:p w14:paraId="2F299334" w14:textId="77777777" w:rsidR="003C2BB1" w:rsidRPr="00833C1E" w:rsidRDefault="003C2BB1" w:rsidP="00DA6942">
            <w:pPr>
              <w:pStyle w:val="Vrstapredpisa"/>
              <w:spacing w:before="0" w:line="260" w:lineRule="exact"/>
              <w:jc w:val="both"/>
              <w:rPr>
                <w:color w:val="auto"/>
                <w:sz w:val="20"/>
                <w:szCs w:val="20"/>
              </w:rPr>
            </w:pPr>
            <w:r w:rsidRPr="00833C1E">
              <w:rPr>
                <w:bCs w:val="0"/>
                <w:color w:val="auto"/>
                <w:spacing w:val="0"/>
                <w:sz w:val="20"/>
                <w:szCs w:val="20"/>
              </w:rPr>
              <w:t>3. Gradivo se sme objaviti na svetovnem spletu:</w:t>
            </w:r>
          </w:p>
        </w:tc>
        <w:tc>
          <w:tcPr>
            <w:tcW w:w="2600" w:type="dxa"/>
          </w:tcPr>
          <w:p w14:paraId="6900F9F8" w14:textId="734CEA23" w:rsidR="003C2BB1" w:rsidRPr="00833C1E" w:rsidRDefault="00A172CA" w:rsidP="00DA6942">
            <w:pPr>
              <w:pStyle w:val="Neotevilenodstavek"/>
              <w:spacing w:before="0" w:after="0" w:line="26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</w:t>
            </w:r>
          </w:p>
          <w:p w14:paraId="65829541" w14:textId="77777777" w:rsidR="003C2BB1" w:rsidRPr="00833C1E" w:rsidRDefault="003C2BB1" w:rsidP="00DA6942">
            <w:pPr>
              <w:pStyle w:val="Neotevilenodstavek"/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833C1E">
              <w:rPr>
                <w:sz w:val="20"/>
                <w:szCs w:val="20"/>
              </w:rPr>
              <w:t>(Če je odgovor NE, navedite razlog, ki izhaja iz predpisov o dostopu do informacij javnega značaja.)</w:t>
            </w:r>
          </w:p>
        </w:tc>
      </w:tr>
      <w:tr w:rsidR="003C2BB1" w:rsidRPr="00833C1E" w14:paraId="1CA4A1D8" w14:textId="77777777" w:rsidTr="00DA6942">
        <w:tc>
          <w:tcPr>
            <w:tcW w:w="6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74E33" w14:textId="77777777" w:rsidR="003C2BB1" w:rsidRPr="00833C1E" w:rsidRDefault="003C2BB1" w:rsidP="00DA6942">
            <w:pPr>
              <w:pStyle w:val="Oddelek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833C1E">
              <w:rPr>
                <w:sz w:val="20"/>
                <w:szCs w:val="20"/>
              </w:rPr>
              <w:t>4. Gradivo je lektorirano: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FBCE9" w14:textId="068BDB12" w:rsidR="003C2BB1" w:rsidRPr="00833C1E" w:rsidRDefault="003C2BB1" w:rsidP="00DA6942">
            <w:pPr>
              <w:pStyle w:val="Oddelek"/>
              <w:numPr>
                <w:ilvl w:val="0"/>
                <w:numId w:val="0"/>
              </w:numPr>
              <w:spacing w:before="0" w:after="0" w:line="260" w:lineRule="exact"/>
              <w:rPr>
                <w:b w:val="0"/>
                <w:sz w:val="20"/>
                <w:szCs w:val="20"/>
              </w:rPr>
            </w:pPr>
            <w:r w:rsidRPr="00833C1E">
              <w:rPr>
                <w:b w:val="0"/>
                <w:sz w:val="20"/>
                <w:szCs w:val="20"/>
              </w:rPr>
              <w:t>NE</w:t>
            </w:r>
          </w:p>
          <w:p w14:paraId="455F344D" w14:textId="77777777" w:rsidR="003C2BB1" w:rsidRPr="00833C1E" w:rsidRDefault="003C2BB1" w:rsidP="00DA6942">
            <w:pPr>
              <w:pStyle w:val="Oddelek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b w:val="0"/>
                <w:sz w:val="20"/>
                <w:szCs w:val="20"/>
              </w:rPr>
            </w:pPr>
            <w:r w:rsidRPr="00833C1E">
              <w:rPr>
                <w:b w:val="0"/>
                <w:sz w:val="20"/>
                <w:szCs w:val="20"/>
              </w:rPr>
              <w:t>Lekturo opravil:</w:t>
            </w:r>
          </w:p>
          <w:p w14:paraId="706638F9" w14:textId="77777777" w:rsidR="003C2BB1" w:rsidRPr="00833C1E" w:rsidRDefault="003C2BB1" w:rsidP="00DA6942">
            <w:pPr>
              <w:pStyle w:val="Oddelek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b w:val="0"/>
                <w:sz w:val="20"/>
                <w:szCs w:val="20"/>
              </w:rPr>
            </w:pPr>
            <w:r w:rsidRPr="00833C1E">
              <w:rPr>
                <w:b w:val="0"/>
                <w:sz w:val="20"/>
                <w:szCs w:val="20"/>
              </w:rPr>
              <w:t>(Navedite ime in priimek javnega uslužbenca, zaposlenega v Sektorju za prevajanje GSV.)</w:t>
            </w:r>
          </w:p>
        </w:tc>
      </w:tr>
      <w:tr w:rsidR="003C2BB1" w:rsidRPr="00833C1E" w14:paraId="53B11A84" w14:textId="77777777" w:rsidTr="00DA6942">
        <w:tc>
          <w:tcPr>
            <w:tcW w:w="91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198D5" w14:textId="77777777" w:rsidR="003C2BB1" w:rsidRPr="00833C1E" w:rsidRDefault="003C2BB1" w:rsidP="00DA6942">
            <w:pPr>
              <w:pStyle w:val="Oddelek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833C1E">
              <w:rPr>
                <w:sz w:val="20"/>
                <w:szCs w:val="20"/>
              </w:rPr>
              <w:t>5. Gradivo je pripravljeno na podlagi sklepa vlade št. … z dne …</w:t>
            </w:r>
          </w:p>
        </w:tc>
      </w:tr>
      <w:tr w:rsidR="003C2BB1" w:rsidRPr="00833C1E" w14:paraId="291730D6" w14:textId="77777777" w:rsidTr="00DA6942">
        <w:tc>
          <w:tcPr>
            <w:tcW w:w="9100" w:type="dxa"/>
            <w:gridSpan w:val="4"/>
          </w:tcPr>
          <w:p w14:paraId="4C530C99" w14:textId="0087ADBA" w:rsidR="003C2BB1" w:rsidRPr="00833C1E" w:rsidRDefault="003C2BB1" w:rsidP="00DA6942">
            <w:pPr>
              <w:pStyle w:val="Oddelek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833C1E">
              <w:rPr>
                <w:sz w:val="20"/>
                <w:szCs w:val="20"/>
              </w:rPr>
              <w:t>6. Predstavitev medresorskega usklajevanja:</w:t>
            </w:r>
            <w:r w:rsidR="008A1BCB">
              <w:rPr>
                <w:sz w:val="20"/>
                <w:szCs w:val="20"/>
              </w:rPr>
              <w:t xml:space="preserve"> </w:t>
            </w:r>
          </w:p>
        </w:tc>
      </w:tr>
      <w:tr w:rsidR="003C2BB1" w:rsidRPr="00833C1E" w14:paraId="616F44EB" w14:textId="77777777" w:rsidTr="00DA6942">
        <w:tc>
          <w:tcPr>
            <w:tcW w:w="9100" w:type="dxa"/>
            <w:gridSpan w:val="4"/>
          </w:tcPr>
          <w:p w14:paraId="72F2322E" w14:textId="77777777" w:rsidR="003C2BB1" w:rsidRDefault="00986DDF" w:rsidP="003C2BB1">
            <w:pPr>
              <w:pStyle w:val="Alineazaodstavkom"/>
              <w:numPr>
                <w:ilvl w:val="0"/>
                <w:numId w:val="2"/>
              </w:numPr>
              <w:spacing w:line="26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Gradivo je bilo 13. 7. 2026 poslano v medresorsko usklajevanje Ministrstvu za finance in Službi Vlade Republike Slovenije za zakonodajo.</w:t>
            </w:r>
          </w:p>
          <w:p w14:paraId="7FAB2A8A" w14:textId="77777777" w:rsidR="00986DDF" w:rsidRDefault="00986DDF" w:rsidP="003C2BB1">
            <w:pPr>
              <w:pStyle w:val="Alineazaodstavkom"/>
              <w:numPr>
                <w:ilvl w:val="0"/>
                <w:numId w:val="2"/>
              </w:numPr>
              <w:spacing w:line="26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Gradivo je bilo 14. 7. 2026 poslano v medresorsko usklajevanje Ministrstvu za notranje zadeve in javno upravo.</w:t>
            </w:r>
          </w:p>
          <w:p w14:paraId="47AD6101" w14:textId="68BF239E" w:rsidR="00CE298B" w:rsidRPr="00833C1E" w:rsidRDefault="00CE298B" w:rsidP="00CE298B">
            <w:pPr>
              <w:pStyle w:val="Alineazaodstavkom"/>
              <w:numPr>
                <w:ilvl w:val="0"/>
                <w:numId w:val="0"/>
              </w:numPr>
              <w:spacing w:line="260" w:lineRule="exact"/>
              <w:rPr>
                <w:sz w:val="20"/>
                <w:szCs w:val="20"/>
              </w:rPr>
            </w:pPr>
          </w:p>
        </w:tc>
      </w:tr>
      <w:tr w:rsidR="003C2BB1" w:rsidRPr="00833C1E" w14:paraId="027B9972" w14:textId="77777777" w:rsidTr="00DA6942">
        <w:tc>
          <w:tcPr>
            <w:tcW w:w="9100" w:type="dxa"/>
            <w:gridSpan w:val="4"/>
          </w:tcPr>
          <w:p w14:paraId="04B3D83F" w14:textId="21A0E9AE" w:rsidR="003C2BB1" w:rsidRPr="00833C1E" w:rsidRDefault="003C2BB1" w:rsidP="00DA6942">
            <w:pPr>
              <w:pStyle w:val="Neotevilenodstavek"/>
              <w:spacing w:before="0" w:after="0" w:line="260" w:lineRule="exact"/>
              <w:rPr>
                <w:sz w:val="20"/>
                <w:szCs w:val="20"/>
              </w:rPr>
            </w:pPr>
            <w:r w:rsidRPr="00833C1E">
              <w:rPr>
                <w:sz w:val="20"/>
                <w:szCs w:val="20"/>
              </w:rPr>
              <w:t>(Datum pošiljanja:</w:t>
            </w:r>
          </w:p>
        </w:tc>
      </w:tr>
      <w:tr w:rsidR="003C2BB1" w:rsidRPr="00833C1E" w14:paraId="30C6D083" w14:textId="77777777" w:rsidTr="00DA6942">
        <w:trPr>
          <w:trHeight w:val="225"/>
        </w:trPr>
        <w:tc>
          <w:tcPr>
            <w:tcW w:w="3817" w:type="dxa"/>
            <w:gridSpan w:val="2"/>
            <w:vMerge w:val="restart"/>
          </w:tcPr>
          <w:p w14:paraId="5ABA5280" w14:textId="77777777" w:rsidR="003C2BB1" w:rsidRPr="00833C1E" w:rsidRDefault="003C2BB1" w:rsidP="00DA6942">
            <w:pPr>
              <w:pStyle w:val="Neotevilenodstavek"/>
              <w:spacing w:before="0" w:after="0" w:line="260" w:lineRule="exact"/>
              <w:rPr>
                <w:sz w:val="20"/>
                <w:szCs w:val="20"/>
              </w:rPr>
            </w:pPr>
            <w:r w:rsidRPr="00833C1E">
              <w:rPr>
                <w:sz w:val="20"/>
                <w:szCs w:val="20"/>
              </w:rPr>
              <w:t>(Gradivo je usklajeno:</w:t>
            </w:r>
          </w:p>
        </w:tc>
        <w:tc>
          <w:tcPr>
            <w:tcW w:w="5283" w:type="dxa"/>
            <w:gridSpan w:val="2"/>
          </w:tcPr>
          <w:p w14:paraId="38FBD929" w14:textId="3EEBAAC4" w:rsidR="003C2BB1" w:rsidRPr="00833C1E" w:rsidRDefault="003C2BB1" w:rsidP="00DA6942">
            <w:pPr>
              <w:pStyle w:val="Neotevilenodstavek"/>
              <w:spacing w:before="0" w:after="0" w:line="260" w:lineRule="exact"/>
              <w:rPr>
                <w:sz w:val="20"/>
                <w:szCs w:val="20"/>
              </w:rPr>
            </w:pPr>
            <w:r w:rsidRPr="00A172CA">
              <w:rPr>
                <w:b/>
                <w:bCs/>
                <w:sz w:val="20"/>
                <w:szCs w:val="20"/>
              </w:rPr>
              <w:t>večinoma</w:t>
            </w:r>
          </w:p>
        </w:tc>
      </w:tr>
      <w:tr w:rsidR="003C2BB1" w:rsidRPr="00833C1E" w14:paraId="0586CD14" w14:textId="77777777" w:rsidTr="00DA6942">
        <w:trPr>
          <w:trHeight w:val="323"/>
        </w:trPr>
        <w:tc>
          <w:tcPr>
            <w:tcW w:w="3817" w:type="dxa"/>
            <w:gridSpan w:val="2"/>
            <w:vMerge/>
          </w:tcPr>
          <w:p w14:paraId="563A0A87" w14:textId="77777777" w:rsidR="003C2BB1" w:rsidRPr="00833C1E" w:rsidRDefault="003C2BB1" w:rsidP="00DA6942">
            <w:pPr>
              <w:pStyle w:val="Neotevilenodstavek"/>
              <w:spacing w:before="0" w:after="0" w:line="260" w:lineRule="exact"/>
              <w:rPr>
                <w:sz w:val="20"/>
                <w:szCs w:val="20"/>
              </w:rPr>
            </w:pPr>
          </w:p>
        </w:tc>
        <w:tc>
          <w:tcPr>
            <w:tcW w:w="5283" w:type="dxa"/>
            <w:gridSpan w:val="2"/>
          </w:tcPr>
          <w:p w14:paraId="0BB2CE30" w14:textId="77777777" w:rsidR="003C2BB1" w:rsidRPr="00833C1E" w:rsidRDefault="003C2BB1" w:rsidP="00DA6942">
            <w:pPr>
              <w:pStyle w:val="Neotevilenodstavek"/>
              <w:spacing w:before="0" w:after="0" w:line="260" w:lineRule="exact"/>
              <w:rPr>
                <w:sz w:val="20"/>
                <w:szCs w:val="20"/>
              </w:rPr>
            </w:pPr>
            <w:r w:rsidRPr="00833C1E">
              <w:rPr>
                <w:sz w:val="20"/>
                <w:szCs w:val="20"/>
              </w:rPr>
              <w:t>Bistvena neusklajena vprašanja in razlogi za to:</w:t>
            </w:r>
          </w:p>
          <w:p w14:paraId="7E193E18" w14:textId="77777777" w:rsidR="003C2BB1" w:rsidRDefault="003C2BB1" w:rsidP="00A172CA">
            <w:pPr>
              <w:pStyle w:val="Alineazaodstavkom"/>
              <w:numPr>
                <w:ilvl w:val="0"/>
                <w:numId w:val="0"/>
              </w:numPr>
              <w:spacing w:line="260" w:lineRule="exact"/>
              <w:rPr>
                <w:sz w:val="20"/>
                <w:szCs w:val="20"/>
              </w:rPr>
            </w:pPr>
          </w:p>
          <w:p w14:paraId="29701927" w14:textId="2F13BB05" w:rsidR="00A172CA" w:rsidRDefault="00A172CA" w:rsidP="00A172CA">
            <w:pPr>
              <w:jc w:val="both"/>
              <w:rPr>
                <w:rFonts w:cs="Arial"/>
                <w:b/>
                <w:bCs/>
                <w:szCs w:val="20"/>
              </w:rPr>
            </w:pPr>
            <w:r w:rsidRPr="00607250">
              <w:rPr>
                <w:rFonts w:cs="Arial"/>
                <w:b/>
                <w:bCs/>
                <w:szCs w:val="20"/>
              </w:rPr>
              <w:t>MINISTRSTVO ZA FINANCE (</w:t>
            </w:r>
            <w:r w:rsidRPr="007900F4">
              <w:rPr>
                <w:rFonts w:cs="Arial"/>
                <w:b/>
                <w:bCs/>
                <w:szCs w:val="20"/>
              </w:rPr>
              <w:t>IPP 007-</w:t>
            </w:r>
            <w:r>
              <w:rPr>
                <w:rFonts w:cs="Arial"/>
                <w:b/>
                <w:bCs/>
                <w:szCs w:val="20"/>
              </w:rPr>
              <w:t>446</w:t>
            </w:r>
            <w:r w:rsidRPr="007900F4">
              <w:rPr>
                <w:rFonts w:cs="Arial"/>
                <w:b/>
                <w:bCs/>
                <w:szCs w:val="20"/>
              </w:rPr>
              <w:t>/202</w:t>
            </w:r>
            <w:r>
              <w:rPr>
                <w:rFonts w:cs="Arial"/>
                <w:b/>
                <w:bCs/>
                <w:szCs w:val="20"/>
              </w:rPr>
              <w:t>6</w:t>
            </w:r>
            <w:r w:rsidRPr="007900F4">
              <w:rPr>
                <w:rFonts w:cs="Arial"/>
                <w:b/>
                <w:bCs/>
                <w:szCs w:val="20"/>
              </w:rPr>
              <w:t>/</w:t>
            </w:r>
            <w:r>
              <w:rPr>
                <w:rFonts w:cs="Arial"/>
                <w:b/>
                <w:bCs/>
                <w:szCs w:val="20"/>
              </w:rPr>
              <w:t>2 z</w:t>
            </w:r>
            <w:r w:rsidRPr="00607250">
              <w:rPr>
                <w:rFonts w:cs="Arial"/>
                <w:b/>
                <w:bCs/>
                <w:szCs w:val="20"/>
              </w:rPr>
              <w:t xml:space="preserve"> dne </w:t>
            </w:r>
            <w:r>
              <w:rPr>
                <w:rFonts w:cs="Arial"/>
                <w:b/>
                <w:bCs/>
                <w:szCs w:val="20"/>
              </w:rPr>
              <w:t>14. 7. 2026</w:t>
            </w:r>
            <w:r w:rsidRPr="00607250">
              <w:rPr>
                <w:rFonts w:cs="Arial"/>
                <w:b/>
                <w:bCs/>
                <w:szCs w:val="20"/>
              </w:rPr>
              <w:t xml:space="preserve">): </w:t>
            </w:r>
          </w:p>
          <w:p w14:paraId="2B0D1CAA" w14:textId="3DB055BA" w:rsidR="00A172CA" w:rsidRPr="00A172CA" w:rsidRDefault="00A172CA" w:rsidP="00A172CA">
            <w:pPr>
              <w:jc w:val="both"/>
              <w:rPr>
                <w:rFonts w:cs="Arial"/>
                <w:szCs w:val="20"/>
              </w:rPr>
            </w:pPr>
            <w:r w:rsidRPr="00A172CA">
              <w:rPr>
                <w:rFonts w:cs="Arial"/>
                <w:szCs w:val="20"/>
              </w:rPr>
              <w:t>Pripombe so bile smiselno upoštevane v novem gradivu</w:t>
            </w:r>
            <w:r w:rsidR="00995A97">
              <w:rPr>
                <w:rFonts w:cs="Arial"/>
                <w:szCs w:val="20"/>
              </w:rPr>
              <w:t xml:space="preserve"> št. 3</w:t>
            </w:r>
            <w:r w:rsidRPr="00A172CA">
              <w:rPr>
                <w:rFonts w:cs="Arial"/>
                <w:szCs w:val="20"/>
              </w:rPr>
              <w:t>.</w:t>
            </w:r>
          </w:p>
          <w:p w14:paraId="397B9713" w14:textId="77777777" w:rsidR="00A172CA" w:rsidRDefault="00A172CA" w:rsidP="00A172CA">
            <w:pPr>
              <w:pStyle w:val="Alineazaodstavkom"/>
              <w:numPr>
                <w:ilvl w:val="0"/>
                <w:numId w:val="0"/>
              </w:numPr>
              <w:spacing w:line="260" w:lineRule="exact"/>
              <w:rPr>
                <w:sz w:val="20"/>
                <w:szCs w:val="20"/>
              </w:rPr>
            </w:pPr>
          </w:p>
          <w:p w14:paraId="4AE22552" w14:textId="77777777" w:rsidR="00A172CA" w:rsidRDefault="00A172CA" w:rsidP="00A172CA">
            <w:pPr>
              <w:pStyle w:val="Alineazaodstavkom"/>
              <w:numPr>
                <w:ilvl w:val="0"/>
                <w:numId w:val="0"/>
              </w:numPr>
              <w:spacing w:line="260" w:lineRule="exact"/>
              <w:rPr>
                <w:sz w:val="20"/>
                <w:szCs w:val="20"/>
              </w:rPr>
            </w:pPr>
          </w:p>
          <w:p w14:paraId="09DFFB98" w14:textId="6095DFF3" w:rsidR="00A172CA" w:rsidRDefault="00A172CA" w:rsidP="00A172CA">
            <w:pPr>
              <w:pStyle w:val="Alineazaodstavkom"/>
              <w:numPr>
                <w:ilvl w:val="0"/>
                <w:numId w:val="0"/>
              </w:numPr>
              <w:spacing w:line="260" w:lineRule="exact"/>
              <w:rPr>
                <w:b/>
                <w:bCs/>
                <w:sz w:val="20"/>
                <w:szCs w:val="20"/>
              </w:rPr>
            </w:pPr>
            <w:r w:rsidRPr="007900F4">
              <w:rPr>
                <w:b/>
                <w:bCs/>
                <w:sz w:val="20"/>
                <w:szCs w:val="20"/>
              </w:rPr>
              <w:t>MINISTRSTVO ZA NOTRANJE ZADEVE</w:t>
            </w:r>
            <w:r>
              <w:rPr>
                <w:sz w:val="20"/>
                <w:szCs w:val="20"/>
              </w:rPr>
              <w:t xml:space="preserve"> </w:t>
            </w:r>
            <w:r w:rsidRPr="00607250">
              <w:rPr>
                <w:b/>
                <w:bCs/>
                <w:sz w:val="20"/>
                <w:szCs w:val="20"/>
              </w:rPr>
              <w:t>(</w:t>
            </w:r>
            <w:r w:rsidRPr="00A172CA">
              <w:rPr>
                <w:b/>
                <w:bCs/>
                <w:sz w:val="20"/>
                <w:szCs w:val="20"/>
              </w:rPr>
              <w:t>IPP 007-223/2026/4 (11-10)</w:t>
            </w:r>
            <w:r>
              <w:rPr>
                <w:b/>
                <w:bCs/>
                <w:sz w:val="20"/>
                <w:szCs w:val="20"/>
              </w:rPr>
              <w:t xml:space="preserve"> z </w:t>
            </w:r>
            <w:r w:rsidRPr="00607250">
              <w:rPr>
                <w:b/>
                <w:bCs/>
                <w:sz w:val="20"/>
                <w:szCs w:val="20"/>
              </w:rPr>
              <w:t xml:space="preserve">dne </w:t>
            </w:r>
            <w:r>
              <w:rPr>
                <w:b/>
                <w:bCs/>
                <w:sz w:val="20"/>
                <w:szCs w:val="20"/>
              </w:rPr>
              <w:t>14. 7. 2026</w:t>
            </w:r>
            <w:r w:rsidRPr="00607250">
              <w:rPr>
                <w:b/>
                <w:bCs/>
                <w:sz w:val="20"/>
                <w:szCs w:val="20"/>
              </w:rPr>
              <w:t>):</w:t>
            </w:r>
          </w:p>
          <w:p w14:paraId="3BC69A14" w14:textId="77777777" w:rsidR="00A172CA" w:rsidRPr="00607250" w:rsidRDefault="00A172CA" w:rsidP="00A172CA">
            <w:pPr>
              <w:pStyle w:val="Alineazaodstavkom"/>
              <w:numPr>
                <w:ilvl w:val="0"/>
                <w:numId w:val="0"/>
              </w:numPr>
              <w:spacing w:line="260" w:lineRule="exact"/>
              <w:rPr>
                <w:sz w:val="20"/>
                <w:szCs w:val="20"/>
              </w:rPr>
            </w:pPr>
            <w:r w:rsidRPr="00607250">
              <w:rPr>
                <w:sz w:val="20"/>
                <w:szCs w:val="20"/>
              </w:rPr>
              <w:t>Poda</w:t>
            </w:r>
            <w:r>
              <w:rPr>
                <w:sz w:val="20"/>
                <w:szCs w:val="20"/>
              </w:rPr>
              <w:t>no je bilo mnenje brez pripomb.</w:t>
            </w:r>
          </w:p>
          <w:p w14:paraId="4A53A251" w14:textId="75CD7907" w:rsidR="00A172CA" w:rsidRPr="00833C1E" w:rsidRDefault="00A172CA" w:rsidP="00A172CA">
            <w:pPr>
              <w:pStyle w:val="Alineazaodstavkom"/>
              <w:numPr>
                <w:ilvl w:val="0"/>
                <w:numId w:val="0"/>
              </w:numPr>
              <w:spacing w:line="260" w:lineRule="exact"/>
              <w:rPr>
                <w:sz w:val="20"/>
                <w:szCs w:val="20"/>
              </w:rPr>
            </w:pPr>
          </w:p>
        </w:tc>
      </w:tr>
      <w:tr w:rsidR="003C2BB1" w:rsidRPr="00833C1E" w14:paraId="267DF45B" w14:textId="77777777" w:rsidTr="00DA6942">
        <w:trPr>
          <w:trHeight w:val="322"/>
        </w:trPr>
        <w:tc>
          <w:tcPr>
            <w:tcW w:w="3817" w:type="dxa"/>
            <w:gridSpan w:val="2"/>
            <w:vMerge/>
          </w:tcPr>
          <w:p w14:paraId="1F762EF7" w14:textId="77777777" w:rsidR="003C2BB1" w:rsidRPr="00833C1E" w:rsidRDefault="003C2BB1" w:rsidP="00DA6942">
            <w:pPr>
              <w:pStyle w:val="Neotevilenodstavek"/>
              <w:spacing w:before="0" w:after="0" w:line="260" w:lineRule="exact"/>
              <w:rPr>
                <w:sz w:val="20"/>
                <w:szCs w:val="20"/>
              </w:rPr>
            </w:pPr>
          </w:p>
        </w:tc>
        <w:tc>
          <w:tcPr>
            <w:tcW w:w="5283" w:type="dxa"/>
            <w:gridSpan w:val="2"/>
          </w:tcPr>
          <w:p w14:paraId="13F48423" w14:textId="77777777" w:rsidR="003C2BB1" w:rsidRPr="00833C1E" w:rsidRDefault="003C2BB1" w:rsidP="00DA6942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833C1E">
              <w:rPr>
                <w:iCs/>
                <w:sz w:val="20"/>
                <w:szCs w:val="20"/>
              </w:rPr>
              <w:t>Priložite mnenja organov, s katerimi gradivo ni usklajeno.)</w:t>
            </w:r>
          </w:p>
        </w:tc>
      </w:tr>
    </w:tbl>
    <w:p w14:paraId="4913FF08" w14:textId="77777777" w:rsidR="003C2BB1" w:rsidRPr="00833C1E" w:rsidRDefault="003C2BB1" w:rsidP="003C2BB1">
      <w:pPr>
        <w:rPr>
          <w:rFonts w:cs="Arial"/>
          <w:szCs w:val="20"/>
        </w:rPr>
      </w:pPr>
    </w:p>
    <w:p w14:paraId="1F2BA3AF" w14:textId="77777777" w:rsidR="003C2BB1" w:rsidRPr="00833C1E" w:rsidRDefault="003C2BB1" w:rsidP="003C2BB1">
      <w:pPr>
        <w:jc w:val="both"/>
        <w:rPr>
          <w:rFonts w:cs="Arial"/>
          <w:szCs w:val="20"/>
        </w:rPr>
      </w:pPr>
      <w:r w:rsidRPr="00833C1E">
        <w:rPr>
          <w:rFonts w:cs="Arial"/>
          <w:szCs w:val="20"/>
        </w:rPr>
        <w:t>PRILOGE:</w:t>
      </w:r>
    </w:p>
    <w:p w14:paraId="683338E1" w14:textId="77777777" w:rsidR="003C2BB1" w:rsidRPr="00833C1E" w:rsidRDefault="003C2BB1" w:rsidP="003C2BB1">
      <w:pPr>
        <w:jc w:val="both"/>
        <w:rPr>
          <w:rFonts w:cs="Arial"/>
          <w:szCs w:val="20"/>
        </w:rPr>
      </w:pPr>
    </w:p>
    <w:p w14:paraId="1019F472" w14:textId="65340A2B" w:rsidR="003C2BB1" w:rsidRPr="00833C1E" w:rsidRDefault="003C2BB1" w:rsidP="003C2BB1">
      <w:pPr>
        <w:rPr>
          <w:rFonts w:cs="Arial"/>
          <w:b/>
          <w:szCs w:val="20"/>
        </w:rPr>
      </w:pPr>
      <w:r w:rsidRPr="00833C1E">
        <w:rPr>
          <w:rFonts w:cs="Arial"/>
          <w:b/>
          <w:iCs/>
          <w:szCs w:val="20"/>
        </w:rPr>
        <w:t>Mnenja:</w:t>
      </w:r>
    </w:p>
    <w:p w14:paraId="4EC371AF" w14:textId="77777777" w:rsidR="003C2BB1" w:rsidRDefault="003C2BB1" w:rsidP="003C2BB1">
      <w:pPr>
        <w:rPr>
          <w:rFonts w:cs="Arial"/>
          <w:iCs/>
          <w:szCs w:val="20"/>
        </w:rPr>
      </w:pPr>
      <w:r w:rsidRPr="00833C1E">
        <w:rPr>
          <w:rFonts w:cs="Arial"/>
          <w:iCs/>
          <w:szCs w:val="20"/>
        </w:rPr>
        <w:t>(Vključite v ta dokument.)</w:t>
      </w:r>
    </w:p>
    <w:p w14:paraId="6F902814" w14:textId="77777777" w:rsidR="00AA13FC" w:rsidRDefault="00AA13FC" w:rsidP="003C2BB1">
      <w:pPr>
        <w:rPr>
          <w:rFonts w:cs="Arial"/>
          <w:iCs/>
          <w:szCs w:val="20"/>
        </w:rPr>
      </w:pPr>
    </w:p>
    <w:p w14:paraId="2C01899E" w14:textId="77777777" w:rsidR="00AA13FC" w:rsidRDefault="00AA13FC" w:rsidP="003C2BB1">
      <w:pPr>
        <w:rPr>
          <w:rFonts w:cs="Arial"/>
          <w:iCs/>
          <w:szCs w:val="20"/>
        </w:rPr>
      </w:pPr>
    </w:p>
    <w:p w14:paraId="47AAC9C2" w14:textId="77777777" w:rsidR="00AA13FC" w:rsidRDefault="00AA13FC" w:rsidP="003C2BB1">
      <w:pPr>
        <w:rPr>
          <w:rFonts w:cs="Arial"/>
          <w:iCs/>
          <w:szCs w:val="20"/>
        </w:rPr>
      </w:pPr>
    </w:p>
    <w:p w14:paraId="040C6B49" w14:textId="77777777" w:rsidR="00AA13FC" w:rsidRDefault="00AA13FC" w:rsidP="003C2BB1">
      <w:pPr>
        <w:rPr>
          <w:rFonts w:cs="Arial"/>
          <w:iCs/>
          <w:szCs w:val="20"/>
        </w:rPr>
      </w:pPr>
    </w:p>
    <w:p w14:paraId="2086DBA9" w14:textId="77777777" w:rsidR="00AA13FC" w:rsidRDefault="00AA13FC" w:rsidP="003C2BB1">
      <w:pPr>
        <w:rPr>
          <w:rFonts w:cs="Arial"/>
          <w:iCs/>
          <w:szCs w:val="20"/>
        </w:rPr>
      </w:pPr>
    </w:p>
    <w:p w14:paraId="1BB85A95" w14:textId="77777777" w:rsidR="00AA13FC" w:rsidRDefault="00AA13FC" w:rsidP="003C2BB1">
      <w:pPr>
        <w:rPr>
          <w:rFonts w:cs="Arial"/>
          <w:iCs/>
          <w:szCs w:val="20"/>
        </w:rPr>
      </w:pPr>
    </w:p>
    <w:p w14:paraId="3079A591" w14:textId="77777777" w:rsidR="00AA13FC" w:rsidRDefault="00AA13FC" w:rsidP="003C2BB1">
      <w:pPr>
        <w:rPr>
          <w:rFonts w:cs="Arial"/>
          <w:iCs/>
          <w:szCs w:val="20"/>
        </w:rPr>
      </w:pPr>
    </w:p>
    <w:p w14:paraId="544321AE" w14:textId="77777777" w:rsidR="00AA13FC" w:rsidRDefault="00AA13FC" w:rsidP="003C2BB1">
      <w:pPr>
        <w:rPr>
          <w:rFonts w:cs="Arial"/>
          <w:iCs/>
          <w:szCs w:val="20"/>
        </w:rPr>
      </w:pPr>
    </w:p>
    <w:p w14:paraId="198662F6" w14:textId="77777777" w:rsidR="00AA13FC" w:rsidRDefault="00AA13FC" w:rsidP="003C2BB1">
      <w:pPr>
        <w:rPr>
          <w:rFonts w:cs="Arial"/>
          <w:iCs/>
          <w:szCs w:val="20"/>
        </w:rPr>
      </w:pPr>
    </w:p>
    <w:p w14:paraId="399BCD6A" w14:textId="77777777" w:rsidR="00AA13FC" w:rsidRDefault="00AA13FC" w:rsidP="003C2BB1">
      <w:pPr>
        <w:rPr>
          <w:rFonts w:cs="Arial"/>
          <w:iCs/>
          <w:szCs w:val="20"/>
        </w:rPr>
      </w:pPr>
    </w:p>
    <w:p w14:paraId="0D785E9E" w14:textId="27D8B1E3" w:rsidR="00AA13FC" w:rsidRPr="00833C1E" w:rsidRDefault="00AA13FC" w:rsidP="003C2BB1">
      <w:pPr>
        <w:rPr>
          <w:rFonts w:cs="Arial"/>
          <w:b/>
          <w:szCs w:val="20"/>
        </w:rPr>
      </w:pPr>
      <w:r w:rsidRPr="00AA13FC">
        <w:rPr>
          <w:rFonts w:cs="Arial"/>
          <w:b/>
          <w:noProof/>
          <w:szCs w:val="20"/>
        </w:rPr>
        <w:drawing>
          <wp:anchor distT="0" distB="0" distL="114300" distR="114300" simplePos="0" relativeHeight="251658240" behindDoc="1" locked="0" layoutInCell="1" allowOverlap="1" wp14:anchorId="3F2D149A" wp14:editId="38CEBF0B">
            <wp:simplePos x="0" y="0"/>
            <wp:positionH relativeFrom="column">
              <wp:posOffset>-4850</wp:posOffset>
            </wp:positionH>
            <wp:positionV relativeFrom="paragraph">
              <wp:posOffset>-165222</wp:posOffset>
            </wp:positionV>
            <wp:extent cx="5760720" cy="7241540"/>
            <wp:effectExtent l="0" t="0" r="0" b="0"/>
            <wp:wrapTight wrapText="bothSides">
              <wp:wrapPolygon edited="0">
                <wp:start x="0" y="0"/>
                <wp:lineTo x="0" y="21536"/>
                <wp:lineTo x="21500" y="21536"/>
                <wp:lineTo x="21500" y="0"/>
                <wp:lineTo x="0" y="0"/>
              </wp:wrapPolygon>
            </wp:wrapTight>
            <wp:docPr id="2104461507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4461507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241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AED3039" w14:textId="77777777" w:rsidR="003C2BB1" w:rsidRPr="00833C1E" w:rsidRDefault="003C2BB1" w:rsidP="003C2BB1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p w14:paraId="385FD8E5" w14:textId="77777777" w:rsidR="003C2BB1" w:rsidRPr="00833C1E" w:rsidRDefault="003C2BB1" w:rsidP="003C2BB1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p w14:paraId="3FF0FE6E" w14:textId="77777777" w:rsidR="003C2BB1" w:rsidRPr="00833C1E" w:rsidRDefault="003C2BB1" w:rsidP="003C2BB1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14:paraId="1B5DA0BF" w14:textId="77777777" w:rsidR="003C2BB1" w:rsidRPr="00833C1E" w:rsidRDefault="003C2BB1" w:rsidP="003C2BB1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14:paraId="761F0112" w14:textId="77777777" w:rsidR="00AA13FC" w:rsidRDefault="00AA13FC"/>
    <w:p w14:paraId="0875BE71" w14:textId="77777777" w:rsidR="00AA13FC" w:rsidRDefault="00AA13FC"/>
    <w:p w14:paraId="2ED432C7" w14:textId="77777777" w:rsidR="00AA13FC" w:rsidRDefault="00AA13FC"/>
    <w:p w14:paraId="2219CE4B" w14:textId="1EF5BD76" w:rsidR="00AA13FC" w:rsidRDefault="00AA13FC">
      <w:r w:rsidRPr="00AA13FC"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5DF87FAF" wp14:editId="4C7BE935">
            <wp:simplePos x="0" y="0"/>
            <wp:positionH relativeFrom="column">
              <wp:posOffset>-5080</wp:posOffset>
            </wp:positionH>
            <wp:positionV relativeFrom="paragraph">
              <wp:posOffset>-495300</wp:posOffset>
            </wp:positionV>
            <wp:extent cx="5760720" cy="8094345"/>
            <wp:effectExtent l="0" t="0" r="0" b="1905"/>
            <wp:wrapTight wrapText="bothSides">
              <wp:wrapPolygon edited="0">
                <wp:start x="0" y="0"/>
                <wp:lineTo x="0" y="21554"/>
                <wp:lineTo x="21500" y="21554"/>
                <wp:lineTo x="21500" y="0"/>
                <wp:lineTo x="0" y="0"/>
              </wp:wrapPolygon>
            </wp:wrapTight>
            <wp:docPr id="1738461540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846154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094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A9C1BA" w14:textId="77777777" w:rsidR="00AA13FC" w:rsidRDefault="00AA13FC"/>
    <w:p w14:paraId="7ABC277D" w14:textId="77777777" w:rsidR="00AA13FC" w:rsidRDefault="00AA13FC"/>
    <w:p w14:paraId="0AD06856" w14:textId="77777777" w:rsidR="00AA13FC" w:rsidRDefault="00AA13FC"/>
    <w:p w14:paraId="34C50C20" w14:textId="77777777" w:rsidR="00AA13FC" w:rsidRDefault="00AA13FC"/>
    <w:p w14:paraId="6A2254B6" w14:textId="36EEDA6E" w:rsidR="00AA13FC" w:rsidRDefault="00AA13FC">
      <w:r w:rsidRPr="00AA13FC">
        <w:rPr>
          <w:noProof/>
        </w:rPr>
        <w:drawing>
          <wp:anchor distT="0" distB="0" distL="114300" distR="114300" simplePos="0" relativeHeight="251661312" behindDoc="1" locked="0" layoutInCell="1" allowOverlap="1" wp14:anchorId="043E82A2" wp14:editId="0F775A5F">
            <wp:simplePos x="0" y="0"/>
            <wp:positionH relativeFrom="column">
              <wp:posOffset>-4850</wp:posOffset>
            </wp:positionH>
            <wp:positionV relativeFrom="paragraph">
              <wp:posOffset>-165694</wp:posOffset>
            </wp:positionV>
            <wp:extent cx="5525271" cy="5125165"/>
            <wp:effectExtent l="0" t="0" r="0" b="0"/>
            <wp:wrapTight wrapText="bothSides">
              <wp:wrapPolygon edited="0">
                <wp:start x="0" y="0"/>
                <wp:lineTo x="0" y="21517"/>
                <wp:lineTo x="21523" y="21517"/>
                <wp:lineTo x="21523" y="0"/>
                <wp:lineTo x="0" y="0"/>
              </wp:wrapPolygon>
            </wp:wrapTight>
            <wp:docPr id="1334628260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462826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5271" cy="5125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BD18090" w14:textId="00C4A34F" w:rsidR="00AA13FC" w:rsidRDefault="00AA13FC">
      <w:r w:rsidRPr="00AA13FC">
        <w:rPr>
          <w:noProof/>
        </w:rPr>
        <w:drawing>
          <wp:inline distT="0" distB="0" distL="0" distR="0" wp14:anchorId="12B9C453" wp14:editId="173987B3">
            <wp:extent cx="5760720" cy="5628640"/>
            <wp:effectExtent l="0" t="0" r="0" b="0"/>
            <wp:docPr id="1923679178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3679178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62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A13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635FD6"/>
    <w:multiLevelType w:val="hybridMultilevel"/>
    <w:tmpl w:val="7A4AF212"/>
    <w:lvl w:ilvl="0" w:tplc="5D04C1F6">
      <w:start w:val="1"/>
      <w:numFmt w:val="bullet"/>
      <w:pStyle w:val="Oddelek"/>
      <w:lvlText w:val="–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8E128C3"/>
    <w:multiLevelType w:val="hybridMultilevel"/>
    <w:tmpl w:val="167CDBD4"/>
    <w:lvl w:ilvl="0" w:tplc="76AC1A70">
      <w:start w:val="49"/>
      <w:numFmt w:val="bullet"/>
      <w:lvlText w:val="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A187845"/>
    <w:multiLevelType w:val="multilevel"/>
    <w:tmpl w:val="8B584BCC"/>
    <w:lvl w:ilvl="0">
      <w:start w:val="1"/>
      <w:numFmt w:val="decimal"/>
      <w:pStyle w:val="Alineazaodstavkom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661078046">
    <w:abstractNumId w:val="0"/>
  </w:num>
  <w:num w:numId="2" w16cid:durableId="1031496631">
    <w:abstractNumId w:val="1"/>
  </w:num>
  <w:num w:numId="3" w16cid:durableId="9519841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BB1"/>
    <w:rsid w:val="001973E4"/>
    <w:rsid w:val="002057D4"/>
    <w:rsid w:val="00257212"/>
    <w:rsid w:val="0028732E"/>
    <w:rsid w:val="002E7659"/>
    <w:rsid w:val="00321A64"/>
    <w:rsid w:val="003C2BB1"/>
    <w:rsid w:val="004A4958"/>
    <w:rsid w:val="004A4B58"/>
    <w:rsid w:val="00530496"/>
    <w:rsid w:val="00597BDE"/>
    <w:rsid w:val="00695EC3"/>
    <w:rsid w:val="006C4481"/>
    <w:rsid w:val="006E732E"/>
    <w:rsid w:val="0072574B"/>
    <w:rsid w:val="008A1BCB"/>
    <w:rsid w:val="008F210F"/>
    <w:rsid w:val="00986DDF"/>
    <w:rsid w:val="00990888"/>
    <w:rsid w:val="00995A97"/>
    <w:rsid w:val="00A172CA"/>
    <w:rsid w:val="00AA13FC"/>
    <w:rsid w:val="00B0355B"/>
    <w:rsid w:val="00B379A0"/>
    <w:rsid w:val="00B52730"/>
    <w:rsid w:val="00B610FC"/>
    <w:rsid w:val="00B9481D"/>
    <w:rsid w:val="00BC1355"/>
    <w:rsid w:val="00C24B2C"/>
    <w:rsid w:val="00C44C5F"/>
    <w:rsid w:val="00C5760C"/>
    <w:rsid w:val="00C94EE1"/>
    <w:rsid w:val="00CE298B"/>
    <w:rsid w:val="00E91F32"/>
    <w:rsid w:val="00F32C92"/>
    <w:rsid w:val="00F97D2A"/>
    <w:rsid w:val="00FB3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08477"/>
  <w15:docId w15:val="{1167EEE4-939D-4701-919E-F0632C5F2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C2BB1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Vrstapredpisa">
    <w:name w:val="Vrsta predpisa"/>
    <w:basedOn w:val="Navaden"/>
    <w:link w:val="VrstapredpisaZnak"/>
    <w:qFormat/>
    <w:rsid w:val="003C2BB1"/>
    <w:pPr>
      <w:suppressAutoHyphens/>
      <w:overflowPunct w:val="0"/>
      <w:autoSpaceDE w:val="0"/>
      <w:autoSpaceDN w:val="0"/>
      <w:adjustRightInd w:val="0"/>
      <w:spacing w:before="360" w:line="220" w:lineRule="exact"/>
      <w:jc w:val="center"/>
      <w:textAlignment w:val="baseline"/>
    </w:pPr>
    <w:rPr>
      <w:rFonts w:cs="Arial"/>
      <w:b/>
      <w:bCs/>
      <w:color w:val="000000"/>
      <w:spacing w:val="40"/>
      <w:sz w:val="22"/>
      <w:szCs w:val="22"/>
      <w:lang w:eastAsia="sl-SI"/>
    </w:rPr>
  </w:style>
  <w:style w:type="character" w:customStyle="1" w:styleId="VrstapredpisaZnak">
    <w:name w:val="Vrsta predpisa Znak"/>
    <w:link w:val="Vrstapredpisa"/>
    <w:rsid w:val="003C2BB1"/>
    <w:rPr>
      <w:rFonts w:ascii="Arial" w:eastAsia="Times New Roman" w:hAnsi="Arial" w:cs="Arial"/>
      <w:b/>
      <w:bCs/>
      <w:color w:val="000000"/>
      <w:spacing w:val="40"/>
      <w:lang w:eastAsia="sl-SI"/>
    </w:rPr>
  </w:style>
  <w:style w:type="paragraph" w:customStyle="1" w:styleId="Naslovpredpisa">
    <w:name w:val="Naslov_predpisa"/>
    <w:basedOn w:val="Navaden"/>
    <w:link w:val="NaslovpredpisaZnak"/>
    <w:qFormat/>
    <w:rsid w:val="003C2BB1"/>
    <w:pPr>
      <w:suppressAutoHyphens/>
      <w:overflowPunct w:val="0"/>
      <w:autoSpaceDE w:val="0"/>
      <w:autoSpaceDN w:val="0"/>
      <w:adjustRightInd w:val="0"/>
      <w:spacing w:before="120" w:after="160" w:line="200" w:lineRule="exact"/>
      <w:jc w:val="center"/>
      <w:textAlignment w:val="baseline"/>
    </w:pPr>
    <w:rPr>
      <w:rFonts w:cs="Arial"/>
      <w:b/>
      <w:sz w:val="22"/>
      <w:szCs w:val="22"/>
      <w:lang w:eastAsia="sl-SI"/>
    </w:rPr>
  </w:style>
  <w:style w:type="character" w:customStyle="1" w:styleId="NaslovpredpisaZnak">
    <w:name w:val="Naslov_predpisa Znak"/>
    <w:link w:val="Naslovpredpisa"/>
    <w:rsid w:val="003C2BB1"/>
    <w:rPr>
      <w:rFonts w:ascii="Arial" w:eastAsia="Times New Roman" w:hAnsi="Arial" w:cs="Arial"/>
      <w:b/>
      <w:lang w:eastAsia="sl-SI"/>
    </w:rPr>
  </w:style>
  <w:style w:type="paragraph" w:customStyle="1" w:styleId="Neotevilenodstavek">
    <w:name w:val="Neoštevilčen odstavek"/>
    <w:basedOn w:val="Navaden"/>
    <w:link w:val="NeotevilenodstavekZnak"/>
    <w:qFormat/>
    <w:rsid w:val="003C2BB1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cs="Arial"/>
      <w:sz w:val="22"/>
      <w:szCs w:val="22"/>
      <w:lang w:eastAsia="sl-SI"/>
    </w:rPr>
  </w:style>
  <w:style w:type="character" w:customStyle="1" w:styleId="NeotevilenodstavekZnak">
    <w:name w:val="Neoštevilčen odstavek Znak"/>
    <w:link w:val="Neotevilenodstavek"/>
    <w:rsid w:val="003C2BB1"/>
    <w:rPr>
      <w:rFonts w:ascii="Arial" w:eastAsia="Times New Roman" w:hAnsi="Arial" w:cs="Arial"/>
      <w:lang w:eastAsia="sl-SI"/>
    </w:rPr>
  </w:style>
  <w:style w:type="paragraph" w:customStyle="1" w:styleId="Oddelek">
    <w:name w:val="Oddelek"/>
    <w:basedOn w:val="Navaden"/>
    <w:link w:val="OddelekZnak1"/>
    <w:qFormat/>
    <w:rsid w:val="003C2BB1"/>
    <w:pPr>
      <w:numPr>
        <w:numId w:val="1"/>
      </w:numPr>
      <w:suppressAutoHyphens/>
      <w:overflowPunct w:val="0"/>
      <w:autoSpaceDE w:val="0"/>
      <w:autoSpaceDN w:val="0"/>
      <w:adjustRightInd w:val="0"/>
      <w:spacing w:before="280" w:after="60" w:line="200" w:lineRule="exact"/>
      <w:ind w:left="0" w:firstLine="0"/>
      <w:jc w:val="center"/>
      <w:textAlignment w:val="baseline"/>
      <w:outlineLvl w:val="3"/>
    </w:pPr>
    <w:rPr>
      <w:rFonts w:cs="Arial"/>
      <w:b/>
      <w:sz w:val="22"/>
      <w:szCs w:val="22"/>
      <w:lang w:eastAsia="sl-SI"/>
    </w:rPr>
  </w:style>
  <w:style w:type="character" w:customStyle="1" w:styleId="OddelekZnak1">
    <w:name w:val="Oddelek Znak1"/>
    <w:link w:val="Oddelek"/>
    <w:rsid w:val="003C2BB1"/>
    <w:rPr>
      <w:rFonts w:ascii="Arial" w:eastAsia="Times New Roman" w:hAnsi="Arial" w:cs="Arial"/>
      <w:b/>
      <w:lang w:eastAsia="sl-SI"/>
    </w:rPr>
  </w:style>
  <w:style w:type="paragraph" w:customStyle="1" w:styleId="Alineazaodstavkom">
    <w:name w:val="Alinea za odstavkom"/>
    <w:basedOn w:val="Navaden"/>
    <w:link w:val="AlineazaodstavkomZnak"/>
    <w:qFormat/>
    <w:rsid w:val="003C2BB1"/>
    <w:pPr>
      <w:numPr>
        <w:numId w:val="3"/>
      </w:numPr>
      <w:overflowPunct w:val="0"/>
      <w:autoSpaceDE w:val="0"/>
      <w:autoSpaceDN w:val="0"/>
      <w:adjustRightInd w:val="0"/>
      <w:spacing w:line="200" w:lineRule="exact"/>
      <w:ind w:left="709" w:hanging="284"/>
      <w:jc w:val="both"/>
      <w:textAlignment w:val="baseline"/>
    </w:pPr>
    <w:rPr>
      <w:rFonts w:cs="Arial"/>
      <w:sz w:val="22"/>
      <w:szCs w:val="22"/>
      <w:lang w:eastAsia="sl-SI"/>
    </w:rPr>
  </w:style>
  <w:style w:type="character" w:customStyle="1" w:styleId="AlineazaodstavkomZnak">
    <w:name w:val="Alinea za odstavkom Znak"/>
    <w:link w:val="Alineazaodstavkom"/>
    <w:rsid w:val="003C2BB1"/>
    <w:rPr>
      <w:rFonts w:ascii="Arial" w:eastAsia="Times New Roman" w:hAnsi="Arial" w:cs="Arial"/>
      <w:lang w:eastAsia="sl-SI"/>
    </w:rPr>
  </w:style>
  <w:style w:type="paragraph" w:customStyle="1" w:styleId="podpisi">
    <w:name w:val="podpisi"/>
    <w:basedOn w:val="Navaden"/>
    <w:qFormat/>
    <w:rsid w:val="003C2BB1"/>
    <w:pPr>
      <w:tabs>
        <w:tab w:val="left" w:pos="3402"/>
      </w:tabs>
    </w:pPr>
    <w:rPr>
      <w:lang w:val="it-IT"/>
    </w:rPr>
  </w:style>
  <w:style w:type="paragraph" w:styleId="Revizija">
    <w:name w:val="Revision"/>
    <w:hidden/>
    <w:uiPriority w:val="99"/>
    <w:semiHidden/>
    <w:rsid w:val="0028732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Pernuš</dc:creator>
  <cp:keywords/>
  <dc:description/>
  <cp:lastModifiedBy>Marija Atelšek</cp:lastModifiedBy>
  <cp:revision>8</cp:revision>
  <dcterms:created xsi:type="dcterms:W3CDTF">2026-07-15T15:59:00Z</dcterms:created>
  <dcterms:modified xsi:type="dcterms:W3CDTF">2026-07-16T06:37:00Z</dcterms:modified>
</cp:coreProperties>
</file>