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66462F" w:rsidP="00690467" w14:paraId="1B1B7FFF" w14:textId="77777777">
      <w:pPr>
        <w:pStyle w:val="Odstavekseznama1"/>
        <w:spacing w:line="276" w:lineRule="auto"/>
        <w:ind w:left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PRILOGA 1 (spremni dopis – 1. del):</w:t>
      </w:r>
    </w:p>
    <w:p w:rsidR="00BD2B24" w:rsidP="00690467" w14:paraId="73A4C862" w14:textId="77777777">
      <w:pPr>
        <w:pStyle w:val="Odstavekseznama1"/>
        <w:spacing w:line="276" w:lineRule="auto"/>
        <w:ind w:left="0"/>
        <w:rPr>
          <w:rFonts w:ascii="Arial" w:hAnsi="Arial" w:cs="Arial"/>
          <w:b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1"/>
        <w:gridCol w:w="4818"/>
        <w:gridCol w:w="964"/>
        <w:gridCol w:w="1729"/>
      </w:tblGrid>
      <w:tr w14:paraId="01534BBD" w14:textId="77777777" w:rsidTr="00BD2B24">
        <w:tblPrEx>
          <w:tblW w:w="9072" w:type="dxa"/>
          <w:tblInd w:w="-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gridAfter w:val="2"/>
          <w:wAfter w:w="2693" w:type="dxa"/>
        </w:trPr>
        <w:tc>
          <w:tcPr>
            <w:tcW w:w="6379" w:type="dxa"/>
            <w:gridSpan w:val="2"/>
          </w:tcPr>
          <w:p w:rsidR="00FC7F1D" w:rsidRPr="00821419" w:rsidP="00690467" w14:paraId="2A72BD7D" w14:textId="77777777">
            <w:pPr>
              <w:autoSpaceDE w:val="0"/>
              <w:autoSpaceDN w:val="0"/>
              <w:adjustRightInd w:val="0"/>
              <w:spacing w:after="0"/>
              <w:rPr>
                <w:rFonts w:ascii="Republika" w:hAnsi="Republika"/>
                <w:sz w:val="20"/>
                <w:szCs w:val="20"/>
              </w:rPr>
            </w:pPr>
            <w:r>
              <w:rPr>
                <w:noProof/>
                <w:lang w:eastAsia="sl-SI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55880</wp:posOffset>
                  </wp:positionV>
                  <wp:extent cx="328930" cy="339090"/>
                  <wp:effectExtent l="0" t="0" r="0" b="3810"/>
                  <wp:wrapTopAndBottom/>
                  <wp:docPr id="1" name="Picture 6" descr="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6" descr="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1419">
              <w:rPr>
                <w:rFonts w:ascii="Republika" w:hAnsi="Republika"/>
                <w:sz w:val="20"/>
                <w:szCs w:val="20"/>
              </w:rPr>
              <w:t>REPUBLIKA SLOVENIJA</w:t>
            </w:r>
          </w:p>
          <w:p w:rsidR="00FC7F1D" w:rsidRPr="00821419" w:rsidP="00690467" w14:paraId="0EDC3616" w14:textId="77777777">
            <w:pPr>
              <w:pStyle w:val="Header"/>
              <w:tabs>
                <w:tab w:val="left" w:pos="5112"/>
              </w:tabs>
              <w:spacing w:after="120" w:line="276" w:lineRule="auto"/>
              <w:rPr>
                <w:rFonts w:ascii="Republika" w:hAnsi="Republika"/>
                <w:b/>
                <w:caps/>
                <w:szCs w:val="20"/>
              </w:rPr>
            </w:pPr>
            <w:r w:rsidRPr="00821419">
              <w:rPr>
                <w:rFonts w:ascii="Republika" w:hAnsi="Republika"/>
                <w:b/>
                <w:caps/>
                <w:szCs w:val="20"/>
              </w:rPr>
              <w:t>Ministrstvo za obrambo</w:t>
            </w:r>
          </w:p>
          <w:p w:rsidR="00FC7F1D" w:rsidRPr="00821419" w:rsidP="00690467" w14:paraId="31139D05" w14:textId="77777777">
            <w:pPr>
              <w:pStyle w:val="Header"/>
              <w:tabs>
                <w:tab w:val="left" w:pos="5112"/>
              </w:tabs>
              <w:spacing w:before="240" w:line="276" w:lineRule="auto"/>
              <w:rPr>
                <w:rFonts w:cs="Arial"/>
                <w:sz w:val="16"/>
              </w:rPr>
            </w:pPr>
            <w:r w:rsidRPr="00821419">
              <w:rPr>
                <w:rFonts w:cs="Arial"/>
                <w:sz w:val="16"/>
              </w:rPr>
              <w:t>Vojkova cesta 55, 1000 Ljubljana</w:t>
            </w:r>
            <w:r>
              <w:rPr>
                <w:sz w:val="16"/>
              </w:rPr>
              <w:tab/>
              <w:t xml:space="preserve">                  </w:t>
            </w:r>
            <w:r w:rsidRPr="00821419">
              <w:rPr>
                <w:rFonts w:cs="Arial"/>
                <w:sz w:val="16"/>
              </w:rPr>
              <w:t>T: 01 471 23 73</w:t>
            </w:r>
          </w:p>
          <w:p w:rsidR="00FC7F1D" w:rsidP="00690467" w14:paraId="587B970A" w14:textId="77777777">
            <w:pPr>
              <w:pStyle w:val="Header"/>
              <w:tabs>
                <w:tab w:val="left" w:pos="5112"/>
              </w:tabs>
              <w:spacing w:line="276" w:lineRule="auto"/>
              <w:rPr>
                <w:rFonts w:cs="Arial"/>
                <w:sz w:val="16"/>
              </w:rPr>
            </w:pPr>
            <w:r w:rsidRPr="00821419">
              <w:rPr>
                <w:rFonts w:cs="Arial"/>
                <w:sz w:val="16"/>
              </w:rPr>
              <w:tab/>
            </w:r>
            <w:r>
              <w:rPr>
                <w:rFonts w:cs="Arial"/>
                <w:sz w:val="16"/>
              </w:rPr>
              <w:t xml:space="preserve">                   </w:t>
            </w:r>
            <w:r w:rsidRPr="00821419">
              <w:rPr>
                <w:rFonts w:cs="Arial"/>
                <w:sz w:val="16"/>
              </w:rPr>
              <w:t xml:space="preserve">F: 01 471 29 78 </w:t>
            </w:r>
          </w:p>
          <w:p w:rsidR="00FC7F1D" w:rsidRPr="00821419" w:rsidP="00690467" w14:paraId="185E4CC0" w14:textId="77777777">
            <w:pPr>
              <w:pStyle w:val="Header"/>
              <w:tabs>
                <w:tab w:val="left" w:pos="5112"/>
              </w:tabs>
              <w:spacing w:line="276" w:lineRule="auto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ab/>
              <w:t xml:space="preserve">                     </w:t>
            </w:r>
            <w:r w:rsidRPr="00821419">
              <w:rPr>
                <w:rFonts w:cs="Arial"/>
                <w:sz w:val="16"/>
              </w:rPr>
              <w:t xml:space="preserve">E: </w:t>
            </w:r>
            <w:r>
              <w:rPr>
                <w:rFonts w:cs="Arial"/>
                <w:sz w:val="16"/>
              </w:rPr>
              <w:t>gp.mo@gov.si</w:t>
            </w:r>
          </w:p>
          <w:p w:rsidR="00FC7F1D" w:rsidRPr="00821419" w:rsidP="00690467" w14:paraId="74B32DB9" w14:textId="77777777">
            <w:pPr>
              <w:pStyle w:val="Header"/>
              <w:tabs>
                <w:tab w:val="left" w:pos="5112"/>
              </w:tabs>
              <w:spacing w:line="276" w:lineRule="auto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                                                                                              </w:t>
            </w:r>
            <w:r w:rsidRPr="00821419">
              <w:rPr>
                <w:rFonts w:cs="Arial"/>
                <w:sz w:val="16"/>
              </w:rPr>
              <w:t>E: glavna.pisarna@mors.si</w:t>
            </w:r>
          </w:p>
          <w:p w:rsidR="00FC7F1D" w:rsidRPr="0066462F" w:rsidP="00690467" w14:paraId="18EE1975" w14:textId="77777777">
            <w:pPr>
              <w:pStyle w:val="Header"/>
              <w:tabs>
                <w:tab w:val="left" w:pos="5112"/>
              </w:tabs>
              <w:spacing w:line="276" w:lineRule="auto"/>
              <w:rPr>
                <w:rFonts w:cs="Arial"/>
                <w:sz w:val="16"/>
              </w:rPr>
            </w:pPr>
            <w:r w:rsidRPr="00821419">
              <w:rPr>
                <w:rFonts w:cs="Arial"/>
                <w:sz w:val="16"/>
              </w:rPr>
              <w:tab/>
            </w:r>
            <w:r>
              <w:rPr>
                <w:rFonts w:cs="Arial"/>
                <w:sz w:val="16"/>
              </w:rPr>
              <w:t xml:space="preserve">             </w:t>
            </w:r>
            <w:r w:rsidRPr="00821419">
              <w:rPr>
                <w:rFonts w:cs="Arial"/>
                <w:sz w:val="16"/>
              </w:rPr>
              <w:t>www.gov.si</w:t>
            </w:r>
          </w:p>
        </w:tc>
      </w:tr>
      <w:tr w14:paraId="0E0C7C9B" w14:textId="77777777" w:rsidTr="00BD2B24">
        <w:tblPrEx>
          <w:tblW w:w="9072" w:type="dxa"/>
          <w:tblInd w:w="-5" w:type="dxa"/>
          <w:tblLook w:val="04A0"/>
        </w:tblPrEx>
        <w:trPr>
          <w:gridAfter w:val="2"/>
          <w:wAfter w:w="2693" w:type="dxa"/>
        </w:trPr>
        <w:tc>
          <w:tcPr>
            <w:tcW w:w="6379" w:type="dxa"/>
            <w:gridSpan w:val="2"/>
          </w:tcPr>
          <w:p w:rsidR="00FC7F1D" w:rsidRPr="00131B28" w:rsidP="00690467" w14:paraId="738D47E8" w14:textId="77777777">
            <w:pPr>
              <w:pStyle w:val="datumtevilka"/>
              <w:spacing w:line="276" w:lineRule="auto"/>
            </w:pPr>
            <w:r w:rsidRPr="00131B28">
              <w:t xml:space="preserve">Številka: </w:t>
            </w:r>
            <w:bookmarkStart w:id="0" w:name="Klasifikacija"/>
            <w:r w:rsidRPr="00131B28">
              <w:t>844-8/2026-1</w:t>
            </w:r>
            <w:bookmarkEnd w:id="0"/>
          </w:p>
        </w:tc>
      </w:tr>
      <w:tr w14:paraId="119110BE" w14:textId="77777777" w:rsidTr="00BD2B24">
        <w:tblPrEx>
          <w:tblW w:w="9072" w:type="dxa"/>
          <w:tblInd w:w="-5" w:type="dxa"/>
          <w:tblLook w:val="04A0"/>
        </w:tblPrEx>
        <w:trPr>
          <w:gridAfter w:val="2"/>
          <w:wAfter w:w="2693" w:type="dxa"/>
        </w:trPr>
        <w:tc>
          <w:tcPr>
            <w:tcW w:w="6379" w:type="dxa"/>
            <w:gridSpan w:val="2"/>
          </w:tcPr>
          <w:p w:rsidR="00FC7F1D" w:rsidRPr="00131B28" w:rsidP="00690467" w14:paraId="101505ED" w14:textId="77777777">
            <w:pPr>
              <w:pStyle w:val="datumtevilka"/>
              <w:spacing w:line="276" w:lineRule="auto"/>
            </w:pPr>
            <w:r w:rsidRPr="00131B28">
              <w:t xml:space="preserve">Ljubljana, dne </w:t>
            </w:r>
            <w:bookmarkStart w:id="1" w:name="DatumDokumenta"/>
            <w:r w:rsidRPr="00131B28">
              <w:t>29. 09. 2026</w:t>
            </w:r>
            <w:bookmarkEnd w:id="1"/>
          </w:p>
        </w:tc>
      </w:tr>
      <w:tr w14:paraId="1D6435C5" w14:textId="77777777" w:rsidTr="00BD2B24">
        <w:tblPrEx>
          <w:tblW w:w="9072" w:type="dxa"/>
          <w:tblInd w:w="-5" w:type="dxa"/>
          <w:tblLook w:val="04A0"/>
        </w:tblPrEx>
        <w:trPr>
          <w:gridAfter w:val="2"/>
          <w:wAfter w:w="2693" w:type="dxa"/>
        </w:trPr>
        <w:tc>
          <w:tcPr>
            <w:tcW w:w="6379" w:type="dxa"/>
            <w:gridSpan w:val="2"/>
          </w:tcPr>
          <w:p w:rsidR="00FC7F1D" w:rsidRPr="00131B28" w:rsidP="00690467" w14:paraId="053C12FB" w14:textId="777777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C7F1D" w:rsidRPr="002126C5" w:rsidP="00690467" w14:paraId="6CB0E55F" w14:textId="7777777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2126C5">
              <w:rPr>
                <w:rFonts w:ascii="Arial" w:hAnsi="Arial" w:cs="Arial"/>
                <w:bCs/>
                <w:sz w:val="20"/>
                <w:szCs w:val="20"/>
              </w:rPr>
              <w:t>GENERALNI SEKRETARIAT VLADE REPUBLIKE SLOVENIJE</w:t>
            </w:r>
          </w:p>
          <w:p w:rsidR="00FC7F1D" w:rsidRPr="004A7DC1" w:rsidP="00690467" w14:paraId="595C6492" w14:textId="777777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Pr="004A7DC1">
                <w:rPr>
                  <w:rStyle w:val="Hyperlink"/>
                  <w:rFonts w:ascii="Arial" w:hAnsi="Arial" w:cs="Arial"/>
                  <w:sz w:val="20"/>
                  <w:szCs w:val="20"/>
                </w:rPr>
                <w:t>gp.gs@gov.si</w:t>
              </w:r>
            </w:hyperlink>
          </w:p>
          <w:p w:rsidR="00FC7F1D" w:rsidRPr="00131B28" w:rsidP="00690467" w14:paraId="488B2701" w14:textId="7777777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42A42B1F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BB616D" w:rsidP="00690467" w14:paraId="6253C472" w14:textId="31157309">
            <w:pPr>
              <w:pStyle w:val="Naslovpredpisa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B616D">
              <w:rPr>
                <w:sz w:val="20"/>
                <w:szCs w:val="20"/>
              </w:rPr>
              <w:t xml:space="preserve">ZADEVA: </w:t>
            </w:r>
            <w:r w:rsidR="00176C6C">
              <w:rPr>
                <w:sz w:val="20"/>
                <w:szCs w:val="20"/>
              </w:rPr>
              <w:t xml:space="preserve"> </w:t>
            </w:r>
            <w:r w:rsidRPr="00BB616D">
              <w:rPr>
                <w:sz w:val="20"/>
                <w:szCs w:val="20"/>
              </w:rPr>
              <w:t>Končna ocena neposredne škode na</w:t>
            </w:r>
            <w:r w:rsidRPr="00DA36A5" w:rsidR="00C7189A">
              <w:rPr>
                <w:sz w:val="20"/>
                <w:szCs w:val="20"/>
              </w:rPr>
              <w:t xml:space="preserve"> kmetijskih pridelkih zaradi posledic neurij s</w:t>
            </w:r>
            <w:r w:rsidR="00194118">
              <w:rPr>
                <w:sz w:val="20"/>
                <w:szCs w:val="20"/>
              </w:rPr>
              <w:t xml:space="preserve"> </w:t>
            </w:r>
            <w:r w:rsidRPr="00194118" w:rsidR="00194118">
              <w:rPr>
                <w:sz w:val="20"/>
                <w:szCs w:val="20"/>
              </w:rPr>
              <w:t>točo od 12. maja do 23. julija 2026 – predlog za obravnavo</w:t>
            </w:r>
          </w:p>
        </w:tc>
      </w:tr>
      <w:tr w14:paraId="241BA66E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131B28" w:rsidP="00690467" w14:paraId="2F1718B5" w14:textId="77777777">
            <w:pPr>
              <w:pStyle w:val="Poglavje"/>
              <w:spacing w:before="0" w:after="0" w:line="276" w:lineRule="auto"/>
              <w:jc w:val="left"/>
              <w:rPr>
                <w:sz w:val="20"/>
                <w:szCs w:val="20"/>
              </w:rPr>
            </w:pPr>
            <w:r w:rsidRPr="00131B28">
              <w:rPr>
                <w:sz w:val="20"/>
                <w:szCs w:val="20"/>
              </w:rPr>
              <w:t>1. Predlog sklepov vlade:</w:t>
            </w:r>
          </w:p>
        </w:tc>
      </w:tr>
      <w:tr w14:paraId="2FD6C27E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A64E7E" w:rsidP="00690467" w14:paraId="53CC9929" w14:textId="77777777">
            <w:pPr>
              <w:spacing w:before="120" w:after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2" w:name="_GoBack"/>
            <w:bookmarkEnd w:id="2"/>
            <w:r w:rsidRPr="00A64E7E">
              <w:rPr>
                <w:rFonts w:ascii="Arial" w:hAnsi="Arial" w:cs="Arial"/>
                <w:sz w:val="20"/>
                <w:szCs w:val="20"/>
              </w:rPr>
              <w:t xml:space="preserve">Na podlagi </w:t>
            </w:r>
            <w:r w:rsidRPr="00A64E7E">
              <w:rPr>
                <w:rFonts w:ascii="Arial" w:hAnsi="Arial" w:cs="Arial"/>
                <w:iCs/>
                <w:sz w:val="20"/>
                <w:szCs w:val="20"/>
              </w:rPr>
              <w:t xml:space="preserve">21. člena Zakona o Vladi Republike Slovenije (Uradni list RS, št. 24/05 – uradno prečiščeno besedilo, 109/08, 38/10 – ZUKN, 8/12, 21/13, 47/13 – ZDU-1G, 65/14, 55/17, </w:t>
            </w:r>
            <w:r w:rsidRPr="00A64E7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163/22, 57/25-ZF in 555/26</w:t>
            </w:r>
            <w:r w:rsidRPr="00A64E7E">
              <w:rPr>
                <w:rFonts w:ascii="Arial" w:hAnsi="Arial" w:cs="Arial"/>
                <w:iCs/>
                <w:sz w:val="20"/>
                <w:szCs w:val="20"/>
              </w:rPr>
              <w:t xml:space="preserve">), </w:t>
            </w:r>
            <w:r w:rsidRPr="00A64E7E">
              <w:rPr>
                <w:rFonts w:ascii="Arial" w:hAnsi="Arial" w:cs="Arial"/>
                <w:sz w:val="20"/>
                <w:szCs w:val="20"/>
              </w:rPr>
              <w:t xml:space="preserve">93. člena </w:t>
            </w:r>
            <w:bookmarkStart w:id="3" w:name="_Hlk241054004"/>
            <w:r w:rsidRPr="00A64E7E">
              <w:rPr>
                <w:rFonts w:ascii="Arial" w:hAnsi="Arial" w:cs="Arial"/>
                <w:sz w:val="20"/>
                <w:szCs w:val="20"/>
              </w:rPr>
              <w:t xml:space="preserve">Zakona o varstvu pred naravnimi in drugimi nesrečami (Uradni list RS, št. 51/06 – uradno prečiščeno besedilo, 97/10, 21/18 – </w:t>
            </w:r>
            <w:r w:rsidRPr="00A64E7E">
              <w:rPr>
                <w:rFonts w:ascii="Arial" w:hAnsi="Arial" w:cs="Arial"/>
                <w:sz w:val="20"/>
                <w:szCs w:val="20"/>
              </w:rPr>
              <w:t>ZNOrg</w:t>
            </w:r>
            <w:r w:rsidRPr="00A64E7E">
              <w:rPr>
                <w:rFonts w:ascii="Arial" w:hAnsi="Arial" w:cs="Arial"/>
                <w:sz w:val="20"/>
                <w:szCs w:val="20"/>
              </w:rPr>
              <w:t xml:space="preserve">, 117/22 in 57/25) </w:t>
            </w:r>
            <w:bookmarkEnd w:id="3"/>
            <w:r w:rsidRPr="00A64E7E">
              <w:rPr>
                <w:rFonts w:ascii="Arial" w:hAnsi="Arial" w:cs="Arial"/>
                <w:sz w:val="20"/>
                <w:szCs w:val="20"/>
              </w:rPr>
              <w:t xml:space="preserve">in 11. člena Zakona o odpravi posledic naravnih nesreč (Uradni list RS, št. 114/05 – uradno prečiščeno besedilo, 90/07, 102/07, 40/12 – ZUJF, 17/14, 163/22, 18/23 – ZDU-1O, 88/23, 95/23 – ZIUOPZP, 117/23 – ZIUOPZP-A in 83/25) je Vlada Republike Slovenije na ….. seji dne .........., pod ………. točko dnevnega reda sprejela naslednji  </w:t>
            </w:r>
          </w:p>
          <w:p w:rsidR="00A53828" w:rsidRPr="00A64E7E" w:rsidP="00690467" w14:paraId="6B1C9382" w14:textId="77777777">
            <w:pPr>
              <w:spacing w:after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  <w:p w:rsidR="00882E06" w:rsidRPr="00A64E7E" w:rsidP="00690467" w14:paraId="69B40DFA" w14:textId="77777777">
            <w:pPr>
              <w:spacing w:after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  <w:p w:rsidR="00A53828" w:rsidRPr="00A64E7E" w:rsidP="00690467" w14:paraId="22C719E3" w14:textId="77777777">
            <w:pPr>
              <w:spacing w:after="0"/>
              <w:jc w:val="center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64E7E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S K L E P </w:t>
            </w:r>
          </w:p>
          <w:p w:rsidR="003C1256" w:rsidRPr="00D62407" w:rsidP="00690467" w14:paraId="1C3A9C4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3C1256" w:rsidRPr="00D62407" w:rsidP="00690467" w14:paraId="0F8AA92A" w14:textId="77777777">
            <w:pPr>
              <w:pStyle w:val="Alineazaodstavkom"/>
              <w:numPr>
                <w:ilvl w:val="0"/>
                <w:numId w:val="41"/>
              </w:numPr>
              <w:spacing w:line="276" w:lineRule="auto"/>
              <w:ind w:left="567" w:hanging="283"/>
              <w:rPr>
                <w:bCs/>
                <w:sz w:val="20"/>
                <w:szCs w:val="20"/>
              </w:rPr>
            </w:pPr>
            <w:r w:rsidRPr="00D62407">
              <w:rPr>
                <w:sz w:val="20"/>
                <w:szCs w:val="20"/>
              </w:rPr>
              <w:t>Vlada Republike Slovenije je potrdila Končno oceno neposredne škode na kmetijskih pridelkih zaradi posledic neurij s točo od 12. maja do 23. julija 2026 v Gorenjski, Koroški, Ljubljanski, Notranjski, Podravski,</w:t>
            </w:r>
            <w:r>
              <w:rPr>
                <w:sz w:val="20"/>
                <w:szCs w:val="20"/>
              </w:rPr>
              <w:t xml:space="preserve"> </w:t>
            </w:r>
            <w:r w:rsidRPr="00D62407">
              <w:rPr>
                <w:sz w:val="20"/>
                <w:szCs w:val="20"/>
              </w:rPr>
              <w:t xml:space="preserve">Pomurski, Posavski, </w:t>
            </w:r>
            <w:r w:rsidRPr="00D62407">
              <w:rPr>
                <w:sz w:val="20"/>
                <w:szCs w:val="20"/>
                <w:lang w:bidi="si-LK"/>
              </w:rPr>
              <w:t>Severno primorski,</w:t>
            </w:r>
            <w:r>
              <w:rPr>
                <w:sz w:val="20"/>
                <w:szCs w:val="20"/>
                <w:lang w:bidi="si-LK"/>
              </w:rPr>
              <w:t xml:space="preserve"> </w:t>
            </w:r>
            <w:r w:rsidRPr="00D62407">
              <w:rPr>
                <w:sz w:val="20"/>
                <w:szCs w:val="20"/>
              </w:rPr>
              <w:t>Vzhodnoštajerski,</w:t>
            </w:r>
            <w:r>
              <w:rPr>
                <w:sz w:val="20"/>
                <w:szCs w:val="20"/>
              </w:rPr>
              <w:t xml:space="preserve"> </w:t>
            </w:r>
            <w:r w:rsidRPr="00D62407">
              <w:rPr>
                <w:sz w:val="20"/>
                <w:szCs w:val="20"/>
              </w:rPr>
              <w:t>Zahodnoštajerski</w:t>
            </w:r>
            <w:r w:rsidRPr="00D62407">
              <w:rPr>
                <w:sz w:val="20"/>
                <w:szCs w:val="20"/>
              </w:rPr>
              <w:t xml:space="preserve"> in Zasavski regiji</w:t>
            </w:r>
            <w:r w:rsidRPr="00D62407">
              <w:rPr>
                <w:bCs/>
                <w:sz w:val="20"/>
                <w:szCs w:val="20"/>
              </w:rPr>
              <w:t xml:space="preserve">, </w:t>
            </w:r>
            <w:r w:rsidRPr="00D62407">
              <w:rPr>
                <w:sz w:val="20"/>
                <w:szCs w:val="20"/>
              </w:rPr>
              <w:t xml:space="preserve">ki znaša </w:t>
            </w:r>
            <w:r w:rsidRPr="00D62407">
              <w:rPr>
                <w:color w:val="000000"/>
                <w:sz w:val="20"/>
                <w:szCs w:val="20"/>
              </w:rPr>
              <w:t xml:space="preserve">58.069.327,97 </w:t>
            </w:r>
            <w:r w:rsidRPr="00D62407">
              <w:rPr>
                <w:bCs/>
                <w:sz w:val="20"/>
                <w:szCs w:val="20"/>
              </w:rPr>
              <w:t xml:space="preserve">evra škode in jo je 21. septembra 2026 verificirala Državna komisija za ocenjevanje škode ob naravnih in drugih nesrečah. </w:t>
            </w:r>
          </w:p>
          <w:p w:rsidR="003C1256" w:rsidRPr="00D62407" w:rsidP="00690467" w14:paraId="55886169" w14:textId="77777777">
            <w:pPr>
              <w:pStyle w:val="Alineazaodstavkom"/>
              <w:numPr>
                <w:ilvl w:val="0"/>
                <w:numId w:val="0"/>
              </w:numPr>
              <w:spacing w:before="100" w:line="276" w:lineRule="auto"/>
              <w:ind w:left="567"/>
              <w:rPr>
                <w:bCs/>
                <w:sz w:val="20"/>
                <w:szCs w:val="20"/>
              </w:rPr>
            </w:pPr>
            <w:r w:rsidRPr="00D62407">
              <w:rPr>
                <w:iCs/>
                <w:sz w:val="20"/>
                <w:szCs w:val="20"/>
              </w:rPr>
              <w:t xml:space="preserve">Sestavni del </w:t>
            </w:r>
            <w:r w:rsidRPr="00D62407">
              <w:rPr>
                <w:sz w:val="20"/>
                <w:szCs w:val="20"/>
              </w:rPr>
              <w:t xml:space="preserve">Končne ocene neposredne škode na kmetijskih pridelkih zaradi posledic neurij s točo od 12. maja do 23. julija 2026 (v nadaljevanju: Končna ocene neposredne škode) </w:t>
            </w:r>
            <w:r w:rsidRPr="00D62407">
              <w:rPr>
                <w:iCs/>
                <w:sz w:val="20"/>
                <w:szCs w:val="20"/>
              </w:rPr>
              <w:t>je Priloga 1, kjer je izkazan pregled neposredne škode na kmetijskih pridelkih po regijah in občinah.</w:t>
            </w:r>
          </w:p>
          <w:p w:rsidR="003C1256" w:rsidRPr="00D62407" w:rsidP="00690467" w14:paraId="6C0DD8FA" w14:textId="77777777">
            <w:pPr>
              <w:pStyle w:val="Alineazaodstavkom"/>
              <w:numPr>
                <w:ilvl w:val="0"/>
                <w:numId w:val="0"/>
              </w:numPr>
              <w:spacing w:line="276" w:lineRule="auto"/>
              <w:ind w:left="567" w:hanging="283"/>
              <w:rPr>
                <w:iCs/>
                <w:sz w:val="20"/>
                <w:szCs w:val="20"/>
              </w:rPr>
            </w:pPr>
          </w:p>
          <w:p w:rsidR="003C1256" w:rsidRPr="00D62407" w:rsidP="00690467" w14:paraId="6A49D4DF" w14:textId="77777777">
            <w:pPr>
              <w:pStyle w:val="Alineazaodstavkom"/>
              <w:numPr>
                <w:ilvl w:val="0"/>
                <w:numId w:val="41"/>
              </w:numPr>
              <w:spacing w:line="276" w:lineRule="auto"/>
              <w:ind w:left="567" w:hanging="283"/>
              <w:rPr>
                <w:iCs/>
                <w:sz w:val="20"/>
                <w:szCs w:val="20"/>
              </w:rPr>
            </w:pPr>
            <w:r w:rsidRPr="00D62407">
              <w:rPr>
                <w:sz w:val="20"/>
                <w:szCs w:val="20"/>
              </w:rPr>
              <w:t xml:space="preserve">Končna ocena neposredne škode presega 0,3 promile načrtovanih </w:t>
            </w:r>
            <w:r w:rsidRPr="00D62407">
              <w:rPr>
                <w:iCs/>
                <w:sz w:val="20"/>
                <w:szCs w:val="20"/>
              </w:rPr>
              <w:t xml:space="preserve">prihodkov </w:t>
            </w:r>
            <w:r w:rsidRPr="00D62407">
              <w:rPr>
                <w:sz w:val="20"/>
                <w:szCs w:val="20"/>
              </w:rPr>
              <w:t>državnega proračuna za leto 2026 in je tako dosežen limit za uporabo sredstev državnega prorač</w:t>
            </w:r>
            <w:r w:rsidRPr="00D62407">
              <w:rPr>
                <w:iCs/>
                <w:sz w:val="20"/>
                <w:szCs w:val="20"/>
              </w:rPr>
              <w:t>una v skladu z Zakonom o odpravi posledic naravnih nesreč.</w:t>
            </w:r>
          </w:p>
          <w:p w:rsidR="003C1256" w:rsidRPr="00D62407" w:rsidP="00690467" w14:paraId="2D785823" w14:textId="77777777">
            <w:pPr>
              <w:pStyle w:val="Alineazaodstavkom"/>
              <w:numPr>
                <w:ilvl w:val="0"/>
                <w:numId w:val="0"/>
              </w:numPr>
              <w:spacing w:line="276" w:lineRule="auto"/>
              <w:ind w:left="567" w:hanging="283"/>
              <w:rPr>
                <w:sz w:val="20"/>
                <w:szCs w:val="20"/>
              </w:rPr>
            </w:pPr>
          </w:p>
          <w:p w:rsidR="003C1256" w:rsidRPr="00D62407" w:rsidP="00690467" w14:paraId="7CDA0A7B" w14:textId="6F2F2D4F">
            <w:pPr>
              <w:pStyle w:val="Alineazaodstavkom"/>
              <w:numPr>
                <w:ilvl w:val="0"/>
                <w:numId w:val="41"/>
              </w:numPr>
              <w:spacing w:line="276" w:lineRule="auto"/>
              <w:ind w:left="567" w:hanging="283"/>
              <w:rPr>
                <w:sz w:val="20"/>
                <w:szCs w:val="20"/>
              </w:rPr>
            </w:pPr>
            <w:r w:rsidRPr="00D62407">
              <w:rPr>
                <w:sz w:val="20"/>
                <w:szCs w:val="20"/>
              </w:rPr>
              <w:t>Ministrstvo za kmetijstvo na podlagi ocene neposredne škode pripravi program odprave posledic neposredne škode v skladu z določbami Zakona o odpravi posledic naravnih nesreč in pri tem upošteva ocene ter druge podatke, ki so priloga Končne ocene neposredne škode. Ministrstvo za kmetijstvo pri pripravi programa</w:t>
            </w:r>
            <w:r w:rsidR="007A3B33">
              <w:rPr>
                <w:sz w:val="20"/>
                <w:szCs w:val="20"/>
              </w:rPr>
              <w:t>,</w:t>
            </w:r>
            <w:r w:rsidRPr="00D62407">
              <w:rPr>
                <w:sz w:val="20"/>
                <w:szCs w:val="20"/>
              </w:rPr>
              <w:t xml:space="preserve"> podatke o obsegu prizadetih kmetijskih površin in vrsti kultur, za katere je prijavljena škoda zaradi posledic neurij s točo</w:t>
            </w:r>
            <w:r w:rsidR="007A3B33">
              <w:rPr>
                <w:sz w:val="20"/>
                <w:szCs w:val="20"/>
              </w:rPr>
              <w:t>,</w:t>
            </w:r>
            <w:r w:rsidRPr="00D62407">
              <w:rPr>
                <w:sz w:val="20"/>
                <w:szCs w:val="20"/>
              </w:rPr>
              <w:t xml:space="preserve"> od 12. maja do 23. julija 2026, uskladi s podatki, ki so jih oškodovanci posredovali Agenciji Republike Slovenije za kmetijske trge in razvoj podeželja ter z drugimi predpisanimi evidencami: rodnost, register </w:t>
            </w:r>
            <w:r w:rsidRPr="00D62407">
              <w:rPr>
                <w:sz w:val="20"/>
                <w:szCs w:val="20"/>
              </w:rPr>
              <w:t>pridelovalcev grozdja, register pridelovalcev jabolk in izpad pridelka ter drugimi, ki jih ni bilo mogoče preveriti v postopkih ocenjevanja škode.</w:t>
            </w:r>
          </w:p>
          <w:p w:rsidR="003C1256" w:rsidRPr="007A3B33" w:rsidP="00690467" w14:paraId="2A54E717" w14:textId="7777777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C1256" w:rsidRPr="00D62407" w:rsidP="00690467" w14:paraId="16EEE14D" w14:textId="25F28FC1">
            <w:pPr>
              <w:pStyle w:val="ListParagraph"/>
              <w:numPr>
                <w:ilvl w:val="0"/>
                <w:numId w:val="41"/>
              </w:numPr>
              <w:spacing w:after="0" w:line="276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407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Ministrstvo za obrambo, </w:t>
            </w:r>
            <w:r w:rsidRPr="00D62407">
              <w:rPr>
                <w:rFonts w:ascii="Arial" w:hAnsi="Arial" w:cs="Arial"/>
                <w:sz w:val="20"/>
                <w:szCs w:val="20"/>
              </w:rPr>
              <w:t>Uprava Republike Slovenije za zaščito in reševanje digitalno preda dokumentacijo o oceni neposredne škode na kmetijskih pridelkih zaradi posledic neurij s točo od 12. maja do 23. julija 2026</w:t>
            </w:r>
            <w:r w:rsidRPr="00D62407">
              <w:rPr>
                <w:rFonts w:ascii="Arial" w:hAnsi="Arial" w:cs="Arial"/>
                <w:sz w:val="20"/>
                <w:szCs w:val="20"/>
                <w:lang w:eastAsia="sl-SI" w:bidi="si-LK"/>
              </w:rPr>
              <w:t xml:space="preserve">, Agenciji </w:t>
            </w:r>
            <w:r w:rsidRPr="00D62407">
              <w:rPr>
                <w:rFonts w:ascii="Arial" w:hAnsi="Arial" w:cs="Arial"/>
                <w:sz w:val="20"/>
                <w:szCs w:val="20"/>
              </w:rPr>
              <w:t>Republike Slovenije za kmetijske trge in razvoj podeželja.</w:t>
            </w:r>
          </w:p>
          <w:p w:rsidR="003C1256" w:rsidRPr="00D62407" w:rsidP="00690467" w14:paraId="6545FDD1" w14:textId="77777777">
            <w:pPr>
              <w:pStyle w:val="ListParagraph"/>
              <w:spacing w:after="0" w:line="276" w:lineRule="auto"/>
              <w:ind w:left="567" w:hanging="283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</w:p>
          <w:p w:rsidR="003C1256" w:rsidRPr="00D62407" w:rsidP="00690467" w14:paraId="492739A1" w14:textId="77777777">
            <w:pPr>
              <w:pStyle w:val="ListParagraph"/>
              <w:numPr>
                <w:ilvl w:val="0"/>
                <w:numId w:val="41"/>
              </w:numPr>
              <w:spacing w:after="0" w:line="276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2407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Vlada Republike Slovenije</w:t>
            </w:r>
            <w:r w:rsidRPr="00D62407">
              <w:rPr>
                <w:rFonts w:ascii="Arial" w:hAnsi="Arial" w:cs="Arial"/>
                <w:sz w:val="20"/>
                <w:szCs w:val="20"/>
              </w:rPr>
              <w:t xml:space="preserve"> je potrdila stroške ocenjevanja škode zaradi posledic neurij s točo od 12. maja do 23. julija 2026, ki so jo opravile občinske komisije ter Uprava Republike Slovenije za zaščito in reševanje v skupni višini </w:t>
            </w:r>
            <w:r w:rsidRPr="00D62407">
              <w:rPr>
                <w:rFonts w:ascii="Arial" w:hAnsi="Arial" w:cs="Arial"/>
                <w:snapToGrid w:val="0"/>
                <w:sz w:val="20"/>
                <w:szCs w:val="20"/>
              </w:rPr>
              <w:t>11.920,00 evra</w:t>
            </w:r>
            <w:r w:rsidRPr="00D62407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>.</w:t>
            </w:r>
          </w:p>
          <w:p w:rsidR="00A53828" w:rsidP="00690467" w14:paraId="527D2012" w14:textId="616100CD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070BB" w:rsidRPr="00A64E7E" w:rsidP="00690467" w14:paraId="6168B59A" w14:textId="77777777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53828" w:rsidRPr="00A64E7E" w:rsidP="00690467" w14:paraId="25443F90" w14:textId="77777777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ind w:left="3400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A64E7E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A64E7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A64E7E">
              <w:rPr>
                <w:rFonts w:ascii="Arial" w:hAnsi="Arial" w:cs="Arial"/>
                <w:sz w:val="20"/>
                <w:szCs w:val="20"/>
              </w:rPr>
              <w:t xml:space="preserve">ag. Janja </w:t>
            </w:r>
            <w:r w:rsidRPr="00A64E7E">
              <w:rPr>
                <w:rFonts w:ascii="Arial" w:hAnsi="Arial" w:cs="Arial"/>
                <w:sz w:val="20"/>
                <w:szCs w:val="20"/>
              </w:rPr>
              <w:t>Garvas</w:t>
            </w:r>
          </w:p>
          <w:p w:rsidR="00A53828" w:rsidRPr="00A64E7E" w:rsidP="00690467" w14:paraId="464735CD" w14:textId="77777777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ind w:left="3400"/>
              <w:rPr>
                <w:rFonts w:ascii="Arial" w:hAnsi="Arial" w:cs="Arial"/>
                <w:sz w:val="20"/>
                <w:szCs w:val="20"/>
              </w:rPr>
            </w:pPr>
            <w:r w:rsidRPr="00A64E7E">
              <w:rPr>
                <w:rFonts w:ascii="Arial" w:hAnsi="Arial" w:cs="Arial"/>
                <w:sz w:val="20"/>
                <w:szCs w:val="20"/>
              </w:rPr>
              <w:t xml:space="preserve">                          GENERALNA SEKRETARKA</w:t>
            </w:r>
          </w:p>
          <w:p w:rsidR="00A53828" w:rsidRPr="00A64E7E" w:rsidP="00690467" w14:paraId="34E7E60B" w14:textId="77777777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ind w:left="3400"/>
              <w:rPr>
                <w:rFonts w:ascii="Arial" w:hAnsi="Arial" w:cs="Arial"/>
                <w:sz w:val="20"/>
                <w:szCs w:val="20"/>
              </w:rPr>
            </w:pPr>
          </w:p>
          <w:p w:rsidR="00A53828" w:rsidRPr="00A64E7E" w:rsidP="00690467" w14:paraId="3F711567" w14:textId="77777777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ind w:left="3400"/>
              <w:rPr>
                <w:rFonts w:ascii="Arial" w:hAnsi="Arial" w:cs="Arial"/>
                <w:sz w:val="20"/>
                <w:szCs w:val="20"/>
              </w:rPr>
            </w:pPr>
          </w:p>
          <w:p w:rsidR="00A53828" w:rsidRPr="00A64E7E" w:rsidP="00690467" w14:paraId="704EEF59" w14:textId="77777777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64E7E">
              <w:rPr>
                <w:rFonts w:ascii="Arial" w:hAnsi="Arial" w:cs="Arial"/>
                <w:iCs/>
                <w:sz w:val="20"/>
                <w:szCs w:val="20"/>
              </w:rPr>
              <w:t>Priloge:</w:t>
            </w:r>
          </w:p>
          <w:p w:rsidR="00A53828" w:rsidRPr="00A64E7E" w:rsidP="00690467" w14:paraId="1F412EDB" w14:textId="08DF8BB6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64E7E">
              <w:rPr>
                <w:rFonts w:ascii="Arial" w:hAnsi="Arial" w:cs="Arial"/>
                <w:iCs/>
                <w:sz w:val="20"/>
                <w:szCs w:val="20"/>
              </w:rPr>
              <w:t>P</w:t>
            </w:r>
            <w:r w:rsidRPr="00A64E7E" w:rsidR="00AB7AFB">
              <w:rPr>
                <w:rFonts w:ascii="Arial" w:hAnsi="Arial" w:cs="Arial"/>
                <w:iCs/>
                <w:sz w:val="20"/>
                <w:szCs w:val="20"/>
              </w:rPr>
              <w:t>rilog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a </w:t>
            </w:r>
            <w:r w:rsidRPr="00A64E7E" w:rsidR="00AB7AFB">
              <w:rPr>
                <w:rFonts w:ascii="Arial" w:hAnsi="Arial" w:cs="Arial"/>
                <w:iCs/>
                <w:sz w:val="20"/>
                <w:szCs w:val="20"/>
              </w:rPr>
              <w:t>1 iz 1. točke sklepa</w:t>
            </w:r>
          </w:p>
          <w:p w:rsidR="00A53828" w:rsidRPr="00A64E7E" w:rsidP="00690467" w14:paraId="22AF5569" w14:textId="77777777">
            <w:pPr>
              <w:tabs>
                <w:tab w:val="left" w:pos="557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A53828" w:rsidRPr="00A64E7E" w:rsidP="00690467" w14:paraId="3B6C6C6B" w14:textId="7777777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64E7E">
              <w:rPr>
                <w:rFonts w:ascii="Arial" w:hAnsi="Arial" w:cs="Arial"/>
                <w:iCs/>
                <w:sz w:val="20"/>
                <w:szCs w:val="20"/>
              </w:rPr>
              <w:t>Prejmejo:</w:t>
            </w:r>
          </w:p>
          <w:p w:rsidR="00A53828" w:rsidRPr="00A64E7E" w:rsidP="00690467" w14:paraId="49882574" w14:textId="77777777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Ministrstvo za obrambo</w:t>
            </w:r>
          </w:p>
          <w:p w:rsidR="00A53828" w:rsidRPr="00A64E7E" w:rsidP="00690467" w14:paraId="0711B227" w14:textId="77777777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64E7E">
              <w:rPr>
                <w:rFonts w:ascii="Arial" w:hAnsi="Arial" w:cs="Arial"/>
                <w:iCs/>
                <w:sz w:val="20"/>
                <w:szCs w:val="20"/>
              </w:rPr>
              <w:t>M</w:t>
            </w:r>
            <w:r>
              <w:rPr>
                <w:rFonts w:ascii="Arial" w:hAnsi="Arial" w:cs="Arial"/>
                <w:iCs/>
                <w:sz w:val="20"/>
                <w:szCs w:val="20"/>
              </w:rPr>
              <w:t>inistrstvo za okolje in prostor</w:t>
            </w:r>
          </w:p>
          <w:p w:rsidR="00A53828" w:rsidRPr="00A64E7E" w:rsidP="00690467" w14:paraId="4CEC41EE" w14:textId="77777777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64E7E">
              <w:rPr>
                <w:rFonts w:ascii="Arial" w:hAnsi="Arial" w:cs="Arial"/>
                <w:iCs/>
                <w:sz w:val="20"/>
                <w:szCs w:val="20"/>
              </w:rPr>
              <w:t xml:space="preserve">Ministrstvo </w:t>
            </w:r>
            <w:r>
              <w:rPr>
                <w:rFonts w:ascii="Arial" w:hAnsi="Arial" w:cs="Arial"/>
                <w:iCs/>
                <w:sz w:val="20"/>
                <w:szCs w:val="20"/>
              </w:rPr>
              <w:t>za finance</w:t>
            </w:r>
          </w:p>
          <w:p w:rsidR="00A53828" w:rsidRPr="00A64E7E" w:rsidP="00690467" w14:paraId="1EAA3768" w14:textId="77777777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64E7E">
              <w:rPr>
                <w:rFonts w:ascii="Arial" w:hAnsi="Arial" w:cs="Arial"/>
                <w:iCs/>
                <w:sz w:val="20"/>
                <w:szCs w:val="20"/>
              </w:rPr>
              <w:t xml:space="preserve">Ministrstvo </w:t>
            </w:r>
            <w:r>
              <w:rPr>
                <w:rFonts w:ascii="Arial" w:hAnsi="Arial" w:cs="Arial"/>
                <w:iCs/>
                <w:sz w:val="20"/>
                <w:szCs w:val="20"/>
              </w:rPr>
              <w:t>za infrastrukturo in energetiko</w:t>
            </w:r>
          </w:p>
          <w:p w:rsidR="00A53828" w:rsidRPr="00A64E7E" w:rsidP="00690467" w14:paraId="031C527F" w14:textId="77777777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64E7E">
              <w:rPr>
                <w:rFonts w:ascii="Arial" w:hAnsi="Arial" w:cs="Arial"/>
                <w:sz w:val="20"/>
                <w:szCs w:val="20"/>
              </w:rPr>
              <w:t>Ministrstvo</w:t>
            </w:r>
            <w:r>
              <w:rPr>
                <w:rFonts w:ascii="Arial" w:hAnsi="Arial" w:cs="Arial"/>
                <w:sz w:val="20"/>
                <w:szCs w:val="20"/>
              </w:rPr>
              <w:t xml:space="preserve"> za gospodarstvo, delo in šport</w:t>
            </w:r>
            <w:r w:rsidRPr="00A64E7E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  <w:p w:rsidR="00A53828" w:rsidRPr="00A64E7E" w:rsidP="00690467" w14:paraId="70959113" w14:textId="77777777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Ministrstvo za kmetijstvo</w:t>
            </w:r>
          </w:p>
          <w:p w:rsidR="00A53828" w:rsidRPr="00A64E7E" w:rsidP="00690467" w14:paraId="34EB75EC" w14:textId="77777777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Ministrstvo za kulturo</w:t>
            </w:r>
          </w:p>
          <w:p w:rsidR="00A53828" w:rsidRPr="00A64E7E" w:rsidP="00690467" w14:paraId="4817BE6B" w14:textId="77777777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64E7E">
              <w:rPr>
                <w:rFonts w:ascii="Arial" w:hAnsi="Arial" w:cs="Arial"/>
                <w:iCs/>
                <w:sz w:val="20"/>
                <w:szCs w:val="20"/>
              </w:rPr>
              <w:t>Uprava Republike Sl</w:t>
            </w:r>
            <w:r>
              <w:rPr>
                <w:rFonts w:ascii="Arial" w:hAnsi="Arial" w:cs="Arial"/>
                <w:iCs/>
                <w:sz w:val="20"/>
                <w:szCs w:val="20"/>
              </w:rPr>
              <w:t>ovenije za zaščito in reševanje</w:t>
            </w:r>
          </w:p>
          <w:p w:rsidR="00A53828" w:rsidRPr="00A64E7E" w:rsidP="00690467" w14:paraId="51F0E6FC" w14:textId="77777777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64E7E">
              <w:rPr>
                <w:rFonts w:ascii="Arial" w:eastAsia="Times New Roman" w:hAnsi="Arial" w:cs="Arial"/>
                <w:iCs/>
                <w:sz w:val="20"/>
                <w:szCs w:val="20"/>
                <w:lang w:eastAsia="sl-SI" w:bidi="si-LK"/>
              </w:rPr>
              <w:t>Služba Vlade Re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 w:bidi="si-LK"/>
              </w:rPr>
              <w:t>publike Slovenije za zakonodajo</w:t>
            </w:r>
          </w:p>
          <w:p w:rsidR="00A53828" w:rsidRPr="00A64E7E" w:rsidP="00690467" w14:paraId="21DA42C4" w14:textId="77777777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ind w:left="558" w:hanging="283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64E7E">
              <w:rPr>
                <w:rFonts w:ascii="Arial" w:hAnsi="Arial" w:cs="Arial"/>
                <w:iCs/>
                <w:sz w:val="20"/>
                <w:szCs w:val="20"/>
              </w:rPr>
              <w:t>Urad Vlade Repub</w:t>
            </w:r>
            <w:r>
              <w:rPr>
                <w:rFonts w:ascii="Arial" w:hAnsi="Arial" w:cs="Arial"/>
                <w:iCs/>
                <w:sz w:val="20"/>
                <w:szCs w:val="20"/>
              </w:rPr>
              <w:t>like Slovenije za komuniciranje</w:t>
            </w:r>
          </w:p>
          <w:p w:rsidR="00A53828" w:rsidRPr="00A64E7E" w:rsidP="00690467" w14:paraId="4D401E49" w14:textId="7777777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  <w:lang w:eastAsia="sl-SI"/>
              </w:rPr>
            </w:pPr>
          </w:p>
        </w:tc>
      </w:tr>
      <w:tr w14:paraId="04CD0AA7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2E31F5" w:rsidP="00690467" w14:paraId="5CF02BCC" w14:textId="77777777">
            <w:pPr>
              <w:pStyle w:val="Neotevilenodstavek"/>
              <w:spacing w:before="0" w:after="0" w:line="276" w:lineRule="auto"/>
              <w:rPr>
                <w:b/>
                <w:iCs/>
                <w:sz w:val="20"/>
                <w:szCs w:val="20"/>
              </w:rPr>
            </w:pPr>
            <w:r w:rsidRPr="002E31F5">
              <w:rPr>
                <w:b/>
                <w:sz w:val="20"/>
                <w:szCs w:val="20"/>
              </w:rPr>
              <w:t>2. Osebe, odgovorne za strokovno pripravo in usklajenost gradiva:</w:t>
            </w:r>
          </w:p>
        </w:tc>
      </w:tr>
      <w:tr w14:paraId="7BD40988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E477C9" w:rsidP="00690467" w14:paraId="491E5E77" w14:textId="39355B59">
            <w:pPr>
              <w:pStyle w:val="Neotevilenodstavek"/>
              <w:numPr>
                <w:ilvl w:val="0"/>
                <w:numId w:val="31"/>
              </w:numPr>
              <w:spacing w:before="0" w:after="0" w:line="276" w:lineRule="auto"/>
              <w:ind w:left="602" w:hanging="283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d</w:t>
            </w:r>
            <w:r w:rsidRPr="00E477C9" w:rsidR="00AB7AFB">
              <w:rPr>
                <w:iCs/>
                <w:sz w:val="20"/>
                <w:szCs w:val="20"/>
              </w:rPr>
              <w:t>r. Vida Čadonič Špelič, državna sekretarka</w:t>
            </w:r>
            <w:r w:rsidR="00AB7AFB">
              <w:rPr>
                <w:iCs/>
                <w:sz w:val="20"/>
                <w:szCs w:val="20"/>
              </w:rPr>
              <w:t xml:space="preserve"> na Ministrstvu za obrambo,</w:t>
            </w:r>
          </w:p>
          <w:p w:rsidR="00A53828" w:rsidRPr="00E477C9" w:rsidP="00690467" w14:paraId="2D1AE51B" w14:textId="7D9B2D48">
            <w:pPr>
              <w:pStyle w:val="Neotevilenodstavek"/>
              <w:numPr>
                <w:ilvl w:val="0"/>
                <w:numId w:val="31"/>
              </w:numPr>
              <w:spacing w:before="0" w:after="0" w:line="276" w:lineRule="auto"/>
              <w:ind w:left="602" w:hanging="283"/>
              <w:rPr>
                <w:iCs/>
                <w:sz w:val="20"/>
                <w:szCs w:val="20"/>
              </w:rPr>
            </w:pPr>
          </w:p>
        </w:tc>
      </w:tr>
      <w:tr w14:paraId="65CA806B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2E31F5" w:rsidP="00690467" w14:paraId="107EA69D" w14:textId="77777777">
            <w:pPr>
              <w:pStyle w:val="Neotevilenodstavek"/>
              <w:spacing w:before="0" w:after="0" w:line="276" w:lineRule="auto"/>
              <w:rPr>
                <w:b/>
                <w:iCs/>
                <w:sz w:val="20"/>
                <w:szCs w:val="20"/>
              </w:rPr>
            </w:pPr>
            <w:r w:rsidRPr="002E31F5">
              <w:rPr>
                <w:b/>
                <w:iCs/>
                <w:sz w:val="20"/>
                <w:szCs w:val="20"/>
              </w:rPr>
              <w:t xml:space="preserve">3. Zunanji strokovnjaki, ki so </w:t>
            </w:r>
            <w:r w:rsidRPr="002E31F5">
              <w:rPr>
                <w:b/>
                <w:sz w:val="20"/>
                <w:szCs w:val="20"/>
              </w:rPr>
              <w:t>sodelovali pri pripravi dela ali celotnega gradiva:</w:t>
            </w:r>
          </w:p>
        </w:tc>
      </w:tr>
      <w:tr w14:paraId="2BAAC68A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2E31F5" w:rsidP="00690467" w14:paraId="24AD693B" w14:textId="77777777">
            <w:pPr>
              <w:pStyle w:val="Neotevilenodstavek"/>
              <w:spacing w:before="0" w:after="0" w:line="276" w:lineRule="auto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Pri pripravi gradiva niso sodelovali zunanji strokovnjaki.</w:t>
            </w:r>
          </w:p>
        </w:tc>
      </w:tr>
      <w:tr w14:paraId="059F9ACD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2E31F5" w:rsidP="00690467" w14:paraId="518F6842" w14:textId="77777777">
            <w:pPr>
              <w:pStyle w:val="Neotevilenodstavek"/>
              <w:spacing w:before="0" w:after="0" w:line="276" w:lineRule="auto"/>
              <w:rPr>
                <w:b/>
                <w:iCs/>
                <w:sz w:val="20"/>
                <w:szCs w:val="20"/>
              </w:rPr>
            </w:pPr>
            <w:r w:rsidRPr="002E31F5">
              <w:rPr>
                <w:b/>
                <w:sz w:val="20"/>
                <w:szCs w:val="20"/>
              </w:rPr>
              <w:t>4. Predstavniki vlade, ki bodo sodelovali pri delu državnega zbora:</w:t>
            </w:r>
          </w:p>
        </w:tc>
      </w:tr>
      <w:tr w14:paraId="0ED2BC5C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2E31F5" w:rsidP="00690467" w14:paraId="57025063" w14:textId="77777777">
            <w:pPr>
              <w:pStyle w:val="Neotevilenodstavek"/>
              <w:spacing w:before="0" w:after="0" w:line="276" w:lineRule="auto"/>
              <w:rPr>
                <w:b/>
                <w:sz w:val="20"/>
                <w:szCs w:val="20"/>
              </w:rPr>
            </w:pPr>
            <w:r w:rsidRPr="002E31F5">
              <w:rPr>
                <w:b/>
                <w:sz w:val="20"/>
                <w:szCs w:val="20"/>
              </w:rPr>
              <w:t>/</w:t>
            </w:r>
          </w:p>
        </w:tc>
      </w:tr>
      <w:tr w14:paraId="60F334A5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2E31F5" w:rsidP="00690467" w14:paraId="4590D975" w14:textId="77777777">
            <w:pPr>
              <w:pStyle w:val="Oddelek"/>
              <w:numPr>
                <w:ilvl w:val="0"/>
                <w:numId w:val="0"/>
              </w:numPr>
              <w:spacing w:before="0" w:after="0" w:line="276" w:lineRule="auto"/>
              <w:jc w:val="left"/>
              <w:rPr>
                <w:sz w:val="20"/>
                <w:szCs w:val="20"/>
              </w:rPr>
            </w:pPr>
            <w:r w:rsidRPr="002E31F5">
              <w:rPr>
                <w:sz w:val="20"/>
                <w:szCs w:val="20"/>
              </w:rPr>
              <w:t>5. Kratek povzetek gradiva:</w:t>
            </w:r>
          </w:p>
        </w:tc>
      </w:tr>
      <w:tr w14:paraId="55A43A7B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CE56C9" w:rsidP="00690467" w14:paraId="6D37814B" w14:textId="77E6F1B8">
            <w:pPr>
              <w:tabs>
                <w:tab w:val="left" w:pos="851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4E7E">
              <w:rPr>
                <w:rFonts w:ascii="Arial" w:hAnsi="Arial" w:cs="Arial"/>
                <w:sz w:val="20"/>
                <w:szCs w:val="20"/>
              </w:rPr>
              <w:t xml:space="preserve">Poročilo obravnava </w:t>
            </w:r>
            <w:r w:rsidRPr="005C7240">
              <w:rPr>
                <w:rFonts w:ascii="Arial" w:hAnsi="Arial" w:cs="Arial"/>
                <w:sz w:val="20"/>
                <w:szCs w:val="20"/>
              </w:rPr>
              <w:t xml:space="preserve">Končno oceno neposredne škode na </w:t>
            </w:r>
            <w:r w:rsidRPr="005C7240" w:rsidR="005C7240">
              <w:rPr>
                <w:rFonts w:ascii="Arial" w:hAnsi="Arial" w:cs="Arial"/>
                <w:sz w:val="20"/>
                <w:szCs w:val="20"/>
              </w:rPr>
              <w:t>kmetijskih pridelkih zaradi posledic neurij s točo od 12. maja do 23. julija 2026</w:t>
            </w:r>
            <w:r w:rsidRPr="005C7240">
              <w:rPr>
                <w:rFonts w:ascii="Arial" w:hAnsi="Arial" w:cs="Arial"/>
                <w:sz w:val="20"/>
                <w:szCs w:val="20"/>
              </w:rPr>
              <w:t>, ki so p</w:t>
            </w:r>
            <w:r w:rsidRPr="00A64E7E">
              <w:rPr>
                <w:rFonts w:ascii="Arial" w:hAnsi="Arial" w:cs="Arial"/>
                <w:sz w:val="20"/>
                <w:szCs w:val="20"/>
              </w:rPr>
              <w:t xml:space="preserve">ovzročila škodo </w:t>
            </w:r>
            <w:r w:rsidRPr="00CE56C9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Pr="00CE56C9" w:rsidR="00CE56C9">
              <w:rPr>
                <w:rFonts w:ascii="Arial" w:hAnsi="Arial" w:cs="Arial"/>
                <w:sz w:val="20"/>
                <w:szCs w:val="20"/>
              </w:rPr>
              <w:t xml:space="preserve">Gorenjski, Koroški, Ljubljanski, Notranjski, Podravski, Pomurski, Posavski, </w:t>
            </w:r>
            <w:r w:rsidRPr="00CE56C9" w:rsidR="00CE56C9">
              <w:rPr>
                <w:rFonts w:ascii="Arial" w:hAnsi="Arial" w:cs="Arial"/>
                <w:sz w:val="20"/>
                <w:szCs w:val="20"/>
                <w:lang w:eastAsia="sl-SI" w:bidi="si-LK"/>
              </w:rPr>
              <w:t xml:space="preserve">Severno primorski, </w:t>
            </w:r>
            <w:r w:rsidRPr="00CE56C9" w:rsidR="00CE56C9">
              <w:rPr>
                <w:rFonts w:ascii="Arial" w:hAnsi="Arial" w:cs="Arial"/>
                <w:sz w:val="20"/>
                <w:szCs w:val="20"/>
              </w:rPr>
              <w:t xml:space="preserve">Vzhodnoštajerski, </w:t>
            </w:r>
            <w:r w:rsidRPr="00CE56C9" w:rsidR="00CE56C9">
              <w:rPr>
                <w:rFonts w:ascii="Arial" w:hAnsi="Arial" w:cs="Arial"/>
                <w:sz w:val="20"/>
                <w:szCs w:val="20"/>
              </w:rPr>
              <w:t>Zahodnoštajerski</w:t>
            </w:r>
            <w:r w:rsidRPr="00CE56C9" w:rsidR="00CE56C9">
              <w:rPr>
                <w:rFonts w:ascii="Arial" w:hAnsi="Arial" w:cs="Arial"/>
                <w:sz w:val="20"/>
                <w:szCs w:val="20"/>
              </w:rPr>
              <w:t xml:space="preserve"> in Zasavski regiji</w:t>
            </w:r>
            <w:r w:rsidRPr="00CE56C9" w:rsidR="00CE56C9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CE56C9">
              <w:rPr>
                <w:rFonts w:ascii="Arial" w:hAnsi="Arial" w:cs="Arial"/>
                <w:sz w:val="20"/>
                <w:szCs w:val="20"/>
              </w:rPr>
              <w:t>v višini</w:t>
            </w:r>
            <w:r w:rsidRPr="00CE56C9" w:rsidR="00CE56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E56C9" w:rsidR="00CE56C9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58.069.327,97</w:t>
            </w:r>
            <w:r w:rsidR="00CE56C9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 xml:space="preserve"> evrov škode.</w:t>
            </w:r>
          </w:p>
          <w:p w:rsidR="00882E06" w:rsidP="00690467" w14:paraId="0C42DBB8" w14:textId="77777777">
            <w:pPr>
              <w:pStyle w:val="tevilnatoka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53828" w:rsidP="00690467" w14:paraId="0A8D7C22" w14:textId="1F6784DE">
            <w:pPr>
              <w:pStyle w:val="tevilnatoka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  <w:r w:rsidRPr="00A64E7E">
              <w:rPr>
                <w:rFonts w:ascii="Arial" w:hAnsi="Arial" w:cs="Arial"/>
                <w:sz w:val="20"/>
                <w:szCs w:val="20"/>
              </w:rPr>
              <w:t xml:space="preserve">Škodo je dne </w:t>
            </w:r>
            <w:r w:rsidR="00CE56C9">
              <w:rPr>
                <w:rFonts w:ascii="Arial" w:hAnsi="Arial" w:cs="Arial"/>
                <w:sz w:val="20"/>
                <w:szCs w:val="20"/>
              </w:rPr>
              <w:t>21</w:t>
            </w:r>
            <w:r w:rsidRPr="00A64E7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CE56C9">
              <w:rPr>
                <w:rFonts w:ascii="Arial" w:hAnsi="Arial" w:cs="Arial"/>
                <w:sz w:val="20"/>
                <w:szCs w:val="20"/>
              </w:rPr>
              <w:t>septembra</w:t>
            </w:r>
            <w:r w:rsidRPr="00A64E7E">
              <w:rPr>
                <w:rFonts w:ascii="Arial" w:hAnsi="Arial" w:cs="Arial"/>
                <w:sz w:val="20"/>
                <w:szCs w:val="20"/>
              </w:rPr>
              <w:t xml:space="preserve"> 2026 verificirala </w:t>
            </w:r>
            <w:r w:rsidRPr="00D62407" w:rsidR="004070BB">
              <w:rPr>
                <w:rFonts w:ascii="Arial" w:hAnsi="Arial" w:cs="Arial"/>
                <w:bCs/>
                <w:sz w:val="20"/>
                <w:szCs w:val="20"/>
              </w:rPr>
              <w:t>Državna komisija za ocenjevanje škode ob naravnih in drugih nesrečah</w:t>
            </w:r>
            <w:r w:rsidRPr="00A64E7E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A53828" w:rsidRPr="00EA5EEE" w:rsidP="00690467" w14:paraId="70DFD2BB" w14:textId="77777777">
            <w:pPr>
              <w:pStyle w:val="tevilnatoka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</w:pPr>
          </w:p>
        </w:tc>
      </w:tr>
      <w:tr w14:paraId="5EA684B1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</w:tcPr>
          <w:p w:rsidR="00A53828" w:rsidRPr="002E31F5" w:rsidP="00690467" w14:paraId="186465EA" w14:textId="77777777">
            <w:pPr>
              <w:pStyle w:val="Oddelek"/>
              <w:numPr>
                <w:ilvl w:val="0"/>
                <w:numId w:val="0"/>
              </w:numPr>
              <w:spacing w:before="0" w:after="0" w:line="276" w:lineRule="auto"/>
              <w:jc w:val="left"/>
              <w:rPr>
                <w:sz w:val="20"/>
                <w:szCs w:val="20"/>
              </w:rPr>
            </w:pPr>
            <w:r w:rsidRPr="002E31F5">
              <w:rPr>
                <w:sz w:val="20"/>
                <w:szCs w:val="20"/>
              </w:rPr>
              <w:t>6. Presoja posledic za:</w:t>
            </w:r>
          </w:p>
        </w:tc>
      </w:tr>
      <w:tr w14:paraId="2E89E4D7" w14:textId="77777777" w:rsidTr="00FC7F1D">
        <w:tblPrEx>
          <w:tblW w:w="9072" w:type="dxa"/>
          <w:tblInd w:w="-5" w:type="dxa"/>
          <w:tblLook w:val="04A0"/>
        </w:tblPrEx>
        <w:tc>
          <w:tcPr>
            <w:tcW w:w="1561" w:type="dxa"/>
          </w:tcPr>
          <w:p w:rsidR="00A53828" w:rsidRPr="002E31F5" w:rsidP="00690467" w14:paraId="353D6D77" w14:textId="77777777">
            <w:pPr>
              <w:pStyle w:val="Neotevilenodstavek"/>
              <w:spacing w:before="0" w:after="0" w:line="276" w:lineRule="auto"/>
              <w:ind w:left="360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782" w:type="dxa"/>
            <w:gridSpan w:val="2"/>
          </w:tcPr>
          <w:p w:rsidR="00A53828" w:rsidRPr="002E31F5" w:rsidP="00690467" w14:paraId="109D4F0B" w14:textId="77777777">
            <w:pPr>
              <w:pStyle w:val="Neotevilenodstavek"/>
              <w:spacing w:before="0" w:after="0" w:line="276" w:lineRule="auto"/>
              <w:rPr>
                <w:sz w:val="20"/>
                <w:szCs w:val="20"/>
              </w:rPr>
            </w:pPr>
            <w:r w:rsidRPr="002E31F5">
              <w:rPr>
                <w:sz w:val="20"/>
                <w:szCs w:val="20"/>
              </w:rPr>
              <w:t>javnofinančna sredstva nad 40.000 EUR v tekočem in naslednjih treh letih</w:t>
            </w:r>
          </w:p>
        </w:tc>
        <w:tc>
          <w:tcPr>
            <w:tcW w:w="1729" w:type="dxa"/>
            <w:vAlign w:val="center"/>
          </w:tcPr>
          <w:p w:rsidR="00A53828" w:rsidRPr="002E31F5" w:rsidP="00690467" w14:paraId="7DEE002E" w14:textId="77777777">
            <w:pPr>
              <w:pStyle w:val="Neotevilenodstavek"/>
              <w:spacing w:before="0" w:after="0" w:line="276" w:lineRule="auto"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</w:tr>
      <w:tr w14:paraId="1C3FE084" w14:textId="77777777" w:rsidTr="00FC7F1D">
        <w:tblPrEx>
          <w:tblW w:w="9072" w:type="dxa"/>
          <w:tblInd w:w="-5" w:type="dxa"/>
          <w:tblLook w:val="04A0"/>
        </w:tblPrEx>
        <w:tc>
          <w:tcPr>
            <w:tcW w:w="1561" w:type="dxa"/>
          </w:tcPr>
          <w:p w:rsidR="00A53828" w:rsidRPr="002E31F5" w:rsidP="00690467" w14:paraId="7B1CD6F5" w14:textId="77777777">
            <w:pPr>
              <w:pStyle w:val="Neotevilenodstavek"/>
              <w:spacing w:before="0" w:after="0" w:line="276" w:lineRule="auto"/>
              <w:ind w:left="360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782" w:type="dxa"/>
            <w:gridSpan w:val="2"/>
          </w:tcPr>
          <w:p w:rsidR="00A53828" w:rsidRPr="002E31F5" w:rsidP="00690467" w14:paraId="1C6F6074" w14:textId="77777777">
            <w:pPr>
              <w:pStyle w:val="Neotevilenodstavek"/>
              <w:spacing w:before="0" w:after="0" w:line="276" w:lineRule="auto"/>
              <w:rPr>
                <w:iCs/>
                <w:sz w:val="20"/>
                <w:szCs w:val="20"/>
              </w:rPr>
            </w:pPr>
            <w:r w:rsidRPr="002E31F5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1729" w:type="dxa"/>
            <w:vAlign w:val="center"/>
          </w:tcPr>
          <w:p w:rsidR="00A53828" w:rsidRPr="002E31F5" w:rsidP="00690467" w14:paraId="77D407E5" w14:textId="77777777">
            <w:pPr>
              <w:pStyle w:val="Neotevilenodstavek"/>
              <w:spacing w:before="0" w:after="0" w:line="276" w:lineRule="auto"/>
              <w:jc w:val="center"/>
              <w:rPr>
                <w:iCs/>
                <w:sz w:val="20"/>
                <w:szCs w:val="20"/>
              </w:rPr>
            </w:pPr>
            <w:r w:rsidRPr="002E31F5">
              <w:rPr>
                <w:sz w:val="20"/>
                <w:szCs w:val="20"/>
              </w:rPr>
              <w:t>NE</w:t>
            </w:r>
          </w:p>
        </w:tc>
      </w:tr>
      <w:tr w14:paraId="0C6AC5DC" w14:textId="77777777" w:rsidTr="00FC7F1D">
        <w:tblPrEx>
          <w:tblW w:w="9072" w:type="dxa"/>
          <w:tblInd w:w="-5" w:type="dxa"/>
          <w:tblLook w:val="04A0"/>
        </w:tblPrEx>
        <w:tc>
          <w:tcPr>
            <w:tcW w:w="1561" w:type="dxa"/>
          </w:tcPr>
          <w:p w:rsidR="00A53828" w:rsidRPr="002E31F5" w:rsidP="00690467" w14:paraId="5994F966" w14:textId="77777777">
            <w:pPr>
              <w:pStyle w:val="Neotevilenodstavek"/>
              <w:spacing w:before="0" w:after="0" w:line="276" w:lineRule="auto"/>
              <w:ind w:left="360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5782" w:type="dxa"/>
            <w:gridSpan w:val="2"/>
          </w:tcPr>
          <w:p w:rsidR="00A53828" w:rsidRPr="002E31F5" w:rsidP="00690467" w14:paraId="4330A8E7" w14:textId="77777777">
            <w:pPr>
              <w:pStyle w:val="Neotevilenodstavek"/>
              <w:spacing w:before="0" w:after="0" w:line="276" w:lineRule="auto"/>
              <w:rPr>
                <w:iCs/>
                <w:sz w:val="20"/>
                <w:szCs w:val="20"/>
              </w:rPr>
            </w:pPr>
            <w:r w:rsidRPr="002E31F5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1729" w:type="dxa"/>
            <w:vAlign w:val="center"/>
          </w:tcPr>
          <w:p w:rsidR="00A53828" w:rsidRPr="00745BA7" w:rsidP="00690467" w14:paraId="3CCC8082" w14:textId="77777777">
            <w:pPr>
              <w:pStyle w:val="Neotevilenodstavek"/>
              <w:spacing w:before="0" w:after="0" w:line="276" w:lineRule="auto"/>
              <w:jc w:val="center"/>
              <w:rPr>
                <w:sz w:val="20"/>
                <w:szCs w:val="20"/>
              </w:rPr>
            </w:pPr>
            <w:r w:rsidRPr="00745BA7">
              <w:rPr>
                <w:bCs/>
                <w:sz w:val="20"/>
                <w:szCs w:val="20"/>
              </w:rPr>
              <w:t>NE</w:t>
            </w:r>
          </w:p>
        </w:tc>
      </w:tr>
      <w:tr w14:paraId="4061106A" w14:textId="77777777" w:rsidTr="00FC7F1D">
        <w:tblPrEx>
          <w:tblW w:w="9072" w:type="dxa"/>
          <w:tblInd w:w="-5" w:type="dxa"/>
          <w:tblLook w:val="04A0"/>
        </w:tblPrEx>
        <w:tc>
          <w:tcPr>
            <w:tcW w:w="1561" w:type="dxa"/>
          </w:tcPr>
          <w:p w:rsidR="00A53828" w:rsidRPr="002E31F5" w:rsidP="00690467" w14:paraId="77353919" w14:textId="77777777">
            <w:pPr>
              <w:pStyle w:val="Neotevilenodstavek"/>
              <w:spacing w:before="0" w:after="0" w:line="276" w:lineRule="auto"/>
              <w:ind w:left="360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5782" w:type="dxa"/>
            <w:gridSpan w:val="2"/>
          </w:tcPr>
          <w:p w:rsidR="00A53828" w:rsidRPr="002E31F5" w:rsidP="00690467" w14:paraId="4FDC6C6B" w14:textId="77777777">
            <w:pPr>
              <w:pStyle w:val="Neotevilenodstavek"/>
              <w:spacing w:before="0" w:after="0" w:line="276" w:lineRule="auto"/>
              <w:rPr>
                <w:bCs/>
                <w:sz w:val="20"/>
                <w:szCs w:val="20"/>
              </w:rPr>
            </w:pPr>
            <w:r w:rsidRPr="002E31F5">
              <w:rPr>
                <w:sz w:val="20"/>
                <w:szCs w:val="20"/>
              </w:rPr>
              <w:t>gospodarstvo, zlasti</w:t>
            </w:r>
            <w:r w:rsidRPr="002E31F5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1729" w:type="dxa"/>
            <w:vAlign w:val="center"/>
          </w:tcPr>
          <w:p w:rsidR="00A53828" w:rsidRPr="00745BA7" w:rsidP="00690467" w14:paraId="563813EB" w14:textId="77777777">
            <w:pPr>
              <w:pStyle w:val="Neotevilenodstavek"/>
              <w:spacing w:before="0" w:after="0" w:line="276" w:lineRule="auto"/>
              <w:jc w:val="center"/>
              <w:rPr>
                <w:iCs/>
                <w:sz w:val="20"/>
                <w:szCs w:val="20"/>
              </w:rPr>
            </w:pPr>
            <w:r w:rsidRPr="00745BA7">
              <w:rPr>
                <w:bCs/>
                <w:sz w:val="20"/>
                <w:szCs w:val="20"/>
              </w:rPr>
              <w:t>NE</w:t>
            </w:r>
          </w:p>
        </w:tc>
      </w:tr>
      <w:tr w14:paraId="420C68F8" w14:textId="77777777" w:rsidTr="00FC7F1D">
        <w:tblPrEx>
          <w:tblW w:w="9072" w:type="dxa"/>
          <w:tblInd w:w="-5" w:type="dxa"/>
          <w:tblLook w:val="04A0"/>
        </w:tblPrEx>
        <w:tc>
          <w:tcPr>
            <w:tcW w:w="1561" w:type="dxa"/>
          </w:tcPr>
          <w:p w:rsidR="00A53828" w:rsidRPr="002E31F5" w:rsidP="00690467" w14:paraId="66BF7784" w14:textId="77777777">
            <w:pPr>
              <w:pStyle w:val="Neotevilenodstavek"/>
              <w:spacing w:before="0" w:after="0" w:line="276" w:lineRule="auto"/>
              <w:ind w:left="360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5782" w:type="dxa"/>
            <w:gridSpan w:val="2"/>
          </w:tcPr>
          <w:p w:rsidR="00A53828" w:rsidRPr="002E31F5" w:rsidP="00690467" w14:paraId="5A58E7F5" w14:textId="77777777">
            <w:pPr>
              <w:pStyle w:val="Neotevilenodstavek"/>
              <w:spacing w:before="0" w:after="0" w:line="276" w:lineRule="auto"/>
              <w:rPr>
                <w:bCs/>
                <w:sz w:val="20"/>
                <w:szCs w:val="20"/>
              </w:rPr>
            </w:pPr>
            <w:r w:rsidRPr="002E31F5">
              <w:rPr>
                <w:bCs/>
                <w:sz w:val="20"/>
                <w:szCs w:val="20"/>
              </w:rPr>
              <w:t>okolje, vključno s prostorskimi in varstvenimi vidiki</w:t>
            </w:r>
          </w:p>
        </w:tc>
        <w:tc>
          <w:tcPr>
            <w:tcW w:w="1729" w:type="dxa"/>
            <w:vAlign w:val="center"/>
          </w:tcPr>
          <w:p w:rsidR="00A53828" w:rsidRPr="00745BA7" w:rsidP="00690467" w14:paraId="1FC77627" w14:textId="77777777">
            <w:pPr>
              <w:pStyle w:val="Neotevilenodstavek"/>
              <w:spacing w:before="0" w:after="0" w:line="276" w:lineRule="auto"/>
              <w:jc w:val="center"/>
              <w:rPr>
                <w:iCs/>
                <w:sz w:val="20"/>
                <w:szCs w:val="20"/>
              </w:rPr>
            </w:pPr>
            <w:r w:rsidRPr="00745BA7">
              <w:rPr>
                <w:bCs/>
                <w:sz w:val="20"/>
                <w:szCs w:val="20"/>
              </w:rPr>
              <w:t>NE</w:t>
            </w:r>
          </w:p>
        </w:tc>
      </w:tr>
      <w:tr w14:paraId="4E705F15" w14:textId="77777777" w:rsidTr="00FC7F1D">
        <w:tblPrEx>
          <w:tblW w:w="9072" w:type="dxa"/>
          <w:tblInd w:w="-5" w:type="dxa"/>
          <w:tblLook w:val="04A0"/>
        </w:tblPrEx>
        <w:tc>
          <w:tcPr>
            <w:tcW w:w="1561" w:type="dxa"/>
          </w:tcPr>
          <w:p w:rsidR="00A53828" w:rsidRPr="002E31F5" w:rsidP="00690467" w14:paraId="7123D1C6" w14:textId="77777777">
            <w:pPr>
              <w:pStyle w:val="Neotevilenodstavek"/>
              <w:spacing w:before="0" w:after="0" w:line="276" w:lineRule="auto"/>
              <w:ind w:left="360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5782" w:type="dxa"/>
            <w:gridSpan w:val="2"/>
          </w:tcPr>
          <w:p w:rsidR="00A53828" w:rsidRPr="002E31F5" w:rsidP="00690467" w14:paraId="0633976A" w14:textId="77777777">
            <w:pPr>
              <w:pStyle w:val="Neotevilenodstavek"/>
              <w:spacing w:before="0" w:after="0" w:line="276" w:lineRule="auto"/>
              <w:rPr>
                <w:bCs/>
                <w:sz w:val="20"/>
                <w:szCs w:val="20"/>
              </w:rPr>
            </w:pPr>
            <w:r w:rsidRPr="002E31F5">
              <w:rPr>
                <w:bCs/>
                <w:sz w:val="20"/>
                <w:szCs w:val="20"/>
              </w:rPr>
              <w:t>socialno področje</w:t>
            </w:r>
          </w:p>
        </w:tc>
        <w:tc>
          <w:tcPr>
            <w:tcW w:w="1729" w:type="dxa"/>
            <w:vAlign w:val="center"/>
          </w:tcPr>
          <w:p w:rsidR="00A53828" w:rsidRPr="00745BA7" w:rsidP="00690467" w14:paraId="04446200" w14:textId="77777777">
            <w:pPr>
              <w:pStyle w:val="Neotevilenodstavek"/>
              <w:spacing w:before="0" w:after="0" w:line="276" w:lineRule="auto"/>
              <w:jc w:val="center"/>
              <w:rPr>
                <w:iCs/>
                <w:sz w:val="20"/>
                <w:szCs w:val="20"/>
              </w:rPr>
            </w:pPr>
            <w:r w:rsidRPr="00745BA7">
              <w:rPr>
                <w:bCs/>
                <w:sz w:val="20"/>
                <w:szCs w:val="20"/>
              </w:rPr>
              <w:t>NE</w:t>
            </w:r>
          </w:p>
        </w:tc>
      </w:tr>
      <w:tr w14:paraId="1F72EB58" w14:textId="77777777" w:rsidTr="00FC7F1D">
        <w:tblPrEx>
          <w:tblW w:w="9072" w:type="dxa"/>
          <w:tblInd w:w="-5" w:type="dxa"/>
          <w:tblLook w:val="04A0"/>
        </w:tblPrEx>
        <w:tc>
          <w:tcPr>
            <w:tcW w:w="1561" w:type="dxa"/>
            <w:tcBorders>
              <w:bottom w:val="single" w:sz="4" w:space="0" w:color="auto"/>
            </w:tcBorders>
          </w:tcPr>
          <w:p w:rsidR="00A53828" w:rsidRPr="002E31F5" w:rsidP="00690467" w14:paraId="47FC949A" w14:textId="77777777">
            <w:pPr>
              <w:pStyle w:val="Neotevilenodstavek"/>
              <w:spacing w:before="0" w:after="0" w:line="276" w:lineRule="auto"/>
              <w:ind w:left="360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5782" w:type="dxa"/>
            <w:gridSpan w:val="2"/>
            <w:tcBorders>
              <w:bottom w:val="single" w:sz="4" w:space="0" w:color="auto"/>
            </w:tcBorders>
          </w:tcPr>
          <w:p w:rsidR="00A53828" w:rsidRPr="002E31F5" w:rsidP="00690467" w14:paraId="3FDDA7F8" w14:textId="77777777">
            <w:pPr>
              <w:pStyle w:val="Neotevilenodstavek"/>
              <w:spacing w:before="0" w:after="0" w:line="276" w:lineRule="auto"/>
              <w:rPr>
                <w:bCs/>
                <w:sz w:val="20"/>
                <w:szCs w:val="20"/>
              </w:rPr>
            </w:pPr>
            <w:r w:rsidRPr="002E31F5">
              <w:rPr>
                <w:bCs/>
                <w:sz w:val="20"/>
                <w:szCs w:val="20"/>
              </w:rPr>
              <w:t>dokumente razvojnega načrtovanja:</w:t>
            </w:r>
          </w:p>
          <w:p w:rsidR="00A53828" w:rsidRPr="002E31F5" w:rsidP="00690467" w14:paraId="3581AEA2" w14:textId="77777777">
            <w:pPr>
              <w:pStyle w:val="Neotevilenodstavek"/>
              <w:numPr>
                <w:ilvl w:val="0"/>
                <w:numId w:val="37"/>
              </w:numPr>
              <w:spacing w:before="0" w:after="0" w:line="276" w:lineRule="auto"/>
              <w:ind w:left="321" w:hanging="284"/>
              <w:rPr>
                <w:bCs/>
                <w:sz w:val="20"/>
                <w:szCs w:val="20"/>
              </w:rPr>
            </w:pPr>
            <w:r w:rsidRPr="002E31F5">
              <w:rPr>
                <w:bCs/>
                <w:sz w:val="20"/>
                <w:szCs w:val="20"/>
              </w:rPr>
              <w:t>nacionalne dokumente razvojnega načrtovanja</w:t>
            </w:r>
          </w:p>
          <w:p w:rsidR="00A53828" w:rsidRPr="002E31F5" w:rsidP="00690467" w14:paraId="4B155903" w14:textId="77777777">
            <w:pPr>
              <w:pStyle w:val="Neotevilenodstavek"/>
              <w:numPr>
                <w:ilvl w:val="0"/>
                <w:numId w:val="37"/>
              </w:numPr>
              <w:spacing w:before="0" w:after="0" w:line="276" w:lineRule="auto"/>
              <w:ind w:left="321" w:hanging="284"/>
              <w:rPr>
                <w:bCs/>
                <w:sz w:val="20"/>
                <w:szCs w:val="20"/>
              </w:rPr>
            </w:pPr>
            <w:r w:rsidRPr="002E31F5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:rsidR="00A53828" w:rsidRPr="002E31F5" w:rsidP="00690467" w14:paraId="0D04B1F8" w14:textId="77777777">
            <w:pPr>
              <w:pStyle w:val="Neotevilenodstavek"/>
              <w:numPr>
                <w:ilvl w:val="0"/>
                <w:numId w:val="37"/>
              </w:numPr>
              <w:spacing w:before="0" w:after="0" w:line="276" w:lineRule="auto"/>
              <w:ind w:left="321" w:hanging="284"/>
              <w:rPr>
                <w:bCs/>
                <w:sz w:val="20"/>
                <w:szCs w:val="20"/>
              </w:rPr>
            </w:pPr>
            <w:r w:rsidRPr="002E31F5">
              <w:rPr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vAlign w:val="center"/>
          </w:tcPr>
          <w:p w:rsidR="00A53828" w:rsidRPr="00745BA7" w:rsidP="00690467" w14:paraId="082C1D76" w14:textId="77777777">
            <w:pPr>
              <w:pStyle w:val="Neotevilenodstavek"/>
              <w:spacing w:before="0" w:after="0" w:line="276" w:lineRule="auto"/>
              <w:jc w:val="center"/>
              <w:rPr>
                <w:iCs/>
                <w:sz w:val="20"/>
                <w:szCs w:val="20"/>
              </w:rPr>
            </w:pPr>
            <w:r w:rsidRPr="00745BA7">
              <w:rPr>
                <w:bCs/>
                <w:sz w:val="20"/>
                <w:szCs w:val="20"/>
              </w:rPr>
              <w:t>NE</w:t>
            </w:r>
          </w:p>
        </w:tc>
      </w:tr>
      <w:tr w14:paraId="54D09451" w14:textId="77777777" w:rsidTr="00FC7F1D">
        <w:tblPrEx>
          <w:tblW w:w="9072" w:type="dxa"/>
          <w:tblInd w:w="-5" w:type="dxa"/>
          <w:tblLook w:val="04A0"/>
        </w:tblPrEx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28" w:rsidP="00690467" w14:paraId="16BB60A5" w14:textId="77777777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jc w:val="left"/>
              <w:rPr>
                <w:sz w:val="20"/>
                <w:szCs w:val="20"/>
              </w:rPr>
            </w:pPr>
            <w:r w:rsidRPr="002E31F5">
              <w:rPr>
                <w:sz w:val="20"/>
                <w:szCs w:val="20"/>
              </w:rPr>
              <w:t xml:space="preserve">7.a Predstavitev ocene finančnih posledic </w:t>
            </w:r>
            <w:r w:rsidRPr="000238EA">
              <w:rPr>
                <w:sz w:val="20"/>
                <w:szCs w:val="20"/>
              </w:rPr>
              <w:t>nad 40.000 EUR:</w:t>
            </w:r>
          </w:p>
          <w:p w:rsidR="00A53828" w:rsidRPr="00297DA0" w:rsidP="00690467" w14:paraId="2D774CF8" w14:textId="77777777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ind w:left="343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/</w:t>
            </w:r>
          </w:p>
        </w:tc>
      </w:tr>
    </w:tbl>
    <w:p w:rsidR="00A53828" w:rsidRPr="002E31F5" w:rsidP="00690467" w14:paraId="60D6D98A" w14:textId="77777777">
      <w:pPr>
        <w:spacing w:after="0"/>
        <w:rPr>
          <w:rFonts w:ascii="Arial" w:hAnsi="Arial" w:cs="Arial"/>
          <w:vanish/>
          <w:sz w:val="20"/>
          <w:szCs w:val="20"/>
        </w:rPr>
      </w:pPr>
    </w:p>
    <w:tbl>
      <w:tblPr>
        <w:tblW w:w="905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54"/>
        <w:gridCol w:w="871"/>
        <w:gridCol w:w="1397"/>
        <w:gridCol w:w="487"/>
        <w:gridCol w:w="940"/>
        <w:gridCol w:w="677"/>
        <w:gridCol w:w="381"/>
        <w:gridCol w:w="300"/>
        <w:gridCol w:w="1952"/>
      </w:tblGrid>
      <w:tr w14:paraId="01FB83D8" w14:textId="77777777" w:rsidTr="00E77FA7">
        <w:tblPrEx>
          <w:tblW w:w="9059" w:type="dxa"/>
          <w:tblInd w:w="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cantSplit/>
          <w:trHeight w:val="35"/>
        </w:trPr>
        <w:tc>
          <w:tcPr>
            <w:tcW w:w="90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53828" w:rsidRPr="002E31F5" w:rsidP="00690467" w14:paraId="2D64757A" w14:textId="77777777">
            <w:pPr>
              <w:pStyle w:val="Heading1"/>
              <w:keepNext w:val="0"/>
              <w:pageBreakBefore/>
              <w:widowControl w:val="0"/>
              <w:tabs>
                <w:tab w:val="left" w:pos="2340"/>
              </w:tabs>
              <w:spacing w:before="0" w:after="0" w:line="276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2E31F5">
              <w:rPr>
                <w:rFonts w:cs="Arial"/>
                <w:sz w:val="20"/>
                <w:szCs w:val="20"/>
              </w:rPr>
              <w:t>I. Ocena finančnih posledic, ki niso načrtovane v sprejetem proračunu</w:t>
            </w:r>
          </w:p>
        </w:tc>
      </w:tr>
      <w:tr w14:paraId="3EE6B503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276"/>
        </w:trPr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28FDA3A0" w14:textId="77777777">
            <w:pPr>
              <w:widowControl w:val="0"/>
              <w:spacing w:after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257B06C6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7BBF95A5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t + 1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7FDCD239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t + 2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5579DB81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t + 3</w:t>
            </w:r>
          </w:p>
        </w:tc>
      </w:tr>
      <w:tr w14:paraId="039ABCE9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423"/>
        </w:trPr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33BB0311" w14:textId="77777777">
            <w:pPr>
              <w:widowControl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2E31F5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2E31F5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2E31F5">
              <w:rPr>
                <w:rFonts w:ascii="Arial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287167E3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21AB3899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40A703D9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24B737F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</w:tr>
      <w:tr w14:paraId="14AA51C0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423"/>
        </w:trPr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24DEE17" w14:textId="77777777">
            <w:pPr>
              <w:widowControl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2E31F5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2E31F5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2E31F5">
              <w:rPr>
                <w:rFonts w:ascii="Arial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2B3D214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278F2E6C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3AF4A0F4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55CF8190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</w:tr>
      <w:tr w14:paraId="7BE91CCB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423"/>
        </w:trPr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50EDD75" w14:textId="77777777">
            <w:pPr>
              <w:widowControl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2E31F5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2E31F5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2E31F5">
              <w:rPr>
                <w:rFonts w:ascii="Arial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0652BFE1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2F97BD35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B426302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CDD2BE0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4B98D825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623"/>
        </w:trPr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390291A8" w14:textId="77777777">
            <w:pPr>
              <w:widowControl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2E31F5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2E31F5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2E31F5">
              <w:rPr>
                <w:rFonts w:ascii="Arial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329AA1E3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714162B8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74752434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4CFAC65E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323CB9E8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423"/>
        </w:trPr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41A8CEAB" w14:textId="77777777">
            <w:pPr>
              <w:widowControl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2E31F5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2E31F5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2E31F5">
              <w:rPr>
                <w:rFonts w:ascii="Arial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040D5E0D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0FDDC9BB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4A90B677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2CB4E187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jc w:val="center"/>
              <w:rPr>
                <w:rFonts w:cs="Arial"/>
                <w:b w:val="0"/>
                <w:sz w:val="20"/>
                <w:szCs w:val="20"/>
              </w:rPr>
            </w:pPr>
          </w:p>
        </w:tc>
      </w:tr>
      <w:tr w14:paraId="5822D44E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257"/>
        </w:trPr>
        <w:tc>
          <w:tcPr>
            <w:tcW w:w="90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53828" w:rsidRPr="002E31F5" w:rsidP="00690467" w14:paraId="5EB4C628" w14:textId="77777777">
            <w:pPr>
              <w:pStyle w:val="Heading1"/>
              <w:keepNext w:val="0"/>
              <w:widowControl w:val="0"/>
              <w:tabs>
                <w:tab w:val="left" w:pos="2340"/>
              </w:tabs>
              <w:spacing w:before="0" w:after="0" w:line="276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2E31F5">
              <w:rPr>
                <w:rFonts w:cs="Arial"/>
                <w:sz w:val="20"/>
                <w:szCs w:val="20"/>
              </w:rPr>
              <w:t>II. Finančne posledice za državni proračun</w:t>
            </w:r>
          </w:p>
        </w:tc>
      </w:tr>
      <w:tr w14:paraId="30A06021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257"/>
        </w:trPr>
        <w:tc>
          <w:tcPr>
            <w:tcW w:w="90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53828" w:rsidRPr="002E31F5" w:rsidP="00690467" w14:paraId="4B37A421" w14:textId="77777777">
            <w:pPr>
              <w:pStyle w:val="Heading1"/>
              <w:keepNext w:val="0"/>
              <w:widowControl w:val="0"/>
              <w:tabs>
                <w:tab w:val="left" w:pos="2340"/>
              </w:tabs>
              <w:spacing w:before="0" w:after="0" w:line="276" w:lineRule="auto"/>
              <w:ind w:left="142" w:hanging="142"/>
              <w:rPr>
                <w:rFonts w:cs="Arial"/>
                <w:sz w:val="20"/>
                <w:szCs w:val="20"/>
              </w:rPr>
            </w:pPr>
            <w:r w:rsidRPr="002E31F5">
              <w:rPr>
                <w:rFonts w:cs="Arial"/>
                <w:sz w:val="20"/>
                <w:szCs w:val="20"/>
              </w:rPr>
              <w:t>II.a</w:t>
            </w:r>
            <w:r w:rsidRPr="002E31F5">
              <w:rPr>
                <w:rFonts w:cs="Arial"/>
                <w:sz w:val="20"/>
                <w:szCs w:val="20"/>
              </w:rPr>
              <w:t xml:space="preserve"> Pravice porabe za izvedbo predlaganih rešitev so zagotovljene:</w:t>
            </w:r>
          </w:p>
        </w:tc>
      </w:tr>
      <w:tr w14:paraId="5ECFA491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10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1394992C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46C4F5E4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0D19FB8E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38D43441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3FE567E5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Znesek za t + 1</w:t>
            </w:r>
          </w:p>
        </w:tc>
      </w:tr>
      <w:tr w14:paraId="2FE0CCFE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95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5EE9297D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31E97FF2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5DE3117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180E38D1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74A66E42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14:paraId="50272F83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95"/>
        </w:trPr>
        <w:tc>
          <w:tcPr>
            <w:tcW w:w="5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5E24FF38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2E31F5">
              <w:rPr>
                <w:rFonts w:cs="Arial"/>
                <w:sz w:val="20"/>
                <w:szCs w:val="20"/>
              </w:rPr>
              <w:t>SKUPAJ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4C5FE41B" w14:textId="77777777">
            <w:pPr>
              <w:widowControl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15BEB4B5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</w:tr>
      <w:tr w14:paraId="3615DE76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294"/>
        </w:trPr>
        <w:tc>
          <w:tcPr>
            <w:tcW w:w="90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53828" w:rsidRPr="002E31F5" w:rsidP="00690467" w14:paraId="0A56916E" w14:textId="77777777">
            <w:pPr>
              <w:pStyle w:val="Heading1"/>
              <w:keepNext w:val="0"/>
              <w:widowControl w:val="0"/>
              <w:tabs>
                <w:tab w:val="left" w:pos="2340"/>
              </w:tabs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2E31F5">
              <w:rPr>
                <w:rFonts w:cs="Arial"/>
                <w:sz w:val="20"/>
                <w:szCs w:val="20"/>
              </w:rPr>
              <w:t>II.b</w:t>
            </w:r>
            <w:r w:rsidRPr="002E31F5">
              <w:rPr>
                <w:rFonts w:cs="Arial"/>
                <w:sz w:val="20"/>
                <w:szCs w:val="20"/>
              </w:rPr>
              <w:t xml:space="preserve"> Manjkajoče pravice porabe bodo zagotovljene s prerazporeditvijo:</w:t>
            </w:r>
          </w:p>
        </w:tc>
      </w:tr>
      <w:tr w14:paraId="29535921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10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000422DF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39BA7BDC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422E7F44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0CD51AF7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6781F3D" w14:textId="77777777">
            <w:pPr>
              <w:widowControl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 xml:space="preserve">Znesek za t + 1 </w:t>
            </w:r>
          </w:p>
        </w:tc>
      </w:tr>
      <w:tr w14:paraId="6070CD13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95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7D8F0507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72C0C6AA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89261F7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52C52476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701493A3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14:paraId="0682A519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95"/>
        </w:trPr>
        <w:tc>
          <w:tcPr>
            <w:tcW w:w="5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2782B4A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2E31F5">
              <w:rPr>
                <w:rFonts w:cs="Arial"/>
                <w:sz w:val="20"/>
                <w:szCs w:val="20"/>
              </w:rPr>
              <w:t>SKUPAJ</w:t>
            </w:r>
          </w:p>
        </w:tc>
        <w:tc>
          <w:tcPr>
            <w:tcW w:w="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3721AA79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2195AFB6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</w:tr>
      <w:tr w14:paraId="0D7A6A78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207"/>
        </w:trPr>
        <w:tc>
          <w:tcPr>
            <w:tcW w:w="90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53828" w:rsidRPr="002E31F5" w:rsidP="00690467" w14:paraId="5D046A99" w14:textId="77777777">
            <w:pPr>
              <w:pStyle w:val="Heading1"/>
              <w:keepNext w:val="0"/>
              <w:widowControl w:val="0"/>
              <w:tabs>
                <w:tab w:val="left" w:pos="2340"/>
              </w:tabs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2E31F5">
              <w:rPr>
                <w:rFonts w:cs="Arial"/>
                <w:sz w:val="20"/>
                <w:szCs w:val="20"/>
              </w:rPr>
              <w:t>II.c</w:t>
            </w:r>
            <w:r w:rsidRPr="002E31F5">
              <w:rPr>
                <w:rFonts w:cs="Arial"/>
                <w:sz w:val="20"/>
                <w:szCs w:val="20"/>
              </w:rPr>
              <w:t xml:space="preserve"> Načrtovana nadomestitev zmanjšanih prihodkov in povečanih odhodkov proračuna:</w:t>
            </w:r>
          </w:p>
        </w:tc>
      </w:tr>
      <w:tr w14:paraId="4347B599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100"/>
        </w:trPr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2C532CE0" w14:textId="77777777">
            <w:pPr>
              <w:widowControl w:val="0"/>
              <w:spacing w:after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Novi prihodki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0DED5875" w14:textId="77777777">
            <w:pPr>
              <w:widowControl w:val="0"/>
              <w:spacing w:after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5673421" w14:textId="77777777">
            <w:pPr>
              <w:widowControl w:val="0"/>
              <w:spacing w:after="0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31F5">
              <w:rPr>
                <w:rFonts w:ascii="Arial" w:hAnsi="Arial" w:cs="Arial"/>
                <w:sz w:val="20"/>
                <w:szCs w:val="20"/>
              </w:rPr>
              <w:t>Znesek za t + 1</w:t>
            </w:r>
          </w:p>
        </w:tc>
      </w:tr>
      <w:tr w14:paraId="2879EE31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95"/>
        </w:trPr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310E7FBB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1446F7E9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01A16A5C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b w:val="0"/>
                <w:bCs/>
                <w:sz w:val="20"/>
                <w:szCs w:val="20"/>
              </w:rPr>
            </w:pPr>
          </w:p>
        </w:tc>
      </w:tr>
      <w:tr w14:paraId="7A576577" w14:textId="77777777" w:rsidTr="00E77FA7">
        <w:tblPrEx>
          <w:tblW w:w="9059" w:type="dxa"/>
          <w:tblInd w:w="8" w:type="dxa"/>
          <w:tblLook w:val="0000"/>
        </w:tblPrEx>
        <w:trPr>
          <w:cantSplit/>
          <w:trHeight w:val="95"/>
        </w:trPr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68B38C11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2E31F5">
              <w:rPr>
                <w:rFonts w:cs="Arial"/>
                <w:sz w:val="20"/>
                <w:szCs w:val="20"/>
              </w:rPr>
              <w:t>SKUPAJ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4B114B58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828" w:rsidRPr="002E31F5" w:rsidP="00690467" w14:paraId="718444FC" w14:textId="77777777">
            <w:pPr>
              <w:pStyle w:val="Heading1"/>
              <w:keepNext w:val="0"/>
              <w:widowControl w:val="0"/>
              <w:tabs>
                <w:tab w:val="left" w:pos="360"/>
              </w:tabs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</w:tr>
      <w:tr w14:paraId="49D3F55F" w14:textId="77777777" w:rsidTr="00E77FA7">
        <w:tblPrEx>
          <w:tblW w:w="9059" w:type="dxa"/>
          <w:tblInd w:w="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1910"/>
        </w:trPr>
        <w:tc>
          <w:tcPr>
            <w:tcW w:w="9059" w:type="dxa"/>
            <w:gridSpan w:val="9"/>
          </w:tcPr>
          <w:p w:rsidR="00A53828" w:rsidRPr="00EA5EEE" w:rsidP="00690467" w14:paraId="05DC720E" w14:textId="77777777">
            <w:pPr>
              <w:widowControl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3828" w:rsidRPr="00EA5EEE" w:rsidP="00690467" w14:paraId="7510453F" w14:textId="77777777">
            <w:pPr>
              <w:widowControl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A5EEE">
              <w:rPr>
                <w:rFonts w:ascii="Arial" w:hAnsi="Arial" w:cs="Arial"/>
                <w:b/>
                <w:sz w:val="20"/>
                <w:szCs w:val="20"/>
              </w:rPr>
              <w:t>OBRAZLOŽITEV:</w:t>
            </w:r>
          </w:p>
          <w:p w:rsidR="00A53828" w:rsidRPr="00EA5EEE" w:rsidP="00690467" w14:paraId="0C3D6AA4" w14:textId="77777777">
            <w:pPr>
              <w:widowControl w:val="0"/>
              <w:numPr>
                <w:ilvl w:val="0"/>
                <w:numId w:val="6"/>
              </w:numPr>
              <w:suppressAutoHyphens/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:rsidR="00A53828" w:rsidRPr="00EA5EEE" w:rsidP="00690467" w14:paraId="2B30C6A8" w14:textId="77777777">
            <w:pPr>
              <w:widowControl w:val="0"/>
              <w:spacing w:after="0"/>
              <w:ind w:left="360" w:hanging="76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:rsidR="00A53828" w:rsidRPr="00EA5EEE" w:rsidP="00690467" w14:paraId="0941F3E6" w14:textId="77777777">
            <w:pPr>
              <w:widowControl w:val="0"/>
              <w:numPr>
                <w:ilvl w:val="0"/>
                <w:numId w:val="32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:rsidR="00A53828" w:rsidRPr="00EA5EEE" w:rsidP="00690467" w14:paraId="4236825D" w14:textId="77777777">
            <w:pPr>
              <w:widowControl w:val="0"/>
              <w:numPr>
                <w:ilvl w:val="0"/>
                <w:numId w:val="32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:rsidR="00A53828" w:rsidRPr="00EA5EEE" w:rsidP="00690467" w14:paraId="40341263" w14:textId="77777777">
            <w:pPr>
              <w:widowControl w:val="0"/>
              <w:numPr>
                <w:ilvl w:val="0"/>
                <w:numId w:val="32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:rsidR="00A53828" w:rsidRPr="00EA5EEE" w:rsidP="00690467" w14:paraId="28B22952" w14:textId="77777777">
            <w:pPr>
              <w:widowControl w:val="0"/>
              <w:spacing w:after="0"/>
              <w:ind w:left="284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:rsidR="00A53828" w:rsidRPr="00EA5EEE" w:rsidP="00690467" w14:paraId="55E801F5" w14:textId="77777777">
            <w:pPr>
              <w:widowControl w:val="0"/>
              <w:numPr>
                <w:ilvl w:val="0"/>
                <w:numId w:val="6"/>
              </w:numPr>
              <w:suppressAutoHyphens/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:rsidR="00A53828" w:rsidRPr="00EA5EEE" w:rsidP="00690467" w14:paraId="40A005AC" w14:textId="77777777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:rsidR="00A53828" w:rsidRPr="00EA5EEE" w:rsidP="00690467" w14:paraId="56066004" w14:textId="77777777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:rsidR="00A53828" w:rsidRPr="00EA5EEE" w:rsidP="00690467" w14:paraId="4D9E4CB3" w14:textId="77777777">
            <w:pPr>
              <w:widowControl w:val="0"/>
              <w:suppressAutoHyphens/>
              <w:spacing w:after="0"/>
              <w:ind w:left="720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II.a</w:t>
            </w:r>
            <w:r w:rsidRPr="00EA5EE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:rsidR="00A53828" w:rsidRPr="00EA5EEE" w:rsidP="00690467" w14:paraId="4CF1414C" w14:textId="77777777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 xml:space="preserve">Navedejo se proračunski uporabnik, ki financira projekt oziroma ukrep; projekt oziroma ukrep, s 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 xml:space="preserve">katerim se bodo dosegli cilji vladnega gradiva, in proračunske postavke (kot proračunski vir financiranja), na katerih so v celoti ali delno zagotovljene pravice porabe (v tem primeru je nujna povezava s točko 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II.b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). Pri uvrstitvi novega projekta oziroma ukrepa v načrt razvojnih programov se navedejo:</w:t>
            </w:r>
          </w:p>
          <w:p w:rsidR="00A53828" w:rsidRPr="00EA5EEE" w:rsidP="00690467" w14:paraId="5E62EB61" w14:textId="77777777">
            <w:pPr>
              <w:widowControl w:val="0"/>
              <w:numPr>
                <w:ilvl w:val="0"/>
                <w:numId w:val="33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:rsidR="00A53828" w:rsidRPr="00EA5EEE" w:rsidP="00690467" w14:paraId="13ECE239" w14:textId="77777777">
            <w:pPr>
              <w:widowControl w:val="0"/>
              <w:numPr>
                <w:ilvl w:val="0"/>
                <w:numId w:val="33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:rsidR="00A53828" w:rsidRPr="00EA5EEE" w:rsidP="00690467" w14:paraId="01AF7376" w14:textId="77777777">
            <w:pPr>
              <w:widowControl w:val="0"/>
              <w:numPr>
                <w:ilvl w:val="0"/>
                <w:numId w:val="33"/>
              </w:numPr>
              <w:suppressAutoHyphens/>
              <w:spacing w:after="0"/>
              <w:ind w:left="557" w:hanging="283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proračunske postavke.</w:t>
            </w:r>
          </w:p>
          <w:p w:rsidR="00A53828" w:rsidRPr="00EA5EEE" w:rsidP="00690467" w14:paraId="42ED25AC" w14:textId="77777777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II.b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:rsidR="00A53828" w:rsidRPr="00EA5EEE" w:rsidP="00690467" w14:paraId="1ECB0CFB" w14:textId="77777777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:rsidR="00A53828" w:rsidRPr="00EA5EEE" w:rsidP="00690467" w14:paraId="6EBDCD53" w14:textId="77777777">
            <w:pPr>
              <w:widowControl w:val="0"/>
              <w:suppressAutoHyphens/>
              <w:spacing w:after="0"/>
              <w:ind w:left="71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II.b</w:t>
            </w:r>
            <w:r w:rsidRPr="00EA5EE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:rsidR="00A53828" w:rsidRPr="00EA5EEE" w:rsidP="00690467" w14:paraId="027AE8AF" w14:textId="77777777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II.a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.</w:t>
            </w:r>
          </w:p>
          <w:p w:rsidR="00A53828" w:rsidRPr="00EA5EEE" w:rsidP="00690467" w14:paraId="403D3B0B" w14:textId="77777777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  <w:p w:rsidR="00A53828" w:rsidRPr="00EA5EEE" w:rsidP="00690467" w14:paraId="080EFB0E" w14:textId="77777777">
            <w:pPr>
              <w:widowControl w:val="0"/>
              <w:suppressAutoHyphens/>
              <w:spacing w:after="0"/>
              <w:ind w:left="71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II.c</w:t>
            </w:r>
            <w:r w:rsidRPr="00EA5EEE">
              <w:rPr>
                <w:rFonts w:ascii="Arial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:rsidR="00A53828" w:rsidRPr="00EA5EEE" w:rsidP="00690467" w14:paraId="41C1FB56" w14:textId="77777777">
            <w:pPr>
              <w:widowControl w:val="0"/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II.a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 xml:space="preserve"> in 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II.b</w:t>
            </w:r>
            <w:r w:rsidRPr="00EA5EEE">
              <w:rPr>
                <w:rFonts w:ascii="Arial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</w:tc>
      </w:tr>
      <w:tr w14:paraId="02071928" w14:textId="77777777" w:rsidTr="00E77FA7">
        <w:tblPrEx>
          <w:tblW w:w="9059" w:type="dxa"/>
          <w:tblInd w:w="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9059" w:type="dxa"/>
            <w:gridSpan w:val="9"/>
          </w:tcPr>
          <w:p w:rsidR="00A53828" w:rsidRPr="00AF4196" w:rsidP="00690467" w14:paraId="63792343" w14:textId="77777777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jc w:val="left"/>
              <w:rPr>
                <w:sz w:val="20"/>
                <w:szCs w:val="20"/>
              </w:rPr>
            </w:pPr>
            <w:r w:rsidRPr="002E31F5">
              <w:rPr>
                <w:sz w:val="20"/>
                <w:szCs w:val="20"/>
              </w:rPr>
              <w:t>7.b Predstavitev ocene finančnih posledic pod 40.000 EUR:</w:t>
            </w:r>
          </w:p>
          <w:p w:rsidR="00A53828" w:rsidRPr="00AF4196" w:rsidP="00690467" w14:paraId="394AB4CE" w14:textId="77777777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jc w:val="both"/>
              <w:rPr>
                <w:b w:val="0"/>
                <w:bCs/>
                <w:sz w:val="20"/>
                <w:szCs w:val="20"/>
              </w:rPr>
            </w:pPr>
            <w:r w:rsidRPr="00AF4196">
              <w:rPr>
                <w:b w:val="0"/>
                <w:sz w:val="20"/>
                <w:szCs w:val="20"/>
              </w:rPr>
              <w:t>Ocena škode ne povzroča neposrednih finančnih posledic za proračun, bodo pa le-te nastale, ko bodo na podlagi izdelane ocene škode sprejeti ukrepi za pomoč oškodovancem na prizadetih območjih.</w:t>
            </w:r>
          </w:p>
        </w:tc>
      </w:tr>
      <w:tr w14:paraId="34BB58D9" w14:textId="77777777" w:rsidTr="00E77FA7">
        <w:tblPrEx>
          <w:tblW w:w="9059" w:type="dxa"/>
          <w:tblInd w:w="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9059" w:type="dxa"/>
            <w:gridSpan w:val="9"/>
          </w:tcPr>
          <w:p w:rsidR="00A53828" w:rsidRPr="002E31F5" w:rsidP="00690467" w14:paraId="655CD099" w14:textId="77777777">
            <w:pPr>
              <w:spacing w:after="0"/>
              <w:rPr>
                <w:rFonts w:ascii="Arial" w:eastAsia="Wingdings" w:hAnsi="Arial" w:cs="Arial"/>
                <w:b/>
                <w:sz w:val="20"/>
                <w:szCs w:val="20"/>
                <w:lang w:eastAsia="sl-SI"/>
              </w:rPr>
            </w:pPr>
            <w:r w:rsidRPr="002E31F5">
              <w:rPr>
                <w:rFonts w:ascii="Arial" w:eastAsia="Wingdings" w:hAnsi="Arial" w:cs="Arial"/>
                <w:b/>
                <w:sz w:val="20"/>
                <w:szCs w:val="20"/>
                <w:lang w:eastAsia="sl-SI"/>
              </w:rPr>
              <w:t>8. Predstavitev sodelovanja z združenji občin:</w:t>
            </w:r>
          </w:p>
        </w:tc>
      </w:tr>
      <w:tr w14:paraId="796ED100" w14:textId="77777777" w:rsidTr="00E77FA7">
        <w:tblPrEx>
          <w:tblW w:w="9059" w:type="dxa"/>
          <w:tblInd w:w="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6426" w:type="dxa"/>
            <w:gridSpan w:val="6"/>
          </w:tcPr>
          <w:p w:rsidR="00A53828" w:rsidRPr="002E31F5" w:rsidP="00690467" w14:paraId="124C5075" w14:textId="77777777">
            <w:pPr>
              <w:pStyle w:val="Neotevilenodstavek"/>
              <w:widowControl w:val="0"/>
              <w:spacing w:before="0" w:after="0" w:line="276" w:lineRule="auto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Vsebina predloženega gradiva (predpisa) vpliva na:</w:t>
            </w:r>
          </w:p>
          <w:p w:rsidR="00A53828" w:rsidRPr="002E31F5" w:rsidP="00690467" w14:paraId="14B740E5" w14:textId="77777777">
            <w:pPr>
              <w:pStyle w:val="Neotevilenodstavek"/>
              <w:widowControl w:val="0"/>
              <w:numPr>
                <w:ilvl w:val="0"/>
                <w:numId w:val="34"/>
              </w:numPr>
              <w:spacing w:before="0" w:after="0" w:line="276" w:lineRule="auto"/>
              <w:ind w:left="557" w:hanging="283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pristojnosti občin,</w:t>
            </w:r>
          </w:p>
          <w:p w:rsidR="00A53828" w:rsidRPr="002E31F5" w:rsidP="00690467" w14:paraId="554140FF" w14:textId="77777777">
            <w:pPr>
              <w:pStyle w:val="Neotevilenodstavek"/>
              <w:widowControl w:val="0"/>
              <w:numPr>
                <w:ilvl w:val="0"/>
                <w:numId w:val="34"/>
              </w:numPr>
              <w:spacing w:before="0" w:after="0" w:line="276" w:lineRule="auto"/>
              <w:ind w:left="557" w:hanging="283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delovanje občin,</w:t>
            </w:r>
          </w:p>
          <w:p w:rsidR="00A53828" w:rsidRPr="00EA5EEE" w:rsidP="00690467" w14:paraId="43674C21" w14:textId="77777777">
            <w:pPr>
              <w:pStyle w:val="Neotevilenodstavek"/>
              <w:widowControl w:val="0"/>
              <w:numPr>
                <w:ilvl w:val="0"/>
                <w:numId w:val="34"/>
              </w:numPr>
              <w:spacing w:before="0" w:after="0" w:line="276" w:lineRule="auto"/>
              <w:ind w:left="557" w:hanging="283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financiranje občin.</w:t>
            </w:r>
          </w:p>
        </w:tc>
        <w:tc>
          <w:tcPr>
            <w:tcW w:w="2633" w:type="dxa"/>
            <w:gridSpan w:val="3"/>
          </w:tcPr>
          <w:p w:rsidR="00A53828" w:rsidRPr="00AF4196" w:rsidP="00690467" w14:paraId="6CE0717E" w14:textId="77777777">
            <w:pPr>
              <w:pStyle w:val="Neotevilenodstavek"/>
              <w:widowControl w:val="0"/>
              <w:spacing w:before="0" w:after="0" w:line="276" w:lineRule="auto"/>
              <w:jc w:val="center"/>
              <w:rPr>
                <w:sz w:val="20"/>
                <w:szCs w:val="20"/>
              </w:rPr>
            </w:pPr>
            <w:r w:rsidRPr="00AF4196">
              <w:rPr>
                <w:bCs/>
                <w:sz w:val="20"/>
                <w:szCs w:val="20"/>
              </w:rPr>
              <w:t>NE</w:t>
            </w:r>
          </w:p>
        </w:tc>
      </w:tr>
      <w:tr w14:paraId="12A52731" w14:textId="77777777" w:rsidTr="00E77FA7">
        <w:tblPrEx>
          <w:tblW w:w="9059" w:type="dxa"/>
          <w:tblInd w:w="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9059" w:type="dxa"/>
            <w:gridSpan w:val="9"/>
          </w:tcPr>
          <w:p w:rsidR="00A53828" w:rsidRPr="002E31F5" w:rsidP="00690467" w14:paraId="2B54F24D" w14:textId="77777777">
            <w:pPr>
              <w:pStyle w:val="Neotevilenodstavek"/>
              <w:widowControl w:val="0"/>
              <w:spacing w:before="0" w:after="0" w:line="276" w:lineRule="auto"/>
              <w:rPr>
                <w:iCs/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 xml:space="preserve">Gradivo (predpis) je bilo poslano v mnenje: </w:t>
            </w:r>
          </w:p>
          <w:p w:rsidR="00A53828" w:rsidRPr="00AF4196" w:rsidP="00690467" w14:paraId="74E02CD7" w14:textId="77777777">
            <w:pPr>
              <w:pStyle w:val="Neotevilenodstavek"/>
              <w:widowControl w:val="0"/>
              <w:numPr>
                <w:ilvl w:val="0"/>
                <w:numId w:val="35"/>
              </w:numPr>
              <w:spacing w:before="0" w:after="0" w:line="276" w:lineRule="auto"/>
              <w:ind w:left="557" w:hanging="283"/>
              <w:rPr>
                <w:iCs/>
                <w:sz w:val="20"/>
                <w:szCs w:val="20"/>
              </w:rPr>
            </w:pPr>
            <w:r w:rsidRPr="00AF4196">
              <w:rPr>
                <w:iCs/>
                <w:sz w:val="20"/>
                <w:szCs w:val="20"/>
              </w:rPr>
              <w:t xml:space="preserve">Skupnosti občin Slovenije SOS: </w:t>
            </w:r>
            <w:r w:rsidRPr="00AF4196">
              <w:rPr>
                <w:bCs/>
                <w:iCs/>
                <w:sz w:val="20"/>
                <w:szCs w:val="20"/>
              </w:rPr>
              <w:t>NE</w:t>
            </w:r>
          </w:p>
          <w:p w:rsidR="00A53828" w:rsidRPr="00AF4196" w:rsidP="00690467" w14:paraId="57252F23" w14:textId="77777777">
            <w:pPr>
              <w:pStyle w:val="Neotevilenodstavek"/>
              <w:widowControl w:val="0"/>
              <w:numPr>
                <w:ilvl w:val="0"/>
                <w:numId w:val="35"/>
              </w:numPr>
              <w:spacing w:before="0" w:after="0" w:line="276" w:lineRule="auto"/>
              <w:ind w:left="557" w:hanging="283"/>
              <w:rPr>
                <w:iCs/>
                <w:sz w:val="20"/>
                <w:szCs w:val="20"/>
              </w:rPr>
            </w:pPr>
            <w:r w:rsidRPr="00AF4196">
              <w:rPr>
                <w:iCs/>
                <w:sz w:val="20"/>
                <w:szCs w:val="20"/>
              </w:rPr>
              <w:t xml:space="preserve">Združenju občin Slovenije ZOS: </w:t>
            </w:r>
            <w:r w:rsidRPr="00AF4196">
              <w:rPr>
                <w:bCs/>
                <w:iCs/>
                <w:sz w:val="20"/>
                <w:szCs w:val="20"/>
              </w:rPr>
              <w:t>NE</w:t>
            </w:r>
          </w:p>
          <w:p w:rsidR="00A53828" w:rsidRPr="00EA5EEE" w:rsidP="00690467" w14:paraId="488E3572" w14:textId="77777777">
            <w:pPr>
              <w:pStyle w:val="Neotevilenodstavek"/>
              <w:widowControl w:val="0"/>
              <w:numPr>
                <w:ilvl w:val="0"/>
                <w:numId w:val="35"/>
              </w:numPr>
              <w:spacing w:before="0" w:after="0" w:line="276" w:lineRule="auto"/>
              <w:ind w:left="557" w:hanging="283"/>
              <w:rPr>
                <w:iCs/>
                <w:sz w:val="20"/>
                <w:szCs w:val="20"/>
              </w:rPr>
            </w:pPr>
            <w:r w:rsidRPr="00AF4196">
              <w:rPr>
                <w:iCs/>
                <w:sz w:val="20"/>
                <w:szCs w:val="20"/>
              </w:rPr>
              <w:t xml:space="preserve">Združenju mestnih občin Slovenije ZMOS: </w:t>
            </w:r>
            <w:r w:rsidRPr="00AF4196">
              <w:rPr>
                <w:bCs/>
                <w:iCs/>
                <w:sz w:val="20"/>
                <w:szCs w:val="20"/>
              </w:rPr>
              <w:t>NE</w:t>
            </w:r>
          </w:p>
        </w:tc>
      </w:tr>
      <w:tr w14:paraId="145E6024" w14:textId="77777777" w:rsidTr="00E77FA7">
        <w:tblPrEx>
          <w:tblW w:w="9059" w:type="dxa"/>
          <w:tblInd w:w="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9059" w:type="dxa"/>
            <w:gridSpan w:val="9"/>
          </w:tcPr>
          <w:p w:rsidR="00A53828" w:rsidRPr="002E31F5" w:rsidP="00690467" w14:paraId="64DD2EEE" w14:textId="77777777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76" w:lineRule="auto"/>
              <w:jc w:val="left"/>
              <w:rPr>
                <w:sz w:val="20"/>
                <w:szCs w:val="20"/>
              </w:rPr>
            </w:pPr>
            <w:r w:rsidRPr="002E31F5">
              <w:rPr>
                <w:sz w:val="20"/>
                <w:szCs w:val="20"/>
              </w:rPr>
              <w:t>9. Predstavitev sodelovanja javnosti:</w:t>
            </w:r>
          </w:p>
        </w:tc>
      </w:tr>
      <w:tr w14:paraId="0491BD81" w14:textId="77777777" w:rsidTr="00E77FA7">
        <w:tblPrEx>
          <w:tblW w:w="9059" w:type="dxa"/>
          <w:tblInd w:w="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6807" w:type="dxa"/>
            <w:gridSpan w:val="7"/>
          </w:tcPr>
          <w:p w:rsidR="00A53828" w:rsidRPr="002E31F5" w:rsidP="00690467" w14:paraId="039B0C57" w14:textId="77777777">
            <w:pPr>
              <w:pStyle w:val="Neotevilenodstavek"/>
              <w:widowControl w:val="0"/>
              <w:spacing w:before="0" w:after="0" w:line="276" w:lineRule="auto"/>
              <w:rPr>
                <w:sz w:val="20"/>
                <w:szCs w:val="20"/>
              </w:rPr>
            </w:pPr>
            <w:r w:rsidRPr="002E31F5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2252" w:type="dxa"/>
            <w:gridSpan w:val="2"/>
          </w:tcPr>
          <w:p w:rsidR="00A53828" w:rsidRPr="00AF4196" w:rsidP="00690467" w14:paraId="6E350F1D" w14:textId="77777777">
            <w:pPr>
              <w:pStyle w:val="Neotevilenodstavek"/>
              <w:widowControl w:val="0"/>
              <w:spacing w:before="0" w:after="0" w:line="276" w:lineRule="auto"/>
              <w:jc w:val="center"/>
              <w:rPr>
                <w:iCs/>
                <w:sz w:val="20"/>
                <w:szCs w:val="20"/>
              </w:rPr>
            </w:pPr>
            <w:r w:rsidRPr="00AF4196">
              <w:rPr>
                <w:bCs/>
                <w:sz w:val="20"/>
                <w:szCs w:val="20"/>
              </w:rPr>
              <w:t>NE</w:t>
            </w:r>
          </w:p>
        </w:tc>
      </w:tr>
      <w:tr w14:paraId="6A7B55E9" w14:textId="77777777" w:rsidTr="00E77FA7">
        <w:tblPrEx>
          <w:tblW w:w="9059" w:type="dxa"/>
          <w:tblInd w:w="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274"/>
        </w:trPr>
        <w:tc>
          <w:tcPr>
            <w:tcW w:w="9059" w:type="dxa"/>
            <w:gridSpan w:val="9"/>
          </w:tcPr>
          <w:p w:rsidR="00A53828" w:rsidRPr="00AF4196" w:rsidP="00690467" w14:paraId="661FBBFA" w14:textId="7BF3D218">
            <w:pPr>
              <w:pStyle w:val="Neotevilenodstavek"/>
              <w:widowControl w:val="0"/>
              <w:spacing w:before="0" w:after="0" w:line="276" w:lineRule="auto"/>
              <w:rPr>
                <w:iCs/>
                <w:sz w:val="20"/>
                <w:szCs w:val="20"/>
              </w:rPr>
            </w:pPr>
            <w:r w:rsidRPr="00AF4196">
              <w:rPr>
                <w:iCs/>
                <w:sz w:val="20"/>
                <w:szCs w:val="20"/>
              </w:rPr>
              <w:t xml:space="preserve">Skladno s sedmim odstavkom 9. člena Poslovnika Vlade Republike Slovenije (Uradni list RS, št. 43/01, 23/02 – </w:t>
            </w:r>
            <w:r w:rsidRPr="00AF4196">
              <w:rPr>
                <w:iCs/>
                <w:sz w:val="20"/>
                <w:szCs w:val="20"/>
              </w:rPr>
              <w:t>popr</w:t>
            </w:r>
            <w:r w:rsidRPr="00AF4196">
              <w:rPr>
                <w:iCs/>
                <w:sz w:val="20"/>
                <w:szCs w:val="20"/>
              </w:rPr>
              <w:t>., 54/03, 103/03, 114/04, 26/06, 21/07, 32/10, 73/10, 95/11, 64/12, 80/13, 10/14, 164/20, 35/21, 51/21 in 114/21) javnost ni bila povabljena k sodelovanju, ker gre za predlog sklepa Vlade Republike Slovenije</w:t>
            </w:r>
            <w:r w:rsidR="00882E06">
              <w:rPr>
                <w:iCs/>
                <w:sz w:val="20"/>
                <w:szCs w:val="20"/>
              </w:rPr>
              <w:t>.</w:t>
            </w:r>
          </w:p>
        </w:tc>
      </w:tr>
      <w:tr w14:paraId="3F757DB3" w14:textId="77777777" w:rsidTr="00E77FA7">
        <w:tblPrEx>
          <w:tblW w:w="9059" w:type="dxa"/>
          <w:tblInd w:w="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90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828" w:rsidRPr="0013596F" w:rsidP="00690467" w14:paraId="189BC1A9" w14:textId="77777777">
            <w:pPr>
              <w:pStyle w:val="Poglavje"/>
              <w:widowControl w:val="0"/>
              <w:spacing w:before="0" w:after="0" w:line="276" w:lineRule="auto"/>
              <w:ind w:left="3400"/>
              <w:jc w:val="left"/>
              <w:rPr>
                <w:sz w:val="20"/>
                <w:szCs w:val="20"/>
              </w:rPr>
            </w:pPr>
          </w:p>
          <w:p w:rsidR="00A53828" w:rsidRPr="00AF4196" w:rsidP="00690467" w14:paraId="2A612718" w14:textId="77777777">
            <w:pPr>
              <w:pStyle w:val="Poglavje"/>
              <w:widowControl w:val="0"/>
              <w:spacing w:before="0" w:after="0" w:line="276" w:lineRule="auto"/>
              <w:ind w:left="3400"/>
              <w:jc w:val="left"/>
              <w:rPr>
                <w:b w:val="0"/>
                <w:bCs/>
                <w:sz w:val="20"/>
                <w:szCs w:val="20"/>
              </w:rPr>
            </w:pPr>
          </w:p>
          <w:p w:rsidR="00A53828" w:rsidRPr="00AF4196" w:rsidP="00690467" w14:paraId="6C258E1F" w14:textId="7777777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4196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            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</w:t>
            </w:r>
            <w:r w:rsidRPr="00AF419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ag. Valentin Hajdinjak</w:t>
            </w:r>
          </w:p>
          <w:p w:rsidR="00A53828" w:rsidRPr="00AF4196" w:rsidP="00690467" w14:paraId="77CA2342" w14:textId="7777777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419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                         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</w:t>
            </w:r>
            <w:r w:rsidRPr="00AF419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minister</w:t>
            </w:r>
          </w:p>
          <w:p w:rsidR="00A53828" w:rsidRPr="002E31F5" w:rsidP="00690467" w14:paraId="20B79FAD" w14:textId="77777777">
            <w:pPr>
              <w:pStyle w:val="Poglavje"/>
              <w:widowControl w:val="0"/>
              <w:spacing w:before="0" w:after="0" w:line="276" w:lineRule="auto"/>
              <w:ind w:left="3400"/>
              <w:jc w:val="left"/>
              <w:rPr>
                <w:sz w:val="20"/>
                <w:szCs w:val="20"/>
              </w:rPr>
            </w:pPr>
          </w:p>
        </w:tc>
      </w:tr>
    </w:tbl>
    <w:p w:rsidR="00A53828" w:rsidRPr="00AF4196" w:rsidP="00690467" w14:paraId="19640B4E" w14:textId="77777777">
      <w:pPr>
        <w:pStyle w:val="podpisi"/>
        <w:tabs>
          <w:tab w:val="clear" w:pos="3402"/>
        </w:tabs>
        <w:spacing w:line="276" w:lineRule="auto"/>
        <w:rPr>
          <w:rFonts w:cs="Arial"/>
          <w:b/>
          <w:szCs w:val="20"/>
          <w:lang w:val="sl-SI"/>
        </w:rPr>
      </w:pPr>
    </w:p>
    <w:p w:rsidR="00A53828" w:rsidRPr="00AF4196" w:rsidP="00690467" w14:paraId="2E12698F" w14:textId="77777777">
      <w:pPr>
        <w:pStyle w:val="podpisi"/>
        <w:tabs>
          <w:tab w:val="clear" w:pos="3402"/>
        </w:tabs>
        <w:spacing w:line="276" w:lineRule="auto"/>
        <w:rPr>
          <w:rFonts w:cs="Arial"/>
          <w:szCs w:val="20"/>
          <w:lang w:val="sl-SI"/>
        </w:rPr>
      </w:pPr>
      <w:r w:rsidRPr="00AF4196">
        <w:rPr>
          <w:rFonts w:cs="Arial"/>
          <w:szCs w:val="20"/>
          <w:lang w:val="sl-SI"/>
        </w:rPr>
        <w:t>Poslano:</w:t>
      </w:r>
    </w:p>
    <w:p w:rsidR="00A53828" w:rsidP="00690467" w14:paraId="13684B99" w14:textId="5EA721FC">
      <w:pPr>
        <w:pStyle w:val="podpisi"/>
        <w:numPr>
          <w:ilvl w:val="0"/>
          <w:numId w:val="36"/>
        </w:numPr>
        <w:tabs>
          <w:tab w:val="clear" w:pos="3402"/>
        </w:tabs>
        <w:spacing w:line="276" w:lineRule="auto"/>
        <w:ind w:left="567" w:hanging="283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naslovniku</w:t>
      </w:r>
      <w:r w:rsidR="00882E06">
        <w:rPr>
          <w:rFonts w:cs="Arial"/>
          <w:szCs w:val="20"/>
          <w:lang w:val="sl-SI"/>
        </w:rPr>
        <w:t>,</w:t>
      </w:r>
    </w:p>
    <w:p w:rsidR="00723116" w:rsidRPr="00EE30B8" w:rsidP="00EE30B8" w14:paraId="77461C54" w14:textId="0F5DAA37">
      <w:pPr>
        <w:pStyle w:val="podpisi"/>
        <w:numPr>
          <w:ilvl w:val="0"/>
          <w:numId w:val="36"/>
        </w:numPr>
        <w:tabs>
          <w:tab w:val="clear" w:pos="3402"/>
        </w:tabs>
        <w:spacing w:line="276" w:lineRule="auto"/>
        <w:ind w:left="567" w:hanging="283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URSZR.</w:t>
      </w:r>
    </w:p>
    <w:sectPr w:rsidSect="005C0FD4">
      <w:footerReference w:type="default" r:id="rId7"/>
      <w:footerReference w:type="first" r:id="rId8"/>
      <w:pgSz w:w="11906" w:h="16838"/>
      <w:pgMar w:top="709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altName w:val="Calibri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548" w:rsidP="00580548" w14:paraId="77CDDF09" w14:textId="79F88273">
    <w:pPr>
      <w:pStyle w:val="Footer"/>
      <w:jc w:val="right"/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E30B8">
      <w:rPr>
        <w:rFonts w:ascii="Arial" w:hAnsi="Arial" w:cs="Arial"/>
        <w:noProof/>
      </w:rPr>
      <w:t>5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>/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EE30B8">
      <w:rPr>
        <w:rFonts w:ascii="Arial" w:hAnsi="Arial" w:cs="Arial"/>
        <w:noProof/>
      </w:rPr>
      <w:t>5</w:t>
    </w:r>
    <w:r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243" w:rsidP="008B4243" w14:paraId="7C010BAC" w14:textId="2C6F3D5D">
    <w:pPr>
      <w:pStyle w:val="Footer"/>
      <w:jc w:val="center"/>
    </w:pPr>
    <w:r>
      <w:rPr>
        <w:rFonts w:ascii="Arial" w:hAnsi="Arial" w:cs="Arial"/>
        <w:sz w:val="16"/>
        <w:szCs w:val="16"/>
      </w:rPr>
      <w:t xml:space="preserve">                     Identifikacijska št. za DDV: (SI) 47978457, MŠ: 5268923000, TRR: 01100-6370191114                       </w:t>
    </w:r>
    <w:r w:rsidR="00580548"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 xml:space="preserve">        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E30B8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>/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EE30B8">
      <w:rPr>
        <w:rFonts w:ascii="Arial" w:hAnsi="Arial" w:cs="Arial"/>
        <w:noProof/>
      </w:rPr>
      <w:t>5</w:t>
    </w:r>
    <w:r>
      <w:rPr>
        <w:rFonts w:ascii="Arial" w:hAnsi="Arial" w:cs="Arial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131480"/>
    <w:multiLevelType w:val="hybridMultilevel"/>
    <w:tmpl w:val="459E442A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0B53E8B"/>
    <w:multiLevelType w:val="hybridMultilevel"/>
    <w:tmpl w:val="483EE1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alibri" w:hAnsi="Calibri" w:cs="Calibri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Calibri Light" w:hAnsi="Calibri Light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alibri" w:hAnsi="Calibri" w:cs="Calibri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Calibri Light" w:hAnsi="Calibri Light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alibri" w:hAnsi="Calibri" w:cs="Calibri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2">
    <w:nsid w:val="07FB4DA6"/>
    <w:multiLevelType w:val="hybridMultilevel"/>
    <w:tmpl w:val="087CD7BE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20CC9"/>
    <w:multiLevelType w:val="hybridMultilevel"/>
    <w:tmpl w:val="278CB28E"/>
    <w:lvl w:ilvl="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3667F8"/>
    <w:multiLevelType w:val="hybridMultilevel"/>
    <w:tmpl w:val="EE526FE0"/>
    <w:lvl w:ilvl="0">
      <w:start w:val="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154AEB"/>
    <w:multiLevelType w:val="hybridMultilevel"/>
    <w:tmpl w:val="C544543E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A357C"/>
    <w:multiLevelType w:val="hybridMultilevel"/>
    <w:tmpl w:val="413A9F4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06EFE"/>
    <w:multiLevelType w:val="hybridMultilevel"/>
    <w:tmpl w:val="87DA1A5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D717C4"/>
    <w:multiLevelType w:val="hybridMultilevel"/>
    <w:tmpl w:val="0708F82E"/>
    <w:lvl w:ilvl="0">
      <w:start w:val="0"/>
      <w:numFmt w:val="bullet"/>
      <w:lvlText w:val="–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A3B0C3A"/>
    <w:multiLevelType w:val="multilevel"/>
    <w:tmpl w:val="7A4AF212"/>
    <w:lvl w:ilvl="0">
      <w:start w:val="1"/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B84426E"/>
    <w:multiLevelType w:val="hybridMultilevel"/>
    <w:tmpl w:val="78640C6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DE39DC"/>
    <w:multiLevelType w:val="hybridMultilevel"/>
    <w:tmpl w:val="9654850E"/>
    <w:lvl w:ilvl="0">
      <w:start w:val="1"/>
      <w:numFmt w:val="decimal"/>
      <w:pStyle w:val="Alineazaodstavkom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3C5682"/>
    <w:multiLevelType w:val="hybridMultilevel"/>
    <w:tmpl w:val="760C15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802066"/>
    <w:multiLevelType w:val="hybridMultilevel"/>
    <w:tmpl w:val="682CE3AE"/>
    <w:lvl w:ilvl="0">
      <w:start w:val="49"/>
      <w:numFmt w:val="bullet"/>
      <w:lvlText w:val="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>
    <w:nsid w:val="2AC20D50"/>
    <w:multiLevelType w:val="hybridMultilevel"/>
    <w:tmpl w:val="DE10B902"/>
    <w:lvl w:ilvl="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5E71572"/>
    <w:multiLevelType w:val="hybridMultilevel"/>
    <w:tmpl w:val="287C88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635FD6"/>
    <w:multiLevelType w:val="hybridMultilevel"/>
    <w:tmpl w:val="7A4AF212"/>
    <w:lvl w:ilvl="0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9745F03"/>
    <w:multiLevelType w:val="hybridMultilevel"/>
    <w:tmpl w:val="4D1A77E2"/>
    <w:lvl w:ilvl="0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AC30079"/>
    <w:multiLevelType w:val="hybridMultilevel"/>
    <w:tmpl w:val="77C6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2004EF"/>
    <w:multiLevelType w:val="hybridMultilevel"/>
    <w:tmpl w:val="02D4F1BE"/>
    <w:lvl w:ilvl="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31B1D06"/>
    <w:multiLevelType w:val="hybridMultilevel"/>
    <w:tmpl w:val="60087A20"/>
    <w:lvl w:ilvl="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8800751"/>
    <w:multiLevelType w:val="hybridMultilevel"/>
    <w:tmpl w:val="9C8068F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E128C3"/>
    <w:multiLevelType w:val="hybridMultilevel"/>
    <w:tmpl w:val="167CDBD4"/>
    <w:lvl w:ilvl="0">
      <w:start w:val="49"/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F716F7E"/>
    <w:multiLevelType w:val="hybridMultilevel"/>
    <w:tmpl w:val="A09054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0"/>
      <w:numFmt w:val="bullet"/>
      <w:lvlText w:val="-"/>
      <w:lvlJc w:val="left"/>
      <w:pPr>
        <w:ind w:left="1440" w:hanging="360"/>
      </w:pPr>
      <w:rPr>
        <w:rFonts w:ascii="Calibri Light" w:eastAsia="Wingdings" w:hAnsi="Calibri Light" w:cs="Calibri Light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Calibri Light" w:hAnsi="Calibri Light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alibri" w:hAnsi="Calibri" w:cs="Calibri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Calibri Light" w:hAnsi="Calibri Light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alibri" w:hAnsi="Calibri" w:cs="Calibri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25">
    <w:nsid w:val="4FE00714"/>
    <w:multiLevelType w:val="hybridMultilevel"/>
    <w:tmpl w:val="5DF4BDC0"/>
    <w:lvl w:ilvl="0">
      <w:start w:val="2"/>
      <w:numFmt w:val="bullet"/>
      <w:lvlText w:val="-"/>
      <w:lvlJc w:val="left"/>
      <w:pPr>
        <w:tabs>
          <w:tab w:val="num" w:pos="890"/>
        </w:tabs>
        <w:ind w:left="890" w:hanging="17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53C743F3"/>
    <w:multiLevelType w:val="hybridMultilevel"/>
    <w:tmpl w:val="92425000"/>
    <w:lvl w:ilvl="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B84AE8"/>
    <w:multiLevelType w:val="hybridMultilevel"/>
    <w:tmpl w:val="09F2FECA"/>
    <w:lvl w:ilvl="0">
      <w:start w:val="1"/>
      <w:numFmt w:val="upperRoman"/>
      <w:lvlText w:val="%1."/>
      <w:lvlJc w:val="left"/>
      <w:pPr>
        <w:ind w:left="2848" w:hanging="720"/>
      </w:pPr>
    </w:lvl>
    <w:lvl w:ilvl="1">
      <w:start w:val="1"/>
      <w:numFmt w:val="lowerLetter"/>
      <w:lvlText w:val="%2."/>
      <w:lvlJc w:val="left"/>
      <w:pPr>
        <w:ind w:left="3208" w:hanging="360"/>
      </w:pPr>
    </w:lvl>
    <w:lvl w:ilvl="2">
      <w:start w:val="1"/>
      <w:numFmt w:val="lowerRoman"/>
      <w:lvlText w:val="%3."/>
      <w:lvlJc w:val="right"/>
      <w:pPr>
        <w:ind w:left="3928" w:hanging="180"/>
      </w:pPr>
    </w:lvl>
    <w:lvl w:ilvl="3">
      <w:start w:val="1"/>
      <w:numFmt w:val="decimal"/>
      <w:lvlText w:val="%4."/>
      <w:lvlJc w:val="left"/>
      <w:pPr>
        <w:ind w:left="4648" w:hanging="360"/>
      </w:pPr>
    </w:lvl>
    <w:lvl w:ilvl="4">
      <w:start w:val="1"/>
      <w:numFmt w:val="lowerLetter"/>
      <w:lvlText w:val="%5."/>
      <w:lvlJc w:val="left"/>
      <w:pPr>
        <w:ind w:left="5368" w:hanging="360"/>
      </w:pPr>
    </w:lvl>
    <w:lvl w:ilvl="5">
      <w:start w:val="1"/>
      <w:numFmt w:val="lowerRoman"/>
      <w:lvlText w:val="%6."/>
      <w:lvlJc w:val="right"/>
      <w:pPr>
        <w:ind w:left="6088" w:hanging="180"/>
      </w:pPr>
    </w:lvl>
    <w:lvl w:ilvl="6">
      <w:start w:val="1"/>
      <w:numFmt w:val="decimal"/>
      <w:lvlText w:val="%7."/>
      <w:lvlJc w:val="left"/>
      <w:pPr>
        <w:ind w:left="6808" w:hanging="360"/>
      </w:pPr>
    </w:lvl>
    <w:lvl w:ilvl="7">
      <w:start w:val="1"/>
      <w:numFmt w:val="lowerLetter"/>
      <w:lvlText w:val="%8."/>
      <w:lvlJc w:val="left"/>
      <w:pPr>
        <w:ind w:left="7528" w:hanging="360"/>
      </w:pPr>
    </w:lvl>
    <w:lvl w:ilvl="8">
      <w:start w:val="1"/>
      <w:numFmt w:val="lowerRoman"/>
      <w:lvlText w:val="%9."/>
      <w:lvlJc w:val="right"/>
      <w:pPr>
        <w:ind w:left="8248" w:hanging="180"/>
      </w:pPr>
    </w:lvl>
  </w:abstractNum>
  <w:abstractNum w:abstractNumId="28">
    <w:nsid w:val="56247A05"/>
    <w:multiLevelType w:val="hybridMultilevel"/>
    <w:tmpl w:val="6602C344"/>
    <w:lvl w:ilvl="0">
      <w:start w:val="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050C0A"/>
    <w:multiLevelType w:val="hybridMultilevel"/>
    <w:tmpl w:val="26D072E0"/>
    <w:lvl w:ilvl="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241FEA"/>
    <w:multiLevelType w:val="hybridMultilevel"/>
    <w:tmpl w:val="375AE986"/>
    <w:lvl w:ilvl="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9F0840"/>
    <w:multiLevelType w:val="hybridMultilevel"/>
    <w:tmpl w:val="3A0A21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094904"/>
    <w:multiLevelType w:val="hybridMultilevel"/>
    <w:tmpl w:val="AE8EEABC"/>
    <w:lvl w:ilvl="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537B77"/>
    <w:multiLevelType w:val="hybridMultilevel"/>
    <w:tmpl w:val="D30ABED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7C300D9"/>
    <w:multiLevelType w:val="hybridMultilevel"/>
    <w:tmpl w:val="26D404DC"/>
    <w:lvl w:ilvl="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>
      <w:start w:val="0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E04B2B"/>
    <w:multiLevelType w:val="hybridMultilevel"/>
    <w:tmpl w:val="5AD8AB2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6442B0"/>
    <w:multiLevelType w:val="hybridMultilevel"/>
    <w:tmpl w:val="41BE698C"/>
    <w:lvl w:ilvl="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0E12EE"/>
    <w:multiLevelType w:val="hybridMultilevel"/>
    <w:tmpl w:val="C6AAF4D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390DA8"/>
    <w:multiLevelType w:val="hybridMultilevel"/>
    <w:tmpl w:val="13A622EE"/>
    <w:lvl w:ilvl="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C1670B"/>
    <w:multiLevelType w:val="hybridMultilevel"/>
    <w:tmpl w:val="AEEE54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6"/>
  </w:num>
  <w:num w:numId="4">
    <w:abstractNumId w:val="28"/>
  </w:num>
  <w:num w:numId="5">
    <w:abstractNumId w:val="3"/>
  </w:num>
  <w:num w:numId="6">
    <w:abstractNumId w:val="12"/>
  </w:num>
  <w:num w:numId="7">
    <w:abstractNumId w:val="2"/>
  </w:num>
  <w:num w:numId="8">
    <w:abstractNumId w:val="25"/>
  </w:num>
  <w:num w:numId="9">
    <w:abstractNumId w:val="30"/>
  </w:num>
  <w:num w:numId="10">
    <w:abstractNumId w:val="17"/>
    <w:lvlOverride w:ilvl="0">
      <w:startOverride w:val="1"/>
    </w:lvlOverride>
  </w:num>
  <w:num w:numId="11">
    <w:abstractNumId w:val="18"/>
  </w:num>
  <w:num w:numId="12">
    <w:abstractNumId w:val="13"/>
  </w:num>
  <w:num w:numId="13">
    <w:abstractNumId w:val="26"/>
  </w:num>
  <w:num w:numId="14">
    <w:abstractNumId w:val="6"/>
  </w:num>
  <w:num w:numId="15">
    <w:abstractNumId w:val="20"/>
  </w:num>
  <w:num w:numId="16">
    <w:abstractNumId w:val="32"/>
  </w:num>
  <w:num w:numId="17">
    <w:abstractNumId w:val="29"/>
  </w:num>
  <w:num w:numId="18">
    <w:abstractNumId w:val="34"/>
  </w:num>
  <w:num w:numId="19">
    <w:abstractNumId w:val="38"/>
  </w:num>
  <w:num w:numId="20">
    <w:abstractNumId w:val="19"/>
  </w:num>
  <w:num w:numId="21">
    <w:abstractNumId w:val="14"/>
  </w:num>
  <w:num w:numId="22">
    <w:abstractNumId w:val="23"/>
  </w:num>
  <w:num w:numId="23">
    <w:abstractNumId w:val="9"/>
  </w:num>
  <w:num w:numId="24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24"/>
  </w:num>
  <w:num w:numId="33">
    <w:abstractNumId w:val="33"/>
  </w:num>
  <w:num w:numId="34">
    <w:abstractNumId w:val="0"/>
  </w:num>
  <w:num w:numId="35">
    <w:abstractNumId w:val="7"/>
  </w:num>
  <w:num w:numId="36">
    <w:abstractNumId w:val="37"/>
  </w:num>
  <w:num w:numId="37">
    <w:abstractNumId w:val="1"/>
  </w:num>
  <w:num w:numId="38">
    <w:abstractNumId w:val="39"/>
  </w:num>
  <w:num w:numId="39">
    <w:abstractNumId w:val="35"/>
  </w:num>
  <w:num w:numId="40">
    <w:abstractNumId w:val="36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AE"/>
    <w:rsid w:val="000001F6"/>
    <w:rsid w:val="000238EA"/>
    <w:rsid w:val="000A2FA1"/>
    <w:rsid w:val="000A4BA7"/>
    <w:rsid w:val="000C0B87"/>
    <w:rsid w:val="000F18DE"/>
    <w:rsid w:val="00131B28"/>
    <w:rsid w:val="0013596F"/>
    <w:rsid w:val="00176C6C"/>
    <w:rsid w:val="00194118"/>
    <w:rsid w:val="001D4854"/>
    <w:rsid w:val="002126C5"/>
    <w:rsid w:val="00220B63"/>
    <w:rsid w:val="00225CA7"/>
    <w:rsid w:val="00297DA0"/>
    <w:rsid w:val="002C278B"/>
    <w:rsid w:val="002C6EC4"/>
    <w:rsid w:val="002E081E"/>
    <w:rsid w:val="002E31F5"/>
    <w:rsid w:val="002E7E23"/>
    <w:rsid w:val="002F26AD"/>
    <w:rsid w:val="002F78E3"/>
    <w:rsid w:val="00305C84"/>
    <w:rsid w:val="00321C5E"/>
    <w:rsid w:val="003A3B1D"/>
    <w:rsid w:val="003C1256"/>
    <w:rsid w:val="003D556F"/>
    <w:rsid w:val="003E035F"/>
    <w:rsid w:val="00404ABA"/>
    <w:rsid w:val="004070BB"/>
    <w:rsid w:val="00464982"/>
    <w:rsid w:val="0046772C"/>
    <w:rsid w:val="004A7DC1"/>
    <w:rsid w:val="004B08C2"/>
    <w:rsid w:val="004C3FCB"/>
    <w:rsid w:val="004E293C"/>
    <w:rsid w:val="004F0BED"/>
    <w:rsid w:val="004F6962"/>
    <w:rsid w:val="00580548"/>
    <w:rsid w:val="00597C12"/>
    <w:rsid w:val="005C0FD4"/>
    <w:rsid w:val="005C7240"/>
    <w:rsid w:val="005E6A88"/>
    <w:rsid w:val="006001DB"/>
    <w:rsid w:val="00623F16"/>
    <w:rsid w:val="0066462F"/>
    <w:rsid w:val="00690467"/>
    <w:rsid w:val="00695AEF"/>
    <w:rsid w:val="006B01EB"/>
    <w:rsid w:val="006E30C0"/>
    <w:rsid w:val="007123B4"/>
    <w:rsid w:val="00715D72"/>
    <w:rsid w:val="00723116"/>
    <w:rsid w:val="00745BA7"/>
    <w:rsid w:val="007578AE"/>
    <w:rsid w:val="007851AF"/>
    <w:rsid w:val="007A3B33"/>
    <w:rsid w:val="007B1642"/>
    <w:rsid w:val="007B4C47"/>
    <w:rsid w:val="00821419"/>
    <w:rsid w:val="00835D6D"/>
    <w:rsid w:val="00842FB7"/>
    <w:rsid w:val="00876D8D"/>
    <w:rsid w:val="00882E06"/>
    <w:rsid w:val="008941CD"/>
    <w:rsid w:val="008A4C09"/>
    <w:rsid w:val="008B4243"/>
    <w:rsid w:val="008B734D"/>
    <w:rsid w:val="008C36BF"/>
    <w:rsid w:val="00913E94"/>
    <w:rsid w:val="00950971"/>
    <w:rsid w:val="00967722"/>
    <w:rsid w:val="009A0D78"/>
    <w:rsid w:val="009E10A8"/>
    <w:rsid w:val="009F1E59"/>
    <w:rsid w:val="009F77C7"/>
    <w:rsid w:val="00A174D5"/>
    <w:rsid w:val="00A452FF"/>
    <w:rsid w:val="00A53828"/>
    <w:rsid w:val="00A64E7E"/>
    <w:rsid w:val="00A701F9"/>
    <w:rsid w:val="00AA3C66"/>
    <w:rsid w:val="00AB65D9"/>
    <w:rsid w:val="00AB7AFB"/>
    <w:rsid w:val="00AE3A35"/>
    <w:rsid w:val="00AF4196"/>
    <w:rsid w:val="00AF48AB"/>
    <w:rsid w:val="00B27A2C"/>
    <w:rsid w:val="00B35734"/>
    <w:rsid w:val="00BB616D"/>
    <w:rsid w:val="00BD2B24"/>
    <w:rsid w:val="00C10360"/>
    <w:rsid w:val="00C14725"/>
    <w:rsid w:val="00C57CFB"/>
    <w:rsid w:val="00C7189A"/>
    <w:rsid w:val="00C8547A"/>
    <w:rsid w:val="00CB7264"/>
    <w:rsid w:val="00CE56C9"/>
    <w:rsid w:val="00D03473"/>
    <w:rsid w:val="00D61DC2"/>
    <w:rsid w:val="00D62407"/>
    <w:rsid w:val="00D86976"/>
    <w:rsid w:val="00D90D1C"/>
    <w:rsid w:val="00DA36A5"/>
    <w:rsid w:val="00DF18E9"/>
    <w:rsid w:val="00E477C9"/>
    <w:rsid w:val="00E50831"/>
    <w:rsid w:val="00E63A22"/>
    <w:rsid w:val="00E77FA7"/>
    <w:rsid w:val="00EA539F"/>
    <w:rsid w:val="00EA5EEE"/>
    <w:rsid w:val="00EC1D65"/>
    <w:rsid w:val="00EE30B8"/>
    <w:rsid w:val="00F67247"/>
    <w:rsid w:val="00FA6654"/>
    <w:rsid w:val="00FB3C81"/>
    <w:rsid w:val="00FB3D8B"/>
    <w:rsid w:val="00FC7F1D"/>
  </w:rsids>
  <m:mathPr>
    <m:mathFont m:val="Cambria Math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B3F3BFD"/>
  <w15:chartTrackingRefBased/>
  <w15:docId w15:val="{2ABD75ED-AF3B-4596-8942-280636252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8A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aliases w:val="NASLOV"/>
    <w:basedOn w:val="Normal"/>
    <w:next w:val="Normal"/>
    <w:link w:val="Naslov1Znak"/>
    <w:autoRedefine/>
    <w:qFormat/>
    <w:rsid w:val="007578AE"/>
    <w:pPr>
      <w:keepNext/>
      <w:spacing w:before="240" w:after="60" w:line="260" w:lineRule="exact"/>
      <w:outlineLvl w:val="0"/>
    </w:pPr>
    <w:rPr>
      <w:rFonts w:ascii="Arial" w:eastAsia="Times New Roman" w:hAnsi="Arial"/>
      <w:b/>
      <w:kern w:val="32"/>
      <w:sz w:val="28"/>
      <w:szCs w:val="32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slov1Znak">
    <w:name w:val="Naslov 1 Znak"/>
    <w:aliases w:val="NASLOV Znak"/>
    <w:link w:val="Heading1"/>
    <w:rsid w:val="007578AE"/>
    <w:rPr>
      <w:rFonts w:ascii="Arial" w:hAnsi="Arial"/>
      <w:b/>
      <w:kern w:val="32"/>
      <w:sz w:val="28"/>
      <w:szCs w:val="32"/>
      <w:lang w:val="sl-SI" w:eastAsia="sl-SI" w:bidi="ar-SA"/>
    </w:rPr>
  </w:style>
  <w:style w:type="paragraph" w:styleId="Header">
    <w:name w:val="header"/>
    <w:basedOn w:val="Normal"/>
    <w:link w:val="GlavaZnak"/>
    <w:rsid w:val="007578AE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/>
      <w:sz w:val="20"/>
      <w:szCs w:val="24"/>
    </w:rPr>
  </w:style>
  <w:style w:type="character" w:customStyle="1" w:styleId="GlavaZnak">
    <w:name w:val="Glava Znak"/>
    <w:link w:val="Header"/>
    <w:rsid w:val="007578AE"/>
    <w:rPr>
      <w:rFonts w:ascii="Arial" w:hAnsi="Arial"/>
      <w:szCs w:val="24"/>
      <w:lang w:val="sl-SI" w:eastAsia="en-US" w:bidi="ar-SA"/>
    </w:rPr>
  </w:style>
  <w:style w:type="character" w:styleId="Hyperlink">
    <w:name w:val="Hyperlink"/>
    <w:rsid w:val="007578AE"/>
    <w:rPr>
      <w:color w:val="0000FF"/>
      <w:u w:val="single"/>
    </w:rPr>
  </w:style>
  <w:style w:type="paragraph" w:customStyle="1" w:styleId="podpisi">
    <w:name w:val="podpisi"/>
    <w:basedOn w:val="Normal"/>
    <w:qFormat/>
    <w:rsid w:val="007578AE"/>
    <w:pPr>
      <w:tabs>
        <w:tab w:val="left" w:pos="3402"/>
      </w:tabs>
      <w:spacing w:after="0" w:line="260" w:lineRule="exact"/>
    </w:pPr>
    <w:rPr>
      <w:rFonts w:ascii="Arial" w:eastAsia="Times New Roman" w:hAnsi="Arial"/>
      <w:sz w:val="20"/>
      <w:szCs w:val="24"/>
      <w:lang w:val="it-IT"/>
    </w:rPr>
  </w:style>
  <w:style w:type="paragraph" w:customStyle="1" w:styleId="Vrstapredpisa">
    <w:name w:val="Vrsta predpisa"/>
    <w:basedOn w:val="Normal"/>
    <w:link w:val="VrstapredpisaZnak"/>
    <w:qFormat/>
    <w:rsid w:val="007578AE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VrstapredpisaZnak">
    <w:name w:val="Vrsta predpisa Znak"/>
    <w:link w:val="Vrstapredpisa"/>
    <w:rsid w:val="007578AE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ormal"/>
    <w:link w:val="NaslovpredpisaZnak"/>
    <w:qFormat/>
    <w:rsid w:val="007578AE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7578AE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ormal"/>
    <w:qFormat/>
    <w:rsid w:val="007578AE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ormal"/>
    <w:link w:val="NeotevilenodstavekZnak"/>
    <w:qFormat/>
    <w:rsid w:val="007578A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7578AE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ormal"/>
    <w:link w:val="OddelekZnak1"/>
    <w:qFormat/>
    <w:rsid w:val="007578AE"/>
    <w:pPr>
      <w:numPr>
        <w:numId w:val="3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7578AE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Alineazaodstavkom">
    <w:name w:val="Alinea za odstavkom"/>
    <w:basedOn w:val="Normal"/>
    <w:link w:val="AlineazaodstavkomZnak"/>
    <w:qFormat/>
    <w:rsid w:val="007578AE"/>
    <w:pPr>
      <w:numPr>
        <w:numId w:val="25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7578AE"/>
    <w:rPr>
      <w:rFonts w:ascii="Arial" w:hAnsi="Arial" w:cs="Arial"/>
      <w:sz w:val="22"/>
      <w:szCs w:val="22"/>
    </w:rPr>
  </w:style>
  <w:style w:type="paragraph" w:customStyle="1" w:styleId="Odstavekseznama1">
    <w:name w:val="Odstavek seznama1"/>
    <w:basedOn w:val="Normal"/>
    <w:qFormat/>
    <w:rsid w:val="007578A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BodyText">
    <w:name w:val="Body Text"/>
    <w:basedOn w:val="Normal"/>
    <w:link w:val="TelobesedilaZnak"/>
    <w:rsid w:val="009F1E59"/>
    <w:pPr>
      <w:spacing w:after="0" w:line="240" w:lineRule="auto"/>
    </w:pPr>
    <w:rPr>
      <w:rFonts w:ascii="Times New Roman" w:eastAsia="Times New Roman" w:hAnsi="Times New Roman"/>
      <w:b/>
      <w:sz w:val="28"/>
      <w:szCs w:val="36"/>
      <w:lang w:eastAsia="sl-SI"/>
    </w:rPr>
  </w:style>
  <w:style w:type="character" w:customStyle="1" w:styleId="TelobesedilaZnak">
    <w:name w:val="Telo besedila Znak"/>
    <w:link w:val="BodyText"/>
    <w:rsid w:val="009F1E59"/>
    <w:rPr>
      <w:b/>
      <w:sz w:val="28"/>
      <w:szCs w:val="36"/>
    </w:rPr>
  </w:style>
  <w:style w:type="paragraph" w:customStyle="1" w:styleId="datumtevilka">
    <w:name w:val="datum številka"/>
    <w:basedOn w:val="Normal"/>
    <w:qFormat/>
    <w:rsid w:val="009F1E59"/>
    <w:pPr>
      <w:tabs>
        <w:tab w:val="left" w:pos="1701"/>
      </w:tabs>
      <w:spacing w:after="0" w:line="260" w:lineRule="atLeast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Alineazatoko">
    <w:name w:val="Alinea za točko"/>
    <w:basedOn w:val="Normal"/>
    <w:link w:val="AlineazatokoZnak"/>
    <w:qFormat/>
    <w:rsid w:val="003A3B1D"/>
    <w:pPr>
      <w:overflowPunct w:val="0"/>
      <w:autoSpaceDE w:val="0"/>
      <w:autoSpaceDN w:val="0"/>
      <w:adjustRightInd w:val="0"/>
      <w:spacing w:after="0" w:line="200" w:lineRule="exact"/>
      <w:ind w:left="720" w:hanging="360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tokoZnak">
    <w:name w:val="Alinea za točko Znak"/>
    <w:link w:val="Alineazatoko"/>
    <w:rsid w:val="003A3B1D"/>
    <w:rPr>
      <w:rFonts w:ascii="Arial" w:hAnsi="Arial" w:cs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3A3B1D"/>
    <w:rPr>
      <w:rFonts w:ascii="Arial" w:hAnsi="Arial"/>
    </w:rPr>
  </w:style>
  <w:style w:type="paragraph" w:customStyle="1" w:styleId="rkovnatokazaodstavkom">
    <w:name w:val="Črkovna točka_za odstavkom"/>
    <w:basedOn w:val="Normal"/>
    <w:link w:val="rkovnatokazaodstavkomZnak"/>
    <w:qFormat/>
    <w:rsid w:val="003A3B1D"/>
    <w:pPr>
      <w:numPr>
        <w:numId w:val="10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="Times New Roman" w:hAnsi="Arial"/>
      <w:sz w:val="20"/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3A3B1D"/>
  </w:style>
  <w:style w:type="character" w:customStyle="1" w:styleId="OdsekZnak">
    <w:name w:val="Odsek Znak"/>
    <w:link w:val="Odsek"/>
    <w:rsid w:val="003A3B1D"/>
    <w:rPr>
      <w:rFonts w:ascii="Arial" w:hAnsi="Arial" w:cs="Arial"/>
      <w:b/>
      <w:sz w:val="22"/>
      <w:szCs w:val="22"/>
    </w:rPr>
  </w:style>
  <w:style w:type="paragraph" w:styleId="Footer">
    <w:name w:val="footer"/>
    <w:basedOn w:val="Normal"/>
    <w:link w:val="NogaZnak"/>
    <w:uiPriority w:val="99"/>
    <w:rsid w:val="00597C12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Footer"/>
    <w:uiPriority w:val="99"/>
    <w:rsid w:val="00597C12"/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esedilooblakaZnak"/>
    <w:rsid w:val="00A45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alloonText"/>
    <w:rsid w:val="00A452FF"/>
    <w:rPr>
      <w:rFonts w:ascii="Tahoma" w:eastAsia="Calibri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OdstavekseznamaZnak"/>
    <w:uiPriority w:val="34"/>
    <w:qFormat/>
    <w:rsid w:val="004E293C"/>
    <w:pPr>
      <w:spacing w:after="160" w:line="256" w:lineRule="auto"/>
      <w:ind w:left="720"/>
      <w:contextualSpacing/>
    </w:pPr>
  </w:style>
  <w:style w:type="paragraph" w:customStyle="1" w:styleId="vrstapredpisa1">
    <w:name w:val="vrstapredpisa1"/>
    <w:basedOn w:val="Normal"/>
    <w:rsid w:val="004E293C"/>
    <w:pPr>
      <w:spacing w:before="480" w:after="0" w:line="240" w:lineRule="auto"/>
      <w:jc w:val="center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tevilnatoka">
    <w:name w:val="tevilnatoka"/>
    <w:basedOn w:val="Normal"/>
    <w:rsid w:val="00A53828"/>
    <w:pPr>
      <w:spacing w:before="100" w:beforeAutospacing="1" w:after="100" w:afterAutospacing="1" w:line="240" w:lineRule="auto"/>
    </w:pPr>
    <w:rPr>
      <w:rFonts w:ascii="Wingdings" w:eastAsia="Symbol" w:hAnsi="Wingdings" w:cs="Wingdings"/>
      <w:sz w:val="24"/>
      <w:szCs w:val="24"/>
      <w:lang w:eastAsia="sl-SI"/>
    </w:rPr>
  </w:style>
  <w:style w:type="character" w:customStyle="1" w:styleId="OdstavekseznamaZnak">
    <w:name w:val="Odstavek seznama Znak"/>
    <w:link w:val="ListParagraph"/>
    <w:uiPriority w:val="34"/>
    <w:rsid w:val="00A5382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yperlink" Target="mailto:gp.gs@gov.si" TargetMode="Externa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3F3D8-7C95-4EAE-8DBA-9BD2B5174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1487</Words>
  <Characters>9290</Characters>
  <Application>Microsoft Office Word</Application>
  <DocSecurity>0</DocSecurity>
  <Lines>77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PRILOGA 1</vt:lpstr>
      <vt:lpstr>PRILOGA 1</vt:lpstr>
    </vt:vector>
  </TitlesOfParts>
  <Company>Mors</Company>
  <LinksUpToDate>false</LinksUpToDate>
  <CharactersWithSpaces>10756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</dc:title>
  <dc:creator>test123</dc:creator>
  <cp:lastModifiedBy>NERED Igor</cp:lastModifiedBy>
  <cp:revision>21</cp:revision>
  <dcterms:created xsi:type="dcterms:W3CDTF">2026-09-21T11:54:00Z</dcterms:created>
  <dcterms:modified xsi:type="dcterms:W3CDTF">2026-09-25T07:55:00Z</dcterms:modified>
</cp:coreProperties>
</file>