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0E05F5" w:rsidRPr="00AE1F83" w14:paraId="1CEE89A4" w14:textId="77777777" w:rsidTr="00E852A2">
        <w:trPr>
          <w:gridBefore w:val="1"/>
          <w:gridAfter w:val="6"/>
          <w:wBefore w:w="100" w:type="dxa"/>
          <w:wAfter w:w="3067" w:type="dxa"/>
        </w:trPr>
        <w:tc>
          <w:tcPr>
            <w:tcW w:w="6096" w:type="dxa"/>
            <w:gridSpan w:val="7"/>
          </w:tcPr>
          <w:p w14:paraId="2A4E67BD" w14:textId="0D338278" w:rsidR="000E05F5" w:rsidRPr="00186BC7" w:rsidRDefault="000E05F5" w:rsidP="00E852A2">
            <w:pPr>
              <w:overflowPunct w:val="0"/>
              <w:autoSpaceDE w:val="0"/>
              <w:autoSpaceDN w:val="0"/>
              <w:adjustRightInd w:val="0"/>
              <w:spacing w:after="0" w:line="260" w:lineRule="exact"/>
              <w:textAlignment w:val="baseline"/>
              <w:rPr>
                <w:rFonts w:ascii="Arial" w:eastAsia="Times New Roman" w:hAnsi="Arial" w:cs="Arial"/>
                <w:sz w:val="20"/>
                <w:szCs w:val="20"/>
                <w:lang w:eastAsia="sl-SI"/>
              </w:rPr>
            </w:pPr>
            <w:r w:rsidRPr="00186BC7">
              <w:rPr>
                <w:rFonts w:ascii="Arial" w:eastAsia="Times New Roman" w:hAnsi="Arial" w:cs="Arial"/>
                <w:sz w:val="20"/>
                <w:szCs w:val="20"/>
                <w:lang w:eastAsia="sl-SI"/>
              </w:rPr>
              <w:t>Številka: 510-29/2023-2550-</w:t>
            </w:r>
            <w:r w:rsidR="00184AB5">
              <w:rPr>
                <w:rFonts w:ascii="Arial" w:eastAsia="Times New Roman" w:hAnsi="Arial" w:cs="Arial"/>
                <w:sz w:val="20"/>
                <w:szCs w:val="20"/>
                <w:lang w:eastAsia="sl-SI"/>
              </w:rPr>
              <w:t>60</w:t>
            </w:r>
          </w:p>
        </w:tc>
      </w:tr>
      <w:tr w:rsidR="000E05F5" w:rsidRPr="00AE1F83" w14:paraId="0AA07A9B" w14:textId="77777777" w:rsidTr="00E852A2">
        <w:trPr>
          <w:gridBefore w:val="1"/>
          <w:gridAfter w:val="6"/>
          <w:wBefore w:w="100" w:type="dxa"/>
          <w:wAfter w:w="3067" w:type="dxa"/>
        </w:trPr>
        <w:tc>
          <w:tcPr>
            <w:tcW w:w="6096" w:type="dxa"/>
            <w:gridSpan w:val="7"/>
          </w:tcPr>
          <w:p w14:paraId="0623131A" w14:textId="4C72DCFA" w:rsidR="000E05F5" w:rsidRPr="005F5F74" w:rsidRDefault="000E05F5" w:rsidP="00E852A2">
            <w:pPr>
              <w:overflowPunct w:val="0"/>
              <w:autoSpaceDE w:val="0"/>
              <w:autoSpaceDN w:val="0"/>
              <w:adjustRightInd w:val="0"/>
              <w:spacing w:after="0" w:line="260" w:lineRule="exact"/>
              <w:textAlignment w:val="baseline"/>
              <w:rPr>
                <w:rFonts w:ascii="Arial" w:eastAsia="Times New Roman" w:hAnsi="Arial" w:cs="Arial"/>
                <w:sz w:val="20"/>
                <w:szCs w:val="20"/>
                <w:highlight w:val="yellow"/>
                <w:lang w:eastAsia="sl-SI"/>
              </w:rPr>
            </w:pPr>
            <w:r w:rsidRPr="00186BC7">
              <w:rPr>
                <w:rFonts w:ascii="Arial" w:eastAsia="Times New Roman" w:hAnsi="Arial" w:cs="Arial"/>
                <w:sz w:val="20"/>
                <w:szCs w:val="20"/>
                <w:lang w:eastAsia="sl-SI"/>
              </w:rPr>
              <w:t xml:space="preserve">Ljubljana, </w:t>
            </w:r>
            <w:r w:rsidR="00184AB5">
              <w:rPr>
                <w:rFonts w:ascii="Arial" w:eastAsia="Times New Roman" w:hAnsi="Arial" w:cs="Arial"/>
                <w:sz w:val="20"/>
                <w:szCs w:val="20"/>
                <w:lang w:eastAsia="sl-SI"/>
              </w:rPr>
              <w:t>11</w:t>
            </w:r>
            <w:r w:rsidRPr="00186BC7">
              <w:rPr>
                <w:rFonts w:ascii="Arial" w:eastAsia="Times New Roman" w:hAnsi="Arial" w:cs="Arial"/>
                <w:sz w:val="20"/>
                <w:szCs w:val="20"/>
                <w:lang w:eastAsia="sl-SI"/>
              </w:rPr>
              <w:t>.</w:t>
            </w:r>
            <w:r>
              <w:rPr>
                <w:rFonts w:ascii="Arial" w:eastAsia="Times New Roman" w:hAnsi="Arial" w:cs="Arial"/>
                <w:sz w:val="20"/>
                <w:szCs w:val="20"/>
                <w:lang w:eastAsia="sl-SI"/>
              </w:rPr>
              <w:t xml:space="preserve"> </w:t>
            </w:r>
            <w:r w:rsidRPr="00186BC7">
              <w:rPr>
                <w:rFonts w:ascii="Arial" w:eastAsia="Times New Roman" w:hAnsi="Arial" w:cs="Arial"/>
                <w:sz w:val="20"/>
                <w:szCs w:val="20"/>
                <w:lang w:eastAsia="sl-SI"/>
              </w:rPr>
              <w:t>9.</w:t>
            </w:r>
            <w:r>
              <w:rPr>
                <w:rFonts w:ascii="Arial" w:eastAsia="Times New Roman" w:hAnsi="Arial" w:cs="Arial"/>
                <w:sz w:val="20"/>
                <w:szCs w:val="20"/>
                <w:lang w:eastAsia="sl-SI"/>
              </w:rPr>
              <w:t xml:space="preserve"> </w:t>
            </w:r>
            <w:r w:rsidRPr="00186BC7">
              <w:rPr>
                <w:rFonts w:ascii="Arial" w:eastAsia="Times New Roman" w:hAnsi="Arial" w:cs="Arial"/>
                <w:sz w:val="20"/>
                <w:szCs w:val="20"/>
                <w:lang w:eastAsia="sl-SI"/>
              </w:rPr>
              <w:t>2026</w:t>
            </w:r>
          </w:p>
        </w:tc>
      </w:tr>
      <w:tr w:rsidR="000E05F5" w:rsidRPr="00AE1F83" w14:paraId="5BEF2421" w14:textId="77777777" w:rsidTr="00E852A2">
        <w:trPr>
          <w:gridBefore w:val="1"/>
          <w:gridAfter w:val="6"/>
          <w:wBefore w:w="100" w:type="dxa"/>
          <w:wAfter w:w="3067" w:type="dxa"/>
        </w:trPr>
        <w:tc>
          <w:tcPr>
            <w:tcW w:w="6096" w:type="dxa"/>
            <w:gridSpan w:val="7"/>
          </w:tcPr>
          <w:p w14:paraId="498C3B97" w14:textId="77777777" w:rsidR="000E05F5" w:rsidRPr="00AE1F83" w:rsidRDefault="000E05F5" w:rsidP="00E852A2">
            <w:pPr>
              <w:spacing w:after="0" w:line="260" w:lineRule="exact"/>
              <w:rPr>
                <w:rFonts w:ascii="Arial" w:eastAsia="Times New Roman" w:hAnsi="Arial" w:cs="Arial"/>
                <w:sz w:val="20"/>
                <w:szCs w:val="20"/>
              </w:rPr>
            </w:pPr>
          </w:p>
          <w:p w14:paraId="23D6DAF0" w14:textId="77777777" w:rsidR="000E05F5" w:rsidRPr="00AE1F83" w:rsidRDefault="000E05F5" w:rsidP="00E852A2">
            <w:pPr>
              <w:spacing w:after="0" w:line="260" w:lineRule="exact"/>
              <w:rPr>
                <w:rFonts w:ascii="Arial" w:eastAsia="Times New Roman" w:hAnsi="Arial" w:cs="Arial"/>
                <w:sz w:val="20"/>
                <w:szCs w:val="20"/>
              </w:rPr>
            </w:pPr>
            <w:r w:rsidRPr="00AE1F83">
              <w:rPr>
                <w:rFonts w:ascii="Arial" w:eastAsia="Times New Roman" w:hAnsi="Arial" w:cs="Arial"/>
                <w:sz w:val="20"/>
                <w:szCs w:val="20"/>
              </w:rPr>
              <w:t>GENERALNI SEKRETARIAT VLADE REPUBLIKE SLOVENIJE</w:t>
            </w:r>
          </w:p>
          <w:p w14:paraId="0499DCD1" w14:textId="77777777" w:rsidR="000E05F5" w:rsidRPr="00AE1F83" w:rsidRDefault="000E05F5" w:rsidP="00E852A2">
            <w:pPr>
              <w:spacing w:after="0" w:line="260" w:lineRule="exact"/>
              <w:rPr>
                <w:rFonts w:ascii="Arial" w:eastAsia="Times New Roman" w:hAnsi="Arial" w:cs="Arial"/>
                <w:sz w:val="20"/>
                <w:szCs w:val="20"/>
              </w:rPr>
            </w:pPr>
            <w:hyperlink r:id="rId10" w:history="1">
              <w:r w:rsidRPr="00AE1F83">
                <w:rPr>
                  <w:rFonts w:ascii="Arial" w:eastAsia="Times New Roman" w:hAnsi="Arial" w:cs="Times New Roman"/>
                  <w:color w:val="0000FF"/>
                  <w:sz w:val="20"/>
                  <w:szCs w:val="20"/>
                  <w:u w:val="single"/>
                </w:rPr>
                <w:t>Gp.gs@gov.si</w:t>
              </w:r>
            </w:hyperlink>
          </w:p>
          <w:p w14:paraId="1DB8F72C" w14:textId="77777777" w:rsidR="000E05F5" w:rsidRPr="00AE1F83" w:rsidRDefault="000E05F5" w:rsidP="00E852A2">
            <w:pPr>
              <w:spacing w:after="0" w:line="260" w:lineRule="exact"/>
              <w:rPr>
                <w:rFonts w:ascii="Arial" w:eastAsia="Times New Roman" w:hAnsi="Arial" w:cs="Arial"/>
                <w:sz w:val="20"/>
                <w:szCs w:val="20"/>
              </w:rPr>
            </w:pPr>
          </w:p>
        </w:tc>
      </w:tr>
      <w:tr w:rsidR="000E05F5" w:rsidRPr="00AE1F83" w14:paraId="313B8A3A" w14:textId="77777777" w:rsidTr="00E852A2">
        <w:trPr>
          <w:gridBefore w:val="1"/>
          <w:wBefore w:w="100" w:type="dxa"/>
        </w:trPr>
        <w:tc>
          <w:tcPr>
            <w:tcW w:w="9163" w:type="dxa"/>
            <w:gridSpan w:val="13"/>
          </w:tcPr>
          <w:p w14:paraId="0049FB55" w14:textId="0D72A47E" w:rsidR="000E05F5" w:rsidRPr="00AE1F83" w:rsidRDefault="000E05F5" w:rsidP="00E852A2">
            <w:pPr>
              <w:suppressAutoHyphens/>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t>ZADEVA:</w:t>
            </w:r>
            <w:r w:rsidR="003A26D0" w:rsidRPr="003A26D0">
              <w:rPr>
                <w:rFonts w:ascii="Arial" w:eastAsia="Times New Roman" w:hAnsi="Arial" w:cs="Arial"/>
                <w:b/>
                <w:sz w:val="20"/>
                <w:szCs w:val="20"/>
                <w:lang w:eastAsia="sl-SI"/>
              </w:rPr>
              <w:t xml:space="preserve"> Informacija o nameravanem podpisu Memoranduma o soglasju med Ministrstvom za okolje in prostor Republike Slovenije in Ministrstvom za podeželje, kmetijstvo in domovino dežele Baden-Württemberg, Zvezna republika Nemčija, za izpust risa (Lynx lynx), z imenom Fantom, v naravno okolje na območju Schwarzwalda v Zvezni deželi Baden-Württemberg – predlog za obravnavo</w:t>
            </w:r>
          </w:p>
        </w:tc>
      </w:tr>
      <w:tr w:rsidR="000E05F5" w:rsidRPr="00AE1F83" w14:paraId="349F438B" w14:textId="77777777" w:rsidTr="00E852A2">
        <w:trPr>
          <w:gridBefore w:val="1"/>
          <w:wBefore w:w="100" w:type="dxa"/>
        </w:trPr>
        <w:tc>
          <w:tcPr>
            <w:tcW w:w="9163" w:type="dxa"/>
            <w:gridSpan w:val="13"/>
          </w:tcPr>
          <w:p w14:paraId="54329C33" w14:textId="77777777" w:rsidR="000E05F5" w:rsidRPr="00AE1F83" w:rsidRDefault="000E05F5" w:rsidP="00E852A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1. Predlog sklepov vlade:</w:t>
            </w:r>
          </w:p>
        </w:tc>
      </w:tr>
      <w:tr w:rsidR="000E05F5" w:rsidRPr="00AE1F83" w14:paraId="77351E7E" w14:textId="77777777" w:rsidTr="00E852A2">
        <w:trPr>
          <w:gridBefore w:val="1"/>
          <w:wBefore w:w="100" w:type="dxa"/>
        </w:trPr>
        <w:tc>
          <w:tcPr>
            <w:tcW w:w="9163" w:type="dxa"/>
            <w:gridSpan w:val="13"/>
          </w:tcPr>
          <w:p w14:paraId="5CEEFE5E" w14:textId="77777777" w:rsidR="000E05F5" w:rsidRPr="002A38DE" w:rsidRDefault="000E05F5" w:rsidP="00E852A2">
            <w:pPr>
              <w:suppressAutoHyphens/>
              <w:overflowPunct w:val="0"/>
              <w:autoSpaceDE w:val="0"/>
              <w:autoSpaceDN w:val="0"/>
              <w:adjustRightInd w:val="0"/>
              <w:spacing w:after="0" w:line="260" w:lineRule="exact"/>
              <w:jc w:val="both"/>
              <w:textAlignment w:val="baseline"/>
              <w:outlineLvl w:val="3"/>
              <w:rPr>
                <w:rFonts w:ascii="Arial" w:eastAsia="Times New Roman" w:hAnsi="Arial" w:cs="Arial"/>
                <w:bCs/>
                <w:sz w:val="20"/>
                <w:szCs w:val="20"/>
                <w:lang w:eastAsia="sl-SI"/>
              </w:rPr>
            </w:pPr>
            <w:r w:rsidRPr="002A38DE">
              <w:rPr>
                <w:rFonts w:ascii="Arial" w:eastAsia="Times New Roman" w:hAnsi="Arial" w:cs="Arial"/>
                <w:bCs/>
                <w:sz w:val="20"/>
                <w:szCs w:val="20"/>
                <w:lang w:eastAsia="sl-SI"/>
              </w:rPr>
              <w:t>Na podlagi tretjega odstavka 35. člena Zakona o mednarodnih pogodbah in drugih mednarodnih aktih (Uradni list RS, št. 12/26) in šestega odstavka 21. člena Zakona o Vladi Republike Slovenije (Uradni list RS, št. 24/05 – uradno prečiščeno besedilo, 109/08, 38/10 – ZUKN, 8/12, 21/13, 47/13 – ZDU-1G, 65/14, 55/17, 163/22, 57/25 – ZF in 555/26) je Vlada Republike Slovenije na ... seji dne ... sprejela naslednji</w:t>
            </w:r>
          </w:p>
          <w:p w14:paraId="57A131F1" w14:textId="2EB9E25C" w:rsidR="000E05F5" w:rsidRPr="002A38DE" w:rsidRDefault="000E05F5" w:rsidP="00E852A2">
            <w:pPr>
              <w:suppressAutoHyphens/>
              <w:overflowPunct w:val="0"/>
              <w:autoSpaceDE w:val="0"/>
              <w:autoSpaceDN w:val="0"/>
              <w:adjustRightInd w:val="0"/>
              <w:spacing w:before="480" w:after="0" w:line="260" w:lineRule="exact"/>
              <w:jc w:val="center"/>
              <w:textAlignment w:val="baseline"/>
              <w:outlineLvl w:val="3"/>
              <w:rPr>
                <w:rFonts w:ascii="Arial" w:eastAsia="Times New Roman" w:hAnsi="Arial" w:cs="Arial"/>
                <w:bCs/>
                <w:sz w:val="20"/>
                <w:szCs w:val="20"/>
                <w:lang w:eastAsia="sl-SI"/>
              </w:rPr>
            </w:pPr>
            <w:r w:rsidRPr="002A38DE">
              <w:rPr>
                <w:rFonts w:ascii="Arial" w:eastAsia="Times New Roman" w:hAnsi="Arial" w:cs="Arial"/>
                <w:bCs/>
                <w:sz w:val="20"/>
                <w:szCs w:val="20"/>
                <w:lang w:eastAsia="sl-SI"/>
              </w:rPr>
              <w:t>S K L E P</w:t>
            </w:r>
            <w:r w:rsidR="008B7122">
              <w:rPr>
                <w:rFonts w:ascii="Arial" w:eastAsia="Times New Roman" w:hAnsi="Arial" w:cs="Arial"/>
                <w:bCs/>
                <w:sz w:val="20"/>
                <w:szCs w:val="20"/>
                <w:lang w:eastAsia="sl-SI"/>
              </w:rPr>
              <w:t>:</w:t>
            </w:r>
          </w:p>
          <w:p w14:paraId="1C737375" w14:textId="77777777" w:rsidR="008B7122" w:rsidRPr="008B7122" w:rsidRDefault="008B7122" w:rsidP="008B7122">
            <w:pPr>
              <w:suppressAutoHyphens/>
              <w:overflowPunct w:val="0"/>
              <w:autoSpaceDE w:val="0"/>
              <w:autoSpaceDN w:val="0"/>
              <w:adjustRightInd w:val="0"/>
              <w:spacing w:before="480" w:after="0" w:line="260" w:lineRule="exact"/>
              <w:jc w:val="both"/>
              <w:textAlignment w:val="baseline"/>
              <w:outlineLvl w:val="3"/>
              <w:rPr>
                <w:rFonts w:ascii="Arial" w:eastAsia="Times New Roman" w:hAnsi="Arial" w:cs="Arial"/>
                <w:bCs/>
                <w:sz w:val="20"/>
                <w:szCs w:val="20"/>
                <w:lang w:eastAsia="sl-SI"/>
              </w:rPr>
            </w:pPr>
            <w:r w:rsidRPr="008B7122">
              <w:rPr>
                <w:rFonts w:ascii="Arial" w:eastAsia="Times New Roman" w:hAnsi="Arial" w:cs="Arial"/>
                <w:bCs/>
                <w:sz w:val="20"/>
                <w:szCs w:val="20"/>
                <w:lang w:eastAsia="sl-SI"/>
              </w:rPr>
              <w:t>Vlada Republike Slovenije se je seznanila z Informacijo o nameravanem podpisu Memoranduma o soglasju med Ministrstvom za okolje in prostor Republike Slovenije in Ministrstvom za podeželje, kmetijstvo in domovino dežele Baden-Württemberg, Zvezna republika Nemčija, za izpust risa (</w:t>
            </w:r>
            <w:r w:rsidRPr="008B7122">
              <w:rPr>
                <w:rFonts w:ascii="Arial" w:eastAsia="Times New Roman" w:hAnsi="Arial" w:cs="Arial"/>
                <w:bCs/>
                <w:i/>
                <w:iCs/>
                <w:sz w:val="20"/>
                <w:szCs w:val="20"/>
                <w:lang w:eastAsia="sl-SI"/>
              </w:rPr>
              <w:t>Lynx lynx</w:t>
            </w:r>
            <w:r w:rsidRPr="008B7122">
              <w:rPr>
                <w:rFonts w:ascii="Arial" w:eastAsia="Times New Roman" w:hAnsi="Arial" w:cs="Arial"/>
                <w:bCs/>
                <w:sz w:val="20"/>
                <w:szCs w:val="20"/>
                <w:lang w:eastAsia="sl-SI"/>
              </w:rPr>
              <w:t>), z imenom Fantom, v naravno okolje na območju Schwarzwalda v Zvezni deželi Baden-Württemberg.</w:t>
            </w:r>
          </w:p>
          <w:p w14:paraId="1E2C636D" w14:textId="77777777" w:rsidR="000E05F5" w:rsidRDefault="000E05F5" w:rsidP="00E852A2">
            <w:pPr>
              <w:suppressAutoHyphens/>
              <w:overflowPunct w:val="0"/>
              <w:autoSpaceDE w:val="0"/>
              <w:autoSpaceDN w:val="0"/>
              <w:adjustRightInd w:val="0"/>
              <w:spacing w:before="1200" w:after="0" w:line="260" w:lineRule="exact"/>
              <w:ind w:left="6293"/>
              <w:textAlignment w:val="baseline"/>
              <w:outlineLvl w:val="3"/>
              <w:rPr>
                <w:rFonts w:ascii="Arial" w:eastAsia="Times New Roman" w:hAnsi="Arial" w:cs="Arial"/>
                <w:bCs/>
                <w:sz w:val="20"/>
                <w:szCs w:val="20"/>
                <w:lang w:eastAsia="sl-SI"/>
              </w:rPr>
            </w:pPr>
            <w:r w:rsidRPr="0070680A">
              <w:rPr>
                <w:rFonts w:ascii="Arial" w:eastAsia="Times New Roman" w:hAnsi="Arial" w:cs="Arial"/>
                <w:bCs/>
                <w:sz w:val="20"/>
                <w:szCs w:val="20"/>
                <w:lang w:eastAsia="sl-SI"/>
              </w:rPr>
              <w:t>mag. Janja Garvas</w:t>
            </w:r>
          </w:p>
          <w:p w14:paraId="27EF0698" w14:textId="77777777" w:rsidR="000E05F5" w:rsidRDefault="000E05F5" w:rsidP="00E852A2">
            <w:pPr>
              <w:suppressAutoHyphens/>
              <w:overflowPunct w:val="0"/>
              <w:autoSpaceDE w:val="0"/>
              <w:autoSpaceDN w:val="0"/>
              <w:adjustRightInd w:val="0"/>
              <w:spacing w:after="0" w:line="260" w:lineRule="exact"/>
              <w:ind w:left="6293"/>
              <w:jc w:val="both"/>
              <w:textAlignment w:val="baseline"/>
              <w:outlineLvl w:val="3"/>
              <w:rPr>
                <w:rFonts w:ascii="Arial" w:eastAsia="Times New Roman" w:hAnsi="Arial" w:cs="Arial"/>
                <w:bCs/>
                <w:sz w:val="20"/>
                <w:szCs w:val="20"/>
                <w:lang w:eastAsia="sl-SI"/>
              </w:rPr>
            </w:pPr>
            <w:r>
              <w:rPr>
                <w:rFonts w:ascii="Arial" w:eastAsia="Times New Roman" w:hAnsi="Arial" w:cs="Arial"/>
                <w:bCs/>
                <w:sz w:val="20"/>
                <w:szCs w:val="20"/>
                <w:lang w:eastAsia="sl-SI"/>
              </w:rPr>
              <w:t>Generalna sekretarka</w:t>
            </w:r>
          </w:p>
          <w:p w14:paraId="17DCBF53" w14:textId="77777777" w:rsidR="000E05F5"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AA49F48" w14:textId="77777777" w:rsidR="000E05F5"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Priloge:</w:t>
            </w:r>
          </w:p>
          <w:p w14:paraId="687F559C" w14:textId="65160DD8" w:rsidR="000E05F5" w:rsidRPr="00F30025" w:rsidRDefault="000E05F5" w:rsidP="00F3002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30025">
              <w:rPr>
                <w:rFonts w:ascii="Arial" w:eastAsia="Times New Roman" w:hAnsi="Arial" w:cs="Arial"/>
                <w:iCs/>
                <w:sz w:val="20"/>
                <w:szCs w:val="20"/>
                <w:lang w:eastAsia="sl-SI"/>
              </w:rPr>
              <w:t xml:space="preserve">predlog memoranduma o soglasju v angleščini </w:t>
            </w:r>
          </w:p>
          <w:p w14:paraId="7804344F" w14:textId="77777777" w:rsidR="000E05F5" w:rsidRDefault="000E05F5" w:rsidP="00F3002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5F1810">
              <w:rPr>
                <w:rFonts w:ascii="Arial" w:eastAsia="Times New Roman" w:hAnsi="Arial" w:cs="Arial"/>
                <w:iCs/>
                <w:sz w:val="20"/>
                <w:szCs w:val="20"/>
                <w:lang w:eastAsia="sl-SI"/>
              </w:rPr>
              <w:t xml:space="preserve">predlog </w:t>
            </w:r>
            <w:r>
              <w:rPr>
                <w:rFonts w:ascii="Arial" w:eastAsia="Times New Roman" w:hAnsi="Arial" w:cs="Arial"/>
                <w:iCs/>
                <w:sz w:val="20"/>
                <w:szCs w:val="20"/>
                <w:lang w:eastAsia="sl-SI"/>
              </w:rPr>
              <w:t>memoranduma o soglasju</w:t>
            </w:r>
            <w:r w:rsidRPr="005F1810">
              <w:rPr>
                <w:rFonts w:ascii="Arial" w:eastAsia="Times New Roman" w:hAnsi="Arial" w:cs="Arial"/>
                <w:iCs/>
                <w:sz w:val="20"/>
                <w:szCs w:val="20"/>
                <w:lang w:eastAsia="sl-SI"/>
              </w:rPr>
              <w:t xml:space="preserve"> v </w:t>
            </w:r>
            <w:r>
              <w:rPr>
                <w:rFonts w:ascii="Arial" w:eastAsia="Times New Roman" w:hAnsi="Arial" w:cs="Arial"/>
                <w:iCs/>
                <w:sz w:val="20"/>
                <w:szCs w:val="20"/>
                <w:lang w:eastAsia="sl-SI"/>
              </w:rPr>
              <w:t>slovenščini_neuradni prevod</w:t>
            </w:r>
            <w:r w:rsidRPr="005F1810">
              <w:rPr>
                <w:rFonts w:ascii="Arial" w:eastAsia="Times New Roman" w:hAnsi="Arial" w:cs="Arial"/>
                <w:iCs/>
                <w:sz w:val="20"/>
                <w:szCs w:val="20"/>
                <w:lang w:eastAsia="sl-SI"/>
              </w:rPr>
              <w:t xml:space="preserve"> </w:t>
            </w:r>
          </w:p>
          <w:p w14:paraId="5457B774" w14:textId="77777777" w:rsidR="000E05F5" w:rsidRDefault="000E05F5" w:rsidP="00F3002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A38DE">
              <w:rPr>
                <w:rFonts w:ascii="Arial" w:eastAsia="Times New Roman" w:hAnsi="Arial" w:cs="Arial"/>
                <w:iCs/>
                <w:sz w:val="20"/>
                <w:szCs w:val="20"/>
                <w:lang w:eastAsia="sl-SI"/>
              </w:rPr>
              <w:t>soglasja resorjev</w:t>
            </w:r>
          </w:p>
          <w:p w14:paraId="4425C79D" w14:textId="77777777" w:rsidR="000E05F5" w:rsidRDefault="000E05F5" w:rsidP="00F3002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2A38DE">
              <w:rPr>
                <w:rFonts w:ascii="Arial" w:eastAsia="Times New Roman" w:hAnsi="Arial" w:cs="Arial"/>
                <w:iCs/>
                <w:sz w:val="20"/>
                <w:szCs w:val="20"/>
                <w:lang w:eastAsia="sl-SI"/>
              </w:rPr>
              <w:t xml:space="preserve">odgovor MZEZ glede pravne narave </w:t>
            </w:r>
            <w:r>
              <w:rPr>
                <w:rFonts w:ascii="Arial" w:eastAsia="Times New Roman" w:hAnsi="Arial" w:cs="Arial"/>
                <w:iCs/>
                <w:sz w:val="20"/>
                <w:szCs w:val="20"/>
                <w:lang w:eastAsia="sl-SI"/>
              </w:rPr>
              <w:t>memoranduma</w:t>
            </w:r>
          </w:p>
          <w:p w14:paraId="7867B024" w14:textId="77777777" w:rsidR="000E05F5"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CDD5AAD" w14:textId="77777777" w:rsidR="000E05F5" w:rsidRPr="00991CDC"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991CDC">
              <w:rPr>
                <w:rFonts w:ascii="Arial" w:eastAsia="Times New Roman" w:hAnsi="Arial" w:cs="Arial"/>
                <w:iCs/>
                <w:sz w:val="20"/>
                <w:szCs w:val="20"/>
                <w:lang w:eastAsia="sl-SI"/>
              </w:rPr>
              <w:t>Prejemniki:</w:t>
            </w:r>
          </w:p>
          <w:p w14:paraId="12EC7398" w14:textId="187B8FDD" w:rsidR="000E05F5" w:rsidRPr="00F30025" w:rsidRDefault="000E05F5" w:rsidP="00F3002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F30025">
              <w:rPr>
                <w:rFonts w:ascii="Arial" w:eastAsia="Times New Roman" w:hAnsi="Arial" w:cs="Arial"/>
                <w:iCs/>
                <w:sz w:val="20"/>
                <w:szCs w:val="20"/>
                <w:lang w:eastAsia="sl-SI"/>
              </w:rPr>
              <w:t>Ministrstvo za zunanje in evropske zadeve</w:t>
            </w:r>
          </w:p>
          <w:p w14:paraId="141B5268" w14:textId="77777777" w:rsidR="000E05F5" w:rsidRPr="00F30025" w:rsidRDefault="000E05F5" w:rsidP="00F30025">
            <w:pPr>
              <w:pStyle w:val="Odstavekseznama"/>
              <w:numPr>
                <w:ilvl w:val="0"/>
                <w:numId w:val="16"/>
              </w:num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sidRPr="00F30025">
              <w:rPr>
                <w:rFonts w:ascii="Arial" w:eastAsia="Times New Roman" w:hAnsi="Arial" w:cs="Arial"/>
                <w:iCs/>
                <w:sz w:val="20"/>
                <w:szCs w:val="20"/>
                <w:lang w:eastAsia="sl-SI"/>
              </w:rPr>
              <w:t>Služba vlade Republike Slovenije za zakonodajo</w:t>
            </w:r>
          </w:p>
        </w:tc>
      </w:tr>
      <w:tr w:rsidR="000E05F5" w:rsidRPr="00AE1F83" w14:paraId="6338714B" w14:textId="77777777" w:rsidTr="00E852A2">
        <w:trPr>
          <w:gridBefore w:val="1"/>
          <w:wBefore w:w="100" w:type="dxa"/>
        </w:trPr>
        <w:tc>
          <w:tcPr>
            <w:tcW w:w="9163" w:type="dxa"/>
            <w:gridSpan w:val="13"/>
          </w:tcPr>
          <w:p w14:paraId="4BDFC940"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Pr>
                <w:rFonts w:ascii="Arial" w:eastAsia="Times New Roman" w:hAnsi="Arial" w:cs="Arial"/>
                <w:b/>
                <w:sz w:val="20"/>
                <w:szCs w:val="20"/>
                <w:lang w:eastAsia="sl-SI"/>
              </w:rPr>
              <w:t>2.</w:t>
            </w:r>
            <w:r w:rsidRPr="00AE1F83">
              <w:rPr>
                <w:rFonts w:ascii="Arial" w:eastAsia="Times New Roman" w:hAnsi="Arial" w:cs="Arial"/>
                <w:b/>
                <w:sz w:val="20"/>
                <w:szCs w:val="20"/>
                <w:lang w:eastAsia="sl-SI"/>
              </w:rPr>
              <w:t xml:space="preserve"> Osebe, odgovorne za strokovno pripravo in usklajenost gradiva:</w:t>
            </w:r>
          </w:p>
        </w:tc>
      </w:tr>
      <w:tr w:rsidR="000E05F5" w:rsidRPr="00AE1F83" w14:paraId="250F167B" w14:textId="77777777" w:rsidTr="00E852A2">
        <w:trPr>
          <w:gridBefore w:val="1"/>
          <w:wBefore w:w="100" w:type="dxa"/>
        </w:trPr>
        <w:tc>
          <w:tcPr>
            <w:tcW w:w="9163" w:type="dxa"/>
            <w:gridSpan w:val="13"/>
          </w:tcPr>
          <w:p w14:paraId="68E6C6EE" w14:textId="0BB144D5" w:rsidR="000E05F5" w:rsidRPr="000A398D" w:rsidRDefault="00E8343D" w:rsidP="000E05F5">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m</w:t>
            </w:r>
            <w:r w:rsidR="000E05F5" w:rsidRPr="000A398D">
              <w:rPr>
                <w:rFonts w:ascii="Arial" w:eastAsia="Times New Roman" w:hAnsi="Arial" w:cs="Arial"/>
                <w:iCs/>
                <w:sz w:val="20"/>
                <w:szCs w:val="20"/>
                <w:lang w:eastAsia="sl-SI"/>
              </w:rPr>
              <w:t xml:space="preserve">ag. Tanja Bolte, </w:t>
            </w:r>
            <w:r w:rsidR="00754AB5" w:rsidRPr="00754AB5">
              <w:rPr>
                <w:rFonts w:ascii="Arial" w:eastAsia="Times New Roman" w:hAnsi="Arial" w:cs="Arial"/>
                <w:iCs/>
                <w:sz w:val="20"/>
                <w:szCs w:val="20"/>
                <w:lang w:eastAsia="sl-SI"/>
              </w:rPr>
              <w:t xml:space="preserve">v. d. generalne direktorice </w:t>
            </w:r>
            <w:r w:rsidR="000E05F5" w:rsidRPr="000A398D">
              <w:rPr>
                <w:rFonts w:ascii="Arial" w:eastAsia="Times New Roman" w:hAnsi="Arial" w:cs="Arial"/>
                <w:iCs/>
                <w:sz w:val="20"/>
                <w:szCs w:val="20"/>
                <w:lang w:eastAsia="sl-SI"/>
              </w:rPr>
              <w:t>Direktorata za okolje, naravo in podnebje</w:t>
            </w:r>
          </w:p>
          <w:p w14:paraId="786A7512" w14:textId="77777777" w:rsidR="000E05F5" w:rsidRPr="000A398D" w:rsidRDefault="000E05F5" w:rsidP="000E05F5">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398D">
              <w:rPr>
                <w:rFonts w:ascii="Arial" w:eastAsia="Times New Roman" w:hAnsi="Arial" w:cs="Arial"/>
                <w:iCs/>
                <w:sz w:val="20"/>
                <w:szCs w:val="20"/>
                <w:lang w:eastAsia="sl-SI"/>
              </w:rPr>
              <w:t>Mateja Blažič, sekretarka, vodja Oddelka za upravne zadeve s področja narave</w:t>
            </w:r>
          </w:p>
          <w:p w14:paraId="271A20DC" w14:textId="77777777" w:rsidR="000E05F5" w:rsidRPr="000A398D" w:rsidRDefault="000E05F5" w:rsidP="000E05F5">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0A398D">
              <w:rPr>
                <w:rFonts w:ascii="Arial" w:eastAsia="Times New Roman" w:hAnsi="Arial" w:cs="Arial"/>
                <w:iCs/>
                <w:sz w:val="20"/>
                <w:szCs w:val="20"/>
                <w:lang w:eastAsia="sl-SI"/>
              </w:rPr>
              <w:t>Manca Baznik, podsekretarka, Oddel</w:t>
            </w:r>
            <w:r>
              <w:rPr>
                <w:rFonts w:ascii="Arial" w:eastAsia="Times New Roman" w:hAnsi="Arial" w:cs="Arial"/>
                <w:iCs/>
                <w:sz w:val="20"/>
                <w:szCs w:val="20"/>
                <w:lang w:eastAsia="sl-SI"/>
              </w:rPr>
              <w:t>ek</w:t>
            </w:r>
            <w:r w:rsidRPr="000A398D">
              <w:rPr>
                <w:rFonts w:ascii="Arial" w:eastAsia="Times New Roman" w:hAnsi="Arial" w:cs="Arial"/>
                <w:iCs/>
                <w:sz w:val="20"/>
                <w:szCs w:val="20"/>
                <w:lang w:eastAsia="sl-SI"/>
              </w:rPr>
              <w:t xml:space="preserve"> za upravne zadeve s področja narave</w:t>
            </w:r>
          </w:p>
          <w:p w14:paraId="306B725D" w14:textId="77777777" w:rsidR="000E05F5" w:rsidRPr="000A398D" w:rsidRDefault="000E05F5" w:rsidP="000E05F5">
            <w:pPr>
              <w:pStyle w:val="Odstavekseznama"/>
              <w:numPr>
                <w:ilvl w:val="0"/>
                <w:numId w:val="15"/>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Pr>
                <w:rFonts w:ascii="Arial" w:eastAsia="Times New Roman" w:hAnsi="Arial" w:cs="Arial"/>
                <w:iCs/>
                <w:sz w:val="20"/>
                <w:szCs w:val="20"/>
                <w:lang w:eastAsia="sl-SI"/>
              </w:rPr>
              <w:t>Katja Piškur, sekretarka, Vodja Službe za EU in mednarodne zadeve</w:t>
            </w:r>
          </w:p>
        </w:tc>
      </w:tr>
      <w:tr w:rsidR="000E05F5" w:rsidRPr="00AE1F83" w14:paraId="3B424E08" w14:textId="77777777" w:rsidTr="00E852A2">
        <w:trPr>
          <w:gridBefore w:val="1"/>
          <w:wBefore w:w="100" w:type="dxa"/>
        </w:trPr>
        <w:tc>
          <w:tcPr>
            <w:tcW w:w="9163" w:type="dxa"/>
            <w:gridSpan w:val="13"/>
          </w:tcPr>
          <w:p w14:paraId="4EDE251B"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iCs/>
                <w:sz w:val="20"/>
                <w:szCs w:val="20"/>
                <w:lang w:eastAsia="sl-SI"/>
              </w:rPr>
              <w:t xml:space="preserve">3. Zunanji strokovnjaki, ki so </w:t>
            </w:r>
            <w:r w:rsidRPr="00AE1F83">
              <w:rPr>
                <w:rFonts w:ascii="Arial" w:eastAsia="Times New Roman" w:hAnsi="Arial" w:cs="Arial"/>
                <w:b/>
                <w:sz w:val="20"/>
                <w:szCs w:val="20"/>
                <w:lang w:eastAsia="sl-SI"/>
              </w:rPr>
              <w:t>sodelovali pri pripravi dela ali celotnega gradiva:</w:t>
            </w:r>
          </w:p>
        </w:tc>
      </w:tr>
      <w:tr w:rsidR="000E05F5" w:rsidRPr="00AE1F83" w14:paraId="311B91C9" w14:textId="77777777" w:rsidTr="00E852A2">
        <w:trPr>
          <w:gridBefore w:val="1"/>
          <w:wBefore w:w="100" w:type="dxa"/>
        </w:trPr>
        <w:tc>
          <w:tcPr>
            <w:tcW w:w="9163" w:type="dxa"/>
            <w:gridSpan w:val="13"/>
          </w:tcPr>
          <w:p w14:paraId="79B85ED9" w14:textId="39CA20DD"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E05F5" w:rsidRPr="00AE1F83" w14:paraId="6FDED687" w14:textId="77777777" w:rsidTr="00E852A2">
        <w:trPr>
          <w:gridBefore w:val="1"/>
          <w:wBefore w:w="100" w:type="dxa"/>
        </w:trPr>
        <w:tc>
          <w:tcPr>
            <w:tcW w:w="9163" w:type="dxa"/>
            <w:gridSpan w:val="13"/>
          </w:tcPr>
          <w:p w14:paraId="09B495AD"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
                <w:iCs/>
                <w:sz w:val="20"/>
                <w:szCs w:val="20"/>
                <w:lang w:eastAsia="sl-SI"/>
              </w:rPr>
            </w:pPr>
            <w:r w:rsidRPr="00AE1F83">
              <w:rPr>
                <w:rFonts w:ascii="Arial" w:eastAsia="Times New Roman" w:hAnsi="Arial" w:cs="Arial"/>
                <w:b/>
                <w:sz w:val="20"/>
                <w:szCs w:val="20"/>
                <w:lang w:eastAsia="sl-SI"/>
              </w:rPr>
              <w:t>4. Predstavniki vlade, ki bodo sodelovali pri delu državnega zbora:</w:t>
            </w:r>
          </w:p>
        </w:tc>
      </w:tr>
      <w:tr w:rsidR="000E05F5" w:rsidRPr="00AE1F83" w14:paraId="6438AD2C" w14:textId="77777777" w:rsidTr="00E852A2">
        <w:trPr>
          <w:gridBefore w:val="1"/>
          <w:wBefore w:w="100" w:type="dxa"/>
        </w:trPr>
        <w:tc>
          <w:tcPr>
            <w:tcW w:w="9163" w:type="dxa"/>
            <w:gridSpan w:val="13"/>
          </w:tcPr>
          <w:p w14:paraId="52D8DA39"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
                <w:sz w:val="20"/>
                <w:szCs w:val="20"/>
                <w:lang w:eastAsia="sl-SI"/>
              </w:rPr>
            </w:pPr>
            <w:r>
              <w:rPr>
                <w:rFonts w:ascii="Arial" w:eastAsia="Times New Roman" w:hAnsi="Arial" w:cs="Arial"/>
                <w:b/>
                <w:sz w:val="20"/>
                <w:szCs w:val="20"/>
                <w:lang w:eastAsia="sl-SI"/>
              </w:rPr>
              <w:t>/</w:t>
            </w:r>
          </w:p>
        </w:tc>
      </w:tr>
      <w:tr w:rsidR="000E05F5" w:rsidRPr="00AE1F83" w14:paraId="72ED07C6" w14:textId="77777777" w:rsidTr="00E852A2">
        <w:trPr>
          <w:gridBefore w:val="1"/>
          <w:wBefore w:w="100" w:type="dxa"/>
        </w:trPr>
        <w:tc>
          <w:tcPr>
            <w:tcW w:w="9163" w:type="dxa"/>
            <w:gridSpan w:val="13"/>
          </w:tcPr>
          <w:p w14:paraId="6D586379" w14:textId="77777777" w:rsidR="000E05F5" w:rsidRPr="00AE1F83" w:rsidRDefault="000E05F5" w:rsidP="00E852A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5. Kratek povzetek gradiva:</w:t>
            </w:r>
          </w:p>
        </w:tc>
      </w:tr>
      <w:tr w:rsidR="000E05F5" w:rsidRPr="00AE1F83" w14:paraId="405A7C61" w14:textId="77777777" w:rsidTr="00E852A2">
        <w:trPr>
          <w:gridBefore w:val="1"/>
          <w:wBefore w:w="100" w:type="dxa"/>
        </w:trPr>
        <w:tc>
          <w:tcPr>
            <w:tcW w:w="9163" w:type="dxa"/>
            <w:gridSpan w:val="13"/>
          </w:tcPr>
          <w:p w14:paraId="0A5029A6" w14:textId="77777777" w:rsidR="000E05F5" w:rsidRPr="00AE1F83" w:rsidRDefault="000E05F5" w:rsidP="00E852A2">
            <w:pPr>
              <w:jc w:val="both"/>
              <w:rPr>
                <w:rFonts w:ascii="Arial" w:eastAsia="Times New Roman" w:hAnsi="Arial" w:cs="Arial"/>
                <w:iCs/>
                <w:sz w:val="20"/>
                <w:szCs w:val="20"/>
                <w:lang w:eastAsia="sl-SI"/>
              </w:rPr>
            </w:pPr>
            <w:r>
              <w:rPr>
                <w:rFonts w:ascii="Arial" w:eastAsia="Times New Roman" w:hAnsi="Arial" w:cs="Arial"/>
                <w:iCs/>
                <w:sz w:val="20"/>
                <w:szCs w:val="20"/>
                <w:lang w:eastAsia="sl-SI"/>
              </w:rPr>
              <w:t xml:space="preserve">Memorandum o soglasju med </w:t>
            </w:r>
            <w:r w:rsidRPr="00DA30A6">
              <w:rPr>
                <w:rFonts w:ascii="Arial" w:eastAsia="Times New Roman" w:hAnsi="Arial" w:cs="Arial"/>
                <w:bCs/>
                <w:sz w:val="20"/>
                <w:szCs w:val="20"/>
                <w:lang w:eastAsia="sl-SI"/>
              </w:rPr>
              <w:t>Ministrstv</w:t>
            </w:r>
            <w:r>
              <w:rPr>
                <w:rFonts w:ascii="Arial" w:eastAsia="Times New Roman" w:hAnsi="Arial" w:cs="Arial"/>
                <w:bCs/>
                <w:sz w:val="20"/>
                <w:szCs w:val="20"/>
                <w:lang w:eastAsia="sl-SI"/>
              </w:rPr>
              <w:t>om</w:t>
            </w:r>
            <w:r w:rsidRPr="00DA30A6">
              <w:rPr>
                <w:rFonts w:ascii="Arial" w:eastAsia="Times New Roman" w:hAnsi="Arial" w:cs="Arial"/>
                <w:bCs/>
                <w:sz w:val="20"/>
                <w:szCs w:val="20"/>
                <w:lang w:eastAsia="sl-SI"/>
              </w:rPr>
              <w:t xml:space="preserve"> za okolje in prostor</w:t>
            </w:r>
            <w:r>
              <w:rPr>
                <w:rFonts w:ascii="Arial" w:eastAsia="Times New Roman" w:hAnsi="Arial" w:cs="Arial"/>
                <w:bCs/>
                <w:sz w:val="20"/>
                <w:szCs w:val="20"/>
                <w:lang w:eastAsia="sl-SI"/>
              </w:rPr>
              <w:t xml:space="preserve"> Republike Slovenije </w:t>
            </w:r>
            <w:r w:rsidRPr="00DA30A6">
              <w:rPr>
                <w:rFonts w:ascii="Arial" w:eastAsia="Times New Roman" w:hAnsi="Arial" w:cs="Arial"/>
                <w:bCs/>
                <w:sz w:val="20"/>
                <w:szCs w:val="20"/>
                <w:lang w:eastAsia="sl-SI"/>
              </w:rPr>
              <w:t>in</w:t>
            </w:r>
            <w:r>
              <w:rPr>
                <w:rFonts w:ascii="Arial" w:eastAsia="Times New Roman" w:hAnsi="Arial" w:cs="Arial"/>
                <w:bCs/>
                <w:sz w:val="20"/>
                <w:szCs w:val="20"/>
                <w:lang w:eastAsia="sl-SI"/>
              </w:rPr>
              <w:t xml:space="preserve"> </w:t>
            </w:r>
            <w:r w:rsidRPr="00B56009">
              <w:rPr>
                <w:rFonts w:ascii="Arial" w:eastAsia="Times New Roman" w:hAnsi="Arial" w:cs="Arial"/>
                <w:bCs/>
                <w:sz w:val="20"/>
                <w:szCs w:val="20"/>
                <w:lang w:eastAsia="sl-SI"/>
              </w:rPr>
              <w:t>Ministrstvom za podeželje, kmetijstvo in domovino</w:t>
            </w:r>
            <w:r>
              <w:rPr>
                <w:rFonts w:ascii="Arial" w:eastAsia="Times New Roman" w:hAnsi="Arial" w:cs="Arial"/>
                <w:bCs/>
                <w:sz w:val="20"/>
                <w:szCs w:val="20"/>
                <w:lang w:eastAsia="sl-SI"/>
              </w:rPr>
              <w:t xml:space="preserve"> </w:t>
            </w:r>
            <w:r w:rsidRPr="00B56009">
              <w:rPr>
                <w:rFonts w:ascii="Arial" w:eastAsia="Times New Roman" w:hAnsi="Arial" w:cs="Arial"/>
                <w:bCs/>
                <w:sz w:val="20"/>
                <w:szCs w:val="20"/>
                <w:lang w:eastAsia="sl-SI"/>
              </w:rPr>
              <w:t xml:space="preserve">Zvezne dežele Baden-Württemberg  </w:t>
            </w:r>
            <w:r>
              <w:rPr>
                <w:rFonts w:ascii="Arial" w:eastAsia="Times New Roman" w:hAnsi="Arial" w:cs="Arial"/>
                <w:bCs/>
                <w:sz w:val="20"/>
                <w:szCs w:val="20"/>
                <w:lang w:eastAsia="sl-SI"/>
              </w:rPr>
              <w:t xml:space="preserve">se nanaša </w:t>
            </w:r>
            <w:r w:rsidRPr="006B2D61">
              <w:rPr>
                <w:rFonts w:ascii="Arial" w:eastAsia="Times New Roman" w:hAnsi="Arial" w:cs="Arial"/>
                <w:iCs/>
                <w:sz w:val="20"/>
                <w:szCs w:val="20"/>
                <w:lang w:eastAsia="sl-SI"/>
              </w:rPr>
              <w:t>za izpust osebka vrste ris (</w:t>
            </w:r>
            <w:r w:rsidRPr="006B2D61">
              <w:rPr>
                <w:rFonts w:ascii="Arial" w:eastAsia="Times New Roman" w:hAnsi="Arial" w:cs="Arial"/>
                <w:i/>
                <w:sz w:val="20"/>
                <w:szCs w:val="20"/>
                <w:lang w:eastAsia="sl-SI"/>
              </w:rPr>
              <w:t>Lynx lynx</w:t>
            </w:r>
            <w:r w:rsidRPr="006B2D61">
              <w:rPr>
                <w:rFonts w:ascii="Arial" w:eastAsia="Times New Roman" w:hAnsi="Arial" w:cs="Arial"/>
                <w:iCs/>
                <w:sz w:val="20"/>
                <w:szCs w:val="20"/>
                <w:lang w:eastAsia="sl-SI"/>
              </w:rPr>
              <w:t xml:space="preserve">), ID številka 0503500082421, z imenom Fantom, moškega spola, najdenega v Republiki Sloveniji in nazadnje rehabilitiranega v Zvezni deželi Baden-Württemberg v naravno okolje na območju Schwarzwalda v Zvezni deželi Baden-Württemberg. </w:t>
            </w:r>
            <w:r>
              <w:rPr>
                <w:rFonts w:ascii="Arial" w:eastAsia="Times New Roman" w:hAnsi="Arial" w:cs="Arial"/>
                <w:iCs/>
                <w:sz w:val="20"/>
                <w:szCs w:val="20"/>
                <w:lang w:eastAsia="sl-SI"/>
              </w:rPr>
              <w:t>Memorandum o soglasju zajema vse vidike izpusta.</w:t>
            </w:r>
          </w:p>
        </w:tc>
      </w:tr>
      <w:tr w:rsidR="000E05F5" w:rsidRPr="00AE1F83" w14:paraId="5A74E4A8" w14:textId="77777777" w:rsidTr="00E852A2">
        <w:trPr>
          <w:gridBefore w:val="1"/>
          <w:wBefore w:w="100" w:type="dxa"/>
        </w:trPr>
        <w:tc>
          <w:tcPr>
            <w:tcW w:w="9163" w:type="dxa"/>
            <w:gridSpan w:val="13"/>
          </w:tcPr>
          <w:p w14:paraId="6A625C1E" w14:textId="77777777" w:rsidR="000E05F5" w:rsidRPr="00AE1F83" w:rsidRDefault="000E05F5" w:rsidP="00E852A2">
            <w:pPr>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6. Presoja posledic za:</w:t>
            </w:r>
          </w:p>
        </w:tc>
      </w:tr>
      <w:tr w:rsidR="000E05F5" w:rsidRPr="00AE1F83" w14:paraId="2A975B31" w14:textId="77777777" w:rsidTr="00E852A2">
        <w:trPr>
          <w:gridBefore w:val="1"/>
          <w:wBefore w:w="100" w:type="dxa"/>
        </w:trPr>
        <w:tc>
          <w:tcPr>
            <w:tcW w:w="1448" w:type="dxa"/>
          </w:tcPr>
          <w:p w14:paraId="5174E13D"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a)</w:t>
            </w:r>
          </w:p>
        </w:tc>
        <w:tc>
          <w:tcPr>
            <w:tcW w:w="5444" w:type="dxa"/>
            <w:gridSpan w:val="9"/>
          </w:tcPr>
          <w:p w14:paraId="0BF1C3B2"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javnofinančna sredstva nad 40.000 EUR v tekočem in naslednjih treh letih</w:t>
            </w:r>
          </w:p>
        </w:tc>
        <w:tc>
          <w:tcPr>
            <w:tcW w:w="2271" w:type="dxa"/>
            <w:gridSpan w:val="3"/>
            <w:vAlign w:val="center"/>
          </w:tcPr>
          <w:p w14:paraId="54ED31AB"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2AC55D2A" w14:textId="77777777" w:rsidTr="00E852A2">
        <w:trPr>
          <w:gridBefore w:val="1"/>
          <w:wBefore w:w="100" w:type="dxa"/>
        </w:trPr>
        <w:tc>
          <w:tcPr>
            <w:tcW w:w="1448" w:type="dxa"/>
          </w:tcPr>
          <w:p w14:paraId="0B923A20"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w:t>
            </w:r>
          </w:p>
        </w:tc>
        <w:tc>
          <w:tcPr>
            <w:tcW w:w="5444" w:type="dxa"/>
            <w:gridSpan w:val="9"/>
          </w:tcPr>
          <w:p w14:paraId="03CC9081"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bCs/>
                <w:sz w:val="20"/>
                <w:szCs w:val="20"/>
                <w:lang w:eastAsia="sl-SI"/>
              </w:rPr>
              <w:t>usklajenost slovenskega pravnega reda s pravnim redom Evropske unije</w:t>
            </w:r>
          </w:p>
        </w:tc>
        <w:tc>
          <w:tcPr>
            <w:tcW w:w="2271" w:type="dxa"/>
            <w:gridSpan w:val="3"/>
            <w:vAlign w:val="center"/>
          </w:tcPr>
          <w:p w14:paraId="59D06527"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2A59E9">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0E05F5" w:rsidRPr="00AE1F83" w14:paraId="02913280" w14:textId="77777777" w:rsidTr="00E852A2">
        <w:trPr>
          <w:gridBefore w:val="1"/>
          <w:wBefore w:w="100" w:type="dxa"/>
        </w:trPr>
        <w:tc>
          <w:tcPr>
            <w:tcW w:w="1448" w:type="dxa"/>
          </w:tcPr>
          <w:p w14:paraId="7093DF7C"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c)</w:t>
            </w:r>
          </w:p>
        </w:tc>
        <w:tc>
          <w:tcPr>
            <w:tcW w:w="5444" w:type="dxa"/>
            <w:gridSpan w:val="9"/>
          </w:tcPr>
          <w:p w14:paraId="73F17FF8"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administrativne posledice</w:t>
            </w:r>
          </w:p>
        </w:tc>
        <w:tc>
          <w:tcPr>
            <w:tcW w:w="2271" w:type="dxa"/>
            <w:gridSpan w:val="3"/>
            <w:vAlign w:val="center"/>
          </w:tcPr>
          <w:p w14:paraId="12C74AE7"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2A59E9">
              <w:rPr>
                <w:rFonts w:ascii="Arial" w:eastAsia="Times New Roman" w:hAnsi="Arial" w:cs="Arial"/>
                <w:b/>
                <w:bCs/>
                <w:sz w:val="20"/>
                <w:szCs w:val="20"/>
                <w:lang w:eastAsia="sl-SI"/>
              </w:rPr>
              <w:t>DA</w:t>
            </w:r>
            <w:r w:rsidRPr="00AE1F83">
              <w:rPr>
                <w:rFonts w:ascii="Arial" w:eastAsia="Times New Roman" w:hAnsi="Arial" w:cs="Arial"/>
                <w:sz w:val="20"/>
                <w:szCs w:val="20"/>
                <w:lang w:eastAsia="sl-SI"/>
              </w:rPr>
              <w:t>/NE</w:t>
            </w:r>
          </w:p>
        </w:tc>
      </w:tr>
      <w:tr w:rsidR="000E05F5" w:rsidRPr="00AE1F83" w14:paraId="6F954705" w14:textId="77777777" w:rsidTr="00E852A2">
        <w:trPr>
          <w:gridBefore w:val="1"/>
          <w:wBefore w:w="100" w:type="dxa"/>
        </w:trPr>
        <w:tc>
          <w:tcPr>
            <w:tcW w:w="1448" w:type="dxa"/>
          </w:tcPr>
          <w:p w14:paraId="174AFCEB"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w:t>
            </w:r>
          </w:p>
        </w:tc>
        <w:tc>
          <w:tcPr>
            <w:tcW w:w="5444" w:type="dxa"/>
            <w:gridSpan w:val="9"/>
          </w:tcPr>
          <w:p w14:paraId="32D5817D"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sz w:val="20"/>
                <w:szCs w:val="20"/>
                <w:lang w:eastAsia="sl-SI"/>
              </w:rPr>
              <w:t>gospodarstvo, zlasti</w:t>
            </w:r>
            <w:r w:rsidRPr="00AE1F83">
              <w:rPr>
                <w:rFonts w:ascii="Arial" w:eastAsia="Times New Roman" w:hAnsi="Arial" w:cs="Arial"/>
                <w:bCs/>
                <w:sz w:val="20"/>
                <w:szCs w:val="20"/>
                <w:lang w:eastAsia="sl-SI"/>
              </w:rPr>
              <w:t xml:space="preserve"> mala in srednja podjetja ter konkurenčnost podjetij</w:t>
            </w:r>
          </w:p>
        </w:tc>
        <w:tc>
          <w:tcPr>
            <w:tcW w:w="2271" w:type="dxa"/>
            <w:gridSpan w:val="3"/>
            <w:vAlign w:val="center"/>
          </w:tcPr>
          <w:p w14:paraId="43D57925"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44642F8A" w14:textId="77777777" w:rsidTr="00E852A2">
        <w:trPr>
          <w:gridBefore w:val="1"/>
          <w:wBefore w:w="100" w:type="dxa"/>
        </w:trPr>
        <w:tc>
          <w:tcPr>
            <w:tcW w:w="1448" w:type="dxa"/>
          </w:tcPr>
          <w:p w14:paraId="4CD28F10"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w:t>
            </w:r>
          </w:p>
        </w:tc>
        <w:tc>
          <w:tcPr>
            <w:tcW w:w="5444" w:type="dxa"/>
            <w:gridSpan w:val="9"/>
          </w:tcPr>
          <w:p w14:paraId="44C74994"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okolje, vključno s prostorskimi in varstvenimi vidiki</w:t>
            </w:r>
          </w:p>
        </w:tc>
        <w:tc>
          <w:tcPr>
            <w:tcW w:w="2271" w:type="dxa"/>
            <w:gridSpan w:val="3"/>
            <w:vAlign w:val="center"/>
          </w:tcPr>
          <w:p w14:paraId="2C5E9AC5"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3FFF59D1" w14:textId="77777777" w:rsidTr="00E852A2">
        <w:trPr>
          <w:gridBefore w:val="1"/>
          <w:wBefore w:w="100" w:type="dxa"/>
        </w:trPr>
        <w:tc>
          <w:tcPr>
            <w:tcW w:w="1448" w:type="dxa"/>
          </w:tcPr>
          <w:p w14:paraId="52808EE8"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e)</w:t>
            </w:r>
          </w:p>
        </w:tc>
        <w:tc>
          <w:tcPr>
            <w:tcW w:w="5444" w:type="dxa"/>
            <w:gridSpan w:val="9"/>
          </w:tcPr>
          <w:p w14:paraId="28F748F4"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socialno področje</w:t>
            </w:r>
          </w:p>
        </w:tc>
        <w:tc>
          <w:tcPr>
            <w:tcW w:w="2271" w:type="dxa"/>
            <w:gridSpan w:val="3"/>
            <w:vAlign w:val="center"/>
          </w:tcPr>
          <w:p w14:paraId="31B676FB"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220FFBB8" w14:textId="77777777" w:rsidTr="00E852A2">
        <w:trPr>
          <w:gridBefore w:val="1"/>
          <w:wBefore w:w="100" w:type="dxa"/>
        </w:trPr>
        <w:tc>
          <w:tcPr>
            <w:tcW w:w="1448" w:type="dxa"/>
            <w:tcBorders>
              <w:bottom w:val="single" w:sz="4" w:space="0" w:color="auto"/>
            </w:tcBorders>
          </w:tcPr>
          <w:p w14:paraId="42259093" w14:textId="77777777" w:rsidR="000E05F5" w:rsidRPr="00AE1F83" w:rsidRDefault="000E05F5" w:rsidP="00E852A2">
            <w:pPr>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w:t>
            </w:r>
          </w:p>
        </w:tc>
        <w:tc>
          <w:tcPr>
            <w:tcW w:w="5444" w:type="dxa"/>
            <w:gridSpan w:val="9"/>
            <w:tcBorders>
              <w:bottom w:val="single" w:sz="4" w:space="0" w:color="auto"/>
            </w:tcBorders>
          </w:tcPr>
          <w:p w14:paraId="36283597" w14:textId="77777777" w:rsidR="000E05F5" w:rsidRPr="00AE1F83" w:rsidRDefault="000E05F5" w:rsidP="00E852A2">
            <w:p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dokumente razvojnega načrtovanja:</w:t>
            </w:r>
          </w:p>
          <w:p w14:paraId="3F9CA1B2" w14:textId="77777777" w:rsidR="000E05F5" w:rsidRPr="00AE1F83" w:rsidRDefault="000E05F5" w:rsidP="000E05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nacionalne dokumente razvojnega načrtovanja</w:t>
            </w:r>
          </w:p>
          <w:p w14:paraId="76F3FA35" w14:textId="77777777" w:rsidR="000E05F5" w:rsidRPr="00AE1F83" w:rsidRDefault="000E05F5" w:rsidP="000E05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politike na ravni programov po strukturi razvojne klasifikacije programskega proračuna</w:t>
            </w:r>
          </w:p>
          <w:p w14:paraId="08D2CD93" w14:textId="77777777" w:rsidR="000E05F5" w:rsidRPr="00AE1F83" w:rsidRDefault="000E05F5" w:rsidP="000E05F5">
            <w:pPr>
              <w:numPr>
                <w:ilvl w:val="0"/>
                <w:numId w:val="8"/>
              </w:numPr>
              <w:overflowPunct w:val="0"/>
              <w:autoSpaceDE w:val="0"/>
              <w:autoSpaceDN w:val="0"/>
              <w:adjustRightInd w:val="0"/>
              <w:spacing w:after="0" w:line="260" w:lineRule="exact"/>
              <w:jc w:val="both"/>
              <w:textAlignment w:val="baseline"/>
              <w:rPr>
                <w:rFonts w:ascii="Arial" w:eastAsia="Times New Roman" w:hAnsi="Arial" w:cs="Arial"/>
                <w:bCs/>
                <w:sz w:val="20"/>
                <w:szCs w:val="20"/>
                <w:lang w:eastAsia="sl-SI"/>
              </w:rPr>
            </w:pPr>
            <w:r w:rsidRPr="00AE1F83">
              <w:rPr>
                <w:rFonts w:ascii="Arial" w:eastAsia="Times New Roman" w:hAnsi="Arial" w:cs="Arial"/>
                <w:bCs/>
                <w:sz w:val="20"/>
                <w:szCs w:val="20"/>
                <w:lang w:eastAsia="sl-SI"/>
              </w:rPr>
              <w:t>razvojne dokumente Evropske unije in mednarodnih organizacij</w:t>
            </w:r>
          </w:p>
        </w:tc>
        <w:tc>
          <w:tcPr>
            <w:tcW w:w="2271" w:type="dxa"/>
            <w:gridSpan w:val="3"/>
            <w:tcBorders>
              <w:bottom w:val="single" w:sz="4" w:space="0" w:color="auto"/>
            </w:tcBorders>
            <w:vAlign w:val="center"/>
          </w:tcPr>
          <w:p w14:paraId="1A253FDF" w14:textId="77777777" w:rsidR="000E05F5" w:rsidRPr="00AE1F83" w:rsidRDefault="000E05F5" w:rsidP="00E852A2">
            <w:pPr>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19B9CB6E" w14:textId="77777777" w:rsidTr="00E852A2">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5A38940A" w14:textId="77777777" w:rsidR="000E05F5" w:rsidRPr="00AE1F83" w:rsidRDefault="000E05F5" w:rsidP="00E852A2">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b/>
                <w:sz w:val="20"/>
                <w:szCs w:val="20"/>
                <w:lang w:eastAsia="sl-SI"/>
              </w:rPr>
            </w:pPr>
            <w:r w:rsidRPr="00AE1F83">
              <w:rPr>
                <w:rFonts w:ascii="Arial" w:eastAsia="Times New Roman" w:hAnsi="Arial" w:cs="Arial"/>
                <w:b/>
                <w:sz w:val="20"/>
                <w:szCs w:val="20"/>
                <w:lang w:eastAsia="sl-SI"/>
              </w:rPr>
              <w:t>7.a Predstavitev ocene finančnih posledic nad 40.000 EUR:</w:t>
            </w:r>
          </w:p>
          <w:p w14:paraId="47942770" w14:textId="77777777" w:rsidR="000E05F5" w:rsidRPr="00AE1F83" w:rsidRDefault="000E05F5" w:rsidP="00E852A2">
            <w:pPr>
              <w:widowControl w:val="0"/>
              <w:suppressAutoHyphens/>
              <w:overflowPunct w:val="0"/>
              <w:autoSpaceDE w:val="0"/>
              <w:autoSpaceDN w:val="0"/>
              <w:adjustRightInd w:val="0"/>
              <w:spacing w:after="0" w:line="260" w:lineRule="exact"/>
              <w:textAlignment w:val="baseline"/>
              <w:outlineLvl w:val="3"/>
              <w:rPr>
                <w:rFonts w:ascii="Arial" w:eastAsia="Times New Roman" w:hAnsi="Arial" w:cs="Arial"/>
                <w:sz w:val="20"/>
                <w:szCs w:val="20"/>
                <w:lang w:eastAsia="sl-SI"/>
              </w:rPr>
            </w:pPr>
            <w:r w:rsidRPr="00AE1F83">
              <w:rPr>
                <w:rFonts w:ascii="Arial" w:eastAsia="Times New Roman" w:hAnsi="Arial" w:cs="Arial"/>
                <w:sz w:val="20"/>
                <w:szCs w:val="20"/>
                <w:lang w:eastAsia="sl-SI"/>
              </w:rPr>
              <w:t>(Samo če izberete DA pod točko 6.a.)</w:t>
            </w:r>
          </w:p>
        </w:tc>
      </w:tr>
      <w:tr w:rsidR="000E05F5" w:rsidRPr="00AE1F83" w14:paraId="207901EF"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5"/>
        </w:trPr>
        <w:tc>
          <w:tcPr>
            <w:tcW w:w="9200" w:type="dxa"/>
            <w:gridSpan w:val="13"/>
            <w:tcBorders>
              <w:top w:val="single" w:sz="4" w:space="0" w:color="auto"/>
              <w:left w:val="single" w:sz="4" w:space="0" w:color="auto"/>
              <w:bottom w:val="single" w:sz="4" w:space="0" w:color="auto"/>
              <w:right w:val="single" w:sz="4" w:space="0" w:color="auto"/>
            </w:tcBorders>
            <w:shd w:val="clear" w:color="auto" w:fill="D9D9D9"/>
            <w:tcMar>
              <w:top w:w="57" w:type="dxa"/>
              <w:left w:w="108" w:type="dxa"/>
              <w:bottom w:w="57" w:type="dxa"/>
              <w:right w:w="108" w:type="dxa"/>
            </w:tcMar>
            <w:vAlign w:val="center"/>
          </w:tcPr>
          <w:p w14:paraId="07BE0957" w14:textId="77777777" w:rsidR="000E05F5" w:rsidRPr="00AE1F83" w:rsidRDefault="000E05F5" w:rsidP="00E852A2">
            <w:pPr>
              <w:pageBreakBefore/>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lastRenderedPageBreak/>
              <w:t xml:space="preserve"> Ocena finančnih posledic, ki niso načrtovane v sprejetem proračunu</w:t>
            </w:r>
          </w:p>
        </w:tc>
      </w:tr>
      <w:tr w:rsidR="000E05F5" w:rsidRPr="00AE1F83" w14:paraId="0414CBFE"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D4BF18F" w14:textId="77777777" w:rsidR="000E05F5" w:rsidRPr="00AE1F83" w:rsidRDefault="000E05F5" w:rsidP="00E852A2">
            <w:pPr>
              <w:widowControl w:val="0"/>
              <w:spacing w:after="0" w:line="260" w:lineRule="exact"/>
              <w:ind w:left="-122" w:right="-112"/>
              <w:jc w:val="center"/>
              <w:rPr>
                <w:rFonts w:ascii="Arial" w:eastAsia="Times New Roman" w:hAnsi="Arial" w:cs="Arial"/>
                <w:sz w:val="20"/>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57EDC95"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2EE10D9B"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AD3C61C"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7963C8A1"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t + 3</w:t>
            </w:r>
          </w:p>
        </w:tc>
      </w:tr>
      <w:tr w:rsidR="000E05F5" w:rsidRPr="00AE1F83" w14:paraId="34D6BB4F"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CE27A5C" w14:textId="77777777" w:rsidR="000E05F5" w:rsidRPr="00AE1F83" w:rsidRDefault="000E05F5" w:rsidP="00E852A2">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77CDFE9"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CA6A1DE"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F9CB2A3"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97E141F"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0E05F5" w:rsidRPr="00AE1F83" w14:paraId="676525B8"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CDC9B92" w14:textId="77777777" w:rsidR="000E05F5" w:rsidRPr="00AE1F83" w:rsidRDefault="000E05F5" w:rsidP="00E852A2">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648E9A9"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5638C605"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B118E8C"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4B967DCE"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0E05F5" w:rsidRPr="00AE1F83" w14:paraId="1DE11E23"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E64F48A" w14:textId="77777777" w:rsidR="000E05F5" w:rsidRPr="00AE1F83" w:rsidRDefault="000E05F5" w:rsidP="00E852A2">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2060CCD"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6D25F6ED"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47ED603"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0E50AED"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r>
      <w:tr w:rsidR="000E05F5" w:rsidRPr="00AE1F83" w14:paraId="70E60AD0"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604DD7E4" w14:textId="77777777" w:rsidR="000E05F5" w:rsidRPr="00AE1F83" w:rsidRDefault="000E05F5" w:rsidP="00E852A2">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256021FE"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7404D0C8"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7CA7BBE"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DFA283A" w14:textId="77777777" w:rsidR="000E05F5" w:rsidRPr="00AE1F83" w:rsidRDefault="000E05F5" w:rsidP="00E852A2">
            <w:pPr>
              <w:widowControl w:val="0"/>
              <w:spacing w:after="0" w:line="260" w:lineRule="exact"/>
              <w:jc w:val="center"/>
              <w:rPr>
                <w:rFonts w:ascii="Arial" w:eastAsia="Times New Roman" w:hAnsi="Arial" w:cs="Arial"/>
                <w:sz w:val="20"/>
                <w:szCs w:val="20"/>
              </w:rPr>
            </w:pPr>
          </w:p>
        </w:tc>
      </w:tr>
      <w:tr w:rsidR="000E05F5" w:rsidRPr="00AE1F83" w14:paraId="1DC2A2D7"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4439D449" w14:textId="77777777" w:rsidR="000E05F5" w:rsidRPr="00AE1F83" w:rsidRDefault="000E05F5" w:rsidP="00E852A2">
            <w:pPr>
              <w:widowControl w:val="0"/>
              <w:spacing w:after="0" w:line="260" w:lineRule="exact"/>
              <w:rPr>
                <w:rFonts w:ascii="Arial" w:eastAsia="Times New Roman" w:hAnsi="Arial" w:cs="Arial"/>
                <w:bCs/>
                <w:sz w:val="20"/>
                <w:szCs w:val="20"/>
              </w:rPr>
            </w:pPr>
            <w:r w:rsidRPr="00AE1F83">
              <w:rPr>
                <w:rFonts w:ascii="Arial" w:eastAsia="Times New Roman" w:hAnsi="Arial" w:cs="Arial"/>
                <w:bCs/>
                <w:sz w:val="20"/>
                <w:szCs w:val="20"/>
              </w:rPr>
              <w:t>Predvideno povečanje (+) ali zmanjšanje (</w:t>
            </w:r>
            <w:r w:rsidRPr="00AE1F83">
              <w:rPr>
                <w:rFonts w:ascii="Arial" w:eastAsia="Times New Roman" w:hAnsi="Arial" w:cs="Arial"/>
                <w:b/>
                <w:sz w:val="20"/>
                <w:szCs w:val="20"/>
              </w:rPr>
              <w:t>–</w:t>
            </w:r>
            <w:r w:rsidRPr="00AE1F83">
              <w:rPr>
                <w:rFonts w:ascii="Arial" w:eastAsia="Times New Roman" w:hAnsi="Arial" w:cs="Arial"/>
                <w:bCs/>
                <w:sz w:val="20"/>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991BEC5"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7508BFE"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8177601"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5716B8F6" w14:textId="77777777" w:rsidR="000E05F5" w:rsidRPr="00AE1F83" w:rsidRDefault="000E05F5" w:rsidP="00E852A2">
            <w:pPr>
              <w:widowControl w:val="0"/>
              <w:tabs>
                <w:tab w:val="left" w:pos="360"/>
              </w:tabs>
              <w:spacing w:after="0" w:line="260" w:lineRule="exact"/>
              <w:jc w:val="center"/>
              <w:outlineLvl w:val="0"/>
              <w:rPr>
                <w:rFonts w:ascii="Arial" w:eastAsia="Times New Roman" w:hAnsi="Arial" w:cs="Arial"/>
                <w:kern w:val="32"/>
                <w:sz w:val="20"/>
                <w:szCs w:val="20"/>
                <w:lang w:eastAsia="sl-SI"/>
              </w:rPr>
            </w:pPr>
          </w:p>
        </w:tc>
      </w:tr>
      <w:tr w:rsidR="000E05F5" w:rsidRPr="00AE1F83" w14:paraId="14EC7DD8"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EEDD40B" w14:textId="77777777" w:rsidR="000E05F5" w:rsidRPr="00AE1F83" w:rsidRDefault="000E05F5" w:rsidP="00E852A2">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 Finančne posledice za državni proračun</w:t>
            </w:r>
          </w:p>
        </w:tc>
      </w:tr>
      <w:tr w:rsidR="000E05F5" w:rsidRPr="00AE1F83" w14:paraId="7585F6A4"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4FA484C2" w14:textId="77777777" w:rsidR="000E05F5" w:rsidRPr="00AE1F83" w:rsidRDefault="000E05F5" w:rsidP="00E852A2">
            <w:pPr>
              <w:widowControl w:val="0"/>
              <w:tabs>
                <w:tab w:val="left" w:pos="2340"/>
              </w:tabs>
              <w:spacing w:after="0" w:line="260" w:lineRule="exact"/>
              <w:ind w:left="142" w:hanging="142"/>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II.a Pravice porabe za izvedbo predlaganih rešitev so zagotovljene:</w:t>
            </w:r>
          </w:p>
        </w:tc>
      </w:tr>
      <w:tr w:rsidR="000E05F5" w:rsidRPr="00AE1F83" w14:paraId="48646E2F"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F53EE8F"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1F3BCE4"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EA2419B"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1BBBBC9"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A1FFE1D"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0E05F5" w:rsidRPr="00AE1F83" w14:paraId="064AB49E"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4FE3DE22"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3CDAF1E"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34C3F9E6"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D56CAE3"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5B25A9A"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4637ADC2"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7AFFCFBC"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2D1644B"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6017AF8"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31D76140"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EBA901E"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42E179B9"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6111C3AA"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18C48F2" w14:textId="77777777" w:rsidR="000E05F5" w:rsidRPr="00AE1F83" w:rsidRDefault="000E05F5" w:rsidP="00E852A2">
            <w:pPr>
              <w:widowControl w:val="0"/>
              <w:spacing w:after="0" w:line="260" w:lineRule="exact"/>
              <w:jc w:val="center"/>
              <w:rPr>
                <w:rFonts w:ascii="Arial" w:eastAsia="Times New Roman" w:hAnsi="Arial" w:cs="Arial"/>
                <w:b/>
                <w:sz w:val="20"/>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DD72CE0"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E05F5" w:rsidRPr="00AE1F83" w14:paraId="3EB60923"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F07863F" w14:textId="77777777" w:rsidR="000E05F5" w:rsidRPr="00AE1F83" w:rsidRDefault="000E05F5" w:rsidP="00E852A2">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II.b Manjkajoče pravice porabe bodo zagotovljene s prerazporeditvijo:</w:t>
            </w:r>
          </w:p>
        </w:tc>
      </w:tr>
      <w:tr w:rsidR="000E05F5" w:rsidRPr="00AE1F83" w14:paraId="4F583E20"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68894CEB"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7658BEF7"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A303A4"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9CF7270"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4665ED95" w14:textId="77777777" w:rsidR="000E05F5" w:rsidRPr="00AE1F83" w:rsidRDefault="000E05F5" w:rsidP="00E852A2">
            <w:pPr>
              <w:widowControl w:val="0"/>
              <w:spacing w:after="0" w:line="260" w:lineRule="exact"/>
              <w:jc w:val="center"/>
              <w:rPr>
                <w:rFonts w:ascii="Arial" w:eastAsia="Times New Roman" w:hAnsi="Arial" w:cs="Arial"/>
                <w:sz w:val="20"/>
                <w:szCs w:val="20"/>
              </w:rPr>
            </w:pPr>
            <w:r w:rsidRPr="00AE1F83">
              <w:rPr>
                <w:rFonts w:ascii="Arial" w:eastAsia="Times New Roman" w:hAnsi="Arial" w:cs="Arial"/>
                <w:sz w:val="20"/>
                <w:szCs w:val="20"/>
              </w:rPr>
              <w:t xml:space="preserve">Znesek za t + 1 </w:t>
            </w:r>
          </w:p>
        </w:tc>
      </w:tr>
      <w:tr w:rsidR="000E05F5" w:rsidRPr="00AE1F83" w14:paraId="6865C42F"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07543908"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51C8E7F"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73936684"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8D0C19F"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BA0F1B6"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6517EEF5"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3241CA9"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B6C5437"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45E78D22"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F1E324F"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47CDC30"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22055EC8"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62371ED1"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7A634C1"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3E42C17B"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E05F5" w:rsidRPr="00AE1F83" w14:paraId="203DF6ED"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4311E2FE" w14:textId="77777777" w:rsidR="000E05F5" w:rsidRPr="00AE1F83" w:rsidRDefault="000E05F5" w:rsidP="00E852A2">
            <w:pPr>
              <w:widowControl w:val="0"/>
              <w:tabs>
                <w:tab w:val="left" w:pos="234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II.c Načrtovana nadomestitev zmanjšanih prihodkov in povečanih odhodkov proračuna:</w:t>
            </w:r>
          </w:p>
        </w:tc>
      </w:tr>
      <w:tr w:rsidR="000E05F5" w:rsidRPr="00AE1F83" w14:paraId="2229446F"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436B4F9" w14:textId="77777777" w:rsidR="000E05F5" w:rsidRPr="00AE1F83" w:rsidRDefault="000E05F5" w:rsidP="00E852A2">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1C963E3" w14:textId="77777777" w:rsidR="000E05F5" w:rsidRPr="00AE1F83" w:rsidRDefault="000E05F5" w:rsidP="00E852A2">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609D47A" w14:textId="77777777" w:rsidR="000E05F5" w:rsidRPr="00AE1F83" w:rsidRDefault="000E05F5" w:rsidP="00E852A2">
            <w:pPr>
              <w:widowControl w:val="0"/>
              <w:spacing w:after="0" w:line="260" w:lineRule="exact"/>
              <w:ind w:left="-122" w:right="-112"/>
              <w:jc w:val="center"/>
              <w:rPr>
                <w:rFonts w:ascii="Arial" w:eastAsia="Times New Roman" w:hAnsi="Arial" w:cs="Arial"/>
                <w:sz w:val="20"/>
                <w:szCs w:val="20"/>
              </w:rPr>
            </w:pPr>
            <w:r w:rsidRPr="00AE1F83">
              <w:rPr>
                <w:rFonts w:ascii="Arial" w:eastAsia="Times New Roman" w:hAnsi="Arial" w:cs="Arial"/>
                <w:sz w:val="20"/>
                <w:szCs w:val="20"/>
              </w:rPr>
              <w:t>Znesek za t + 1</w:t>
            </w:r>
          </w:p>
        </w:tc>
      </w:tr>
      <w:tr w:rsidR="000E05F5" w:rsidRPr="00AE1F83" w14:paraId="39BAD63F"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24331052"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605E3E4"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B049452"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4FFA0288"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FB9FB2A"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CE550A7"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7453DAB3"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651B57C8"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53FFED6"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43203301"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5519058" w14:textId="77777777" w:rsidR="000E05F5" w:rsidRPr="00AE1F83" w:rsidRDefault="000E05F5" w:rsidP="00E852A2">
            <w:pPr>
              <w:widowControl w:val="0"/>
              <w:tabs>
                <w:tab w:val="left" w:pos="360"/>
              </w:tabs>
              <w:spacing w:after="0" w:line="260" w:lineRule="exact"/>
              <w:outlineLvl w:val="0"/>
              <w:rPr>
                <w:rFonts w:ascii="Arial" w:eastAsia="Times New Roman" w:hAnsi="Arial" w:cs="Arial"/>
                <w:bCs/>
                <w:kern w:val="32"/>
                <w:sz w:val="20"/>
                <w:szCs w:val="20"/>
                <w:lang w:eastAsia="sl-SI"/>
              </w:rPr>
            </w:pPr>
          </w:p>
        </w:tc>
      </w:tr>
      <w:tr w:rsidR="000E05F5" w:rsidRPr="00AE1F83" w14:paraId="033432BC" w14:textId="77777777" w:rsidTr="00E852A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65038F5C"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r w:rsidRPr="00AE1F83">
              <w:rPr>
                <w:rFonts w:ascii="Arial" w:eastAsia="Times New Roman" w:hAnsi="Arial" w:cs="Arial"/>
                <w:b/>
                <w:kern w:val="32"/>
                <w:sz w:val="20"/>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549FB85A"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0E703F2C" w14:textId="77777777" w:rsidR="000E05F5" w:rsidRPr="00AE1F83" w:rsidRDefault="000E05F5" w:rsidP="00E852A2">
            <w:pPr>
              <w:widowControl w:val="0"/>
              <w:tabs>
                <w:tab w:val="left" w:pos="360"/>
              </w:tabs>
              <w:spacing w:after="0" w:line="260" w:lineRule="exact"/>
              <w:outlineLvl w:val="0"/>
              <w:rPr>
                <w:rFonts w:ascii="Arial" w:eastAsia="Times New Roman" w:hAnsi="Arial" w:cs="Arial"/>
                <w:b/>
                <w:kern w:val="32"/>
                <w:sz w:val="20"/>
                <w:szCs w:val="20"/>
                <w:lang w:eastAsia="sl-SI"/>
              </w:rPr>
            </w:pPr>
          </w:p>
        </w:tc>
      </w:tr>
      <w:tr w:rsidR="000E05F5" w:rsidRPr="00AE1F83" w14:paraId="785823CC" w14:textId="77777777" w:rsidTr="00E852A2">
        <w:trPr>
          <w:gridAfter w:val="1"/>
          <w:wAfter w:w="63" w:type="dxa"/>
          <w:trHeight w:val="1910"/>
        </w:trPr>
        <w:tc>
          <w:tcPr>
            <w:tcW w:w="9200" w:type="dxa"/>
            <w:gridSpan w:val="13"/>
          </w:tcPr>
          <w:p w14:paraId="048B0F2C" w14:textId="77777777" w:rsidR="000E05F5" w:rsidRPr="00AE1F83" w:rsidRDefault="000E05F5" w:rsidP="00E852A2">
            <w:pPr>
              <w:widowControl w:val="0"/>
              <w:spacing w:after="0" w:line="260" w:lineRule="exact"/>
              <w:rPr>
                <w:rFonts w:ascii="Arial" w:eastAsia="Times New Roman" w:hAnsi="Arial" w:cs="Arial"/>
                <w:b/>
                <w:sz w:val="20"/>
                <w:szCs w:val="20"/>
              </w:rPr>
            </w:pPr>
          </w:p>
          <w:p w14:paraId="65D1B94A" w14:textId="77777777" w:rsidR="000E05F5" w:rsidRPr="00AE1F83" w:rsidRDefault="000E05F5" w:rsidP="00E852A2">
            <w:pPr>
              <w:widowControl w:val="0"/>
              <w:spacing w:after="0" w:line="260" w:lineRule="exact"/>
              <w:rPr>
                <w:rFonts w:ascii="Arial" w:eastAsia="Times New Roman" w:hAnsi="Arial" w:cs="Arial"/>
                <w:b/>
                <w:sz w:val="20"/>
                <w:szCs w:val="20"/>
              </w:rPr>
            </w:pPr>
            <w:r w:rsidRPr="00AE1F83">
              <w:rPr>
                <w:rFonts w:ascii="Arial" w:eastAsia="Times New Roman" w:hAnsi="Arial" w:cs="Arial"/>
                <w:b/>
                <w:sz w:val="20"/>
                <w:szCs w:val="20"/>
              </w:rPr>
              <w:t>OBRAZLOŽITEV:</w:t>
            </w:r>
          </w:p>
          <w:p w14:paraId="39BE4675" w14:textId="77777777" w:rsidR="000E05F5" w:rsidRPr="00AE1F83" w:rsidRDefault="000E05F5" w:rsidP="000E05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Ocena finančnih posledic, ki niso načrtovane v sprejetem proračunu</w:t>
            </w:r>
          </w:p>
          <w:p w14:paraId="53A1C75A" w14:textId="77777777" w:rsidR="000E05F5" w:rsidRPr="00AE1F83" w:rsidRDefault="000E05F5" w:rsidP="00E852A2">
            <w:pPr>
              <w:widowControl w:val="0"/>
              <w:spacing w:after="0" w:line="260" w:lineRule="exact"/>
              <w:ind w:left="360" w:hanging="76"/>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V zvezi s predlaganim vladnim gradivom se navedejo predvidene spremembe (povečanje, zmanjšanje):</w:t>
            </w:r>
          </w:p>
          <w:p w14:paraId="0069A12A" w14:textId="77777777" w:rsidR="000E05F5" w:rsidRPr="00AE1F83" w:rsidRDefault="000E05F5" w:rsidP="000E05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prihodkov državnega proračuna in občinskih proračunov,</w:t>
            </w:r>
          </w:p>
          <w:p w14:paraId="6F587716" w14:textId="77777777" w:rsidR="000E05F5" w:rsidRPr="00AE1F83" w:rsidRDefault="000E05F5" w:rsidP="000E05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t>odhodkov državnega proračuna, ki niso načrtovani na ukrepih oziroma projektih sprejetih proračunov,</w:t>
            </w:r>
          </w:p>
          <w:p w14:paraId="2FDD74FD" w14:textId="77777777" w:rsidR="000E05F5" w:rsidRPr="00AE1F83" w:rsidRDefault="000E05F5" w:rsidP="000E05F5">
            <w:pPr>
              <w:widowControl w:val="0"/>
              <w:numPr>
                <w:ilvl w:val="0"/>
                <w:numId w:val="9"/>
              </w:numPr>
              <w:suppressAutoHyphens/>
              <w:spacing w:after="0" w:line="260" w:lineRule="exact"/>
              <w:jc w:val="both"/>
              <w:rPr>
                <w:rFonts w:ascii="Arial" w:eastAsia="Times New Roman" w:hAnsi="Arial" w:cs="Arial"/>
                <w:sz w:val="20"/>
                <w:szCs w:val="20"/>
              </w:rPr>
            </w:pPr>
            <w:r w:rsidRPr="00AE1F83">
              <w:rPr>
                <w:rFonts w:ascii="Arial" w:eastAsia="Times New Roman" w:hAnsi="Arial" w:cs="Arial"/>
                <w:sz w:val="20"/>
                <w:szCs w:val="20"/>
                <w:lang w:eastAsia="sl-SI"/>
              </w:rPr>
              <w:lastRenderedPageBreak/>
              <w:t>obveznosti za druga javnofinančna sredstva (drugi viri), ki niso načrtovana na ukrepih oziroma projektih sprejetih proračunov.</w:t>
            </w:r>
          </w:p>
          <w:p w14:paraId="5DDDE8A6" w14:textId="77777777" w:rsidR="000E05F5" w:rsidRPr="00AE1F83" w:rsidRDefault="000E05F5" w:rsidP="00E852A2">
            <w:pPr>
              <w:widowControl w:val="0"/>
              <w:spacing w:after="0" w:line="260" w:lineRule="exact"/>
              <w:ind w:left="284"/>
              <w:rPr>
                <w:rFonts w:ascii="Arial" w:eastAsia="Times New Roman" w:hAnsi="Arial" w:cs="Arial"/>
                <w:sz w:val="20"/>
                <w:szCs w:val="20"/>
                <w:lang w:eastAsia="sl-SI"/>
              </w:rPr>
            </w:pPr>
          </w:p>
          <w:p w14:paraId="253300DF" w14:textId="77777777" w:rsidR="000E05F5" w:rsidRPr="00AE1F83" w:rsidRDefault="000E05F5" w:rsidP="000E05F5">
            <w:pPr>
              <w:widowControl w:val="0"/>
              <w:numPr>
                <w:ilvl w:val="0"/>
                <w:numId w:val="6"/>
              </w:numPr>
              <w:suppressAutoHyphens/>
              <w:spacing w:after="0" w:line="260" w:lineRule="exact"/>
              <w:ind w:left="284" w:hanging="28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Finančne posledice za državni proračun</w:t>
            </w:r>
          </w:p>
          <w:p w14:paraId="30B53950" w14:textId="77777777" w:rsidR="000E05F5" w:rsidRPr="00AE1F83" w:rsidRDefault="000E05F5" w:rsidP="00E852A2">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Prikazane morajo biti finančne posledice za državni proračun, ki so na proračunskih postavkah načrtovane v dinamiki projektov oziroma ukrepov:</w:t>
            </w:r>
          </w:p>
          <w:p w14:paraId="336484C9" w14:textId="77777777" w:rsidR="000E05F5" w:rsidRPr="00AE1F83" w:rsidRDefault="000E05F5" w:rsidP="00E852A2">
            <w:pPr>
              <w:widowControl w:val="0"/>
              <w:suppressAutoHyphens/>
              <w:spacing w:after="0" w:line="260" w:lineRule="exact"/>
              <w:ind w:left="720"/>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II.a Pravice porabe za izvedbo predlaganih rešitev so zagotovljene:</w:t>
            </w:r>
          </w:p>
          <w:p w14:paraId="3246DAE0" w14:textId="77777777" w:rsidR="000E05F5" w:rsidRPr="00AE1F83" w:rsidRDefault="000E05F5" w:rsidP="00E852A2">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 ki financira projekt oziroma ukrep; projekt oziroma ukrep, s katerim se bodo dosegli cilji vladnega gradiva, in proračunske postavke (kot proračunski vir financiranja), na katerih so v celoti ali delno zagotovljene pravice porabe (v tem primeru je nujna povezava s točko II.b). Pri uvrstitvi novega projekta oziroma ukrepa v načrt razvojnih programov se navedejo:</w:t>
            </w:r>
          </w:p>
          <w:p w14:paraId="6347A4A1" w14:textId="77777777" w:rsidR="000E05F5" w:rsidRPr="00AE1F83" w:rsidRDefault="000E05F5" w:rsidP="000E05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proračunski uporabnik, ki bo financiral novi projekt oziroma ukrep,</w:t>
            </w:r>
          </w:p>
          <w:p w14:paraId="4E83ABD9" w14:textId="77777777" w:rsidR="000E05F5" w:rsidRPr="00AE1F83" w:rsidRDefault="000E05F5" w:rsidP="000E05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 xml:space="preserve">projekt oziroma ukrep, s katerim se bodo dosegli cilji vladnega gradiva, in </w:t>
            </w:r>
          </w:p>
          <w:p w14:paraId="2C648B3C" w14:textId="77777777" w:rsidR="000E05F5" w:rsidRPr="00AE1F83" w:rsidRDefault="000E05F5" w:rsidP="000E05F5">
            <w:pPr>
              <w:widowControl w:val="0"/>
              <w:numPr>
                <w:ilvl w:val="0"/>
                <w:numId w:val="10"/>
              </w:numPr>
              <w:suppressAutoHyphens/>
              <w:spacing w:after="0" w:line="260" w:lineRule="exact"/>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proračunske postavke.</w:t>
            </w:r>
          </w:p>
          <w:p w14:paraId="283E49C0" w14:textId="77777777" w:rsidR="000E05F5" w:rsidRPr="00AE1F83" w:rsidRDefault="000E05F5" w:rsidP="00E852A2">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Za zagotovitev pravic porabe na proračunskih postavkah, s katerih se bo financiral novi projekt oziroma ukrep, je treba izpolniti tudi točko II.b, saj je za novi projekt oziroma ukrep mogoče zagotoviti pravice porabe le s prerazporeditvijo s proračunskih postavk, s katerih se financirajo že sprejeti oziroma veljavni projekti in ukrepi.</w:t>
            </w:r>
          </w:p>
          <w:p w14:paraId="78A01321" w14:textId="77777777" w:rsidR="000E05F5" w:rsidRPr="00AE1F83" w:rsidRDefault="000E05F5" w:rsidP="00E852A2">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II.b Manjkajoče pravice porabe bodo zagotovljene s prerazporeditvijo:</w:t>
            </w:r>
          </w:p>
          <w:p w14:paraId="300AC4A9" w14:textId="77777777" w:rsidR="000E05F5" w:rsidRPr="00AE1F83" w:rsidRDefault="000E05F5" w:rsidP="00E852A2">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Navedejo se proračunski uporabniki, sprejeti (veljavni) ukrepi oziroma projekti, ki jih proračunski uporabnik izvaja, in proračunske postavke tega proračunskega uporabnika, ki so v dinamiki teh projektov oziroma ukrepov ter s katerih se bodo s prerazporeditvijo zagotovile pravice porabe za dodatne aktivnosti pri obstoječih projektih oziroma ukrepih ali novih projektih oziroma ukrepih, navedenih v točki II.a.</w:t>
            </w:r>
          </w:p>
          <w:p w14:paraId="282761FC" w14:textId="77777777" w:rsidR="000E05F5" w:rsidRPr="00AE1F83" w:rsidRDefault="000E05F5" w:rsidP="00E852A2">
            <w:pPr>
              <w:widowControl w:val="0"/>
              <w:suppressAutoHyphens/>
              <w:spacing w:after="0" w:line="260" w:lineRule="exact"/>
              <w:ind w:left="714"/>
              <w:jc w:val="both"/>
              <w:rPr>
                <w:rFonts w:ascii="Arial" w:eastAsia="Times New Roman" w:hAnsi="Arial" w:cs="Arial"/>
                <w:b/>
                <w:sz w:val="20"/>
                <w:szCs w:val="20"/>
                <w:lang w:eastAsia="sl-SI"/>
              </w:rPr>
            </w:pPr>
            <w:r w:rsidRPr="00AE1F83">
              <w:rPr>
                <w:rFonts w:ascii="Arial" w:eastAsia="Times New Roman" w:hAnsi="Arial" w:cs="Arial"/>
                <w:b/>
                <w:sz w:val="20"/>
                <w:szCs w:val="20"/>
                <w:lang w:eastAsia="sl-SI"/>
              </w:rPr>
              <w:t>II.c Načrtovana nadomestitev zmanjšanih prihodkov in povečanih odhodkov proračuna:</w:t>
            </w:r>
          </w:p>
          <w:p w14:paraId="09E6CB2E" w14:textId="77777777" w:rsidR="000E05F5" w:rsidRPr="00AE1F83" w:rsidRDefault="000E05F5" w:rsidP="00E852A2">
            <w:pPr>
              <w:widowControl w:val="0"/>
              <w:spacing w:after="0" w:line="260" w:lineRule="exact"/>
              <w:ind w:left="284"/>
              <w:jc w:val="both"/>
              <w:rPr>
                <w:rFonts w:ascii="Arial" w:eastAsia="Times New Roman" w:hAnsi="Arial" w:cs="Arial"/>
                <w:sz w:val="20"/>
                <w:szCs w:val="20"/>
                <w:lang w:eastAsia="sl-SI"/>
              </w:rPr>
            </w:pPr>
            <w:r w:rsidRPr="00AE1F83">
              <w:rPr>
                <w:rFonts w:ascii="Arial" w:eastAsia="Times New Roman" w:hAnsi="Arial" w:cs="Arial"/>
                <w:sz w:val="20"/>
                <w:szCs w:val="20"/>
                <w:lang w:eastAsia="sl-SI"/>
              </w:rPr>
              <w:t>Če se povečani odhodki (pravice porabe) ne bodo zagotovili tako, kot je določeno v točkah II.a in II.b, je povečanje odhodkov in izdatkov proračuna mogoče na podlagi zakona, ki ureja izvrševanje državnega proračuna (npr. priliv namenskih sredstev EU). Ukrepanje ob zmanjšanju prihodkov in prejemkov proračuna je določeno z zakonom, ki ureja javne finance, in zakonom, ki ureja izvrševanje državnega proračuna.</w:t>
            </w:r>
          </w:p>
          <w:p w14:paraId="760D53E3" w14:textId="77777777" w:rsidR="000E05F5" w:rsidRPr="00AE1F83" w:rsidRDefault="000E05F5" w:rsidP="00E852A2">
            <w:pPr>
              <w:widowControl w:val="0"/>
              <w:suppressAutoHyphens/>
              <w:overflowPunct w:val="0"/>
              <w:autoSpaceDE w:val="0"/>
              <w:autoSpaceDN w:val="0"/>
              <w:adjustRightInd w:val="0"/>
              <w:spacing w:after="0" w:line="260" w:lineRule="exact"/>
              <w:jc w:val="both"/>
              <w:textAlignment w:val="baseline"/>
              <w:rPr>
                <w:rFonts w:ascii="Arial" w:eastAsia="Times New Roman" w:hAnsi="Arial" w:cs="Arial"/>
                <w:b/>
                <w:bCs/>
                <w:spacing w:val="40"/>
                <w:sz w:val="20"/>
                <w:szCs w:val="20"/>
                <w:lang w:eastAsia="sl-SI"/>
              </w:rPr>
            </w:pPr>
          </w:p>
        </w:tc>
      </w:tr>
      <w:tr w:rsidR="000E05F5" w:rsidRPr="00AE1F83" w14:paraId="7EE48413" w14:textId="77777777" w:rsidTr="00E852A2">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68623E85" w14:textId="77777777" w:rsidR="000E05F5" w:rsidRPr="00AE1F83" w:rsidRDefault="000E05F5" w:rsidP="00E852A2">
            <w:pPr>
              <w:spacing w:after="0" w:line="260" w:lineRule="exact"/>
              <w:rPr>
                <w:rFonts w:ascii="Arial" w:eastAsia="Times New Roman" w:hAnsi="Arial" w:cs="Arial"/>
                <w:b/>
                <w:sz w:val="20"/>
                <w:szCs w:val="20"/>
              </w:rPr>
            </w:pPr>
            <w:r w:rsidRPr="00AE1F83">
              <w:rPr>
                <w:rFonts w:ascii="Arial" w:eastAsia="Times New Roman" w:hAnsi="Arial" w:cs="Arial"/>
                <w:b/>
                <w:sz w:val="20"/>
                <w:szCs w:val="20"/>
              </w:rPr>
              <w:lastRenderedPageBreak/>
              <w:t>7.b Predstavitev ocene finančnih posledic pod 40.000 EUR:</w:t>
            </w:r>
          </w:p>
          <w:p w14:paraId="1C05666F" w14:textId="77777777" w:rsidR="000E05F5" w:rsidRPr="00AE1F83" w:rsidRDefault="000E05F5" w:rsidP="00E852A2">
            <w:pPr>
              <w:spacing w:after="0" w:line="260" w:lineRule="exact"/>
              <w:rPr>
                <w:rFonts w:ascii="Arial" w:eastAsia="Times New Roman" w:hAnsi="Arial" w:cs="Arial"/>
                <w:sz w:val="20"/>
                <w:szCs w:val="20"/>
              </w:rPr>
            </w:pPr>
            <w:r w:rsidRPr="00AE1F83">
              <w:rPr>
                <w:rFonts w:ascii="Arial" w:eastAsia="Times New Roman" w:hAnsi="Arial" w:cs="Arial"/>
                <w:sz w:val="20"/>
                <w:szCs w:val="20"/>
              </w:rPr>
              <w:t>(Samo če izberete NE pod točko 6.a.)</w:t>
            </w:r>
          </w:p>
          <w:p w14:paraId="16377C4E" w14:textId="77777777" w:rsidR="000E05F5" w:rsidRPr="00AE1F83" w:rsidRDefault="000E05F5" w:rsidP="00E852A2">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Kratka obrazložitev</w:t>
            </w:r>
          </w:p>
          <w:p w14:paraId="69A876DA" w14:textId="77777777" w:rsidR="000E05F5" w:rsidRPr="00AE1F83" w:rsidRDefault="000E05F5" w:rsidP="00E852A2">
            <w:pPr>
              <w:spacing w:after="0" w:line="260" w:lineRule="exact"/>
              <w:rPr>
                <w:rFonts w:ascii="Arial" w:eastAsia="Times New Roman" w:hAnsi="Arial" w:cs="Arial"/>
                <w:b/>
                <w:sz w:val="20"/>
                <w:szCs w:val="20"/>
              </w:rPr>
            </w:pPr>
          </w:p>
        </w:tc>
      </w:tr>
      <w:tr w:rsidR="000E05F5" w:rsidRPr="00AE1F83" w14:paraId="1C475DCD" w14:textId="77777777" w:rsidTr="00E852A2">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1FABC8E9" w14:textId="77777777" w:rsidR="000E05F5" w:rsidRPr="00AE1F83" w:rsidRDefault="000E05F5" w:rsidP="00E852A2">
            <w:pPr>
              <w:spacing w:after="0" w:line="260" w:lineRule="exact"/>
              <w:rPr>
                <w:rFonts w:ascii="Arial" w:eastAsia="Times New Roman" w:hAnsi="Arial" w:cs="Arial"/>
                <w:b/>
                <w:sz w:val="20"/>
                <w:szCs w:val="20"/>
              </w:rPr>
            </w:pPr>
            <w:r w:rsidRPr="00AE1F83">
              <w:rPr>
                <w:rFonts w:ascii="Arial" w:eastAsia="Times New Roman" w:hAnsi="Arial" w:cs="Arial"/>
                <w:b/>
                <w:sz w:val="20"/>
                <w:szCs w:val="20"/>
              </w:rPr>
              <w:t>8. Predstavitev sodelovanja z združenji občin:</w:t>
            </w:r>
          </w:p>
        </w:tc>
      </w:tr>
      <w:tr w:rsidR="000E05F5" w:rsidRPr="00AE1F83" w14:paraId="5EE6CA04" w14:textId="77777777" w:rsidTr="00E852A2">
        <w:trPr>
          <w:gridAfter w:val="1"/>
          <w:wAfter w:w="63" w:type="dxa"/>
        </w:trPr>
        <w:tc>
          <w:tcPr>
            <w:tcW w:w="6769" w:type="dxa"/>
            <w:gridSpan w:val="10"/>
          </w:tcPr>
          <w:p w14:paraId="78E63C10"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Vsebina predloženega gradiva (predpisa) vpliva na:</w:t>
            </w:r>
          </w:p>
          <w:p w14:paraId="339B33AA" w14:textId="77777777" w:rsidR="000E05F5" w:rsidRPr="00AE1F83" w:rsidRDefault="000E05F5" w:rsidP="000E05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pristojnosti občin,</w:t>
            </w:r>
          </w:p>
          <w:p w14:paraId="6419D25A" w14:textId="77777777" w:rsidR="000E05F5" w:rsidRPr="00AE1F83" w:rsidRDefault="000E05F5" w:rsidP="000E05F5">
            <w:pPr>
              <w:widowControl w:val="0"/>
              <w:numPr>
                <w:ilvl w:val="1"/>
                <w:numId w:val="13"/>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delovanje občin,</w:t>
            </w:r>
          </w:p>
          <w:p w14:paraId="4DA7BF7B" w14:textId="77777777" w:rsidR="000E05F5" w:rsidRPr="00AE1F83" w:rsidRDefault="000E05F5" w:rsidP="000E05F5">
            <w:pPr>
              <w:widowControl w:val="0"/>
              <w:numPr>
                <w:ilvl w:val="1"/>
                <w:numId w:val="9"/>
              </w:numPr>
              <w:overflowPunct w:val="0"/>
              <w:autoSpaceDE w:val="0"/>
              <w:autoSpaceDN w:val="0"/>
              <w:adjustRightInd w:val="0"/>
              <w:spacing w:after="0" w:line="260" w:lineRule="exact"/>
              <w:ind w:left="418" w:hanging="426"/>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financiranje občin.</w:t>
            </w:r>
          </w:p>
          <w:p w14:paraId="3769A408" w14:textId="77777777" w:rsidR="000E05F5" w:rsidRPr="00AE1F83" w:rsidRDefault="000E05F5" w:rsidP="00E852A2">
            <w:pPr>
              <w:widowControl w:val="0"/>
              <w:overflowPunct w:val="0"/>
              <w:autoSpaceDE w:val="0"/>
              <w:autoSpaceDN w:val="0"/>
              <w:adjustRightInd w:val="0"/>
              <w:spacing w:after="0" w:line="260" w:lineRule="exact"/>
              <w:ind w:left="1440"/>
              <w:jc w:val="both"/>
              <w:textAlignment w:val="baseline"/>
              <w:rPr>
                <w:rFonts w:ascii="Arial" w:eastAsia="Times New Roman" w:hAnsi="Arial" w:cs="Arial"/>
                <w:iCs/>
                <w:sz w:val="20"/>
                <w:szCs w:val="20"/>
                <w:lang w:eastAsia="sl-SI"/>
              </w:rPr>
            </w:pPr>
          </w:p>
        </w:tc>
        <w:tc>
          <w:tcPr>
            <w:tcW w:w="2431" w:type="dxa"/>
            <w:gridSpan w:val="3"/>
          </w:tcPr>
          <w:p w14:paraId="6AC69248" w14:textId="77777777" w:rsidR="000E05F5" w:rsidRPr="00AE1F83" w:rsidRDefault="000E05F5" w:rsidP="00E852A2">
            <w:pPr>
              <w:widowControl w:val="0"/>
              <w:overflowPunct w:val="0"/>
              <w:autoSpaceDE w:val="0"/>
              <w:autoSpaceDN w:val="0"/>
              <w:adjustRightInd w:val="0"/>
              <w:spacing w:after="0" w:line="260" w:lineRule="exact"/>
              <w:jc w:val="center"/>
              <w:textAlignment w:val="baseline"/>
              <w:rPr>
                <w:rFonts w:ascii="Arial" w:eastAsia="Times New Roman" w:hAnsi="Arial" w:cs="Arial"/>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72F7F04A" w14:textId="77777777" w:rsidTr="00E852A2">
        <w:trPr>
          <w:gridAfter w:val="1"/>
          <w:wAfter w:w="63" w:type="dxa"/>
          <w:trHeight w:val="274"/>
        </w:trPr>
        <w:tc>
          <w:tcPr>
            <w:tcW w:w="9200" w:type="dxa"/>
            <w:gridSpan w:val="13"/>
          </w:tcPr>
          <w:p w14:paraId="56E0F104"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Gradivo (predpis) je bilo poslano v mnenje: </w:t>
            </w:r>
          </w:p>
          <w:p w14:paraId="0E8B0012"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Skupnosti občin Slovenije SOS: DA/NE</w:t>
            </w:r>
          </w:p>
          <w:p w14:paraId="058E6F4F"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občin Slovenije ZOS: DA/NE</w:t>
            </w:r>
          </w:p>
          <w:p w14:paraId="4450E917"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Združenju mestnih občin Slovenije ZMOS: DA/NE</w:t>
            </w:r>
          </w:p>
          <w:p w14:paraId="6F0AE474"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0FEB32D3"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Predlogi in pripombe združenj so bili upoštevani:</w:t>
            </w:r>
          </w:p>
          <w:p w14:paraId="4D0985B8"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015BBF1C"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37BF51CA"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41B18A33"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530FA755" w14:textId="77777777" w:rsidR="000E05F5" w:rsidRPr="00AE1F83" w:rsidRDefault="000E05F5" w:rsidP="00E852A2">
            <w:pPr>
              <w:widowControl w:val="0"/>
              <w:overflowPunct w:val="0"/>
              <w:autoSpaceDE w:val="0"/>
              <w:autoSpaceDN w:val="0"/>
              <w:adjustRightInd w:val="0"/>
              <w:spacing w:after="0" w:line="260" w:lineRule="exact"/>
              <w:ind w:left="360"/>
              <w:jc w:val="both"/>
              <w:textAlignment w:val="baseline"/>
              <w:rPr>
                <w:rFonts w:ascii="Arial" w:eastAsia="Times New Roman" w:hAnsi="Arial" w:cs="Arial"/>
                <w:iCs/>
                <w:sz w:val="20"/>
                <w:szCs w:val="20"/>
                <w:lang w:eastAsia="sl-SI"/>
              </w:rPr>
            </w:pPr>
          </w:p>
          <w:p w14:paraId="1A935BCC"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Bistveni predlogi in pripombe, ki niso bili upoštevani.</w:t>
            </w:r>
          </w:p>
          <w:p w14:paraId="22355483"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E05F5" w:rsidRPr="00AE1F83" w14:paraId="67A2C253" w14:textId="77777777" w:rsidTr="00E852A2">
        <w:trPr>
          <w:gridAfter w:val="1"/>
          <w:wAfter w:w="63" w:type="dxa"/>
        </w:trPr>
        <w:tc>
          <w:tcPr>
            <w:tcW w:w="9200" w:type="dxa"/>
            <w:gridSpan w:val="13"/>
            <w:vAlign w:val="center"/>
          </w:tcPr>
          <w:p w14:paraId="2CCA4AC2" w14:textId="77777777" w:rsidR="000E05F5" w:rsidRPr="00AE1F83" w:rsidRDefault="000E05F5" w:rsidP="00E852A2">
            <w:pPr>
              <w:widowControl w:val="0"/>
              <w:overflowPunct w:val="0"/>
              <w:autoSpaceDE w:val="0"/>
              <w:autoSpaceDN w:val="0"/>
              <w:adjustRightInd w:val="0"/>
              <w:spacing w:after="0" w:line="260" w:lineRule="exact"/>
              <w:textAlignment w:val="baseline"/>
              <w:rPr>
                <w:rFonts w:ascii="Arial" w:eastAsia="Times New Roman" w:hAnsi="Arial" w:cs="Arial"/>
                <w:b/>
                <w:sz w:val="20"/>
                <w:szCs w:val="20"/>
                <w:lang w:eastAsia="sl-SI"/>
              </w:rPr>
            </w:pPr>
            <w:r w:rsidRPr="00AE1F83">
              <w:rPr>
                <w:rFonts w:ascii="Arial" w:eastAsia="Times New Roman" w:hAnsi="Arial" w:cs="Arial"/>
                <w:b/>
                <w:sz w:val="20"/>
                <w:szCs w:val="20"/>
                <w:lang w:eastAsia="sl-SI"/>
              </w:rPr>
              <w:lastRenderedPageBreak/>
              <w:t>9. Predstavitev sodelovanja javnosti:</w:t>
            </w:r>
          </w:p>
        </w:tc>
      </w:tr>
      <w:tr w:rsidR="000E05F5" w:rsidRPr="00AE1F83" w14:paraId="569B6ABD" w14:textId="77777777" w:rsidTr="00E852A2">
        <w:trPr>
          <w:gridAfter w:val="1"/>
          <w:wAfter w:w="63" w:type="dxa"/>
        </w:trPr>
        <w:tc>
          <w:tcPr>
            <w:tcW w:w="6769" w:type="dxa"/>
            <w:gridSpan w:val="10"/>
          </w:tcPr>
          <w:p w14:paraId="6A05DFCA"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sz w:val="20"/>
                <w:szCs w:val="20"/>
                <w:lang w:eastAsia="sl-SI"/>
              </w:rPr>
            </w:pPr>
            <w:r w:rsidRPr="00AE1F83">
              <w:rPr>
                <w:rFonts w:ascii="Arial" w:eastAsia="Times New Roman" w:hAnsi="Arial" w:cs="Arial"/>
                <w:iCs/>
                <w:sz w:val="20"/>
                <w:szCs w:val="20"/>
                <w:lang w:eastAsia="sl-SI"/>
              </w:rPr>
              <w:t>Gradivo je bilo predhodno objavljeno na spletni strani predlagatelja:</w:t>
            </w:r>
          </w:p>
        </w:tc>
        <w:tc>
          <w:tcPr>
            <w:tcW w:w="2431" w:type="dxa"/>
            <w:gridSpan w:val="3"/>
          </w:tcPr>
          <w:p w14:paraId="7E6728F6" w14:textId="77777777" w:rsidR="000E05F5" w:rsidRPr="00AE1F83" w:rsidRDefault="000E05F5" w:rsidP="00E852A2">
            <w:pPr>
              <w:widowControl w:val="0"/>
              <w:overflowPunct w:val="0"/>
              <w:autoSpaceDE w:val="0"/>
              <w:autoSpaceDN w:val="0"/>
              <w:adjustRightInd w:val="0"/>
              <w:spacing w:after="0" w:line="260" w:lineRule="exact"/>
              <w:jc w:val="center"/>
              <w:textAlignment w:val="baseline"/>
              <w:rPr>
                <w:rFonts w:ascii="Arial" w:eastAsia="Times New Roman" w:hAnsi="Arial" w:cs="Arial"/>
                <w:iCs/>
                <w:sz w:val="20"/>
                <w:szCs w:val="20"/>
                <w:lang w:eastAsia="sl-SI"/>
              </w:rPr>
            </w:pPr>
            <w:r w:rsidRPr="00AE1F83">
              <w:rPr>
                <w:rFonts w:ascii="Arial" w:eastAsia="Times New Roman" w:hAnsi="Arial" w:cs="Arial"/>
                <w:sz w:val="20"/>
                <w:szCs w:val="20"/>
                <w:lang w:eastAsia="sl-SI"/>
              </w:rPr>
              <w:t>DA/</w:t>
            </w:r>
            <w:r w:rsidRPr="002A59E9">
              <w:rPr>
                <w:rFonts w:ascii="Arial" w:eastAsia="Times New Roman" w:hAnsi="Arial" w:cs="Arial"/>
                <w:b/>
                <w:bCs/>
                <w:sz w:val="20"/>
                <w:szCs w:val="20"/>
                <w:lang w:eastAsia="sl-SI"/>
              </w:rPr>
              <w:t>NE</w:t>
            </w:r>
          </w:p>
        </w:tc>
      </w:tr>
      <w:tr w:rsidR="000E05F5" w:rsidRPr="00AE1F83" w14:paraId="6ABCA0F6" w14:textId="77777777" w:rsidTr="00E852A2">
        <w:trPr>
          <w:gridAfter w:val="1"/>
          <w:wAfter w:w="63" w:type="dxa"/>
        </w:trPr>
        <w:tc>
          <w:tcPr>
            <w:tcW w:w="9200" w:type="dxa"/>
            <w:gridSpan w:val="13"/>
          </w:tcPr>
          <w:p w14:paraId="235ABACA"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NE, navedite, zakaj ni bilo objavljeno.)</w:t>
            </w:r>
          </w:p>
        </w:tc>
      </w:tr>
      <w:tr w:rsidR="000E05F5" w:rsidRPr="00AE1F83" w14:paraId="1EC5AAB6" w14:textId="77777777" w:rsidTr="00E852A2">
        <w:trPr>
          <w:gridAfter w:val="1"/>
          <w:wAfter w:w="63" w:type="dxa"/>
        </w:trPr>
        <w:tc>
          <w:tcPr>
            <w:tcW w:w="9200" w:type="dxa"/>
            <w:gridSpan w:val="13"/>
          </w:tcPr>
          <w:p w14:paraId="6177E571"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(Če je odgovor DA, navedite:</w:t>
            </w:r>
          </w:p>
          <w:p w14:paraId="4FAA055A"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Datum objave: ………</w:t>
            </w:r>
          </w:p>
          <w:p w14:paraId="489C3DB7"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V razpravo so bili vključeni: </w:t>
            </w:r>
          </w:p>
          <w:p w14:paraId="2CF85E2A"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nevladne organizacije, </w:t>
            </w:r>
          </w:p>
          <w:p w14:paraId="4F412C13"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zainteresirane javnosti,</w:t>
            </w:r>
          </w:p>
          <w:p w14:paraId="1244C54C"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predstavniki strokovne javnosti.</w:t>
            </w:r>
          </w:p>
          <w:p w14:paraId="7351B9C4" w14:textId="77777777" w:rsidR="000E05F5" w:rsidRPr="00AE1F83" w:rsidRDefault="000E05F5" w:rsidP="000E05F5">
            <w:pPr>
              <w:widowControl w:val="0"/>
              <w:numPr>
                <w:ilvl w:val="0"/>
                <w:numId w:val="11"/>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w:t>
            </w:r>
          </w:p>
          <w:p w14:paraId="21508725"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 xml:space="preserve">Mnenja, predlogi in pripombe z navedbo predlagateljev </w:t>
            </w:r>
            <w:r w:rsidRPr="00AE1F83">
              <w:rPr>
                <w:rFonts w:ascii="Arial" w:eastAsia="Times New Roman" w:hAnsi="Arial" w:cs="Arial"/>
                <w:color w:val="000000"/>
                <w:sz w:val="20"/>
                <w:szCs w:val="20"/>
                <w:lang w:eastAsia="sl-SI"/>
              </w:rPr>
              <w:t>(imen in priimkov fizičnih oseb, ki niso poslovni subjekti, ne navajajte</w:t>
            </w:r>
            <w:r w:rsidRPr="00AE1F83">
              <w:rPr>
                <w:rFonts w:ascii="Arial" w:eastAsia="Times New Roman" w:hAnsi="Arial" w:cs="Arial"/>
                <w:iCs/>
                <w:sz w:val="20"/>
                <w:szCs w:val="20"/>
                <w:lang w:eastAsia="sl-SI"/>
              </w:rPr>
              <w:t>):</w:t>
            </w:r>
          </w:p>
          <w:p w14:paraId="295D627F"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7E98639F"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3732C186"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Upoštevani so bili:</w:t>
            </w:r>
          </w:p>
          <w:p w14:paraId="313707C6"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 celoti,</w:t>
            </w:r>
          </w:p>
          <w:p w14:paraId="27320575"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večinoma,</w:t>
            </w:r>
          </w:p>
          <w:p w14:paraId="45081AC4"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delno,</w:t>
            </w:r>
          </w:p>
          <w:p w14:paraId="62F7B30F" w14:textId="77777777" w:rsidR="000E05F5" w:rsidRPr="00AE1F83" w:rsidRDefault="000E05F5" w:rsidP="000E05F5">
            <w:pPr>
              <w:widowControl w:val="0"/>
              <w:numPr>
                <w:ilvl w:val="0"/>
                <w:numId w:val="12"/>
              </w:numPr>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niso bili upoštevani.</w:t>
            </w:r>
          </w:p>
          <w:p w14:paraId="539D28D4"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F3439D0"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Bistvena mnenja, predlogi in pripombe, ki niso bili upoštevani, ter razlogi za neupoštevanje:</w:t>
            </w:r>
          </w:p>
          <w:p w14:paraId="219AB083"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46726429"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Poročilo je bilo dano ……………..</w:t>
            </w:r>
          </w:p>
          <w:p w14:paraId="2D79592E"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p w14:paraId="235EFCD9"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r w:rsidRPr="00AE1F83">
              <w:rPr>
                <w:rFonts w:ascii="Arial" w:eastAsia="Times New Roman" w:hAnsi="Arial" w:cs="Arial"/>
                <w:iCs/>
                <w:sz w:val="20"/>
                <w:szCs w:val="20"/>
                <w:lang w:eastAsia="sl-SI"/>
              </w:rPr>
              <w:t>Javnost je bila vključena v pripravo gradiva v skladu z Zakonom o …, kar je navedeno v predlogu predpisa.)</w:t>
            </w:r>
          </w:p>
          <w:p w14:paraId="0E16E115" w14:textId="77777777" w:rsidR="000E05F5" w:rsidRPr="00AE1F83" w:rsidRDefault="000E05F5" w:rsidP="00E852A2">
            <w:pPr>
              <w:widowControl w:val="0"/>
              <w:overflowPunct w:val="0"/>
              <w:autoSpaceDE w:val="0"/>
              <w:autoSpaceDN w:val="0"/>
              <w:adjustRightInd w:val="0"/>
              <w:spacing w:after="0" w:line="260" w:lineRule="exact"/>
              <w:jc w:val="both"/>
              <w:textAlignment w:val="baseline"/>
              <w:rPr>
                <w:rFonts w:ascii="Arial" w:eastAsia="Times New Roman" w:hAnsi="Arial" w:cs="Arial"/>
                <w:iCs/>
                <w:sz w:val="20"/>
                <w:szCs w:val="20"/>
                <w:lang w:eastAsia="sl-SI"/>
              </w:rPr>
            </w:pPr>
          </w:p>
        </w:tc>
      </w:tr>
      <w:tr w:rsidR="000E05F5" w:rsidRPr="00AE1F83" w14:paraId="1BB79F46" w14:textId="77777777" w:rsidTr="00E852A2">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2032D7EB" w14:textId="77777777" w:rsidR="000E05F5" w:rsidRPr="00AE1F83" w:rsidRDefault="000E05F5" w:rsidP="00E852A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p w14:paraId="59921701" w14:textId="4C9F3621" w:rsidR="000E05F5" w:rsidRPr="00947996" w:rsidRDefault="001B45BB" w:rsidP="00E852A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mag. </w:t>
            </w:r>
            <w:r w:rsidR="000E05F5" w:rsidRPr="00947996">
              <w:rPr>
                <w:rFonts w:ascii="Arial" w:eastAsia="Times New Roman" w:hAnsi="Arial" w:cs="Arial"/>
                <w:sz w:val="20"/>
                <w:szCs w:val="20"/>
                <w:lang w:eastAsia="sl-SI"/>
              </w:rPr>
              <w:t>Polona Rifelj</w:t>
            </w:r>
          </w:p>
          <w:p w14:paraId="548969E3" w14:textId="2D6D4F0A" w:rsidR="000E05F5" w:rsidRPr="00AE1F83" w:rsidRDefault="000E05F5" w:rsidP="00E852A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sz w:val="20"/>
                <w:szCs w:val="20"/>
                <w:lang w:eastAsia="sl-SI"/>
              </w:rPr>
            </w:pPr>
            <w:r>
              <w:rPr>
                <w:rFonts w:ascii="Arial" w:eastAsia="Times New Roman" w:hAnsi="Arial" w:cs="Arial"/>
                <w:sz w:val="20"/>
                <w:szCs w:val="20"/>
                <w:lang w:eastAsia="sl-SI"/>
              </w:rPr>
              <w:t xml:space="preserve">  </w:t>
            </w:r>
            <w:r w:rsidR="001B45BB">
              <w:rPr>
                <w:rFonts w:ascii="Arial" w:eastAsia="Times New Roman" w:hAnsi="Arial" w:cs="Arial"/>
                <w:sz w:val="20"/>
                <w:szCs w:val="20"/>
                <w:lang w:eastAsia="sl-SI"/>
              </w:rPr>
              <w:t xml:space="preserve">     </w:t>
            </w:r>
            <w:r>
              <w:rPr>
                <w:rFonts w:ascii="Arial" w:eastAsia="Times New Roman" w:hAnsi="Arial" w:cs="Arial"/>
                <w:sz w:val="20"/>
                <w:szCs w:val="20"/>
                <w:lang w:eastAsia="sl-SI"/>
              </w:rPr>
              <w:t>Ministrica</w:t>
            </w:r>
          </w:p>
          <w:p w14:paraId="36B01237" w14:textId="77777777" w:rsidR="000E05F5" w:rsidRPr="00AE1F83" w:rsidRDefault="000E05F5" w:rsidP="00E852A2">
            <w:pPr>
              <w:widowControl w:val="0"/>
              <w:suppressAutoHyphens/>
              <w:overflowPunct w:val="0"/>
              <w:autoSpaceDE w:val="0"/>
              <w:autoSpaceDN w:val="0"/>
              <w:adjustRightInd w:val="0"/>
              <w:spacing w:after="0" w:line="260" w:lineRule="exact"/>
              <w:ind w:left="3400"/>
              <w:textAlignment w:val="baseline"/>
              <w:outlineLvl w:val="3"/>
              <w:rPr>
                <w:rFonts w:ascii="Arial" w:eastAsia="Times New Roman" w:hAnsi="Arial" w:cs="Arial"/>
                <w:b/>
                <w:sz w:val="20"/>
                <w:szCs w:val="20"/>
                <w:lang w:eastAsia="sl-SI"/>
              </w:rPr>
            </w:pPr>
          </w:p>
        </w:tc>
      </w:tr>
    </w:tbl>
    <w:p w14:paraId="6CD929AE" w14:textId="77777777" w:rsidR="00886CF5" w:rsidRDefault="00886CF5" w:rsidP="00886CF5"/>
    <w:p w14:paraId="704D79A2" w14:textId="77777777" w:rsidR="00886CF5" w:rsidRPr="00AE1F83" w:rsidRDefault="00886CF5" w:rsidP="00886CF5">
      <w:pPr>
        <w:spacing w:after="0" w:line="260" w:lineRule="exact"/>
        <w:rPr>
          <w:rFonts w:ascii="Arial" w:eastAsia="Times New Roman" w:hAnsi="Arial" w:cs="Arial"/>
          <w:vanish/>
          <w:sz w:val="20"/>
          <w:szCs w:val="20"/>
        </w:rPr>
      </w:pPr>
    </w:p>
    <w:p w14:paraId="69440CC1" w14:textId="77777777" w:rsidR="00886CF5" w:rsidRDefault="00886CF5" w:rsidP="00886CF5"/>
    <w:p w14:paraId="2F72F9EA" w14:textId="77777777" w:rsidR="000E05F5" w:rsidRDefault="000E05F5">
      <w:pPr>
        <w:spacing w:after="0" w:line="240" w:lineRule="auto"/>
      </w:pPr>
      <w:r>
        <w:br w:type="page"/>
      </w:r>
    </w:p>
    <w:p w14:paraId="041E3D91" w14:textId="229E56C1" w:rsidR="000E05F5" w:rsidRDefault="000E05F5" w:rsidP="000E05F5">
      <w:r>
        <w:lastRenderedPageBreak/>
        <w:t>Priloga 1</w:t>
      </w:r>
    </w:p>
    <w:p w14:paraId="172C9AE7" w14:textId="77777777" w:rsidR="000E05F5" w:rsidRPr="00524462" w:rsidRDefault="000E05F5" w:rsidP="000E05F5">
      <w:pPr>
        <w:jc w:val="center"/>
        <w:rPr>
          <w:rFonts w:ascii="Arial" w:hAnsi="Arial" w:cs="Arial"/>
          <w:sz w:val="20"/>
          <w:szCs w:val="20"/>
        </w:rPr>
      </w:pPr>
      <w:r w:rsidRPr="00524462">
        <w:rPr>
          <w:rFonts w:ascii="Arial" w:hAnsi="Arial" w:cs="Arial"/>
          <w:sz w:val="20"/>
          <w:szCs w:val="20"/>
        </w:rPr>
        <w:t>OBRAZLOŽITEV GRADIVA</w:t>
      </w:r>
    </w:p>
    <w:p w14:paraId="253F3E60" w14:textId="77777777" w:rsidR="000E05F5" w:rsidRDefault="000E05F5" w:rsidP="000E05F5">
      <w:pPr>
        <w:jc w:val="both"/>
        <w:rPr>
          <w:rFonts w:ascii="Arial" w:eastAsia="Times New Roman" w:hAnsi="Arial" w:cs="Arial"/>
          <w:b/>
          <w:sz w:val="20"/>
          <w:szCs w:val="20"/>
          <w:lang w:eastAsia="sl-SI"/>
        </w:rPr>
      </w:pPr>
    </w:p>
    <w:p w14:paraId="0648B408" w14:textId="382D1453" w:rsidR="000E05F5" w:rsidRPr="00516666" w:rsidRDefault="00A7301C" w:rsidP="000E05F5">
      <w:pPr>
        <w:jc w:val="both"/>
        <w:rPr>
          <w:rFonts w:ascii="Arial" w:hAnsi="Arial" w:cs="Arial"/>
          <w:bCs/>
          <w:sz w:val="20"/>
          <w:szCs w:val="20"/>
        </w:rPr>
      </w:pPr>
      <w:r w:rsidRPr="00A7301C">
        <w:rPr>
          <w:rFonts w:ascii="Arial" w:eastAsia="Times New Roman" w:hAnsi="Arial" w:cs="Arial"/>
          <w:bCs/>
          <w:sz w:val="20"/>
          <w:szCs w:val="20"/>
          <w:lang w:eastAsia="sl-SI"/>
        </w:rPr>
        <w:t>Memoranduma o soglasju med  Ministrstvom za okolje in prostor Republike Slovenije in Ministrstvom za podeželje, kmetijstvo in domovino  dežele Baden-Württemberg, Zvezna Republika Nemčija, za izpust risa (</w:t>
      </w:r>
      <w:r w:rsidRPr="009F4F3A">
        <w:rPr>
          <w:rFonts w:ascii="Arial" w:eastAsia="Times New Roman" w:hAnsi="Arial" w:cs="Arial"/>
          <w:bCs/>
          <w:i/>
          <w:iCs/>
          <w:sz w:val="20"/>
          <w:szCs w:val="20"/>
          <w:lang w:eastAsia="sl-SI"/>
        </w:rPr>
        <w:t>Lynx lynx</w:t>
      </w:r>
      <w:r w:rsidRPr="00A7301C">
        <w:rPr>
          <w:rFonts w:ascii="Arial" w:eastAsia="Times New Roman" w:hAnsi="Arial" w:cs="Arial"/>
          <w:bCs/>
          <w:sz w:val="20"/>
          <w:szCs w:val="20"/>
          <w:lang w:eastAsia="sl-SI"/>
        </w:rPr>
        <w:t>), z imenom Fantom, v naravno okolje na območju Schwarzwalda v Zvezni deželi Baden-Württemberg.</w:t>
      </w:r>
    </w:p>
    <w:p w14:paraId="28FB10F0" w14:textId="77777777" w:rsidR="00E355A7" w:rsidRDefault="00E355A7" w:rsidP="000E05F5">
      <w:pPr>
        <w:jc w:val="both"/>
        <w:rPr>
          <w:rFonts w:ascii="Arial" w:hAnsi="Arial" w:cs="Arial"/>
          <w:sz w:val="20"/>
          <w:szCs w:val="20"/>
        </w:rPr>
      </w:pPr>
      <w:r w:rsidRPr="00E355A7">
        <w:rPr>
          <w:rFonts w:ascii="Arial" w:hAnsi="Arial" w:cs="Arial"/>
          <w:sz w:val="20"/>
          <w:szCs w:val="20"/>
        </w:rPr>
        <w:t>Na območju Republike Slovenije je bil avgusta 2025 najden mladič risa, identifikacijska številka 0503500082421, z imenom Fantom, moškega spola, ki je ostal brez starševske oskrbe. Navedeni osebek je bil najprej oskrbovan v Živalskem vrtu Ljubljana, nato pa premeščen v specializirani rehabilitacijski center Wildlife and Species Conservation Center Sachsenhagen v Zvezni republiki Nemčiji.</w:t>
      </w:r>
    </w:p>
    <w:p w14:paraId="031C6CA3" w14:textId="77777777" w:rsidR="00E355A7" w:rsidRDefault="00E355A7" w:rsidP="000E05F5">
      <w:pPr>
        <w:jc w:val="both"/>
        <w:rPr>
          <w:rFonts w:ascii="Arial" w:hAnsi="Arial" w:cs="Arial"/>
          <w:sz w:val="20"/>
          <w:szCs w:val="20"/>
        </w:rPr>
      </w:pPr>
      <w:r w:rsidRPr="00E355A7">
        <w:rPr>
          <w:rFonts w:ascii="Arial" w:hAnsi="Arial" w:cs="Arial"/>
          <w:sz w:val="20"/>
          <w:szCs w:val="20"/>
        </w:rPr>
        <w:t>Slovenska stran je maja 2026 z nemške strani prejela pobudo za vključitev osebka v projekt »Lynx Baden-Württemberg« in izpustitev v naravno okolje Swarzwalda v Zvezni deželi Baden-Württemberg. Slovenska stran je maja 2026 pridobila pozitivna strokovna mnenja zavoda, pristojnega za gozdarstvo in lovstvo, ter zavoda, pristojnega za ohranjanje narave, ki ocenjujeta, da je izpust risa, z identifikacijsko številko 0503500082421, z imenom Fantom, moškega spola, ki je ostal brez starševske oskrbe, v naravno okolje Schwarzwalda v Zvezni deželi Baden-Württemberg v njegovo dobrobit.</w:t>
      </w:r>
    </w:p>
    <w:p w14:paraId="7418AFFA" w14:textId="77777777" w:rsidR="00E355A7" w:rsidRDefault="00E355A7" w:rsidP="000E05F5">
      <w:pPr>
        <w:jc w:val="both"/>
        <w:rPr>
          <w:rFonts w:ascii="Arial" w:hAnsi="Arial" w:cs="Arial"/>
          <w:sz w:val="20"/>
          <w:szCs w:val="20"/>
        </w:rPr>
      </w:pPr>
      <w:r w:rsidRPr="00E355A7">
        <w:rPr>
          <w:rFonts w:ascii="Arial" w:hAnsi="Arial" w:cs="Arial"/>
          <w:sz w:val="20"/>
          <w:szCs w:val="20"/>
        </w:rPr>
        <w:t>Ob upoštevanju, da sta Republika Slovenija in Zvezna republika Nemčija pogodbenici Konvencije o varstvu prostoživečega evropskega rastlinstva in živalstva ter njunih naravnih življenjskih prostorov (v nadaljnjem besedilu: Bernska konvencija) in da namerava Zvezna dežela Baden-Württemberg z izvajanjem 11. člena Bernske konvencije ohraniti populacijo risa (</w:t>
      </w:r>
      <w:r w:rsidRPr="009F4F3A">
        <w:rPr>
          <w:rFonts w:ascii="Arial" w:hAnsi="Arial" w:cs="Arial"/>
          <w:i/>
          <w:iCs/>
          <w:sz w:val="20"/>
          <w:szCs w:val="20"/>
        </w:rPr>
        <w:t>Lynx lynx</w:t>
      </w:r>
      <w:r w:rsidRPr="00E355A7">
        <w:rPr>
          <w:rFonts w:ascii="Arial" w:hAnsi="Arial" w:cs="Arial"/>
          <w:sz w:val="20"/>
          <w:szCs w:val="20"/>
        </w:rPr>
        <w:t xml:space="preserve">) na svojem ozemlju, zlasti na območju Schwarzwalda v zvezni deželi Baden-Württemberg, pri čemer je ris zavarovana vrsta, uvrščena v Prilogo II navedene konvencije, sta se obe strani s pomočjo memoranduma o soglasju dogovorili, da se rehabilitirani ris iz RS spusti v naravno okolje na območju Schwarzwalda v Zvezni deželi Baden-Württemberg v Zvezni Republiki Nemčiji. </w:t>
      </w:r>
    </w:p>
    <w:p w14:paraId="19DDC727" w14:textId="77777777" w:rsidR="00E355A7" w:rsidRDefault="00E355A7" w:rsidP="000E05F5">
      <w:pPr>
        <w:jc w:val="both"/>
        <w:rPr>
          <w:rFonts w:ascii="Arial" w:eastAsia="Times New Roman" w:hAnsi="Arial" w:cs="Arial"/>
          <w:bCs/>
          <w:sz w:val="20"/>
          <w:szCs w:val="20"/>
          <w:lang w:eastAsia="sl-SI"/>
        </w:rPr>
      </w:pPr>
      <w:r w:rsidRPr="00E355A7">
        <w:rPr>
          <w:rFonts w:ascii="Arial" w:eastAsia="Times New Roman" w:hAnsi="Arial" w:cs="Arial"/>
          <w:bCs/>
          <w:sz w:val="20"/>
          <w:szCs w:val="20"/>
          <w:lang w:eastAsia="sl-SI"/>
        </w:rPr>
        <w:t>S tem Republika Slovenija izkazuje zavzemanje za vzpostavitev ugodnega ohranitvenega stanja populacij risa ter ključne vloge čezmejne izmenjave genetsko ustreznih osebkov pri vzpostavljanju širše metapopulacije v Srednji in Zahodni Evropi, z namenom dolgoročne povezanosti z izvorno karpatsko populacijo.</w:t>
      </w:r>
    </w:p>
    <w:p w14:paraId="6A860B2B" w14:textId="77777777" w:rsidR="00E355A7" w:rsidRDefault="00E355A7" w:rsidP="000E05F5">
      <w:pPr>
        <w:jc w:val="both"/>
        <w:rPr>
          <w:rFonts w:ascii="Arial" w:hAnsi="Arial" w:cs="Arial"/>
          <w:sz w:val="20"/>
          <w:szCs w:val="20"/>
        </w:rPr>
      </w:pPr>
      <w:r w:rsidRPr="00E355A7">
        <w:rPr>
          <w:rFonts w:ascii="Arial" w:hAnsi="Arial" w:cs="Arial"/>
          <w:sz w:val="20"/>
          <w:szCs w:val="20"/>
        </w:rPr>
        <w:t>Republika Slovenija glede izpusta risa ne nosi nobenih stroškov.</w:t>
      </w:r>
    </w:p>
    <w:p w14:paraId="2362E93A" w14:textId="60F1BF5A" w:rsidR="00886CF5" w:rsidRPr="00886CF5" w:rsidRDefault="00E355A7" w:rsidP="00E355A7">
      <w:pPr>
        <w:jc w:val="both"/>
      </w:pPr>
      <w:r w:rsidRPr="00E355A7">
        <w:rPr>
          <w:rFonts w:ascii="Arial" w:hAnsi="Arial" w:cs="Arial"/>
          <w:sz w:val="20"/>
          <w:szCs w:val="20"/>
        </w:rPr>
        <w:t>Obe strani, tako slovenska kot nemška, dopuščata tudi možnost morebitne prihodnje izmenjave in izpusta genetsko ustreznih risov iz Zvezne dežele Baden-Württemberg v Republiko Slovenijo. Prav tako si bosta državi prizadevali za nadaljnje sodelovanje na znanstvenem in raziskovalnem področju preučevanja velikih zveri.</w:t>
      </w:r>
    </w:p>
    <w:sectPr w:rsidR="00886CF5" w:rsidRPr="00886CF5" w:rsidSect="008C1278">
      <w:headerReference w:type="default" r:id="rId11"/>
      <w:headerReference w:type="first" r:id="rId12"/>
      <w:pgSz w:w="11900" w:h="16840" w:code="9"/>
      <w:pgMar w:top="1701" w:right="1701" w:bottom="1134" w:left="1701" w:header="1531" w:footer="794"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C7F662" w14:textId="77777777" w:rsidR="00B26BAB" w:rsidRDefault="00B26BAB">
      <w:r>
        <w:separator/>
      </w:r>
    </w:p>
  </w:endnote>
  <w:endnote w:type="continuationSeparator" w:id="0">
    <w:p w14:paraId="385E6D6C" w14:textId="77777777" w:rsidR="00B26BAB" w:rsidRDefault="00B26B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19DC75" w14:textId="77777777" w:rsidR="00B26BAB" w:rsidRDefault="00B26BAB">
      <w:r>
        <w:separator/>
      </w:r>
    </w:p>
  </w:footnote>
  <w:footnote w:type="continuationSeparator" w:id="0">
    <w:p w14:paraId="51778B7C" w14:textId="77777777" w:rsidR="00B26BAB" w:rsidRDefault="00B26B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A207E" w14:textId="77777777" w:rsidR="002A2B69" w:rsidRPr="00110CBD" w:rsidRDefault="002A2B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2A2B69" w:rsidRPr="008F3500" w14:paraId="32BA27EB" w14:textId="77777777">
      <w:trPr>
        <w:cantSplit/>
        <w:trHeight w:hRule="exact" w:val="847"/>
      </w:trPr>
      <w:tc>
        <w:tcPr>
          <w:tcW w:w="567" w:type="dxa"/>
        </w:tcPr>
        <w:p w14:paraId="38410DC6" w14:textId="77777777" w:rsidR="002A2B69" w:rsidRPr="008F3500" w:rsidRDefault="000816C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0" distB="0" distL="114300" distR="114300" simplePos="0" relativeHeight="251657216" behindDoc="0" locked="0" layoutInCell="0" allowOverlap="1" wp14:anchorId="21E6B04A" wp14:editId="2A05BD22">
                    <wp:simplePos x="0" y="0"/>
                    <wp:positionH relativeFrom="column">
                      <wp:posOffset>29845</wp:posOffset>
                    </wp:positionH>
                    <wp:positionV relativeFrom="page">
                      <wp:posOffset>3600450</wp:posOffset>
                    </wp:positionV>
                    <wp:extent cx="215900" cy="0"/>
                    <wp:effectExtent l="6985" t="9525" r="5715" b="9525"/>
                    <wp:wrapNone/>
                    <wp:docPr id="1" name="AutoShape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233487C" id="_x0000_t32" coordsize="21600,21600" o:spt="32" o:oned="t" path="m,l21600,21600e" filled="f">
                    <v:path arrowok="t" fillok="f" o:connecttype="none"/>
                    <o:lock v:ext="edit" shapetype="t"/>
                  </v:shapetype>
                  <v:shape id="AutoShape 12" o:spid="_x0000_s1026" type="#_x0000_t32" alt="&quot;&quot;" style="position:absolute;margin-left:2.35pt;margin-top:283.5pt;width:17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2A9A24AF" w14:textId="1BB53E4F" w:rsidR="00A770A6" w:rsidRPr="008F3500" w:rsidRDefault="000816CA" w:rsidP="004F5D48">
    <w:pPr>
      <w:pStyle w:val="Glava"/>
      <w:tabs>
        <w:tab w:val="clear" w:pos="4320"/>
        <w:tab w:val="clear" w:pos="8640"/>
        <w:tab w:val="left" w:pos="5112"/>
      </w:tabs>
      <w:spacing w:before="120" w:line="240" w:lineRule="exact"/>
      <w:rPr>
        <w:rFonts w:cs="Arial"/>
        <w:sz w:val="16"/>
        <w:lang w:val="sl-SI"/>
      </w:rPr>
    </w:pPr>
    <w:r>
      <w:rPr>
        <w:noProof/>
      </w:rPr>
      <w:drawing>
        <wp:anchor distT="0" distB="0" distL="114300" distR="114300" simplePos="0" relativeHeight="251658240" behindDoc="0" locked="0" layoutInCell="1" allowOverlap="1" wp14:anchorId="3935884F" wp14:editId="55BB1910">
          <wp:simplePos x="0" y="0"/>
          <wp:positionH relativeFrom="page">
            <wp:posOffset>0</wp:posOffset>
          </wp:positionH>
          <wp:positionV relativeFrom="page">
            <wp:posOffset>0</wp:posOffset>
          </wp:positionV>
          <wp:extent cx="4321810" cy="972185"/>
          <wp:effectExtent l="0" t="0" r="0" b="0"/>
          <wp:wrapSquare wrapText="bothSides"/>
          <wp:docPr id="20" name="Slika 20" descr="Logotip Ministrstva za okolje in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Logotip Ministrstva za okolje in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14:sizeRelH relativeFrom="page">
            <wp14:pctWidth>0</wp14:pctWidth>
          </wp14:sizeRelH>
          <wp14:sizeRelV relativeFrom="page">
            <wp14:pctHeight>0</wp14:pctHeight>
          </wp14:sizeRelV>
        </wp:anchor>
      </w:drawing>
    </w:r>
    <w:r w:rsidR="00EB203B">
      <w:rPr>
        <w:rFonts w:cs="Arial"/>
        <w:sz w:val="16"/>
        <w:lang w:val="sl-SI"/>
      </w:rPr>
      <w:t>Dunajska cesta 48</w:t>
    </w:r>
    <w:r w:rsidR="00A770A6" w:rsidRPr="008F3500">
      <w:rPr>
        <w:rFonts w:cs="Arial"/>
        <w:sz w:val="16"/>
        <w:lang w:val="sl-SI"/>
      </w:rPr>
      <w:t xml:space="preserve">, </w:t>
    </w:r>
    <w:r w:rsidR="008C1278">
      <w:rPr>
        <w:rFonts w:cs="Arial"/>
        <w:sz w:val="16"/>
        <w:lang w:val="sl-SI"/>
      </w:rPr>
      <w:t>1000 Ljubljana</w:t>
    </w:r>
    <w:r w:rsidR="00A770A6" w:rsidRPr="008F3500">
      <w:rPr>
        <w:rFonts w:cs="Arial"/>
        <w:sz w:val="16"/>
        <w:lang w:val="sl-SI"/>
      </w:rPr>
      <w:tab/>
      <w:t xml:space="preserve">T: </w:t>
    </w:r>
    <w:r w:rsidR="00590A6C">
      <w:rPr>
        <w:rFonts w:cs="Arial"/>
        <w:sz w:val="16"/>
        <w:lang w:val="sl-SI"/>
      </w:rPr>
      <w:t xml:space="preserve">01 478 </w:t>
    </w:r>
    <w:r w:rsidR="00EB203B">
      <w:rPr>
        <w:rFonts w:cs="Arial"/>
        <w:sz w:val="16"/>
        <w:lang w:val="sl-SI"/>
      </w:rPr>
      <w:t>70</w:t>
    </w:r>
    <w:r w:rsidR="004F5D48">
      <w:rPr>
        <w:rFonts w:cs="Arial"/>
        <w:sz w:val="16"/>
        <w:lang w:val="sl-SI"/>
      </w:rPr>
      <w:t xml:space="preserve"> 00</w:t>
    </w:r>
  </w:p>
  <w:p w14:paraId="767E1DE5" w14:textId="66584D8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t xml:space="preserve">E: </w:t>
    </w:r>
    <w:r w:rsidR="008C1278">
      <w:rPr>
        <w:rFonts w:cs="Arial"/>
        <w:sz w:val="16"/>
        <w:lang w:val="sl-SI"/>
      </w:rPr>
      <w:t>gp.mop@gov.si</w:t>
    </w:r>
  </w:p>
  <w:p w14:paraId="5F4DCF9A" w14:textId="77777777" w:rsidR="00A770A6" w:rsidRPr="008F3500" w:rsidRDefault="00A770A6" w:rsidP="00A770A6">
    <w:pPr>
      <w:pStyle w:val="Glava"/>
      <w:tabs>
        <w:tab w:val="clear" w:pos="4320"/>
        <w:tab w:val="clear" w:pos="8640"/>
        <w:tab w:val="left" w:pos="5112"/>
      </w:tabs>
      <w:spacing w:line="240" w:lineRule="exact"/>
      <w:rPr>
        <w:rFonts w:cs="Arial"/>
        <w:sz w:val="16"/>
        <w:lang w:val="sl-SI"/>
      </w:rPr>
    </w:pPr>
    <w:r w:rsidRPr="008F3500">
      <w:rPr>
        <w:rFonts w:cs="Arial"/>
        <w:sz w:val="16"/>
        <w:lang w:val="sl-SI"/>
      </w:rPr>
      <w:tab/>
    </w:r>
    <w:r w:rsidR="008C1278">
      <w:rPr>
        <w:rFonts w:cs="Arial"/>
        <w:sz w:val="16"/>
        <w:lang w:val="sl-SI"/>
      </w:rPr>
      <w:t>www.mop.gov.si</w:t>
    </w:r>
  </w:p>
  <w:p w14:paraId="47223910" w14:textId="77777777" w:rsidR="002A2B69" w:rsidRPr="008F3500" w:rsidRDefault="002A2B69" w:rsidP="007D75CF">
    <w:pPr>
      <w:pStyle w:val="Glava"/>
      <w:tabs>
        <w:tab w:val="clear" w:pos="4320"/>
        <w:tab w:val="clear" w:pos="8640"/>
        <w:tab w:val="left" w:pos="5112"/>
      </w:tabs>
      <w:rPr>
        <w:lang w:val="sl-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 w15:restartNumberingAfterBreak="0">
    <w:nsid w:val="152C6D92"/>
    <w:multiLevelType w:val="hybridMultilevel"/>
    <w:tmpl w:val="80FE2C4C"/>
    <w:lvl w:ilvl="0" w:tplc="9D02FEE0">
      <w:start w:val="3"/>
      <w:numFmt w:val="bullet"/>
      <w:lvlText w:val="-"/>
      <w:lvlJc w:val="left"/>
      <w:pPr>
        <w:ind w:left="1080" w:hanging="360"/>
      </w:pPr>
      <w:rPr>
        <w:rFonts w:ascii="Arial" w:eastAsia="Times New Roman"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213E0B44"/>
    <w:multiLevelType w:val="hybridMultilevel"/>
    <w:tmpl w:val="81D69702"/>
    <w:lvl w:ilvl="0" w:tplc="9D02FEE0">
      <w:start w:val="3"/>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7"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FDA134A"/>
    <w:multiLevelType w:val="hybridMultilevel"/>
    <w:tmpl w:val="24260FEE"/>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508378E1"/>
    <w:multiLevelType w:val="hybridMultilevel"/>
    <w:tmpl w:val="C70235EA"/>
    <w:lvl w:ilvl="0" w:tplc="9D02FEE0">
      <w:start w:val="3"/>
      <w:numFmt w:val="bullet"/>
      <w:lvlText w:val="-"/>
      <w:lvlJc w:val="left"/>
      <w:pPr>
        <w:ind w:left="720" w:hanging="360"/>
      </w:pPr>
      <w:rPr>
        <w:rFonts w:ascii="Arial" w:eastAsia="Times New Roman"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67C300D9"/>
    <w:multiLevelType w:val="hybridMultilevel"/>
    <w:tmpl w:val="5308F050"/>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09162682">
    <w:abstractNumId w:val="14"/>
  </w:num>
  <w:num w:numId="2" w16cid:durableId="300889755">
    <w:abstractNumId w:val="6"/>
  </w:num>
  <w:num w:numId="3" w16cid:durableId="1537813699">
    <w:abstractNumId w:val="8"/>
  </w:num>
  <w:num w:numId="4" w16cid:durableId="357052653">
    <w:abstractNumId w:val="0"/>
  </w:num>
  <w:num w:numId="5" w16cid:durableId="1931812698">
    <w:abstractNumId w:val="1"/>
  </w:num>
  <w:num w:numId="6" w16cid:durableId="1026060164">
    <w:abstractNumId w:val="3"/>
  </w:num>
  <w:num w:numId="7" w16cid:durableId="1494178092">
    <w:abstractNumId w:val="13"/>
  </w:num>
  <w:num w:numId="8" w16cid:durableId="1829588457">
    <w:abstractNumId w:val="12"/>
  </w:num>
  <w:num w:numId="9" w16cid:durableId="1189830393">
    <w:abstractNumId w:val="15"/>
  </w:num>
  <w:num w:numId="10" w16cid:durableId="111942712">
    <w:abstractNumId w:val="16"/>
  </w:num>
  <w:num w:numId="11" w16cid:durableId="870339180">
    <w:abstractNumId w:val="7"/>
  </w:num>
  <w:num w:numId="12" w16cid:durableId="1350712986">
    <w:abstractNumId w:val="5"/>
  </w:num>
  <w:num w:numId="13" w16cid:durableId="1573612922">
    <w:abstractNumId w:val="9"/>
  </w:num>
  <w:num w:numId="14" w16cid:durableId="26415893">
    <w:abstractNumId w:val="10"/>
  </w:num>
  <w:num w:numId="15" w16cid:durableId="898906040">
    <w:abstractNumId w:val="4"/>
  </w:num>
  <w:num w:numId="16" w16cid:durableId="869073671">
    <w:abstractNumId w:val="11"/>
  </w:num>
  <w:num w:numId="17" w16cid:durableId="891581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98A"/>
    <w:rsid w:val="00023A88"/>
    <w:rsid w:val="0003133C"/>
    <w:rsid w:val="00063C25"/>
    <w:rsid w:val="000816CA"/>
    <w:rsid w:val="000A7238"/>
    <w:rsid w:val="000E05F5"/>
    <w:rsid w:val="001322BD"/>
    <w:rsid w:val="001357B2"/>
    <w:rsid w:val="0017478F"/>
    <w:rsid w:val="00184AB5"/>
    <w:rsid w:val="001A27DE"/>
    <w:rsid w:val="001B45BB"/>
    <w:rsid w:val="00202A77"/>
    <w:rsid w:val="00271CE5"/>
    <w:rsid w:val="00282020"/>
    <w:rsid w:val="002A2B69"/>
    <w:rsid w:val="002E615B"/>
    <w:rsid w:val="00310F80"/>
    <w:rsid w:val="00344149"/>
    <w:rsid w:val="003636BF"/>
    <w:rsid w:val="00371442"/>
    <w:rsid w:val="00377924"/>
    <w:rsid w:val="003845B4"/>
    <w:rsid w:val="00387B1A"/>
    <w:rsid w:val="003A26D0"/>
    <w:rsid w:val="003C5EE5"/>
    <w:rsid w:val="003E1C74"/>
    <w:rsid w:val="004657EE"/>
    <w:rsid w:val="004C5239"/>
    <w:rsid w:val="004F5D48"/>
    <w:rsid w:val="00526246"/>
    <w:rsid w:val="00567106"/>
    <w:rsid w:val="00590A6C"/>
    <w:rsid w:val="005E1D3C"/>
    <w:rsid w:val="00625AE6"/>
    <w:rsid w:val="00632253"/>
    <w:rsid w:val="00642714"/>
    <w:rsid w:val="006455CE"/>
    <w:rsid w:val="00655841"/>
    <w:rsid w:val="006B7A0E"/>
    <w:rsid w:val="00733017"/>
    <w:rsid w:val="00754AB5"/>
    <w:rsid w:val="00780BA7"/>
    <w:rsid w:val="00783310"/>
    <w:rsid w:val="007A4A6D"/>
    <w:rsid w:val="007D1BCF"/>
    <w:rsid w:val="007D75CF"/>
    <w:rsid w:val="007E0440"/>
    <w:rsid w:val="007E6DC5"/>
    <w:rsid w:val="0081398A"/>
    <w:rsid w:val="008147E1"/>
    <w:rsid w:val="0088043C"/>
    <w:rsid w:val="00884889"/>
    <w:rsid w:val="00886CF5"/>
    <w:rsid w:val="008906C9"/>
    <w:rsid w:val="008B7122"/>
    <w:rsid w:val="008C1278"/>
    <w:rsid w:val="008C5738"/>
    <w:rsid w:val="008D04F0"/>
    <w:rsid w:val="008F3500"/>
    <w:rsid w:val="00907432"/>
    <w:rsid w:val="00924E3C"/>
    <w:rsid w:val="00926B50"/>
    <w:rsid w:val="009612BB"/>
    <w:rsid w:val="009C740A"/>
    <w:rsid w:val="009F4F3A"/>
    <w:rsid w:val="00A0574C"/>
    <w:rsid w:val="00A125C5"/>
    <w:rsid w:val="00A2451C"/>
    <w:rsid w:val="00A6433F"/>
    <w:rsid w:val="00A65EE7"/>
    <w:rsid w:val="00A70133"/>
    <w:rsid w:val="00A7301C"/>
    <w:rsid w:val="00A770A6"/>
    <w:rsid w:val="00A813B1"/>
    <w:rsid w:val="00AB36C4"/>
    <w:rsid w:val="00AC32B2"/>
    <w:rsid w:val="00B07232"/>
    <w:rsid w:val="00B17141"/>
    <w:rsid w:val="00B26BAB"/>
    <w:rsid w:val="00B31575"/>
    <w:rsid w:val="00B8547D"/>
    <w:rsid w:val="00B96417"/>
    <w:rsid w:val="00BD7069"/>
    <w:rsid w:val="00C250D5"/>
    <w:rsid w:val="00C35666"/>
    <w:rsid w:val="00C92898"/>
    <w:rsid w:val="00CA4340"/>
    <w:rsid w:val="00CE5238"/>
    <w:rsid w:val="00CE7514"/>
    <w:rsid w:val="00D248DE"/>
    <w:rsid w:val="00D8542D"/>
    <w:rsid w:val="00DC6A71"/>
    <w:rsid w:val="00DD5A2B"/>
    <w:rsid w:val="00E0357D"/>
    <w:rsid w:val="00E355A7"/>
    <w:rsid w:val="00E8343D"/>
    <w:rsid w:val="00E96BAB"/>
    <w:rsid w:val="00EB203B"/>
    <w:rsid w:val="00ED1C3E"/>
    <w:rsid w:val="00F135A6"/>
    <w:rsid w:val="00F240BB"/>
    <w:rsid w:val="00F30025"/>
    <w:rsid w:val="00F57FED"/>
    <w:rsid w:val="00F7358E"/>
    <w:rsid w:val="00FC7D65"/>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0A43847"/>
  <w15:chartTrackingRefBased/>
  <w15:docId w15:val="{786392B7-725B-4469-8B56-BBAE363DD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886CF5"/>
    <w:pPr>
      <w:spacing w:after="160" w:line="259" w:lineRule="auto"/>
    </w:pPr>
    <w:rPr>
      <w:rFonts w:asciiTheme="minorHAnsi" w:eastAsiaTheme="minorHAnsi" w:hAnsiTheme="minorHAnsi" w:cstheme="minorBidi"/>
      <w:sz w:val="22"/>
      <w:szCs w:val="22"/>
      <w:lang w:eastAsia="en-US"/>
    </w:rPr>
  </w:style>
  <w:style w:type="paragraph" w:styleId="Naslov1">
    <w:name w:val="heading 1"/>
    <w:aliases w:val="NASLOV"/>
    <w:basedOn w:val="Navaden"/>
    <w:next w:val="Navaden"/>
    <w:autoRedefine/>
    <w:qFormat/>
    <w:rsid w:val="003F0585"/>
    <w:pPr>
      <w:keepNext/>
      <w:spacing w:before="240" w:after="60" w:line="260" w:lineRule="exact"/>
      <w:outlineLvl w:val="0"/>
    </w:pPr>
    <w:rPr>
      <w:rFonts w:ascii="Arial" w:eastAsia="Times New Roman" w:hAnsi="Arial" w:cs="Times New Roman"/>
      <w:b/>
      <w:kern w:val="32"/>
      <w:sz w:val="28"/>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Noga">
    <w:name w:val="footer"/>
    <w:basedOn w:val="Navaden"/>
    <w:semiHidden/>
    <w:rsid w:val="00AD2B87"/>
    <w:pPr>
      <w:tabs>
        <w:tab w:val="center" w:pos="4320"/>
        <w:tab w:val="right" w:pos="8640"/>
      </w:tabs>
      <w:spacing w:after="0" w:line="260" w:lineRule="exact"/>
    </w:pPr>
    <w:rPr>
      <w:rFonts w:ascii="Arial" w:eastAsia="Times New Roman" w:hAnsi="Arial" w:cs="Times New Roman"/>
      <w:sz w:val="20"/>
      <w:szCs w:val="24"/>
      <w:lang w:val="en-US"/>
    </w:rPr>
  </w:style>
  <w:style w:type="paragraph" w:styleId="Zgradbadokumenta">
    <w:name w:val="Document Map"/>
    <w:basedOn w:val="Navaden"/>
    <w:link w:val="ZgradbadokumentaZnak"/>
    <w:rsid w:val="00B31575"/>
    <w:pPr>
      <w:spacing w:after="0" w:line="260" w:lineRule="exact"/>
    </w:pPr>
    <w:rPr>
      <w:rFonts w:ascii="Tahoma" w:eastAsia="Times New Roman" w:hAnsi="Tahoma" w:cs="Tahoma"/>
      <w:sz w:val="16"/>
      <w:szCs w:val="16"/>
      <w:lang w:val="en-US"/>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spacing w:after="0" w:line="260" w:lineRule="exact"/>
    </w:pPr>
    <w:rPr>
      <w:rFonts w:ascii="Arial" w:eastAsia="Times New Roman" w:hAnsi="Arial" w:cs="Times New Roman"/>
      <w:sz w:val="20"/>
      <w:szCs w:val="20"/>
      <w:lang w:eastAsia="sl-SI"/>
    </w:rPr>
  </w:style>
  <w:style w:type="paragraph" w:customStyle="1" w:styleId="ZADEVA">
    <w:name w:val="ZADEVA"/>
    <w:basedOn w:val="Navaden"/>
    <w:qFormat/>
    <w:rsid w:val="00DC6A71"/>
    <w:pPr>
      <w:tabs>
        <w:tab w:val="left" w:pos="1701"/>
      </w:tabs>
      <w:spacing w:after="0" w:line="260" w:lineRule="exact"/>
      <w:ind w:left="1701" w:hanging="1701"/>
    </w:pPr>
    <w:rPr>
      <w:rFonts w:ascii="Arial" w:eastAsia="Times New Roman" w:hAnsi="Arial" w:cs="Times New Roman"/>
      <w:b/>
      <w:sz w:val="20"/>
      <w:szCs w:val="24"/>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spacing w:after="0" w:line="260" w:lineRule="exact"/>
    </w:pPr>
    <w:rPr>
      <w:rFonts w:ascii="Arial" w:eastAsia="Times New Roman" w:hAnsi="Arial" w:cs="Times New Roman"/>
      <w:sz w:val="20"/>
      <w:szCs w:val="24"/>
      <w:lang w:val="it-IT"/>
    </w:rPr>
  </w:style>
  <w:style w:type="paragraph" w:styleId="Odstavekseznama">
    <w:name w:val="List Paragraph"/>
    <w:basedOn w:val="Navaden"/>
    <w:uiPriority w:val="1"/>
    <w:qFormat/>
    <w:rsid w:val="000E05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Gp.gs@gov.s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ad.sigov.si\DAT\MNVP\Predloge\MOP.dotx"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F491E763D3C748946BF9C3D5A61BC8" ma:contentTypeVersion="19" ma:contentTypeDescription="Create a new document." ma:contentTypeScope="" ma:versionID="fc07da2e23ba118dc57c8e4221680b2d">
  <xsd:schema xmlns:xsd="http://www.w3.org/2001/XMLSchema" xmlns:xs="http://www.w3.org/2001/XMLSchema" xmlns:p="http://schemas.microsoft.com/office/2006/metadata/properties" xmlns:ns2="6174e623-3132-4682-8312-93ae023b49b3" xmlns:ns3="c692225b-96e9-4b86-aa9e-be5af81d02ac" targetNamespace="http://schemas.microsoft.com/office/2006/metadata/properties" ma:root="true" ma:fieldsID="5edbf743b73d95ff4b42912fc5da4fa6" ns2:_="" ns3:_="">
    <xsd:import namespace="6174e623-3132-4682-8312-93ae023b49b3"/>
    <xsd:import namespace="c692225b-96e9-4b86-aa9e-be5af81d02a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Datum_x0020_objave" minOccurs="0"/>
                <xsd:element ref="ns2:MediaServiceDateTaken" minOccurs="0"/>
                <xsd:element ref="ns2:MediaServiceObjectDetectorVersions" minOccurs="0"/>
                <xsd:element ref="ns2:MediaServiceSearchProperties" minOccurs="0"/>
                <xsd:element ref="ns2:Podro_x010d_je" minOccurs="0"/>
                <xsd:element ref="ns2:Zaporedj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74e623-3132-4682-8312-93ae023b49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497c9cf-a874-46b4-aa75-1d1b1d9955b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Datum_x0020_objave" ma:index="19" nillable="true" ma:displayName="Datum objave" ma:default="[today]" ma:format="DateOnly" ma:internalName="Datum_x0020_objave">
      <xsd:simpleType>
        <xsd:restriction base="dms:DateTim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Podro_x010d_je" ma:index="23" nillable="true" ma:displayName="Področje" ma:internalName="Podro_x010d_je">
      <xsd:complexType>
        <xsd:complexContent>
          <xsd:extension base="dms:MultiChoice">
            <xsd:sequence>
              <xsd:element name="Value" maxOccurs="unbounded" minOccurs="0" nillable="true">
                <xsd:simpleType>
                  <xsd:restriction base="dms:Choice">
                    <xsd:enumeration value="Služba za splošne zadeve in informatiko"/>
                    <xsd:enumeration value="Služba za kadrovske zadeve"/>
                    <xsd:enumeration value="Služba za finančne zadeve"/>
                    <xsd:enumeration value="Služba za upravne zadeve"/>
                    <xsd:enumeration value="Služba za pravne zadeve in javna naročila"/>
                    <xsd:enumeration value="Kabinet ministra"/>
                    <xsd:enumeration value="Sekretariat"/>
                  </xsd:restriction>
                </xsd:simpleType>
              </xsd:element>
            </xsd:sequence>
          </xsd:extension>
        </xsd:complexContent>
      </xsd:complexType>
    </xsd:element>
    <xsd:element name="Zaporedje" ma:index="24" nillable="true" ma:displayName="Zaporedje" ma:decimals="0" ma:format="Dropdown" ma:internalName="Zaporedje"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c692225b-96e9-4b86-aa9e-be5af81d02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efca1b46-32c9-4cdb-960c-6fbc90030f75}" ma:internalName="TaxCatchAll" ma:showField="CatchAllData" ma:web="c692225b-96e9-4b86-aa9e-be5af81d02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174e623-3132-4682-8312-93ae023b49b3">
      <Terms xmlns="http://schemas.microsoft.com/office/infopath/2007/PartnerControls"/>
    </lcf76f155ced4ddcb4097134ff3c332f>
    <Datum_x0020_objave xmlns="6174e623-3132-4682-8312-93ae023b49b3">2026-06-08T09:26:13+00:00</Datum_x0020_objave>
    <Zaporedje xmlns="6174e623-3132-4682-8312-93ae023b49b3" xsi:nil="true"/>
    <Podro_x010d_je xmlns="6174e623-3132-4682-8312-93ae023b49b3" xsi:nil="true"/>
    <TaxCatchAll xmlns="c692225b-96e9-4b86-aa9e-be5af81d02a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32CD18-FF57-4C95-833C-035006833C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174e623-3132-4682-8312-93ae023b49b3"/>
    <ds:schemaRef ds:uri="c692225b-96e9-4b86-aa9e-be5af81d02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DA4594-DED7-446A-8C4C-CF31A99ECEEA}">
  <ds:schemaRefs>
    <ds:schemaRef ds:uri="http://schemas.microsoft.com/office/2006/metadata/properties"/>
    <ds:schemaRef ds:uri="http://schemas.microsoft.com/office/infopath/2007/PartnerControls"/>
    <ds:schemaRef ds:uri="6174e623-3132-4682-8312-93ae023b49b3"/>
    <ds:schemaRef ds:uri="c692225b-96e9-4b86-aa9e-be5af81d02ac"/>
  </ds:schemaRefs>
</ds:datastoreItem>
</file>

<file path=customXml/itemProps3.xml><?xml version="1.0" encoding="utf-8"?>
<ds:datastoreItem xmlns:ds="http://schemas.openxmlformats.org/officeDocument/2006/customXml" ds:itemID="{22324E4C-A2BF-4602-85D9-692A820FFAE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MOP</Template>
  <TotalTime>13</TotalTime>
  <Pages>6</Pages>
  <Words>1705</Words>
  <Characters>9722</Characters>
  <Application>Microsoft Office Word</Application>
  <DocSecurity>0</DocSecurity>
  <Lines>81</Lines>
  <Paragraphs>22</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11405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Meta Majes Škufca</dc:creator>
  <cp:keywords/>
  <cp:lastModifiedBy>Manca Baznik</cp:lastModifiedBy>
  <cp:revision>15</cp:revision>
  <cp:lastPrinted>2010-07-16T07:41:00Z</cp:lastPrinted>
  <dcterms:created xsi:type="dcterms:W3CDTF">2026-09-11T10:08:00Z</dcterms:created>
  <dcterms:modified xsi:type="dcterms:W3CDTF">2026-09-14T05:15:00Z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0x01010032F491E763D3C748946BF9C3D5A61BC8</vt:lpwstr>
  </property>
</Properties>
</file>