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CFC9" w14:textId="77777777" w:rsidR="006660BE" w:rsidRDefault="006660BE">
      <w:pPr>
        <w:spacing w:after="0" w:line="260" w:lineRule="auto"/>
        <w:rPr>
          <w:rFonts w:cs="Arial"/>
        </w:rPr>
      </w:pPr>
    </w:p>
    <w:p w14:paraId="04F02E2F" w14:textId="77777777" w:rsidR="006660BE" w:rsidRDefault="006660BE">
      <w:pPr>
        <w:spacing w:after="0" w:line="260" w:lineRule="auto"/>
        <w:rPr>
          <w:rFonts w:cs="Arial"/>
        </w:rPr>
      </w:pPr>
    </w:p>
    <w:p w14:paraId="0D288497" w14:textId="77777777" w:rsidR="006660BE" w:rsidRDefault="006660BE">
      <w:pPr>
        <w:spacing w:after="0" w:line="260" w:lineRule="auto"/>
        <w:rPr>
          <w:rFonts w:cs="Arial"/>
        </w:rPr>
      </w:pPr>
    </w:p>
    <w:p w14:paraId="66733B37" w14:textId="77777777" w:rsidR="006660BE" w:rsidRDefault="006660BE">
      <w:pPr>
        <w:spacing w:after="0" w:line="260" w:lineRule="auto"/>
        <w:rPr>
          <w:rFonts w:cs="Arial"/>
        </w:rPr>
      </w:pPr>
    </w:p>
    <w:p w14:paraId="6DB3AD2E" w14:textId="77777777" w:rsidR="006660BE" w:rsidRDefault="000E6829">
      <w:pPr>
        <w:pStyle w:val="Odebeljeno"/>
        <w:spacing w:line="260" w:lineRule="auto"/>
      </w:pPr>
      <w:r>
        <w:t>GENERALNI SEKRETARIAT VLADE</w:t>
      </w:r>
    </w:p>
    <w:p w14:paraId="2107B5C0" w14:textId="77777777" w:rsidR="006660BE" w:rsidRDefault="000E6829">
      <w:pPr>
        <w:pStyle w:val="Odebeljeno"/>
        <w:spacing w:line="260" w:lineRule="auto"/>
      </w:pPr>
      <w:r>
        <w:t>REPUBLIKE SLOVENIJE</w:t>
      </w:r>
    </w:p>
    <w:p w14:paraId="3FD439ED" w14:textId="77777777" w:rsidR="006660BE" w:rsidRDefault="000E6829">
      <w:pPr>
        <w:pStyle w:val="Odebeljeno"/>
        <w:spacing w:line="260" w:lineRule="auto"/>
      </w:pPr>
      <w:r>
        <w:t>gp.gs@gov.si</w:t>
      </w:r>
    </w:p>
    <w:p w14:paraId="4BBF1542" w14:textId="77777777" w:rsidR="006660BE" w:rsidRDefault="006660BE">
      <w:pPr>
        <w:spacing w:after="0" w:line="260" w:lineRule="auto"/>
        <w:rPr>
          <w:rFonts w:cs="Arial"/>
        </w:rPr>
      </w:pPr>
    </w:p>
    <w:p w14:paraId="7C9F6ED9" w14:textId="77777777" w:rsidR="006660BE" w:rsidRDefault="006660BE">
      <w:pPr>
        <w:spacing w:after="0" w:line="260" w:lineRule="auto"/>
        <w:rPr>
          <w:rFonts w:cs="Arial"/>
        </w:rPr>
      </w:pPr>
    </w:p>
    <w:p w14:paraId="0B6C6DED" w14:textId="77777777" w:rsidR="006660BE" w:rsidRDefault="006660BE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6660BE" w14:paraId="62AAD74A" w14:textId="77777777">
        <w:tc>
          <w:tcPr>
            <w:tcW w:w="1500" w:type="dxa"/>
          </w:tcPr>
          <w:p w14:paraId="59C1D092" w14:textId="77777777" w:rsidR="006660BE" w:rsidRDefault="000E6829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7B6B6912" w14:textId="32065B06" w:rsidR="006660BE" w:rsidRPr="00B97ED8" w:rsidRDefault="00C549A4">
            <w:pPr>
              <w:spacing w:after="0" w:line="260" w:lineRule="auto"/>
              <w:rPr>
                <w:highlight w:val="yellow"/>
              </w:rPr>
            </w:pPr>
            <w:r>
              <w:t xml:space="preserve">IPP </w:t>
            </w:r>
            <w:r w:rsidRPr="00C549A4">
              <w:t>0140-3/2026</w:t>
            </w:r>
            <w:r>
              <w:t>/2</w:t>
            </w:r>
          </w:p>
        </w:tc>
      </w:tr>
      <w:tr w:rsidR="006660BE" w14:paraId="50266AFC" w14:textId="77777777">
        <w:tc>
          <w:tcPr>
            <w:tcW w:w="1500" w:type="dxa"/>
          </w:tcPr>
          <w:p w14:paraId="4F12268C" w14:textId="77777777" w:rsidR="006660BE" w:rsidRDefault="000E6829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065D9B96" w14:textId="77777777" w:rsidR="006660BE" w:rsidRDefault="000E6829">
            <w:pPr>
              <w:spacing w:after="0" w:line="260" w:lineRule="auto"/>
            </w:pPr>
            <w:r>
              <w:t>22. 06. 2026</w:t>
            </w:r>
          </w:p>
        </w:tc>
      </w:tr>
      <w:tr w:rsidR="006660BE" w14:paraId="016C3BDC" w14:textId="77777777">
        <w:tc>
          <w:tcPr>
            <w:tcW w:w="1500" w:type="dxa"/>
          </w:tcPr>
          <w:p w14:paraId="6CE326CD" w14:textId="77777777" w:rsidR="006660BE" w:rsidRDefault="000E6829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61547DD5" w14:textId="77777777" w:rsidR="006660BE" w:rsidRDefault="000E6829">
            <w:pPr>
              <w:spacing w:after="0" w:line="260" w:lineRule="auto"/>
            </w:pPr>
            <w:r>
              <w:t>2026-3340-0015</w:t>
            </w:r>
          </w:p>
        </w:tc>
      </w:tr>
    </w:tbl>
    <w:p w14:paraId="3041147B" w14:textId="77777777" w:rsidR="006660BE" w:rsidRDefault="006660BE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6660BE" w14:paraId="2B50EBB0" w14:textId="77777777">
        <w:tc>
          <w:tcPr>
            <w:tcW w:w="1500" w:type="dxa"/>
          </w:tcPr>
          <w:p w14:paraId="4BBB76F2" w14:textId="77777777" w:rsidR="006660BE" w:rsidRDefault="000E6829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71CEF319" w14:textId="77777777" w:rsidR="006660BE" w:rsidRDefault="000E6829">
            <w:pPr>
              <w:pStyle w:val="Odebeljeno"/>
              <w:spacing w:line="260" w:lineRule="auto"/>
            </w:pPr>
            <w:r>
              <w:t>SKLEP O USTANOVITVI JAVNEGA ZAVODA MUZEJ NOVEJŠE ZGODOVINE SLOVENIJE – predlog za obravnavo</w:t>
            </w:r>
          </w:p>
        </w:tc>
      </w:tr>
    </w:tbl>
    <w:p w14:paraId="5A6E7E1A" w14:textId="77777777" w:rsidR="006660BE" w:rsidRDefault="006660BE">
      <w:pPr>
        <w:spacing w:after="0" w:line="260" w:lineRule="auto"/>
        <w:rPr>
          <w:rFonts w:cs="Arial"/>
        </w:rPr>
      </w:pPr>
    </w:p>
    <w:p w14:paraId="5BE88A01" w14:textId="77777777" w:rsidR="006660BE" w:rsidRDefault="006660BE">
      <w:pPr>
        <w:spacing w:after="0" w:line="260" w:lineRule="auto"/>
        <w:rPr>
          <w:rFonts w:cs="Arial"/>
        </w:rPr>
      </w:pPr>
    </w:p>
    <w:p w14:paraId="03032B0C" w14:textId="77777777" w:rsidR="006660BE" w:rsidRDefault="000E6829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2B97274E" w14:textId="77777777" w:rsidR="006660BE" w:rsidRDefault="006660BE">
      <w:pPr>
        <w:spacing w:after="0" w:line="260" w:lineRule="auto"/>
        <w:rPr>
          <w:rFonts w:cs="Arial"/>
        </w:rPr>
      </w:pPr>
    </w:p>
    <w:p w14:paraId="60CB9ACD" w14:textId="77777777" w:rsidR="006660BE" w:rsidRDefault="000E6829">
      <w:pPr>
        <w:spacing w:after="0" w:line="240" w:lineRule="auto"/>
      </w:pPr>
      <w:r>
        <w:t xml:space="preserve">Na podlagi šestega odstavka 21. člena Zakona o Vladi Republike Slovenije (Uradni list RS, št. 24/05 – uradno prečiščeno besedilo, 109/08, 38/10 – ZUKN, 8/12, 21/13, 47/13 – ZDU-1G, 65/14, 55/17, 163/22, 57/25 – ZF in 555/26) je Vlada Republike Slovenije na … seji dne … pod točko … sprejela naslednji    </w:t>
      </w:r>
    </w:p>
    <w:p w14:paraId="7DFE958B" w14:textId="77777777" w:rsidR="006660BE" w:rsidRDefault="000E6829">
      <w:pPr>
        <w:spacing w:after="0" w:line="240" w:lineRule="auto"/>
      </w:pPr>
      <w:r>
        <w:t xml:space="preserve"> </w:t>
      </w:r>
    </w:p>
    <w:p w14:paraId="2ABBE4FE" w14:textId="77777777" w:rsidR="006660BE" w:rsidRDefault="000E6829">
      <w:pPr>
        <w:spacing w:after="0" w:line="240" w:lineRule="auto"/>
        <w:jc w:val="center"/>
      </w:pPr>
      <w:r>
        <w:t>S K L E P:</w:t>
      </w:r>
    </w:p>
    <w:p w14:paraId="054CA28B" w14:textId="77777777" w:rsidR="006660BE" w:rsidRDefault="000E6829">
      <w:pPr>
        <w:spacing w:after="0" w:line="240" w:lineRule="auto"/>
      </w:pPr>
      <w:r>
        <w:t xml:space="preserve"> </w:t>
      </w:r>
    </w:p>
    <w:p w14:paraId="68045FCC" w14:textId="77777777" w:rsidR="006660BE" w:rsidRDefault="000E6829">
      <w:pPr>
        <w:spacing w:after="0" w:line="240" w:lineRule="auto"/>
      </w:pPr>
      <w:r>
        <w:t>Vlada Republike Slovenije je sprejela Sklep o ustanovitvi javnega zavoda Muzej novejše zgodovine Slovenije in ga objavi v Uradnem listu Republike Slovenije.</w:t>
      </w:r>
    </w:p>
    <w:p w14:paraId="0ADC02E2" w14:textId="77777777" w:rsidR="006660BE" w:rsidRDefault="000E6829">
      <w:pPr>
        <w:spacing w:after="0" w:line="240" w:lineRule="auto"/>
      </w:pPr>
      <w:r>
        <w:t xml:space="preserve"> </w:t>
      </w:r>
    </w:p>
    <w:p w14:paraId="35674F8D" w14:textId="77777777" w:rsidR="006660BE" w:rsidRDefault="000E6829">
      <w:pPr>
        <w:spacing w:after="0" w:line="240" w:lineRule="auto"/>
      </w:pPr>
      <w:r>
        <w:t xml:space="preserve"> </w:t>
      </w:r>
    </w:p>
    <w:p w14:paraId="57639795" w14:textId="77777777" w:rsidR="006660BE" w:rsidRDefault="000E6829">
      <w:pPr>
        <w:spacing w:after="0" w:line="240" w:lineRule="auto"/>
      </w:pPr>
      <w:r>
        <w:t xml:space="preserve"> </w:t>
      </w:r>
    </w:p>
    <w:p w14:paraId="22BB1449" w14:textId="4CFC5553" w:rsidR="006660BE" w:rsidRDefault="000E6829">
      <w:pPr>
        <w:spacing w:after="0" w:line="240" w:lineRule="auto"/>
      </w:pPr>
      <w:r>
        <w:t xml:space="preserve">                                                                                                     </w:t>
      </w:r>
      <w:r w:rsidR="009F7523">
        <w:t xml:space="preserve">   </w:t>
      </w:r>
      <w:r>
        <w:t xml:space="preserve">mag. Janja </w:t>
      </w:r>
      <w:proofErr w:type="spellStart"/>
      <w:r>
        <w:t>Garvas</w:t>
      </w:r>
      <w:proofErr w:type="spellEnd"/>
    </w:p>
    <w:p w14:paraId="7E05F03C" w14:textId="77777777" w:rsidR="006660BE" w:rsidRDefault="000E6829">
      <w:pPr>
        <w:spacing w:after="0" w:line="240" w:lineRule="auto"/>
      </w:pPr>
      <w:r>
        <w:t xml:space="preserve">                                                                                                      generalna sekretarka</w:t>
      </w:r>
    </w:p>
    <w:p w14:paraId="44DE2515" w14:textId="77777777" w:rsidR="006660BE" w:rsidRDefault="000E6829">
      <w:pPr>
        <w:spacing w:after="0" w:line="240" w:lineRule="auto"/>
      </w:pPr>
      <w:r>
        <w:t xml:space="preserve"> </w:t>
      </w:r>
    </w:p>
    <w:p w14:paraId="19417710" w14:textId="77777777" w:rsidR="006660BE" w:rsidRDefault="000E6829">
      <w:pPr>
        <w:spacing w:after="0" w:line="240" w:lineRule="auto"/>
      </w:pPr>
      <w:r>
        <w:t>Prejmejo:</w:t>
      </w:r>
    </w:p>
    <w:p w14:paraId="7F8171E2" w14:textId="77777777" w:rsidR="006660BE" w:rsidRDefault="000E6829">
      <w:pPr>
        <w:spacing w:after="0" w:line="240" w:lineRule="auto"/>
      </w:pPr>
      <w:r>
        <w:t>- Ministrstvo za kulturo</w:t>
      </w:r>
    </w:p>
    <w:p w14:paraId="23FAD979" w14:textId="77777777" w:rsidR="006660BE" w:rsidRDefault="000E6829">
      <w:pPr>
        <w:spacing w:after="0" w:line="240" w:lineRule="auto"/>
      </w:pPr>
      <w:r>
        <w:t>- Služba Vlade Republike Slovenije za zakonodajo</w:t>
      </w:r>
    </w:p>
    <w:p w14:paraId="6975BFDC" w14:textId="77777777" w:rsidR="006660BE" w:rsidRDefault="000E6829">
      <w:pPr>
        <w:spacing w:after="0" w:line="240" w:lineRule="auto"/>
      </w:pPr>
      <w:r>
        <w:t>- Urad Vlade Republike Slovenije za komuniciranje</w:t>
      </w:r>
    </w:p>
    <w:p w14:paraId="654E5102" w14:textId="77777777" w:rsidR="006660BE" w:rsidRDefault="006660BE">
      <w:pPr>
        <w:spacing w:after="0" w:line="260" w:lineRule="auto"/>
        <w:rPr>
          <w:rFonts w:cs="Arial"/>
        </w:rPr>
      </w:pPr>
    </w:p>
    <w:p w14:paraId="08869DC2" w14:textId="77777777" w:rsidR="006660BE" w:rsidRDefault="000E6829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2F5EE1C3" w14:textId="77777777" w:rsidR="006660BE" w:rsidRDefault="006660BE">
      <w:pPr>
        <w:spacing w:after="0" w:line="260" w:lineRule="auto"/>
        <w:rPr>
          <w:rFonts w:cs="Arial"/>
        </w:rPr>
      </w:pPr>
    </w:p>
    <w:p w14:paraId="6607B7DA" w14:textId="77777777" w:rsidR="006660BE" w:rsidRDefault="000E6829">
      <w:pPr>
        <w:spacing w:after="0" w:line="260" w:lineRule="auto"/>
      </w:pPr>
      <w:r>
        <w:t>/</w:t>
      </w:r>
    </w:p>
    <w:p w14:paraId="51250102" w14:textId="77777777" w:rsidR="006660BE" w:rsidRDefault="006660BE">
      <w:pPr>
        <w:spacing w:after="0" w:line="260" w:lineRule="auto"/>
        <w:rPr>
          <w:rFonts w:cs="Arial"/>
        </w:rPr>
      </w:pPr>
    </w:p>
    <w:p w14:paraId="13A48943" w14:textId="77777777" w:rsidR="006660BE" w:rsidRDefault="000E6829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2A329985" w14:textId="77777777" w:rsidR="006660BE" w:rsidRDefault="006660BE">
      <w:pPr>
        <w:spacing w:after="0" w:line="260" w:lineRule="auto"/>
        <w:rPr>
          <w:rFonts w:cs="Arial"/>
        </w:rPr>
      </w:pPr>
    </w:p>
    <w:p w14:paraId="72385669" w14:textId="77777777" w:rsidR="006660BE" w:rsidRDefault="000E6829">
      <w:pPr>
        <w:spacing w:after="0" w:line="240" w:lineRule="auto"/>
      </w:pPr>
      <w:r>
        <w:t>- mag. Andreja Ravnihar Megušar, vršilka dolžnosti generalnega sekretarja Ministrstva za kulturo</w:t>
      </w:r>
    </w:p>
    <w:p w14:paraId="7657E4D7" w14:textId="77777777" w:rsidR="006660BE" w:rsidRDefault="006660BE">
      <w:pPr>
        <w:spacing w:after="0" w:line="260" w:lineRule="auto"/>
        <w:rPr>
          <w:rFonts w:cs="Arial"/>
        </w:rPr>
      </w:pPr>
    </w:p>
    <w:p w14:paraId="24F2FF1F" w14:textId="77777777" w:rsidR="006660BE" w:rsidRDefault="000E6829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19321B36" w14:textId="77777777" w:rsidR="006660BE" w:rsidRDefault="006660BE">
      <w:pPr>
        <w:spacing w:after="0" w:line="260" w:lineRule="auto"/>
        <w:rPr>
          <w:rFonts w:cs="Arial"/>
        </w:rPr>
      </w:pPr>
    </w:p>
    <w:p w14:paraId="324A9D04" w14:textId="77777777" w:rsidR="006660BE" w:rsidRDefault="000E6829">
      <w:pPr>
        <w:spacing w:after="0" w:line="240" w:lineRule="auto"/>
      </w:pPr>
      <w:r>
        <w:t>Pri pripravi predpisa ni sodeloval zunanji strokovnjak oziroma pravna oseba.</w:t>
      </w:r>
    </w:p>
    <w:p w14:paraId="73767758" w14:textId="77777777" w:rsidR="006660BE" w:rsidRDefault="006660BE">
      <w:pPr>
        <w:spacing w:after="0" w:line="260" w:lineRule="auto"/>
        <w:rPr>
          <w:rFonts w:cs="Arial"/>
        </w:rPr>
      </w:pPr>
    </w:p>
    <w:p w14:paraId="22CD6375" w14:textId="77777777" w:rsidR="006660BE" w:rsidRDefault="000E6829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3C6D35FA" w14:textId="77777777" w:rsidR="006660BE" w:rsidRDefault="006660BE">
      <w:pPr>
        <w:spacing w:after="0" w:line="260" w:lineRule="auto"/>
        <w:rPr>
          <w:rFonts w:cs="Arial"/>
        </w:rPr>
      </w:pPr>
    </w:p>
    <w:p w14:paraId="44BC93AF" w14:textId="77777777" w:rsidR="006660BE" w:rsidRDefault="000E6829">
      <w:pPr>
        <w:spacing w:after="0" w:line="260" w:lineRule="auto"/>
      </w:pPr>
      <w:r>
        <w:lastRenderedPageBreak/>
        <w:t>/</w:t>
      </w:r>
    </w:p>
    <w:p w14:paraId="117A6E94" w14:textId="77777777" w:rsidR="006660BE" w:rsidRDefault="006660BE">
      <w:pPr>
        <w:spacing w:after="0" w:line="260" w:lineRule="auto"/>
        <w:rPr>
          <w:rFonts w:cs="Arial"/>
        </w:rPr>
      </w:pPr>
    </w:p>
    <w:p w14:paraId="20F0DA9E" w14:textId="77777777" w:rsidR="006660BE" w:rsidRDefault="000E6829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52FF9160" w14:textId="77777777" w:rsidR="006660BE" w:rsidRDefault="006660BE">
      <w:pPr>
        <w:spacing w:after="0" w:line="260" w:lineRule="auto"/>
        <w:rPr>
          <w:rFonts w:cs="Arial"/>
        </w:rPr>
      </w:pPr>
    </w:p>
    <w:p w14:paraId="3178EFA2" w14:textId="77777777" w:rsidR="006660BE" w:rsidRDefault="000E6829">
      <w:pPr>
        <w:spacing w:after="0" w:line="240" w:lineRule="auto"/>
      </w:pPr>
      <w:r>
        <w:t>S tem sklepom Vlada Republike Slovenije ustanovi javni zavod Muzej novejše zgodovine Slovenije z namenom evidentiranja, zbiranja, dokumentiranja, proučevanja, interpretacije, ohranjanja, razstavljanja in urejene dostopnosti materialne in nesnovne kulturne dediščine s področja sodobne slovenske zgodovine. S tem sklepom se ureja status, razmerja med ustanoviteljem in muzejem ter temeljna vprašanja organiziranosti, dejavnosti in način financiranja muzeja.</w:t>
      </w:r>
    </w:p>
    <w:p w14:paraId="078DF8F0" w14:textId="77777777" w:rsidR="006660BE" w:rsidRDefault="000E6829">
      <w:pPr>
        <w:spacing w:after="0" w:line="240" w:lineRule="auto"/>
      </w:pPr>
      <w:r>
        <w:t xml:space="preserve"> </w:t>
      </w:r>
    </w:p>
    <w:p w14:paraId="6C93D5EB" w14:textId="77777777" w:rsidR="006660BE" w:rsidRDefault="000E6829">
      <w:pPr>
        <w:spacing w:after="0" w:line="240" w:lineRule="auto"/>
      </w:pPr>
      <w:r>
        <w:t>Na podlagi tega sklepa javni zavod Muzej novejše in sodobne zgodovine Slovenije nadaljuje z delom kot javni zavod Muzej novejše zgodovine Slovenije, zato gradivo nima nobenih finančnih posledic.</w:t>
      </w:r>
    </w:p>
    <w:p w14:paraId="7E828430" w14:textId="77777777" w:rsidR="006660BE" w:rsidRDefault="006660BE">
      <w:pPr>
        <w:spacing w:after="0" w:line="260" w:lineRule="auto"/>
        <w:rPr>
          <w:rFonts w:cs="Arial"/>
        </w:rPr>
      </w:pPr>
    </w:p>
    <w:p w14:paraId="70163453" w14:textId="77777777" w:rsidR="006660BE" w:rsidRDefault="000E6829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1EE23CFB" w14:textId="77777777" w:rsidR="006660BE" w:rsidRDefault="006660BE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6660BE" w14:paraId="17319F25" w14:textId="77777777">
        <w:tc>
          <w:tcPr>
            <w:tcW w:w="1276" w:type="dxa"/>
          </w:tcPr>
          <w:p w14:paraId="684A2127" w14:textId="77777777" w:rsidR="006660BE" w:rsidRDefault="000E6829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7EE6C94E" w14:textId="77777777" w:rsidR="006660BE" w:rsidRDefault="000E6829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76C5A401" w14:textId="77777777" w:rsidR="006660BE" w:rsidRDefault="000E6829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6660BE" w14:paraId="4DF65D3A" w14:textId="77777777">
        <w:tc>
          <w:tcPr>
            <w:tcW w:w="1276" w:type="dxa"/>
          </w:tcPr>
          <w:p w14:paraId="65B30DC1" w14:textId="77777777" w:rsidR="006660BE" w:rsidRDefault="000E6829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2123919D" w14:textId="77777777" w:rsidR="006660BE" w:rsidRDefault="000E6829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6C95E81C" w14:textId="77777777" w:rsidR="006660BE" w:rsidRDefault="000E6829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6660BE" w14:paraId="6201F4AE" w14:textId="77777777">
        <w:tc>
          <w:tcPr>
            <w:tcW w:w="1276" w:type="dxa"/>
          </w:tcPr>
          <w:p w14:paraId="7F635900" w14:textId="77777777" w:rsidR="006660BE" w:rsidRDefault="000E6829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215A5A86" w14:textId="77777777" w:rsidR="006660BE" w:rsidRDefault="000E6829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224F9488" w14:textId="77777777" w:rsidR="006660BE" w:rsidRDefault="000E6829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6660BE" w14:paraId="3A7178BE" w14:textId="77777777">
        <w:tc>
          <w:tcPr>
            <w:tcW w:w="1276" w:type="dxa"/>
          </w:tcPr>
          <w:p w14:paraId="001497CC" w14:textId="77777777" w:rsidR="006660BE" w:rsidRDefault="000E6829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311025C2" w14:textId="77777777" w:rsidR="006660BE" w:rsidRDefault="000E6829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5385433E" w14:textId="77777777" w:rsidR="006660BE" w:rsidRDefault="000E6829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6660BE" w14:paraId="69BEFEB5" w14:textId="77777777">
        <w:tc>
          <w:tcPr>
            <w:tcW w:w="1276" w:type="dxa"/>
          </w:tcPr>
          <w:p w14:paraId="2E31D4FC" w14:textId="77777777" w:rsidR="006660BE" w:rsidRDefault="000E6829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48C497B8" w14:textId="77777777" w:rsidR="006660BE" w:rsidRDefault="000E6829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38FD5552" w14:textId="77777777" w:rsidR="006660BE" w:rsidRDefault="000E6829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6660BE" w14:paraId="41216710" w14:textId="77777777">
        <w:tc>
          <w:tcPr>
            <w:tcW w:w="1276" w:type="dxa"/>
          </w:tcPr>
          <w:p w14:paraId="5F3E5060" w14:textId="77777777" w:rsidR="006660BE" w:rsidRDefault="000E6829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749E5EEB" w14:textId="77777777" w:rsidR="006660BE" w:rsidRDefault="000E6829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7AAC5AB9" w14:textId="77777777" w:rsidR="006660BE" w:rsidRDefault="000E6829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  <w:tr w:rsidR="006660BE" w14:paraId="3B4FC339" w14:textId="77777777">
        <w:tc>
          <w:tcPr>
            <w:tcW w:w="1276" w:type="dxa"/>
          </w:tcPr>
          <w:p w14:paraId="397BB465" w14:textId="77777777" w:rsidR="006660BE" w:rsidRDefault="000E6829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59C44987" w14:textId="77777777" w:rsidR="006660BE" w:rsidRDefault="000E6829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5A459AC8" w14:textId="77777777" w:rsidR="006660BE" w:rsidRDefault="000E6829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</w:tbl>
    <w:p w14:paraId="7E013001" w14:textId="77777777" w:rsidR="006660BE" w:rsidRDefault="006660BE">
      <w:pPr>
        <w:spacing w:after="0" w:line="260" w:lineRule="auto"/>
        <w:rPr>
          <w:rFonts w:cs="Arial"/>
        </w:rPr>
      </w:pPr>
    </w:p>
    <w:p w14:paraId="0E9B8F73" w14:textId="77777777" w:rsidR="006660BE" w:rsidRDefault="000E6829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00DAF6A3" w14:textId="77777777" w:rsidR="006660BE" w:rsidRDefault="006660BE">
      <w:pPr>
        <w:spacing w:after="0" w:line="260" w:lineRule="auto"/>
        <w:rPr>
          <w:rFonts w:cs="Arial"/>
        </w:rPr>
      </w:pPr>
    </w:p>
    <w:p w14:paraId="6B34861B" w14:textId="77777777" w:rsidR="006660BE" w:rsidRDefault="000E6829">
      <w:pPr>
        <w:spacing w:after="0" w:line="260" w:lineRule="auto"/>
      </w:pPr>
      <w:r>
        <w:t>Ni podatka.</w:t>
      </w:r>
    </w:p>
    <w:p w14:paraId="5909B12B" w14:textId="77777777" w:rsidR="006660BE" w:rsidRDefault="006660BE">
      <w:pPr>
        <w:spacing w:after="0" w:line="260" w:lineRule="auto"/>
        <w:rPr>
          <w:rFonts w:cs="Arial"/>
        </w:rPr>
      </w:pPr>
    </w:p>
    <w:p w14:paraId="63DEB1A2" w14:textId="77777777" w:rsidR="006660BE" w:rsidRDefault="000E6829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71518D15" w14:textId="77777777" w:rsidR="006660BE" w:rsidRDefault="006660BE">
      <w:pPr>
        <w:spacing w:after="0" w:line="260" w:lineRule="auto"/>
        <w:rPr>
          <w:rFonts w:cs="Arial"/>
        </w:rPr>
      </w:pPr>
    </w:p>
    <w:p w14:paraId="609E5AC9" w14:textId="77777777" w:rsidR="006660BE" w:rsidRDefault="000E6829">
      <w:pPr>
        <w:spacing w:after="0" w:line="260" w:lineRule="auto"/>
      </w:pPr>
      <w:r>
        <w:t>/</w:t>
      </w:r>
    </w:p>
    <w:p w14:paraId="360DAA1C" w14:textId="77777777" w:rsidR="006660BE" w:rsidRDefault="006660BE">
      <w:pPr>
        <w:spacing w:after="0" w:line="260" w:lineRule="auto"/>
        <w:rPr>
          <w:rFonts w:cs="Arial"/>
        </w:rPr>
      </w:pPr>
    </w:p>
    <w:p w14:paraId="4543CCE3" w14:textId="77777777" w:rsidR="006660BE" w:rsidRDefault="000E6829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5517FCB3" w14:textId="77777777" w:rsidR="006660BE" w:rsidRDefault="006660BE">
      <w:pPr>
        <w:spacing w:after="0" w:line="260" w:lineRule="auto"/>
        <w:rPr>
          <w:rFonts w:cs="Arial"/>
        </w:rPr>
      </w:pPr>
    </w:p>
    <w:p w14:paraId="14464FDF" w14:textId="77777777" w:rsidR="006660BE" w:rsidRDefault="000E6829">
      <w:pPr>
        <w:spacing w:after="0" w:line="260" w:lineRule="auto"/>
      </w:pPr>
      <w:r>
        <w:t>/</w:t>
      </w:r>
    </w:p>
    <w:p w14:paraId="6872E69D" w14:textId="77777777" w:rsidR="006660BE" w:rsidRDefault="006660BE">
      <w:pPr>
        <w:spacing w:after="0" w:line="260" w:lineRule="auto"/>
        <w:rPr>
          <w:rFonts w:cs="Arial"/>
        </w:rPr>
      </w:pPr>
    </w:p>
    <w:p w14:paraId="1B06159D" w14:textId="77777777" w:rsidR="006660BE" w:rsidRDefault="000E6829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5377F62F" w14:textId="77777777" w:rsidR="006660BE" w:rsidRDefault="006660BE">
      <w:pPr>
        <w:spacing w:after="0" w:line="260" w:lineRule="auto"/>
        <w:rPr>
          <w:rFonts w:cs="Arial"/>
        </w:rPr>
      </w:pPr>
    </w:p>
    <w:p w14:paraId="1F5439AB" w14:textId="77777777" w:rsidR="002C516C" w:rsidRDefault="002C516C" w:rsidP="002C516C">
      <w:pPr>
        <w:spacing w:after="0" w:line="260" w:lineRule="auto"/>
      </w:pPr>
      <w:r>
        <w:t>Pri pripravi gradiva so bile upoštevane zahteve iz Resolucije o normativni dejavnosti.</w:t>
      </w:r>
    </w:p>
    <w:p w14:paraId="0BA7DECF" w14:textId="77777777" w:rsidR="006660BE" w:rsidRDefault="006660BE">
      <w:pPr>
        <w:spacing w:after="0" w:line="260" w:lineRule="auto"/>
        <w:rPr>
          <w:rFonts w:cs="Arial"/>
        </w:rPr>
      </w:pPr>
    </w:p>
    <w:p w14:paraId="421B6558" w14:textId="77777777" w:rsidR="006660BE" w:rsidRDefault="000E6829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300BB903" w14:textId="77777777" w:rsidR="006660BE" w:rsidRDefault="006660BE">
      <w:pPr>
        <w:spacing w:after="0" w:line="260" w:lineRule="auto"/>
        <w:rPr>
          <w:rFonts w:cs="Arial"/>
        </w:rPr>
      </w:pPr>
    </w:p>
    <w:p w14:paraId="4CC56BF9" w14:textId="77777777" w:rsidR="006660BE" w:rsidRDefault="000E6829">
      <w:pPr>
        <w:spacing w:after="0" w:line="260" w:lineRule="auto"/>
      </w:pPr>
      <w:r>
        <w:t>Predlog predpisa, ki je predmet gradiva, ni vključen v okvirni načrt normativne dejavnosti.</w:t>
      </w:r>
    </w:p>
    <w:p w14:paraId="4CCC1F06" w14:textId="77777777" w:rsidR="006660BE" w:rsidRDefault="006660BE">
      <w:pPr>
        <w:spacing w:after="0" w:line="260" w:lineRule="auto"/>
        <w:rPr>
          <w:rFonts w:cs="Arial"/>
        </w:rPr>
      </w:pPr>
    </w:p>
    <w:p w14:paraId="3383A4E3" w14:textId="380A0664" w:rsidR="006660BE" w:rsidRPr="00544009" w:rsidRDefault="00544009">
      <w:pPr>
        <w:spacing w:after="0" w:line="260" w:lineRule="exact"/>
        <w:ind w:left="3969"/>
        <w:jc w:val="center"/>
        <w:rPr>
          <w:b/>
          <w:bCs/>
        </w:rPr>
      </w:pPr>
      <w:r w:rsidRPr="00544009">
        <w:rPr>
          <w:b/>
          <w:bCs/>
        </w:rPr>
        <w:t>Dr. Ignacija Fridl Jarc</w:t>
      </w:r>
    </w:p>
    <w:p w14:paraId="7529E3D6" w14:textId="36669111" w:rsidR="00544009" w:rsidRPr="00544009" w:rsidRDefault="00544009">
      <w:pPr>
        <w:spacing w:after="0" w:line="260" w:lineRule="exact"/>
        <w:ind w:left="3969"/>
        <w:jc w:val="center"/>
        <w:rPr>
          <w:b/>
          <w:bCs/>
        </w:rPr>
      </w:pPr>
      <w:r w:rsidRPr="00544009">
        <w:rPr>
          <w:b/>
          <w:bCs/>
        </w:rPr>
        <w:t>MINISTRICA</w:t>
      </w:r>
    </w:p>
    <w:sectPr w:rsidR="00544009" w:rsidRPr="00544009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D3D7" w14:textId="77777777" w:rsidR="006E0E9E" w:rsidRDefault="006E0E9E">
      <w:pPr>
        <w:spacing w:after="0" w:line="240" w:lineRule="auto"/>
      </w:pPr>
      <w:r>
        <w:separator/>
      </w:r>
    </w:p>
  </w:endnote>
  <w:endnote w:type="continuationSeparator" w:id="0">
    <w:p w14:paraId="52AFA2FB" w14:textId="77777777" w:rsidR="006E0E9E" w:rsidRDefault="006E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FEB6" w14:textId="77777777" w:rsidR="006660BE" w:rsidRDefault="000E6829">
    <w:r>
      <w:rPr>
        <w:i/>
        <w:sz w:val="16"/>
      </w:rPr>
      <w:t>Ustvarjeno v MOPED-DOCS, 22. 06. 2026 08:45:53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8D44" w14:textId="77777777" w:rsidR="006E0E9E" w:rsidRDefault="006E0E9E">
      <w:pPr>
        <w:spacing w:after="0" w:line="240" w:lineRule="auto"/>
      </w:pPr>
      <w:r>
        <w:separator/>
      </w:r>
    </w:p>
  </w:footnote>
  <w:footnote w:type="continuationSeparator" w:id="0">
    <w:p w14:paraId="350A3535" w14:textId="77777777" w:rsidR="006E0E9E" w:rsidRDefault="006E0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538A" w14:textId="77777777" w:rsidR="00945425" w:rsidRPr="000E33E4" w:rsidRDefault="000E6829">
    <w:pPr>
      <w:pStyle w:val="Glava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B631004" wp14:editId="726A1A14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21A6C11B" w14:textId="77777777" w:rsidR="000E33E4" w:rsidRPr="000E33E4" w:rsidRDefault="000E6829">
    <w:pPr>
      <w:pStyle w:val="Glava"/>
      <w:jc w:val="left"/>
      <w:rPr>
        <w:b/>
      </w:rPr>
    </w:pPr>
    <w:r w:rsidRPr="000E33E4">
      <w:rPr>
        <w:b/>
      </w:rPr>
      <w:t>MINISTRSTVO ZA KULTURO</w:t>
    </w:r>
  </w:p>
  <w:p w14:paraId="154AF8E9" w14:textId="77777777" w:rsidR="000E33E4" w:rsidRPr="000E33E4" w:rsidRDefault="000E33E4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6660BE" w14:paraId="46EBC0BD" w14:textId="77777777" w:rsidTr="000E33E4">
      <w:tc>
        <w:tcPr>
          <w:tcW w:w="5102" w:type="dxa"/>
        </w:tcPr>
        <w:p w14:paraId="783BBCC9" w14:textId="77777777" w:rsidR="000E33E4" w:rsidRDefault="000E6829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Maistrova ulica 10 1000 Ljubljana</w:t>
          </w:r>
        </w:p>
      </w:tc>
      <w:tc>
        <w:tcPr>
          <w:tcW w:w="3826" w:type="dxa"/>
        </w:tcPr>
        <w:p w14:paraId="26C6696D" w14:textId="77777777" w:rsidR="000E33E4" w:rsidRDefault="000E6829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01 369 59 00</w:t>
          </w:r>
        </w:p>
        <w:p w14:paraId="24C73E8F" w14:textId="77777777" w:rsidR="000E33E4" w:rsidRDefault="000E6829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0E33E4" w:rsidRPr="001C566E">
              <w:rPr>
                <w:sz w:val="16"/>
                <w:szCs w:val="16"/>
              </w:rPr>
              <w:t>gp.mk@gov.si</w:t>
            </w:r>
          </w:hyperlink>
        </w:p>
        <w:p w14:paraId="0AB7C420" w14:textId="77777777" w:rsidR="000E33E4" w:rsidRDefault="000E6829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https://www.gov.si/drzavni-organi/ministrstva/ministrstvo-za-kulturo/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BE"/>
    <w:rsid w:val="000E33E4"/>
    <w:rsid w:val="000E6829"/>
    <w:rsid w:val="001C566E"/>
    <w:rsid w:val="00290FC1"/>
    <w:rsid w:val="002C516C"/>
    <w:rsid w:val="00544009"/>
    <w:rsid w:val="006660BE"/>
    <w:rsid w:val="006E0E9E"/>
    <w:rsid w:val="00927FAC"/>
    <w:rsid w:val="00945425"/>
    <w:rsid w:val="0096422C"/>
    <w:rsid w:val="009F7523"/>
    <w:rsid w:val="00A62EAA"/>
    <w:rsid w:val="00B97ED8"/>
    <w:rsid w:val="00C5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F41E5"/>
  <w15:docId w15:val="{D5E20315-2F0B-43CD-B696-466195C3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 Mulalić</dc:creator>
  <cp:lastModifiedBy>Emina Mulalić</cp:lastModifiedBy>
  <cp:revision>7</cp:revision>
  <dcterms:created xsi:type="dcterms:W3CDTF">2026-06-22T06:46:00Z</dcterms:created>
  <dcterms:modified xsi:type="dcterms:W3CDTF">2026-06-22T06:57:00Z</dcterms:modified>
</cp:coreProperties>
</file>