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D71B66" w:rsidRDefault="00AE1F83" w:rsidP="00AE1F83">
      <w:pPr>
        <w:spacing w:after="0" w:line="260" w:lineRule="exact"/>
        <w:contextualSpacing/>
        <w:rPr>
          <w:rFonts w:ascii="Arial" w:eastAsia="Times New Roman" w:hAnsi="Arial" w:cs="Arial"/>
          <w:b/>
          <w:sz w:val="20"/>
          <w:szCs w:val="20"/>
          <w:lang w:eastAsia="sl-SI"/>
        </w:rPr>
      </w:pPr>
      <w:r w:rsidRPr="00D71B66">
        <w:rPr>
          <w:rFonts w:ascii="Arial" w:eastAsia="Times New Roman" w:hAnsi="Arial" w:cs="Arial"/>
          <w:b/>
          <w:sz w:val="20"/>
          <w:szCs w:val="20"/>
          <w:lang w:eastAsia="sl-SI"/>
        </w:rPr>
        <w:t>PRILOGA 1 (spremni dopis – 1. del):</w:t>
      </w:r>
    </w:p>
    <w:p w14:paraId="2C335328" w14:textId="77777777" w:rsidR="00AE1F83" w:rsidRPr="00D71B66"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D71B66" w14:paraId="591236E3" w14:textId="77777777" w:rsidTr="00DA6942">
        <w:trPr>
          <w:gridAfter w:val="2"/>
          <w:wAfter w:w="3067" w:type="dxa"/>
        </w:trPr>
        <w:tc>
          <w:tcPr>
            <w:tcW w:w="6096" w:type="dxa"/>
            <w:gridSpan w:val="2"/>
          </w:tcPr>
          <w:p w14:paraId="5BB565E0" w14:textId="284F347C" w:rsidR="00AE1F83" w:rsidRPr="00D71B66" w:rsidRDefault="00AE1F83" w:rsidP="00C4729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Številka: </w:t>
            </w:r>
            <w:r w:rsidR="00C47294" w:rsidRPr="00D71B66">
              <w:rPr>
                <w:rFonts w:ascii="Arial" w:eastAsia="Times New Roman" w:hAnsi="Arial" w:cs="Arial"/>
                <w:sz w:val="20"/>
                <w:szCs w:val="20"/>
                <w:lang w:eastAsia="sl-SI"/>
              </w:rPr>
              <w:t>511-253/2025-2711-</w:t>
            </w:r>
            <w:r w:rsidR="00F66F84">
              <w:rPr>
                <w:rFonts w:ascii="Arial" w:eastAsia="Times New Roman" w:hAnsi="Arial" w:cs="Arial"/>
                <w:sz w:val="20"/>
                <w:szCs w:val="20"/>
                <w:lang w:eastAsia="sl-SI"/>
              </w:rPr>
              <w:t>6</w:t>
            </w:r>
            <w:r w:rsidR="001F7218">
              <w:rPr>
                <w:rFonts w:ascii="Arial" w:eastAsia="Times New Roman" w:hAnsi="Arial" w:cs="Arial"/>
                <w:sz w:val="20"/>
                <w:szCs w:val="20"/>
                <w:lang w:eastAsia="sl-SI"/>
              </w:rPr>
              <w:t>7</w:t>
            </w:r>
          </w:p>
        </w:tc>
      </w:tr>
      <w:tr w:rsidR="00AE1F83" w:rsidRPr="00D71B66" w14:paraId="1DD59023" w14:textId="77777777" w:rsidTr="00DA6942">
        <w:trPr>
          <w:gridAfter w:val="2"/>
          <w:wAfter w:w="3067" w:type="dxa"/>
        </w:trPr>
        <w:tc>
          <w:tcPr>
            <w:tcW w:w="6096" w:type="dxa"/>
            <w:gridSpan w:val="2"/>
          </w:tcPr>
          <w:p w14:paraId="2AD08D9D" w14:textId="00FD3CD6" w:rsidR="00AE1F83" w:rsidRPr="00D71B6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Ljubljana, </w:t>
            </w:r>
            <w:r w:rsidR="00265EFA">
              <w:rPr>
                <w:rFonts w:ascii="Arial" w:eastAsia="Times New Roman" w:hAnsi="Arial" w:cs="Arial"/>
                <w:sz w:val="20"/>
                <w:szCs w:val="20"/>
                <w:lang w:eastAsia="sl-SI"/>
              </w:rPr>
              <w:t>4. 9. 2026</w:t>
            </w:r>
          </w:p>
        </w:tc>
      </w:tr>
      <w:tr w:rsidR="00AE1F83" w:rsidRPr="00D71B66" w14:paraId="574286AB" w14:textId="77777777" w:rsidTr="00DA6942">
        <w:trPr>
          <w:gridAfter w:val="2"/>
          <w:wAfter w:w="3067" w:type="dxa"/>
        </w:trPr>
        <w:tc>
          <w:tcPr>
            <w:tcW w:w="6096" w:type="dxa"/>
            <w:gridSpan w:val="2"/>
          </w:tcPr>
          <w:p w14:paraId="726F829D" w14:textId="77777777" w:rsidR="00AE1F83" w:rsidRPr="00D71B66" w:rsidRDefault="00AE1F83" w:rsidP="00AE1F83">
            <w:pPr>
              <w:spacing w:after="0" w:line="260" w:lineRule="exact"/>
              <w:rPr>
                <w:rFonts w:ascii="Arial" w:eastAsia="Times New Roman" w:hAnsi="Arial" w:cs="Arial"/>
                <w:sz w:val="20"/>
                <w:szCs w:val="20"/>
              </w:rPr>
            </w:pPr>
          </w:p>
          <w:p w14:paraId="3AF2B09B" w14:textId="77777777"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GENERALNI SEKRETARIAT VLADE REPUBLIKE SLOVENIJE</w:t>
            </w:r>
          </w:p>
          <w:p w14:paraId="0B6DEF9F" w14:textId="77777777" w:rsidR="00AE1F83" w:rsidRPr="00D71B66" w:rsidRDefault="00AE1F83" w:rsidP="00AE1F83">
            <w:pPr>
              <w:spacing w:after="0" w:line="260" w:lineRule="exact"/>
              <w:rPr>
                <w:rFonts w:ascii="Arial" w:eastAsia="Times New Roman" w:hAnsi="Arial" w:cs="Arial"/>
                <w:sz w:val="20"/>
                <w:szCs w:val="20"/>
              </w:rPr>
            </w:pPr>
            <w:hyperlink r:id="rId11" w:history="1">
              <w:r w:rsidRPr="00D71B66">
                <w:rPr>
                  <w:rFonts w:ascii="Arial" w:eastAsia="Times New Roman" w:hAnsi="Arial" w:cs="Times New Roman"/>
                  <w:color w:val="0000FF"/>
                  <w:sz w:val="20"/>
                  <w:szCs w:val="20"/>
                  <w:u w:val="single"/>
                </w:rPr>
                <w:t>Gp.gs@gov.si</w:t>
              </w:r>
            </w:hyperlink>
          </w:p>
          <w:p w14:paraId="138E5AEA" w14:textId="77777777" w:rsidR="00AE1F83" w:rsidRPr="00D71B66" w:rsidRDefault="00AE1F83" w:rsidP="00AE1F83">
            <w:pPr>
              <w:spacing w:after="0" w:line="260" w:lineRule="exact"/>
              <w:rPr>
                <w:rFonts w:ascii="Arial" w:eastAsia="Times New Roman" w:hAnsi="Arial" w:cs="Arial"/>
                <w:sz w:val="20"/>
                <w:szCs w:val="20"/>
              </w:rPr>
            </w:pPr>
          </w:p>
        </w:tc>
      </w:tr>
      <w:tr w:rsidR="00AE1F83" w:rsidRPr="00D71B66" w14:paraId="486A789E" w14:textId="77777777" w:rsidTr="00DA6942">
        <w:tc>
          <w:tcPr>
            <w:tcW w:w="9163" w:type="dxa"/>
            <w:gridSpan w:val="4"/>
          </w:tcPr>
          <w:p w14:paraId="2E3528C9" w14:textId="77B0C01A" w:rsidR="00AE1F83" w:rsidRPr="00D71B66" w:rsidRDefault="00AE1F83" w:rsidP="00CD3A1A">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t xml:space="preserve">ZADEVA: </w:t>
            </w:r>
            <w:r w:rsidR="00CD3A1A" w:rsidRPr="00D71B66">
              <w:rPr>
                <w:rFonts w:ascii="Arial" w:eastAsia="Times New Roman" w:hAnsi="Arial" w:cs="Arial"/>
                <w:b/>
                <w:sz w:val="20"/>
                <w:szCs w:val="20"/>
                <w:lang w:eastAsia="sl-SI"/>
              </w:rPr>
              <w:t>Izhodišča za udeležbo delegacije Ministrstva za zdravje Republike Slovenije na Visokem srečanju o preprečevanju, pripravljenosti in odzivanju na pandemije, 23.–27. september 2026</w:t>
            </w:r>
            <w:r w:rsidR="00110CFB" w:rsidRPr="00D71B66">
              <w:rPr>
                <w:rFonts w:ascii="Arial" w:eastAsia="Times New Roman" w:hAnsi="Arial" w:cs="Arial"/>
                <w:b/>
                <w:sz w:val="20"/>
                <w:szCs w:val="20"/>
                <w:lang w:eastAsia="sl-SI"/>
              </w:rPr>
              <w:t>, New York</w:t>
            </w:r>
            <w:r w:rsidRPr="00D71B66">
              <w:rPr>
                <w:rFonts w:ascii="Arial" w:eastAsia="Times New Roman" w:hAnsi="Arial" w:cs="Arial"/>
                <w:b/>
                <w:sz w:val="20"/>
                <w:szCs w:val="20"/>
                <w:lang w:eastAsia="sl-SI"/>
              </w:rPr>
              <w:t xml:space="preserve"> – predlog za obravnavo </w:t>
            </w:r>
          </w:p>
        </w:tc>
      </w:tr>
      <w:tr w:rsidR="00AE1F83" w:rsidRPr="00D71B66" w14:paraId="6078A5A2" w14:textId="77777777" w:rsidTr="00DA6942">
        <w:tc>
          <w:tcPr>
            <w:tcW w:w="9163" w:type="dxa"/>
            <w:gridSpan w:val="4"/>
          </w:tcPr>
          <w:p w14:paraId="37A217D2"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1. Predlog sklepov vlade:</w:t>
            </w:r>
          </w:p>
        </w:tc>
      </w:tr>
      <w:tr w:rsidR="00AE1F83" w:rsidRPr="00D71B66" w14:paraId="4E5390E5" w14:textId="77777777" w:rsidTr="00DA6942">
        <w:tc>
          <w:tcPr>
            <w:tcW w:w="9163" w:type="dxa"/>
            <w:gridSpan w:val="4"/>
          </w:tcPr>
          <w:p w14:paraId="14F8895D" w14:textId="66EE7969"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iCs/>
                <w:sz w:val="20"/>
                <w:szCs w:val="20"/>
                <w:lang w:eastAsia="sl-SI"/>
              </w:rPr>
              <w:t xml:space="preserve">Na podlagi prvega odstavka </w:t>
            </w:r>
            <w:r w:rsidRPr="00D71B66">
              <w:rPr>
                <w:rFonts w:ascii="Arial" w:eastAsia="Times New Roman" w:hAnsi="Arial" w:cs="Arial"/>
                <w:bCs/>
                <w:iCs/>
                <w:sz w:val="20"/>
                <w:szCs w:val="20"/>
                <w:lang w:eastAsia="sl-SI"/>
              </w:rPr>
              <w:t xml:space="preserve">2. člena in šestega odstavka 21. člena Zakona o Vladi Republike Slovenije (Uradni list RS, št. 24/05 – uradno prečiščeno besedilo, 109/08, 38/10 – ZUKN, 8/12, 21/13, 47/13 – ZDU-1G, 65/14, 55/17, 163/22, 57/25 – ZF in 555/26) je Vlada Republike Slovenije na ... seji  dne ... sprejela naslednji </w:t>
            </w:r>
          </w:p>
          <w:p w14:paraId="1DBA7E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1685FE40" w14:textId="77777777" w:rsidR="00CB19E2" w:rsidRPr="00D71B66" w:rsidRDefault="00CB19E2" w:rsidP="00CB19E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SKLEP:</w:t>
            </w:r>
          </w:p>
          <w:p w14:paraId="2D77A88E"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628A181D" w14:textId="56EBE767" w:rsidR="00CB19E2" w:rsidRPr="00D71B66"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Vlada Republike Slovenije je sprejela Izhodišča za udeležbo delegacije </w:t>
            </w:r>
            <w:r w:rsidR="00BE0507" w:rsidRPr="00D71B66">
              <w:rPr>
                <w:rFonts w:ascii="Arial" w:eastAsia="Times New Roman" w:hAnsi="Arial" w:cs="Arial"/>
                <w:iCs/>
                <w:sz w:val="20"/>
                <w:szCs w:val="20"/>
                <w:lang w:eastAsia="sl-SI"/>
              </w:rPr>
              <w:t xml:space="preserve">Ministrstva za zdravje </w:t>
            </w:r>
            <w:r w:rsidRPr="00D71B66">
              <w:rPr>
                <w:rFonts w:ascii="Arial" w:eastAsia="Times New Roman" w:hAnsi="Arial" w:cs="Arial"/>
                <w:iCs/>
                <w:sz w:val="20"/>
                <w:szCs w:val="20"/>
                <w:lang w:eastAsia="sl-SI"/>
              </w:rPr>
              <w:t xml:space="preserve">Republike Slovenije na </w:t>
            </w:r>
            <w:r w:rsidR="00CD3A1A" w:rsidRPr="00D71B66">
              <w:rPr>
                <w:rFonts w:ascii="Arial" w:eastAsia="Times New Roman" w:hAnsi="Arial" w:cs="Arial"/>
                <w:iCs/>
                <w:sz w:val="20"/>
                <w:szCs w:val="20"/>
                <w:lang w:eastAsia="sl-SI"/>
              </w:rPr>
              <w:t>Visokem srečanju o preprečevanju, pripravljenosti in odzivanju na pandemije</w:t>
            </w:r>
            <w:r w:rsidRPr="00D71B66">
              <w:rPr>
                <w:rFonts w:ascii="Arial" w:eastAsia="Times New Roman" w:hAnsi="Arial" w:cs="Arial"/>
                <w:iCs/>
                <w:sz w:val="20"/>
                <w:szCs w:val="20"/>
                <w:lang w:eastAsia="sl-SI"/>
              </w:rPr>
              <w:t>, 2</w:t>
            </w:r>
            <w:r w:rsidR="00BE0507" w:rsidRPr="00D71B66">
              <w:rPr>
                <w:rFonts w:ascii="Arial" w:eastAsia="Times New Roman" w:hAnsi="Arial" w:cs="Arial"/>
                <w:iCs/>
                <w:sz w:val="20"/>
                <w:szCs w:val="20"/>
                <w:lang w:eastAsia="sl-SI"/>
              </w:rPr>
              <w:t>3</w:t>
            </w:r>
            <w:r w:rsidRPr="00D71B66">
              <w:rPr>
                <w:rFonts w:ascii="Arial" w:eastAsia="Times New Roman" w:hAnsi="Arial" w:cs="Arial"/>
                <w:iCs/>
                <w:sz w:val="20"/>
                <w:szCs w:val="20"/>
                <w:lang w:eastAsia="sl-SI"/>
              </w:rPr>
              <w:t>.–2</w:t>
            </w:r>
            <w:r w:rsidR="007B05F4" w:rsidRPr="00D71B66">
              <w:rPr>
                <w:rFonts w:ascii="Arial" w:eastAsia="Times New Roman" w:hAnsi="Arial" w:cs="Arial"/>
                <w:iCs/>
                <w:sz w:val="20"/>
                <w:szCs w:val="20"/>
                <w:lang w:eastAsia="sl-SI"/>
              </w:rPr>
              <w:t>7</w:t>
            </w:r>
            <w:r w:rsidRPr="00D71B66">
              <w:rPr>
                <w:rFonts w:ascii="Arial" w:eastAsia="Times New Roman" w:hAnsi="Arial" w:cs="Arial"/>
                <w:iCs/>
                <w:sz w:val="20"/>
                <w:szCs w:val="20"/>
                <w:lang w:eastAsia="sl-SI"/>
              </w:rPr>
              <w:t>. september 202</w:t>
            </w:r>
            <w:r w:rsidR="00BE0507" w:rsidRPr="00D71B66">
              <w:rPr>
                <w:rFonts w:ascii="Arial" w:eastAsia="Times New Roman" w:hAnsi="Arial" w:cs="Arial"/>
                <w:iCs/>
                <w:sz w:val="20"/>
                <w:szCs w:val="20"/>
                <w:lang w:eastAsia="sl-SI"/>
              </w:rPr>
              <w:t>6</w:t>
            </w:r>
            <w:r w:rsidR="00110CFB" w:rsidRPr="00D71B66">
              <w:rPr>
                <w:rFonts w:ascii="Arial" w:eastAsia="Times New Roman" w:hAnsi="Arial" w:cs="Arial"/>
                <w:iCs/>
                <w:sz w:val="20"/>
                <w:szCs w:val="20"/>
                <w:lang w:eastAsia="sl-SI"/>
              </w:rPr>
              <w:t>, New York</w:t>
            </w:r>
            <w:r w:rsidRPr="00D71B66">
              <w:rPr>
                <w:rFonts w:ascii="Arial" w:eastAsia="Times New Roman" w:hAnsi="Arial" w:cs="Arial"/>
                <w:iCs/>
                <w:sz w:val="20"/>
                <w:szCs w:val="20"/>
                <w:lang w:eastAsia="sl-SI"/>
              </w:rPr>
              <w:t>.</w:t>
            </w:r>
          </w:p>
          <w:p w14:paraId="66CC0A24"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ADFFB7" w14:textId="3227B731" w:rsidR="00CB19E2" w:rsidRPr="00D71B66" w:rsidRDefault="00CB19E2" w:rsidP="00CB19E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Vlada Republike Slovenije je imenovala delegacijo </w:t>
            </w:r>
            <w:r w:rsidR="00BE0507" w:rsidRPr="00D71B66">
              <w:rPr>
                <w:rFonts w:ascii="Arial" w:eastAsia="Times New Roman" w:hAnsi="Arial" w:cs="Arial"/>
                <w:iCs/>
                <w:sz w:val="20"/>
                <w:szCs w:val="20"/>
                <w:lang w:eastAsia="sl-SI"/>
              </w:rPr>
              <w:t xml:space="preserve">Ministrstva za zdravje </w:t>
            </w:r>
            <w:r w:rsidR="00F66F84">
              <w:rPr>
                <w:rFonts w:ascii="Arial" w:eastAsia="Times New Roman" w:hAnsi="Arial" w:cs="Arial"/>
                <w:iCs/>
                <w:sz w:val="20"/>
                <w:szCs w:val="20"/>
                <w:lang w:eastAsia="sl-SI"/>
              </w:rPr>
              <w:t xml:space="preserve">Republike Slovenije </w:t>
            </w:r>
            <w:r w:rsidRPr="00D71B66">
              <w:rPr>
                <w:rFonts w:ascii="Arial" w:eastAsia="Times New Roman" w:hAnsi="Arial" w:cs="Arial"/>
                <w:iCs/>
                <w:sz w:val="20"/>
                <w:szCs w:val="20"/>
                <w:lang w:eastAsia="sl-SI"/>
              </w:rPr>
              <w:t xml:space="preserve">za udeležbo </w:t>
            </w:r>
            <w:r w:rsidR="00BE0507" w:rsidRPr="00D71B66">
              <w:rPr>
                <w:rFonts w:ascii="Arial" w:eastAsia="Times New Roman" w:hAnsi="Arial" w:cs="Arial"/>
                <w:iCs/>
                <w:sz w:val="20"/>
                <w:szCs w:val="20"/>
                <w:lang w:eastAsia="sl-SI"/>
              </w:rPr>
              <w:t xml:space="preserve">na </w:t>
            </w:r>
            <w:r w:rsidR="00F66F84" w:rsidRPr="00D71B66">
              <w:rPr>
                <w:rFonts w:ascii="Arial" w:eastAsia="Times New Roman" w:hAnsi="Arial" w:cs="Arial"/>
                <w:iCs/>
                <w:sz w:val="20"/>
                <w:szCs w:val="20"/>
                <w:lang w:eastAsia="sl-SI"/>
              </w:rPr>
              <w:t xml:space="preserve">Visokem srečanju o preprečevanju, pripravljenosti in odzivanju na pandemije </w:t>
            </w:r>
            <w:r w:rsidRPr="00D71B66">
              <w:rPr>
                <w:rFonts w:ascii="Arial" w:eastAsia="Times New Roman" w:hAnsi="Arial" w:cs="Arial"/>
                <w:iCs/>
                <w:sz w:val="20"/>
                <w:szCs w:val="20"/>
                <w:lang w:eastAsia="sl-SI"/>
              </w:rPr>
              <w:t>v naslednji sestavi:</w:t>
            </w:r>
          </w:p>
          <w:p w14:paraId="7A37D3E3"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AC8A573" w14:textId="01D84B0C" w:rsidR="00CB19E2" w:rsidRPr="00D71B66" w:rsidRDefault="00CB19E2" w:rsidP="00CB19E2">
            <w:pPr>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dr. </w:t>
            </w:r>
            <w:r w:rsidR="00BE0507" w:rsidRPr="00D71B66">
              <w:rPr>
                <w:rFonts w:ascii="Arial" w:eastAsia="Times New Roman" w:hAnsi="Arial" w:cs="Arial"/>
                <w:iCs/>
                <w:sz w:val="20"/>
                <w:szCs w:val="20"/>
                <w:lang w:eastAsia="sl-SI"/>
              </w:rPr>
              <w:t>Tadej Ostrc</w:t>
            </w:r>
            <w:r w:rsidRPr="00D71B66">
              <w:rPr>
                <w:rFonts w:ascii="Arial" w:eastAsia="Times New Roman" w:hAnsi="Arial" w:cs="Arial"/>
                <w:iCs/>
                <w:sz w:val="20"/>
                <w:szCs w:val="20"/>
                <w:lang w:eastAsia="sl-SI"/>
              </w:rPr>
              <w:t xml:space="preserve">, </w:t>
            </w:r>
            <w:r w:rsidR="00BE0507" w:rsidRPr="00D71B66">
              <w:rPr>
                <w:rFonts w:ascii="Arial" w:eastAsia="Times New Roman" w:hAnsi="Arial" w:cs="Arial"/>
                <w:iCs/>
                <w:sz w:val="20"/>
                <w:szCs w:val="20"/>
                <w:lang w:eastAsia="sl-SI"/>
              </w:rPr>
              <w:t>minister za zdravje</w:t>
            </w:r>
            <w:r w:rsidR="00CA463F" w:rsidRPr="00D71B66">
              <w:rPr>
                <w:rFonts w:ascii="Arial" w:eastAsia="Times New Roman" w:hAnsi="Arial" w:cs="Arial"/>
                <w:iCs/>
                <w:sz w:val="20"/>
                <w:szCs w:val="20"/>
                <w:lang w:eastAsia="sl-SI"/>
              </w:rPr>
              <w:t>,</w:t>
            </w:r>
            <w:r w:rsidRPr="00D71B66">
              <w:rPr>
                <w:rFonts w:ascii="Arial" w:eastAsia="Times New Roman" w:hAnsi="Arial" w:cs="Arial"/>
                <w:iCs/>
                <w:sz w:val="20"/>
                <w:szCs w:val="20"/>
                <w:lang w:eastAsia="sl-SI"/>
              </w:rPr>
              <w:t xml:space="preserve"> vodja delegacije;</w:t>
            </w:r>
          </w:p>
          <w:p w14:paraId="02692D1D" w14:textId="00C105EB" w:rsidR="00CB19E2" w:rsidRPr="00D71B66" w:rsidRDefault="00CA463F" w:rsidP="00CB19E2">
            <w:pPr>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ga.</w:t>
            </w:r>
            <w:r w:rsidR="00950047" w:rsidRPr="00D71B66">
              <w:rPr>
                <w:rFonts w:ascii="Arial" w:eastAsia="Times New Roman" w:hAnsi="Arial" w:cs="Arial"/>
                <w:iCs/>
                <w:sz w:val="20"/>
                <w:szCs w:val="20"/>
                <w:lang w:eastAsia="sl-SI"/>
              </w:rPr>
              <w:t xml:space="preserve"> </w:t>
            </w:r>
            <w:r w:rsidRPr="00D71B66">
              <w:rPr>
                <w:rFonts w:ascii="Arial" w:eastAsia="Times New Roman" w:hAnsi="Arial" w:cs="Arial"/>
                <w:iCs/>
                <w:sz w:val="20"/>
                <w:szCs w:val="20"/>
                <w:lang w:eastAsia="sl-SI"/>
              </w:rPr>
              <w:t>Metka Logar</w:t>
            </w:r>
            <w:r w:rsidR="00CB19E2" w:rsidRPr="00D71B66">
              <w:rPr>
                <w:rFonts w:ascii="Arial" w:eastAsia="Times New Roman" w:hAnsi="Arial" w:cs="Arial"/>
                <w:iCs/>
                <w:sz w:val="20"/>
                <w:szCs w:val="20"/>
                <w:lang w:eastAsia="sl-SI"/>
              </w:rPr>
              <w:t xml:space="preserve">, </w:t>
            </w:r>
            <w:r w:rsidRPr="00D71B66">
              <w:rPr>
                <w:rFonts w:ascii="Arial" w:eastAsia="Times New Roman" w:hAnsi="Arial" w:cs="Arial"/>
                <w:iCs/>
                <w:sz w:val="20"/>
                <w:szCs w:val="20"/>
                <w:lang w:eastAsia="sl-SI"/>
              </w:rPr>
              <w:t>vodja Službe za evropske zadeve in mednarodno sodelovanje, Ministrstvo za zdravje, članica delegacije</w:t>
            </w:r>
            <w:r w:rsidR="00CB19E2" w:rsidRPr="00D71B66">
              <w:rPr>
                <w:rFonts w:ascii="Arial" w:eastAsia="Times New Roman" w:hAnsi="Arial" w:cs="Arial"/>
                <w:iCs/>
                <w:sz w:val="20"/>
                <w:szCs w:val="20"/>
                <w:lang w:eastAsia="sl-SI"/>
              </w:rPr>
              <w:t>;</w:t>
            </w:r>
          </w:p>
          <w:p w14:paraId="784FDE2B" w14:textId="6150DDF9" w:rsidR="00CB19E2" w:rsidRPr="00D71B66" w:rsidRDefault="00CA463F" w:rsidP="00CB19E2">
            <w:pPr>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g. Uroš Žajdela</w:t>
            </w:r>
            <w:r w:rsidR="00CB19E2" w:rsidRPr="00D71B66">
              <w:rPr>
                <w:rFonts w:ascii="Arial" w:eastAsia="Times New Roman" w:hAnsi="Arial" w:cs="Arial"/>
                <w:iCs/>
                <w:sz w:val="20"/>
                <w:szCs w:val="20"/>
                <w:lang w:eastAsia="sl-SI"/>
              </w:rPr>
              <w:t xml:space="preserve">, </w:t>
            </w:r>
            <w:r w:rsidRPr="00D71B66">
              <w:rPr>
                <w:rFonts w:ascii="Arial" w:eastAsia="Times New Roman" w:hAnsi="Arial" w:cs="Arial"/>
                <w:iCs/>
                <w:sz w:val="20"/>
                <w:szCs w:val="20"/>
                <w:lang w:eastAsia="sl-SI"/>
              </w:rPr>
              <w:t xml:space="preserve">sekretar v </w:t>
            </w:r>
            <w:r w:rsidR="00CB19E2" w:rsidRPr="00D71B66">
              <w:rPr>
                <w:rFonts w:ascii="Arial" w:eastAsia="Times New Roman" w:hAnsi="Arial" w:cs="Arial"/>
                <w:iCs/>
                <w:sz w:val="20"/>
                <w:szCs w:val="20"/>
                <w:lang w:eastAsia="sl-SI"/>
              </w:rPr>
              <w:t>Kabinet</w:t>
            </w:r>
            <w:r w:rsidRPr="00D71B66">
              <w:rPr>
                <w:rFonts w:ascii="Arial" w:eastAsia="Times New Roman" w:hAnsi="Arial" w:cs="Arial"/>
                <w:iCs/>
                <w:sz w:val="20"/>
                <w:szCs w:val="20"/>
                <w:lang w:eastAsia="sl-SI"/>
              </w:rPr>
              <w:t>u</w:t>
            </w:r>
            <w:r w:rsidR="00CB19E2" w:rsidRPr="00D71B66">
              <w:rPr>
                <w:rFonts w:ascii="Arial" w:eastAsia="Times New Roman" w:hAnsi="Arial" w:cs="Arial"/>
                <w:iCs/>
                <w:sz w:val="20"/>
                <w:szCs w:val="20"/>
                <w:lang w:eastAsia="sl-SI"/>
              </w:rPr>
              <w:t xml:space="preserve"> ministr</w:t>
            </w:r>
            <w:r w:rsidRPr="00D71B66">
              <w:rPr>
                <w:rFonts w:ascii="Arial" w:eastAsia="Times New Roman" w:hAnsi="Arial" w:cs="Arial"/>
                <w:iCs/>
                <w:sz w:val="20"/>
                <w:szCs w:val="20"/>
                <w:lang w:eastAsia="sl-SI"/>
              </w:rPr>
              <w:t>a</w:t>
            </w:r>
            <w:r w:rsidR="00CB19E2" w:rsidRPr="00D71B66">
              <w:rPr>
                <w:rFonts w:ascii="Arial" w:eastAsia="Times New Roman" w:hAnsi="Arial" w:cs="Arial"/>
                <w:iCs/>
                <w:sz w:val="20"/>
                <w:szCs w:val="20"/>
                <w:lang w:eastAsia="sl-SI"/>
              </w:rPr>
              <w:t xml:space="preserve"> za zdravje</w:t>
            </w:r>
            <w:r w:rsidRPr="00D71B66">
              <w:rPr>
                <w:rFonts w:ascii="Arial" w:eastAsia="Times New Roman" w:hAnsi="Arial" w:cs="Arial"/>
                <w:iCs/>
                <w:sz w:val="20"/>
                <w:szCs w:val="20"/>
                <w:lang w:eastAsia="sl-SI"/>
              </w:rPr>
              <w:t>, Ministrstvo za zdravje, član delegacije</w:t>
            </w:r>
            <w:r w:rsidR="00CB19E2" w:rsidRPr="00D71B66">
              <w:rPr>
                <w:rFonts w:ascii="Arial" w:eastAsia="Times New Roman" w:hAnsi="Arial" w:cs="Arial"/>
                <w:iCs/>
                <w:sz w:val="20"/>
                <w:szCs w:val="20"/>
                <w:lang w:eastAsia="sl-SI"/>
              </w:rPr>
              <w:t>.</w:t>
            </w:r>
          </w:p>
          <w:p w14:paraId="2B0B0A48"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B41D32A"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0BAE26" w14:textId="77777777" w:rsidR="00CA463F" w:rsidRPr="00D71B66" w:rsidRDefault="00CA463F"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mag. Janja Garvas </w:t>
            </w:r>
          </w:p>
          <w:p w14:paraId="774E91DA" w14:textId="3885B8B4" w:rsidR="00CB19E2" w:rsidRPr="00D71B66" w:rsidRDefault="00CB19E2" w:rsidP="002A7B8C">
            <w:pPr>
              <w:overflowPunct w:val="0"/>
              <w:autoSpaceDE w:val="0"/>
              <w:autoSpaceDN w:val="0"/>
              <w:adjustRightInd w:val="0"/>
              <w:spacing w:after="0" w:line="260" w:lineRule="exact"/>
              <w:ind w:left="2894"/>
              <w:jc w:val="center"/>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GENERALNA SEKRETARKA</w:t>
            </w:r>
          </w:p>
          <w:p w14:paraId="1C3E4AC3"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p>
          <w:p w14:paraId="1CC6EA57" w14:textId="77777777" w:rsidR="00CB19E2" w:rsidRPr="00D71B66" w:rsidRDefault="00CB19E2" w:rsidP="00CB19E2">
            <w:pPr>
              <w:overflowPunct w:val="0"/>
              <w:autoSpaceDE w:val="0"/>
              <w:autoSpaceDN w:val="0"/>
              <w:adjustRightInd w:val="0"/>
              <w:spacing w:after="0" w:line="260" w:lineRule="exact"/>
              <w:jc w:val="both"/>
              <w:textAlignment w:val="baseline"/>
              <w:rPr>
                <w:rFonts w:ascii="Arial" w:eastAsia="Times New Roman" w:hAnsi="Arial" w:cs="Arial"/>
                <w:bCs/>
                <w:iCs/>
                <w:sz w:val="20"/>
                <w:szCs w:val="20"/>
                <w:lang w:eastAsia="sl-SI"/>
              </w:rPr>
            </w:pPr>
            <w:r w:rsidRPr="00D71B66">
              <w:rPr>
                <w:rFonts w:ascii="Arial" w:eastAsia="Times New Roman" w:hAnsi="Arial" w:cs="Arial"/>
                <w:bCs/>
                <w:iCs/>
                <w:sz w:val="20"/>
                <w:szCs w:val="20"/>
                <w:lang w:eastAsia="sl-SI"/>
              </w:rPr>
              <w:t xml:space="preserve">Sklep prejmejo: </w:t>
            </w:r>
          </w:p>
          <w:p w14:paraId="1618DABC" w14:textId="10999023" w:rsidR="00CB19E2" w:rsidRPr="00D71B66" w:rsidRDefault="00CA463F"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zdravje</w:t>
            </w:r>
          </w:p>
          <w:p w14:paraId="528C0A94" w14:textId="504B6327" w:rsidR="00CB19E2" w:rsidRPr="00D71B66" w:rsidRDefault="00CB19E2"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zunanje in evropske zadeve</w:t>
            </w:r>
          </w:p>
          <w:p w14:paraId="11B455FD" w14:textId="07137E6B" w:rsidR="00AE1F83" w:rsidRPr="00D71B66" w:rsidRDefault="00CA463F" w:rsidP="00CA463F">
            <w:pPr>
              <w:pStyle w:val="Odstavekseznama"/>
              <w:numPr>
                <w:ilvl w:val="0"/>
                <w:numId w:val="12"/>
              </w:numPr>
              <w:overflowPunct w:val="0"/>
              <w:autoSpaceDE w:val="0"/>
              <w:autoSpaceDN w:val="0"/>
              <w:adjustRightInd w:val="0"/>
              <w:jc w:val="both"/>
              <w:textAlignment w:val="baseline"/>
              <w:rPr>
                <w:rFonts w:cs="Arial"/>
                <w:bCs/>
                <w:iCs/>
                <w:szCs w:val="20"/>
                <w:lang w:val="sl-SI" w:eastAsia="sl-SI"/>
              </w:rPr>
            </w:pPr>
            <w:r w:rsidRPr="00D71B66">
              <w:rPr>
                <w:rFonts w:cs="Arial"/>
                <w:bCs/>
                <w:iCs/>
                <w:szCs w:val="20"/>
                <w:lang w:val="sl-SI" w:eastAsia="sl-SI"/>
              </w:rPr>
              <w:t>Ministrstvo za finance</w:t>
            </w:r>
          </w:p>
        </w:tc>
      </w:tr>
      <w:tr w:rsidR="00AE1F83" w:rsidRPr="00D71B66" w14:paraId="771F3610" w14:textId="77777777" w:rsidTr="00DA6942">
        <w:tc>
          <w:tcPr>
            <w:tcW w:w="9163" w:type="dxa"/>
            <w:gridSpan w:val="4"/>
          </w:tcPr>
          <w:p w14:paraId="166D388D" w14:textId="26E37DBE" w:rsidR="00AE1F83" w:rsidRPr="00D71B66"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t>2.</w:t>
            </w:r>
            <w:r w:rsidR="00AE1F83" w:rsidRPr="00D71B66">
              <w:rPr>
                <w:rFonts w:ascii="Arial" w:eastAsia="Times New Roman" w:hAnsi="Arial" w:cs="Arial"/>
                <w:b/>
                <w:sz w:val="20"/>
                <w:szCs w:val="20"/>
                <w:lang w:eastAsia="sl-SI"/>
              </w:rPr>
              <w:t xml:space="preserve"> Osebe, odgovorne za strokovno pripravo in usklajenost gradiva:</w:t>
            </w:r>
          </w:p>
        </w:tc>
      </w:tr>
      <w:tr w:rsidR="00AE1F83" w:rsidRPr="00D71B66" w14:paraId="123D80D4" w14:textId="77777777" w:rsidTr="00DA6942">
        <w:tc>
          <w:tcPr>
            <w:tcW w:w="9163" w:type="dxa"/>
            <w:gridSpan w:val="4"/>
          </w:tcPr>
          <w:p w14:paraId="0369F08A" w14:textId="11E5856C"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Ga. Metka Logar, vodja Službe za evropske zadeve in mednarodno sodelovanje, Ministrstvo za zdravje</w:t>
            </w:r>
          </w:p>
        </w:tc>
      </w:tr>
      <w:tr w:rsidR="00AE1F83" w:rsidRPr="00D71B66" w14:paraId="4E7364D9" w14:textId="77777777" w:rsidTr="00DA6942">
        <w:tc>
          <w:tcPr>
            <w:tcW w:w="9163" w:type="dxa"/>
            <w:gridSpan w:val="4"/>
          </w:tcPr>
          <w:p w14:paraId="5C83FC50" w14:textId="005BB92B"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iCs/>
                <w:sz w:val="20"/>
                <w:szCs w:val="20"/>
                <w:lang w:eastAsia="sl-SI"/>
              </w:rPr>
              <w:t xml:space="preserve">3. Zunanji strokovnjaki, ki so </w:t>
            </w:r>
            <w:r w:rsidRPr="00D71B66">
              <w:rPr>
                <w:rFonts w:ascii="Arial" w:eastAsia="Times New Roman" w:hAnsi="Arial" w:cs="Arial"/>
                <w:b/>
                <w:sz w:val="20"/>
                <w:szCs w:val="20"/>
                <w:lang w:eastAsia="sl-SI"/>
              </w:rPr>
              <w:t>sodelovali pri pripravi dela ali celotnega gradiva:</w:t>
            </w:r>
          </w:p>
        </w:tc>
      </w:tr>
      <w:tr w:rsidR="00AE1F83" w:rsidRPr="00D71B66" w14:paraId="31D7C763" w14:textId="77777777" w:rsidTr="00DA6942">
        <w:tc>
          <w:tcPr>
            <w:tcW w:w="9163" w:type="dxa"/>
            <w:gridSpan w:val="4"/>
          </w:tcPr>
          <w:p w14:paraId="1EF18068" w14:textId="5F6032B0"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tc>
      </w:tr>
      <w:tr w:rsidR="00AE1F83" w:rsidRPr="00D71B66" w14:paraId="7534F46D" w14:textId="77777777" w:rsidTr="00DA6942">
        <w:tc>
          <w:tcPr>
            <w:tcW w:w="9163" w:type="dxa"/>
            <w:gridSpan w:val="4"/>
          </w:tcPr>
          <w:p w14:paraId="3E08DDE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D71B66">
              <w:rPr>
                <w:rFonts w:ascii="Arial" w:eastAsia="Times New Roman" w:hAnsi="Arial" w:cs="Arial"/>
                <w:b/>
                <w:sz w:val="20"/>
                <w:szCs w:val="20"/>
                <w:lang w:eastAsia="sl-SI"/>
              </w:rPr>
              <w:t>4. Predstavniki vlade, ki bodo sodelovali pri delu državnega zbora:</w:t>
            </w:r>
          </w:p>
        </w:tc>
      </w:tr>
      <w:tr w:rsidR="00AE1F83" w:rsidRPr="00D71B66" w14:paraId="7704236D" w14:textId="77777777" w:rsidTr="00DA6942">
        <w:tc>
          <w:tcPr>
            <w:tcW w:w="9163" w:type="dxa"/>
            <w:gridSpan w:val="4"/>
          </w:tcPr>
          <w:p w14:paraId="0B91E4D3" w14:textId="4243B837" w:rsidR="00AE1F83" w:rsidRPr="00D71B66" w:rsidRDefault="00C47294"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71B66">
              <w:rPr>
                <w:rFonts w:ascii="Arial" w:eastAsia="Times New Roman" w:hAnsi="Arial" w:cs="Arial"/>
                <w:iCs/>
                <w:sz w:val="20"/>
                <w:szCs w:val="20"/>
                <w:lang w:eastAsia="sl-SI"/>
              </w:rPr>
              <w:t>/</w:t>
            </w:r>
          </w:p>
        </w:tc>
      </w:tr>
      <w:tr w:rsidR="00AE1F83" w:rsidRPr="00D71B66" w14:paraId="6DF4F5DE" w14:textId="77777777" w:rsidTr="00DA6942">
        <w:tc>
          <w:tcPr>
            <w:tcW w:w="9163" w:type="dxa"/>
            <w:gridSpan w:val="4"/>
          </w:tcPr>
          <w:p w14:paraId="74D01650" w14:textId="77777777"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5. Kratek povzetek gradiva:</w:t>
            </w:r>
          </w:p>
        </w:tc>
      </w:tr>
      <w:tr w:rsidR="00AE1F83" w:rsidRPr="00D71B66" w14:paraId="50A02115" w14:textId="77777777" w:rsidTr="00DA6942">
        <w:tc>
          <w:tcPr>
            <w:tcW w:w="9163" w:type="dxa"/>
            <w:gridSpan w:val="4"/>
          </w:tcPr>
          <w:p w14:paraId="69893AC2" w14:textId="77777777"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(Izpolnite samo, če ima gradivo več kakor pet strani.)</w:t>
            </w:r>
          </w:p>
        </w:tc>
      </w:tr>
      <w:tr w:rsidR="00AE1F83" w:rsidRPr="00D71B66" w14:paraId="7543F4BC" w14:textId="69D63BFB" w:rsidTr="00DA6942">
        <w:tc>
          <w:tcPr>
            <w:tcW w:w="9163" w:type="dxa"/>
            <w:gridSpan w:val="4"/>
          </w:tcPr>
          <w:p w14:paraId="2A21FF18" w14:textId="2AD5DEEF" w:rsidR="00AE1F83" w:rsidRPr="00D71B6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6. Presoja posledic za:</w:t>
            </w:r>
          </w:p>
        </w:tc>
      </w:tr>
      <w:tr w:rsidR="00AE1F83" w:rsidRPr="00D71B66" w14:paraId="4BC5F5D3" w14:textId="4D889251" w:rsidTr="00DA6942">
        <w:tc>
          <w:tcPr>
            <w:tcW w:w="1448" w:type="dxa"/>
          </w:tcPr>
          <w:p w14:paraId="4B10D944" w14:textId="45933A87"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lastRenderedPageBreak/>
              <w:t>a)</w:t>
            </w:r>
          </w:p>
        </w:tc>
        <w:tc>
          <w:tcPr>
            <w:tcW w:w="5444" w:type="dxa"/>
            <w:gridSpan w:val="2"/>
          </w:tcPr>
          <w:p w14:paraId="606BE10A" w14:textId="77985DA4"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D19CB4C"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0D2CFE9" w14:textId="01ED74EF" w:rsidTr="00DA6942">
        <w:tc>
          <w:tcPr>
            <w:tcW w:w="1448" w:type="dxa"/>
          </w:tcPr>
          <w:p w14:paraId="04747560" w14:textId="4A16D4E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w:t>
            </w:r>
          </w:p>
        </w:tc>
        <w:tc>
          <w:tcPr>
            <w:tcW w:w="5444" w:type="dxa"/>
            <w:gridSpan w:val="2"/>
          </w:tcPr>
          <w:p w14:paraId="02C78F90" w14:textId="1286542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059533E4"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6A27CDF6" w14:textId="50BD651D" w:rsidTr="00DA6942">
        <w:tc>
          <w:tcPr>
            <w:tcW w:w="1448" w:type="dxa"/>
          </w:tcPr>
          <w:p w14:paraId="727F0245" w14:textId="0A6AA5EC"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c)</w:t>
            </w:r>
          </w:p>
        </w:tc>
        <w:tc>
          <w:tcPr>
            <w:tcW w:w="5444" w:type="dxa"/>
            <w:gridSpan w:val="2"/>
          </w:tcPr>
          <w:p w14:paraId="0D870F19" w14:textId="22EE1FA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administrativne posledice</w:t>
            </w:r>
          </w:p>
        </w:tc>
        <w:tc>
          <w:tcPr>
            <w:tcW w:w="2271" w:type="dxa"/>
            <w:vAlign w:val="center"/>
          </w:tcPr>
          <w:p w14:paraId="115AF9A4" w14:textId="07FE7A9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50578951" w14:textId="2605D3AD" w:rsidTr="00DA6942">
        <w:tc>
          <w:tcPr>
            <w:tcW w:w="1448" w:type="dxa"/>
          </w:tcPr>
          <w:p w14:paraId="141537DA" w14:textId="147E23D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w:t>
            </w:r>
          </w:p>
        </w:tc>
        <w:tc>
          <w:tcPr>
            <w:tcW w:w="5444" w:type="dxa"/>
            <w:gridSpan w:val="2"/>
          </w:tcPr>
          <w:p w14:paraId="0D0C65BD" w14:textId="0F07D65C"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sz w:val="20"/>
                <w:szCs w:val="20"/>
                <w:lang w:eastAsia="sl-SI"/>
              </w:rPr>
              <w:t>gospodarstvo, zlasti</w:t>
            </w:r>
            <w:r w:rsidRPr="00D71B66">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8B0DA73"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094C62EA" w14:textId="47993B11" w:rsidTr="00DA6942">
        <w:tc>
          <w:tcPr>
            <w:tcW w:w="1448" w:type="dxa"/>
          </w:tcPr>
          <w:p w14:paraId="493BCC9B" w14:textId="4AB09080"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w:t>
            </w:r>
          </w:p>
        </w:tc>
        <w:tc>
          <w:tcPr>
            <w:tcW w:w="5444" w:type="dxa"/>
            <w:gridSpan w:val="2"/>
          </w:tcPr>
          <w:p w14:paraId="16252A88" w14:textId="288714A1"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43B95C72"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93D505F" w14:textId="31BDF198" w:rsidTr="00DA6942">
        <w:tc>
          <w:tcPr>
            <w:tcW w:w="1448" w:type="dxa"/>
          </w:tcPr>
          <w:p w14:paraId="527B5D22" w14:textId="17B014B8"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e)</w:t>
            </w:r>
          </w:p>
        </w:tc>
        <w:tc>
          <w:tcPr>
            <w:tcW w:w="5444" w:type="dxa"/>
            <w:gridSpan w:val="2"/>
          </w:tcPr>
          <w:p w14:paraId="61B0CF0B" w14:textId="7A443960"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socialno področje</w:t>
            </w:r>
          </w:p>
        </w:tc>
        <w:tc>
          <w:tcPr>
            <w:tcW w:w="2271" w:type="dxa"/>
            <w:vAlign w:val="center"/>
          </w:tcPr>
          <w:p w14:paraId="5703D633" w14:textId="391C661E"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4B3CE4C8" w14:textId="08BD9546" w:rsidTr="00DA6942">
        <w:tc>
          <w:tcPr>
            <w:tcW w:w="1448" w:type="dxa"/>
            <w:tcBorders>
              <w:bottom w:val="single" w:sz="4" w:space="0" w:color="auto"/>
            </w:tcBorders>
          </w:tcPr>
          <w:p w14:paraId="5041314A" w14:textId="57B99559" w:rsidR="00AE1F83" w:rsidRPr="00D71B66"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D71B66"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dokumente razvojnega načrtovanja:</w:t>
            </w:r>
          </w:p>
          <w:p w14:paraId="359A7F93" w14:textId="373CDD2F"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nacionalne dokumente razvojnega načrtovanja</w:t>
            </w:r>
          </w:p>
          <w:p w14:paraId="031D090A" w14:textId="15204819"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D71B66"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D71B66">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1866B89" w:rsidR="00AE1F83" w:rsidRPr="00D71B66"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71B66">
              <w:rPr>
                <w:rFonts w:ascii="Arial" w:eastAsia="Times New Roman" w:hAnsi="Arial" w:cs="Arial"/>
                <w:b/>
                <w:sz w:val="20"/>
                <w:szCs w:val="20"/>
                <w:lang w:eastAsia="sl-SI"/>
              </w:rPr>
              <w:t>7.a Predstavitev ocene finančnih posledic nad 40.000 EUR:</w:t>
            </w:r>
          </w:p>
          <w:p w14:paraId="78B3AFA1" w14:textId="0F13FD5B" w:rsidR="00AE1F83" w:rsidRPr="00D71B66"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(Samo če izberete DA pod točko 6.a.)</w:t>
            </w:r>
          </w:p>
        </w:tc>
      </w:tr>
    </w:tbl>
    <w:p w14:paraId="7A26CDF9" w14:textId="77777777" w:rsidR="00AE1F83" w:rsidRPr="00D71B66"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D71B66"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D71B66"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lastRenderedPageBreak/>
              <w:t>I. Ocena finančnih posledic, ki niso načrtovane v sprejetem proračunu</w:t>
            </w:r>
          </w:p>
        </w:tc>
      </w:tr>
      <w:tr w:rsidR="00AE1F83" w:rsidRPr="00D71B66"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t + 3</w:t>
            </w:r>
          </w:p>
        </w:tc>
      </w:tr>
      <w:tr w:rsidR="00AE1F83" w:rsidRPr="00D71B66"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D71B6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D71B66" w:rsidRDefault="00AE1F83" w:rsidP="00AE1F83">
            <w:pPr>
              <w:widowControl w:val="0"/>
              <w:spacing w:after="0" w:line="260" w:lineRule="exact"/>
              <w:jc w:val="center"/>
              <w:rPr>
                <w:rFonts w:ascii="Arial" w:eastAsia="Times New Roman" w:hAnsi="Arial" w:cs="Arial"/>
                <w:sz w:val="20"/>
                <w:szCs w:val="20"/>
              </w:rPr>
            </w:pPr>
          </w:p>
        </w:tc>
      </w:tr>
      <w:tr w:rsidR="00AE1F83" w:rsidRPr="00D71B66"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D71B66" w:rsidRDefault="00AE1F83" w:rsidP="00AE1F83">
            <w:pPr>
              <w:widowControl w:val="0"/>
              <w:spacing w:after="0" w:line="260" w:lineRule="exact"/>
              <w:rPr>
                <w:rFonts w:ascii="Arial" w:eastAsia="Times New Roman" w:hAnsi="Arial" w:cs="Arial"/>
                <w:bCs/>
                <w:sz w:val="20"/>
                <w:szCs w:val="20"/>
              </w:rPr>
            </w:pPr>
            <w:r w:rsidRPr="00D71B66">
              <w:rPr>
                <w:rFonts w:ascii="Arial" w:eastAsia="Times New Roman" w:hAnsi="Arial" w:cs="Arial"/>
                <w:bCs/>
                <w:sz w:val="20"/>
                <w:szCs w:val="20"/>
              </w:rPr>
              <w:t>Predvideno povečanje (+) ali zmanjšanje (</w:t>
            </w:r>
            <w:r w:rsidRPr="00D71B66">
              <w:rPr>
                <w:rFonts w:ascii="Arial" w:eastAsia="Times New Roman" w:hAnsi="Arial" w:cs="Arial"/>
                <w:b/>
                <w:sz w:val="20"/>
                <w:szCs w:val="20"/>
              </w:rPr>
              <w:t>–</w:t>
            </w:r>
            <w:r w:rsidRPr="00D71B66">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D71B6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D71B6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D71B66"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 Finančne posledice za državni proračun</w:t>
            </w:r>
          </w:p>
        </w:tc>
      </w:tr>
      <w:tr w:rsidR="00AE1F83" w:rsidRPr="00D71B66"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D71B6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II.a Pravice porabe za izvedbo predlaganih rešitev so zagotovljene:</w:t>
            </w:r>
          </w:p>
        </w:tc>
      </w:tr>
      <w:tr w:rsidR="00AE1F83" w:rsidRPr="00D71B66"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D71B66"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II.b Manjkajoče pravice porabe bodo zagotovljene s prerazporeditvijo:</w:t>
            </w:r>
          </w:p>
        </w:tc>
      </w:tr>
      <w:tr w:rsidR="00AE1F83" w:rsidRPr="00D71B66"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D71B66" w:rsidRDefault="00AE1F83" w:rsidP="00AE1F83">
            <w:pPr>
              <w:widowControl w:val="0"/>
              <w:spacing w:after="0" w:line="260" w:lineRule="exact"/>
              <w:jc w:val="center"/>
              <w:rPr>
                <w:rFonts w:ascii="Arial" w:eastAsia="Times New Roman" w:hAnsi="Arial" w:cs="Arial"/>
                <w:sz w:val="20"/>
                <w:szCs w:val="20"/>
              </w:rPr>
            </w:pPr>
            <w:r w:rsidRPr="00D71B66">
              <w:rPr>
                <w:rFonts w:ascii="Arial" w:eastAsia="Times New Roman" w:hAnsi="Arial" w:cs="Arial"/>
                <w:sz w:val="20"/>
                <w:szCs w:val="20"/>
              </w:rPr>
              <w:t xml:space="preserve">Znesek za t + 1 </w:t>
            </w:r>
          </w:p>
        </w:tc>
      </w:tr>
      <w:tr w:rsidR="00AE1F83" w:rsidRPr="00D71B66"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D71B6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II.c Načrtovana nadomestitev zmanjšanih prihodkov in povečanih odhodkov proračuna:</w:t>
            </w:r>
          </w:p>
        </w:tc>
      </w:tr>
      <w:tr w:rsidR="00AE1F83" w:rsidRPr="00D71B66"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D71B66" w:rsidRDefault="00AE1F83" w:rsidP="00AE1F83">
            <w:pPr>
              <w:widowControl w:val="0"/>
              <w:spacing w:after="0" w:line="260" w:lineRule="exact"/>
              <w:ind w:left="-122" w:right="-112"/>
              <w:jc w:val="center"/>
              <w:rPr>
                <w:rFonts w:ascii="Arial" w:eastAsia="Times New Roman" w:hAnsi="Arial" w:cs="Arial"/>
                <w:sz w:val="20"/>
                <w:szCs w:val="20"/>
              </w:rPr>
            </w:pPr>
            <w:r w:rsidRPr="00D71B66">
              <w:rPr>
                <w:rFonts w:ascii="Arial" w:eastAsia="Times New Roman" w:hAnsi="Arial" w:cs="Arial"/>
                <w:sz w:val="20"/>
                <w:szCs w:val="20"/>
              </w:rPr>
              <w:t>Znesek za t + 1</w:t>
            </w:r>
          </w:p>
        </w:tc>
      </w:tr>
      <w:tr w:rsidR="00AE1F83" w:rsidRPr="00D71B66"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D71B6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D71B66"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D71B66">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D71B6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D71B66"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D71B66" w:rsidRDefault="00AE1F83" w:rsidP="00AE1F83">
            <w:pPr>
              <w:widowControl w:val="0"/>
              <w:spacing w:after="0" w:line="260" w:lineRule="exact"/>
              <w:rPr>
                <w:rFonts w:ascii="Arial" w:eastAsia="Times New Roman" w:hAnsi="Arial" w:cs="Arial"/>
                <w:b/>
                <w:sz w:val="20"/>
                <w:szCs w:val="20"/>
              </w:rPr>
            </w:pPr>
          </w:p>
          <w:p w14:paraId="22490E96" w14:textId="22EE8715" w:rsidR="00AE1F83" w:rsidRPr="00D71B66" w:rsidRDefault="00AE1F83" w:rsidP="00AE1F83">
            <w:pPr>
              <w:widowControl w:val="0"/>
              <w:spacing w:after="0" w:line="260" w:lineRule="exact"/>
              <w:rPr>
                <w:rFonts w:ascii="Arial" w:eastAsia="Times New Roman" w:hAnsi="Arial" w:cs="Arial"/>
                <w:b/>
                <w:sz w:val="20"/>
                <w:szCs w:val="20"/>
              </w:rPr>
            </w:pPr>
            <w:r w:rsidRPr="00D71B66">
              <w:rPr>
                <w:rFonts w:ascii="Arial" w:eastAsia="Times New Roman" w:hAnsi="Arial" w:cs="Arial"/>
                <w:b/>
                <w:sz w:val="20"/>
                <w:szCs w:val="20"/>
              </w:rPr>
              <w:t>OBRAZLOŽITEV:</w:t>
            </w:r>
          </w:p>
          <w:p w14:paraId="67C14311" w14:textId="0DFB0372"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Ocena finančnih posledic, ki niso načrtovane v sprejetem proračunu</w:t>
            </w:r>
          </w:p>
          <w:p w14:paraId="7C36D450" w14:textId="6787504F" w:rsidR="00AE1F83" w:rsidRPr="00D71B66"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prihodkov državnega proračuna in občinskih proračunov,</w:t>
            </w:r>
          </w:p>
          <w:p w14:paraId="57E18D16" w14:textId="6173B13F"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D71B6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D71B66">
              <w:rPr>
                <w:rFonts w:ascii="Arial" w:eastAsia="Times New Roman" w:hAnsi="Arial" w:cs="Arial"/>
                <w:sz w:val="20"/>
                <w:szCs w:val="20"/>
                <w:lang w:eastAsia="sl-SI"/>
              </w:rPr>
              <w:t xml:space="preserve">obveznosti za druga javnofinančna sredstva (drugi viri), ki niso načrtovana na ukrepih oziroma </w:t>
            </w:r>
            <w:r w:rsidRPr="00D71B66">
              <w:rPr>
                <w:rFonts w:ascii="Arial" w:eastAsia="Times New Roman" w:hAnsi="Arial" w:cs="Arial"/>
                <w:sz w:val="20"/>
                <w:szCs w:val="20"/>
                <w:lang w:eastAsia="sl-SI"/>
              </w:rPr>
              <w:lastRenderedPageBreak/>
              <w:t>projektih sprejetih proračunov.</w:t>
            </w:r>
          </w:p>
          <w:p w14:paraId="0D3D489D" w14:textId="2E273D88" w:rsidR="00AE1F83" w:rsidRPr="00D71B66"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D71B6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Finančne posledice za državni proračun</w:t>
            </w:r>
          </w:p>
          <w:p w14:paraId="36A91C09" w14:textId="61895BDA"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D71B66"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II.a Pravice porabe za izvedbo predlaganih rešitev so zagotovljene:</w:t>
            </w:r>
          </w:p>
          <w:p w14:paraId="32EF356E" w14:textId="1EB25C3D"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proračunski uporabnik, ki bo financiral novi projekt oziroma ukrep,</w:t>
            </w:r>
          </w:p>
          <w:p w14:paraId="70E79936" w14:textId="48B4DF5F"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D71B6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proračunske postavke.</w:t>
            </w:r>
          </w:p>
          <w:p w14:paraId="5D02FAEA" w14:textId="49F5DD03"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II.b Manjkajoče pravice porabe bodo zagotovljene s prerazporeditvijo:</w:t>
            </w:r>
          </w:p>
          <w:p w14:paraId="57D7E6E6" w14:textId="3BE37041"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D71B6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D71B66">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D71B66" w:rsidRDefault="00AE1F83" w:rsidP="00AE1F83">
            <w:pPr>
              <w:widowControl w:val="0"/>
              <w:spacing w:after="0" w:line="260" w:lineRule="exact"/>
              <w:ind w:left="284"/>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D71B66"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D71B66"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lastRenderedPageBreak/>
              <w:t>7.b Predstavitev ocene finančnih posledic pod 40.000 EUR:</w:t>
            </w:r>
          </w:p>
          <w:p w14:paraId="6DD814B6" w14:textId="133D7F1D" w:rsidR="00AE1F83" w:rsidRPr="00D71B66" w:rsidRDefault="00AE1F83" w:rsidP="00AE1F83">
            <w:pPr>
              <w:spacing w:after="0" w:line="260" w:lineRule="exact"/>
              <w:rPr>
                <w:rFonts w:ascii="Arial" w:eastAsia="Times New Roman" w:hAnsi="Arial" w:cs="Arial"/>
                <w:sz w:val="20"/>
                <w:szCs w:val="20"/>
              </w:rPr>
            </w:pPr>
            <w:r w:rsidRPr="00D71B66">
              <w:rPr>
                <w:rFonts w:ascii="Arial" w:eastAsia="Times New Roman" w:hAnsi="Arial" w:cs="Arial"/>
                <w:sz w:val="20"/>
                <w:szCs w:val="20"/>
              </w:rPr>
              <w:t>(Samo če izberete NE pod točko 6.a.)</w:t>
            </w:r>
          </w:p>
          <w:p w14:paraId="43F3DC22" w14:textId="77777777" w:rsidR="00751FF0" w:rsidRPr="00D71B66" w:rsidRDefault="00751FF0" w:rsidP="00751FF0">
            <w:pPr>
              <w:spacing w:after="0"/>
              <w:rPr>
                <w:rFonts w:ascii="Arial" w:hAnsi="Arial" w:cs="Arial"/>
                <w:sz w:val="20"/>
                <w:szCs w:val="20"/>
              </w:rPr>
            </w:pPr>
            <w:r w:rsidRPr="00D71B66">
              <w:rPr>
                <w:rFonts w:ascii="Arial" w:hAnsi="Arial" w:cs="Arial"/>
                <w:sz w:val="20"/>
                <w:szCs w:val="20"/>
              </w:rPr>
              <w:t>Ocena predvidenih stroškov letalskega in lokalnega prevoza, nastanitve, dnevnic ter ostalih morebitnih stroškov delegacije Ministrstva za zdravje Republike Slovenije znaša približno 14.000,00 evrov. Sredstva so zagotovljena na proračunski postavki Ministrstva za zdravje 3347 – Materialni stroški.</w:t>
            </w:r>
          </w:p>
          <w:p w14:paraId="1FFE11FD" w14:textId="7E8D183C" w:rsidR="00AE1F83" w:rsidRPr="00D71B66" w:rsidRDefault="00AE1F83" w:rsidP="00AE1F83">
            <w:pPr>
              <w:spacing w:after="0" w:line="260" w:lineRule="exact"/>
              <w:rPr>
                <w:rFonts w:ascii="Arial" w:eastAsia="Times New Roman" w:hAnsi="Arial" w:cs="Arial"/>
                <w:b/>
                <w:sz w:val="20"/>
                <w:szCs w:val="20"/>
              </w:rPr>
            </w:pPr>
          </w:p>
        </w:tc>
      </w:tr>
      <w:tr w:rsidR="00AE1F83" w:rsidRPr="00D71B66"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D71B66" w:rsidRDefault="00AE1F83" w:rsidP="00AE1F83">
            <w:pPr>
              <w:spacing w:after="0" w:line="260" w:lineRule="exact"/>
              <w:rPr>
                <w:rFonts w:ascii="Arial" w:eastAsia="Times New Roman" w:hAnsi="Arial" w:cs="Arial"/>
                <w:b/>
                <w:sz w:val="20"/>
                <w:szCs w:val="20"/>
              </w:rPr>
            </w:pPr>
            <w:r w:rsidRPr="00D71B66">
              <w:rPr>
                <w:rFonts w:ascii="Arial" w:eastAsia="Times New Roman" w:hAnsi="Arial" w:cs="Arial"/>
                <w:b/>
                <w:sz w:val="20"/>
                <w:szCs w:val="20"/>
              </w:rPr>
              <w:t>8. Predstavitev sodelovanja z združenji občin:</w:t>
            </w:r>
          </w:p>
        </w:tc>
      </w:tr>
      <w:tr w:rsidR="00AE1F83" w:rsidRPr="00D71B66"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Vsebina predloženega gradiva (predpisa) vpliva na:</w:t>
            </w:r>
          </w:p>
          <w:p w14:paraId="64A31B66"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pristojnosti občin,</w:t>
            </w:r>
          </w:p>
          <w:p w14:paraId="605F12C9" w14:textId="77777777" w:rsidR="00AE1F83" w:rsidRPr="00D71B6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delovanje občin,</w:t>
            </w:r>
          </w:p>
          <w:p w14:paraId="3A609717" w14:textId="77777777" w:rsidR="00AE1F83" w:rsidRPr="00D71B66"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financiranje občin.</w:t>
            </w:r>
          </w:p>
          <w:p w14:paraId="269120AD" w14:textId="77777777" w:rsidR="00AE1F83" w:rsidRPr="00D71B66"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6CD82A0D"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D71B66">
              <w:rPr>
                <w:rFonts w:ascii="Arial" w:eastAsia="Times New Roman" w:hAnsi="Arial" w:cs="Arial"/>
                <w:sz w:val="20"/>
                <w:szCs w:val="20"/>
                <w:lang w:eastAsia="sl-SI"/>
              </w:rPr>
              <w:t>NE</w:t>
            </w:r>
          </w:p>
        </w:tc>
      </w:tr>
      <w:tr w:rsidR="00AE1F83" w:rsidRPr="00D71B66"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Gradivo (predpis) je bilo poslano v mnenje: </w:t>
            </w:r>
          </w:p>
          <w:p w14:paraId="72313B6A" w14:textId="3BD23945"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Skupnosti občin Slovenije SOS: NE</w:t>
            </w:r>
          </w:p>
          <w:p w14:paraId="65C1396E" w14:textId="0AEBF259"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občin Slovenije ZOS: NE</w:t>
            </w:r>
          </w:p>
          <w:p w14:paraId="40C52EC4" w14:textId="18BCF17D"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Združenju mestnih občin Slovenije ZMOS: NE</w:t>
            </w:r>
          </w:p>
          <w:p w14:paraId="679FEE11"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Predlogi in pripombe združenj so bili upoštevani:</w:t>
            </w:r>
          </w:p>
          <w:p w14:paraId="3C83FAE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2E3E6C2E"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2BC8F3E2"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740F067"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lastRenderedPageBreak/>
              <w:t>niso bili upoštevani.</w:t>
            </w:r>
          </w:p>
          <w:p w14:paraId="71538E4F" w14:textId="77777777" w:rsidR="00AE1F83" w:rsidRPr="00D71B66"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Bistveni predlogi in pripombe, ki niso bili upoštevani.</w:t>
            </w:r>
          </w:p>
          <w:p w14:paraId="3E6CB70C"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D71B66"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D71B66">
              <w:rPr>
                <w:rFonts w:ascii="Arial" w:eastAsia="Times New Roman" w:hAnsi="Arial" w:cs="Arial"/>
                <w:b/>
                <w:sz w:val="20"/>
                <w:szCs w:val="20"/>
                <w:lang w:eastAsia="sl-SI"/>
              </w:rPr>
              <w:lastRenderedPageBreak/>
              <w:t>9. Predstavitev sodelovanja javnosti:</w:t>
            </w:r>
          </w:p>
        </w:tc>
      </w:tr>
      <w:tr w:rsidR="00AE1F83" w:rsidRPr="00D71B66"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71B66">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38901E2" w:rsidR="00AE1F83" w:rsidRPr="00D71B6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D71B66">
              <w:rPr>
                <w:rFonts w:ascii="Arial" w:eastAsia="Times New Roman" w:hAnsi="Arial" w:cs="Arial"/>
                <w:sz w:val="20"/>
                <w:szCs w:val="20"/>
                <w:lang w:eastAsia="sl-SI"/>
              </w:rPr>
              <w:t>NE</w:t>
            </w:r>
          </w:p>
        </w:tc>
      </w:tr>
      <w:tr w:rsidR="00AE1F83" w:rsidRPr="00D71B66"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35909733" w:rsidR="00AE1F83" w:rsidRPr="00D71B66" w:rsidRDefault="00EF0979"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Skladno s sedmim odstavkom 9. člena Poslovnika Vlade Republike Slovenije (Uradni list RS, št. 43/01, 23/02 – popr., 54/03, 103/03, 114/04, 26/06, 21/07, 32/10, 73/10, 95/11, 64/12, 10/14, 164/20, 35/21, 51/21 in 114/21) sodelovanje javnosti pri sprejemu predloga sklepa Vlade RS ni potrebno.</w:t>
            </w:r>
          </w:p>
        </w:tc>
      </w:tr>
      <w:tr w:rsidR="00AE1F83" w:rsidRPr="00D71B66"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(Če je odgovor DA, navedite:</w:t>
            </w:r>
          </w:p>
          <w:p w14:paraId="730B57B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Datum objave: ………</w:t>
            </w:r>
          </w:p>
          <w:p w14:paraId="15321D5F"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V razpravo so bili vključeni: </w:t>
            </w:r>
          </w:p>
          <w:p w14:paraId="3E9D770A"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nevladne organizacije, </w:t>
            </w:r>
          </w:p>
          <w:p w14:paraId="39EC96F2"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zainteresirane javnosti,</w:t>
            </w:r>
          </w:p>
          <w:p w14:paraId="4467935C"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predstavniki strokovne javnosti.</w:t>
            </w:r>
          </w:p>
          <w:p w14:paraId="548D1B45" w14:textId="77777777" w:rsidR="00AE1F83" w:rsidRPr="00D71B6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w:t>
            </w:r>
          </w:p>
          <w:p w14:paraId="445C00A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 xml:space="preserve">Mnenja, predlogi in pripombe z navedbo predlagateljev </w:t>
            </w:r>
            <w:r w:rsidRPr="00D71B66">
              <w:rPr>
                <w:rFonts w:ascii="Arial" w:eastAsia="Times New Roman" w:hAnsi="Arial" w:cs="Arial"/>
                <w:color w:val="000000"/>
                <w:sz w:val="20"/>
                <w:szCs w:val="20"/>
                <w:lang w:eastAsia="sl-SI"/>
              </w:rPr>
              <w:t>(imen in priimkov fizičnih oseb, ki niso poslovni subjekti, ne navajajte</w:t>
            </w:r>
            <w:r w:rsidRPr="00D71B66">
              <w:rPr>
                <w:rFonts w:ascii="Arial" w:eastAsia="Times New Roman" w:hAnsi="Arial" w:cs="Arial"/>
                <w:iCs/>
                <w:sz w:val="20"/>
                <w:szCs w:val="20"/>
                <w:lang w:eastAsia="sl-SI"/>
              </w:rPr>
              <w:t>):</w:t>
            </w:r>
          </w:p>
          <w:p w14:paraId="1891F7A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Upoštevani so bili:</w:t>
            </w:r>
          </w:p>
          <w:p w14:paraId="66AEFCCB"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 celoti,</w:t>
            </w:r>
          </w:p>
          <w:p w14:paraId="6224DBEC"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večinoma,</w:t>
            </w:r>
          </w:p>
          <w:p w14:paraId="3B15E751"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delno,</w:t>
            </w:r>
          </w:p>
          <w:p w14:paraId="5257EE8F" w14:textId="77777777" w:rsidR="00AE1F83" w:rsidRPr="00D71B66"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niso bili upoštevani.</w:t>
            </w:r>
          </w:p>
          <w:p w14:paraId="1267BF8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Poročilo je bilo dano ……………..</w:t>
            </w:r>
          </w:p>
          <w:p w14:paraId="0B15E01A"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71B66">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D71B6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D71B66"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223839" w14:textId="5AE1C8CD" w:rsidR="004F369F" w:rsidRPr="00D71B66" w:rsidRDefault="004F369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Dr. Tadej OSTRC</w:t>
            </w:r>
          </w:p>
          <w:p w14:paraId="00E0BF24" w14:textId="7BD3BB45" w:rsidR="004F369F" w:rsidRPr="00D71B66" w:rsidRDefault="004F369F" w:rsidP="004F369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D71B66">
              <w:rPr>
                <w:rFonts w:ascii="Arial" w:eastAsia="Times New Roman" w:hAnsi="Arial" w:cs="Arial"/>
                <w:sz w:val="20"/>
                <w:szCs w:val="20"/>
                <w:lang w:eastAsia="sl-SI"/>
              </w:rPr>
              <w:t>MINISTER</w:t>
            </w:r>
          </w:p>
          <w:p w14:paraId="1625DAB3" w14:textId="77777777" w:rsidR="00AE1F83" w:rsidRPr="00D71B6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2A206D8" w:rsidR="00A01AD0" w:rsidRPr="00D71B66" w:rsidRDefault="00A01AD0"/>
    <w:p w14:paraId="4CED887A" w14:textId="77777777" w:rsidR="00A01AD0" w:rsidRPr="00D71B66" w:rsidRDefault="00A01AD0">
      <w:r w:rsidRPr="00D71B66">
        <w:br w:type="page"/>
      </w:r>
    </w:p>
    <w:p w14:paraId="61F7551B" w14:textId="7A624E58" w:rsidR="00A01AD0" w:rsidRPr="00D71B66" w:rsidRDefault="00A01AD0" w:rsidP="00A01AD0">
      <w:pPr>
        <w:autoSpaceDE w:val="0"/>
        <w:autoSpaceDN w:val="0"/>
        <w:adjustRightInd w:val="0"/>
        <w:spacing w:after="0" w:line="240" w:lineRule="auto"/>
        <w:jc w:val="center"/>
        <w:rPr>
          <w:rFonts w:ascii="Arial" w:eastAsia="Times New Roman" w:hAnsi="Arial" w:cs="Arial"/>
          <w:b/>
          <w:bCs/>
          <w:sz w:val="20"/>
          <w:szCs w:val="20"/>
          <w:lang w:eastAsia="sl-SI"/>
        </w:rPr>
      </w:pPr>
      <w:r w:rsidRPr="00D71B66">
        <w:rPr>
          <w:rFonts w:ascii="Arial" w:eastAsia="Times New Roman" w:hAnsi="Arial" w:cs="Arial"/>
          <w:b/>
          <w:bCs/>
          <w:sz w:val="20"/>
          <w:szCs w:val="20"/>
          <w:lang w:eastAsia="sl-SI"/>
        </w:rPr>
        <w:lastRenderedPageBreak/>
        <w:t xml:space="preserve">Izhodišča za udeležbo delegacije Ministrstva za zdravje Republike Slovenije na </w:t>
      </w:r>
    </w:p>
    <w:p w14:paraId="6888C61F" w14:textId="386F508E" w:rsidR="00A01AD0" w:rsidRPr="00D71B66" w:rsidRDefault="00CD3A1A" w:rsidP="00A01AD0">
      <w:pPr>
        <w:autoSpaceDE w:val="0"/>
        <w:autoSpaceDN w:val="0"/>
        <w:adjustRightInd w:val="0"/>
        <w:spacing w:after="0" w:line="240" w:lineRule="auto"/>
        <w:jc w:val="center"/>
        <w:rPr>
          <w:rFonts w:ascii="Arial" w:eastAsia="Times New Roman" w:hAnsi="Arial" w:cs="Arial"/>
          <w:b/>
          <w:bCs/>
          <w:sz w:val="20"/>
          <w:szCs w:val="20"/>
          <w:lang w:eastAsia="sl-SI"/>
        </w:rPr>
      </w:pPr>
      <w:r w:rsidRPr="00D71B66">
        <w:rPr>
          <w:rFonts w:ascii="Arial" w:eastAsia="Times New Roman" w:hAnsi="Arial" w:cs="Arial"/>
          <w:b/>
          <w:bCs/>
          <w:sz w:val="20"/>
          <w:szCs w:val="20"/>
          <w:lang w:eastAsia="sl-SI"/>
        </w:rPr>
        <w:t>Visokem srečanju o preprečevanju, pripravljenosti in odzivanju na pandemije</w:t>
      </w:r>
      <w:r w:rsidR="00A01AD0" w:rsidRPr="00D71B66">
        <w:rPr>
          <w:rFonts w:ascii="Arial" w:eastAsia="Times New Roman" w:hAnsi="Arial" w:cs="Arial"/>
          <w:b/>
          <w:bCs/>
          <w:sz w:val="20"/>
          <w:szCs w:val="20"/>
          <w:lang w:eastAsia="sl-SI"/>
        </w:rPr>
        <w:t>,</w:t>
      </w:r>
    </w:p>
    <w:p w14:paraId="622580E1" w14:textId="09BCF586" w:rsidR="00A01AD0" w:rsidRPr="00D71B66" w:rsidRDefault="00A01AD0" w:rsidP="00A01AD0">
      <w:pPr>
        <w:autoSpaceDE w:val="0"/>
        <w:autoSpaceDN w:val="0"/>
        <w:adjustRightInd w:val="0"/>
        <w:spacing w:after="0" w:line="240" w:lineRule="auto"/>
        <w:jc w:val="center"/>
        <w:rPr>
          <w:rFonts w:ascii="Arial" w:eastAsia="Times New Roman" w:hAnsi="Arial" w:cs="Arial"/>
          <w:b/>
          <w:bCs/>
          <w:sz w:val="20"/>
          <w:szCs w:val="20"/>
        </w:rPr>
      </w:pPr>
      <w:r w:rsidRPr="00D71B66">
        <w:rPr>
          <w:rFonts w:ascii="Arial" w:eastAsia="Times New Roman" w:hAnsi="Arial" w:cs="Arial"/>
          <w:b/>
          <w:bCs/>
          <w:sz w:val="20"/>
          <w:szCs w:val="20"/>
          <w:lang w:eastAsia="sl-SI"/>
        </w:rPr>
        <w:t>23.–2</w:t>
      </w:r>
      <w:r w:rsidR="007B05F4" w:rsidRPr="00D71B66">
        <w:rPr>
          <w:rFonts w:ascii="Arial" w:eastAsia="Times New Roman" w:hAnsi="Arial" w:cs="Arial"/>
          <w:b/>
          <w:bCs/>
          <w:sz w:val="20"/>
          <w:szCs w:val="20"/>
          <w:lang w:eastAsia="sl-SI"/>
        </w:rPr>
        <w:t>7</w:t>
      </w:r>
      <w:r w:rsidRPr="00D71B66">
        <w:rPr>
          <w:rFonts w:ascii="Arial" w:eastAsia="Times New Roman" w:hAnsi="Arial" w:cs="Arial"/>
          <w:b/>
          <w:bCs/>
          <w:sz w:val="20"/>
          <w:szCs w:val="20"/>
          <w:lang w:eastAsia="sl-SI"/>
        </w:rPr>
        <w:t>. september 2026</w:t>
      </w:r>
      <w:r w:rsidR="00110CFB" w:rsidRPr="00D71B66">
        <w:rPr>
          <w:rFonts w:ascii="Arial" w:eastAsia="Times New Roman" w:hAnsi="Arial" w:cs="Arial"/>
          <w:b/>
          <w:bCs/>
          <w:sz w:val="20"/>
          <w:szCs w:val="20"/>
          <w:lang w:eastAsia="sl-SI"/>
        </w:rPr>
        <w:t>, New York</w:t>
      </w:r>
    </w:p>
    <w:p w14:paraId="53CE2DF9" w14:textId="77777777" w:rsidR="00A01AD0" w:rsidRPr="00D71B66" w:rsidRDefault="00A01AD0" w:rsidP="00A01AD0">
      <w:pPr>
        <w:tabs>
          <w:tab w:val="left" w:pos="5812"/>
        </w:tabs>
        <w:spacing w:after="0" w:line="240" w:lineRule="auto"/>
        <w:jc w:val="center"/>
        <w:rPr>
          <w:rFonts w:ascii="Arial" w:eastAsia="Times New Roman" w:hAnsi="Arial" w:cs="Arial"/>
          <w:b/>
          <w:bCs/>
          <w:sz w:val="20"/>
          <w:szCs w:val="20"/>
        </w:rPr>
      </w:pPr>
    </w:p>
    <w:p w14:paraId="27C69B6D" w14:textId="77777777" w:rsidR="00A01AD0" w:rsidRPr="00D71B66" w:rsidRDefault="00A01AD0" w:rsidP="00A01AD0">
      <w:pPr>
        <w:tabs>
          <w:tab w:val="left" w:pos="5812"/>
        </w:tabs>
        <w:spacing w:after="0" w:line="240" w:lineRule="auto"/>
        <w:jc w:val="center"/>
        <w:rPr>
          <w:rFonts w:ascii="Arial" w:eastAsia="Times New Roman" w:hAnsi="Arial" w:cs="Arial"/>
          <w:b/>
          <w:bCs/>
          <w:sz w:val="20"/>
          <w:szCs w:val="20"/>
        </w:rPr>
      </w:pPr>
    </w:p>
    <w:p w14:paraId="094562A4" w14:textId="77777777"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Namen obiska</w:t>
      </w:r>
    </w:p>
    <w:p w14:paraId="45E5F057" w14:textId="77777777" w:rsidR="00A01AD0" w:rsidRPr="00D71B66" w:rsidRDefault="00A01AD0" w:rsidP="00A01AD0">
      <w:pPr>
        <w:tabs>
          <w:tab w:val="left" w:pos="-1276"/>
        </w:tabs>
        <w:spacing w:after="0" w:line="240" w:lineRule="auto"/>
        <w:jc w:val="both"/>
        <w:rPr>
          <w:rFonts w:ascii="Arial" w:eastAsia="Times New Roman" w:hAnsi="Arial" w:cs="Arial"/>
          <w:sz w:val="20"/>
          <w:szCs w:val="20"/>
        </w:rPr>
      </w:pPr>
    </w:p>
    <w:p w14:paraId="21420D61" w14:textId="12831AE2" w:rsidR="00A01AD0" w:rsidRPr="00D71B66" w:rsidRDefault="00A01AD0" w:rsidP="00A01AD0">
      <w:pPr>
        <w:tabs>
          <w:tab w:val="left" w:pos="-1276"/>
        </w:tabs>
        <w:spacing w:after="0" w:line="240" w:lineRule="auto"/>
        <w:jc w:val="both"/>
        <w:rPr>
          <w:rFonts w:ascii="Arial" w:eastAsia="Times New Roman" w:hAnsi="Arial" w:cs="Arial"/>
          <w:sz w:val="20"/>
          <w:szCs w:val="20"/>
        </w:rPr>
      </w:pPr>
      <w:r w:rsidRPr="00D71B66">
        <w:rPr>
          <w:rFonts w:ascii="Arial" w:eastAsia="Times New Roman" w:hAnsi="Arial" w:cs="Arial"/>
          <w:sz w:val="20"/>
          <w:szCs w:val="20"/>
        </w:rPr>
        <w:t>Minister za zdravje Republike Slovenije dr. Tadej Ostrc se bo med 2</w:t>
      </w:r>
      <w:r w:rsidR="007B05F4" w:rsidRPr="00D71B66">
        <w:rPr>
          <w:rFonts w:ascii="Arial" w:eastAsia="Times New Roman" w:hAnsi="Arial" w:cs="Arial"/>
          <w:sz w:val="20"/>
          <w:szCs w:val="20"/>
        </w:rPr>
        <w:t>3</w:t>
      </w:r>
      <w:r w:rsidRPr="00D71B66">
        <w:rPr>
          <w:rFonts w:ascii="Arial" w:eastAsia="Times New Roman" w:hAnsi="Arial" w:cs="Arial"/>
          <w:sz w:val="20"/>
          <w:szCs w:val="20"/>
        </w:rPr>
        <w:t>. in 2</w:t>
      </w:r>
      <w:r w:rsidR="007B05F4" w:rsidRPr="00D71B66">
        <w:rPr>
          <w:rFonts w:ascii="Arial" w:eastAsia="Times New Roman" w:hAnsi="Arial" w:cs="Arial"/>
          <w:sz w:val="20"/>
          <w:szCs w:val="20"/>
        </w:rPr>
        <w:t>7</w:t>
      </w:r>
      <w:r w:rsidRPr="00D71B66">
        <w:rPr>
          <w:rFonts w:ascii="Arial" w:eastAsia="Times New Roman" w:hAnsi="Arial" w:cs="Arial"/>
          <w:sz w:val="20"/>
          <w:szCs w:val="20"/>
        </w:rPr>
        <w:t xml:space="preserve">. septembrom 2026 udeležil Visokega srečanja o preprečevanju, pripravljenosti in odzivanju na pandemije ter stranskih dogodkov </w:t>
      </w:r>
      <w:r w:rsidRPr="00D71B66">
        <w:rPr>
          <w:rFonts w:ascii="Arial" w:eastAsia="Times New Roman" w:hAnsi="Arial" w:cs="Arial"/>
          <w:bCs/>
          <w:sz w:val="20"/>
          <w:szCs w:val="20"/>
        </w:rPr>
        <w:t>81. zasedanja Generalne skupščine Organizacije združenih narodov (GS OZN) v New Yorku</w:t>
      </w:r>
      <w:r w:rsidR="00110CFB" w:rsidRPr="00D71B66">
        <w:rPr>
          <w:rFonts w:ascii="Arial" w:eastAsia="Times New Roman" w:hAnsi="Arial" w:cs="Arial"/>
          <w:bCs/>
          <w:sz w:val="20"/>
          <w:szCs w:val="20"/>
        </w:rPr>
        <w:t>, Združene države Amerike</w:t>
      </w:r>
      <w:r w:rsidRPr="00D71B66">
        <w:rPr>
          <w:rFonts w:ascii="Arial" w:eastAsia="Times New Roman" w:hAnsi="Arial" w:cs="Arial"/>
          <w:bCs/>
          <w:sz w:val="20"/>
          <w:szCs w:val="20"/>
        </w:rPr>
        <w:t>.</w:t>
      </w:r>
    </w:p>
    <w:p w14:paraId="7E07F88F" w14:textId="77777777" w:rsidR="00A01AD0" w:rsidRPr="00D71B66" w:rsidRDefault="00A01AD0" w:rsidP="006131D9">
      <w:pPr>
        <w:tabs>
          <w:tab w:val="left" w:pos="-1276"/>
        </w:tabs>
        <w:spacing w:after="0" w:line="240" w:lineRule="auto"/>
        <w:jc w:val="both"/>
        <w:rPr>
          <w:rFonts w:ascii="Arial" w:eastAsia="Times New Roman" w:hAnsi="Arial" w:cs="Arial"/>
          <w:b/>
          <w:sz w:val="20"/>
          <w:szCs w:val="20"/>
          <w:highlight w:val="yellow"/>
        </w:rPr>
      </w:pPr>
    </w:p>
    <w:p w14:paraId="0EF105AB" w14:textId="77777777" w:rsidR="006131D9" w:rsidRPr="00D71B66" w:rsidRDefault="006131D9" w:rsidP="006131D9">
      <w:pPr>
        <w:tabs>
          <w:tab w:val="left" w:pos="-1276"/>
        </w:tabs>
        <w:spacing w:after="0" w:line="240" w:lineRule="auto"/>
        <w:jc w:val="both"/>
        <w:rPr>
          <w:rFonts w:ascii="Arial" w:eastAsia="Times New Roman" w:hAnsi="Arial" w:cs="Arial"/>
          <w:b/>
          <w:sz w:val="20"/>
          <w:szCs w:val="20"/>
          <w:highlight w:val="yellow"/>
        </w:rPr>
      </w:pPr>
    </w:p>
    <w:p w14:paraId="12D77A3E" w14:textId="77777777"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Program obiska</w:t>
      </w:r>
    </w:p>
    <w:p w14:paraId="6F794C66" w14:textId="77777777" w:rsidR="00A01AD0" w:rsidRPr="00D71B66" w:rsidRDefault="00A01AD0" w:rsidP="00A01AD0">
      <w:pPr>
        <w:tabs>
          <w:tab w:val="left" w:pos="-1276"/>
        </w:tabs>
        <w:spacing w:after="0" w:line="240" w:lineRule="auto"/>
        <w:ind w:left="284"/>
        <w:jc w:val="both"/>
        <w:rPr>
          <w:rFonts w:ascii="Arial" w:eastAsia="Times New Roman" w:hAnsi="Arial" w:cs="Arial"/>
          <w:b/>
          <w:sz w:val="20"/>
          <w:szCs w:val="20"/>
        </w:rPr>
      </w:pPr>
    </w:p>
    <w:p w14:paraId="1B74E7E2" w14:textId="297E8A1E" w:rsidR="00A01AD0" w:rsidRPr="00D71B66" w:rsidRDefault="00A01AD0" w:rsidP="00A01AD0">
      <w:pPr>
        <w:spacing w:after="0" w:line="240" w:lineRule="auto"/>
        <w:jc w:val="both"/>
        <w:rPr>
          <w:rFonts w:ascii="Arial" w:eastAsia="Times New Roman" w:hAnsi="Arial" w:cs="Arial"/>
          <w:sz w:val="20"/>
          <w:szCs w:val="20"/>
        </w:rPr>
      </w:pPr>
      <w:r w:rsidRPr="00D71B66">
        <w:rPr>
          <w:rFonts w:ascii="Arial" w:eastAsia="Calibri" w:hAnsi="Arial" w:cs="Arial"/>
          <w:sz w:val="20"/>
          <w:szCs w:val="20"/>
        </w:rPr>
        <w:t>8</w:t>
      </w:r>
      <w:r w:rsidR="0082054C" w:rsidRPr="00D71B66">
        <w:rPr>
          <w:rFonts w:ascii="Arial" w:eastAsia="Calibri" w:hAnsi="Arial" w:cs="Arial"/>
          <w:sz w:val="20"/>
          <w:szCs w:val="20"/>
        </w:rPr>
        <w:t>1</w:t>
      </w:r>
      <w:r w:rsidRPr="00D71B66">
        <w:rPr>
          <w:rFonts w:ascii="Arial" w:eastAsia="Calibri" w:hAnsi="Arial" w:cs="Arial"/>
          <w:sz w:val="20"/>
          <w:szCs w:val="20"/>
        </w:rPr>
        <w:t xml:space="preserve">. zasedanje </w:t>
      </w:r>
      <w:r w:rsidRPr="00D71B66">
        <w:rPr>
          <w:rFonts w:ascii="Arial" w:eastAsia="Times New Roman" w:hAnsi="Arial" w:cs="Arial"/>
          <w:bCs/>
          <w:sz w:val="20"/>
          <w:szCs w:val="20"/>
        </w:rPr>
        <w:t>GS OZN</w:t>
      </w:r>
      <w:r w:rsidRPr="00D71B66">
        <w:rPr>
          <w:rFonts w:ascii="Arial" w:eastAsia="Calibri" w:hAnsi="Arial" w:cs="Arial"/>
          <w:sz w:val="20"/>
          <w:szCs w:val="20"/>
        </w:rPr>
        <w:t xml:space="preserve">, ki mu bo predsedoval </w:t>
      </w:r>
      <w:r w:rsidR="0082054C" w:rsidRPr="00D71B66">
        <w:rPr>
          <w:rFonts w:ascii="Arial" w:eastAsia="Calibri" w:hAnsi="Arial" w:cs="Arial"/>
          <w:sz w:val="20"/>
          <w:szCs w:val="20"/>
        </w:rPr>
        <w:t xml:space="preserve">Khalilur Rahman </w:t>
      </w:r>
      <w:r w:rsidRPr="00D71B66">
        <w:rPr>
          <w:rFonts w:ascii="Arial" w:eastAsia="Calibri" w:hAnsi="Arial" w:cs="Arial"/>
          <w:sz w:val="20"/>
          <w:szCs w:val="20"/>
        </w:rPr>
        <w:t>(</w:t>
      </w:r>
      <w:r w:rsidR="0082054C" w:rsidRPr="00D71B66">
        <w:rPr>
          <w:rFonts w:ascii="Arial" w:eastAsia="Calibri" w:hAnsi="Arial" w:cs="Arial"/>
          <w:sz w:val="20"/>
          <w:szCs w:val="20"/>
        </w:rPr>
        <w:t>Bangladeš</w:t>
      </w:r>
      <w:r w:rsidRPr="00D71B66">
        <w:rPr>
          <w:rFonts w:ascii="Arial" w:eastAsia="Calibri" w:hAnsi="Arial" w:cs="Arial"/>
          <w:sz w:val="20"/>
          <w:szCs w:val="20"/>
        </w:rPr>
        <w:t xml:space="preserve">), se bo uradno pričelo </w:t>
      </w:r>
      <w:r w:rsidR="002F60B3" w:rsidRPr="00D71B66">
        <w:rPr>
          <w:rFonts w:ascii="Arial" w:eastAsia="Calibri" w:hAnsi="Arial" w:cs="Arial"/>
          <w:sz w:val="20"/>
          <w:szCs w:val="20"/>
        </w:rPr>
        <w:t>8</w:t>
      </w:r>
      <w:r w:rsidRPr="00D71B66">
        <w:rPr>
          <w:rFonts w:ascii="Arial" w:eastAsia="Times New Roman" w:hAnsi="Arial" w:cs="Arial"/>
          <w:sz w:val="20"/>
          <w:szCs w:val="20"/>
        </w:rPr>
        <w:t>.</w:t>
      </w:r>
      <w:r w:rsidR="00F66F84">
        <w:rPr>
          <w:rFonts w:ascii="Arial" w:eastAsia="Times New Roman" w:hAnsi="Arial" w:cs="Arial"/>
          <w:sz w:val="20"/>
          <w:szCs w:val="20"/>
        </w:rPr>
        <w:t> </w:t>
      </w:r>
      <w:r w:rsidRPr="00D71B66">
        <w:rPr>
          <w:rFonts w:ascii="Arial" w:eastAsia="Times New Roman" w:hAnsi="Arial" w:cs="Arial"/>
          <w:sz w:val="20"/>
          <w:szCs w:val="20"/>
        </w:rPr>
        <w:t>septembra 202</w:t>
      </w:r>
      <w:r w:rsidR="002F60B3" w:rsidRPr="00D71B66">
        <w:rPr>
          <w:rFonts w:ascii="Arial" w:eastAsia="Times New Roman" w:hAnsi="Arial" w:cs="Arial"/>
          <w:sz w:val="20"/>
          <w:szCs w:val="20"/>
        </w:rPr>
        <w:t>6</w:t>
      </w:r>
      <w:r w:rsidRPr="00D71B66">
        <w:rPr>
          <w:rFonts w:ascii="Arial" w:eastAsia="Times New Roman" w:hAnsi="Arial" w:cs="Arial"/>
          <w:sz w:val="20"/>
          <w:szCs w:val="20"/>
        </w:rPr>
        <w:t>, splošna razprava pa bo potekala od 2</w:t>
      </w:r>
      <w:r w:rsidR="002F60B3" w:rsidRPr="00D71B66">
        <w:rPr>
          <w:rFonts w:ascii="Arial" w:eastAsia="Times New Roman" w:hAnsi="Arial" w:cs="Arial"/>
          <w:sz w:val="20"/>
          <w:szCs w:val="20"/>
        </w:rPr>
        <w:t>2</w:t>
      </w:r>
      <w:r w:rsidRPr="00D71B66">
        <w:rPr>
          <w:rFonts w:ascii="Arial" w:eastAsia="Times New Roman" w:hAnsi="Arial" w:cs="Arial"/>
          <w:sz w:val="20"/>
          <w:szCs w:val="20"/>
        </w:rPr>
        <w:t>. do 2</w:t>
      </w:r>
      <w:r w:rsidR="002F60B3" w:rsidRPr="00D71B66">
        <w:rPr>
          <w:rFonts w:ascii="Arial" w:eastAsia="Times New Roman" w:hAnsi="Arial" w:cs="Arial"/>
          <w:sz w:val="20"/>
          <w:szCs w:val="20"/>
        </w:rPr>
        <w:t>6</w:t>
      </w:r>
      <w:r w:rsidRPr="00D71B66">
        <w:rPr>
          <w:rFonts w:ascii="Arial" w:eastAsia="Times New Roman" w:hAnsi="Arial" w:cs="Arial"/>
          <w:sz w:val="20"/>
          <w:szCs w:val="20"/>
        </w:rPr>
        <w:t>. septembra in 2</w:t>
      </w:r>
      <w:r w:rsidR="002F60B3" w:rsidRPr="00D71B66">
        <w:rPr>
          <w:rFonts w:ascii="Arial" w:eastAsia="Times New Roman" w:hAnsi="Arial" w:cs="Arial"/>
          <w:sz w:val="20"/>
          <w:szCs w:val="20"/>
        </w:rPr>
        <w:t>8</w:t>
      </w:r>
      <w:r w:rsidRPr="00D71B66">
        <w:rPr>
          <w:rFonts w:ascii="Arial" w:eastAsia="Times New Roman" w:hAnsi="Arial" w:cs="Arial"/>
          <w:sz w:val="20"/>
          <w:szCs w:val="20"/>
        </w:rPr>
        <w:t>. septembra 202</w:t>
      </w:r>
      <w:r w:rsidR="002F60B3" w:rsidRPr="00D71B66">
        <w:rPr>
          <w:rFonts w:ascii="Arial" w:eastAsia="Times New Roman" w:hAnsi="Arial" w:cs="Arial"/>
          <w:sz w:val="20"/>
          <w:szCs w:val="20"/>
        </w:rPr>
        <w:t>6</w:t>
      </w:r>
      <w:r w:rsidRPr="00D71B66">
        <w:rPr>
          <w:rFonts w:ascii="Arial" w:eastAsia="Times New Roman" w:hAnsi="Arial" w:cs="Arial"/>
          <w:sz w:val="20"/>
          <w:szCs w:val="20"/>
        </w:rPr>
        <w:t xml:space="preserve">. Tema letošnje splošne razprave bo </w:t>
      </w:r>
      <w:r w:rsidR="007B05F4" w:rsidRPr="00D71B66">
        <w:rPr>
          <w:rFonts w:ascii="Arial" w:eastAsia="Times New Roman" w:hAnsi="Arial" w:cs="Arial"/>
          <w:sz w:val="20"/>
          <w:szCs w:val="20"/>
        </w:rPr>
        <w:t>»</w:t>
      </w:r>
      <w:r w:rsidR="002F60B3" w:rsidRPr="00D71B66">
        <w:rPr>
          <w:rFonts w:ascii="Arial" w:eastAsia="Calibri" w:hAnsi="Arial" w:cs="Arial"/>
          <w:color w:val="000000"/>
          <w:sz w:val="20"/>
          <w:szCs w:val="20"/>
        </w:rPr>
        <w:t>Obnovitev zaupanja, obvladovanje preobrazbe: Združeni narodi, ki delujejo za vse</w:t>
      </w:r>
      <w:r w:rsidR="007B05F4" w:rsidRPr="00D71B66">
        <w:rPr>
          <w:rFonts w:ascii="Arial" w:eastAsia="Times New Roman" w:hAnsi="Arial" w:cs="Arial"/>
          <w:sz w:val="20"/>
          <w:szCs w:val="20"/>
        </w:rPr>
        <w:t>«</w:t>
      </w:r>
      <w:r w:rsidRPr="00D71B66">
        <w:rPr>
          <w:rFonts w:ascii="Arial" w:eastAsia="Times New Roman" w:hAnsi="Arial" w:cs="Arial"/>
          <w:sz w:val="20"/>
          <w:szCs w:val="20"/>
        </w:rPr>
        <w:t>.</w:t>
      </w:r>
    </w:p>
    <w:p w14:paraId="6EF08245" w14:textId="77777777" w:rsidR="00A01AD0" w:rsidRPr="00D71B66" w:rsidRDefault="00A01AD0" w:rsidP="00A01AD0">
      <w:pPr>
        <w:spacing w:after="0" w:line="240" w:lineRule="auto"/>
        <w:jc w:val="both"/>
        <w:rPr>
          <w:rFonts w:ascii="Arial" w:eastAsia="Times New Roman" w:hAnsi="Arial" w:cs="Arial"/>
          <w:sz w:val="20"/>
          <w:szCs w:val="20"/>
        </w:rPr>
      </w:pPr>
    </w:p>
    <w:p w14:paraId="76487B0A" w14:textId="77777777" w:rsidR="00D17DD8" w:rsidRPr="00D71B66" w:rsidRDefault="002F60B3" w:rsidP="006676E1">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Minister za zdravje Republike Slovenije dr. Tadej Ostrc bo 25. septembra 2026 sodeloval</w:t>
      </w:r>
      <w:r w:rsidR="00FB2DCD" w:rsidRPr="00D71B66">
        <w:rPr>
          <w:rFonts w:ascii="Arial" w:eastAsia="Times New Roman" w:hAnsi="Arial" w:cs="Arial"/>
          <w:sz w:val="20"/>
          <w:szCs w:val="20"/>
        </w:rPr>
        <w:t xml:space="preserve"> na zasedanju Generalne skupščine na visoki ravni o preprečevanju, pripravljenosti in odzivanju na pandemije </w:t>
      </w:r>
      <w:r w:rsidR="006676E1" w:rsidRPr="00D71B66">
        <w:rPr>
          <w:rFonts w:ascii="Arial" w:eastAsia="Times New Roman" w:hAnsi="Arial" w:cs="Arial"/>
          <w:sz w:val="20"/>
          <w:szCs w:val="20"/>
        </w:rPr>
        <w:t>na temo: »Spodbujanje večstranskega in medgeneracijskega pristopa k preprečevanju pandemij in izrednih razmer v javnem zdravju ter pripravi in odzivanju nanje na podlagi načel pravičnosti in solidarnosti«. Srečanje poteka v kritičnem trenutku za svetovno upravljanje izrednih zdravstvenih razmer, ko je treba ohraniti politično pozornost, naložbe in mednarodno sodelovanje na področju preprečevanja pandemij ter pripravljenosti in odzivanja nanje.</w:t>
      </w:r>
    </w:p>
    <w:p w14:paraId="3A6D773C" w14:textId="77777777" w:rsidR="00D17DD8" w:rsidRPr="00D71B66" w:rsidRDefault="00D17DD8" w:rsidP="006676E1">
      <w:pPr>
        <w:overflowPunct w:val="0"/>
        <w:spacing w:after="0" w:line="260" w:lineRule="exact"/>
        <w:jc w:val="both"/>
        <w:textAlignment w:val="baseline"/>
        <w:rPr>
          <w:rFonts w:ascii="Arial" w:eastAsia="Times New Roman" w:hAnsi="Arial" w:cs="Arial"/>
          <w:sz w:val="20"/>
          <w:szCs w:val="20"/>
        </w:rPr>
      </w:pPr>
    </w:p>
    <w:p w14:paraId="3EFE3FD3" w14:textId="786328FC" w:rsidR="006676E1" w:rsidRPr="00D71B66" w:rsidRDefault="006676E1" w:rsidP="006676E1">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Od prvega srečanja na visoki ravni o preprečevanju pandemij ter pripravljenosti in odzivanju nanje, ki je potekalo septembra 2023, je bil dosežen napredek pri krepitvi pravnih, institucionalnih in finančnih okvirov za preprečevanje pandemij, pripravljenost in odzivanje nanje</w:t>
      </w:r>
      <w:r w:rsidR="00D17DD8" w:rsidRPr="00D71B66">
        <w:rPr>
          <w:rFonts w:ascii="Arial" w:eastAsia="Times New Roman" w:hAnsi="Arial" w:cs="Arial"/>
          <w:sz w:val="20"/>
          <w:szCs w:val="20"/>
        </w:rPr>
        <w:t>, a k</w:t>
      </w:r>
      <w:r w:rsidRPr="00D71B66">
        <w:rPr>
          <w:rFonts w:ascii="Arial" w:eastAsia="Times New Roman" w:hAnsi="Arial" w:cs="Arial"/>
          <w:sz w:val="20"/>
          <w:szCs w:val="20"/>
        </w:rPr>
        <w:t>ljub temu še vedno obstajajo veliki izzivi, vključno z neenakim dostopom do zdravstvenih izdelkov, razdrobljenimi mehanizmi financiranja in upravljanja ter stalnimi pomanjkljivostmi pri zmogljivostih nadzora, laboratorijev in zdravstvenih sistemov.</w:t>
      </w:r>
      <w:r w:rsidR="00D17DD8" w:rsidRPr="00D71B66">
        <w:rPr>
          <w:rFonts w:ascii="Arial" w:eastAsia="Times New Roman" w:hAnsi="Arial" w:cs="Arial"/>
          <w:sz w:val="20"/>
          <w:szCs w:val="20"/>
        </w:rPr>
        <w:t xml:space="preserve"> </w:t>
      </w:r>
      <w:r w:rsidRPr="00D71B66">
        <w:rPr>
          <w:rFonts w:ascii="Arial" w:eastAsia="Times New Roman" w:hAnsi="Arial" w:cs="Arial"/>
          <w:sz w:val="20"/>
          <w:szCs w:val="20"/>
        </w:rPr>
        <w:t xml:space="preserve">Pravičen dostop do orodij, zmogljivosti, virov in ukrepov za odzivanje je še naprej osrednjega pomena za učinkovito preprečevanje, pripravljenost in odzivanje na pandemije. </w:t>
      </w:r>
    </w:p>
    <w:p w14:paraId="4817F03E" w14:textId="77777777" w:rsidR="006676E1" w:rsidRPr="00D71B66" w:rsidRDefault="006676E1" w:rsidP="006676E1">
      <w:pPr>
        <w:overflowPunct w:val="0"/>
        <w:spacing w:after="0" w:line="260" w:lineRule="exact"/>
        <w:jc w:val="both"/>
        <w:textAlignment w:val="baseline"/>
        <w:rPr>
          <w:rFonts w:ascii="Arial" w:eastAsia="Times New Roman" w:hAnsi="Arial" w:cs="Arial"/>
          <w:sz w:val="20"/>
          <w:szCs w:val="20"/>
        </w:rPr>
      </w:pPr>
    </w:p>
    <w:p w14:paraId="3D4E388F" w14:textId="3B29A7D2" w:rsidR="006676E1" w:rsidRPr="00D71B66" w:rsidRDefault="006676E1" w:rsidP="006676E1">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Sprejem mednarodnih instrumentov, katerih cilj je izboljšati globalno usklajevanje, solidarnost in pravičnost, pomeni nadgraditev okvira za upravljanje izrednih zdravstvenih razmer, a potrebna so nadaljnja prizadevanja za uskladitev domačega in mednarodnega financiranja, ter za zmanjšanje razdrobljenosti in podvajanja.</w:t>
      </w:r>
    </w:p>
    <w:p w14:paraId="0FDB8398" w14:textId="77777777" w:rsidR="006676E1" w:rsidRPr="00D71B66" w:rsidRDefault="006676E1" w:rsidP="006676E1">
      <w:pPr>
        <w:overflowPunct w:val="0"/>
        <w:spacing w:after="0" w:line="260" w:lineRule="exact"/>
        <w:jc w:val="both"/>
        <w:textAlignment w:val="baseline"/>
        <w:rPr>
          <w:rFonts w:ascii="Arial" w:eastAsia="Times New Roman" w:hAnsi="Arial" w:cs="Arial"/>
          <w:sz w:val="20"/>
          <w:szCs w:val="20"/>
        </w:rPr>
      </w:pPr>
    </w:p>
    <w:p w14:paraId="4ACB63AB" w14:textId="596842E7" w:rsidR="006676E1" w:rsidRPr="00D71B66" w:rsidRDefault="006676E1" w:rsidP="006676E1">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Za okrepitev odzivanja na izredne zdravstvene razmere so potrebni tudi usklajeni, hitri in odločni ukrepi za krepitev zdravstvenih sistemov in zmogljivosti za izredne zdravstvene razmere; naložbe v odporne zdravstvene sisteme ter usposobljeno delovno silo v zdravstvu in oskrbi; ukrepi za obravnavanje dejavnikov nastanka in ponovnega pojava nalezljivih bolezni, tudi s pristopom „eno zdravje“; okrepljene raziskovalne, razvojne in proizvodne zmogljivosti, da se omogoči pravičen dostop do zdravstvenih protiukrepov; ter okrepljeno domače financiranje in naložbe ter mednarodno sodelovanje za učinkovito preprečevanje pandemij ter pripravljenost in odzivanje nanje.</w:t>
      </w:r>
    </w:p>
    <w:p w14:paraId="68554522" w14:textId="77777777" w:rsidR="006676E1" w:rsidRPr="00D71B66" w:rsidRDefault="006676E1" w:rsidP="00A01AD0">
      <w:pPr>
        <w:overflowPunct w:val="0"/>
        <w:spacing w:after="0" w:line="260" w:lineRule="exact"/>
        <w:jc w:val="both"/>
        <w:textAlignment w:val="baseline"/>
        <w:rPr>
          <w:rFonts w:ascii="Arial" w:eastAsia="Times New Roman" w:hAnsi="Arial" w:cs="Arial"/>
          <w:sz w:val="20"/>
          <w:szCs w:val="20"/>
        </w:rPr>
      </w:pPr>
    </w:p>
    <w:p w14:paraId="510ADF37" w14:textId="6EBA0061" w:rsidR="00950047" w:rsidRPr="00D71B66" w:rsidRDefault="006676E1" w:rsidP="00950047">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N</w:t>
      </w:r>
      <w:r w:rsidR="00FB2DCD" w:rsidRPr="00D71B66">
        <w:rPr>
          <w:rFonts w:ascii="Arial" w:eastAsia="Times New Roman" w:hAnsi="Arial" w:cs="Arial"/>
          <w:sz w:val="20"/>
          <w:szCs w:val="20"/>
        </w:rPr>
        <w:t xml:space="preserve">a </w:t>
      </w:r>
      <w:r w:rsidRPr="00D71B66">
        <w:rPr>
          <w:rFonts w:ascii="Arial" w:eastAsia="Times New Roman" w:hAnsi="Arial" w:cs="Arial"/>
          <w:sz w:val="20"/>
          <w:szCs w:val="20"/>
        </w:rPr>
        <w:t>zasedanju na visoki ravni</w:t>
      </w:r>
      <w:r w:rsidR="00FB2DCD" w:rsidRPr="00D71B66">
        <w:rPr>
          <w:rFonts w:ascii="Arial" w:eastAsia="Times New Roman" w:hAnsi="Arial" w:cs="Arial"/>
          <w:sz w:val="20"/>
          <w:szCs w:val="20"/>
        </w:rPr>
        <w:t xml:space="preserve"> bo predvidoma sprejeta politična deklaracija</w:t>
      </w:r>
      <w:r w:rsidRPr="00D71B66">
        <w:rPr>
          <w:rFonts w:ascii="Arial" w:eastAsia="Times New Roman" w:hAnsi="Arial" w:cs="Arial"/>
          <w:sz w:val="20"/>
          <w:szCs w:val="20"/>
        </w:rPr>
        <w:t xml:space="preserve">. </w:t>
      </w:r>
      <w:r w:rsidR="00950047" w:rsidRPr="00D71B66">
        <w:rPr>
          <w:rFonts w:ascii="Arial" w:eastAsia="Times New Roman" w:hAnsi="Arial" w:cs="Arial"/>
          <w:sz w:val="20"/>
          <w:szCs w:val="20"/>
        </w:rPr>
        <w:t>Države naj bi z deklaracijo ponovno potrdile zavezanost krepitvi globalne pripravljenosti in odzivanja na pandemije ter poudarile, da je pravica do najvišjega dosegljivega standarda telesnega in duševnega zdravja temeljna za trajnostni razvoj.</w:t>
      </w:r>
    </w:p>
    <w:p w14:paraId="29221E91" w14:textId="77777777" w:rsidR="00950047" w:rsidRPr="00D71B66" w:rsidRDefault="00950047" w:rsidP="00950047">
      <w:pPr>
        <w:overflowPunct w:val="0"/>
        <w:spacing w:after="0" w:line="260" w:lineRule="exact"/>
        <w:jc w:val="both"/>
        <w:textAlignment w:val="baseline"/>
        <w:rPr>
          <w:rFonts w:ascii="Arial" w:eastAsia="Times New Roman" w:hAnsi="Arial" w:cs="Arial"/>
          <w:sz w:val="20"/>
          <w:szCs w:val="20"/>
        </w:rPr>
      </w:pPr>
    </w:p>
    <w:p w14:paraId="1CFB757F" w14:textId="77777777" w:rsidR="00950047" w:rsidRPr="00D71B66" w:rsidRDefault="00950047" w:rsidP="00950047">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lastRenderedPageBreak/>
        <w:t>V ospredju so odporni in dostopni zdravstveni sistemi, univerzalno zdravstveno varstvo ter pravočasen dostop do cepiv, zdravil, diagnostike in drugih zdravstvenih tehnologij. Posebna pozornost je namenjena ranljivim skupinam in državam v razvoju, ki jih pandemije in druge krize pogosto najbolj prizadenejo.</w:t>
      </w:r>
    </w:p>
    <w:p w14:paraId="75D75449" w14:textId="77777777" w:rsidR="00950047" w:rsidRPr="00D71B66" w:rsidRDefault="00950047" w:rsidP="00950047">
      <w:pPr>
        <w:overflowPunct w:val="0"/>
        <w:spacing w:after="0" w:line="260" w:lineRule="exact"/>
        <w:jc w:val="both"/>
        <w:textAlignment w:val="baseline"/>
        <w:rPr>
          <w:rFonts w:ascii="Arial" w:eastAsia="Times New Roman" w:hAnsi="Arial" w:cs="Arial"/>
          <w:sz w:val="20"/>
          <w:szCs w:val="20"/>
        </w:rPr>
      </w:pPr>
    </w:p>
    <w:p w14:paraId="5F4179E6" w14:textId="60C97BD7" w:rsidR="00950047" w:rsidRPr="00D71B66" w:rsidRDefault="00950047" w:rsidP="00950047">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Deklaracija poudarja pomen mednarodnega sodelovanja, solidarnosti in zaupanja ter pristopa »Eno zdravje«, ki povezuje zdravje ljudi, živali in okolja. Za učinkovito preprečevanje prihodnjih pandemij so ključni tudi močnejši sistemi nadzora, laboratorijske zmogljivosti, raziskave in razvoj, lokalna in regionalna proizvodnja zdravstvenih proizvodov ter zadostno število usposobljenih zdravstvenih delavcev.</w:t>
      </w:r>
    </w:p>
    <w:p w14:paraId="58A195FE" w14:textId="77777777" w:rsidR="006131D9" w:rsidRPr="00D71B66" w:rsidRDefault="006131D9" w:rsidP="00950047">
      <w:pPr>
        <w:overflowPunct w:val="0"/>
        <w:spacing w:after="0" w:line="260" w:lineRule="exact"/>
        <w:jc w:val="both"/>
        <w:textAlignment w:val="baseline"/>
        <w:rPr>
          <w:rFonts w:ascii="Arial" w:eastAsia="Times New Roman" w:hAnsi="Arial" w:cs="Arial"/>
          <w:sz w:val="20"/>
          <w:szCs w:val="20"/>
        </w:rPr>
      </w:pPr>
    </w:p>
    <w:p w14:paraId="57493C18" w14:textId="427FA4DC" w:rsidR="006131D9" w:rsidRPr="00D71B66" w:rsidRDefault="006131D9" w:rsidP="00950047">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lang w:eastAsia="sl-SI"/>
        </w:rPr>
        <w:t>Minister dr. Tadej Ostrc bo v okviru izjave poudaril, da Slovenija podpira globalno sodelovanje za krepitev pripravljenosti na pandemije, odporne zdravstvene sisteme ter pravičen dostop do cepiv, zdravil in zdravstvenih tehnologij, prav tako pa tudi pomen pristopa »eno zdravje«, znanstveno utemeljenih ukrepov, zaščite ranljivih skupin ter boja proti dezinformacijam. Vlaganje v zdravstveno odpornost je naložba v varnejšo, pravičnejšo in odpornejšo prihodnost.</w:t>
      </w:r>
    </w:p>
    <w:p w14:paraId="1A6A0125" w14:textId="77777777" w:rsidR="00950047" w:rsidRPr="00D71B66" w:rsidRDefault="00950047" w:rsidP="00FB2DCD">
      <w:pPr>
        <w:overflowPunct w:val="0"/>
        <w:spacing w:after="0" w:line="260" w:lineRule="exact"/>
        <w:jc w:val="both"/>
        <w:textAlignment w:val="baseline"/>
        <w:rPr>
          <w:rFonts w:ascii="Arial" w:eastAsia="Times New Roman" w:hAnsi="Arial" w:cs="Arial"/>
          <w:sz w:val="20"/>
          <w:szCs w:val="20"/>
        </w:rPr>
      </w:pPr>
    </w:p>
    <w:p w14:paraId="14BC90E9" w14:textId="54A35E6B" w:rsidR="00FB2DCD" w:rsidRPr="00D71B66" w:rsidRDefault="00FB2DCD" w:rsidP="00FB2DCD">
      <w:pPr>
        <w:overflowPunct w:val="0"/>
        <w:spacing w:after="0" w:line="260" w:lineRule="exact"/>
        <w:jc w:val="both"/>
        <w:textAlignment w:val="baseline"/>
        <w:rPr>
          <w:rFonts w:ascii="Arial" w:eastAsia="Times New Roman" w:hAnsi="Arial" w:cs="Arial"/>
          <w:sz w:val="20"/>
          <w:szCs w:val="20"/>
        </w:rPr>
      </w:pPr>
      <w:r w:rsidRPr="00D71B66">
        <w:rPr>
          <w:rFonts w:ascii="Arial" w:eastAsia="Times New Roman" w:hAnsi="Arial" w:cs="Arial"/>
          <w:sz w:val="20"/>
          <w:szCs w:val="20"/>
        </w:rPr>
        <w:t xml:space="preserve">Na zasedanju bosta poleg plenarnega zasedanja potekali še dve tematski </w:t>
      </w:r>
      <w:r w:rsidR="00EC13FA" w:rsidRPr="00D71B66">
        <w:rPr>
          <w:rFonts w:ascii="Arial" w:eastAsia="Times New Roman" w:hAnsi="Arial" w:cs="Arial"/>
          <w:sz w:val="20"/>
          <w:szCs w:val="20"/>
        </w:rPr>
        <w:t>več deležniški</w:t>
      </w:r>
      <w:r w:rsidRPr="00D71B66">
        <w:rPr>
          <w:rFonts w:ascii="Arial" w:eastAsia="Times New Roman" w:hAnsi="Arial" w:cs="Arial"/>
          <w:sz w:val="20"/>
          <w:szCs w:val="20"/>
        </w:rPr>
        <w:t xml:space="preserve"> panelni razpravi</w:t>
      </w:r>
      <w:r w:rsidR="00EC13FA" w:rsidRPr="00D71B66">
        <w:rPr>
          <w:rFonts w:ascii="Arial" w:eastAsia="Times New Roman" w:hAnsi="Arial" w:cs="Arial"/>
          <w:sz w:val="20"/>
          <w:szCs w:val="20"/>
        </w:rPr>
        <w:t xml:space="preserve"> na temo</w:t>
      </w:r>
      <w:r w:rsidRPr="00D71B66">
        <w:rPr>
          <w:rFonts w:ascii="Arial" w:eastAsia="Times New Roman" w:hAnsi="Arial" w:cs="Arial"/>
          <w:sz w:val="20"/>
          <w:szCs w:val="20"/>
        </w:rPr>
        <w:t>:</w:t>
      </w:r>
    </w:p>
    <w:p w14:paraId="4E41F648" w14:textId="30586BE1" w:rsidR="00EC13FA" w:rsidRPr="00D71B66" w:rsidRDefault="00EC13FA" w:rsidP="00FB2DCD">
      <w:pPr>
        <w:pStyle w:val="Odstavekseznama"/>
        <w:numPr>
          <w:ilvl w:val="0"/>
          <w:numId w:val="18"/>
        </w:numPr>
        <w:overflowPunct w:val="0"/>
        <w:jc w:val="both"/>
        <w:textAlignment w:val="baseline"/>
        <w:rPr>
          <w:rFonts w:cs="Arial"/>
          <w:szCs w:val="20"/>
          <w:lang w:val="sl-SI"/>
        </w:rPr>
      </w:pPr>
      <w:r w:rsidRPr="00D71B66">
        <w:rPr>
          <w:rFonts w:cs="Arial"/>
          <w:szCs w:val="20"/>
          <w:lang w:val="sl-SI"/>
        </w:rPr>
        <w:t>»</w:t>
      </w:r>
      <w:r w:rsidR="006676E1" w:rsidRPr="00D71B66">
        <w:rPr>
          <w:rFonts w:cs="Arial"/>
          <w:szCs w:val="20"/>
          <w:lang w:val="sl-SI"/>
        </w:rPr>
        <w:t>S</w:t>
      </w:r>
      <w:r w:rsidR="00FB2DCD" w:rsidRPr="00D71B66">
        <w:rPr>
          <w:rFonts w:cs="Arial"/>
          <w:szCs w:val="20"/>
          <w:lang w:val="sl-SI"/>
        </w:rPr>
        <w:t>vet skupaj: večstransko ukrepanje za usklajeno preprečevanje pandemij</w:t>
      </w:r>
      <w:r w:rsidR="006676E1" w:rsidRPr="00D71B66">
        <w:rPr>
          <w:rFonts w:cs="Arial"/>
          <w:szCs w:val="20"/>
          <w:lang w:val="sl-SI"/>
        </w:rPr>
        <w:t xml:space="preserve"> ter</w:t>
      </w:r>
      <w:r w:rsidR="00FB2DCD" w:rsidRPr="00D71B66">
        <w:rPr>
          <w:rFonts w:cs="Arial"/>
          <w:szCs w:val="20"/>
          <w:lang w:val="sl-SI"/>
        </w:rPr>
        <w:t xml:space="preserve"> pripravljenost in odzivanje nanje, vključno z izmenjavo </w:t>
      </w:r>
      <w:r w:rsidR="006676E1" w:rsidRPr="00D71B66">
        <w:rPr>
          <w:rFonts w:cs="Arial"/>
          <w:szCs w:val="20"/>
          <w:lang w:val="sl-SI"/>
        </w:rPr>
        <w:t>najboljših</w:t>
      </w:r>
      <w:r w:rsidR="00FB2DCD" w:rsidRPr="00D71B66">
        <w:rPr>
          <w:rFonts w:cs="Arial"/>
          <w:szCs w:val="20"/>
          <w:lang w:val="sl-SI"/>
        </w:rPr>
        <w:t xml:space="preserve"> praks in </w:t>
      </w:r>
      <w:r w:rsidR="006676E1" w:rsidRPr="00D71B66">
        <w:rPr>
          <w:rFonts w:cs="Arial"/>
          <w:szCs w:val="20"/>
          <w:lang w:val="sl-SI"/>
        </w:rPr>
        <w:t>dosedanjih</w:t>
      </w:r>
      <w:r w:rsidR="00FB2DCD" w:rsidRPr="00D71B66">
        <w:rPr>
          <w:rFonts w:cs="Arial"/>
          <w:szCs w:val="20"/>
          <w:lang w:val="sl-SI"/>
        </w:rPr>
        <w:t xml:space="preserve"> izkušenj</w:t>
      </w:r>
      <w:r w:rsidRPr="00D71B66">
        <w:rPr>
          <w:rFonts w:cs="Arial"/>
          <w:szCs w:val="20"/>
          <w:lang w:val="sl-SI"/>
        </w:rPr>
        <w:t>«</w:t>
      </w:r>
      <w:r w:rsidR="00FB2DCD" w:rsidRPr="00D71B66">
        <w:rPr>
          <w:rFonts w:cs="Arial"/>
          <w:szCs w:val="20"/>
          <w:lang w:val="sl-SI"/>
        </w:rPr>
        <w:t xml:space="preserve"> </w:t>
      </w:r>
      <w:r w:rsidRPr="00D71B66">
        <w:rPr>
          <w:rFonts w:cs="Arial"/>
          <w:szCs w:val="20"/>
          <w:lang w:val="sl-SI"/>
        </w:rPr>
        <w:t>ter</w:t>
      </w:r>
    </w:p>
    <w:p w14:paraId="75E7EBBA" w14:textId="432ECCE8" w:rsidR="00FB2DCD" w:rsidRPr="00D71B66" w:rsidRDefault="00EC13FA" w:rsidP="00FB2DCD">
      <w:pPr>
        <w:pStyle w:val="Odstavekseznama"/>
        <w:numPr>
          <w:ilvl w:val="0"/>
          <w:numId w:val="18"/>
        </w:numPr>
        <w:overflowPunct w:val="0"/>
        <w:jc w:val="both"/>
        <w:textAlignment w:val="baseline"/>
        <w:rPr>
          <w:rFonts w:cs="Arial"/>
          <w:szCs w:val="20"/>
          <w:lang w:val="sl-SI"/>
        </w:rPr>
      </w:pPr>
      <w:r w:rsidRPr="00D71B66">
        <w:rPr>
          <w:rFonts w:cs="Arial"/>
          <w:szCs w:val="20"/>
          <w:lang w:val="sl-SI"/>
        </w:rPr>
        <w:t>»</w:t>
      </w:r>
      <w:r w:rsidR="006676E1" w:rsidRPr="00D71B66">
        <w:rPr>
          <w:rFonts w:cs="Arial"/>
          <w:szCs w:val="20"/>
          <w:lang w:val="sl-SI"/>
        </w:rPr>
        <w:t>P</w:t>
      </w:r>
      <w:r w:rsidR="00FB2DCD" w:rsidRPr="00D71B66">
        <w:rPr>
          <w:rFonts w:cs="Arial"/>
          <w:szCs w:val="20"/>
          <w:lang w:val="sl-SI"/>
        </w:rPr>
        <w:t xml:space="preserve">ravičen dostop </w:t>
      </w:r>
      <w:r w:rsidR="006676E1" w:rsidRPr="00D71B66">
        <w:rPr>
          <w:rFonts w:cs="Arial"/>
          <w:szCs w:val="20"/>
          <w:lang w:val="sl-SI"/>
        </w:rPr>
        <w:t>s trajnostjo in predvidljivostjo</w:t>
      </w:r>
      <w:r w:rsidR="00FB2DCD" w:rsidRPr="00D71B66">
        <w:rPr>
          <w:rFonts w:cs="Arial"/>
          <w:szCs w:val="20"/>
          <w:lang w:val="sl-SI"/>
        </w:rPr>
        <w:t>: zmogljivosti in financiranje za okrepljeno preprečevanje pandemij</w:t>
      </w:r>
      <w:r w:rsidR="006676E1" w:rsidRPr="00D71B66">
        <w:rPr>
          <w:rFonts w:cs="Arial"/>
          <w:szCs w:val="20"/>
          <w:lang w:val="sl-SI"/>
        </w:rPr>
        <w:t xml:space="preserve"> ter</w:t>
      </w:r>
      <w:r w:rsidR="00FB2DCD" w:rsidRPr="00D71B66">
        <w:rPr>
          <w:rFonts w:cs="Arial"/>
          <w:szCs w:val="20"/>
          <w:lang w:val="sl-SI"/>
        </w:rPr>
        <w:t xml:space="preserve"> pripravljenost in odzivanje nanje</w:t>
      </w:r>
      <w:r w:rsidRPr="00D71B66">
        <w:rPr>
          <w:rFonts w:cs="Arial"/>
          <w:szCs w:val="20"/>
          <w:lang w:val="sl-SI"/>
        </w:rPr>
        <w:t>«.</w:t>
      </w:r>
    </w:p>
    <w:p w14:paraId="2DD1B373" w14:textId="77777777" w:rsidR="002F60B3" w:rsidRPr="00D71B66" w:rsidRDefault="002F60B3" w:rsidP="00A01AD0">
      <w:pPr>
        <w:overflowPunct w:val="0"/>
        <w:spacing w:after="0" w:line="260" w:lineRule="exact"/>
        <w:jc w:val="both"/>
        <w:textAlignment w:val="baseline"/>
        <w:rPr>
          <w:rFonts w:ascii="Arial" w:eastAsia="Times New Roman" w:hAnsi="Arial" w:cs="Arial"/>
          <w:sz w:val="20"/>
          <w:szCs w:val="20"/>
        </w:rPr>
      </w:pPr>
    </w:p>
    <w:p w14:paraId="0918B785" w14:textId="55C78E56" w:rsidR="00FB2DCD" w:rsidRPr="00D71B66" w:rsidRDefault="00EC13FA" w:rsidP="00A01AD0">
      <w:pPr>
        <w:autoSpaceDE w:val="0"/>
        <w:autoSpaceDN w:val="0"/>
        <w:adjustRightInd w:val="0"/>
        <w:spacing w:after="0" w:line="240" w:lineRule="auto"/>
        <w:jc w:val="both"/>
        <w:rPr>
          <w:rFonts w:ascii="Arial" w:eastAsia="Times New Roman" w:hAnsi="Arial" w:cs="Arial"/>
          <w:sz w:val="20"/>
          <w:szCs w:val="20"/>
          <w:lang w:eastAsia="sl-SI"/>
        </w:rPr>
      </w:pPr>
      <w:r w:rsidRPr="00D71B66">
        <w:rPr>
          <w:rFonts w:ascii="Arial" w:eastAsia="Times New Roman" w:hAnsi="Arial" w:cs="Arial"/>
          <w:sz w:val="20"/>
          <w:szCs w:val="20"/>
          <w:lang w:eastAsia="sl-SI"/>
        </w:rPr>
        <w:t xml:space="preserve">Minister dr. Tadej Ostrc se bo udeležil tudi </w:t>
      </w:r>
      <w:r w:rsidR="00110364" w:rsidRPr="00D71B66">
        <w:rPr>
          <w:rFonts w:ascii="Arial" w:eastAsia="Times New Roman" w:hAnsi="Arial" w:cs="Arial"/>
          <w:sz w:val="20"/>
          <w:szCs w:val="20"/>
          <w:lang w:eastAsia="sl-SI"/>
        </w:rPr>
        <w:t>stranskih dogodkov na temo zdravja, ki bodo organizirani v času njegove udeležbe na GS OZN.</w:t>
      </w:r>
      <w:r w:rsidR="00337699" w:rsidRPr="00D71B66">
        <w:rPr>
          <w:rFonts w:ascii="Arial" w:eastAsia="Times New Roman" w:hAnsi="Arial" w:cs="Arial"/>
          <w:sz w:val="20"/>
          <w:szCs w:val="20"/>
          <w:lang w:eastAsia="sl-SI"/>
        </w:rPr>
        <w:t xml:space="preserve"> </w:t>
      </w:r>
    </w:p>
    <w:p w14:paraId="445D1EE6" w14:textId="77777777" w:rsidR="00A01AD0" w:rsidRPr="00D71B66" w:rsidRDefault="00A01AD0" w:rsidP="00A01AD0">
      <w:pPr>
        <w:overflowPunct w:val="0"/>
        <w:spacing w:after="0" w:line="260" w:lineRule="exact"/>
        <w:jc w:val="both"/>
        <w:textAlignment w:val="baseline"/>
        <w:rPr>
          <w:rFonts w:ascii="Arial" w:eastAsia="Times New Roman" w:hAnsi="Arial" w:cs="Arial"/>
          <w:sz w:val="20"/>
          <w:szCs w:val="20"/>
          <w:highlight w:val="yellow"/>
        </w:rPr>
      </w:pPr>
    </w:p>
    <w:p w14:paraId="2D640780" w14:textId="77777777" w:rsidR="006131D9" w:rsidRPr="00D71B66" w:rsidRDefault="006131D9" w:rsidP="00A01AD0">
      <w:pPr>
        <w:overflowPunct w:val="0"/>
        <w:spacing w:after="0" w:line="260" w:lineRule="exact"/>
        <w:jc w:val="both"/>
        <w:textAlignment w:val="baseline"/>
        <w:rPr>
          <w:rFonts w:ascii="Arial" w:eastAsia="Times New Roman" w:hAnsi="Arial" w:cs="Arial"/>
          <w:sz w:val="20"/>
          <w:szCs w:val="20"/>
          <w:highlight w:val="yellow"/>
        </w:rPr>
      </w:pPr>
    </w:p>
    <w:p w14:paraId="437737EB" w14:textId="77777777" w:rsidR="00A01AD0" w:rsidRPr="00D71B66" w:rsidRDefault="00A01AD0"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Seznam delegacije</w:t>
      </w:r>
    </w:p>
    <w:p w14:paraId="4FA90E75" w14:textId="77777777" w:rsidR="00A01AD0" w:rsidRPr="00D71B66" w:rsidRDefault="00A01AD0" w:rsidP="00A01AD0">
      <w:pPr>
        <w:spacing w:after="0" w:line="240" w:lineRule="auto"/>
        <w:jc w:val="both"/>
        <w:rPr>
          <w:rFonts w:ascii="Arial" w:eastAsia="Times New Roman" w:hAnsi="Arial" w:cs="Arial"/>
          <w:color w:val="000000"/>
          <w:sz w:val="20"/>
          <w:szCs w:val="20"/>
        </w:rPr>
      </w:pPr>
    </w:p>
    <w:p w14:paraId="40EC6F65" w14:textId="77777777" w:rsidR="00A01AD0" w:rsidRPr="00D71B66" w:rsidRDefault="00A01AD0" w:rsidP="00A01AD0">
      <w:pPr>
        <w:pStyle w:val="Odstavekseznama"/>
        <w:numPr>
          <w:ilvl w:val="0"/>
          <w:numId w:val="17"/>
        </w:numPr>
        <w:rPr>
          <w:rFonts w:cs="Arial"/>
          <w:szCs w:val="20"/>
          <w:lang w:val="sl-SI" w:eastAsia="sl-SI"/>
        </w:rPr>
      </w:pPr>
      <w:r w:rsidRPr="00D71B66">
        <w:rPr>
          <w:rFonts w:cs="Arial"/>
          <w:szCs w:val="20"/>
          <w:lang w:val="sl-SI" w:eastAsia="sl-SI"/>
        </w:rPr>
        <w:t>dr. Tadej Ostrc, minister za zdravje, vodja delegacije;</w:t>
      </w:r>
    </w:p>
    <w:p w14:paraId="28EC53BB" w14:textId="77777777" w:rsidR="00A01AD0" w:rsidRPr="00D71B66" w:rsidRDefault="00A01AD0" w:rsidP="006131D9">
      <w:pPr>
        <w:pStyle w:val="Odstavekseznama"/>
        <w:numPr>
          <w:ilvl w:val="0"/>
          <w:numId w:val="17"/>
        </w:numPr>
        <w:jc w:val="both"/>
        <w:rPr>
          <w:rFonts w:cs="Arial"/>
          <w:szCs w:val="20"/>
          <w:lang w:val="sl-SI" w:eastAsia="sl-SI"/>
        </w:rPr>
      </w:pPr>
      <w:r w:rsidRPr="00D71B66">
        <w:rPr>
          <w:rFonts w:cs="Arial"/>
          <w:szCs w:val="20"/>
          <w:lang w:val="sl-SI" w:eastAsia="sl-SI"/>
        </w:rPr>
        <w:t>ga. Metka Logar, vodja Službe za evropske zadeve in mednarodno sodelovanje, Ministrstvo za zdravje, članica delegacije;</w:t>
      </w:r>
    </w:p>
    <w:p w14:paraId="1B8700AE" w14:textId="376BA30D" w:rsidR="00A01AD0" w:rsidRPr="00D71B66" w:rsidRDefault="00A01AD0" w:rsidP="006131D9">
      <w:pPr>
        <w:pStyle w:val="Odstavekseznama"/>
        <w:numPr>
          <w:ilvl w:val="0"/>
          <w:numId w:val="17"/>
        </w:numPr>
        <w:jc w:val="both"/>
        <w:rPr>
          <w:rFonts w:cs="Arial"/>
          <w:szCs w:val="20"/>
          <w:lang w:val="sl-SI" w:eastAsia="sl-SI"/>
        </w:rPr>
      </w:pPr>
      <w:r w:rsidRPr="00D71B66">
        <w:rPr>
          <w:rFonts w:cs="Arial"/>
          <w:szCs w:val="20"/>
          <w:lang w:val="sl-SI" w:eastAsia="sl-SI"/>
        </w:rPr>
        <w:t>g. Uroš Žajdela, sekretar v Kabinetu ministra za zdravje, Ministrstvo za zdravje, član delegacije</w:t>
      </w:r>
      <w:r w:rsidR="00950047" w:rsidRPr="00D71B66">
        <w:rPr>
          <w:rFonts w:cs="Arial"/>
          <w:szCs w:val="20"/>
          <w:lang w:val="sl-SI" w:eastAsia="sl-SI"/>
        </w:rPr>
        <w:t>.</w:t>
      </w:r>
    </w:p>
    <w:p w14:paraId="72E5BD74" w14:textId="77777777" w:rsidR="00FB397B" w:rsidRPr="00D71B66" w:rsidRDefault="00FB397B" w:rsidP="00A01AD0">
      <w:pPr>
        <w:spacing w:after="0"/>
        <w:rPr>
          <w:rFonts w:ascii="Arial" w:hAnsi="Arial" w:cs="Arial"/>
          <w:sz w:val="20"/>
          <w:szCs w:val="20"/>
        </w:rPr>
      </w:pPr>
    </w:p>
    <w:p w14:paraId="6A0C2005" w14:textId="77777777" w:rsidR="006131D9" w:rsidRPr="00D71B66" w:rsidRDefault="006131D9" w:rsidP="00A01AD0">
      <w:pPr>
        <w:spacing w:after="0"/>
        <w:rPr>
          <w:rFonts w:ascii="Arial" w:hAnsi="Arial" w:cs="Arial"/>
          <w:sz w:val="20"/>
          <w:szCs w:val="20"/>
        </w:rPr>
      </w:pPr>
    </w:p>
    <w:p w14:paraId="5BFE5485" w14:textId="6410C2A6" w:rsidR="00016BF4" w:rsidRPr="00D71B66" w:rsidRDefault="00016BF4" w:rsidP="00016BF4">
      <w:pPr>
        <w:pStyle w:val="Odstavekseznama"/>
        <w:numPr>
          <w:ilvl w:val="0"/>
          <w:numId w:val="15"/>
        </w:numPr>
        <w:spacing w:line="240" w:lineRule="auto"/>
        <w:jc w:val="both"/>
        <w:rPr>
          <w:rFonts w:cs="Arial"/>
          <w:b/>
          <w:color w:val="000000"/>
          <w:szCs w:val="20"/>
          <w:lang w:val="sl-SI"/>
        </w:rPr>
      </w:pPr>
      <w:r w:rsidRPr="00D71B66">
        <w:rPr>
          <w:rFonts w:cs="Arial"/>
          <w:b/>
          <w:color w:val="000000"/>
          <w:szCs w:val="20"/>
          <w:lang w:val="sl-SI"/>
        </w:rPr>
        <w:t>Finančne posledice</w:t>
      </w:r>
    </w:p>
    <w:p w14:paraId="46FD6149" w14:textId="77777777" w:rsidR="00016BF4" w:rsidRPr="00D71B66" w:rsidRDefault="00016BF4" w:rsidP="00016BF4">
      <w:pPr>
        <w:spacing w:after="0"/>
        <w:rPr>
          <w:rFonts w:ascii="Arial" w:hAnsi="Arial" w:cs="Arial"/>
          <w:sz w:val="20"/>
          <w:szCs w:val="20"/>
        </w:rPr>
      </w:pPr>
    </w:p>
    <w:p w14:paraId="7E8114DF" w14:textId="3DAC2AAA" w:rsidR="00110364" w:rsidRPr="00D71B66" w:rsidRDefault="00016BF4" w:rsidP="006131D9">
      <w:pPr>
        <w:spacing w:after="0"/>
        <w:jc w:val="both"/>
        <w:rPr>
          <w:rFonts w:ascii="Arial" w:hAnsi="Arial" w:cs="Arial"/>
          <w:sz w:val="20"/>
          <w:szCs w:val="20"/>
        </w:rPr>
      </w:pPr>
      <w:r w:rsidRPr="00D71B66">
        <w:rPr>
          <w:rFonts w:ascii="Arial" w:hAnsi="Arial" w:cs="Arial"/>
          <w:sz w:val="20"/>
          <w:szCs w:val="20"/>
        </w:rPr>
        <w:t xml:space="preserve">Ocena predvidenih stroškov letalskega in lokalnega prevoza, nastanitve, dnevnic ter ostalih morebitnih stroškov delegacije Ministrstva za zdravje Republike Slovenije znaša približno </w:t>
      </w:r>
      <w:r w:rsidR="00624ACE" w:rsidRPr="00D71B66">
        <w:rPr>
          <w:rFonts w:ascii="Arial" w:hAnsi="Arial" w:cs="Arial"/>
          <w:sz w:val="20"/>
          <w:szCs w:val="20"/>
        </w:rPr>
        <w:t>14</w:t>
      </w:r>
      <w:r w:rsidRPr="00D71B66">
        <w:rPr>
          <w:rFonts w:ascii="Arial" w:hAnsi="Arial" w:cs="Arial"/>
          <w:sz w:val="20"/>
          <w:szCs w:val="20"/>
        </w:rPr>
        <w:t>.</w:t>
      </w:r>
      <w:r w:rsidR="00624ACE" w:rsidRPr="00D71B66">
        <w:rPr>
          <w:rFonts w:ascii="Arial" w:hAnsi="Arial" w:cs="Arial"/>
          <w:sz w:val="20"/>
          <w:szCs w:val="20"/>
        </w:rPr>
        <w:t>0</w:t>
      </w:r>
      <w:r w:rsidRPr="00D71B66">
        <w:rPr>
          <w:rFonts w:ascii="Arial" w:hAnsi="Arial" w:cs="Arial"/>
          <w:sz w:val="20"/>
          <w:szCs w:val="20"/>
        </w:rPr>
        <w:t xml:space="preserve">00,00 evrov. Sredstva so zagotovljena na proračunski postavki </w:t>
      </w:r>
      <w:r w:rsidR="00624ACE" w:rsidRPr="00D71B66">
        <w:rPr>
          <w:rFonts w:ascii="Arial" w:hAnsi="Arial" w:cs="Arial"/>
          <w:sz w:val="20"/>
          <w:szCs w:val="20"/>
        </w:rPr>
        <w:t xml:space="preserve">Ministrstva za zdravje </w:t>
      </w:r>
      <w:r w:rsidRPr="00D71B66">
        <w:rPr>
          <w:rFonts w:ascii="Arial" w:hAnsi="Arial" w:cs="Arial"/>
          <w:sz w:val="20"/>
          <w:szCs w:val="20"/>
        </w:rPr>
        <w:t>3347 – Materialni stroški.</w:t>
      </w:r>
    </w:p>
    <w:sectPr w:rsidR="00110364" w:rsidRPr="00D71B66"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6750" w14:textId="77777777" w:rsidR="007E7FF9" w:rsidRDefault="007E7FF9" w:rsidP="00734808">
      <w:pPr>
        <w:spacing w:after="0" w:line="240" w:lineRule="auto"/>
      </w:pPr>
      <w:r>
        <w:separator/>
      </w:r>
    </w:p>
  </w:endnote>
  <w:endnote w:type="continuationSeparator" w:id="0">
    <w:p w14:paraId="11F12EBC" w14:textId="77777777" w:rsidR="007E7FF9" w:rsidRDefault="007E7FF9"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46005" w14:textId="77777777" w:rsidR="007E7FF9" w:rsidRDefault="007E7FF9" w:rsidP="00734808">
      <w:pPr>
        <w:spacing w:after="0" w:line="240" w:lineRule="auto"/>
      </w:pPr>
      <w:r>
        <w:separator/>
      </w:r>
    </w:p>
  </w:footnote>
  <w:footnote w:type="continuationSeparator" w:id="0">
    <w:p w14:paraId="64394398" w14:textId="77777777" w:rsidR="007E7FF9" w:rsidRDefault="007E7FF9"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3AD"/>
    <w:multiLevelType w:val="hybridMultilevel"/>
    <w:tmpl w:val="6B96D7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D36755"/>
    <w:multiLevelType w:val="hybridMultilevel"/>
    <w:tmpl w:val="E30CDACC"/>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AEA0F11"/>
    <w:multiLevelType w:val="hybridMultilevel"/>
    <w:tmpl w:val="E9EC8800"/>
    <w:lvl w:ilvl="0" w:tplc="7E9CC2E8">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5B3F85"/>
    <w:multiLevelType w:val="hybridMultilevel"/>
    <w:tmpl w:val="0D1E9E5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9EB0278"/>
    <w:multiLevelType w:val="multilevel"/>
    <w:tmpl w:val="DE7E28B6"/>
    <w:lvl w:ilvl="0">
      <w:start w:val="1"/>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0" w15:restartNumberingAfterBreak="0">
    <w:nsid w:val="5A5C4406"/>
    <w:multiLevelType w:val="hybridMultilevel"/>
    <w:tmpl w:val="968288B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E7D2297"/>
    <w:multiLevelType w:val="hybridMultilevel"/>
    <w:tmpl w:val="6AA81F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5" w15:restartNumberingAfterBreak="0">
    <w:nsid w:val="65C61E8D"/>
    <w:multiLevelType w:val="hybridMultilevel"/>
    <w:tmpl w:val="AA52AF3C"/>
    <w:lvl w:ilvl="0" w:tplc="557006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BB1350B"/>
    <w:multiLevelType w:val="hybridMultilevel"/>
    <w:tmpl w:val="5DD08C0A"/>
    <w:lvl w:ilvl="0" w:tplc="1A6E67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1"/>
  </w:num>
  <w:num w:numId="2" w16cid:durableId="762917303">
    <w:abstractNumId w:val="13"/>
  </w:num>
  <w:num w:numId="3" w16cid:durableId="1747147481">
    <w:abstractNumId w:val="11"/>
  </w:num>
  <w:num w:numId="4" w16cid:durableId="1407992350">
    <w:abstractNumId w:val="16"/>
  </w:num>
  <w:num w:numId="5" w16cid:durableId="399327242">
    <w:abstractNumId w:val="18"/>
  </w:num>
  <w:num w:numId="6" w16cid:durableId="1007908832">
    <w:abstractNumId w:val="6"/>
  </w:num>
  <w:num w:numId="7" w16cid:durableId="1148741565">
    <w:abstractNumId w:val="3"/>
  </w:num>
  <w:num w:numId="8" w16cid:durableId="1552620506">
    <w:abstractNumId w:val="7"/>
  </w:num>
  <w:num w:numId="9" w16cid:durableId="422803950">
    <w:abstractNumId w:val="8"/>
  </w:num>
  <w:num w:numId="10" w16cid:durableId="1116873759">
    <w:abstractNumId w:val="9"/>
  </w:num>
  <w:num w:numId="11" w16cid:durableId="2037147887">
    <w:abstractNumId w:val="14"/>
  </w:num>
  <w:num w:numId="12" w16cid:durableId="1462118176">
    <w:abstractNumId w:val="5"/>
  </w:num>
  <w:num w:numId="13" w16cid:durableId="298151357">
    <w:abstractNumId w:val="15"/>
  </w:num>
  <w:num w:numId="14" w16cid:durableId="907423665">
    <w:abstractNumId w:val="10"/>
  </w:num>
  <w:num w:numId="15" w16cid:durableId="916592849">
    <w:abstractNumId w:val="0"/>
  </w:num>
  <w:num w:numId="16" w16cid:durableId="311492700">
    <w:abstractNumId w:val="12"/>
  </w:num>
  <w:num w:numId="17" w16cid:durableId="1449080290">
    <w:abstractNumId w:val="17"/>
  </w:num>
  <w:num w:numId="18" w16cid:durableId="1086920302">
    <w:abstractNumId w:val="2"/>
  </w:num>
  <w:num w:numId="19" w16cid:durableId="667364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6BF4"/>
    <w:rsid w:val="00033DD3"/>
    <w:rsid w:val="00095638"/>
    <w:rsid w:val="000F710A"/>
    <w:rsid w:val="00110364"/>
    <w:rsid w:val="00110CFB"/>
    <w:rsid w:val="001973E4"/>
    <w:rsid w:val="001E5303"/>
    <w:rsid w:val="001F7218"/>
    <w:rsid w:val="001F7FCF"/>
    <w:rsid w:val="00250FC3"/>
    <w:rsid w:val="00260974"/>
    <w:rsid w:val="00265EFA"/>
    <w:rsid w:val="002A7B8C"/>
    <w:rsid w:val="002E2309"/>
    <w:rsid w:val="002E52C4"/>
    <w:rsid w:val="002F3F45"/>
    <w:rsid w:val="002F60B3"/>
    <w:rsid w:val="00307B47"/>
    <w:rsid w:val="00316DC6"/>
    <w:rsid w:val="00321A64"/>
    <w:rsid w:val="00337699"/>
    <w:rsid w:val="003C4A90"/>
    <w:rsid w:val="003C6160"/>
    <w:rsid w:val="003D1F51"/>
    <w:rsid w:val="003E221E"/>
    <w:rsid w:val="00424336"/>
    <w:rsid w:val="004821EB"/>
    <w:rsid w:val="004A24BB"/>
    <w:rsid w:val="004A4812"/>
    <w:rsid w:val="004C410D"/>
    <w:rsid w:val="004F369F"/>
    <w:rsid w:val="0050280A"/>
    <w:rsid w:val="005219E9"/>
    <w:rsid w:val="00597BDE"/>
    <w:rsid w:val="005B1A56"/>
    <w:rsid w:val="005C7C75"/>
    <w:rsid w:val="006131D9"/>
    <w:rsid w:val="00624ACE"/>
    <w:rsid w:val="006676E1"/>
    <w:rsid w:val="00695EC3"/>
    <w:rsid w:val="00707E1E"/>
    <w:rsid w:val="00734808"/>
    <w:rsid w:val="00751FF0"/>
    <w:rsid w:val="00766426"/>
    <w:rsid w:val="007A5659"/>
    <w:rsid w:val="007B05F4"/>
    <w:rsid w:val="007C2911"/>
    <w:rsid w:val="007C4635"/>
    <w:rsid w:val="007E7FF9"/>
    <w:rsid w:val="0082054C"/>
    <w:rsid w:val="00833F36"/>
    <w:rsid w:val="00897D26"/>
    <w:rsid w:val="008B3FDB"/>
    <w:rsid w:val="008C6788"/>
    <w:rsid w:val="008E5127"/>
    <w:rsid w:val="008F210F"/>
    <w:rsid w:val="00907187"/>
    <w:rsid w:val="009235DD"/>
    <w:rsid w:val="00950047"/>
    <w:rsid w:val="00990888"/>
    <w:rsid w:val="009E5D8E"/>
    <w:rsid w:val="00A01AD0"/>
    <w:rsid w:val="00A049F9"/>
    <w:rsid w:val="00A36709"/>
    <w:rsid w:val="00A87E0A"/>
    <w:rsid w:val="00AE1F83"/>
    <w:rsid w:val="00AF004F"/>
    <w:rsid w:val="00B0355B"/>
    <w:rsid w:val="00B379A0"/>
    <w:rsid w:val="00BC1355"/>
    <w:rsid w:val="00BE0507"/>
    <w:rsid w:val="00BF38AB"/>
    <w:rsid w:val="00C24B2C"/>
    <w:rsid w:val="00C44C5F"/>
    <w:rsid w:val="00C47294"/>
    <w:rsid w:val="00CA463F"/>
    <w:rsid w:val="00CB19E2"/>
    <w:rsid w:val="00CD3616"/>
    <w:rsid w:val="00CD3A1A"/>
    <w:rsid w:val="00D17DD8"/>
    <w:rsid w:val="00D412B2"/>
    <w:rsid w:val="00D71B66"/>
    <w:rsid w:val="00D93E3D"/>
    <w:rsid w:val="00DC2E5C"/>
    <w:rsid w:val="00E328AF"/>
    <w:rsid w:val="00EC13FA"/>
    <w:rsid w:val="00EC2F71"/>
    <w:rsid w:val="00EC4E40"/>
    <w:rsid w:val="00EF0979"/>
    <w:rsid w:val="00F344F4"/>
    <w:rsid w:val="00F66F84"/>
    <w:rsid w:val="00F87C7C"/>
    <w:rsid w:val="00FB20CB"/>
    <w:rsid w:val="00FB2DCD"/>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D60461DC-A1F3-4572-B053-587AB008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Titre1,Dot pt,F5 List Paragraph,List Paragraph Char Char Char,Indicator Text,Numbered Para 1,Bullet 1,Bullet Points,List Paragraph2,MAIN CONTENT,Normal numbered,Colorful List - Accent 11,Issue Action POC,3,POCG Table Text,Bullet"/>
    <w:basedOn w:val="Navaden"/>
    <w:link w:val="OdstavekseznamaZnak"/>
    <w:uiPriority w:val="34"/>
    <w:qFormat/>
    <w:rsid w:val="00CB19E2"/>
    <w:pPr>
      <w:spacing w:after="0" w:line="260" w:lineRule="exact"/>
      <w:ind w:left="720"/>
      <w:contextualSpacing/>
    </w:pPr>
    <w:rPr>
      <w:rFonts w:ascii="Arial" w:eastAsia="Times New Roman" w:hAnsi="Arial" w:cs="Times New Roman"/>
      <w:sz w:val="20"/>
      <w:szCs w:val="24"/>
      <w:lang w:val="en-US"/>
    </w:rPr>
  </w:style>
  <w:style w:type="character" w:customStyle="1" w:styleId="OdstavekseznamaZnak">
    <w:name w:val="Odstavek seznama Znak"/>
    <w:aliases w:val="Titre1 Znak,Dot pt Znak,F5 List Paragraph Znak,List Paragraph Char Char Char Znak,Indicator Text Znak,Numbered Para 1 Znak,Bullet 1 Znak,Bullet Points Znak,List Paragraph2 Znak,MAIN CONTENT Znak,Normal numbered Znak,3 Znak"/>
    <w:link w:val="Odstavekseznama"/>
    <w:uiPriority w:val="34"/>
    <w:qFormat/>
    <w:locked/>
    <w:rsid w:val="00CB19E2"/>
    <w:rPr>
      <w:rFonts w:ascii="Arial" w:eastAsia="Times New Roman" w:hAnsi="Arial" w:cs="Times New Roman"/>
      <w:sz w:val="20"/>
      <w:szCs w:val="24"/>
      <w:lang w:val="en-US"/>
    </w:rPr>
  </w:style>
  <w:style w:type="character" w:customStyle="1" w:styleId="AlineazaodstavkomZnak">
    <w:name w:val="Alinea za odstavkom Znak"/>
    <w:link w:val="Alineazaodstavkom"/>
    <w:qFormat/>
    <w:rsid w:val="00CB19E2"/>
    <w:rPr>
      <w:rFonts w:ascii="Arial" w:hAnsi="Arial" w:cs="Arial"/>
    </w:rPr>
  </w:style>
  <w:style w:type="paragraph" w:customStyle="1" w:styleId="Alineazaodstavkom">
    <w:name w:val="Alinea za odstavkom"/>
    <w:basedOn w:val="Navaden"/>
    <w:link w:val="AlineazaodstavkomZnak"/>
    <w:qFormat/>
    <w:rsid w:val="00CB19E2"/>
    <w:pPr>
      <w:overflowPunct w:val="0"/>
      <w:spacing w:after="0" w:line="200" w:lineRule="exact"/>
      <w:ind w:left="709" w:hanging="284"/>
      <w:jc w:val="both"/>
      <w:textAlignment w:val="baseline"/>
    </w:pPr>
    <w:rPr>
      <w:rFonts w:ascii="Arial" w:hAnsi="Arial" w:cs="Arial"/>
    </w:rPr>
  </w:style>
  <w:style w:type="character" w:styleId="Hiperpovezava">
    <w:name w:val="Hyperlink"/>
    <w:basedOn w:val="Privzetapisavaodstavka"/>
    <w:uiPriority w:val="99"/>
    <w:unhideWhenUsed/>
    <w:rsid w:val="00CB19E2"/>
    <w:rPr>
      <w:color w:val="0563C1" w:themeColor="hyperlink"/>
      <w:u w:val="single"/>
    </w:rPr>
  </w:style>
  <w:style w:type="character" w:styleId="Nerazreenaomemba">
    <w:name w:val="Unresolved Mention"/>
    <w:basedOn w:val="Privzetapisavaodstavka"/>
    <w:uiPriority w:val="99"/>
    <w:semiHidden/>
    <w:unhideWhenUsed/>
    <w:rsid w:val="00CB1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Props1.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customXml/itemProps2.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4.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2142</Words>
  <Characters>12212</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Logar</dc:creator>
  <cp:keywords/>
  <dc:description/>
  <cp:lastModifiedBy>Neža Andromako</cp:lastModifiedBy>
  <cp:revision>10</cp:revision>
  <dcterms:created xsi:type="dcterms:W3CDTF">2026-08-27T14:21:00Z</dcterms:created>
  <dcterms:modified xsi:type="dcterms:W3CDTF">2026-09-04T08:47:00Z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