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5FD06" w14:textId="30F4A0BB" w:rsidR="00F80F40" w:rsidRDefault="00F80F40"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8240" behindDoc="0" locked="0" layoutInCell="1" allowOverlap="1" wp14:anchorId="2413DC89" wp14:editId="39AD8001">
            <wp:simplePos x="0" y="0"/>
            <wp:positionH relativeFrom="page">
              <wp:posOffset>0</wp:posOffset>
            </wp:positionH>
            <wp:positionV relativeFrom="page">
              <wp:posOffset>0</wp:posOffset>
            </wp:positionV>
            <wp:extent cx="4321810" cy="972185"/>
            <wp:effectExtent l="0" t="0" r="2540" b="0"/>
            <wp:wrapSquare wrapText="bothSides"/>
            <wp:docPr id="15654597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6012E" w14:textId="77777777" w:rsidR="00F80F40" w:rsidRPr="00A45802" w:rsidRDefault="00F80F40" w:rsidP="00F80F40">
      <w:pPr>
        <w:pStyle w:val="Glava"/>
        <w:tabs>
          <w:tab w:val="clear" w:pos="4320"/>
          <w:tab w:val="clear" w:pos="8640"/>
          <w:tab w:val="left" w:pos="5112"/>
        </w:tabs>
        <w:spacing w:before="120" w:line="240" w:lineRule="exact"/>
        <w:rPr>
          <w:rFonts w:cs="Arial"/>
          <w:sz w:val="16"/>
          <w:lang w:val="sl-SI"/>
        </w:rPr>
      </w:pPr>
      <w:r>
        <w:rPr>
          <w:rFonts w:cs="Arial"/>
          <w:sz w:val="16"/>
          <w:lang w:val="sl-SI"/>
        </w:rPr>
        <w:t xml:space="preserve">      </w:t>
      </w:r>
      <w:bookmarkStart w:id="0" w:name="_Hlk220926984"/>
      <w:r w:rsidRPr="00A45802">
        <w:rPr>
          <w:rFonts w:cs="Arial"/>
          <w:sz w:val="16"/>
          <w:lang w:val="sl-SI"/>
        </w:rPr>
        <w:t>Župančičeva ulica 3, p.p. 644a, 1001 Ljubljana</w:t>
      </w:r>
      <w:r w:rsidRPr="00A45802">
        <w:rPr>
          <w:rFonts w:cs="Arial"/>
          <w:sz w:val="16"/>
          <w:lang w:val="sl-SI"/>
        </w:rPr>
        <w:tab/>
        <w:t>T: 01-369-6600</w:t>
      </w:r>
    </w:p>
    <w:p w14:paraId="74382DE8" w14:textId="77777777" w:rsidR="00F80F40" w:rsidRPr="00A45802" w:rsidRDefault="00F80F40" w:rsidP="00F80F40">
      <w:pPr>
        <w:pStyle w:val="Glava"/>
        <w:tabs>
          <w:tab w:val="clear" w:pos="4320"/>
          <w:tab w:val="clear" w:pos="8640"/>
          <w:tab w:val="left" w:pos="5112"/>
        </w:tabs>
        <w:spacing w:line="240" w:lineRule="exact"/>
        <w:rPr>
          <w:rFonts w:cs="Arial"/>
          <w:sz w:val="16"/>
          <w:lang w:val="sl-SI"/>
        </w:rPr>
      </w:pPr>
      <w:r w:rsidRPr="00A45802">
        <w:rPr>
          <w:rFonts w:cs="Arial"/>
          <w:sz w:val="16"/>
          <w:lang w:val="sl-SI"/>
        </w:rPr>
        <w:tab/>
        <w:t>F: 01-369-6609</w:t>
      </w:r>
    </w:p>
    <w:p w14:paraId="2A460236" w14:textId="77777777" w:rsidR="00F80F40" w:rsidRPr="00A45802" w:rsidRDefault="00F80F40" w:rsidP="00F80F40">
      <w:pPr>
        <w:pStyle w:val="Glava"/>
        <w:tabs>
          <w:tab w:val="clear" w:pos="4320"/>
          <w:tab w:val="clear" w:pos="8640"/>
          <w:tab w:val="left" w:pos="5112"/>
        </w:tabs>
        <w:spacing w:line="240" w:lineRule="exact"/>
        <w:rPr>
          <w:rFonts w:cs="Arial"/>
          <w:sz w:val="16"/>
          <w:lang w:val="sl-SI"/>
        </w:rPr>
      </w:pPr>
      <w:r w:rsidRPr="00A45802">
        <w:rPr>
          <w:rFonts w:cs="Arial"/>
          <w:sz w:val="16"/>
          <w:lang w:val="sl-SI"/>
        </w:rPr>
        <w:tab/>
        <w:t>E: gp.mf@gov.si</w:t>
      </w:r>
    </w:p>
    <w:p w14:paraId="5ACF9EDE" w14:textId="2C36EED3" w:rsidR="00F80F40" w:rsidRPr="00A45802" w:rsidRDefault="00F80F40" w:rsidP="00F80F40">
      <w:pPr>
        <w:pStyle w:val="Glava"/>
        <w:tabs>
          <w:tab w:val="clear" w:pos="4320"/>
          <w:tab w:val="clear" w:pos="8640"/>
          <w:tab w:val="left" w:pos="5112"/>
        </w:tabs>
        <w:spacing w:line="240" w:lineRule="exact"/>
        <w:rPr>
          <w:rFonts w:cs="Arial"/>
          <w:sz w:val="16"/>
          <w:lang w:val="sl-SI"/>
        </w:rPr>
      </w:pPr>
      <w:r>
        <w:rPr>
          <w:rFonts w:cs="Arial"/>
          <w:sz w:val="16"/>
          <w:lang w:val="sl-SI"/>
        </w:rPr>
        <w:tab/>
      </w:r>
      <w:r w:rsidRPr="00A45802">
        <w:rPr>
          <w:rFonts w:cs="Arial"/>
          <w:sz w:val="16"/>
          <w:lang w:val="sl-SI"/>
        </w:rPr>
        <w:t>www.mf.gov.si</w:t>
      </w:r>
    </w:p>
    <w:bookmarkEnd w:id="0"/>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1F92E25B"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126ABE" w:rsidRPr="00126ABE">
              <w:rPr>
                <w:rFonts w:ascii="Arial" w:eastAsia="Times New Roman" w:hAnsi="Arial" w:cs="Arial"/>
                <w:sz w:val="20"/>
                <w:szCs w:val="20"/>
                <w:lang w:eastAsia="sl-SI"/>
              </w:rPr>
              <w:t>060-20/2026-1611-4</w:t>
            </w:r>
          </w:p>
        </w:tc>
      </w:tr>
      <w:tr w:rsidR="00AE1F83" w:rsidRPr="00AE1F83" w14:paraId="1DD59023" w14:textId="77777777" w:rsidTr="00DA6942">
        <w:trPr>
          <w:gridAfter w:val="2"/>
          <w:wAfter w:w="3067" w:type="dxa"/>
        </w:trPr>
        <w:tc>
          <w:tcPr>
            <w:tcW w:w="6096" w:type="dxa"/>
            <w:gridSpan w:val="2"/>
          </w:tcPr>
          <w:p w14:paraId="2AD08D9D" w14:textId="3F192536"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0E7164">
              <w:rPr>
                <w:rFonts w:ascii="Arial" w:eastAsia="Times New Roman" w:hAnsi="Arial" w:cs="Arial"/>
                <w:sz w:val="20"/>
                <w:szCs w:val="20"/>
                <w:lang w:eastAsia="sl-SI"/>
              </w:rPr>
              <w:t>21</w:t>
            </w:r>
            <w:r w:rsidR="00126ABE">
              <w:rPr>
                <w:rFonts w:ascii="Arial" w:eastAsia="Times New Roman" w:hAnsi="Arial" w:cs="Arial"/>
                <w:sz w:val="20"/>
                <w:szCs w:val="20"/>
                <w:lang w:eastAsia="sl-SI"/>
              </w:rPr>
              <w:t xml:space="preserve">. </w:t>
            </w:r>
            <w:r w:rsidR="000E7164">
              <w:rPr>
                <w:rFonts w:ascii="Arial" w:eastAsia="Times New Roman" w:hAnsi="Arial" w:cs="Arial"/>
                <w:sz w:val="20"/>
                <w:szCs w:val="20"/>
                <w:lang w:eastAsia="sl-SI"/>
              </w:rPr>
              <w:t>8</w:t>
            </w:r>
            <w:r w:rsidR="00126ABE">
              <w:rPr>
                <w:rFonts w:ascii="Arial" w:eastAsia="Times New Roman" w:hAnsi="Arial" w:cs="Arial"/>
                <w:sz w:val="20"/>
                <w:szCs w:val="20"/>
                <w:lang w:eastAsia="sl-SI"/>
              </w:rPr>
              <w:t>.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6"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72F11D85"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126ABE" w:rsidRPr="00126ABE">
              <w:rPr>
                <w:rFonts w:ascii="Arial" w:eastAsia="Times New Roman" w:hAnsi="Arial" w:cs="Arial"/>
                <w:b/>
                <w:sz w:val="20"/>
                <w:szCs w:val="20"/>
                <w:lang w:eastAsia="sl-SI"/>
              </w:rPr>
              <w:t>Poročilo o stanju notranjega nadzora javnih financ v Republiki Sloveniji za leto 2025 -  predlog za obravnavo na Vladi RS</w:t>
            </w:r>
            <w:r w:rsidRPr="00AE1F83">
              <w:rPr>
                <w:rFonts w:ascii="Arial" w:eastAsia="Times New Roman" w:hAnsi="Arial" w:cs="Arial"/>
                <w:b/>
                <w:sz w:val="20"/>
                <w:szCs w:val="20"/>
                <w:lang w:eastAsia="sl-SI"/>
              </w:rPr>
              <w:t xml:space="preserve"> </w:t>
            </w:r>
          </w:p>
        </w:tc>
      </w:tr>
      <w:tr w:rsidR="00AE1F83" w:rsidRPr="00AE1F83" w14:paraId="6078A5A2" w14:textId="77777777" w:rsidTr="00DA6942">
        <w:tc>
          <w:tcPr>
            <w:tcW w:w="9163" w:type="dxa"/>
            <w:gridSpan w:val="4"/>
          </w:tcPr>
          <w:p w14:paraId="37A217D2" w14:textId="59D5B651" w:rsidR="00126ABE"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0E20D54E"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iCs/>
                <w:sz w:val="20"/>
                <w:szCs w:val="20"/>
                <w:lang w:eastAsia="sl-SI"/>
              </w:rPr>
            </w:pPr>
            <w:r w:rsidRPr="00126ABE">
              <w:rPr>
                <w:rFonts w:ascii="Arial" w:hAnsi="Arial" w:cs="Arial"/>
                <w:iCs/>
                <w:sz w:val="20"/>
                <w:szCs w:val="20"/>
                <w:lang w:eastAsia="sl-SI"/>
              </w:rPr>
              <w:t>Na podlagi  šestega odstavka 21. člena Zakona o Vladi Republike Slovenije (Uradni list RS, št. </w:t>
            </w:r>
            <w:hyperlink r:id="rId7" w:tgtFrame="_blank" w:tooltip="Zakon o Vladi Republike Slovenije (uradno prečiščeno besedilo) (ZVRS-UPB1)" w:history="1">
              <w:r w:rsidRPr="00126ABE">
                <w:rPr>
                  <w:rFonts w:ascii="Arial" w:hAnsi="Arial" w:cs="Arial"/>
                  <w:sz w:val="20"/>
                  <w:szCs w:val="20"/>
                  <w:lang w:eastAsia="sl-SI"/>
                </w:rPr>
                <w:t>24/05</w:t>
              </w:r>
            </w:hyperlink>
            <w:r w:rsidRPr="00126ABE">
              <w:rPr>
                <w:rFonts w:ascii="Arial" w:hAnsi="Arial" w:cs="Arial"/>
                <w:iCs/>
                <w:sz w:val="20"/>
                <w:szCs w:val="20"/>
                <w:lang w:eastAsia="sl-SI"/>
              </w:rPr>
              <w:t> – uradno prečiščeno besedilo, </w:t>
            </w:r>
            <w:hyperlink r:id="rId8" w:tgtFrame="_blank" w:tooltip="Zakon o dopolnitvi Zakona o Vladi Republike Slovenije (ZVRS-E)" w:history="1">
              <w:r w:rsidRPr="00126ABE">
                <w:rPr>
                  <w:rFonts w:ascii="Arial" w:hAnsi="Arial" w:cs="Arial"/>
                  <w:sz w:val="20"/>
                  <w:szCs w:val="20"/>
                  <w:lang w:eastAsia="sl-SI"/>
                </w:rPr>
                <w:t>109/08</w:t>
              </w:r>
            </w:hyperlink>
            <w:r w:rsidRPr="00126ABE">
              <w:rPr>
                <w:rFonts w:ascii="Arial" w:hAnsi="Arial" w:cs="Arial"/>
                <w:iCs/>
                <w:sz w:val="20"/>
                <w:szCs w:val="20"/>
                <w:lang w:eastAsia="sl-SI"/>
              </w:rPr>
              <w:t>, </w:t>
            </w:r>
            <w:hyperlink r:id="rId9" w:tgtFrame="_blank" w:tooltip="Zakon o upravljanju kapitalskih naložb Republike Slovenije (ZUKN)" w:history="1">
              <w:r w:rsidRPr="00126ABE">
                <w:rPr>
                  <w:rFonts w:ascii="Arial" w:hAnsi="Arial" w:cs="Arial"/>
                  <w:sz w:val="20"/>
                  <w:szCs w:val="20"/>
                  <w:lang w:eastAsia="sl-SI"/>
                </w:rPr>
                <w:t>38/10</w:t>
              </w:r>
            </w:hyperlink>
            <w:r w:rsidRPr="00126ABE">
              <w:rPr>
                <w:rFonts w:ascii="Arial" w:hAnsi="Arial" w:cs="Arial"/>
                <w:iCs/>
                <w:sz w:val="20"/>
                <w:szCs w:val="20"/>
                <w:lang w:eastAsia="sl-SI"/>
              </w:rPr>
              <w:t> – ZUKN, </w:t>
            </w:r>
            <w:hyperlink r:id="rId10" w:tgtFrame="_blank" w:tooltip="Zakon o spremembah in dopolnitvah Zakona o Vladi Republike Slovenije (ZVRS-F)" w:history="1">
              <w:r w:rsidRPr="00126ABE">
                <w:rPr>
                  <w:rFonts w:ascii="Arial" w:hAnsi="Arial" w:cs="Arial"/>
                  <w:sz w:val="20"/>
                  <w:szCs w:val="20"/>
                  <w:lang w:eastAsia="sl-SI"/>
                </w:rPr>
                <w:t>8/12</w:t>
              </w:r>
            </w:hyperlink>
            <w:r w:rsidRPr="00126ABE">
              <w:rPr>
                <w:rFonts w:ascii="Arial" w:hAnsi="Arial" w:cs="Arial"/>
                <w:iCs/>
                <w:sz w:val="20"/>
                <w:szCs w:val="20"/>
                <w:lang w:eastAsia="sl-SI"/>
              </w:rPr>
              <w:t>, </w:t>
            </w:r>
            <w:hyperlink r:id="rId11" w:tgtFrame="_blank" w:tooltip="Zakon o spremembah in dopolnitvah Zakona o Vladi Republike Slovenije (ZVRS-G)" w:history="1">
              <w:r w:rsidRPr="00126ABE">
                <w:rPr>
                  <w:rFonts w:ascii="Arial" w:hAnsi="Arial" w:cs="Arial"/>
                  <w:sz w:val="20"/>
                  <w:szCs w:val="20"/>
                  <w:lang w:eastAsia="sl-SI"/>
                </w:rPr>
                <w:t>21/13</w:t>
              </w:r>
            </w:hyperlink>
            <w:r w:rsidRPr="00126ABE">
              <w:rPr>
                <w:rFonts w:ascii="Arial" w:hAnsi="Arial" w:cs="Arial"/>
                <w:iCs/>
                <w:sz w:val="20"/>
                <w:szCs w:val="20"/>
                <w:lang w:eastAsia="sl-SI"/>
              </w:rPr>
              <w:t>, </w:t>
            </w:r>
            <w:hyperlink r:id="rId12" w:tgtFrame="_blank" w:tooltip="Zakon o spremembah in dopolnitvah Zakona o državni upravi (ZDU-1G)" w:history="1">
              <w:r w:rsidRPr="00126ABE">
                <w:rPr>
                  <w:rFonts w:ascii="Arial" w:hAnsi="Arial" w:cs="Arial"/>
                  <w:sz w:val="20"/>
                  <w:szCs w:val="20"/>
                  <w:lang w:eastAsia="sl-SI"/>
                </w:rPr>
                <w:t>47/13</w:t>
              </w:r>
            </w:hyperlink>
            <w:r w:rsidRPr="00126ABE">
              <w:rPr>
                <w:rFonts w:ascii="Arial" w:hAnsi="Arial" w:cs="Arial"/>
                <w:iCs/>
                <w:sz w:val="20"/>
                <w:szCs w:val="20"/>
                <w:lang w:eastAsia="sl-SI"/>
              </w:rPr>
              <w:t> – ZDU-1G, </w:t>
            </w:r>
            <w:hyperlink r:id="rId13" w:tgtFrame="_blank" w:tooltip="Zakon o spremembah in dopolnitvah Zakona o Vladi Republike Slovenije (ZVRS-H)" w:history="1">
              <w:r w:rsidRPr="00126ABE">
                <w:rPr>
                  <w:rFonts w:ascii="Arial" w:hAnsi="Arial" w:cs="Arial"/>
                  <w:sz w:val="20"/>
                  <w:szCs w:val="20"/>
                  <w:lang w:eastAsia="sl-SI"/>
                </w:rPr>
                <w:t>65/14</w:t>
              </w:r>
            </w:hyperlink>
            <w:r w:rsidRPr="00126ABE">
              <w:rPr>
                <w:rFonts w:ascii="Arial" w:hAnsi="Arial" w:cs="Arial"/>
                <w:iCs/>
                <w:sz w:val="20"/>
                <w:szCs w:val="20"/>
                <w:lang w:eastAsia="sl-SI"/>
              </w:rPr>
              <w:t>, </w:t>
            </w:r>
            <w:hyperlink r:id="rId14" w:tgtFrame="_blank" w:tooltip="Zakon o spremembi Zakona o Vladi Republike Slovenije (ZVRS-I)" w:history="1">
              <w:r w:rsidRPr="00126ABE">
                <w:rPr>
                  <w:rFonts w:ascii="Arial" w:hAnsi="Arial" w:cs="Arial"/>
                  <w:sz w:val="20"/>
                  <w:szCs w:val="20"/>
                  <w:lang w:eastAsia="sl-SI"/>
                </w:rPr>
                <w:t>55/17</w:t>
              </w:r>
            </w:hyperlink>
            <w:r w:rsidRPr="00126ABE">
              <w:rPr>
                <w:rFonts w:ascii="Arial" w:hAnsi="Arial" w:cs="Arial"/>
                <w:iCs/>
                <w:sz w:val="20"/>
                <w:szCs w:val="20"/>
                <w:lang w:eastAsia="sl-SI"/>
              </w:rPr>
              <w:t>, </w:t>
            </w:r>
            <w:hyperlink r:id="rId15" w:tgtFrame="_blank" w:tooltip="Zakon o spremembah Zakona o Vladi Republike Slovenije (ZVRS-J)" w:history="1">
              <w:r w:rsidRPr="00126ABE">
                <w:rPr>
                  <w:rFonts w:ascii="Arial" w:hAnsi="Arial" w:cs="Arial"/>
                  <w:sz w:val="20"/>
                  <w:szCs w:val="20"/>
                  <w:lang w:eastAsia="sl-SI"/>
                </w:rPr>
                <w:t>163/22</w:t>
              </w:r>
            </w:hyperlink>
            <w:r w:rsidRPr="00126ABE">
              <w:rPr>
                <w:rFonts w:ascii="Arial" w:hAnsi="Arial" w:cs="Arial"/>
                <w:iCs/>
                <w:sz w:val="20"/>
                <w:szCs w:val="20"/>
                <w:lang w:eastAsia="sl-SI"/>
              </w:rPr>
              <w:t>, </w:t>
            </w:r>
            <w:hyperlink r:id="rId16" w:tgtFrame="_blank" w:tooltip="Zakon o funkcionarjih (ZF)" w:history="1">
              <w:r w:rsidRPr="00126ABE">
                <w:rPr>
                  <w:rFonts w:ascii="Arial" w:hAnsi="Arial" w:cs="Arial"/>
                  <w:sz w:val="20"/>
                  <w:szCs w:val="20"/>
                  <w:lang w:eastAsia="sl-SI"/>
                </w:rPr>
                <w:t>57/25</w:t>
              </w:r>
            </w:hyperlink>
            <w:r w:rsidRPr="00126ABE">
              <w:rPr>
                <w:rFonts w:ascii="Arial" w:hAnsi="Arial" w:cs="Arial"/>
                <w:iCs/>
                <w:sz w:val="20"/>
                <w:szCs w:val="20"/>
                <w:lang w:eastAsia="sl-SI"/>
              </w:rPr>
              <w:t> – ZF in </w:t>
            </w:r>
            <w:hyperlink r:id="rId17" w:tgtFrame="_blank" w:tooltip="Zakon o spremembah Zakona o Vladi Republike Slovenije (ZVRS-K)" w:history="1">
              <w:r w:rsidRPr="00126ABE">
                <w:rPr>
                  <w:rFonts w:ascii="Arial" w:hAnsi="Arial" w:cs="Arial"/>
                  <w:sz w:val="20"/>
                  <w:szCs w:val="20"/>
                  <w:lang w:eastAsia="sl-SI"/>
                </w:rPr>
                <w:t>555/26</w:t>
              </w:r>
            </w:hyperlink>
            <w:r w:rsidRPr="00126ABE">
              <w:rPr>
                <w:rFonts w:ascii="Arial" w:hAnsi="Arial" w:cs="Arial"/>
                <w:iCs/>
                <w:sz w:val="20"/>
                <w:szCs w:val="20"/>
                <w:lang w:eastAsia="sl-SI"/>
              </w:rPr>
              <w:t>) ter v zvezi s 4. in 5. točko 101. člena</w:t>
            </w:r>
            <w:r w:rsidRPr="00126ABE">
              <w:rPr>
                <w:rFonts w:ascii="Arial" w:hAnsi="Arial" w:cs="Arial"/>
                <w:sz w:val="20"/>
                <w:szCs w:val="20"/>
              </w:rPr>
              <w:t xml:space="preserve"> Zakona o javnih financah </w:t>
            </w:r>
            <w:r w:rsidRPr="00126ABE">
              <w:rPr>
                <w:rFonts w:ascii="Arial" w:hAnsi="Arial" w:cs="Arial"/>
                <w:bCs/>
                <w:sz w:val="20"/>
                <w:szCs w:val="20"/>
              </w:rPr>
              <w:t>(Uradni list RS, št. </w:t>
            </w:r>
            <w:hyperlink r:id="rId18" w:tgtFrame="_blank" w:tooltip="Zakon o javnih financah (uradno prečiščeno besedilo) (ZJF-UPB4)" w:history="1">
              <w:r w:rsidRPr="00126ABE">
                <w:rPr>
                  <w:rFonts w:ascii="Arial" w:hAnsi="Arial" w:cs="Arial"/>
                  <w:iCs/>
                  <w:sz w:val="20"/>
                  <w:szCs w:val="20"/>
                  <w:lang w:eastAsia="sl-SI"/>
                </w:rPr>
                <w:t>11/11</w:t>
              </w:r>
            </w:hyperlink>
            <w:r w:rsidRPr="00126ABE">
              <w:rPr>
                <w:rFonts w:ascii="Arial" w:hAnsi="Arial" w:cs="Arial"/>
                <w:iCs/>
                <w:sz w:val="20"/>
                <w:szCs w:val="20"/>
                <w:lang w:eastAsia="sl-SI"/>
              </w:rPr>
              <w:t> – uradno prečiščeno besedilo, </w:t>
            </w:r>
            <w:hyperlink r:id="rId19" w:tgtFrame="_blank" w:tooltip="Popravek Uradnega prečiščenega besedila Zakona  o javnih financah (ZJF-UPB4p)" w:history="1">
              <w:r w:rsidRPr="00126ABE">
                <w:rPr>
                  <w:rFonts w:ascii="Arial" w:hAnsi="Arial" w:cs="Arial"/>
                  <w:iCs/>
                  <w:sz w:val="20"/>
                  <w:szCs w:val="20"/>
                  <w:lang w:eastAsia="sl-SI"/>
                </w:rPr>
                <w:t>14/13</w:t>
              </w:r>
            </w:hyperlink>
            <w:r w:rsidRPr="00126ABE">
              <w:rPr>
                <w:rFonts w:ascii="Arial" w:hAnsi="Arial" w:cs="Arial"/>
                <w:iCs/>
                <w:sz w:val="20"/>
                <w:szCs w:val="20"/>
                <w:lang w:eastAsia="sl-SI"/>
              </w:rPr>
              <w:t> – popr., </w:t>
            </w:r>
            <w:hyperlink r:id="rId20" w:tgtFrame="_blank" w:tooltip="Zakon o dopolnitvi Zakona o javnih financah (ZJF-G)" w:history="1">
              <w:r w:rsidRPr="00126ABE">
                <w:rPr>
                  <w:rFonts w:ascii="Arial" w:hAnsi="Arial" w:cs="Arial"/>
                  <w:iCs/>
                  <w:sz w:val="20"/>
                  <w:szCs w:val="20"/>
                  <w:lang w:eastAsia="sl-SI"/>
                </w:rPr>
                <w:t>101/13</w:t>
              </w:r>
            </w:hyperlink>
            <w:r w:rsidRPr="00126ABE">
              <w:rPr>
                <w:rFonts w:ascii="Arial" w:hAnsi="Arial" w:cs="Arial"/>
                <w:iCs/>
                <w:sz w:val="20"/>
                <w:szCs w:val="20"/>
                <w:lang w:eastAsia="sl-SI"/>
              </w:rPr>
              <w:t>, </w:t>
            </w:r>
            <w:hyperlink r:id="rId21" w:tgtFrame="_blank" w:tooltip="Zakon o fiskalnem pravilu (ZFisP)" w:history="1">
              <w:r w:rsidRPr="00126ABE">
                <w:rPr>
                  <w:rFonts w:ascii="Arial" w:hAnsi="Arial" w:cs="Arial"/>
                  <w:iCs/>
                  <w:sz w:val="20"/>
                  <w:szCs w:val="20"/>
                  <w:lang w:eastAsia="sl-SI"/>
                </w:rPr>
                <w:t>55/15</w:t>
              </w:r>
            </w:hyperlink>
            <w:r w:rsidRPr="00126ABE">
              <w:rPr>
                <w:rFonts w:ascii="Arial" w:hAnsi="Arial" w:cs="Arial"/>
                <w:iCs/>
                <w:sz w:val="20"/>
                <w:szCs w:val="20"/>
                <w:lang w:eastAsia="sl-SI"/>
              </w:rPr>
              <w:t> – ZFisP, </w:t>
            </w:r>
            <w:hyperlink r:id="rId22" w:tgtFrame="_blank" w:tooltip="Zakon o izvrševanju proračunov Republike Slovenije za leti 2016 in 2017 (ZIPRS1617)" w:history="1">
              <w:r w:rsidRPr="00126ABE">
                <w:rPr>
                  <w:rFonts w:ascii="Arial" w:hAnsi="Arial" w:cs="Arial"/>
                  <w:iCs/>
                  <w:sz w:val="20"/>
                  <w:szCs w:val="20"/>
                  <w:lang w:eastAsia="sl-SI"/>
                </w:rPr>
                <w:t>96/15</w:t>
              </w:r>
            </w:hyperlink>
            <w:r w:rsidRPr="00126ABE">
              <w:rPr>
                <w:rFonts w:ascii="Arial" w:hAnsi="Arial" w:cs="Arial"/>
                <w:iCs/>
                <w:sz w:val="20"/>
                <w:szCs w:val="20"/>
                <w:lang w:eastAsia="sl-SI"/>
              </w:rPr>
              <w:t> – ZIPRS1617, </w:t>
            </w:r>
            <w:hyperlink r:id="rId23" w:tgtFrame="_blank" w:tooltip="Zakon o spremembah in dopolnitvah Zakona o javnih financah (ZJF-H)" w:history="1">
              <w:r w:rsidRPr="00126ABE">
                <w:rPr>
                  <w:rFonts w:ascii="Arial" w:hAnsi="Arial" w:cs="Arial"/>
                  <w:iCs/>
                  <w:sz w:val="20"/>
                  <w:szCs w:val="20"/>
                  <w:lang w:eastAsia="sl-SI"/>
                </w:rPr>
                <w:t>13/18</w:t>
              </w:r>
            </w:hyperlink>
            <w:r w:rsidRPr="00126ABE">
              <w:rPr>
                <w:rFonts w:ascii="Arial" w:hAnsi="Arial" w:cs="Arial"/>
                <w:iCs/>
                <w:sz w:val="20"/>
                <w:szCs w:val="20"/>
                <w:lang w:eastAsia="sl-SI"/>
              </w:rPr>
              <w:t>, </w:t>
            </w:r>
            <w:hyperlink r:id="rId24"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126ABE">
                <w:rPr>
                  <w:rFonts w:ascii="Arial" w:hAnsi="Arial" w:cs="Arial"/>
                  <w:iCs/>
                  <w:sz w:val="20"/>
                  <w:szCs w:val="20"/>
                  <w:lang w:eastAsia="sl-SI"/>
                </w:rPr>
                <w:t>195/20</w:t>
              </w:r>
            </w:hyperlink>
            <w:r w:rsidRPr="00126ABE">
              <w:rPr>
                <w:rFonts w:ascii="Arial" w:hAnsi="Arial" w:cs="Arial"/>
                <w:iCs/>
                <w:sz w:val="20"/>
                <w:szCs w:val="20"/>
                <w:lang w:eastAsia="sl-SI"/>
              </w:rPr>
              <w:t> – odl. US, </w:t>
            </w:r>
            <w:hyperlink r:id="rId25" w:tgtFrame="_blank" w:tooltip="Zakon o spremembah in dopolnitvah Zakona o državni upravi (ZDU-1O)" w:history="1">
              <w:r w:rsidRPr="00126ABE">
                <w:rPr>
                  <w:rFonts w:ascii="Arial" w:hAnsi="Arial" w:cs="Arial"/>
                  <w:iCs/>
                  <w:sz w:val="20"/>
                  <w:szCs w:val="20"/>
                  <w:lang w:eastAsia="sl-SI"/>
                </w:rPr>
                <w:t>18/23</w:t>
              </w:r>
            </w:hyperlink>
            <w:r w:rsidRPr="00126ABE">
              <w:rPr>
                <w:rFonts w:ascii="Arial" w:hAnsi="Arial" w:cs="Arial"/>
                <w:iCs/>
                <w:sz w:val="20"/>
                <w:szCs w:val="20"/>
                <w:lang w:eastAsia="sl-SI"/>
              </w:rPr>
              <w:t> – ZDU-1O, </w:t>
            </w:r>
            <w:hyperlink r:id="rId26" w:tgtFrame="_blank" w:tooltip="Zakon o spremembah in dopolnitvah Zakona o javnih financah (ZJF-I)" w:history="1">
              <w:r w:rsidRPr="00126ABE">
                <w:rPr>
                  <w:rFonts w:ascii="Arial" w:hAnsi="Arial" w:cs="Arial"/>
                  <w:iCs/>
                  <w:sz w:val="20"/>
                  <w:szCs w:val="20"/>
                  <w:lang w:eastAsia="sl-SI"/>
                </w:rPr>
                <w:t>76/23</w:t>
              </w:r>
            </w:hyperlink>
            <w:r w:rsidRPr="00126ABE">
              <w:rPr>
                <w:rFonts w:ascii="Arial" w:hAnsi="Arial" w:cs="Arial"/>
                <w:iCs/>
                <w:sz w:val="20"/>
                <w:szCs w:val="20"/>
                <w:lang w:eastAsia="sl-SI"/>
              </w:rPr>
              <w:t>, </w:t>
            </w:r>
            <w:hyperlink r:id="rId27" w:tgtFrame="_blank" w:tooltip="Zakon o fiskalnem pravilu (ZFisP-1)" w:history="1">
              <w:r w:rsidRPr="00126ABE">
                <w:rPr>
                  <w:rFonts w:ascii="Arial" w:hAnsi="Arial" w:cs="Arial"/>
                  <w:iCs/>
                  <w:sz w:val="20"/>
                  <w:szCs w:val="20"/>
                  <w:lang w:eastAsia="sl-SI"/>
                </w:rPr>
                <w:t>24/25</w:t>
              </w:r>
            </w:hyperlink>
            <w:r w:rsidRPr="00126ABE">
              <w:rPr>
                <w:rFonts w:ascii="Arial" w:hAnsi="Arial" w:cs="Arial"/>
                <w:iCs/>
                <w:sz w:val="20"/>
                <w:szCs w:val="20"/>
                <w:lang w:eastAsia="sl-SI"/>
              </w:rPr>
              <w:t> – ZFisP-1, </w:t>
            </w:r>
            <w:hyperlink r:id="rId28" w:tgtFrame="_blank" w:tooltip="Zakon o spremembah in dopolnitvah Zakona o javnih financah (ZJF-J)" w:history="1">
              <w:r w:rsidRPr="00126ABE">
                <w:rPr>
                  <w:rFonts w:ascii="Arial" w:hAnsi="Arial" w:cs="Arial"/>
                  <w:iCs/>
                  <w:sz w:val="20"/>
                  <w:szCs w:val="20"/>
                  <w:lang w:eastAsia="sl-SI"/>
                </w:rPr>
                <w:t>39/25</w:t>
              </w:r>
            </w:hyperlink>
            <w:r w:rsidRPr="00126ABE">
              <w:rPr>
                <w:rFonts w:ascii="Arial" w:hAnsi="Arial" w:cs="Arial"/>
                <w:iCs/>
                <w:sz w:val="20"/>
                <w:szCs w:val="20"/>
                <w:lang w:eastAsia="sl-SI"/>
              </w:rPr>
              <w:t>, </w:t>
            </w:r>
            <w:hyperlink r:id="rId29" w:tgtFrame="_blank" w:tooltip="Zakon o plačilnih in javnofinančnih storitvah (ZPJS)" w:history="1">
              <w:r w:rsidRPr="00126ABE">
                <w:rPr>
                  <w:rFonts w:ascii="Arial" w:hAnsi="Arial" w:cs="Arial"/>
                  <w:iCs/>
                  <w:sz w:val="20"/>
                  <w:szCs w:val="20"/>
                  <w:lang w:eastAsia="sl-SI"/>
                </w:rPr>
                <w:t>85/25</w:t>
              </w:r>
            </w:hyperlink>
            <w:r w:rsidRPr="00126ABE">
              <w:rPr>
                <w:rFonts w:ascii="Arial" w:hAnsi="Arial" w:cs="Arial"/>
                <w:iCs/>
                <w:sz w:val="20"/>
                <w:szCs w:val="20"/>
                <w:lang w:eastAsia="sl-SI"/>
              </w:rPr>
              <w:t> – ZPJS in </w:t>
            </w:r>
            <w:hyperlink r:id="rId30" w:tgtFrame="_blank" w:tooltip="Zakon o spremembah in dopolnitvah Zakona o javnih financah (ZJF-K)" w:history="1">
              <w:r w:rsidRPr="00126ABE">
                <w:rPr>
                  <w:rFonts w:ascii="Arial" w:hAnsi="Arial" w:cs="Arial"/>
                  <w:iCs/>
                  <w:sz w:val="20"/>
                  <w:szCs w:val="20"/>
                  <w:lang w:eastAsia="sl-SI"/>
                </w:rPr>
                <w:t>112/25</w:t>
              </w:r>
            </w:hyperlink>
            <w:r w:rsidRPr="00126ABE">
              <w:rPr>
                <w:rFonts w:ascii="Arial" w:hAnsi="Arial" w:cs="Arial"/>
                <w:iCs/>
                <w:sz w:val="20"/>
                <w:szCs w:val="20"/>
                <w:lang w:eastAsia="sl-SI"/>
              </w:rPr>
              <w:t xml:space="preserve">) </w:t>
            </w:r>
            <w:r w:rsidRPr="00126ABE">
              <w:rPr>
                <w:rFonts w:ascii="Arial" w:hAnsi="Arial" w:cs="Arial"/>
                <w:sz w:val="20"/>
                <w:szCs w:val="20"/>
              </w:rPr>
              <w:t xml:space="preserve">je Vlada Republike Slovenije na …… seji dne ……………… sprejela naslednji </w:t>
            </w:r>
          </w:p>
          <w:p w14:paraId="1CA3C45D"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iCs/>
                <w:sz w:val="20"/>
                <w:szCs w:val="20"/>
                <w:lang w:eastAsia="sl-SI"/>
              </w:rPr>
            </w:pPr>
          </w:p>
          <w:p w14:paraId="51B0F202"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iCs/>
                <w:sz w:val="20"/>
                <w:szCs w:val="20"/>
                <w:lang w:eastAsia="sl-SI"/>
              </w:rPr>
            </w:pPr>
          </w:p>
          <w:p w14:paraId="0C4128D9" w14:textId="77777777" w:rsidR="00126ABE" w:rsidRPr="00126ABE" w:rsidRDefault="00126ABE" w:rsidP="00126ABE">
            <w:pPr>
              <w:overflowPunct w:val="0"/>
              <w:autoSpaceDE w:val="0"/>
              <w:autoSpaceDN w:val="0"/>
              <w:adjustRightInd w:val="0"/>
              <w:spacing w:after="0" w:line="240" w:lineRule="auto"/>
              <w:jc w:val="center"/>
              <w:textAlignment w:val="baseline"/>
              <w:rPr>
                <w:rFonts w:ascii="Arial" w:hAnsi="Arial" w:cs="Arial"/>
                <w:bCs/>
                <w:iCs/>
                <w:sz w:val="20"/>
                <w:szCs w:val="20"/>
                <w:lang w:eastAsia="sl-SI"/>
              </w:rPr>
            </w:pPr>
            <w:r w:rsidRPr="00126ABE">
              <w:rPr>
                <w:rFonts w:ascii="Arial" w:hAnsi="Arial" w:cs="Arial"/>
                <w:bCs/>
                <w:iCs/>
                <w:sz w:val="20"/>
                <w:szCs w:val="20"/>
                <w:lang w:val="x-none" w:eastAsia="sl-SI"/>
              </w:rPr>
              <w:t>S</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K</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L</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E</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P</w:t>
            </w:r>
            <w:r w:rsidRPr="00126ABE">
              <w:rPr>
                <w:rFonts w:ascii="Arial" w:hAnsi="Arial" w:cs="Arial"/>
                <w:bCs/>
                <w:iCs/>
                <w:sz w:val="20"/>
                <w:szCs w:val="20"/>
                <w:lang w:eastAsia="sl-SI"/>
              </w:rPr>
              <w:t xml:space="preserve"> :</w:t>
            </w:r>
          </w:p>
          <w:p w14:paraId="3AC8B272" w14:textId="77777777" w:rsidR="00126ABE" w:rsidRPr="00126ABE" w:rsidRDefault="00126ABE" w:rsidP="00126ABE">
            <w:pPr>
              <w:overflowPunct w:val="0"/>
              <w:autoSpaceDE w:val="0"/>
              <w:autoSpaceDN w:val="0"/>
              <w:adjustRightInd w:val="0"/>
              <w:spacing w:after="0" w:line="240" w:lineRule="auto"/>
              <w:jc w:val="center"/>
              <w:textAlignment w:val="baseline"/>
              <w:rPr>
                <w:rFonts w:ascii="Arial" w:hAnsi="Arial" w:cs="Arial"/>
                <w:iCs/>
                <w:sz w:val="20"/>
                <w:szCs w:val="20"/>
                <w:lang w:val="x-none" w:eastAsia="sl-SI"/>
              </w:rPr>
            </w:pPr>
          </w:p>
          <w:p w14:paraId="4072A04C" w14:textId="77777777" w:rsidR="00126ABE" w:rsidRPr="00126ABE" w:rsidRDefault="00126ABE" w:rsidP="00126ABE">
            <w:pPr>
              <w:overflowPunct w:val="0"/>
              <w:autoSpaceDE w:val="0"/>
              <w:autoSpaceDN w:val="0"/>
              <w:adjustRightInd w:val="0"/>
              <w:spacing w:after="0" w:line="240" w:lineRule="auto"/>
              <w:jc w:val="center"/>
              <w:textAlignment w:val="baseline"/>
              <w:rPr>
                <w:rFonts w:ascii="Arial" w:hAnsi="Arial" w:cs="Arial"/>
                <w:iCs/>
                <w:sz w:val="20"/>
                <w:szCs w:val="20"/>
                <w:lang w:val="x-none" w:eastAsia="sl-SI"/>
              </w:rPr>
            </w:pPr>
          </w:p>
          <w:p w14:paraId="087C5822"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sz w:val="20"/>
                <w:szCs w:val="20"/>
              </w:rPr>
            </w:pPr>
            <w:r w:rsidRPr="00126ABE">
              <w:rPr>
                <w:rFonts w:ascii="Arial" w:hAnsi="Arial" w:cs="Arial"/>
                <w:iCs/>
                <w:sz w:val="20"/>
                <w:szCs w:val="20"/>
                <w:lang w:val="x-none" w:eastAsia="sl-SI"/>
              </w:rPr>
              <w:t xml:space="preserve">Vlada Republike Slovenije se </w:t>
            </w:r>
            <w:r w:rsidRPr="00126ABE">
              <w:rPr>
                <w:rFonts w:ascii="Arial" w:hAnsi="Arial" w:cs="Arial"/>
                <w:iCs/>
                <w:sz w:val="20"/>
                <w:szCs w:val="20"/>
                <w:lang w:eastAsia="sl-SI"/>
              </w:rPr>
              <w:t xml:space="preserve">je seznanila s </w:t>
            </w:r>
            <w:r w:rsidRPr="00126ABE">
              <w:rPr>
                <w:rFonts w:ascii="Arial" w:hAnsi="Arial" w:cs="Arial"/>
                <w:sz w:val="20"/>
                <w:szCs w:val="20"/>
              </w:rPr>
              <w:t>Poročilom o stanju notranjega nadzora javnih financ v Republiki Sloveniji za leto 2025.</w:t>
            </w:r>
          </w:p>
          <w:p w14:paraId="254DBFA2"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sz w:val="20"/>
                <w:szCs w:val="20"/>
                <w:lang w:eastAsia="sl-SI"/>
              </w:rPr>
            </w:pPr>
          </w:p>
          <w:p w14:paraId="32BD74EE" w14:textId="77777777" w:rsidR="00126ABE" w:rsidRPr="00126ABE" w:rsidRDefault="00126ABE" w:rsidP="00126ABE">
            <w:pPr>
              <w:overflowPunct w:val="0"/>
              <w:autoSpaceDE w:val="0"/>
              <w:autoSpaceDN w:val="0"/>
              <w:adjustRightInd w:val="0"/>
              <w:spacing w:after="0" w:line="240" w:lineRule="auto"/>
              <w:jc w:val="both"/>
              <w:textAlignment w:val="baseline"/>
              <w:rPr>
                <w:rFonts w:ascii="Arial" w:hAnsi="Arial" w:cs="Arial"/>
                <w:iCs/>
                <w:sz w:val="20"/>
                <w:szCs w:val="20"/>
                <w:lang w:eastAsia="sl-SI"/>
              </w:rPr>
            </w:pPr>
          </w:p>
          <w:p w14:paraId="293BA874" w14:textId="77777777" w:rsidR="00126ABE" w:rsidRPr="00126ABE" w:rsidRDefault="00126ABE" w:rsidP="00126ABE">
            <w:pPr>
              <w:overflowPunct w:val="0"/>
              <w:autoSpaceDE w:val="0"/>
              <w:autoSpaceDN w:val="0"/>
              <w:adjustRightInd w:val="0"/>
              <w:spacing w:after="0" w:line="240" w:lineRule="auto"/>
              <w:ind w:left="720"/>
              <w:jc w:val="center"/>
              <w:textAlignment w:val="baseline"/>
              <w:rPr>
                <w:rFonts w:ascii="Arial" w:hAnsi="Arial" w:cs="Arial"/>
                <w:iCs/>
                <w:sz w:val="20"/>
                <w:szCs w:val="20"/>
                <w:lang w:eastAsia="sl-SI"/>
              </w:rPr>
            </w:pPr>
            <w:r w:rsidRPr="00126ABE">
              <w:rPr>
                <w:rFonts w:ascii="Arial" w:hAnsi="Arial" w:cs="Arial"/>
                <w:iCs/>
                <w:sz w:val="20"/>
                <w:szCs w:val="20"/>
                <w:lang w:eastAsia="sl-SI"/>
              </w:rPr>
              <w:t xml:space="preserve">                                                     mag. Janja Garvas</w:t>
            </w:r>
          </w:p>
          <w:p w14:paraId="70BA2362" w14:textId="77777777" w:rsidR="00126ABE" w:rsidRPr="00126ABE" w:rsidRDefault="00126ABE" w:rsidP="00126ABE">
            <w:pPr>
              <w:overflowPunct w:val="0"/>
              <w:autoSpaceDE w:val="0"/>
              <w:autoSpaceDN w:val="0"/>
              <w:adjustRightInd w:val="0"/>
              <w:spacing w:after="0" w:line="240" w:lineRule="auto"/>
              <w:ind w:left="720"/>
              <w:jc w:val="center"/>
              <w:textAlignment w:val="baseline"/>
              <w:rPr>
                <w:rFonts w:ascii="Arial" w:hAnsi="Arial" w:cs="Arial"/>
                <w:iCs/>
                <w:sz w:val="20"/>
                <w:szCs w:val="20"/>
                <w:lang w:eastAsia="sl-SI"/>
              </w:rPr>
            </w:pPr>
            <w:r w:rsidRPr="00126ABE">
              <w:rPr>
                <w:rFonts w:ascii="Arial" w:hAnsi="Arial" w:cs="Arial"/>
                <w:iCs/>
                <w:sz w:val="20"/>
                <w:szCs w:val="20"/>
                <w:lang w:eastAsia="sl-SI"/>
              </w:rPr>
              <w:t xml:space="preserve">                                                        generalna sekretarka </w:t>
            </w:r>
          </w:p>
          <w:p w14:paraId="2FEC5E1D" w14:textId="77777777" w:rsidR="00126ABE" w:rsidRPr="00126ABE" w:rsidRDefault="00126ABE" w:rsidP="00126ABE">
            <w:pPr>
              <w:overflowPunct w:val="0"/>
              <w:autoSpaceDE w:val="0"/>
              <w:autoSpaceDN w:val="0"/>
              <w:adjustRightInd w:val="0"/>
              <w:spacing w:after="0" w:line="240" w:lineRule="auto"/>
              <w:ind w:left="720"/>
              <w:jc w:val="both"/>
              <w:textAlignment w:val="baseline"/>
              <w:rPr>
                <w:rFonts w:ascii="Arial" w:hAnsi="Arial" w:cs="Arial"/>
                <w:iCs/>
                <w:sz w:val="20"/>
                <w:szCs w:val="20"/>
                <w:lang w:eastAsia="sl-SI"/>
              </w:rPr>
            </w:pPr>
          </w:p>
          <w:p w14:paraId="19E34D96" w14:textId="77777777" w:rsidR="00126ABE" w:rsidRPr="00126ABE" w:rsidRDefault="00126ABE" w:rsidP="00126ABE">
            <w:pPr>
              <w:tabs>
                <w:tab w:val="left" w:pos="321"/>
              </w:tabs>
              <w:overflowPunct w:val="0"/>
              <w:autoSpaceDE w:val="0"/>
              <w:autoSpaceDN w:val="0"/>
              <w:adjustRightInd w:val="0"/>
              <w:spacing w:after="0" w:line="240" w:lineRule="auto"/>
              <w:ind w:left="37"/>
              <w:jc w:val="both"/>
              <w:textAlignment w:val="baseline"/>
              <w:rPr>
                <w:rFonts w:ascii="Arial" w:hAnsi="Arial" w:cs="Arial"/>
                <w:iCs/>
                <w:sz w:val="20"/>
                <w:szCs w:val="20"/>
                <w:lang w:eastAsia="sl-SI"/>
              </w:rPr>
            </w:pPr>
            <w:r w:rsidRPr="00126ABE">
              <w:rPr>
                <w:rFonts w:ascii="Arial" w:hAnsi="Arial" w:cs="Arial"/>
                <w:iCs/>
                <w:sz w:val="20"/>
                <w:szCs w:val="20"/>
                <w:lang w:eastAsia="sl-SI"/>
              </w:rPr>
              <w:t>Prilogi:</w:t>
            </w:r>
          </w:p>
          <w:p w14:paraId="40243F2C" w14:textId="77777777" w:rsidR="00126ABE" w:rsidRPr="00126ABE" w:rsidRDefault="00126ABE" w:rsidP="00126ABE">
            <w:pPr>
              <w:pStyle w:val="Odstavekseznama"/>
              <w:numPr>
                <w:ilvl w:val="0"/>
                <w:numId w:val="10"/>
              </w:numPr>
              <w:tabs>
                <w:tab w:val="left" w:pos="321"/>
              </w:tabs>
              <w:overflowPunct w:val="0"/>
              <w:autoSpaceDE w:val="0"/>
              <w:autoSpaceDN w:val="0"/>
              <w:adjustRightInd w:val="0"/>
              <w:spacing w:after="0" w:line="240" w:lineRule="auto"/>
              <w:ind w:left="37" w:firstLine="0"/>
              <w:jc w:val="both"/>
              <w:textAlignment w:val="baseline"/>
              <w:rPr>
                <w:rFonts w:ascii="Arial" w:hAnsi="Arial" w:cs="Arial"/>
                <w:iCs/>
                <w:sz w:val="20"/>
                <w:szCs w:val="20"/>
                <w:lang w:eastAsia="sl-SI"/>
              </w:rPr>
            </w:pPr>
            <w:r w:rsidRPr="00126ABE">
              <w:rPr>
                <w:rFonts w:ascii="Arial" w:hAnsi="Arial" w:cs="Arial"/>
                <w:sz w:val="20"/>
                <w:szCs w:val="20"/>
                <w:lang w:eastAsia="sl-SI"/>
              </w:rPr>
              <w:t>Predlog sklepa vlade</w:t>
            </w:r>
          </w:p>
          <w:p w14:paraId="49983FFE" w14:textId="77777777" w:rsidR="00126ABE" w:rsidRPr="00126ABE" w:rsidRDefault="00126ABE" w:rsidP="00126ABE">
            <w:pPr>
              <w:pStyle w:val="Odstavekseznama"/>
              <w:numPr>
                <w:ilvl w:val="0"/>
                <w:numId w:val="10"/>
              </w:numPr>
              <w:tabs>
                <w:tab w:val="left" w:pos="321"/>
              </w:tabs>
              <w:overflowPunct w:val="0"/>
              <w:autoSpaceDE w:val="0"/>
              <w:autoSpaceDN w:val="0"/>
              <w:adjustRightInd w:val="0"/>
              <w:spacing w:after="0" w:line="240" w:lineRule="auto"/>
              <w:ind w:left="37" w:firstLine="0"/>
              <w:jc w:val="both"/>
              <w:textAlignment w:val="baseline"/>
              <w:rPr>
                <w:rFonts w:ascii="Arial" w:hAnsi="Arial" w:cs="Arial"/>
                <w:iCs/>
                <w:sz w:val="20"/>
                <w:szCs w:val="20"/>
                <w:lang w:eastAsia="sl-SI"/>
              </w:rPr>
            </w:pPr>
            <w:r w:rsidRPr="00126ABE">
              <w:rPr>
                <w:rFonts w:ascii="Arial" w:hAnsi="Arial" w:cs="Arial"/>
                <w:sz w:val="20"/>
                <w:szCs w:val="20"/>
              </w:rPr>
              <w:t>Poročilo o stanju notranjega nadzora javnih financ v Republiki Sloveniji za leto 2025</w:t>
            </w:r>
          </w:p>
          <w:p w14:paraId="70DBD846" w14:textId="77777777" w:rsidR="00126ABE" w:rsidRPr="00126ABE" w:rsidRDefault="00126ABE" w:rsidP="00126ABE">
            <w:pPr>
              <w:tabs>
                <w:tab w:val="left" w:pos="321"/>
              </w:tabs>
              <w:overflowPunct w:val="0"/>
              <w:autoSpaceDE w:val="0"/>
              <w:autoSpaceDN w:val="0"/>
              <w:adjustRightInd w:val="0"/>
              <w:spacing w:after="0" w:line="240" w:lineRule="auto"/>
              <w:ind w:left="37"/>
              <w:jc w:val="both"/>
              <w:textAlignment w:val="baseline"/>
              <w:rPr>
                <w:rFonts w:ascii="Arial" w:hAnsi="Arial" w:cs="Arial"/>
                <w:iCs/>
                <w:sz w:val="20"/>
                <w:szCs w:val="20"/>
                <w:lang w:eastAsia="sl-SI"/>
              </w:rPr>
            </w:pPr>
          </w:p>
          <w:p w14:paraId="3D04EFF0" w14:textId="77777777" w:rsidR="00126ABE" w:rsidRPr="00126ABE" w:rsidRDefault="00126ABE" w:rsidP="00126ABE">
            <w:pPr>
              <w:tabs>
                <w:tab w:val="left" w:pos="321"/>
              </w:tabs>
              <w:overflowPunct w:val="0"/>
              <w:autoSpaceDE w:val="0"/>
              <w:autoSpaceDN w:val="0"/>
              <w:adjustRightInd w:val="0"/>
              <w:spacing w:after="0" w:line="240" w:lineRule="auto"/>
              <w:ind w:left="37"/>
              <w:jc w:val="both"/>
              <w:textAlignment w:val="baseline"/>
              <w:rPr>
                <w:rFonts w:ascii="Arial" w:hAnsi="Arial" w:cs="Arial"/>
                <w:iCs/>
                <w:sz w:val="20"/>
                <w:szCs w:val="20"/>
                <w:lang w:eastAsia="sl-SI"/>
              </w:rPr>
            </w:pPr>
            <w:r w:rsidRPr="00126ABE">
              <w:rPr>
                <w:rFonts w:ascii="Arial" w:hAnsi="Arial" w:cs="Arial"/>
                <w:iCs/>
                <w:sz w:val="20"/>
                <w:szCs w:val="20"/>
                <w:lang w:eastAsia="sl-SI"/>
              </w:rPr>
              <w:t xml:space="preserve">Sklep prejmejo: </w:t>
            </w:r>
          </w:p>
          <w:p w14:paraId="0175A36E" w14:textId="77777777" w:rsidR="00126ABE" w:rsidRPr="00126ABE" w:rsidRDefault="00126ABE" w:rsidP="00126ABE">
            <w:pPr>
              <w:pStyle w:val="Neotevilenodstavek"/>
              <w:numPr>
                <w:ilvl w:val="0"/>
                <w:numId w:val="9"/>
              </w:numPr>
              <w:tabs>
                <w:tab w:val="left" w:pos="321"/>
              </w:tabs>
              <w:spacing w:before="0" w:after="0" w:line="240" w:lineRule="auto"/>
              <w:ind w:left="37" w:firstLine="0"/>
              <w:rPr>
                <w:iCs/>
                <w:sz w:val="20"/>
                <w:szCs w:val="20"/>
              </w:rPr>
            </w:pPr>
            <w:r w:rsidRPr="00126ABE">
              <w:rPr>
                <w:iCs/>
                <w:sz w:val="20"/>
                <w:szCs w:val="20"/>
              </w:rPr>
              <w:t>ministrstva,</w:t>
            </w:r>
          </w:p>
          <w:p w14:paraId="190B7341" w14:textId="77777777" w:rsidR="00126ABE" w:rsidRDefault="00126ABE" w:rsidP="00126ABE">
            <w:pPr>
              <w:pStyle w:val="Neotevilenodstavek"/>
              <w:numPr>
                <w:ilvl w:val="0"/>
                <w:numId w:val="9"/>
              </w:numPr>
              <w:tabs>
                <w:tab w:val="left" w:pos="321"/>
              </w:tabs>
              <w:spacing w:before="0" w:after="0" w:line="240" w:lineRule="auto"/>
              <w:ind w:left="37" w:firstLine="0"/>
              <w:rPr>
                <w:iCs/>
                <w:sz w:val="20"/>
                <w:szCs w:val="20"/>
              </w:rPr>
            </w:pPr>
            <w:r w:rsidRPr="00126ABE">
              <w:rPr>
                <w:iCs/>
                <w:sz w:val="20"/>
                <w:szCs w:val="20"/>
              </w:rPr>
              <w:t>vladne službe</w:t>
            </w:r>
          </w:p>
          <w:p w14:paraId="11B455FD" w14:textId="6751323E" w:rsidR="00AE1F83" w:rsidRPr="00126ABE" w:rsidRDefault="00126ABE" w:rsidP="00126ABE">
            <w:pPr>
              <w:pStyle w:val="Neotevilenodstavek"/>
              <w:numPr>
                <w:ilvl w:val="0"/>
                <w:numId w:val="9"/>
              </w:numPr>
              <w:tabs>
                <w:tab w:val="left" w:pos="321"/>
              </w:tabs>
              <w:spacing w:before="0" w:after="0" w:line="240" w:lineRule="auto"/>
              <w:ind w:left="37" w:firstLine="0"/>
              <w:rPr>
                <w:iCs/>
                <w:sz w:val="20"/>
                <w:szCs w:val="20"/>
              </w:rPr>
            </w:pPr>
            <w:r w:rsidRPr="00126ABE">
              <w:rPr>
                <w:iCs/>
                <w:sz w:val="20"/>
                <w:szCs w:val="20"/>
              </w:rPr>
              <w:t>Urad Republike Slovenije za nadzor proračuna</w:t>
            </w: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6976256F" w14:textId="77777777" w:rsidR="00126ABE" w:rsidRPr="00B31472" w:rsidRDefault="00126ABE" w:rsidP="00126ABE">
            <w:pPr>
              <w:pStyle w:val="Neotevilenodstavek"/>
              <w:numPr>
                <w:ilvl w:val="0"/>
                <w:numId w:val="11"/>
              </w:numPr>
              <w:spacing w:before="0" w:after="0" w:line="260" w:lineRule="exact"/>
              <w:rPr>
                <w:iCs/>
                <w:sz w:val="20"/>
              </w:rPr>
            </w:pPr>
            <w:r>
              <w:rPr>
                <w:iCs/>
                <w:sz w:val="20"/>
              </w:rPr>
              <w:t>Patricija Pergar, direktorica</w:t>
            </w:r>
            <w:r w:rsidRPr="00B31472">
              <w:rPr>
                <w:iCs/>
                <w:sz w:val="20"/>
              </w:rPr>
              <w:t xml:space="preserve"> Urada Republike Slovenije za nadzor proračuna,</w:t>
            </w:r>
          </w:p>
          <w:p w14:paraId="74870822" w14:textId="77777777" w:rsidR="00126ABE" w:rsidRDefault="00126ABE" w:rsidP="00126ABE">
            <w:pPr>
              <w:pStyle w:val="Neotevilenodstavek"/>
              <w:numPr>
                <w:ilvl w:val="0"/>
                <w:numId w:val="11"/>
              </w:numPr>
              <w:spacing w:before="0" w:after="0" w:line="260" w:lineRule="exact"/>
              <w:rPr>
                <w:iCs/>
                <w:sz w:val="20"/>
              </w:rPr>
            </w:pPr>
            <w:r>
              <w:rPr>
                <w:iCs/>
                <w:sz w:val="20"/>
              </w:rPr>
              <w:t>mag. Mirjana Fele, notranja revizorka – sekretarka,</w:t>
            </w:r>
          </w:p>
          <w:p w14:paraId="0369F08A" w14:textId="7B50075E" w:rsidR="00AE1F83" w:rsidRPr="00126ABE" w:rsidRDefault="00126ABE" w:rsidP="00126ABE">
            <w:pPr>
              <w:pStyle w:val="Neotevilenodstavek"/>
              <w:numPr>
                <w:ilvl w:val="0"/>
                <w:numId w:val="11"/>
              </w:numPr>
              <w:spacing w:before="0" w:after="0" w:line="260" w:lineRule="exact"/>
              <w:rPr>
                <w:iCs/>
                <w:sz w:val="20"/>
              </w:rPr>
            </w:pPr>
            <w:r w:rsidRPr="00126ABE">
              <w:rPr>
                <w:iCs/>
                <w:sz w:val="20"/>
              </w:rPr>
              <w:t>Jasna Černe, notranja revizorka – sekretarka.</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3BF0C63A" w14:textId="1F7FE9B2" w:rsidR="00126ABE" w:rsidRPr="00AE1F83" w:rsidRDefault="00126ABE" w:rsidP="00126AB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1EF18068" w14:textId="19DDADE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431BBAE5" w:rsidR="00AE1F83" w:rsidRPr="00AE1F83" w:rsidRDefault="00126ABE"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4078134B" w14:textId="77777777" w:rsidR="00126ABE" w:rsidRPr="00126ABE" w:rsidRDefault="00126ABE" w:rsidP="00126ABE">
            <w:pPr>
              <w:overflowPunct w:val="0"/>
              <w:autoSpaceDE w:val="0"/>
              <w:autoSpaceDN w:val="0"/>
              <w:adjustRightInd w:val="0"/>
              <w:jc w:val="both"/>
              <w:textAlignment w:val="baseline"/>
              <w:rPr>
                <w:rFonts w:ascii="Arial" w:hAnsi="Arial" w:cs="Arial"/>
                <w:sz w:val="20"/>
                <w:szCs w:val="20"/>
                <w:lang w:eastAsia="sl-SI"/>
              </w:rPr>
            </w:pPr>
            <w:r w:rsidRPr="00126ABE">
              <w:rPr>
                <w:rFonts w:ascii="Arial" w:hAnsi="Arial" w:cs="Arial"/>
                <w:iCs/>
                <w:sz w:val="20"/>
                <w:szCs w:val="20"/>
                <w:lang w:eastAsia="sl-SI"/>
              </w:rPr>
              <w:t xml:space="preserve">Ministrstvo za finance je v skladu s 101. členom Zakona o javnih financah (v nadaljevanju: ZJF) pristojno za razvoj, usklajevanje in preverjanje delovanja notranjega nadzora javnih financ (v </w:t>
            </w:r>
            <w:r w:rsidRPr="00126ABE">
              <w:rPr>
                <w:rFonts w:ascii="Arial" w:hAnsi="Arial" w:cs="Arial"/>
                <w:iCs/>
                <w:sz w:val="20"/>
                <w:szCs w:val="20"/>
                <w:lang w:eastAsia="sl-SI"/>
              </w:rPr>
              <w:lastRenderedPageBreak/>
              <w:t>nadaljevanju: NNJF) ter za poročanje s tega področja (4. in 5. točka 101. člena ZJF) Vladi Republike Slovenije in Računskemu sodišču Republike Slovenije</w:t>
            </w:r>
            <w:r w:rsidRPr="00126ABE">
              <w:rPr>
                <w:rFonts w:ascii="Arial" w:hAnsi="Arial" w:cs="Arial"/>
                <w:sz w:val="20"/>
                <w:szCs w:val="20"/>
                <w:lang w:eastAsia="sl-SI"/>
              </w:rPr>
              <w:t>.</w:t>
            </w:r>
          </w:p>
          <w:p w14:paraId="79430FBF" w14:textId="77777777" w:rsidR="00126ABE" w:rsidRPr="00126ABE" w:rsidRDefault="00126ABE" w:rsidP="00126ABE">
            <w:pPr>
              <w:jc w:val="both"/>
              <w:rPr>
                <w:rFonts w:ascii="Arial" w:hAnsi="Arial" w:cs="Arial"/>
                <w:sz w:val="20"/>
                <w:szCs w:val="20"/>
              </w:rPr>
            </w:pPr>
            <w:r w:rsidRPr="00126ABE">
              <w:rPr>
                <w:rFonts w:ascii="Arial" w:hAnsi="Arial" w:cs="Arial"/>
                <w:sz w:val="20"/>
                <w:szCs w:val="20"/>
              </w:rPr>
              <w:t>Redno letno poročilo Ministrstva za finance (v nadaljevanju: MF), ki ga je pripravil Urad RS za nadzor proračuna, ki v skladu z Uredbo o organih v sestavi ministrstev (Uradni list RS, št. 35/15, 62/15, 84/16, 41/17, 53/17, 52/18, 84/18, 10/19, 64/19, 64/21, 90/21, 101/21, 117/21, 78/22, 91/22, 25/23, 127/23, 19/24, 65/25, 104/25 in 16/26) opravlja naloge na področjih usmerjanja, koordinacije in kontrole delovanja sistema NNJF v Republiki Sloveniji, prikazuje:</w:t>
            </w:r>
          </w:p>
          <w:p w14:paraId="1CBFFD50" w14:textId="77777777" w:rsidR="00126ABE" w:rsidRPr="00126ABE" w:rsidRDefault="00126ABE" w:rsidP="00126ABE">
            <w:pPr>
              <w:numPr>
                <w:ilvl w:val="0"/>
                <w:numId w:val="12"/>
              </w:numPr>
              <w:spacing w:after="0" w:line="260" w:lineRule="atLeast"/>
              <w:jc w:val="both"/>
              <w:rPr>
                <w:rFonts w:ascii="Arial" w:hAnsi="Arial" w:cs="Arial"/>
                <w:sz w:val="20"/>
                <w:szCs w:val="20"/>
              </w:rPr>
            </w:pPr>
            <w:r w:rsidRPr="00126ABE">
              <w:rPr>
                <w:rFonts w:ascii="Arial" w:hAnsi="Arial" w:cs="Arial"/>
                <w:sz w:val="20"/>
                <w:szCs w:val="20"/>
              </w:rPr>
              <w:t>razvoj področja NNJF v letu 2025, ki vključuje predstavitev aktivnosti za uresničitev sistemskih izboljšav področja NNJF,</w:t>
            </w:r>
          </w:p>
          <w:p w14:paraId="0C65A156" w14:textId="77777777" w:rsidR="00126ABE" w:rsidRPr="00126ABE" w:rsidRDefault="00126ABE" w:rsidP="00126ABE">
            <w:pPr>
              <w:numPr>
                <w:ilvl w:val="0"/>
                <w:numId w:val="12"/>
              </w:numPr>
              <w:spacing w:after="0" w:line="260" w:lineRule="atLeast"/>
              <w:jc w:val="both"/>
              <w:rPr>
                <w:rFonts w:ascii="Arial" w:hAnsi="Arial" w:cs="Arial"/>
                <w:sz w:val="20"/>
                <w:szCs w:val="20"/>
              </w:rPr>
            </w:pPr>
            <w:r w:rsidRPr="00126ABE">
              <w:rPr>
                <w:rFonts w:ascii="Arial" w:hAnsi="Arial" w:cs="Arial"/>
                <w:sz w:val="20"/>
                <w:szCs w:val="20"/>
              </w:rPr>
              <w:t xml:space="preserve">analizo stanja sistema NNJF, pri čemer so za leto 2025 posebej predstavljene (1) analiza zagotovitve pogojev za ustrezno delovanje notranje revizije pri proračunskih uporabnikih (v nadaljevanju: PU), (2) analiza ključnih tveganj poslovanja PU in njihovo revidiranje, (3) ključne vsebinske ugotovitve in priporočila podana s strani notranjerevizijskih služb ministrstev v letu 2025, (4) dodana vrednost, kazalniki kakovosti in učinki notranjerevizijskega dela ter (5) analiza zrelosti upravljanja PU, </w:t>
            </w:r>
          </w:p>
          <w:p w14:paraId="31EB075B" w14:textId="77777777" w:rsidR="00126ABE" w:rsidRPr="00126ABE" w:rsidRDefault="00126ABE" w:rsidP="00126ABE">
            <w:pPr>
              <w:numPr>
                <w:ilvl w:val="0"/>
                <w:numId w:val="12"/>
              </w:numPr>
              <w:spacing w:after="0" w:line="260" w:lineRule="atLeast"/>
              <w:jc w:val="both"/>
              <w:rPr>
                <w:rFonts w:ascii="Arial" w:hAnsi="Arial" w:cs="Arial"/>
                <w:sz w:val="20"/>
                <w:szCs w:val="20"/>
              </w:rPr>
            </w:pPr>
            <w:r w:rsidRPr="00126ABE">
              <w:rPr>
                <w:rFonts w:ascii="Arial" w:hAnsi="Arial" w:cs="Arial"/>
                <w:sz w:val="20"/>
                <w:szCs w:val="20"/>
              </w:rPr>
              <w:t>povzetek sistemskih neučinkovitosti področja NNJF s predlogi za izboljšanje.</w:t>
            </w:r>
          </w:p>
          <w:p w14:paraId="7E772682" w14:textId="77777777" w:rsidR="00126ABE" w:rsidRDefault="00126ABE" w:rsidP="00126ABE">
            <w:pPr>
              <w:overflowPunct w:val="0"/>
              <w:autoSpaceDE w:val="0"/>
              <w:autoSpaceDN w:val="0"/>
              <w:adjustRightInd w:val="0"/>
              <w:spacing w:after="0" w:line="260" w:lineRule="exact"/>
              <w:jc w:val="both"/>
              <w:textAlignment w:val="baseline"/>
              <w:rPr>
                <w:rFonts w:ascii="Arial" w:hAnsi="Arial" w:cs="Arial"/>
                <w:sz w:val="20"/>
                <w:szCs w:val="20"/>
              </w:rPr>
            </w:pPr>
          </w:p>
          <w:p w14:paraId="69893AC2" w14:textId="33592898" w:rsidR="00AE1F83" w:rsidRPr="00126ABE" w:rsidRDefault="00126ABE" w:rsidP="00126AB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6ABE">
              <w:rPr>
                <w:rFonts w:ascii="Arial" w:hAnsi="Arial" w:cs="Arial"/>
                <w:sz w:val="20"/>
                <w:szCs w:val="20"/>
              </w:rPr>
              <w:t>Sistemske neučinkovitosti NNJF ter predlogi za izboljšave so obravnavani posebej za področje upravljanja PU in notranjekontrolnega sistema ter za področje notranjega revidiranja.</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01CF1A01"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46DBCC7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455E2A9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D2A03D0"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F4AB18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550D647A"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336C0A1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31E2294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r w:rsidR="00126ABE">
              <w:rPr>
                <w:rFonts w:ascii="Arial" w:eastAsia="Times New Roman" w:hAnsi="Arial" w:cs="Arial"/>
                <w:b/>
                <w:sz w:val="20"/>
                <w:szCs w:val="20"/>
                <w:lang w:eastAsia="sl-SI"/>
              </w:rPr>
              <w:t xml:space="preserve"> NE</w:t>
            </w:r>
          </w:p>
          <w:p w14:paraId="78B3AFA1" w14:textId="296EAE63"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61681FF1" w14:textId="77777777" w:rsidR="00126ABE" w:rsidRPr="00126ABE" w:rsidRDefault="00126ABE" w:rsidP="00126ABE">
            <w:pPr>
              <w:rPr>
                <w:rFonts w:ascii="Arial" w:hAnsi="Arial" w:cs="Arial"/>
                <w:sz w:val="20"/>
                <w:szCs w:val="20"/>
              </w:rPr>
            </w:pPr>
            <w:r w:rsidRPr="00126ABE">
              <w:rPr>
                <w:rFonts w:ascii="Arial" w:hAnsi="Arial" w:cs="Arial"/>
                <w:sz w:val="20"/>
                <w:szCs w:val="20"/>
              </w:rPr>
              <w:t>Ni finančnih posledic.</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493BFF2F" w:rsidR="00AE1F83" w:rsidRPr="00126ABE" w:rsidRDefault="00126ABE" w:rsidP="00AE1F83">
            <w:pPr>
              <w:spacing w:after="0" w:line="260" w:lineRule="exact"/>
              <w:rPr>
                <w:rFonts w:ascii="Arial" w:eastAsia="Times New Roman" w:hAnsi="Arial" w:cs="Arial"/>
                <w:b/>
                <w:sz w:val="20"/>
                <w:szCs w:val="20"/>
              </w:rPr>
            </w:pPr>
            <w:r w:rsidRPr="00126ABE">
              <w:rPr>
                <w:rFonts w:ascii="Arial" w:hAnsi="Arial" w:cs="Arial"/>
                <w:bCs/>
                <w:sz w:val="20"/>
                <w:szCs w:val="20"/>
              </w:rPr>
              <w:t>Gradivo ne bo imelo finančnih posledic.</w:t>
            </w: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009C428F"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04223843"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67EDCCBF"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36A9412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1E1DA0FB"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52CE7ADD" w:rsidR="00AE1F83" w:rsidRPr="00126ABE" w:rsidRDefault="00126ABE"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6ABE">
              <w:rPr>
                <w:rFonts w:ascii="Arial" w:hAnsi="Arial" w:cs="Arial"/>
                <w:iCs/>
                <w:sz w:val="20"/>
                <w:szCs w:val="20"/>
              </w:rPr>
              <w:t>Glede na naravo zadeve vključitev javnosti ni potrebna.</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1B584BD" w:rsidR="00AE1F83" w:rsidRPr="00AE1F83" w:rsidRDefault="00AE1F83" w:rsidP="00126ABE">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4265222B" w:rsidR="00AE1F83" w:rsidRPr="00126ABE" w:rsidRDefault="00126ABE"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126ABE">
              <w:rPr>
                <w:rFonts w:ascii="Arial" w:eastAsia="Times New Roman" w:hAnsi="Arial" w:cs="Arial"/>
                <w:b/>
                <w:bCs/>
                <w:sz w:val="20"/>
                <w:szCs w:val="20"/>
                <w:lang w:eastAsia="sl-SI"/>
              </w:rPr>
              <w:t xml:space="preserve">                                  mag. Andrej Šircelj</w:t>
            </w:r>
          </w:p>
          <w:p w14:paraId="19F23AEC" w14:textId="7A5993CA" w:rsidR="00126ABE" w:rsidRPr="00126ABE" w:rsidRDefault="00126ABE"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126ABE">
              <w:rPr>
                <w:rFonts w:ascii="Arial" w:eastAsia="Times New Roman" w:hAnsi="Arial" w:cs="Arial"/>
                <w:b/>
                <w:bCs/>
                <w:sz w:val="20"/>
                <w:szCs w:val="20"/>
                <w:lang w:eastAsia="sl-SI"/>
              </w:rPr>
              <w:t xml:space="preserve">                                         minister</w:t>
            </w:r>
          </w:p>
          <w:p w14:paraId="1625DAB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74773142" w14:textId="77777777" w:rsidR="00126ABE" w:rsidRDefault="00126ABE"/>
    <w:p w14:paraId="56D9D0A6" w14:textId="7D264F03" w:rsidR="00126ABE" w:rsidRDefault="00126ABE">
      <w:r>
        <w:br w:type="page"/>
      </w:r>
    </w:p>
    <w:p w14:paraId="681DF7E4" w14:textId="77777777" w:rsidR="00126ABE" w:rsidRDefault="00126ABE" w:rsidP="00126ABE">
      <w:pPr>
        <w:overflowPunct w:val="0"/>
        <w:autoSpaceDE w:val="0"/>
        <w:autoSpaceDN w:val="0"/>
        <w:adjustRightInd w:val="0"/>
        <w:spacing w:before="60" w:after="60" w:line="200" w:lineRule="exact"/>
        <w:jc w:val="both"/>
        <w:textAlignment w:val="baseline"/>
        <w:rPr>
          <w:rFonts w:cs="Arial"/>
          <w:iCs/>
          <w:lang w:eastAsia="sl-SI"/>
        </w:rPr>
      </w:pPr>
    </w:p>
    <w:p w14:paraId="60BBD35F" w14:textId="77777777" w:rsidR="00126ABE" w:rsidRDefault="00126ABE" w:rsidP="00126ABE">
      <w:pPr>
        <w:overflowPunct w:val="0"/>
        <w:autoSpaceDE w:val="0"/>
        <w:autoSpaceDN w:val="0"/>
        <w:adjustRightInd w:val="0"/>
        <w:spacing w:before="60" w:after="60" w:line="200" w:lineRule="exact"/>
        <w:jc w:val="both"/>
        <w:textAlignment w:val="baseline"/>
        <w:rPr>
          <w:rFonts w:cs="Arial"/>
          <w:iCs/>
          <w:lang w:eastAsia="sl-SI"/>
        </w:rPr>
      </w:pPr>
    </w:p>
    <w:p w14:paraId="20A8D2C8" w14:textId="77777777" w:rsidR="00126ABE" w:rsidRPr="00126ABE" w:rsidRDefault="00126ABE" w:rsidP="00126ABE">
      <w:pPr>
        <w:overflowPunct w:val="0"/>
        <w:autoSpaceDE w:val="0"/>
        <w:autoSpaceDN w:val="0"/>
        <w:adjustRightInd w:val="0"/>
        <w:jc w:val="both"/>
        <w:textAlignment w:val="baseline"/>
        <w:rPr>
          <w:rFonts w:ascii="Arial" w:hAnsi="Arial" w:cs="Arial"/>
          <w:iCs/>
          <w:sz w:val="20"/>
          <w:szCs w:val="20"/>
          <w:lang w:eastAsia="sl-SI"/>
        </w:rPr>
      </w:pPr>
      <w:r w:rsidRPr="00126ABE">
        <w:rPr>
          <w:rFonts w:ascii="Arial" w:hAnsi="Arial" w:cs="Arial"/>
          <w:iCs/>
          <w:sz w:val="20"/>
          <w:szCs w:val="20"/>
          <w:lang w:eastAsia="sl-SI"/>
        </w:rPr>
        <w:t>Na podlagi  šestega odstavka 21. člena Zakona o Vladi Republike Slovenije (Uradni list RS, št. </w:t>
      </w:r>
      <w:hyperlink r:id="rId31" w:tgtFrame="_blank" w:tooltip="Zakon o Vladi Republike Slovenije (uradno prečiščeno besedilo) (ZVRS-UPB1)" w:history="1">
        <w:r w:rsidRPr="00126ABE">
          <w:rPr>
            <w:rFonts w:ascii="Arial" w:hAnsi="Arial" w:cs="Arial"/>
            <w:sz w:val="20"/>
            <w:szCs w:val="20"/>
            <w:lang w:eastAsia="sl-SI"/>
          </w:rPr>
          <w:t>24/05</w:t>
        </w:r>
      </w:hyperlink>
      <w:r w:rsidRPr="00126ABE">
        <w:rPr>
          <w:rFonts w:ascii="Arial" w:hAnsi="Arial" w:cs="Arial"/>
          <w:iCs/>
          <w:sz w:val="20"/>
          <w:szCs w:val="20"/>
          <w:lang w:eastAsia="sl-SI"/>
        </w:rPr>
        <w:t> – uradno prečiščeno besedilo, </w:t>
      </w:r>
      <w:hyperlink r:id="rId32" w:tgtFrame="_blank" w:tooltip="Zakon o dopolnitvi Zakona o Vladi Republike Slovenije (ZVRS-E)" w:history="1">
        <w:r w:rsidRPr="00126ABE">
          <w:rPr>
            <w:rFonts w:ascii="Arial" w:hAnsi="Arial" w:cs="Arial"/>
            <w:sz w:val="20"/>
            <w:szCs w:val="20"/>
            <w:lang w:eastAsia="sl-SI"/>
          </w:rPr>
          <w:t>109/08</w:t>
        </w:r>
      </w:hyperlink>
      <w:r w:rsidRPr="00126ABE">
        <w:rPr>
          <w:rFonts w:ascii="Arial" w:hAnsi="Arial" w:cs="Arial"/>
          <w:iCs/>
          <w:sz w:val="20"/>
          <w:szCs w:val="20"/>
          <w:lang w:eastAsia="sl-SI"/>
        </w:rPr>
        <w:t>, </w:t>
      </w:r>
      <w:hyperlink r:id="rId33" w:tgtFrame="_blank" w:tooltip="Zakon o upravljanju kapitalskih naložb Republike Slovenije (ZUKN)" w:history="1">
        <w:r w:rsidRPr="00126ABE">
          <w:rPr>
            <w:rFonts w:ascii="Arial" w:hAnsi="Arial" w:cs="Arial"/>
            <w:sz w:val="20"/>
            <w:szCs w:val="20"/>
            <w:lang w:eastAsia="sl-SI"/>
          </w:rPr>
          <w:t>38/10</w:t>
        </w:r>
      </w:hyperlink>
      <w:r w:rsidRPr="00126ABE">
        <w:rPr>
          <w:rFonts w:ascii="Arial" w:hAnsi="Arial" w:cs="Arial"/>
          <w:iCs/>
          <w:sz w:val="20"/>
          <w:szCs w:val="20"/>
          <w:lang w:eastAsia="sl-SI"/>
        </w:rPr>
        <w:t> – ZUKN, </w:t>
      </w:r>
      <w:hyperlink r:id="rId34" w:tgtFrame="_blank" w:tooltip="Zakon o spremembah in dopolnitvah Zakona o Vladi Republike Slovenije (ZVRS-F)" w:history="1">
        <w:r w:rsidRPr="00126ABE">
          <w:rPr>
            <w:rFonts w:ascii="Arial" w:hAnsi="Arial" w:cs="Arial"/>
            <w:sz w:val="20"/>
            <w:szCs w:val="20"/>
            <w:lang w:eastAsia="sl-SI"/>
          </w:rPr>
          <w:t>8/12</w:t>
        </w:r>
      </w:hyperlink>
      <w:r w:rsidRPr="00126ABE">
        <w:rPr>
          <w:rFonts w:ascii="Arial" w:hAnsi="Arial" w:cs="Arial"/>
          <w:iCs/>
          <w:sz w:val="20"/>
          <w:szCs w:val="20"/>
          <w:lang w:eastAsia="sl-SI"/>
        </w:rPr>
        <w:t>, </w:t>
      </w:r>
      <w:hyperlink r:id="rId35" w:tgtFrame="_blank" w:tooltip="Zakon o spremembah in dopolnitvah Zakona o Vladi Republike Slovenije (ZVRS-G)" w:history="1">
        <w:r w:rsidRPr="00126ABE">
          <w:rPr>
            <w:rFonts w:ascii="Arial" w:hAnsi="Arial" w:cs="Arial"/>
            <w:sz w:val="20"/>
            <w:szCs w:val="20"/>
            <w:lang w:eastAsia="sl-SI"/>
          </w:rPr>
          <w:t>21/13</w:t>
        </w:r>
      </w:hyperlink>
      <w:r w:rsidRPr="00126ABE">
        <w:rPr>
          <w:rFonts w:ascii="Arial" w:hAnsi="Arial" w:cs="Arial"/>
          <w:iCs/>
          <w:sz w:val="20"/>
          <w:szCs w:val="20"/>
          <w:lang w:eastAsia="sl-SI"/>
        </w:rPr>
        <w:t>, </w:t>
      </w:r>
      <w:hyperlink r:id="rId36" w:tgtFrame="_blank" w:tooltip="Zakon o spremembah in dopolnitvah Zakona o državni upravi (ZDU-1G)" w:history="1">
        <w:r w:rsidRPr="00126ABE">
          <w:rPr>
            <w:rFonts w:ascii="Arial" w:hAnsi="Arial" w:cs="Arial"/>
            <w:sz w:val="20"/>
            <w:szCs w:val="20"/>
            <w:lang w:eastAsia="sl-SI"/>
          </w:rPr>
          <w:t>47/13</w:t>
        </w:r>
      </w:hyperlink>
      <w:r w:rsidRPr="00126ABE">
        <w:rPr>
          <w:rFonts w:ascii="Arial" w:hAnsi="Arial" w:cs="Arial"/>
          <w:iCs/>
          <w:sz w:val="20"/>
          <w:szCs w:val="20"/>
          <w:lang w:eastAsia="sl-SI"/>
        </w:rPr>
        <w:t> – ZDU-1G, </w:t>
      </w:r>
      <w:hyperlink r:id="rId37" w:tgtFrame="_blank" w:tooltip="Zakon o spremembah in dopolnitvah Zakona o Vladi Republike Slovenije (ZVRS-H)" w:history="1">
        <w:r w:rsidRPr="00126ABE">
          <w:rPr>
            <w:rFonts w:ascii="Arial" w:hAnsi="Arial" w:cs="Arial"/>
            <w:sz w:val="20"/>
            <w:szCs w:val="20"/>
            <w:lang w:eastAsia="sl-SI"/>
          </w:rPr>
          <w:t>65/14</w:t>
        </w:r>
      </w:hyperlink>
      <w:r w:rsidRPr="00126ABE">
        <w:rPr>
          <w:rFonts w:ascii="Arial" w:hAnsi="Arial" w:cs="Arial"/>
          <w:iCs/>
          <w:sz w:val="20"/>
          <w:szCs w:val="20"/>
          <w:lang w:eastAsia="sl-SI"/>
        </w:rPr>
        <w:t>, </w:t>
      </w:r>
      <w:hyperlink r:id="rId38" w:tgtFrame="_blank" w:tooltip="Zakon o spremembi Zakona o Vladi Republike Slovenije (ZVRS-I)" w:history="1">
        <w:r w:rsidRPr="00126ABE">
          <w:rPr>
            <w:rFonts w:ascii="Arial" w:hAnsi="Arial" w:cs="Arial"/>
            <w:sz w:val="20"/>
            <w:szCs w:val="20"/>
            <w:lang w:eastAsia="sl-SI"/>
          </w:rPr>
          <w:t>55/17</w:t>
        </w:r>
      </w:hyperlink>
      <w:r w:rsidRPr="00126ABE">
        <w:rPr>
          <w:rFonts w:ascii="Arial" w:hAnsi="Arial" w:cs="Arial"/>
          <w:iCs/>
          <w:sz w:val="20"/>
          <w:szCs w:val="20"/>
          <w:lang w:eastAsia="sl-SI"/>
        </w:rPr>
        <w:t>, </w:t>
      </w:r>
      <w:hyperlink r:id="rId39" w:tgtFrame="_blank" w:tooltip="Zakon o spremembah Zakona o Vladi Republike Slovenije (ZVRS-J)" w:history="1">
        <w:r w:rsidRPr="00126ABE">
          <w:rPr>
            <w:rFonts w:ascii="Arial" w:hAnsi="Arial" w:cs="Arial"/>
            <w:sz w:val="20"/>
            <w:szCs w:val="20"/>
            <w:lang w:eastAsia="sl-SI"/>
          </w:rPr>
          <w:t>163/22</w:t>
        </w:r>
      </w:hyperlink>
      <w:r w:rsidRPr="00126ABE">
        <w:rPr>
          <w:rFonts w:ascii="Arial" w:hAnsi="Arial" w:cs="Arial"/>
          <w:iCs/>
          <w:sz w:val="20"/>
          <w:szCs w:val="20"/>
          <w:lang w:eastAsia="sl-SI"/>
        </w:rPr>
        <w:t>, </w:t>
      </w:r>
      <w:hyperlink r:id="rId40" w:tgtFrame="_blank" w:tooltip="Zakon o funkcionarjih (ZF)" w:history="1">
        <w:r w:rsidRPr="00126ABE">
          <w:rPr>
            <w:rFonts w:ascii="Arial" w:hAnsi="Arial" w:cs="Arial"/>
            <w:sz w:val="20"/>
            <w:szCs w:val="20"/>
            <w:lang w:eastAsia="sl-SI"/>
          </w:rPr>
          <w:t>57/25</w:t>
        </w:r>
      </w:hyperlink>
      <w:r w:rsidRPr="00126ABE">
        <w:rPr>
          <w:rFonts w:ascii="Arial" w:hAnsi="Arial" w:cs="Arial"/>
          <w:iCs/>
          <w:sz w:val="20"/>
          <w:szCs w:val="20"/>
          <w:lang w:eastAsia="sl-SI"/>
        </w:rPr>
        <w:t> – ZF in </w:t>
      </w:r>
      <w:hyperlink r:id="rId41" w:tgtFrame="_blank" w:tooltip="Zakon o spremembah Zakona o Vladi Republike Slovenije (ZVRS-K)" w:history="1">
        <w:r w:rsidRPr="00126ABE">
          <w:rPr>
            <w:rFonts w:ascii="Arial" w:hAnsi="Arial" w:cs="Arial"/>
            <w:sz w:val="20"/>
            <w:szCs w:val="20"/>
            <w:lang w:eastAsia="sl-SI"/>
          </w:rPr>
          <w:t>555/26</w:t>
        </w:r>
      </w:hyperlink>
      <w:r w:rsidRPr="00126ABE">
        <w:rPr>
          <w:rFonts w:ascii="Arial" w:hAnsi="Arial" w:cs="Arial"/>
          <w:iCs/>
          <w:sz w:val="20"/>
          <w:szCs w:val="20"/>
          <w:lang w:eastAsia="sl-SI"/>
        </w:rPr>
        <w:t>) ter v zvezi s 4. in 5. točko 101. člena</w:t>
      </w:r>
      <w:r w:rsidRPr="00126ABE">
        <w:rPr>
          <w:rFonts w:ascii="Arial" w:hAnsi="Arial" w:cs="Arial"/>
          <w:sz w:val="20"/>
          <w:szCs w:val="20"/>
        </w:rPr>
        <w:t xml:space="preserve"> Zakona o javnih financah </w:t>
      </w:r>
      <w:r w:rsidRPr="00126ABE">
        <w:rPr>
          <w:rFonts w:ascii="Arial" w:hAnsi="Arial" w:cs="Arial"/>
          <w:bCs/>
          <w:sz w:val="20"/>
          <w:szCs w:val="20"/>
        </w:rPr>
        <w:t>(Uradni list RS, št. </w:t>
      </w:r>
      <w:hyperlink r:id="rId42" w:tgtFrame="_blank" w:tooltip="Zakon o javnih financah (uradno prečiščeno besedilo) (ZJF-UPB4)" w:history="1">
        <w:r w:rsidRPr="00126ABE">
          <w:rPr>
            <w:rFonts w:ascii="Arial" w:hAnsi="Arial" w:cs="Arial"/>
            <w:iCs/>
            <w:sz w:val="20"/>
            <w:szCs w:val="20"/>
            <w:lang w:eastAsia="sl-SI"/>
          </w:rPr>
          <w:t>11/11</w:t>
        </w:r>
      </w:hyperlink>
      <w:r w:rsidRPr="00126ABE">
        <w:rPr>
          <w:rFonts w:ascii="Arial" w:hAnsi="Arial" w:cs="Arial"/>
          <w:iCs/>
          <w:sz w:val="20"/>
          <w:szCs w:val="20"/>
          <w:lang w:eastAsia="sl-SI"/>
        </w:rPr>
        <w:t> – uradno prečiščeno besedilo, </w:t>
      </w:r>
      <w:hyperlink r:id="rId43" w:tgtFrame="_blank" w:tooltip="Popravek Uradnega prečiščenega besedila Zakona  o javnih financah (ZJF-UPB4p)" w:history="1">
        <w:r w:rsidRPr="00126ABE">
          <w:rPr>
            <w:rFonts w:ascii="Arial" w:hAnsi="Arial" w:cs="Arial"/>
            <w:iCs/>
            <w:sz w:val="20"/>
            <w:szCs w:val="20"/>
            <w:lang w:eastAsia="sl-SI"/>
          </w:rPr>
          <w:t>14/13</w:t>
        </w:r>
      </w:hyperlink>
      <w:r w:rsidRPr="00126ABE">
        <w:rPr>
          <w:rFonts w:ascii="Arial" w:hAnsi="Arial" w:cs="Arial"/>
          <w:iCs/>
          <w:sz w:val="20"/>
          <w:szCs w:val="20"/>
          <w:lang w:eastAsia="sl-SI"/>
        </w:rPr>
        <w:t> – popr., </w:t>
      </w:r>
      <w:hyperlink r:id="rId44" w:tgtFrame="_blank" w:tooltip="Zakon o dopolnitvi Zakona o javnih financah (ZJF-G)" w:history="1">
        <w:r w:rsidRPr="00126ABE">
          <w:rPr>
            <w:rFonts w:ascii="Arial" w:hAnsi="Arial" w:cs="Arial"/>
            <w:iCs/>
            <w:sz w:val="20"/>
            <w:szCs w:val="20"/>
            <w:lang w:eastAsia="sl-SI"/>
          </w:rPr>
          <w:t>101/13</w:t>
        </w:r>
      </w:hyperlink>
      <w:r w:rsidRPr="00126ABE">
        <w:rPr>
          <w:rFonts w:ascii="Arial" w:hAnsi="Arial" w:cs="Arial"/>
          <w:iCs/>
          <w:sz w:val="20"/>
          <w:szCs w:val="20"/>
          <w:lang w:eastAsia="sl-SI"/>
        </w:rPr>
        <w:t>, </w:t>
      </w:r>
      <w:hyperlink r:id="rId45" w:tgtFrame="_blank" w:tooltip="Zakon o fiskalnem pravilu (ZFisP)" w:history="1">
        <w:r w:rsidRPr="00126ABE">
          <w:rPr>
            <w:rFonts w:ascii="Arial" w:hAnsi="Arial" w:cs="Arial"/>
            <w:iCs/>
            <w:sz w:val="20"/>
            <w:szCs w:val="20"/>
            <w:lang w:eastAsia="sl-SI"/>
          </w:rPr>
          <w:t>55/15</w:t>
        </w:r>
      </w:hyperlink>
      <w:r w:rsidRPr="00126ABE">
        <w:rPr>
          <w:rFonts w:ascii="Arial" w:hAnsi="Arial" w:cs="Arial"/>
          <w:iCs/>
          <w:sz w:val="20"/>
          <w:szCs w:val="20"/>
          <w:lang w:eastAsia="sl-SI"/>
        </w:rPr>
        <w:t> – ZFisP, </w:t>
      </w:r>
      <w:hyperlink r:id="rId46" w:tgtFrame="_blank" w:tooltip="Zakon o izvrševanju proračunov Republike Slovenije za leti 2016 in 2017 (ZIPRS1617)" w:history="1">
        <w:r w:rsidRPr="00126ABE">
          <w:rPr>
            <w:rFonts w:ascii="Arial" w:hAnsi="Arial" w:cs="Arial"/>
            <w:iCs/>
            <w:sz w:val="20"/>
            <w:szCs w:val="20"/>
            <w:lang w:eastAsia="sl-SI"/>
          </w:rPr>
          <w:t>96/15</w:t>
        </w:r>
      </w:hyperlink>
      <w:r w:rsidRPr="00126ABE">
        <w:rPr>
          <w:rFonts w:ascii="Arial" w:hAnsi="Arial" w:cs="Arial"/>
          <w:iCs/>
          <w:sz w:val="20"/>
          <w:szCs w:val="20"/>
          <w:lang w:eastAsia="sl-SI"/>
        </w:rPr>
        <w:t> – ZIPRS1617, </w:t>
      </w:r>
      <w:hyperlink r:id="rId47" w:tgtFrame="_blank" w:tooltip="Zakon o spremembah in dopolnitvah Zakona o javnih financah (ZJF-H)" w:history="1">
        <w:r w:rsidRPr="00126ABE">
          <w:rPr>
            <w:rFonts w:ascii="Arial" w:hAnsi="Arial" w:cs="Arial"/>
            <w:iCs/>
            <w:sz w:val="20"/>
            <w:szCs w:val="20"/>
            <w:lang w:eastAsia="sl-SI"/>
          </w:rPr>
          <w:t>13/18</w:t>
        </w:r>
      </w:hyperlink>
      <w:r w:rsidRPr="00126ABE">
        <w:rPr>
          <w:rFonts w:ascii="Arial" w:hAnsi="Arial" w:cs="Arial"/>
          <w:iCs/>
          <w:sz w:val="20"/>
          <w:szCs w:val="20"/>
          <w:lang w:eastAsia="sl-SI"/>
        </w:rPr>
        <w:t>, </w:t>
      </w:r>
      <w:hyperlink r:id="rId48"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126ABE">
          <w:rPr>
            <w:rFonts w:ascii="Arial" w:hAnsi="Arial" w:cs="Arial"/>
            <w:iCs/>
            <w:sz w:val="20"/>
            <w:szCs w:val="20"/>
            <w:lang w:eastAsia="sl-SI"/>
          </w:rPr>
          <w:t>195/20</w:t>
        </w:r>
      </w:hyperlink>
      <w:r w:rsidRPr="00126ABE">
        <w:rPr>
          <w:rFonts w:ascii="Arial" w:hAnsi="Arial" w:cs="Arial"/>
          <w:iCs/>
          <w:sz w:val="20"/>
          <w:szCs w:val="20"/>
          <w:lang w:eastAsia="sl-SI"/>
        </w:rPr>
        <w:t> – odl. US, </w:t>
      </w:r>
      <w:hyperlink r:id="rId49" w:tgtFrame="_blank" w:tooltip="Zakon o spremembah in dopolnitvah Zakona o državni upravi (ZDU-1O)" w:history="1">
        <w:r w:rsidRPr="00126ABE">
          <w:rPr>
            <w:rFonts w:ascii="Arial" w:hAnsi="Arial" w:cs="Arial"/>
            <w:iCs/>
            <w:sz w:val="20"/>
            <w:szCs w:val="20"/>
            <w:lang w:eastAsia="sl-SI"/>
          </w:rPr>
          <w:t>18/23</w:t>
        </w:r>
      </w:hyperlink>
      <w:r w:rsidRPr="00126ABE">
        <w:rPr>
          <w:rFonts w:ascii="Arial" w:hAnsi="Arial" w:cs="Arial"/>
          <w:iCs/>
          <w:sz w:val="20"/>
          <w:szCs w:val="20"/>
          <w:lang w:eastAsia="sl-SI"/>
        </w:rPr>
        <w:t> – ZDU-1O, </w:t>
      </w:r>
      <w:hyperlink r:id="rId50" w:tgtFrame="_blank" w:tooltip="Zakon o spremembah in dopolnitvah Zakona o javnih financah (ZJF-I)" w:history="1">
        <w:r w:rsidRPr="00126ABE">
          <w:rPr>
            <w:rFonts w:ascii="Arial" w:hAnsi="Arial" w:cs="Arial"/>
            <w:iCs/>
            <w:sz w:val="20"/>
            <w:szCs w:val="20"/>
            <w:lang w:eastAsia="sl-SI"/>
          </w:rPr>
          <w:t>76/23</w:t>
        </w:r>
      </w:hyperlink>
      <w:r w:rsidRPr="00126ABE">
        <w:rPr>
          <w:rFonts w:ascii="Arial" w:hAnsi="Arial" w:cs="Arial"/>
          <w:iCs/>
          <w:sz w:val="20"/>
          <w:szCs w:val="20"/>
          <w:lang w:eastAsia="sl-SI"/>
        </w:rPr>
        <w:t>, </w:t>
      </w:r>
      <w:hyperlink r:id="rId51" w:tgtFrame="_blank" w:tooltip="Zakon o fiskalnem pravilu (ZFisP-1)" w:history="1">
        <w:r w:rsidRPr="00126ABE">
          <w:rPr>
            <w:rFonts w:ascii="Arial" w:hAnsi="Arial" w:cs="Arial"/>
            <w:iCs/>
            <w:sz w:val="20"/>
            <w:szCs w:val="20"/>
            <w:lang w:eastAsia="sl-SI"/>
          </w:rPr>
          <w:t>24/25</w:t>
        </w:r>
      </w:hyperlink>
      <w:r w:rsidRPr="00126ABE">
        <w:rPr>
          <w:rFonts w:ascii="Arial" w:hAnsi="Arial" w:cs="Arial"/>
          <w:iCs/>
          <w:sz w:val="20"/>
          <w:szCs w:val="20"/>
          <w:lang w:eastAsia="sl-SI"/>
        </w:rPr>
        <w:t> – ZFisP-1, </w:t>
      </w:r>
      <w:hyperlink r:id="rId52" w:tgtFrame="_blank" w:tooltip="Zakon o spremembah in dopolnitvah Zakona o javnih financah (ZJF-J)" w:history="1">
        <w:r w:rsidRPr="00126ABE">
          <w:rPr>
            <w:rFonts w:ascii="Arial" w:hAnsi="Arial" w:cs="Arial"/>
            <w:iCs/>
            <w:sz w:val="20"/>
            <w:szCs w:val="20"/>
            <w:lang w:eastAsia="sl-SI"/>
          </w:rPr>
          <w:t>39/25</w:t>
        </w:r>
      </w:hyperlink>
      <w:r w:rsidRPr="00126ABE">
        <w:rPr>
          <w:rFonts w:ascii="Arial" w:hAnsi="Arial" w:cs="Arial"/>
          <w:iCs/>
          <w:sz w:val="20"/>
          <w:szCs w:val="20"/>
          <w:lang w:eastAsia="sl-SI"/>
        </w:rPr>
        <w:t>, </w:t>
      </w:r>
      <w:hyperlink r:id="rId53" w:tgtFrame="_blank" w:tooltip="Zakon o plačilnih in javnofinančnih storitvah (ZPJS)" w:history="1">
        <w:r w:rsidRPr="00126ABE">
          <w:rPr>
            <w:rFonts w:ascii="Arial" w:hAnsi="Arial" w:cs="Arial"/>
            <w:iCs/>
            <w:sz w:val="20"/>
            <w:szCs w:val="20"/>
            <w:lang w:eastAsia="sl-SI"/>
          </w:rPr>
          <w:t>85/25</w:t>
        </w:r>
      </w:hyperlink>
      <w:r w:rsidRPr="00126ABE">
        <w:rPr>
          <w:rFonts w:ascii="Arial" w:hAnsi="Arial" w:cs="Arial"/>
          <w:iCs/>
          <w:sz w:val="20"/>
          <w:szCs w:val="20"/>
          <w:lang w:eastAsia="sl-SI"/>
        </w:rPr>
        <w:t> – ZPJS in </w:t>
      </w:r>
      <w:hyperlink r:id="rId54" w:tgtFrame="_blank" w:tooltip="Zakon o spremembah in dopolnitvah Zakona o javnih financah (ZJF-K)" w:history="1">
        <w:r w:rsidRPr="00126ABE">
          <w:rPr>
            <w:rFonts w:ascii="Arial" w:hAnsi="Arial" w:cs="Arial"/>
            <w:iCs/>
            <w:sz w:val="20"/>
            <w:szCs w:val="20"/>
            <w:lang w:eastAsia="sl-SI"/>
          </w:rPr>
          <w:t>112/25</w:t>
        </w:r>
      </w:hyperlink>
      <w:r w:rsidRPr="00126ABE">
        <w:rPr>
          <w:rFonts w:ascii="Arial" w:hAnsi="Arial" w:cs="Arial"/>
          <w:iCs/>
          <w:sz w:val="20"/>
          <w:szCs w:val="20"/>
          <w:lang w:eastAsia="sl-SI"/>
        </w:rPr>
        <w:t xml:space="preserve">) </w:t>
      </w:r>
      <w:r w:rsidRPr="00126ABE">
        <w:rPr>
          <w:rFonts w:ascii="Arial" w:hAnsi="Arial" w:cs="Arial"/>
          <w:sz w:val="20"/>
          <w:szCs w:val="20"/>
        </w:rPr>
        <w:t xml:space="preserve">je Vlada Republike Slovenije na …… seji dne ……………… sprejela naslednji </w:t>
      </w:r>
    </w:p>
    <w:p w14:paraId="45D6D859" w14:textId="77777777" w:rsidR="00126ABE" w:rsidRPr="00126ABE" w:rsidRDefault="00126ABE" w:rsidP="00126ABE">
      <w:pPr>
        <w:overflowPunct w:val="0"/>
        <w:autoSpaceDE w:val="0"/>
        <w:autoSpaceDN w:val="0"/>
        <w:adjustRightInd w:val="0"/>
        <w:jc w:val="center"/>
        <w:textAlignment w:val="baseline"/>
        <w:rPr>
          <w:rFonts w:ascii="Arial" w:hAnsi="Arial" w:cs="Arial"/>
          <w:b/>
          <w:iCs/>
          <w:sz w:val="20"/>
          <w:szCs w:val="20"/>
          <w:lang w:eastAsia="sl-SI"/>
        </w:rPr>
      </w:pPr>
    </w:p>
    <w:p w14:paraId="5E36B6B5" w14:textId="77777777" w:rsidR="00126ABE" w:rsidRPr="00126ABE" w:rsidRDefault="00126ABE" w:rsidP="00126ABE">
      <w:pPr>
        <w:overflowPunct w:val="0"/>
        <w:autoSpaceDE w:val="0"/>
        <w:autoSpaceDN w:val="0"/>
        <w:adjustRightInd w:val="0"/>
        <w:jc w:val="center"/>
        <w:textAlignment w:val="baseline"/>
        <w:rPr>
          <w:rFonts w:ascii="Arial" w:hAnsi="Arial" w:cs="Arial"/>
          <w:bCs/>
          <w:iCs/>
          <w:sz w:val="20"/>
          <w:szCs w:val="20"/>
          <w:lang w:eastAsia="sl-SI"/>
        </w:rPr>
      </w:pPr>
      <w:r w:rsidRPr="00126ABE">
        <w:rPr>
          <w:rFonts w:ascii="Arial" w:hAnsi="Arial" w:cs="Arial"/>
          <w:bCs/>
          <w:iCs/>
          <w:sz w:val="20"/>
          <w:szCs w:val="20"/>
          <w:lang w:val="x-none" w:eastAsia="sl-SI"/>
        </w:rPr>
        <w:t>S</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K</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L</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E</w:t>
      </w:r>
      <w:r w:rsidRPr="00126ABE">
        <w:rPr>
          <w:rFonts w:ascii="Arial" w:hAnsi="Arial" w:cs="Arial"/>
          <w:bCs/>
          <w:iCs/>
          <w:sz w:val="20"/>
          <w:szCs w:val="20"/>
          <w:lang w:eastAsia="sl-SI"/>
        </w:rPr>
        <w:t xml:space="preserve"> </w:t>
      </w:r>
      <w:r w:rsidRPr="00126ABE">
        <w:rPr>
          <w:rFonts w:ascii="Arial" w:hAnsi="Arial" w:cs="Arial"/>
          <w:bCs/>
          <w:iCs/>
          <w:sz w:val="20"/>
          <w:szCs w:val="20"/>
          <w:lang w:val="x-none" w:eastAsia="sl-SI"/>
        </w:rPr>
        <w:t>P</w:t>
      </w:r>
      <w:r w:rsidRPr="00126ABE">
        <w:rPr>
          <w:rFonts w:ascii="Arial" w:hAnsi="Arial" w:cs="Arial"/>
          <w:bCs/>
          <w:iCs/>
          <w:sz w:val="20"/>
          <w:szCs w:val="20"/>
          <w:lang w:eastAsia="sl-SI"/>
        </w:rPr>
        <w:t xml:space="preserve"> :</w:t>
      </w:r>
    </w:p>
    <w:p w14:paraId="0CB9ABE0" w14:textId="77777777" w:rsidR="00126ABE" w:rsidRPr="00126ABE" w:rsidRDefault="00126ABE" w:rsidP="00126ABE">
      <w:pPr>
        <w:overflowPunct w:val="0"/>
        <w:autoSpaceDE w:val="0"/>
        <w:autoSpaceDN w:val="0"/>
        <w:adjustRightInd w:val="0"/>
        <w:jc w:val="center"/>
        <w:textAlignment w:val="baseline"/>
        <w:rPr>
          <w:rFonts w:ascii="Arial" w:hAnsi="Arial" w:cs="Arial"/>
          <w:iCs/>
          <w:sz w:val="20"/>
          <w:szCs w:val="20"/>
          <w:lang w:eastAsia="sl-SI"/>
        </w:rPr>
      </w:pPr>
    </w:p>
    <w:p w14:paraId="4A036413" w14:textId="77777777" w:rsidR="00126ABE" w:rsidRPr="00126ABE" w:rsidRDefault="00126ABE" w:rsidP="00126ABE">
      <w:pPr>
        <w:overflowPunct w:val="0"/>
        <w:autoSpaceDE w:val="0"/>
        <w:autoSpaceDN w:val="0"/>
        <w:adjustRightInd w:val="0"/>
        <w:jc w:val="both"/>
        <w:textAlignment w:val="baseline"/>
        <w:rPr>
          <w:rFonts w:ascii="Arial" w:hAnsi="Arial" w:cs="Arial"/>
          <w:iCs/>
          <w:sz w:val="20"/>
          <w:szCs w:val="20"/>
          <w:lang w:eastAsia="sl-SI"/>
        </w:rPr>
      </w:pPr>
      <w:r w:rsidRPr="00126ABE">
        <w:rPr>
          <w:rFonts w:ascii="Arial" w:hAnsi="Arial" w:cs="Arial"/>
          <w:iCs/>
          <w:sz w:val="20"/>
          <w:szCs w:val="20"/>
          <w:lang w:val="x-none" w:eastAsia="sl-SI"/>
        </w:rPr>
        <w:t xml:space="preserve">Vlada Republike Slovenije se </w:t>
      </w:r>
      <w:r w:rsidRPr="00126ABE">
        <w:rPr>
          <w:rFonts w:ascii="Arial" w:hAnsi="Arial" w:cs="Arial"/>
          <w:iCs/>
          <w:sz w:val="20"/>
          <w:szCs w:val="20"/>
          <w:lang w:eastAsia="sl-SI"/>
        </w:rPr>
        <w:t xml:space="preserve">je seznanila s </w:t>
      </w:r>
      <w:r w:rsidRPr="00126ABE">
        <w:rPr>
          <w:rFonts w:ascii="Arial" w:hAnsi="Arial" w:cs="Arial"/>
          <w:sz w:val="20"/>
          <w:szCs w:val="20"/>
        </w:rPr>
        <w:t>Poročilom o stanju notranjega nadzora javnih financ v Republiki Sloveniji za leto 2025.</w:t>
      </w:r>
    </w:p>
    <w:p w14:paraId="7FAF22B5" w14:textId="77777777" w:rsidR="00126ABE" w:rsidRPr="00126ABE" w:rsidRDefault="00126ABE" w:rsidP="00126ABE">
      <w:pPr>
        <w:overflowPunct w:val="0"/>
        <w:autoSpaceDE w:val="0"/>
        <w:autoSpaceDN w:val="0"/>
        <w:adjustRightInd w:val="0"/>
        <w:ind w:left="720"/>
        <w:jc w:val="center"/>
        <w:textAlignment w:val="baseline"/>
        <w:rPr>
          <w:rFonts w:ascii="Arial" w:hAnsi="Arial" w:cs="Arial"/>
          <w:iCs/>
          <w:sz w:val="20"/>
          <w:szCs w:val="20"/>
          <w:lang w:eastAsia="sl-SI"/>
        </w:rPr>
      </w:pPr>
    </w:p>
    <w:p w14:paraId="7CD36F76" w14:textId="77777777" w:rsidR="00126ABE" w:rsidRPr="00126ABE" w:rsidRDefault="00126ABE" w:rsidP="00126ABE">
      <w:pPr>
        <w:spacing w:after="0" w:line="240" w:lineRule="auto"/>
        <w:jc w:val="both"/>
        <w:rPr>
          <w:rFonts w:ascii="Arial" w:hAnsi="Arial" w:cs="Arial"/>
          <w:iCs/>
          <w:sz w:val="20"/>
          <w:szCs w:val="20"/>
          <w:lang w:eastAsia="sl-SI"/>
        </w:rPr>
      </w:pPr>
      <w:r w:rsidRPr="00126ABE">
        <w:rPr>
          <w:rFonts w:ascii="Arial" w:hAnsi="Arial" w:cs="Arial"/>
          <w:iCs/>
          <w:sz w:val="20"/>
          <w:szCs w:val="20"/>
          <w:lang w:eastAsia="sl-SI"/>
        </w:rPr>
        <w:tab/>
      </w:r>
      <w:r w:rsidRPr="00126ABE">
        <w:rPr>
          <w:rFonts w:ascii="Arial" w:hAnsi="Arial" w:cs="Arial"/>
          <w:iCs/>
          <w:sz w:val="20"/>
          <w:szCs w:val="20"/>
          <w:lang w:eastAsia="sl-SI"/>
        </w:rPr>
        <w:tab/>
      </w:r>
      <w:r w:rsidRPr="00126ABE">
        <w:rPr>
          <w:rFonts w:ascii="Arial" w:hAnsi="Arial" w:cs="Arial"/>
          <w:iCs/>
          <w:sz w:val="20"/>
          <w:szCs w:val="20"/>
          <w:lang w:eastAsia="sl-SI"/>
        </w:rPr>
        <w:tab/>
      </w:r>
      <w:r w:rsidRPr="00126ABE">
        <w:rPr>
          <w:rFonts w:ascii="Arial" w:hAnsi="Arial" w:cs="Arial"/>
          <w:iCs/>
          <w:sz w:val="20"/>
          <w:szCs w:val="20"/>
          <w:lang w:eastAsia="sl-SI"/>
        </w:rPr>
        <w:tab/>
        <w:t xml:space="preserve">  </w:t>
      </w:r>
      <w:r w:rsidRPr="00126ABE">
        <w:rPr>
          <w:rFonts w:ascii="Arial" w:hAnsi="Arial" w:cs="Arial"/>
          <w:iCs/>
          <w:sz w:val="20"/>
          <w:szCs w:val="20"/>
          <w:lang w:eastAsia="sl-SI"/>
        </w:rPr>
        <w:tab/>
        <w:t xml:space="preserve">                                      mag. Janja Garvas</w:t>
      </w:r>
    </w:p>
    <w:p w14:paraId="56680FDB" w14:textId="77777777" w:rsidR="00126ABE" w:rsidRPr="00126ABE" w:rsidRDefault="00126ABE" w:rsidP="00126ABE">
      <w:pPr>
        <w:overflowPunct w:val="0"/>
        <w:autoSpaceDE w:val="0"/>
        <w:autoSpaceDN w:val="0"/>
        <w:adjustRightInd w:val="0"/>
        <w:spacing w:after="0" w:line="240" w:lineRule="auto"/>
        <w:ind w:left="720"/>
        <w:jc w:val="both"/>
        <w:textAlignment w:val="baseline"/>
        <w:rPr>
          <w:rFonts w:ascii="Arial" w:hAnsi="Arial" w:cs="Arial"/>
          <w:iCs/>
          <w:sz w:val="20"/>
          <w:szCs w:val="20"/>
          <w:lang w:eastAsia="sl-SI"/>
        </w:rPr>
      </w:pPr>
      <w:r w:rsidRPr="00126ABE">
        <w:rPr>
          <w:rFonts w:ascii="Arial" w:hAnsi="Arial" w:cs="Arial"/>
          <w:iCs/>
          <w:sz w:val="20"/>
          <w:szCs w:val="20"/>
          <w:lang w:eastAsia="sl-SI"/>
        </w:rPr>
        <w:t xml:space="preserve">                                                                                         generalna sekretarka </w:t>
      </w:r>
    </w:p>
    <w:p w14:paraId="7135267D" w14:textId="77777777" w:rsidR="00126ABE" w:rsidRPr="00126ABE" w:rsidRDefault="00126ABE" w:rsidP="00126ABE">
      <w:pPr>
        <w:overflowPunct w:val="0"/>
        <w:autoSpaceDE w:val="0"/>
        <w:autoSpaceDN w:val="0"/>
        <w:adjustRightInd w:val="0"/>
        <w:ind w:left="720"/>
        <w:jc w:val="both"/>
        <w:textAlignment w:val="baseline"/>
        <w:rPr>
          <w:rFonts w:ascii="Arial" w:hAnsi="Arial" w:cs="Arial"/>
          <w:iCs/>
          <w:sz w:val="20"/>
          <w:szCs w:val="20"/>
          <w:lang w:eastAsia="sl-SI"/>
        </w:rPr>
      </w:pPr>
    </w:p>
    <w:p w14:paraId="2414D99B" w14:textId="77777777" w:rsidR="00126ABE" w:rsidRPr="00126ABE" w:rsidRDefault="00126ABE" w:rsidP="00126ABE">
      <w:pPr>
        <w:overflowPunct w:val="0"/>
        <w:autoSpaceDE w:val="0"/>
        <w:autoSpaceDN w:val="0"/>
        <w:adjustRightInd w:val="0"/>
        <w:ind w:left="720"/>
        <w:jc w:val="both"/>
        <w:textAlignment w:val="baseline"/>
        <w:rPr>
          <w:rFonts w:ascii="Arial" w:hAnsi="Arial" w:cs="Arial"/>
          <w:iCs/>
          <w:sz w:val="20"/>
          <w:szCs w:val="20"/>
          <w:lang w:eastAsia="sl-SI"/>
        </w:rPr>
      </w:pPr>
    </w:p>
    <w:p w14:paraId="4EECDBBC" w14:textId="77777777" w:rsidR="00126ABE" w:rsidRPr="00126ABE" w:rsidRDefault="00126ABE" w:rsidP="00126ABE">
      <w:pPr>
        <w:jc w:val="both"/>
        <w:rPr>
          <w:rFonts w:ascii="Arial" w:hAnsi="Arial" w:cs="Arial"/>
          <w:iCs/>
          <w:sz w:val="20"/>
          <w:szCs w:val="20"/>
          <w:lang w:eastAsia="sl-SI"/>
        </w:rPr>
      </w:pPr>
      <w:r w:rsidRPr="00126ABE">
        <w:rPr>
          <w:rFonts w:ascii="Arial" w:hAnsi="Arial" w:cs="Arial"/>
          <w:iCs/>
          <w:sz w:val="20"/>
          <w:szCs w:val="20"/>
          <w:lang w:eastAsia="sl-SI"/>
        </w:rPr>
        <w:t>Priloga:</w:t>
      </w:r>
    </w:p>
    <w:p w14:paraId="6FB69FA0" w14:textId="77777777" w:rsidR="00126ABE" w:rsidRPr="00126ABE" w:rsidRDefault="00126ABE" w:rsidP="00126ABE">
      <w:pPr>
        <w:pStyle w:val="Odstavekseznama"/>
        <w:numPr>
          <w:ilvl w:val="0"/>
          <w:numId w:val="10"/>
        </w:numPr>
        <w:overflowPunct w:val="0"/>
        <w:autoSpaceDE w:val="0"/>
        <w:autoSpaceDN w:val="0"/>
        <w:adjustRightInd w:val="0"/>
        <w:spacing w:after="0" w:line="260" w:lineRule="exact"/>
        <w:ind w:left="720"/>
        <w:jc w:val="both"/>
        <w:textAlignment w:val="baseline"/>
        <w:rPr>
          <w:rFonts w:ascii="Arial" w:hAnsi="Arial" w:cs="Arial"/>
          <w:iCs/>
          <w:sz w:val="20"/>
          <w:szCs w:val="20"/>
          <w:lang w:eastAsia="sl-SI"/>
        </w:rPr>
      </w:pPr>
      <w:r w:rsidRPr="00126ABE">
        <w:rPr>
          <w:rFonts w:ascii="Arial" w:hAnsi="Arial" w:cs="Arial"/>
          <w:sz w:val="20"/>
          <w:szCs w:val="20"/>
        </w:rPr>
        <w:t>Poročilo o stanju notranjega nadzora javnih financ v Republiki Sloveniji za leto 2025</w:t>
      </w:r>
    </w:p>
    <w:p w14:paraId="4C169F48" w14:textId="77777777" w:rsidR="00126ABE" w:rsidRPr="00126ABE" w:rsidRDefault="00126ABE" w:rsidP="00126ABE">
      <w:pPr>
        <w:pStyle w:val="Odstavekseznama"/>
        <w:overflowPunct w:val="0"/>
        <w:autoSpaceDE w:val="0"/>
        <w:autoSpaceDN w:val="0"/>
        <w:adjustRightInd w:val="0"/>
        <w:spacing w:line="260" w:lineRule="exact"/>
        <w:jc w:val="both"/>
        <w:textAlignment w:val="baseline"/>
        <w:rPr>
          <w:rFonts w:ascii="Arial" w:hAnsi="Arial" w:cs="Arial"/>
          <w:sz w:val="20"/>
          <w:szCs w:val="20"/>
        </w:rPr>
      </w:pPr>
    </w:p>
    <w:p w14:paraId="1AE96533" w14:textId="77777777" w:rsidR="00126ABE" w:rsidRPr="00126ABE" w:rsidRDefault="00126ABE" w:rsidP="00126ABE">
      <w:pPr>
        <w:pStyle w:val="Odstavekseznama"/>
        <w:overflowPunct w:val="0"/>
        <w:autoSpaceDE w:val="0"/>
        <w:autoSpaceDN w:val="0"/>
        <w:adjustRightInd w:val="0"/>
        <w:spacing w:line="260" w:lineRule="exact"/>
        <w:jc w:val="both"/>
        <w:textAlignment w:val="baseline"/>
        <w:rPr>
          <w:rFonts w:ascii="Arial" w:hAnsi="Arial" w:cs="Arial"/>
          <w:iCs/>
          <w:sz w:val="20"/>
          <w:szCs w:val="20"/>
          <w:lang w:eastAsia="sl-SI"/>
        </w:rPr>
      </w:pPr>
    </w:p>
    <w:p w14:paraId="06DC196B" w14:textId="77777777" w:rsidR="00126ABE" w:rsidRPr="00126ABE" w:rsidRDefault="00126ABE" w:rsidP="00126ABE">
      <w:pPr>
        <w:jc w:val="both"/>
        <w:rPr>
          <w:rFonts w:ascii="Arial" w:hAnsi="Arial" w:cs="Arial"/>
          <w:iCs/>
          <w:sz w:val="20"/>
          <w:szCs w:val="20"/>
          <w:lang w:eastAsia="sl-SI"/>
        </w:rPr>
      </w:pPr>
      <w:r w:rsidRPr="00126ABE">
        <w:rPr>
          <w:rFonts w:ascii="Arial" w:hAnsi="Arial" w:cs="Arial"/>
          <w:iCs/>
          <w:sz w:val="20"/>
          <w:szCs w:val="20"/>
          <w:lang w:eastAsia="sl-SI"/>
        </w:rPr>
        <w:t xml:space="preserve">Prejemniki: </w:t>
      </w:r>
    </w:p>
    <w:p w14:paraId="44C7C0B6" w14:textId="77777777" w:rsidR="00126ABE" w:rsidRPr="00126ABE" w:rsidRDefault="00126ABE" w:rsidP="00126ABE">
      <w:pPr>
        <w:pStyle w:val="Neotevilenodstavek"/>
        <w:numPr>
          <w:ilvl w:val="0"/>
          <w:numId w:val="9"/>
        </w:numPr>
        <w:tabs>
          <w:tab w:val="left" w:pos="321"/>
        </w:tabs>
        <w:spacing w:before="0" w:after="0" w:line="260" w:lineRule="exact"/>
        <w:ind w:left="37" w:firstLine="0"/>
        <w:rPr>
          <w:iCs/>
          <w:sz w:val="20"/>
          <w:szCs w:val="20"/>
        </w:rPr>
      </w:pPr>
      <w:r w:rsidRPr="00126ABE">
        <w:rPr>
          <w:iCs/>
          <w:sz w:val="20"/>
          <w:szCs w:val="20"/>
        </w:rPr>
        <w:t>ministrstva,</w:t>
      </w:r>
    </w:p>
    <w:p w14:paraId="3E38F1B7" w14:textId="77777777" w:rsidR="00126ABE" w:rsidRPr="00126ABE" w:rsidRDefault="00126ABE" w:rsidP="00126ABE">
      <w:pPr>
        <w:pStyle w:val="Neotevilenodstavek"/>
        <w:numPr>
          <w:ilvl w:val="0"/>
          <w:numId w:val="9"/>
        </w:numPr>
        <w:tabs>
          <w:tab w:val="left" w:pos="321"/>
        </w:tabs>
        <w:spacing w:before="0" w:after="0" w:line="260" w:lineRule="exact"/>
        <w:ind w:left="37" w:firstLine="0"/>
        <w:rPr>
          <w:iCs/>
          <w:sz w:val="20"/>
          <w:szCs w:val="20"/>
        </w:rPr>
      </w:pPr>
      <w:r w:rsidRPr="00126ABE">
        <w:rPr>
          <w:iCs/>
          <w:sz w:val="20"/>
          <w:szCs w:val="20"/>
        </w:rPr>
        <w:t>vladne službe</w:t>
      </w:r>
    </w:p>
    <w:p w14:paraId="299DCD07" w14:textId="77777777" w:rsidR="00126ABE" w:rsidRPr="00126ABE" w:rsidRDefault="00126ABE" w:rsidP="00126ABE">
      <w:pPr>
        <w:pStyle w:val="Neotevilenodstavek"/>
        <w:numPr>
          <w:ilvl w:val="0"/>
          <w:numId w:val="9"/>
        </w:numPr>
        <w:tabs>
          <w:tab w:val="left" w:pos="321"/>
        </w:tabs>
        <w:spacing w:before="0" w:after="0" w:line="260" w:lineRule="exact"/>
        <w:ind w:left="37" w:firstLine="0"/>
        <w:rPr>
          <w:iCs/>
          <w:sz w:val="20"/>
          <w:szCs w:val="20"/>
        </w:rPr>
      </w:pPr>
      <w:r w:rsidRPr="00126ABE">
        <w:rPr>
          <w:iCs/>
          <w:sz w:val="20"/>
          <w:szCs w:val="20"/>
        </w:rPr>
        <w:t>Urad Republike Slovenije za nadzor proračuna</w:t>
      </w:r>
      <w:r w:rsidRPr="00126ABE">
        <w:rPr>
          <w:sz w:val="20"/>
          <w:szCs w:val="20"/>
        </w:rPr>
        <w:t>.</w:t>
      </w:r>
    </w:p>
    <w:p w14:paraId="25CF4D54" w14:textId="77777777" w:rsidR="00126ABE" w:rsidRPr="00126ABE" w:rsidRDefault="00126ABE" w:rsidP="00126ABE">
      <w:pPr>
        <w:rPr>
          <w:rFonts w:ascii="Arial" w:hAnsi="Arial" w:cs="Arial"/>
          <w:sz w:val="20"/>
          <w:szCs w:val="20"/>
          <w:lang w:eastAsia="sl-SI"/>
        </w:rPr>
      </w:pPr>
    </w:p>
    <w:p w14:paraId="1CD64372" w14:textId="77777777" w:rsidR="00126ABE" w:rsidRPr="00126ABE" w:rsidRDefault="00126ABE" w:rsidP="00126ABE">
      <w:pPr>
        <w:rPr>
          <w:rFonts w:ascii="Arial" w:hAnsi="Arial" w:cs="Arial"/>
          <w:sz w:val="20"/>
          <w:szCs w:val="20"/>
          <w:lang w:eastAsia="sl-SI"/>
        </w:rPr>
      </w:pPr>
    </w:p>
    <w:p w14:paraId="62E61B2B" w14:textId="77777777" w:rsidR="00126ABE" w:rsidRPr="00126ABE" w:rsidRDefault="00126ABE" w:rsidP="00126ABE">
      <w:pPr>
        <w:rPr>
          <w:rFonts w:ascii="Arial" w:hAnsi="Arial" w:cs="Arial"/>
          <w:sz w:val="20"/>
          <w:szCs w:val="20"/>
          <w:lang w:eastAsia="sl-SI"/>
        </w:rPr>
      </w:pPr>
    </w:p>
    <w:p w14:paraId="30AD27A6" w14:textId="77777777" w:rsidR="00126ABE" w:rsidRPr="00126ABE" w:rsidRDefault="00126ABE" w:rsidP="00126ABE">
      <w:pPr>
        <w:rPr>
          <w:rFonts w:ascii="Arial" w:hAnsi="Arial" w:cs="Arial"/>
          <w:sz w:val="20"/>
          <w:szCs w:val="20"/>
          <w:lang w:eastAsia="sl-SI"/>
        </w:rPr>
      </w:pPr>
    </w:p>
    <w:p w14:paraId="7DD6DBC6" w14:textId="77777777" w:rsidR="00126ABE" w:rsidRPr="00126ABE" w:rsidRDefault="00126ABE" w:rsidP="00126ABE">
      <w:pPr>
        <w:rPr>
          <w:rFonts w:ascii="Arial" w:hAnsi="Arial" w:cs="Arial"/>
          <w:sz w:val="20"/>
          <w:szCs w:val="20"/>
          <w:lang w:eastAsia="sl-SI"/>
        </w:rPr>
      </w:pPr>
    </w:p>
    <w:p w14:paraId="36BA3E48" w14:textId="77777777" w:rsidR="00126ABE" w:rsidRPr="00126ABE" w:rsidRDefault="00126ABE" w:rsidP="00126ABE">
      <w:pPr>
        <w:rPr>
          <w:rFonts w:ascii="Arial" w:hAnsi="Arial" w:cs="Arial"/>
          <w:sz w:val="20"/>
          <w:szCs w:val="20"/>
          <w:lang w:eastAsia="sl-SI"/>
        </w:rPr>
      </w:pPr>
    </w:p>
    <w:p w14:paraId="21F413AB" w14:textId="77777777" w:rsidR="00126ABE" w:rsidRPr="00126ABE" w:rsidRDefault="00126ABE" w:rsidP="00126ABE">
      <w:pPr>
        <w:rPr>
          <w:rFonts w:ascii="Arial" w:hAnsi="Arial" w:cs="Arial"/>
          <w:sz w:val="20"/>
          <w:szCs w:val="20"/>
          <w:lang w:eastAsia="sl-SI"/>
        </w:rPr>
      </w:pPr>
    </w:p>
    <w:p w14:paraId="2BA353D9" w14:textId="77777777" w:rsidR="00126ABE" w:rsidRPr="00126ABE" w:rsidRDefault="00126ABE" w:rsidP="00126ABE">
      <w:pPr>
        <w:rPr>
          <w:rFonts w:ascii="Arial" w:hAnsi="Arial" w:cs="Arial"/>
          <w:sz w:val="20"/>
          <w:szCs w:val="20"/>
          <w:lang w:eastAsia="sl-SI"/>
        </w:rPr>
      </w:pPr>
    </w:p>
    <w:p w14:paraId="33D485AC" w14:textId="77777777" w:rsidR="00126ABE" w:rsidRPr="00126ABE" w:rsidRDefault="00126ABE" w:rsidP="00126ABE">
      <w:pPr>
        <w:rPr>
          <w:rFonts w:ascii="Arial" w:hAnsi="Arial" w:cs="Arial"/>
          <w:sz w:val="20"/>
          <w:szCs w:val="20"/>
          <w:lang w:eastAsia="sl-SI"/>
        </w:rPr>
      </w:pPr>
    </w:p>
    <w:p w14:paraId="7B18E927" w14:textId="77777777" w:rsidR="00126ABE" w:rsidRPr="00126ABE" w:rsidRDefault="00126ABE" w:rsidP="00126ABE">
      <w:pPr>
        <w:rPr>
          <w:rFonts w:ascii="Arial" w:hAnsi="Arial" w:cs="Arial"/>
          <w:sz w:val="20"/>
          <w:szCs w:val="20"/>
          <w:lang w:eastAsia="sl-SI"/>
        </w:rPr>
      </w:pPr>
    </w:p>
    <w:p w14:paraId="05B57CED" w14:textId="77777777" w:rsidR="00126ABE" w:rsidRPr="00126ABE" w:rsidRDefault="00126ABE" w:rsidP="00126ABE">
      <w:pPr>
        <w:rPr>
          <w:rFonts w:ascii="Arial" w:hAnsi="Arial" w:cs="Arial"/>
          <w:sz w:val="20"/>
          <w:szCs w:val="20"/>
          <w:lang w:eastAsia="sl-SI"/>
        </w:rPr>
      </w:pPr>
    </w:p>
    <w:p w14:paraId="1E863809" w14:textId="77777777" w:rsidR="00126ABE" w:rsidRPr="00126ABE" w:rsidRDefault="00126ABE" w:rsidP="00126ABE">
      <w:pPr>
        <w:rPr>
          <w:rFonts w:ascii="Arial" w:hAnsi="Arial" w:cs="Arial"/>
          <w:sz w:val="20"/>
          <w:szCs w:val="20"/>
          <w:lang w:eastAsia="sl-SI"/>
        </w:rPr>
      </w:pPr>
    </w:p>
    <w:p w14:paraId="1E2083FE" w14:textId="77777777" w:rsidR="00126ABE" w:rsidRPr="00126ABE" w:rsidRDefault="00126ABE" w:rsidP="00126ABE">
      <w:pPr>
        <w:rPr>
          <w:rFonts w:ascii="Arial" w:hAnsi="Arial" w:cs="Arial"/>
          <w:sz w:val="20"/>
          <w:szCs w:val="20"/>
          <w:lang w:eastAsia="sl-SI"/>
        </w:rPr>
      </w:pPr>
    </w:p>
    <w:p w14:paraId="10045F4A" w14:textId="77777777" w:rsidR="00126ABE" w:rsidRPr="00126ABE" w:rsidRDefault="00126ABE" w:rsidP="00126ABE">
      <w:pPr>
        <w:jc w:val="center"/>
        <w:rPr>
          <w:rFonts w:ascii="Arial" w:hAnsi="Arial" w:cs="Arial"/>
          <w:b/>
          <w:sz w:val="20"/>
          <w:szCs w:val="20"/>
          <w:lang w:eastAsia="sl-SI"/>
        </w:rPr>
      </w:pPr>
      <w:r w:rsidRPr="00126ABE">
        <w:rPr>
          <w:rFonts w:ascii="Arial" w:hAnsi="Arial" w:cs="Arial"/>
          <w:b/>
          <w:sz w:val="20"/>
          <w:szCs w:val="20"/>
          <w:lang w:eastAsia="sl-SI"/>
        </w:rPr>
        <w:t>Obrazložitev sklepa:</w:t>
      </w:r>
    </w:p>
    <w:p w14:paraId="2AFAF619" w14:textId="77777777" w:rsidR="00126ABE" w:rsidRPr="00126ABE" w:rsidRDefault="00126ABE" w:rsidP="00126ABE">
      <w:pPr>
        <w:jc w:val="both"/>
        <w:rPr>
          <w:rFonts w:ascii="Arial" w:hAnsi="Arial" w:cs="Arial"/>
          <w:sz w:val="20"/>
          <w:szCs w:val="20"/>
        </w:rPr>
      </w:pPr>
    </w:p>
    <w:p w14:paraId="78BFD98C" w14:textId="77777777" w:rsidR="00126ABE" w:rsidRPr="00126ABE" w:rsidRDefault="00126ABE" w:rsidP="00126ABE">
      <w:pPr>
        <w:overflowPunct w:val="0"/>
        <w:autoSpaceDE w:val="0"/>
        <w:autoSpaceDN w:val="0"/>
        <w:adjustRightInd w:val="0"/>
        <w:jc w:val="both"/>
        <w:textAlignment w:val="baseline"/>
        <w:rPr>
          <w:rFonts w:ascii="Arial" w:hAnsi="Arial" w:cs="Arial"/>
          <w:sz w:val="20"/>
          <w:szCs w:val="20"/>
          <w:lang w:eastAsia="sl-SI"/>
        </w:rPr>
      </w:pPr>
      <w:r w:rsidRPr="00126ABE">
        <w:rPr>
          <w:rFonts w:ascii="Arial" w:hAnsi="Arial" w:cs="Arial"/>
          <w:sz w:val="20"/>
          <w:szCs w:val="20"/>
        </w:rPr>
        <w:t xml:space="preserve">Predloženo Poročilo o stanju notranjega nadzora javnih financ v Republiki Sloveniji za leto 2025 </w:t>
      </w:r>
      <w:r w:rsidRPr="00126ABE">
        <w:rPr>
          <w:rFonts w:ascii="Arial" w:hAnsi="Arial" w:cs="Arial"/>
          <w:noProof/>
          <w:sz w:val="20"/>
          <w:szCs w:val="20"/>
        </w:rPr>
        <w:t xml:space="preserve">prikazuje v letu 2025 izvedene aktivnosti na področju razvoja, usklajevanja in preverjanja delovanja sistema notranjega nadzora javnih financ ter stanje omenjenega sistema in dodano vrednost in učinke  notranjerevizijskih služb pri proračunskih uporabnikih v omenjenem letu. V skladu s </w:t>
      </w:r>
      <w:r w:rsidRPr="00126ABE">
        <w:rPr>
          <w:rFonts w:ascii="Arial" w:hAnsi="Arial" w:cs="Arial"/>
          <w:iCs/>
          <w:sz w:val="20"/>
          <w:szCs w:val="20"/>
          <w:lang w:eastAsia="sl-SI"/>
        </w:rPr>
        <w:t xml:space="preserve">4. in 5. točko 101. člena </w:t>
      </w:r>
      <w:r w:rsidRPr="00126ABE">
        <w:rPr>
          <w:rFonts w:ascii="Arial" w:hAnsi="Arial" w:cs="Arial"/>
          <w:noProof/>
          <w:sz w:val="20"/>
          <w:szCs w:val="20"/>
        </w:rPr>
        <w:t xml:space="preserve">Zakona o javnih financah </w:t>
      </w:r>
      <w:r w:rsidRPr="00126ABE">
        <w:rPr>
          <w:rFonts w:ascii="Arial" w:hAnsi="Arial" w:cs="Arial"/>
          <w:bCs/>
          <w:sz w:val="20"/>
          <w:szCs w:val="20"/>
        </w:rPr>
        <w:t xml:space="preserve">(Uradni list RS, št. </w:t>
      </w:r>
      <w:hyperlink r:id="rId55" w:tgtFrame="_blank" w:tooltip="Zakon o javnih financah (uradno prečiščeno besedilo)" w:history="1">
        <w:r w:rsidRPr="00126ABE">
          <w:rPr>
            <w:rFonts w:ascii="Arial" w:hAnsi="Arial" w:cs="Arial"/>
            <w:bCs/>
            <w:sz w:val="20"/>
            <w:szCs w:val="20"/>
          </w:rPr>
          <w:t>11/11</w:t>
        </w:r>
      </w:hyperlink>
      <w:r w:rsidRPr="00126ABE">
        <w:rPr>
          <w:rFonts w:ascii="Arial" w:hAnsi="Arial" w:cs="Arial"/>
          <w:bCs/>
          <w:sz w:val="20"/>
          <w:szCs w:val="20"/>
        </w:rPr>
        <w:t xml:space="preserve"> – uradno prečiščeno besedilo, </w:t>
      </w:r>
      <w:hyperlink r:id="rId56" w:tgtFrame="_blank" w:tooltip="Popravek Uradnega prečiščenega besedila Zakona  o javnih financah (ZJF-UPB4p)" w:history="1">
        <w:r w:rsidRPr="00126ABE">
          <w:rPr>
            <w:rFonts w:ascii="Arial" w:hAnsi="Arial" w:cs="Arial"/>
            <w:bCs/>
            <w:sz w:val="20"/>
            <w:szCs w:val="20"/>
          </w:rPr>
          <w:t>14/13 – popr.</w:t>
        </w:r>
      </w:hyperlink>
      <w:r w:rsidRPr="00126ABE">
        <w:rPr>
          <w:rFonts w:ascii="Arial" w:hAnsi="Arial" w:cs="Arial"/>
          <w:bCs/>
          <w:sz w:val="20"/>
          <w:szCs w:val="20"/>
        </w:rPr>
        <w:t xml:space="preserve">, </w:t>
      </w:r>
      <w:hyperlink r:id="rId57" w:tgtFrame="_blank" w:tooltip="Zakon o dopolnitvi Zakona o javnih financah" w:history="1">
        <w:r w:rsidRPr="00126ABE">
          <w:rPr>
            <w:rFonts w:ascii="Arial" w:hAnsi="Arial" w:cs="Arial"/>
            <w:bCs/>
            <w:sz w:val="20"/>
            <w:szCs w:val="20"/>
          </w:rPr>
          <w:t>101/13</w:t>
        </w:r>
      </w:hyperlink>
      <w:r w:rsidRPr="00126ABE">
        <w:rPr>
          <w:rFonts w:ascii="Arial" w:hAnsi="Arial" w:cs="Arial"/>
          <w:bCs/>
          <w:sz w:val="20"/>
          <w:szCs w:val="20"/>
        </w:rPr>
        <w:t xml:space="preserve">, </w:t>
      </w:r>
      <w:hyperlink r:id="rId58" w:tgtFrame="_blank" w:tooltip="Zakon o fiskalnem pravilu" w:history="1">
        <w:r w:rsidRPr="00126ABE">
          <w:rPr>
            <w:rFonts w:ascii="Arial" w:hAnsi="Arial" w:cs="Arial"/>
            <w:bCs/>
            <w:sz w:val="20"/>
            <w:szCs w:val="20"/>
          </w:rPr>
          <w:t>55/15</w:t>
        </w:r>
      </w:hyperlink>
      <w:r w:rsidRPr="00126ABE">
        <w:rPr>
          <w:rFonts w:ascii="Arial" w:hAnsi="Arial" w:cs="Arial"/>
          <w:bCs/>
          <w:sz w:val="20"/>
          <w:szCs w:val="20"/>
        </w:rPr>
        <w:t xml:space="preserve"> – ZFisP, </w:t>
      </w:r>
      <w:hyperlink r:id="rId59" w:tgtFrame="_blank" w:tooltip="Zakon o izvrševanju proračunov Republike Slovenije za leti 2016 in 2017" w:history="1">
        <w:r w:rsidRPr="00126ABE">
          <w:rPr>
            <w:rFonts w:ascii="Arial" w:hAnsi="Arial" w:cs="Arial"/>
            <w:bCs/>
            <w:sz w:val="20"/>
            <w:szCs w:val="20"/>
          </w:rPr>
          <w:t>96/15</w:t>
        </w:r>
      </w:hyperlink>
      <w:r w:rsidRPr="00126ABE">
        <w:rPr>
          <w:rFonts w:ascii="Arial" w:hAnsi="Arial" w:cs="Arial"/>
          <w:bCs/>
          <w:sz w:val="20"/>
          <w:szCs w:val="20"/>
        </w:rPr>
        <w:t xml:space="preserve"> – ZIPRS1617, 13/18, 195/20 – odl. US, 18/23 – ZDU-1O, 76/23</w:t>
      </w:r>
      <w:r w:rsidRPr="00126ABE">
        <w:rPr>
          <w:rFonts w:ascii="Arial" w:hAnsi="Arial" w:cs="Arial"/>
          <w:iCs/>
          <w:sz w:val="20"/>
          <w:szCs w:val="20"/>
          <w:lang w:eastAsia="sl-SI"/>
        </w:rPr>
        <w:t xml:space="preserve">, </w:t>
      </w:r>
      <w:hyperlink r:id="rId60" w:tgtFrame="_blank" w:tooltip="Zakon o fiskalnem pravilu (ZFisP-1)" w:history="1">
        <w:r w:rsidRPr="00126ABE">
          <w:rPr>
            <w:rFonts w:ascii="Arial" w:hAnsi="Arial" w:cs="Arial"/>
            <w:iCs/>
            <w:sz w:val="20"/>
            <w:szCs w:val="20"/>
            <w:lang w:eastAsia="sl-SI"/>
          </w:rPr>
          <w:t>24/25</w:t>
        </w:r>
      </w:hyperlink>
      <w:r w:rsidRPr="00126ABE">
        <w:rPr>
          <w:rFonts w:ascii="Arial" w:hAnsi="Arial" w:cs="Arial"/>
          <w:iCs/>
          <w:sz w:val="20"/>
          <w:szCs w:val="20"/>
          <w:lang w:eastAsia="sl-SI"/>
        </w:rPr>
        <w:t> – ZFisP-1, </w:t>
      </w:r>
      <w:hyperlink r:id="rId61" w:tgtFrame="_blank" w:tooltip="Zakon o spremembah in dopolnitvah Zakona o javnih financah (ZJF-J)" w:history="1">
        <w:r w:rsidRPr="00126ABE">
          <w:rPr>
            <w:rFonts w:ascii="Arial" w:hAnsi="Arial" w:cs="Arial"/>
            <w:iCs/>
            <w:sz w:val="20"/>
            <w:szCs w:val="20"/>
            <w:lang w:eastAsia="sl-SI"/>
          </w:rPr>
          <w:t>39/25</w:t>
        </w:r>
      </w:hyperlink>
      <w:r w:rsidRPr="00126ABE">
        <w:rPr>
          <w:rFonts w:ascii="Arial" w:hAnsi="Arial" w:cs="Arial"/>
          <w:iCs/>
          <w:sz w:val="20"/>
          <w:szCs w:val="20"/>
          <w:lang w:eastAsia="sl-SI"/>
        </w:rPr>
        <w:t>, </w:t>
      </w:r>
      <w:hyperlink r:id="rId62" w:tgtFrame="_blank" w:tooltip="Zakon o plačilnih in javnofinančnih storitvah (ZPJS)" w:history="1">
        <w:r w:rsidRPr="00126ABE">
          <w:rPr>
            <w:rFonts w:ascii="Arial" w:hAnsi="Arial" w:cs="Arial"/>
            <w:iCs/>
            <w:sz w:val="20"/>
            <w:szCs w:val="20"/>
            <w:lang w:eastAsia="sl-SI"/>
          </w:rPr>
          <w:t>85/25</w:t>
        </w:r>
      </w:hyperlink>
      <w:r w:rsidRPr="00126ABE">
        <w:rPr>
          <w:rFonts w:ascii="Arial" w:hAnsi="Arial" w:cs="Arial"/>
          <w:iCs/>
          <w:sz w:val="20"/>
          <w:szCs w:val="20"/>
          <w:lang w:eastAsia="sl-SI"/>
        </w:rPr>
        <w:t> – ZPJS in </w:t>
      </w:r>
      <w:hyperlink r:id="rId63" w:tgtFrame="_blank" w:tooltip="Zakon o spremembah in dopolnitvah Zakona o javnih financah (ZJF-K)" w:history="1">
        <w:r w:rsidRPr="00126ABE">
          <w:rPr>
            <w:rFonts w:ascii="Arial" w:hAnsi="Arial" w:cs="Arial"/>
            <w:iCs/>
            <w:sz w:val="20"/>
            <w:szCs w:val="20"/>
            <w:lang w:eastAsia="sl-SI"/>
          </w:rPr>
          <w:t>112/25</w:t>
        </w:r>
      </w:hyperlink>
      <w:r w:rsidRPr="00126ABE">
        <w:rPr>
          <w:rFonts w:ascii="Arial" w:hAnsi="Arial" w:cs="Arial"/>
          <w:iCs/>
          <w:sz w:val="20"/>
          <w:szCs w:val="20"/>
          <w:lang w:eastAsia="sl-SI"/>
        </w:rPr>
        <w:t>)</w:t>
      </w:r>
      <w:r w:rsidRPr="00126ABE">
        <w:rPr>
          <w:rFonts w:ascii="Arial" w:hAnsi="Arial" w:cs="Arial"/>
          <w:noProof/>
          <w:sz w:val="20"/>
          <w:szCs w:val="20"/>
        </w:rPr>
        <w:t xml:space="preserve"> Ministrstvo za finance o stanju notranjega nadzora javnih financ letno poroča </w:t>
      </w:r>
      <w:r w:rsidRPr="00126ABE">
        <w:rPr>
          <w:rFonts w:ascii="Arial" w:hAnsi="Arial" w:cs="Arial"/>
          <w:iCs/>
          <w:sz w:val="20"/>
          <w:szCs w:val="20"/>
          <w:lang w:eastAsia="sl-SI"/>
        </w:rPr>
        <w:t>Vladi Republike Slovenije in Računskemu sodišču Republike Slovenije</w:t>
      </w:r>
      <w:r w:rsidRPr="00126ABE">
        <w:rPr>
          <w:rFonts w:ascii="Arial" w:hAnsi="Arial" w:cs="Arial"/>
          <w:sz w:val="20"/>
          <w:szCs w:val="20"/>
          <w:lang w:eastAsia="sl-SI"/>
        </w:rPr>
        <w:t>.</w:t>
      </w:r>
    </w:p>
    <w:p w14:paraId="7309C019" w14:textId="77777777" w:rsidR="00126ABE" w:rsidRPr="00126ABE" w:rsidRDefault="00126ABE" w:rsidP="00126ABE">
      <w:pPr>
        <w:jc w:val="center"/>
        <w:rPr>
          <w:rFonts w:ascii="Arial" w:hAnsi="Arial" w:cs="Arial"/>
          <w:b/>
          <w:sz w:val="20"/>
          <w:szCs w:val="20"/>
          <w:lang w:eastAsia="sl-SI"/>
        </w:rPr>
      </w:pPr>
    </w:p>
    <w:p w14:paraId="581B832E" w14:textId="77777777" w:rsidR="00126ABE" w:rsidRPr="00126ABE" w:rsidRDefault="00126ABE" w:rsidP="00126ABE">
      <w:pPr>
        <w:rPr>
          <w:rFonts w:ascii="Arial" w:hAnsi="Arial" w:cs="Arial"/>
          <w:b/>
          <w:sz w:val="20"/>
          <w:szCs w:val="20"/>
          <w:lang w:eastAsia="sl-SI"/>
        </w:rPr>
      </w:pPr>
    </w:p>
    <w:p w14:paraId="32845E8B" w14:textId="77777777" w:rsidR="00126ABE" w:rsidRPr="00126ABE" w:rsidRDefault="00126ABE" w:rsidP="00126ABE">
      <w:pPr>
        <w:rPr>
          <w:rFonts w:ascii="Arial" w:hAnsi="Arial" w:cs="Arial"/>
          <w:b/>
          <w:sz w:val="20"/>
          <w:szCs w:val="20"/>
          <w:lang w:eastAsia="sl-SI"/>
        </w:rPr>
      </w:pPr>
    </w:p>
    <w:p w14:paraId="1B2BC461" w14:textId="77777777" w:rsidR="00126ABE" w:rsidRPr="00126ABE" w:rsidRDefault="00126ABE" w:rsidP="00126ABE">
      <w:pPr>
        <w:rPr>
          <w:rFonts w:ascii="Arial" w:hAnsi="Arial" w:cs="Arial"/>
          <w:sz w:val="20"/>
          <w:szCs w:val="20"/>
          <w:lang w:eastAsia="sl-SI"/>
        </w:rPr>
      </w:pPr>
    </w:p>
    <w:p w14:paraId="79197475" w14:textId="77777777" w:rsidR="00126ABE" w:rsidRPr="00126ABE" w:rsidRDefault="00126ABE" w:rsidP="00126ABE">
      <w:pPr>
        <w:rPr>
          <w:rFonts w:ascii="Arial" w:hAnsi="Arial" w:cs="Arial"/>
          <w:sz w:val="20"/>
          <w:szCs w:val="20"/>
          <w:lang w:eastAsia="sl-SI"/>
        </w:rPr>
      </w:pPr>
    </w:p>
    <w:p w14:paraId="6095A7AF" w14:textId="77777777" w:rsidR="00126ABE" w:rsidRPr="00126ABE" w:rsidRDefault="00126ABE" w:rsidP="00126ABE">
      <w:pPr>
        <w:rPr>
          <w:rFonts w:ascii="Arial" w:hAnsi="Arial" w:cs="Arial"/>
          <w:sz w:val="20"/>
          <w:szCs w:val="20"/>
          <w:lang w:eastAsia="sl-SI"/>
        </w:rPr>
      </w:pPr>
    </w:p>
    <w:p w14:paraId="41B216B5" w14:textId="77777777" w:rsidR="00126ABE" w:rsidRPr="00126ABE" w:rsidRDefault="00126ABE">
      <w:pPr>
        <w:rPr>
          <w:rFonts w:ascii="Arial" w:hAnsi="Arial" w:cs="Arial"/>
          <w:sz w:val="20"/>
          <w:szCs w:val="20"/>
        </w:rPr>
      </w:pPr>
    </w:p>
    <w:sectPr w:rsidR="00126ABE" w:rsidRPr="00126A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229"/>
    <w:multiLevelType w:val="hybridMultilevel"/>
    <w:tmpl w:val="9E2C873A"/>
    <w:lvl w:ilvl="0" w:tplc="6BB0DEDE">
      <w:start w:val="5"/>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961460D"/>
    <w:multiLevelType w:val="hybridMultilevel"/>
    <w:tmpl w:val="44EA24FA"/>
    <w:lvl w:ilvl="0" w:tplc="A150EE9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1396CFF"/>
    <w:multiLevelType w:val="hybridMultilevel"/>
    <w:tmpl w:val="682CE46E"/>
    <w:lvl w:ilvl="0" w:tplc="1620369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88C6542"/>
    <w:multiLevelType w:val="hybridMultilevel"/>
    <w:tmpl w:val="E306F51A"/>
    <w:lvl w:ilvl="0" w:tplc="0A8A95EC">
      <w:start w:val="1"/>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58730198">
    <w:abstractNumId w:val="2"/>
  </w:num>
  <w:num w:numId="2" w16cid:durableId="1701785584">
    <w:abstractNumId w:val="7"/>
  </w:num>
  <w:num w:numId="3" w16cid:durableId="947588116">
    <w:abstractNumId w:val="6"/>
  </w:num>
  <w:num w:numId="4" w16cid:durableId="507868166">
    <w:abstractNumId w:val="8"/>
  </w:num>
  <w:num w:numId="5" w16cid:durableId="2052220649">
    <w:abstractNumId w:val="11"/>
  </w:num>
  <w:num w:numId="6" w16cid:durableId="805273455">
    <w:abstractNumId w:val="4"/>
  </w:num>
  <w:num w:numId="7" w16cid:durableId="1896624188">
    <w:abstractNumId w:val="3"/>
  </w:num>
  <w:num w:numId="8" w16cid:durableId="426464080">
    <w:abstractNumId w:val="5"/>
  </w:num>
  <w:num w:numId="9" w16cid:durableId="1565289413">
    <w:abstractNumId w:val="0"/>
  </w:num>
  <w:num w:numId="10" w16cid:durableId="579828324">
    <w:abstractNumId w:val="10"/>
  </w:num>
  <w:num w:numId="11" w16cid:durableId="99644156">
    <w:abstractNumId w:val="9"/>
  </w:num>
  <w:num w:numId="12" w16cid:durableId="1815950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E7164"/>
    <w:rsid w:val="0011685C"/>
    <w:rsid w:val="00126ABE"/>
    <w:rsid w:val="0018631E"/>
    <w:rsid w:val="001973E4"/>
    <w:rsid w:val="001C4078"/>
    <w:rsid w:val="00260974"/>
    <w:rsid w:val="00321A64"/>
    <w:rsid w:val="003A1092"/>
    <w:rsid w:val="004821EB"/>
    <w:rsid w:val="004C410D"/>
    <w:rsid w:val="00597BDE"/>
    <w:rsid w:val="00695EC3"/>
    <w:rsid w:val="008F210F"/>
    <w:rsid w:val="00990888"/>
    <w:rsid w:val="009C6CCE"/>
    <w:rsid w:val="009E5D8E"/>
    <w:rsid w:val="00A049F9"/>
    <w:rsid w:val="00A87E0A"/>
    <w:rsid w:val="00AE1F83"/>
    <w:rsid w:val="00AF004F"/>
    <w:rsid w:val="00B0355B"/>
    <w:rsid w:val="00B379A0"/>
    <w:rsid w:val="00B52E8A"/>
    <w:rsid w:val="00BC1355"/>
    <w:rsid w:val="00C24B2C"/>
    <w:rsid w:val="00C4220C"/>
    <w:rsid w:val="00C44C5F"/>
    <w:rsid w:val="00F80F40"/>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rsid w:val="00F80F40"/>
    <w:pPr>
      <w:tabs>
        <w:tab w:val="center" w:pos="4320"/>
        <w:tab w:val="right" w:pos="8640"/>
      </w:tabs>
      <w:spacing w:after="0" w:line="260" w:lineRule="exact"/>
    </w:pPr>
    <w:rPr>
      <w:rFonts w:ascii="Arial" w:eastAsia="Times New Roman" w:hAnsi="Arial" w:cs="Times New Roman"/>
      <w:sz w:val="20"/>
      <w:szCs w:val="24"/>
      <w:lang w:val="en-US"/>
    </w:rPr>
  </w:style>
  <w:style w:type="character" w:customStyle="1" w:styleId="GlavaZnak">
    <w:name w:val="Glava Znak"/>
    <w:basedOn w:val="Privzetapisavaodstavka"/>
    <w:link w:val="Glava"/>
    <w:rsid w:val="00F80F40"/>
    <w:rPr>
      <w:rFonts w:ascii="Arial" w:eastAsia="Times New Roman" w:hAnsi="Arial" w:cs="Times New Roman"/>
      <w:sz w:val="20"/>
      <w:szCs w:val="24"/>
      <w:lang w:val="en-US"/>
    </w:rPr>
  </w:style>
  <w:style w:type="paragraph" w:customStyle="1" w:styleId="Odstavekseznama1">
    <w:name w:val="Odstavek seznama1"/>
    <w:basedOn w:val="Navaden"/>
    <w:qFormat/>
    <w:rsid w:val="00F80F40"/>
    <w:pPr>
      <w:spacing w:after="0" w:line="240" w:lineRule="auto"/>
      <w:ind w:left="720"/>
      <w:contextualSpacing/>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126ABE"/>
    <w:pPr>
      <w:ind w:left="720"/>
      <w:contextualSpacing/>
    </w:pPr>
  </w:style>
  <w:style w:type="paragraph" w:customStyle="1" w:styleId="Neotevilenodstavek">
    <w:name w:val="Neoštevilčen odstavek"/>
    <w:basedOn w:val="Navaden"/>
    <w:link w:val="NeotevilenodstavekZnak"/>
    <w:qFormat/>
    <w:rsid w:val="00126AB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26ABE"/>
    <w:rPr>
      <w:rFonts w:ascii="Arial" w:eastAsia="Times New Roman" w:hAnsi="Arial" w:cs="Arial"/>
      <w:lang w:eastAsia="sl-SI"/>
    </w:rPr>
  </w:style>
  <w:style w:type="paragraph" w:customStyle="1" w:styleId="podpisi">
    <w:name w:val="podpisi"/>
    <w:basedOn w:val="Navaden"/>
    <w:qFormat/>
    <w:rsid w:val="00126ABE"/>
    <w:pPr>
      <w:tabs>
        <w:tab w:val="left" w:pos="3402"/>
      </w:tabs>
      <w:spacing w:after="0" w:line="260" w:lineRule="exact"/>
    </w:pPr>
    <w:rPr>
      <w:rFonts w:ascii="Arial" w:eastAsia="Times New Roman" w:hAnsi="Arial" w:cs="Times New Roman"/>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isrs.si/pregledPredpisa?sop=2014-01-2739" TargetMode="External"/><Relationship Id="rId18" Type="http://schemas.openxmlformats.org/officeDocument/2006/relationships/hyperlink" Target="https://www.uradni-list.si/glasilo-uradni-list-rs/vsebina/2011-01-0449" TargetMode="External"/><Relationship Id="rId26" Type="http://schemas.openxmlformats.org/officeDocument/2006/relationships/hyperlink" Target="https://www.uradni-list.si/glasilo-uradni-list-rs/vsebina/2023-01-2386" TargetMode="External"/><Relationship Id="rId39" Type="http://schemas.openxmlformats.org/officeDocument/2006/relationships/hyperlink" Target="https://pisrs.si/pregledPredpisa?sop=2022-01-4191" TargetMode="External"/><Relationship Id="rId21" Type="http://schemas.openxmlformats.org/officeDocument/2006/relationships/hyperlink" Target="https://www.uradni-list.si/glasilo-uradni-list-rs/vsebina/2015-01-2277" TargetMode="External"/><Relationship Id="rId34" Type="http://schemas.openxmlformats.org/officeDocument/2006/relationships/hyperlink" Target="https://pisrs.si/pregledPredpisa?sop=2012-01-0268" TargetMode="External"/><Relationship Id="rId42" Type="http://schemas.openxmlformats.org/officeDocument/2006/relationships/hyperlink" Target="https://www.uradni-list.si/glasilo-uradni-list-rs/vsebina/2011-01-0449" TargetMode="External"/><Relationship Id="rId47" Type="http://schemas.openxmlformats.org/officeDocument/2006/relationships/hyperlink" Target="https://www.uradni-list.si/glasilo-uradni-list-rs/vsebina/2018-01-0544" TargetMode="External"/><Relationship Id="rId50" Type="http://schemas.openxmlformats.org/officeDocument/2006/relationships/hyperlink" Target="https://www.uradni-list.si/glasilo-uradni-list-rs/vsebina/2023-01-2386" TargetMode="External"/><Relationship Id="rId55" Type="http://schemas.openxmlformats.org/officeDocument/2006/relationships/hyperlink" Target="http://www.uradni-list.si/1/objava.jsp?sop=2011-01-0449" TargetMode="External"/><Relationship Id="rId63" Type="http://schemas.openxmlformats.org/officeDocument/2006/relationships/hyperlink" Target="https://www.uradni-list.si/glasilo-uradni-list-rs/vsebina/2025-01-3986" TargetMode="External"/><Relationship Id="rId7" Type="http://schemas.openxmlformats.org/officeDocument/2006/relationships/hyperlink" Target="https://pisrs.si/pregledPredpisa?sop=2005-01-0823" TargetMode="External"/><Relationship Id="rId2" Type="http://schemas.openxmlformats.org/officeDocument/2006/relationships/styles" Target="styles.xml"/><Relationship Id="rId16" Type="http://schemas.openxmlformats.org/officeDocument/2006/relationships/hyperlink" Target="https://pisrs.si/pregledPredpisa?sop=2025-01-2311" TargetMode="External"/><Relationship Id="rId20" Type="http://schemas.openxmlformats.org/officeDocument/2006/relationships/hyperlink" Target="https://www.uradni-list.si/glasilo-uradni-list-rs/vsebina/2013-01-3677" TargetMode="External"/><Relationship Id="rId29" Type="http://schemas.openxmlformats.org/officeDocument/2006/relationships/hyperlink" Target="https://www.uradni-list.si/glasilo-uradni-list-rs/vsebina/2025-01-3030" TargetMode="External"/><Relationship Id="rId41" Type="http://schemas.openxmlformats.org/officeDocument/2006/relationships/hyperlink" Target="https://pisrs.si/pregledPredpisa?sop=2026-01-1215" TargetMode="External"/><Relationship Id="rId54" Type="http://schemas.openxmlformats.org/officeDocument/2006/relationships/hyperlink" Target="https://www.uradni-list.si/glasilo-uradni-list-rs/vsebina/2025-01-3986" TargetMode="External"/><Relationship Id="rId62" Type="http://schemas.openxmlformats.org/officeDocument/2006/relationships/hyperlink" Target="https://www.uradni-list.si/glasilo-uradni-list-rs/vsebina/2025-01-3030" TargetMode="External"/><Relationship Id="rId1" Type="http://schemas.openxmlformats.org/officeDocument/2006/relationships/numbering" Target="numbering.xml"/><Relationship Id="rId6" Type="http://schemas.openxmlformats.org/officeDocument/2006/relationships/hyperlink" Target="mailto:Gp.gs@gov.si" TargetMode="External"/><Relationship Id="rId11" Type="http://schemas.openxmlformats.org/officeDocument/2006/relationships/hyperlink" Target="https://pisrs.si/pregledPredpisa?sop=2013-01-0787" TargetMode="External"/><Relationship Id="rId24" Type="http://schemas.openxmlformats.org/officeDocument/2006/relationships/hyperlink" Target="https://www.uradni-list.si/glasilo-uradni-list-rs/vsebina/2020-01-3501" TargetMode="External"/><Relationship Id="rId32" Type="http://schemas.openxmlformats.org/officeDocument/2006/relationships/hyperlink" Target="https://pisrs.si/pregledPredpisa?sop=2008-01-4694" TargetMode="External"/><Relationship Id="rId37" Type="http://schemas.openxmlformats.org/officeDocument/2006/relationships/hyperlink" Target="https://pisrs.si/pregledPredpisa?sop=2014-01-2739" TargetMode="External"/><Relationship Id="rId40" Type="http://schemas.openxmlformats.org/officeDocument/2006/relationships/hyperlink" Target="https://pisrs.si/pregledPredpisa?sop=2025-01-2311" TargetMode="External"/><Relationship Id="rId45" Type="http://schemas.openxmlformats.org/officeDocument/2006/relationships/hyperlink" Target="https://www.uradni-list.si/glasilo-uradni-list-rs/vsebina/2015-01-2277" TargetMode="External"/><Relationship Id="rId53" Type="http://schemas.openxmlformats.org/officeDocument/2006/relationships/hyperlink" Target="https://www.uradni-list.si/glasilo-uradni-list-rs/vsebina/2025-01-3030" TargetMode="External"/><Relationship Id="rId58" Type="http://schemas.openxmlformats.org/officeDocument/2006/relationships/hyperlink" Target="http://www.uradni-list.si/1/objava.jsp?sop=2015-01-2277" TargetMode="External"/><Relationship Id="rId5" Type="http://schemas.openxmlformats.org/officeDocument/2006/relationships/image" Target="media/image1.jpeg"/><Relationship Id="rId15" Type="http://schemas.openxmlformats.org/officeDocument/2006/relationships/hyperlink" Target="https://pisrs.si/pregledPredpisa?sop=2022-01-4191" TargetMode="External"/><Relationship Id="rId23" Type="http://schemas.openxmlformats.org/officeDocument/2006/relationships/hyperlink" Target="https://www.uradni-list.si/glasilo-uradni-list-rs/vsebina/2018-01-0544" TargetMode="External"/><Relationship Id="rId28" Type="http://schemas.openxmlformats.org/officeDocument/2006/relationships/hyperlink" Target="https://www.uradni-list.si/glasilo-uradni-list-rs/vsebina/2025-01-1479" TargetMode="External"/><Relationship Id="rId36" Type="http://schemas.openxmlformats.org/officeDocument/2006/relationships/hyperlink" Target="https://pisrs.si/pregledPredpisa?sop=2013-01-1783" TargetMode="External"/><Relationship Id="rId49" Type="http://schemas.openxmlformats.org/officeDocument/2006/relationships/hyperlink" Target="https://www.uradni-list.si/glasilo-uradni-list-rs/vsebina/2023-01-0348" TargetMode="External"/><Relationship Id="rId57" Type="http://schemas.openxmlformats.org/officeDocument/2006/relationships/hyperlink" Target="http://www.uradni-list.si/1/objava.jsp?sop=2013-01-3677" TargetMode="External"/><Relationship Id="rId61" Type="http://schemas.openxmlformats.org/officeDocument/2006/relationships/hyperlink" Target="https://www.uradni-list.si/glasilo-uradni-list-rs/vsebina/2025-01-1479" TargetMode="External"/><Relationship Id="rId10" Type="http://schemas.openxmlformats.org/officeDocument/2006/relationships/hyperlink" Target="https://pisrs.si/pregledPredpisa?sop=2012-01-0268" TargetMode="External"/><Relationship Id="rId19" Type="http://schemas.openxmlformats.org/officeDocument/2006/relationships/hyperlink" Target="https://www.uradni-list.si/glasilo-uradni-list-rs/vsebina/2013-21-0433" TargetMode="External"/><Relationship Id="rId31" Type="http://schemas.openxmlformats.org/officeDocument/2006/relationships/hyperlink" Target="https://pisrs.si/pregledPredpisa?sop=2005-01-0823" TargetMode="External"/><Relationship Id="rId44" Type="http://schemas.openxmlformats.org/officeDocument/2006/relationships/hyperlink" Target="https://www.uradni-list.si/glasilo-uradni-list-rs/vsebina/2013-01-3677" TargetMode="External"/><Relationship Id="rId52" Type="http://schemas.openxmlformats.org/officeDocument/2006/relationships/hyperlink" Target="https://www.uradni-list.si/glasilo-uradni-list-rs/vsebina/2025-01-1479" TargetMode="External"/><Relationship Id="rId60" Type="http://schemas.openxmlformats.org/officeDocument/2006/relationships/hyperlink" Target="https://www.uradni-list.si/glasilo-uradni-list-rs/vsebina/2025-01-0860"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isrs.si/pregledPredpisa?sop=2010-01-1847" TargetMode="External"/><Relationship Id="rId14" Type="http://schemas.openxmlformats.org/officeDocument/2006/relationships/hyperlink" Target="https://pisrs.si/pregledPredpisa?sop=2017-01-2521" TargetMode="External"/><Relationship Id="rId22" Type="http://schemas.openxmlformats.org/officeDocument/2006/relationships/hyperlink" Target="https://www.uradni-list.si/glasilo-uradni-list-rs/vsebina/2015-01-3772" TargetMode="External"/><Relationship Id="rId27" Type="http://schemas.openxmlformats.org/officeDocument/2006/relationships/hyperlink" Target="https://www.uradni-list.si/glasilo-uradni-list-rs/vsebina/2025-01-0860" TargetMode="External"/><Relationship Id="rId30" Type="http://schemas.openxmlformats.org/officeDocument/2006/relationships/hyperlink" Target="https://www.uradni-list.si/glasilo-uradni-list-rs/vsebina/2025-01-3986" TargetMode="External"/><Relationship Id="rId35" Type="http://schemas.openxmlformats.org/officeDocument/2006/relationships/hyperlink" Target="https://pisrs.si/pregledPredpisa?sop=2013-01-0787" TargetMode="External"/><Relationship Id="rId43" Type="http://schemas.openxmlformats.org/officeDocument/2006/relationships/hyperlink" Target="https://www.uradni-list.si/glasilo-uradni-list-rs/vsebina/2013-21-0433" TargetMode="External"/><Relationship Id="rId48" Type="http://schemas.openxmlformats.org/officeDocument/2006/relationships/hyperlink" Target="https://www.uradni-list.si/glasilo-uradni-list-rs/vsebina/2020-01-3501" TargetMode="External"/><Relationship Id="rId56" Type="http://schemas.openxmlformats.org/officeDocument/2006/relationships/hyperlink" Target="http://www.uradni-list.si/1/objava.jsp?sop=2013-21-0433" TargetMode="External"/><Relationship Id="rId64" Type="http://schemas.openxmlformats.org/officeDocument/2006/relationships/fontTable" Target="fontTable.xml"/><Relationship Id="rId8" Type="http://schemas.openxmlformats.org/officeDocument/2006/relationships/hyperlink" Target="https://pisrs.si/pregledPredpisa?sop=2008-01-4694" TargetMode="External"/><Relationship Id="rId51" Type="http://schemas.openxmlformats.org/officeDocument/2006/relationships/hyperlink" Target="https://www.uradni-list.si/glasilo-uradni-list-rs/vsebina/2025-01-0860" TargetMode="External"/><Relationship Id="rId3" Type="http://schemas.openxmlformats.org/officeDocument/2006/relationships/settings" Target="settings.xml"/><Relationship Id="rId12" Type="http://schemas.openxmlformats.org/officeDocument/2006/relationships/hyperlink" Target="https://pisrs.si/pregledPredpisa?sop=2013-01-1783" TargetMode="External"/><Relationship Id="rId17" Type="http://schemas.openxmlformats.org/officeDocument/2006/relationships/hyperlink" Target="https://pisrs.si/pregledPredpisa?sop=2026-01-1215" TargetMode="External"/><Relationship Id="rId25" Type="http://schemas.openxmlformats.org/officeDocument/2006/relationships/hyperlink" Target="https://www.uradni-list.si/glasilo-uradni-list-rs/vsebina/2023-01-0348" TargetMode="External"/><Relationship Id="rId33" Type="http://schemas.openxmlformats.org/officeDocument/2006/relationships/hyperlink" Target="https://pisrs.si/pregledPredpisa?sop=2010-01-1847" TargetMode="External"/><Relationship Id="rId38" Type="http://schemas.openxmlformats.org/officeDocument/2006/relationships/hyperlink" Target="https://pisrs.si/pregledPredpisa?sop=2017-01-2521" TargetMode="External"/><Relationship Id="rId46" Type="http://schemas.openxmlformats.org/officeDocument/2006/relationships/hyperlink" Target="https://www.uradni-list.si/glasilo-uradni-list-rs/vsebina/2015-01-3772" TargetMode="External"/><Relationship Id="rId59" Type="http://schemas.openxmlformats.org/officeDocument/2006/relationships/hyperlink" Target="http://www.uradni-list.si/1/objava.jsp?sop=2015-01-3772"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3102</Words>
  <Characters>17687</Characters>
  <Application>Microsoft Office Word</Application>
  <DocSecurity>0</DocSecurity>
  <Lines>147</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Urednik MP</cp:lastModifiedBy>
  <cp:revision>3</cp:revision>
  <dcterms:created xsi:type="dcterms:W3CDTF">2026-07-10T06:42:00Z</dcterms:created>
  <dcterms:modified xsi:type="dcterms:W3CDTF">2026-08-24T05:51:00Z</dcterms:modified>
</cp:coreProperties>
</file>