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4384D" w14:textId="77777777" w:rsidR="00DA0682" w:rsidRDefault="00DA0682">
      <w:pPr>
        <w:spacing w:after="0" w:line="260" w:lineRule="auto"/>
        <w:rPr>
          <w:rFonts w:cs="Arial"/>
        </w:rPr>
      </w:pPr>
    </w:p>
    <w:p w14:paraId="3AE0BAFD" w14:textId="77777777" w:rsidR="00DA0682" w:rsidRDefault="00DA0682">
      <w:pPr>
        <w:spacing w:after="0" w:line="260" w:lineRule="auto"/>
        <w:rPr>
          <w:rFonts w:cs="Arial"/>
        </w:rPr>
      </w:pPr>
    </w:p>
    <w:p w14:paraId="5A724DA8" w14:textId="77777777" w:rsidR="00DA0682" w:rsidRDefault="00DA0682">
      <w:pPr>
        <w:spacing w:after="0" w:line="260" w:lineRule="auto"/>
        <w:rPr>
          <w:rFonts w:cs="Arial"/>
        </w:rPr>
      </w:pPr>
    </w:p>
    <w:p w14:paraId="6E1A0663" w14:textId="77777777" w:rsidR="00DA0682" w:rsidRDefault="00DA0682">
      <w:pPr>
        <w:spacing w:after="0" w:line="260" w:lineRule="auto"/>
        <w:rPr>
          <w:rFonts w:cs="Arial"/>
        </w:rPr>
      </w:pPr>
    </w:p>
    <w:p w14:paraId="7773F46E" w14:textId="77777777" w:rsidR="00DA0682" w:rsidRDefault="006B34A8">
      <w:pPr>
        <w:pStyle w:val="Odebeljeno"/>
        <w:spacing w:line="260" w:lineRule="auto"/>
      </w:pPr>
      <w:r>
        <w:t>GENERALNI SEKRETARIAT VLADE</w:t>
      </w:r>
    </w:p>
    <w:p w14:paraId="36751287" w14:textId="77777777" w:rsidR="00DA0682" w:rsidRDefault="006B34A8">
      <w:pPr>
        <w:pStyle w:val="Odebeljeno"/>
        <w:spacing w:line="260" w:lineRule="auto"/>
      </w:pPr>
      <w:r>
        <w:t>REPUBLIKE SLOVENIJE</w:t>
      </w:r>
    </w:p>
    <w:p w14:paraId="4454948B" w14:textId="77777777" w:rsidR="00DA0682" w:rsidRDefault="006B34A8">
      <w:pPr>
        <w:pStyle w:val="Odebeljeno"/>
        <w:spacing w:line="260" w:lineRule="auto"/>
      </w:pPr>
      <w:r>
        <w:t>gp.gs@gov.si</w:t>
      </w:r>
    </w:p>
    <w:p w14:paraId="7BD3679E" w14:textId="77777777" w:rsidR="00DA0682" w:rsidRDefault="00DA0682">
      <w:pPr>
        <w:spacing w:after="0" w:line="260" w:lineRule="auto"/>
        <w:rPr>
          <w:rFonts w:cs="Arial"/>
        </w:rPr>
      </w:pPr>
    </w:p>
    <w:p w14:paraId="783B1168" w14:textId="77777777" w:rsidR="00DA0682" w:rsidRDefault="00DA0682">
      <w:pPr>
        <w:spacing w:after="0" w:line="260" w:lineRule="auto"/>
        <w:rPr>
          <w:rFonts w:cs="Arial"/>
        </w:rPr>
      </w:pPr>
    </w:p>
    <w:p w14:paraId="0D17AA1C" w14:textId="77777777" w:rsidR="00DA0682" w:rsidRDefault="00DA0682">
      <w:pPr>
        <w:spacing w:after="0" w:line="260" w:lineRule="auto"/>
        <w:rPr>
          <w:rFonts w:cs="Arial"/>
        </w:rPr>
      </w:pPr>
    </w:p>
    <w:tbl>
      <w:tblPr>
        <w:tblW w:w="8505" w:type="dxa"/>
        <w:tblLook w:val="04A0" w:firstRow="1" w:lastRow="0" w:firstColumn="1" w:lastColumn="0" w:noHBand="0" w:noVBand="1"/>
      </w:tblPr>
      <w:tblGrid>
        <w:gridCol w:w="1500"/>
        <w:gridCol w:w="7005"/>
      </w:tblGrid>
      <w:tr w:rsidR="00DA0682" w14:paraId="54FB5118" w14:textId="77777777">
        <w:tc>
          <w:tcPr>
            <w:tcW w:w="1500" w:type="dxa"/>
          </w:tcPr>
          <w:p w14:paraId="5FE5BA3A" w14:textId="77777777" w:rsidR="00DA0682" w:rsidRDefault="006B34A8">
            <w:pPr>
              <w:spacing w:after="0" w:line="260" w:lineRule="auto"/>
            </w:pPr>
            <w:r>
              <w:t>Številka:</w:t>
            </w:r>
          </w:p>
        </w:tc>
        <w:tc>
          <w:tcPr>
            <w:tcW w:w="7005" w:type="dxa"/>
          </w:tcPr>
          <w:p w14:paraId="0B263CE8" w14:textId="347469AD" w:rsidR="00DA0682" w:rsidRDefault="006B34A8">
            <w:pPr>
              <w:spacing w:after="0" w:line="260" w:lineRule="auto"/>
            </w:pPr>
            <w:r>
              <w:t>007-305/2026/61</w:t>
            </w:r>
          </w:p>
        </w:tc>
      </w:tr>
      <w:tr w:rsidR="00DA0682" w14:paraId="07FAE27C" w14:textId="77777777">
        <w:tc>
          <w:tcPr>
            <w:tcW w:w="1500" w:type="dxa"/>
          </w:tcPr>
          <w:p w14:paraId="4862E421" w14:textId="77777777" w:rsidR="00DA0682" w:rsidRDefault="006B34A8">
            <w:pPr>
              <w:spacing w:after="0" w:line="260" w:lineRule="auto"/>
            </w:pPr>
            <w:r>
              <w:t>Ljubljana,</w:t>
            </w:r>
          </w:p>
        </w:tc>
        <w:tc>
          <w:tcPr>
            <w:tcW w:w="7005" w:type="dxa"/>
          </w:tcPr>
          <w:p w14:paraId="14D69ABC" w14:textId="77777777" w:rsidR="00DA0682" w:rsidRDefault="006B34A8">
            <w:pPr>
              <w:spacing w:after="0" w:line="260" w:lineRule="auto"/>
            </w:pPr>
            <w:r>
              <w:t>24. 10. 2026</w:t>
            </w:r>
          </w:p>
        </w:tc>
      </w:tr>
      <w:tr w:rsidR="00DA0682" w14:paraId="7FA1E1AE" w14:textId="77777777">
        <w:tc>
          <w:tcPr>
            <w:tcW w:w="1500" w:type="dxa"/>
          </w:tcPr>
          <w:p w14:paraId="3ECF6DC3" w14:textId="77777777" w:rsidR="00DA0682" w:rsidRDefault="006B34A8">
            <w:pPr>
              <w:spacing w:after="0" w:line="260" w:lineRule="auto"/>
            </w:pPr>
            <w:r>
              <w:t>EVA:</w:t>
            </w:r>
          </w:p>
        </w:tc>
        <w:tc>
          <w:tcPr>
            <w:tcW w:w="7005" w:type="dxa"/>
          </w:tcPr>
          <w:p w14:paraId="36B2ACF4" w14:textId="77777777" w:rsidR="00DA0682" w:rsidRDefault="006B34A8">
            <w:pPr>
              <w:spacing w:after="0" w:line="260" w:lineRule="auto"/>
            </w:pPr>
            <w:r>
              <w:t>2026-1720-0015</w:t>
            </w:r>
          </w:p>
        </w:tc>
      </w:tr>
    </w:tbl>
    <w:p w14:paraId="005BD6A3" w14:textId="77777777" w:rsidR="00DA0682" w:rsidRDefault="00DA0682">
      <w:pPr>
        <w:spacing w:after="0" w:line="260" w:lineRule="auto"/>
        <w:rPr>
          <w:rFonts w:cs="Arial"/>
        </w:rPr>
      </w:pPr>
    </w:p>
    <w:tbl>
      <w:tblPr>
        <w:tblW w:w="8505" w:type="dxa"/>
        <w:tblLook w:val="04A0" w:firstRow="1" w:lastRow="0" w:firstColumn="1" w:lastColumn="0" w:noHBand="0" w:noVBand="1"/>
      </w:tblPr>
      <w:tblGrid>
        <w:gridCol w:w="1500"/>
        <w:gridCol w:w="7005"/>
      </w:tblGrid>
      <w:tr w:rsidR="00DA0682" w14:paraId="407400AB" w14:textId="77777777">
        <w:tc>
          <w:tcPr>
            <w:tcW w:w="1500" w:type="dxa"/>
          </w:tcPr>
          <w:p w14:paraId="5E45D998" w14:textId="77777777" w:rsidR="00DA0682" w:rsidRDefault="006B34A8">
            <w:pPr>
              <w:pStyle w:val="Odebeljeno"/>
              <w:spacing w:line="260" w:lineRule="auto"/>
            </w:pPr>
            <w:r>
              <w:t>ZADEVA:</w:t>
            </w:r>
          </w:p>
        </w:tc>
        <w:tc>
          <w:tcPr>
            <w:tcW w:w="7005" w:type="dxa"/>
          </w:tcPr>
          <w:p w14:paraId="38B986C5" w14:textId="77777777" w:rsidR="00DA0682" w:rsidRDefault="006B34A8">
            <w:pPr>
              <w:pStyle w:val="Odebeljeno"/>
              <w:spacing w:line="260" w:lineRule="auto"/>
            </w:pPr>
            <w:r>
              <w:t xml:space="preserve">Zakon o spremembah in dopolnitvah Zakona o organiziranosti in delu v policiji – predlog za </w:t>
            </w:r>
            <w:r>
              <w:t>obravnavo</w:t>
            </w:r>
          </w:p>
        </w:tc>
      </w:tr>
    </w:tbl>
    <w:p w14:paraId="3D4A7670" w14:textId="77777777" w:rsidR="00DA0682" w:rsidRDefault="00DA0682">
      <w:pPr>
        <w:spacing w:after="0" w:line="260" w:lineRule="auto"/>
        <w:rPr>
          <w:rFonts w:cs="Arial"/>
        </w:rPr>
      </w:pPr>
    </w:p>
    <w:p w14:paraId="6CAE8A1D" w14:textId="77777777" w:rsidR="00DA0682" w:rsidRDefault="00DA0682">
      <w:pPr>
        <w:spacing w:after="0" w:line="260" w:lineRule="auto"/>
        <w:rPr>
          <w:rFonts w:cs="Arial"/>
        </w:rPr>
      </w:pPr>
    </w:p>
    <w:p w14:paraId="7EF57C28" w14:textId="77777777" w:rsidR="00DA0682" w:rsidRDefault="006B34A8">
      <w:pPr>
        <w:pStyle w:val="Odebeljeno"/>
        <w:spacing w:line="260" w:lineRule="auto"/>
      </w:pPr>
      <w:r>
        <w:t>1.</w:t>
      </w:r>
      <w:r>
        <w:tab/>
        <w:t>Predlog sklepa vlade</w:t>
      </w:r>
    </w:p>
    <w:p w14:paraId="2AA91407" w14:textId="77777777" w:rsidR="00DA0682" w:rsidRDefault="00DA0682">
      <w:pPr>
        <w:spacing w:after="0" w:line="260" w:lineRule="auto"/>
        <w:rPr>
          <w:rFonts w:cs="Arial"/>
        </w:rPr>
      </w:pPr>
    </w:p>
    <w:p w14:paraId="33721002" w14:textId="77777777" w:rsidR="00DA0682" w:rsidRDefault="006B34A8">
      <w:pPr>
        <w:spacing w:after="0" w:line="240" w:lineRule="auto"/>
      </w:pPr>
      <w:r>
        <w:t>Na podlagi drugega odstavka 2. člena Zakona o Vladi Republike Slovenije (Uradni list RS, št. 24/05 – uradno prečiščeno besedilo, 109/08, 38/10 – ZUKN, 8/12, 21/13, 47/13 – ZDU-1G, 65/14, 55/17, 163/22, 57/25 – ZF in 555/26) je Vlada Republike Slovenije na ........... seji dne .......... pod točko ....... sprejela naslednji</w:t>
      </w:r>
    </w:p>
    <w:p w14:paraId="39DCF0CC" w14:textId="77777777" w:rsidR="00DA0682" w:rsidRDefault="006B34A8">
      <w:pPr>
        <w:spacing w:after="0" w:line="240" w:lineRule="auto"/>
      </w:pPr>
      <w:r>
        <w:t xml:space="preserve"> </w:t>
      </w:r>
    </w:p>
    <w:p w14:paraId="6C0E944E" w14:textId="77777777" w:rsidR="00DA0682" w:rsidRDefault="006B34A8">
      <w:pPr>
        <w:spacing w:after="0" w:line="240" w:lineRule="auto"/>
      </w:pPr>
      <w:r>
        <w:t xml:space="preserve"> </w:t>
      </w:r>
    </w:p>
    <w:p w14:paraId="065C5825" w14:textId="77777777" w:rsidR="00DA0682" w:rsidRDefault="006B34A8">
      <w:pPr>
        <w:spacing w:after="0" w:line="240" w:lineRule="auto"/>
        <w:jc w:val="center"/>
      </w:pPr>
      <w:r>
        <w:t>SKLEP</w:t>
      </w:r>
    </w:p>
    <w:p w14:paraId="1FAE34D2" w14:textId="77777777" w:rsidR="00DA0682" w:rsidRDefault="006B34A8">
      <w:pPr>
        <w:spacing w:after="0" w:line="240" w:lineRule="auto"/>
      </w:pPr>
      <w:r>
        <w:t xml:space="preserve"> </w:t>
      </w:r>
    </w:p>
    <w:p w14:paraId="792D2AA9" w14:textId="77777777" w:rsidR="00DA0682" w:rsidRDefault="006B34A8">
      <w:pPr>
        <w:spacing w:after="0" w:line="240" w:lineRule="auto"/>
      </w:pPr>
      <w:r>
        <w:t xml:space="preserve"> </w:t>
      </w:r>
    </w:p>
    <w:p w14:paraId="54CA9572" w14:textId="77777777" w:rsidR="00DA0682" w:rsidRDefault="006B34A8">
      <w:pPr>
        <w:spacing w:after="0" w:line="240" w:lineRule="auto"/>
      </w:pPr>
      <w:r>
        <w:t>Vlada Republike Slovenije je določila besedilo predloga Zakona o spremembi Zakona o organiziranosti in delu v policiji (2026-1720-0015) in ga predloži Državnemu zboru Republike Slovenije v obravnavo po skrajšanem postopku.</w:t>
      </w:r>
    </w:p>
    <w:p w14:paraId="7AD42096" w14:textId="77777777" w:rsidR="00DA0682" w:rsidRDefault="006B34A8">
      <w:pPr>
        <w:spacing w:after="0" w:line="240" w:lineRule="auto"/>
        <w:jc w:val="left"/>
      </w:pPr>
      <w:r>
        <w:t xml:space="preserve"> </w:t>
      </w:r>
    </w:p>
    <w:p w14:paraId="36F30318" w14:textId="77777777" w:rsidR="00DA0682" w:rsidRDefault="006B34A8">
      <w:pPr>
        <w:spacing w:after="0" w:line="240" w:lineRule="auto"/>
        <w:jc w:val="left"/>
      </w:pPr>
      <w:r>
        <w:t xml:space="preserve"> </w:t>
      </w:r>
    </w:p>
    <w:p w14:paraId="23CA7913" w14:textId="77777777" w:rsidR="00DA0682" w:rsidRDefault="006B34A8">
      <w:pPr>
        <w:spacing w:after="0" w:line="240" w:lineRule="auto"/>
      </w:pPr>
      <w:r>
        <w:t xml:space="preserve"> mag. Janja Garvas</w:t>
      </w:r>
    </w:p>
    <w:p w14:paraId="2993A113" w14:textId="77777777" w:rsidR="00DA0682" w:rsidRDefault="006B34A8">
      <w:pPr>
        <w:spacing w:after="0" w:line="240" w:lineRule="auto"/>
      </w:pPr>
      <w:r>
        <w:t xml:space="preserve"> generalna sekretarka</w:t>
      </w:r>
    </w:p>
    <w:p w14:paraId="1F972135" w14:textId="77777777" w:rsidR="00DA0682" w:rsidRDefault="006B34A8">
      <w:pPr>
        <w:spacing w:after="0" w:line="240" w:lineRule="auto"/>
        <w:jc w:val="left"/>
      </w:pPr>
      <w:r>
        <w:t xml:space="preserve"> </w:t>
      </w:r>
    </w:p>
    <w:p w14:paraId="03E1B6CA" w14:textId="77777777" w:rsidR="00DA0682" w:rsidRDefault="006B34A8">
      <w:pPr>
        <w:spacing w:after="0" w:line="240" w:lineRule="auto"/>
        <w:jc w:val="left"/>
      </w:pPr>
      <w:r>
        <w:t xml:space="preserve"> </w:t>
      </w:r>
    </w:p>
    <w:p w14:paraId="052E1045" w14:textId="77777777" w:rsidR="00DA0682" w:rsidRDefault="006B34A8">
      <w:pPr>
        <w:spacing w:after="0" w:line="240" w:lineRule="auto"/>
      </w:pPr>
      <w:r>
        <w:t>Prejmejo:</w:t>
      </w:r>
    </w:p>
    <w:p w14:paraId="5332D2F9" w14:textId="77777777" w:rsidR="00DA0682" w:rsidRDefault="006B34A8">
      <w:pPr>
        <w:spacing w:after="0" w:line="240" w:lineRule="auto"/>
      </w:pPr>
      <w:r>
        <w:t>-         Državni zbor Republike Slovenije,</w:t>
      </w:r>
    </w:p>
    <w:p w14:paraId="5FD4853A" w14:textId="77777777" w:rsidR="00DA0682" w:rsidRDefault="006B34A8">
      <w:pPr>
        <w:spacing w:after="0" w:line="240" w:lineRule="auto"/>
      </w:pPr>
      <w:r>
        <w:t>-         Ministrstvo za notranje zadeve in javno upravo,</w:t>
      </w:r>
    </w:p>
    <w:p w14:paraId="7707FC0D" w14:textId="77777777" w:rsidR="00DA0682" w:rsidRDefault="006B34A8">
      <w:pPr>
        <w:spacing w:after="0" w:line="240" w:lineRule="auto"/>
      </w:pPr>
      <w:r>
        <w:t xml:space="preserve">-     </w:t>
      </w:r>
      <w:r>
        <w:t xml:space="preserve">    Ministrstvo za finance,</w:t>
      </w:r>
    </w:p>
    <w:p w14:paraId="085D73D7" w14:textId="77777777" w:rsidR="00DA0682" w:rsidRDefault="006B34A8">
      <w:pPr>
        <w:spacing w:after="0" w:line="240" w:lineRule="auto"/>
      </w:pPr>
      <w:r>
        <w:t>-         Služba Vlade Republike Slovenije za zakonodajo.</w:t>
      </w:r>
    </w:p>
    <w:p w14:paraId="0431AEFD" w14:textId="77777777" w:rsidR="00DA0682" w:rsidRDefault="00DA0682">
      <w:pPr>
        <w:spacing w:after="0" w:line="260" w:lineRule="auto"/>
        <w:rPr>
          <w:rFonts w:cs="Arial"/>
        </w:rPr>
      </w:pPr>
    </w:p>
    <w:p w14:paraId="0112D603" w14:textId="77777777" w:rsidR="00DA0682" w:rsidRDefault="006B34A8">
      <w:pPr>
        <w:pStyle w:val="Odebeljeno"/>
        <w:spacing w:line="260" w:lineRule="auto"/>
      </w:pPr>
      <w:r>
        <w:t>2.</w:t>
      </w:r>
      <w:r>
        <w:tab/>
        <w:t>Predlog za obravnavo predloga zakona po nujnem ali skrajšanem postopku v državnem zboru z obrazložitvijo razlogov</w:t>
      </w:r>
    </w:p>
    <w:p w14:paraId="4AA8EA1C" w14:textId="77777777" w:rsidR="00DA0682" w:rsidRDefault="00DA0682">
      <w:pPr>
        <w:spacing w:after="0" w:line="260" w:lineRule="auto"/>
        <w:rPr>
          <w:rFonts w:cs="Arial"/>
        </w:rPr>
      </w:pPr>
    </w:p>
    <w:p w14:paraId="4D2A16C7" w14:textId="77777777" w:rsidR="00DA0682" w:rsidRDefault="006B34A8">
      <w:pPr>
        <w:spacing w:after="0" w:line="240" w:lineRule="auto"/>
      </w:pPr>
      <w:r>
        <w:t>Državnemu zboru Republike Slovenije se predlaga, da Predlog zakona o spremembi Zakona o organiziranosti in delu v policiji obravnava po skrajšanem postopku, saj gre za manj zahtevne spremembe in dopolnitve zakona, ob upoštevanju 114. in 142. člena Poslovnika državnega zbora (Uradni list RS, št. 92/07 – uradno prečiščeno besedilo, 105/10, 80/13, 38/17, 46/20, 105/21 – odl. US, 111/21, 58/23 in 35/24).</w:t>
      </w:r>
    </w:p>
    <w:p w14:paraId="62B8B718" w14:textId="77777777" w:rsidR="00DA0682" w:rsidRDefault="006B34A8">
      <w:pPr>
        <w:spacing w:after="0" w:line="240" w:lineRule="auto"/>
      </w:pPr>
      <w:r>
        <w:t xml:space="preserve">Predlagane spremembe so omejene na posamezna vprašanja organizacije in dela policije ter ne posegajo v temeljno ureditev nalog in pristojnosti policije. S 1. členom se določajo dodatna pojasnila glede načina izvajanja že določene pristojnosti enote za usmerjanje in nadzor. S 2. in </w:t>
      </w:r>
      <w:r>
        <w:lastRenderedPageBreak/>
        <w:t>3. členom se urejajo pogoji za zasedbo delovnih mest, za katera se zahteva poklic policista, ter pravice in obveznosti kandidatov za policiste. Od 4. do 7. člena pa se določajo posebna pravila glede pripravljenosti na kraju samem, dela preko polnega delovnega časa in počitka za policiste, ki opravljajo izrecno navedene zahtevnejše naloge. Uporaba teh pravil je omejena na zakonsko določene primere in vezana na izpolnjevanje predpisanih pogojev.</w:t>
      </w:r>
    </w:p>
    <w:p w14:paraId="6354F5A6" w14:textId="77777777" w:rsidR="00DA0682" w:rsidRDefault="006B34A8">
      <w:pPr>
        <w:spacing w:after="0" w:line="240" w:lineRule="auto"/>
      </w:pPr>
      <w:r>
        <w:t>Ker se predlagane rešitve nanašajo na jasno opredeljene vsebinske sklope znotraj veljavne zakonske ureditve organizacije policije, vlada ocenjuje, da gre za manj zahtevne spremembe in dopolnitve zakona. Zato predlaga, da Državni zbor predlog zakona obravnava po skrajšanem postopku.</w:t>
      </w:r>
    </w:p>
    <w:p w14:paraId="4D60CAA7" w14:textId="77777777" w:rsidR="00DA0682" w:rsidRDefault="006B34A8">
      <w:pPr>
        <w:spacing w:after="0" w:line="240" w:lineRule="auto"/>
      </w:pPr>
      <w:r>
        <w:t xml:space="preserve"> </w:t>
      </w:r>
    </w:p>
    <w:p w14:paraId="154B5159" w14:textId="77777777" w:rsidR="00DA0682" w:rsidRDefault="00DA0682">
      <w:pPr>
        <w:spacing w:after="0" w:line="260" w:lineRule="auto"/>
        <w:rPr>
          <w:rFonts w:cs="Arial"/>
        </w:rPr>
      </w:pPr>
    </w:p>
    <w:p w14:paraId="057C6D4C" w14:textId="77777777" w:rsidR="00DA0682" w:rsidRDefault="006B34A8">
      <w:pPr>
        <w:pStyle w:val="Odebeljeno"/>
        <w:spacing w:line="260" w:lineRule="auto"/>
      </w:pPr>
      <w:r>
        <w:t>3.</w:t>
      </w:r>
      <w:r>
        <w:tab/>
        <w:t>Osebe, odgovorne za strokovno pripravo in usklajenost gradiva</w:t>
      </w:r>
    </w:p>
    <w:p w14:paraId="1179A54C" w14:textId="77777777" w:rsidR="00DA0682" w:rsidRDefault="00DA0682">
      <w:pPr>
        <w:spacing w:after="0" w:line="260" w:lineRule="auto"/>
        <w:rPr>
          <w:rFonts w:cs="Arial"/>
        </w:rPr>
      </w:pPr>
    </w:p>
    <w:p w14:paraId="02C7204A" w14:textId="77777777" w:rsidR="00DA0682" w:rsidRDefault="006B34A8">
      <w:pPr>
        <w:spacing w:after="0" w:line="240" w:lineRule="auto"/>
        <w:ind w:left="454"/>
      </w:pPr>
      <w:r>
        <w:t>- Franci Matoz, minister za notranje zadeve in javno upravo, Ministrstvo za notranje zadeve in javno upravo,</w:t>
      </w:r>
    </w:p>
    <w:p w14:paraId="2C2E7BE5" w14:textId="77777777" w:rsidR="00DA0682" w:rsidRDefault="006B34A8">
      <w:pPr>
        <w:spacing w:after="0" w:line="240" w:lineRule="auto"/>
        <w:ind w:left="454"/>
      </w:pPr>
      <w:r>
        <w:t>- Franc Kangler, državni sekretar, Ministrstvo za notranje zadeve in javno upravo,</w:t>
      </w:r>
    </w:p>
    <w:p w14:paraId="0E53BED6" w14:textId="77777777" w:rsidR="00DA0682" w:rsidRDefault="006B34A8">
      <w:pPr>
        <w:spacing w:after="0" w:line="240" w:lineRule="auto"/>
        <w:ind w:left="454"/>
      </w:pPr>
      <w:r>
        <w:t>- mag. Lado Bradač, vršilec dolžnosti generalnega direktorja Direktorata za policijo in druge varnostne naloge, Ministrstvo za notranje zadeve in javno upravo,</w:t>
      </w:r>
    </w:p>
    <w:p w14:paraId="3DCCDC87" w14:textId="77777777" w:rsidR="00DA0682" w:rsidRDefault="006B34A8">
      <w:pPr>
        <w:spacing w:after="0" w:line="240" w:lineRule="auto"/>
        <w:ind w:left="454"/>
      </w:pPr>
      <w:r>
        <w:t>- Danijel Lorbek, vršilec dolžnosti generalnega direktorja policije, Generalna policijska uprava.</w:t>
      </w:r>
    </w:p>
    <w:p w14:paraId="7734F723" w14:textId="77777777" w:rsidR="00DA0682" w:rsidRDefault="00DA0682">
      <w:pPr>
        <w:spacing w:after="0" w:line="260" w:lineRule="auto"/>
        <w:rPr>
          <w:rFonts w:cs="Arial"/>
        </w:rPr>
      </w:pPr>
    </w:p>
    <w:p w14:paraId="45FA0096" w14:textId="77777777" w:rsidR="00DA0682" w:rsidRDefault="006B34A8">
      <w:pPr>
        <w:pStyle w:val="Odebeljeno"/>
        <w:spacing w:line="260" w:lineRule="auto"/>
      </w:pPr>
      <w:r>
        <w:t>4.</w:t>
      </w:r>
      <w:r>
        <w:tab/>
        <w:t>Zunanji strokovnjaki, ki so sodelovali pri pripravi dela ali celotnega gradiva, in s tem povezani stroški</w:t>
      </w:r>
    </w:p>
    <w:p w14:paraId="22F55289" w14:textId="77777777" w:rsidR="00DA0682" w:rsidRDefault="00DA0682">
      <w:pPr>
        <w:spacing w:after="0" w:line="260" w:lineRule="auto"/>
        <w:rPr>
          <w:rFonts w:cs="Arial"/>
        </w:rPr>
      </w:pPr>
    </w:p>
    <w:p w14:paraId="386C15A8" w14:textId="77777777" w:rsidR="00DA0682" w:rsidRDefault="006B34A8">
      <w:pPr>
        <w:spacing w:after="0" w:line="240" w:lineRule="auto"/>
      </w:pPr>
      <w:r>
        <w:t>Pri pripravi predpisa ni sodeloval zunanji strokovnjak oziroma pravna oseba.</w:t>
      </w:r>
    </w:p>
    <w:p w14:paraId="2587973D" w14:textId="77777777" w:rsidR="00DA0682" w:rsidRDefault="00DA0682">
      <w:pPr>
        <w:spacing w:after="0" w:line="260" w:lineRule="auto"/>
        <w:rPr>
          <w:rFonts w:cs="Arial"/>
        </w:rPr>
      </w:pPr>
    </w:p>
    <w:p w14:paraId="5DC1C464" w14:textId="77777777" w:rsidR="00DA0682" w:rsidRDefault="006B34A8">
      <w:pPr>
        <w:pStyle w:val="Odebeljeno"/>
        <w:spacing w:line="260" w:lineRule="auto"/>
      </w:pPr>
      <w:r>
        <w:t>5.</w:t>
      </w:r>
      <w:r>
        <w:tab/>
        <w:t>Predstavniki vlade, ki bodo sodelovali pri delu državnega zbora</w:t>
      </w:r>
    </w:p>
    <w:p w14:paraId="6D982A3C" w14:textId="77777777" w:rsidR="00DA0682" w:rsidRDefault="00DA0682">
      <w:pPr>
        <w:spacing w:after="0" w:line="260" w:lineRule="auto"/>
        <w:rPr>
          <w:rFonts w:cs="Arial"/>
        </w:rPr>
      </w:pPr>
    </w:p>
    <w:p w14:paraId="01992DF2" w14:textId="77777777" w:rsidR="00DA0682" w:rsidRDefault="006B34A8">
      <w:pPr>
        <w:spacing w:after="0" w:line="240" w:lineRule="auto"/>
        <w:ind w:left="454"/>
      </w:pPr>
      <w:r>
        <w:t>- Franci Matoz, minister za notranje zadeve in javno upravo, Ministrstvo za notranje zadeve in javno upravo,</w:t>
      </w:r>
    </w:p>
    <w:p w14:paraId="6C8450FD" w14:textId="77777777" w:rsidR="00DA0682" w:rsidRDefault="006B34A8">
      <w:pPr>
        <w:spacing w:after="0" w:line="240" w:lineRule="auto"/>
        <w:ind w:left="454"/>
      </w:pPr>
      <w:r>
        <w:t xml:space="preserve">- Franc Kangler, državni sekretar, </w:t>
      </w:r>
      <w:r>
        <w:t>Ministrstvo za notranje zadeve in javno upravo,</w:t>
      </w:r>
    </w:p>
    <w:p w14:paraId="2B23DCF8" w14:textId="77777777" w:rsidR="00DA0682" w:rsidRDefault="006B34A8">
      <w:pPr>
        <w:spacing w:after="0" w:line="240" w:lineRule="auto"/>
        <w:ind w:left="454"/>
      </w:pPr>
      <w:r>
        <w:t>- mag. Lado Bradač, vršilec dolžnosti generalnega direktorja Direktorata za policijo in druge varnostne naloge, Ministrstvo za notranje zadeve in javno upravo,</w:t>
      </w:r>
    </w:p>
    <w:p w14:paraId="19E0DA0E" w14:textId="77777777" w:rsidR="00DA0682" w:rsidRDefault="006B34A8">
      <w:pPr>
        <w:spacing w:after="0" w:line="240" w:lineRule="auto"/>
        <w:ind w:left="454"/>
      </w:pPr>
      <w:r>
        <w:t>- Danijel Lorbek, vršilec dolžnosti generalnega direktorja policije, Generalna policijska uprava.</w:t>
      </w:r>
    </w:p>
    <w:p w14:paraId="621A1B42" w14:textId="77777777" w:rsidR="00DA0682" w:rsidRDefault="00DA0682">
      <w:pPr>
        <w:spacing w:after="0" w:line="260" w:lineRule="auto"/>
        <w:rPr>
          <w:rFonts w:cs="Arial"/>
        </w:rPr>
      </w:pPr>
    </w:p>
    <w:p w14:paraId="1E949A74" w14:textId="77777777" w:rsidR="00DA0682" w:rsidRDefault="006B34A8">
      <w:pPr>
        <w:pStyle w:val="Odebeljeno"/>
        <w:spacing w:line="260" w:lineRule="auto"/>
      </w:pPr>
      <w:r>
        <w:t>6.</w:t>
      </w:r>
      <w:r>
        <w:tab/>
        <w:t>Kratek povzetek gradiva</w:t>
      </w:r>
    </w:p>
    <w:p w14:paraId="45F6280F" w14:textId="77777777" w:rsidR="00DA0682" w:rsidRDefault="00DA0682">
      <w:pPr>
        <w:spacing w:after="0" w:line="260" w:lineRule="auto"/>
        <w:rPr>
          <w:rFonts w:cs="Arial"/>
        </w:rPr>
      </w:pPr>
    </w:p>
    <w:p w14:paraId="0F6BB213" w14:textId="77777777" w:rsidR="00DA0682" w:rsidRDefault="006B34A8">
      <w:pPr>
        <w:spacing w:after="0" w:line="240" w:lineRule="auto"/>
      </w:pPr>
      <w:r>
        <w:t>S predlaganimi rešitvami se želijo izboljšati nekatere pomanjkljivosti ZODPol, ki so se pokazale pri izvajanju zakona v praksi. Glavno vodilo pri pripravi sprememb je učinkovitejše delovanje policije kot celote.</w:t>
      </w:r>
    </w:p>
    <w:p w14:paraId="319B4896" w14:textId="77777777" w:rsidR="00DA0682" w:rsidRDefault="006B34A8">
      <w:pPr>
        <w:spacing w:after="0" w:line="240" w:lineRule="auto"/>
      </w:pPr>
      <w:r>
        <w:t xml:space="preserve"> </w:t>
      </w:r>
    </w:p>
    <w:p w14:paraId="2D3C797C" w14:textId="77777777" w:rsidR="00DA0682" w:rsidRDefault="006B34A8">
      <w:pPr>
        <w:spacing w:after="0" w:line="240" w:lineRule="auto"/>
      </w:pPr>
      <w:r>
        <w:t>Dopolnitev 8. člena ZODPol določa, da enota za usmerjanje in nadzor od policije zahteva tudi poročilo o poteku posameznega postopka in dokumentacijo, povezano s postopkom.</w:t>
      </w:r>
    </w:p>
    <w:p w14:paraId="040D5F78" w14:textId="77777777" w:rsidR="00DA0682" w:rsidRDefault="006B34A8">
      <w:pPr>
        <w:spacing w:after="0" w:line="240" w:lineRule="auto"/>
      </w:pPr>
      <w:r>
        <w:t xml:space="preserve"> </w:t>
      </w:r>
    </w:p>
    <w:p w14:paraId="101434C5" w14:textId="77777777" w:rsidR="00DA0682" w:rsidRDefault="006B34A8">
      <w:pPr>
        <w:spacing w:after="0" w:line="240" w:lineRule="auto"/>
      </w:pPr>
      <w:r>
        <w:t>Zaradi pomanjkanja kadrov med policisti se s predlagano spremembo 43. člena ZODPol širi pogoje za zasedbo delovnega mesta policist.</w:t>
      </w:r>
    </w:p>
    <w:p w14:paraId="7239298D" w14:textId="77777777" w:rsidR="00DA0682" w:rsidRDefault="006B34A8">
      <w:pPr>
        <w:spacing w:after="0" w:line="240" w:lineRule="auto"/>
      </w:pPr>
      <w:r>
        <w:t xml:space="preserve"> </w:t>
      </w:r>
    </w:p>
    <w:p w14:paraId="6B3367FA" w14:textId="77777777" w:rsidR="006B34A8" w:rsidRDefault="006B34A8">
      <w:pPr>
        <w:spacing w:after="0" w:line="240" w:lineRule="auto"/>
      </w:pPr>
      <w:r>
        <w:t xml:space="preserve">Nadaljnje predlagane spremembe in dopolnitve ZODPol prinašajo rešitve, da se za policiste, ki izvajajo posebne in zahtevnejše operativne naloge (npr. naloge v zvezi s prikritimi ukrepi ipd.), na poseben način uredijo delovnopravni instituti, ki se uporabljajo zgolj izjemoma in v nujnih, neodložljivih okoliščinah. Ti instituti se, za razliko od trenutno veljavne določbe, urejajo s tem zakonom in ne s področnimi kolektivnimi pogodbami. </w:t>
      </w:r>
    </w:p>
    <w:p w14:paraId="15FC0B13" w14:textId="3C813DBF" w:rsidR="00DA0682" w:rsidRDefault="00DA0682">
      <w:pPr>
        <w:spacing w:after="0" w:line="240" w:lineRule="auto"/>
      </w:pPr>
    </w:p>
    <w:p w14:paraId="01418D55" w14:textId="77777777" w:rsidR="00DA0682" w:rsidRDefault="00DA0682">
      <w:pPr>
        <w:spacing w:after="0" w:line="260" w:lineRule="auto"/>
        <w:rPr>
          <w:rFonts w:cs="Arial"/>
        </w:rPr>
      </w:pPr>
    </w:p>
    <w:p w14:paraId="4AD7968C" w14:textId="77777777" w:rsidR="00DA0682" w:rsidRDefault="006B34A8">
      <w:pPr>
        <w:pStyle w:val="Odebeljeno"/>
        <w:spacing w:line="260" w:lineRule="auto"/>
      </w:pPr>
      <w:r>
        <w:t>7.</w:t>
      </w:r>
      <w:r>
        <w:tab/>
        <w:t>Presoja posledic za</w:t>
      </w:r>
    </w:p>
    <w:p w14:paraId="4BB75A31" w14:textId="77777777" w:rsidR="00DA0682" w:rsidRDefault="00DA0682">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DA0682" w14:paraId="3A94E7C2" w14:textId="77777777">
        <w:tc>
          <w:tcPr>
            <w:tcW w:w="1276" w:type="dxa"/>
          </w:tcPr>
          <w:p w14:paraId="540BED3B" w14:textId="77777777" w:rsidR="00DA0682" w:rsidRDefault="006B34A8">
            <w:pPr>
              <w:spacing w:after="0" w:line="260" w:lineRule="exact"/>
              <w:ind w:left="360"/>
            </w:pPr>
            <w:r>
              <w:rPr>
                <w:iCs/>
              </w:rPr>
              <w:t>a)</w:t>
            </w:r>
          </w:p>
        </w:tc>
        <w:tc>
          <w:tcPr>
            <w:tcW w:w="4961" w:type="dxa"/>
          </w:tcPr>
          <w:p w14:paraId="6898CBB2" w14:textId="77777777" w:rsidR="00DA0682" w:rsidRDefault="006B34A8">
            <w:pPr>
              <w:spacing w:after="0" w:line="260" w:lineRule="exact"/>
            </w:pPr>
            <w:r>
              <w:t>javnofinančna sredstva nad 40.000 EUR v tekočem in naslednjih treh letih,</w:t>
            </w:r>
          </w:p>
        </w:tc>
        <w:tc>
          <w:tcPr>
            <w:tcW w:w="2268" w:type="dxa"/>
          </w:tcPr>
          <w:p w14:paraId="48CB4EA5" w14:textId="77777777" w:rsidR="00DA0682" w:rsidRDefault="006B34A8">
            <w:pPr>
              <w:spacing w:after="0" w:line="260" w:lineRule="exact"/>
              <w:jc w:val="center"/>
              <w:rPr>
                <w:iCs/>
              </w:rPr>
            </w:pPr>
            <w:r>
              <w:t>da</w:t>
            </w:r>
          </w:p>
        </w:tc>
      </w:tr>
      <w:tr w:rsidR="00DA0682" w14:paraId="0805ABD6" w14:textId="77777777">
        <w:tc>
          <w:tcPr>
            <w:tcW w:w="1276" w:type="dxa"/>
          </w:tcPr>
          <w:p w14:paraId="7D8BD2D1" w14:textId="77777777" w:rsidR="00DA0682" w:rsidRDefault="006B34A8">
            <w:pPr>
              <w:spacing w:after="0" w:line="260" w:lineRule="exact"/>
              <w:ind w:left="360"/>
              <w:rPr>
                <w:iCs/>
              </w:rPr>
            </w:pPr>
            <w:r>
              <w:rPr>
                <w:iCs/>
              </w:rPr>
              <w:lastRenderedPageBreak/>
              <w:t>b)</w:t>
            </w:r>
          </w:p>
        </w:tc>
        <w:tc>
          <w:tcPr>
            <w:tcW w:w="4961" w:type="dxa"/>
          </w:tcPr>
          <w:p w14:paraId="782397DB" w14:textId="77777777" w:rsidR="00DA0682" w:rsidRDefault="006B34A8">
            <w:pPr>
              <w:spacing w:after="0" w:line="260" w:lineRule="exact"/>
              <w:rPr>
                <w:iCs/>
              </w:rPr>
            </w:pPr>
            <w:r>
              <w:rPr>
                <w:bCs/>
              </w:rPr>
              <w:t>usklajenost pravnega reda Republike Slovenije s pravnim redom Evropske unije,</w:t>
            </w:r>
          </w:p>
        </w:tc>
        <w:tc>
          <w:tcPr>
            <w:tcW w:w="2268" w:type="dxa"/>
          </w:tcPr>
          <w:p w14:paraId="0885972F" w14:textId="77777777" w:rsidR="00DA0682" w:rsidRDefault="006B34A8">
            <w:pPr>
              <w:spacing w:after="0" w:line="260" w:lineRule="exact"/>
              <w:jc w:val="center"/>
              <w:rPr>
                <w:iCs/>
              </w:rPr>
            </w:pPr>
            <w:r>
              <w:t>ne</w:t>
            </w:r>
          </w:p>
        </w:tc>
      </w:tr>
      <w:tr w:rsidR="00DA0682" w14:paraId="6F1BABD8" w14:textId="77777777">
        <w:tc>
          <w:tcPr>
            <w:tcW w:w="1276" w:type="dxa"/>
          </w:tcPr>
          <w:p w14:paraId="5C9DE856" w14:textId="77777777" w:rsidR="00DA0682" w:rsidRDefault="006B34A8">
            <w:pPr>
              <w:spacing w:after="0" w:line="260" w:lineRule="exact"/>
              <w:ind w:left="360"/>
              <w:rPr>
                <w:iCs/>
              </w:rPr>
            </w:pPr>
            <w:r>
              <w:rPr>
                <w:iCs/>
              </w:rPr>
              <w:t>c)</w:t>
            </w:r>
          </w:p>
        </w:tc>
        <w:tc>
          <w:tcPr>
            <w:tcW w:w="4961" w:type="dxa"/>
          </w:tcPr>
          <w:p w14:paraId="30E722E7" w14:textId="77777777" w:rsidR="00DA0682" w:rsidRDefault="006B34A8">
            <w:pPr>
              <w:spacing w:after="0" w:line="260" w:lineRule="exact"/>
              <w:rPr>
                <w:iCs/>
              </w:rPr>
            </w:pPr>
            <w:r>
              <w:t>administrativne posledice,</w:t>
            </w:r>
          </w:p>
        </w:tc>
        <w:tc>
          <w:tcPr>
            <w:tcW w:w="2268" w:type="dxa"/>
          </w:tcPr>
          <w:p w14:paraId="2E32D4D5" w14:textId="77777777" w:rsidR="00DA0682" w:rsidRDefault="006B34A8">
            <w:pPr>
              <w:spacing w:after="0" w:line="260" w:lineRule="exact"/>
              <w:jc w:val="center"/>
            </w:pPr>
            <w:r>
              <w:t>ne</w:t>
            </w:r>
          </w:p>
        </w:tc>
      </w:tr>
      <w:tr w:rsidR="00DA0682" w14:paraId="3D3C28B4" w14:textId="77777777">
        <w:tc>
          <w:tcPr>
            <w:tcW w:w="1276" w:type="dxa"/>
          </w:tcPr>
          <w:p w14:paraId="139C6DB7" w14:textId="77777777" w:rsidR="00DA0682" w:rsidRDefault="006B34A8">
            <w:pPr>
              <w:spacing w:after="0" w:line="260" w:lineRule="exact"/>
              <w:ind w:left="360"/>
              <w:rPr>
                <w:iCs/>
              </w:rPr>
            </w:pPr>
            <w:r>
              <w:rPr>
                <w:iCs/>
              </w:rPr>
              <w:t>č)</w:t>
            </w:r>
          </w:p>
        </w:tc>
        <w:tc>
          <w:tcPr>
            <w:tcW w:w="4961" w:type="dxa"/>
          </w:tcPr>
          <w:p w14:paraId="7329BCDA" w14:textId="77777777" w:rsidR="00DA0682" w:rsidRDefault="006B34A8">
            <w:pPr>
              <w:spacing w:after="0" w:line="260" w:lineRule="exact"/>
              <w:rPr>
                <w:bCs/>
              </w:rPr>
            </w:pPr>
            <w:r>
              <w:t>gospodarstvo, zlasti</w:t>
            </w:r>
            <w:r>
              <w:rPr>
                <w:bCs/>
              </w:rPr>
              <w:t xml:space="preserve"> mala in srednja podjetja ter konkurenčnost podjetij,</w:t>
            </w:r>
          </w:p>
        </w:tc>
        <w:tc>
          <w:tcPr>
            <w:tcW w:w="2268" w:type="dxa"/>
          </w:tcPr>
          <w:p w14:paraId="233ED9F4" w14:textId="77777777" w:rsidR="00DA0682" w:rsidRDefault="006B34A8">
            <w:pPr>
              <w:spacing w:after="0" w:line="260" w:lineRule="exact"/>
              <w:jc w:val="center"/>
              <w:rPr>
                <w:iCs/>
              </w:rPr>
            </w:pPr>
            <w:r>
              <w:t>ne</w:t>
            </w:r>
          </w:p>
        </w:tc>
      </w:tr>
      <w:tr w:rsidR="00DA0682" w14:paraId="31EEDEF1" w14:textId="77777777">
        <w:tc>
          <w:tcPr>
            <w:tcW w:w="1276" w:type="dxa"/>
          </w:tcPr>
          <w:p w14:paraId="47F24AAC" w14:textId="77777777" w:rsidR="00DA0682" w:rsidRDefault="006B34A8">
            <w:pPr>
              <w:spacing w:after="0" w:line="260" w:lineRule="exact"/>
              <w:ind w:left="360"/>
              <w:rPr>
                <w:iCs/>
              </w:rPr>
            </w:pPr>
            <w:r>
              <w:rPr>
                <w:iCs/>
              </w:rPr>
              <w:t>d)</w:t>
            </w:r>
          </w:p>
        </w:tc>
        <w:tc>
          <w:tcPr>
            <w:tcW w:w="4961" w:type="dxa"/>
          </w:tcPr>
          <w:p w14:paraId="352774B0" w14:textId="77777777" w:rsidR="00DA0682" w:rsidRDefault="006B34A8">
            <w:pPr>
              <w:spacing w:after="0" w:line="260" w:lineRule="exact"/>
              <w:rPr>
                <w:bCs/>
              </w:rPr>
            </w:pPr>
            <w:r>
              <w:rPr>
                <w:bCs/>
              </w:rPr>
              <w:t>okolje, vključno s prostorskimi in varstvenimi vidiki,</w:t>
            </w:r>
          </w:p>
        </w:tc>
        <w:tc>
          <w:tcPr>
            <w:tcW w:w="2268" w:type="dxa"/>
          </w:tcPr>
          <w:p w14:paraId="45B4535D" w14:textId="77777777" w:rsidR="00DA0682" w:rsidRDefault="006B34A8">
            <w:pPr>
              <w:spacing w:after="0" w:line="260" w:lineRule="exact"/>
              <w:jc w:val="center"/>
              <w:rPr>
                <w:iCs/>
              </w:rPr>
            </w:pPr>
            <w:r>
              <w:t>ne</w:t>
            </w:r>
          </w:p>
        </w:tc>
      </w:tr>
      <w:tr w:rsidR="00DA0682" w14:paraId="4EF0963D" w14:textId="77777777">
        <w:tc>
          <w:tcPr>
            <w:tcW w:w="1276" w:type="dxa"/>
          </w:tcPr>
          <w:p w14:paraId="33EB9A52" w14:textId="77777777" w:rsidR="00DA0682" w:rsidRDefault="006B34A8">
            <w:pPr>
              <w:spacing w:after="0" w:line="260" w:lineRule="exact"/>
              <w:ind w:left="360"/>
              <w:rPr>
                <w:iCs/>
              </w:rPr>
            </w:pPr>
            <w:r>
              <w:rPr>
                <w:iCs/>
              </w:rPr>
              <w:t>e)</w:t>
            </w:r>
          </w:p>
        </w:tc>
        <w:tc>
          <w:tcPr>
            <w:tcW w:w="4961" w:type="dxa"/>
          </w:tcPr>
          <w:p w14:paraId="708BFC4D" w14:textId="77777777" w:rsidR="00DA0682" w:rsidRDefault="006B34A8">
            <w:pPr>
              <w:spacing w:after="0" w:line="260" w:lineRule="exact"/>
              <w:rPr>
                <w:bCs/>
              </w:rPr>
            </w:pPr>
            <w:r>
              <w:rPr>
                <w:bCs/>
              </w:rPr>
              <w:t>socialno področje,</w:t>
            </w:r>
          </w:p>
        </w:tc>
        <w:tc>
          <w:tcPr>
            <w:tcW w:w="2268" w:type="dxa"/>
          </w:tcPr>
          <w:p w14:paraId="455AFEDF" w14:textId="77777777" w:rsidR="00DA0682" w:rsidRDefault="006B34A8">
            <w:pPr>
              <w:spacing w:after="0" w:line="260" w:lineRule="exact"/>
              <w:jc w:val="center"/>
              <w:rPr>
                <w:iCs/>
              </w:rPr>
            </w:pPr>
            <w:r w:rsidRPr="0096422C">
              <w:t>ne</w:t>
            </w:r>
          </w:p>
        </w:tc>
      </w:tr>
      <w:tr w:rsidR="00DA0682" w14:paraId="025620A3" w14:textId="77777777">
        <w:tc>
          <w:tcPr>
            <w:tcW w:w="1276" w:type="dxa"/>
          </w:tcPr>
          <w:p w14:paraId="7EC08B35" w14:textId="77777777" w:rsidR="00DA0682" w:rsidRDefault="006B34A8">
            <w:pPr>
              <w:spacing w:after="0" w:line="260" w:lineRule="exact"/>
              <w:ind w:left="360"/>
              <w:rPr>
                <w:iCs/>
              </w:rPr>
            </w:pPr>
            <w:r>
              <w:rPr>
                <w:iCs/>
              </w:rPr>
              <w:t>f)</w:t>
            </w:r>
          </w:p>
        </w:tc>
        <w:tc>
          <w:tcPr>
            <w:tcW w:w="4961" w:type="dxa"/>
          </w:tcPr>
          <w:p w14:paraId="3BA9636B" w14:textId="77777777" w:rsidR="00DA0682" w:rsidRDefault="006B34A8">
            <w:pPr>
              <w:spacing w:after="0" w:line="260" w:lineRule="exact"/>
              <w:rPr>
                <w:bCs/>
              </w:rPr>
            </w:pPr>
            <w:r>
              <w:rPr>
                <w:bCs/>
              </w:rPr>
              <w:t>dokumente razvojnega načrtovanja.</w:t>
            </w:r>
          </w:p>
        </w:tc>
        <w:tc>
          <w:tcPr>
            <w:tcW w:w="2268" w:type="dxa"/>
          </w:tcPr>
          <w:p w14:paraId="6C57E0C0" w14:textId="77777777" w:rsidR="00DA0682" w:rsidRDefault="006B34A8">
            <w:pPr>
              <w:spacing w:after="0" w:line="260" w:lineRule="exact"/>
              <w:jc w:val="center"/>
              <w:rPr>
                <w:iCs/>
              </w:rPr>
            </w:pPr>
            <w:r w:rsidRPr="0096422C">
              <w:t>ne</w:t>
            </w:r>
          </w:p>
        </w:tc>
      </w:tr>
    </w:tbl>
    <w:p w14:paraId="3D2EBC7F" w14:textId="77777777" w:rsidR="00DA0682" w:rsidRDefault="00DA0682">
      <w:pPr>
        <w:spacing w:after="0" w:line="260" w:lineRule="auto"/>
        <w:rPr>
          <w:rFonts w:cs="Arial"/>
        </w:rPr>
      </w:pPr>
    </w:p>
    <w:p w14:paraId="45021F38" w14:textId="77777777" w:rsidR="00DA0682" w:rsidRDefault="006B34A8">
      <w:pPr>
        <w:pStyle w:val="Odebeljeno"/>
        <w:spacing w:line="260" w:lineRule="auto"/>
      </w:pPr>
      <w:r>
        <w:t>8.</w:t>
      </w:r>
      <w:r>
        <w:tab/>
        <w:t>Predstavitev ocene finančnih posledic</w:t>
      </w:r>
    </w:p>
    <w:p w14:paraId="7D7471F8" w14:textId="77777777" w:rsidR="00DA0682" w:rsidRDefault="00DA0682">
      <w:pPr>
        <w:spacing w:after="0" w:line="260" w:lineRule="auto"/>
        <w:rPr>
          <w:rFonts w:cs="Arial"/>
        </w:rPr>
      </w:pPr>
    </w:p>
    <w:p w14:paraId="774533FF" w14:textId="77777777" w:rsidR="00DA0682" w:rsidRDefault="006B34A8">
      <w:pPr>
        <w:pStyle w:val="Odebeljeno"/>
        <w:spacing w:line="260" w:lineRule="auto"/>
        <w:ind w:left="720" w:hanging="360"/>
      </w:pPr>
      <w:r>
        <w:t>–</w:t>
      </w:r>
      <w:r>
        <w:tab/>
      </w:r>
      <w:r>
        <w:t>Predpis ima učinek na blagajne javnega financiranja (državni proračun, občinski proračuni ter pokojninska in zdravstvena blagajna) oziroma drugih subjektov javnega sektorja.</w:t>
      </w:r>
    </w:p>
    <w:p w14:paraId="34E8B60C" w14:textId="77777777" w:rsidR="00DA0682" w:rsidRDefault="00DA0682">
      <w:pPr>
        <w:spacing w:after="0" w:line="260" w:lineRule="auto"/>
        <w:rPr>
          <w:rFonts w:cs="Arial"/>
        </w:rPr>
      </w:pPr>
    </w:p>
    <w:p w14:paraId="5E9CC04D" w14:textId="77777777" w:rsidR="00DA0682" w:rsidRDefault="006B34A8">
      <w:pPr>
        <w:pStyle w:val="Odebeljeno"/>
        <w:spacing w:line="260" w:lineRule="auto"/>
      </w:pPr>
      <w:r>
        <w:t>I.</w:t>
      </w:r>
      <w:r>
        <w:tab/>
        <w:t>Ocena finančnih posledic, ki niso načrtovane v sprejetem proračunu</w:t>
      </w:r>
    </w:p>
    <w:p w14:paraId="3E8A30ED" w14:textId="77777777" w:rsidR="00DA0682" w:rsidRDefault="00DA0682">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8"/>
        <w:gridCol w:w="1221"/>
        <w:gridCol w:w="1384"/>
        <w:gridCol w:w="1384"/>
        <w:gridCol w:w="1384"/>
        <w:gridCol w:w="1384"/>
      </w:tblGrid>
      <w:tr w:rsidR="00DA0682" w14:paraId="25C2BF20" w14:textId="77777777">
        <w:tc>
          <w:tcPr>
            <w:tcW w:w="2270" w:type="dxa"/>
            <w:vAlign w:val="center"/>
          </w:tcPr>
          <w:p w14:paraId="5683BD9A" w14:textId="77777777" w:rsidR="00DA0682" w:rsidRDefault="006B34A8">
            <w:pPr>
              <w:pStyle w:val="Odebeljeno"/>
              <w:spacing w:line="260" w:lineRule="exact"/>
              <w:ind w:left="360"/>
            </w:pPr>
            <w:r>
              <w:rPr>
                <w:iCs/>
              </w:rPr>
              <w:t>Predvideno povečanje (+) ali zmanjšanje (-)</w:t>
            </w:r>
          </w:p>
        </w:tc>
        <w:tc>
          <w:tcPr>
            <w:tcW w:w="1247" w:type="dxa"/>
            <w:vAlign w:val="center"/>
          </w:tcPr>
          <w:p w14:paraId="170D9E0E" w14:textId="77777777" w:rsidR="00DA0682" w:rsidRDefault="006B34A8">
            <w:pPr>
              <w:pStyle w:val="Odebeljeno"/>
              <w:spacing w:line="260" w:lineRule="exact"/>
              <w:jc w:val="center"/>
            </w:pPr>
            <w:r>
              <w:t>Tekoče leto (t)</w:t>
            </w:r>
          </w:p>
        </w:tc>
        <w:tc>
          <w:tcPr>
            <w:tcW w:w="1247" w:type="dxa"/>
            <w:vAlign w:val="center"/>
          </w:tcPr>
          <w:p w14:paraId="00754227" w14:textId="77777777" w:rsidR="00DA0682" w:rsidRDefault="006B34A8">
            <w:pPr>
              <w:pStyle w:val="Odebeljeno"/>
              <w:spacing w:line="260" w:lineRule="exact"/>
              <w:jc w:val="center"/>
            </w:pPr>
            <w:r>
              <w:t>t + 1</w:t>
            </w:r>
          </w:p>
        </w:tc>
        <w:tc>
          <w:tcPr>
            <w:tcW w:w="1247" w:type="dxa"/>
            <w:vAlign w:val="center"/>
          </w:tcPr>
          <w:p w14:paraId="2D777516" w14:textId="77777777" w:rsidR="00DA0682" w:rsidRDefault="006B34A8">
            <w:pPr>
              <w:pStyle w:val="Odebeljeno"/>
              <w:spacing w:line="260" w:lineRule="exact"/>
              <w:jc w:val="center"/>
            </w:pPr>
            <w:r>
              <w:t>t + 2</w:t>
            </w:r>
          </w:p>
        </w:tc>
        <w:tc>
          <w:tcPr>
            <w:tcW w:w="1247" w:type="dxa"/>
            <w:vAlign w:val="center"/>
          </w:tcPr>
          <w:p w14:paraId="5AD39932" w14:textId="77777777" w:rsidR="00DA0682" w:rsidRDefault="006B34A8">
            <w:pPr>
              <w:pStyle w:val="Odebeljeno"/>
              <w:spacing w:line="260" w:lineRule="exact"/>
              <w:jc w:val="center"/>
            </w:pPr>
            <w:r>
              <w:t>t + 3</w:t>
            </w:r>
          </w:p>
        </w:tc>
        <w:tc>
          <w:tcPr>
            <w:tcW w:w="1247" w:type="dxa"/>
            <w:vAlign w:val="center"/>
          </w:tcPr>
          <w:p w14:paraId="02A8EE18" w14:textId="77777777" w:rsidR="00DA0682" w:rsidRDefault="006B34A8">
            <w:pPr>
              <w:pStyle w:val="Odebeljeno"/>
              <w:spacing w:line="260" w:lineRule="exact"/>
              <w:jc w:val="center"/>
            </w:pPr>
            <w:r>
              <w:t>Skupaj (v EUR)</w:t>
            </w:r>
          </w:p>
        </w:tc>
      </w:tr>
      <w:tr w:rsidR="00DA0682" w14:paraId="7B8FB457" w14:textId="77777777">
        <w:tc>
          <w:tcPr>
            <w:tcW w:w="0" w:type="dxa"/>
            <w:vAlign w:val="center"/>
          </w:tcPr>
          <w:p w14:paraId="3B2AEF24" w14:textId="77777777" w:rsidR="00DA0682" w:rsidRDefault="006B34A8">
            <w:pPr>
              <w:spacing w:after="0" w:line="260" w:lineRule="exact"/>
              <w:jc w:val="center"/>
            </w:pPr>
            <w:r>
              <w:t>prihodkov državnega proračuna</w:t>
            </w:r>
          </w:p>
        </w:tc>
        <w:tc>
          <w:tcPr>
            <w:tcW w:w="0" w:type="dxa"/>
            <w:vAlign w:val="center"/>
          </w:tcPr>
          <w:p w14:paraId="7925119D" w14:textId="77777777" w:rsidR="00DA0682" w:rsidRDefault="006B34A8">
            <w:pPr>
              <w:spacing w:after="0" w:line="260" w:lineRule="exact"/>
              <w:jc w:val="center"/>
            </w:pPr>
            <w:r>
              <w:t>431.095,95</w:t>
            </w:r>
          </w:p>
        </w:tc>
        <w:tc>
          <w:tcPr>
            <w:tcW w:w="0" w:type="dxa"/>
            <w:vAlign w:val="center"/>
          </w:tcPr>
          <w:p w14:paraId="1E21B690" w14:textId="77777777" w:rsidR="00DA0682" w:rsidRDefault="006B34A8">
            <w:pPr>
              <w:spacing w:after="0" w:line="260" w:lineRule="exact"/>
              <w:jc w:val="center"/>
            </w:pPr>
            <w:r>
              <w:t>1.724.387,40</w:t>
            </w:r>
          </w:p>
        </w:tc>
        <w:tc>
          <w:tcPr>
            <w:tcW w:w="0" w:type="dxa"/>
            <w:vAlign w:val="center"/>
          </w:tcPr>
          <w:p w14:paraId="0E6575FA" w14:textId="77777777" w:rsidR="00DA0682" w:rsidRDefault="006B34A8">
            <w:pPr>
              <w:spacing w:after="0" w:line="260" w:lineRule="exact"/>
              <w:jc w:val="center"/>
            </w:pPr>
            <w:r>
              <w:t>1.724.387,40</w:t>
            </w:r>
          </w:p>
        </w:tc>
        <w:tc>
          <w:tcPr>
            <w:tcW w:w="0" w:type="dxa"/>
            <w:vAlign w:val="center"/>
          </w:tcPr>
          <w:p w14:paraId="656BAC1E" w14:textId="77777777" w:rsidR="00DA0682" w:rsidRDefault="006B34A8">
            <w:pPr>
              <w:spacing w:after="0" w:line="260" w:lineRule="exact"/>
              <w:jc w:val="center"/>
            </w:pPr>
            <w:r>
              <w:t>1.724.387,40</w:t>
            </w:r>
          </w:p>
        </w:tc>
        <w:tc>
          <w:tcPr>
            <w:tcW w:w="0" w:type="dxa"/>
            <w:vAlign w:val="center"/>
          </w:tcPr>
          <w:p w14:paraId="6EB6F2DB" w14:textId="77777777" w:rsidR="00DA0682" w:rsidRDefault="006B34A8">
            <w:pPr>
              <w:spacing w:after="0" w:line="260" w:lineRule="exact"/>
              <w:jc w:val="center"/>
            </w:pPr>
            <w:r>
              <w:t>5.604.258,15</w:t>
            </w:r>
          </w:p>
        </w:tc>
      </w:tr>
      <w:tr w:rsidR="00DA0682" w14:paraId="358224FF" w14:textId="77777777">
        <w:tc>
          <w:tcPr>
            <w:tcW w:w="0" w:type="dxa"/>
            <w:vAlign w:val="center"/>
          </w:tcPr>
          <w:p w14:paraId="53066650" w14:textId="77777777" w:rsidR="00DA0682" w:rsidRDefault="006B34A8">
            <w:pPr>
              <w:spacing w:after="0" w:line="260" w:lineRule="exact"/>
              <w:jc w:val="center"/>
            </w:pPr>
            <w:r>
              <w:t>prihodkov občinskih proračunov</w:t>
            </w:r>
          </w:p>
        </w:tc>
        <w:tc>
          <w:tcPr>
            <w:tcW w:w="0" w:type="dxa"/>
            <w:vAlign w:val="center"/>
          </w:tcPr>
          <w:p w14:paraId="378FFCE1" w14:textId="77777777" w:rsidR="00DA0682" w:rsidRDefault="006B34A8">
            <w:pPr>
              <w:spacing w:after="0" w:line="260" w:lineRule="exact"/>
              <w:jc w:val="center"/>
            </w:pPr>
            <w:r>
              <w:t>0,00</w:t>
            </w:r>
          </w:p>
        </w:tc>
        <w:tc>
          <w:tcPr>
            <w:tcW w:w="0" w:type="dxa"/>
            <w:vAlign w:val="center"/>
          </w:tcPr>
          <w:p w14:paraId="29E51A35" w14:textId="77777777" w:rsidR="00DA0682" w:rsidRDefault="006B34A8">
            <w:pPr>
              <w:spacing w:after="0" w:line="260" w:lineRule="exact"/>
              <w:jc w:val="center"/>
            </w:pPr>
            <w:r>
              <w:t>0,00</w:t>
            </w:r>
          </w:p>
        </w:tc>
        <w:tc>
          <w:tcPr>
            <w:tcW w:w="0" w:type="dxa"/>
            <w:vAlign w:val="center"/>
          </w:tcPr>
          <w:p w14:paraId="552B2E42" w14:textId="77777777" w:rsidR="00DA0682" w:rsidRDefault="006B34A8">
            <w:pPr>
              <w:spacing w:after="0" w:line="260" w:lineRule="exact"/>
              <w:jc w:val="center"/>
            </w:pPr>
            <w:r>
              <w:t>0,00</w:t>
            </w:r>
          </w:p>
        </w:tc>
        <w:tc>
          <w:tcPr>
            <w:tcW w:w="0" w:type="dxa"/>
            <w:vAlign w:val="center"/>
          </w:tcPr>
          <w:p w14:paraId="749A6CFF" w14:textId="77777777" w:rsidR="00DA0682" w:rsidRDefault="006B34A8">
            <w:pPr>
              <w:spacing w:after="0" w:line="260" w:lineRule="exact"/>
              <w:jc w:val="center"/>
            </w:pPr>
            <w:r>
              <w:t>0,00</w:t>
            </w:r>
          </w:p>
        </w:tc>
        <w:tc>
          <w:tcPr>
            <w:tcW w:w="0" w:type="dxa"/>
            <w:vAlign w:val="center"/>
          </w:tcPr>
          <w:p w14:paraId="6354565D" w14:textId="77777777" w:rsidR="00DA0682" w:rsidRDefault="006B34A8">
            <w:pPr>
              <w:spacing w:after="0" w:line="260" w:lineRule="exact"/>
              <w:jc w:val="center"/>
            </w:pPr>
            <w:r>
              <w:t>0,00</w:t>
            </w:r>
          </w:p>
        </w:tc>
      </w:tr>
      <w:tr w:rsidR="00DA0682" w14:paraId="3DF5F763" w14:textId="77777777">
        <w:tc>
          <w:tcPr>
            <w:tcW w:w="0" w:type="dxa"/>
            <w:vAlign w:val="center"/>
          </w:tcPr>
          <w:p w14:paraId="5CD2241A" w14:textId="77777777" w:rsidR="00DA0682" w:rsidRDefault="006B34A8">
            <w:pPr>
              <w:spacing w:after="0" w:line="260" w:lineRule="exact"/>
              <w:jc w:val="center"/>
            </w:pPr>
            <w:r>
              <w:t>odhodkov državnega proračuna</w:t>
            </w:r>
          </w:p>
        </w:tc>
        <w:tc>
          <w:tcPr>
            <w:tcW w:w="0" w:type="dxa"/>
            <w:vAlign w:val="center"/>
          </w:tcPr>
          <w:p w14:paraId="04BFCEA5" w14:textId="77777777" w:rsidR="00DA0682" w:rsidRDefault="006B34A8">
            <w:pPr>
              <w:spacing w:after="0" w:line="260" w:lineRule="exact"/>
              <w:jc w:val="center"/>
            </w:pPr>
            <w:r>
              <w:t>0,00</w:t>
            </w:r>
          </w:p>
        </w:tc>
        <w:tc>
          <w:tcPr>
            <w:tcW w:w="0" w:type="dxa"/>
            <w:vAlign w:val="center"/>
          </w:tcPr>
          <w:p w14:paraId="4D673136" w14:textId="77777777" w:rsidR="00DA0682" w:rsidRDefault="006B34A8">
            <w:pPr>
              <w:spacing w:after="0" w:line="260" w:lineRule="exact"/>
              <w:jc w:val="center"/>
            </w:pPr>
            <w:r>
              <w:t>0,00</w:t>
            </w:r>
          </w:p>
        </w:tc>
        <w:tc>
          <w:tcPr>
            <w:tcW w:w="0" w:type="dxa"/>
            <w:vAlign w:val="center"/>
          </w:tcPr>
          <w:p w14:paraId="0AD7B0F9" w14:textId="77777777" w:rsidR="00DA0682" w:rsidRDefault="006B34A8">
            <w:pPr>
              <w:spacing w:after="0" w:line="260" w:lineRule="exact"/>
              <w:jc w:val="center"/>
            </w:pPr>
            <w:r>
              <w:t>0,00</w:t>
            </w:r>
          </w:p>
        </w:tc>
        <w:tc>
          <w:tcPr>
            <w:tcW w:w="0" w:type="dxa"/>
            <w:vAlign w:val="center"/>
          </w:tcPr>
          <w:p w14:paraId="0FACF775" w14:textId="77777777" w:rsidR="00DA0682" w:rsidRDefault="006B34A8">
            <w:pPr>
              <w:spacing w:after="0" w:line="260" w:lineRule="exact"/>
              <w:jc w:val="center"/>
            </w:pPr>
            <w:r>
              <w:t>0,00</w:t>
            </w:r>
          </w:p>
        </w:tc>
        <w:tc>
          <w:tcPr>
            <w:tcW w:w="0" w:type="dxa"/>
            <w:vAlign w:val="center"/>
          </w:tcPr>
          <w:p w14:paraId="799E036A" w14:textId="77777777" w:rsidR="00DA0682" w:rsidRDefault="006B34A8">
            <w:pPr>
              <w:spacing w:after="0" w:line="260" w:lineRule="exact"/>
              <w:jc w:val="center"/>
            </w:pPr>
            <w:r>
              <w:t>0,00</w:t>
            </w:r>
          </w:p>
        </w:tc>
      </w:tr>
      <w:tr w:rsidR="00DA0682" w14:paraId="4146F9B7" w14:textId="77777777">
        <w:tc>
          <w:tcPr>
            <w:tcW w:w="0" w:type="dxa"/>
            <w:vAlign w:val="center"/>
          </w:tcPr>
          <w:p w14:paraId="202070CD" w14:textId="77777777" w:rsidR="00DA0682" w:rsidRDefault="006B34A8">
            <w:pPr>
              <w:spacing w:after="0" w:line="260" w:lineRule="exact"/>
              <w:jc w:val="center"/>
            </w:pPr>
            <w:r>
              <w:t>odhodkov občinskih proračunov</w:t>
            </w:r>
          </w:p>
        </w:tc>
        <w:tc>
          <w:tcPr>
            <w:tcW w:w="0" w:type="dxa"/>
            <w:vAlign w:val="center"/>
          </w:tcPr>
          <w:p w14:paraId="1794282A" w14:textId="77777777" w:rsidR="00DA0682" w:rsidRDefault="006B34A8">
            <w:pPr>
              <w:spacing w:after="0" w:line="260" w:lineRule="exact"/>
              <w:jc w:val="center"/>
            </w:pPr>
            <w:r>
              <w:t>0,00</w:t>
            </w:r>
          </w:p>
        </w:tc>
        <w:tc>
          <w:tcPr>
            <w:tcW w:w="0" w:type="dxa"/>
            <w:vAlign w:val="center"/>
          </w:tcPr>
          <w:p w14:paraId="29D595DF" w14:textId="77777777" w:rsidR="00DA0682" w:rsidRDefault="006B34A8">
            <w:pPr>
              <w:spacing w:after="0" w:line="260" w:lineRule="exact"/>
              <w:jc w:val="center"/>
            </w:pPr>
            <w:r>
              <w:t>0,00</w:t>
            </w:r>
          </w:p>
        </w:tc>
        <w:tc>
          <w:tcPr>
            <w:tcW w:w="0" w:type="dxa"/>
            <w:vAlign w:val="center"/>
          </w:tcPr>
          <w:p w14:paraId="01E351D9" w14:textId="77777777" w:rsidR="00DA0682" w:rsidRDefault="006B34A8">
            <w:pPr>
              <w:spacing w:after="0" w:line="260" w:lineRule="exact"/>
              <w:jc w:val="center"/>
            </w:pPr>
            <w:r>
              <w:t>0,00</w:t>
            </w:r>
          </w:p>
        </w:tc>
        <w:tc>
          <w:tcPr>
            <w:tcW w:w="0" w:type="dxa"/>
            <w:vAlign w:val="center"/>
          </w:tcPr>
          <w:p w14:paraId="08C7B067" w14:textId="77777777" w:rsidR="00DA0682" w:rsidRDefault="006B34A8">
            <w:pPr>
              <w:spacing w:after="0" w:line="260" w:lineRule="exact"/>
              <w:jc w:val="center"/>
            </w:pPr>
            <w:r>
              <w:t>0,00</w:t>
            </w:r>
          </w:p>
        </w:tc>
        <w:tc>
          <w:tcPr>
            <w:tcW w:w="0" w:type="dxa"/>
            <w:vAlign w:val="center"/>
          </w:tcPr>
          <w:p w14:paraId="6FC7063B" w14:textId="77777777" w:rsidR="00DA0682" w:rsidRDefault="006B34A8">
            <w:pPr>
              <w:spacing w:after="0" w:line="260" w:lineRule="exact"/>
              <w:jc w:val="center"/>
            </w:pPr>
            <w:r>
              <w:t>0,00</w:t>
            </w:r>
          </w:p>
        </w:tc>
      </w:tr>
      <w:tr w:rsidR="00DA0682" w14:paraId="7BE44CA3" w14:textId="77777777">
        <w:tc>
          <w:tcPr>
            <w:tcW w:w="0" w:type="dxa"/>
            <w:vAlign w:val="center"/>
          </w:tcPr>
          <w:p w14:paraId="5AE6A896" w14:textId="77777777" w:rsidR="00DA0682" w:rsidRDefault="006B34A8">
            <w:pPr>
              <w:spacing w:after="0" w:line="260" w:lineRule="exact"/>
              <w:jc w:val="center"/>
            </w:pPr>
            <w:r>
              <w:t>obveznosti za druga javnofinančna sredstva</w:t>
            </w:r>
          </w:p>
        </w:tc>
        <w:tc>
          <w:tcPr>
            <w:tcW w:w="0" w:type="dxa"/>
            <w:vAlign w:val="center"/>
          </w:tcPr>
          <w:p w14:paraId="5DDE6ACA" w14:textId="77777777" w:rsidR="00DA0682" w:rsidRDefault="006B34A8">
            <w:pPr>
              <w:spacing w:after="0" w:line="260" w:lineRule="exact"/>
              <w:jc w:val="center"/>
            </w:pPr>
            <w:r>
              <w:t>0,00</w:t>
            </w:r>
          </w:p>
        </w:tc>
        <w:tc>
          <w:tcPr>
            <w:tcW w:w="0" w:type="dxa"/>
            <w:vAlign w:val="center"/>
          </w:tcPr>
          <w:p w14:paraId="38B3C197" w14:textId="77777777" w:rsidR="00DA0682" w:rsidRDefault="006B34A8">
            <w:pPr>
              <w:spacing w:after="0" w:line="260" w:lineRule="exact"/>
              <w:jc w:val="center"/>
            </w:pPr>
            <w:r>
              <w:t>0,00</w:t>
            </w:r>
          </w:p>
        </w:tc>
        <w:tc>
          <w:tcPr>
            <w:tcW w:w="0" w:type="dxa"/>
            <w:vAlign w:val="center"/>
          </w:tcPr>
          <w:p w14:paraId="6316A182" w14:textId="77777777" w:rsidR="00DA0682" w:rsidRDefault="006B34A8">
            <w:pPr>
              <w:spacing w:after="0" w:line="260" w:lineRule="exact"/>
              <w:jc w:val="center"/>
            </w:pPr>
            <w:r>
              <w:t>0,00</w:t>
            </w:r>
          </w:p>
        </w:tc>
        <w:tc>
          <w:tcPr>
            <w:tcW w:w="0" w:type="dxa"/>
            <w:vAlign w:val="center"/>
          </w:tcPr>
          <w:p w14:paraId="763EE864" w14:textId="77777777" w:rsidR="00DA0682" w:rsidRDefault="006B34A8">
            <w:pPr>
              <w:spacing w:after="0" w:line="260" w:lineRule="exact"/>
              <w:jc w:val="center"/>
            </w:pPr>
            <w:r>
              <w:t>0,00</w:t>
            </w:r>
          </w:p>
        </w:tc>
        <w:tc>
          <w:tcPr>
            <w:tcW w:w="0" w:type="dxa"/>
            <w:vAlign w:val="center"/>
          </w:tcPr>
          <w:p w14:paraId="6666414E" w14:textId="77777777" w:rsidR="00DA0682" w:rsidRDefault="006B34A8">
            <w:pPr>
              <w:spacing w:after="0" w:line="260" w:lineRule="exact"/>
              <w:jc w:val="center"/>
            </w:pPr>
            <w:r>
              <w:t>0,00</w:t>
            </w:r>
          </w:p>
        </w:tc>
      </w:tr>
    </w:tbl>
    <w:p w14:paraId="005CFA5C" w14:textId="77777777" w:rsidR="00DA0682" w:rsidRDefault="00DA0682">
      <w:pPr>
        <w:spacing w:after="0" w:line="260" w:lineRule="auto"/>
        <w:rPr>
          <w:rFonts w:cs="Arial"/>
        </w:rPr>
      </w:pPr>
    </w:p>
    <w:p w14:paraId="09FD59B1" w14:textId="77777777" w:rsidR="00DA0682" w:rsidRDefault="006B34A8">
      <w:pPr>
        <w:pStyle w:val="Odebeljeno"/>
        <w:spacing w:line="260" w:lineRule="auto"/>
      </w:pPr>
      <w:r>
        <w:t>II.</w:t>
      </w:r>
      <w:r>
        <w:tab/>
        <w:t>Finančne posledice za državni proračun</w:t>
      </w:r>
    </w:p>
    <w:p w14:paraId="57668C9B" w14:textId="77777777" w:rsidR="00DA0682" w:rsidRDefault="00DA0682">
      <w:pPr>
        <w:spacing w:after="0" w:line="260" w:lineRule="auto"/>
        <w:rPr>
          <w:rFonts w:cs="Arial"/>
        </w:rPr>
      </w:pPr>
    </w:p>
    <w:p w14:paraId="142CEC18" w14:textId="77777777" w:rsidR="00DA0682" w:rsidRDefault="006B34A8">
      <w:pPr>
        <w:pStyle w:val="Odebeljeno"/>
        <w:spacing w:line="260" w:lineRule="auto"/>
      </w:pPr>
      <w:r>
        <w:t>a)</w:t>
      </w:r>
      <w:r>
        <w:tab/>
        <w:t xml:space="preserve">Pravice porabe za </w:t>
      </w:r>
      <w:r>
        <w:t>izvedbo predlaganih rešitev so zagotovljene:</w:t>
      </w:r>
    </w:p>
    <w:p w14:paraId="1A6A1E73" w14:textId="77777777" w:rsidR="00DA0682" w:rsidRDefault="00DA0682">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1617"/>
        <w:gridCol w:w="1646"/>
        <w:gridCol w:w="1579"/>
        <w:gridCol w:w="1652"/>
      </w:tblGrid>
      <w:tr w:rsidR="00DA0682" w14:paraId="527C0368" w14:textId="77777777">
        <w:tc>
          <w:tcPr>
            <w:tcW w:w="1701" w:type="dxa"/>
            <w:vAlign w:val="center"/>
          </w:tcPr>
          <w:p w14:paraId="741EF16C" w14:textId="77777777" w:rsidR="00DA0682" w:rsidRDefault="006B34A8">
            <w:pPr>
              <w:pStyle w:val="Odebeljeno"/>
              <w:spacing w:line="260" w:lineRule="exact"/>
              <w:ind w:left="360"/>
            </w:pPr>
            <w:r>
              <w:rPr>
                <w:iCs/>
              </w:rPr>
              <w:t>Ime proračunskega uporabnika</w:t>
            </w:r>
          </w:p>
        </w:tc>
        <w:tc>
          <w:tcPr>
            <w:tcW w:w="1701" w:type="dxa"/>
            <w:vAlign w:val="center"/>
          </w:tcPr>
          <w:p w14:paraId="6220BFA8" w14:textId="77777777" w:rsidR="00DA0682" w:rsidRDefault="006B34A8">
            <w:pPr>
              <w:pStyle w:val="Odebeljeno"/>
              <w:spacing w:line="260" w:lineRule="exact"/>
              <w:jc w:val="center"/>
            </w:pPr>
            <w:r>
              <w:t>Tekoče leto (t)</w:t>
            </w:r>
          </w:p>
        </w:tc>
        <w:tc>
          <w:tcPr>
            <w:tcW w:w="1701" w:type="dxa"/>
            <w:vAlign w:val="center"/>
          </w:tcPr>
          <w:p w14:paraId="1D6580F3" w14:textId="77777777" w:rsidR="00DA0682" w:rsidRDefault="006B34A8">
            <w:pPr>
              <w:pStyle w:val="Odebeljeno"/>
              <w:spacing w:line="260" w:lineRule="exact"/>
              <w:jc w:val="center"/>
            </w:pPr>
            <w:r>
              <w:t>t + 1</w:t>
            </w:r>
          </w:p>
        </w:tc>
        <w:tc>
          <w:tcPr>
            <w:tcW w:w="1701" w:type="dxa"/>
            <w:vAlign w:val="center"/>
          </w:tcPr>
          <w:p w14:paraId="5A10B9DA" w14:textId="77777777" w:rsidR="00DA0682" w:rsidRDefault="006B34A8">
            <w:pPr>
              <w:pStyle w:val="Odebeljeno"/>
              <w:spacing w:line="260" w:lineRule="exact"/>
              <w:jc w:val="center"/>
            </w:pPr>
            <w:r>
              <w:t>Šifra in naziv ukrepa oz. projekta</w:t>
            </w:r>
          </w:p>
        </w:tc>
        <w:tc>
          <w:tcPr>
            <w:tcW w:w="1701" w:type="dxa"/>
            <w:vAlign w:val="center"/>
          </w:tcPr>
          <w:p w14:paraId="4EB6B64A" w14:textId="77777777" w:rsidR="00DA0682" w:rsidRDefault="006B34A8">
            <w:pPr>
              <w:pStyle w:val="Odebeljeno"/>
              <w:spacing w:line="260" w:lineRule="exact"/>
              <w:jc w:val="center"/>
            </w:pPr>
            <w:r>
              <w:t>Šifra in naziv proračunske postavke</w:t>
            </w:r>
          </w:p>
        </w:tc>
      </w:tr>
      <w:tr w:rsidR="00DA0682" w14:paraId="055F1166" w14:textId="77777777">
        <w:tc>
          <w:tcPr>
            <w:tcW w:w="0" w:type="dxa"/>
            <w:vAlign w:val="center"/>
          </w:tcPr>
          <w:p w14:paraId="7A9B9467" w14:textId="77777777" w:rsidR="00DA0682" w:rsidRDefault="006B34A8">
            <w:pPr>
              <w:spacing w:after="0" w:line="260" w:lineRule="exact"/>
              <w:jc w:val="center"/>
            </w:pPr>
            <w:r>
              <w:t>1714 Policija</w:t>
            </w:r>
          </w:p>
        </w:tc>
        <w:tc>
          <w:tcPr>
            <w:tcW w:w="0" w:type="dxa"/>
            <w:vAlign w:val="center"/>
          </w:tcPr>
          <w:p w14:paraId="3D993BA3" w14:textId="77777777" w:rsidR="00DA0682" w:rsidRDefault="006B34A8">
            <w:pPr>
              <w:spacing w:after="0" w:line="260" w:lineRule="exact"/>
              <w:jc w:val="center"/>
            </w:pPr>
            <w:r>
              <w:t>431.095,95</w:t>
            </w:r>
          </w:p>
        </w:tc>
        <w:tc>
          <w:tcPr>
            <w:tcW w:w="0" w:type="dxa"/>
            <w:vAlign w:val="center"/>
          </w:tcPr>
          <w:p w14:paraId="3A91BEBF" w14:textId="77777777" w:rsidR="00DA0682" w:rsidRDefault="006B34A8">
            <w:pPr>
              <w:spacing w:after="0" w:line="260" w:lineRule="exact"/>
              <w:jc w:val="center"/>
            </w:pPr>
            <w:r>
              <w:t>1.724.387,40</w:t>
            </w:r>
          </w:p>
        </w:tc>
        <w:tc>
          <w:tcPr>
            <w:tcW w:w="0" w:type="dxa"/>
            <w:vAlign w:val="center"/>
          </w:tcPr>
          <w:p w14:paraId="044F79C3" w14:textId="77777777" w:rsidR="00DA0682" w:rsidRDefault="006B34A8">
            <w:pPr>
              <w:spacing w:after="0" w:line="260" w:lineRule="exact"/>
              <w:jc w:val="center"/>
            </w:pPr>
            <w:r>
              <w:t>1714-17-0008</w:t>
            </w:r>
          </w:p>
        </w:tc>
        <w:tc>
          <w:tcPr>
            <w:tcW w:w="0" w:type="dxa"/>
            <w:vAlign w:val="center"/>
          </w:tcPr>
          <w:p w14:paraId="77FECF2E" w14:textId="77777777" w:rsidR="00DA0682" w:rsidRDefault="006B34A8">
            <w:pPr>
              <w:spacing w:after="0" w:line="260" w:lineRule="exact"/>
              <w:jc w:val="center"/>
            </w:pPr>
            <w:r>
              <w:t>5569 - Plače (Policija)</w:t>
            </w:r>
          </w:p>
        </w:tc>
      </w:tr>
      <w:tr w:rsidR="00DA0682" w14:paraId="060F30AA" w14:textId="77777777">
        <w:tc>
          <w:tcPr>
            <w:tcW w:w="0" w:type="dxa"/>
            <w:vAlign w:val="center"/>
          </w:tcPr>
          <w:p w14:paraId="2B2B28EF" w14:textId="77777777" w:rsidR="00DA0682" w:rsidRDefault="006B34A8">
            <w:pPr>
              <w:spacing w:after="0" w:line="260" w:lineRule="exact"/>
              <w:jc w:val="center"/>
            </w:pPr>
            <w:r>
              <w:t>Skupaj (v EUR)</w:t>
            </w:r>
          </w:p>
        </w:tc>
        <w:tc>
          <w:tcPr>
            <w:tcW w:w="0" w:type="dxa"/>
            <w:vAlign w:val="center"/>
          </w:tcPr>
          <w:p w14:paraId="31CE191D" w14:textId="77777777" w:rsidR="00DA0682" w:rsidRDefault="006B34A8">
            <w:pPr>
              <w:spacing w:after="0" w:line="260" w:lineRule="exact"/>
              <w:jc w:val="center"/>
            </w:pPr>
            <w:r>
              <w:t>431.095,95</w:t>
            </w:r>
          </w:p>
        </w:tc>
        <w:tc>
          <w:tcPr>
            <w:tcW w:w="0" w:type="dxa"/>
            <w:vAlign w:val="center"/>
          </w:tcPr>
          <w:p w14:paraId="4AA64188" w14:textId="77777777" w:rsidR="00DA0682" w:rsidRDefault="006B34A8">
            <w:pPr>
              <w:spacing w:after="0" w:line="260" w:lineRule="exact"/>
              <w:jc w:val="center"/>
            </w:pPr>
            <w:r>
              <w:t>1.724.387,40</w:t>
            </w:r>
          </w:p>
        </w:tc>
        <w:tc>
          <w:tcPr>
            <w:tcW w:w="0" w:type="dxa"/>
            <w:vAlign w:val="center"/>
          </w:tcPr>
          <w:p w14:paraId="672CC9A2" w14:textId="77777777" w:rsidR="00DA0682" w:rsidRDefault="00DA0682">
            <w:pPr>
              <w:spacing w:after="0" w:line="260" w:lineRule="exact"/>
              <w:jc w:val="center"/>
            </w:pPr>
          </w:p>
        </w:tc>
        <w:tc>
          <w:tcPr>
            <w:tcW w:w="0" w:type="dxa"/>
            <w:vAlign w:val="center"/>
          </w:tcPr>
          <w:p w14:paraId="3C4033C7" w14:textId="77777777" w:rsidR="00DA0682" w:rsidRDefault="00DA0682">
            <w:pPr>
              <w:spacing w:after="0" w:line="260" w:lineRule="exact"/>
              <w:jc w:val="center"/>
            </w:pPr>
          </w:p>
        </w:tc>
      </w:tr>
    </w:tbl>
    <w:p w14:paraId="0FCA954B" w14:textId="77777777" w:rsidR="00DA0682" w:rsidRDefault="00DA0682">
      <w:pPr>
        <w:spacing w:after="0" w:line="260" w:lineRule="auto"/>
        <w:rPr>
          <w:rFonts w:cs="Arial"/>
        </w:rPr>
      </w:pPr>
    </w:p>
    <w:p w14:paraId="69CE262D" w14:textId="77777777" w:rsidR="00DA0682" w:rsidRDefault="006B34A8">
      <w:pPr>
        <w:pStyle w:val="Odebeljeno"/>
        <w:spacing w:line="260" w:lineRule="auto"/>
      </w:pPr>
      <w:r>
        <w:t>b)</w:t>
      </w:r>
      <w:r>
        <w:tab/>
        <w:t>Manjkajoče pravice porabe bodo zagotovljene s prerazporeditvijo:</w:t>
      </w:r>
    </w:p>
    <w:p w14:paraId="249B7493" w14:textId="77777777" w:rsidR="00DA0682" w:rsidRDefault="00DA0682">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DA0682" w14:paraId="2BD370CB" w14:textId="77777777">
        <w:tc>
          <w:tcPr>
            <w:tcW w:w="1701" w:type="dxa"/>
            <w:vAlign w:val="center"/>
          </w:tcPr>
          <w:p w14:paraId="7AD3F847" w14:textId="77777777" w:rsidR="00DA0682" w:rsidRDefault="006B34A8">
            <w:pPr>
              <w:pStyle w:val="Odebeljeno"/>
              <w:spacing w:line="260" w:lineRule="exact"/>
              <w:ind w:left="360"/>
            </w:pPr>
            <w:r>
              <w:rPr>
                <w:iCs/>
              </w:rPr>
              <w:t xml:space="preserve">Ime </w:t>
            </w:r>
            <w:r>
              <w:rPr>
                <w:iCs/>
              </w:rPr>
              <w:lastRenderedPageBreak/>
              <w:t>proračunskega uporabnika</w:t>
            </w:r>
          </w:p>
        </w:tc>
        <w:tc>
          <w:tcPr>
            <w:tcW w:w="1701" w:type="dxa"/>
            <w:vAlign w:val="center"/>
          </w:tcPr>
          <w:p w14:paraId="30E8A392" w14:textId="77777777" w:rsidR="00DA0682" w:rsidRDefault="006B34A8">
            <w:pPr>
              <w:pStyle w:val="Odebeljeno"/>
              <w:spacing w:line="260" w:lineRule="exact"/>
              <w:jc w:val="center"/>
            </w:pPr>
            <w:r>
              <w:lastRenderedPageBreak/>
              <w:t>Tekoče leto (t)</w:t>
            </w:r>
          </w:p>
        </w:tc>
        <w:tc>
          <w:tcPr>
            <w:tcW w:w="1701" w:type="dxa"/>
            <w:vAlign w:val="center"/>
          </w:tcPr>
          <w:p w14:paraId="67D7E18B" w14:textId="77777777" w:rsidR="00DA0682" w:rsidRDefault="006B34A8">
            <w:pPr>
              <w:pStyle w:val="Odebeljeno"/>
              <w:spacing w:line="260" w:lineRule="exact"/>
              <w:jc w:val="center"/>
            </w:pPr>
            <w:r>
              <w:t>t + 1</w:t>
            </w:r>
          </w:p>
        </w:tc>
        <w:tc>
          <w:tcPr>
            <w:tcW w:w="1701" w:type="dxa"/>
            <w:vAlign w:val="center"/>
          </w:tcPr>
          <w:p w14:paraId="5FF4729A" w14:textId="77777777" w:rsidR="00DA0682" w:rsidRDefault="006B34A8">
            <w:pPr>
              <w:pStyle w:val="Odebeljeno"/>
              <w:spacing w:line="260" w:lineRule="exact"/>
              <w:jc w:val="center"/>
            </w:pPr>
            <w:r>
              <w:t xml:space="preserve">Šifra in naziv </w:t>
            </w:r>
            <w:r>
              <w:lastRenderedPageBreak/>
              <w:t>ukrepa oz. projekta</w:t>
            </w:r>
          </w:p>
        </w:tc>
        <w:tc>
          <w:tcPr>
            <w:tcW w:w="1701" w:type="dxa"/>
            <w:vAlign w:val="center"/>
          </w:tcPr>
          <w:p w14:paraId="3FDD675F" w14:textId="77777777" w:rsidR="00DA0682" w:rsidRDefault="006B34A8">
            <w:pPr>
              <w:pStyle w:val="Odebeljeno"/>
              <w:spacing w:line="260" w:lineRule="exact"/>
              <w:jc w:val="center"/>
            </w:pPr>
            <w:r>
              <w:lastRenderedPageBreak/>
              <w:t xml:space="preserve">Šifra in naziv </w:t>
            </w:r>
            <w:r>
              <w:lastRenderedPageBreak/>
              <w:t>proračunske postavke</w:t>
            </w:r>
          </w:p>
        </w:tc>
      </w:tr>
      <w:tr w:rsidR="00DA0682" w14:paraId="65B251CA" w14:textId="77777777">
        <w:tc>
          <w:tcPr>
            <w:tcW w:w="0" w:type="dxa"/>
            <w:vAlign w:val="center"/>
          </w:tcPr>
          <w:p w14:paraId="699AE7F2" w14:textId="77777777" w:rsidR="00DA0682" w:rsidRDefault="006B34A8">
            <w:pPr>
              <w:spacing w:after="0" w:line="260" w:lineRule="exact"/>
              <w:jc w:val="center"/>
            </w:pPr>
            <w:r>
              <w:lastRenderedPageBreak/>
              <w:t>Skupaj (v EUR)</w:t>
            </w:r>
          </w:p>
        </w:tc>
        <w:tc>
          <w:tcPr>
            <w:tcW w:w="0" w:type="dxa"/>
            <w:vAlign w:val="center"/>
          </w:tcPr>
          <w:p w14:paraId="76C124B3" w14:textId="77777777" w:rsidR="00DA0682" w:rsidRDefault="006B34A8">
            <w:pPr>
              <w:spacing w:after="0" w:line="260" w:lineRule="exact"/>
              <w:jc w:val="center"/>
            </w:pPr>
            <w:r>
              <w:t>0,00</w:t>
            </w:r>
          </w:p>
        </w:tc>
        <w:tc>
          <w:tcPr>
            <w:tcW w:w="0" w:type="dxa"/>
            <w:vAlign w:val="center"/>
          </w:tcPr>
          <w:p w14:paraId="6AA9D58B" w14:textId="77777777" w:rsidR="00DA0682" w:rsidRDefault="006B34A8">
            <w:pPr>
              <w:spacing w:after="0" w:line="260" w:lineRule="exact"/>
              <w:jc w:val="center"/>
            </w:pPr>
            <w:r>
              <w:t>0,00</w:t>
            </w:r>
          </w:p>
        </w:tc>
        <w:tc>
          <w:tcPr>
            <w:tcW w:w="0" w:type="dxa"/>
            <w:vAlign w:val="center"/>
          </w:tcPr>
          <w:p w14:paraId="107232B4" w14:textId="77777777" w:rsidR="00DA0682" w:rsidRDefault="00DA0682">
            <w:pPr>
              <w:spacing w:after="0" w:line="260" w:lineRule="exact"/>
              <w:jc w:val="center"/>
            </w:pPr>
          </w:p>
        </w:tc>
        <w:tc>
          <w:tcPr>
            <w:tcW w:w="0" w:type="dxa"/>
            <w:vAlign w:val="center"/>
          </w:tcPr>
          <w:p w14:paraId="080FEAE0" w14:textId="77777777" w:rsidR="00DA0682" w:rsidRDefault="00DA0682">
            <w:pPr>
              <w:spacing w:after="0" w:line="260" w:lineRule="exact"/>
              <w:jc w:val="center"/>
            </w:pPr>
          </w:p>
        </w:tc>
      </w:tr>
    </w:tbl>
    <w:p w14:paraId="04F897FD" w14:textId="77777777" w:rsidR="00DA0682" w:rsidRDefault="00DA0682">
      <w:pPr>
        <w:spacing w:after="0" w:line="260" w:lineRule="auto"/>
        <w:rPr>
          <w:rFonts w:cs="Arial"/>
        </w:rPr>
      </w:pPr>
    </w:p>
    <w:p w14:paraId="4FEB8413" w14:textId="77777777" w:rsidR="00DA0682" w:rsidRDefault="006B34A8">
      <w:pPr>
        <w:pStyle w:val="Odebeljeno"/>
        <w:spacing w:line="260" w:lineRule="auto"/>
      </w:pPr>
      <w:r>
        <w:t>III.</w:t>
      </w:r>
      <w:r>
        <w:tab/>
        <w:t>Načrtovana nadomestitev zmanjšanih prihodkov oziroma povečanih odhodkov proračuna</w:t>
      </w:r>
    </w:p>
    <w:p w14:paraId="1936AB77" w14:textId="77777777" w:rsidR="00DA0682" w:rsidRDefault="00DA0682">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DA0682" w14:paraId="5B5DE20F" w14:textId="77777777">
        <w:tc>
          <w:tcPr>
            <w:tcW w:w="2835" w:type="dxa"/>
            <w:vAlign w:val="center"/>
          </w:tcPr>
          <w:p w14:paraId="615CB08C" w14:textId="77777777" w:rsidR="00DA0682" w:rsidRDefault="006B34A8">
            <w:pPr>
              <w:pStyle w:val="Odebeljeno"/>
              <w:spacing w:line="260" w:lineRule="exact"/>
              <w:ind w:left="360"/>
            </w:pPr>
            <w:r>
              <w:rPr>
                <w:iCs/>
              </w:rPr>
              <w:t>Novi prihodki</w:t>
            </w:r>
          </w:p>
        </w:tc>
        <w:tc>
          <w:tcPr>
            <w:tcW w:w="2835" w:type="dxa"/>
            <w:vAlign w:val="center"/>
          </w:tcPr>
          <w:p w14:paraId="3BEDCD2A" w14:textId="77777777" w:rsidR="00DA0682" w:rsidRDefault="006B34A8">
            <w:pPr>
              <w:pStyle w:val="Odebeljeno"/>
              <w:spacing w:line="260" w:lineRule="exact"/>
              <w:jc w:val="center"/>
            </w:pPr>
            <w:r>
              <w:t>Tekoče leto (t)</w:t>
            </w:r>
          </w:p>
        </w:tc>
        <w:tc>
          <w:tcPr>
            <w:tcW w:w="2835" w:type="dxa"/>
            <w:vAlign w:val="center"/>
          </w:tcPr>
          <w:p w14:paraId="2CE4AA16" w14:textId="77777777" w:rsidR="00DA0682" w:rsidRDefault="006B34A8">
            <w:pPr>
              <w:pStyle w:val="Odebeljeno"/>
              <w:spacing w:line="260" w:lineRule="exact"/>
              <w:jc w:val="center"/>
            </w:pPr>
            <w:r>
              <w:t>t + 1</w:t>
            </w:r>
          </w:p>
        </w:tc>
      </w:tr>
      <w:tr w:rsidR="00DA0682" w14:paraId="5F047F2E" w14:textId="77777777">
        <w:tc>
          <w:tcPr>
            <w:tcW w:w="0" w:type="dxa"/>
            <w:vAlign w:val="center"/>
          </w:tcPr>
          <w:p w14:paraId="3BB65202" w14:textId="77777777" w:rsidR="00DA0682" w:rsidRDefault="006B34A8">
            <w:pPr>
              <w:spacing w:after="0" w:line="260" w:lineRule="exact"/>
              <w:jc w:val="center"/>
            </w:pPr>
            <w:r>
              <w:t>SKUPAJ</w:t>
            </w:r>
          </w:p>
        </w:tc>
        <w:tc>
          <w:tcPr>
            <w:tcW w:w="0" w:type="dxa"/>
            <w:vAlign w:val="center"/>
          </w:tcPr>
          <w:p w14:paraId="5C74FA88" w14:textId="77777777" w:rsidR="00DA0682" w:rsidRDefault="006B34A8">
            <w:pPr>
              <w:spacing w:after="0" w:line="260" w:lineRule="exact"/>
              <w:jc w:val="center"/>
            </w:pPr>
            <w:r>
              <w:t>0,00</w:t>
            </w:r>
          </w:p>
        </w:tc>
        <w:tc>
          <w:tcPr>
            <w:tcW w:w="0" w:type="dxa"/>
            <w:vAlign w:val="center"/>
          </w:tcPr>
          <w:p w14:paraId="0EBC0B27" w14:textId="77777777" w:rsidR="00DA0682" w:rsidRDefault="006B34A8">
            <w:pPr>
              <w:spacing w:after="0" w:line="260" w:lineRule="exact"/>
              <w:jc w:val="center"/>
            </w:pPr>
            <w:r>
              <w:t>0,00</w:t>
            </w:r>
          </w:p>
        </w:tc>
      </w:tr>
    </w:tbl>
    <w:p w14:paraId="4A8FE166" w14:textId="77777777" w:rsidR="00DA0682" w:rsidRDefault="00DA0682">
      <w:pPr>
        <w:spacing w:after="0" w:line="260" w:lineRule="auto"/>
        <w:rPr>
          <w:rFonts w:cs="Arial"/>
        </w:rPr>
      </w:pPr>
    </w:p>
    <w:p w14:paraId="0CC6F028" w14:textId="77777777" w:rsidR="00DA0682" w:rsidRDefault="006B34A8">
      <w:pPr>
        <w:spacing w:after="0" w:line="240" w:lineRule="auto"/>
      </w:pPr>
      <w:r>
        <w:t xml:space="preserve">V primeru sprejema zakona in povezanega podzakonskega akta se predvidevajo finančne </w:t>
      </w:r>
      <w:r>
        <w:t>posledice, ki presegajo 40.000,00 EUR v državnem proračunu. Zaposlitve na podlagi dodatnega novega pogoja, kot izhaja iz 43. člena, ne predvidevajo dodatnih finančnih posledic, saj gre za predhodno že načrtovane zaposlitve in s tem že načrtovana finančna sredstva. Dodatne zaposlitve predstavljajo zaposlovanje manjkajočih že načrtovanih kadrov. Spremenjen način dela nekaterih policijskih enot, ki med drugim predvideva, da bi se pripravljenost na domu spremenila v pripravljenost na določenem kraju, bo povzroč</w:t>
      </w:r>
      <w:r>
        <w:t>il ocenjene finančne posledice v znesku 143.698,65 EUR mesečno, oziroma 1.724.387,40 EUR letno. Sredstva so že zagotovljena v okviru finančnega načrta ministrstva.</w:t>
      </w:r>
    </w:p>
    <w:p w14:paraId="0CD57CD2" w14:textId="77777777" w:rsidR="006B34A8" w:rsidRDefault="006B34A8">
      <w:pPr>
        <w:spacing w:after="0" w:line="240" w:lineRule="auto"/>
      </w:pPr>
    </w:p>
    <w:p w14:paraId="46F7E9CD" w14:textId="77777777" w:rsidR="00DA0682" w:rsidRDefault="006B34A8">
      <w:pPr>
        <w:spacing w:after="0" w:line="240" w:lineRule="auto"/>
      </w:pPr>
      <w:r>
        <w:t>Predlog zakona nima posledic za druga javna finančna sredstva.</w:t>
      </w:r>
    </w:p>
    <w:p w14:paraId="2FD12AF3" w14:textId="77777777" w:rsidR="00DA0682" w:rsidRDefault="00DA0682">
      <w:pPr>
        <w:spacing w:after="0" w:line="260" w:lineRule="auto"/>
      </w:pPr>
    </w:p>
    <w:p w14:paraId="06697F14" w14:textId="77777777" w:rsidR="00DA0682" w:rsidRDefault="006B34A8">
      <w:pPr>
        <w:spacing w:after="0" w:line="240" w:lineRule="auto"/>
      </w:pPr>
      <w:r>
        <w:t>Predlagane spremembe 71.a, 72., 73. in 73.a člena ZODPol normirajo posebne oblike organizacije dela, ki bi se lahko v praksi uporabljale (oziroma policistom izjemoma odrejale) le toliko časa in v takšnem obsegu, kot bi bilo to nujno potrebno za izvedbo konkretne naloge, pri čemer namen ureditve nikakor ni trajno spreminjanje splošnega sistema delovnega časa policistov, temveč zagotavljanje pravne podlage za učinkovito izvedbo posebej zahtevnih operativnih nalog, kadar jih z običajnimi organizacijskimi ukrep</w:t>
      </w:r>
      <w:r>
        <w:t>i ni mogoče ustrezno izvesti. Sredstva za izvajanje nalog so že zagotovljena v okviru vsakoletnega Internega finančnega načrta Policije na proračunski postavki 1714 – Policija, PP 5569 – Plače. Ta sprememba ne povzroča dodatnih finančnih obremenitev proračuna. V podobni višini bodo sredstva načrtovana tudi v naslednjih proračunskih letih. Sprememba zakona bo v posledici povzročila spremenjen način dela nekaterih policijskih enot. Ocenjuje se, da se bo v drugih enotah policije še naprej odrejalo tudi (in pre</w:t>
      </w:r>
      <w:r>
        <w:t>dvsem) pripravljenost na domu, zato bodo, upoštevaje dosedanjo prakso, finančni učinki bistveno manjši od izračunanih. Sredstva so že zagotovljena v okviru finančnega načrta ministrstva.</w:t>
      </w:r>
    </w:p>
    <w:p w14:paraId="183CCABB" w14:textId="77777777" w:rsidR="00DA0682" w:rsidRDefault="00DA0682">
      <w:pPr>
        <w:spacing w:after="0" w:line="260" w:lineRule="auto"/>
      </w:pPr>
    </w:p>
    <w:p w14:paraId="6F3A1EB4" w14:textId="77777777" w:rsidR="00DA0682" w:rsidRDefault="006B34A8">
      <w:pPr>
        <w:pStyle w:val="Odebeljeno"/>
        <w:spacing w:line="260" w:lineRule="auto"/>
      </w:pPr>
      <w:r>
        <w:t>9.</w:t>
      </w:r>
      <w:r>
        <w:tab/>
        <w:t>Predstavitev sodelovanja z združenji občin</w:t>
      </w:r>
    </w:p>
    <w:p w14:paraId="23B8D721" w14:textId="77777777" w:rsidR="00DA0682" w:rsidRDefault="00DA0682">
      <w:pPr>
        <w:spacing w:after="0" w:line="260" w:lineRule="auto"/>
        <w:rPr>
          <w:rFonts w:cs="Arial"/>
        </w:rPr>
      </w:pPr>
    </w:p>
    <w:p w14:paraId="0521CAA8" w14:textId="77777777" w:rsidR="00DA0682" w:rsidRDefault="006B34A8">
      <w:pPr>
        <w:spacing w:after="0" w:line="260" w:lineRule="auto"/>
      </w:pPr>
      <w:r>
        <w:t>Vsebina gradiva ne vpliva na pristojnosti, delovanje oziroma financiranje občin.</w:t>
      </w:r>
    </w:p>
    <w:p w14:paraId="7C685550" w14:textId="77777777" w:rsidR="00DA0682" w:rsidRDefault="00DA0682">
      <w:pPr>
        <w:spacing w:after="0" w:line="260" w:lineRule="auto"/>
        <w:rPr>
          <w:rFonts w:cs="Arial"/>
        </w:rPr>
      </w:pPr>
    </w:p>
    <w:p w14:paraId="499DC670" w14:textId="77777777" w:rsidR="00DA0682" w:rsidRDefault="006B34A8">
      <w:pPr>
        <w:spacing w:after="0" w:line="260" w:lineRule="auto"/>
      </w:pPr>
      <w:r>
        <w:t>Gradivo ni bilo poslano v mnenje Skupnosti občin Slovenije (SOS).</w:t>
      </w:r>
    </w:p>
    <w:p w14:paraId="44D29193" w14:textId="77777777" w:rsidR="00DA0682" w:rsidRDefault="00DA0682">
      <w:pPr>
        <w:spacing w:after="0" w:line="260" w:lineRule="auto"/>
        <w:rPr>
          <w:rFonts w:cs="Arial"/>
        </w:rPr>
      </w:pPr>
    </w:p>
    <w:p w14:paraId="5D279AE7" w14:textId="77777777" w:rsidR="00DA0682" w:rsidRDefault="006B34A8">
      <w:pPr>
        <w:spacing w:after="0" w:line="260" w:lineRule="auto"/>
      </w:pPr>
      <w:r>
        <w:t>Gradivo ni bilo poslano v mnenje Združenju občin Slovenije (ZOS).</w:t>
      </w:r>
    </w:p>
    <w:p w14:paraId="536E7C57" w14:textId="77777777" w:rsidR="00DA0682" w:rsidRDefault="00DA0682">
      <w:pPr>
        <w:spacing w:after="0" w:line="260" w:lineRule="auto"/>
        <w:rPr>
          <w:rFonts w:cs="Arial"/>
        </w:rPr>
      </w:pPr>
    </w:p>
    <w:p w14:paraId="50A4E913" w14:textId="77777777" w:rsidR="00DA0682" w:rsidRDefault="006B34A8">
      <w:pPr>
        <w:spacing w:after="0" w:line="260" w:lineRule="auto"/>
      </w:pPr>
      <w:r>
        <w:t>Gradivo ni bilo poslano v mnenje Združenju mestnih občin Slovenije (ZMOS).</w:t>
      </w:r>
    </w:p>
    <w:p w14:paraId="618E6514" w14:textId="77777777" w:rsidR="00DA0682" w:rsidRDefault="00DA0682">
      <w:pPr>
        <w:spacing w:after="0" w:line="260" w:lineRule="auto"/>
        <w:rPr>
          <w:rFonts w:cs="Arial"/>
        </w:rPr>
      </w:pPr>
    </w:p>
    <w:p w14:paraId="2EC88EAD" w14:textId="77777777" w:rsidR="00DA0682" w:rsidRDefault="006B34A8">
      <w:pPr>
        <w:pStyle w:val="Odebeljeno"/>
        <w:spacing w:line="260" w:lineRule="auto"/>
      </w:pPr>
      <w:r>
        <w:t>10.</w:t>
      </w:r>
      <w:r>
        <w:tab/>
        <w:t>Predstavitev sodelovanja javnosti</w:t>
      </w:r>
    </w:p>
    <w:p w14:paraId="5F165797" w14:textId="77777777" w:rsidR="00DA0682" w:rsidRDefault="00DA0682">
      <w:pPr>
        <w:spacing w:after="0" w:line="260" w:lineRule="auto"/>
        <w:rPr>
          <w:rFonts w:cs="Arial"/>
        </w:rPr>
      </w:pPr>
    </w:p>
    <w:p w14:paraId="772B2667" w14:textId="77777777" w:rsidR="00DA0682" w:rsidRDefault="006B34A8">
      <w:pPr>
        <w:spacing w:after="0" w:line="260" w:lineRule="auto"/>
      </w:pPr>
      <w:r>
        <w:t>Gradivo je bilo predmet sodelovanja z javnostjo.</w:t>
      </w:r>
    </w:p>
    <w:p w14:paraId="4D6D227F" w14:textId="77777777" w:rsidR="00DA0682" w:rsidRDefault="00DA0682">
      <w:pPr>
        <w:spacing w:after="0" w:line="260" w:lineRule="auto"/>
        <w:rPr>
          <w:rFonts w:cs="Arial"/>
        </w:rPr>
      </w:pPr>
    </w:p>
    <w:p w14:paraId="6ED13D52" w14:textId="77777777" w:rsidR="00DA0682" w:rsidRDefault="006B34A8">
      <w:pPr>
        <w:spacing w:after="0" w:line="260" w:lineRule="auto"/>
      </w:pPr>
      <w:r>
        <w:t>Datum objave na spletni strani:</w:t>
      </w:r>
    </w:p>
    <w:p w14:paraId="6C2A7529" w14:textId="77777777" w:rsidR="00DA0682" w:rsidRDefault="006B34A8">
      <w:pPr>
        <w:spacing w:after="0" w:line="260" w:lineRule="auto"/>
      </w:pPr>
      <w:r>
        <w:t>22. 9. 2026</w:t>
      </w:r>
    </w:p>
    <w:p w14:paraId="33DDA832" w14:textId="77777777" w:rsidR="00DA0682" w:rsidRDefault="00DA0682">
      <w:pPr>
        <w:spacing w:after="0" w:line="260" w:lineRule="auto"/>
        <w:rPr>
          <w:rFonts w:cs="Arial"/>
        </w:rPr>
      </w:pPr>
    </w:p>
    <w:p w14:paraId="598A5B35" w14:textId="77777777" w:rsidR="00DA0682" w:rsidRDefault="006B34A8">
      <w:pPr>
        <w:spacing w:after="0" w:line="260" w:lineRule="auto"/>
      </w:pPr>
      <w:r>
        <w:t>Na gradivo so bila podana mnenja, predlogi in pripombe.</w:t>
      </w:r>
    </w:p>
    <w:p w14:paraId="2BD9E050" w14:textId="77777777" w:rsidR="00DA0682" w:rsidRDefault="00DA0682">
      <w:pPr>
        <w:spacing w:after="0" w:line="260" w:lineRule="auto"/>
        <w:rPr>
          <w:rFonts w:cs="Arial"/>
        </w:rPr>
      </w:pPr>
    </w:p>
    <w:p w14:paraId="607F31A8" w14:textId="77777777" w:rsidR="00DA0682" w:rsidRDefault="006B34A8">
      <w:pPr>
        <w:spacing w:after="0" w:line="260" w:lineRule="auto"/>
      </w:pPr>
      <w:r>
        <w:t>V razpravo vključeni subjekti:</w:t>
      </w:r>
    </w:p>
    <w:p w14:paraId="0AA0D6A5" w14:textId="77777777" w:rsidR="00DA0682" w:rsidRDefault="006B34A8">
      <w:pPr>
        <w:spacing w:after="0" w:line="260" w:lineRule="auto"/>
      </w:pPr>
      <w:r>
        <w:lastRenderedPageBreak/>
        <w:t>Ni podatka.</w:t>
      </w:r>
    </w:p>
    <w:p w14:paraId="57573EE6" w14:textId="77777777" w:rsidR="00DA0682" w:rsidRDefault="00DA0682">
      <w:pPr>
        <w:spacing w:after="0" w:line="260" w:lineRule="auto"/>
        <w:rPr>
          <w:rFonts w:cs="Arial"/>
        </w:rPr>
      </w:pPr>
    </w:p>
    <w:p w14:paraId="4914D7EB" w14:textId="77777777" w:rsidR="00DA0682" w:rsidRDefault="006B34A8">
      <w:pPr>
        <w:pStyle w:val="Odebeljeno"/>
        <w:spacing w:line="260" w:lineRule="auto"/>
      </w:pPr>
      <w:r>
        <w:t>11.</w:t>
      </w:r>
      <w:r>
        <w:tab/>
        <w:t xml:space="preserve">Spoštovanje </w:t>
      </w:r>
      <w:r>
        <w:t>Resolucije o normativni dejavnosti</w:t>
      </w:r>
    </w:p>
    <w:p w14:paraId="3FAC2E75" w14:textId="77777777" w:rsidR="00DA0682" w:rsidRDefault="00DA0682">
      <w:pPr>
        <w:spacing w:after="0" w:line="260" w:lineRule="auto"/>
        <w:rPr>
          <w:rFonts w:cs="Arial"/>
        </w:rPr>
      </w:pPr>
    </w:p>
    <w:p w14:paraId="4B7F2169" w14:textId="77777777" w:rsidR="00DA0682" w:rsidRDefault="006B34A8">
      <w:pPr>
        <w:spacing w:after="0" w:line="260" w:lineRule="auto"/>
      </w:pPr>
      <w:r>
        <w:t>Pri pripravi gradiva so bile upoštevane zahteve iz Resolucije o normativni dejavnosti.</w:t>
      </w:r>
    </w:p>
    <w:p w14:paraId="673189FD" w14:textId="77777777" w:rsidR="00DA0682" w:rsidRDefault="00DA0682">
      <w:pPr>
        <w:spacing w:after="0" w:line="260" w:lineRule="auto"/>
        <w:rPr>
          <w:rFonts w:cs="Arial"/>
        </w:rPr>
      </w:pPr>
    </w:p>
    <w:p w14:paraId="7287AEBC" w14:textId="77777777" w:rsidR="00DA0682" w:rsidRDefault="006B34A8">
      <w:pPr>
        <w:pStyle w:val="Odebeljeno"/>
        <w:spacing w:line="260" w:lineRule="auto"/>
      </w:pPr>
      <w:r>
        <w:t>12.</w:t>
      </w:r>
      <w:r>
        <w:tab/>
        <w:t>Vključitev v okvirni načrt normativne dejavnosti</w:t>
      </w:r>
    </w:p>
    <w:p w14:paraId="5A475DDA" w14:textId="77777777" w:rsidR="00DA0682" w:rsidRDefault="00DA0682">
      <w:pPr>
        <w:spacing w:after="0" w:line="260" w:lineRule="auto"/>
        <w:rPr>
          <w:rFonts w:cs="Arial"/>
        </w:rPr>
      </w:pPr>
    </w:p>
    <w:p w14:paraId="7EE86243" w14:textId="77777777" w:rsidR="00DA0682" w:rsidRDefault="006B34A8">
      <w:pPr>
        <w:spacing w:after="0" w:line="260" w:lineRule="auto"/>
      </w:pPr>
      <w:r>
        <w:t xml:space="preserve">Predlog predpisa, ki je predmet gradiva, ni vključen v okvirni načrt </w:t>
      </w:r>
      <w:r>
        <w:t>normativne dejavnosti.</w:t>
      </w:r>
    </w:p>
    <w:p w14:paraId="340E9E06" w14:textId="77777777" w:rsidR="00DA0682" w:rsidRDefault="00DA0682">
      <w:pPr>
        <w:spacing w:after="0" w:line="260" w:lineRule="auto"/>
        <w:rPr>
          <w:rFonts w:cs="Arial"/>
        </w:rPr>
      </w:pPr>
    </w:p>
    <w:p w14:paraId="2FD1256C" w14:textId="7807C29B" w:rsidR="00DA0682" w:rsidRDefault="006B34A8">
      <w:pPr>
        <w:widowControl w:val="0"/>
        <w:spacing w:after="0" w:line="260" w:lineRule="exact"/>
        <w:ind w:left="3969"/>
        <w:jc w:val="center"/>
      </w:pPr>
      <w:r>
        <w:t>Franci Matoz</w:t>
      </w:r>
    </w:p>
    <w:p w14:paraId="05956087" w14:textId="122F85F3" w:rsidR="00DA0682" w:rsidRDefault="006B34A8">
      <w:pPr>
        <w:spacing w:after="0" w:line="260" w:lineRule="exact"/>
        <w:ind w:left="3969"/>
        <w:jc w:val="center"/>
      </w:pPr>
      <w:r>
        <w:t>minister</w:t>
      </w:r>
    </w:p>
    <w:p w14:paraId="4EA4C8AC" w14:textId="77777777" w:rsidR="00DA0682" w:rsidRDefault="00DA0682">
      <w:pPr>
        <w:spacing w:after="0" w:line="260" w:lineRule="exact"/>
        <w:ind w:left="3969"/>
        <w:jc w:val="center"/>
      </w:pPr>
    </w:p>
    <w:sectPr w:rsidR="00DA0682"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DB731" w14:textId="77777777" w:rsidR="006B34A8" w:rsidRDefault="006B34A8">
      <w:pPr>
        <w:spacing w:after="0" w:line="240" w:lineRule="auto"/>
      </w:pPr>
      <w:r>
        <w:separator/>
      </w:r>
    </w:p>
  </w:endnote>
  <w:endnote w:type="continuationSeparator" w:id="0">
    <w:p w14:paraId="6CDFD9D6" w14:textId="77777777" w:rsidR="006B34A8" w:rsidRDefault="006B3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71FE8" w14:textId="77777777" w:rsidR="00DA0682" w:rsidRDefault="006B34A8">
    <w:r>
      <w:rPr>
        <w:i/>
        <w:sz w:val="16"/>
      </w:rPr>
      <w:t>Ustvarjeno v MOPED-DOCS, 24. 10. 2026 11:40:04, verzija 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9A0D4" w14:textId="77777777" w:rsidR="006B34A8" w:rsidRDefault="006B34A8">
      <w:pPr>
        <w:spacing w:after="0" w:line="240" w:lineRule="auto"/>
      </w:pPr>
      <w:r>
        <w:separator/>
      </w:r>
    </w:p>
  </w:footnote>
  <w:footnote w:type="continuationSeparator" w:id="0">
    <w:p w14:paraId="2A16CD80" w14:textId="77777777" w:rsidR="006B34A8" w:rsidRDefault="006B34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031EB" w14:textId="77777777" w:rsidR="00945425" w:rsidRPr="000E33E4" w:rsidRDefault="006B34A8">
    <w:pPr>
      <w:pStyle w:val="Glava"/>
      <w:rPr>
        <w:sz w:val="24"/>
        <w:szCs w:val="24"/>
      </w:rPr>
    </w:pPr>
    <w:r w:rsidRPr="000E33E4">
      <w:rPr>
        <w:noProof/>
        <w:sz w:val="24"/>
        <w:szCs w:val="24"/>
      </w:rPr>
      <w:drawing>
        <wp:anchor distT="0" distB="0" distL="114300" distR="114300" simplePos="0" relativeHeight="251658240" behindDoc="1" locked="0" layoutInCell="1" allowOverlap="1" wp14:anchorId="1FB80446" wp14:editId="7188C44C">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5A97FA75" w14:textId="77777777" w:rsidR="000E33E4" w:rsidRPr="000E33E4" w:rsidRDefault="006B34A8">
    <w:pPr>
      <w:pStyle w:val="Glava"/>
      <w:jc w:val="left"/>
      <w:rPr>
        <w:b/>
      </w:rPr>
    </w:pPr>
    <w:r w:rsidRPr="000E33E4">
      <w:rPr>
        <w:b/>
      </w:rPr>
      <w:t>MINISTRSTVO ZA NOTRANJE ZADEVE IN</w:t>
    </w:r>
    <w:r w:rsidRPr="000E33E4">
      <w:rPr>
        <w:b/>
      </w:rPr>
      <w:br/>
      <w:t>JAVNO UPRAVO</w:t>
    </w:r>
  </w:p>
  <w:p w14:paraId="13703E89"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DA0682" w14:paraId="24D095C0" w14:textId="77777777" w:rsidTr="000E33E4">
      <w:tc>
        <w:tcPr>
          <w:tcW w:w="5102" w:type="dxa"/>
        </w:tcPr>
        <w:p w14:paraId="541BD40D" w14:textId="77777777" w:rsidR="000E33E4" w:rsidRDefault="006B34A8">
          <w:pPr>
            <w:pStyle w:val="Glava"/>
            <w:rPr>
              <w:sz w:val="16"/>
              <w:szCs w:val="16"/>
            </w:rPr>
          </w:pPr>
          <w:r>
            <w:rPr>
              <w:sz w:val="16"/>
              <w:szCs w:val="16"/>
            </w:rPr>
            <w:t>Štefanova ulica 2, 1000 Ljubljana</w:t>
          </w:r>
        </w:p>
      </w:tc>
      <w:tc>
        <w:tcPr>
          <w:tcW w:w="3826" w:type="dxa"/>
        </w:tcPr>
        <w:p w14:paraId="4AA2DF19" w14:textId="77777777" w:rsidR="000E33E4" w:rsidRDefault="006B34A8">
          <w:pPr>
            <w:pStyle w:val="Glava"/>
            <w:rPr>
              <w:sz w:val="16"/>
              <w:szCs w:val="16"/>
            </w:rPr>
          </w:pPr>
          <w:r>
            <w:rPr>
              <w:sz w:val="16"/>
              <w:szCs w:val="16"/>
            </w:rPr>
            <w:t>T: 01 428 40 00</w:t>
          </w:r>
        </w:p>
        <w:p w14:paraId="65559CE5" w14:textId="77777777" w:rsidR="000E33E4" w:rsidRDefault="006B34A8">
          <w:pPr>
            <w:pStyle w:val="Glava"/>
            <w:rPr>
              <w:sz w:val="16"/>
              <w:szCs w:val="16"/>
            </w:rPr>
          </w:pPr>
          <w:r>
            <w:rPr>
              <w:sz w:val="16"/>
              <w:szCs w:val="16"/>
            </w:rPr>
            <w:t xml:space="preserve">E: </w:t>
          </w:r>
          <w:hyperlink r:id="rId2" w:history="1">
            <w:r w:rsidR="000E33E4" w:rsidRPr="001C566E">
              <w:rPr>
                <w:sz w:val="16"/>
                <w:szCs w:val="16"/>
              </w:rPr>
              <w:t>gp.mnzju@gov.si</w:t>
            </w:r>
          </w:hyperlink>
        </w:p>
        <w:p w14:paraId="2070DCBA" w14:textId="77777777" w:rsidR="000E33E4" w:rsidRDefault="006B34A8">
          <w:pPr>
            <w:pStyle w:val="Glava"/>
            <w:rPr>
              <w:sz w:val="16"/>
              <w:szCs w:val="16"/>
            </w:rPr>
          </w:pPr>
          <w:r>
            <w:rPr>
              <w:sz w:val="16"/>
              <w:szCs w:val="16"/>
            </w:rPr>
            <w:t>https://www.gov.si/drzavni-organi/ministrstva/ministrstvo-za-notranje-zadeve-in-javno-upravo/o-ministrstvu/</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682"/>
    <w:rsid w:val="000E33E4"/>
    <w:rsid w:val="000F6934"/>
    <w:rsid w:val="001C566E"/>
    <w:rsid w:val="006B34A8"/>
    <w:rsid w:val="00945425"/>
    <w:rsid w:val="0096422C"/>
    <w:rsid w:val="00DA068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49F4A"/>
  <w15:docId w15:val="{B4EAA073-5542-4018-A92E-AAF23CA3B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1438</Words>
  <Characters>8200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Jernej Švab</cp:lastModifiedBy>
  <cp:revision>4</cp:revision>
  <dcterms:created xsi:type="dcterms:W3CDTF">2019-02-01T07:54:00Z</dcterms:created>
  <dcterms:modified xsi:type="dcterms:W3CDTF">2026-10-24T09:49:00Z</dcterms:modified>
</cp:coreProperties>
</file>