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282EA" w14:textId="77777777" w:rsidR="004A3A93" w:rsidRDefault="004A3A93">
      <w:pPr>
        <w:spacing w:after="0" w:line="260" w:lineRule="auto"/>
        <w:rPr>
          <w:rFonts w:cs="Arial"/>
        </w:rPr>
      </w:pPr>
    </w:p>
    <w:p w14:paraId="3FB536FB" w14:textId="77777777" w:rsidR="004A3A93" w:rsidRDefault="004A3A93">
      <w:pPr>
        <w:spacing w:after="0" w:line="260" w:lineRule="auto"/>
        <w:rPr>
          <w:rFonts w:cs="Arial"/>
        </w:rPr>
      </w:pPr>
    </w:p>
    <w:p w14:paraId="260B0B49" w14:textId="77777777" w:rsidR="004A3A93" w:rsidRDefault="004A3A93">
      <w:pPr>
        <w:spacing w:after="0" w:line="260" w:lineRule="auto"/>
        <w:rPr>
          <w:rFonts w:cs="Arial"/>
        </w:rPr>
      </w:pPr>
    </w:p>
    <w:p w14:paraId="10BCA9AB" w14:textId="77777777" w:rsidR="004A3A93" w:rsidRDefault="004A3A93">
      <w:pPr>
        <w:spacing w:after="0" w:line="260" w:lineRule="auto"/>
        <w:rPr>
          <w:rFonts w:cs="Arial"/>
        </w:rPr>
      </w:pPr>
    </w:p>
    <w:p w14:paraId="30C5B6CD" w14:textId="77777777" w:rsidR="004A3A93" w:rsidRDefault="002F3E65">
      <w:pPr>
        <w:pStyle w:val="Odebeljeno"/>
        <w:spacing w:line="260" w:lineRule="auto"/>
      </w:pPr>
      <w:r>
        <w:t>GENERALNI SEKRETARIAT VLADE</w:t>
      </w:r>
    </w:p>
    <w:p w14:paraId="2C029A5C" w14:textId="77777777" w:rsidR="004A3A93" w:rsidRDefault="002F3E65">
      <w:pPr>
        <w:pStyle w:val="Odebeljeno"/>
        <w:spacing w:line="260" w:lineRule="auto"/>
      </w:pPr>
      <w:r>
        <w:t>REPUBLIKE SLOVENIJE</w:t>
      </w:r>
    </w:p>
    <w:p w14:paraId="7AE884A0" w14:textId="77777777" w:rsidR="004A3A93" w:rsidRDefault="002F3E65">
      <w:pPr>
        <w:pStyle w:val="Odebeljeno"/>
        <w:spacing w:line="260" w:lineRule="auto"/>
      </w:pPr>
      <w:r>
        <w:t>gp.gs@gov.si</w:t>
      </w:r>
    </w:p>
    <w:p w14:paraId="4534D9B9" w14:textId="77777777" w:rsidR="004A3A93" w:rsidRDefault="004A3A93">
      <w:pPr>
        <w:spacing w:after="0" w:line="260" w:lineRule="auto"/>
        <w:rPr>
          <w:rFonts w:cs="Arial"/>
        </w:rPr>
      </w:pPr>
    </w:p>
    <w:p w14:paraId="179161C1" w14:textId="77777777" w:rsidR="004A3A93" w:rsidRDefault="004A3A93">
      <w:pPr>
        <w:spacing w:after="0" w:line="260" w:lineRule="auto"/>
        <w:rPr>
          <w:rFonts w:cs="Arial"/>
        </w:rPr>
      </w:pPr>
    </w:p>
    <w:p w14:paraId="3F5FF0E5" w14:textId="77777777" w:rsidR="004A3A93" w:rsidRDefault="004A3A93">
      <w:pPr>
        <w:spacing w:after="0" w:line="260" w:lineRule="auto"/>
        <w:rPr>
          <w:rFonts w:cs="Arial"/>
        </w:rPr>
      </w:pPr>
    </w:p>
    <w:tbl>
      <w:tblPr>
        <w:tblW w:w="8505" w:type="dxa"/>
        <w:tblLook w:val="04A0" w:firstRow="1" w:lastRow="0" w:firstColumn="1" w:lastColumn="0" w:noHBand="0" w:noVBand="1"/>
      </w:tblPr>
      <w:tblGrid>
        <w:gridCol w:w="1500"/>
        <w:gridCol w:w="7005"/>
      </w:tblGrid>
      <w:tr w:rsidR="004A3A93" w14:paraId="59A0697F" w14:textId="77777777">
        <w:tc>
          <w:tcPr>
            <w:tcW w:w="1500" w:type="dxa"/>
          </w:tcPr>
          <w:p w14:paraId="5EA95B7A" w14:textId="77777777" w:rsidR="004A3A93" w:rsidRDefault="002F3E65">
            <w:pPr>
              <w:spacing w:after="0" w:line="260" w:lineRule="auto"/>
            </w:pPr>
            <w:r>
              <w:t>Številka:</w:t>
            </w:r>
          </w:p>
        </w:tc>
        <w:tc>
          <w:tcPr>
            <w:tcW w:w="7005" w:type="dxa"/>
          </w:tcPr>
          <w:p w14:paraId="222752CE" w14:textId="5D92285B" w:rsidR="004A3A93" w:rsidRDefault="00717180">
            <w:pPr>
              <w:spacing w:after="0" w:line="260" w:lineRule="auto"/>
            </w:pPr>
            <w:r>
              <w:t>007-216/2026/2</w:t>
            </w:r>
            <w:r w:rsidR="009E4501">
              <w:t>0</w:t>
            </w:r>
          </w:p>
        </w:tc>
      </w:tr>
      <w:tr w:rsidR="004A3A93" w14:paraId="78D4ACEC" w14:textId="77777777">
        <w:tc>
          <w:tcPr>
            <w:tcW w:w="1500" w:type="dxa"/>
          </w:tcPr>
          <w:p w14:paraId="79FC23F8" w14:textId="77777777" w:rsidR="004A3A93" w:rsidRDefault="002F3E65">
            <w:pPr>
              <w:spacing w:after="0" w:line="260" w:lineRule="auto"/>
            </w:pPr>
            <w:r>
              <w:t>Ljubljana,</w:t>
            </w:r>
          </w:p>
        </w:tc>
        <w:tc>
          <w:tcPr>
            <w:tcW w:w="7005" w:type="dxa"/>
          </w:tcPr>
          <w:p w14:paraId="58FCE471" w14:textId="77777777" w:rsidR="004A3A93" w:rsidRDefault="002F3E65">
            <w:pPr>
              <w:spacing w:after="0" w:line="260" w:lineRule="auto"/>
            </w:pPr>
            <w:r>
              <w:t>10. 08. 2026</w:t>
            </w:r>
          </w:p>
        </w:tc>
      </w:tr>
      <w:tr w:rsidR="004A3A93" w14:paraId="0E9D7773" w14:textId="77777777">
        <w:tc>
          <w:tcPr>
            <w:tcW w:w="1500" w:type="dxa"/>
          </w:tcPr>
          <w:p w14:paraId="11FACCD4" w14:textId="77777777" w:rsidR="004A3A93" w:rsidRDefault="002F3E65">
            <w:pPr>
              <w:spacing w:after="0" w:line="260" w:lineRule="auto"/>
            </w:pPr>
            <w:r>
              <w:t>EVA:</w:t>
            </w:r>
          </w:p>
        </w:tc>
        <w:tc>
          <w:tcPr>
            <w:tcW w:w="7005" w:type="dxa"/>
          </w:tcPr>
          <w:p w14:paraId="5D90947D" w14:textId="77777777" w:rsidR="004A3A93" w:rsidRDefault="002F3E65">
            <w:pPr>
              <w:spacing w:after="0" w:line="260" w:lineRule="auto"/>
            </w:pPr>
            <w:r>
              <w:t>2026-1711-0033</w:t>
            </w:r>
          </w:p>
        </w:tc>
      </w:tr>
    </w:tbl>
    <w:p w14:paraId="49FC29CE" w14:textId="77777777" w:rsidR="004A3A93" w:rsidRDefault="004A3A93">
      <w:pPr>
        <w:spacing w:after="0" w:line="260" w:lineRule="auto"/>
        <w:rPr>
          <w:rFonts w:cs="Arial"/>
        </w:rPr>
      </w:pPr>
    </w:p>
    <w:tbl>
      <w:tblPr>
        <w:tblW w:w="8505" w:type="dxa"/>
        <w:tblLook w:val="04A0" w:firstRow="1" w:lastRow="0" w:firstColumn="1" w:lastColumn="0" w:noHBand="0" w:noVBand="1"/>
      </w:tblPr>
      <w:tblGrid>
        <w:gridCol w:w="1500"/>
        <w:gridCol w:w="7005"/>
      </w:tblGrid>
      <w:tr w:rsidR="004A3A93" w14:paraId="14E5F5A8" w14:textId="77777777">
        <w:tc>
          <w:tcPr>
            <w:tcW w:w="1500" w:type="dxa"/>
          </w:tcPr>
          <w:p w14:paraId="69DC920F" w14:textId="77777777" w:rsidR="004A3A93" w:rsidRDefault="002F3E65">
            <w:pPr>
              <w:pStyle w:val="Odebeljeno"/>
              <w:spacing w:line="260" w:lineRule="auto"/>
            </w:pPr>
            <w:r>
              <w:t>ZADEVA:</w:t>
            </w:r>
          </w:p>
        </w:tc>
        <w:tc>
          <w:tcPr>
            <w:tcW w:w="7005" w:type="dxa"/>
          </w:tcPr>
          <w:p w14:paraId="4DDC3B91" w14:textId="77777777" w:rsidR="004A3A93" w:rsidRDefault="002F3E65">
            <w:pPr>
              <w:pStyle w:val="Odebeljeno"/>
              <w:spacing w:line="260" w:lineRule="auto"/>
            </w:pPr>
            <w:r>
              <w:t>UREDBA O SPREMEMBAH IN DOPOLNITVAH UREDBE O ŠTIPENDIRANJU V ORGANIH DRŽAVNE UPRAVE – predlog za obravnavo</w:t>
            </w:r>
          </w:p>
        </w:tc>
      </w:tr>
    </w:tbl>
    <w:p w14:paraId="550DE88D" w14:textId="77777777" w:rsidR="004A3A93" w:rsidRDefault="004A3A93">
      <w:pPr>
        <w:spacing w:after="0" w:line="260" w:lineRule="auto"/>
        <w:rPr>
          <w:rFonts w:cs="Arial"/>
        </w:rPr>
      </w:pPr>
    </w:p>
    <w:p w14:paraId="119F3DBF" w14:textId="77777777" w:rsidR="004A3A93" w:rsidRDefault="004A3A93">
      <w:pPr>
        <w:spacing w:after="0" w:line="260" w:lineRule="auto"/>
        <w:rPr>
          <w:rFonts w:cs="Arial"/>
        </w:rPr>
      </w:pPr>
    </w:p>
    <w:p w14:paraId="251077AB" w14:textId="77777777" w:rsidR="004A3A93" w:rsidRDefault="002F3E65">
      <w:pPr>
        <w:pStyle w:val="Odebeljeno"/>
        <w:spacing w:line="260" w:lineRule="auto"/>
      </w:pPr>
      <w:r>
        <w:t>1.</w:t>
      </w:r>
      <w:r>
        <w:tab/>
        <w:t>Predlog sklepa vlade</w:t>
      </w:r>
    </w:p>
    <w:p w14:paraId="03CBA634" w14:textId="77777777" w:rsidR="004A3A93" w:rsidRDefault="004A3A93">
      <w:pPr>
        <w:spacing w:after="0" w:line="260" w:lineRule="auto"/>
        <w:rPr>
          <w:rFonts w:cs="Arial"/>
        </w:rPr>
      </w:pPr>
    </w:p>
    <w:p w14:paraId="36B3CC84" w14:textId="77777777" w:rsidR="004A3A93" w:rsidRDefault="002F3E65">
      <w:pPr>
        <w:spacing w:after="0" w:line="240" w:lineRule="auto"/>
      </w:pPr>
      <w:r>
        <w:t>Na podlagi prvega odstavka 21. člena Zakona o Vladi Republike Slovenije (Uradni list RS, št. 24/05 – uradno prečiščeno besedilo, 109/08, 38/10 – ZUKN, 8/12, 21/13, 47/13 – ZDU-1G, 65/14, 55/17, 163/22, 57/25 – ZF in 555/26) je Vlada Republike Slovenije na …..…… seji dne ………...pod točko……. sprejela naslednji</w:t>
      </w:r>
    </w:p>
    <w:p w14:paraId="2AB9C390" w14:textId="77777777" w:rsidR="004A3A93" w:rsidRDefault="002F3E65">
      <w:pPr>
        <w:spacing w:after="0" w:line="240" w:lineRule="auto"/>
      </w:pPr>
      <w:r>
        <w:t xml:space="preserve"> </w:t>
      </w:r>
    </w:p>
    <w:p w14:paraId="33903C76" w14:textId="77777777" w:rsidR="004A3A93" w:rsidRDefault="002F3E65">
      <w:pPr>
        <w:spacing w:after="0" w:line="240" w:lineRule="auto"/>
        <w:jc w:val="center"/>
      </w:pPr>
      <w:r>
        <w:t xml:space="preserve"> </w:t>
      </w:r>
    </w:p>
    <w:p w14:paraId="3F6C49D8" w14:textId="77777777" w:rsidR="004A3A93" w:rsidRDefault="002F3E65">
      <w:pPr>
        <w:spacing w:after="0" w:line="240" w:lineRule="auto"/>
        <w:jc w:val="center"/>
      </w:pPr>
      <w:r>
        <w:rPr>
          <w:b/>
        </w:rPr>
        <w:t>SKLEP:</w:t>
      </w:r>
    </w:p>
    <w:p w14:paraId="3859A82E" w14:textId="77777777" w:rsidR="004A3A93" w:rsidRDefault="002F3E65">
      <w:pPr>
        <w:spacing w:after="0" w:line="240" w:lineRule="auto"/>
      </w:pPr>
      <w:r>
        <w:t xml:space="preserve"> </w:t>
      </w:r>
    </w:p>
    <w:p w14:paraId="6295B5D7" w14:textId="77777777" w:rsidR="004A3A93" w:rsidRDefault="002F3E65">
      <w:pPr>
        <w:spacing w:after="0" w:line="240" w:lineRule="auto"/>
      </w:pPr>
      <w:r>
        <w:t xml:space="preserve"> </w:t>
      </w:r>
    </w:p>
    <w:p w14:paraId="246DDDBC" w14:textId="77777777" w:rsidR="004A3A93" w:rsidRDefault="002F3E65">
      <w:pPr>
        <w:spacing w:after="0" w:line="240" w:lineRule="auto"/>
      </w:pPr>
      <w:r>
        <w:t>Vlada Republike Slovenije je izdala Uredbo o spremembah in dopolnitvah Uredbe o štipendiranju v organih državne uprave ter jo objavi v Uradnem listu Republike Slovenije.</w:t>
      </w:r>
    </w:p>
    <w:p w14:paraId="25E04CF7" w14:textId="77777777" w:rsidR="004A3A93" w:rsidRDefault="002F3E65">
      <w:pPr>
        <w:spacing w:after="0" w:line="240" w:lineRule="auto"/>
      </w:pPr>
      <w:r>
        <w:t xml:space="preserve"> </w:t>
      </w:r>
    </w:p>
    <w:p w14:paraId="28F56724" w14:textId="77777777" w:rsidR="004A3A93" w:rsidRDefault="002F3E65">
      <w:pPr>
        <w:spacing w:after="0" w:line="240" w:lineRule="auto"/>
      </w:pPr>
      <w:r>
        <w:t xml:space="preserve"> </w:t>
      </w:r>
    </w:p>
    <w:p w14:paraId="69828786" w14:textId="77777777" w:rsidR="004A3A93" w:rsidRDefault="002F3E65">
      <w:pPr>
        <w:spacing w:after="0" w:line="240" w:lineRule="auto"/>
      </w:pPr>
      <w:r>
        <w:t xml:space="preserve">                                                              mag. Janja </w:t>
      </w:r>
      <w:proofErr w:type="spellStart"/>
      <w:r>
        <w:t>Garvas</w:t>
      </w:r>
      <w:proofErr w:type="spellEnd"/>
    </w:p>
    <w:p w14:paraId="4F960967" w14:textId="34BCBE3A" w:rsidR="004A3A93" w:rsidRDefault="002F3E65">
      <w:pPr>
        <w:spacing w:after="0" w:line="240" w:lineRule="auto"/>
      </w:pPr>
      <w:r>
        <w:t xml:space="preserve">                                          </w:t>
      </w:r>
      <w:r w:rsidR="00717180">
        <w:tab/>
      </w:r>
      <w:r>
        <w:t xml:space="preserve"> GENERALNA SEKRETARKA</w:t>
      </w:r>
    </w:p>
    <w:p w14:paraId="49F39992" w14:textId="77777777" w:rsidR="004A3A93" w:rsidRDefault="002F3E65">
      <w:pPr>
        <w:spacing w:after="0" w:line="240" w:lineRule="auto"/>
      </w:pPr>
      <w:r>
        <w:t xml:space="preserve"> </w:t>
      </w:r>
    </w:p>
    <w:p w14:paraId="2157581F" w14:textId="77777777" w:rsidR="004A3A93" w:rsidRDefault="002F3E65">
      <w:pPr>
        <w:spacing w:after="0" w:line="240" w:lineRule="auto"/>
      </w:pPr>
      <w:r>
        <w:t xml:space="preserve"> </w:t>
      </w:r>
    </w:p>
    <w:p w14:paraId="2EDC6E30" w14:textId="77777777" w:rsidR="004A3A93" w:rsidRDefault="002F3E65">
      <w:pPr>
        <w:spacing w:after="0" w:line="240" w:lineRule="auto"/>
      </w:pPr>
      <w:r>
        <w:t>PREJMEJO:</w:t>
      </w:r>
    </w:p>
    <w:p w14:paraId="597BE181" w14:textId="77777777" w:rsidR="004A3A93" w:rsidRDefault="002F3E65" w:rsidP="00717180">
      <w:pPr>
        <w:spacing w:after="0" w:line="240" w:lineRule="auto"/>
        <w:jc w:val="left"/>
      </w:pPr>
      <w:r>
        <w:t>-                     ministrstva</w:t>
      </w:r>
    </w:p>
    <w:p w14:paraId="0087094E" w14:textId="77777777" w:rsidR="004A3A93" w:rsidRDefault="002F3E65" w:rsidP="00717180">
      <w:pPr>
        <w:spacing w:after="0" w:line="240" w:lineRule="auto"/>
        <w:jc w:val="left"/>
      </w:pPr>
      <w:r>
        <w:t>-                     vladne službe</w:t>
      </w:r>
      <w:r>
        <w:br/>
        <w:t xml:space="preserve"> </w:t>
      </w:r>
    </w:p>
    <w:p w14:paraId="577C96FA" w14:textId="77777777" w:rsidR="004A3A93" w:rsidRDefault="004A3A93">
      <w:pPr>
        <w:spacing w:after="0" w:line="260" w:lineRule="auto"/>
        <w:rPr>
          <w:rFonts w:cs="Arial"/>
        </w:rPr>
      </w:pPr>
    </w:p>
    <w:p w14:paraId="61B8E403" w14:textId="77777777" w:rsidR="004A3A93" w:rsidRDefault="002F3E65">
      <w:pPr>
        <w:pStyle w:val="Odebeljeno"/>
        <w:spacing w:line="260" w:lineRule="auto"/>
      </w:pPr>
      <w:r>
        <w:t>2.</w:t>
      </w:r>
      <w:r>
        <w:tab/>
        <w:t>Predlog za obravnavo predloga zakona po nujnem ali skrajšanem postopku v državnem zboru z obrazložitvijo razlogov</w:t>
      </w:r>
    </w:p>
    <w:p w14:paraId="0D1041AD" w14:textId="77777777" w:rsidR="004A3A93" w:rsidRDefault="004A3A93">
      <w:pPr>
        <w:spacing w:after="0" w:line="260" w:lineRule="auto"/>
        <w:rPr>
          <w:rFonts w:cs="Arial"/>
        </w:rPr>
      </w:pPr>
    </w:p>
    <w:p w14:paraId="43B4439E" w14:textId="77777777" w:rsidR="004A3A93" w:rsidRDefault="002F3E65">
      <w:pPr>
        <w:spacing w:after="0" w:line="260" w:lineRule="auto"/>
      </w:pPr>
      <w:r>
        <w:t>/</w:t>
      </w:r>
    </w:p>
    <w:p w14:paraId="7592DFF5" w14:textId="77777777" w:rsidR="004A3A93" w:rsidRDefault="004A3A93">
      <w:pPr>
        <w:spacing w:after="0" w:line="260" w:lineRule="auto"/>
        <w:rPr>
          <w:rFonts w:cs="Arial"/>
        </w:rPr>
      </w:pPr>
    </w:p>
    <w:p w14:paraId="1EA6B8DC" w14:textId="77777777" w:rsidR="004A3A93" w:rsidRDefault="002F3E65">
      <w:pPr>
        <w:pStyle w:val="Odebeljeno"/>
        <w:spacing w:line="260" w:lineRule="auto"/>
      </w:pPr>
      <w:r>
        <w:t>3.</w:t>
      </w:r>
      <w:r>
        <w:tab/>
        <w:t>Osebe, odgovorne za strokovno pripravo in usklajenost gradiva</w:t>
      </w:r>
    </w:p>
    <w:p w14:paraId="7D0E9753" w14:textId="77777777" w:rsidR="004A3A93" w:rsidRDefault="004A3A93">
      <w:pPr>
        <w:spacing w:after="0" w:line="260" w:lineRule="auto"/>
        <w:rPr>
          <w:rFonts w:cs="Arial"/>
        </w:rPr>
      </w:pPr>
    </w:p>
    <w:p w14:paraId="33D04F54" w14:textId="77777777" w:rsidR="004A3A93" w:rsidRDefault="002F3E65">
      <w:pPr>
        <w:spacing w:after="0" w:line="240" w:lineRule="auto"/>
      </w:pPr>
      <w:r>
        <w:t>-       Franci Matoz, minister,</w:t>
      </w:r>
    </w:p>
    <w:p w14:paraId="59800CE0" w14:textId="77777777" w:rsidR="004A3A93" w:rsidRDefault="002F3E65">
      <w:pPr>
        <w:spacing w:after="0" w:line="240" w:lineRule="auto"/>
      </w:pPr>
      <w:r>
        <w:t>-       dr. Božo Predalič, državni sekretar, Ministrstvo za notranje zadeve in javno upravo,</w:t>
      </w:r>
    </w:p>
    <w:p w14:paraId="207AD288" w14:textId="77777777" w:rsidR="004A3A93" w:rsidRDefault="002F3E65">
      <w:pPr>
        <w:spacing w:after="0" w:line="240" w:lineRule="auto"/>
      </w:pPr>
      <w:r>
        <w:t>-       Peter Pogačar, generalni direktor Direktorata za javni sektor.</w:t>
      </w:r>
    </w:p>
    <w:p w14:paraId="22EB6720" w14:textId="77777777" w:rsidR="004A3A93" w:rsidRDefault="004A3A93">
      <w:pPr>
        <w:spacing w:after="0" w:line="260" w:lineRule="auto"/>
        <w:rPr>
          <w:rFonts w:cs="Arial"/>
        </w:rPr>
      </w:pPr>
    </w:p>
    <w:p w14:paraId="3BE0078C" w14:textId="77777777" w:rsidR="004A3A93" w:rsidRDefault="002F3E65">
      <w:pPr>
        <w:pStyle w:val="Odebeljeno"/>
        <w:spacing w:line="260" w:lineRule="auto"/>
      </w:pPr>
      <w:r>
        <w:t>4.</w:t>
      </w:r>
      <w:r>
        <w:tab/>
        <w:t>Zunanji strokovnjaki, ki so sodelovali pri pripravi dela ali celotnega gradiva, in s tem povezani stroški</w:t>
      </w:r>
    </w:p>
    <w:p w14:paraId="1C8E664B" w14:textId="77777777" w:rsidR="004A3A93" w:rsidRDefault="004A3A93">
      <w:pPr>
        <w:spacing w:after="0" w:line="260" w:lineRule="auto"/>
        <w:rPr>
          <w:rFonts w:cs="Arial"/>
        </w:rPr>
      </w:pPr>
    </w:p>
    <w:p w14:paraId="1DF71C52" w14:textId="77777777" w:rsidR="004A3A93" w:rsidRDefault="002F3E65">
      <w:pPr>
        <w:spacing w:after="0" w:line="240" w:lineRule="auto"/>
      </w:pPr>
      <w:r>
        <w:t>Pri pripravi predpisa ni sodeloval zunanji strokovnjak oziroma pravna oseba.</w:t>
      </w:r>
    </w:p>
    <w:p w14:paraId="2C063DCC" w14:textId="77777777" w:rsidR="004A3A93" w:rsidRDefault="004A3A93">
      <w:pPr>
        <w:spacing w:after="0" w:line="260" w:lineRule="auto"/>
        <w:rPr>
          <w:rFonts w:cs="Arial"/>
        </w:rPr>
      </w:pPr>
    </w:p>
    <w:p w14:paraId="067D83F2" w14:textId="77777777" w:rsidR="004A3A93" w:rsidRDefault="002F3E65">
      <w:pPr>
        <w:pStyle w:val="Odebeljeno"/>
        <w:spacing w:line="260" w:lineRule="auto"/>
      </w:pPr>
      <w:r>
        <w:t>5.</w:t>
      </w:r>
      <w:r>
        <w:tab/>
        <w:t>Predstavniki vlade, ki bodo sodelovali pri delu državnega zbora</w:t>
      </w:r>
    </w:p>
    <w:p w14:paraId="183B7D4F" w14:textId="77777777" w:rsidR="004A3A93" w:rsidRDefault="004A3A93">
      <w:pPr>
        <w:spacing w:after="0" w:line="260" w:lineRule="auto"/>
        <w:rPr>
          <w:rFonts w:cs="Arial"/>
        </w:rPr>
      </w:pPr>
    </w:p>
    <w:p w14:paraId="3D43017D" w14:textId="77777777" w:rsidR="004A3A93" w:rsidRDefault="002F3E65">
      <w:pPr>
        <w:spacing w:after="0" w:line="260" w:lineRule="auto"/>
      </w:pPr>
      <w:r>
        <w:t>/</w:t>
      </w:r>
    </w:p>
    <w:p w14:paraId="4E9CDE51" w14:textId="77777777" w:rsidR="004A3A93" w:rsidRDefault="004A3A93">
      <w:pPr>
        <w:spacing w:after="0" w:line="260" w:lineRule="auto"/>
        <w:rPr>
          <w:rFonts w:cs="Arial"/>
        </w:rPr>
      </w:pPr>
    </w:p>
    <w:p w14:paraId="7309B552" w14:textId="77777777" w:rsidR="004A3A93" w:rsidRDefault="002F3E65">
      <w:pPr>
        <w:pStyle w:val="Odebeljeno"/>
        <w:spacing w:line="260" w:lineRule="auto"/>
      </w:pPr>
      <w:r>
        <w:t>6.</w:t>
      </w:r>
      <w:r>
        <w:tab/>
        <w:t>Kratek povzetek gradiva</w:t>
      </w:r>
    </w:p>
    <w:p w14:paraId="567DFA35" w14:textId="77777777" w:rsidR="004A3A93" w:rsidRDefault="004A3A93">
      <w:pPr>
        <w:spacing w:after="0" w:line="260" w:lineRule="auto"/>
        <w:rPr>
          <w:rFonts w:cs="Arial"/>
        </w:rPr>
      </w:pPr>
    </w:p>
    <w:p w14:paraId="39F4A0FD" w14:textId="77777777" w:rsidR="004A3A93" w:rsidRDefault="002F3E65">
      <w:pPr>
        <w:spacing w:after="0" w:line="240" w:lineRule="auto"/>
      </w:pPr>
      <w:r>
        <w:t>Predlagajo se spremembe in dopolnitve Uredbe o štipendiranju v organih državne uprave (Uradni list RS, št. 110/25), katerih glavni namen je zagotoviti enotno uporabo meril ter enostavnejšo in učinkovitejšo izvedbo digitaliziranega postopka dodeljevanja štipendij pred centrom za kadre. Najobsežnejše predlagane spremembe se nanašajo na izbirni postopek za podelitev štipendije. Kot novo merilo je v izbirnem postopku določen čas do zaključka izobraževanja, na novo pa se v noveli še predlaga, da se poročilo o opravljeni presoji temeljnih osebnih sposobnosti in veščin za opravljanje dela uporabi tudi v drugih izbirnih postopkih za podelitev štipendije še v roku dveh let od dneva izvedbe presoje. Ostale predlagane spremembe samega postopka pred centrom za kadre so tehnične narave, saj zagotavljajo lažje izvajanje posameznih procesnih dejanj v celoti digitaliziranega postopka pred centrom za kadre. Predlagana novela uredbe se s predlaganimi spremembami in dopolnitvami prilagaja digitalnemu načinu izvajanja postopka.</w:t>
      </w:r>
    </w:p>
    <w:p w14:paraId="78D0ECAA" w14:textId="77777777" w:rsidR="004A3A93" w:rsidRDefault="004A3A93">
      <w:pPr>
        <w:spacing w:after="0" w:line="260" w:lineRule="auto"/>
        <w:rPr>
          <w:rFonts w:cs="Arial"/>
        </w:rPr>
      </w:pPr>
    </w:p>
    <w:p w14:paraId="02141F09" w14:textId="77777777" w:rsidR="004A3A93" w:rsidRDefault="002F3E65">
      <w:pPr>
        <w:pStyle w:val="Odebeljeno"/>
        <w:spacing w:line="260" w:lineRule="auto"/>
      </w:pPr>
      <w:r>
        <w:t>7.</w:t>
      </w:r>
      <w:r>
        <w:tab/>
        <w:t>Presoja posledic za</w:t>
      </w:r>
    </w:p>
    <w:p w14:paraId="58F757B0" w14:textId="77777777" w:rsidR="004A3A93" w:rsidRDefault="004A3A93">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A3A93" w14:paraId="7FBC6C2D" w14:textId="77777777">
        <w:tc>
          <w:tcPr>
            <w:tcW w:w="1276" w:type="dxa"/>
          </w:tcPr>
          <w:p w14:paraId="23EBD65B" w14:textId="77777777" w:rsidR="004A3A93" w:rsidRDefault="002F3E65">
            <w:pPr>
              <w:spacing w:after="0" w:line="260" w:lineRule="exact"/>
              <w:ind w:left="360"/>
            </w:pPr>
            <w:r>
              <w:rPr>
                <w:iCs/>
              </w:rPr>
              <w:t>a)</w:t>
            </w:r>
          </w:p>
        </w:tc>
        <w:tc>
          <w:tcPr>
            <w:tcW w:w="4961" w:type="dxa"/>
          </w:tcPr>
          <w:p w14:paraId="298B1C41" w14:textId="77777777" w:rsidR="004A3A93" w:rsidRDefault="002F3E65">
            <w:pPr>
              <w:spacing w:after="0" w:line="260" w:lineRule="exact"/>
            </w:pPr>
            <w:r>
              <w:t>javnofinančna sredstva nad 40.000 EUR v tekočem in naslednjih treh letih,</w:t>
            </w:r>
          </w:p>
        </w:tc>
        <w:tc>
          <w:tcPr>
            <w:tcW w:w="2268" w:type="dxa"/>
          </w:tcPr>
          <w:p w14:paraId="58C7B01F" w14:textId="77777777" w:rsidR="004A3A93" w:rsidRDefault="002F3E65">
            <w:pPr>
              <w:spacing w:after="0" w:line="260" w:lineRule="exact"/>
              <w:jc w:val="center"/>
              <w:rPr>
                <w:iCs/>
              </w:rPr>
            </w:pPr>
            <w:r>
              <w:t>ne</w:t>
            </w:r>
          </w:p>
        </w:tc>
      </w:tr>
      <w:tr w:rsidR="004A3A93" w14:paraId="05E6F34C" w14:textId="77777777">
        <w:tc>
          <w:tcPr>
            <w:tcW w:w="1276" w:type="dxa"/>
          </w:tcPr>
          <w:p w14:paraId="7A8EEF28" w14:textId="77777777" w:rsidR="004A3A93" w:rsidRDefault="002F3E65">
            <w:pPr>
              <w:spacing w:after="0" w:line="260" w:lineRule="exact"/>
              <w:ind w:left="360"/>
              <w:rPr>
                <w:iCs/>
              </w:rPr>
            </w:pPr>
            <w:r>
              <w:rPr>
                <w:iCs/>
              </w:rPr>
              <w:t>b)</w:t>
            </w:r>
          </w:p>
        </w:tc>
        <w:tc>
          <w:tcPr>
            <w:tcW w:w="4961" w:type="dxa"/>
          </w:tcPr>
          <w:p w14:paraId="5879D8A0" w14:textId="77777777" w:rsidR="004A3A93" w:rsidRDefault="002F3E65">
            <w:pPr>
              <w:spacing w:after="0" w:line="260" w:lineRule="exact"/>
              <w:rPr>
                <w:iCs/>
              </w:rPr>
            </w:pPr>
            <w:r>
              <w:rPr>
                <w:bCs/>
              </w:rPr>
              <w:t>usklajenost pravnega reda Republike Slovenije s pravnim redom Evropske unije,</w:t>
            </w:r>
          </w:p>
        </w:tc>
        <w:tc>
          <w:tcPr>
            <w:tcW w:w="2268" w:type="dxa"/>
          </w:tcPr>
          <w:p w14:paraId="55785F25" w14:textId="77777777" w:rsidR="004A3A93" w:rsidRDefault="002F3E65">
            <w:pPr>
              <w:spacing w:after="0" w:line="260" w:lineRule="exact"/>
              <w:jc w:val="center"/>
              <w:rPr>
                <w:iCs/>
              </w:rPr>
            </w:pPr>
            <w:r>
              <w:t>ne</w:t>
            </w:r>
          </w:p>
        </w:tc>
      </w:tr>
      <w:tr w:rsidR="004A3A93" w14:paraId="14A894CD" w14:textId="77777777">
        <w:tc>
          <w:tcPr>
            <w:tcW w:w="1276" w:type="dxa"/>
          </w:tcPr>
          <w:p w14:paraId="081070D2" w14:textId="77777777" w:rsidR="004A3A93" w:rsidRDefault="002F3E65">
            <w:pPr>
              <w:spacing w:after="0" w:line="260" w:lineRule="exact"/>
              <w:ind w:left="360"/>
              <w:rPr>
                <w:iCs/>
              </w:rPr>
            </w:pPr>
            <w:r>
              <w:rPr>
                <w:iCs/>
              </w:rPr>
              <w:t>c)</w:t>
            </w:r>
          </w:p>
        </w:tc>
        <w:tc>
          <w:tcPr>
            <w:tcW w:w="4961" w:type="dxa"/>
          </w:tcPr>
          <w:p w14:paraId="79C4E354" w14:textId="77777777" w:rsidR="004A3A93" w:rsidRDefault="002F3E65">
            <w:pPr>
              <w:spacing w:after="0" w:line="260" w:lineRule="exact"/>
              <w:rPr>
                <w:iCs/>
              </w:rPr>
            </w:pPr>
            <w:r>
              <w:t>administrativne posledice,</w:t>
            </w:r>
          </w:p>
        </w:tc>
        <w:tc>
          <w:tcPr>
            <w:tcW w:w="2268" w:type="dxa"/>
          </w:tcPr>
          <w:p w14:paraId="115212D1" w14:textId="77777777" w:rsidR="004A3A93" w:rsidRDefault="002F3E65">
            <w:pPr>
              <w:spacing w:after="0" w:line="260" w:lineRule="exact"/>
              <w:jc w:val="center"/>
            </w:pPr>
            <w:r>
              <w:t>ne</w:t>
            </w:r>
          </w:p>
        </w:tc>
      </w:tr>
      <w:tr w:rsidR="004A3A93" w14:paraId="7540655A" w14:textId="77777777">
        <w:tc>
          <w:tcPr>
            <w:tcW w:w="1276" w:type="dxa"/>
          </w:tcPr>
          <w:p w14:paraId="22612AC8" w14:textId="77777777" w:rsidR="004A3A93" w:rsidRDefault="002F3E65">
            <w:pPr>
              <w:spacing w:after="0" w:line="260" w:lineRule="exact"/>
              <w:ind w:left="360"/>
              <w:rPr>
                <w:iCs/>
              </w:rPr>
            </w:pPr>
            <w:r>
              <w:rPr>
                <w:iCs/>
              </w:rPr>
              <w:t>č)</w:t>
            </w:r>
          </w:p>
        </w:tc>
        <w:tc>
          <w:tcPr>
            <w:tcW w:w="4961" w:type="dxa"/>
          </w:tcPr>
          <w:p w14:paraId="04B2F7E0" w14:textId="77777777" w:rsidR="004A3A93" w:rsidRDefault="002F3E65">
            <w:pPr>
              <w:spacing w:after="0" w:line="260" w:lineRule="exact"/>
              <w:rPr>
                <w:bCs/>
              </w:rPr>
            </w:pPr>
            <w:r>
              <w:t>gospodarstvo, zlasti</w:t>
            </w:r>
            <w:r>
              <w:rPr>
                <w:bCs/>
              </w:rPr>
              <w:t xml:space="preserve"> mala in srednja podjetja ter konkurenčnost podjetij,</w:t>
            </w:r>
          </w:p>
        </w:tc>
        <w:tc>
          <w:tcPr>
            <w:tcW w:w="2268" w:type="dxa"/>
          </w:tcPr>
          <w:p w14:paraId="60DC0F36" w14:textId="77777777" w:rsidR="004A3A93" w:rsidRDefault="002F3E65">
            <w:pPr>
              <w:spacing w:after="0" w:line="260" w:lineRule="exact"/>
              <w:jc w:val="center"/>
              <w:rPr>
                <w:iCs/>
              </w:rPr>
            </w:pPr>
            <w:r>
              <w:t>ne</w:t>
            </w:r>
          </w:p>
        </w:tc>
      </w:tr>
      <w:tr w:rsidR="004A3A93" w14:paraId="2F88516E" w14:textId="77777777">
        <w:tc>
          <w:tcPr>
            <w:tcW w:w="1276" w:type="dxa"/>
          </w:tcPr>
          <w:p w14:paraId="427D2CA0" w14:textId="77777777" w:rsidR="004A3A93" w:rsidRDefault="002F3E65">
            <w:pPr>
              <w:spacing w:after="0" w:line="260" w:lineRule="exact"/>
              <w:ind w:left="360"/>
              <w:rPr>
                <w:iCs/>
              </w:rPr>
            </w:pPr>
            <w:r>
              <w:rPr>
                <w:iCs/>
              </w:rPr>
              <w:t>d)</w:t>
            </w:r>
          </w:p>
        </w:tc>
        <w:tc>
          <w:tcPr>
            <w:tcW w:w="4961" w:type="dxa"/>
          </w:tcPr>
          <w:p w14:paraId="5725C493" w14:textId="77777777" w:rsidR="004A3A93" w:rsidRDefault="002F3E65">
            <w:pPr>
              <w:spacing w:after="0" w:line="260" w:lineRule="exact"/>
              <w:rPr>
                <w:bCs/>
              </w:rPr>
            </w:pPr>
            <w:r>
              <w:rPr>
                <w:bCs/>
              </w:rPr>
              <w:t>okolje, vključno s prostorskimi in varstvenimi vidiki,</w:t>
            </w:r>
          </w:p>
        </w:tc>
        <w:tc>
          <w:tcPr>
            <w:tcW w:w="2268" w:type="dxa"/>
          </w:tcPr>
          <w:p w14:paraId="5EF31C0F" w14:textId="77777777" w:rsidR="004A3A93" w:rsidRDefault="002F3E65">
            <w:pPr>
              <w:spacing w:after="0" w:line="260" w:lineRule="exact"/>
              <w:jc w:val="center"/>
              <w:rPr>
                <w:iCs/>
              </w:rPr>
            </w:pPr>
            <w:r>
              <w:t>ne</w:t>
            </w:r>
          </w:p>
        </w:tc>
      </w:tr>
      <w:tr w:rsidR="004A3A93" w14:paraId="327DEFE4" w14:textId="77777777">
        <w:tc>
          <w:tcPr>
            <w:tcW w:w="1276" w:type="dxa"/>
          </w:tcPr>
          <w:p w14:paraId="1BA8A49B" w14:textId="77777777" w:rsidR="004A3A93" w:rsidRDefault="002F3E65">
            <w:pPr>
              <w:spacing w:after="0" w:line="260" w:lineRule="exact"/>
              <w:ind w:left="360"/>
              <w:rPr>
                <w:iCs/>
              </w:rPr>
            </w:pPr>
            <w:r>
              <w:rPr>
                <w:iCs/>
              </w:rPr>
              <w:t>e)</w:t>
            </w:r>
          </w:p>
        </w:tc>
        <w:tc>
          <w:tcPr>
            <w:tcW w:w="4961" w:type="dxa"/>
          </w:tcPr>
          <w:p w14:paraId="2FBF9844" w14:textId="77777777" w:rsidR="004A3A93" w:rsidRDefault="002F3E65">
            <w:pPr>
              <w:spacing w:after="0" w:line="260" w:lineRule="exact"/>
              <w:rPr>
                <w:bCs/>
              </w:rPr>
            </w:pPr>
            <w:r>
              <w:rPr>
                <w:bCs/>
              </w:rPr>
              <w:t>socialno področje,</w:t>
            </w:r>
          </w:p>
        </w:tc>
        <w:tc>
          <w:tcPr>
            <w:tcW w:w="2268" w:type="dxa"/>
          </w:tcPr>
          <w:p w14:paraId="644126E4" w14:textId="77777777" w:rsidR="004A3A93" w:rsidRDefault="002F3E65">
            <w:pPr>
              <w:spacing w:after="0" w:line="260" w:lineRule="exact"/>
              <w:jc w:val="center"/>
              <w:rPr>
                <w:iCs/>
              </w:rPr>
            </w:pPr>
            <w:r w:rsidRPr="0096422C">
              <w:t>ne</w:t>
            </w:r>
          </w:p>
        </w:tc>
      </w:tr>
      <w:tr w:rsidR="004A3A93" w14:paraId="44B83336" w14:textId="77777777">
        <w:tc>
          <w:tcPr>
            <w:tcW w:w="1276" w:type="dxa"/>
          </w:tcPr>
          <w:p w14:paraId="2468C95C" w14:textId="77777777" w:rsidR="004A3A93" w:rsidRDefault="002F3E65">
            <w:pPr>
              <w:spacing w:after="0" w:line="260" w:lineRule="exact"/>
              <w:ind w:left="360"/>
              <w:rPr>
                <w:iCs/>
              </w:rPr>
            </w:pPr>
            <w:r>
              <w:rPr>
                <w:iCs/>
              </w:rPr>
              <w:t>f)</w:t>
            </w:r>
          </w:p>
        </w:tc>
        <w:tc>
          <w:tcPr>
            <w:tcW w:w="4961" w:type="dxa"/>
          </w:tcPr>
          <w:p w14:paraId="6301857E" w14:textId="77777777" w:rsidR="004A3A93" w:rsidRDefault="002F3E65">
            <w:pPr>
              <w:spacing w:after="0" w:line="260" w:lineRule="exact"/>
              <w:rPr>
                <w:bCs/>
              </w:rPr>
            </w:pPr>
            <w:r>
              <w:rPr>
                <w:bCs/>
              </w:rPr>
              <w:t>dokumente razvojnega načrtovanja.</w:t>
            </w:r>
          </w:p>
        </w:tc>
        <w:tc>
          <w:tcPr>
            <w:tcW w:w="2268" w:type="dxa"/>
          </w:tcPr>
          <w:p w14:paraId="4C6B2005" w14:textId="77777777" w:rsidR="004A3A93" w:rsidRDefault="002F3E65">
            <w:pPr>
              <w:spacing w:after="0" w:line="260" w:lineRule="exact"/>
              <w:jc w:val="center"/>
              <w:rPr>
                <w:iCs/>
              </w:rPr>
            </w:pPr>
            <w:r w:rsidRPr="0096422C">
              <w:t>ne</w:t>
            </w:r>
          </w:p>
        </w:tc>
      </w:tr>
    </w:tbl>
    <w:p w14:paraId="69917ED3" w14:textId="77777777" w:rsidR="004A3A93" w:rsidRDefault="004A3A93">
      <w:pPr>
        <w:spacing w:after="0" w:line="260" w:lineRule="auto"/>
        <w:rPr>
          <w:rFonts w:cs="Arial"/>
        </w:rPr>
      </w:pPr>
    </w:p>
    <w:p w14:paraId="0DBB4730" w14:textId="77777777" w:rsidR="004A3A93" w:rsidRDefault="002F3E65">
      <w:pPr>
        <w:pStyle w:val="Odebeljeno"/>
        <w:spacing w:line="260" w:lineRule="auto"/>
      </w:pPr>
      <w:r>
        <w:t>8.</w:t>
      </w:r>
      <w:r>
        <w:tab/>
        <w:t>Predstavitev ocene finančnih posledic</w:t>
      </w:r>
    </w:p>
    <w:p w14:paraId="64A6AA71" w14:textId="77777777" w:rsidR="004A3A93" w:rsidRDefault="004A3A93">
      <w:pPr>
        <w:spacing w:after="0" w:line="260" w:lineRule="auto"/>
        <w:rPr>
          <w:rFonts w:cs="Arial"/>
        </w:rPr>
      </w:pPr>
    </w:p>
    <w:p w14:paraId="68E59F1E" w14:textId="77777777" w:rsidR="004A3A93" w:rsidRDefault="002F3E65">
      <w:pPr>
        <w:spacing w:after="0" w:line="260" w:lineRule="auto"/>
      </w:pPr>
      <w:r>
        <w:t>Ni podatka.</w:t>
      </w:r>
    </w:p>
    <w:p w14:paraId="4C163B95" w14:textId="77777777" w:rsidR="004A3A93" w:rsidRDefault="004A3A93">
      <w:pPr>
        <w:spacing w:after="0" w:line="260" w:lineRule="auto"/>
        <w:rPr>
          <w:rFonts w:cs="Arial"/>
        </w:rPr>
      </w:pPr>
    </w:p>
    <w:p w14:paraId="0BF89C5F" w14:textId="77777777" w:rsidR="004A3A93" w:rsidRDefault="002F3E65">
      <w:pPr>
        <w:pStyle w:val="Odebeljeno"/>
        <w:spacing w:line="260" w:lineRule="auto"/>
      </w:pPr>
      <w:r>
        <w:t>9.</w:t>
      </w:r>
      <w:r>
        <w:tab/>
        <w:t>Predstavitev sodelovanja z združenji občin</w:t>
      </w:r>
    </w:p>
    <w:p w14:paraId="5B93A8CD" w14:textId="77777777" w:rsidR="004A3A93" w:rsidRDefault="004A3A93">
      <w:pPr>
        <w:spacing w:after="0" w:line="260" w:lineRule="auto"/>
        <w:rPr>
          <w:rFonts w:cs="Arial"/>
        </w:rPr>
      </w:pPr>
    </w:p>
    <w:p w14:paraId="4ABF9478" w14:textId="77777777" w:rsidR="004A3A93" w:rsidRDefault="002F3E65">
      <w:pPr>
        <w:spacing w:after="0" w:line="260" w:lineRule="auto"/>
      </w:pPr>
      <w:r>
        <w:t>Vsebina gradiva ne vpliva na pristojnosti, delovanje oziroma financiranje občin.</w:t>
      </w:r>
    </w:p>
    <w:p w14:paraId="32AF8AD3" w14:textId="77777777" w:rsidR="004A3A93" w:rsidRDefault="004A3A93">
      <w:pPr>
        <w:spacing w:after="0" w:line="260" w:lineRule="auto"/>
        <w:rPr>
          <w:rFonts w:cs="Arial"/>
        </w:rPr>
      </w:pPr>
    </w:p>
    <w:p w14:paraId="136D8238" w14:textId="77777777" w:rsidR="004A3A93" w:rsidRDefault="002F3E65">
      <w:pPr>
        <w:spacing w:after="0" w:line="260" w:lineRule="auto"/>
      </w:pPr>
      <w:r>
        <w:t>Gradivo ni bilo poslano v mnenje Skupnosti občin Slovenije (SOS).</w:t>
      </w:r>
    </w:p>
    <w:p w14:paraId="6B294F58" w14:textId="77777777" w:rsidR="004A3A93" w:rsidRDefault="004A3A93">
      <w:pPr>
        <w:spacing w:after="0" w:line="260" w:lineRule="auto"/>
        <w:rPr>
          <w:rFonts w:cs="Arial"/>
        </w:rPr>
      </w:pPr>
    </w:p>
    <w:p w14:paraId="2AD5DB3B" w14:textId="77777777" w:rsidR="004A3A93" w:rsidRDefault="002F3E65">
      <w:pPr>
        <w:spacing w:after="0" w:line="260" w:lineRule="auto"/>
      </w:pPr>
      <w:r>
        <w:t>Gradivo ni bilo poslano v mnenje Združenju občin Slovenije (ZOS).</w:t>
      </w:r>
    </w:p>
    <w:p w14:paraId="69482E70" w14:textId="77777777" w:rsidR="004A3A93" w:rsidRDefault="004A3A93">
      <w:pPr>
        <w:spacing w:after="0" w:line="260" w:lineRule="auto"/>
        <w:rPr>
          <w:rFonts w:cs="Arial"/>
        </w:rPr>
      </w:pPr>
    </w:p>
    <w:p w14:paraId="112A6DE2" w14:textId="77777777" w:rsidR="004A3A93" w:rsidRDefault="002F3E65">
      <w:pPr>
        <w:spacing w:after="0" w:line="260" w:lineRule="auto"/>
      </w:pPr>
      <w:r>
        <w:t>Gradivo ni bilo poslano v mnenje Združenju mestnih občin Slovenije (ZMOS).</w:t>
      </w:r>
    </w:p>
    <w:p w14:paraId="23C63FDC" w14:textId="77777777" w:rsidR="004A3A93" w:rsidRDefault="004A3A93">
      <w:pPr>
        <w:spacing w:after="0" w:line="260" w:lineRule="auto"/>
        <w:rPr>
          <w:rFonts w:cs="Arial"/>
        </w:rPr>
      </w:pPr>
    </w:p>
    <w:p w14:paraId="078C9CB6" w14:textId="77777777" w:rsidR="004A3A93" w:rsidRDefault="002F3E65">
      <w:pPr>
        <w:pStyle w:val="Odebeljeno"/>
        <w:spacing w:line="260" w:lineRule="auto"/>
      </w:pPr>
      <w:r>
        <w:t>10.</w:t>
      </w:r>
      <w:r>
        <w:tab/>
        <w:t>Predstavitev sodelovanja javnosti</w:t>
      </w:r>
    </w:p>
    <w:p w14:paraId="3864B807" w14:textId="77777777" w:rsidR="004A3A93" w:rsidRDefault="004A3A93">
      <w:pPr>
        <w:spacing w:after="0" w:line="260" w:lineRule="auto"/>
        <w:rPr>
          <w:rFonts w:cs="Arial"/>
        </w:rPr>
      </w:pPr>
    </w:p>
    <w:p w14:paraId="0AF4AA14" w14:textId="77777777" w:rsidR="004A3A93" w:rsidRDefault="002F3E65">
      <w:pPr>
        <w:spacing w:after="0" w:line="260" w:lineRule="auto"/>
      </w:pPr>
      <w:r>
        <w:t>Gradivo ni bilo predmet sodelovanja z javnostjo.</w:t>
      </w:r>
    </w:p>
    <w:p w14:paraId="672D8A52" w14:textId="77777777" w:rsidR="004A3A93" w:rsidRDefault="004A3A93">
      <w:pPr>
        <w:spacing w:after="0" w:line="260" w:lineRule="auto"/>
        <w:rPr>
          <w:rFonts w:cs="Arial"/>
        </w:rPr>
      </w:pPr>
    </w:p>
    <w:p w14:paraId="59204973" w14:textId="77777777" w:rsidR="004A3A93" w:rsidRDefault="002F3E65">
      <w:pPr>
        <w:spacing w:after="0" w:line="260" w:lineRule="auto"/>
      </w:pPr>
      <w:r>
        <w:t>Obrazložitev:</w:t>
      </w:r>
    </w:p>
    <w:p w14:paraId="46AE9C90" w14:textId="77777777" w:rsidR="004A3A93" w:rsidRDefault="002F3E65">
      <w:pPr>
        <w:spacing w:after="0" w:line="240" w:lineRule="auto"/>
      </w:pPr>
      <w:r>
        <w:t>Gradivo ni bilo predmet sodelovanja z javnostjo.</w:t>
      </w:r>
    </w:p>
    <w:p w14:paraId="33B92DB5" w14:textId="77777777" w:rsidR="004A3A93" w:rsidRDefault="004A3A93">
      <w:pPr>
        <w:spacing w:after="0" w:line="260" w:lineRule="auto"/>
      </w:pPr>
    </w:p>
    <w:p w14:paraId="621B5A16" w14:textId="77777777" w:rsidR="004A3A93" w:rsidRDefault="004A3A93">
      <w:pPr>
        <w:spacing w:after="0" w:line="260" w:lineRule="auto"/>
        <w:rPr>
          <w:rFonts w:cs="Arial"/>
        </w:rPr>
      </w:pPr>
    </w:p>
    <w:p w14:paraId="4E5BD5F5" w14:textId="77777777" w:rsidR="004A3A93" w:rsidRDefault="002F3E65">
      <w:pPr>
        <w:pStyle w:val="Odebeljeno"/>
        <w:spacing w:line="260" w:lineRule="auto"/>
      </w:pPr>
      <w:r>
        <w:lastRenderedPageBreak/>
        <w:t>11.</w:t>
      </w:r>
      <w:r>
        <w:tab/>
        <w:t>Spoštovanje Resolucije o normativni dejavnosti</w:t>
      </w:r>
    </w:p>
    <w:p w14:paraId="342BFB49" w14:textId="77777777" w:rsidR="004A3A93" w:rsidRDefault="004A3A93">
      <w:pPr>
        <w:spacing w:after="0" w:line="260" w:lineRule="auto"/>
        <w:rPr>
          <w:rFonts w:cs="Arial"/>
        </w:rPr>
      </w:pPr>
    </w:p>
    <w:p w14:paraId="1653ECD9" w14:textId="77777777" w:rsidR="004A3A93" w:rsidRDefault="002F3E65">
      <w:pPr>
        <w:spacing w:after="0" w:line="260" w:lineRule="auto"/>
      </w:pPr>
      <w:r>
        <w:t>Pri pripravi gradiva niso bile upoštevane zahteve iz Resolucije o normativni dejavnosti.</w:t>
      </w:r>
    </w:p>
    <w:p w14:paraId="2CB205B1" w14:textId="77777777" w:rsidR="004A3A93" w:rsidRDefault="004A3A93">
      <w:pPr>
        <w:spacing w:after="0" w:line="260" w:lineRule="auto"/>
        <w:rPr>
          <w:rFonts w:cs="Arial"/>
        </w:rPr>
      </w:pPr>
    </w:p>
    <w:p w14:paraId="44912E5E" w14:textId="77777777" w:rsidR="004A3A93" w:rsidRDefault="002F3E65">
      <w:pPr>
        <w:pStyle w:val="Odebeljeno"/>
        <w:spacing w:line="260" w:lineRule="auto"/>
      </w:pPr>
      <w:r>
        <w:t>12.</w:t>
      </w:r>
      <w:r>
        <w:tab/>
        <w:t>Vključitev v okvirni načrt normativne dejavnosti</w:t>
      </w:r>
    </w:p>
    <w:p w14:paraId="10ACA88A" w14:textId="77777777" w:rsidR="004A3A93" w:rsidRDefault="004A3A93">
      <w:pPr>
        <w:spacing w:after="0" w:line="260" w:lineRule="auto"/>
        <w:rPr>
          <w:rFonts w:cs="Arial"/>
        </w:rPr>
      </w:pPr>
    </w:p>
    <w:p w14:paraId="4ACA682F" w14:textId="77777777" w:rsidR="004A3A93" w:rsidRDefault="002F3E65">
      <w:pPr>
        <w:spacing w:after="0" w:line="260" w:lineRule="auto"/>
      </w:pPr>
      <w:r>
        <w:t>Predlog predpisa, ki je predmet gradiva, ni vključen v okvirni načrt normativne dejavnosti.</w:t>
      </w:r>
    </w:p>
    <w:p w14:paraId="520BB9CD" w14:textId="77777777" w:rsidR="004A3A93" w:rsidRDefault="004A3A93">
      <w:pPr>
        <w:spacing w:after="0" w:line="260" w:lineRule="auto"/>
        <w:rPr>
          <w:rFonts w:cs="Arial"/>
        </w:rPr>
      </w:pPr>
    </w:p>
    <w:p w14:paraId="74E1EB51" w14:textId="77777777" w:rsidR="00717180" w:rsidRDefault="00717180">
      <w:pPr>
        <w:spacing w:after="0" w:line="260" w:lineRule="auto"/>
        <w:rPr>
          <w:rFonts w:cs="Arial"/>
        </w:rPr>
      </w:pPr>
    </w:p>
    <w:p w14:paraId="26E3C870" w14:textId="18BE14C5" w:rsidR="004A3A93" w:rsidRDefault="00717180">
      <w:pPr>
        <w:widowControl w:val="0"/>
        <w:spacing w:after="0" w:line="260" w:lineRule="exact"/>
        <w:ind w:left="3969"/>
        <w:jc w:val="center"/>
      </w:pPr>
      <w:r>
        <w:t>Franci MATOZ</w:t>
      </w:r>
    </w:p>
    <w:p w14:paraId="43A24F0C" w14:textId="1FBD0983" w:rsidR="004A3A93" w:rsidRDefault="00717180">
      <w:pPr>
        <w:spacing w:after="0" w:line="260" w:lineRule="exact"/>
        <w:ind w:left="3969"/>
        <w:jc w:val="center"/>
      </w:pPr>
      <w:r>
        <w:t>MINISTER</w:t>
      </w:r>
    </w:p>
    <w:sectPr w:rsidR="004A3A93" w:rsidSect="00945425">
      <w:footerReference w:type="default" r:id="rId6"/>
      <w:headerReference w:type="first" r:id="rId7"/>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8CF70" w14:textId="77777777" w:rsidR="00D72CA0" w:rsidRDefault="00D72CA0">
      <w:pPr>
        <w:spacing w:after="0" w:line="240" w:lineRule="auto"/>
      </w:pPr>
      <w:r>
        <w:separator/>
      </w:r>
    </w:p>
  </w:endnote>
  <w:endnote w:type="continuationSeparator" w:id="0">
    <w:p w14:paraId="61DAE5F4" w14:textId="77777777" w:rsidR="00D72CA0" w:rsidRDefault="00D72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04B3" w14:textId="77777777" w:rsidR="004A3A93" w:rsidRDefault="002F3E65">
    <w:r>
      <w:rPr>
        <w:i/>
        <w:sz w:val="16"/>
      </w:rPr>
      <w:t>Ustvarjeno v MOPED-DOCS, 10. 08. 2026 08:58:15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8787" w14:textId="77777777" w:rsidR="00D72CA0" w:rsidRDefault="00D72CA0">
      <w:pPr>
        <w:spacing w:after="0" w:line="240" w:lineRule="auto"/>
      </w:pPr>
      <w:r>
        <w:separator/>
      </w:r>
    </w:p>
  </w:footnote>
  <w:footnote w:type="continuationSeparator" w:id="0">
    <w:p w14:paraId="63CC045C" w14:textId="77777777" w:rsidR="00D72CA0" w:rsidRDefault="00D72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AD03" w14:textId="77777777" w:rsidR="00945425" w:rsidRPr="000E33E4" w:rsidRDefault="002F3E65">
    <w:pPr>
      <w:pStyle w:val="Glava"/>
      <w:rPr>
        <w:sz w:val="24"/>
        <w:szCs w:val="24"/>
      </w:rPr>
    </w:pPr>
    <w:r w:rsidRPr="000E33E4">
      <w:rPr>
        <w:noProof/>
        <w:sz w:val="24"/>
        <w:szCs w:val="24"/>
      </w:rPr>
      <w:drawing>
        <wp:anchor distT="0" distB="0" distL="114300" distR="114300" simplePos="0" relativeHeight="251658240" behindDoc="1" locked="0" layoutInCell="1" allowOverlap="1" wp14:anchorId="43037652" wp14:editId="76DF030C">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3BE8094F" w14:textId="744B237B" w:rsidR="000E33E4" w:rsidRPr="000E33E4" w:rsidRDefault="002F3E65">
    <w:pPr>
      <w:pStyle w:val="Glava"/>
      <w:jc w:val="left"/>
      <w:rPr>
        <w:b/>
      </w:rPr>
    </w:pPr>
    <w:r w:rsidRPr="000E33E4">
      <w:rPr>
        <w:b/>
      </w:rPr>
      <w:t>MINISTRSTVO ZA NOTRANJE ZADEVE</w:t>
    </w:r>
    <w:r w:rsidR="006E2888">
      <w:rPr>
        <w:b/>
      </w:rPr>
      <w:t xml:space="preserve"> IN JAVNO UPRAVO</w:t>
    </w:r>
  </w:p>
  <w:p w14:paraId="4FB9DE89"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4A3A93" w14:paraId="57FF617C" w14:textId="77777777" w:rsidTr="000E33E4">
      <w:tc>
        <w:tcPr>
          <w:tcW w:w="5102" w:type="dxa"/>
        </w:tcPr>
        <w:p w14:paraId="289B0882" w14:textId="77777777" w:rsidR="000E33E4" w:rsidRDefault="002F3E65">
          <w:pPr>
            <w:pStyle w:val="Glava"/>
            <w:rPr>
              <w:sz w:val="16"/>
              <w:szCs w:val="16"/>
            </w:rPr>
          </w:pPr>
          <w:r>
            <w:rPr>
              <w:sz w:val="16"/>
              <w:szCs w:val="16"/>
            </w:rPr>
            <w:t>Štefanova ulica 2 1501 Ljubljana</w:t>
          </w:r>
        </w:p>
      </w:tc>
      <w:tc>
        <w:tcPr>
          <w:tcW w:w="3826" w:type="dxa"/>
        </w:tcPr>
        <w:p w14:paraId="5EA23BCA" w14:textId="77777777" w:rsidR="000E33E4" w:rsidRDefault="002F3E65">
          <w:pPr>
            <w:pStyle w:val="Glava"/>
            <w:rPr>
              <w:sz w:val="16"/>
              <w:szCs w:val="16"/>
            </w:rPr>
          </w:pPr>
          <w:r>
            <w:rPr>
              <w:sz w:val="16"/>
              <w:szCs w:val="16"/>
            </w:rPr>
            <w:t>T: 01 428 40 00</w:t>
          </w:r>
        </w:p>
        <w:p w14:paraId="10DCA90D" w14:textId="77777777" w:rsidR="000E33E4" w:rsidRDefault="002F3E65">
          <w:pPr>
            <w:pStyle w:val="Glava"/>
            <w:rPr>
              <w:sz w:val="16"/>
              <w:szCs w:val="16"/>
            </w:rPr>
          </w:pPr>
          <w:r>
            <w:rPr>
              <w:sz w:val="16"/>
              <w:szCs w:val="16"/>
            </w:rPr>
            <w:t xml:space="preserve">E: </w:t>
          </w:r>
          <w:hyperlink r:id="rId2" w:history="1">
            <w:r w:rsidR="000E33E4" w:rsidRPr="001C566E">
              <w:rPr>
                <w:sz w:val="16"/>
                <w:szCs w:val="16"/>
              </w:rPr>
              <w:t>gp.mnz@gov.si</w:t>
            </w:r>
          </w:hyperlink>
        </w:p>
        <w:p w14:paraId="7C4E0414" w14:textId="77777777" w:rsidR="000E33E4" w:rsidRDefault="002F3E65">
          <w:pPr>
            <w:pStyle w:val="Glava"/>
            <w:rPr>
              <w:sz w:val="16"/>
              <w:szCs w:val="16"/>
            </w:rPr>
          </w:pPr>
          <w:r>
            <w:rPr>
              <w:sz w:val="16"/>
              <w:szCs w:val="16"/>
            </w:rPr>
            <w:t>https://www.gov.si/drzavni-organi/ministrstva/ministrstvo-za-notranje-zadeve/</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A93"/>
    <w:rsid w:val="000E33E4"/>
    <w:rsid w:val="001C566E"/>
    <w:rsid w:val="002F3E65"/>
    <w:rsid w:val="004A3A93"/>
    <w:rsid w:val="006358B2"/>
    <w:rsid w:val="006E2888"/>
    <w:rsid w:val="00717180"/>
    <w:rsid w:val="00824E46"/>
    <w:rsid w:val="00945425"/>
    <w:rsid w:val="0096422C"/>
    <w:rsid w:val="009E4501"/>
    <w:rsid w:val="00D72C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8D48"/>
  <w15:docId w15:val="{8A9AED21-3C2B-4C61-827D-3CFC4226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3408</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Sajevec Plavčak</dc:creator>
  <cp:lastModifiedBy>Natalija Sajevec Plavčak</cp:lastModifiedBy>
  <cp:revision>2</cp:revision>
  <dcterms:created xsi:type="dcterms:W3CDTF">2026-08-10T13:20:00Z</dcterms:created>
  <dcterms:modified xsi:type="dcterms:W3CDTF">2026-08-10T13:20:00Z</dcterms:modified>
</cp:coreProperties>
</file>