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573"/>
        <w:gridCol w:w="223"/>
        <w:gridCol w:w="2208"/>
      </w:tblGrid>
      <w:tr w:rsidR="00F302DC" w:rsidRPr="00F35A4D" w14:paraId="7F830217" w14:textId="77777777">
        <w:trPr>
          <w:gridAfter w:val="3"/>
          <w:wAfter w:w="3004" w:type="dxa"/>
        </w:trPr>
        <w:tc>
          <w:tcPr>
            <w:tcW w:w="6096" w:type="dxa"/>
            <w:gridSpan w:val="2"/>
          </w:tcPr>
          <w:p w14:paraId="60783B2C" w14:textId="6403CF0B" w:rsidR="00F602B3" w:rsidRPr="00A44E13" w:rsidRDefault="00F602B3" w:rsidP="00F602B3">
            <w:pPr>
              <w:overflowPunct w:val="0"/>
              <w:autoSpaceDE w:val="0"/>
              <w:autoSpaceDN w:val="0"/>
              <w:adjustRightInd w:val="0"/>
              <w:spacing w:line="260" w:lineRule="exact"/>
              <w:textAlignment w:val="baseline"/>
              <w:rPr>
                <w:rFonts w:cs="Arial"/>
                <w:szCs w:val="20"/>
                <w:lang w:val="sl-SI" w:eastAsia="sl-SI"/>
              </w:rPr>
            </w:pPr>
            <w:r w:rsidRPr="00A44E13">
              <w:rPr>
                <w:rFonts w:cs="Arial"/>
                <w:szCs w:val="20"/>
                <w:lang w:val="sl-SI" w:eastAsia="sl-SI"/>
              </w:rPr>
              <w:t xml:space="preserve">Številka: </w:t>
            </w:r>
            <w:r w:rsidR="00BB608A" w:rsidRPr="00A44E13">
              <w:rPr>
                <w:rFonts w:cs="Arial"/>
                <w:szCs w:val="20"/>
                <w:lang w:val="sl-SI"/>
              </w:rPr>
              <w:t>013-4/2023-2720-</w:t>
            </w:r>
            <w:r w:rsidR="00A44E13" w:rsidRPr="00A44E13">
              <w:rPr>
                <w:rFonts w:cs="Arial"/>
                <w:szCs w:val="20"/>
                <w:lang w:val="sl-SI"/>
              </w:rPr>
              <w:t>78</w:t>
            </w:r>
          </w:p>
        </w:tc>
      </w:tr>
      <w:tr w:rsidR="00F302DC" w:rsidRPr="00F35A4D" w14:paraId="321F8126" w14:textId="77777777">
        <w:trPr>
          <w:gridAfter w:val="3"/>
          <w:wAfter w:w="3004" w:type="dxa"/>
        </w:trPr>
        <w:tc>
          <w:tcPr>
            <w:tcW w:w="6096" w:type="dxa"/>
            <w:gridSpan w:val="2"/>
          </w:tcPr>
          <w:p w14:paraId="5FF416E7" w14:textId="61FE20AA" w:rsidR="00F602B3" w:rsidRPr="00A44E13" w:rsidRDefault="00F602B3" w:rsidP="00F602B3">
            <w:pPr>
              <w:overflowPunct w:val="0"/>
              <w:autoSpaceDE w:val="0"/>
              <w:autoSpaceDN w:val="0"/>
              <w:adjustRightInd w:val="0"/>
              <w:spacing w:line="260" w:lineRule="exact"/>
              <w:textAlignment w:val="baseline"/>
              <w:rPr>
                <w:rFonts w:cs="Arial"/>
                <w:szCs w:val="20"/>
                <w:lang w:val="sl-SI" w:eastAsia="sl-SI"/>
              </w:rPr>
            </w:pPr>
            <w:r w:rsidRPr="00A44E13">
              <w:rPr>
                <w:rFonts w:cs="Arial"/>
                <w:szCs w:val="20"/>
                <w:lang w:val="sl-SI" w:eastAsia="sl-SI"/>
              </w:rPr>
              <w:t xml:space="preserve">Ljubljana, </w:t>
            </w:r>
            <w:r w:rsidR="00A44E13" w:rsidRPr="00A44E13">
              <w:rPr>
                <w:rFonts w:cs="Arial"/>
                <w:szCs w:val="20"/>
                <w:lang w:val="sl-SI" w:eastAsia="sl-SI"/>
              </w:rPr>
              <w:t>9</w:t>
            </w:r>
            <w:r w:rsidR="00BB608A" w:rsidRPr="00A44E13">
              <w:rPr>
                <w:rFonts w:cs="Arial"/>
                <w:szCs w:val="20"/>
                <w:lang w:val="sl-SI" w:eastAsia="sl-SI"/>
              </w:rPr>
              <w:t>. 10. 2026</w:t>
            </w:r>
          </w:p>
        </w:tc>
      </w:tr>
      <w:tr w:rsidR="00F302DC" w:rsidRPr="00F35A4D" w14:paraId="15D09548" w14:textId="77777777">
        <w:trPr>
          <w:gridAfter w:val="3"/>
          <w:wAfter w:w="3004" w:type="dxa"/>
        </w:trPr>
        <w:tc>
          <w:tcPr>
            <w:tcW w:w="6096" w:type="dxa"/>
            <w:gridSpan w:val="2"/>
          </w:tcPr>
          <w:p w14:paraId="7DAA517D" w14:textId="77777777" w:rsidR="00F602B3" w:rsidRPr="00F35A4D" w:rsidRDefault="00F602B3" w:rsidP="00F602B3">
            <w:pPr>
              <w:rPr>
                <w:rFonts w:cs="Arial"/>
                <w:szCs w:val="20"/>
                <w:lang w:val="sl-SI"/>
              </w:rPr>
            </w:pPr>
          </w:p>
          <w:p w14:paraId="0A051B94" w14:textId="77777777" w:rsidR="00F602B3" w:rsidRPr="00F35A4D" w:rsidRDefault="00F602B3" w:rsidP="00F602B3">
            <w:pPr>
              <w:rPr>
                <w:rFonts w:cs="Arial"/>
                <w:szCs w:val="20"/>
                <w:lang w:val="sl-SI"/>
              </w:rPr>
            </w:pPr>
            <w:r w:rsidRPr="00F35A4D">
              <w:rPr>
                <w:rFonts w:cs="Arial"/>
                <w:szCs w:val="20"/>
                <w:lang w:val="sl-SI"/>
              </w:rPr>
              <w:t>GENERALNI SEKRETARIAT VLADE REPUBLIKE SLOVENIJE</w:t>
            </w:r>
          </w:p>
          <w:p w14:paraId="00FFB74A" w14:textId="77777777" w:rsidR="00F602B3" w:rsidRPr="00F35A4D" w:rsidRDefault="00DE2E09" w:rsidP="00F602B3">
            <w:pPr>
              <w:rPr>
                <w:rFonts w:cs="Arial"/>
                <w:szCs w:val="20"/>
                <w:lang w:val="sl-SI"/>
              </w:rPr>
            </w:pPr>
            <w:hyperlink r:id="rId11" w:history="1">
              <w:r w:rsidRPr="00F35A4D">
                <w:rPr>
                  <w:rStyle w:val="Hiperpovezava"/>
                  <w:rFonts w:cs="Arial"/>
                  <w:color w:val="auto"/>
                  <w:szCs w:val="20"/>
                  <w:lang w:val="sl-SI"/>
                </w:rPr>
                <w:t>gp.gs@gov.si</w:t>
              </w:r>
            </w:hyperlink>
          </w:p>
          <w:p w14:paraId="6D274009" w14:textId="77777777" w:rsidR="00F602B3" w:rsidRPr="00F35A4D" w:rsidRDefault="00F602B3" w:rsidP="00F602B3">
            <w:pPr>
              <w:rPr>
                <w:rFonts w:cs="Arial"/>
                <w:szCs w:val="20"/>
                <w:lang w:val="sl-SI"/>
              </w:rPr>
            </w:pPr>
          </w:p>
        </w:tc>
      </w:tr>
      <w:tr w:rsidR="00F302DC" w:rsidRPr="00F35A4D" w14:paraId="3888C3F5" w14:textId="77777777" w:rsidTr="00BA6604">
        <w:tc>
          <w:tcPr>
            <w:tcW w:w="9100" w:type="dxa"/>
            <w:gridSpan w:val="5"/>
          </w:tcPr>
          <w:p w14:paraId="7DFB9B7B" w14:textId="212D3B8D" w:rsidR="00F602B3" w:rsidRPr="00F35A4D" w:rsidRDefault="00F602B3" w:rsidP="005C6E7A">
            <w:pPr>
              <w:suppressAutoHyphens/>
              <w:overflowPunct w:val="0"/>
              <w:autoSpaceDE w:val="0"/>
              <w:autoSpaceDN w:val="0"/>
              <w:adjustRightInd w:val="0"/>
              <w:spacing w:line="260" w:lineRule="exact"/>
              <w:jc w:val="both"/>
              <w:textAlignment w:val="baseline"/>
              <w:rPr>
                <w:rFonts w:cs="Arial"/>
                <w:b/>
                <w:szCs w:val="20"/>
                <w:lang w:val="sl-SI" w:eastAsia="sl-SI"/>
              </w:rPr>
            </w:pPr>
            <w:r w:rsidRPr="00F35A4D">
              <w:rPr>
                <w:rFonts w:cs="Arial"/>
                <w:b/>
                <w:szCs w:val="20"/>
                <w:lang w:val="sl-SI" w:eastAsia="sl-SI"/>
              </w:rPr>
              <w:t xml:space="preserve">ZADEVA: </w:t>
            </w:r>
            <w:r w:rsidR="00BB608A" w:rsidRPr="00F35A4D">
              <w:rPr>
                <w:rFonts w:cs="Arial"/>
                <w:b/>
                <w:szCs w:val="20"/>
                <w:lang w:val="sl-SI" w:eastAsia="sl-SI"/>
              </w:rPr>
              <w:t>Prenehanje delovanja Delovne skupine vlade za stanovanjsko politiko</w:t>
            </w:r>
          </w:p>
        </w:tc>
      </w:tr>
      <w:tr w:rsidR="00F302DC" w:rsidRPr="00F35A4D" w14:paraId="2D06BC40" w14:textId="77777777" w:rsidTr="00BA6604">
        <w:tc>
          <w:tcPr>
            <w:tcW w:w="9100" w:type="dxa"/>
            <w:gridSpan w:val="5"/>
          </w:tcPr>
          <w:p w14:paraId="71D254A9" w14:textId="77777777" w:rsidR="00F602B3" w:rsidRPr="00F35A4D" w:rsidRDefault="00F602B3" w:rsidP="00F602B3">
            <w:pPr>
              <w:suppressAutoHyphens/>
              <w:overflowPunct w:val="0"/>
              <w:autoSpaceDE w:val="0"/>
              <w:autoSpaceDN w:val="0"/>
              <w:adjustRightInd w:val="0"/>
              <w:spacing w:line="260" w:lineRule="exact"/>
              <w:textAlignment w:val="baseline"/>
              <w:outlineLvl w:val="3"/>
              <w:rPr>
                <w:rFonts w:cs="Arial"/>
                <w:b/>
                <w:szCs w:val="20"/>
                <w:lang w:val="sl-SI" w:eastAsia="sl-SI"/>
              </w:rPr>
            </w:pPr>
            <w:r w:rsidRPr="00F35A4D">
              <w:rPr>
                <w:rFonts w:cs="Arial"/>
                <w:b/>
                <w:szCs w:val="20"/>
                <w:lang w:val="sl-SI" w:eastAsia="sl-SI"/>
              </w:rPr>
              <w:t>1. Predlog sklepov vlade:</w:t>
            </w:r>
          </w:p>
        </w:tc>
      </w:tr>
      <w:tr w:rsidR="00F302DC" w:rsidRPr="00F35A4D" w14:paraId="28F23259" w14:textId="77777777">
        <w:tc>
          <w:tcPr>
            <w:tcW w:w="9100" w:type="dxa"/>
            <w:gridSpan w:val="5"/>
          </w:tcPr>
          <w:p w14:paraId="7606CD24" w14:textId="77777777" w:rsidR="00BB608A" w:rsidRPr="00F35A4D" w:rsidRDefault="00BB608A" w:rsidP="00F602B3">
            <w:pPr>
              <w:tabs>
                <w:tab w:val="left" w:pos="708"/>
              </w:tabs>
              <w:rPr>
                <w:rFonts w:cs="Arial"/>
                <w:iCs/>
                <w:szCs w:val="20"/>
                <w:lang w:val="sl-SI" w:eastAsia="sl-SI"/>
              </w:rPr>
            </w:pPr>
          </w:p>
          <w:p w14:paraId="5B278EA7" w14:textId="0008808A" w:rsidR="00F602B3" w:rsidRPr="00F35A4D" w:rsidRDefault="00BB608A" w:rsidP="00BB608A">
            <w:pPr>
              <w:pStyle w:val="datumtevilka"/>
              <w:jc w:val="both"/>
              <w:rPr>
                <w:rFonts w:cs="Arial"/>
                <w:noProof/>
                <w:lang w:eastAsia="ar-SA"/>
              </w:rPr>
            </w:pPr>
            <w:r w:rsidRPr="00F35A4D">
              <w:rPr>
                <w:rFonts w:cs="Arial"/>
                <w:noProof/>
                <w:lang w:eastAsia="ar-SA"/>
              </w:rPr>
              <w:t xml:space="preserve">Na podlagi četrtega in šestega odstavka 21. člena Zakona o Vladi Republike Slovenije (Uradni list RS, št. 24/05 – uradno prečiščeno besedilo, 109/08, 38/10 – ZUKN, 8/12, 21/13, 47/13 – ZDU-1G, 65/14, 55/17, 163/22, 57/25 – ZF in </w:t>
            </w:r>
            <w:r w:rsidRPr="00F35A4D">
              <w:rPr>
                <w:rFonts w:cs="Arial"/>
                <w:iCs/>
              </w:rPr>
              <w:t>in 555/26</w:t>
            </w:r>
            <w:r w:rsidRPr="00F35A4D">
              <w:rPr>
                <w:rFonts w:cs="Arial"/>
                <w:noProof/>
                <w:lang w:eastAsia="ar-SA"/>
              </w:rPr>
              <w:t xml:space="preserve">) in 6. člena Poslovnika Vlade Republike Slovenije (Uradni list RS, št. 43/01, 23/02 – popr., 54/03, 103/03, 114/04, 26/06, 21/07, 32/10, 73/10, 95/11, 64/12, 10/14, 164/20, 35/21, 51/21 in 114/21) je Vlada Republike Slovenije na ... seji dne ... pod točko… sprejela naslednji </w:t>
            </w:r>
          </w:p>
          <w:p w14:paraId="17987383" w14:textId="77777777" w:rsidR="00F602B3" w:rsidRPr="00F35A4D" w:rsidRDefault="00F602B3" w:rsidP="00F602B3">
            <w:pPr>
              <w:overflowPunct w:val="0"/>
              <w:autoSpaceDE w:val="0"/>
              <w:autoSpaceDN w:val="0"/>
              <w:adjustRightInd w:val="0"/>
              <w:spacing w:before="60" w:after="60" w:line="260" w:lineRule="exact"/>
              <w:jc w:val="both"/>
              <w:textAlignment w:val="baseline"/>
              <w:rPr>
                <w:rFonts w:cs="Arial"/>
                <w:iCs/>
                <w:szCs w:val="20"/>
                <w:lang w:val="sl-SI" w:eastAsia="sl-SI"/>
              </w:rPr>
            </w:pPr>
          </w:p>
          <w:p w14:paraId="4E943012" w14:textId="77777777" w:rsidR="00F602B3" w:rsidRPr="00F35A4D" w:rsidRDefault="00F602B3" w:rsidP="00F602B3">
            <w:pPr>
              <w:overflowPunct w:val="0"/>
              <w:autoSpaceDE w:val="0"/>
              <w:autoSpaceDN w:val="0"/>
              <w:adjustRightInd w:val="0"/>
              <w:spacing w:before="60" w:after="60" w:line="260" w:lineRule="exact"/>
              <w:jc w:val="center"/>
              <w:textAlignment w:val="baseline"/>
              <w:rPr>
                <w:rFonts w:cs="Arial"/>
                <w:iCs/>
                <w:szCs w:val="20"/>
                <w:lang w:val="sl-SI" w:eastAsia="sl-SI"/>
              </w:rPr>
            </w:pPr>
            <w:r w:rsidRPr="00F35A4D">
              <w:rPr>
                <w:rFonts w:cs="Arial"/>
                <w:iCs/>
                <w:szCs w:val="20"/>
                <w:lang w:val="sl-SI" w:eastAsia="sl-SI"/>
              </w:rPr>
              <w:t>SKLEP:</w:t>
            </w:r>
          </w:p>
          <w:p w14:paraId="26050752" w14:textId="77777777" w:rsidR="00F602B3" w:rsidRPr="00F35A4D" w:rsidRDefault="00F602B3" w:rsidP="00F602B3">
            <w:pPr>
              <w:overflowPunct w:val="0"/>
              <w:autoSpaceDE w:val="0"/>
              <w:autoSpaceDN w:val="0"/>
              <w:adjustRightInd w:val="0"/>
              <w:spacing w:before="60" w:after="60" w:line="260" w:lineRule="exact"/>
              <w:jc w:val="both"/>
              <w:textAlignment w:val="baseline"/>
              <w:rPr>
                <w:rFonts w:cs="Arial"/>
                <w:iCs/>
                <w:szCs w:val="20"/>
                <w:lang w:val="sl-SI" w:eastAsia="sl-SI"/>
              </w:rPr>
            </w:pPr>
          </w:p>
          <w:p w14:paraId="4ADDBB21" w14:textId="5E4ABE20" w:rsidR="00BB608A" w:rsidRPr="00F35A4D" w:rsidRDefault="00BB608A" w:rsidP="00BB608A">
            <w:pPr>
              <w:numPr>
                <w:ilvl w:val="0"/>
                <w:numId w:val="31"/>
              </w:numPr>
              <w:tabs>
                <w:tab w:val="center" w:pos="426"/>
              </w:tabs>
              <w:overflowPunct w:val="0"/>
              <w:autoSpaceDE w:val="0"/>
              <w:autoSpaceDN w:val="0"/>
              <w:adjustRightInd w:val="0"/>
              <w:spacing w:after="160" w:line="240" w:lineRule="auto"/>
              <w:ind w:left="426" w:hanging="426"/>
              <w:jc w:val="both"/>
              <w:textAlignment w:val="baseline"/>
              <w:rPr>
                <w:rFonts w:cs="Arial"/>
                <w:szCs w:val="20"/>
                <w:lang w:val="sl-SI"/>
              </w:rPr>
            </w:pPr>
            <w:r w:rsidRPr="00F35A4D">
              <w:rPr>
                <w:rFonts w:cs="Arial"/>
                <w:szCs w:val="20"/>
                <w:lang w:val="sl-SI"/>
              </w:rPr>
              <w:t xml:space="preserve">Vlada Republike Slovenije je sprejela Končno poročilo o delu </w:t>
            </w:r>
            <w:r w:rsidRPr="00F35A4D">
              <w:rPr>
                <w:rFonts w:cs="Arial"/>
                <w:noProof/>
                <w:szCs w:val="20"/>
                <w:lang w:val="sl-SI" w:eastAsia="ar-SA"/>
              </w:rPr>
              <w:t xml:space="preserve">Delovne skupine vlade za </w:t>
            </w:r>
            <w:r w:rsidRPr="00F35A4D">
              <w:rPr>
                <w:rFonts w:cs="Arial"/>
                <w:bCs/>
                <w:szCs w:val="20"/>
                <w:lang w:val="sl-SI"/>
              </w:rPr>
              <w:t>stanovanjsko politiko.</w:t>
            </w:r>
          </w:p>
          <w:p w14:paraId="3760C099" w14:textId="154E6BDF" w:rsidR="00BB608A" w:rsidRPr="00F35A4D" w:rsidRDefault="00BB608A" w:rsidP="00BB608A">
            <w:pPr>
              <w:numPr>
                <w:ilvl w:val="0"/>
                <w:numId w:val="31"/>
              </w:numPr>
              <w:tabs>
                <w:tab w:val="center" w:pos="426"/>
              </w:tabs>
              <w:overflowPunct w:val="0"/>
              <w:autoSpaceDE w:val="0"/>
              <w:autoSpaceDN w:val="0"/>
              <w:adjustRightInd w:val="0"/>
              <w:spacing w:after="160" w:line="240" w:lineRule="auto"/>
              <w:ind w:left="426" w:hanging="426"/>
              <w:jc w:val="both"/>
              <w:textAlignment w:val="baseline"/>
              <w:rPr>
                <w:rFonts w:cs="Arial"/>
                <w:szCs w:val="20"/>
                <w:lang w:val="sl-SI"/>
              </w:rPr>
            </w:pPr>
            <w:r w:rsidRPr="00F35A4D">
              <w:rPr>
                <w:rFonts w:cs="Arial"/>
                <w:szCs w:val="20"/>
                <w:lang w:val="sl-SI"/>
              </w:rPr>
              <w:t xml:space="preserve">Vlada Republike Slovenije je ugotovila, da je </w:t>
            </w:r>
            <w:r w:rsidRPr="00F35A4D">
              <w:rPr>
                <w:rFonts w:cs="Arial"/>
                <w:noProof/>
                <w:szCs w:val="20"/>
                <w:lang w:val="sl-SI" w:eastAsia="ar-SA"/>
              </w:rPr>
              <w:t xml:space="preserve">Delovna skupina vlade za </w:t>
            </w:r>
            <w:r w:rsidRPr="00F35A4D">
              <w:rPr>
                <w:rFonts w:cs="Arial"/>
                <w:bCs/>
                <w:szCs w:val="20"/>
                <w:lang w:val="sl-SI"/>
              </w:rPr>
              <w:t>stanovanjsko politiko</w:t>
            </w:r>
            <w:r w:rsidRPr="00F35A4D">
              <w:rPr>
                <w:rFonts w:cs="Arial"/>
                <w:szCs w:val="20"/>
                <w:lang w:val="sl-SI"/>
              </w:rPr>
              <w:t xml:space="preserve"> prenehala z delovanjem.</w:t>
            </w:r>
          </w:p>
          <w:p w14:paraId="15C97EBB" w14:textId="53A1ADEC" w:rsidR="00BB608A" w:rsidRPr="00F35A4D" w:rsidRDefault="00BB608A" w:rsidP="00BB608A">
            <w:pPr>
              <w:numPr>
                <w:ilvl w:val="0"/>
                <w:numId w:val="31"/>
              </w:numPr>
              <w:tabs>
                <w:tab w:val="center" w:pos="426"/>
              </w:tabs>
              <w:overflowPunct w:val="0"/>
              <w:autoSpaceDE w:val="0"/>
              <w:autoSpaceDN w:val="0"/>
              <w:adjustRightInd w:val="0"/>
              <w:spacing w:after="160" w:line="240" w:lineRule="auto"/>
              <w:ind w:left="426" w:hanging="426"/>
              <w:jc w:val="both"/>
              <w:textAlignment w:val="baseline"/>
              <w:rPr>
                <w:rFonts w:cs="Arial"/>
                <w:szCs w:val="20"/>
                <w:lang w:val="sl-SI"/>
              </w:rPr>
            </w:pPr>
            <w:r w:rsidRPr="00F35A4D">
              <w:rPr>
                <w:rFonts w:cs="Arial"/>
                <w:szCs w:val="20"/>
                <w:lang w:val="sl-SI"/>
              </w:rPr>
              <w:t xml:space="preserve">Sklep o ustanovitvi </w:t>
            </w:r>
            <w:r w:rsidRPr="00F35A4D">
              <w:rPr>
                <w:rFonts w:cs="Arial"/>
                <w:bCs/>
                <w:lang w:val="sl-SI" w:eastAsia="ar-SA"/>
              </w:rPr>
              <w:t>Delovne skupine vlade za stanovanjsko politiko</w:t>
            </w:r>
            <w:r w:rsidRPr="00F35A4D">
              <w:rPr>
                <w:rFonts w:cs="Arial"/>
                <w:bCs/>
                <w:szCs w:val="20"/>
                <w:lang w:val="sl-SI"/>
              </w:rPr>
              <w:t xml:space="preserve"> </w:t>
            </w:r>
            <w:r w:rsidRPr="00F35A4D">
              <w:rPr>
                <w:rFonts w:cs="Arial"/>
                <w:bCs/>
                <w:lang w:val="sl-SI" w:eastAsia="ar-SA"/>
              </w:rPr>
              <w:t xml:space="preserve">št. </w:t>
            </w:r>
            <w:r w:rsidRPr="00F35A4D">
              <w:rPr>
                <w:rFonts w:cs="Arial"/>
                <w:lang w:val="sl-SI"/>
              </w:rPr>
              <w:t xml:space="preserve">02401-14/2023/4 </w:t>
            </w:r>
            <w:r w:rsidRPr="00F35A4D">
              <w:rPr>
                <w:rFonts w:cs="Arial"/>
                <w:bCs/>
                <w:lang w:val="sl-SI" w:eastAsia="ar-SA"/>
              </w:rPr>
              <w:t xml:space="preserve">z dne </w:t>
            </w:r>
            <w:r w:rsidRPr="00F35A4D">
              <w:rPr>
                <w:rFonts w:cs="Arial"/>
                <w:lang w:val="sl-SI"/>
              </w:rPr>
              <w:t xml:space="preserve">28. 6. 2023 </w:t>
            </w:r>
            <w:r w:rsidRPr="00F35A4D">
              <w:rPr>
                <w:rFonts w:cs="Arial"/>
                <w:szCs w:val="20"/>
                <w:lang w:val="sl-SI"/>
              </w:rPr>
              <w:t>preneha veljati.</w:t>
            </w:r>
          </w:p>
          <w:p w14:paraId="30379C8A" w14:textId="77777777" w:rsidR="00BB608A" w:rsidRPr="00F35A4D" w:rsidRDefault="00BB608A" w:rsidP="00F602B3">
            <w:pPr>
              <w:overflowPunct w:val="0"/>
              <w:autoSpaceDE w:val="0"/>
              <w:autoSpaceDN w:val="0"/>
              <w:adjustRightInd w:val="0"/>
              <w:spacing w:before="60" w:after="60" w:line="260" w:lineRule="exact"/>
              <w:jc w:val="both"/>
              <w:textAlignment w:val="baseline"/>
              <w:rPr>
                <w:rFonts w:cs="Arial"/>
                <w:iCs/>
                <w:szCs w:val="20"/>
                <w:lang w:val="sl-SI" w:eastAsia="sl-SI"/>
              </w:rPr>
            </w:pPr>
          </w:p>
          <w:p w14:paraId="7399B611" w14:textId="77777777" w:rsidR="00F602B3" w:rsidRPr="00F35A4D" w:rsidRDefault="00F602B3" w:rsidP="00F602B3">
            <w:pPr>
              <w:overflowPunct w:val="0"/>
              <w:autoSpaceDE w:val="0"/>
              <w:autoSpaceDN w:val="0"/>
              <w:adjustRightInd w:val="0"/>
              <w:spacing w:before="60" w:after="60" w:line="260" w:lineRule="exact"/>
              <w:jc w:val="both"/>
              <w:textAlignment w:val="baseline"/>
              <w:rPr>
                <w:rFonts w:cs="Arial"/>
                <w:iCs/>
                <w:szCs w:val="20"/>
                <w:lang w:val="sl-SI" w:eastAsia="sl-SI"/>
              </w:rPr>
            </w:pPr>
          </w:p>
          <w:p w14:paraId="6AEAAF19" w14:textId="6F7664AD" w:rsidR="00F602B3" w:rsidRPr="00F35A4D" w:rsidRDefault="00F602B3" w:rsidP="00F602B3">
            <w:pPr>
              <w:overflowPunct w:val="0"/>
              <w:autoSpaceDE w:val="0"/>
              <w:autoSpaceDN w:val="0"/>
              <w:adjustRightInd w:val="0"/>
              <w:spacing w:before="60" w:after="60" w:line="260" w:lineRule="exact"/>
              <w:jc w:val="both"/>
              <w:textAlignment w:val="baseline"/>
              <w:rPr>
                <w:rFonts w:cs="Arial"/>
                <w:iCs/>
                <w:szCs w:val="20"/>
                <w:lang w:val="sl-SI" w:eastAsia="sl-SI"/>
              </w:rPr>
            </w:pPr>
            <w:r w:rsidRPr="00F35A4D">
              <w:rPr>
                <w:rFonts w:cs="Arial"/>
                <w:iCs/>
                <w:szCs w:val="20"/>
                <w:lang w:val="sl-SI" w:eastAsia="sl-SI"/>
              </w:rPr>
              <w:t xml:space="preserve">                                                                                        </w:t>
            </w:r>
            <w:r w:rsidR="0046728F" w:rsidRPr="00F35A4D">
              <w:rPr>
                <w:rFonts w:cs="Arial"/>
                <w:iCs/>
                <w:szCs w:val="20"/>
                <w:lang w:val="sl-SI" w:eastAsia="sl-SI"/>
              </w:rPr>
              <w:t>mag. Janja</w:t>
            </w:r>
            <w:r w:rsidR="0046728F" w:rsidRPr="00F35A4D">
              <w:rPr>
                <w:lang w:val="sl-SI"/>
              </w:rPr>
              <w:t xml:space="preserve"> </w:t>
            </w:r>
            <w:r w:rsidR="0046728F" w:rsidRPr="00F35A4D">
              <w:rPr>
                <w:rFonts w:cs="Arial"/>
                <w:iCs/>
                <w:szCs w:val="20"/>
                <w:lang w:val="sl-SI" w:eastAsia="sl-SI"/>
              </w:rPr>
              <w:t xml:space="preserve">Garvas </w:t>
            </w:r>
          </w:p>
          <w:p w14:paraId="484C34EA" w14:textId="77777777" w:rsidR="00F602B3" w:rsidRPr="00F35A4D" w:rsidRDefault="00F602B3" w:rsidP="00F602B3">
            <w:pPr>
              <w:overflowPunct w:val="0"/>
              <w:autoSpaceDE w:val="0"/>
              <w:autoSpaceDN w:val="0"/>
              <w:adjustRightInd w:val="0"/>
              <w:spacing w:before="60" w:after="60" w:line="260" w:lineRule="exact"/>
              <w:jc w:val="both"/>
              <w:textAlignment w:val="baseline"/>
              <w:rPr>
                <w:rFonts w:cs="Arial"/>
                <w:iCs/>
                <w:szCs w:val="20"/>
                <w:lang w:val="sl-SI" w:eastAsia="sl-SI"/>
              </w:rPr>
            </w:pPr>
            <w:r w:rsidRPr="00F35A4D">
              <w:rPr>
                <w:rFonts w:cs="Arial"/>
                <w:iCs/>
                <w:szCs w:val="20"/>
                <w:lang w:val="sl-SI" w:eastAsia="sl-SI"/>
              </w:rPr>
              <w:t xml:space="preserve">                                                                                  GENERALNA SEKRETARKA</w:t>
            </w:r>
          </w:p>
          <w:p w14:paraId="2E96BEF7" w14:textId="77777777" w:rsidR="00F602B3" w:rsidRPr="00F35A4D" w:rsidRDefault="00F602B3" w:rsidP="00F602B3">
            <w:pPr>
              <w:overflowPunct w:val="0"/>
              <w:autoSpaceDE w:val="0"/>
              <w:autoSpaceDN w:val="0"/>
              <w:adjustRightInd w:val="0"/>
              <w:spacing w:before="60" w:after="60" w:line="260" w:lineRule="exact"/>
              <w:jc w:val="both"/>
              <w:textAlignment w:val="baseline"/>
              <w:rPr>
                <w:rFonts w:cs="Arial"/>
                <w:iCs/>
                <w:szCs w:val="20"/>
                <w:lang w:val="sl-SI" w:eastAsia="sl-SI"/>
              </w:rPr>
            </w:pPr>
          </w:p>
          <w:p w14:paraId="1F48D909" w14:textId="77777777" w:rsidR="00BB608A" w:rsidRPr="00F35A4D" w:rsidRDefault="00BB608A" w:rsidP="00BB608A">
            <w:pPr>
              <w:pStyle w:val="Neotevilenodstavek"/>
              <w:rPr>
                <w:iCs/>
                <w:sz w:val="20"/>
                <w:szCs w:val="20"/>
                <w:lang w:val="sl-SI"/>
              </w:rPr>
            </w:pPr>
            <w:r w:rsidRPr="00F35A4D">
              <w:rPr>
                <w:iCs/>
                <w:sz w:val="20"/>
                <w:szCs w:val="20"/>
                <w:lang w:val="sl-SI"/>
              </w:rPr>
              <w:t>Priloga:</w:t>
            </w:r>
          </w:p>
          <w:p w14:paraId="48BAF5FA" w14:textId="071CCB02" w:rsidR="00BB608A" w:rsidRPr="00F35A4D" w:rsidRDefault="00BB608A" w:rsidP="00BB608A">
            <w:pPr>
              <w:pStyle w:val="ZADEVA"/>
              <w:numPr>
                <w:ilvl w:val="0"/>
                <w:numId w:val="32"/>
              </w:numPr>
              <w:tabs>
                <w:tab w:val="clear" w:pos="1701"/>
                <w:tab w:val="left" w:pos="-3227"/>
              </w:tabs>
              <w:spacing w:line="240" w:lineRule="auto"/>
              <w:ind w:left="426" w:hanging="426"/>
              <w:jc w:val="both"/>
              <w:rPr>
                <w:rFonts w:cs="Arial"/>
                <w:b w:val="0"/>
                <w:iCs/>
                <w:szCs w:val="20"/>
                <w:lang w:val="sl-SI" w:eastAsia="sl-SI"/>
              </w:rPr>
            </w:pPr>
            <w:r w:rsidRPr="00F35A4D">
              <w:rPr>
                <w:rFonts w:cs="Arial"/>
                <w:b w:val="0"/>
                <w:bCs/>
                <w:szCs w:val="20"/>
                <w:lang w:val="sl-SI"/>
              </w:rPr>
              <w:t xml:space="preserve">Končno poročilo o delu Delovne skupine vlade </w:t>
            </w:r>
            <w:r w:rsidRPr="00F35A4D">
              <w:rPr>
                <w:rFonts w:cs="Arial"/>
                <w:b w:val="0"/>
                <w:bCs/>
                <w:noProof/>
                <w:lang w:val="sl-SI" w:eastAsia="ar-SA"/>
              </w:rPr>
              <w:t xml:space="preserve">za </w:t>
            </w:r>
            <w:r w:rsidRPr="00F35A4D">
              <w:rPr>
                <w:rFonts w:cs="Arial"/>
                <w:b w:val="0"/>
                <w:bCs/>
                <w:szCs w:val="20"/>
                <w:lang w:val="sl-SI" w:eastAsia="sl-SI"/>
              </w:rPr>
              <w:t>stanovanjsko politiko</w:t>
            </w:r>
          </w:p>
          <w:p w14:paraId="6828C7EB" w14:textId="77777777" w:rsidR="00F602B3" w:rsidRPr="00F35A4D" w:rsidRDefault="00F602B3" w:rsidP="00F602B3">
            <w:pPr>
              <w:overflowPunct w:val="0"/>
              <w:autoSpaceDE w:val="0"/>
              <w:autoSpaceDN w:val="0"/>
              <w:adjustRightInd w:val="0"/>
              <w:spacing w:before="60" w:after="60" w:line="260" w:lineRule="exact"/>
              <w:jc w:val="both"/>
              <w:textAlignment w:val="baseline"/>
              <w:rPr>
                <w:rFonts w:cs="Arial"/>
                <w:iCs/>
                <w:szCs w:val="20"/>
                <w:lang w:val="sl-SI" w:eastAsia="sl-SI"/>
              </w:rPr>
            </w:pPr>
          </w:p>
          <w:p w14:paraId="7F8A796E" w14:textId="5FEDEFF4" w:rsidR="00F602B3" w:rsidRPr="00F35A4D" w:rsidRDefault="00F602B3" w:rsidP="00F602B3">
            <w:pPr>
              <w:overflowPunct w:val="0"/>
              <w:autoSpaceDE w:val="0"/>
              <w:autoSpaceDN w:val="0"/>
              <w:adjustRightInd w:val="0"/>
              <w:spacing w:before="60" w:after="60" w:line="260" w:lineRule="exact"/>
              <w:jc w:val="both"/>
              <w:textAlignment w:val="baseline"/>
              <w:rPr>
                <w:rFonts w:cs="Arial"/>
                <w:iCs/>
                <w:szCs w:val="20"/>
                <w:lang w:val="sl-SI" w:eastAsia="sl-SI"/>
              </w:rPr>
            </w:pPr>
            <w:r w:rsidRPr="00F35A4D">
              <w:rPr>
                <w:rFonts w:cs="Arial"/>
                <w:iCs/>
                <w:szCs w:val="20"/>
                <w:lang w:val="sl-SI" w:eastAsia="sl-SI"/>
              </w:rPr>
              <w:t>Prejme</w:t>
            </w:r>
            <w:r w:rsidR="00EE3EB3" w:rsidRPr="00F35A4D">
              <w:rPr>
                <w:rFonts w:cs="Arial"/>
                <w:iCs/>
                <w:szCs w:val="20"/>
                <w:lang w:val="sl-SI" w:eastAsia="sl-SI"/>
              </w:rPr>
              <w:t>jo</w:t>
            </w:r>
            <w:r w:rsidRPr="00F35A4D">
              <w:rPr>
                <w:rFonts w:cs="Arial"/>
                <w:iCs/>
                <w:szCs w:val="20"/>
                <w:lang w:val="sl-SI" w:eastAsia="sl-SI"/>
              </w:rPr>
              <w:t>:</w:t>
            </w:r>
          </w:p>
          <w:p w14:paraId="7774C76B" w14:textId="77777777" w:rsidR="0019763D" w:rsidRPr="00F35A4D" w:rsidRDefault="0090211A" w:rsidP="0090211A">
            <w:pPr>
              <w:overflowPunct w:val="0"/>
              <w:autoSpaceDE w:val="0"/>
              <w:autoSpaceDN w:val="0"/>
              <w:adjustRightInd w:val="0"/>
              <w:spacing w:before="60" w:after="60" w:line="260" w:lineRule="exact"/>
              <w:jc w:val="both"/>
              <w:textAlignment w:val="baseline"/>
              <w:rPr>
                <w:rFonts w:cs="Arial"/>
                <w:bCs/>
                <w:szCs w:val="20"/>
                <w:lang w:val="sl-SI" w:eastAsia="sl-SI"/>
              </w:rPr>
            </w:pPr>
            <w:r w:rsidRPr="00F35A4D">
              <w:rPr>
                <w:rFonts w:cs="Arial"/>
                <w:bCs/>
                <w:szCs w:val="20"/>
                <w:lang w:val="sl-SI" w:eastAsia="sl-SI"/>
              </w:rPr>
              <w:t xml:space="preserve">- Ministrstvo za </w:t>
            </w:r>
            <w:r w:rsidR="0046728F" w:rsidRPr="00F35A4D">
              <w:rPr>
                <w:rFonts w:cs="Arial"/>
                <w:bCs/>
                <w:szCs w:val="20"/>
                <w:lang w:val="sl-SI" w:eastAsia="sl-SI"/>
              </w:rPr>
              <w:t>okolje in prostor</w:t>
            </w:r>
            <w:r w:rsidR="00EF0105" w:rsidRPr="00F35A4D">
              <w:rPr>
                <w:rFonts w:cs="Arial"/>
                <w:bCs/>
                <w:szCs w:val="20"/>
                <w:lang w:val="sl-SI" w:eastAsia="sl-SI"/>
              </w:rPr>
              <w:t>,</w:t>
            </w:r>
          </w:p>
          <w:p w14:paraId="4CA18BF6" w14:textId="726C4643" w:rsidR="0019763D" w:rsidRPr="00F35A4D" w:rsidRDefault="0019763D" w:rsidP="0090211A">
            <w:pPr>
              <w:overflowPunct w:val="0"/>
              <w:autoSpaceDE w:val="0"/>
              <w:autoSpaceDN w:val="0"/>
              <w:adjustRightInd w:val="0"/>
              <w:spacing w:before="60" w:after="60" w:line="260" w:lineRule="exact"/>
              <w:jc w:val="both"/>
              <w:textAlignment w:val="baseline"/>
              <w:rPr>
                <w:rFonts w:cs="Arial"/>
                <w:bCs/>
                <w:szCs w:val="20"/>
                <w:lang w:val="sl-SI" w:eastAsia="sl-SI"/>
              </w:rPr>
            </w:pPr>
            <w:r w:rsidRPr="00F35A4D">
              <w:rPr>
                <w:rFonts w:cs="Arial"/>
                <w:bCs/>
                <w:szCs w:val="20"/>
                <w:lang w:val="sl-SI" w:eastAsia="sl-SI"/>
              </w:rPr>
              <w:t xml:space="preserve">- </w:t>
            </w:r>
            <w:r w:rsidR="00BB608A" w:rsidRPr="00F35A4D">
              <w:rPr>
                <w:rFonts w:cs="Arial"/>
                <w:bCs/>
                <w:szCs w:val="20"/>
                <w:lang w:val="sl-SI" w:eastAsia="sl-SI"/>
              </w:rPr>
              <w:t>Kabinet predsednika vlade,</w:t>
            </w:r>
          </w:p>
          <w:p w14:paraId="307DAEC3" w14:textId="403C06AC" w:rsidR="00BB608A" w:rsidRPr="00F35A4D" w:rsidRDefault="00BB608A" w:rsidP="0090211A">
            <w:pPr>
              <w:overflowPunct w:val="0"/>
              <w:autoSpaceDE w:val="0"/>
              <w:autoSpaceDN w:val="0"/>
              <w:adjustRightInd w:val="0"/>
              <w:spacing w:before="60" w:after="60" w:line="260" w:lineRule="exact"/>
              <w:jc w:val="both"/>
              <w:textAlignment w:val="baseline"/>
              <w:rPr>
                <w:rFonts w:cs="Arial"/>
                <w:bCs/>
                <w:szCs w:val="20"/>
                <w:lang w:val="sl-SI" w:eastAsia="sl-SI"/>
              </w:rPr>
            </w:pPr>
            <w:r w:rsidRPr="00F35A4D">
              <w:rPr>
                <w:rFonts w:cs="Arial"/>
                <w:bCs/>
                <w:szCs w:val="20"/>
                <w:lang w:val="sl-SI" w:eastAsia="sl-SI"/>
              </w:rPr>
              <w:t>- Ministrstvo za finance,</w:t>
            </w:r>
          </w:p>
          <w:p w14:paraId="18813B7A" w14:textId="176D5B72" w:rsidR="00621663" w:rsidRPr="00F35A4D" w:rsidRDefault="0019763D" w:rsidP="0090211A">
            <w:pPr>
              <w:overflowPunct w:val="0"/>
              <w:autoSpaceDE w:val="0"/>
              <w:autoSpaceDN w:val="0"/>
              <w:adjustRightInd w:val="0"/>
              <w:spacing w:before="60" w:after="60" w:line="260" w:lineRule="exact"/>
              <w:jc w:val="both"/>
              <w:textAlignment w:val="baseline"/>
              <w:rPr>
                <w:rFonts w:cs="Arial"/>
                <w:bCs/>
                <w:szCs w:val="20"/>
                <w:lang w:val="sl-SI" w:eastAsia="sl-SI"/>
              </w:rPr>
            </w:pPr>
            <w:r w:rsidRPr="00F35A4D">
              <w:rPr>
                <w:rFonts w:cs="Arial"/>
                <w:bCs/>
                <w:szCs w:val="20"/>
                <w:lang w:val="sl-SI" w:eastAsia="sl-SI"/>
              </w:rPr>
              <w:t xml:space="preserve">- </w:t>
            </w:r>
            <w:r w:rsidR="00BB608A" w:rsidRPr="00F35A4D">
              <w:rPr>
                <w:rFonts w:cs="Arial"/>
                <w:bCs/>
                <w:szCs w:val="20"/>
                <w:lang w:val="sl-SI" w:eastAsia="sl-SI"/>
              </w:rPr>
              <w:t>Ministrstvo za demografijo, družino in socialne zadeve,</w:t>
            </w:r>
          </w:p>
          <w:p w14:paraId="0706ECF4" w14:textId="77777777" w:rsidR="00BB608A" w:rsidRPr="00F35A4D" w:rsidRDefault="00621663" w:rsidP="0090211A">
            <w:pPr>
              <w:overflowPunct w:val="0"/>
              <w:autoSpaceDE w:val="0"/>
              <w:autoSpaceDN w:val="0"/>
              <w:adjustRightInd w:val="0"/>
              <w:spacing w:before="60" w:after="60" w:line="260" w:lineRule="exact"/>
              <w:jc w:val="both"/>
              <w:textAlignment w:val="baseline"/>
              <w:rPr>
                <w:rFonts w:cs="Arial"/>
                <w:bCs/>
                <w:szCs w:val="20"/>
                <w:lang w:val="sl-SI" w:eastAsia="sl-SI"/>
              </w:rPr>
            </w:pPr>
            <w:r w:rsidRPr="00F35A4D">
              <w:rPr>
                <w:rFonts w:cs="Arial"/>
                <w:bCs/>
                <w:szCs w:val="20"/>
                <w:lang w:val="sl-SI" w:eastAsia="sl-SI"/>
              </w:rPr>
              <w:t xml:space="preserve">- </w:t>
            </w:r>
            <w:r w:rsidR="00BB608A" w:rsidRPr="00F35A4D">
              <w:rPr>
                <w:rFonts w:cs="Arial"/>
                <w:bCs/>
                <w:szCs w:val="20"/>
                <w:lang w:val="sl-SI" w:eastAsia="sl-SI"/>
              </w:rPr>
              <w:t>Ministrstvo za izobraževanje, znanost in mladino,</w:t>
            </w:r>
          </w:p>
          <w:p w14:paraId="6D75D790" w14:textId="7E7CB411" w:rsidR="00BB608A" w:rsidRPr="00F35A4D" w:rsidRDefault="00BB608A" w:rsidP="0090211A">
            <w:pPr>
              <w:overflowPunct w:val="0"/>
              <w:autoSpaceDE w:val="0"/>
              <w:autoSpaceDN w:val="0"/>
              <w:adjustRightInd w:val="0"/>
              <w:spacing w:before="60" w:after="60" w:line="260" w:lineRule="exact"/>
              <w:jc w:val="both"/>
              <w:textAlignment w:val="baseline"/>
              <w:rPr>
                <w:rFonts w:cs="Arial"/>
                <w:bCs/>
                <w:szCs w:val="20"/>
                <w:lang w:val="sl-SI" w:eastAsia="sl-SI"/>
              </w:rPr>
            </w:pPr>
            <w:r w:rsidRPr="00F35A4D">
              <w:rPr>
                <w:rFonts w:cs="Arial"/>
                <w:bCs/>
                <w:szCs w:val="20"/>
                <w:lang w:val="sl-SI" w:eastAsia="sl-SI"/>
              </w:rPr>
              <w:t>- Ministrstvo za gospodarstvo, delo in šport,</w:t>
            </w:r>
          </w:p>
          <w:p w14:paraId="38A44869" w14:textId="063C9ADF" w:rsidR="0090211A" w:rsidRPr="00F35A4D" w:rsidRDefault="00BB608A" w:rsidP="0090211A">
            <w:pPr>
              <w:overflowPunct w:val="0"/>
              <w:autoSpaceDE w:val="0"/>
              <w:autoSpaceDN w:val="0"/>
              <w:adjustRightInd w:val="0"/>
              <w:spacing w:before="60" w:after="60" w:line="260" w:lineRule="exact"/>
              <w:jc w:val="both"/>
              <w:textAlignment w:val="baseline"/>
              <w:rPr>
                <w:rFonts w:cs="Arial"/>
                <w:bCs/>
                <w:szCs w:val="20"/>
                <w:lang w:val="sl-SI" w:eastAsia="sl-SI"/>
              </w:rPr>
            </w:pPr>
            <w:r w:rsidRPr="00F35A4D">
              <w:rPr>
                <w:rFonts w:cs="Arial"/>
                <w:bCs/>
                <w:szCs w:val="20"/>
                <w:lang w:val="sl-SI" w:eastAsia="sl-SI"/>
              </w:rPr>
              <w:t>- Ministrstvo za notranje zadeve in javno upravo,</w:t>
            </w:r>
          </w:p>
          <w:p w14:paraId="3F39C082" w14:textId="0810E598" w:rsidR="00E3567D" w:rsidRPr="00F35A4D" w:rsidRDefault="00E3567D" w:rsidP="0090211A">
            <w:pPr>
              <w:overflowPunct w:val="0"/>
              <w:autoSpaceDE w:val="0"/>
              <w:autoSpaceDN w:val="0"/>
              <w:adjustRightInd w:val="0"/>
              <w:spacing w:before="60" w:after="60" w:line="260" w:lineRule="exact"/>
              <w:jc w:val="both"/>
              <w:textAlignment w:val="baseline"/>
              <w:rPr>
                <w:rFonts w:cs="Arial"/>
                <w:iCs/>
                <w:szCs w:val="20"/>
                <w:lang w:val="sl-SI" w:eastAsia="sl-SI"/>
              </w:rPr>
            </w:pPr>
            <w:r w:rsidRPr="00F35A4D">
              <w:rPr>
                <w:rFonts w:cs="Arial"/>
                <w:iCs/>
                <w:szCs w:val="20"/>
                <w:lang w:val="sl-SI" w:eastAsia="sl-SI"/>
              </w:rPr>
              <w:t xml:space="preserve">- Ministrstvo za pravosodje, </w:t>
            </w:r>
          </w:p>
          <w:p w14:paraId="64EBB84A" w14:textId="5F94E244" w:rsidR="00E3567D" w:rsidRPr="00F35A4D" w:rsidRDefault="00E3567D" w:rsidP="0090211A">
            <w:pPr>
              <w:overflowPunct w:val="0"/>
              <w:autoSpaceDE w:val="0"/>
              <w:autoSpaceDN w:val="0"/>
              <w:adjustRightInd w:val="0"/>
              <w:spacing w:before="60" w:after="60" w:line="260" w:lineRule="exact"/>
              <w:jc w:val="both"/>
              <w:textAlignment w:val="baseline"/>
              <w:rPr>
                <w:rFonts w:cs="Arial"/>
                <w:iCs/>
                <w:szCs w:val="20"/>
                <w:lang w:val="sl-SI" w:eastAsia="sl-SI"/>
              </w:rPr>
            </w:pPr>
            <w:r w:rsidRPr="00F35A4D">
              <w:rPr>
                <w:rFonts w:cs="Arial"/>
                <w:iCs/>
                <w:szCs w:val="20"/>
                <w:lang w:val="sl-SI" w:eastAsia="sl-SI"/>
              </w:rPr>
              <w:t>- Ministrstvo za kmetijstvo,</w:t>
            </w:r>
          </w:p>
          <w:p w14:paraId="362E4AA3" w14:textId="38D5E64C" w:rsidR="006228FB" w:rsidRPr="00F35A4D" w:rsidRDefault="006F6803" w:rsidP="006C18C5">
            <w:pPr>
              <w:overflowPunct w:val="0"/>
              <w:autoSpaceDE w:val="0"/>
              <w:autoSpaceDN w:val="0"/>
              <w:adjustRightInd w:val="0"/>
              <w:spacing w:before="60" w:after="60" w:line="240" w:lineRule="auto"/>
              <w:jc w:val="both"/>
              <w:textAlignment w:val="baseline"/>
              <w:rPr>
                <w:rFonts w:cs="Arial"/>
                <w:iCs/>
                <w:szCs w:val="20"/>
                <w:lang w:val="sl-SI" w:eastAsia="sl-SI"/>
              </w:rPr>
            </w:pPr>
            <w:r w:rsidRPr="00F35A4D">
              <w:rPr>
                <w:rFonts w:cs="Arial"/>
                <w:iCs/>
                <w:szCs w:val="20"/>
                <w:lang w:val="sl-SI" w:eastAsia="sl-SI"/>
              </w:rPr>
              <w:t>- Služba Vlade Republike Slovenije za zakonodajo.</w:t>
            </w:r>
          </w:p>
        </w:tc>
      </w:tr>
      <w:tr w:rsidR="00F302DC" w:rsidRPr="00F35A4D" w14:paraId="0A73CDF9" w14:textId="77777777">
        <w:tc>
          <w:tcPr>
            <w:tcW w:w="9100" w:type="dxa"/>
            <w:gridSpan w:val="5"/>
          </w:tcPr>
          <w:p w14:paraId="11051142" w14:textId="6B946990" w:rsidR="00F602B3" w:rsidRPr="00F35A4D" w:rsidRDefault="00BD6F4B" w:rsidP="00F602B3">
            <w:pPr>
              <w:overflowPunct w:val="0"/>
              <w:autoSpaceDE w:val="0"/>
              <w:autoSpaceDN w:val="0"/>
              <w:adjustRightInd w:val="0"/>
              <w:spacing w:line="260" w:lineRule="exact"/>
              <w:jc w:val="both"/>
              <w:textAlignment w:val="baseline"/>
              <w:rPr>
                <w:rFonts w:cs="Arial"/>
                <w:b/>
                <w:iCs/>
                <w:szCs w:val="20"/>
                <w:lang w:val="sl-SI" w:eastAsia="sl-SI"/>
              </w:rPr>
            </w:pPr>
            <w:r w:rsidRPr="00F35A4D">
              <w:rPr>
                <w:rFonts w:cs="Arial"/>
                <w:b/>
                <w:szCs w:val="20"/>
                <w:lang w:val="sl-SI" w:eastAsia="sl-SI"/>
              </w:rPr>
              <w:lastRenderedPageBreak/>
              <w:t>2.</w:t>
            </w:r>
            <w:r w:rsidR="00F602B3" w:rsidRPr="00F35A4D">
              <w:rPr>
                <w:rFonts w:cs="Arial"/>
                <w:b/>
                <w:szCs w:val="20"/>
                <w:lang w:val="sl-SI" w:eastAsia="sl-SI"/>
              </w:rPr>
              <w:t xml:space="preserve"> Osebe, odgovorne za strokovno pripravo in usklajenost gradiva:</w:t>
            </w:r>
          </w:p>
        </w:tc>
      </w:tr>
      <w:tr w:rsidR="00F302DC" w:rsidRPr="00F35A4D" w14:paraId="2F2D3544" w14:textId="77777777">
        <w:tc>
          <w:tcPr>
            <w:tcW w:w="9100" w:type="dxa"/>
            <w:gridSpan w:val="5"/>
          </w:tcPr>
          <w:p w14:paraId="722FDEAE" w14:textId="1438636B" w:rsidR="0019763D" w:rsidRPr="00F35A4D" w:rsidRDefault="00670AE0" w:rsidP="00670AE0">
            <w:pPr>
              <w:overflowPunct w:val="0"/>
              <w:autoSpaceDE w:val="0"/>
              <w:autoSpaceDN w:val="0"/>
              <w:adjustRightInd w:val="0"/>
              <w:spacing w:line="260" w:lineRule="exact"/>
              <w:jc w:val="both"/>
              <w:textAlignment w:val="baseline"/>
              <w:rPr>
                <w:rFonts w:cs="Arial"/>
                <w:iCs/>
                <w:szCs w:val="20"/>
                <w:lang w:val="sl-SI" w:eastAsia="sl-SI"/>
              </w:rPr>
            </w:pPr>
            <w:r w:rsidRPr="00F35A4D">
              <w:rPr>
                <w:rFonts w:cs="Arial"/>
                <w:iCs/>
                <w:szCs w:val="20"/>
                <w:lang w:val="sl-SI" w:eastAsia="sl-SI"/>
              </w:rPr>
              <w:t xml:space="preserve">- </w:t>
            </w:r>
            <w:r w:rsidR="004E1E50" w:rsidRPr="00F35A4D">
              <w:rPr>
                <w:rFonts w:cs="Arial"/>
                <w:iCs/>
                <w:szCs w:val="20"/>
                <w:lang w:val="sl-SI" w:eastAsia="sl-SI"/>
              </w:rPr>
              <w:t>mag. Polona Rifelj</w:t>
            </w:r>
            <w:r w:rsidRPr="00F35A4D">
              <w:rPr>
                <w:rFonts w:cs="Arial"/>
                <w:iCs/>
                <w:szCs w:val="20"/>
                <w:lang w:val="sl-SI" w:eastAsia="sl-SI"/>
              </w:rPr>
              <w:t>, minist</w:t>
            </w:r>
            <w:r w:rsidR="00621663" w:rsidRPr="00F35A4D">
              <w:rPr>
                <w:rFonts w:cs="Arial"/>
                <w:iCs/>
                <w:szCs w:val="20"/>
                <w:lang w:val="sl-SI" w:eastAsia="sl-SI"/>
              </w:rPr>
              <w:t>rica</w:t>
            </w:r>
            <w:r w:rsidR="005405F8" w:rsidRPr="00F35A4D">
              <w:rPr>
                <w:rFonts w:cs="Arial"/>
                <w:iCs/>
                <w:szCs w:val="20"/>
                <w:lang w:val="sl-SI" w:eastAsia="sl-SI"/>
              </w:rPr>
              <w:t xml:space="preserve">, Ministrstvo za </w:t>
            </w:r>
            <w:r w:rsidR="004E1E50" w:rsidRPr="00F35A4D">
              <w:rPr>
                <w:rFonts w:cs="Arial"/>
                <w:iCs/>
                <w:szCs w:val="20"/>
                <w:lang w:val="sl-SI" w:eastAsia="sl-SI"/>
              </w:rPr>
              <w:t>okolje</w:t>
            </w:r>
            <w:r w:rsidR="005405F8" w:rsidRPr="00F35A4D">
              <w:rPr>
                <w:rFonts w:cs="Arial"/>
                <w:iCs/>
                <w:szCs w:val="20"/>
                <w:lang w:val="sl-SI" w:eastAsia="sl-SI"/>
              </w:rPr>
              <w:t xml:space="preserve"> in prostor</w:t>
            </w:r>
          </w:p>
          <w:p w14:paraId="317EAE07" w14:textId="00EBEC70" w:rsidR="0019763D" w:rsidRPr="00F35A4D" w:rsidRDefault="0019763D" w:rsidP="0019763D">
            <w:pPr>
              <w:overflowPunct w:val="0"/>
              <w:autoSpaceDE w:val="0"/>
              <w:autoSpaceDN w:val="0"/>
              <w:adjustRightInd w:val="0"/>
              <w:spacing w:line="260" w:lineRule="exact"/>
              <w:jc w:val="both"/>
              <w:textAlignment w:val="baseline"/>
              <w:rPr>
                <w:rFonts w:cs="Arial"/>
                <w:iCs/>
                <w:szCs w:val="20"/>
                <w:lang w:val="sl-SI" w:eastAsia="sl-SI"/>
              </w:rPr>
            </w:pPr>
            <w:r w:rsidRPr="00F35A4D">
              <w:rPr>
                <w:rFonts w:cs="Arial"/>
                <w:iCs/>
                <w:szCs w:val="20"/>
                <w:lang w:val="sl-SI" w:eastAsia="sl-SI"/>
              </w:rPr>
              <w:t>- Peter Lovšin, državni sekretar</w:t>
            </w:r>
            <w:r w:rsidR="001D71B5">
              <w:rPr>
                <w:rFonts w:cs="Arial"/>
                <w:iCs/>
                <w:szCs w:val="20"/>
                <w:lang w:val="sl-SI" w:eastAsia="sl-SI"/>
              </w:rPr>
              <w:t xml:space="preserve">, </w:t>
            </w:r>
            <w:r w:rsidR="001D71B5" w:rsidRPr="00F35A4D">
              <w:rPr>
                <w:rFonts w:cs="Arial"/>
                <w:iCs/>
                <w:szCs w:val="20"/>
                <w:lang w:val="sl-SI" w:eastAsia="sl-SI"/>
              </w:rPr>
              <w:t>Ministrstvo za okolje in prostor</w:t>
            </w:r>
          </w:p>
          <w:p w14:paraId="47B6EAE2" w14:textId="77777777" w:rsidR="001D71B5" w:rsidRDefault="0019763D" w:rsidP="004E1E50">
            <w:pPr>
              <w:overflowPunct w:val="0"/>
              <w:autoSpaceDE w:val="0"/>
              <w:autoSpaceDN w:val="0"/>
              <w:adjustRightInd w:val="0"/>
              <w:spacing w:line="260" w:lineRule="exact"/>
              <w:jc w:val="both"/>
              <w:textAlignment w:val="baseline"/>
              <w:rPr>
                <w:rFonts w:cs="Arial"/>
                <w:iCs/>
                <w:szCs w:val="20"/>
                <w:lang w:val="sl-SI" w:eastAsia="sl-SI"/>
              </w:rPr>
            </w:pPr>
            <w:r w:rsidRPr="00F35A4D">
              <w:rPr>
                <w:rFonts w:cs="Arial"/>
                <w:iCs/>
                <w:szCs w:val="20"/>
                <w:lang w:val="sl-SI" w:eastAsia="sl-SI"/>
              </w:rPr>
              <w:t>- mag. Aša Rogelj, v.</w:t>
            </w:r>
            <w:r w:rsidR="001D71B5">
              <w:rPr>
                <w:rFonts w:cs="Arial"/>
                <w:iCs/>
                <w:szCs w:val="20"/>
                <w:lang w:val="sl-SI" w:eastAsia="sl-SI"/>
              </w:rPr>
              <w:t xml:space="preserve"> </w:t>
            </w:r>
            <w:r w:rsidRPr="00F35A4D">
              <w:rPr>
                <w:rFonts w:cs="Arial"/>
                <w:iCs/>
                <w:szCs w:val="20"/>
                <w:lang w:val="sl-SI" w:eastAsia="sl-SI"/>
              </w:rPr>
              <w:t>d. generalnega direktorja Direktorata za prostor, graditev in stanovanja</w:t>
            </w:r>
          </w:p>
          <w:p w14:paraId="7A627B9D" w14:textId="00F0D14C" w:rsidR="001D71B5" w:rsidRPr="001D71B5" w:rsidRDefault="001D71B5" w:rsidP="004E1E50">
            <w:pPr>
              <w:overflowPunct w:val="0"/>
              <w:autoSpaceDE w:val="0"/>
              <w:autoSpaceDN w:val="0"/>
              <w:adjustRightInd w:val="0"/>
              <w:spacing w:line="260" w:lineRule="exact"/>
              <w:jc w:val="both"/>
              <w:textAlignment w:val="baseline"/>
              <w:rPr>
                <w:rFonts w:cs="Arial"/>
                <w:iCs/>
                <w:szCs w:val="20"/>
                <w:lang w:val="sl-SI" w:eastAsia="sl-SI"/>
              </w:rPr>
            </w:pPr>
          </w:p>
        </w:tc>
      </w:tr>
      <w:tr w:rsidR="00F302DC" w:rsidRPr="00F35A4D" w14:paraId="50548AEE" w14:textId="77777777">
        <w:tc>
          <w:tcPr>
            <w:tcW w:w="9100" w:type="dxa"/>
            <w:gridSpan w:val="5"/>
          </w:tcPr>
          <w:p w14:paraId="746135A9" w14:textId="07A3EAE9" w:rsidR="00F602B3" w:rsidRPr="00F35A4D" w:rsidRDefault="00F602B3" w:rsidP="00F602B3">
            <w:pPr>
              <w:overflowPunct w:val="0"/>
              <w:autoSpaceDE w:val="0"/>
              <w:autoSpaceDN w:val="0"/>
              <w:adjustRightInd w:val="0"/>
              <w:spacing w:line="260" w:lineRule="exact"/>
              <w:jc w:val="both"/>
              <w:textAlignment w:val="baseline"/>
              <w:rPr>
                <w:rFonts w:cs="Arial"/>
                <w:b/>
                <w:iCs/>
                <w:szCs w:val="20"/>
                <w:lang w:val="sl-SI" w:eastAsia="sl-SI"/>
              </w:rPr>
            </w:pPr>
            <w:r w:rsidRPr="00F35A4D">
              <w:rPr>
                <w:rFonts w:cs="Arial"/>
                <w:b/>
                <w:iCs/>
                <w:szCs w:val="20"/>
                <w:lang w:val="sl-SI" w:eastAsia="sl-SI"/>
              </w:rPr>
              <w:t xml:space="preserve">3. Zunanji strokovnjaki, ki so </w:t>
            </w:r>
            <w:r w:rsidRPr="00F35A4D">
              <w:rPr>
                <w:rFonts w:cs="Arial"/>
                <w:b/>
                <w:szCs w:val="20"/>
                <w:lang w:val="sl-SI" w:eastAsia="sl-SI"/>
              </w:rPr>
              <w:t>sodelovali pri pripravi dela ali celotnega gradiva:</w:t>
            </w:r>
          </w:p>
        </w:tc>
      </w:tr>
      <w:tr w:rsidR="00F302DC" w:rsidRPr="00F35A4D" w14:paraId="23A391DA" w14:textId="77777777">
        <w:tc>
          <w:tcPr>
            <w:tcW w:w="9100" w:type="dxa"/>
            <w:gridSpan w:val="5"/>
          </w:tcPr>
          <w:p w14:paraId="5662B416" w14:textId="77777777" w:rsidR="00F602B3" w:rsidRPr="00F35A4D" w:rsidRDefault="00F602B3" w:rsidP="00F602B3">
            <w:pPr>
              <w:overflowPunct w:val="0"/>
              <w:autoSpaceDE w:val="0"/>
              <w:autoSpaceDN w:val="0"/>
              <w:adjustRightInd w:val="0"/>
              <w:spacing w:line="260" w:lineRule="exact"/>
              <w:jc w:val="both"/>
              <w:textAlignment w:val="baseline"/>
              <w:rPr>
                <w:rFonts w:cs="Arial"/>
                <w:iCs/>
                <w:szCs w:val="20"/>
                <w:lang w:val="sl-SI" w:eastAsia="sl-SI"/>
              </w:rPr>
            </w:pPr>
            <w:r w:rsidRPr="00F35A4D">
              <w:rPr>
                <w:rFonts w:cs="Arial"/>
                <w:iCs/>
                <w:szCs w:val="20"/>
                <w:lang w:val="sl-SI" w:eastAsia="sl-SI"/>
              </w:rPr>
              <w:t>/</w:t>
            </w:r>
          </w:p>
        </w:tc>
      </w:tr>
      <w:tr w:rsidR="00F302DC" w:rsidRPr="00F35A4D" w14:paraId="2457486A" w14:textId="77777777">
        <w:tc>
          <w:tcPr>
            <w:tcW w:w="9100" w:type="dxa"/>
            <w:gridSpan w:val="5"/>
          </w:tcPr>
          <w:p w14:paraId="551F1436" w14:textId="77777777" w:rsidR="00F602B3" w:rsidRPr="00F35A4D" w:rsidRDefault="00F602B3" w:rsidP="00F602B3">
            <w:pPr>
              <w:overflowPunct w:val="0"/>
              <w:autoSpaceDE w:val="0"/>
              <w:autoSpaceDN w:val="0"/>
              <w:adjustRightInd w:val="0"/>
              <w:spacing w:line="260" w:lineRule="exact"/>
              <w:jc w:val="both"/>
              <w:textAlignment w:val="baseline"/>
              <w:rPr>
                <w:rFonts w:cs="Arial"/>
                <w:b/>
                <w:iCs/>
                <w:szCs w:val="20"/>
                <w:lang w:val="sl-SI" w:eastAsia="sl-SI"/>
              </w:rPr>
            </w:pPr>
            <w:r w:rsidRPr="00F35A4D">
              <w:rPr>
                <w:rFonts w:cs="Arial"/>
                <w:b/>
                <w:szCs w:val="20"/>
                <w:lang w:val="sl-SI" w:eastAsia="sl-SI"/>
              </w:rPr>
              <w:t>4. Predstavniki vlade, ki bodo sodelovali pri delu državnega zbora:</w:t>
            </w:r>
          </w:p>
        </w:tc>
      </w:tr>
      <w:tr w:rsidR="00F302DC" w:rsidRPr="00F35A4D" w14:paraId="67A68D13" w14:textId="77777777">
        <w:tc>
          <w:tcPr>
            <w:tcW w:w="9100" w:type="dxa"/>
            <w:gridSpan w:val="5"/>
          </w:tcPr>
          <w:p w14:paraId="4381DA75" w14:textId="77777777" w:rsidR="00F602B3" w:rsidRPr="00F35A4D" w:rsidRDefault="00F602B3" w:rsidP="00F602B3">
            <w:pPr>
              <w:overflowPunct w:val="0"/>
              <w:autoSpaceDE w:val="0"/>
              <w:autoSpaceDN w:val="0"/>
              <w:adjustRightInd w:val="0"/>
              <w:spacing w:line="260" w:lineRule="exact"/>
              <w:jc w:val="both"/>
              <w:textAlignment w:val="baseline"/>
              <w:rPr>
                <w:rFonts w:cs="Arial"/>
                <w:b/>
                <w:szCs w:val="20"/>
                <w:lang w:val="sl-SI" w:eastAsia="sl-SI"/>
              </w:rPr>
            </w:pPr>
            <w:r w:rsidRPr="00F35A4D">
              <w:rPr>
                <w:rFonts w:cs="Arial"/>
                <w:iCs/>
                <w:szCs w:val="20"/>
                <w:lang w:val="sl-SI" w:eastAsia="sl-SI"/>
              </w:rPr>
              <w:t>/</w:t>
            </w:r>
          </w:p>
        </w:tc>
      </w:tr>
      <w:tr w:rsidR="00F302DC" w:rsidRPr="00F35A4D" w14:paraId="501DDE93" w14:textId="77777777">
        <w:tc>
          <w:tcPr>
            <w:tcW w:w="9100" w:type="dxa"/>
            <w:gridSpan w:val="5"/>
          </w:tcPr>
          <w:p w14:paraId="7B7EF22F" w14:textId="77777777" w:rsidR="00F602B3" w:rsidRPr="00F35A4D" w:rsidRDefault="00F602B3" w:rsidP="00F602B3">
            <w:pPr>
              <w:suppressAutoHyphens/>
              <w:overflowPunct w:val="0"/>
              <w:autoSpaceDE w:val="0"/>
              <w:autoSpaceDN w:val="0"/>
              <w:adjustRightInd w:val="0"/>
              <w:spacing w:line="260" w:lineRule="exact"/>
              <w:textAlignment w:val="baseline"/>
              <w:outlineLvl w:val="3"/>
              <w:rPr>
                <w:rFonts w:cs="Arial"/>
                <w:b/>
                <w:szCs w:val="20"/>
                <w:lang w:val="sl-SI" w:eastAsia="sl-SI"/>
              </w:rPr>
            </w:pPr>
            <w:r w:rsidRPr="00F35A4D">
              <w:rPr>
                <w:rFonts w:cs="Arial"/>
                <w:b/>
                <w:szCs w:val="20"/>
                <w:lang w:val="sl-SI" w:eastAsia="sl-SI"/>
              </w:rPr>
              <w:t>5. Kratek povzetek gradiva:</w:t>
            </w:r>
          </w:p>
        </w:tc>
      </w:tr>
      <w:tr w:rsidR="00F302DC" w:rsidRPr="00F35A4D" w14:paraId="391137C0" w14:textId="77777777">
        <w:tc>
          <w:tcPr>
            <w:tcW w:w="9100" w:type="dxa"/>
            <w:gridSpan w:val="5"/>
          </w:tcPr>
          <w:p w14:paraId="034E7E98" w14:textId="77777777" w:rsidR="00F602B3" w:rsidRDefault="00E3567D" w:rsidP="00915923">
            <w:pPr>
              <w:overflowPunct w:val="0"/>
              <w:autoSpaceDE w:val="0"/>
              <w:autoSpaceDN w:val="0"/>
              <w:adjustRightInd w:val="0"/>
              <w:spacing w:line="260" w:lineRule="exact"/>
              <w:jc w:val="both"/>
              <w:textAlignment w:val="baseline"/>
              <w:rPr>
                <w:rFonts w:cs="Arial"/>
                <w:bCs/>
                <w:szCs w:val="20"/>
                <w:lang w:val="sl-SI" w:eastAsia="sl-SI"/>
              </w:rPr>
            </w:pPr>
            <w:r w:rsidRPr="00F35A4D">
              <w:rPr>
                <w:rFonts w:cs="Arial"/>
                <w:iCs/>
                <w:szCs w:val="20"/>
                <w:lang w:val="sl-SI"/>
              </w:rPr>
              <w:t xml:space="preserve">Gradivo vsebuje končno </w:t>
            </w:r>
            <w:r w:rsidRPr="00F35A4D">
              <w:rPr>
                <w:rFonts w:cs="Arial"/>
                <w:bCs/>
                <w:szCs w:val="20"/>
                <w:lang w:val="sl-SI" w:eastAsia="ar-SA"/>
              </w:rPr>
              <w:t xml:space="preserve">poročilo o delu Delovne skupine </w:t>
            </w:r>
            <w:r w:rsidRPr="00F35A4D">
              <w:rPr>
                <w:rFonts w:cs="Arial"/>
                <w:bCs/>
                <w:szCs w:val="20"/>
                <w:lang w:val="sl-SI"/>
              </w:rPr>
              <w:t xml:space="preserve">vlade </w:t>
            </w:r>
            <w:r w:rsidRPr="00F35A4D">
              <w:rPr>
                <w:rFonts w:cs="Arial"/>
                <w:bCs/>
                <w:noProof/>
                <w:lang w:val="sl-SI" w:eastAsia="ar-SA"/>
              </w:rPr>
              <w:t xml:space="preserve">za </w:t>
            </w:r>
            <w:r w:rsidRPr="00F35A4D">
              <w:rPr>
                <w:rFonts w:cs="Arial"/>
                <w:bCs/>
                <w:szCs w:val="20"/>
                <w:lang w:val="sl-SI" w:eastAsia="sl-SI"/>
              </w:rPr>
              <w:t xml:space="preserve">stanovanjsko politiko </w:t>
            </w:r>
            <w:r w:rsidRPr="00F35A4D">
              <w:rPr>
                <w:rFonts w:cs="Arial"/>
                <w:bCs/>
                <w:szCs w:val="20"/>
                <w:lang w:val="sl-SI" w:eastAsia="ar-SA"/>
              </w:rPr>
              <w:t xml:space="preserve">in predlog prenehanja sklepa Vlade </w:t>
            </w:r>
            <w:r w:rsidRPr="00F35A4D">
              <w:rPr>
                <w:rFonts w:cs="Arial"/>
                <w:noProof/>
                <w:lang w:val="sl-SI" w:eastAsia="ar-SA"/>
              </w:rPr>
              <w:t xml:space="preserve">Republike Slovenije </w:t>
            </w:r>
            <w:r w:rsidRPr="00F35A4D">
              <w:rPr>
                <w:rFonts w:cs="Arial"/>
                <w:bCs/>
                <w:szCs w:val="20"/>
                <w:lang w:val="sl-SI" w:eastAsia="ar-SA"/>
              </w:rPr>
              <w:t xml:space="preserve">o ustanovitvi Delovne skupine </w:t>
            </w:r>
            <w:r w:rsidRPr="00F35A4D">
              <w:rPr>
                <w:rFonts w:cs="Arial"/>
                <w:bCs/>
                <w:szCs w:val="20"/>
                <w:lang w:val="sl-SI"/>
              </w:rPr>
              <w:t xml:space="preserve">vlade </w:t>
            </w:r>
            <w:r w:rsidRPr="00F35A4D">
              <w:rPr>
                <w:rFonts w:cs="Arial"/>
                <w:bCs/>
                <w:noProof/>
                <w:lang w:val="sl-SI" w:eastAsia="ar-SA"/>
              </w:rPr>
              <w:t xml:space="preserve">za </w:t>
            </w:r>
            <w:r w:rsidRPr="00F35A4D">
              <w:rPr>
                <w:rFonts w:cs="Arial"/>
                <w:bCs/>
                <w:szCs w:val="20"/>
                <w:lang w:val="sl-SI" w:eastAsia="sl-SI"/>
              </w:rPr>
              <w:t xml:space="preserve">stanovanjsko politiko. </w:t>
            </w:r>
          </w:p>
          <w:p w14:paraId="24F07DA7" w14:textId="65E47076" w:rsidR="001D71B5" w:rsidRPr="00F35A4D" w:rsidRDefault="001D71B5" w:rsidP="00915923">
            <w:pPr>
              <w:overflowPunct w:val="0"/>
              <w:autoSpaceDE w:val="0"/>
              <w:autoSpaceDN w:val="0"/>
              <w:adjustRightInd w:val="0"/>
              <w:spacing w:line="260" w:lineRule="exact"/>
              <w:jc w:val="both"/>
              <w:textAlignment w:val="baseline"/>
              <w:rPr>
                <w:rFonts w:cs="Arial"/>
                <w:bCs/>
                <w:szCs w:val="20"/>
                <w:lang w:val="sl-SI" w:eastAsia="sl-SI"/>
              </w:rPr>
            </w:pPr>
          </w:p>
        </w:tc>
      </w:tr>
      <w:tr w:rsidR="00F302DC" w:rsidRPr="00F35A4D" w14:paraId="327A35DC" w14:textId="77777777">
        <w:tc>
          <w:tcPr>
            <w:tcW w:w="9100" w:type="dxa"/>
            <w:gridSpan w:val="5"/>
          </w:tcPr>
          <w:p w14:paraId="6494908C" w14:textId="77777777" w:rsidR="00F602B3" w:rsidRPr="00F35A4D" w:rsidRDefault="00F602B3" w:rsidP="00F602B3">
            <w:pPr>
              <w:suppressAutoHyphens/>
              <w:overflowPunct w:val="0"/>
              <w:autoSpaceDE w:val="0"/>
              <w:autoSpaceDN w:val="0"/>
              <w:adjustRightInd w:val="0"/>
              <w:spacing w:line="260" w:lineRule="exact"/>
              <w:textAlignment w:val="baseline"/>
              <w:outlineLvl w:val="3"/>
              <w:rPr>
                <w:rFonts w:cs="Arial"/>
                <w:b/>
                <w:szCs w:val="20"/>
                <w:lang w:val="sl-SI" w:eastAsia="sl-SI"/>
              </w:rPr>
            </w:pPr>
            <w:r w:rsidRPr="00F35A4D">
              <w:rPr>
                <w:rFonts w:cs="Arial"/>
                <w:b/>
                <w:szCs w:val="20"/>
                <w:lang w:val="sl-SI" w:eastAsia="sl-SI"/>
              </w:rPr>
              <w:t>6. Presoja posledic za:</w:t>
            </w:r>
          </w:p>
        </w:tc>
      </w:tr>
      <w:tr w:rsidR="00F302DC" w:rsidRPr="00F35A4D" w14:paraId="2090F156" w14:textId="77777777">
        <w:tc>
          <w:tcPr>
            <w:tcW w:w="1448" w:type="dxa"/>
          </w:tcPr>
          <w:p w14:paraId="1570FB16" w14:textId="77777777" w:rsidR="00F602B3" w:rsidRPr="00F35A4D" w:rsidRDefault="00F602B3" w:rsidP="00F602B3">
            <w:pPr>
              <w:overflowPunct w:val="0"/>
              <w:autoSpaceDE w:val="0"/>
              <w:autoSpaceDN w:val="0"/>
              <w:adjustRightInd w:val="0"/>
              <w:spacing w:line="260" w:lineRule="exact"/>
              <w:ind w:left="360"/>
              <w:jc w:val="both"/>
              <w:textAlignment w:val="baseline"/>
              <w:rPr>
                <w:rFonts w:cs="Arial"/>
                <w:iCs/>
                <w:szCs w:val="20"/>
                <w:lang w:val="sl-SI" w:eastAsia="sl-SI"/>
              </w:rPr>
            </w:pPr>
            <w:r w:rsidRPr="00F35A4D">
              <w:rPr>
                <w:rFonts w:cs="Arial"/>
                <w:iCs/>
                <w:szCs w:val="20"/>
                <w:lang w:val="sl-SI" w:eastAsia="sl-SI"/>
              </w:rPr>
              <w:t>a)</w:t>
            </w:r>
          </w:p>
        </w:tc>
        <w:tc>
          <w:tcPr>
            <w:tcW w:w="5444" w:type="dxa"/>
            <w:gridSpan w:val="3"/>
          </w:tcPr>
          <w:p w14:paraId="2A5D3D61" w14:textId="77777777" w:rsidR="00F602B3" w:rsidRPr="00F35A4D" w:rsidRDefault="00F602B3" w:rsidP="00F602B3">
            <w:pPr>
              <w:overflowPunct w:val="0"/>
              <w:autoSpaceDE w:val="0"/>
              <w:autoSpaceDN w:val="0"/>
              <w:adjustRightInd w:val="0"/>
              <w:spacing w:line="260" w:lineRule="exact"/>
              <w:jc w:val="both"/>
              <w:textAlignment w:val="baseline"/>
              <w:rPr>
                <w:rFonts w:cs="Arial"/>
                <w:szCs w:val="20"/>
                <w:lang w:val="sl-SI" w:eastAsia="sl-SI"/>
              </w:rPr>
            </w:pPr>
            <w:r w:rsidRPr="00F35A4D">
              <w:rPr>
                <w:rFonts w:cs="Arial"/>
                <w:szCs w:val="20"/>
                <w:lang w:val="sl-SI" w:eastAsia="sl-SI"/>
              </w:rPr>
              <w:t>javnofinančna sredstva nad 40.000 EUR v tekočem in naslednjih treh letih</w:t>
            </w:r>
          </w:p>
        </w:tc>
        <w:tc>
          <w:tcPr>
            <w:tcW w:w="2208" w:type="dxa"/>
            <w:vAlign w:val="center"/>
          </w:tcPr>
          <w:p w14:paraId="56088987" w14:textId="77777777" w:rsidR="00F602B3" w:rsidRPr="00F35A4D" w:rsidRDefault="00F602B3" w:rsidP="00F602B3">
            <w:pPr>
              <w:overflowPunct w:val="0"/>
              <w:autoSpaceDE w:val="0"/>
              <w:autoSpaceDN w:val="0"/>
              <w:adjustRightInd w:val="0"/>
              <w:spacing w:line="260" w:lineRule="exact"/>
              <w:jc w:val="center"/>
              <w:textAlignment w:val="baseline"/>
              <w:rPr>
                <w:rFonts w:cs="Arial"/>
                <w:iCs/>
                <w:szCs w:val="20"/>
                <w:lang w:val="sl-SI" w:eastAsia="sl-SI"/>
              </w:rPr>
            </w:pPr>
            <w:r w:rsidRPr="00F35A4D">
              <w:rPr>
                <w:rFonts w:cs="Arial"/>
                <w:szCs w:val="20"/>
                <w:lang w:val="sl-SI" w:eastAsia="sl-SI"/>
              </w:rPr>
              <w:t>NE</w:t>
            </w:r>
          </w:p>
        </w:tc>
      </w:tr>
      <w:tr w:rsidR="00F302DC" w:rsidRPr="00F35A4D" w14:paraId="762D3071" w14:textId="77777777">
        <w:tc>
          <w:tcPr>
            <w:tcW w:w="1448" w:type="dxa"/>
          </w:tcPr>
          <w:p w14:paraId="73873C4B" w14:textId="77777777" w:rsidR="00F602B3" w:rsidRPr="00F35A4D" w:rsidRDefault="00F602B3" w:rsidP="00F602B3">
            <w:pPr>
              <w:overflowPunct w:val="0"/>
              <w:autoSpaceDE w:val="0"/>
              <w:autoSpaceDN w:val="0"/>
              <w:adjustRightInd w:val="0"/>
              <w:spacing w:line="260" w:lineRule="exact"/>
              <w:ind w:left="360"/>
              <w:jc w:val="both"/>
              <w:textAlignment w:val="baseline"/>
              <w:rPr>
                <w:rFonts w:cs="Arial"/>
                <w:iCs/>
                <w:szCs w:val="20"/>
                <w:lang w:val="sl-SI" w:eastAsia="sl-SI"/>
              </w:rPr>
            </w:pPr>
            <w:r w:rsidRPr="00F35A4D">
              <w:rPr>
                <w:rFonts w:cs="Arial"/>
                <w:iCs/>
                <w:szCs w:val="20"/>
                <w:lang w:val="sl-SI" w:eastAsia="sl-SI"/>
              </w:rPr>
              <w:t>b)</w:t>
            </w:r>
          </w:p>
        </w:tc>
        <w:tc>
          <w:tcPr>
            <w:tcW w:w="5444" w:type="dxa"/>
            <w:gridSpan w:val="3"/>
          </w:tcPr>
          <w:p w14:paraId="2620F119" w14:textId="77777777" w:rsidR="00F602B3" w:rsidRPr="00F35A4D" w:rsidRDefault="00F602B3" w:rsidP="00F602B3">
            <w:pPr>
              <w:overflowPunct w:val="0"/>
              <w:autoSpaceDE w:val="0"/>
              <w:autoSpaceDN w:val="0"/>
              <w:adjustRightInd w:val="0"/>
              <w:spacing w:line="260" w:lineRule="exact"/>
              <w:jc w:val="both"/>
              <w:textAlignment w:val="baseline"/>
              <w:rPr>
                <w:rFonts w:cs="Arial"/>
                <w:iCs/>
                <w:szCs w:val="20"/>
                <w:lang w:val="sl-SI" w:eastAsia="sl-SI"/>
              </w:rPr>
            </w:pPr>
            <w:r w:rsidRPr="00F35A4D">
              <w:rPr>
                <w:rFonts w:cs="Arial"/>
                <w:bCs/>
                <w:szCs w:val="20"/>
                <w:lang w:val="sl-SI" w:eastAsia="sl-SI"/>
              </w:rPr>
              <w:t>usklajenost slovenskega pravnega reda s pravnim redom Evropske unije</w:t>
            </w:r>
          </w:p>
        </w:tc>
        <w:tc>
          <w:tcPr>
            <w:tcW w:w="2208" w:type="dxa"/>
            <w:vAlign w:val="center"/>
          </w:tcPr>
          <w:p w14:paraId="58CE1CA1" w14:textId="77777777" w:rsidR="00F602B3" w:rsidRPr="00F35A4D" w:rsidRDefault="00F602B3" w:rsidP="00F602B3">
            <w:pPr>
              <w:overflowPunct w:val="0"/>
              <w:autoSpaceDE w:val="0"/>
              <w:autoSpaceDN w:val="0"/>
              <w:adjustRightInd w:val="0"/>
              <w:spacing w:line="260" w:lineRule="exact"/>
              <w:jc w:val="center"/>
              <w:textAlignment w:val="baseline"/>
              <w:rPr>
                <w:rFonts w:cs="Arial"/>
                <w:iCs/>
                <w:szCs w:val="20"/>
                <w:lang w:val="sl-SI" w:eastAsia="sl-SI"/>
              </w:rPr>
            </w:pPr>
            <w:r w:rsidRPr="00F35A4D">
              <w:rPr>
                <w:rFonts w:cs="Arial"/>
                <w:szCs w:val="20"/>
                <w:lang w:val="sl-SI" w:eastAsia="sl-SI"/>
              </w:rPr>
              <w:t>NE</w:t>
            </w:r>
          </w:p>
        </w:tc>
      </w:tr>
      <w:tr w:rsidR="00F302DC" w:rsidRPr="00F35A4D" w14:paraId="073461FC" w14:textId="77777777">
        <w:tc>
          <w:tcPr>
            <w:tcW w:w="1448" w:type="dxa"/>
          </w:tcPr>
          <w:p w14:paraId="3EA844BB" w14:textId="77777777" w:rsidR="00F602B3" w:rsidRPr="00F35A4D" w:rsidRDefault="00F602B3" w:rsidP="00F602B3">
            <w:pPr>
              <w:overflowPunct w:val="0"/>
              <w:autoSpaceDE w:val="0"/>
              <w:autoSpaceDN w:val="0"/>
              <w:adjustRightInd w:val="0"/>
              <w:spacing w:line="260" w:lineRule="exact"/>
              <w:ind w:left="360"/>
              <w:jc w:val="both"/>
              <w:textAlignment w:val="baseline"/>
              <w:rPr>
                <w:rFonts w:cs="Arial"/>
                <w:iCs/>
                <w:szCs w:val="20"/>
                <w:lang w:val="sl-SI" w:eastAsia="sl-SI"/>
              </w:rPr>
            </w:pPr>
            <w:r w:rsidRPr="00F35A4D">
              <w:rPr>
                <w:rFonts w:cs="Arial"/>
                <w:iCs/>
                <w:szCs w:val="20"/>
                <w:lang w:val="sl-SI" w:eastAsia="sl-SI"/>
              </w:rPr>
              <w:t>c)</w:t>
            </w:r>
          </w:p>
        </w:tc>
        <w:tc>
          <w:tcPr>
            <w:tcW w:w="5444" w:type="dxa"/>
            <w:gridSpan w:val="3"/>
          </w:tcPr>
          <w:p w14:paraId="58618024" w14:textId="77777777" w:rsidR="00F602B3" w:rsidRPr="00F35A4D" w:rsidRDefault="00F602B3" w:rsidP="00F602B3">
            <w:pPr>
              <w:overflowPunct w:val="0"/>
              <w:autoSpaceDE w:val="0"/>
              <w:autoSpaceDN w:val="0"/>
              <w:adjustRightInd w:val="0"/>
              <w:spacing w:line="260" w:lineRule="exact"/>
              <w:jc w:val="both"/>
              <w:textAlignment w:val="baseline"/>
              <w:rPr>
                <w:rFonts w:cs="Arial"/>
                <w:iCs/>
                <w:szCs w:val="20"/>
                <w:lang w:val="sl-SI" w:eastAsia="sl-SI"/>
              </w:rPr>
            </w:pPr>
            <w:r w:rsidRPr="00F35A4D">
              <w:rPr>
                <w:rFonts w:cs="Arial"/>
                <w:szCs w:val="20"/>
                <w:lang w:val="sl-SI" w:eastAsia="sl-SI"/>
              </w:rPr>
              <w:t>administrativne posledice</w:t>
            </w:r>
          </w:p>
        </w:tc>
        <w:tc>
          <w:tcPr>
            <w:tcW w:w="2208" w:type="dxa"/>
            <w:vAlign w:val="center"/>
          </w:tcPr>
          <w:p w14:paraId="2F7DC67C" w14:textId="77777777" w:rsidR="00F602B3" w:rsidRPr="00F35A4D" w:rsidRDefault="00F602B3" w:rsidP="00F602B3">
            <w:pPr>
              <w:overflowPunct w:val="0"/>
              <w:autoSpaceDE w:val="0"/>
              <w:autoSpaceDN w:val="0"/>
              <w:adjustRightInd w:val="0"/>
              <w:spacing w:line="260" w:lineRule="exact"/>
              <w:jc w:val="center"/>
              <w:textAlignment w:val="baseline"/>
              <w:rPr>
                <w:rFonts w:cs="Arial"/>
                <w:szCs w:val="20"/>
                <w:lang w:val="sl-SI" w:eastAsia="sl-SI"/>
              </w:rPr>
            </w:pPr>
            <w:r w:rsidRPr="00F35A4D">
              <w:rPr>
                <w:rFonts w:cs="Arial"/>
                <w:szCs w:val="20"/>
                <w:lang w:val="sl-SI" w:eastAsia="sl-SI"/>
              </w:rPr>
              <w:t>NE</w:t>
            </w:r>
          </w:p>
        </w:tc>
      </w:tr>
      <w:tr w:rsidR="00F302DC" w:rsidRPr="00F35A4D" w14:paraId="2C0F8DFC" w14:textId="77777777">
        <w:tc>
          <w:tcPr>
            <w:tcW w:w="1448" w:type="dxa"/>
          </w:tcPr>
          <w:p w14:paraId="7F9FB957" w14:textId="77777777" w:rsidR="00F602B3" w:rsidRPr="00F35A4D" w:rsidRDefault="00F602B3" w:rsidP="00F602B3">
            <w:pPr>
              <w:overflowPunct w:val="0"/>
              <w:autoSpaceDE w:val="0"/>
              <w:autoSpaceDN w:val="0"/>
              <w:adjustRightInd w:val="0"/>
              <w:spacing w:line="260" w:lineRule="exact"/>
              <w:ind w:left="360"/>
              <w:jc w:val="both"/>
              <w:textAlignment w:val="baseline"/>
              <w:rPr>
                <w:rFonts w:cs="Arial"/>
                <w:iCs/>
                <w:szCs w:val="20"/>
                <w:lang w:val="sl-SI" w:eastAsia="sl-SI"/>
              </w:rPr>
            </w:pPr>
            <w:r w:rsidRPr="00F35A4D">
              <w:rPr>
                <w:rFonts w:cs="Arial"/>
                <w:iCs/>
                <w:szCs w:val="20"/>
                <w:lang w:val="sl-SI" w:eastAsia="sl-SI"/>
              </w:rPr>
              <w:t>č)</w:t>
            </w:r>
          </w:p>
        </w:tc>
        <w:tc>
          <w:tcPr>
            <w:tcW w:w="5444" w:type="dxa"/>
            <w:gridSpan w:val="3"/>
          </w:tcPr>
          <w:p w14:paraId="2D9632AC" w14:textId="77777777" w:rsidR="00F602B3" w:rsidRPr="00F35A4D" w:rsidRDefault="00F602B3" w:rsidP="00F602B3">
            <w:pPr>
              <w:overflowPunct w:val="0"/>
              <w:autoSpaceDE w:val="0"/>
              <w:autoSpaceDN w:val="0"/>
              <w:adjustRightInd w:val="0"/>
              <w:spacing w:line="260" w:lineRule="exact"/>
              <w:jc w:val="both"/>
              <w:textAlignment w:val="baseline"/>
              <w:rPr>
                <w:rFonts w:cs="Arial"/>
                <w:bCs/>
                <w:szCs w:val="20"/>
                <w:lang w:val="sl-SI" w:eastAsia="sl-SI"/>
              </w:rPr>
            </w:pPr>
            <w:r w:rsidRPr="00F35A4D">
              <w:rPr>
                <w:rFonts w:cs="Arial"/>
                <w:szCs w:val="20"/>
                <w:lang w:val="sl-SI" w:eastAsia="sl-SI"/>
              </w:rPr>
              <w:t>gospodarstvo, zlasti</w:t>
            </w:r>
            <w:r w:rsidRPr="00F35A4D">
              <w:rPr>
                <w:rFonts w:cs="Arial"/>
                <w:bCs/>
                <w:szCs w:val="20"/>
                <w:lang w:val="sl-SI" w:eastAsia="sl-SI"/>
              </w:rPr>
              <w:t xml:space="preserve"> mala in srednja podjetja ter konkurenčnost podjetij</w:t>
            </w:r>
          </w:p>
        </w:tc>
        <w:tc>
          <w:tcPr>
            <w:tcW w:w="2208" w:type="dxa"/>
            <w:vAlign w:val="center"/>
          </w:tcPr>
          <w:p w14:paraId="7622B1E5" w14:textId="77777777" w:rsidR="00F602B3" w:rsidRPr="00F35A4D" w:rsidRDefault="00F602B3" w:rsidP="00F602B3">
            <w:pPr>
              <w:overflowPunct w:val="0"/>
              <w:autoSpaceDE w:val="0"/>
              <w:autoSpaceDN w:val="0"/>
              <w:adjustRightInd w:val="0"/>
              <w:spacing w:line="260" w:lineRule="exact"/>
              <w:jc w:val="center"/>
              <w:textAlignment w:val="baseline"/>
              <w:rPr>
                <w:rFonts w:cs="Arial"/>
                <w:iCs/>
                <w:szCs w:val="20"/>
                <w:lang w:val="sl-SI" w:eastAsia="sl-SI"/>
              </w:rPr>
            </w:pPr>
            <w:r w:rsidRPr="00F35A4D">
              <w:rPr>
                <w:rFonts w:cs="Arial"/>
                <w:szCs w:val="20"/>
                <w:lang w:val="sl-SI" w:eastAsia="sl-SI"/>
              </w:rPr>
              <w:t>NE</w:t>
            </w:r>
          </w:p>
        </w:tc>
      </w:tr>
      <w:tr w:rsidR="00F302DC" w:rsidRPr="00F35A4D" w14:paraId="2D5CC416" w14:textId="77777777">
        <w:tc>
          <w:tcPr>
            <w:tcW w:w="1448" w:type="dxa"/>
          </w:tcPr>
          <w:p w14:paraId="6BC6D6AF" w14:textId="77777777" w:rsidR="00F602B3" w:rsidRPr="00F35A4D" w:rsidRDefault="00F602B3" w:rsidP="00F602B3">
            <w:pPr>
              <w:overflowPunct w:val="0"/>
              <w:autoSpaceDE w:val="0"/>
              <w:autoSpaceDN w:val="0"/>
              <w:adjustRightInd w:val="0"/>
              <w:spacing w:line="260" w:lineRule="exact"/>
              <w:ind w:left="360"/>
              <w:jc w:val="both"/>
              <w:textAlignment w:val="baseline"/>
              <w:rPr>
                <w:rFonts w:cs="Arial"/>
                <w:iCs/>
                <w:szCs w:val="20"/>
                <w:lang w:val="sl-SI" w:eastAsia="sl-SI"/>
              </w:rPr>
            </w:pPr>
            <w:r w:rsidRPr="00F35A4D">
              <w:rPr>
                <w:rFonts w:cs="Arial"/>
                <w:iCs/>
                <w:szCs w:val="20"/>
                <w:lang w:val="sl-SI" w:eastAsia="sl-SI"/>
              </w:rPr>
              <w:t>d)</w:t>
            </w:r>
          </w:p>
        </w:tc>
        <w:tc>
          <w:tcPr>
            <w:tcW w:w="5444" w:type="dxa"/>
            <w:gridSpan w:val="3"/>
          </w:tcPr>
          <w:p w14:paraId="4626E51F" w14:textId="77777777" w:rsidR="00F602B3" w:rsidRPr="00F35A4D" w:rsidRDefault="00F602B3" w:rsidP="00F602B3">
            <w:pPr>
              <w:overflowPunct w:val="0"/>
              <w:autoSpaceDE w:val="0"/>
              <w:autoSpaceDN w:val="0"/>
              <w:adjustRightInd w:val="0"/>
              <w:spacing w:line="260" w:lineRule="exact"/>
              <w:jc w:val="both"/>
              <w:textAlignment w:val="baseline"/>
              <w:rPr>
                <w:rFonts w:cs="Arial"/>
                <w:bCs/>
                <w:szCs w:val="20"/>
                <w:lang w:val="sl-SI" w:eastAsia="sl-SI"/>
              </w:rPr>
            </w:pPr>
            <w:r w:rsidRPr="00F35A4D">
              <w:rPr>
                <w:rFonts w:cs="Arial"/>
                <w:bCs/>
                <w:szCs w:val="20"/>
                <w:lang w:val="sl-SI" w:eastAsia="sl-SI"/>
              </w:rPr>
              <w:t>okolje, vključno s prostorskimi in varstvenimi vidiki</w:t>
            </w:r>
          </w:p>
        </w:tc>
        <w:tc>
          <w:tcPr>
            <w:tcW w:w="2208" w:type="dxa"/>
            <w:vAlign w:val="center"/>
          </w:tcPr>
          <w:p w14:paraId="5D309F51" w14:textId="77777777" w:rsidR="00F602B3" w:rsidRPr="00F35A4D" w:rsidRDefault="00F602B3" w:rsidP="00F602B3">
            <w:pPr>
              <w:overflowPunct w:val="0"/>
              <w:autoSpaceDE w:val="0"/>
              <w:autoSpaceDN w:val="0"/>
              <w:adjustRightInd w:val="0"/>
              <w:spacing w:line="260" w:lineRule="exact"/>
              <w:jc w:val="center"/>
              <w:textAlignment w:val="baseline"/>
              <w:rPr>
                <w:rFonts w:cs="Arial"/>
                <w:iCs/>
                <w:szCs w:val="20"/>
                <w:lang w:val="sl-SI" w:eastAsia="sl-SI"/>
              </w:rPr>
            </w:pPr>
            <w:r w:rsidRPr="00F35A4D">
              <w:rPr>
                <w:rFonts w:cs="Arial"/>
                <w:szCs w:val="20"/>
                <w:lang w:val="sl-SI" w:eastAsia="sl-SI"/>
              </w:rPr>
              <w:t>NE</w:t>
            </w:r>
          </w:p>
        </w:tc>
      </w:tr>
      <w:tr w:rsidR="00F302DC" w:rsidRPr="00F35A4D" w14:paraId="56F38A08" w14:textId="77777777">
        <w:tc>
          <w:tcPr>
            <w:tcW w:w="1448" w:type="dxa"/>
          </w:tcPr>
          <w:p w14:paraId="5ADB5BC7" w14:textId="77777777" w:rsidR="00F602B3" w:rsidRPr="00F35A4D" w:rsidRDefault="00F602B3" w:rsidP="00F602B3">
            <w:pPr>
              <w:overflowPunct w:val="0"/>
              <w:autoSpaceDE w:val="0"/>
              <w:autoSpaceDN w:val="0"/>
              <w:adjustRightInd w:val="0"/>
              <w:spacing w:line="260" w:lineRule="exact"/>
              <w:ind w:left="360"/>
              <w:jc w:val="both"/>
              <w:textAlignment w:val="baseline"/>
              <w:rPr>
                <w:rFonts w:cs="Arial"/>
                <w:iCs/>
                <w:szCs w:val="20"/>
                <w:lang w:val="sl-SI" w:eastAsia="sl-SI"/>
              </w:rPr>
            </w:pPr>
            <w:r w:rsidRPr="00F35A4D">
              <w:rPr>
                <w:rFonts w:cs="Arial"/>
                <w:iCs/>
                <w:szCs w:val="20"/>
                <w:lang w:val="sl-SI" w:eastAsia="sl-SI"/>
              </w:rPr>
              <w:t>e)</w:t>
            </w:r>
          </w:p>
        </w:tc>
        <w:tc>
          <w:tcPr>
            <w:tcW w:w="5444" w:type="dxa"/>
            <w:gridSpan w:val="3"/>
          </w:tcPr>
          <w:p w14:paraId="2C5CCEB1" w14:textId="77777777" w:rsidR="00F602B3" w:rsidRPr="00F35A4D" w:rsidRDefault="00F602B3" w:rsidP="00F602B3">
            <w:pPr>
              <w:overflowPunct w:val="0"/>
              <w:autoSpaceDE w:val="0"/>
              <w:autoSpaceDN w:val="0"/>
              <w:adjustRightInd w:val="0"/>
              <w:spacing w:line="260" w:lineRule="exact"/>
              <w:jc w:val="both"/>
              <w:textAlignment w:val="baseline"/>
              <w:rPr>
                <w:rFonts w:cs="Arial"/>
                <w:bCs/>
                <w:szCs w:val="20"/>
                <w:lang w:val="sl-SI" w:eastAsia="sl-SI"/>
              </w:rPr>
            </w:pPr>
            <w:r w:rsidRPr="00F35A4D">
              <w:rPr>
                <w:rFonts w:cs="Arial"/>
                <w:bCs/>
                <w:szCs w:val="20"/>
                <w:lang w:val="sl-SI" w:eastAsia="sl-SI"/>
              </w:rPr>
              <w:t>socialno področje</w:t>
            </w:r>
          </w:p>
        </w:tc>
        <w:tc>
          <w:tcPr>
            <w:tcW w:w="2208" w:type="dxa"/>
            <w:vAlign w:val="center"/>
          </w:tcPr>
          <w:p w14:paraId="7F721744" w14:textId="77777777" w:rsidR="00F602B3" w:rsidRPr="00F35A4D" w:rsidRDefault="00F602B3" w:rsidP="00F602B3">
            <w:pPr>
              <w:overflowPunct w:val="0"/>
              <w:autoSpaceDE w:val="0"/>
              <w:autoSpaceDN w:val="0"/>
              <w:adjustRightInd w:val="0"/>
              <w:spacing w:line="260" w:lineRule="exact"/>
              <w:jc w:val="center"/>
              <w:textAlignment w:val="baseline"/>
              <w:rPr>
                <w:rFonts w:cs="Arial"/>
                <w:iCs/>
                <w:szCs w:val="20"/>
                <w:lang w:val="sl-SI" w:eastAsia="sl-SI"/>
              </w:rPr>
            </w:pPr>
            <w:r w:rsidRPr="00F35A4D">
              <w:rPr>
                <w:rFonts w:cs="Arial"/>
                <w:szCs w:val="20"/>
                <w:lang w:val="sl-SI" w:eastAsia="sl-SI"/>
              </w:rPr>
              <w:t>NE</w:t>
            </w:r>
          </w:p>
        </w:tc>
      </w:tr>
      <w:tr w:rsidR="00F302DC" w:rsidRPr="00F35A4D" w14:paraId="61B8DCAB" w14:textId="77777777">
        <w:tc>
          <w:tcPr>
            <w:tcW w:w="1448" w:type="dxa"/>
            <w:tcBorders>
              <w:bottom w:val="single" w:sz="4" w:space="0" w:color="auto"/>
            </w:tcBorders>
          </w:tcPr>
          <w:p w14:paraId="58033856" w14:textId="77777777" w:rsidR="00F602B3" w:rsidRPr="00F35A4D" w:rsidRDefault="00F602B3" w:rsidP="00F602B3">
            <w:pPr>
              <w:overflowPunct w:val="0"/>
              <w:autoSpaceDE w:val="0"/>
              <w:autoSpaceDN w:val="0"/>
              <w:adjustRightInd w:val="0"/>
              <w:spacing w:line="260" w:lineRule="exact"/>
              <w:ind w:left="360"/>
              <w:jc w:val="both"/>
              <w:textAlignment w:val="baseline"/>
              <w:rPr>
                <w:rFonts w:cs="Arial"/>
                <w:iCs/>
                <w:szCs w:val="20"/>
                <w:lang w:val="sl-SI" w:eastAsia="sl-SI"/>
              </w:rPr>
            </w:pPr>
            <w:r w:rsidRPr="00F35A4D">
              <w:rPr>
                <w:rFonts w:cs="Arial"/>
                <w:iCs/>
                <w:szCs w:val="20"/>
                <w:lang w:val="sl-SI" w:eastAsia="sl-SI"/>
              </w:rPr>
              <w:t>f)</w:t>
            </w:r>
          </w:p>
        </w:tc>
        <w:tc>
          <w:tcPr>
            <w:tcW w:w="5444" w:type="dxa"/>
            <w:gridSpan w:val="3"/>
            <w:tcBorders>
              <w:bottom w:val="single" w:sz="4" w:space="0" w:color="auto"/>
            </w:tcBorders>
          </w:tcPr>
          <w:p w14:paraId="0E951682" w14:textId="77777777" w:rsidR="00F602B3" w:rsidRPr="00F35A4D" w:rsidRDefault="00F602B3" w:rsidP="00F602B3">
            <w:pPr>
              <w:overflowPunct w:val="0"/>
              <w:autoSpaceDE w:val="0"/>
              <w:autoSpaceDN w:val="0"/>
              <w:adjustRightInd w:val="0"/>
              <w:spacing w:line="260" w:lineRule="exact"/>
              <w:jc w:val="both"/>
              <w:textAlignment w:val="baseline"/>
              <w:rPr>
                <w:rFonts w:cs="Arial"/>
                <w:bCs/>
                <w:szCs w:val="20"/>
                <w:lang w:val="sl-SI" w:eastAsia="sl-SI"/>
              </w:rPr>
            </w:pPr>
            <w:r w:rsidRPr="00F35A4D">
              <w:rPr>
                <w:rFonts w:cs="Arial"/>
                <w:bCs/>
                <w:szCs w:val="20"/>
                <w:lang w:val="sl-SI" w:eastAsia="sl-SI"/>
              </w:rPr>
              <w:t>dokumente razvojnega načrtovanja:</w:t>
            </w:r>
          </w:p>
          <w:p w14:paraId="088D35D9" w14:textId="77777777" w:rsidR="00F602B3" w:rsidRPr="00F35A4D" w:rsidRDefault="00F602B3" w:rsidP="00F602B3">
            <w:pPr>
              <w:numPr>
                <w:ilvl w:val="0"/>
                <w:numId w:val="9"/>
              </w:numPr>
              <w:overflowPunct w:val="0"/>
              <w:autoSpaceDE w:val="0"/>
              <w:autoSpaceDN w:val="0"/>
              <w:adjustRightInd w:val="0"/>
              <w:spacing w:line="260" w:lineRule="exact"/>
              <w:jc w:val="both"/>
              <w:textAlignment w:val="baseline"/>
              <w:rPr>
                <w:rFonts w:cs="Arial"/>
                <w:bCs/>
                <w:szCs w:val="20"/>
                <w:lang w:val="sl-SI" w:eastAsia="sl-SI"/>
              </w:rPr>
            </w:pPr>
            <w:r w:rsidRPr="00F35A4D">
              <w:rPr>
                <w:rFonts w:cs="Arial"/>
                <w:bCs/>
                <w:szCs w:val="20"/>
                <w:lang w:val="sl-SI" w:eastAsia="sl-SI"/>
              </w:rPr>
              <w:t>nacionalne dokumente razvojnega načrtovanja</w:t>
            </w:r>
          </w:p>
          <w:p w14:paraId="2C577749" w14:textId="77777777" w:rsidR="00F602B3" w:rsidRPr="00F35A4D" w:rsidRDefault="00F602B3" w:rsidP="00F602B3">
            <w:pPr>
              <w:numPr>
                <w:ilvl w:val="0"/>
                <w:numId w:val="9"/>
              </w:numPr>
              <w:overflowPunct w:val="0"/>
              <w:autoSpaceDE w:val="0"/>
              <w:autoSpaceDN w:val="0"/>
              <w:adjustRightInd w:val="0"/>
              <w:spacing w:line="260" w:lineRule="exact"/>
              <w:jc w:val="both"/>
              <w:textAlignment w:val="baseline"/>
              <w:rPr>
                <w:rFonts w:cs="Arial"/>
                <w:bCs/>
                <w:szCs w:val="20"/>
                <w:lang w:val="sl-SI" w:eastAsia="sl-SI"/>
              </w:rPr>
            </w:pPr>
            <w:r w:rsidRPr="00F35A4D">
              <w:rPr>
                <w:rFonts w:cs="Arial"/>
                <w:bCs/>
                <w:szCs w:val="20"/>
                <w:lang w:val="sl-SI" w:eastAsia="sl-SI"/>
              </w:rPr>
              <w:t>razvojne politike na ravni programov po strukturi razvojne klasifikacije programskega proračuna</w:t>
            </w:r>
          </w:p>
          <w:p w14:paraId="328800DD" w14:textId="77777777" w:rsidR="00F602B3" w:rsidRPr="00F35A4D" w:rsidRDefault="00F602B3" w:rsidP="00F602B3">
            <w:pPr>
              <w:numPr>
                <w:ilvl w:val="0"/>
                <w:numId w:val="9"/>
              </w:numPr>
              <w:overflowPunct w:val="0"/>
              <w:autoSpaceDE w:val="0"/>
              <w:autoSpaceDN w:val="0"/>
              <w:adjustRightInd w:val="0"/>
              <w:spacing w:line="260" w:lineRule="exact"/>
              <w:jc w:val="both"/>
              <w:textAlignment w:val="baseline"/>
              <w:rPr>
                <w:rFonts w:cs="Arial"/>
                <w:bCs/>
                <w:szCs w:val="20"/>
                <w:lang w:val="sl-SI" w:eastAsia="sl-SI"/>
              </w:rPr>
            </w:pPr>
            <w:r w:rsidRPr="00F35A4D">
              <w:rPr>
                <w:rFonts w:cs="Arial"/>
                <w:bCs/>
                <w:szCs w:val="20"/>
                <w:lang w:val="sl-SI" w:eastAsia="sl-SI"/>
              </w:rPr>
              <w:t>razvojne dokumente Evropske unije in mednarodnih organizacij</w:t>
            </w:r>
          </w:p>
        </w:tc>
        <w:tc>
          <w:tcPr>
            <w:tcW w:w="2208" w:type="dxa"/>
            <w:tcBorders>
              <w:bottom w:val="single" w:sz="4" w:space="0" w:color="auto"/>
            </w:tcBorders>
            <w:vAlign w:val="center"/>
          </w:tcPr>
          <w:p w14:paraId="2695F3DB" w14:textId="77777777" w:rsidR="00F602B3" w:rsidRPr="00F35A4D" w:rsidRDefault="00F602B3" w:rsidP="00F602B3">
            <w:pPr>
              <w:overflowPunct w:val="0"/>
              <w:autoSpaceDE w:val="0"/>
              <w:autoSpaceDN w:val="0"/>
              <w:adjustRightInd w:val="0"/>
              <w:spacing w:line="260" w:lineRule="exact"/>
              <w:jc w:val="center"/>
              <w:textAlignment w:val="baseline"/>
              <w:rPr>
                <w:rFonts w:cs="Arial"/>
                <w:iCs/>
                <w:szCs w:val="20"/>
                <w:lang w:val="sl-SI" w:eastAsia="sl-SI"/>
              </w:rPr>
            </w:pPr>
            <w:r w:rsidRPr="00F35A4D">
              <w:rPr>
                <w:rFonts w:cs="Arial"/>
                <w:szCs w:val="20"/>
                <w:lang w:val="sl-SI" w:eastAsia="sl-SI"/>
              </w:rPr>
              <w:t>NE</w:t>
            </w:r>
          </w:p>
        </w:tc>
      </w:tr>
      <w:tr w:rsidR="00E3567D" w:rsidRPr="00F35A4D" w14:paraId="0567163D" w14:textId="77777777" w:rsidTr="00621663">
        <w:trPr>
          <w:trHeight w:val="1048"/>
        </w:trPr>
        <w:tc>
          <w:tcPr>
            <w:tcW w:w="9100" w:type="dxa"/>
            <w:gridSpan w:val="5"/>
            <w:tcBorders>
              <w:top w:val="single" w:sz="4" w:space="0" w:color="000000"/>
              <w:left w:val="single" w:sz="4" w:space="0" w:color="000000"/>
              <w:bottom w:val="single" w:sz="4" w:space="0" w:color="000000"/>
              <w:right w:val="single" w:sz="4" w:space="0" w:color="000000"/>
            </w:tcBorders>
          </w:tcPr>
          <w:p w14:paraId="6EDB14BC" w14:textId="77777777" w:rsidR="00E3567D" w:rsidRPr="00F35A4D" w:rsidRDefault="00E3567D" w:rsidP="00E3567D">
            <w:pPr>
              <w:rPr>
                <w:b/>
                <w:bCs/>
                <w:szCs w:val="20"/>
                <w:lang w:val="sl-SI"/>
              </w:rPr>
            </w:pPr>
            <w:r w:rsidRPr="00F35A4D">
              <w:rPr>
                <w:b/>
                <w:bCs/>
                <w:szCs w:val="20"/>
                <w:lang w:val="sl-SI"/>
              </w:rPr>
              <w:t xml:space="preserve">7.a Predstavitev ocene finančnih posledic nad 40.000 EUR: </w:t>
            </w:r>
          </w:p>
          <w:p w14:paraId="1CA87397" w14:textId="65B75DC4" w:rsidR="00E3567D" w:rsidRPr="00F35A4D" w:rsidRDefault="00E3567D" w:rsidP="00E3567D">
            <w:pPr>
              <w:rPr>
                <w:rFonts w:cs="Arial"/>
                <w:b/>
                <w:bCs/>
                <w:szCs w:val="20"/>
                <w:lang w:val="sl-SI"/>
              </w:rPr>
            </w:pPr>
            <w:r w:rsidRPr="00F35A4D">
              <w:rPr>
                <w:szCs w:val="20"/>
                <w:lang w:val="sl-SI"/>
              </w:rPr>
              <w:t>Gradivo nima finančnih posledic.</w:t>
            </w:r>
          </w:p>
        </w:tc>
      </w:tr>
      <w:tr w:rsidR="00E3567D" w:rsidRPr="00F35A4D" w14:paraId="075638AC" w14:textId="77777777" w:rsidTr="00621663">
        <w:trPr>
          <w:trHeight w:val="1048"/>
        </w:trPr>
        <w:tc>
          <w:tcPr>
            <w:tcW w:w="9100" w:type="dxa"/>
            <w:gridSpan w:val="5"/>
            <w:tcBorders>
              <w:top w:val="single" w:sz="4" w:space="0" w:color="000000"/>
              <w:left w:val="single" w:sz="4" w:space="0" w:color="000000"/>
              <w:bottom w:val="single" w:sz="4" w:space="0" w:color="000000"/>
              <w:right w:val="single" w:sz="4" w:space="0" w:color="000000"/>
            </w:tcBorders>
          </w:tcPr>
          <w:p w14:paraId="7D295CAA" w14:textId="77777777" w:rsidR="00E3567D" w:rsidRPr="00F35A4D" w:rsidRDefault="00E3567D" w:rsidP="00E3567D">
            <w:pPr>
              <w:rPr>
                <w:rFonts w:cs="Arial"/>
                <w:b/>
                <w:szCs w:val="20"/>
                <w:lang w:val="sl-SI"/>
              </w:rPr>
            </w:pPr>
            <w:r w:rsidRPr="00F35A4D">
              <w:rPr>
                <w:rFonts w:cs="Arial"/>
                <w:b/>
                <w:szCs w:val="20"/>
                <w:lang w:val="sl-SI"/>
              </w:rPr>
              <w:t xml:space="preserve">7.b Predstavitev ocene finančnih posledic pod 40.000 EUR: </w:t>
            </w:r>
          </w:p>
          <w:p w14:paraId="0BF66A3C" w14:textId="36D4DE3E" w:rsidR="00E3567D" w:rsidRPr="00F35A4D" w:rsidRDefault="00E3567D" w:rsidP="00E3567D">
            <w:pPr>
              <w:rPr>
                <w:rFonts w:cs="Arial"/>
                <w:b/>
                <w:szCs w:val="20"/>
                <w:lang w:val="sl-SI"/>
              </w:rPr>
            </w:pPr>
            <w:r w:rsidRPr="00F35A4D">
              <w:rPr>
                <w:szCs w:val="20"/>
                <w:lang w:val="sl-SI"/>
              </w:rPr>
              <w:t>Gradivo nima finančnih posledic.</w:t>
            </w:r>
          </w:p>
        </w:tc>
      </w:tr>
      <w:tr w:rsidR="00E3567D" w:rsidRPr="00F35A4D" w14:paraId="5F6544F6" w14:textId="77777777">
        <w:trPr>
          <w:trHeight w:val="371"/>
        </w:trPr>
        <w:tc>
          <w:tcPr>
            <w:tcW w:w="9100" w:type="dxa"/>
            <w:gridSpan w:val="5"/>
            <w:tcBorders>
              <w:top w:val="single" w:sz="4" w:space="0" w:color="000000"/>
              <w:left w:val="single" w:sz="4" w:space="0" w:color="000000"/>
              <w:bottom w:val="single" w:sz="4" w:space="0" w:color="000000"/>
              <w:right w:val="single" w:sz="4" w:space="0" w:color="000000"/>
            </w:tcBorders>
          </w:tcPr>
          <w:p w14:paraId="11C8CCCB" w14:textId="77777777" w:rsidR="00E3567D" w:rsidRPr="00F35A4D" w:rsidRDefault="00E3567D" w:rsidP="00E3567D">
            <w:pPr>
              <w:rPr>
                <w:rFonts w:cs="Arial"/>
                <w:b/>
                <w:szCs w:val="20"/>
                <w:lang w:val="sl-SI"/>
              </w:rPr>
            </w:pPr>
            <w:r w:rsidRPr="00F35A4D">
              <w:rPr>
                <w:rFonts w:cs="Arial"/>
                <w:b/>
                <w:szCs w:val="20"/>
                <w:lang w:val="sl-SI"/>
              </w:rPr>
              <w:t>8. Predstavitev sodelovanja z združenji občin:</w:t>
            </w:r>
          </w:p>
        </w:tc>
      </w:tr>
      <w:tr w:rsidR="00E3567D" w:rsidRPr="00F35A4D" w14:paraId="3443B9DA" w14:textId="77777777">
        <w:tc>
          <w:tcPr>
            <w:tcW w:w="6669" w:type="dxa"/>
            <w:gridSpan w:val="3"/>
          </w:tcPr>
          <w:p w14:paraId="4B137A91" w14:textId="77777777" w:rsidR="00E3567D" w:rsidRPr="00F35A4D" w:rsidRDefault="00E3567D" w:rsidP="00E3567D">
            <w:pPr>
              <w:widowControl w:val="0"/>
              <w:overflowPunct w:val="0"/>
              <w:autoSpaceDE w:val="0"/>
              <w:autoSpaceDN w:val="0"/>
              <w:adjustRightInd w:val="0"/>
              <w:spacing w:line="260" w:lineRule="exact"/>
              <w:jc w:val="both"/>
              <w:textAlignment w:val="baseline"/>
              <w:rPr>
                <w:rFonts w:cs="Arial"/>
                <w:iCs/>
                <w:szCs w:val="20"/>
                <w:lang w:val="sl-SI" w:eastAsia="sl-SI"/>
              </w:rPr>
            </w:pPr>
            <w:r w:rsidRPr="00F35A4D">
              <w:rPr>
                <w:rFonts w:cs="Arial"/>
                <w:iCs/>
                <w:szCs w:val="20"/>
                <w:lang w:val="sl-SI" w:eastAsia="sl-SI"/>
              </w:rPr>
              <w:t>Vsebina predloženega gradiva (predpisa) vpliva na:</w:t>
            </w:r>
          </w:p>
          <w:p w14:paraId="4551E76A" w14:textId="77777777" w:rsidR="00E3567D" w:rsidRPr="00F35A4D" w:rsidRDefault="00E3567D" w:rsidP="00E3567D">
            <w:pPr>
              <w:widowControl w:val="0"/>
              <w:numPr>
                <w:ilvl w:val="1"/>
                <w:numId w:val="10"/>
              </w:numPr>
              <w:overflowPunct w:val="0"/>
              <w:autoSpaceDE w:val="0"/>
              <w:autoSpaceDN w:val="0"/>
              <w:adjustRightInd w:val="0"/>
              <w:spacing w:line="260" w:lineRule="exact"/>
              <w:jc w:val="both"/>
              <w:textAlignment w:val="baseline"/>
              <w:rPr>
                <w:rFonts w:cs="Arial"/>
                <w:iCs/>
                <w:szCs w:val="20"/>
                <w:lang w:val="sl-SI" w:eastAsia="sl-SI"/>
              </w:rPr>
            </w:pPr>
            <w:r w:rsidRPr="00F35A4D">
              <w:rPr>
                <w:rFonts w:cs="Arial"/>
                <w:iCs/>
                <w:szCs w:val="20"/>
                <w:lang w:val="sl-SI" w:eastAsia="sl-SI"/>
              </w:rPr>
              <w:t>pristojnosti občin,</w:t>
            </w:r>
          </w:p>
          <w:p w14:paraId="7227A612" w14:textId="77777777" w:rsidR="00E3567D" w:rsidRPr="00F35A4D" w:rsidRDefault="00E3567D" w:rsidP="00E3567D">
            <w:pPr>
              <w:widowControl w:val="0"/>
              <w:numPr>
                <w:ilvl w:val="1"/>
                <w:numId w:val="10"/>
              </w:numPr>
              <w:overflowPunct w:val="0"/>
              <w:autoSpaceDE w:val="0"/>
              <w:autoSpaceDN w:val="0"/>
              <w:adjustRightInd w:val="0"/>
              <w:spacing w:line="260" w:lineRule="exact"/>
              <w:jc w:val="both"/>
              <w:textAlignment w:val="baseline"/>
              <w:rPr>
                <w:rFonts w:cs="Arial"/>
                <w:iCs/>
                <w:szCs w:val="20"/>
                <w:lang w:val="sl-SI" w:eastAsia="sl-SI"/>
              </w:rPr>
            </w:pPr>
            <w:r w:rsidRPr="00F35A4D">
              <w:rPr>
                <w:rFonts w:cs="Arial"/>
                <w:iCs/>
                <w:szCs w:val="20"/>
                <w:lang w:val="sl-SI" w:eastAsia="sl-SI"/>
              </w:rPr>
              <w:t>delovanje občin,</w:t>
            </w:r>
          </w:p>
          <w:p w14:paraId="3D9C0049" w14:textId="77777777" w:rsidR="00E3567D" w:rsidRDefault="00E3567D" w:rsidP="001D71B5">
            <w:pPr>
              <w:widowControl w:val="0"/>
              <w:numPr>
                <w:ilvl w:val="1"/>
                <w:numId w:val="10"/>
              </w:numPr>
              <w:overflowPunct w:val="0"/>
              <w:autoSpaceDE w:val="0"/>
              <w:autoSpaceDN w:val="0"/>
              <w:adjustRightInd w:val="0"/>
              <w:spacing w:line="260" w:lineRule="exact"/>
              <w:jc w:val="both"/>
              <w:textAlignment w:val="baseline"/>
              <w:rPr>
                <w:rFonts w:cs="Arial"/>
                <w:iCs/>
                <w:szCs w:val="20"/>
                <w:lang w:val="sl-SI" w:eastAsia="sl-SI"/>
              </w:rPr>
            </w:pPr>
            <w:r w:rsidRPr="00F35A4D">
              <w:rPr>
                <w:rFonts w:cs="Arial"/>
                <w:iCs/>
                <w:szCs w:val="20"/>
                <w:lang w:val="sl-SI" w:eastAsia="sl-SI"/>
              </w:rPr>
              <w:t>financiranje občin.</w:t>
            </w:r>
          </w:p>
          <w:p w14:paraId="033D9EB1" w14:textId="110E156D" w:rsidR="001D71B5" w:rsidRPr="001D71B5" w:rsidRDefault="001D71B5" w:rsidP="001D71B5">
            <w:pPr>
              <w:widowControl w:val="0"/>
              <w:overflowPunct w:val="0"/>
              <w:autoSpaceDE w:val="0"/>
              <w:autoSpaceDN w:val="0"/>
              <w:adjustRightInd w:val="0"/>
              <w:spacing w:line="260" w:lineRule="exact"/>
              <w:jc w:val="both"/>
              <w:textAlignment w:val="baseline"/>
              <w:rPr>
                <w:rFonts w:cs="Arial"/>
                <w:iCs/>
                <w:szCs w:val="20"/>
                <w:lang w:val="sl-SI" w:eastAsia="sl-SI"/>
              </w:rPr>
            </w:pPr>
          </w:p>
        </w:tc>
        <w:tc>
          <w:tcPr>
            <w:tcW w:w="2431" w:type="dxa"/>
            <w:gridSpan w:val="2"/>
          </w:tcPr>
          <w:p w14:paraId="6DFD94D6" w14:textId="77777777" w:rsidR="00E3567D" w:rsidRPr="00F35A4D" w:rsidRDefault="00E3567D" w:rsidP="00E3567D">
            <w:pPr>
              <w:widowControl w:val="0"/>
              <w:overflowPunct w:val="0"/>
              <w:autoSpaceDE w:val="0"/>
              <w:autoSpaceDN w:val="0"/>
              <w:adjustRightInd w:val="0"/>
              <w:spacing w:line="260" w:lineRule="exact"/>
              <w:jc w:val="center"/>
              <w:textAlignment w:val="baseline"/>
              <w:rPr>
                <w:rFonts w:cs="Arial"/>
                <w:szCs w:val="20"/>
                <w:lang w:val="sl-SI" w:eastAsia="sl-SI"/>
              </w:rPr>
            </w:pPr>
            <w:r w:rsidRPr="00F35A4D">
              <w:rPr>
                <w:rFonts w:cs="Arial"/>
                <w:szCs w:val="20"/>
                <w:lang w:val="sl-SI" w:eastAsia="sl-SI"/>
              </w:rPr>
              <w:t>NE</w:t>
            </w:r>
          </w:p>
        </w:tc>
      </w:tr>
      <w:tr w:rsidR="00E3567D" w:rsidRPr="00F35A4D" w14:paraId="5721EFC0" w14:textId="77777777">
        <w:trPr>
          <w:trHeight w:val="274"/>
        </w:trPr>
        <w:tc>
          <w:tcPr>
            <w:tcW w:w="9100" w:type="dxa"/>
            <w:gridSpan w:val="5"/>
          </w:tcPr>
          <w:p w14:paraId="253D9E2A" w14:textId="77777777" w:rsidR="00E3567D" w:rsidRPr="00F35A4D" w:rsidRDefault="00E3567D" w:rsidP="00E3567D">
            <w:pPr>
              <w:widowControl w:val="0"/>
              <w:overflowPunct w:val="0"/>
              <w:autoSpaceDE w:val="0"/>
              <w:autoSpaceDN w:val="0"/>
              <w:adjustRightInd w:val="0"/>
              <w:spacing w:line="260" w:lineRule="exact"/>
              <w:jc w:val="both"/>
              <w:textAlignment w:val="baseline"/>
              <w:rPr>
                <w:rFonts w:cs="Arial"/>
                <w:iCs/>
                <w:szCs w:val="20"/>
                <w:lang w:val="sl-SI" w:eastAsia="sl-SI"/>
              </w:rPr>
            </w:pPr>
            <w:r w:rsidRPr="00F35A4D">
              <w:rPr>
                <w:rFonts w:cs="Arial"/>
                <w:iCs/>
                <w:szCs w:val="20"/>
                <w:lang w:val="sl-SI" w:eastAsia="sl-SI"/>
              </w:rPr>
              <w:t xml:space="preserve">Gradivo (predpis) ni bilo poslano v mnenje: </w:t>
            </w:r>
          </w:p>
          <w:p w14:paraId="47E96D0D" w14:textId="77777777" w:rsidR="00E3567D" w:rsidRPr="00F35A4D" w:rsidRDefault="00E3567D" w:rsidP="00E3567D">
            <w:pPr>
              <w:widowControl w:val="0"/>
              <w:numPr>
                <w:ilvl w:val="0"/>
                <w:numId w:val="11"/>
              </w:numPr>
              <w:overflowPunct w:val="0"/>
              <w:autoSpaceDE w:val="0"/>
              <w:autoSpaceDN w:val="0"/>
              <w:adjustRightInd w:val="0"/>
              <w:spacing w:line="260" w:lineRule="exact"/>
              <w:jc w:val="both"/>
              <w:textAlignment w:val="baseline"/>
              <w:rPr>
                <w:rFonts w:cs="Arial"/>
                <w:iCs/>
                <w:szCs w:val="20"/>
                <w:lang w:val="sl-SI" w:eastAsia="sl-SI"/>
              </w:rPr>
            </w:pPr>
            <w:r w:rsidRPr="00F35A4D">
              <w:rPr>
                <w:rFonts w:cs="Arial"/>
                <w:iCs/>
                <w:szCs w:val="20"/>
                <w:lang w:val="sl-SI" w:eastAsia="sl-SI"/>
              </w:rPr>
              <w:t>Skupnosti občin Slovenije SOS: NE</w:t>
            </w:r>
          </w:p>
          <w:p w14:paraId="6109639D" w14:textId="77777777" w:rsidR="00E3567D" w:rsidRPr="00F35A4D" w:rsidRDefault="00E3567D" w:rsidP="00E3567D">
            <w:pPr>
              <w:widowControl w:val="0"/>
              <w:numPr>
                <w:ilvl w:val="0"/>
                <w:numId w:val="11"/>
              </w:numPr>
              <w:overflowPunct w:val="0"/>
              <w:autoSpaceDE w:val="0"/>
              <w:autoSpaceDN w:val="0"/>
              <w:adjustRightInd w:val="0"/>
              <w:spacing w:line="260" w:lineRule="exact"/>
              <w:jc w:val="both"/>
              <w:textAlignment w:val="baseline"/>
              <w:rPr>
                <w:rFonts w:cs="Arial"/>
                <w:iCs/>
                <w:szCs w:val="20"/>
                <w:lang w:val="sl-SI" w:eastAsia="sl-SI"/>
              </w:rPr>
            </w:pPr>
            <w:r w:rsidRPr="00F35A4D">
              <w:rPr>
                <w:rFonts w:cs="Arial"/>
                <w:iCs/>
                <w:szCs w:val="20"/>
                <w:lang w:val="sl-SI" w:eastAsia="sl-SI"/>
              </w:rPr>
              <w:t>Združenju občin Slovenije ZOS: NE</w:t>
            </w:r>
          </w:p>
          <w:p w14:paraId="5AE2E098" w14:textId="77777777" w:rsidR="001D71B5" w:rsidRDefault="00E3567D" w:rsidP="001D71B5">
            <w:pPr>
              <w:widowControl w:val="0"/>
              <w:numPr>
                <w:ilvl w:val="0"/>
                <w:numId w:val="11"/>
              </w:numPr>
              <w:overflowPunct w:val="0"/>
              <w:autoSpaceDE w:val="0"/>
              <w:autoSpaceDN w:val="0"/>
              <w:adjustRightInd w:val="0"/>
              <w:spacing w:line="260" w:lineRule="exact"/>
              <w:jc w:val="both"/>
              <w:textAlignment w:val="baseline"/>
              <w:rPr>
                <w:rFonts w:cs="Arial"/>
                <w:iCs/>
                <w:szCs w:val="20"/>
                <w:lang w:val="sl-SI" w:eastAsia="sl-SI"/>
              </w:rPr>
            </w:pPr>
            <w:r w:rsidRPr="00F35A4D">
              <w:rPr>
                <w:rFonts w:cs="Arial"/>
                <w:iCs/>
                <w:szCs w:val="20"/>
                <w:lang w:val="sl-SI" w:eastAsia="sl-SI"/>
              </w:rPr>
              <w:t>Združenju mestnih občin Slovenije ZMOS: NE</w:t>
            </w:r>
          </w:p>
          <w:p w14:paraId="6E8749AA" w14:textId="745C080A" w:rsidR="001D71B5" w:rsidRPr="001D71B5" w:rsidRDefault="001D71B5" w:rsidP="001D71B5">
            <w:pPr>
              <w:widowControl w:val="0"/>
              <w:overflowPunct w:val="0"/>
              <w:autoSpaceDE w:val="0"/>
              <w:autoSpaceDN w:val="0"/>
              <w:adjustRightInd w:val="0"/>
              <w:spacing w:line="260" w:lineRule="exact"/>
              <w:jc w:val="both"/>
              <w:textAlignment w:val="baseline"/>
              <w:rPr>
                <w:rFonts w:cs="Arial"/>
                <w:iCs/>
                <w:szCs w:val="20"/>
                <w:lang w:val="sl-SI" w:eastAsia="sl-SI"/>
              </w:rPr>
            </w:pPr>
          </w:p>
        </w:tc>
      </w:tr>
      <w:tr w:rsidR="00E3567D" w:rsidRPr="00F35A4D" w14:paraId="6E756237" w14:textId="77777777">
        <w:tc>
          <w:tcPr>
            <w:tcW w:w="9100" w:type="dxa"/>
            <w:gridSpan w:val="5"/>
            <w:vAlign w:val="center"/>
          </w:tcPr>
          <w:p w14:paraId="4BF76F4B" w14:textId="77777777" w:rsidR="00E3567D" w:rsidRPr="00F35A4D" w:rsidRDefault="00E3567D" w:rsidP="00E3567D">
            <w:pPr>
              <w:widowControl w:val="0"/>
              <w:overflowPunct w:val="0"/>
              <w:autoSpaceDE w:val="0"/>
              <w:autoSpaceDN w:val="0"/>
              <w:adjustRightInd w:val="0"/>
              <w:spacing w:line="260" w:lineRule="exact"/>
              <w:textAlignment w:val="baseline"/>
              <w:rPr>
                <w:rFonts w:cs="Arial"/>
                <w:b/>
                <w:szCs w:val="20"/>
                <w:lang w:val="sl-SI" w:eastAsia="sl-SI"/>
              </w:rPr>
            </w:pPr>
            <w:r w:rsidRPr="00F35A4D">
              <w:rPr>
                <w:rFonts w:cs="Arial"/>
                <w:b/>
                <w:szCs w:val="20"/>
                <w:lang w:val="sl-SI" w:eastAsia="sl-SI"/>
              </w:rPr>
              <w:t>9. Predstavitev sodelovanja javnosti:</w:t>
            </w:r>
          </w:p>
        </w:tc>
      </w:tr>
      <w:tr w:rsidR="00E3567D" w:rsidRPr="00F35A4D" w14:paraId="5731789C" w14:textId="77777777">
        <w:tc>
          <w:tcPr>
            <w:tcW w:w="6669" w:type="dxa"/>
            <w:gridSpan w:val="3"/>
          </w:tcPr>
          <w:p w14:paraId="2845CD3F" w14:textId="77777777" w:rsidR="00E3567D" w:rsidRPr="00F35A4D" w:rsidRDefault="00E3567D" w:rsidP="00E3567D">
            <w:pPr>
              <w:widowControl w:val="0"/>
              <w:overflowPunct w:val="0"/>
              <w:autoSpaceDE w:val="0"/>
              <w:autoSpaceDN w:val="0"/>
              <w:adjustRightInd w:val="0"/>
              <w:spacing w:line="260" w:lineRule="exact"/>
              <w:jc w:val="both"/>
              <w:textAlignment w:val="baseline"/>
              <w:rPr>
                <w:rFonts w:cs="Arial"/>
                <w:szCs w:val="20"/>
                <w:lang w:val="sl-SI" w:eastAsia="sl-SI"/>
              </w:rPr>
            </w:pPr>
            <w:r w:rsidRPr="00F35A4D">
              <w:rPr>
                <w:rFonts w:cs="Arial"/>
                <w:iCs/>
                <w:szCs w:val="20"/>
                <w:lang w:val="sl-SI" w:eastAsia="sl-SI"/>
              </w:rPr>
              <w:t>Gradivo je bilo predhodno objavljeno na spletni strani predlagatelja:</w:t>
            </w:r>
          </w:p>
        </w:tc>
        <w:tc>
          <w:tcPr>
            <w:tcW w:w="2431" w:type="dxa"/>
            <w:gridSpan w:val="2"/>
          </w:tcPr>
          <w:p w14:paraId="18DFA7B5" w14:textId="77777777" w:rsidR="00E3567D" w:rsidRPr="00F35A4D" w:rsidRDefault="00E3567D" w:rsidP="00E3567D">
            <w:pPr>
              <w:widowControl w:val="0"/>
              <w:overflowPunct w:val="0"/>
              <w:autoSpaceDE w:val="0"/>
              <w:autoSpaceDN w:val="0"/>
              <w:adjustRightInd w:val="0"/>
              <w:spacing w:line="260" w:lineRule="exact"/>
              <w:jc w:val="center"/>
              <w:textAlignment w:val="baseline"/>
              <w:rPr>
                <w:rFonts w:cs="Arial"/>
                <w:iCs/>
                <w:szCs w:val="20"/>
                <w:lang w:val="sl-SI" w:eastAsia="sl-SI"/>
              </w:rPr>
            </w:pPr>
            <w:r w:rsidRPr="00F35A4D">
              <w:rPr>
                <w:rFonts w:cs="Arial"/>
                <w:szCs w:val="20"/>
                <w:lang w:val="sl-SI" w:eastAsia="sl-SI"/>
              </w:rPr>
              <w:t>NE</w:t>
            </w:r>
          </w:p>
        </w:tc>
      </w:tr>
      <w:tr w:rsidR="00E3567D" w:rsidRPr="00F35A4D" w14:paraId="5C463266" w14:textId="77777777">
        <w:tc>
          <w:tcPr>
            <w:tcW w:w="9100" w:type="dxa"/>
            <w:gridSpan w:val="5"/>
          </w:tcPr>
          <w:p w14:paraId="23EA94D1" w14:textId="77777777" w:rsidR="00E3567D" w:rsidRPr="00F35A4D" w:rsidRDefault="00E3567D" w:rsidP="00E3567D">
            <w:pPr>
              <w:pStyle w:val="Neotevilenodstavek"/>
              <w:spacing w:before="0" w:after="0" w:line="240" w:lineRule="auto"/>
              <w:jc w:val="left"/>
              <w:rPr>
                <w:iCs/>
                <w:sz w:val="20"/>
                <w:szCs w:val="20"/>
                <w:lang w:val="sl-SI"/>
              </w:rPr>
            </w:pPr>
            <w:r w:rsidRPr="00F35A4D">
              <w:rPr>
                <w:iCs/>
                <w:sz w:val="20"/>
                <w:szCs w:val="20"/>
                <w:lang w:val="sl-SI"/>
              </w:rPr>
              <w:t>Gradivo ni bilo objavljeno skladno s sedmim odstavkom 9. člena Poslovnika Vlade RS.</w:t>
            </w:r>
          </w:p>
          <w:p w14:paraId="7D9ED441" w14:textId="77777777" w:rsidR="00E3567D" w:rsidRDefault="00E3567D" w:rsidP="00E3567D">
            <w:pPr>
              <w:widowControl w:val="0"/>
              <w:overflowPunct w:val="0"/>
              <w:autoSpaceDE w:val="0"/>
              <w:autoSpaceDN w:val="0"/>
              <w:adjustRightInd w:val="0"/>
              <w:spacing w:line="260" w:lineRule="exact"/>
              <w:jc w:val="both"/>
              <w:textAlignment w:val="baseline"/>
              <w:rPr>
                <w:szCs w:val="20"/>
                <w:lang w:val="sl-SI"/>
              </w:rPr>
            </w:pPr>
            <w:r w:rsidRPr="00F35A4D">
              <w:rPr>
                <w:szCs w:val="20"/>
                <w:lang w:val="sl-SI"/>
              </w:rPr>
              <w:lastRenderedPageBreak/>
              <w:t>Gradivo ni predmet usklajevanja z javnostjo.</w:t>
            </w:r>
          </w:p>
          <w:p w14:paraId="1FECD8CF" w14:textId="795BE0A0" w:rsidR="001D71B5" w:rsidRPr="00F35A4D" w:rsidRDefault="001D71B5" w:rsidP="00E3567D">
            <w:pPr>
              <w:widowControl w:val="0"/>
              <w:overflowPunct w:val="0"/>
              <w:autoSpaceDE w:val="0"/>
              <w:autoSpaceDN w:val="0"/>
              <w:adjustRightInd w:val="0"/>
              <w:spacing w:line="260" w:lineRule="exact"/>
              <w:jc w:val="both"/>
              <w:textAlignment w:val="baseline"/>
              <w:rPr>
                <w:rFonts w:cs="Arial"/>
                <w:iCs/>
                <w:szCs w:val="20"/>
                <w:lang w:val="sl-SI" w:eastAsia="sl-SI"/>
              </w:rPr>
            </w:pPr>
          </w:p>
        </w:tc>
      </w:tr>
      <w:tr w:rsidR="00E3567D" w:rsidRPr="00F35A4D" w14:paraId="37972709" w14:textId="77777777">
        <w:tc>
          <w:tcPr>
            <w:tcW w:w="9100" w:type="dxa"/>
            <w:gridSpan w:val="5"/>
            <w:tcBorders>
              <w:top w:val="single" w:sz="4" w:space="0" w:color="000000"/>
              <w:left w:val="single" w:sz="4" w:space="0" w:color="000000"/>
              <w:bottom w:val="single" w:sz="4" w:space="0" w:color="000000"/>
              <w:right w:val="single" w:sz="4" w:space="0" w:color="000000"/>
            </w:tcBorders>
          </w:tcPr>
          <w:p w14:paraId="225F2599" w14:textId="77777777" w:rsidR="00E3567D" w:rsidRPr="00F35A4D" w:rsidRDefault="00E3567D" w:rsidP="00E3567D">
            <w:pPr>
              <w:widowControl w:val="0"/>
              <w:suppressAutoHyphens/>
              <w:overflowPunct w:val="0"/>
              <w:autoSpaceDE w:val="0"/>
              <w:autoSpaceDN w:val="0"/>
              <w:adjustRightInd w:val="0"/>
              <w:spacing w:line="260" w:lineRule="exact"/>
              <w:ind w:left="3400"/>
              <w:textAlignment w:val="baseline"/>
              <w:outlineLvl w:val="3"/>
              <w:rPr>
                <w:rFonts w:cs="Arial"/>
                <w:szCs w:val="20"/>
                <w:lang w:val="sl-SI" w:eastAsia="sl-SI"/>
              </w:rPr>
            </w:pPr>
          </w:p>
          <w:p w14:paraId="37321B5A" w14:textId="34E21BAD" w:rsidR="00E3567D" w:rsidRPr="00F35A4D" w:rsidRDefault="001D71B5" w:rsidP="001D71B5">
            <w:pPr>
              <w:widowControl w:val="0"/>
              <w:suppressAutoHyphens/>
              <w:overflowPunct w:val="0"/>
              <w:autoSpaceDE w:val="0"/>
              <w:autoSpaceDN w:val="0"/>
              <w:adjustRightInd w:val="0"/>
              <w:spacing w:line="260" w:lineRule="exact"/>
              <w:textAlignment w:val="baseline"/>
              <w:outlineLvl w:val="3"/>
              <w:rPr>
                <w:rFonts w:cs="Arial"/>
                <w:szCs w:val="20"/>
                <w:lang w:val="sl-SI" w:eastAsia="sl-SI"/>
              </w:rPr>
            </w:pPr>
            <w:r w:rsidRPr="00F35A4D">
              <w:rPr>
                <w:rFonts w:cs="Arial"/>
                <w:iCs/>
                <w:szCs w:val="20"/>
                <w:lang w:val="sl-SI" w:eastAsia="sl-SI"/>
              </w:rPr>
              <w:t xml:space="preserve">                                                                                        </w:t>
            </w:r>
            <w:r>
              <w:rPr>
                <w:rFonts w:cs="Arial"/>
                <w:szCs w:val="20"/>
                <w:lang w:val="sl-SI" w:eastAsia="sl-SI"/>
              </w:rPr>
              <w:t>Peter Lovšin</w:t>
            </w:r>
          </w:p>
          <w:p w14:paraId="51C61818" w14:textId="53A5A494" w:rsidR="001D71B5" w:rsidRPr="00F35A4D" w:rsidRDefault="001D71B5" w:rsidP="001D71B5">
            <w:pPr>
              <w:widowControl w:val="0"/>
              <w:suppressAutoHyphens/>
              <w:overflowPunct w:val="0"/>
              <w:autoSpaceDE w:val="0"/>
              <w:autoSpaceDN w:val="0"/>
              <w:adjustRightInd w:val="0"/>
              <w:spacing w:line="260" w:lineRule="exact"/>
              <w:textAlignment w:val="baseline"/>
              <w:outlineLvl w:val="3"/>
              <w:rPr>
                <w:rFonts w:cs="Arial"/>
                <w:szCs w:val="20"/>
                <w:lang w:val="sl-SI" w:eastAsia="sl-SI"/>
              </w:rPr>
            </w:pPr>
            <w:r w:rsidRPr="00F35A4D">
              <w:rPr>
                <w:rFonts w:cs="Arial"/>
                <w:iCs/>
                <w:szCs w:val="20"/>
                <w:lang w:val="sl-SI" w:eastAsia="sl-SI"/>
              </w:rPr>
              <w:t xml:space="preserve">                                                                                 </w:t>
            </w:r>
            <w:r>
              <w:rPr>
                <w:rFonts w:cs="Arial"/>
                <w:szCs w:val="20"/>
                <w:lang w:val="sl-SI" w:eastAsia="sl-SI"/>
              </w:rPr>
              <w:t>DRŽAVNI SEKRETAR</w:t>
            </w:r>
          </w:p>
        </w:tc>
      </w:tr>
    </w:tbl>
    <w:p w14:paraId="3CC167B3" w14:textId="77777777" w:rsidR="00F602B3" w:rsidRPr="00F35A4D" w:rsidRDefault="00F602B3" w:rsidP="00F602B3">
      <w:pPr>
        <w:spacing w:line="240" w:lineRule="auto"/>
        <w:ind w:left="4956" w:firstLine="708"/>
        <w:jc w:val="both"/>
        <w:rPr>
          <w:rFonts w:cs="Arial"/>
          <w:bCs/>
          <w:szCs w:val="20"/>
          <w:lang w:val="sl-SI"/>
        </w:rPr>
      </w:pPr>
    </w:p>
    <w:tbl>
      <w:tblPr>
        <w:tblW w:w="0" w:type="auto"/>
        <w:tblLook w:val="04A0" w:firstRow="1" w:lastRow="0" w:firstColumn="1" w:lastColumn="0" w:noHBand="0" w:noVBand="1"/>
      </w:tblPr>
      <w:tblGrid>
        <w:gridCol w:w="8498"/>
      </w:tblGrid>
      <w:tr w:rsidR="00F602B3" w:rsidRPr="00F35A4D" w14:paraId="1EB60C1A" w14:textId="77777777" w:rsidTr="000B2511">
        <w:trPr>
          <w:trHeight w:val="659"/>
        </w:trPr>
        <w:tc>
          <w:tcPr>
            <w:tcW w:w="8498" w:type="dxa"/>
          </w:tcPr>
          <w:p w14:paraId="62B4194A" w14:textId="77777777" w:rsidR="00CF6125" w:rsidRPr="00F35A4D" w:rsidRDefault="008609E1" w:rsidP="00F602B3">
            <w:pPr>
              <w:spacing w:line="240" w:lineRule="auto"/>
              <w:rPr>
                <w:rFonts w:cs="Arial"/>
                <w:szCs w:val="20"/>
                <w:lang w:val="sl-SI"/>
              </w:rPr>
            </w:pPr>
            <w:r w:rsidRPr="00F35A4D">
              <w:rPr>
                <w:rFonts w:cs="Arial"/>
                <w:szCs w:val="20"/>
                <w:lang w:val="sl-SI"/>
              </w:rPr>
              <w:t>P</w:t>
            </w:r>
            <w:r w:rsidR="00CF6125" w:rsidRPr="00F35A4D">
              <w:rPr>
                <w:rFonts w:cs="Arial"/>
                <w:szCs w:val="20"/>
                <w:lang w:val="sl-SI"/>
              </w:rPr>
              <w:t>rilog</w:t>
            </w:r>
            <w:r w:rsidR="00B14714" w:rsidRPr="00F35A4D">
              <w:rPr>
                <w:rFonts w:cs="Arial"/>
                <w:szCs w:val="20"/>
                <w:lang w:val="sl-SI"/>
              </w:rPr>
              <w:t>a</w:t>
            </w:r>
            <w:r w:rsidR="00CF6125" w:rsidRPr="00F35A4D">
              <w:rPr>
                <w:rFonts w:cs="Arial"/>
                <w:szCs w:val="20"/>
                <w:lang w:val="sl-SI"/>
              </w:rPr>
              <w:t xml:space="preserve">: </w:t>
            </w:r>
          </w:p>
          <w:p w14:paraId="323B0EDD" w14:textId="4906EDD8" w:rsidR="00A41900" w:rsidRPr="00F35A4D" w:rsidRDefault="00E3567D" w:rsidP="00784B7E">
            <w:pPr>
              <w:pStyle w:val="Odstavekseznama"/>
              <w:numPr>
                <w:ilvl w:val="0"/>
                <w:numId w:val="22"/>
              </w:numPr>
              <w:spacing w:line="240" w:lineRule="auto"/>
              <w:jc w:val="both"/>
              <w:rPr>
                <w:rFonts w:cs="Arial"/>
                <w:szCs w:val="20"/>
                <w:lang w:val="sl-SI"/>
              </w:rPr>
            </w:pPr>
            <w:r w:rsidRPr="00F35A4D">
              <w:rPr>
                <w:rFonts w:cs="Arial"/>
                <w:szCs w:val="20"/>
                <w:lang w:val="sl-SI"/>
              </w:rPr>
              <w:t>Končno poročilo o delu delovne skupine vlade za stanovanjsko politiko</w:t>
            </w:r>
          </w:p>
        </w:tc>
      </w:tr>
    </w:tbl>
    <w:p w14:paraId="6ED57A7C" w14:textId="45907F55" w:rsidR="00E3567D" w:rsidRPr="00F35A4D" w:rsidRDefault="00C156B1" w:rsidP="00E3567D">
      <w:pPr>
        <w:spacing w:line="260" w:lineRule="exact"/>
        <w:jc w:val="center"/>
        <w:rPr>
          <w:rFonts w:cs="Arial"/>
          <w:b/>
          <w:bCs/>
          <w:szCs w:val="20"/>
          <w:lang w:val="sl-SI"/>
        </w:rPr>
      </w:pPr>
      <w:r w:rsidRPr="00F35A4D">
        <w:rPr>
          <w:rFonts w:cs="Arial"/>
          <w:b/>
          <w:bCs/>
          <w:szCs w:val="20"/>
          <w:lang w:val="sl-SI"/>
        </w:rPr>
        <w:br w:type="page"/>
      </w:r>
      <w:r w:rsidR="00E3567D" w:rsidRPr="00F35A4D">
        <w:rPr>
          <w:rFonts w:cs="Arial"/>
          <w:b/>
          <w:szCs w:val="20"/>
          <w:lang w:val="sl-SI"/>
        </w:rPr>
        <w:lastRenderedPageBreak/>
        <w:t xml:space="preserve">KONČNO POROČILO </w:t>
      </w:r>
      <w:r w:rsidR="00E3567D" w:rsidRPr="00F35A4D">
        <w:rPr>
          <w:rFonts w:cs="Arial"/>
          <w:b/>
          <w:bCs/>
          <w:szCs w:val="20"/>
          <w:lang w:val="sl-SI"/>
        </w:rPr>
        <w:t xml:space="preserve">O DELU DELOVNE SKUPINE VLADE </w:t>
      </w:r>
      <w:r w:rsidR="00E3567D" w:rsidRPr="00F35A4D">
        <w:rPr>
          <w:rFonts w:cs="Arial"/>
          <w:b/>
          <w:bCs/>
          <w:noProof/>
          <w:lang w:val="sl-SI" w:eastAsia="ar-SA"/>
        </w:rPr>
        <w:t xml:space="preserve">ZA </w:t>
      </w:r>
      <w:r w:rsidR="00E3567D" w:rsidRPr="00F35A4D">
        <w:rPr>
          <w:rFonts w:cs="Arial"/>
          <w:b/>
          <w:bCs/>
          <w:szCs w:val="20"/>
          <w:lang w:val="sl-SI" w:eastAsia="sl-SI"/>
        </w:rPr>
        <w:t>STANOVANJSKO POLITIKO</w:t>
      </w:r>
    </w:p>
    <w:p w14:paraId="0EC8E11C" w14:textId="77777777" w:rsidR="00E3567D" w:rsidRPr="00F35A4D" w:rsidRDefault="00E3567D" w:rsidP="00E3567D">
      <w:pPr>
        <w:spacing w:line="260" w:lineRule="exact"/>
        <w:rPr>
          <w:rFonts w:cs="Arial"/>
          <w:b/>
          <w:bCs/>
          <w:szCs w:val="20"/>
          <w:lang w:val="sl-SI"/>
        </w:rPr>
      </w:pPr>
    </w:p>
    <w:p w14:paraId="394AADB1" w14:textId="77777777" w:rsidR="006213DF" w:rsidRPr="00F35A4D" w:rsidRDefault="006213DF" w:rsidP="00303501">
      <w:pPr>
        <w:jc w:val="both"/>
        <w:rPr>
          <w:b/>
          <w:bCs/>
          <w:lang w:val="sl-SI"/>
        </w:rPr>
      </w:pPr>
    </w:p>
    <w:p w14:paraId="4AA713C5" w14:textId="4EED9E11" w:rsidR="00E3567D" w:rsidRPr="00F35A4D" w:rsidRDefault="00E3567D" w:rsidP="00303501">
      <w:pPr>
        <w:jc w:val="both"/>
        <w:rPr>
          <w:b/>
          <w:bCs/>
          <w:lang w:val="sl-SI"/>
        </w:rPr>
      </w:pPr>
      <w:r w:rsidRPr="00F35A4D">
        <w:rPr>
          <w:b/>
          <w:bCs/>
          <w:lang w:val="sl-SI"/>
        </w:rPr>
        <w:t>Uvod</w:t>
      </w:r>
    </w:p>
    <w:p w14:paraId="2A6FCDBB" w14:textId="0F402D54" w:rsidR="00F35A4D" w:rsidRPr="00F35A4D" w:rsidRDefault="00F35A4D" w:rsidP="00F35A4D">
      <w:pPr>
        <w:spacing w:line="260" w:lineRule="exact"/>
        <w:jc w:val="both"/>
        <w:rPr>
          <w:lang w:val="sl-SI"/>
        </w:rPr>
      </w:pPr>
      <w:r w:rsidRPr="00F35A4D">
        <w:rPr>
          <w:lang w:val="sl-SI"/>
        </w:rPr>
        <w:t xml:space="preserve">V končnem poročilu so predstavljene aktivnosti in rezultati Delovne skupine vlade </w:t>
      </w:r>
      <w:r w:rsidRPr="00F35A4D">
        <w:rPr>
          <w:rFonts w:cs="Arial"/>
          <w:noProof/>
          <w:lang w:val="sl-SI" w:eastAsia="ar-SA"/>
        </w:rPr>
        <w:t xml:space="preserve">za </w:t>
      </w:r>
      <w:r w:rsidRPr="00F35A4D">
        <w:rPr>
          <w:rFonts w:cs="Arial"/>
          <w:bCs/>
          <w:szCs w:val="20"/>
          <w:lang w:val="sl-SI" w:eastAsia="sl-SI"/>
        </w:rPr>
        <w:t>stanovanjsko politiko</w:t>
      </w:r>
      <w:r w:rsidRPr="00F35A4D">
        <w:rPr>
          <w:lang w:val="sl-SI"/>
        </w:rPr>
        <w:t>, ki so potekale v obdobju od leta 2023 do leta 2026.</w:t>
      </w:r>
    </w:p>
    <w:p w14:paraId="0472FF6D" w14:textId="77777777" w:rsidR="00E3567D" w:rsidRPr="00F35A4D" w:rsidRDefault="00E3567D" w:rsidP="00303501">
      <w:pPr>
        <w:jc w:val="both"/>
        <w:rPr>
          <w:b/>
          <w:bCs/>
          <w:lang w:val="sl-SI"/>
        </w:rPr>
      </w:pPr>
    </w:p>
    <w:p w14:paraId="698D85ED" w14:textId="42902616" w:rsidR="00E3567D" w:rsidRPr="00F35A4D" w:rsidRDefault="00E3567D" w:rsidP="00303501">
      <w:pPr>
        <w:jc w:val="both"/>
        <w:rPr>
          <w:b/>
          <w:bCs/>
          <w:lang w:val="sl-SI"/>
        </w:rPr>
      </w:pPr>
      <w:r w:rsidRPr="00F35A4D">
        <w:rPr>
          <w:b/>
          <w:bCs/>
          <w:lang w:val="sl-SI"/>
        </w:rPr>
        <w:t xml:space="preserve">Delovna skupina vlade za stanovanjsko politiko </w:t>
      </w:r>
    </w:p>
    <w:p w14:paraId="5F4A5E83" w14:textId="3D0E4C89" w:rsidR="00950D18" w:rsidRPr="00F35A4D" w:rsidRDefault="00950D18" w:rsidP="00950D18">
      <w:pPr>
        <w:shd w:val="clear" w:color="auto" w:fill="FFFFFF"/>
        <w:tabs>
          <w:tab w:val="left" w:pos="1701"/>
        </w:tabs>
        <w:suppressAutoHyphens/>
        <w:autoSpaceDN w:val="0"/>
        <w:spacing w:line="260" w:lineRule="exact"/>
        <w:jc w:val="both"/>
        <w:textAlignment w:val="baseline"/>
        <w:rPr>
          <w:rFonts w:cs="Arial"/>
          <w:color w:val="000000"/>
          <w:lang w:val="sl-SI"/>
        </w:rPr>
      </w:pPr>
      <w:r w:rsidRPr="00F35A4D">
        <w:rPr>
          <w:szCs w:val="20"/>
          <w:lang w:val="sl-SI" w:eastAsia="sl-SI"/>
        </w:rPr>
        <w:t xml:space="preserve">Delovna skupina vlade </w:t>
      </w:r>
      <w:r w:rsidRPr="00F35A4D">
        <w:rPr>
          <w:rFonts w:cs="Arial"/>
          <w:noProof/>
          <w:szCs w:val="20"/>
          <w:lang w:val="sl-SI" w:eastAsia="ar-SA"/>
        </w:rPr>
        <w:t xml:space="preserve">za stanovanjsko politiko je bila ustanovljena in je delovala na podlagi sklepa Vlade Republike Slovenije št. </w:t>
      </w:r>
      <w:r w:rsidRPr="00F35A4D">
        <w:rPr>
          <w:rFonts w:cs="Arial"/>
          <w:color w:val="000000"/>
          <w:lang w:val="sl-SI"/>
        </w:rPr>
        <w:t xml:space="preserve">02401-14/2023/4 z dne 28. 6. 2023 o ustanovitvi Delovne skupine vlade za stanovanjsko politiko. </w:t>
      </w:r>
    </w:p>
    <w:p w14:paraId="1EC3670B" w14:textId="77777777" w:rsidR="00950D18" w:rsidRPr="00F35A4D" w:rsidRDefault="00950D18" w:rsidP="00950D18">
      <w:pPr>
        <w:shd w:val="clear" w:color="auto" w:fill="FFFFFF"/>
        <w:tabs>
          <w:tab w:val="left" w:pos="1701"/>
        </w:tabs>
        <w:suppressAutoHyphens/>
        <w:autoSpaceDN w:val="0"/>
        <w:spacing w:line="260" w:lineRule="exact"/>
        <w:jc w:val="both"/>
        <w:textAlignment w:val="baseline"/>
        <w:rPr>
          <w:rFonts w:cs="Arial"/>
          <w:color w:val="000000"/>
          <w:lang w:val="sl-SI"/>
        </w:rPr>
      </w:pPr>
    </w:p>
    <w:p w14:paraId="1A4E6E7D" w14:textId="2101CAAE" w:rsidR="00950D18" w:rsidRPr="00F35A4D" w:rsidRDefault="00950D18" w:rsidP="00950D18">
      <w:pPr>
        <w:suppressAutoHyphens/>
        <w:autoSpaceDE w:val="0"/>
        <w:autoSpaceDN w:val="0"/>
        <w:adjustRightInd w:val="0"/>
        <w:jc w:val="both"/>
        <w:rPr>
          <w:rFonts w:cs="Arial"/>
          <w:szCs w:val="20"/>
          <w:lang w:val="sl-SI"/>
        </w:rPr>
      </w:pPr>
      <w:r w:rsidRPr="00F35A4D">
        <w:rPr>
          <w:rFonts w:cs="Arial"/>
          <w:szCs w:val="20"/>
          <w:lang w:val="sl-SI"/>
        </w:rPr>
        <w:t>Za medresorsko sodelovanje pri pripravi stanovanjske politike je delovna skupina opravljala naslednje naloge:</w:t>
      </w:r>
    </w:p>
    <w:p w14:paraId="4DF16722" w14:textId="77777777" w:rsidR="00950D18" w:rsidRPr="00F35A4D" w:rsidRDefault="00950D18" w:rsidP="00950D18">
      <w:pPr>
        <w:pStyle w:val="Odstavekseznama"/>
        <w:numPr>
          <w:ilvl w:val="0"/>
          <w:numId w:val="34"/>
        </w:numPr>
        <w:suppressAutoHyphens/>
        <w:autoSpaceDE w:val="0"/>
        <w:autoSpaceDN w:val="0"/>
        <w:adjustRightInd w:val="0"/>
        <w:spacing w:line="260" w:lineRule="exact"/>
        <w:ind w:hanging="643"/>
        <w:jc w:val="both"/>
        <w:rPr>
          <w:rFonts w:cs="Arial"/>
          <w:szCs w:val="20"/>
          <w:lang w:val="sl-SI"/>
        </w:rPr>
      </w:pPr>
      <w:r w:rsidRPr="00F35A4D">
        <w:rPr>
          <w:rFonts w:eastAsia="Arial" w:cs="Arial"/>
          <w:szCs w:val="20"/>
          <w:lang w:val="sl-SI" w:eastAsia="en-GB"/>
        </w:rPr>
        <w:t>spremljanje področja stanovanjske politike ter oblikovanje predlogov aktivnosti pristojnim organom;</w:t>
      </w:r>
    </w:p>
    <w:p w14:paraId="410E6642" w14:textId="77777777" w:rsidR="00950D18" w:rsidRPr="00F35A4D" w:rsidRDefault="00950D18" w:rsidP="00950D18">
      <w:pPr>
        <w:pStyle w:val="Odstavekseznama"/>
        <w:numPr>
          <w:ilvl w:val="0"/>
          <w:numId w:val="34"/>
        </w:numPr>
        <w:suppressAutoHyphens/>
        <w:autoSpaceDE w:val="0"/>
        <w:autoSpaceDN w:val="0"/>
        <w:adjustRightInd w:val="0"/>
        <w:spacing w:line="260" w:lineRule="exact"/>
        <w:ind w:hanging="643"/>
        <w:jc w:val="both"/>
        <w:rPr>
          <w:rFonts w:cs="Arial"/>
          <w:szCs w:val="20"/>
          <w:lang w:val="sl-SI"/>
        </w:rPr>
      </w:pPr>
      <w:r w:rsidRPr="00F35A4D">
        <w:rPr>
          <w:rFonts w:eastAsia="Arial" w:cs="Arial"/>
          <w:szCs w:val="20"/>
          <w:lang w:val="sl-SI" w:eastAsia="en-GB"/>
        </w:rPr>
        <w:t>sodelovanje med organi pri pripravi sistemskih sprememb na stanovanjskem področju in skrb za koordinacijo teh aktivnosti;</w:t>
      </w:r>
    </w:p>
    <w:p w14:paraId="6075C2D3" w14:textId="77777777" w:rsidR="00950D18" w:rsidRPr="00F35A4D" w:rsidRDefault="00950D18" w:rsidP="00950D18">
      <w:pPr>
        <w:pStyle w:val="Odstavekseznama"/>
        <w:numPr>
          <w:ilvl w:val="0"/>
          <w:numId w:val="34"/>
        </w:numPr>
        <w:suppressAutoHyphens/>
        <w:autoSpaceDE w:val="0"/>
        <w:autoSpaceDN w:val="0"/>
        <w:adjustRightInd w:val="0"/>
        <w:spacing w:line="260" w:lineRule="exact"/>
        <w:ind w:hanging="643"/>
        <w:jc w:val="both"/>
        <w:rPr>
          <w:rFonts w:cs="Arial"/>
          <w:szCs w:val="20"/>
          <w:lang w:val="sl-SI"/>
        </w:rPr>
      </w:pPr>
      <w:r w:rsidRPr="00F35A4D">
        <w:rPr>
          <w:rFonts w:eastAsia="Arial" w:cs="Arial"/>
          <w:szCs w:val="20"/>
          <w:lang w:val="sl-SI" w:eastAsia="en-GB"/>
        </w:rPr>
        <w:t>oblikovanje stališč do posameznih vprašanj s področja stanovanjske politike na predlog predsednika vlade ali ministrov;</w:t>
      </w:r>
    </w:p>
    <w:p w14:paraId="20BFF21E" w14:textId="77777777" w:rsidR="00950D18" w:rsidRPr="00F35A4D" w:rsidRDefault="00950D18" w:rsidP="00950D18">
      <w:pPr>
        <w:pStyle w:val="Odstavekseznama"/>
        <w:numPr>
          <w:ilvl w:val="0"/>
          <w:numId w:val="34"/>
        </w:numPr>
        <w:suppressAutoHyphens/>
        <w:autoSpaceDE w:val="0"/>
        <w:autoSpaceDN w:val="0"/>
        <w:adjustRightInd w:val="0"/>
        <w:spacing w:line="260" w:lineRule="exact"/>
        <w:ind w:hanging="643"/>
        <w:jc w:val="both"/>
        <w:rPr>
          <w:rFonts w:cs="Arial"/>
          <w:szCs w:val="20"/>
          <w:lang w:val="sl-SI"/>
        </w:rPr>
      </w:pPr>
      <w:r w:rsidRPr="00F35A4D">
        <w:rPr>
          <w:rFonts w:cs="Arial"/>
          <w:szCs w:val="20"/>
          <w:lang w:val="sl-SI"/>
        </w:rPr>
        <w:t>priprava izhodišč za pripravo predloga Nacionalnega stanovanjskega programa za obdobje od 2026 do 2036.</w:t>
      </w:r>
    </w:p>
    <w:p w14:paraId="54B73F7B" w14:textId="77777777" w:rsidR="00950D18" w:rsidRPr="00F35A4D" w:rsidRDefault="00950D18" w:rsidP="00950D18">
      <w:pPr>
        <w:shd w:val="clear" w:color="auto" w:fill="FFFFFF"/>
        <w:tabs>
          <w:tab w:val="left" w:pos="1701"/>
        </w:tabs>
        <w:suppressAutoHyphens/>
        <w:autoSpaceDN w:val="0"/>
        <w:spacing w:line="260" w:lineRule="exact"/>
        <w:jc w:val="both"/>
        <w:textAlignment w:val="baseline"/>
        <w:rPr>
          <w:rFonts w:cs="Arial"/>
          <w:noProof/>
          <w:szCs w:val="20"/>
          <w:lang w:val="sl-SI" w:eastAsia="ar-SA"/>
        </w:rPr>
      </w:pPr>
    </w:p>
    <w:p w14:paraId="2365E597" w14:textId="714224BA" w:rsidR="00950D18" w:rsidRPr="00F35A4D" w:rsidRDefault="00950D18" w:rsidP="00950D18">
      <w:pPr>
        <w:shd w:val="clear" w:color="auto" w:fill="FFFFFF"/>
        <w:tabs>
          <w:tab w:val="left" w:pos="1701"/>
        </w:tabs>
        <w:suppressAutoHyphens/>
        <w:autoSpaceDN w:val="0"/>
        <w:spacing w:line="260" w:lineRule="exact"/>
        <w:jc w:val="both"/>
        <w:textAlignment w:val="baseline"/>
        <w:rPr>
          <w:rFonts w:cs="Arial"/>
          <w:color w:val="000000"/>
          <w:szCs w:val="20"/>
          <w:lang w:val="sl-SI" w:eastAsia="sl-SI"/>
        </w:rPr>
      </w:pPr>
      <w:r w:rsidRPr="00F35A4D">
        <w:rPr>
          <w:rFonts w:cs="Arial"/>
          <w:noProof/>
          <w:szCs w:val="20"/>
          <w:lang w:val="sl-SI" w:eastAsia="ar-SA"/>
        </w:rPr>
        <w:t>V medresorski delovni skupini je sodelovalo 11 članov iz 11 institucij. Delovno skupino je vodil državni sekretar z Ministrstva za solidarno prihodnost; njegova namestnica je bila državna sekretarka iz Kabineta predsednika vlade. Poleg njiju so v delovni skupini sodelovali državni sekretarji in državne sekretarke z Ministrstva za naravne vire in prostor, Ministrstva za delo, družino, socialne zad</w:t>
      </w:r>
      <w:r w:rsidR="00F35A4D">
        <w:rPr>
          <w:rFonts w:cs="Arial"/>
          <w:noProof/>
          <w:szCs w:val="20"/>
          <w:lang w:val="sl-SI" w:eastAsia="ar-SA"/>
        </w:rPr>
        <w:t>ev</w:t>
      </w:r>
      <w:r w:rsidRPr="00F35A4D">
        <w:rPr>
          <w:rFonts w:cs="Arial"/>
          <w:noProof/>
          <w:szCs w:val="20"/>
          <w:lang w:val="sl-SI" w:eastAsia="ar-SA"/>
        </w:rPr>
        <w:t>e in enake možnosti, Ministrstva</w:t>
      </w:r>
      <w:r w:rsidRPr="00F35A4D">
        <w:rPr>
          <w:rFonts w:cs="Arial"/>
          <w:color w:val="000000"/>
          <w:szCs w:val="20"/>
          <w:lang w:val="sl-SI" w:eastAsia="sl-SI"/>
        </w:rPr>
        <w:t xml:space="preserve"> za visoko šolstvo, znanost in inovacije, Ministrstva za gospodarstvo, turizem in šport, Ministrstva za finance, Ministrstva za javno upravo, Ministrstva za pravosodje, Ministrstva za kmetijstvo, gozdarstvo in prehrano ter Ministrstva zta okolje, podnebje in energijo. </w:t>
      </w:r>
    </w:p>
    <w:p w14:paraId="00182FA6" w14:textId="77777777" w:rsidR="00950D18" w:rsidRPr="00F35A4D" w:rsidRDefault="00950D18" w:rsidP="00950D18">
      <w:pPr>
        <w:shd w:val="clear" w:color="auto" w:fill="FFFFFF"/>
        <w:tabs>
          <w:tab w:val="left" w:pos="1701"/>
        </w:tabs>
        <w:suppressAutoHyphens/>
        <w:autoSpaceDN w:val="0"/>
        <w:spacing w:line="260" w:lineRule="exact"/>
        <w:jc w:val="both"/>
        <w:textAlignment w:val="baseline"/>
        <w:rPr>
          <w:rFonts w:cs="Arial"/>
          <w:color w:val="000000"/>
          <w:szCs w:val="20"/>
          <w:lang w:val="sl-SI" w:eastAsia="sl-SI"/>
        </w:rPr>
      </w:pPr>
    </w:p>
    <w:p w14:paraId="5E9BC5DC" w14:textId="31186C77" w:rsidR="00E3567D" w:rsidRPr="00F35A4D" w:rsidRDefault="00950D18" w:rsidP="00950D18">
      <w:pPr>
        <w:suppressAutoHyphens/>
        <w:autoSpaceDE w:val="0"/>
        <w:autoSpaceDN w:val="0"/>
        <w:adjustRightInd w:val="0"/>
        <w:jc w:val="both"/>
        <w:rPr>
          <w:rFonts w:cs="Arial"/>
          <w:szCs w:val="20"/>
          <w:lang w:val="sl-SI"/>
        </w:rPr>
      </w:pPr>
      <w:r w:rsidRPr="00F35A4D">
        <w:rPr>
          <w:rFonts w:cs="Arial"/>
          <w:szCs w:val="20"/>
          <w:lang w:val="sl-SI"/>
        </w:rPr>
        <w:t xml:space="preserve">Administrativno-tehnično podporo za delo delovne skupine je zagotavljalo Ministrstvo za solidarno prihodnost. </w:t>
      </w:r>
    </w:p>
    <w:p w14:paraId="3F2541D2" w14:textId="77777777" w:rsidR="00950D18" w:rsidRPr="00F35A4D" w:rsidRDefault="00950D18" w:rsidP="00303501">
      <w:pPr>
        <w:jc w:val="both"/>
        <w:rPr>
          <w:b/>
          <w:bCs/>
          <w:lang w:val="sl-SI"/>
        </w:rPr>
      </w:pPr>
    </w:p>
    <w:p w14:paraId="0E6803ED" w14:textId="1C894DA0" w:rsidR="00E3567D" w:rsidRPr="00F35A4D" w:rsidRDefault="00E3567D" w:rsidP="00303501">
      <w:pPr>
        <w:jc w:val="both"/>
        <w:rPr>
          <w:b/>
          <w:bCs/>
          <w:lang w:val="sl-SI"/>
        </w:rPr>
      </w:pPr>
      <w:r w:rsidRPr="00F35A4D">
        <w:rPr>
          <w:b/>
          <w:bCs/>
          <w:lang w:val="sl-SI"/>
        </w:rPr>
        <w:t xml:space="preserve">Poročilo o delu Delovne skupine vlade za stanovanjsko politiko </w:t>
      </w:r>
    </w:p>
    <w:p w14:paraId="1516EDB3" w14:textId="0EBECF89" w:rsidR="00FB26A3" w:rsidRPr="00FB26A3" w:rsidRDefault="00F35A4D" w:rsidP="00F35A4D">
      <w:pPr>
        <w:jc w:val="both"/>
        <w:rPr>
          <w:lang w:val="sl-SI"/>
        </w:rPr>
      </w:pPr>
      <w:r w:rsidRPr="00E11D2F">
        <w:rPr>
          <w:lang w:val="sl-SI"/>
        </w:rPr>
        <w:t xml:space="preserve">Medresorska delovna skupina se je od svoje ustanovitve sestala trikrat: 6. 3. 2025, 10. 9. 2025 in </w:t>
      </w:r>
      <w:r w:rsidR="00D95A51" w:rsidRPr="00E11D2F">
        <w:rPr>
          <w:lang w:val="sl-SI"/>
        </w:rPr>
        <w:t>29. 1. 2026</w:t>
      </w:r>
      <w:r w:rsidR="00E11D2F" w:rsidRPr="00E11D2F">
        <w:rPr>
          <w:lang w:val="sl-SI"/>
        </w:rPr>
        <w:t xml:space="preserve">. </w:t>
      </w:r>
      <w:r w:rsidR="00076B34" w:rsidRPr="00FB26A3">
        <w:rPr>
          <w:szCs w:val="20"/>
          <w:lang w:val="sl-SI"/>
        </w:rPr>
        <w:t xml:space="preserve">Na vseh treh sestankih je delovna skupina obravnavala oblikovanje izhodišč za resolucijo o nacionalnem stanovanjskem programu. </w:t>
      </w:r>
    </w:p>
    <w:p w14:paraId="25366B17" w14:textId="77777777" w:rsidR="00FB26A3" w:rsidRDefault="00FB26A3" w:rsidP="00F35A4D">
      <w:pPr>
        <w:jc w:val="both"/>
        <w:rPr>
          <w:szCs w:val="20"/>
          <w:lang w:val="sl-SI"/>
        </w:rPr>
      </w:pPr>
    </w:p>
    <w:p w14:paraId="4362B96D" w14:textId="5EE00DD6" w:rsidR="00FB26A3" w:rsidRDefault="00076B34" w:rsidP="00F35A4D">
      <w:pPr>
        <w:jc w:val="both"/>
        <w:rPr>
          <w:rFonts w:cs="Arial"/>
          <w:szCs w:val="20"/>
          <w:lang w:val="sl-SI" w:eastAsia="sl-SI"/>
        </w:rPr>
      </w:pPr>
      <w:r w:rsidRPr="00FB26A3">
        <w:rPr>
          <w:szCs w:val="20"/>
          <w:lang w:val="sl-SI"/>
        </w:rPr>
        <w:t xml:space="preserve">Na prvem srečanju </w:t>
      </w:r>
      <w:r w:rsidR="000D26B2">
        <w:rPr>
          <w:szCs w:val="20"/>
          <w:lang w:val="sl-SI"/>
        </w:rPr>
        <w:t xml:space="preserve">dne 6. 3. 2025 </w:t>
      </w:r>
      <w:r w:rsidRPr="00FB26A3">
        <w:rPr>
          <w:szCs w:val="20"/>
          <w:lang w:val="sl-SI"/>
        </w:rPr>
        <w:t xml:space="preserve">so predstavniki Ministrstva za solidarno prihodnost ostalim udeležencem sestanka predstavili načrt snovanja </w:t>
      </w:r>
      <w:r w:rsidR="000D26B2">
        <w:rPr>
          <w:szCs w:val="20"/>
          <w:lang w:val="sl-SI"/>
        </w:rPr>
        <w:t>N</w:t>
      </w:r>
      <w:r w:rsidRPr="00FB26A3">
        <w:rPr>
          <w:szCs w:val="20"/>
          <w:lang w:val="sl-SI"/>
        </w:rPr>
        <w:t xml:space="preserve">acionalnega stanovanjskega programa 2026-2036. Proces priprave programa je bil razvrščen v tri faze: zbiranje potreb in relevantnih podatov; oblikovanje ciljev, ukrepov in finančnih posledic ter usklajvanje besedila dokumenta. </w:t>
      </w:r>
      <w:r w:rsidR="00FB26A3">
        <w:rPr>
          <w:rFonts w:cs="Arial"/>
          <w:szCs w:val="20"/>
          <w:lang w:val="sl-SI" w:eastAsia="sl-SI"/>
        </w:rPr>
        <w:t>P</w:t>
      </w:r>
      <w:r w:rsidR="00FB26A3" w:rsidRPr="00FB26A3">
        <w:rPr>
          <w:rFonts w:cs="Arial"/>
          <w:szCs w:val="20"/>
          <w:lang w:val="sl-SI" w:eastAsia="sl-SI"/>
        </w:rPr>
        <w:t xml:space="preserve">oudarek </w:t>
      </w:r>
      <w:r w:rsidR="00FB26A3">
        <w:rPr>
          <w:rFonts w:cs="Arial"/>
          <w:szCs w:val="20"/>
          <w:lang w:val="sl-SI" w:eastAsia="sl-SI"/>
        </w:rPr>
        <w:t xml:space="preserve">v začetni fazi priprave izhodišč za program je bil </w:t>
      </w:r>
      <w:r w:rsidR="00FB26A3" w:rsidRPr="00FB26A3">
        <w:rPr>
          <w:rFonts w:cs="Arial"/>
          <w:szCs w:val="20"/>
          <w:lang w:val="sl-SI" w:eastAsia="sl-SI"/>
        </w:rPr>
        <w:t xml:space="preserve">na dodatni identifikaciji izzivov prebivalstva na stanovanjskem področju ter sintezi raziskav in podatkov. </w:t>
      </w:r>
      <w:r w:rsidR="0019626D">
        <w:rPr>
          <w:rFonts w:cs="Arial"/>
          <w:szCs w:val="20"/>
          <w:lang w:val="sl-SI" w:eastAsia="sl-SI"/>
        </w:rPr>
        <w:t>Delovni k</w:t>
      </w:r>
      <w:r w:rsidR="00FB26A3" w:rsidRPr="00FB26A3">
        <w:rPr>
          <w:rFonts w:cs="Arial"/>
          <w:szCs w:val="20"/>
          <w:lang w:val="sl-SI" w:eastAsia="sl-SI"/>
        </w:rPr>
        <w:t xml:space="preserve">rovni cilj stanovanjskega programa je </w:t>
      </w:r>
      <w:r w:rsidR="00FB26A3">
        <w:rPr>
          <w:rFonts w:cs="Arial"/>
          <w:szCs w:val="20"/>
          <w:lang w:val="sl-SI" w:eastAsia="sl-SI"/>
        </w:rPr>
        <w:t xml:space="preserve">bil zastavljen na naslednji način: </w:t>
      </w:r>
      <w:r w:rsidR="00FB26A3" w:rsidRPr="00FB26A3">
        <w:rPr>
          <w:rFonts w:cs="Arial"/>
          <w:szCs w:val="20"/>
          <w:lang w:val="sl-SI" w:eastAsia="sl-SI"/>
        </w:rPr>
        <w:t>z enakomernim prostorskim naslavljanjem povečati fond javnih najemnih stanovanj, dvigni</w:t>
      </w:r>
      <w:r w:rsidR="00FB26A3">
        <w:rPr>
          <w:rFonts w:cs="Arial"/>
          <w:szCs w:val="20"/>
          <w:lang w:val="sl-SI" w:eastAsia="sl-SI"/>
        </w:rPr>
        <w:t>t</w:t>
      </w:r>
      <w:r w:rsidR="00FB26A3" w:rsidRPr="00FB26A3">
        <w:rPr>
          <w:rFonts w:cs="Arial"/>
          <w:szCs w:val="20"/>
          <w:lang w:val="sl-SI" w:eastAsia="sl-SI"/>
        </w:rPr>
        <w:t>i kakovost obstoječih stanovanj in omeji</w:t>
      </w:r>
      <w:r w:rsidR="00FB26A3">
        <w:rPr>
          <w:rFonts w:cs="Arial"/>
          <w:szCs w:val="20"/>
          <w:lang w:val="sl-SI" w:eastAsia="sl-SI"/>
        </w:rPr>
        <w:t>t</w:t>
      </w:r>
      <w:r w:rsidR="00FB26A3" w:rsidRPr="00FB26A3">
        <w:rPr>
          <w:rFonts w:cs="Arial"/>
          <w:szCs w:val="20"/>
          <w:lang w:val="sl-SI" w:eastAsia="sl-SI"/>
        </w:rPr>
        <w:t xml:space="preserve">i rast cen nepremičnin in najemnin. </w:t>
      </w:r>
    </w:p>
    <w:p w14:paraId="7E125595" w14:textId="77777777" w:rsidR="00FB26A3" w:rsidRDefault="00FB26A3" w:rsidP="00F35A4D">
      <w:pPr>
        <w:jc w:val="both"/>
        <w:rPr>
          <w:rFonts w:cs="Arial"/>
          <w:szCs w:val="20"/>
          <w:lang w:val="sl-SI" w:eastAsia="sl-SI"/>
        </w:rPr>
      </w:pPr>
    </w:p>
    <w:p w14:paraId="26086A24" w14:textId="0508F54E" w:rsidR="00FB26A3" w:rsidRDefault="00FB26A3" w:rsidP="00F35A4D">
      <w:pPr>
        <w:jc w:val="both"/>
        <w:rPr>
          <w:rFonts w:cs="Arial"/>
          <w:szCs w:val="20"/>
          <w:lang w:val="sl-SI" w:eastAsia="sl-SI"/>
        </w:rPr>
      </w:pPr>
      <w:r>
        <w:rPr>
          <w:rFonts w:cs="Arial"/>
          <w:szCs w:val="20"/>
          <w:lang w:val="sl-SI" w:eastAsia="sl-SI"/>
        </w:rPr>
        <w:t xml:space="preserve">Na prvem sestanku je bila obravnavana okvirna časovnica priprave nacionalnega stanovanjskega programa, od srečanj medresorske vladne skupine do regijskih posvetov in posvetov z deležniki </w:t>
      </w:r>
      <w:r>
        <w:rPr>
          <w:rFonts w:cs="Arial"/>
          <w:szCs w:val="20"/>
          <w:lang w:val="sl-SI" w:eastAsia="sl-SI"/>
        </w:rPr>
        <w:lastRenderedPageBreak/>
        <w:t xml:space="preserve">ter do zaključnega meresorskega usklajevanja, javne obravnave besedila in končnega sprejetja resolucije. Predstavljene so bile tudi raziskave in strokovne podlage za oblikovanje programa. </w:t>
      </w:r>
    </w:p>
    <w:p w14:paraId="55E57627" w14:textId="77777777" w:rsidR="00FB26A3" w:rsidRDefault="00FB26A3" w:rsidP="00F35A4D">
      <w:pPr>
        <w:jc w:val="both"/>
        <w:rPr>
          <w:rFonts w:cs="Arial"/>
          <w:szCs w:val="20"/>
          <w:lang w:val="sl-SI" w:eastAsia="sl-SI"/>
        </w:rPr>
      </w:pPr>
    </w:p>
    <w:p w14:paraId="7A94976C" w14:textId="2005E7BA" w:rsidR="00FB26A3" w:rsidRDefault="00FB26A3" w:rsidP="00F35A4D">
      <w:pPr>
        <w:jc w:val="both"/>
        <w:rPr>
          <w:rFonts w:cs="Arial"/>
          <w:szCs w:val="20"/>
          <w:lang w:val="sl-SI" w:eastAsia="sl-SI"/>
        </w:rPr>
      </w:pPr>
      <w:r>
        <w:rPr>
          <w:rFonts w:cs="Arial"/>
          <w:szCs w:val="20"/>
          <w:lang w:val="sl-SI" w:eastAsia="sl-SI"/>
        </w:rPr>
        <w:t xml:space="preserve">Med identificiranimi področji za obravnavo v stanovanjskem programu so bila na prvem sestanku izpostavljena naslednja področja: povečanje fonda javnih najemnih stanovanj, aktivacija obstoječega stanovanjskega fonda, prenova stanovanjskega fonda, podpora ranljivim skupinam, alternativne oblike reševanja stanovanjskega vprašanja, podatkovno spremljanje stanovanjskega področja ter vzpostavitev sistema spremljanja in ocenjevanja učinkovitosti programa. </w:t>
      </w:r>
    </w:p>
    <w:p w14:paraId="57FB62A1" w14:textId="77777777" w:rsidR="000D26B2" w:rsidRDefault="000D26B2" w:rsidP="000D26B2">
      <w:pPr>
        <w:jc w:val="both"/>
        <w:rPr>
          <w:szCs w:val="20"/>
          <w:lang w:val="sl-SI" w:eastAsia="sl-SI"/>
        </w:rPr>
      </w:pPr>
    </w:p>
    <w:p w14:paraId="7A616A6D" w14:textId="37B62376" w:rsidR="009F5A6D" w:rsidRDefault="000D26B2" w:rsidP="009F5A6D">
      <w:pPr>
        <w:jc w:val="both"/>
        <w:rPr>
          <w:rFonts w:cs="Arial"/>
          <w:lang w:val="sl-SI"/>
        </w:rPr>
      </w:pPr>
      <w:r w:rsidRPr="009F5A6D">
        <w:rPr>
          <w:szCs w:val="20"/>
          <w:lang w:val="sl-SI" w:eastAsia="sl-SI"/>
        </w:rPr>
        <w:t xml:space="preserve">Na drugem srečanju dne </w:t>
      </w:r>
      <w:r w:rsidRPr="009F5A6D">
        <w:rPr>
          <w:lang w:val="sl-SI"/>
        </w:rPr>
        <w:t xml:space="preserve">10. 9. 2025 so udeleženci obravnavali osnutek stanja, trendov in aktivnosti, predvidenih v Nacionalnem stanovanjskem programu 2026-2036. </w:t>
      </w:r>
      <w:r w:rsidR="009F5A6D" w:rsidRPr="009F5A6D">
        <w:rPr>
          <w:rFonts w:cs="Arial"/>
          <w:lang w:val="sl-SI"/>
        </w:rPr>
        <w:t>Za pripravo novega stanovanjskega programa sta bili</w:t>
      </w:r>
      <w:r w:rsidR="009F5A6D">
        <w:rPr>
          <w:rFonts w:cs="Arial"/>
          <w:lang w:val="sl-SI"/>
        </w:rPr>
        <w:t xml:space="preserve"> </w:t>
      </w:r>
      <w:r w:rsidR="009F5A6D" w:rsidRPr="009F5A6D">
        <w:rPr>
          <w:rFonts w:cs="Arial"/>
          <w:lang w:val="sl-SI"/>
        </w:rPr>
        <w:t>opravljeni oceni</w:t>
      </w:r>
      <w:r w:rsidR="009F5A6D">
        <w:rPr>
          <w:rFonts w:cs="Arial"/>
          <w:lang w:val="sl-SI"/>
        </w:rPr>
        <w:t xml:space="preserve"> </w:t>
      </w:r>
      <w:r w:rsidR="009F5A6D" w:rsidRPr="009F5A6D">
        <w:rPr>
          <w:rFonts w:cs="Arial"/>
          <w:lang w:val="sl-SI"/>
        </w:rPr>
        <w:t xml:space="preserve">doseganja ciljnih vrednosti kazalnikov iz </w:t>
      </w:r>
      <w:r w:rsidR="009F5A6D">
        <w:rPr>
          <w:rFonts w:cs="Arial"/>
          <w:lang w:val="sl-SI"/>
        </w:rPr>
        <w:t>predhodnega stanovanjskega programa</w:t>
      </w:r>
      <w:r w:rsidR="009F5A6D" w:rsidRPr="009F5A6D">
        <w:rPr>
          <w:rFonts w:cs="Arial"/>
          <w:lang w:val="sl-SI"/>
        </w:rPr>
        <w:t xml:space="preserve"> in analiza</w:t>
      </w:r>
      <w:r w:rsidR="009F5A6D">
        <w:rPr>
          <w:rFonts w:cs="Arial"/>
          <w:lang w:val="sl-SI"/>
        </w:rPr>
        <w:t xml:space="preserve"> </w:t>
      </w:r>
      <w:r w:rsidR="009F5A6D" w:rsidRPr="009F5A6D">
        <w:rPr>
          <w:rFonts w:cs="Arial"/>
          <w:lang w:val="sl-SI"/>
        </w:rPr>
        <w:t>stanja, trendov ter sinteza ključnih dinamik na stanovanjskem področju v Sloveniji,</w:t>
      </w:r>
      <w:r w:rsidR="009F5A6D">
        <w:rPr>
          <w:rFonts w:cs="Arial"/>
          <w:lang w:val="sl-SI"/>
        </w:rPr>
        <w:t xml:space="preserve"> </w:t>
      </w:r>
      <w:r w:rsidR="009F5A6D" w:rsidRPr="009F5A6D">
        <w:rPr>
          <w:rFonts w:cs="Arial"/>
          <w:lang w:val="sl-SI"/>
        </w:rPr>
        <w:t>na podlagi katerih</w:t>
      </w:r>
      <w:r w:rsidR="009F5A6D">
        <w:rPr>
          <w:rFonts w:cs="Arial"/>
          <w:lang w:val="sl-SI"/>
        </w:rPr>
        <w:t xml:space="preserve"> </w:t>
      </w:r>
      <w:r w:rsidR="009F5A6D" w:rsidRPr="009F5A6D">
        <w:rPr>
          <w:rFonts w:cs="Arial"/>
          <w:lang w:val="sl-SI"/>
        </w:rPr>
        <w:t>je bila opravljena ocena gibanja potreb po stanovanjih do leta 2040 glede na demografske trende in projekcije.</w:t>
      </w:r>
      <w:r w:rsidR="009F5A6D">
        <w:rPr>
          <w:rFonts w:cs="Arial"/>
          <w:lang w:val="sl-SI"/>
        </w:rPr>
        <w:t xml:space="preserve"> Analiza se je osredotočila na naslednja področja: stanovanja, gradbeništvo in cenovna dostopnost, javni stanovanjski fond, stavbna zemljišča, demografija, kakovost življenja, prazna stanovanja ter starost stanovanjskega fonda. </w:t>
      </w:r>
    </w:p>
    <w:p w14:paraId="4C5F8FD1" w14:textId="77777777" w:rsidR="009F5A6D" w:rsidRDefault="009F5A6D" w:rsidP="009F5A6D">
      <w:pPr>
        <w:jc w:val="both"/>
        <w:rPr>
          <w:rFonts w:cs="Arial"/>
          <w:lang w:val="sl-SI"/>
        </w:rPr>
      </w:pPr>
    </w:p>
    <w:p w14:paraId="3E9C4695" w14:textId="6A8A500B" w:rsidR="009F5A6D" w:rsidRPr="00D95A51" w:rsidRDefault="009F5A6D" w:rsidP="009F5A6D">
      <w:pPr>
        <w:jc w:val="both"/>
        <w:rPr>
          <w:rFonts w:cs="Arial"/>
          <w:szCs w:val="20"/>
          <w:lang w:val="sl-SI"/>
        </w:rPr>
      </w:pPr>
      <w:r w:rsidRPr="00D95A51">
        <w:rPr>
          <w:rFonts w:cs="Arial"/>
          <w:szCs w:val="20"/>
          <w:lang w:val="sl-SI"/>
        </w:rPr>
        <w:t xml:space="preserve">Na drugem sestanku so bile predstavljene tudi predvidene aktivnosti novega nacionalnega stanovanjskega programa, vključno z ukrepi za njihovo izvedbo. Predvidene aktivnosti so bile usmerjene v naslednje cilje: </w:t>
      </w:r>
    </w:p>
    <w:p w14:paraId="2DD47938" w14:textId="2B2EEC16" w:rsidR="009F5A6D" w:rsidRPr="00D95A51" w:rsidRDefault="009F5A6D" w:rsidP="001F4F6C">
      <w:pPr>
        <w:pStyle w:val="Odstavekseznama"/>
        <w:numPr>
          <w:ilvl w:val="0"/>
          <w:numId w:val="22"/>
        </w:numPr>
        <w:jc w:val="both"/>
        <w:rPr>
          <w:rFonts w:cs="Arial"/>
          <w:szCs w:val="20"/>
          <w:lang w:val="sl-SI"/>
        </w:rPr>
      </w:pPr>
      <w:r w:rsidRPr="00D95A51">
        <w:rPr>
          <w:rFonts w:cs="Arial"/>
          <w:szCs w:val="20"/>
          <w:lang w:val="sl-SI"/>
        </w:rPr>
        <w:t>zagotavljanje javnih najemnih stanovanj</w:t>
      </w:r>
      <w:r w:rsidR="00B70A04">
        <w:rPr>
          <w:rFonts w:cs="Arial"/>
          <w:szCs w:val="20"/>
          <w:lang w:val="sl-SI"/>
        </w:rPr>
        <w:t>;</w:t>
      </w:r>
    </w:p>
    <w:p w14:paraId="1A6C0E1D" w14:textId="4223D099" w:rsidR="009F5A6D" w:rsidRPr="00D95A51" w:rsidRDefault="009F5A6D" w:rsidP="001F4F6C">
      <w:pPr>
        <w:pStyle w:val="Odstavekseznama"/>
        <w:numPr>
          <w:ilvl w:val="0"/>
          <w:numId w:val="22"/>
        </w:numPr>
        <w:jc w:val="both"/>
        <w:rPr>
          <w:rFonts w:cs="Arial"/>
          <w:szCs w:val="20"/>
          <w:lang w:val="sl-SI"/>
        </w:rPr>
      </w:pPr>
      <w:r w:rsidRPr="00D95A51">
        <w:rPr>
          <w:rFonts w:cs="Arial"/>
          <w:szCs w:val="20"/>
          <w:lang w:val="sl-SI"/>
        </w:rPr>
        <w:t>krepitev stanovanjske rabe stanovanj</w:t>
      </w:r>
      <w:r w:rsidR="00B70A04">
        <w:rPr>
          <w:rFonts w:cs="Arial"/>
          <w:szCs w:val="20"/>
          <w:lang w:val="sl-SI"/>
        </w:rPr>
        <w:t>;</w:t>
      </w:r>
    </w:p>
    <w:p w14:paraId="3E30F894" w14:textId="730657CB" w:rsidR="00D95A51" w:rsidRPr="00D95A51" w:rsidRDefault="00D95A51" w:rsidP="001F4F6C">
      <w:pPr>
        <w:pStyle w:val="Odstavekseznama"/>
        <w:numPr>
          <w:ilvl w:val="0"/>
          <w:numId w:val="22"/>
        </w:numPr>
        <w:jc w:val="both"/>
        <w:rPr>
          <w:rFonts w:cs="Arial"/>
          <w:szCs w:val="20"/>
          <w:lang w:val="sl-SI"/>
        </w:rPr>
      </w:pPr>
      <w:r w:rsidRPr="00D95A51">
        <w:rPr>
          <w:rFonts w:cs="Arial"/>
          <w:szCs w:val="20"/>
          <w:lang w:val="sl-SI"/>
        </w:rPr>
        <w:t>prenova</w:t>
      </w:r>
      <w:r w:rsidR="00B70A04">
        <w:rPr>
          <w:rFonts w:cs="Arial"/>
          <w:szCs w:val="20"/>
          <w:lang w:val="sl-SI"/>
        </w:rPr>
        <w:t>;</w:t>
      </w:r>
    </w:p>
    <w:p w14:paraId="1ADAB6D4" w14:textId="5562FB42" w:rsidR="00D95A51" w:rsidRDefault="00D95A51" w:rsidP="001F4F6C">
      <w:pPr>
        <w:pStyle w:val="Odstavekseznama"/>
        <w:numPr>
          <w:ilvl w:val="0"/>
          <w:numId w:val="22"/>
        </w:numPr>
        <w:jc w:val="both"/>
        <w:rPr>
          <w:rFonts w:cs="Arial"/>
          <w:szCs w:val="20"/>
          <w:lang w:val="sl-SI"/>
        </w:rPr>
      </w:pPr>
      <w:r w:rsidRPr="00D95A51">
        <w:rPr>
          <w:rFonts w:cs="Arial"/>
          <w:szCs w:val="20"/>
          <w:lang w:val="sl-SI"/>
        </w:rPr>
        <w:t>raziskave in evidence</w:t>
      </w:r>
      <w:r w:rsidR="00B70A04">
        <w:rPr>
          <w:rFonts w:cs="Arial"/>
          <w:szCs w:val="20"/>
          <w:lang w:val="sl-SI"/>
        </w:rPr>
        <w:t>;</w:t>
      </w:r>
    </w:p>
    <w:p w14:paraId="01D0BAA5" w14:textId="77777777" w:rsidR="00D95A51" w:rsidRDefault="00D95A51" w:rsidP="00D95A51">
      <w:pPr>
        <w:jc w:val="both"/>
        <w:rPr>
          <w:rFonts w:cs="Arial"/>
          <w:szCs w:val="20"/>
          <w:lang w:val="sl-SI"/>
        </w:rPr>
      </w:pPr>
    </w:p>
    <w:p w14:paraId="3C952F56" w14:textId="6F089158" w:rsidR="00D95A51" w:rsidRDefault="00D95A51" w:rsidP="00D95A51">
      <w:pPr>
        <w:jc w:val="both"/>
        <w:rPr>
          <w:lang w:val="sl-SI"/>
        </w:rPr>
      </w:pPr>
      <w:r>
        <w:rPr>
          <w:rFonts w:cs="Arial"/>
          <w:szCs w:val="20"/>
          <w:lang w:val="sl-SI"/>
        </w:rPr>
        <w:t xml:space="preserve">Na tretjem sestanku dne </w:t>
      </w:r>
      <w:r w:rsidRPr="00E11D2F">
        <w:rPr>
          <w:lang w:val="sl-SI"/>
        </w:rPr>
        <w:t>29. 1. 2026</w:t>
      </w:r>
      <w:r>
        <w:rPr>
          <w:lang w:val="sl-SI"/>
        </w:rPr>
        <w:t xml:space="preserve"> so predstavniki Ministrstva za solidarno prihodnost udeležencem predstavili p</w:t>
      </w:r>
      <w:r w:rsidRPr="00D95A51">
        <w:rPr>
          <w:lang w:val="sl-SI"/>
        </w:rPr>
        <w:t>redlog Nacionalnega stanovanjskega programa 2026-2035</w:t>
      </w:r>
      <w:r>
        <w:rPr>
          <w:lang w:val="sl-SI"/>
        </w:rPr>
        <w:t xml:space="preserve">, ki vključuje na predhodnih sestankih predstavljene cilje, aktivnosti in ukrepe za </w:t>
      </w:r>
      <w:r w:rsidR="00B70A04">
        <w:rPr>
          <w:lang w:val="sl-SI"/>
        </w:rPr>
        <w:t>sledenje naslednjim strateškim ciljem:</w:t>
      </w:r>
    </w:p>
    <w:p w14:paraId="0398141A" w14:textId="7EF8A853" w:rsidR="00B70A04" w:rsidRDefault="00B70A04" w:rsidP="00B70A04">
      <w:pPr>
        <w:pStyle w:val="Odstavekseznama"/>
        <w:numPr>
          <w:ilvl w:val="0"/>
          <w:numId w:val="22"/>
        </w:numPr>
        <w:jc w:val="both"/>
        <w:rPr>
          <w:rFonts w:cs="Arial"/>
          <w:szCs w:val="20"/>
          <w:lang w:val="sl-SI"/>
        </w:rPr>
      </w:pPr>
      <w:r>
        <w:rPr>
          <w:rFonts w:cs="Arial"/>
          <w:szCs w:val="20"/>
          <w:lang w:val="sl-SI"/>
        </w:rPr>
        <w:t>izboljšati dostopnost do stanovanj prek zagotavljanja različnih oblik reševanja stanovanjskega vprašanja;</w:t>
      </w:r>
    </w:p>
    <w:p w14:paraId="17D09364" w14:textId="1764853D" w:rsidR="00B70A04" w:rsidRDefault="00B70A04" w:rsidP="00B70A04">
      <w:pPr>
        <w:pStyle w:val="Odstavekseznama"/>
        <w:numPr>
          <w:ilvl w:val="0"/>
          <w:numId w:val="22"/>
        </w:numPr>
        <w:jc w:val="both"/>
        <w:rPr>
          <w:rFonts w:cs="Arial"/>
          <w:szCs w:val="20"/>
          <w:lang w:val="sl-SI"/>
        </w:rPr>
      </w:pPr>
      <w:r>
        <w:rPr>
          <w:rFonts w:cs="Arial"/>
          <w:szCs w:val="20"/>
          <w:lang w:val="sl-SI"/>
        </w:rPr>
        <w:t>povečati ponudbo javnih najemnih stanovanj na ključnih lokacijah;</w:t>
      </w:r>
    </w:p>
    <w:p w14:paraId="5ED5BA16" w14:textId="479C4EE1" w:rsidR="00B70A04" w:rsidRDefault="00B70A04" w:rsidP="00B70A04">
      <w:pPr>
        <w:pStyle w:val="Odstavekseznama"/>
        <w:numPr>
          <w:ilvl w:val="0"/>
          <w:numId w:val="22"/>
        </w:numPr>
        <w:jc w:val="both"/>
        <w:rPr>
          <w:rFonts w:cs="Arial"/>
          <w:szCs w:val="20"/>
          <w:lang w:val="sl-SI"/>
        </w:rPr>
      </w:pPr>
      <w:r>
        <w:rPr>
          <w:rFonts w:cs="Arial"/>
          <w:szCs w:val="20"/>
          <w:lang w:val="sl-SI"/>
        </w:rPr>
        <w:t>zagotoviti, da bo obstoječi in nov stanovanjski fond v stanovanjski rabi;</w:t>
      </w:r>
    </w:p>
    <w:p w14:paraId="1FCDB6D1" w14:textId="528AE494" w:rsidR="00B70A04" w:rsidRDefault="00B70A04" w:rsidP="00B70A04">
      <w:pPr>
        <w:pStyle w:val="Odstavekseznama"/>
        <w:numPr>
          <w:ilvl w:val="0"/>
          <w:numId w:val="22"/>
        </w:numPr>
        <w:jc w:val="both"/>
        <w:rPr>
          <w:rFonts w:cs="Arial"/>
          <w:szCs w:val="20"/>
          <w:lang w:val="sl-SI"/>
        </w:rPr>
      </w:pPr>
      <w:r>
        <w:rPr>
          <w:rFonts w:cs="Arial"/>
          <w:szCs w:val="20"/>
          <w:lang w:val="sl-SI"/>
        </w:rPr>
        <w:t>dvigniti kakovost stanovanjskega fonda in njegovo uporabnost za vse generacije;</w:t>
      </w:r>
    </w:p>
    <w:p w14:paraId="136C94FC" w14:textId="11DCC4E9" w:rsidR="00B70A04" w:rsidRDefault="00B70A04" w:rsidP="00B70A04">
      <w:pPr>
        <w:pStyle w:val="Odstavekseznama"/>
        <w:numPr>
          <w:ilvl w:val="0"/>
          <w:numId w:val="22"/>
        </w:numPr>
        <w:jc w:val="both"/>
        <w:rPr>
          <w:rFonts w:cs="Arial"/>
          <w:szCs w:val="20"/>
          <w:lang w:val="sl-SI"/>
        </w:rPr>
      </w:pPr>
      <w:r>
        <w:rPr>
          <w:rFonts w:cs="Arial"/>
          <w:szCs w:val="20"/>
          <w:lang w:val="sl-SI"/>
        </w:rPr>
        <w:t xml:space="preserve">stanovanjsko politiko izvajati kot eno temeljnih razvojnih politik države. </w:t>
      </w:r>
    </w:p>
    <w:p w14:paraId="4AFB8B05" w14:textId="77777777" w:rsidR="00B70A04" w:rsidRDefault="00B70A04" w:rsidP="00B70A04">
      <w:pPr>
        <w:jc w:val="both"/>
        <w:rPr>
          <w:rFonts w:cs="Arial"/>
          <w:szCs w:val="20"/>
          <w:lang w:val="sl-SI"/>
        </w:rPr>
      </w:pPr>
    </w:p>
    <w:p w14:paraId="393BDB1F" w14:textId="5E5CADE2" w:rsidR="003C4920" w:rsidRDefault="00B70A04" w:rsidP="00B70A04">
      <w:pPr>
        <w:jc w:val="both"/>
        <w:rPr>
          <w:rFonts w:cs="Arial"/>
          <w:szCs w:val="20"/>
          <w:lang w:val="sl-SI"/>
        </w:rPr>
      </w:pPr>
      <w:r>
        <w:rPr>
          <w:rFonts w:cs="Arial"/>
          <w:szCs w:val="20"/>
          <w:lang w:val="sl-SI"/>
        </w:rPr>
        <w:t xml:space="preserve">Na tretjem sestanku so bili </w:t>
      </w:r>
      <w:r w:rsidR="00C71C31">
        <w:rPr>
          <w:rFonts w:cs="Arial"/>
          <w:szCs w:val="20"/>
          <w:lang w:val="sl-SI"/>
        </w:rPr>
        <w:t>določeni</w:t>
      </w:r>
      <w:r>
        <w:rPr>
          <w:rFonts w:cs="Arial"/>
          <w:szCs w:val="20"/>
          <w:lang w:val="sl-SI"/>
        </w:rPr>
        <w:t xml:space="preserve"> naslednji cilji in aktivnosti,</w:t>
      </w:r>
      <w:r w:rsidR="00C71C31">
        <w:rPr>
          <w:rFonts w:cs="Arial"/>
          <w:szCs w:val="20"/>
          <w:lang w:val="sl-SI"/>
        </w:rPr>
        <w:t xml:space="preserve"> ki jih mora vsebovati </w:t>
      </w:r>
      <w:r>
        <w:rPr>
          <w:rFonts w:cs="Arial"/>
          <w:szCs w:val="20"/>
          <w:lang w:val="sl-SI"/>
        </w:rPr>
        <w:t>predlog novega nacionalnega stanovanjskega programa:</w:t>
      </w:r>
    </w:p>
    <w:p w14:paraId="539D8E20" w14:textId="2CC633C0" w:rsidR="00B70A04" w:rsidRPr="00B70A04" w:rsidRDefault="00B70A04" w:rsidP="00B70A04">
      <w:pPr>
        <w:pStyle w:val="Odstavekseznama"/>
        <w:numPr>
          <w:ilvl w:val="0"/>
          <w:numId w:val="22"/>
        </w:numPr>
        <w:jc w:val="both"/>
        <w:rPr>
          <w:rFonts w:cs="Arial"/>
          <w:szCs w:val="20"/>
          <w:lang w:val="sl-SI"/>
        </w:rPr>
      </w:pPr>
      <w:r w:rsidRPr="00B70A04">
        <w:rPr>
          <w:rFonts w:cs="Arial"/>
          <w:szCs w:val="20"/>
          <w:lang w:val="sl-SI"/>
        </w:rPr>
        <w:t xml:space="preserve">zagotavljanje javnega najemnega stanovanjskega fonda: </w:t>
      </w:r>
      <w:r>
        <w:rPr>
          <w:rFonts w:cs="Arial"/>
          <w:szCs w:val="20"/>
          <w:lang w:val="sl-SI"/>
        </w:rPr>
        <w:t>o</w:t>
      </w:r>
      <w:r w:rsidRPr="00B70A04">
        <w:rPr>
          <w:rFonts w:cs="Arial"/>
          <w:szCs w:val="20"/>
          <w:lang w:val="sl-SI"/>
        </w:rPr>
        <w:t>blikovanje ustreznega sistema financiranja in njegov razvoj</w:t>
      </w:r>
      <w:r>
        <w:rPr>
          <w:rFonts w:cs="Arial"/>
          <w:szCs w:val="20"/>
          <w:lang w:val="sl-SI"/>
        </w:rPr>
        <w:t>;</w:t>
      </w:r>
      <w:r w:rsidRPr="00B70A04">
        <w:rPr>
          <w:rFonts w:cs="Arial"/>
          <w:szCs w:val="20"/>
          <w:lang w:val="sl-SI"/>
        </w:rPr>
        <w:t xml:space="preserve"> </w:t>
      </w:r>
      <w:r>
        <w:rPr>
          <w:rFonts w:cs="Arial"/>
          <w:szCs w:val="20"/>
          <w:lang w:val="sl-SI"/>
        </w:rPr>
        <w:t>z</w:t>
      </w:r>
      <w:r w:rsidRPr="00B70A04">
        <w:rPr>
          <w:rFonts w:cs="Arial"/>
          <w:szCs w:val="20"/>
          <w:lang w:val="sl-SI"/>
        </w:rPr>
        <w:t>agotavljanje javnih najemnih stanovanj v skladu z regionalnim razvojem in demografskimi trendi</w:t>
      </w:r>
      <w:r>
        <w:rPr>
          <w:rFonts w:cs="Arial"/>
          <w:szCs w:val="20"/>
          <w:lang w:val="sl-SI"/>
        </w:rPr>
        <w:t>;</w:t>
      </w:r>
      <w:r w:rsidRPr="00B70A04">
        <w:rPr>
          <w:rFonts w:cs="Arial"/>
          <w:szCs w:val="20"/>
          <w:lang w:val="sl-SI"/>
        </w:rPr>
        <w:t xml:space="preserve"> </w:t>
      </w:r>
      <w:r>
        <w:rPr>
          <w:rFonts w:cs="Arial"/>
          <w:szCs w:val="20"/>
          <w:lang w:val="sl-SI"/>
        </w:rPr>
        <w:t>z</w:t>
      </w:r>
      <w:r w:rsidRPr="00B70A04">
        <w:rPr>
          <w:rFonts w:cs="Arial"/>
          <w:szCs w:val="20"/>
          <w:lang w:val="sl-SI"/>
        </w:rPr>
        <w:t>agotavljanje zemljišč na primernih lokacijah</w:t>
      </w:r>
      <w:r>
        <w:rPr>
          <w:rFonts w:cs="Arial"/>
          <w:szCs w:val="20"/>
          <w:lang w:val="sl-SI"/>
        </w:rPr>
        <w:t>;</w:t>
      </w:r>
      <w:r w:rsidRPr="00B70A04">
        <w:rPr>
          <w:rFonts w:cs="Arial"/>
          <w:szCs w:val="20"/>
          <w:lang w:val="sl-SI"/>
        </w:rPr>
        <w:t xml:space="preserve"> </w:t>
      </w:r>
      <w:r>
        <w:rPr>
          <w:rFonts w:cs="Arial"/>
          <w:szCs w:val="20"/>
          <w:lang w:val="sl-SI"/>
        </w:rPr>
        <w:t>k</w:t>
      </w:r>
      <w:r w:rsidRPr="00B70A04">
        <w:rPr>
          <w:rFonts w:cs="Arial"/>
          <w:szCs w:val="20"/>
          <w:lang w:val="sl-SI"/>
        </w:rPr>
        <w:t>repitev usposobljenosti in učinkovitosti javnih stanovanjskih akterjev</w:t>
      </w:r>
      <w:r>
        <w:rPr>
          <w:rFonts w:cs="Arial"/>
          <w:szCs w:val="20"/>
          <w:lang w:val="sl-SI"/>
        </w:rPr>
        <w:t>;</w:t>
      </w:r>
      <w:r w:rsidRPr="00B70A04">
        <w:rPr>
          <w:rFonts w:cs="Arial"/>
          <w:szCs w:val="20"/>
          <w:lang w:val="sl-SI"/>
        </w:rPr>
        <w:t xml:space="preserve"> </w:t>
      </w:r>
      <w:r>
        <w:rPr>
          <w:rFonts w:cs="Arial"/>
          <w:szCs w:val="20"/>
          <w:lang w:val="sl-SI"/>
        </w:rPr>
        <w:t>e</w:t>
      </w:r>
      <w:r w:rsidRPr="00B70A04">
        <w:rPr>
          <w:rFonts w:cs="Arial"/>
          <w:szCs w:val="20"/>
          <w:lang w:val="sl-SI"/>
        </w:rPr>
        <w:t>konomsko učinkovita, kakovostna in trajnostno naravnana gradnja</w:t>
      </w:r>
      <w:r>
        <w:rPr>
          <w:rFonts w:cs="Arial"/>
          <w:szCs w:val="20"/>
          <w:lang w:val="sl-SI"/>
        </w:rPr>
        <w:t>;</w:t>
      </w:r>
      <w:r w:rsidRPr="00B70A04">
        <w:rPr>
          <w:rFonts w:cs="Arial"/>
          <w:szCs w:val="20"/>
          <w:lang w:val="sl-SI"/>
        </w:rPr>
        <w:t xml:space="preserve"> </w:t>
      </w:r>
      <w:r>
        <w:rPr>
          <w:rFonts w:cs="Arial"/>
          <w:szCs w:val="20"/>
          <w:lang w:val="sl-SI"/>
        </w:rPr>
        <w:t>n</w:t>
      </w:r>
      <w:r w:rsidRPr="00B70A04">
        <w:rPr>
          <w:rFonts w:cs="Arial"/>
          <w:szCs w:val="20"/>
          <w:lang w:val="sl-SI"/>
        </w:rPr>
        <w:t>ajemnikom prijazen javni najemni sektor</w:t>
      </w:r>
      <w:r>
        <w:rPr>
          <w:rFonts w:cs="Arial"/>
          <w:szCs w:val="20"/>
          <w:lang w:val="sl-SI"/>
        </w:rPr>
        <w:t>;</w:t>
      </w:r>
      <w:r w:rsidRPr="00B70A04">
        <w:rPr>
          <w:rFonts w:cs="Arial"/>
          <w:szCs w:val="20"/>
          <w:lang w:val="sl-SI"/>
        </w:rPr>
        <w:t xml:space="preserve"> </w:t>
      </w:r>
      <w:r>
        <w:rPr>
          <w:rFonts w:cs="Arial"/>
          <w:szCs w:val="20"/>
          <w:lang w:val="sl-SI"/>
        </w:rPr>
        <w:t>o</w:t>
      </w:r>
      <w:r w:rsidRPr="00B70A04">
        <w:rPr>
          <w:rFonts w:cs="Arial"/>
          <w:szCs w:val="20"/>
          <w:lang w:val="sl-SI"/>
        </w:rPr>
        <w:t>blikovanje in izvajanje sistema dostopnih stanovanj</w:t>
      </w:r>
      <w:r>
        <w:rPr>
          <w:rFonts w:cs="Arial"/>
          <w:szCs w:val="20"/>
          <w:lang w:val="sl-SI"/>
        </w:rPr>
        <w:t>;</w:t>
      </w:r>
    </w:p>
    <w:p w14:paraId="56DA1716" w14:textId="35B11BCB" w:rsidR="00B70A04" w:rsidRPr="00B70A04" w:rsidRDefault="00B70A04" w:rsidP="00B70A04">
      <w:pPr>
        <w:pStyle w:val="Odstavekseznama"/>
        <w:numPr>
          <w:ilvl w:val="0"/>
          <w:numId w:val="22"/>
        </w:numPr>
        <w:jc w:val="both"/>
        <w:rPr>
          <w:rFonts w:cs="Arial"/>
          <w:szCs w:val="20"/>
          <w:lang w:val="sl-SI"/>
        </w:rPr>
      </w:pPr>
      <w:r w:rsidRPr="00B70A04">
        <w:rPr>
          <w:rFonts w:cs="Arial"/>
          <w:szCs w:val="20"/>
          <w:lang w:val="sl-SI"/>
        </w:rPr>
        <w:t xml:space="preserve">krepitev stanovanjske rabe: </w:t>
      </w:r>
      <w:r>
        <w:rPr>
          <w:rFonts w:cs="Arial"/>
          <w:szCs w:val="20"/>
          <w:lang w:val="sl-SI"/>
        </w:rPr>
        <w:t>a</w:t>
      </w:r>
      <w:r w:rsidRPr="00B70A04">
        <w:rPr>
          <w:rFonts w:cs="Arial"/>
          <w:szCs w:val="20"/>
          <w:lang w:val="sl-SI"/>
        </w:rPr>
        <w:t>ktivacija praznih stanovanj in delno zasedenih hiš</w:t>
      </w:r>
      <w:r>
        <w:rPr>
          <w:rFonts w:cs="Arial"/>
          <w:szCs w:val="20"/>
          <w:lang w:val="sl-SI"/>
        </w:rPr>
        <w:t>;</w:t>
      </w:r>
      <w:r w:rsidRPr="00B70A04">
        <w:rPr>
          <w:rFonts w:cs="Arial"/>
          <w:szCs w:val="20"/>
          <w:lang w:val="sl-SI"/>
        </w:rPr>
        <w:t xml:space="preserve"> </w:t>
      </w:r>
      <w:r>
        <w:rPr>
          <w:rFonts w:cs="Arial"/>
          <w:szCs w:val="20"/>
          <w:lang w:val="sl-SI"/>
        </w:rPr>
        <w:t>o</w:t>
      </w:r>
      <w:r w:rsidRPr="00B70A04">
        <w:rPr>
          <w:rFonts w:cs="Arial"/>
          <w:szCs w:val="20"/>
          <w:lang w:val="sl-SI"/>
        </w:rPr>
        <w:t>blikovanje stanovanjskega trga, ki omogoča reševanj</w:t>
      </w:r>
      <w:r>
        <w:rPr>
          <w:rFonts w:cs="Arial"/>
          <w:szCs w:val="20"/>
          <w:lang w:val="sl-SI"/>
        </w:rPr>
        <w:t>e</w:t>
      </w:r>
      <w:r w:rsidRPr="00B70A04">
        <w:rPr>
          <w:rFonts w:cs="Arial"/>
          <w:szCs w:val="20"/>
          <w:lang w:val="sl-SI"/>
        </w:rPr>
        <w:t xml:space="preserve"> stanovanjskega vprašanja</w:t>
      </w:r>
      <w:r>
        <w:rPr>
          <w:rFonts w:cs="Arial"/>
          <w:szCs w:val="20"/>
          <w:lang w:val="sl-SI"/>
        </w:rPr>
        <w:t>;</w:t>
      </w:r>
      <w:r w:rsidRPr="00B70A04">
        <w:rPr>
          <w:rFonts w:cs="Arial"/>
          <w:szCs w:val="20"/>
          <w:lang w:val="sl-SI"/>
        </w:rPr>
        <w:t xml:space="preserve"> </w:t>
      </w:r>
      <w:r>
        <w:rPr>
          <w:rFonts w:cs="Arial"/>
          <w:szCs w:val="20"/>
          <w:lang w:val="sl-SI"/>
        </w:rPr>
        <w:t>ur</w:t>
      </w:r>
      <w:r w:rsidRPr="00B70A04">
        <w:rPr>
          <w:rFonts w:cs="Arial"/>
          <w:szCs w:val="20"/>
          <w:lang w:val="sl-SI"/>
        </w:rPr>
        <w:t>ejanje najemnega trga</w:t>
      </w:r>
      <w:r>
        <w:rPr>
          <w:rFonts w:cs="Arial"/>
          <w:szCs w:val="20"/>
          <w:lang w:val="sl-SI"/>
        </w:rPr>
        <w:t>;</w:t>
      </w:r>
    </w:p>
    <w:p w14:paraId="7E3D5D04" w14:textId="655513D2" w:rsidR="00B70A04" w:rsidRPr="0019626D" w:rsidRDefault="00B70A04" w:rsidP="00B70A04">
      <w:pPr>
        <w:pStyle w:val="Odstavekseznama"/>
        <w:numPr>
          <w:ilvl w:val="0"/>
          <w:numId w:val="22"/>
        </w:numPr>
        <w:jc w:val="both"/>
        <w:rPr>
          <w:rFonts w:cs="Arial"/>
          <w:szCs w:val="20"/>
          <w:lang w:val="sl-SI"/>
        </w:rPr>
      </w:pPr>
      <w:r w:rsidRPr="00B70A04">
        <w:rPr>
          <w:rFonts w:cs="Arial"/>
          <w:szCs w:val="20"/>
          <w:lang w:val="sl-SI"/>
        </w:rPr>
        <w:t xml:space="preserve">prenova stanovanj: </w:t>
      </w:r>
      <w:r>
        <w:rPr>
          <w:rFonts w:cs="Arial"/>
          <w:szCs w:val="20"/>
          <w:lang w:val="sl-SI"/>
        </w:rPr>
        <w:t>p</w:t>
      </w:r>
      <w:r w:rsidRPr="00B70A04">
        <w:rPr>
          <w:rFonts w:cs="Arial"/>
          <w:szCs w:val="20"/>
          <w:lang w:val="sl-SI"/>
        </w:rPr>
        <w:t>renova javnega najemnega stanovanjskega fonda</w:t>
      </w:r>
      <w:r>
        <w:rPr>
          <w:rFonts w:cs="Arial"/>
          <w:szCs w:val="20"/>
          <w:lang w:val="sl-SI"/>
        </w:rPr>
        <w:t>;</w:t>
      </w:r>
      <w:r w:rsidRPr="00B70A04">
        <w:rPr>
          <w:rFonts w:cs="Arial"/>
          <w:szCs w:val="20"/>
          <w:lang w:val="sl-SI"/>
        </w:rPr>
        <w:t xml:space="preserve"> </w:t>
      </w:r>
      <w:r>
        <w:rPr>
          <w:rFonts w:cs="Arial"/>
          <w:szCs w:val="20"/>
          <w:lang w:val="sl-SI"/>
        </w:rPr>
        <w:t>p</w:t>
      </w:r>
      <w:r w:rsidRPr="00B70A04">
        <w:rPr>
          <w:rFonts w:cs="Arial"/>
          <w:szCs w:val="20"/>
          <w:lang w:val="sl-SI"/>
        </w:rPr>
        <w:t xml:space="preserve">renova </w:t>
      </w:r>
      <w:r w:rsidRPr="0019626D">
        <w:rPr>
          <w:rFonts w:cs="Arial"/>
          <w:szCs w:val="20"/>
          <w:lang w:val="sl-SI"/>
        </w:rPr>
        <w:t>zasebnega fonda; upravljanje in etažna lastnina;</w:t>
      </w:r>
    </w:p>
    <w:p w14:paraId="1BF4C670" w14:textId="512BC588" w:rsidR="00B70A04" w:rsidRPr="0019626D" w:rsidRDefault="00B70A04" w:rsidP="00B70A04">
      <w:pPr>
        <w:pStyle w:val="Odstavekseznama"/>
        <w:numPr>
          <w:ilvl w:val="0"/>
          <w:numId w:val="22"/>
        </w:numPr>
        <w:jc w:val="both"/>
        <w:rPr>
          <w:rFonts w:cs="Arial"/>
          <w:szCs w:val="20"/>
          <w:lang w:val="sl-SI"/>
        </w:rPr>
      </w:pPr>
      <w:r w:rsidRPr="0019626D">
        <w:rPr>
          <w:rFonts w:cs="Arial"/>
          <w:szCs w:val="20"/>
          <w:lang w:val="sl-SI"/>
        </w:rPr>
        <w:t>na podatkih osnovana politika: zagotavljanje stalne strokovne podpore za razvoj stanovanjske politike; evidence in raziskave</w:t>
      </w:r>
      <w:r w:rsidR="00C76E9D" w:rsidRPr="0019626D">
        <w:rPr>
          <w:rFonts w:cs="Arial"/>
          <w:szCs w:val="20"/>
          <w:lang w:val="sl-SI"/>
        </w:rPr>
        <w:t xml:space="preserve">; </w:t>
      </w:r>
      <w:r w:rsidRPr="0019626D">
        <w:rPr>
          <w:rFonts w:cs="Arial"/>
          <w:szCs w:val="20"/>
          <w:lang w:val="sl-SI"/>
        </w:rPr>
        <w:t>diseminacija</w:t>
      </w:r>
      <w:r w:rsidR="00C76E9D" w:rsidRPr="0019626D">
        <w:rPr>
          <w:rFonts w:cs="Arial"/>
          <w:szCs w:val="20"/>
          <w:lang w:val="sl-SI"/>
        </w:rPr>
        <w:t>.</w:t>
      </w:r>
    </w:p>
    <w:p w14:paraId="53343298" w14:textId="063CE272" w:rsidR="000D26B2" w:rsidRPr="00A44E13" w:rsidRDefault="000D26B2" w:rsidP="00A44E13">
      <w:pPr>
        <w:jc w:val="both"/>
        <w:rPr>
          <w:lang w:val="sl-SI" w:eastAsia="sl-SI"/>
        </w:rPr>
      </w:pPr>
    </w:p>
    <w:p w14:paraId="791D9077" w14:textId="41B16FDC" w:rsidR="003C4920" w:rsidRPr="00A44E13" w:rsidRDefault="00F24358" w:rsidP="00A44E13">
      <w:pPr>
        <w:jc w:val="both"/>
        <w:rPr>
          <w:lang w:val="sl-SI"/>
        </w:rPr>
      </w:pPr>
      <w:r w:rsidRPr="00A44E13">
        <w:rPr>
          <w:lang w:val="sl-SI"/>
        </w:rPr>
        <w:t xml:space="preserve">Poleg </w:t>
      </w:r>
      <w:r w:rsidR="00C71C31" w:rsidRPr="00A44E13">
        <w:rPr>
          <w:lang w:val="sl-SI"/>
        </w:rPr>
        <w:t xml:space="preserve">obravnave na Delovni skupini vlade za stanovanjsko politiko so bila </w:t>
      </w:r>
      <w:r w:rsidRPr="00A44E13">
        <w:rPr>
          <w:lang w:val="sl-SI"/>
        </w:rPr>
        <w:t xml:space="preserve">izhodišča za pripravo Nacionalnega stanovanjskega programa </w:t>
      </w:r>
      <w:r w:rsidR="00A44E13" w:rsidRPr="00A44E13">
        <w:rPr>
          <w:lang w:val="sl-SI"/>
        </w:rPr>
        <w:t xml:space="preserve">2026-2030 </w:t>
      </w:r>
      <w:r w:rsidRPr="00A44E13">
        <w:rPr>
          <w:lang w:val="sl-SI"/>
        </w:rPr>
        <w:t xml:space="preserve">pripravljena tudi v sodelovanju z različnimi deležniki. V procesu priprave so bili izvedeni regionalni posveti z lokalnimi skupnostmi in prebivalci ter usklajevanja s ključnimi deležniki </w:t>
      </w:r>
      <w:r w:rsidR="00A44E13" w:rsidRPr="00A44E13">
        <w:rPr>
          <w:lang w:val="sl-SI"/>
        </w:rPr>
        <w:t>in</w:t>
      </w:r>
      <w:r w:rsidRPr="00A44E13">
        <w:rPr>
          <w:lang w:val="sl-SI"/>
        </w:rPr>
        <w:t xml:space="preserve"> predstavniki različnih družbenih skupin. Dokument je bil nato posredovan v javno razpravo in medresorsko usklajevanje. Na podlagi prejetih pripomb iz javne obravnave in odzivov resorjev se program trenutno dopolnjuje in posodablja ter prilagaja novim usmeritvam in spremenjenim okoliščinam.</w:t>
      </w:r>
    </w:p>
    <w:p w14:paraId="1F6A6E26" w14:textId="77777777" w:rsidR="00950D18" w:rsidRPr="00A44E13" w:rsidRDefault="00950D18" w:rsidP="00A44E13">
      <w:pPr>
        <w:jc w:val="both"/>
        <w:rPr>
          <w:lang w:val="sl-SI"/>
        </w:rPr>
      </w:pPr>
    </w:p>
    <w:p w14:paraId="694A9CA4" w14:textId="08C248DC" w:rsidR="00E3567D" w:rsidRPr="0019626D" w:rsidRDefault="00E3567D" w:rsidP="00303501">
      <w:pPr>
        <w:jc w:val="both"/>
        <w:rPr>
          <w:b/>
          <w:bCs/>
          <w:lang w:val="sl-SI"/>
        </w:rPr>
      </w:pPr>
      <w:r w:rsidRPr="0019626D">
        <w:rPr>
          <w:b/>
          <w:bCs/>
          <w:lang w:val="sl-SI"/>
        </w:rPr>
        <w:t>Prenehanje delovanja Delovne skupine vlade za stanovanjsko politiko</w:t>
      </w:r>
    </w:p>
    <w:p w14:paraId="1235C11D" w14:textId="61AF86C7" w:rsidR="00303501" w:rsidRPr="0019626D" w:rsidRDefault="00303501" w:rsidP="0038121C">
      <w:pPr>
        <w:autoSpaceDE w:val="0"/>
        <w:autoSpaceDN w:val="0"/>
        <w:adjustRightInd w:val="0"/>
        <w:spacing w:line="240" w:lineRule="auto"/>
        <w:jc w:val="both"/>
        <w:rPr>
          <w:rFonts w:cs="Arial"/>
          <w:szCs w:val="20"/>
          <w:lang w:val="sl-SI" w:eastAsia="sl-SI"/>
        </w:rPr>
      </w:pPr>
    </w:p>
    <w:p w14:paraId="7C1D443B" w14:textId="36220660" w:rsidR="00950D18" w:rsidRPr="00C76E9D" w:rsidRDefault="00076B34" w:rsidP="00C76E9D">
      <w:pPr>
        <w:spacing w:line="260" w:lineRule="exact"/>
        <w:jc w:val="both"/>
        <w:rPr>
          <w:rFonts w:cs="Arial"/>
          <w:bCs/>
          <w:szCs w:val="20"/>
          <w:lang w:val="sl-SI" w:eastAsia="ar-SA"/>
        </w:rPr>
      </w:pPr>
      <w:r w:rsidRPr="0019626D">
        <w:rPr>
          <w:rFonts w:cs="Arial"/>
          <w:bCs/>
          <w:szCs w:val="20"/>
          <w:lang w:val="sl-SI" w:eastAsia="ar-SA"/>
        </w:rPr>
        <w:t>Delovna skupina vlade za stanovanjsko politiko je bila ustanovljena kot posvetovalno telo, katerega osrednja naloga je bila</w:t>
      </w:r>
      <w:r w:rsidRPr="00076B34">
        <w:rPr>
          <w:rFonts w:cs="Arial"/>
          <w:bCs/>
          <w:szCs w:val="20"/>
          <w:lang w:val="sl-SI" w:eastAsia="ar-SA"/>
        </w:rPr>
        <w:t xml:space="preserve"> priprava izhodišč za oblikovanje Resolucije o nacionalnem stanovanjskem programu. Izhodišča so bila pripravljena in predstavljena članom delovne skupine, tako da je bil namen njenega delovanja dosežen. Glede na to, da je bila ključna naloga uspešno izvedena, so izpolnjeni pogoji za ukinitev vladne delovne skupine.</w:t>
      </w:r>
    </w:p>
    <w:sectPr w:rsidR="00950D18" w:rsidRPr="00C76E9D" w:rsidSect="00783310">
      <w:headerReference w:type="first" r:id="rId12"/>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91DCF" w14:textId="77777777" w:rsidR="00F475D4" w:rsidRDefault="00F475D4">
      <w:r>
        <w:separator/>
      </w:r>
    </w:p>
  </w:endnote>
  <w:endnote w:type="continuationSeparator" w:id="0">
    <w:p w14:paraId="4F8BB8DC" w14:textId="77777777" w:rsidR="00F475D4" w:rsidRDefault="00F47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oper Lt BT">
    <w:altName w:val="Times New Roman"/>
    <w:panose1 w:val="00000000000000000000"/>
    <w:charset w:val="00"/>
    <w:family w:val="roman"/>
    <w:notTrueType/>
    <w:pitch w:val="variable"/>
    <w:sig w:usb0="00000003" w:usb1="00000000" w:usb2="00000000" w:usb3="00000000" w:csb0="00000001" w:csb1="00000000"/>
  </w:font>
  <w:font w:name="Republika">
    <w:altName w:val="Calibri"/>
    <w:panose1 w:val="02000506040000020004"/>
    <w:charset w:val="EE"/>
    <w:family w:val="auto"/>
    <w:pitch w:val="variable"/>
    <w:sig w:usb0="A00000F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99E81" w14:textId="77777777" w:rsidR="00F475D4" w:rsidRDefault="00F475D4">
      <w:r>
        <w:separator/>
      </w:r>
    </w:p>
  </w:footnote>
  <w:footnote w:type="continuationSeparator" w:id="0">
    <w:p w14:paraId="1DBEA6DC" w14:textId="77777777" w:rsidR="00F475D4" w:rsidRDefault="00F475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7E730" w14:textId="446750DE" w:rsidR="00805AA7" w:rsidRDefault="00B12BA0" w:rsidP="0080686A">
    <w:pPr>
      <w:autoSpaceDE w:val="0"/>
      <w:autoSpaceDN w:val="0"/>
      <w:adjustRightInd w:val="0"/>
      <w:spacing w:line="240" w:lineRule="auto"/>
      <w:rPr>
        <w:rFonts w:ascii="Republika" w:hAnsi="Republika"/>
        <w:lang w:val="sl-SI"/>
      </w:rPr>
    </w:pPr>
    <w:r>
      <w:rPr>
        <w:noProof/>
      </w:rPr>
      <w:drawing>
        <wp:anchor distT="0" distB="0" distL="114300" distR="114300" simplePos="0" relativeHeight="251660288" behindDoc="0" locked="0" layoutInCell="1" allowOverlap="1" wp14:anchorId="6DD80B78" wp14:editId="5A2BA4C6">
          <wp:simplePos x="0" y="0"/>
          <wp:positionH relativeFrom="page">
            <wp:posOffset>95250</wp:posOffset>
          </wp:positionH>
          <wp:positionV relativeFrom="page">
            <wp:posOffset>76200</wp:posOffset>
          </wp:positionV>
          <wp:extent cx="4321810" cy="972185"/>
          <wp:effectExtent l="0" t="0" r="0" b="0"/>
          <wp:wrapSquare wrapText="bothSides"/>
          <wp:docPr id="20" name="Slika 20"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tip Ministrstva za okolje in prost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sidR="00BD6DDF">
      <w:rPr>
        <w:rFonts w:ascii="Republika" w:hAnsi="Republika"/>
        <w:noProof/>
        <w:szCs w:val="20"/>
        <w:lang w:val="sl-SI" w:eastAsia="sl-SI"/>
      </w:rPr>
      <mc:AlternateContent>
        <mc:Choice Requires="wps">
          <w:drawing>
            <wp:anchor distT="4294967295" distB="4294967295" distL="114300" distR="114300" simplePos="0" relativeHeight="251658240" behindDoc="1" locked="0" layoutInCell="0" allowOverlap="1" wp14:anchorId="45184017" wp14:editId="4A963741">
              <wp:simplePos x="0" y="0"/>
              <wp:positionH relativeFrom="column">
                <wp:posOffset>-431800</wp:posOffset>
              </wp:positionH>
              <wp:positionV relativeFrom="page">
                <wp:posOffset>3600449</wp:posOffset>
              </wp:positionV>
              <wp:extent cx="252095" cy="0"/>
              <wp:effectExtent l="0" t="0" r="0" b="0"/>
              <wp:wrapNone/>
              <wp:docPr id="1483463531" name="Raven povezovalnik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EC70E7B" id="Raven povezovalnik 1"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p>
  <w:p w14:paraId="527CD24F" w14:textId="77777777" w:rsidR="0080686A" w:rsidRDefault="0080686A" w:rsidP="0080686A">
    <w:pPr>
      <w:pStyle w:val="Glava"/>
      <w:tabs>
        <w:tab w:val="clear" w:pos="4320"/>
        <w:tab w:val="left" w:pos="5112"/>
      </w:tabs>
      <w:spacing w:line="240" w:lineRule="exact"/>
      <w:rPr>
        <w:rFonts w:cs="Arial"/>
        <w:sz w:val="16"/>
        <w:lang w:val="sl-SI"/>
      </w:rPr>
    </w:pPr>
  </w:p>
  <w:p w14:paraId="199D118B" w14:textId="77777777" w:rsidR="0080686A" w:rsidRDefault="0080686A" w:rsidP="0080686A">
    <w:pPr>
      <w:pStyle w:val="Glava"/>
      <w:tabs>
        <w:tab w:val="clear" w:pos="4320"/>
        <w:tab w:val="left" w:pos="5112"/>
      </w:tabs>
      <w:spacing w:line="240" w:lineRule="exact"/>
      <w:rPr>
        <w:rFonts w:cs="Arial"/>
        <w:sz w:val="16"/>
        <w:lang w:val="sl-SI"/>
      </w:rPr>
    </w:pPr>
  </w:p>
  <w:p w14:paraId="347421A9" w14:textId="1F881385" w:rsidR="00593FC6" w:rsidRDefault="00B12BA0" w:rsidP="00593FC6">
    <w:pPr>
      <w:pStyle w:val="Glava"/>
      <w:tabs>
        <w:tab w:val="clear" w:pos="4320"/>
        <w:tab w:val="left" w:pos="5112"/>
      </w:tabs>
      <w:spacing w:line="240" w:lineRule="exact"/>
      <w:rPr>
        <w:rFonts w:cs="Arial"/>
        <w:sz w:val="16"/>
        <w:lang w:val="sl-SI"/>
      </w:rPr>
    </w:pPr>
    <w:r>
      <w:rPr>
        <w:rFonts w:cs="Arial"/>
        <w:sz w:val="16"/>
        <w:lang w:val="sl-SI"/>
      </w:rPr>
      <w:t xml:space="preserve">   </w:t>
    </w:r>
    <w:r w:rsidR="00D97843">
      <w:rPr>
        <w:rFonts w:cs="Arial"/>
        <w:sz w:val="16"/>
        <w:lang w:val="sl-SI"/>
      </w:rPr>
      <w:t xml:space="preserve"> </w:t>
    </w:r>
    <w:r w:rsidR="00593FC6">
      <w:rPr>
        <w:rFonts w:cs="Arial"/>
        <w:sz w:val="16"/>
        <w:lang w:val="sl-SI"/>
      </w:rPr>
      <w:t>Dunajska cesta 4</w:t>
    </w:r>
    <w:r w:rsidR="00164681">
      <w:rPr>
        <w:rFonts w:cs="Arial"/>
        <w:sz w:val="16"/>
        <w:lang w:val="sl-SI"/>
      </w:rPr>
      <w:t>7</w:t>
    </w:r>
    <w:r w:rsidR="00593FC6">
      <w:rPr>
        <w:rFonts w:cs="Arial"/>
        <w:sz w:val="16"/>
        <w:lang w:val="sl-SI"/>
      </w:rPr>
      <w:t>, 1000 Ljubljana</w:t>
    </w:r>
    <w:r w:rsidR="00593FC6">
      <w:rPr>
        <w:rFonts w:cs="Arial"/>
        <w:sz w:val="16"/>
        <w:lang w:val="sl-SI"/>
      </w:rPr>
      <w:tab/>
      <w:t>T: 01 478 7</w:t>
    </w:r>
    <w:r w:rsidR="008D7188">
      <w:rPr>
        <w:rFonts w:cs="Arial"/>
        <w:sz w:val="16"/>
        <w:lang w:val="sl-SI"/>
      </w:rPr>
      <w:t>0</w:t>
    </w:r>
    <w:r w:rsidR="00593FC6">
      <w:rPr>
        <w:rFonts w:cs="Arial"/>
        <w:sz w:val="16"/>
        <w:lang w:val="sl-SI"/>
      </w:rPr>
      <w:t xml:space="preserve"> 00</w:t>
    </w:r>
  </w:p>
  <w:p w14:paraId="663C1E8B" w14:textId="4C7F9262" w:rsidR="00593FC6" w:rsidRDefault="00593FC6" w:rsidP="00593FC6">
    <w:pPr>
      <w:pStyle w:val="Glava"/>
      <w:tabs>
        <w:tab w:val="clear" w:pos="4320"/>
        <w:tab w:val="left" w:pos="5112"/>
      </w:tabs>
      <w:spacing w:line="240" w:lineRule="exact"/>
      <w:rPr>
        <w:rFonts w:cs="Arial"/>
        <w:sz w:val="16"/>
        <w:lang w:val="sl-SI"/>
      </w:rPr>
    </w:pPr>
    <w:r>
      <w:rPr>
        <w:rFonts w:cs="Arial"/>
        <w:sz w:val="16"/>
        <w:lang w:val="sl-SI"/>
      </w:rPr>
      <w:tab/>
      <w:t>E: gp.m</w:t>
    </w:r>
    <w:r w:rsidR="00B12BA0">
      <w:rPr>
        <w:rFonts w:cs="Arial"/>
        <w:sz w:val="16"/>
        <w:lang w:val="sl-SI"/>
      </w:rPr>
      <w:t>op</w:t>
    </w:r>
    <w:r>
      <w:rPr>
        <w:rFonts w:cs="Arial"/>
        <w:sz w:val="16"/>
        <w:lang w:val="sl-SI"/>
      </w:rPr>
      <w:t>@gov.si</w:t>
    </w:r>
  </w:p>
  <w:p w14:paraId="2B6CA5A5" w14:textId="551F8E58" w:rsidR="00593FC6" w:rsidRDefault="00593FC6" w:rsidP="00593FC6">
    <w:pPr>
      <w:pStyle w:val="Glava"/>
      <w:tabs>
        <w:tab w:val="clear" w:pos="4320"/>
        <w:tab w:val="left" w:pos="5112"/>
      </w:tabs>
      <w:spacing w:line="240" w:lineRule="exact"/>
      <w:rPr>
        <w:rFonts w:cs="Arial"/>
        <w:sz w:val="16"/>
        <w:lang w:val="sl-SI"/>
      </w:rPr>
    </w:pPr>
    <w:r>
      <w:rPr>
        <w:rFonts w:cs="Arial"/>
        <w:sz w:val="16"/>
        <w:lang w:val="sl-SI"/>
      </w:rPr>
      <w:tab/>
      <w:t>www.m</w:t>
    </w:r>
    <w:r w:rsidR="00B12BA0">
      <w:rPr>
        <w:rFonts w:cs="Arial"/>
        <w:sz w:val="16"/>
        <w:lang w:val="sl-SI"/>
      </w:rPr>
      <w:t>op</w:t>
    </w:r>
    <w:r>
      <w:rPr>
        <w:rFonts w:cs="Arial"/>
        <w:sz w:val="16"/>
        <w:lang w:val="sl-SI"/>
      </w:rPr>
      <w:t>.gov.si</w:t>
    </w:r>
  </w:p>
  <w:p w14:paraId="021B7B0B" w14:textId="77777777" w:rsidR="00805AA7" w:rsidRPr="008F3500" w:rsidRDefault="00805AA7" w:rsidP="00994953">
    <w:pPr>
      <w:pStyle w:val="Glava"/>
      <w:tabs>
        <w:tab w:val="clear" w:pos="4320"/>
        <w:tab w:val="clear" w:pos="8640"/>
        <w:tab w:val="left" w:pos="5112"/>
      </w:tabs>
      <w:spacing w:before="240" w:line="240" w:lineRule="exact"/>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80095"/>
    <w:multiLevelType w:val="multilevel"/>
    <w:tmpl w:val="04F699C6"/>
    <w:lvl w:ilvl="0">
      <w:numFmt w:val="bullet"/>
      <w:lvlText w:val="-"/>
      <w:lvlJc w:val="left"/>
      <w:pPr>
        <w:tabs>
          <w:tab w:val="num" w:pos="0"/>
        </w:tabs>
        <w:ind w:left="720" w:hanging="360"/>
      </w:pPr>
      <w:rPr>
        <w:rFonts w:ascii="Calibri" w:eastAsiaTheme="minorHAns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09719AB"/>
    <w:multiLevelType w:val="hybridMultilevel"/>
    <w:tmpl w:val="0C4C094A"/>
    <w:lvl w:ilvl="0" w:tplc="B436EEFA">
      <w:start w:val="4"/>
      <w:numFmt w:val="bullet"/>
      <w:lvlText w:val="–"/>
      <w:lvlJc w:val="left"/>
      <w:pPr>
        <w:tabs>
          <w:tab w:val="num" w:pos="720"/>
        </w:tabs>
        <w:ind w:left="720" w:hanging="360"/>
      </w:pPr>
      <w:rPr>
        <w:rFonts w:ascii="Arial" w:eastAsia="Times New Roman" w:hAnsi="Arial" w:cs="Arial"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DB0784"/>
    <w:multiLevelType w:val="hybridMultilevel"/>
    <w:tmpl w:val="9B6AA4E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17D03E9F"/>
    <w:multiLevelType w:val="hybridMultilevel"/>
    <w:tmpl w:val="396083E0"/>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18954DEC"/>
    <w:multiLevelType w:val="hybridMultilevel"/>
    <w:tmpl w:val="1380677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C2850F3"/>
    <w:multiLevelType w:val="multilevel"/>
    <w:tmpl w:val="6AF0E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2F0021"/>
    <w:multiLevelType w:val="hybridMultilevel"/>
    <w:tmpl w:val="5AA25B8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C3C5682"/>
    <w:multiLevelType w:val="multilevel"/>
    <w:tmpl w:val="591CF5D2"/>
    <w:lvl w:ilvl="0">
      <w:start w:val="1"/>
      <w:numFmt w:val="upperRoman"/>
      <w:lvlText w:val="%1."/>
      <w:lvlJc w:val="left"/>
      <w:pPr>
        <w:ind w:left="1080" w:hanging="72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0C441BC"/>
    <w:multiLevelType w:val="hybridMultilevel"/>
    <w:tmpl w:val="F3E411E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15:restartNumberingAfterBreak="0">
    <w:nsid w:val="26263DC4"/>
    <w:multiLevelType w:val="hybridMultilevel"/>
    <w:tmpl w:val="E854805A"/>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 w15:restartNumberingAfterBreak="0">
    <w:nsid w:val="29E44A75"/>
    <w:multiLevelType w:val="hybridMultilevel"/>
    <w:tmpl w:val="45E8428A"/>
    <w:lvl w:ilvl="0" w:tplc="FC086F1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30501FF0"/>
    <w:multiLevelType w:val="hybridMultilevel"/>
    <w:tmpl w:val="0442BDD8"/>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25529D8"/>
    <w:multiLevelType w:val="hybridMultilevel"/>
    <w:tmpl w:val="DCE2474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ED2476D"/>
    <w:multiLevelType w:val="hybridMultilevel"/>
    <w:tmpl w:val="EFDA31F4"/>
    <w:lvl w:ilvl="0" w:tplc="0D44641C">
      <w:start w:val="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B704283"/>
    <w:multiLevelType w:val="hybridMultilevel"/>
    <w:tmpl w:val="CDFCB148"/>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C423482"/>
    <w:multiLevelType w:val="hybridMultilevel"/>
    <w:tmpl w:val="15D28E74"/>
    <w:lvl w:ilvl="0" w:tplc="84CE670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F60624B"/>
    <w:multiLevelType w:val="hybridMultilevel"/>
    <w:tmpl w:val="4B00C60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3C8795C"/>
    <w:multiLevelType w:val="hybridMultilevel"/>
    <w:tmpl w:val="DAC8CA8E"/>
    <w:lvl w:ilvl="0" w:tplc="113A3B3C">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51E170E"/>
    <w:multiLevelType w:val="hybridMultilevel"/>
    <w:tmpl w:val="4C48FF5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57DC6B13"/>
    <w:multiLevelType w:val="hybridMultilevel"/>
    <w:tmpl w:val="561AB274"/>
    <w:lvl w:ilvl="0" w:tplc="6F2C66EC">
      <w:numFmt w:val="bullet"/>
      <w:lvlText w:val="−"/>
      <w:lvlJc w:val="left"/>
      <w:pPr>
        <w:ind w:left="643" w:hanging="360"/>
      </w:pPr>
      <w:rPr>
        <w:rFonts w:ascii="Arial" w:eastAsia="Times New Roman" w:hAnsi="Arial" w:hint="default"/>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25" w15:restartNumberingAfterBreak="0">
    <w:nsid w:val="59735311"/>
    <w:multiLevelType w:val="hybridMultilevel"/>
    <w:tmpl w:val="C0180616"/>
    <w:lvl w:ilvl="0" w:tplc="00D6495C">
      <w:numFmt w:val="bullet"/>
      <w:lvlText w:val="-"/>
      <w:lvlJc w:val="left"/>
      <w:pPr>
        <w:ind w:left="720" w:hanging="360"/>
      </w:pPr>
      <w:rPr>
        <w:rFonts w:ascii="Arial" w:eastAsia="Times New Roman" w:hAnsi="Arial" w:cs="Aria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CE621A2"/>
    <w:multiLevelType w:val="hybridMultilevel"/>
    <w:tmpl w:val="FB7EA4DC"/>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8" w15:restartNumberingAfterBreak="0">
    <w:nsid w:val="60212831"/>
    <w:multiLevelType w:val="hybridMultilevel"/>
    <w:tmpl w:val="366E9F7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629C52D4"/>
    <w:multiLevelType w:val="hybridMultilevel"/>
    <w:tmpl w:val="CCFA0D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1" w15:restartNumberingAfterBreak="0">
    <w:nsid w:val="64D330E4"/>
    <w:multiLevelType w:val="hybridMultilevel"/>
    <w:tmpl w:val="9CBEC43A"/>
    <w:lvl w:ilvl="0" w:tplc="04240001">
      <w:start w:val="1"/>
      <w:numFmt w:val="bullet"/>
      <w:lvlText w:val=""/>
      <w:lvlJc w:val="left"/>
      <w:pPr>
        <w:ind w:left="831" w:hanging="360"/>
      </w:pPr>
      <w:rPr>
        <w:rFonts w:ascii="Symbol" w:hAnsi="Symbol" w:hint="default"/>
      </w:rPr>
    </w:lvl>
    <w:lvl w:ilvl="1" w:tplc="04240003" w:tentative="1">
      <w:start w:val="1"/>
      <w:numFmt w:val="bullet"/>
      <w:lvlText w:val="o"/>
      <w:lvlJc w:val="left"/>
      <w:pPr>
        <w:ind w:left="1551" w:hanging="360"/>
      </w:pPr>
      <w:rPr>
        <w:rFonts w:ascii="Courier New" w:hAnsi="Courier New" w:cs="Courier New" w:hint="default"/>
      </w:rPr>
    </w:lvl>
    <w:lvl w:ilvl="2" w:tplc="04240005" w:tentative="1">
      <w:start w:val="1"/>
      <w:numFmt w:val="bullet"/>
      <w:lvlText w:val=""/>
      <w:lvlJc w:val="left"/>
      <w:pPr>
        <w:ind w:left="2271" w:hanging="360"/>
      </w:pPr>
      <w:rPr>
        <w:rFonts w:ascii="Wingdings" w:hAnsi="Wingdings" w:hint="default"/>
      </w:rPr>
    </w:lvl>
    <w:lvl w:ilvl="3" w:tplc="04240001" w:tentative="1">
      <w:start w:val="1"/>
      <w:numFmt w:val="bullet"/>
      <w:lvlText w:val=""/>
      <w:lvlJc w:val="left"/>
      <w:pPr>
        <w:ind w:left="2991" w:hanging="360"/>
      </w:pPr>
      <w:rPr>
        <w:rFonts w:ascii="Symbol" w:hAnsi="Symbol" w:hint="default"/>
      </w:rPr>
    </w:lvl>
    <w:lvl w:ilvl="4" w:tplc="04240003" w:tentative="1">
      <w:start w:val="1"/>
      <w:numFmt w:val="bullet"/>
      <w:lvlText w:val="o"/>
      <w:lvlJc w:val="left"/>
      <w:pPr>
        <w:ind w:left="3711" w:hanging="360"/>
      </w:pPr>
      <w:rPr>
        <w:rFonts w:ascii="Courier New" w:hAnsi="Courier New" w:cs="Courier New" w:hint="default"/>
      </w:rPr>
    </w:lvl>
    <w:lvl w:ilvl="5" w:tplc="04240005" w:tentative="1">
      <w:start w:val="1"/>
      <w:numFmt w:val="bullet"/>
      <w:lvlText w:val=""/>
      <w:lvlJc w:val="left"/>
      <w:pPr>
        <w:ind w:left="4431" w:hanging="360"/>
      </w:pPr>
      <w:rPr>
        <w:rFonts w:ascii="Wingdings" w:hAnsi="Wingdings" w:hint="default"/>
      </w:rPr>
    </w:lvl>
    <w:lvl w:ilvl="6" w:tplc="04240001" w:tentative="1">
      <w:start w:val="1"/>
      <w:numFmt w:val="bullet"/>
      <w:lvlText w:val=""/>
      <w:lvlJc w:val="left"/>
      <w:pPr>
        <w:ind w:left="5151" w:hanging="360"/>
      </w:pPr>
      <w:rPr>
        <w:rFonts w:ascii="Symbol" w:hAnsi="Symbol" w:hint="default"/>
      </w:rPr>
    </w:lvl>
    <w:lvl w:ilvl="7" w:tplc="04240003" w:tentative="1">
      <w:start w:val="1"/>
      <w:numFmt w:val="bullet"/>
      <w:lvlText w:val="o"/>
      <w:lvlJc w:val="left"/>
      <w:pPr>
        <w:ind w:left="5871" w:hanging="360"/>
      </w:pPr>
      <w:rPr>
        <w:rFonts w:ascii="Courier New" w:hAnsi="Courier New" w:cs="Courier New" w:hint="default"/>
      </w:rPr>
    </w:lvl>
    <w:lvl w:ilvl="8" w:tplc="04240005" w:tentative="1">
      <w:start w:val="1"/>
      <w:numFmt w:val="bullet"/>
      <w:lvlText w:val=""/>
      <w:lvlJc w:val="left"/>
      <w:pPr>
        <w:ind w:left="6591" w:hanging="360"/>
      </w:pPr>
      <w:rPr>
        <w:rFonts w:ascii="Wingdings" w:hAnsi="Wingdings" w:hint="default"/>
      </w:rPr>
    </w:lvl>
  </w:abstractNum>
  <w:abstractNum w:abstractNumId="32"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36703D5"/>
    <w:multiLevelType w:val="hybridMultilevel"/>
    <w:tmpl w:val="D7D49D9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75EE746C"/>
    <w:multiLevelType w:val="hybridMultilevel"/>
    <w:tmpl w:val="7AE2B9A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7BA6597A"/>
    <w:multiLevelType w:val="hybridMultilevel"/>
    <w:tmpl w:val="BB20514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84147903">
    <w:abstractNumId w:val="30"/>
  </w:num>
  <w:num w:numId="2" w16cid:durableId="959536530">
    <w:abstractNumId w:val="13"/>
  </w:num>
  <w:num w:numId="3" w16cid:durableId="779373903">
    <w:abstractNumId w:val="18"/>
  </w:num>
  <w:num w:numId="4" w16cid:durableId="1573854676">
    <w:abstractNumId w:val="1"/>
  </w:num>
  <w:num w:numId="5" w16cid:durableId="183173762">
    <w:abstractNumId w:val="4"/>
  </w:num>
  <w:num w:numId="6" w16cid:durableId="67842880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7013343">
    <w:abstractNumId w:val="31"/>
  </w:num>
  <w:num w:numId="8" w16cid:durableId="1559900441">
    <w:abstractNumId w:val="25"/>
  </w:num>
  <w:num w:numId="9" w16cid:durableId="1260060992">
    <w:abstractNumId w:val="26"/>
  </w:num>
  <w:num w:numId="10" w16cid:durableId="106125309">
    <w:abstractNumId w:val="32"/>
  </w:num>
  <w:num w:numId="11" w16cid:durableId="1432553997">
    <w:abstractNumId w:val="17"/>
  </w:num>
  <w:num w:numId="12" w16cid:durableId="1592394856">
    <w:abstractNumId w:val="8"/>
  </w:num>
  <w:num w:numId="13" w16cid:durableId="2013877608">
    <w:abstractNumId w:val="22"/>
  </w:num>
  <w:num w:numId="14" w16cid:durableId="1564441212">
    <w:abstractNumId w:val="16"/>
  </w:num>
  <w:num w:numId="15" w16cid:durableId="2095005561">
    <w:abstractNumId w:val="11"/>
  </w:num>
  <w:num w:numId="16" w16cid:durableId="65300564">
    <w:abstractNumId w:val="3"/>
  </w:num>
  <w:num w:numId="17" w16cid:durableId="1522469483">
    <w:abstractNumId w:val="23"/>
  </w:num>
  <w:num w:numId="18" w16cid:durableId="739064380">
    <w:abstractNumId w:val="34"/>
  </w:num>
  <w:num w:numId="19" w16cid:durableId="725372451">
    <w:abstractNumId w:val="28"/>
  </w:num>
  <w:num w:numId="20" w16cid:durableId="641348129">
    <w:abstractNumId w:val="15"/>
  </w:num>
  <w:num w:numId="21" w16cid:durableId="239338840">
    <w:abstractNumId w:val="2"/>
  </w:num>
  <w:num w:numId="22" w16cid:durableId="1956711148">
    <w:abstractNumId w:val="19"/>
  </w:num>
  <w:num w:numId="23" w16cid:durableId="1150753334">
    <w:abstractNumId w:val="21"/>
  </w:num>
  <w:num w:numId="24" w16cid:durableId="498078478">
    <w:abstractNumId w:val="14"/>
  </w:num>
  <w:num w:numId="25" w16cid:durableId="2139910108">
    <w:abstractNumId w:val="6"/>
  </w:num>
  <w:num w:numId="26" w16cid:durableId="704911647">
    <w:abstractNumId w:val="5"/>
  </w:num>
  <w:num w:numId="27" w16cid:durableId="1889492896">
    <w:abstractNumId w:val="35"/>
  </w:num>
  <w:num w:numId="28" w16cid:durableId="1755590911">
    <w:abstractNumId w:val="33"/>
  </w:num>
  <w:num w:numId="29" w16cid:durableId="1944531862">
    <w:abstractNumId w:val="20"/>
  </w:num>
  <w:num w:numId="30" w16cid:durableId="739982944">
    <w:abstractNumId w:val="10"/>
  </w:num>
  <w:num w:numId="31" w16cid:durableId="1830242922">
    <w:abstractNumId w:val="29"/>
  </w:num>
  <w:num w:numId="32" w16cid:durableId="1264847038">
    <w:abstractNumId w:val="12"/>
  </w:num>
  <w:num w:numId="33" w16cid:durableId="1885362042">
    <w:abstractNumId w:val="9"/>
  </w:num>
  <w:num w:numId="34" w16cid:durableId="702360296">
    <w:abstractNumId w:val="24"/>
  </w:num>
  <w:num w:numId="35" w16cid:durableId="1956516527">
    <w:abstractNumId w:val="0"/>
  </w:num>
  <w:num w:numId="36" w16cid:durableId="11479348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8"/>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A62"/>
    <w:rsid w:val="0000380D"/>
    <w:rsid w:val="00004B13"/>
    <w:rsid w:val="00006059"/>
    <w:rsid w:val="00006D30"/>
    <w:rsid w:val="00011350"/>
    <w:rsid w:val="000116EB"/>
    <w:rsid w:val="00011A7F"/>
    <w:rsid w:val="0001344F"/>
    <w:rsid w:val="0001550E"/>
    <w:rsid w:val="00021E3E"/>
    <w:rsid w:val="00023A88"/>
    <w:rsid w:val="00027744"/>
    <w:rsid w:val="00033808"/>
    <w:rsid w:val="00037D89"/>
    <w:rsid w:val="000438BC"/>
    <w:rsid w:val="0004648E"/>
    <w:rsid w:val="00050A0E"/>
    <w:rsid w:val="00060CF7"/>
    <w:rsid w:val="0006389E"/>
    <w:rsid w:val="0006444A"/>
    <w:rsid w:val="00066246"/>
    <w:rsid w:val="00070B9D"/>
    <w:rsid w:val="00070F37"/>
    <w:rsid w:val="0007155F"/>
    <w:rsid w:val="00073053"/>
    <w:rsid w:val="000733D3"/>
    <w:rsid w:val="00076B34"/>
    <w:rsid w:val="00076EDF"/>
    <w:rsid w:val="0008133A"/>
    <w:rsid w:val="000951C0"/>
    <w:rsid w:val="000A062C"/>
    <w:rsid w:val="000A36AB"/>
    <w:rsid w:val="000A3AEE"/>
    <w:rsid w:val="000A4FF3"/>
    <w:rsid w:val="000A5117"/>
    <w:rsid w:val="000A5663"/>
    <w:rsid w:val="000A7238"/>
    <w:rsid w:val="000A766D"/>
    <w:rsid w:val="000B2511"/>
    <w:rsid w:val="000C39BF"/>
    <w:rsid w:val="000D26B2"/>
    <w:rsid w:val="000E1264"/>
    <w:rsid w:val="000E1406"/>
    <w:rsid w:val="000F27A1"/>
    <w:rsid w:val="001115AF"/>
    <w:rsid w:val="0011234E"/>
    <w:rsid w:val="00114028"/>
    <w:rsid w:val="00114036"/>
    <w:rsid w:val="00114E3C"/>
    <w:rsid w:val="00116EAA"/>
    <w:rsid w:val="00117141"/>
    <w:rsid w:val="0012118A"/>
    <w:rsid w:val="0012124E"/>
    <w:rsid w:val="00121B72"/>
    <w:rsid w:val="00124CA9"/>
    <w:rsid w:val="001357B2"/>
    <w:rsid w:val="001403DB"/>
    <w:rsid w:val="001412E7"/>
    <w:rsid w:val="001438EB"/>
    <w:rsid w:val="00147722"/>
    <w:rsid w:val="001510FD"/>
    <w:rsid w:val="00153603"/>
    <w:rsid w:val="00155A15"/>
    <w:rsid w:val="00164483"/>
    <w:rsid w:val="00164681"/>
    <w:rsid w:val="00164BE3"/>
    <w:rsid w:val="00167511"/>
    <w:rsid w:val="0017117E"/>
    <w:rsid w:val="001719EA"/>
    <w:rsid w:val="00184949"/>
    <w:rsid w:val="00185F35"/>
    <w:rsid w:val="0019033E"/>
    <w:rsid w:val="0019626D"/>
    <w:rsid w:val="0019763D"/>
    <w:rsid w:val="001A0CDA"/>
    <w:rsid w:val="001B1934"/>
    <w:rsid w:val="001C0175"/>
    <w:rsid w:val="001C5CF1"/>
    <w:rsid w:val="001C632F"/>
    <w:rsid w:val="001D3C4A"/>
    <w:rsid w:val="001D55EB"/>
    <w:rsid w:val="001D58F1"/>
    <w:rsid w:val="001D5DD5"/>
    <w:rsid w:val="001D71B5"/>
    <w:rsid w:val="001E1EB6"/>
    <w:rsid w:val="001E3205"/>
    <w:rsid w:val="001E7A37"/>
    <w:rsid w:val="001F2197"/>
    <w:rsid w:val="00202A6E"/>
    <w:rsid w:val="00202A77"/>
    <w:rsid w:val="00207E98"/>
    <w:rsid w:val="00213817"/>
    <w:rsid w:val="0021480D"/>
    <w:rsid w:val="00220EAE"/>
    <w:rsid w:val="002240C9"/>
    <w:rsid w:val="00235C2E"/>
    <w:rsid w:val="00235DB7"/>
    <w:rsid w:val="0023776E"/>
    <w:rsid w:val="00245481"/>
    <w:rsid w:val="00253A1C"/>
    <w:rsid w:val="00257869"/>
    <w:rsid w:val="002702F1"/>
    <w:rsid w:val="00271CE5"/>
    <w:rsid w:val="00275C7C"/>
    <w:rsid w:val="00276686"/>
    <w:rsid w:val="002770DC"/>
    <w:rsid w:val="00277495"/>
    <w:rsid w:val="00281A8F"/>
    <w:rsid w:val="00282020"/>
    <w:rsid w:val="00282353"/>
    <w:rsid w:val="002920E5"/>
    <w:rsid w:val="002960A8"/>
    <w:rsid w:val="002A0881"/>
    <w:rsid w:val="002A2219"/>
    <w:rsid w:val="002B1299"/>
    <w:rsid w:val="002B7A82"/>
    <w:rsid w:val="002C03AF"/>
    <w:rsid w:val="002C21B9"/>
    <w:rsid w:val="002C4BA5"/>
    <w:rsid w:val="002D1010"/>
    <w:rsid w:val="002D49BA"/>
    <w:rsid w:val="002D6C23"/>
    <w:rsid w:val="002D78D9"/>
    <w:rsid w:val="002D7D95"/>
    <w:rsid w:val="002F6DF5"/>
    <w:rsid w:val="002F758B"/>
    <w:rsid w:val="00300324"/>
    <w:rsid w:val="00301F59"/>
    <w:rsid w:val="00303501"/>
    <w:rsid w:val="0030532B"/>
    <w:rsid w:val="0030629B"/>
    <w:rsid w:val="003100F3"/>
    <w:rsid w:val="003137B3"/>
    <w:rsid w:val="003138CE"/>
    <w:rsid w:val="00315745"/>
    <w:rsid w:val="00316643"/>
    <w:rsid w:val="00316844"/>
    <w:rsid w:val="00321F52"/>
    <w:rsid w:val="00330F8F"/>
    <w:rsid w:val="0033140F"/>
    <w:rsid w:val="00336507"/>
    <w:rsid w:val="003415A2"/>
    <w:rsid w:val="00351BCA"/>
    <w:rsid w:val="003546AC"/>
    <w:rsid w:val="00362ADC"/>
    <w:rsid w:val="003630AD"/>
    <w:rsid w:val="003636BF"/>
    <w:rsid w:val="0036588A"/>
    <w:rsid w:val="00366697"/>
    <w:rsid w:val="00366C76"/>
    <w:rsid w:val="00370F6B"/>
    <w:rsid w:val="003713EF"/>
    <w:rsid w:val="0037479F"/>
    <w:rsid w:val="0038121C"/>
    <w:rsid w:val="00381F48"/>
    <w:rsid w:val="003845B4"/>
    <w:rsid w:val="00387B1A"/>
    <w:rsid w:val="00390890"/>
    <w:rsid w:val="00391C25"/>
    <w:rsid w:val="00391C5B"/>
    <w:rsid w:val="00396A8F"/>
    <w:rsid w:val="003A169C"/>
    <w:rsid w:val="003A2F94"/>
    <w:rsid w:val="003B023F"/>
    <w:rsid w:val="003B66E8"/>
    <w:rsid w:val="003B7AC6"/>
    <w:rsid w:val="003C05B9"/>
    <w:rsid w:val="003C3B4C"/>
    <w:rsid w:val="003C4164"/>
    <w:rsid w:val="003C4920"/>
    <w:rsid w:val="003D2C77"/>
    <w:rsid w:val="003D4D6F"/>
    <w:rsid w:val="003E1C74"/>
    <w:rsid w:val="003E2C8F"/>
    <w:rsid w:val="003E6E20"/>
    <w:rsid w:val="003F2BD5"/>
    <w:rsid w:val="003F3DA5"/>
    <w:rsid w:val="00416E4B"/>
    <w:rsid w:val="00432B99"/>
    <w:rsid w:val="00432E29"/>
    <w:rsid w:val="00442DE2"/>
    <w:rsid w:val="00446013"/>
    <w:rsid w:val="00446386"/>
    <w:rsid w:val="00446CAC"/>
    <w:rsid w:val="00454953"/>
    <w:rsid w:val="004571D3"/>
    <w:rsid w:val="00460E8A"/>
    <w:rsid w:val="0046728F"/>
    <w:rsid w:val="00470312"/>
    <w:rsid w:val="0047594B"/>
    <w:rsid w:val="00477065"/>
    <w:rsid w:val="0048055B"/>
    <w:rsid w:val="004808CE"/>
    <w:rsid w:val="004978B2"/>
    <w:rsid w:val="004A66F0"/>
    <w:rsid w:val="004B5254"/>
    <w:rsid w:val="004C190A"/>
    <w:rsid w:val="004C1AF2"/>
    <w:rsid w:val="004C3A62"/>
    <w:rsid w:val="004C4BA0"/>
    <w:rsid w:val="004C735D"/>
    <w:rsid w:val="004C736F"/>
    <w:rsid w:val="004D1FC5"/>
    <w:rsid w:val="004D2AC2"/>
    <w:rsid w:val="004D2DB6"/>
    <w:rsid w:val="004D57B4"/>
    <w:rsid w:val="004E0272"/>
    <w:rsid w:val="004E1E50"/>
    <w:rsid w:val="004E5078"/>
    <w:rsid w:val="004E5317"/>
    <w:rsid w:val="004E54A9"/>
    <w:rsid w:val="004E5E0E"/>
    <w:rsid w:val="004E60A0"/>
    <w:rsid w:val="004E7F25"/>
    <w:rsid w:val="004F5C4A"/>
    <w:rsid w:val="004F7195"/>
    <w:rsid w:val="00505518"/>
    <w:rsid w:val="00511DA1"/>
    <w:rsid w:val="00512076"/>
    <w:rsid w:val="00513A66"/>
    <w:rsid w:val="0052141A"/>
    <w:rsid w:val="0052201E"/>
    <w:rsid w:val="00526246"/>
    <w:rsid w:val="00527B93"/>
    <w:rsid w:val="005332FE"/>
    <w:rsid w:val="0053601C"/>
    <w:rsid w:val="005405F8"/>
    <w:rsid w:val="00541BCB"/>
    <w:rsid w:val="00542973"/>
    <w:rsid w:val="0054452D"/>
    <w:rsid w:val="0055533A"/>
    <w:rsid w:val="00563C3F"/>
    <w:rsid w:val="00567106"/>
    <w:rsid w:val="005721ED"/>
    <w:rsid w:val="00580DEE"/>
    <w:rsid w:val="00586399"/>
    <w:rsid w:val="005922F9"/>
    <w:rsid w:val="0059364D"/>
    <w:rsid w:val="00593FC6"/>
    <w:rsid w:val="00594FA5"/>
    <w:rsid w:val="00595ACB"/>
    <w:rsid w:val="0059782D"/>
    <w:rsid w:val="005A07E9"/>
    <w:rsid w:val="005B06B9"/>
    <w:rsid w:val="005B1F70"/>
    <w:rsid w:val="005B5028"/>
    <w:rsid w:val="005B75BE"/>
    <w:rsid w:val="005C0585"/>
    <w:rsid w:val="005C3011"/>
    <w:rsid w:val="005C4DAC"/>
    <w:rsid w:val="005C6E7A"/>
    <w:rsid w:val="005E129A"/>
    <w:rsid w:val="005E1D3C"/>
    <w:rsid w:val="005F0344"/>
    <w:rsid w:val="005F252F"/>
    <w:rsid w:val="005F64D7"/>
    <w:rsid w:val="00603D8C"/>
    <w:rsid w:val="00604655"/>
    <w:rsid w:val="00604A81"/>
    <w:rsid w:val="00604AB9"/>
    <w:rsid w:val="00605586"/>
    <w:rsid w:val="006143BC"/>
    <w:rsid w:val="0061715D"/>
    <w:rsid w:val="0062057D"/>
    <w:rsid w:val="006213DF"/>
    <w:rsid w:val="00621663"/>
    <w:rsid w:val="006219B6"/>
    <w:rsid w:val="006228FB"/>
    <w:rsid w:val="00623DFF"/>
    <w:rsid w:val="006241DB"/>
    <w:rsid w:val="00632253"/>
    <w:rsid w:val="0063276E"/>
    <w:rsid w:val="00633614"/>
    <w:rsid w:val="00635F4C"/>
    <w:rsid w:val="0063623A"/>
    <w:rsid w:val="00637089"/>
    <w:rsid w:val="006419ED"/>
    <w:rsid w:val="00642714"/>
    <w:rsid w:val="0064498A"/>
    <w:rsid w:val="006455CE"/>
    <w:rsid w:val="006536E1"/>
    <w:rsid w:val="00653AE3"/>
    <w:rsid w:val="00653C72"/>
    <w:rsid w:val="00657977"/>
    <w:rsid w:val="00662320"/>
    <w:rsid w:val="00664BF6"/>
    <w:rsid w:val="00666007"/>
    <w:rsid w:val="0066696F"/>
    <w:rsid w:val="00670AE0"/>
    <w:rsid w:val="00670F28"/>
    <w:rsid w:val="00677197"/>
    <w:rsid w:val="00686791"/>
    <w:rsid w:val="006931EF"/>
    <w:rsid w:val="00693E70"/>
    <w:rsid w:val="006A5DA0"/>
    <w:rsid w:val="006A7EF4"/>
    <w:rsid w:val="006A7F35"/>
    <w:rsid w:val="006B0772"/>
    <w:rsid w:val="006B2215"/>
    <w:rsid w:val="006B79B7"/>
    <w:rsid w:val="006C1173"/>
    <w:rsid w:val="006C18C5"/>
    <w:rsid w:val="006C7CDC"/>
    <w:rsid w:val="006C7DE1"/>
    <w:rsid w:val="006D1DF4"/>
    <w:rsid w:val="006D42D9"/>
    <w:rsid w:val="006D658D"/>
    <w:rsid w:val="006E2569"/>
    <w:rsid w:val="006E36A6"/>
    <w:rsid w:val="006E57A8"/>
    <w:rsid w:val="006F2011"/>
    <w:rsid w:val="006F6803"/>
    <w:rsid w:val="00707289"/>
    <w:rsid w:val="00713992"/>
    <w:rsid w:val="007241D8"/>
    <w:rsid w:val="007267C6"/>
    <w:rsid w:val="00730356"/>
    <w:rsid w:val="007305F8"/>
    <w:rsid w:val="00730A89"/>
    <w:rsid w:val="00733017"/>
    <w:rsid w:val="00736860"/>
    <w:rsid w:val="00742284"/>
    <w:rsid w:val="00751BA5"/>
    <w:rsid w:val="007566ED"/>
    <w:rsid w:val="00757E91"/>
    <w:rsid w:val="00762509"/>
    <w:rsid w:val="00771572"/>
    <w:rsid w:val="0077442D"/>
    <w:rsid w:val="00774ADB"/>
    <w:rsid w:val="00776877"/>
    <w:rsid w:val="00783310"/>
    <w:rsid w:val="00784B7E"/>
    <w:rsid w:val="007861E9"/>
    <w:rsid w:val="00790E8D"/>
    <w:rsid w:val="00791708"/>
    <w:rsid w:val="007975B0"/>
    <w:rsid w:val="007A0743"/>
    <w:rsid w:val="007A0E9D"/>
    <w:rsid w:val="007A4A6D"/>
    <w:rsid w:val="007A68DD"/>
    <w:rsid w:val="007A7A25"/>
    <w:rsid w:val="007B0BBC"/>
    <w:rsid w:val="007B1889"/>
    <w:rsid w:val="007B2360"/>
    <w:rsid w:val="007B2585"/>
    <w:rsid w:val="007B3821"/>
    <w:rsid w:val="007B3B08"/>
    <w:rsid w:val="007B6181"/>
    <w:rsid w:val="007B75D9"/>
    <w:rsid w:val="007B7856"/>
    <w:rsid w:val="007C3022"/>
    <w:rsid w:val="007C62C3"/>
    <w:rsid w:val="007D1BCF"/>
    <w:rsid w:val="007D31B7"/>
    <w:rsid w:val="007D6725"/>
    <w:rsid w:val="007D75CF"/>
    <w:rsid w:val="007E0EDC"/>
    <w:rsid w:val="007E6DC5"/>
    <w:rsid w:val="007F0761"/>
    <w:rsid w:val="007F4C91"/>
    <w:rsid w:val="00805AA7"/>
    <w:rsid w:val="0080686A"/>
    <w:rsid w:val="0081435A"/>
    <w:rsid w:val="00815395"/>
    <w:rsid w:val="008166B6"/>
    <w:rsid w:val="00817521"/>
    <w:rsid w:val="0082434F"/>
    <w:rsid w:val="008279AB"/>
    <w:rsid w:val="008279F5"/>
    <w:rsid w:val="008326B8"/>
    <w:rsid w:val="008346EC"/>
    <w:rsid w:val="00834EF3"/>
    <w:rsid w:val="008400D0"/>
    <w:rsid w:val="0084280C"/>
    <w:rsid w:val="00844528"/>
    <w:rsid w:val="00847595"/>
    <w:rsid w:val="00854779"/>
    <w:rsid w:val="008563AD"/>
    <w:rsid w:val="008573D7"/>
    <w:rsid w:val="008609E1"/>
    <w:rsid w:val="008613F4"/>
    <w:rsid w:val="00861FA6"/>
    <w:rsid w:val="0086379C"/>
    <w:rsid w:val="00863F9E"/>
    <w:rsid w:val="00864FAB"/>
    <w:rsid w:val="008651F4"/>
    <w:rsid w:val="00866B83"/>
    <w:rsid w:val="00871CF2"/>
    <w:rsid w:val="00873D5C"/>
    <w:rsid w:val="0088043C"/>
    <w:rsid w:val="00885431"/>
    <w:rsid w:val="008906C9"/>
    <w:rsid w:val="00892128"/>
    <w:rsid w:val="00897837"/>
    <w:rsid w:val="008A3919"/>
    <w:rsid w:val="008A7ECA"/>
    <w:rsid w:val="008B3FE1"/>
    <w:rsid w:val="008B6558"/>
    <w:rsid w:val="008B7895"/>
    <w:rsid w:val="008C1ED3"/>
    <w:rsid w:val="008C42A1"/>
    <w:rsid w:val="008C5738"/>
    <w:rsid w:val="008C719D"/>
    <w:rsid w:val="008D04F0"/>
    <w:rsid w:val="008D19EC"/>
    <w:rsid w:val="008D2C30"/>
    <w:rsid w:val="008D377C"/>
    <w:rsid w:val="008D582D"/>
    <w:rsid w:val="008D7188"/>
    <w:rsid w:val="008E05DB"/>
    <w:rsid w:val="008F3500"/>
    <w:rsid w:val="00900467"/>
    <w:rsid w:val="00901AA0"/>
    <w:rsid w:val="0090211A"/>
    <w:rsid w:val="00904B1C"/>
    <w:rsid w:val="00911655"/>
    <w:rsid w:val="00913E5C"/>
    <w:rsid w:val="00915923"/>
    <w:rsid w:val="00923962"/>
    <w:rsid w:val="009241EB"/>
    <w:rsid w:val="00924E3C"/>
    <w:rsid w:val="0093142A"/>
    <w:rsid w:val="0093199C"/>
    <w:rsid w:val="00932A6B"/>
    <w:rsid w:val="00932B54"/>
    <w:rsid w:val="00941FE2"/>
    <w:rsid w:val="009425E0"/>
    <w:rsid w:val="009437CC"/>
    <w:rsid w:val="009460F3"/>
    <w:rsid w:val="0094669B"/>
    <w:rsid w:val="00947043"/>
    <w:rsid w:val="00950D18"/>
    <w:rsid w:val="00956A45"/>
    <w:rsid w:val="009612BB"/>
    <w:rsid w:val="00963607"/>
    <w:rsid w:val="0096520B"/>
    <w:rsid w:val="00970CB5"/>
    <w:rsid w:val="0097105C"/>
    <w:rsid w:val="009737A4"/>
    <w:rsid w:val="00973D65"/>
    <w:rsid w:val="009842D0"/>
    <w:rsid w:val="00985360"/>
    <w:rsid w:val="00994953"/>
    <w:rsid w:val="00997E28"/>
    <w:rsid w:val="009A0E76"/>
    <w:rsid w:val="009A20ED"/>
    <w:rsid w:val="009A2E48"/>
    <w:rsid w:val="009B0BAD"/>
    <w:rsid w:val="009B706D"/>
    <w:rsid w:val="009C5506"/>
    <w:rsid w:val="009D129E"/>
    <w:rsid w:val="009D22E8"/>
    <w:rsid w:val="009E2B89"/>
    <w:rsid w:val="009E3A82"/>
    <w:rsid w:val="009F5A6D"/>
    <w:rsid w:val="00A0060E"/>
    <w:rsid w:val="00A00BAC"/>
    <w:rsid w:val="00A063E7"/>
    <w:rsid w:val="00A076E9"/>
    <w:rsid w:val="00A10287"/>
    <w:rsid w:val="00A1212A"/>
    <w:rsid w:val="00A125C5"/>
    <w:rsid w:val="00A12DF0"/>
    <w:rsid w:val="00A13227"/>
    <w:rsid w:val="00A14EA6"/>
    <w:rsid w:val="00A245A6"/>
    <w:rsid w:val="00A24DED"/>
    <w:rsid w:val="00A30BE0"/>
    <w:rsid w:val="00A35CC9"/>
    <w:rsid w:val="00A411FB"/>
    <w:rsid w:val="00A41900"/>
    <w:rsid w:val="00A43E1A"/>
    <w:rsid w:val="00A44E13"/>
    <w:rsid w:val="00A45DD8"/>
    <w:rsid w:val="00A5039D"/>
    <w:rsid w:val="00A527A2"/>
    <w:rsid w:val="00A608CC"/>
    <w:rsid w:val="00A654F1"/>
    <w:rsid w:val="00A65EE7"/>
    <w:rsid w:val="00A668DA"/>
    <w:rsid w:val="00A70133"/>
    <w:rsid w:val="00A81B7F"/>
    <w:rsid w:val="00A826D6"/>
    <w:rsid w:val="00A82E88"/>
    <w:rsid w:val="00A8509B"/>
    <w:rsid w:val="00A97FA2"/>
    <w:rsid w:val="00AA2BED"/>
    <w:rsid w:val="00AA2F9A"/>
    <w:rsid w:val="00AA6F43"/>
    <w:rsid w:val="00AB214A"/>
    <w:rsid w:val="00AB305D"/>
    <w:rsid w:val="00AB7DC3"/>
    <w:rsid w:val="00AC0C44"/>
    <w:rsid w:val="00AC2465"/>
    <w:rsid w:val="00AC3DF7"/>
    <w:rsid w:val="00AC4762"/>
    <w:rsid w:val="00AD28AD"/>
    <w:rsid w:val="00AD7E2E"/>
    <w:rsid w:val="00AE153A"/>
    <w:rsid w:val="00AE1A77"/>
    <w:rsid w:val="00AE46FB"/>
    <w:rsid w:val="00AE701C"/>
    <w:rsid w:val="00AF1F3F"/>
    <w:rsid w:val="00AF4E9B"/>
    <w:rsid w:val="00AF5034"/>
    <w:rsid w:val="00B0058C"/>
    <w:rsid w:val="00B0081F"/>
    <w:rsid w:val="00B028D6"/>
    <w:rsid w:val="00B10623"/>
    <w:rsid w:val="00B12AAB"/>
    <w:rsid w:val="00B12BA0"/>
    <w:rsid w:val="00B14714"/>
    <w:rsid w:val="00B17141"/>
    <w:rsid w:val="00B31575"/>
    <w:rsid w:val="00B32867"/>
    <w:rsid w:val="00B329C7"/>
    <w:rsid w:val="00B37530"/>
    <w:rsid w:val="00B37541"/>
    <w:rsid w:val="00B4127C"/>
    <w:rsid w:val="00B508D2"/>
    <w:rsid w:val="00B5499B"/>
    <w:rsid w:val="00B55389"/>
    <w:rsid w:val="00B5600A"/>
    <w:rsid w:val="00B57871"/>
    <w:rsid w:val="00B6093B"/>
    <w:rsid w:val="00B63DE1"/>
    <w:rsid w:val="00B662B7"/>
    <w:rsid w:val="00B66CA1"/>
    <w:rsid w:val="00B70606"/>
    <w:rsid w:val="00B70A04"/>
    <w:rsid w:val="00B842EE"/>
    <w:rsid w:val="00B8540E"/>
    <w:rsid w:val="00B8547D"/>
    <w:rsid w:val="00B95595"/>
    <w:rsid w:val="00BA1A47"/>
    <w:rsid w:val="00BA1BC6"/>
    <w:rsid w:val="00BA440E"/>
    <w:rsid w:val="00BA560D"/>
    <w:rsid w:val="00BA6604"/>
    <w:rsid w:val="00BB3E2A"/>
    <w:rsid w:val="00BB608A"/>
    <w:rsid w:val="00BC0451"/>
    <w:rsid w:val="00BC4E24"/>
    <w:rsid w:val="00BC6356"/>
    <w:rsid w:val="00BC7946"/>
    <w:rsid w:val="00BC7C53"/>
    <w:rsid w:val="00BC7EFA"/>
    <w:rsid w:val="00BD4132"/>
    <w:rsid w:val="00BD53E0"/>
    <w:rsid w:val="00BD5710"/>
    <w:rsid w:val="00BD6DDF"/>
    <w:rsid w:val="00BD6F4B"/>
    <w:rsid w:val="00BE3297"/>
    <w:rsid w:val="00BF516D"/>
    <w:rsid w:val="00C00FDC"/>
    <w:rsid w:val="00C0217F"/>
    <w:rsid w:val="00C07A23"/>
    <w:rsid w:val="00C11BEF"/>
    <w:rsid w:val="00C156B1"/>
    <w:rsid w:val="00C17370"/>
    <w:rsid w:val="00C20D5F"/>
    <w:rsid w:val="00C250D5"/>
    <w:rsid w:val="00C30EF1"/>
    <w:rsid w:val="00C324CE"/>
    <w:rsid w:val="00C337A8"/>
    <w:rsid w:val="00C3628A"/>
    <w:rsid w:val="00C42B6E"/>
    <w:rsid w:val="00C43188"/>
    <w:rsid w:val="00C555AC"/>
    <w:rsid w:val="00C6122E"/>
    <w:rsid w:val="00C613AC"/>
    <w:rsid w:val="00C62003"/>
    <w:rsid w:val="00C63643"/>
    <w:rsid w:val="00C65239"/>
    <w:rsid w:val="00C71C31"/>
    <w:rsid w:val="00C723C2"/>
    <w:rsid w:val="00C7529A"/>
    <w:rsid w:val="00C764A3"/>
    <w:rsid w:val="00C76D06"/>
    <w:rsid w:val="00C76E9D"/>
    <w:rsid w:val="00C8108B"/>
    <w:rsid w:val="00C82EB6"/>
    <w:rsid w:val="00C87E28"/>
    <w:rsid w:val="00C92898"/>
    <w:rsid w:val="00C92966"/>
    <w:rsid w:val="00C92CF6"/>
    <w:rsid w:val="00C94CF5"/>
    <w:rsid w:val="00C975C9"/>
    <w:rsid w:val="00CA0F1A"/>
    <w:rsid w:val="00CA1FE6"/>
    <w:rsid w:val="00CA2406"/>
    <w:rsid w:val="00CA406A"/>
    <w:rsid w:val="00CA651F"/>
    <w:rsid w:val="00CB010C"/>
    <w:rsid w:val="00CB7D23"/>
    <w:rsid w:val="00CC2095"/>
    <w:rsid w:val="00CC5BE7"/>
    <w:rsid w:val="00CD4FBB"/>
    <w:rsid w:val="00CE4CA5"/>
    <w:rsid w:val="00CE5EAB"/>
    <w:rsid w:val="00CE6136"/>
    <w:rsid w:val="00CE61A6"/>
    <w:rsid w:val="00CE7514"/>
    <w:rsid w:val="00CF4114"/>
    <w:rsid w:val="00CF5376"/>
    <w:rsid w:val="00CF6125"/>
    <w:rsid w:val="00CF712E"/>
    <w:rsid w:val="00D07434"/>
    <w:rsid w:val="00D1025C"/>
    <w:rsid w:val="00D10635"/>
    <w:rsid w:val="00D16F2E"/>
    <w:rsid w:val="00D248DE"/>
    <w:rsid w:val="00D2710D"/>
    <w:rsid w:val="00D31FAF"/>
    <w:rsid w:val="00D3480B"/>
    <w:rsid w:val="00D37899"/>
    <w:rsid w:val="00D40A71"/>
    <w:rsid w:val="00D43E01"/>
    <w:rsid w:val="00D55CA9"/>
    <w:rsid w:val="00D57639"/>
    <w:rsid w:val="00D6471A"/>
    <w:rsid w:val="00D64D25"/>
    <w:rsid w:val="00D71EEC"/>
    <w:rsid w:val="00D750D6"/>
    <w:rsid w:val="00D75525"/>
    <w:rsid w:val="00D75AF0"/>
    <w:rsid w:val="00D77EEB"/>
    <w:rsid w:val="00D835C7"/>
    <w:rsid w:val="00D84FD1"/>
    <w:rsid w:val="00D8542D"/>
    <w:rsid w:val="00D870FC"/>
    <w:rsid w:val="00D91573"/>
    <w:rsid w:val="00D9320B"/>
    <w:rsid w:val="00D93369"/>
    <w:rsid w:val="00D94157"/>
    <w:rsid w:val="00D95A51"/>
    <w:rsid w:val="00D97843"/>
    <w:rsid w:val="00DA323C"/>
    <w:rsid w:val="00DB748D"/>
    <w:rsid w:val="00DC13E7"/>
    <w:rsid w:val="00DC4CE5"/>
    <w:rsid w:val="00DC6A71"/>
    <w:rsid w:val="00DD614E"/>
    <w:rsid w:val="00DE00AD"/>
    <w:rsid w:val="00DE0903"/>
    <w:rsid w:val="00DE1D86"/>
    <w:rsid w:val="00DE2E09"/>
    <w:rsid w:val="00DE5B46"/>
    <w:rsid w:val="00DF2E5B"/>
    <w:rsid w:val="00DF2EB9"/>
    <w:rsid w:val="00DF664F"/>
    <w:rsid w:val="00E0357D"/>
    <w:rsid w:val="00E041B5"/>
    <w:rsid w:val="00E07C0D"/>
    <w:rsid w:val="00E11C1F"/>
    <w:rsid w:val="00E11D2F"/>
    <w:rsid w:val="00E13A62"/>
    <w:rsid w:val="00E1520B"/>
    <w:rsid w:val="00E24240"/>
    <w:rsid w:val="00E24EC2"/>
    <w:rsid w:val="00E26FFE"/>
    <w:rsid w:val="00E27333"/>
    <w:rsid w:val="00E30A5F"/>
    <w:rsid w:val="00E31B4E"/>
    <w:rsid w:val="00E3567D"/>
    <w:rsid w:val="00E45ABE"/>
    <w:rsid w:val="00E45B17"/>
    <w:rsid w:val="00E46190"/>
    <w:rsid w:val="00E5213D"/>
    <w:rsid w:val="00E526E7"/>
    <w:rsid w:val="00E5510E"/>
    <w:rsid w:val="00E60275"/>
    <w:rsid w:val="00E60552"/>
    <w:rsid w:val="00E60A63"/>
    <w:rsid w:val="00E64371"/>
    <w:rsid w:val="00E67922"/>
    <w:rsid w:val="00E7206B"/>
    <w:rsid w:val="00E75E53"/>
    <w:rsid w:val="00E81970"/>
    <w:rsid w:val="00E82AE8"/>
    <w:rsid w:val="00E86519"/>
    <w:rsid w:val="00E86B4F"/>
    <w:rsid w:val="00E96041"/>
    <w:rsid w:val="00EA10F1"/>
    <w:rsid w:val="00EA23EA"/>
    <w:rsid w:val="00EA279B"/>
    <w:rsid w:val="00EA2C39"/>
    <w:rsid w:val="00EB0368"/>
    <w:rsid w:val="00EB2E02"/>
    <w:rsid w:val="00EB2E61"/>
    <w:rsid w:val="00EB61F3"/>
    <w:rsid w:val="00EB6454"/>
    <w:rsid w:val="00EC2370"/>
    <w:rsid w:val="00EC7FF7"/>
    <w:rsid w:val="00EE16EF"/>
    <w:rsid w:val="00EE3EB3"/>
    <w:rsid w:val="00EE44C9"/>
    <w:rsid w:val="00EE7880"/>
    <w:rsid w:val="00EF0105"/>
    <w:rsid w:val="00EF0DC7"/>
    <w:rsid w:val="00EF44CF"/>
    <w:rsid w:val="00EF4554"/>
    <w:rsid w:val="00EF6301"/>
    <w:rsid w:val="00EF7B55"/>
    <w:rsid w:val="00F136A1"/>
    <w:rsid w:val="00F13CEE"/>
    <w:rsid w:val="00F15C43"/>
    <w:rsid w:val="00F21936"/>
    <w:rsid w:val="00F23209"/>
    <w:rsid w:val="00F240BB"/>
    <w:rsid w:val="00F24358"/>
    <w:rsid w:val="00F25603"/>
    <w:rsid w:val="00F27ABF"/>
    <w:rsid w:val="00F302DC"/>
    <w:rsid w:val="00F34106"/>
    <w:rsid w:val="00F35A4D"/>
    <w:rsid w:val="00F35B3B"/>
    <w:rsid w:val="00F4146E"/>
    <w:rsid w:val="00F4299F"/>
    <w:rsid w:val="00F46724"/>
    <w:rsid w:val="00F475D4"/>
    <w:rsid w:val="00F47B03"/>
    <w:rsid w:val="00F56F1F"/>
    <w:rsid w:val="00F57D31"/>
    <w:rsid w:val="00F57FED"/>
    <w:rsid w:val="00F602B3"/>
    <w:rsid w:val="00F649A0"/>
    <w:rsid w:val="00F73423"/>
    <w:rsid w:val="00F73D90"/>
    <w:rsid w:val="00F77352"/>
    <w:rsid w:val="00F834A4"/>
    <w:rsid w:val="00F84DDB"/>
    <w:rsid w:val="00F87A6F"/>
    <w:rsid w:val="00F914C4"/>
    <w:rsid w:val="00F94E46"/>
    <w:rsid w:val="00F95BBC"/>
    <w:rsid w:val="00FA1E14"/>
    <w:rsid w:val="00FA263E"/>
    <w:rsid w:val="00FB19E8"/>
    <w:rsid w:val="00FB26A3"/>
    <w:rsid w:val="00FB2D07"/>
    <w:rsid w:val="00FC4486"/>
    <w:rsid w:val="00FC68B9"/>
    <w:rsid w:val="00FD2016"/>
    <w:rsid w:val="00FD6CBB"/>
    <w:rsid w:val="00FD6F9F"/>
    <w:rsid w:val="00FE6A00"/>
    <w:rsid w:val="00FF68BC"/>
    <w:rsid w:val="00FF782C"/>
    <w:rsid w:val="00FF7CC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434183F2"/>
  <w15:docId w15:val="{67E3F034-5F49-43C1-854F-B4BFCDC24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7B2585"/>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paragraph" w:styleId="Naslov2">
    <w:name w:val="heading 2"/>
    <w:basedOn w:val="Navaden"/>
    <w:next w:val="Navaden"/>
    <w:link w:val="Naslov2Znak"/>
    <w:semiHidden/>
    <w:unhideWhenUsed/>
    <w:qFormat/>
    <w:rsid w:val="009F5A6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basedOn w:val="Privzetapisavaodstavka"/>
    <w:link w:val="Glava"/>
    <w:rsid w:val="00593FC6"/>
    <w:rPr>
      <w:rFonts w:ascii="Arial" w:hAnsi="Arial"/>
      <w:szCs w:val="24"/>
      <w:lang w:val="en-US" w:eastAsia="en-US"/>
    </w:rPr>
  </w:style>
  <w:style w:type="paragraph" w:styleId="Telobesedila">
    <w:name w:val="Body Text"/>
    <w:basedOn w:val="Navaden"/>
    <w:link w:val="TelobesedilaZnak"/>
    <w:rsid w:val="004C3A62"/>
    <w:pPr>
      <w:spacing w:after="120" w:line="240" w:lineRule="auto"/>
    </w:pPr>
    <w:rPr>
      <w:rFonts w:ascii="Cooper Lt BT" w:hAnsi="Cooper Lt BT"/>
      <w:sz w:val="24"/>
      <w:szCs w:val="20"/>
      <w:lang w:val="sl-SI"/>
    </w:rPr>
  </w:style>
  <w:style w:type="character" w:customStyle="1" w:styleId="TelobesedilaZnak">
    <w:name w:val="Telo besedila Znak"/>
    <w:basedOn w:val="Privzetapisavaodstavka"/>
    <w:link w:val="Telobesedila"/>
    <w:rsid w:val="004C3A62"/>
    <w:rPr>
      <w:rFonts w:ascii="Cooper Lt BT" w:hAnsi="Cooper Lt BT"/>
      <w:sz w:val="24"/>
      <w:lang w:eastAsia="en-US"/>
    </w:rPr>
  </w:style>
  <w:style w:type="paragraph" w:styleId="Telobesedila-zamik">
    <w:name w:val="Body Text Indent"/>
    <w:basedOn w:val="Navaden"/>
    <w:link w:val="Telobesedila-zamikZnak"/>
    <w:rsid w:val="004C3A62"/>
    <w:pPr>
      <w:spacing w:after="120" w:line="260" w:lineRule="exact"/>
      <w:ind w:left="283"/>
    </w:pPr>
  </w:style>
  <w:style w:type="character" w:customStyle="1" w:styleId="Telobesedila-zamikZnak">
    <w:name w:val="Telo besedila - zamik Znak"/>
    <w:basedOn w:val="Privzetapisavaodstavka"/>
    <w:link w:val="Telobesedila-zamik"/>
    <w:rsid w:val="004C3A62"/>
    <w:rPr>
      <w:rFonts w:ascii="Arial" w:hAnsi="Arial"/>
      <w:szCs w:val="24"/>
      <w:lang w:val="en-US" w:eastAsia="en-US"/>
    </w:rPr>
  </w:style>
  <w:style w:type="paragraph" w:styleId="Odstavekseznama">
    <w:name w:val="List Paragraph"/>
    <w:basedOn w:val="Navaden"/>
    <w:uiPriority w:val="34"/>
    <w:qFormat/>
    <w:rsid w:val="004C3A62"/>
    <w:pPr>
      <w:ind w:left="720"/>
      <w:contextualSpacing/>
    </w:pPr>
  </w:style>
  <w:style w:type="paragraph" w:styleId="Telobesedila2">
    <w:name w:val="Body Text 2"/>
    <w:basedOn w:val="Navaden"/>
    <w:link w:val="Telobesedila2Znak"/>
    <w:rsid w:val="00F602B3"/>
    <w:pPr>
      <w:spacing w:after="120" w:line="480" w:lineRule="auto"/>
    </w:pPr>
  </w:style>
  <w:style w:type="character" w:customStyle="1" w:styleId="Telobesedila2Znak">
    <w:name w:val="Telo besedila 2 Znak"/>
    <w:basedOn w:val="Privzetapisavaodstavka"/>
    <w:link w:val="Telobesedila2"/>
    <w:rsid w:val="00F602B3"/>
    <w:rPr>
      <w:rFonts w:ascii="Arial" w:hAnsi="Arial"/>
      <w:szCs w:val="24"/>
      <w:lang w:val="en-US" w:eastAsia="en-US"/>
    </w:rPr>
  </w:style>
  <w:style w:type="character" w:customStyle="1" w:styleId="Nerazreenaomemba1">
    <w:name w:val="Nerazrešena omemba1"/>
    <w:basedOn w:val="Privzetapisavaodstavka"/>
    <w:uiPriority w:val="99"/>
    <w:semiHidden/>
    <w:unhideWhenUsed/>
    <w:rsid w:val="007975B0"/>
    <w:rPr>
      <w:color w:val="605E5C"/>
      <w:shd w:val="clear" w:color="auto" w:fill="E1DFDD"/>
    </w:rPr>
  </w:style>
  <w:style w:type="paragraph" w:styleId="Revizija">
    <w:name w:val="Revision"/>
    <w:hidden/>
    <w:uiPriority w:val="99"/>
    <w:semiHidden/>
    <w:rsid w:val="000A062C"/>
    <w:rPr>
      <w:rFonts w:ascii="Arial" w:hAnsi="Arial"/>
      <w:szCs w:val="24"/>
      <w:lang w:val="en-US" w:eastAsia="en-US"/>
    </w:rPr>
  </w:style>
  <w:style w:type="character" w:styleId="Sprotnaopomba-sklic">
    <w:name w:val="footnote reference"/>
    <w:basedOn w:val="Privzetapisavaodstavka"/>
    <w:uiPriority w:val="99"/>
    <w:unhideWhenUsed/>
    <w:rsid w:val="0055533A"/>
    <w:rPr>
      <w:vertAlign w:val="superscript"/>
    </w:rPr>
  </w:style>
  <w:style w:type="paragraph" w:styleId="Brezrazmikov">
    <w:name w:val="No Spacing"/>
    <w:uiPriority w:val="1"/>
    <w:qFormat/>
    <w:rsid w:val="00BD5710"/>
    <w:rPr>
      <w:rFonts w:ascii="Arial" w:hAnsi="Arial"/>
      <w:szCs w:val="24"/>
      <w:lang w:val="en-US" w:eastAsia="en-US"/>
    </w:rPr>
  </w:style>
  <w:style w:type="character" w:styleId="Pripombasklic">
    <w:name w:val="annotation reference"/>
    <w:basedOn w:val="Privzetapisavaodstavka"/>
    <w:rsid w:val="00AC0C44"/>
    <w:rPr>
      <w:sz w:val="16"/>
      <w:szCs w:val="16"/>
    </w:rPr>
  </w:style>
  <w:style w:type="paragraph" w:styleId="Pripombabesedilo">
    <w:name w:val="annotation text"/>
    <w:basedOn w:val="Navaden"/>
    <w:link w:val="PripombabesediloZnak"/>
    <w:rsid w:val="00AC0C44"/>
    <w:pPr>
      <w:spacing w:line="240" w:lineRule="auto"/>
    </w:pPr>
    <w:rPr>
      <w:szCs w:val="20"/>
    </w:rPr>
  </w:style>
  <w:style w:type="character" w:customStyle="1" w:styleId="PripombabesediloZnak">
    <w:name w:val="Pripomba – besedilo Znak"/>
    <w:basedOn w:val="Privzetapisavaodstavka"/>
    <w:link w:val="Pripombabesedilo"/>
    <w:rsid w:val="00AC0C44"/>
    <w:rPr>
      <w:rFonts w:ascii="Arial" w:hAnsi="Arial"/>
      <w:lang w:val="en-US" w:eastAsia="en-US"/>
    </w:rPr>
  </w:style>
  <w:style w:type="paragraph" w:styleId="Zadevapripombe">
    <w:name w:val="annotation subject"/>
    <w:basedOn w:val="Pripombabesedilo"/>
    <w:next w:val="Pripombabesedilo"/>
    <w:link w:val="ZadevapripombeZnak"/>
    <w:rsid w:val="00AC0C44"/>
    <w:rPr>
      <w:b/>
      <w:bCs/>
    </w:rPr>
  </w:style>
  <w:style w:type="character" w:customStyle="1" w:styleId="ZadevapripombeZnak">
    <w:name w:val="Zadeva pripombe Znak"/>
    <w:basedOn w:val="PripombabesediloZnak"/>
    <w:link w:val="Zadevapripombe"/>
    <w:rsid w:val="00AC0C44"/>
    <w:rPr>
      <w:rFonts w:ascii="Arial" w:hAnsi="Arial"/>
      <w:b/>
      <w:bCs/>
      <w:lang w:val="en-US" w:eastAsia="en-US"/>
    </w:rPr>
  </w:style>
  <w:style w:type="paragraph" w:styleId="Sprotnaopomba-besedilo">
    <w:name w:val="footnote text"/>
    <w:basedOn w:val="Navaden"/>
    <w:link w:val="Sprotnaopomba-besediloZnak"/>
    <w:rsid w:val="005E129A"/>
    <w:pPr>
      <w:spacing w:line="240" w:lineRule="auto"/>
    </w:pPr>
    <w:rPr>
      <w:szCs w:val="20"/>
    </w:rPr>
  </w:style>
  <w:style w:type="character" w:customStyle="1" w:styleId="Sprotnaopomba-besediloZnak">
    <w:name w:val="Sprotna opomba - besedilo Znak"/>
    <w:basedOn w:val="Privzetapisavaodstavka"/>
    <w:link w:val="Sprotnaopomba-besedilo"/>
    <w:rsid w:val="005E129A"/>
    <w:rPr>
      <w:rFonts w:ascii="Arial" w:hAnsi="Arial"/>
      <w:lang w:val="en-US" w:eastAsia="en-US"/>
    </w:rPr>
  </w:style>
  <w:style w:type="paragraph" w:styleId="Besedilooblaka">
    <w:name w:val="Balloon Text"/>
    <w:basedOn w:val="Navaden"/>
    <w:link w:val="BesedilooblakaZnak"/>
    <w:rsid w:val="006F2011"/>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rsid w:val="006F2011"/>
    <w:rPr>
      <w:rFonts w:ascii="Tahoma" w:hAnsi="Tahoma" w:cs="Tahoma"/>
      <w:sz w:val="16"/>
      <w:szCs w:val="16"/>
      <w:lang w:val="en-US" w:eastAsia="en-US"/>
    </w:rPr>
  </w:style>
  <w:style w:type="character" w:styleId="SledenaHiperpovezava">
    <w:name w:val="FollowedHyperlink"/>
    <w:basedOn w:val="Privzetapisavaodstavka"/>
    <w:rsid w:val="00E7206B"/>
    <w:rPr>
      <w:color w:val="954F72" w:themeColor="followedHyperlink"/>
      <w:u w:val="single"/>
    </w:rPr>
  </w:style>
  <w:style w:type="character" w:styleId="Nerazreenaomemba">
    <w:name w:val="Unresolved Mention"/>
    <w:basedOn w:val="Privzetapisavaodstavka"/>
    <w:uiPriority w:val="99"/>
    <w:semiHidden/>
    <w:unhideWhenUsed/>
    <w:rsid w:val="00370F6B"/>
    <w:rPr>
      <w:color w:val="605E5C"/>
      <w:shd w:val="clear" w:color="auto" w:fill="E1DFDD"/>
    </w:rPr>
  </w:style>
  <w:style w:type="paragraph" w:styleId="Navadensplet">
    <w:name w:val="Normal (Web)"/>
    <w:basedOn w:val="Navaden"/>
    <w:uiPriority w:val="99"/>
    <w:unhideWhenUsed/>
    <w:rsid w:val="00C76D06"/>
    <w:pPr>
      <w:spacing w:before="100" w:beforeAutospacing="1" w:after="100" w:afterAutospacing="1" w:line="240" w:lineRule="auto"/>
    </w:pPr>
    <w:rPr>
      <w:rFonts w:ascii="Times New Roman" w:hAnsi="Times New Roman"/>
      <w:sz w:val="24"/>
      <w:lang w:val="sl-SI" w:eastAsia="sl-SI"/>
    </w:rPr>
  </w:style>
  <w:style w:type="paragraph" w:customStyle="1" w:styleId="ZnakZnak1">
    <w:name w:val="Znak Znak1"/>
    <w:basedOn w:val="Navaden"/>
    <w:rsid w:val="00121B72"/>
    <w:pPr>
      <w:spacing w:line="240" w:lineRule="auto"/>
    </w:pPr>
    <w:rPr>
      <w:rFonts w:ascii="Times New Roman" w:hAnsi="Times New Roman"/>
      <w:sz w:val="24"/>
      <w:lang w:val="pl-PL" w:eastAsia="pl-PL"/>
    </w:rPr>
  </w:style>
  <w:style w:type="paragraph" w:customStyle="1" w:styleId="Neotevilenodstavek">
    <w:name w:val="Neoštevilčen odstavek"/>
    <w:basedOn w:val="Navaden"/>
    <w:link w:val="NeotevilenodstavekZnak"/>
    <w:qFormat/>
    <w:rsid w:val="0090211A"/>
    <w:pPr>
      <w:overflowPunct w:val="0"/>
      <w:autoSpaceDE w:val="0"/>
      <w:autoSpaceDN w:val="0"/>
      <w:adjustRightInd w:val="0"/>
      <w:spacing w:before="60" w:after="60" w:line="200" w:lineRule="exact"/>
      <w:jc w:val="both"/>
      <w:textAlignment w:val="baseline"/>
    </w:pPr>
    <w:rPr>
      <w:sz w:val="22"/>
      <w:szCs w:val="22"/>
      <w:lang w:val="x-none" w:eastAsia="x-none"/>
    </w:rPr>
  </w:style>
  <w:style w:type="character" w:customStyle="1" w:styleId="NeotevilenodstavekZnak">
    <w:name w:val="Neoštevilčen odstavek Znak"/>
    <w:link w:val="Neotevilenodstavek"/>
    <w:rsid w:val="0090211A"/>
    <w:rPr>
      <w:rFonts w:ascii="Arial" w:hAnsi="Arial"/>
      <w:sz w:val="22"/>
      <w:szCs w:val="22"/>
      <w:lang w:val="x-none" w:eastAsia="x-none"/>
    </w:rPr>
  </w:style>
  <w:style w:type="character" w:customStyle="1" w:styleId="Naslov2Znak">
    <w:name w:val="Naslov 2 Znak"/>
    <w:basedOn w:val="Privzetapisavaodstavka"/>
    <w:link w:val="Naslov2"/>
    <w:semiHidden/>
    <w:rsid w:val="009F5A6D"/>
    <w:rPr>
      <w:rFonts w:asciiTheme="majorHAnsi" w:eastAsiaTheme="majorEastAsia" w:hAnsiTheme="majorHAnsi" w:cstheme="majorBidi"/>
      <w:color w:val="2F5496" w:themeColor="accent1" w:themeShade="BF"/>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1413">
      <w:bodyDiv w:val="1"/>
      <w:marLeft w:val="0"/>
      <w:marRight w:val="0"/>
      <w:marTop w:val="0"/>
      <w:marBottom w:val="0"/>
      <w:divBdr>
        <w:top w:val="none" w:sz="0" w:space="0" w:color="auto"/>
        <w:left w:val="none" w:sz="0" w:space="0" w:color="auto"/>
        <w:bottom w:val="none" w:sz="0" w:space="0" w:color="auto"/>
        <w:right w:val="none" w:sz="0" w:space="0" w:color="auto"/>
      </w:divBdr>
    </w:div>
    <w:div w:id="140463688">
      <w:bodyDiv w:val="1"/>
      <w:marLeft w:val="0"/>
      <w:marRight w:val="0"/>
      <w:marTop w:val="0"/>
      <w:marBottom w:val="0"/>
      <w:divBdr>
        <w:top w:val="none" w:sz="0" w:space="0" w:color="auto"/>
        <w:left w:val="none" w:sz="0" w:space="0" w:color="auto"/>
        <w:bottom w:val="none" w:sz="0" w:space="0" w:color="auto"/>
        <w:right w:val="none" w:sz="0" w:space="0" w:color="auto"/>
      </w:divBdr>
    </w:div>
    <w:div w:id="248733794">
      <w:bodyDiv w:val="1"/>
      <w:marLeft w:val="0"/>
      <w:marRight w:val="0"/>
      <w:marTop w:val="0"/>
      <w:marBottom w:val="0"/>
      <w:divBdr>
        <w:top w:val="none" w:sz="0" w:space="0" w:color="auto"/>
        <w:left w:val="none" w:sz="0" w:space="0" w:color="auto"/>
        <w:bottom w:val="none" w:sz="0" w:space="0" w:color="auto"/>
        <w:right w:val="none" w:sz="0" w:space="0" w:color="auto"/>
      </w:divBdr>
    </w:div>
    <w:div w:id="527645622">
      <w:bodyDiv w:val="1"/>
      <w:marLeft w:val="0"/>
      <w:marRight w:val="0"/>
      <w:marTop w:val="0"/>
      <w:marBottom w:val="0"/>
      <w:divBdr>
        <w:top w:val="none" w:sz="0" w:space="0" w:color="auto"/>
        <w:left w:val="none" w:sz="0" w:space="0" w:color="auto"/>
        <w:bottom w:val="none" w:sz="0" w:space="0" w:color="auto"/>
        <w:right w:val="none" w:sz="0" w:space="0" w:color="auto"/>
      </w:divBdr>
    </w:div>
    <w:div w:id="537281866">
      <w:bodyDiv w:val="1"/>
      <w:marLeft w:val="0"/>
      <w:marRight w:val="0"/>
      <w:marTop w:val="0"/>
      <w:marBottom w:val="0"/>
      <w:divBdr>
        <w:top w:val="none" w:sz="0" w:space="0" w:color="auto"/>
        <w:left w:val="none" w:sz="0" w:space="0" w:color="auto"/>
        <w:bottom w:val="none" w:sz="0" w:space="0" w:color="auto"/>
        <w:right w:val="none" w:sz="0" w:space="0" w:color="auto"/>
      </w:divBdr>
    </w:div>
    <w:div w:id="571429418">
      <w:bodyDiv w:val="1"/>
      <w:marLeft w:val="0"/>
      <w:marRight w:val="0"/>
      <w:marTop w:val="0"/>
      <w:marBottom w:val="0"/>
      <w:divBdr>
        <w:top w:val="none" w:sz="0" w:space="0" w:color="auto"/>
        <w:left w:val="none" w:sz="0" w:space="0" w:color="auto"/>
        <w:bottom w:val="none" w:sz="0" w:space="0" w:color="auto"/>
        <w:right w:val="none" w:sz="0" w:space="0" w:color="auto"/>
      </w:divBdr>
    </w:div>
    <w:div w:id="902761233">
      <w:bodyDiv w:val="1"/>
      <w:marLeft w:val="0"/>
      <w:marRight w:val="0"/>
      <w:marTop w:val="0"/>
      <w:marBottom w:val="0"/>
      <w:divBdr>
        <w:top w:val="none" w:sz="0" w:space="0" w:color="auto"/>
        <w:left w:val="none" w:sz="0" w:space="0" w:color="auto"/>
        <w:bottom w:val="none" w:sz="0" w:space="0" w:color="auto"/>
        <w:right w:val="none" w:sz="0" w:space="0" w:color="auto"/>
      </w:divBdr>
    </w:div>
    <w:div w:id="915407848">
      <w:bodyDiv w:val="1"/>
      <w:marLeft w:val="0"/>
      <w:marRight w:val="0"/>
      <w:marTop w:val="0"/>
      <w:marBottom w:val="0"/>
      <w:divBdr>
        <w:top w:val="none" w:sz="0" w:space="0" w:color="auto"/>
        <w:left w:val="none" w:sz="0" w:space="0" w:color="auto"/>
        <w:bottom w:val="none" w:sz="0" w:space="0" w:color="auto"/>
        <w:right w:val="none" w:sz="0" w:space="0" w:color="auto"/>
      </w:divBdr>
    </w:div>
    <w:div w:id="997073409">
      <w:bodyDiv w:val="1"/>
      <w:marLeft w:val="0"/>
      <w:marRight w:val="0"/>
      <w:marTop w:val="0"/>
      <w:marBottom w:val="0"/>
      <w:divBdr>
        <w:top w:val="none" w:sz="0" w:space="0" w:color="auto"/>
        <w:left w:val="none" w:sz="0" w:space="0" w:color="auto"/>
        <w:bottom w:val="none" w:sz="0" w:space="0" w:color="auto"/>
        <w:right w:val="none" w:sz="0" w:space="0" w:color="auto"/>
      </w:divBdr>
    </w:div>
    <w:div w:id="1336877214">
      <w:bodyDiv w:val="1"/>
      <w:marLeft w:val="0"/>
      <w:marRight w:val="0"/>
      <w:marTop w:val="0"/>
      <w:marBottom w:val="0"/>
      <w:divBdr>
        <w:top w:val="none" w:sz="0" w:space="0" w:color="auto"/>
        <w:left w:val="none" w:sz="0" w:space="0" w:color="auto"/>
        <w:bottom w:val="none" w:sz="0" w:space="0" w:color="auto"/>
        <w:right w:val="none" w:sz="0" w:space="0" w:color="auto"/>
      </w:divBdr>
    </w:div>
    <w:div w:id="1468206052">
      <w:bodyDiv w:val="1"/>
      <w:marLeft w:val="0"/>
      <w:marRight w:val="0"/>
      <w:marTop w:val="0"/>
      <w:marBottom w:val="0"/>
      <w:divBdr>
        <w:top w:val="none" w:sz="0" w:space="0" w:color="auto"/>
        <w:left w:val="none" w:sz="0" w:space="0" w:color="auto"/>
        <w:bottom w:val="none" w:sz="0" w:space="0" w:color="auto"/>
        <w:right w:val="none" w:sz="0" w:space="0" w:color="auto"/>
      </w:divBdr>
    </w:div>
    <w:div w:id="1594048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2F491E763D3C748946BF9C3D5A61BC8" ma:contentTypeVersion="14" ma:contentTypeDescription="Ustvari nov dokument." ma:contentTypeScope="" ma:versionID="2cf272be5134f957dc7348d2b724a82a">
  <xsd:schema xmlns:xsd="http://www.w3.org/2001/XMLSchema" xmlns:xs="http://www.w3.org/2001/XMLSchema" xmlns:p="http://schemas.microsoft.com/office/2006/metadata/properties" xmlns:ns2="6174e623-3132-4682-8312-93ae023b49b3" xmlns:ns3="c692225b-96e9-4b86-aa9e-be5af81d02ac" targetNamespace="http://schemas.microsoft.com/office/2006/metadata/properties" ma:root="true" ma:fieldsID="a67914d09e3aba8d16b43cce5c1e2948" ns2:_="" ns3:_="">
    <xsd:import namespace="6174e623-3132-4682-8312-93ae023b49b3"/>
    <xsd:import namespace="c692225b-96e9-4b86-aa9e-be5af81d02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atum_x0020_obja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4e623-3132-4682-8312-93ae023b4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Oznake slike"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um_x0020_objave" ma:index="19" nillable="true" ma:displayName="Datum objave" ma:default="[today]" ma:format="DateOnly" ma:internalName="Datum_x0020_objav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692225b-96e9-4b86-aa9e-be5af81d02ac" elementFormDefault="qualified">
    <xsd:import namespace="http://schemas.microsoft.com/office/2006/documentManagement/types"/>
    <xsd:import namespace="http://schemas.microsoft.com/office/infopath/2007/PartnerControls"/>
    <xsd:element name="SharedWithUsers" ma:index="10"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V skupni rabi s podrobnostmi" ma:internalName="SharedWithDetails" ma:readOnly="true">
      <xsd:simpleType>
        <xsd:restriction base="dms:Note">
          <xsd:maxLength value="255"/>
        </xsd:restriction>
      </xsd:simpleType>
    </xsd:element>
    <xsd:element name="TaxCatchAll" ma:index="14" nillable="true" ma:displayName="Taxonomy Catch All Column" ma:hidden="true" ma:list="{efca1b46-32c9-4cdb-960c-6fbc90030f75}" ma:internalName="TaxCatchAll" ma:showField="CatchAllData" ma:web="c692225b-96e9-4b86-aa9e-be5af81d02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74e623-3132-4682-8312-93ae023b49b3">
      <Terms xmlns="http://schemas.microsoft.com/office/infopath/2007/PartnerControls"/>
    </lcf76f155ced4ddcb4097134ff3c332f>
    <Datum_x0020_objave xmlns="6174e623-3132-4682-8312-93ae023b49b3">2023-01-24T14:47:48+00:00</Datum_x0020_objave>
    <TaxCatchAll xmlns="c692225b-96e9-4b86-aa9e-be5af81d02a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657026-C27F-4D7F-A386-B1D5C4CEFB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4e623-3132-4682-8312-93ae023b49b3"/>
    <ds:schemaRef ds:uri="c692225b-96e9-4b86-aa9e-be5af81d0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75245E-BF91-4BDF-BD3F-9D10B7752216}">
  <ds:schemaRefs>
    <ds:schemaRef ds:uri="http://schemas.openxmlformats.org/officeDocument/2006/bibliography"/>
  </ds:schemaRefs>
</ds:datastoreItem>
</file>

<file path=customXml/itemProps3.xml><?xml version="1.0" encoding="utf-8"?>
<ds:datastoreItem xmlns:ds="http://schemas.openxmlformats.org/officeDocument/2006/customXml" ds:itemID="{10D3EF23-FD47-4934-B188-FD754E116697}">
  <ds:schemaRefs>
    <ds:schemaRef ds:uri="http://schemas.microsoft.com/office/2006/metadata/properties"/>
    <ds:schemaRef ds:uri="http://schemas.microsoft.com/office/infopath/2007/PartnerControls"/>
    <ds:schemaRef ds:uri="6174e623-3132-4682-8312-93ae023b49b3"/>
    <ds:schemaRef ds:uri="c692225b-96e9-4b86-aa9e-be5af81d02ac"/>
  </ds:schemaRefs>
</ds:datastoreItem>
</file>

<file path=customXml/itemProps4.xml><?xml version="1.0" encoding="utf-8"?>
<ds:datastoreItem xmlns:ds="http://schemas.openxmlformats.org/officeDocument/2006/customXml" ds:itemID="{16B80E24-3518-4E15-9DB5-10B80FBDB5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1790</Words>
  <Characters>10207</Characters>
  <Application>Microsoft Office Word</Application>
  <DocSecurity>0</DocSecurity>
  <Lines>85</Lines>
  <Paragraphs>23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11974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Janja Gregorin</dc:creator>
  <cp:keywords/>
  <dc:description/>
  <cp:lastModifiedBy>Urška Honzak</cp:lastModifiedBy>
  <cp:revision>3</cp:revision>
  <cp:lastPrinted>2025-07-15T12:05:00Z</cp:lastPrinted>
  <dcterms:created xsi:type="dcterms:W3CDTF">2026-10-09T07:50:00Z</dcterms:created>
  <dcterms:modified xsi:type="dcterms:W3CDTF">2026-10-09T08:04:00Z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0x01010032F491E763D3C748946BF9C3D5A61BC8</vt:lpwstr>
  </property>
  <property fmtid="{D5CDD505-2E9C-101B-9397-08002B2CF9AE}" pid="3" name="GrammarlyDocumentId">
    <vt:lpwstr>5345af14-672b-41e3-9cd9-2e1a2ea61ccb</vt:lpwstr>
  </property>
</Properties>
</file>