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B3F17" w14:textId="77777777" w:rsidR="00667061" w:rsidRDefault="00667061">
      <w:pPr>
        <w:spacing w:after="0" w:line="260" w:lineRule="auto"/>
        <w:rPr>
          <w:rFonts w:cs="Arial"/>
        </w:rPr>
      </w:pPr>
    </w:p>
    <w:p w14:paraId="0DF023CF" w14:textId="77777777" w:rsidR="00667061" w:rsidRDefault="00667061">
      <w:pPr>
        <w:spacing w:after="0" w:line="260" w:lineRule="auto"/>
        <w:rPr>
          <w:rFonts w:cs="Arial"/>
        </w:rPr>
      </w:pPr>
    </w:p>
    <w:p w14:paraId="509A767E" w14:textId="77777777" w:rsidR="00667061" w:rsidRDefault="00667061">
      <w:pPr>
        <w:spacing w:after="0" w:line="260" w:lineRule="auto"/>
        <w:rPr>
          <w:rFonts w:cs="Arial"/>
        </w:rPr>
      </w:pPr>
    </w:p>
    <w:p w14:paraId="50C0A5C0" w14:textId="77777777" w:rsidR="00667061" w:rsidRDefault="00667061">
      <w:pPr>
        <w:spacing w:after="0" w:line="260" w:lineRule="auto"/>
        <w:rPr>
          <w:rFonts w:cs="Arial"/>
        </w:rPr>
      </w:pPr>
    </w:p>
    <w:p w14:paraId="09A398C3" w14:textId="77777777" w:rsidR="00667061" w:rsidRDefault="00667061">
      <w:pPr>
        <w:spacing w:after="0" w:line="260" w:lineRule="auto"/>
        <w:rPr>
          <w:rFonts w:cs="Arial"/>
        </w:rPr>
      </w:pPr>
    </w:p>
    <w:p w14:paraId="6428146E" w14:textId="77777777" w:rsidR="00667061" w:rsidRDefault="00667061">
      <w:pPr>
        <w:spacing w:after="0" w:line="260" w:lineRule="auto"/>
        <w:rPr>
          <w:rFonts w:cs="Arial"/>
        </w:rPr>
      </w:pPr>
    </w:p>
    <w:p w14:paraId="70A4A483" w14:textId="77777777" w:rsidR="00667061" w:rsidRDefault="00667061">
      <w:pPr>
        <w:spacing w:after="0" w:line="260" w:lineRule="auto"/>
        <w:rPr>
          <w:rFonts w:cs="Arial"/>
        </w:rPr>
      </w:pPr>
    </w:p>
    <w:p w14:paraId="77482CA6" w14:textId="77777777" w:rsidR="00667061" w:rsidRDefault="00667061">
      <w:pPr>
        <w:spacing w:after="0" w:line="260" w:lineRule="auto"/>
        <w:rPr>
          <w:rFonts w:cs="Arial"/>
        </w:rPr>
      </w:pPr>
    </w:p>
    <w:p w14:paraId="26E5CE46" w14:textId="77777777" w:rsidR="00667061" w:rsidRDefault="00667061">
      <w:pPr>
        <w:spacing w:after="0" w:line="260" w:lineRule="auto"/>
        <w:rPr>
          <w:rFonts w:cs="Arial"/>
        </w:rPr>
      </w:pPr>
    </w:p>
    <w:p w14:paraId="5927118B" w14:textId="77777777" w:rsidR="00667061" w:rsidRDefault="00667061">
      <w:pPr>
        <w:spacing w:after="0" w:line="260" w:lineRule="auto"/>
        <w:rPr>
          <w:rFonts w:cs="Arial"/>
        </w:rPr>
      </w:pPr>
    </w:p>
    <w:p w14:paraId="4AD8F197" w14:textId="77777777" w:rsidR="00667061" w:rsidRDefault="00667061">
      <w:pPr>
        <w:spacing w:after="0" w:line="260" w:lineRule="auto"/>
        <w:rPr>
          <w:rFonts w:cs="Arial"/>
        </w:rPr>
      </w:pPr>
    </w:p>
    <w:p w14:paraId="7FB8FD80" w14:textId="77777777" w:rsidR="00667061" w:rsidRDefault="00667061">
      <w:pPr>
        <w:spacing w:after="0" w:line="260" w:lineRule="auto"/>
        <w:rPr>
          <w:rFonts w:cs="Arial"/>
        </w:rPr>
      </w:pPr>
    </w:p>
    <w:p w14:paraId="76E21AEC" w14:textId="77777777" w:rsidR="00667061" w:rsidRDefault="00667061">
      <w:pPr>
        <w:spacing w:after="0" w:line="260" w:lineRule="auto"/>
        <w:rPr>
          <w:rFonts w:cs="Arial"/>
        </w:rPr>
      </w:pPr>
    </w:p>
    <w:p w14:paraId="5B2FC0A6" w14:textId="77777777" w:rsidR="00667061" w:rsidRDefault="00667061">
      <w:pPr>
        <w:spacing w:after="0" w:line="260" w:lineRule="auto"/>
        <w:rPr>
          <w:rFonts w:cs="Arial"/>
        </w:rPr>
      </w:pPr>
    </w:p>
    <w:p w14:paraId="51FE9651" w14:textId="77777777" w:rsidR="00667061" w:rsidRDefault="00000000">
      <w:pPr>
        <w:pStyle w:val="SredinskoOdebeljeno"/>
        <w:spacing w:line="260" w:lineRule="auto"/>
      </w:pPr>
      <w:r>
        <w:t>SKLEP O DOLOČITVI UPRAVIČENCEV DO DONACIJ ZA LETO 2026</w:t>
      </w:r>
    </w:p>
    <w:p w14:paraId="2ED97E7D" w14:textId="77777777" w:rsidR="00667061" w:rsidRDefault="00667061">
      <w:pPr>
        <w:spacing w:after="0" w:line="260" w:lineRule="auto"/>
        <w:rPr>
          <w:rFonts w:cs="Arial"/>
        </w:rPr>
      </w:pPr>
    </w:p>
    <w:p w14:paraId="68D64BD0" w14:textId="77777777" w:rsidR="00667061" w:rsidRDefault="00000000">
      <w:pPr>
        <w:pStyle w:val="Sredinsko"/>
        <w:spacing w:line="260" w:lineRule="auto"/>
      </w:pPr>
      <w:r>
        <w:t>PREDLOG</w:t>
      </w:r>
    </w:p>
    <w:p w14:paraId="00275291" w14:textId="77777777" w:rsidR="00667061" w:rsidRDefault="00667061">
      <w:pPr>
        <w:spacing w:after="0" w:line="260" w:lineRule="auto"/>
        <w:rPr>
          <w:rFonts w:cs="Arial"/>
        </w:rPr>
      </w:pPr>
    </w:p>
    <w:p w14:paraId="7F973CA5" w14:textId="77777777" w:rsidR="00667061" w:rsidRDefault="00667061">
      <w:pPr>
        <w:spacing w:after="0" w:line="260" w:lineRule="auto"/>
        <w:rPr>
          <w:rFonts w:cs="Arial"/>
        </w:rPr>
      </w:pPr>
    </w:p>
    <w:p w14:paraId="67FE7A14" w14:textId="77777777" w:rsidR="00667061" w:rsidRDefault="00000000">
      <w:pPr>
        <w:pStyle w:val="Sredinsko"/>
        <w:spacing w:line="260" w:lineRule="auto"/>
      </w:pPr>
      <w:r>
        <w:t>EVA: 2026-1611-0016</w:t>
      </w:r>
    </w:p>
    <w:p w14:paraId="289E4E53" w14:textId="77777777" w:rsidR="00667061" w:rsidRDefault="00000000">
      <w:r>
        <w:br w:type="page"/>
      </w:r>
    </w:p>
    <w:p w14:paraId="5C2F7FB2" w14:textId="77777777" w:rsidR="00667061" w:rsidRDefault="00000000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2542BCB0" w14:textId="77777777" w:rsidR="00667061" w:rsidRDefault="00000000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0C4D6A6E" w14:textId="77777777" w:rsidR="00667061" w:rsidRDefault="00667061">
      <w:pPr>
        <w:spacing w:after="0" w:line="260" w:lineRule="auto"/>
        <w:rPr>
          <w:rFonts w:cs="Arial"/>
        </w:rPr>
      </w:pPr>
    </w:p>
    <w:p w14:paraId="10F8C42C" w14:textId="77777777" w:rsidR="00667061" w:rsidRDefault="00000000">
      <w:pPr>
        <w:spacing w:after="0" w:line="260" w:lineRule="auto"/>
      </w:pPr>
      <w:r>
        <w:t>Pravna podlaga:</w:t>
      </w:r>
    </w:p>
    <w:p w14:paraId="328A8707" w14:textId="77777777" w:rsidR="00667061" w:rsidRDefault="00000000">
      <w:pPr>
        <w:spacing w:after="0" w:line="240" w:lineRule="auto"/>
      </w:pPr>
      <w:r>
        <w:t xml:space="preserve">Podlagi za izdajo predpisa sta enajsti odstavek 142. člena Zakona o dohodnini (Uradni list RS, št. 13/11 – uradno prečiščeno besedilo, 9/12 – </w:t>
      </w:r>
      <w:proofErr w:type="spellStart"/>
      <w:r>
        <w:t>odl</w:t>
      </w:r>
      <w:proofErr w:type="spellEnd"/>
      <w:r>
        <w:t xml:space="preserve">. US, 24/12, 30/12, 40/12 – ZUJF, 75/12, 94/12, 52/13 – </w:t>
      </w:r>
      <w:proofErr w:type="spellStart"/>
      <w:r>
        <w:t>odl</w:t>
      </w:r>
      <w:proofErr w:type="spellEnd"/>
      <w:r>
        <w:t xml:space="preserve">. US, 96/13, 29/14 – </w:t>
      </w:r>
      <w:proofErr w:type="spellStart"/>
      <w:r>
        <w:t>odl</w:t>
      </w:r>
      <w:proofErr w:type="spellEnd"/>
      <w:r>
        <w:t xml:space="preserve">. US, 50/14, 23/15, 55/15, 63/16, 69/17, 21/19, 28/19, 66/19, 39/22, 132/22 – </w:t>
      </w:r>
      <w:proofErr w:type="spellStart"/>
      <w:r>
        <w:t>odl</w:t>
      </w:r>
      <w:proofErr w:type="spellEnd"/>
      <w:r>
        <w:t>. US, 158/22, 131/23 – ZORZFS, 104/24, 22/25 – ZZZRO-1 in 40/25 – ZINR) ter peti odstavek 2. člena Uredbe o namenitvi dela dohodnine za donacije (Uradni list RS, št. 155/21, 15/22 in 21/23).</w:t>
      </w:r>
    </w:p>
    <w:p w14:paraId="076AF67B" w14:textId="77777777" w:rsidR="00667061" w:rsidRDefault="00667061">
      <w:pPr>
        <w:spacing w:after="0" w:line="260" w:lineRule="auto"/>
        <w:rPr>
          <w:rFonts w:cs="Arial"/>
        </w:rPr>
      </w:pPr>
    </w:p>
    <w:p w14:paraId="2D7E857B" w14:textId="77777777" w:rsidR="00667061" w:rsidRDefault="00000000">
      <w:pPr>
        <w:spacing w:after="0" w:line="260" w:lineRule="auto"/>
      </w:pPr>
      <w:r>
        <w:t>Rok za izdajo:</w:t>
      </w:r>
    </w:p>
    <w:p w14:paraId="69D38D62" w14:textId="77777777" w:rsidR="00667061" w:rsidRDefault="00000000">
      <w:pPr>
        <w:spacing w:after="0" w:line="240" w:lineRule="auto"/>
      </w:pPr>
      <w:r>
        <w:t xml:space="preserve">Vlada Republike Slovenije v skladu z enajstim odstavkom 142. člena ZDoh-2 določi seznam upravičencev iz 142. člena ZDoh-2, ki ga objavi v Uradnem listu Republike Slovenije najpozneje do 30. septembra leta, za katero se odmerja dohodnina. </w:t>
      </w:r>
    </w:p>
    <w:p w14:paraId="73E3D04D" w14:textId="77777777" w:rsidR="00667061" w:rsidRDefault="00667061">
      <w:pPr>
        <w:spacing w:after="0" w:line="260" w:lineRule="auto"/>
        <w:rPr>
          <w:rFonts w:cs="Arial"/>
        </w:rPr>
      </w:pPr>
    </w:p>
    <w:p w14:paraId="05BB02CD" w14:textId="77777777" w:rsidR="00667061" w:rsidRDefault="00000000">
      <w:pPr>
        <w:spacing w:after="0" w:line="260" w:lineRule="auto"/>
      </w:pPr>
      <w:r>
        <w:t>Glavni razlogi za izdajo:</w:t>
      </w:r>
    </w:p>
    <w:p w14:paraId="72672A71" w14:textId="77777777" w:rsidR="00667061" w:rsidRDefault="00000000">
      <w:pPr>
        <w:spacing w:after="0" w:line="240" w:lineRule="auto"/>
      </w:pPr>
      <w:r>
        <w:t>S sklepom se določi in objavi seznam upravičencev do donacij, ki je podlaga za njihovo financiranje iz tega naslova.</w:t>
      </w:r>
    </w:p>
    <w:p w14:paraId="7AD42530" w14:textId="77777777" w:rsidR="00667061" w:rsidRDefault="00667061">
      <w:pPr>
        <w:spacing w:after="0" w:line="260" w:lineRule="auto"/>
        <w:rPr>
          <w:rFonts w:cs="Arial"/>
        </w:rPr>
      </w:pPr>
    </w:p>
    <w:p w14:paraId="37A39142" w14:textId="77777777" w:rsidR="00667061" w:rsidRDefault="00000000">
      <w:pPr>
        <w:pStyle w:val="Odebeljeno"/>
        <w:spacing w:line="260" w:lineRule="auto"/>
      </w:pPr>
      <w:r>
        <w:t>2.</w:t>
      </w:r>
      <w:r>
        <w:tab/>
        <w:t>Ocena finančnih posledic predloga akta za državni proračun in druga javna finančna sredstva</w:t>
      </w:r>
    </w:p>
    <w:p w14:paraId="19085D55" w14:textId="77777777" w:rsidR="00667061" w:rsidRDefault="00667061">
      <w:pPr>
        <w:spacing w:after="0" w:line="260" w:lineRule="auto"/>
        <w:rPr>
          <w:rFonts w:cs="Arial"/>
        </w:rPr>
      </w:pPr>
    </w:p>
    <w:p w14:paraId="70F13CE0" w14:textId="77777777" w:rsidR="00667061" w:rsidRDefault="00000000">
      <w:pPr>
        <w:spacing w:after="0" w:line="260" w:lineRule="auto"/>
      </w:pPr>
      <w:r>
        <w:t>Presoja posledic je bila opravljena ob sprejemanju zakona, ki je podlaga za izdajo tega predloga.</w:t>
      </w:r>
    </w:p>
    <w:p w14:paraId="71B943A6" w14:textId="77777777" w:rsidR="00667061" w:rsidRDefault="00667061">
      <w:pPr>
        <w:spacing w:after="0" w:line="260" w:lineRule="auto"/>
        <w:rPr>
          <w:rFonts w:cs="Arial"/>
        </w:rPr>
      </w:pPr>
    </w:p>
    <w:p w14:paraId="6B653542" w14:textId="77777777" w:rsidR="00667061" w:rsidRDefault="00000000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24B90BDB" w14:textId="77777777" w:rsidR="00667061" w:rsidRDefault="00667061">
      <w:pPr>
        <w:spacing w:after="0" w:line="260" w:lineRule="auto"/>
        <w:rPr>
          <w:rFonts w:cs="Arial"/>
        </w:rPr>
      </w:pPr>
    </w:p>
    <w:p w14:paraId="6A08932B" w14:textId="77777777" w:rsidR="00667061" w:rsidRDefault="00000000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6602C4D1" w14:textId="77777777" w:rsidR="00667061" w:rsidRDefault="00667061">
      <w:pPr>
        <w:spacing w:after="0" w:line="260" w:lineRule="auto"/>
        <w:rPr>
          <w:rFonts w:cs="Arial"/>
        </w:rPr>
      </w:pPr>
    </w:p>
    <w:p w14:paraId="13456ADB" w14:textId="77777777" w:rsidR="00667061" w:rsidRDefault="00000000">
      <w:pPr>
        <w:spacing w:after="0" w:line="260" w:lineRule="auto"/>
      </w:pPr>
      <w:r>
        <w:t>/</w:t>
      </w:r>
    </w:p>
    <w:p w14:paraId="692120BC" w14:textId="77777777" w:rsidR="00667061" w:rsidRDefault="00667061">
      <w:pPr>
        <w:spacing w:after="0" w:line="260" w:lineRule="auto"/>
        <w:rPr>
          <w:rFonts w:cs="Arial"/>
        </w:rPr>
      </w:pPr>
    </w:p>
    <w:p w14:paraId="36F1A995" w14:textId="77777777" w:rsidR="00667061" w:rsidRDefault="00000000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7003986F" w14:textId="77777777" w:rsidR="00667061" w:rsidRDefault="00667061">
      <w:pPr>
        <w:spacing w:after="0" w:line="260" w:lineRule="auto"/>
        <w:rPr>
          <w:rFonts w:cs="Arial"/>
        </w:rPr>
      </w:pPr>
    </w:p>
    <w:p w14:paraId="54FBDC53" w14:textId="77777777" w:rsidR="00667061" w:rsidRDefault="00000000">
      <w:pPr>
        <w:spacing w:after="0" w:line="260" w:lineRule="auto"/>
      </w:pPr>
      <w:r>
        <w:t>Predlog ni predmet usklajevanja s pravnim redom EU.</w:t>
      </w:r>
    </w:p>
    <w:p w14:paraId="5D403BAF" w14:textId="77777777" w:rsidR="00667061" w:rsidRDefault="00667061">
      <w:pPr>
        <w:spacing w:after="0" w:line="260" w:lineRule="auto"/>
        <w:rPr>
          <w:rFonts w:cs="Arial"/>
        </w:rPr>
      </w:pPr>
    </w:p>
    <w:p w14:paraId="043E991F" w14:textId="77777777" w:rsidR="00667061" w:rsidRDefault="00000000">
      <w:pPr>
        <w:pStyle w:val="SrajckaNaslovZamik"/>
        <w:spacing w:line="260" w:lineRule="auto"/>
      </w:pPr>
      <w:r>
        <w:t>3.3</w:t>
      </w:r>
      <w:r>
        <w:tab/>
        <w:t>Prikaz ureditve v posameznih državah članicah Evropske unije</w:t>
      </w:r>
    </w:p>
    <w:p w14:paraId="7084E6FE" w14:textId="77777777" w:rsidR="00667061" w:rsidRDefault="00667061">
      <w:pPr>
        <w:spacing w:after="0" w:line="260" w:lineRule="auto"/>
        <w:rPr>
          <w:rFonts w:cs="Arial"/>
        </w:rPr>
      </w:pPr>
    </w:p>
    <w:p w14:paraId="359E88F9" w14:textId="77777777" w:rsidR="00667061" w:rsidRDefault="00000000">
      <w:pPr>
        <w:spacing w:after="0" w:line="260" w:lineRule="auto"/>
      </w:pPr>
      <w:r>
        <w:t>/</w:t>
      </w:r>
    </w:p>
    <w:p w14:paraId="1DF9851C" w14:textId="77777777" w:rsidR="00667061" w:rsidRDefault="00667061">
      <w:pPr>
        <w:spacing w:after="0" w:line="260" w:lineRule="auto"/>
        <w:rPr>
          <w:rFonts w:cs="Arial"/>
        </w:rPr>
      </w:pPr>
    </w:p>
    <w:p w14:paraId="0874560C" w14:textId="77777777" w:rsidR="00667061" w:rsidRDefault="00000000">
      <w:pPr>
        <w:pStyle w:val="Odebeljeno"/>
        <w:spacing w:line="260" w:lineRule="auto"/>
      </w:pPr>
      <w:r>
        <w:t>4.</w:t>
      </w:r>
      <w:r>
        <w:tab/>
        <w:t>Presoja posledic</w:t>
      </w:r>
    </w:p>
    <w:p w14:paraId="7215B9C9" w14:textId="77777777" w:rsidR="00667061" w:rsidRDefault="00667061">
      <w:pPr>
        <w:spacing w:after="0" w:line="260" w:lineRule="auto"/>
        <w:rPr>
          <w:rFonts w:cs="Arial"/>
        </w:rPr>
      </w:pPr>
    </w:p>
    <w:p w14:paraId="46855366" w14:textId="77777777" w:rsidR="00667061" w:rsidRDefault="00000000">
      <w:pPr>
        <w:spacing w:after="0" w:line="260" w:lineRule="auto"/>
      </w:pPr>
      <w:r>
        <w:t>Presoja posledic je bila opravljena ob sprejemanju zakona, ki je podlaga za izdajo tega predloga.</w:t>
      </w:r>
    </w:p>
    <w:p w14:paraId="03DD41CE" w14:textId="77777777" w:rsidR="00667061" w:rsidRDefault="00667061">
      <w:pPr>
        <w:spacing w:after="0" w:line="260" w:lineRule="auto"/>
        <w:rPr>
          <w:rFonts w:cs="Arial"/>
        </w:rPr>
      </w:pPr>
    </w:p>
    <w:p w14:paraId="5A3235D4" w14:textId="77777777" w:rsidR="00667061" w:rsidRDefault="00000000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5347F67B" w14:textId="77777777" w:rsidR="00667061" w:rsidRDefault="00667061">
      <w:pPr>
        <w:spacing w:after="0" w:line="260" w:lineRule="auto"/>
        <w:rPr>
          <w:rFonts w:cs="Arial"/>
        </w:rPr>
      </w:pPr>
    </w:p>
    <w:p w14:paraId="0AC7BF2D" w14:textId="77777777" w:rsidR="00667061" w:rsidRDefault="00000000">
      <w:pPr>
        <w:spacing w:after="0" w:line="260" w:lineRule="auto"/>
      </w:pPr>
      <w:r>
        <w:t>/</w:t>
      </w:r>
    </w:p>
    <w:p w14:paraId="2BFDE9CE" w14:textId="77777777" w:rsidR="00667061" w:rsidRDefault="00667061">
      <w:pPr>
        <w:spacing w:after="0" w:line="260" w:lineRule="auto"/>
        <w:rPr>
          <w:rFonts w:cs="Arial"/>
        </w:rPr>
      </w:pPr>
    </w:p>
    <w:p w14:paraId="46FF501D" w14:textId="77777777" w:rsidR="00667061" w:rsidRDefault="00000000">
      <w:r>
        <w:br w:type="page"/>
      </w:r>
    </w:p>
    <w:p w14:paraId="4BB13EED" w14:textId="77777777" w:rsidR="00667061" w:rsidRDefault="00000000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69C7F47E" w14:textId="77777777" w:rsidR="00667061" w:rsidRDefault="00000000">
      <w:pPr>
        <w:pStyle w:val="Odstavek"/>
        <w:spacing w:line="260" w:lineRule="auto"/>
      </w:pPr>
      <w:r>
        <w:t xml:space="preserve">Na podlagi enajstega odstavka 142. člena Zakona o dohodnini (Uradni list RS, št. 13/11 – uradno prečiščeno besedilo, 9/12 – </w:t>
      </w:r>
      <w:proofErr w:type="spellStart"/>
      <w:r>
        <w:t>odl</w:t>
      </w:r>
      <w:proofErr w:type="spellEnd"/>
      <w:r>
        <w:t xml:space="preserve">. US, 24/12, 30/12, 40/12 – ZUJF, 75/12, 94/12, 52/13 – </w:t>
      </w:r>
      <w:proofErr w:type="spellStart"/>
      <w:r>
        <w:t>odl</w:t>
      </w:r>
      <w:proofErr w:type="spellEnd"/>
      <w:r>
        <w:t xml:space="preserve">. US, 96/13, 29/14 – </w:t>
      </w:r>
      <w:proofErr w:type="spellStart"/>
      <w:r>
        <w:t>odl</w:t>
      </w:r>
      <w:proofErr w:type="spellEnd"/>
      <w:r>
        <w:t xml:space="preserve">. US, 50/14, 23/15, 55/15, 63/16, 69/17, 21/19, 28/19, 66/19, 39/22, 132/22 – </w:t>
      </w:r>
      <w:proofErr w:type="spellStart"/>
      <w:r>
        <w:t>odl</w:t>
      </w:r>
      <w:proofErr w:type="spellEnd"/>
      <w:r>
        <w:t xml:space="preserve">. US, 158/22, 131/23 – ZORZFS, 104/24, 22/25 – ZZZRO-1 in 40/25 – ZINR) in petega odstavka 2. člena Uredbe o namenitvi dela dohodnine za donacije (Uradni list RS, št. 155/21, 15/22 in 21/23) je Vlada Republike Slovenije sprejela </w:t>
      </w:r>
    </w:p>
    <w:p w14:paraId="36FB8347" w14:textId="77777777" w:rsidR="00667061" w:rsidRDefault="00667061">
      <w:pPr>
        <w:spacing w:after="0" w:line="260" w:lineRule="auto"/>
        <w:rPr>
          <w:rFonts w:cs="Arial"/>
        </w:rPr>
      </w:pPr>
    </w:p>
    <w:p w14:paraId="69E81E25" w14:textId="77777777" w:rsidR="00667061" w:rsidRDefault="00000000">
      <w:pPr>
        <w:pStyle w:val="Naslov1"/>
        <w:spacing w:line="260" w:lineRule="auto"/>
      </w:pPr>
      <w:r>
        <w:t>Sklep o določitvi upravičencev do donacij za leto 2026</w:t>
      </w:r>
    </w:p>
    <w:p w14:paraId="08D96C1A" w14:textId="77777777" w:rsidR="00667061" w:rsidRDefault="00000000">
      <w:pPr>
        <w:pStyle w:val="len"/>
        <w:spacing w:line="260" w:lineRule="auto"/>
      </w:pPr>
      <w:r>
        <w:t>1. člen</w:t>
      </w:r>
    </w:p>
    <w:p w14:paraId="1814E230" w14:textId="77777777" w:rsidR="00667061" w:rsidRDefault="00000000">
      <w:pPr>
        <w:pStyle w:val="lennaslov"/>
        <w:spacing w:line="260" w:lineRule="auto"/>
      </w:pPr>
      <w:r>
        <w:t>(seznam upravičencev)</w:t>
      </w:r>
    </w:p>
    <w:p w14:paraId="7435FC83" w14:textId="77777777" w:rsidR="00667061" w:rsidRDefault="00667061">
      <w:pPr>
        <w:spacing w:after="0" w:line="260" w:lineRule="auto"/>
        <w:rPr>
          <w:rFonts w:cs="Arial"/>
        </w:rPr>
      </w:pPr>
    </w:p>
    <w:p w14:paraId="56252CD1" w14:textId="77777777" w:rsidR="00667061" w:rsidRDefault="00000000">
      <w:pPr>
        <w:spacing w:after="0" w:line="260" w:lineRule="auto"/>
      </w:pPr>
      <w:r>
        <w:tab/>
        <w:t xml:space="preserve">Upravičenci do donacij za leto 2026 so navedeni na seznamu, ki je kot Priloga sestavni del tega sklepa.  </w:t>
      </w:r>
    </w:p>
    <w:p w14:paraId="6B35383F" w14:textId="77777777" w:rsidR="00667061" w:rsidRDefault="00000000">
      <w:pPr>
        <w:pStyle w:val="Poglavje"/>
        <w:spacing w:line="260" w:lineRule="auto"/>
      </w:pPr>
      <w:r>
        <w:t>KONČNA DOLOČBA</w:t>
      </w:r>
    </w:p>
    <w:p w14:paraId="73BBBF6C" w14:textId="77777777" w:rsidR="00667061" w:rsidRDefault="00000000">
      <w:pPr>
        <w:pStyle w:val="len"/>
        <w:spacing w:line="260" w:lineRule="auto"/>
      </w:pPr>
      <w:r>
        <w:t>2. člen</w:t>
      </w:r>
    </w:p>
    <w:p w14:paraId="04AB79DD" w14:textId="77777777" w:rsidR="00667061" w:rsidRDefault="00000000">
      <w:pPr>
        <w:pStyle w:val="lennaslov"/>
        <w:spacing w:line="260" w:lineRule="auto"/>
      </w:pPr>
      <w:r>
        <w:t>(začetek veljavnosti)</w:t>
      </w:r>
    </w:p>
    <w:p w14:paraId="416ECEDA" w14:textId="77777777" w:rsidR="00667061" w:rsidRDefault="00667061">
      <w:pPr>
        <w:spacing w:after="0" w:line="260" w:lineRule="auto"/>
        <w:rPr>
          <w:rFonts w:cs="Arial"/>
        </w:rPr>
      </w:pPr>
    </w:p>
    <w:p w14:paraId="53026A8B" w14:textId="77777777" w:rsidR="00667061" w:rsidRDefault="00000000">
      <w:pPr>
        <w:spacing w:after="0" w:line="260" w:lineRule="auto"/>
      </w:pPr>
      <w:r>
        <w:tab/>
        <w:t>Ta sklep začne veljati naslednji dan po objavi v Uradnem listu Republike Slovenije. </w:t>
      </w:r>
    </w:p>
    <w:p w14:paraId="1EBE3F2C" w14:textId="77777777" w:rsidR="00667061" w:rsidRDefault="00667061">
      <w:pPr>
        <w:spacing w:after="0" w:line="260" w:lineRule="auto"/>
        <w:rPr>
          <w:rFonts w:cs="Arial"/>
        </w:rPr>
      </w:pPr>
    </w:p>
    <w:p w14:paraId="038A4B50" w14:textId="77777777" w:rsidR="00667061" w:rsidRDefault="00000000">
      <w:pPr>
        <w:spacing w:after="0" w:line="260" w:lineRule="auto"/>
      </w:pPr>
      <w:r>
        <w:t>Št. 007-79/2026</w:t>
      </w:r>
    </w:p>
    <w:p w14:paraId="6B77E4BF" w14:textId="77777777" w:rsidR="00667061" w:rsidRDefault="00667061">
      <w:pPr>
        <w:spacing w:after="0" w:line="260" w:lineRule="auto"/>
        <w:rPr>
          <w:rFonts w:cs="Arial"/>
        </w:rPr>
      </w:pPr>
    </w:p>
    <w:p w14:paraId="718F656D" w14:textId="0A24AA92" w:rsidR="00667061" w:rsidRDefault="00000000">
      <w:pPr>
        <w:spacing w:after="0" w:line="260" w:lineRule="auto"/>
      </w:pPr>
      <w:r>
        <w:t>Ljubljana, dn</w:t>
      </w:r>
      <w:r w:rsidR="00CE73AE">
        <w:t>e 8</w:t>
      </w:r>
      <w:r>
        <w:t>. septembra 2026</w:t>
      </w:r>
    </w:p>
    <w:p w14:paraId="2532F21F" w14:textId="77777777" w:rsidR="00667061" w:rsidRDefault="00667061">
      <w:pPr>
        <w:spacing w:after="0" w:line="260" w:lineRule="auto"/>
        <w:rPr>
          <w:rFonts w:cs="Arial"/>
        </w:rPr>
      </w:pPr>
    </w:p>
    <w:p w14:paraId="2E7F5BEA" w14:textId="77777777" w:rsidR="00667061" w:rsidRDefault="00000000">
      <w:pPr>
        <w:spacing w:after="0" w:line="260" w:lineRule="auto"/>
      </w:pPr>
      <w:r>
        <w:t>EVA 2026-1611-0016</w:t>
      </w:r>
    </w:p>
    <w:p w14:paraId="66F5F2E0" w14:textId="77777777" w:rsidR="00667061" w:rsidRDefault="00667061">
      <w:pPr>
        <w:spacing w:after="0" w:line="260" w:lineRule="auto"/>
        <w:rPr>
          <w:rFonts w:cs="Arial"/>
        </w:rPr>
      </w:pPr>
    </w:p>
    <w:p w14:paraId="04737789" w14:textId="77777777" w:rsidR="00667061" w:rsidRDefault="00000000">
      <w:pPr>
        <w:pStyle w:val="Podpisnik"/>
        <w:spacing w:line="260" w:lineRule="auto"/>
      </w:pPr>
      <w:r>
        <w:t>Vlada Republike Slovenije</w:t>
      </w:r>
      <w:r>
        <w:br/>
        <w:t>Janez Janša</w:t>
      </w:r>
      <w:r>
        <w:br/>
        <w:t>predsednik</w:t>
      </w:r>
    </w:p>
    <w:p w14:paraId="5CBD756B" w14:textId="77777777" w:rsidR="00667061" w:rsidRDefault="00667061">
      <w:pPr>
        <w:spacing w:after="0" w:line="260" w:lineRule="auto"/>
        <w:rPr>
          <w:rFonts w:cs="Arial"/>
        </w:rPr>
      </w:pPr>
    </w:p>
    <w:p w14:paraId="6B4E81FB" w14:textId="77777777" w:rsidR="00667061" w:rsidRDefault="00000000">
      <w:pPr>
        <w:spacing w:after="0" w:line="240" w:lineRule="auto"/>
      </w:pPr>
      <w:r>
        <w:t xml:space="preserve">Priloga: </w:t>
      </w:r>
    </w:p>
    <w:p w14:paraId="3DDD5A8B" w14:textId="77777777" w:rsidR="00667061" w:rsidRDefault="00000000">
      <w:pPr>
        <w:spacing w:after="0" w:line="240" w:lineRule="auto"/>
      </w:pPr>
      <w:r>
        <w:t>Seznam_2026_novo.xlsx</w:t>
      </w:r>
    </w:p>
    <w:p w14:paraId="6FE750BF" w14:textId="77777777" w:rsidR="00667061" w:rsidRDefault="00000000">
      <w:r>
        <w:br w:type="page"/>
      </w:r>
    </w:p>
    <w:p w14:paraId="1811AFD1" w14:textId="77777777" w:rsidR="00667061" w:rsidRDefault="00000000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7992A549" w14:textId="77777777" w:rsidR="00667061" w:rsidRDefault="00667061">
      <w:pPr>
        <w:spacing w:after="0" w:line="260" w:lineRule="auto"/>
        <w:rPr>
          <w:rFonts w:cs="Arial"/>
        </w:rPr>
      </w:pPr>
    </w:p>
    <w:p w14:paraId="09DBE2D9" w14:textId="77777777" w:rsidR="00667061" w:rsidRDefault="00000000">
      <w:pPr>
        <w:pStyle w:val="Odebeljeno"/>
        <w:spacing w:line="260" w:lineRule="auto"/>
      </w:pPr>
      <w:r>
        <w:t>K 1. členu:</w:t>
      </w:r>
    </w:p>
    <w:p w14:paraId="539A6617" w14:textId="77777777" w:rsidR="00667061" w:rsidRDefault="00000000">
      <w:pPr>
        <w:spacing w:after="0" w:line="240" w:lineRule="auto"/>
      </w:pPr>
      <w:r>
        <w:t>Člen določa nov seznam upravičencev do donacij.</w:t>
      </w:r>
    </w:p>
    <w:p w14:paraId="654B503A" w14:textId="77777777" w:rsidR="00667061" w:rsidRDefault="00667061">
      <w:pPr>
        <w:spacing w:after="0" w:line="260" w:lineRule="auto"/>
        <w:rPr>
          <w:rFonts w:cs="Arial"/>
        </w:rPr>
      </w:pPr>
    </w:p>
    <w:p w14:paraId="1551B30A" w14:textId="77777777" w:rsidR="00667061" w:rsidRDefault="00000000">
      <w:pPr>
        <w:pStyle w:val="Odebeljeno"/>
        <w:spacing w:line="260" w:lineRule="auto"/>
      </w:pPr>
      <w:r>
        <w:t>K 2. členu:</w:t>
      </w:r>
    </w:p>
    <w:p w14:paraId="7A4E44AC" w14:textId="77777777" w:rsidR="00667061" w:rsidRDefault="00000000">
      <w:pPr>
        <w:spacing w:after="0" w:line="240" w:lineRule="auto"/>
      </w:pPr>
      <w:r>
        <w:t>Člen določa začetek veljavnosti sklepa.</w:t>
      </w:r>
    </w:p>
    <w:p w14:paraId="27AD639C" w14:textId="77777777" w:rsidR="00667061" w:rsidRDefault="00667061">
      <w:pPr>
        <w:spacing w:after="0" w:line="260" w:lineRule="auto"/>
        <w:rPr>
          <w:rFonts w:cs="Arial"/>
        </w:rPr>
      </w:pPr>
    </w:p>
    <w:p w14:paraId="41D32B84" w14:textId="77777777" w:rsidR="00667061" w:rsidRDefault="00000000">
      <w:r>
        <w:br w:type="page"/>
      </w:r>
    </w:p>
    <w:p w14:paraId="5D394A9B" w14:textId="77777777" w:rsidR="00667061" w:rsidRDefault="00000000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79F00C79" w14:textId="77777777" w:rsidR="00667061" w:rsidRDefault="00667061">
      <w:pPr>
        <w:spacing w:after="0" w:line="260" w:lineRule="auto"/>
        <w:rPr>
          <w:rFonts w:cs="Arial"/>
        </w:rPr>
      </w:pPr>
    </w:p>
    <w:p w14:paraId="091B7AF1" w14:textId="77777777" w:rsidR="00667061" w:rsidRDefault="00000000">
      <w:pPr>
        <w:spacing w:after="0" w:line="260" w:lineRule="auto"/>
      </w:pPr>
      <w:r>
        <w:t>Priloge niso priložene.</w:t>
      </w:r>
    </w:p>
    <w:sectPr w:rsidR="00667061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546D9" w14:textId="77777777" w:rsidR="00354399" w:rsidRDefault="00354399">
      <w:pPr>
        <w:spacing w:after="0" w:line="240" w:lineRule="auto"/>
      </w:pPr>
      <w:r>
        <w:separator/>
      </w:r>
    </w:p>
  </w:endnote>
  <w:endnote w:type="continuationSeparator" w:id="0">
    <w:p w14:paraId="41D95AF4" w14:textId="77777777" w:rsidR="00354399" w:rsidRDefault="00354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8C520" w14:textId="77777777" w:rsidR="00667061" w:rsidRDefault="00000000">
    <w:r>
      <w:rPr>
        <w:i/>
        <w:sz w:val="16"/>
      </w:rPr>
      <w:t>Ustvarjeno v MOPED-DOCS, 14. 09. 2026 12:53:07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FE619" w14:textId="77777777" w:rsidR="00354399" w:rsidRDefault="00354399">
      <w:pPr>
        <w:spacing w:after="0" w:line="240" w:lineRule="auto"/>
      </w:pPr>
      <w:r>
        <w:separator/>
      </w:r>
    </w:p>
  </w:footnote>
  <w:footnote w:type="continuationSeparator" w:id="0">
    <w:p w14:paraId="45E46422" w14:textId="77777777" w:rsidR="00354399" w:rsidRDefault="003543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61"/>
    <w:rsid w:val="00354399"/>
    <w:rsid w:val="00667061"/>
    <w:rsid w:val="00C30BA1"/>
    <w:rsid w:val="00C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91378"/>
  <w15:docId w15:val="{E32DA5FC-D393-4EF8-AF27-D2F6C79E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Matija Magajna</dc:creator>
  <cp:lastModifiedBy>Matija Magajna</cp:lastModifiedBy>
  <cp:revision>2</cp:revision>
  <dcterms:created xsi:type="dcterms:W3CDTF">2026-09-14T11:01:00Z</dcterms:created>
  <dcterms:modified xsi:type="dcterms:W3CDTF">2026-09-14T11:01:00Z</dcterms:modified>
</cp:coreProperties>
</file>