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ECE4BA" w14:textId="77777777" w:rsidR="0055441D" w:rsidRDefault="0055441D">
      <w:pPr>
        <w:spacing w:after="0" w:line="260" w:lineRule="auto"/>
        <w:rPr>
          <w:rFonts w:cs="Arial"/>
        </w:rPr>
      </w:pPr>
    </w:p>
    <w:p w14:paraId="640F9700" w14:textId="77777777" w:rsidR="0055441D" w:rsidRDefault="0055441D">
      <w:pPr>
        <w:spacing w:after="0" w:line="260" w:lineRule="auto"/>
        <w:rPr>
          <w:rFonts w:cs="Arial"/>
        </w:rPr>
      </w:pPr>
    </w:p>
    <w:p w14:paraId="4520B643" w14:textId="77777777" w:rsidR="0055441D" w:rsidRDefault="0055441D">
      <w:pPr>
        <w:spacing w:after="0" w:line="260" w:lineRule="auto"/>
        <w:rPr>
          <w:rFonts w:cs="Arial"/>
        </w:rPr>
      </w:pPr>
    </w:p>
    <w:p w14:paraId="12FD0B53" w14:textId="77777777" w:rsidR="0055441D" w:rsidRDefault="0055441D">
      <w:pPr>
        <w:spacing w:after="0" w:line="260" w:lineRule="auto"/>
        <w:rPr>
          <w:rFonts w:cs="Arial"/>
        </w:rPr>
      </w:pPr>
    </w:p>
    <w:p w14:paraId="10A8209C" w14:textId="77777777" w:rsidR="0055441D" w:rsidRDefault="006D0C75">
      <w:pPr>
        <w:pStyle w:val="Odebeljeno"/>
        <w:spacing w:line="260" w:lineRule="auto"/>
      </w:pPr>
      <w:r>
        <w:t>GENERALNI SEKRETARIAT VLADE</w:t>
      </w:r>
    </w:p>
    <w:p w14:paraId="1CF7AFA8" w14:textId="77777777" w:rsidR="0055441D" w:rsidRDefault="006D0C75">
      <w:pPr>
        <w:pStyle w:val="Odebeljeno"/>
        <w:spacing w:line="260" w:lineRule="auto"/>
      </w:pPr>
      <w:r>
        <w:t>REPUBLIKE SLOVENIJE</w:t>
      </w:r>
    </w:p>
    <w:p w14:paraId="651A6F3C" w14:textId="77777777" w:rsidR="0055441D" w:rsidRDefault="006D0C75">
      <w:pPr>
        <w:pStyle w:val="Odebeljeno"/>
        <w:spacing w:line="260" w:lineRule="auto"/>
      </w:pPr>
      <w:r>
        <w:t>gp.gs@gov.si</w:t>
      </w:r>
    </w:p>
    <w:p w14:paraId="422A3B45" w14:textId="77777777" w:rsidR="0055441D" w:rsidRDefault="0055441D">
      <w:pPr>
        <w:spacing w:after="0" w:line="260" w:lineRule="auto"/>
        <w:rPr>
          <w:rFonts w:cs="Arial"/>
        </w:rPr>
      </w:pPr>
    </w:p>
    <w:p w14:paraId="6930A42D" w14:textId="77777777" w:rsidR="0055441D" w:rsidRDefault="0055441D">
      <w:pPr>
        <w:spacing w:after="0" w:line="260" w:lineRule="auto"/>
        <w:rPr>
          <w:rFonts w:cs="Arial"/>
        </w:rPr>
      </w:pPr>
    </w:p>
    <w:p w14:paraId="0A173196" w14:textId="77777777" w:rsidR="0055441D" w:rsidRDefault="0055441D">
      <w:pPr>
        <w:spacing w:after="0" w:line="260" w:lineRule="auto"/>
        <w:rPr>
          <w:rFonts w:cs="Arial"/>
        </w:rPr>
      </w:pPr>
    </w:p>
    <w:tbl>
      <w:tblPr>
        <w:tblW w:w="8505" w:type="dxa"/>
        <w:tblLook w:val="04A0" w:firstRow="1" w:lastRow="0" w:firstColumn="1" w:lastColumn="0" w:noHBand="0" w:noVBand="1"/>
      </w:tblPr>
      <w:tblGrid>
        <w:gridCol w:w="1500"/>
        <w:gridCol w:w="7005"/>
      </w:tblGrid>
      <w:tr w:rsidR="0055441D" w14:paraId="3C2D2723" w14:textId="77777777">
        <w:tc>
          <w:tcPr>
            <w:tcW w:w="1500" w:type="dxa"/>
          </w:tcPr>
          <w:p w14:paraId="36D5F5CC" w14:textId="77777777" w:rsidR="0055441D" w:rsidRDefault="006D0C75">
            <w:pPr>
              <w:spacing w:after="0" w:line="260" w:lineRule="auto"/>
            </w:pPr>
            <w:r>
              <w:t>Številka:</w:t>
            </w:r>
          </w:p>
        </w:tc>
        <w:tc>
          <w:tcPr>
            <w:tcW w:w="7005" w:type="dxa"/>
          </w:tcPr>
          <w:p w14:paraId="494376B0" w14:textId="28A17F4D" w:rsidR="0055441D" w:rsidRDefault="00CA1BB2">
            <w:pPr>
              <w:spacing w:after="0" w:line="260" w:lineRule="auto"/>
            </w:pPr>
            <w:r>
              <w:t>007-525/2025/30</w:t>
            </w:r>
          </w:p>
        </w:tc>
      </w:tr>
      <w:tr w:rsidR="0055441D" w14:paraId="4EC3640E" w14:textId="77777777">
        <w:tc>
          <w:tcPr>
            <w:tcW w:w="1500" w:type="dxa"/>
          </w:tcPr>
          <w:p w14:paraId="2B434474" w14:textId="77777777" w:rsidR="0055441D" w:rsidRDefault="006D0C75">
            <w:pPr>
              <w:spacing w:after="0" w:line="260" w:lineRule="auto"/>
            </w:pPr>
            <w:r>
              <w:t>Ljubljana,</w:t>
            </w:r>
          </w:p>
        </w:tc>
        <w:tc>
          <w:tcPr>
            <w:tcW w:w="7005" w:type="dxa"/>
          </w:tcPr>
          <w:p w14:paraId="4EA5EEB5" w14:textId="77777777" w:rsidR="0055441D" w:rsidRDefault="006D0C75">
            <w:pPr>
              <w:spacing w:after="0" w:line="260" w:lineRule="auto"/>
            </w:pPr>
            <w:r>
              <w:t>03. 11. 2026</w:t>
            </w:r>
          </w:p>
        </w:tc>
      </w:tr>
      <w:tr w:rsidR="0055441D" w14:paraId="2D8CEA58" w14:textId="77777777">
        <w:tc>
          <w:tcPr>
            <w:tcW w:w="1500" w:type="dxa"/>
          </w:tcPr>
          <w:p w14:paraId="38E23FCF" w14:textId="77777777" w:rsidR="0055441D" w:rsidRDefault="006D0C75">
            <w:pPr>
              <w:spacing w:after="0" w:line="260" w:lineRule="auto"/>
            </w:pPr>
            <w:r>
              <w:t>EVA:</w:t>
            </w:r>
          </w:p>
        </w:tc>
        <w:tc>
          <w:tcPr>
            <w:tcW w:w="7005" w:type="dxa"/>
          </w:tcPr>
          <w:p w14:paraId="5AB6B00E" w14:textId="77777777" w:rsidR="0055441D" w:rsidRDefault="006D0C75">
            <w:pPr>
              <w:spacing w:after="0" w:line="260" w:lineRule="auto"/>
            </w:pPr>
            <w:r>
              <w:t>2025-2330-0133</w:t>
            </w:r>
          </w:p>
        </w:tc>
      </w:tr>
    </w:tbl>
    <w:p w14:paraId="120702F8" w14:textId="77777777" w:rsidR="0055441D" w:rsidRDefault="0055441D">
      <w:pPr>
        <w:spacing w:after="0" w:line="260" w:lineRule="auto"/>
        <w:rPr>
          <w:rFonts w:cs="Arial"/>
        </w:rPr>
      </w:pPr>
    </w:p>
    <w:tbl>
      <w:tblPr>
        <w:tblW w:w="8505" w:type="dxa"/>
        <w:tblLook w:val="04A0" w:firstRow="1" w:lastRow="0" w:firstColumn="1" w:lastColumn="0" w:noHBand="0" w:noVBand="1"/>
      </w:tblPr>
      <w:tblGrid>
        <w:gridCol w:w="1500"/>
        <w:gridCol w:w="7005"/>
      </w:tblGrid>
      <w:tr w:rsidR="0055441D" w14:paraId="1BFA36B8" w14:textId="77777777">
        <w:tc>
          <w:tcPr>
            <w:tcW w:w="1500" w:type="dxa"/>
          </w:tcPr>
          <w:p w14:paraId="3209A522" w14:textId="77777777" w:rsidR="0055441D" w:rsidRDefault="006D0C75">
            <w:pPr>
              <w:pStyle w:val="Odebeljeno"/>
              <w:spacing w:line="260" w:lineRule="auto"/>
            </w:pPr>
            <w:r>
              <w:t>ZADEVA:</w:t>
            </w:r>
          </w:p>
        </w:tc>
        <w:tc>
          <w:tcPr>
            <w:tcW w:w="7005" w:type="dxa"/>
          </w:tcPr>
          <w:p w14:paraId="3710D64E" w14:textId="342B1374" w:rsidR="0055441D" w:rsidRDefault="008B0A85">
            <w:pPr>
              <w:pStyle w:val="Odebeljeno"/>
              <w:spacing w:line="260" w:lineRule="auto"/>
            </w:pPr>
            <w:r>
              <w:t xml:space="preserve">Novo gradivo št. 2 - </w:t>
            </w:r>
            <w:r w:rsidR="006D0C75">
              <w:t xml:space="preserve">Uredba o izvajanju intervencije podpora za naložbe v vzpostavitev in razvoj nekmetijskih dejavnosti, vključno z </w:t>
            </w:r>
            <w:proofErr w:type="spellStart"/>
            <w:r w:rsidR="006D0C75">
              <w:t>biogospodarstvom</w:t>
            </w:r>
            <w:proofErr w:type="spellEnd"/>
            <w:r w:rsidR="006D0C75">
              <w:t>, in v ohranjanje kulturne dediščine iz strateškega načrta skupne kmetijske politike 2023–2027 – predlog za obravnavo</w:t>
            </w:r>
          </w:p>
        </w:tc>
      </w:tr>
    </w:tbl>
    <w:p w14:paraId="6911F626" w14:textId="77777777" w:rsidR="0055441D" w:rsidRDefault="0055441D">
      <w:pPr>
        <w:spacing w:after="0" w:line="260" w:lineRule="auto"/>
        <w:rPr>
          <w:rFonts w:cs="Arial"/>
        </w:rPr>
      </w:pPr>
    </w:p>
    <w:p w14:paraId="711D10AE" w14:textId="77777777" w:rsidR="0055441D" w:rsidRDefault="0055441D">
      <w:pPr>
        <w:spacing w:after="0" w:line="260" w:lineRule="auto"/>
        <w:rPr>
          <w:rFonts w:cs="Arial"/>
        </w:rPr>
      </w:pPr>
    </w:p>
    <w:p w14:paraId="0315CD3D" w14:textId="77777777" w:rsidR="0055441D" w:rsidRDefault="006D0C75">
      <w:pPr>
        <w:pStyle w:val="Odebeljeno"/>
        <w:spacing w:line="260" w:lineRule="auto"/>
      </w:pPr>
      <w:r>
        <w:t>1.</w:t>
      </w:r>
      <w:r>
        <w:tab/>
        <w:t>Predlog sklepa vlade</w:t>
      </w:r>
    </w:p>
    <w:p w14:paraId="766F5188" w14:textId="77777777" w:rsidR="0055441D" w:rsidRDefault="0055441D">
      <w:pPr>
        <w:spacing w:after="0" w:line="260" w:lineRule="auto"/>
        <w:rPr>
          <w:rFonts w:cs="Arial"/>
        </w:rPr>
      </w:pPr>
    </w:p>
    <w:p w14:paraId="2797CD57" w14:textId="77777777" w:rsidR="0055441D" w:rsidRDefault="006D0C75">
      <w:pPr>
        <w:spacing w:after="0" w:line="240" w:lineRule="auto"/>
      </w:pPr>
      <w:r>
        <w:t>Na podlagi šestega odstavka 21. člena Zakona o Vladi Republike Slovenije (Uradni list RS, št. 24/05 – uradno prečiščeno besedilo, 109/08, 38/10 – ZUKN, 8/12, 21/13, 47/13 – ZDU-1G, 65/14, 55/17, 163/22, 57/25 – ZF in 555/26) je Vlada Republike Slovenije na …..…… seji dne ………... sprejela naslednji</w:t>
      </w:r>
    </w:p>
    <w:p w14:paraId="05AD41A0" w14:textId="77777777" w:rsidR="0055441D" w:rsidRDefault="006D0C75">
      <w:pPr>
        <w:spacing w:after="0" w:line="240" w:lineRule="auto"/>
      </w:pPr>
      <w:r>
        <w:t xml:space="preserve"> </w:t>
      </w:r>
    </w:p>
    <w:p w14:paraId="62BB4162" w14:textId="77777777" w:rsidR="0055441D" w:rsidRDefault="006D0C75">
      <w:pPr>
        <w:spacing w:after="0" w:line="240" w:lineRule="auto"/>
        <w:jc w:val="center"/>
      </w:pPr>
      <w:r>
        <w:t>SKLEP:</w:t>
      </w:r>
    </w:p>
    <w:p w14:paraId="44C83786" w14:textId="77777777" w:rsidR="0055441D" w:rsidRDefault="006D0C75">
      <w:pPr>
        <w:spacing w:after="0" w:line="240" w:lineRule="auto"/>
        <w:jc w:val="center"/>
      </w:pPr>
      <w:r>
        <w:t xml:space="preserve"> </w:t>
      </w:r>
    </w:p>
    <w:p w14:paraId="5006F13C" w14:textId="77777777" w:rsidR="0055441D" w:rsidRDefault="006D0C75">
      <w:pPr>
        <w:spacing w:after="0" w:line="240" w:lineRule="auto"/>
      </w:pPr>
      <w:r>
        <w:t xml:space="preserve">Vlada Republike Slovenije je izdala Uredbo o izvajanju intervencije podpora za naložbe v vzpostavitev in razvoj nekmetijskih dejavnosti, vključno z </w:t>
      </w:r>
      <w:proofErr w:type="spellStart"/>
      <w:r>
        <w:t>biogospodarstvom</w:t>
      </w:r>
      <w:proofErr w:type="spellEnd"/>
      <w:r>
        <w:t>, in v ohranjanje kulturne dediščine iz strateškega načrta skupne kmetijske politike 2023–2027, in jo objavi v Uradnem listu Republike Slovenije.</w:t>
      </w:r>
    </w:p>
    <w:p w14:paraId="356177AB" w14:textId="77777777" w:rsidR="0055441D" w:rsidRDefault="006D0C75">
      <w:pPr>
        <w:spacing w:after="0" w:line="240" w:lineRule="auto"/>
      </w:pPr>
      <w:r>
        <w:t xml:space="preserve"> </w:t>
      </w:r>
    </w:p>
    <w:p w14:paraId="7738B209" w14:textId="77777777" w:rsidR="0055441D" w:rsidRDefault="006D0C75">
      <w:pPr>
        <w:spacing w:after="0" w:line="240" w:lineRule="auto"/>
        <w:jc w:val="center"/>
      </w:pPr>
      <w:r>
        <w:t xml:space="preserve">mag. Janja </w:t>
      </w:r>
      <w:proofErr w:type="spellStart"/>
      <w:r>
        <w:t>Garvas</w:t>
      </w:r>
      <w:proofErr w:type="spellEnd"/>
      <w:r>
        <w:br/>
        <w:t>GENERALNA SEKRETARKA</w:t>
      </w:r>
    </w:p>
    <w:p w14:paraId="5512F815" w14:textId="77777777" w:rsidR="0055441D" w:rsidRDefault="006D0C75">
      <w:pPr>
        <w:spacing w:after="0" w:line="240" w:lineRule="auto"/>
      </w:pPr>
      <w:r>
        <w:t xml:space="preserve"> </w:t>
      </w:r>
    </w:p>
    <w:p w14:paraId="53C41E5C" w14:textId="77777777" w:rsidR="0055441D" w:rsidRDefault="006D0C75">
      <w:pPr>
        <w:spacing w:after="0" w:line="240" w:lineRule="auto"/>
      </w:pPr>
      <w:r>
        <w:t xml:space="preserve"> </w:t>
      </w:r>
    </w:p>
    <w:p w14:paraId="25CD9C5F" w14:textId="77777777" w:rsidR="0055441D" w:rsidRDefault="006D0C75">
      <w:pPr>
        <w:spacing w:after="0" w:line="240" w:lineRule="auto"/>
        <w:jc w:val="left"/>
      </w:pPr>
      <w:r>
        <w:t>Sklep prejmeta:</w:t>
      </w:r>
      <w:r>
        <w:br/>
        <w:t>– Ministrstvo za kmetijstvo,</w:t>
      </w:r>
      <w:r>
        <w:br/>
        <w:t>– Služba Vlade Republike Slovenije za zakonodajo.</w:t>
      </w:r>
      <w:r>
        <w:br/>
        <w:t xml:space="preserve"> </w:t>
      </w:r>
    </w:p>
    <w:p w14:paraId="5BF4A008" w14:textId="77777777" w:rsidR="0055441D" w:rsidRDefault="0055441D">
      <w:pPr>
        <w:spacing w:after="0" w:line="260" w:lineRule="auto"/>
        <w:rPr>
          <w:rFonts w:cs="Arial"/>
        </w:rPr>
      </w:pPr>
    </w:p>
    <w:p w14:paraId="52AC4399" w14:textId="77777777" w:rsidR="0055441D" w:rsidRDefault="006D0C75">
      <w:pPr>
        <w:pStyle w:val="Odebeljeno"/>
        <w:spacing w:line="260" w:lineRule="auto"/>
      </w:pPr>
      <w:r>
        <w:t>2.</w:t>
      </w:r>
      <w:r>
        <w:tab/>
        <w:t>Predlog za obravnavo predloga zakona po nujnem ali skrajšanem postopku v državnem zboru z obrazložitvijo razlogov</w:t>
      </w:r>
    </w:p>
    <w:p w14:paraId="35AA259D" w14:textId="77777777" w:rsidR="0055441D" w:rsidRDefault="0055441D">
      <w:pPr>
        <w:spacing w:after="0" w:line="260" w:lineRule="auto"/>
        <w:rPr>
          <w:rFonts w:cs="Arial"/>
        </w:rPr>
      </w:pPr>
    </w:p>
    <w:p w14:paraId="5B71DA7D" w14:textId="77777777" w:rsidR="0055441D" w:rsidRDefault="006D0C75">
      <w:pPr>
        <w:spacing w:after="0" w:line="260" w:lineRule="auto"/>
      </w:pPr>
      <w:r>
        <w:t>/</w:t>
      </w:r>
    </w:p>
    <w:p w14:paraId="39D7E12D" w14:textId="77777777" w:rsidR="0055441D" w:rsidRDefault="0055441D">
      <w:pPr>
        <w:spacing w:after="0" w:line="260" w:lineRule="auto"/>
        <w:rPr>
          <w:rFonts w:cs="Arial"/>
        </w:rPr>
      </w:pPr>
    </w:p>
    <w:p w14:paraId="29E6472D" w14:textId="77777777" w:rsidR="0055441D" w:rsidRDefault="006D0C75">
      <w:pPr>
        <w:pStyle w:val="Odebeljeno"/>
        <w:spacing w:line="260" w:lineRule="auto"/>
      </w:pPr>
      <w:r>
        <w:t>3.</w:t>
      </w:r>
      <w:r>
        <w:tab/>
        <w:t>Osebe, odgovorne za strokovno pripravo in usklajenost gradiva</w:t>
      </w:r>
    </w:p>
    <w:p w14:paraId="02455C4C" w14:textId="77777777" w:rsidR="0055441D" w:rsidRDefault="0055441D">
      <w:pPr>
        <w:spacing w:after="0" w:line="260" w:lineRule="auto"/>
        <w:rPr>
          <w:rFonts w:cs="Arial"/>
        </w:rPr>
      </w:pPr>
    </w:p>
    <w:p w14:paraId="39F28602" w14:textId="77777777" w:rsidR="0055441D" w:rsidRDefault="006D0C75">
      <w:pPr>
        <w:spacing w:after="0" w:line="240" w:lineRule="auto"/>
        <w:jc w:val="left"/>
      </w:pPr>
      <w:r>
        <w:t>– Andrej Hafner, v. d. generalnega direktorja Direktorata za kmetijstvo</w:t>
      </w:r>
      <w:r>
        <w:br/>
        <w:t>– mag. Andreja Komel, vodja Sektorja za strukturno politiko in razvoj podeželja</w:t>
      </w:r>
      <w:r>
        <w:br/>
        <w:t xml:space="preserve"> </w:t>
      </w:r>
    </w:p>
    <w:p w14:paraId="280BCFA0" w14:textId="77777777" w:rsidR="0055441D" w:rsidRDefault="0055441D">
      <w:pPr>
        <w:spacing w:after="0" w:line="260" w:lineRule="auto"/>
        <w:rPr>
          <w:rFonts w:cs="Arial"/>
        </w:rPr>
      </w:pPr>
    </w:p>
    <w:p w14:paraId="6828EFE2" w14:textId="77777777" w:rsidR="0055441D" w:rsidRDefault="006D0C75">
      <w:pPr>
        <w:pStyle w:val="Odebeljeno"/>
        <w:spacing w:line="260" w:lineRule="auto"/>
      </w:pPr>
      <w:r>
        <w:t>4.</w:t>
      </w:r>
      <w:r>
        <w:tab/>
        <w:t>Zunanji strokovnjaki, ki so sodelovali pri pripravi dela ali celotnega gradiva, in s tem povezani stroški</w:t>
      </w:r>
    </w:p>
    <w:p w14:paraId="0587AB3D" w14:textId="77777777" w:rsidR="0055441D" w:rsidRDefault="0055441D">
      <w:pPr>
        <w:spacing w:after="0" w:line="260" w:lineRule="auto"/>
        <w:rPr>
          <w:rFonts w:cs="Arial"/>
        </w:rPr>
      </w:pPr>
    </w:p>
    <w:p w14:paraId="40C0F97C" w14:textId="77777777" w:rsidR="0055441D" w:rsidRDefault="006D0C75">
      <w:pPr>
        <w:spacing w:after="0" w:line="240" w:lineRule="auto"/>
      </w:pPr>
      <w:r>
        <w:t>Pri pripravi predpisa ni sodeloval zunanji strokovnjak oziroma pravna oseba.</w:t>
      </w:r>
    </w:p>
    <w:p w14:paraId="462FD7F9" w14:textId="77777777" w:rsidR="0055441D" w:rsidRDefault="0055441D">
      <w:pPr>
        <w:spacing w:after="0" w:line="260" w:lineRule="auto"/>
        <w:rPr>
          <w:rFonts w:cs="Arial"/>
        </w:rPr>
      </w:pPr>
    </w:p>
    <w:p w14:paraId="347D41B3" w14:textId="77777777" w:rsidR="0055441D" w:rsidRDefault="006D0C75">
      <w:pPr>
        <w:pStyle w:val="Odebeljeno"/>
        <w:spacing w:line="260" w:lineRule="auto"/>
      </w:pPr>
      <w:r>
        <w:t>5.</w:t>
      </w:r>
      <w:r>
        <w:tab/>
        <w:t>Predstavniki vlade, ki bodo sodelovali pri delu državnega zbora</w:t>
      </w:r>
    </w:p>
    <w:p w14:paraId="444E4C7D" w14:textId="77777777" w:rsidR="0055441D" w:rsidRDefault="0055441D">
      <w:pPr>
        <w:spacing w:after="0" w:line="260" w:lineRule="auto"/>
        <w:rPr>
          <w:rFonts w:cs="Arial"/>
        </w:rPr>
      </w:pPr>
    </w:p>
    <w:p w14:paraId="0AD936CC" w14:textId="77777777" w:rsidR="0055441D" w:rsidRDefault="006D0C75">
      <w:pPr>
        <w:spacing w:after="0" w:line="260" w:lineRule="auto"/>
      </w:pPr>
      <w:r>
        <w:t>/</w:t>
      </w:r>
    </w:p>
    <w:p w14:paraId="4A17EC5A" w14:textId="77777777" w:rsidR="0055441D" w:rsidRDefault="0055441D">
      <w:pPr>
        <w:spacing w:after="0" w:line="260" w:lineRule="auto"/>
        <w:rPr>
          <w:rFonts w:cs="Arial"/>
        </w:rPr>
      </w:pPr>
    </w:p>
    <w:p w14:paraId="12D31409" w14:textId="77777777" w:rsidR="0055441D" w:rsidRDefault="006D0C75">
      <w:pPr>
        <w:pStyle w:val="Odebeljeno"/>
        <w:spacing w:line="260" w:lineRule="auto"/>
      </w:pPr>
      <w:r>
        <w:t>6.</w:t>
      </w:r>
      <w:r>
        <w:tab/>
        <w:t>Kratek povzetek gradiva</w:t>
      </w:r>
    </w:p>
    <w:p w14:paraId="46B460DB" w14:textId="77777777" w:rsidR="0055441D" w:rsidRDefault="0055441D">
      <w:pPr>
        <w:spacing w:after="0" w:line="260" w:lineRule="auto"/>
        <w:rPr>
          <w:rFonts w:cs="Arial"/>
        </w:rPr>
      </w:pPr>
    </w:p>
    <w:p w14:paraId="10F48542" w14:textId="77777777" w:rsidR="0055441D" w:rsidRDefault="006D0C75">
      <w:pPr>
        <w:spacing w:after="0" w:line="240" w:lineRule="auto"/>
      </w:pPr>
      <w:r>
        <w:t xml:space="preserve">Uredba o izvajanju intervencije podpora za naložbe v vzpostavitev in razvoj nekmetijskih dejavnosti, vključno z </w:t>
      </w:r>
      <w:proofErr w:type="spellStart"/>
      <w:r>
        <w:t>biogospodarstvom</w:t>
      </w:r>
      <w:proofErr w:type="spellEnd"/>
      <w:r>
        <w:t xml:space="preserve">, in v ohranjanje kulturne dediščine iz strateškega načrta skupne kmetijske politike 2023–2027 (v nadaljnjem besedilu: uredba) določa namen in cilje intervencije, vlagatelja in upravičenca, vrste naložb, upravičene in neupravičene stroške, pogoje za dodelitev podpore, merila za ocenjevanje vlog, pogoje za izplačilo sredstev, obveznosti, finančne določbe in upravne sankcije za izvajanje naložb v vzpostavitev in razvoj nekmetijskih dejavnosti, vključno z </w:t>
      </w:r>
      <w:proofErr w:type="spellStart"/>
      <w:r>
        <w:t>biogospodarstvom</w:t>
      </w:r>
      <w:proofErr w:type="spellEnd"/>
      <w:r>
        <w:t xml:space="preserve">, in v ohranjanje kulturne dediščine.   </w:t>
      </w:r>
    </w:p>
    <w:p w14:paraId="0FA8E456" w14:textId="77777777" w:rsidR="0055441D" w:rsidRDefault="006D0C75">
      <w:pPr>
        <w:spacing w:after="0" w:line="240" w:lineRule="auto"/>
      </w:pPr>
      <w:r>
        <w:t xml:space="preserve"> </w:t>
      </w:r>
    </w:p>
    <w:p w14:paraId="5D4C62ED" w14:textId="77777777" w:rsidR="0055441D" w:rsidRDefault="006D0C75">
      <w:pPr>
        <w:spacing w:after="0" w:line="240" w:lineRule="auto"/>
      </w:pPr>
      <w:r>
        <w:t>Cilji intervencije, ki jo ureja predlog uredbe, so razvoj nekmetijskih dopolnilnih dejavnosti in diverzifikacija dejavnosti na družinski kmetiji, izboljšanje konkurenčnosti družinske kmetije in ustvarjanje dodatnih zaposlitvenih možnosti na družinski kmetiji.</w:t>
      </w:r>
    </w:p>
    <w:p w14:paraId="567BF3F7" w14:textId="77777777" w:rsidR="0055441D" w:rsidRDefault="006D0C75">
      <w:pPr>
        <w:spacing w:after="0" w:line="240" w:lineRule="auto"/>
      </w:pPr>
      <w:r>
        <w:t xml:space="preserve"> </w:t>
      </w:r>
    </w:p>
    <w:p w14:paraId="6C4B2AB6" w14:textId="77777777" w:rsidR="0055441D" w:rsidRDefault="006D0C75">
      <w:pPr>
        <w:spacing w:after="0" w:line="240" w:lineRule="auto"/>
      </w:pPr>
      <w:r>
        <w:t>Podpora iz intervencije je namenjena naložbam v naslednje dopolnilne dejavnosti iz uredbe, ki ureja dopolnilne dejavnosti na družinski kmetiji, in sicer:</w:t>
      </w:r>
    </w:p>
    <w:p w14:paraId="1AB27C1C" w14:textId="77777777" w:rsidR="0055441D" w:rsidRDefault="006D0C75">
      <w:pPr>
        <w:spacing w:after="0" w:line="240" w:lineRule="auto"/>
      </w:pPr>
      <w:r>
        <w:t>1. turizem na družinski kmetiji;</w:t>
      </w:r>
    </w:p>
    <w:p w14:paraId="4C4FF88A" w14:textId="77777777" w:rsidR="0055441D" w:rsidRDefault="006D0C75">
      <w:pPr>
        <w:spacing w:after="0" w:line="240" w:lineRule="auto"/>
      </w:pPr>
      <w:r>
        <w:t>2. dejavnosti, povezane s tradicionalnimi znanji na družinski kmetiji, storitvami oziroma izdelki;</w:t>
      </w:r>
    </w:p>
    <w:p w14:paraId="32FEB314" w14:textId="77777777" w:rsidR="0055441D" w:rsidRDefault="006D0C75">
      <w:pPr>
        <w:spacing w:after="0" w:line="240" w:lineRule="auto"/>
      </w:pPr>
      <w:r>
        <w:t>3. predelava rastlinskih odpadkov ter proizvodnja in prodaja energije iz obnovljivih virov.</w:t>
      </w:r>
    </w:p>
    <w:p w14:paraId="7028E426" w14:textId="77777777" w:rsidR="0055441D" w:rsidRDefault="006D0C75">
      <w:pPr>
        <w:spacing w:after="0" w:line="240" w:lineRule="auto"/>
      </w:pPr>
      <w:r>
        <w:t xml:space="preserve"> </w:t>
      </w:r>
    </w:p>
    <w:p w14:paraId="6BC5767F" w14:textId="77777777" w:rsidR="0055441D" w:rsidRDefault="006D0C75">
      <w:pPr>
        <w:spacing w:after="0" w:line="240" w:lineRule="auto"/>
      </w:pPr>
      <w:r>
        <w:t>V okviru intervencije se podpirajo naložbe v ureditev objekta ter manjša rekonstrukcija ali vzdrževanje manj zahtevnega oziroma zahtevnega objekta v povezavi z učinkovito rabo energije, nakup opreme za objekt v povezavi z učinkovito rabo energije, ter nakup stroja oziroma naprave za izvajanje nekmetijske dopolnilne dejavnosti na družinski kmetiji.</w:t>
      </w:r>
    </w:p>
    <w:p w14:paraId="115FC72C" w14:textId="77777777" w:rsidR="0055441D" w:rsidRDefault="006D0C75">
      <w:pPr>
        <w:spacing w:after="0" w:line="240" w:lineRule="auto"/>
      </w:pPr>
      <w:r>
        <w:t xml:space="preserve"> </w:t>
      </w:r>
    </w:p>
    <w:p w14:paraId="22689F27" w14:textId="77777777" w:rsidR="0055441D" w:rsidRDefault="006D0C75">
      <w:pPr>
        <w:spacing w:after="0" w:line="240" w:lineRule="auto"/>
      </w:pPr>
      <w:r>
        <w:t>Vlagatelj je nosilec nekmetijske dopolnilne dejavnosti na majhni družinski ali družinski kmetiji. Majhna družinska kmetija je družinska kmetija, ki ima najmanj 4.000 in manj kot 12.000 eurov standardnega prihodka iz kmetijske dejavnosti. Družinska kmetija pa je družinska kmetija, ki ima najmanj 12.000 eurov standardnega prihodka iz kmetijske dejavnosti.</w:t>
      </w:r>
    </w:p>
    <w:p w14:paraId="22AE6F8A" w14:textId="77777777" w:rsidR="0055441D" w:rsidRDefault="006D0C75">
      <w:pPr>
        <w:spacing w:after="0" w:line="240" w:lineRule="auto"/>
      </w:pPr>
      <w:r>
        <w:t xml:space="preserve"> </w:t>
      </w:r>
    </w:p>
    <w:p w14:paraId="18F9C8D8" w14:textId="77777777" w:rsidR="0055441D" w:rsidRDefault="006D0C75">
      <w:pPr>
        <w:spacing w:after="0" w:line="240" w:lineRule="auto"/>
      </w:pPr>
      <w:r>
        <w:t xml:space="preserve">Podpora se dodeli kot pomoč </w:t>
      </w:r>
      <w:r>
        <w:rPr>
          <w:i/>
        </w:rPr>
        <w:t xml:space="preserve">de </w:t>
      </w:r>
      <w:proofErr w:type="spellStart"/>
      <w:r>
        <w:rPr>
          <w:i/>
        </w:rPr>
        <w:t>minimis</w:t>
      </w:r>
      <w:proofErr w:type="spellEnd"/>
      <w:r>
        <w:t xml:space="preserve"> v skladu z Uredbo Komisije (EU) 2023/2831. Stopnja javne podpore je od 30 % do 50 % upravičenih stroškov naložbe.</w:t>
      </w:r>
    </w:p>
    <w:p w14:paraId="419AB36D" w14:textId="77777777" w:rsidR="0055441D" w:rsidRDefault="006D0C75">
      <w:pPr>
        <w:spacing w:after="0" w:line="240" w:lineRule="auto"/>
      </w:pPr>
      <w:r>
        <w:t xml:space="preserve"> </w:t>
      </w:r>
    </w:p>
    <w:p w14:paraId="66E235D6" w14:textId="77777777" w:rsidR="0055441D" w:rsidRDefault="006D0C75">
      <w:pPr>
        <w:spacing w:after="0" w:line="240" w:lineRule="auto"/>
      </w:pPr>
      <w:r>
        <w:t>Vlagatelj lahko uveljavlja predplačilo do vključno 50 % vrednosti odobrenih sredstev.</w:t>
      </w:r>
    </w:p>
    <w:p w14:paraId="0F383966" w14:textId="77777777" w:rsidR="0055441D" w:rsidRDefault="006D0C75">
      <w:pPr>
        <w:spacing w:after="0" w:line="240" w:lineRule="auto"/>
      </w:pPr>
      <w:r>
        <w:t xml:space="preserve"> </w:t>
      </w:r>
    </w:p>
    <w:p w14:paraId="7AFEABAF" w14:textId="77777777" w:rsidR="0055441D" w:rsidRDefault="006D0C75">
      <w:pPr>
        <w:spacing w:after="0" w:line="240" w:lineRule="auto"/>
      </w:pPr>
      <w:r>
        <w:t>V novem gradivu št. 1 se v pod a) 1. točke tretjega odstavka 11. člena uredbe in prvi alineji pod b) 4. točke prvega odstavka 12. člena uredbe doda besedilo »upravičenec ali«, s čimer se pogoj oziroma obveznost usklajuje z merilom iz prve alineje pod č) 1. točke prvega odstavka 10. člena uredbe na način, da lahko pogoj in obveznost glede vključitve v zavarovanje poleg članov kmetije izpolni tudi upravičenec.</w:t>
      </w:r>
    </w:p>
    <w:p w14:paraId="605039CC" w14:textId="77777777" w:rsidR="008B0A85" w:rsidRDefault="008B0A85">
      <w:pPr>
        <w:spacing w:after="0" w:line="240" w:lineRule="auto"/>
      </w:pPr>
    </w:p>
    <w:p w14:paraId="05793A42" w14:textId="6FB635E5" w:rsidR="008F3749" w:rsidRDefault="008F3749" w:rsidP="008F3749">
      <w:pPr>
        <w:spacing w:after="0" w:line="240" w:lineRule="auto"/>
      </w:pPr>
      <w:r>
        <w:t>Novo gradivo št. 2 je usklajeno z Ministrstvom za kulturo, kjer se je v postopku usklajevanja na njihov predlog gradivo dopolnilo z:</w:t>
      </w:r>
    </w:p>
    <w:p w14:paraId="16BCB7B1" w14:textId="77777777" w:rsidR="008F3749" w:rsidRDefault="008F3749" w:rsidP="008F3749">
      <w:pPr>
        <w:spacing w:after="0" w:line="240" w:lineRule="auto"/>
      </w:pPr>
      <w:r>
        <w:t>– novo 9. točko v 2. členu uredbe, kjer se je med pomen izrazov dodalo izraz »kulturna dediščina«, ki je kulturna dediščina, ki je vpisana v register kulturne dediščine v skladu s pravilnikom, ki ureja register nepremične in premične kulturne dediščine;</w:t>
      </w:r>
    </w:p>
    <w:p w14:paraId="60DFC03D" w14:textId="77777777" w:rsidR="008F3749" w:rsidRDefault="008F3749" w:rsidP="008F3749">
      <w:pPr>
        <w:spacing w:after="0" w:line="240" w:lineRule="auto"/>
      </w:pPr>
      <w:r>
        <w:t>– novo 4. točko drugega odstavka 3. člena uredbe, kjer se je med cilje intervencije navedlo tudi ohranjanje kulturne dediščine;</w:t>
      </w:r>
    </w:p>
    <w:p w14:paraId="4C46D7CF" w14:textId="0FA6552D" w:rsidR="008B0A85" w:rsidRDefault="008F3749" w:rsidP="008F3749">
      <w:pPr>
        <w:spacing w:after="0" w:line="240" w:lineRule="auto"/>
      </w:pPr>
      <w:r>
        <w:t xml:space="preserve">– novo podtočko d) v 2. točki tretjega odstavka 8. člena uredbe, ki določa, da mora vlagatelj v vlogi na javni razpis priložiti kulturnovarstveno soglasje v skladu z zakonom, ki ureja varstvo kulturne dediščine, če gre za naložbo v vzdrževanje oziroma manjšo rekonstrukcijo nepremične kulturne dediščine, ki je spomenik, spomeniško območje ali registrirana nepremična kulturna dediščina. </w:t>
      </w:r>
    </w:p>
    <w:p w14:paraId="170D4A2B" w14:textId="77777777" w:rsidR="0055441D" w:rsidRDefault="0055441D">
      <w:pPr>
        <w:spacing w:after="0" w:line="260" w:lineRule="auto"/>
        <w:rPr>
          <w:rFonts w:cs="Arial"/>
        </w:rPr>
      </w:pPr>
    </w:p>
    <w:p w14:paraId="73E3152E" w14:textId="77777777" w:rsidR="0055441D" w:rsidRDefault="006D0C75">
      <w:pPr>
        <w:pStyle w:val="Odebeljeno"/>
        <w:spacing w:line="260" w:lineRule="auto"/>
      </w:pPr>
      <w:r>
        <w:t>7.</w:t>
      </w:r>
      <w:r>
        <w:tab/>
        <w:t>Presoja posledic za</w:t>
      </w:r>
    </w:p>
    <w:p w14:paraId="69B08370" w14:textId="77777777" w:rsidR="0055441D" w:rsidRDefault="0055441D">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4961"/>
        <w:gridCol w:w="2268"/>
      </w:tblGrid>
      <w:tr w:rsidR="0055441D" w14:paraId="3D6FA5F7" w14:textId="77777777">
        <w:tc>
          <w:tcPr>
            <w:tcW w:w="1276" w:type="dxa"/>
          </w:tcPr>
          <w:p w14:paraId="33AF5819" w14:textId="77777777" w:rsidR="0055441D" w:rsidRDefault="006D0C75">
            <w:pPr>
              <w:spacing w:after="0" w:line="260" w:lineRule="exact"/>
              <w:ind w:left="360"/>
            </w:pPr>
            <w:r>
              <w:rPr>
                <w:iCs/>
              </w:rPr>
              <w:t>a)</w:t>
            </w:r>
          </w:p>
        </w:tc>
        <w:tc>
          <w:tcPr>
            <w:tcW w:w="4961" w:type="dxa"/>
          </w:tcPr>
          <w:p w14:paraId="68D38CF3" w14:textId="77777777" w:rsidR="0055441D" w:rsidRDefault="006D0C75">
            <w:pPr>
              <w:spacing w:after="0" w:line="260" w:lineRule="exact"/>
            </w:pPr>
            <w:r>
              <w:t>javnofinančna sredstva nad 40.000 EUR v tekočem in naslednjih treh letih,</w:t>
            </w:r>
          </w:p>
        </w:tc>
        <w:tc>
          <w:tcPr>
            <w:tcW w:w="2268" w:type="dxa"/>
          </w:tcPr>
          <w:p w14:paraId="16D32643" w14:textId="77777777" w:rsidR="0055441D" w:rsidRDefault="006D0C75">
            <w:pPr>
              <w:spacing w:after="0" w:line="260" w:lineRule="exact"/>
              <w:jc w:val="center"/>
              <w:rPr>
                <w:iCs/>
              </w:rPr>
            </w:pPr>
            <w:r>
              <w:t>da</w:t>
            </w:r>
          </w:p>
        </w:tc>
      </w:tr>
      <w:tr w:rsidR="0055441D" w14:paraId="2D91E6D9" w14:textId="77777777">
        <w:tc>
          <w:tcPr>
            <w:tcW w:w="1276" w:type="dxa"/>
          </w:tcPr>
          <w:p w14:paraId="7F3ED576" w14:textId="77777777" w:rsidR="0055441D" w:rsidRDefault="006D0C75">
            <w:pPr>
              <w:spacing w:after="0" w:line="260" w:lineRule="exact"/>
              <w:ind w:left="360"/>
              <w:rPr>
                <w:iCs/>
              </w:rPr>
            </w:pPr>
            <w:r>
              <w:rPr>
                <w:iCs/>
              </w:rPr>
              <w:t>b)</w:t>
            </w:r>
          </w:p>
        </w:tc>
        <w:tc>
          <w:tcPr>
            <w:tcW w:w="4961" w:type="dxa"/>
          </w:tcPr>
          <w:p w14:paraId="288FFCD1" w14:textId="77777777" w:rsidR="0055441D" w:rsidRDefault="006D0C75">
            <w:pPr>
              <w:spacing w:after="0" w:line="260" w:lineRule="exact"/>
              <w:rPr>
                <w:iCs/>
              </w:rPr>
            </w:pPr>
            <w:r>
              <w:rPr>
                <w:bCs/>
              </w:rPr>
              <w:t>usklajenost pravnega reda Republike Slovenije s pravnim redom Evropske unije,</w:t>
            </w:r>
          </w:p>
        </w:tc>
        <w:tc>
          <w:tcPr>
            <w:tcW w:w="2268" w:type="dxa"/>
          </w:tcPr>
          <w:p w14:paraId="36E29599" w14:textId="77777777" w:rsidR="0055441D" w:rsidRDefault="006D0C75">
            <w:pPr>
              <w:spacing w:after="0" w:line="260" w:lineRule="exact"/>
              <w:jc w:val="center"/>
              <w:rPr>
                <w:iCs/>
              </w:rPr>
            </w:pPr>
            <w:r>
              <w:t>da</w:t>
            </w:r>
          </w:p>
        </w:tc>
      </w:tr>
      <w:tr w:rsidR="0055441D" w14:paraId="6144D81E" w14:textId="77777777">
        <w:tc>
          <w:tcPr>
            <w:tcW w:w="1276" w:type="dxa"/>
          </w:tcPr>
          <w:p w14:paraId="5151EB9F" w14:textId="77777777" w:rsidR="0055441D" w:rsidRDefault="006D0C75">
            <w:pPr>
              <w:spacing w:after="0" w:line="260" w:lineRule="exact"/>
              <w:ind w:left="360"/>
              <w:rPr>
                <w:iCs/>
              </w:rPr>
            </w:pPr>
            <w:r>
              <w:rPr>
                <w:iCs/>
              </w:rPr>
              <w:t>c)</w:t>
            </w:r>
          </w:p>
        </w:tc>
        <w:tc>
          <w:tcPr>
            <w:tcW w:w="4961" w:type="dxa"/>
          </w:tcPr>
          <w:p w14:paraId="4EC915F7" w14:textId="77777777" w:rsidR="0055441D" w:rsidRDefault="006D0C75">
            <w:pPr>
              <w:spacing w:after="0" w:line="260" w:lineRule="exact"/>
              <w:rPr>
                <w:iCs/>
              </w:rPr>
            </w:pPr>
            <w:r>
              <w:t>administrativne posledice,</w:t>
            </w:r>
          </w:p>
        </w:tc>
        <w:tc>
          <w:tcPr>
            <w:tcW w:w="2268" w:type="dxa"/>
          </w:tcPr>
          <w:p w14:paraId="135C9174" w14:textId="77777777" w:rsidR="0055441D" w:rsidRDefault="006D0C75">
            <w:pPr>
              <w:spacing w:after="0" w:line="260" w:lineRule="exact"/>
              <w:jc w:val="center"/>
            </w:pPr>
            <w:r>
              <w:t>ne</w:t>
            </w:r>
          </w:p>
        </w:tc>
      </w:tr>
      <w:tr w:rsidR="0055441D" w14:paraId="14D63698" w14:textId="77777777">
        <w:tc>
          <w:tcPr>
            <w:tcW w:w="1276" w:type="dxa"/>
          </w:tcPr>
          <w:p w14:paraId="2923F3F5" w14:textId="77777777" w:rsidR="0055441D" w:rsidRDefault="006D0C75">
            <w:pPr>
              <w:spacing w:after="0" w:line="260" w:lineRule="exact"/>
              <w:ind w:left="360"/>
              <w:rPr>
                <w:iCs/>
              </w:rPr>
            </w:pPr>
            <w:r>
              <w:rPr>
                <w:iCs/>
              </w:rPr>
              <w:t>č)</w:t>
            </w:r>
          </w:p>
        </w:tc>
        <w:tc>
          <w:tcPr>
            <w:tcW w:w="4961" w:type="dxa"/>
          </w:tcPr>
          <w:p w14:paraId="6352B78C" w14:textId="77777777" w:rsidR="0055441D" w:rsidRDefault="006D0C75">
            <w:pPr>
              <w:spacing w:after="0" w:line="260" w:lineRule="exact"/>
              <w:rPr>
                <w:bCs/>
              </w:rPr>
            </w:pPr>
            <w:r>
              <w:t>gospodarstvo, zlasti</w:t>
            </w:r>
            <w:r>
              <w:rPr>
                <w:bCs/>
              </w:rPr>
              <w:t xml:space="preserve"> mala in srednja podjetja ter konkurenčnost podjetij,</w:t>
            </w:r>
          </w:p>
        </w:tc>
        <w:tc>
          <w:tcPr>
            <w:tcW w:w="2268" w:type="dxa"/>
          </w:tcPr>
          <w:p w14:paraId="775862E1" w14:textId="77777777" w:rsidR="0055441D" w:rsidRDefault="006D0C75">
            <w:pPr>
              <w:spacing w:after="0" w:line="260" w:lineRule="exact"/>
              <w:jc w:val="center"/>
              <w:rPr>
                <w:iCs/>
              </w:rPr>
            </w:pPr>
            <w:r>
              <w:t>ne</w:t>
            </w:r>
          </w:p>
        </w:tc>
      </w:tr>
      <w:tr w:rsidR="0055441D" w14:paraId="403079EA" w14:textId="77777777">
        <w:tc>
          <w:tcPr>
            <w:tcW w:w="1276" w:type="dxa"/>
          </w:tcPr>
          <w:p w14:paraId="78F92B93" w14:textId="77777777" w:rsidR="0055441D" w:rsidRDefault="006D0C75">
            <w:pPr>
              <w:spacing w:after="0" w:line="260" w:lineRule="exact"/>
              <w:ind w:left="360"/>
              <w:rPr>
                <w:iCs/>
              </w:rPr>
            </w:pPr>
            <w:r>
              <w:rPr>
                <w:iCs/>
              </w:rPr>
              <w:t>d)</w:t>
            </w:r>
          </w:p>
        </w:tc>
        <w:tc>
          <w:tcPr>
            <w:tcW w:w="4961" w:type="dxa"/>
          </w:tcPr>
          <w:p w14:paraId="0A0995C0" w14:textId="77777777" w:rsidR="0055441D" w:rsidRDefault="006D0C75">
            <w:pPr>
              <w:spacing w:after="0" w:line="260" w:lineRule="exact"/>
              <w:rPr>
                <w:bCs/>
              </w:rPr>
            </w:pPr>
            <w:r>
              <w:rPr>
                <w:bCs/>
              </w:rPr>
              <w:t>okolje, vključno s prostorskimi in varstvenimi vidiki,</w:t>
            </w:r>
          </w:p>
        </w:tc>
        <w:tc>
          <w:tcPr>
            <w:tcW w:w="2268" w:type="dxa"/>
          </w:tcPr>
          <w:p w14:paraId="2CC2973B" w14:textId="77777777" w:rsidR="0055441D" w:rsidRDefault="006D0C75">
            <w:pPr>
              <w:spacing w:after="0" w:line="260" w:lineRule="exact"/>
              <w:jc w:val="center"/>
              <w:rPr>
                <w:iCs/>
              </w:rPr>
            </w:pPr>
            <w:r>
              <w:t>ne</w:t>
            </w:r>
          </w:p>
        </w:tc>
      </w:tr>
      <w:tr w:rsidR="0055441D" w14:paraId="7438E071" w14:textId="77777777">
        <w:tc>
          <w:tcPr>
            <w:tcW w:w="1276" w:type="dxa"/>
          </w:tcPr>
          <w:p w14:paraId="1EC1EACA" w14:textId="77777777" w:rsidR="0055441D" w:rsidRDefault="006D0C75">
            <w:pPr>
              <w:spacing w:after="0" w:line="260" w:lineRule="exact"/>
              <w:ind w:left="360"/>
              <w:rPr>
                <w:iCs/>
              </w:rPr>
            </w:pPr>
            <w:r>
              <w:rPr>
                <w:iCs/>
              </w:rPr>
              <w:t>e)</w:t>
            </w:r>
          </w:p>
        </w:tc>
        <w:tc>
          <w:tcPr>
            <w:tcW w:w="4961" w:type="dxa"/>
          </w:tcPr>
          <w:p w14:paraId="105906A0" w14:textId="77777777" w:rsidR="0055441D" w:rsidRDefault="006D0C75">
            <w:pPr>
              <w:spacing w:after="0" w:line="260" w:lineRule="exact"/>
              <w:rPr>
                <w:bCs/>
              </w:rPr>
            </w:pPr>
            <w:r>
              <w:rPr>
                <w:bCs/>
              </w:rPr>
              <w:t>socialno področje,</w:t>
            </w:r>
          </w:p>
        </w:tc>
        <w:tc>
          <w:tcPr>
            <w:tcW w:w="2268" w:type="dxa"/>
          </w:tcPr>
          <w:p w14:paraId="425FE74A" w14:textId="77777777" w:rsidR="0055441D" w:rsidRDefault="006D0C75">
            <w:pPr>
              <w:spacing w:after="0" w:line="260" w:lineRule="exact"/>
              <w:jc w:val="center"/>
              <w:rPr>
                <w:iCs/>
              </w:rPr>
            </w:pPr>
            <w:r w:rsidRPr="0096422C">
              <w:t>ne</w:t>
            </w:r>
          </w:p>
        </w:tc>
      </w:tr>
      <w:tr w:rsidR="0055441D" w14:paraId="1EA289DF" w14:textId="77777777">
        <w:tc>
          <w:tcPr>
            <w:tcW w:w="1276" w:type="dxa"/>
          </w:tcPr>
          <w:p w14:paraId="450731BB" w14:textId="77777777" w:rsidR="0055441D" w:rsidRDefault="006D0C75">
            <w:pPr>
              <w:spacing w:after="0" w:line="260" w:lineRule="exact"/>
              <w:ind w:left="360"/>
              <w:rPr>
                <w:iCs/>
              </w:rPr>
            </w:pPr>
            <w:r>
              <w:rPr>
                <w:iCs/>
              </w:rPr>
              <w:t>f)</w:t>
            </w:r>
          </w:p>
        </w:tc>
        <w:tc>
          <w:tcPr>
            <w:tcW w:w="4961" w:type="dxa"/>
          </w:tcPr>
          <w:p w14:paraId="400BB551" w14:textId="77777777" w:rsidR="0055441D" w:rsidRDefault="006D0C75">
            <w:pPr>
              <w:spacing w:after="0" w:line="260" w:lineRule="exact"/>
              <w:rPr>
                <w:bCs/>
              </w:rPr>
            </w:pPr>
            <w:r>
              <w:rPr>
                <w:bCs/>
              </w:rPr>
              <w:t>dokumente razvojnega načrtovanja.</w:t>
            </w:r>
          </w:p>
        </w:tc>
        <w:tc>
          <w:tcPr>
            <w:tcW w:w="2268" w:type="dxa"/>
          </w:tcPr>
          <w:p w14:paraId="1C37AADC" w14:textId="77777777" w:rsidR="0055441D" w:rsidRDefault="006D0C75">
            <w:pPr>
              <w:spacing w:after="0" w:line="260" w:lineRule="exact"/>
              <w:jc w:val="center"/>
              <w:rPr>
                <w:iCs/>
              </w:rPr>
            </w:pPr>
            <w:r w:rsidRPr="0096422C">
              <w:t>ne</w:t>
            </w:r>
          </w:p>
        </w:tc>
      </w:tr>
    </w:tbl>
    <w:p w14:paraId="5C900295" w14:textId="77777777" w:rsidR="0055441D" w:rsidRDefault="0055441D">
      <w:pPr>
        <w:spacing w:after="0" w:line="260" w:lineRule="auto"/>
        <w:rPr>
          <w:rFonts w:cs="Arial"/>
        </w:rPr>
      </w:pPr>
    </w:p>
    <w:p w14:paraId="1BBFEE6A" w14:textId="77777777" w:rsidR="0055441D" w:rsidRDefault="006D0C75">
      <w:pPr>
        <w:pStyle w:val="Odebeljeno"/>
        <w:spacing w:line="260" w:lineRule="auto"/>
      </w:pPr>
      <w:r>
        <w:t>8.</w:t>
      </w:r>
      <w:r>
        <w:tab/>
        <w:t>Predstavitev ocene finančnih posledic</w:t>
      </w:r>
    </w:p>
    <w:p w14:paraId="2D2A1BA5" w14:textId="77777777" w:rsidR="0055441D" w:rsidRDefault="0055441D">
      <w:pPr>
        <w:spacing w:after="0" w:line="260" w:lineRule="auto"/>
        <w:rPr>
          <w:rFonts w:cs="Arial"/>
        </w:rPr>
      </w:pPr>
    </w:p>
    <w:p w14:paraId="43735931" w14:textId="77777777" w:rsidR="0055441D" w:rsidRDefault="006D0C75">
      <w:pPr>
        <w:pStyle w:val="Odebeljeno"/>
        <w:spacing w:line="260" w:lineRule="auto"/>
        <w:ind w:left="720" w:hanging="360"/>
      </w:pPr>
      <w:r>
        <w:t>–</w:t>
      </w:r>
      <w:r>
        <w:tab/>
        <w:t>Predpis ima učinek na blagajne javnega financiranja (državni proračun, občinski proračuni ter pokojninska in zdravstvena blagajna) oziroma drugih subjektov javnega sektorja.</w:t>
      </w:r>
    </w:p>
    <w:p w14:paraId="3B3174E2" w14:textId="77777777" w:rsidR="0055441D" w:rsidRDefault="0055441D">
      <w:pPr>
        <w:spacing w:after="0" w:line="260" w:lineRule="auto"/>
        <w:rPr>
          <w:rFonts w:cs="Arial"/>
        </w:rPr>
      </w:pPr>
    </w:p>
    <w:p w14:paraId="735DD1E6" w14:textId="77777777" w:rsidR="0055441D" w:rsidRDefault="006D0C75">
      <w:pPr>
        <w:pStyle w:val="Odebeljeno"/>
        <w:spacing w:line="260" w:lineRule="auto"/>
      </w:pPr>
      <w:r>
        <w:t>I.</w:t>
      </w:r>
      <w:r>
        <w:tab/>
        <w:t>Ocena finančnih posledic, ki niso načrtovane v sprejetem proračunu</w:t>
      </w:r>
    </w:p>
    <w:p w14:paraId="714A4F8D" w14:textId="77777777" w:rsidR="0055441D" w:rsidRDefault="0055441D">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3"/>
        <w:gridCol w:w="1159"/>
        <w:gridCol w:w="1081"/>
        <w:gridCol w:w="1384"/>
        <w:gridCol w:w="1384"/>
        <w:gridCol w:w="1384"/>
      </w:tblGrid>
      <w:tr w:rsidR="0055441D" w14:paraId="5B3468FD" w14:textId="77777777">
        <w:tc>
          <w:tcPr>
            <w:tcW w:w="2270" w:type="dxa"/>
            <w:vAlign w:val="center"/>
          </w:tcPr>
          <w:p w14:paraId="4ADABCBF" w14:textId="77777777" w:rsidR="0055441D" w:rsidRDefault="006D0C75">
            <w:pPr>
              <w:pStyle w:val="Odebeljeno"/>
              <w:spacing w:line="260" w:lineRule="exact"/>
              <w:ind w:left="360"/>
            </w:pPr>
            <w:r>
              <w:rPr>
                <w:iCs/>
              </w:rPr>
              <w:t>Predvideno povečanje (+) ali zmanjšanje (-)</w:t>
            </w:r>
          </w:p>
        </w:tc>
        <w:tc>
          <w:tcPr>
            <w:tcW w:w="1247" w:type="dxa"/>
            <w:vAlign w:val="center"/>
          </w:tcPr>
          <w:p w14:paraId="4487D436" w14:textId="77777777" w:rsidR="0055441D" w:rsidRDefault="006D0C75">
            <w:pPr>
              <w:pStyle w:val="Odebeljeno"/>
              <w:spacing w:line="260" w:lineRule="exact"/>
              <w:jc w:val="center"/>
            </w:pPr>
            <w:r>
              <w:t>Tekoče leto (t)</w:t>
            </w:r>
          </w:p>
        </w:tc>
        <w:tc>
          <w:tcPr>
            <w:tcW w:w="1247" w:type="dxa"/>
            <w:vAlign w:val="center"/>
          </w:tcPr>
          <w:p w14:paraId="29E4F9E1" w14:textId="77777777" w:rsidR="0055441D" w:rsidRDefault="006D0C75">
            <w:pPr>
              <w:pStyle w:val="Odebeljeno"/>
              <w:spacing w:line="260" w:lineRule="exact"/>
              <w:jc w:val="center"/>
            </w:pPr>
            <w:r>
              <w:t>t + 1</w:t>
            </w:r>
          </w:p>
        </w:tc>
        <w:tc>
          <w:tcPr>
            <w:tcW w:w="1247" w:type="dxa"/>
            <w:vAlign w:val="center"/>
          </w:tcPr>
          <w:p w14:paraId="5052F38B" w14:textId="77777777" w:rsidR="0055441D" w:rsidRDefault="006D0C75">
            <w:pPr>
              <w:pStyle w:val="Odebeljeno"/>
              <w:spacing w:line="260" w:lineRule="exact"/>
              <w:jc w:val="center"/>
            </w:pPr>
            <w:r>
              <w:t>t + 2</w:t>
            </w:r>
          </w:p>
        </w:tc>
        <w:tc>
          <w:tcPr>
            <w:tcW w:w="1247" w:type="dxa"/>
            <w:vAlign w:val="center"/>
          </w:tcPr>
          <w:p w14:paraId="19560E4A" w14:textId="77777777" w:rsidR="0055441D" w:rsidRDefault="006D0C75">
            <w:pPr>
              <w:pStyle w:val="Odebeljeno"/>
              <w:spacing w:line="260" w:lineRule="exact"/>
              <w:jc w:val="center"/>
            </w:pPr>
            <w:r>
              <w:t>t + 3</w:t>
            </w:r>
          </w:p>
        </w:tc>
        <w:tc>
          <w:tcPr>
            <w:tcW w:w="1247" w:type="dxa"/>
            <w:vAlign w:val="center"/>
          </w:tcPr>
          <w:p w14:paraId="156EEADA" w14:textId="77777777" w:rsidR="0055441D" w:rsidRDefault="006D0C75">
            <w:pPr>
              <w:pStyle w:val="Odebeljeno"/>
              <w:spacing w:line="260" w:lineRule="exact"/>
              <w:jc w:val="center"/>
            </w:pPr>
            <w:r>
              <w:t>Skupaj (v EUR)</w:t>
            </w:r>
          </w:p>
        </w:tc>
      </w:tr>
      <w:tr w:rsidR="0055441D" w14:paraId="6CDD29FA" w14:textId="77777777">
        <w:tc>
          <w:tcPr>
            <w:tcW w:w="0" w:type="dxa"/>
            <w:vAlign w:val="center"/>
          </w:tcPr>
          <w:p w14:paraId="04AC89CE" w14:textId="77777777" w:rsidR="0055441D" w:rsidRDefault="006D0C75">
            <w:pPr>
              <w:spacing w:after="0" w:line="260" w:lineRule="exact"/>
              <w:jc w:val="center"/>
            </w:pPr>
            <w:r>
              <w:t>prihodkov državnega proračuna</w:t>
            </w:r>
          </w:p>
        </w:tc>
        <w:tc>
          <w:tcPr>
            <w:tcW w:w="0" w:type="dxa"/>
            <w:vAlign w:val="center"/>
          </w:tcPr>
          <w:p w14:paraId="6A2F59C8" w14:textId="77777777" w:rsidR="0055441D" w:rsidRDefault="006D0C75">
            <w:pPr>
              <w:spacing w:after="0" w:line="260" w:lineRule="exact"/>
              <w:jc w:val="center"/>
            </w:pPr>
            <w:r>
              <w:t>0,00</w:t>
            </w:r>
          </w:p>
        </w:tc>
        <w:tc>
          <w:tcPr>
            <w:tcW w:w="0" w:type="dxa"/>
            <w:vAlign w:val="center"/>
          </w:tcPr>
          <w:p w14:paraId="35944578" w14:textId="77777777" w:rsidR="0055441D" w:rsidRDefault="006D0C75">
            <w:pPr>
              <w:spacing w:after="0" w:line="260" w:lineRule="exact"/>
              <w:jc w:val="center"/>
            </w:pPr>
            <w:r>
              <w:t>0,00</w:t>
            </w:r>
          </w:p>
        </w:tc>
        <w:tc>
          <w:tcPr>
            <w:tcW w:w="0" w:type="dxa"/>
            <w:vAlign w:val="center"/>
          </w:tcPr>
          <w:p w14:paraId="1439D115" w14:textId="77777777" w:rsidR="0055441D" w:rsidRDefault="006D0C75">
            <w:pPr>
              <w:spacing w:after="0" w:line="260" w:lineRule="exact"/>
              <w:jc w:val="center"/>
            </w:pPr>
            <w:r>
              <w:t>0,00</w:t>
            </w:r>
          </w:p>
        </w:tc>
        <w:tc>
          <w:tcPr>
            <w:tcW w:w="0" w:type="dxa"/>
            <w:vAlign w:val="center"/>
          </w:tcPr>
          <w:p w14:paraId="0916C6DC" w14:textId="77777777" w:rsidR="0055441D" w:rsidRDefault="006D0C75">
            <w:pPr>
              <w:spacing w:after="0" w:line="260" w:lineRule="exact"/>
              <w:jc w:val="center"/>
            </w:pPr>
            <w:r>
              <w:t>0,00</w:t>
            </w:r>
          </w:p>
        </w:tc>
        <w:tc>
          <w:tcPr>
            <w:tcW w:w="0" w:type="dxa"/>
            <w:vAlign w:val="center"/>
          </w:tcPr>
          <w:p w14:paraId="49D78A30" w14:textId="77777777" w:rsidR="0055441D" w:rsidRDefault="006D0C75">
            <w:pPr>
              <w:spacing w:after="0" w:line="260" w:lineRule="exact"/>
              <w:jc w:val="center"/>
            </w:pPr>
            <w:r>
              <w:t>0,00</w:t>
            </w:r>
          </w:p>
        </w:tc>
      </w:tr>
      <w:tr w:rsidR="0055441D" w14:paraId="3C4971CC" w14:textId="77777777">
        <w:tc>
          <w:tcPr>
            <w:tcW w:w="0" w:type="dxa"/>
            <w:vAlign w:val="center"/>
          </w:tcPr>
          <w:p w14:paraId="7BA05427" w14:textId="77777777" w:rsidR="0055441D" w:rsidRDefault="006D0C75">
            <w:pPr>
              <w:spacing w:after="0" w:line="260" w:lineRule="exact"/>
              <w:jc w:val="center"/>
            </w:pPr>
            <w:r>
              <w:t>prihodkov občinskih proračunov</w:t>
            </w:r>
          </w:p>
        </w:tc>
        <w:tc>
          <w:tcPr>
            <w:tcW w:w="0" w:type="dxa"/>
            <w:vAlign w:val="center"/>
          </w:tcPr>
          <w:p w14:paraId="50C95194" w14:textId="77777777" w:rsidR="0055441D" w:rsidRDefault="006D0C75">
            <w:pPr>
              <w:spacing w:after="0" w:line="260" w:lineRule="exact"/>
              <w:jc w:val="center"/>
            </w:pPr>
            <w:r>
              <w:t>0,00</w:t>
            </w:r>
          </w:p>
        </w:tc>
        <w:tc>
          <w:tcPr>
            <w:tcW w:w="0" w:type="dxa"/>
            <w:vAlign w:val="center"/>
          </w:tcPr>
          <w:p w14:paraId="564B8CE1" w14:textId="77777777" w:rsidR="0055441D" w:rsidRDefault="006D0C75">
            <w:pPr>
              <w:spacing w:after="0" w:line="260" w:lineRule="exact"/>
              <w:jc w:val="center"/>
            </w:pPr>
            <w:r>
              <w:t>0,00</w:t>
            </w:r>
          </w:p>
        </w:tc>
        <w:tc>
          <w:tcPr>
            <w:tcW w:w="0" w:type="dxa"/>
            <w:vAlign w:val="center"/>
          </w:tcPr>
          <w:p w14:paraId="2B688615" w14:textId="77777777" w:rsidR="0055441D" w:rsidRDefault="006D0C75">
            <w:pPr>
              <w:spacing w:after="0" w:line="260" w:lineRule="exact"/>
              <w:jc w:val="center"/>
            </w:pPr>
            <w:r>
              <w:t>0,00</w:t>
            </w:r>
          </w:p>
        </w:tc>
        <w:tc>
          <w:tcPr>
            <w:tcW w:w="0" w:type="dxa"/>
            <w:vAlign w:val="center"/>
          </w:tcPr>
          <w:p w14:paraId="63EC8E25" w14:textId="77777777" w:rsidR="0055441D" w:rsidRDefault="006D0C75">
            <w:pPr>
              <w:spacing w:after="0" w:line="260" w:lineRule="exact"/>
              <w:jc w:val="center"/>
            </w:pPr>
            <w:r>
              <w:t>0,00</w:t>
            </w:r>
          </w:p>
        </w:tc>
        <w:tc>
          <w:tcPr>
            <w:tcW w:w="0" w:type="dxa"/>
            <w:vAlign w:val="center"/>
          </w:tcPr>
          <w:p w14:paraId="05161C54" w14:textId="77777777" w:rsidR="0055441D" w:rsidRDefault="006D0C75">
            <w:pPr>
              <w:spacing w:after="0" w:line="260" w:lineRule="exact"/>
              <w:jc w:val="center"/>
            </w:pPr>
            <w:r>
              <w:t>0,00</w:t>
            </w:r>
          </w:p>
        </w:tc>
      </w:tr>
      <w:tr w:rsidR="0055441D" w14:paraId="38F2808D" w14:textId="77777777">
        <w:tc>
          <w:tcPr>
            <w:tcW w:w="0" w:type="dxa"/>
            <w:vAlign w:val="center"/>
          </w:tcPr>
          <w:p w14:paraId="689F6A2F" w14:textId="77777777" w:rsidR="0055441D" w:rsidRDefault="006D0C75">
            <w:pPr>
              <w:spacing w:after="0" w:line="260" w:lineRule="exact"/>
              <w:jc w:val="center"/>
            </w:pPr>
            <w:r>
              <w:t>odhodkov državnega proračuna</w:t>
            </w:r>
          </w:p>
        </w:tc>
        <w:tc>
          <w:tcPr>
            <w:tcW w:w="0" w:type="dxa"/>
            <w:vAlign w:val="center"/>
          </w:tcPr>
          <w:p w14:paraId="46B98D6D" w14:textId="77777777" w:rsidR="0055441D" w:rsidRDefault="006D0C75">
            <w:pPr>
              <w:spacing w:after="0" w:line="260" w:lineRule="exact"/>
              <w:jc w:val="center"/>
            </w:pPr>
            <w:r>
              <w:t>0,00</w:t>
            </w:r>
          </w:p>
        </w:tc>
        <w:tc>
          <w:tcPr>
            <w:tcW w:w="0" w:type="dxa"/>
            <w:vAlign w:val="center"/>
          </w:tcPr>
          <w:p w14:paraId="57736E34" w14:textId="77777777" w:rsidR="0055441D" w:rsidRDefault="006D0C75">
            <w:pPr>
              <w:spacing w:after="0" w:line="260" w:lineRule="exact"/>
              <w:jc w:val="center"/>
            </w:pPr>
            <w:r>
              <w:t>0,00</w:t>
            </w:r>
          </w:p>
        </w:tc>
        <w:tc>
          <w:tcPr>
            <w:tcW w:w="0" w:type="dxa"/>
            <w:vAlign w:val="center"/>
          </w:tcPr>
          <w:p w14:paraId="0257B868" w14:textId="77777777" w:rsidR="0055441D" w:rsidRDefault="006D0C75">
            <w:pPr>
              <w:spacing w:after="0" w:line="260" w:lineRule="exact"/>
              <w:jc w:val="center"/>
            </w:pPr>
            <w:r>
              <w:t>3.500.000,00</w:t>
            </w:r>
          </w:p>
        </w:tc>
        <w:tc>
          <w:tcPr>
            <w:tcW w:w="0" w:type="dxa"/>
            <w:vAlign w:val="center"/>
          </w:tcPr>
          <w:p w14:paraId="7A4A1664" w14:textId="77777777" w:rsidR="0055441D" w:rsidRDefault="006D0C75">
            <w:pPr>
              <w:spacing w:after="0" w:line="260" w:lineRule="exact"/>
              <w:jc w:val="center"/>
            </w:pPr>
            <w:r>
              <w:t>4.479.011,00</w:t>
            </w:r>
          </w:p>
        </w:tc>
        <w:tc>
          <w:tcPr>
            <w:tcW w:w="0" w:type="dxa"/>
            <w:vAlign w:val="center"/>
          </w:tcPr>
          <w:p w14:paraId="0749E568" w14:textId="77777777" w:rsidR="0055441D" w:rsidRDefault="006D0C75">
            <w:pPr>
              <w:spacing w:after="0" w:line="260" w:lineRule="exact"/>
              <w:jc w:val="center"/>
            </w:pPr>
            <w:r>
              <w:t>7.979.011,00</w:t>
            </w:r>
          </w:p>
        </w:tc>
      </w:tr>
      <w:tr w:rsidR="0055441D" w14:paraId="2DB9101A" w14:textId="77777777">
        <w:tc>
          <w:tcPr>
            <w:tcW w:w="0" w:type="dxa"/>
            <w:vAlign w:val="center"/>
          </w:tcPr>
          <w:p w14:paraId="4A3A7CC9" w14:textId="77777777" w:rsidR="0055441D" w:rsidRDefault="006D0C75">
            <w:pPr>
              <w:spacing w:after="0" w:line="260" w:lineRule="exact"/>
              <w:jc w:val="center"/>
            </w:pPr>
            <w:r>
              <w:t>odhodkov občinskih proračunov</w:t>
            </w:r>
          </w:p>
        </w:tc>
        <w:tc>
          <w:tcPr>
            <w:tcW w:w="0" w:type="dxa"/>
            <w:vAlign w:val="center"/>
          </w:tcPr>
          <w:p w14:paraId="40D20383" w14:textId="77777777" w:rsidR="0055441D" w:rsidRDefault="006D0C75">
            <w:pPr>
              <w:spacing w:after="0" w:line="260" w:lineRule="exact"/>
              <w:jc w:val="center"/>
            </w:pPr>
            <w:r>
              <w:t>0,00</w:t>
            </w:r>
          </w:p>
        </w:tc>
        <w:tc>
          <w:tcPr>
            <w:tcW w:w="0" w:type="dxa"/>
            <w:vAlign w:val="center"/>
          </w:tcPr>
          <w:p w14:paraId="53DD7FEC" w14:textId="77777777" w:rsidR="0055441D" w:rsidRDefault="006D0C75">
            <w:pPr>
              <w:spacing w:after="0" w:line="260" w:lineRule="exact"/>
              <w:jc w:val="center"/>
            </w:pPr>
            <w:r>
              <w:t>0,00</w:t>
            </w:r>
          </w:p>
        </w:tc>
        <w:tc>
          <w:tcPr>
            <w:tcW w:w="0" w:type="dxa"/>
            <w:vAlign w:val="center"/>
          </w:tcPr>
          <w:p w14:paraId="73815793" w14:textId="77777777" w:rsidR="0055441D" w:rsidRDefault="006D0C75">
            <w:pPr>
              <w:spacing w:after="0" w:line="260" w:lineRule="exact"/>
              <w:jc w:val="center"/>
            </w:pPr>
            <w:r>
              <w:t>0,00</w:t>
            </w:r>
          </w:p>
        </w:tc>
        <w:tc>
          <w:tcPr>
            <w:tcW w:w="0" w:type="dxa"/>
            <w:vAlign w:val="center"/>
          </w:tcPr>
          <w:p w14:paraId="4409903F" w14:textId="77777777" w:rsidR="0055441D" w:rsidRDefault="006D0C75">
            <w:pPr>
              <w:spacing w:after="0" w:line="260" w:lineRule="exact"/>
              <w:jc w:val="center"/>
            </w:pPr>
            <w:r>
              <w:t>0,00</w:t>
            </w:r>
          </w:p>
        </w:tc>
        <w:tc>
          <w:tcPr>
            <w:tcW w:w="0" w:type="dxa"/>
            <w:vAlign w:val="center"/>
          </w:tcPr>
          <w:p w14:paraId="3DEFA5D1" w14:textId="77777777" w:rsidR="0055441D" w:rsidRDefault="006D0C75">
            <w:pPr>
              <w:spacing w:after="0" w:line="260" w:lineRule="exact"/>
              <w:jc w:val="center"/>
            </w:pPr>
            <w:r>
              <w:t>0,00</w:t>
            </w:r>
          </w:p>
        </w:tc>
      </w:tr>
      <w:tr w:rsidR="0055441D" w14:paraId="72A6DD7A" w14:textId="77777777">
        <w:tc>
          <w:tcPr>
            <w:tcW w:w="0" w:type="dxa"/>
            <w:vAlign w:val="center"/>
          </w:tcPr>
          <w:p w14:paraId="2FAB92BB" w14:textId="77777777" w:rsidR="0055441D" w:rsidRDefault="006D0C75">
            <w:pPr>
              <w:spacing w:after="0" w:line="260" w:lineRule="exact"/>
              <w:jc w:val="center"/>
            </w:pPr>
            <w:r>
              <w:t>obveznosti za druga javnofinančna sredstva</w:t>
            </w:r>
          </w:p>
        </w:tc>
        <w:tc>
          <w:tcPr>
            <w:tcW w:w="0" w:type="dxa"/>
            <w:vAlign w:val="center"/>
          </w:tcPr>
          <w:p w14:paraId="6428EF3E" w14:textId="77777777" w:rsidR="0055441D" w:rsidRDefault="006D0C75">
            <w:pPr>
              <w:spacing w:after="0" w:line="260" w:lineRule="exact"/>
              <w:jc w:val="center"/>
            </w:pPr>
            <w:r>
              <w:t>0,00</w:t>
            </w:r>
          </w:p>
        </w:tc>
        <w:tc>
          <w:tcPr>
            <w:tcW w:w="0" w:type="dxa"/>
            <w:vAlign w:val="center"/>
          </w:tcPr>
          <w:p w14:paraId="116EF92A" w14:textId="77777777" w:rsidR="0055441D" w:rsidRDefault="006D0C75">
            <w:pPr>
              <w:spacing w:after="0" w:line="260" w:lineRule="exact"/>
              <w:jc w:val="center"/>
            </w:pPr>
            <w:r>
              <w:t>0,00</w:t>
            </w:r>
          </w:p>
        </w:tc>
        <w:tc>
          <w:tcPr>
            <w:tcW w:w="0" w:type="dxa"/>
            <w:vAlign w:val="center"/>
          </w:tcPr>
          <w:p w14:paraId="6959795A" w14:textId="77777777" w:rsidR="0055441D" w:rsidRDefault="006D0C75">
            <w:pPr>
              <w:spacing w:after="0" w:line="260" w:lineRule="exact"/>
              <w:jc w:val="center"/>
            </w:pPr>
            <w:r>
              <w:t>0,00</w:t>
            </w:r>
          </w:p>
        </w:tc>
        <w:tc>
          <w:tcPr>
            <w:tcW w:w="0" w:type="dxa"/>
            <w:vAlign w:val="center"/>
          </w:tcPr>
          <w:p w14:paraId="28915B45" w14:textId="77777777" w:rsidR="0055441D" w:rsidRDefault="006D0C75">
            <w:pPr>
              <w:spacing w:after="0" w:line="260" w:lineRule="exact"/>
              <w:jc w:val="center"/>
            </w:pPr>
            <w:r>
              <w:t>0,00</w:t>
            </w:r>
          </w:p>
        </w:tc>
        <w:tc>
          <w:tcPr>
            <w:tcW w:w="0" w:type="dxa"/>
            <w:vAlign w:val="center"/>
          </w:tcPr>
          <w:p w14:paraId="6B673D48" w14:textId="77777777" w:rsidR="0055441D" w:rsidRDefault="006D0C75">
            <w:pPr>
              <w:spacing w:after="0" w:line="260" w:lineRule="exact"/>
              <w:jc w:val="center"/>
            </w:pPr>
            <w:r>
              <w:t>0,00</w:t>
            </w:r>
          </w:p>
        </w:tc>
      </w:tr>
    </w:tbl>
    <w:p w14:paraId="068B87F0" w14:textId="77777777" w:rsidR="0055441D" w:rsidRDefault="0055441D">
      <w:pPr>
        <w:spacing w:after="0" w:line="260" w:lineRule="auto"/>
        <w:rPr>
          <w:rFonts w:cs="Arial"/>
        </w:rPr>
      </w:pPr>
    </w:p>
    <w:p w14:paraId="31EAA3FB" w14:textId="77777777" w:rsidR="0055441D" w:rsidRDefault="006D0C75">
      <w:pPr>
        <w:pStyle w:val="Odebeljeno"/>
        <w:spacing w:line="260" w:lineRule="auto"/>
      </w:pPr>
      <w:r>
        <w:t>II.</w:t>
      </w:r>
      <w:r>
        <w:tab/>
        <w:t>Finančne posledice za državni proračun</w:t>
      </w:r>
    </w:p>
    <w:p w14:paraId="11A1AAF4" w14:textId="77777777" w:rsidR="0055441D" w:rsidRDefault="0055441D">
      <w:pPr>
        <w:spacing w:after="0" w:line="260" w:lineRule="auto"/>
        <w:rPr>
          <w:rFonts w:cs="Arial"/>
        </w:rPr>
      </w:pPr>
    </w:p>
    <w:p w14:paraId="02281328" w14:textId="77777777" w:rsidR="0055441D" w:rsidRDefault="006D0C75">
      <w:pPr>
        <w:pStyle w:val="Odebeljeno"/>
        <w:spacing w:line="260" w:lineRule="auto"/>
      </w:pPr>
      <w:r>
        <w:t>a)</w:t>
      </w:r>
      <w:r>
        <w:tab/>
        <w:t>Pravice porabe za izvedbo predlaganih rešitev so zagotovljene:</w:t>
      </w:r>
    </w:p>
    <w:p w14:paraId="5673A811" w14:textId="77777777" w:rsidR="0055441D" w:rsidRDefault="0055441D">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0"/>
        <w:gridCol w:w="1582"/>
        <w:gridCol w:w="1638"/>
        <w:gridCol w:w="1631"/>
        <w:gridCol w:w="1644"/>
      </w:tblGrid>
      <w:tr w:rsidR="0055441D" w14:paraId="35A5BEEB" w14:textId="77777777">
        <w:tc>
          <w:tcPr>
            <w:tcW w:w="1701" w:type="dxa"/>
            <w:vAlign w:val="center"/>
          </w:tcPr>
          <w:p w14:paraId="2E037968" w14:textId="77777777" w:rsidR="0055441D" w:rsidRDefault="006D0C75">
            <w:pPr>
              <w:pStyle w:val="Odebeljeno"/>
              <w:spacing w:line="260" w:lineRule="exact"/>
              <w:ind w:left="360"/>
            </w:pPr>
            <w:r>
              <w:rPr>
                <w:iCs/>
              </w:rPr>
              <w:t>Ime proračunskega uporabnika</w:t>
            </w:r>
          </w:p>
        </w:tc>
        <w:tc>
          <w:tcPr>
            <w:tcW w:w="1701" w:type="dxa"/>
            <w:vAlign w:val="center"/>
          </w:tcPr>
          <w:p w14:paraId="56556478" w14:textId="77777777" w:rsidR="0055441D" w:rsidRDefault="006D0C75">
            <w:pPr>
              <w:pStyle w:val="Odebeljeno"/>
              <w:spacing w:line="260" w:lineRule="exact"/>
              <w:jc w:val="center"/>
            </w:pPr>
            <w:r>
              <w:t>Tekoče leto (t)</w:t>
            </w:r>
          </w:p>
        </w:tc>
        <w:tc>
          <w:tcPr>
            <w:tcW w:w="1701" w:type="dxa"/>
            <w:vAlign w:val="center"/>
          </w:tcPr>
          <w:p w14:paraId="24FC39B2" w14:textId="77777777" w:rsidR="0055441D" w:rsidRDefault="006D0C75">
            <w:pPr>
              <w:pStyle w:val="Odebeljeno"/>
              <w:spacing w:line="260" w:lineRule="exact"/>
              <w:jc w:val="center"/>
            </w:pPr>
            <w:r>
              <w:t>t + 1</w:t>
            </w:r>
          </w:p>
        </w:tc>
        <w:tc>
          <w:tcPr>
            <w:tcW w:w="1701" w:type="dxa"/>
            <w:vAlign w:val="center"/>
          </w:tcPr>
          <w:p w14:paraId="7B3E1CEE" w14:textId="77777777" w:rsidR="0055441D" w:rsidRDefault="006D0C75">
            <w:pPr>
              <w:pStyle w:val="Odebeljeno"/>
              <w:spacing w:line="260" w:lineRule="exact"/>
              <w:jc w:val="center"/>
            </w:pPr>
            <w:r>
              <w:t>Šifra in naziv ukrepa oz. projekta</w:t>
            </w:r>
          </w:p>
        </w:tc>
        <w:tc>
          <w:tcPr>
            <w:tcW w:w="1701" w:type="dxa"/>
            <w:vAlign w:val="center"/>
          </w:tcPr>
          <w:p w14:paraId="18E8CA4E" w14:textId="77777777" w:rsidR="0055441D" w:rsidRDefault="006D0C75">
            <w:pPr>
              <w:pStyle w:val="Odebeljeno"/>
              <w:spacing w:line="260" w:lineRule="exact"/>
              <w:jc w:val="center"/>
            </w:pPr>
            <w:r>
              <w:t>Šifra in naziv proračunske postavke</w:t>
            </w:r>
          </w:p>
        </w:tc>
      </w:tr>
      <w:tr w:rsidR="0055441D" w14:paraId="635A2B38" w14:textId="77777777">
        <w:tc>
          <w:tcPr>
            <w:tcW w:w="0" w:type="dxa"/>
            <w:vAlign w:val="center"/>
          </w:tcPr>
          <w:p w14:paraId="329A1A22" w14:textId="77777777" w:rsidR="0055441D" w:rsidRDefault="006D0C75">
            <w:pPr>
              <w:spacing w:after="0" w:line="260" w:lineRule="exact"/>
              <w:jc w:val="center"/>
            </w:pPr>
            <w:r>
              <w:t>Ministrstvo za kmetijstvo</w:t>
            </w:r>
          </w:p>
        </w:tc>
        <w:tc>
          <w:tcPr>
            <w:tcW w:w="0" w:type="dxa"/>
            <w:vAlign w:val="center"/>
          </w:tcPr>
          <w:p w14:paraId="5CE95F3E" w14:textId="77777777" w:rsidR="0055441D" w:rsidRDefault="006D0C75">
            <w:pPr>
              <w:spacing w:after="0" w:line="260" w:lineRule="exact"/>
              <w:jc w:val="center"/>
            </w:pPr>
            <w:r>
              <w:t>6.441,00</w:t>
            </w:r>
          </w:p>
        </w:tc>
        <w:tc>
          <w:tcPr>
            <w:tcW w:w="0" w:type="dxa"/>
            <w:vAlign w:val="center"/>
          </w:tcPr>
          <w:p w14:paraId="7FF7C601" w14:textId="77777777" w:rsidR="0055441D" w:rsidRDefault="006D0C75">
            <w:pPr>
              <w:spacing w:after="0" w:line="260" w:lineRule="exact"/>
              <w:jc w:val="center"/>
            </w:pPr>
            <w:r>
              <w:t>339.000,00</w:t>
            </w:r>
          </w:p>
        </w:tc>
        <w:tc>
          <w:tcPr>
            <w:tcW w:w="0" w:type="dxa"/>
            <w:vAlign w:val="center"/>
          </w:tcPr>
          <w:p w14:paraId="5F741790" w14:textId="77777777" w:rsidR="0055441D" w:rsidRDefault="006D0C75">
            <w:pPr>
              <w:spacing w:after="0" w:line="260" w:lineRule="exact"/>
              <w:jc w:val="center"/>
            </w:pPr>
            <w:r>
              <w:t>2330-24-0004 »Intervencije za pridelavo in predelavo SN 23–27«</w:t>
            </w:r>
          </w:p>
        </w:tc>
        <w:tc>
          <w:tcPr>
            <w:tcW w:w="0" w:type="dxa"/>
            <w:vAlign w:val="center"/>
          </w:tcPr>
          <w:p w14:paraId="03B8CB41" w14:textId="77777777" w:rsidR="0055441D" w:rsidRDefault="006D0C75">
            <w:pPr>
              <w:spacing w:after="0" w:line="260" w:lineRule="exact"/>
              <w:jc w:val="center"/>
            </w:pPr>
            <w:r>
              <w:t>221064 Skupni strateški načrt 2023–2027 – EKSRP – EU</w:t>
            </w:r>
          </w:p>
        </w:tc>
      </w:tr>
      <w:tr w:rsidR="0055441D" w14:paraId="3662A074" w14:textId="77777777">
        <w:tc>
          <w:tcPr>
            <w:tcW w:w="0" w:type="dxa"/>
            <w:vAlign w:val="center"/>
          </w:tcPr>
          <w:p w14:paraId="1538DC70" w14:textId="77777777" w:rsidR="0055441D" w:rsidRDefault="006D0C75">
            <w:pPr>
              <w:spacing w:after="0" w:line="260" w:lineRule="exact"/>
              <w:jc w:val="center"/>
            </w:pPr>
            <w:r>
              <w:t>Ministrstvo za kmetijstvo</w:t>
            </w:r>
          </w:p>
        </w:tc>
        <w:tc>
          <w:tcPr>
            <w:tcW w:w="0" w:type="dxa"/>
            <w:vAlign w:val="center"/>
          </w:tcPr>
          <w:p w14:paraId="416D670A" w14:textId="77777777" w:rsidR="0055441D" w:rsidRDefault="006D0C75">
            <w:pPr>
              <w:spacing w:after="0" w:line="260" w:lineRule="exact"/>
              <w:jc w:val="center"/>
            </w:pPr>
            <w:r>
              <w:t>12.559,00</w:t>
            </w:r>
          </w:p>
        </w:tc>
        <w:tc>
          <w:tcPr>
            <w:tcW w:w="0" w:type="dxa"/>
            <w:vAlign w:val="center"/>
          </w:tcPr>
          <w:p w14:paraId="1D16C6DF" w14:textId="77777777" w:rsidR="0055441D" w:rsidRDefault="006D0C75">
            <w:pPr>
              <w:spacing w:after="0" w:line="260" w:lineRule="exact"/>
              <w:jc w:val="center"/>
            </w:pPr>
            <w:r>
              <w:t>661.000,00</w:t>
            </w:r>
          </w:p>
        </w:tc>
        <w:tc>
          <w:tcPr>
            <w:tcW w:w="0" w:type="dxa"/>
            <w:vAlign w:val="center"/>
          </w:tcPr>
          <w:p w14:paraId="0DD8237E" w14:textId="77777777" w:rsidR="0055441D" w:rsidRDefault="006D0C75">
            <w:pPr>
              <w:spacing w:after="0" w:line="260" w:lineRule="exact"/>
              <w:jc w:val="center"/>
            </w:pPr>
            <w:r>
              <w:t xml:space="preserve">2330-24-0004 »Intervencije za pridelavo in </w:t>
            </w:r>
            <w:r>
              <w:lastRenderedPageBreak/>
              <w:t>predelavo SN 23–27«</w:t>
            </w:r>
          </w:p>
        </w:tc>
        <w:tc>
          <w:tcPr>
            <w:tcW w:w="0" w:type="dxa"/>
            <w:vAlign w:val="center"/>
          </w:tcPr>
          <w:p w14:paraId="37D66161" w14:textId="77777777" w:rsidR="0055441D" w:rsidRDefault="006D0C75">
            <w:pPr>
              <w:spacing w:after="0" w:line="260" w:lineRule="exact"/>
              <w:jc w:val="center"/>
            </w:pPr>
            <w:r>
              <w:lastRenderedPageBreak/>
              <w:t xml:space="preserve">221065 Skupni strateški načrt 2023–2027 – </w:t>
            </w:r>
            <w:r>
              <w:lastRenderedPageBreak/>
              <w:t>EKSRP – slovenska udeležba</w:t>
            </w:r>
          </w:p>
        </w:tc>
      </w:tr>
      <w:tr w:rsidR="0055441D" w14:paraId="0765F43F" w14:textId="77777777">
        <w:tc>
          <w:tcPr>
            <w:tcW w:w="0" w:type="dxa"/>
            <w:vAlign w:val="center"/>
          </w:tcPr>
          <w:p w14:paraId="00B2504C" w14:textId="77777777" w:rsidR="0055441D" w:rsidRDefault="006D0C75">
            <w:pPr>
              <w:spacing w:after="0" w:line="260" w:lineRule="exact"/>
              <w:jc w:val="center"/>
            </w:pPr>
            <w:r>
              <w:lastRenderedPageBreak/>
              <w:t>Skupaj (v EUR)</w:t>
            </w:r>
          </w:p>
        </w:tc>
        <w:tc>
          <w:tcPr>
            <w:tcW w:w="0" w:type="dxa"/>
            <w:vAlign w:val="center"/>
          </w:tcPr>
          <w:p w14:paraId="53BF1208" w14:textId="77777777" w:rsidR="0055441D" w:rsidRDefault="006D0C75">
            <w:pPr>
              <w:spacing w:after="0" w:line="260" w:lineRule="exact"/>
              <w:jc w:val="center"/>
            </w:pPr>
            <w:r>
              <w:t>19.000,00</w:t>
            </w:r>
          </w:p>
        </w:tc>
        <w:tc>
          <w:tcPr>
            <w:tcW w:w="0" w:type="dxa"/>
            <w:vAlign w:val="center"/>
          </w:tcPr>
          <w:p w14:paraId="64238D01" w14:textId="77777777" w:rsidR="0055441D" w:rsidRDefault="006D0C75">
            <w:pPr>
              <w:spacing w:after="0" w:line="260" w:lineRule="exact"/>
              <w:jc w:val="center"/>
            </w:pPr>
            <w:r>
              <w:t>1.000.000,00</w:t>
            </w:r>
          </w:p>
        </w:tc>
        <w:tc>
          <w:tcPr>
            <w:tcW w:w="0" w:type="dxa"/>
            <w:vAlign w:val="center"/>
          </w:tcPr>
          <w:p w14:paraId="42E54B56" w14:textId="77777777" w:rsidR="0055441D" w:rsidRDefault="0055441D">
            <w:pPr>
              <w:spacing w:after="0" w:line="260" w:lineRule="exact"/>
              <w:jc w:val="center"/>
            </w:pPr>
          </w:p>
        </w:tc>
        <w:tc>
          <w:tcPr>
            <w:tcW w:w="0" w:type="dxa"/>
            <w:vAlign w:val="center"/>
          </w:tcPr>
          <w:p w14:paraId="7187F243" w14:textId="77777777" w:rsidR="0055441D" w:rsidRDefault="0055441D">
            <w:pPr>
              <w:spacing w:after="0" w:line="260" w:lineRule="exact"/>
              <w:jc w:val="center"/>
            </w:pPr>
          </w:p>
        </w:tc>
      </w:tr>
    </w:tbl>
    <w:p w14:paraId="6D57CAC2" w14:textId="77777777" w:rsidR="0055441D" w:rsidRDefault="0055441D">
      <w:pPr>
        <w:spacing w:after="0" w:line="260" w:lineRule="auto"/>
        <w:rPr>
          <w:rFonts w:cs="Arial"/>
        </w:rPr>
      </w:pPr>
    </w:p>
    <w:p w14:paraId="5C0A6551" w14:textId="77777777" w:rsidR="0055441D" w:rsidRDefault="006D0C75">
      <w:pPr>
        <w:pStyle w:val="Odebeljeno"/>
        <w:spacing w:line="260" w:lineRule="auto"/>
      </w:pPr>
      <w:r>
        <w:t>b)</w:t>
      </w:r>
      <w:r>
        <w:tab/>
        <w:t>Manjkajoče pravice porabe bodo zagotovljene s prerazporeditvijo:</w:t>
      </w:r>
    </w:p>
    <w:p w14:paraId="15DDC38C" w14:textId="77777777" w:rsidR="0055441D" w:rsidRDefault="0055441D">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0"/>
        <w:gridCol w:w="1615"/>
        <w:gridCol w:w="1584"/>
        <w:gridCol w:w="1625"/>
        <w:gridCol w:w="1671"/>
      </w:tblGrid>
      <w:tr w:rsidR="0055441D" w14:paraId="33B5C8F5" w14:textId="77777777">
        <w:tc>
          <w:tcPr>
            <w:tcW w:w="1701" w:type="dxa"/>
            <w:vAlign w:val="center"/>
          </w:tcPr>
          <w:p w14:paraId="77A393A5" w14:textId="77777777" w:rsidR="0055441D" w:rsidRDefault="006D0C75">
            <w:pPr>
              <w:pStyle w:val="Odebeljeno"/>
              <w:spacing w:line="260" w:lineRule="exact"/>
              <w:ind w:left="360"/>
            </w:pPr>
            <w:r>
              <w:rPr>
                <w:iCs/>
              </w:rPr>
              <w:t>Ime proračunskega uporabnika</w:t>
            </w:r>
          </w:p>
        </w:tc>
        <w:tc>
          <w:tcPr>
            <w:tcW w:w="1701" w:type="dxa"/>
            <w:vAlign w:val="center"/>
          </w:tcPr>
          <w:p w14:paraId="59640D36" w14:textId="77777777" w:rsidR="0055441D" w:rsidRDefault="006D0C75">
            <w:pPr>
              <w:pStyle w:val="Odebeljeno"/>
              <w:spacing w:line="260" w:lineRule="exact"/>
              <w:jc w:val="center"/>
            </w:pPr>
            <w:r>
              <w:t>Tekoče leto (t)</w:t>
            </w:r>
          </w:p>
        </w:tc>
        <w:tc>
          <w:tcPr>
            <w:tcW w:w="1701" w:type="dxa"/>
            <w:vAlign w:val="center"/>
          </w:tcPr>
          <w:p w14:paraId="6E5BBC96" w14:textId="77777777" w:rsidR="0055441D" w:rsidRDefault="006D0C75">
            <w:pPr>
              <w:pStyle w:val="Odebeljeno"/>
              <w:spacing w:line="260" w:lineRule="exact"/>
              <w:jc w:val="center"/>
            </w:pPr>
            <w:r>
              <w:t>t + 1</w:t>
            </w:r>
          </w:p>
        </w:tc>
        <w:tc>
          <w:tcPr>
            <w:tcW w:w="1701" w:type="dxa"/>
            <w:vAlign w:val="center"/>
          </w:tcPr>
          <w:p w14:paraId="505EBCE1" w14:textId="77777777" w:rsidR="0055441D" w:rsidRDefault="006D0C75">
            <w:pPr>
              <w:pStyle w:val="Odebeljeno"/>
              <w:spacing w:line="260" w:lineRule="exact"/>
              <w:jc w:val="center"/>
            </w:pPr>
            <w:r>
              <w:t>Šifra in naziv ukrepa oz. projekta</w:t>
            </w:r>
          </w:p>
        </w:tc>
        <w:tc>
          <w:tcPr>
            <w:tcW w:w="1701" w:type="dxa"/>
            <w:vAlign w:val="center"/>
          </w:tcPr>
          <w:p w14:paraId="5D80DD47" w14:textId="77777777" w:rsidR="0055441D" w:rsidRDefault="006D0C75">
            <w:pPr>
              <w:pStyle w:val="Odebeljeno"/>
              <w:spacing w:line="260" w:lineRule="exact"/>
              <w:jc w:val="center"/>
            </w:pPr>
            <w:r>
              <w:t>Šifra in naziv proračunske postavke</w:t>
            </w:r>
          </w:p>
        </w:tc>
      </w:tr>
      <w:tr w:rsidR="0055441D" w14:paraId="1BA452DB" w14:textId="77777777">
        <w:tc>
          <w:tcPr>
            <w:tcW w:w="0" w:type="dxa"/>
            <w:vAlign w:val="center"/>
          </w:tcPr>
          <w:p w14:paraId="5FEB2283" w14:textId="77777777" w:rsidR="0055441D" w:rsidRDefault="006D0C75">
            <w:pPr>
              <w:spacing w:after="0" w:line="260" w:lineRule="exact"/>
              <w:jc w:val="center"/>
            </w:pPr>
            <w:r>
              <w:t>Skupaj (v EUR)</w:t>
            </w:r>
          </w:p>
        </w:tc>
        <w:tc>
          <w:tcPr>
            <w:tcW w:w="0" w:type="dxa"/>
            <w:vAlign w:val="center"/>
          </w:tcPr>
          <w:p w14:paraId="5A97EEAE" w14:textId="77777777" w:rsidR="0055441D" w:rsidRDefault="006D0C75">
            <w:pPr>
              <w:spacing w:after="0" w:line="260" w:lineRule="exact"/>
              <w:jc w:val="center"/>
            </w:pPr>
            <w:r>
              <w:t>0,00</w:t>
            </w:r>
          </w:p>
        </w:tc>
        <w:tc>
          <w:tcPr>
            <w:tcW w:w="0" w:type="dxa"/>
            <w:vAlign w:val="center"/>
          </w:tcPr>
          <w:p w14:paraId="11AC630E" w14:textId="77777777" w:rsidR="0055441D" w:rsidRDefault="006D0C75">
            <w:pPr>
              <w:spacing w:after="0" w:line="260" w:lineRule="exact"/>
              <w:jc w:val="center"/>
            </w:pPr>
            <w:r>
              <w:t>0,00</w:t>
            </w:r>
          </w:p>
        </w:tc>
        <w:tc>
          <w:tcPr>
            <w:tcW w:w="0" w:type="dxa"/>
            <w:vAlign w:val="center"/>
          </w:tcPr>
          <w:p w14:paraId="1D60BB66" w14:textId="77777777" w:rsidR="0055441D" w:rsidRDefault="0055441D">
            <w:pPr>
              <w:spacing w:after="0" w:line="260" w:lineRule="exact"/>
              <w:jc w:val="center"/>
            </w:pPr>
          </w:p>
        </w:tc>
        <w:tc>
          <w:tcPr>
            <w:tcW w:w="0" w:type="dxa"/>
            <w:vAlign w:val="center"/>
          </w:tcPr>
          <w:p w14:paraId="2301EB15" w14:textId="77777777" w:rsidR="0055441D" w:rsidRDefault="0055441D">
            <w:pPr>
              <w:spacing w:after="0" w:line="260" w:lineRule="exact"/>
              <w:jc w:val="center"/>
            </w:pPr>
          </w:p>
        </w:tc>
      </w:tr>
    </w:tbl>
    <w:p w14:paraId="0A0B6751" w14:textId="77777777" w:rsidR="0055441D" w:rsidRDefault="0055441D">
      <w:pPr>
        <w:spacing w:after="0" w:line="260" w:lineRule="auto"/>
        <w:rPr>
          <w:rFonts w:cs="Arial"/>
        </w:rPr>
      </w:pPr>
    </w:p>
    <w:p w14:paraId="72873409" w14:textId="77777777" w:rsidR="0055441D" w:rsidRDefault="006D0C75">
      <w:pPr>
        <w:pStyle w:val="Odebeljeno"/>
        <w:spacing w:line="260" w:lineRule="auto"/>
      </w:pPr>
      <w:r>
        <w:t>III.</w:t>
      </w:r>
      <w:r>
        <w:tab/>
        <w:t>Načrtovana nadomestitev zmanjšanih prihodkov oziroma povečanih odhodkov proračuna</w:t>
      </w:r>
    </w:p>
    <w:p w14:paraId="47E44484" w14:textId="77777777" w:rsidR="0055441D" w:rsidRDefault="0055441D">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2835"/>
        <w:gridCol w:w="2835"/>
      </w:tblGrid>
      <w:tr w:rsidR="0055441D" w14:paraId="5C61925F" w14:textId="77777777">
        <w:tc>
          <w:tcPr>
            <w:tcW w:w="2835" w:type="dxa"/>
            <w:vAlign w:val="center"/>
          </w:tcPr>
          <w:p w14:paraId="1B25508D" w14:textId="77777777" w:rsidR="0055441D" w:rsidRDefault="006D0C75">
            <w:pPr>
              <w:pStyle w:val="Odebeljeno"/>
              <w:spacing w:line="260" w:lineRule="exact"/>
              <w:ind w:left="360"/>
            </w:pPr>
            <w:r>
              <w:rPr>
                <w:iCs/>
              </w:rPr>
              <w:t>Novi prihodki</w:t>
            </w:r>
          </w:p>
        </w:tc>
        <w:tc>
          <w:tcPr>
            <w:tcW w:w="2835" w:type="dxa"/>
            <w:vAlign w:val="center"/>
          </w:tcPr>
          <w:p w14:paraId="018FE77A" w14:textId="77777777" w:rsidR="0055441D" w:rsidRDefault="006D0C75">
            <w:pPr>
              <w:pStyle w:val="Odebeljeno"/>
              <w:spacing w:line="260" w:lineRule="exact"/>
              <w:jc w:val="center"/>
            </w:pPr>
            <w:r>
              <w:t>Tekoče leto (t)</w:t>
            </w:r>
          </w:p>
        </w:tc>
        <w:tc>
          <w:tcPr>
            <w:tcW w:w="2835" w:type="dxa"/>
            <w:vAlign w:val="center"/>
          </w:tcPr>
          <w:p w14:paraId="08AFD3EB" w14:textId="77777777" w:rsidR="0055441D" w:rsidRDefault="006D0C75">
            <w:pPr>
              <w:pStyle w:val="Odebeljeno"/>
              <w:spacing w:line="260" w:lineRule="exact"/>
              <w:jc w:val="center"/>
            </w:pPr>
            <w:r>
              <w:t>t + 1</w:t>
            </w:r>
          </w:p>
        </w:tc>
      </w:tr>
      <w:tr w:rsidR="0055441D" w14:paraId="6D15DF95" w14:textId="77777777">
        <w:tc>
          <w:tcPr>
            <w:tcW w:w="0" w:type="dxa"/>
            <w:vAlign w:val="center"/>
          </w:tcPr>
          <w:p w14:paraId="26392E1A" w14:textId="77777777" w:rsidR="0055441D" w:rsidRDefault="006D0C75">
            <w:pPr>
              <w:spacing w:after="0" w:line="260" w:lineRule="exact"/>
              <w:jc w:val="center"/>
            </w:pPr>
            <w:r>
              <w:t>SKUPAJ</w:t>
            </w:r>
          </w:p>
        </w:tc>
        <w:tc>
          <w:tcPr>
            <w:tcW w:w="0" w:type="dxa"/>
            <w:vAlign w:val="center"/>
          </w:tcPr>
          <w:p w14:paraId="7AAA66AC" w14:textId="77777777" w:rsidR="0055441D" w:rsidRDefault="006D0C75">
            <w:pPr>
              <w:spacing w:after="0" w:line="260" w:lineRule="exact"/>
              <w:jc w:val="center"/>
            </w:pPr>
            <w:r>
              <w:t>0,00</w:t>
            </w:r>
          </w:p>
        </w:tc>
        <w:tc>
          <w:tcPr>
            <w:tcW w:w="0" w:type="dxa"/>
            <w:vAlign w:val="center"/>
          </w:tcPr>
          <w:p w14:paraId="7631BC68" w14:textId="77777777" w:rsidR="0055441D" w:rsidRDefault="006D0C75">
            <w:pPr>
              <w:spacing w:after="0" w:line="260" w:lineRule="exact"/>
              <w:jc w:val="center"/>
            </w:pPr>
            <w:r>
              <w:t>0,00</w:t>
            </w:r>
          </w:p>
        </w:tc>
      </w:tr>
    </w:tbl>
    <w:p w14:paraId="7B2F566E" w14:textId="77777777" w:rsidR="0055441D" w:rsidRDefault="0055441D">
      <w:pPr>
        <w:spacing w:after="0" w:line="260" w:lineRule="auto"/>
        <w:rPr>
          <w:rFonts w:cs="Arial"/>
        </w:rPr>
      </w:pPr>
    </w:p>
    <w:p w14:paraId="6213AB2D" w14:textId="77777777" w:rsidR="0055441D" w:rsidRDefault="006D0C75">
      <w:pPr>
        <w:spacing w:after="0" w:line="240" w:lineRule="auto"/>
      </w:pPr>
      <w:r>
        <w:t xml:space="preserve">V okviru Strateškega načrta skupne kmetijske politike 2023–2027 (v nadaljnjem besedilu: SN SKP) je za intervencijo podpora za naložbe v vzpostavitev in razvoj nekmetijskih dejavnosti, vključno z </w:t>
      </w:r>
      <w:proofErr w:type="spellStart"/>
      <w:r>
        <w:t>biogospodarstvom</w:t>
      </w:r>
      <w:proofErr w:type="spellEnd"/>
      <w:r>
        <w:t>, in v ohranjanje kulturne dediščine iz SN SKP razpoložljivih 8.998.011 EUR.</w:t>
      </w:r>
    </w:p>
    <w:p w14:paraId="279AC8DF" w14:textId="77777777" w:rsidR="0055441D" w:rsidRDefault="006D0C75">
      <w:pPr>
        <w:spacing w:after="0" w:line="240" w:lineRule="auto"/>
      </w:pPr>
      <w:r>
        <w:br/>
      </w:r>
    </w:p>
    <w:p w14:paraId="7818DF96" w14:textId="77777777" w:rsidR="0055441D" w:rsidRDefault="006D0C75">
      <w:pPr>
        <w:spacing w:after="0" w:line="240" w:lineRule="auto"/>
      </w:pPr>
      <w:r>
        <w:t>Sredstva za izplačila so zagotovljena na projektu 2330-24-0004 Intervencije za pridelavo in predelavo SN 23–27 na proračunskih postavkah PP221064 – Skupni strateški načrt 2023–2027 – EKSRP – EU in PP221065 – Skupni strateški načrt 2023–2027 – EKSRP – slovenska udeležba. Delež sofinanciranja iz EKSRP je 33,90 %, delež sofinanciranja iz nacionalnega proračuna pa 66,10 %.</w:t>
      </w:r>
    </w:p>
    <w:p w14:paraId="6D466FC1" w14:textId="77777777" w:rsidR="0055441D" w:rsidRDefault="0055441D">
      <w:pPr>
        <w:spacing w:after="0" w:line="260" w:lineRule="auto"/>
      </w:pPr>
    </w:p>
    <w:p w14:paraId="423A3F77" w14:textId="77777777" w:rsidR="0055441D" w:rsidRDefault="006D0C75">
      <w:pPr>
        <w:spacing w:after="0" w:line="240" w:lineRule="auto"/>
      </w:pPr>
      <w:r>
        <w:t xml:space="preserve">V okviru SN SKP je za intervencijo podpora za naložbe v vzpostavitev in razvoj nekmetijskih dejavnosti, vključno z </w:t>
      </w:r>
      <w:proofErr w:type="spellStart"/>
      <w:r>
        <w:t>biogospodarstvom</w:t>
      </w:r>
      <w:proofErr w:type="spellEnd"/>
      <w:r>
        <w:t>, in v ohranjanje kulturne dediščine iz SN SKP razpoložljivih 8.998.011 EUR.</w:t>
      </w:r>
    </w:p>
    <w:p w14:paraId="4FA197EA" w14:textId="77777777" w:rsidR="0055441D" w:rsidRDefault="006D0C75">
      <w:pPr>
        <w:spacing w:after="0" w:line="240" w:lineRule="auto"/>
      </w:pPr>
      <w:r>
        <w:br/>
      </w:r>
    </w:p>
    <w:p w14:paraId="054DC421" w14:textId="77777777" w:rsidR="0055441D" w:rsidRDefault="006D0C75">
      <w:pPr>
        <w:spacing w:after="0" w:line="240" w:lineRule="auto"/>
      </w:pPr>
      <w:r>
        <w:t>Sredstva za izplačila so zagotovljena na projektu 2330-24-0004 Intervencije za pridelavo in predelavo SN 23–27 na proračunskih postavkah PP221064 – Skupni strateški načrt 2023–2027 – EKSRP – EU in PP221065 – Skupni strateški načrt 2023–2027 – EKSRP – slovenska udeležba. Delež sofinanciranja iz EKSRP je 33,90 %, delež sofinanciranja iz nacionalnega proračuna pa 66,10 %.</w:t>
      </w:r>
    </w:p>
    <w:p w14:paraId="1369CA7B" w14:textId="77777777" w:rsidR="0055441D" w:rsidRDefault="006D0C75">
      <w:pPr>
        <w:spacing w:after="0" w:line="240" w:lineRule="auto"/>
      </w:pPr>
      <w:r>
        <w:br/>
      </w:r>
    </w:p>
    <w:p w14:paraId="5C8995C4" w14:textId="77777777" w:rsidR="0055441D" w:rsidRDefault="006D0C75">
      <w:pPr>
        <w:spacing w:after="0" w:line="240" w:lineRule="auto"/>
      </w:pPr>
      <w:r>
        <w:t>Izplačila v skupni višini 7.979.011 EUR se bodo izvajala še v letih 2028 in 2029, saj mora upravičenec zadnji zahtevek za izplačilo sredstev vložiti najpozneje v treh letih od datuma vložitve vloge na javni razpis oziroma najkasneje do 30. 6. 2029, tako da se bodo do konca leta 2029 še izvajala izplačila iz SN SKP. Sredstva v predvideni višini 3.500.000 EUR za leto 2028 in sredstva v predvideni višini 4.479.011 EUR za leto 2029 bodo zagotovljena ob pripravi proračunov za leti 2028 in 2029 znotraj finančnega načrta MKM.</w:t>
      </w:r>
    </w:p>
    <w:p w14:paraId="25436C2D" w14:textId="77777777" w:rsidR="0055441D" w:rsidRDefault="0055441D">
      <w:pPr>
        <w:spacing w:after="0" w:line="260" w:lineRule="auto"/>
      </w:pPr>
    </w:p>
    <w:p w14:paraId="2699CA5F" w14:textId="77777777" w:rsidR="0055441D" w:rsidRDefault="006D0C75">
      <w:pPr>
        <w:pStyle w:val="Odebeljeno"/>
        <w:spacing w:line="260" w:lineRule="auto"/>
      </w:pPr>
      <w:r>
        <w:t>9.</w:t>
      </w:r>
      <w:r>
        <w:tab/>
        <w:t>Predstavitev sodelovanja z združenji občin</w:t>
      </w:r>
    </w:p>
    <w:p w14:paraId="74F5780C" w14:textId="77777777" w:rsidR="0055441D" w:rsidRDefault="0055441D">
      <w:pPr>
        <w:spacing w:after="0" w:line="260" w:lineRule="auto"/>
        <w:rPr>
          <w:rFonts w:cs="Arial"/>
        </w:rPr>
      </w:pPr>
    </w:p>
    <w:p w14:paraId="080B66E3" w14:textId="77777777" w:rsidR="0055441D" w:rsidRDefault="006D0C75">
      <w:pPr>
        <w:spacing w:after="0" w:line="260" w:lineRule="auto"/>
      </w:pPr>
      <w:r>
        <w:t>Vsebina gradiva ne vpliva na pristojnosti, delovanje oziroma financiranje občin.</w:t>
      </w:r>
    </w:p>
    <w:p w14:paraId="3876D620" w14:textId="77777777" w:rsidR="0055441D" w:rsidRDefault="0055441D">
      <w:pPr>
        <w:spacing w:after="0" w:line="260" w:lineRule="auto"/>
        <w:rPr>
          <w:rFonts w:cs="Arial"/>
        </w:rPr>
      </w:pPr>
    </w:p>
    <w:p w14:paraId="4201644A" w14:textId="77777777" w:rsidR="0055441D" w:rsidRDefault="006D0C75">
      <w:pPr>
        <w:spacing w:after="0" w:line="260" w:lineRule="auto"/>
      </w:pPr>
      <w:r>
        <w:t>Gradivo ni bilo poslano v mnenje Skupnosti občin Slovenije (SOS).</w:t>
      </w:r>
    </w:p>
    <w:p w14:paraId="4A713C7B" w14:textId="77777777" w:rsidR="0055441D" w:rsidRDefault="0055441D">
      <w:pPr>
        <w:spacing w:after="0" w:line="260" w:lineRule="auto"/>
        <w:rPr>
          <w:rFonts w:cs="Arial"/>
        </w:rPr>
      </w:pPr>
    </w:p>
    <w:p w14:paraId="752A0D1A" w14:textId="77777777" w:rsidR="0055441D" w:rsidRDefault="006D0C75">
      <w:pPr>
        <w:spacing w:after="0" w:line="260" w:lineRule="auto"/>
      </w:pPr>
      <w:r>
        <w:t>Gradivo ni bilo poslano v mnenje Združenju občin Slovenije (ZOS).</w:t>
      </w:r>
    </w:p>
    <w:p w14:paraId="69459727" w14:textId="77777777" w:rsidR="0055441D" w:rsidRDefault="0055441D">
      <w:pPr>
        <w:spacing w:after="0" w:line="260" w:lineRule="auto"/>
        <w:rPr>
          <w:rFonts w:cs="Arial"/>
        </w:rPr>
      </w:pPr>
    </w:p>
    <w:p w14:paraId="2DC4A4FC" w14:textId="77777777" w:rsidR="0055441D" w:rsidRDefault="006D0C75">
      <w:pPr>
        <w:spacing w:after="0" w:line="260" w:lineRule="auto"/>
      </w:pPr>
      <w:r>
        <w:lastRenderedPageBreak/>
        <w:t>Gradivo ni bilo poslano v mnenje Združenju mestnih občin Slovenije (ZMOS).</w:t>
      </w:r>
    </w:p>
    <w:p w14:paraId="6BFA2E03" w14:textId="77777777" w:rsidR="0055441D" w:rsidRDefault="0055441D">
      <w:pPr>
        <w:spacing w:after="0" w:line="260" w:lineRule="auto"/>
        <w:rPr>
          <w:rFonts w:cs="Arial"/>
        </w:rPr>
      </w:pPr>
    </w:p>
    <w:p w14:paraId="77C41A74" w14:textId="77777777" w:rsidR="0055441D" w:rsidRDefault="006D0C75">
      <w:pPr>
        <w:pStyle w:val="Odebeljeno"/>
        <w:spacing w:line="260" w:lineRule="auto"/>
      </w:pPr>
      <w:r>
        <w:t>10.</w:t>
      </w:r>
      <w:r>
        <w:tab/>
        <w:t>Predstavitev sodelovanja javnosti</w:t>
      </w:r>
    </w:p>
    <w:p w14:paraId="3937CD9A" w14:textId="77777777" w:rsidR="0055441D" w:rsidRDefault="0055441D">
      <w:pPr>
        <w:spacing w:after="0" w:line="260" w:lineRule="auto"/>
        <w:rPr>
          <w:rFonts w:cs="Arial"/>
        </w:rPr>
      </w:pPr>
    </w:p>
    <w:p w14:paraId="2CD7515B" w14:textId="77777777" w:rsidR="0055441D" w:rsidRDefault="006D0C75">
      <w:pPr>
        <w:spacing w:after="0" w:line="260" w:lineRule="auto"/>
      </w:pPr>
      <w:r>
        <w:t>Gradivo je bilo predmet sodelovanja z javnostjo.</w:t>
      </w:r>
    </w:p>
    <w:p w14:paraId="5B58E3AD" w14:textId="77777777" w:rsidR="0055441D" w:rsidRDefault="0055441D">
      <w:pPr>
        <w:spacing w:after="0" w:line="260" w:lineRule="auto"/>
        <w:rPr>
          <w:rFonts w:cs="Arial"/>
        </w:rPr>
      </w:pPr>
    </w:p>
    <w:p w14:paraId="7C2358F5" w14:textId="77777777" w:rsidR="0055441D" w:rsidRDefault="006D0C75">
      <w:pPr>
        <w:spacing w:after="0" w:line="260" w:lineRule="auto"/>
      </w:pPr>
      <w:r>
        <w:t>Datum objave na spletni strani:</w:t>
      </w:r>
    </w:p>
    <w:p w14:paraId="7318AB88" w14:textId="77777777" w:rsidR="0055441D" w:rsidRDefault="006D0C75">
      <w:pPr>
        <w:spacing w:after="0" w:line="260" w:lineRule="auto"/>
      </w:pPr>
      <w:r>
        <w:t>18. 12. 2025</w:t>
      </w:r>
    </w:p>
    <w:p w14:paraId="14797C6A" w14:textId="77777777" w:rsidR="0055441D" w:rsidRDefault="0055441D">
      <w:pPr>
        <w:spacing w:after="0" w:line="260" w:lineRule="auto"/>
        <w:rPr>
          <w:rFonts w:cs="Arial"/>
        </w:rPr>
      </w:pPr>
    </w:p>
    <w:p w14:paraId="13A6B9AA" w14:textId="77777777" w:rsidR="0055441D" w:rsidRDefault="006D0C75">
      <w:pPr>
        <w:spacing w:after="0" w:line="260" w:lineRule="auto"/>
      </w:pPr>
      <w:r>
        <w:t>Na gradivo so bila podana mnenja, predlogi in pripombe.</w:t>
      </w:r>
    </w:p>
    <w:p w14:paraId="7E2D6959" w14:textId="77777777" w:rsidR="0055441D" w:rsidRDefault="0055441D">
      <w:pPr>
        <w:spacing w:after="0" w:line="260" w:lineRule="auto"/>
        <w:rPr>
          <w:rFonts w:cs="Arial"/>
        </w:rPr>
      </w:pPr>
    </w:p>
    <w:p w14:paraId="2F2F7D2F" w14:textId="77777777" w:rsidR="0055441D" w:rsidRDefault="006D0C75">
      <w:pPr>
        <w:spacing w:after="0" w:line="260" w:lineRule="auto"/>
      </w:pPr>
      <w:r>
        <w:t>V razpravo vključeni subjekti:</w:t>
      </w:r>
    </w:p>
    <w:p w14:paraId="4BE245AC" w14:textId="77777777" w:rsidR="0055441D" w:rsidRDefault="006D0C75">
      <w:pPr>
        <w:spacing w:after="0" w:line="240" w:lineRule="auto"/>
      </w:pPr>
      <w:r>
        <w:t>Združenje turističnih kmetij Slovenije, Kmetijsko gozdarska zbornica Slovenije</w:t>
      </w:r>
    </w:p>
    <w:p w14:paraId="4297A9E8" w14:textId="77777777" w:rsidR="0055441D" w:rsidRDefault="0055441D">
      <w:pPr>
        <w:spacing w:after="0" w:line="260" w:lineRule="auto"/>
        <w:rPr>
          <w:rFonts w:cs="Arial"/>
        </w:rPr>
      </w:pPr>
    </w:p>
    <w:p w14:paraId="4F5DFBA0" w14:textId="77777777" w:rsidR="0055441D" w:rsidRDefault="006D0C75">
      <w:pPr>
        <w:spacing w:after="0" w:line="260" w:lineRule="auto"/>
      </w:pPr>
      <w:r>
        <w:t>Obrazložitev upoštevanja mnenj, predlogov in pripomb v razpravo vključenih subjektov:</w:t>
      </w:r>
    </w:p>
    <w:p w14:paraId="638B1ADD" w14:textId="77777777" w:rsidR="0055441D" w:rsidRDefault="006D0C75">
      <w:pPr>
        <w:spacing w:after="0" w:line="240" w:lineRule="auto"/>
      </w:pPr>
      <w:r>
        <w:t>Upoštevani so bili delno. Niso upoštevani predlogi, ki so v nasprotju s SN SKP in predpisi EU s področja skupne kmetijske politike.</w:t>
      </w:r>
    </w:p>
    <w:p w14:paraId="6A928625" w14:textId="77777777" w:rsidR="0055441D" w:rsidRDefault="0055441D">
      <w:pPr>
        <w:spacing w:after="0" w:line="260" w:lineRule="auto"/>
        <w:rPr>
          <w:rFonts w:cs="Arial"/>
        </w:rPr>
      </w:pPr>
    </w:p>
    <w:p w14:paraId="12312EEF" w14:textId="77777777" w:rsidR="0055441D" w:rsidRDefault="006D0C75">
      <w:pPr>
        <w:pStyle w:val="Odebeljeno"/>
        <w:spacing w:line="260" w:lineRule="auto"/>
      </w:pPr>
      <w:r>
        <w:t>11.</w:t>
      </w:r>
      <w:r>
        <w:tab/>
        <w:t>Spoštovanje Resolucije o normativni dejavnosti</w:t>
      </w:r>
    </w:p>
    <w:p w14:paraId="03E2331C" w14:textId="77777777" w:rsidR="0055441D" w:rsidRDefault="0055441D">
      <w:pPr>
        <w:spacing w:after="0" w:line="260" w:lineRule="auto"/>
        <w:rPr>
          <w:rFonts w:cs="Arial"/>
        </w:rPr>
      </w:pPr>
    </w:p>
    <w:p w14:paraId="17CF7A10" w14:textId="77777777" w:rsidR="0055441D" w:rsidRDefault="006D0C75">
      <w:pPr>
        <w:spacing w:after="0" w:line="260" w:lineRule="auto"/>
      </w:pPr>
      <w:r>
        <w:t>Pri pripravi gradiva so bile upoštevane zahteve iz Resolucije o normativni dejavnosti.</w:t>
      </w:r>
    </w:p>
    <w:p w14:paraId="0D8A76D5" w14:textId="77777777" w:rsidR="0055441D" w:rsidRDefault="0055441D">
      <w:pPr>
        <w:spacing w:after="0" w:line="260" w:lineRule="auto"/>
        <w:rPr>
          <w:rFonts w:cs="Arial"/>
        </w:rPr>
      </w:pPr>
    </w:p>
    <w:p w14:paraId="13FD73A4" w14:textId="77777777" w:rsidR="0055441D" w:rsidRDefault="006D0C75">
      <w:pPr>
        <w:pStyle w:val="Odebeljeno"/>
        <w:spacing w:line="260" w:lineRule="auto"/>
      </w:pPr>
      <w:r>
        <w:t>12.</w:t>
      </w:r>
      <w:r>
        <w:tab/>
        <w:t>Vključitev v okvirni načrt normativne dejavnosti</w:t>
      </w:r>
    </w:p>
    <w:p w14:paraId="7D4A1F22" w14:textId="77777777" w:rsidR="0055441D" w:rsidRDefault="0055441D">
      <w:pPr>
        <w:spacing w:after="0" w:line="260" w:lineRule="auto"/>
        <w:rPr>
          <w:rFonts w:cs="Arial"/>
        </w:rPr>
      </w:pPr>
    </w:p>
    <w:p w14:paraId="1F996346" w14:textId="77777777" w:rsidR="0055441D" w:rsidRDefault="006D0C75">
      <w:pPr>
        <w:spacing w:after="0" w:line="260" w:lineRule="auto"/>
      </w:pPr>
      <w:r>
        <w:t>Predlog predpisa, ki je predmet gradiva, ni vključen v okvirni načrt normativne dejavnosti.</w:t>
      </w:r>
    </w:p>
    <w:p w14:paraId="5A823B16" w14:textId="77777777" w:rsidR="0055441D" w:rsidRDefault="0055441D">
      <w:pPr>
        <w:spacing w:after="0" w:line="260" w:lineRule="auto"/>
        <w:rPr>
          <w:rFonts w:cs="Arial"/>
        </w:rPr>
      </w:pPr>
    </w:p>
    <w:p w14:paraId="5A6D770A" w14:textId="77777777" w:rsidR="0055441D" w:rsidRDefault="0055441D">
      <w:pPr>
        <w:spacing w:after="0" w:line="260" w:lineRule="exact"/>
        <w:ind w:left="3969"/>
        <w:jc w:val="center"/>
      </w:pPr>
    </w:p>
    <w:p w14:paraId="2628D3F6" w14:textId="77777777" w:rsidR="008A786F" w:rsidRDefault="008A786F">
      <w:pPr>
        <w:spacing w:after="0" w:line="260" w:lineRule="exact"/>
        <w:ind w:left="3969"/>
        <w:jc w:val="center"/>
      </w:pPr>
    </w:p>
    <w:p w14:paraId="1B1784FB" w14:textId="77777777" w:rsidR="008A786F" w:rsidRPr="002D0AB0" w:rsidRDefault="008A786F" w:rsidP="008A786F">
      <w:pPr>
        <w:spacing w:after="0" w:line="260" w:lineRule="exact"/>
        <w:ind w:left="3969"/>
        <w:jc w:val="center"/>
        <w:rPr>
          <w:bCs/>
        </w:rPr>
      </w:pPr>
      <w:r w:rsidRPr="002D0AB0">
        <w:rPr>
          <w:bCs/>
        </w:rPr>
        <w:t>Mojca Erjavec</w:t>
      </w:r>
    </w:p>
    <w:p w14:paraId="7055403C" w14:textId="77777777" w:rsidR="008A786F" w:rsidRPr="002D0AB0" w:rsidRDefault="008A786F" w:rsidP="008A786F">
      <w:pPr>
        <w:spacing w:after="0" w:line="260" w:lineRule="exact"/>
        <w:ind w:left="3969"/>
        <w:jc w:val="center"/>
        <w:rPr>
          <w:bCs/>
        </w:rPr>
      </w:pPr>
      <w:r w:rsidRPr="002D0AB0">
        <w:rPr>
          <w:bCs/>
        </w:rPr>
        <w:t xml:space="preserve">                                                                                državna sekretarka</w:t>
      </w:r>
    </w:p>
    <w:p w14:paraId="118E40B3" w14:textId="77777777" w:rsidR="008A786F" w:rsidRDefault="008A786F" w:rsidP="008A786F">
      <w:pPr>
        <w:spacing w:after="0" w:line="260" w:lineRule="exact"/>
        <w:ind w:left="3969"/>
        <w:jc w:val="center"/>
        <w:rPr>
          <w:bCs/>
        </w:rPr>
      </w:pPr>
      <w:r w:rsidRPr="002D0AB0">
        <w:rPr>
          <w:bCs/>
        </w:rPr>
        <w:t xml:space="preserve">                                                                       </w:t>
      </w:r>
    </w:p>
    <w:p w14:paraId="1954D318" w14:textId="77777777" w:rsidR="008A786F" w:rsidRPr="002D0AB0" w:rsidRDefault="008A786F" w:rsidP="008A786F">
      <w:pPr>
        <w:spacing w:after="0" w:line="260" w:lineRule="exact"/>
        <w:ind w:left="3969"/>
        <w:jc w:val="center"/>
        <w:rPr>
          <w:bCs/>
        </w:rPr>
      </w:pPr>
      <w:r w:rsidRPr="002D0AB0">
        <w:rPr>
          <w:bCs/>
        </w:rPr>
        <w:t>p. p. št. 1002-29/2026/10 z dne 15. 7. 2026</w:t>
      </w:r>
    </w:p>
    <w:p w14:paraId="60E70E2B" w14:textId="77777777" w:rsidR="008A786F" w:rsidRDefault="008A786F">
      <w:pPr>
        <w:spacing w:after="0" w:line="260" w:lineRule="exact"/>
        <w:ind w:left="3969"/>
        <w:jc w:val="center"/>
      </w:pPr>
    </w:p>
    <w:sectPr w:rsidR="008A786F" w:rsidSect="00945425">
      <w:footerReference w:type="default" r:id="rId6"/>
      <w:headerReference w:type="first" r:id="rId7"/>
      <w:pgSz w:w="11906" w:h="16838"/>
      <w:pgMar w:top="1700" w:right="1700" w:bottom="1134" w:left="17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6BAE09" w14:textId="77777777" w:rsidR="00B60133" w:rsidRDefault="00B60133">
      <w:pPr>
        <w:spacing w:after="0" w:line="240" w:lineRule="auto"/>
      </w:pPr>
      <w:r>
        <w:separator/>
      </w:r>
    </w:p>
  </w:endnote>
  <w:endnote w:type="continuationSeparator" w:id="0">
    <w:p w14:paraId="3A6E789F" w14:textId="77777777" w:rsidR="00B60133" w:rsidRDefault="00B601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F6718" w14:textId="77777777" w:rsidR="0055441D" w:rsidRDefault="006D0C75">
    <w:r>
      <w:rPr>
        <w:i/>
        <w:sz w:val="16"/>
      </w:rPr>
      <w:t>Ustvarjeno v MOPED-DOCS, 03. 11. 2026 14:14:33, verzija 14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A85638" w14:textId="77777777" w:rsidR="00B60133" w:rsidRDefault="00B60133">
      <w:pPr>
        <w:spacing w:after="0" w:line="240" w:lineRule="auto"/>
      </w:pPr>
      <w:r>
        <w:separator/>
      </w:r>
    </w:p>
  </w:footnote>
  <w:footnote w:type="continuationSeparator" w:id="0">
    <w:p w14:paraId="5F6ABC27" w14:textId="77777777" w:rsidR="00B60133" w:rsidRDefault="00B601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7D443" w14:textId="77777777" w:rsidR="00945425" w:rsidRPr="000E33E4" w:rsidRDefault="006D0C75">
    <w:pPr>
      <w:pStyle w:val="Glava"/>
      <w:rPr>
        <w:sz w:val="24"/>
        <w:szCs w:val="24"/>
      </w:rPr>
    </w:pPr>
    <w:r w:rsidRPr="000E33E4">
      <w:rPr>
        <w:noProof/>
        <w:sz w:val="24"/>
        <w:szCs w:val="24"/>
      </w:rPr>
      <w:drawing>
        <wp:anchor distT="0" distB="0" distL="114300" distR="114300" simplePos="0" relativeHeight="251658240" behindDoc="1" locked="0" layoutInCell="1" allowOverlap="1" wp14:anchorId="2C2CD95B" wp14:editId="4F9B4ED3">
          <wp:simplePos x="0" y="0"/>
          <wp:positionH relativeFrom="column">
            <wp:posOffset>-553720</wp:posOffset>
          </wp:positionH>
          <wp:positionV relativeFrom="paragraph">
            <wp:posOffset>-31750</wp:posOffset>
          </wp:positionV>
          <wp:extent cx="382270" cy="396240"/>
          <wp:effectExtent l="0" t="0" r="0" b="3810"/>
          <wp:wrapTight wrapText="bothSides">
            <wp:wrapPolygon edited="0">
              <wp:start x="0" y="0"/>
              <wp:lineTo x="0" y="20769"/>
              <wp:lineTo x="20452" y="20769"/>
              <wp:lineTo x="20452" y="0"/>
              <wp:lineTo x="0" y="0"/>
            </wp:wrapPolygon>
          </wp:wrapTight>
          <wp:docPr id="30" name="Slika 30" descr="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6" descr="RS"/>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82270" cy="396240"/>
                  </a:xfrm>
                  <a:prstGeom prst="rect">
                    <a:avLst/>
                  </a:prstGeom>
                  <a:noFill/>
                  <a:ln>
                    <a:noFill/>
                  </a:ln>
                </pic:spPr>
              </pic:pic>
            </a:graphicData>
          </a:graphic>
        </wp:anchor>
      </w:drawing>
    </w:r>
    <w:r w:rsidRPr="000E33E4">
      <w:t>REPUBLIKA SLOVENIJA</w:t>
    </w:r>
  </w:p>
  <w:p w14:paraId="12F6DAFF" w14:textId="77777777" w:rsidR="000E33E4" w:rsidRPr="000E33E4" w:rsidRDefault="006D0C75">
    <w:pPr>
      <w:pStyle w:val="Glava"/>
      <w:jc w:val="left"/>
      <w:rPr>
        <w:b/>
      </w:rPr>
    </w:pPr>
    <w:r w:rsidRPr="000E33E4">
      <w:rPr>
        <w:b/>
      </w:rPr>
      <w:t>MINISTRSTVO ZA KMETIJSTVO</w:t>
    </w:r>
  </w:p>
  <w:p w14:paraId="233C1525" w14:textId="77777777" w:rsidR="000E33E4" w:rsidRPr="000E33E4" w:rsidRDefault="000E33E4">
    <w:pPr>
      <w:pStyle w:val="Glava"/>
      <w:rPr>
        <w:b/>
      </w:rPr>
    </w:pPr>
  </w:p>
  <w:tbl>
    <w:tblPr>
      <w:tblStyle w:val="Tabelamrea"/>
      <w:tblW w:w="8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2"/>
      <w:gridCol w:w="3826"/>
    </w:tblGrid>
    <w:tr w:rsidR="0055441D" w14:paraId="4C36F98E" w14:textId="77777777" w:rsidTr="000E33E4">
      <w:tc>
        <w:tcPr>
          <w:tcW w:w="5102" w:type="dxa"/>
        </w:tcPr>
        <w:p w14:paraId="5304023C" w14:textId="77777777" w:rsidR="000E33E4" w:rsidRDefault="006D0C75">
          <w:pPr>
            <w:pStyle w:val="Glava"/>
            <w:rPr>
              <w:sz w:val="16"/>
              <w:szCs w:val="16"/>
            </w:rPr>
          </w:pPr>
          <w:r>
            <w:rPr>
              <w:sz w:val="16"/>
              <w:szCs w:val="16"/>
            </w:rPr>
            <w:t>Dunajska cesta 22, 1000 Ljubljana</w:t>
          </w:r>
        </w:p>
      </w:tc>
      <w:tc>
        <w:tcPr>
          <w:tcW w:w="3826" w:type="dxa"/>
        </w:tcPr>
        <w:p w14:paraId="5BD690CF" w14:textId="77777777" w:rsidR="000E33E4" w:rsidRDefault="006D0C75">
          <w:pPr>
            <w:pStyle w:val="Glava"/>
            <w:rPr>
              <w:sz w:val="16"/>
              <w:szCs w:val="16"/>
            </w:rPr>
          </w:pPr>
          <w:r>
            <w:rPr>
              <w:sz w:val="16"/>
              <w:szCs w:val="16"/>
            </w:rPr>
            <w:t>T: 01 478 90 00</w:t>
          </w:r>
        </w:p>
        <w:p w14:paraId="517E4D4F" w14:textId="77777777" w:rsidR="000E33E4" w:rsidRDefault="006D0C75">
          <w:pPr>
            <w:pStyle w:val="Glava"/>
            <w:rPr>
              <w:sz w:val="16"/>
              <w:szCs w:val="16"/>
            </w:rPr>
          </w:pPr>
          <w:r>
            <w:rPr>
              <w:sz w:val="16"/>
              <w:szCs w:val="16"/>
            </w:rPr>
            <w:t xml:space="preserve">E: </w:t>
          </w:r>
          <w:hyperlink r:id="rId2" w:history="1">
            <w:r w:rsidR="000E33E4" w:rsidRPr="001C566E">
              <w:rPr>
                <w:sz w:val="16"/>
                <w:szCs w:val="16"/>
              </w:rPr>
              <w:t>gp.mkm@gov.si</w:t>
            </w:r>
          </w:hyperlink>
        </w:p>
        <w:p w14:paraId="7568B00E" w14:textId="77777777" w:rsidR="000E33E4" w:rsidRDefault="006D0C75">
          <w:pPr>
            <w:pStyle w:val="Glava"/>
            <w:rPr>
              <w:sz w:val="16"/>
              <w:szCs w:val="16"/>
            </w:rPr>
          </w:pPr>
          <w:r>
            <w:rPr>
              <w:sz w:val="16"/>
              <w:szCs w:val="16"/>
            </w:rPr>
            <w:t>https://www.gov.si/drzavni-organi/ministrstva/ministrstvo-za-kmetijstvo</w:t>
          </w: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441D"/>
    <w:rsid w:val="000E33E4"/>
    <w:rsid w:val="00110965"/>
    <w:rsid w:val="001C566E"/>
    <w:rsid w:val="001F74C1"/>
    <w:rsid w:val="003E54AD"/>
    <w:rsid w:val="0055441D"/>
    <w:rsid w:val="006D0C75"/>
    <w:rsid w:val="008A786F"/>
    <w:rsid w:val="008B0A85"/>
    <w:rsid w:val="008F3749"/>
    <w:rsid w:val="00945425"/>
    <w:rsid w:val="0096422C"/>
    <w:rsid w:val="009A19E3"/>
    <w:rsid w:val="00B60133"/>
    <w:rsid w:val="00C55608"/>
    <w:rsid w:val="00CA1BB2"/>
    <w:rsid w:val="00F16F2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13376B"/>
  <w15:docId w15:val="{605E7E0B-B3F1-432A-BBA2-1E11DAFBD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3E20"/>
    <w:pPr>
      <w:jc w:val="both"/>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gp.mp@gov.si"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1592</Words>
  <Characters>9075</Characters>
  <Application>Microsoft Office Word</Application>
  <DocSecurity>0</DocSecurity>
  <Lines>75</Lines>
  <Paragraphs>21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10646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Mateja Čamernik</dc:creator>
  <cp:lastModifiedBy>Mateja Čamernik</cp:lastModifiedBy>
  <cp:revision>2</cp:revision>
  <dcterms:created xsi:type="dcterms:W3CDTF">2026-11-04T10:42:00Z</dcterms:created>
  <dcterms:modified xsi:type="dcterms:W3CDTF">2026-11-04T10:42:00Z</dcterms:modified>
</cp:coreProperties>
</file>