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1E32A" w14:textId="77777777" w:rsidR="0010737B" w:rsidRDefault="0010737B">
      <w:pPr>
        <w:spacing w:after="0" w:line="260" w:lineRule="auto"/>
        <w:rPr>
          <w:rFonts w:cs="Arial"/>
        </w:rPr>
      </w:pPr>
    </w:p>
    <w:p w14:paraId="28A49368" w14:textId="77777777" w:rsidR="0010737B" w:rsidRDefault="0010737B">
      <w:pPr>
        <w:spacing w:after="0" w:line="260" w:lineRule="auto"/>
        <w:rPr>
          <w:rFonts w:cs="Arial"/>
        </w:rPr>
      </w:pPr>
    </w:p>
    <w:p w14:paraId="4CB7CBC1" w14:textId="77777777" w:rsidR="0010737B" w:rsidRDefault="0010737B">
      <w:pPr>
        <w:spacing w:after="0" w:line="260" w:lineRule="auto"/>
        <w:rPr>
          <w:rFonts w:cs="Arial"/>
        </w:rPr>
      </w:pPr>
    </w:p>
    <w:p w14:paraId="42109630" w14:textId="77777777" w:rsidR="0010737B" w:rsidRDefault="0010737B">
      <w:pPr>
        <w:spacing w:after="0" w:line="260" w:lineRule="auto"/>
        <w:rPr>
          <w:rFonts w:cs="Arial"/>
        </w:rPr>
      </w:pPr>
    </w:p>
    <w:p w14:paraId="115E7892" w14:textId="77777777" w:rsidR="0010737B" w:rsidRDefault="00000000">
      <w:pPr>
        <w:pStyle w:val="Odebeljeno"/>
        <w:spacing w:line="260" w:lineRule="auto"/>
      </w:pPr>
      <w:r>
        <w:t>GENERALNI SEKRETARIAT VLADE</w:t>
      </w:r>
    </w:p>
    <w:p w14:paraId="7044374D" w14:textId="77777777" w:rsidR="0010737B" w:rsidRDefault="00000000">
      <w:pPr>
        <w:pStyle w:val="Odebeljeno"/>
        <w:spacing w:line="260" w:lineRule="auto"/>
      </w:pPr>
      <w:r>
        <w:t>REPUBLIKE SLOVENIJE</w:t>
      </w:r>
    </w:p>
    <w:p w14:paraId="040A8302" w14:textId="77777777" w:rsidR="0010737B" w:rsidRDefault="00000000">
      <w:pPr>
        <w:pStyle w:val="Odebeljeno"/>
        <w:spacing w:line="260" w:lineRule="auto"/>
      </w:pPr>
      <w:r>
        <w:t>gp.gs@gov.si</w:t>
      </w:r>
    </w:p>
    <w:p w14:paraId="225084EC" w14:textId="77777777" w:rsidR="0010737B" w:rsidRDefault="0010737B">
      <w:pPr>
        <w:spacing w:after="0" w:line="260" w:lineRule="auto"/>
        <w:rPr>
          <w:rFonts w:cs="Arial"/>
        </w:rPr>
      </w:pPr>
    </w:p>
    <w:p w14:paraId="0608171F" w14:textId="77777777" w:rsidR="0010737B" w:rsidRDefault="0010737B">
      <w:pPr>
        <w:spacing w:after="0" w:line="260" w:lineRule="auto"/>
        <w:rPr>
          <w:rFonts w:cs="Arial"/>
        </w:rPr>
      </w:pPr>
    </w:p>
    <w:p w14:paraId="7F6BBB60" w14:textId="77777777" w:rsidR="0010737B" w:rsidRDefault="0010737B">
      <w:pPr>
        <w:spacing w:after="0" w:line="260" w:lineRule="auto"/>
        <w:rPr>
          <w:rFonts w:cs="Arial"/>
        </w:rPr>
      </w:pPr>
    </w:p>
    <w:tbl>
      <w:tblPr>
        <w:tblW w:w="8505" w:type="dxa"/>
        <w:tblLook w:val="04A0" w:firstRow="1" w:lastRow="0" w:firstColumn="1" w:lastColumn="0" w:noHBand="0" w:noVBand="1"/>
      </w:tblPr>
      <w:tblGrid>
        <w:gridCol w:w="1500"/>
        <w:gridCol w:w="7005"/>
      </w:tblGrid>
      <w:tr w:rsidR="0010737B" w14:paraId="48E25AF9" w14:textId="77777777">
        <w:tc>
          <w:tcPr>
            <w:tcW w:w="1500" w:type="dxa"/>
          </w:tcPr>
          <w:p w14:paraId="63005E24" w14:textId="77777777" w:rsidR="0010737B" w:rsidRDefault="00000000">
            <w:pPr>
              <w:spacing w:after="0" w:line="260" w:lineRule="auto"/>
            </w:pPr>
            <w:r>
              <w:t>Številka:</w:t>
            </w:r>
          </w:p>
        </w:tc>
        <w:tc>
          <w:tcPr>
            <w:tcW w:w="7005" w:type="dxa"/>
          </w:tcPr>
          <w:p w14:paraId="2028661E" w14:textId="3F133C11" w:rsidR="0010737B" w:rsidRDefault="005179B7">
            <w:pPr>
              <w:spacing w:after="0" w:line="260" w:lineRule="auto"/>
            </w:pPr>
            <w:r>
              <w:t>007-138/2026/15</w:t>
            </w:r>
          </w:p>
        </w:tc>
      </w:tr>
      <w:tr w:rsidR="0010737B" w14:paraId="26D6B576" w14:textId="77777777">
        <w:tc>
          <w:tcPr>
            <w:tcW w:w="1500" w:type="dxa"/>
          </w:tcPr>
          <w:p w14:paraId="2EC8E6A3" w14:textId="77777777" w:rsidR="0010737B" w:rsidRDefault="00000000">
            <w:pPr>
              <w:spacing w:after="0" w:line="260" w:lineRule="auto"/>
            </w:pPr>
            <w:r>
              <w:t>Ljubljana,</w:t>
            </w:r>
          </w:p>
        </w:tc>
        <w:tc>
          <w:tcPr>
            <w:tcW w:w="7005" w:type="dxa"/>
          </w:tcPr>
          <w:p w14:paraId="6C44CF6F" w14:textId="77777777" w:rsidR="0010737B" w:rsidRDefault="00000000">
            <w:pPr>
              <w:spacing w:after="0" w:line="260" w:lineRule="auto"/>
            </w:pPr>
            <w:r>
              <w:t>27. 10. 2026</w:t>
            </w:r>
          </w:p>
        </w:tc>
      </w:tr>
      <w:tr w:rsidR="0010737B" w14:paraId="2C263258" w14:textId="77777777">
        <w:tc>
          <w:tcPr>
            <w:tcW w:w="1500" w:type="dxa"/>
          </w:tcPr>
          <w:p w14:paraId="15FC2525" w14:textId="77777777" w:rsidR="0010737B" w:rsidRDefault="00000000">
            <w:pPr>
              <w:spacing w:after="0" w:line="260" w:lineRule="auto"/>
            </w:pPr>
            <w:r>
              <w:t>EVA:</w:t>
            </w:r>
          </w:p>
        </w:tc>
        <w:tc>
          <w:tcPr>
            <w:tcW w:w="7005" w:type="dxa"/>
          </w:tcPr>
          <w:p w14:paraId="0529B58A" w14:textId="77777777" w:rsidR="0010737B" w:rsidRDefault="00000000">
            <w:pPr>
              <w:spacing w:after="0" w:line="260" w:lineRule="auto"/>
            </w:pPr>
            <w:r>
              <w:t>2026-2440-0005</w:t>
            </w:r>
          </w:p>
        </w:tc>
      </w:tr>
    </w:tbl>
    <w:p w14:paraId="5066312F" w14:textId="77777777" w:rsidR="0010737B" w:rsidRDefault="0010737B">
      <w:pPr>
        <w:spacing w:after="0" w:line="260" w:lineRule="auto"/>
        <w:rPr>
          <w:rFonts w:cs="Arial"/>
        </w:rPr>
      </w:pPr>
    </w:p>
    <w:tbl>
      <w:tblPr>
        <w:tblW w:w="8505" w:type="dxa"/>
        <w:tblLook w:val="04A0" w:firstRow="1" w:lastRow="0" w:firstColumn="1" w:lastColumn="0" w:noHBand="0" w:noVBand="1"/>
      </w:tblPr>
      <w:tblGrid>
        <w:gridCol w:w="1500"/>
        <w:gridCol w:w="7005"/>
      </w:tblGrid>
      <w:tr w:rsidR="0010737B" w14:paraId="34D3FFB2" w14:textId="77777777">
        <w:tc>
          <w:tcPr>
            <w:tcW w:w="1500" w:type="dxa"/>
          </w:tcPr>
          <w:p w14:paraId="7B79C265" w14:textId="77777777" w:rsidR="0010737B" w:rsidRDefault="00000000">
            <w:pPr>
              <w:pStyle w:val="Odebeljeno"/>
              <w:spacing w:line="260" w:lineRule="auto"/>
            </w:pPr>
            <w:r>
              <w:t>ZADEVA:</w:t>
            </w:r>
          </w:p>
        </w:tc>
        <w:tc>
          <w:tcPr>
            <w:tcW w:w="7005" w:type="dxa"/>
          </w:tcPr>
          <w:p w14:paraId="0923933B" w14:textId="77777777" w:rsidR="0010737B" w:rsidRDefault="00000000">
            <w:pPr>
              <w:pStyle w:val="Odebeljeno"/>
              <w:spacing w:line="260" w:lineRule="auto"/>
            </w:pPr>
            <w:r>
              <w:t>Sprememba Tarife za izvajanje storitev Javne agencije za civilno letalstvo Republike Slovenije – predlog za obravnavo</w:t>
            </w:r>
          </w:p>
        </w:tc>
      </w:tr>
    </w:tbl>
    <w:p w14:paraId="44053185" w14:textId="77777777" w:rsidR="0010737B" w:rsidRDefault="0010737B">
      <w:pPr>
        <w:spacing w:after="0" w:line="260" w:lineRule="auto"/>
        <w:rPr>
          <w:rFonts w:cs="Arial"/>
        </w:rPr>
      </w:pPr>
    </w:p>
    <w:p w14:paraId="16499DB3" w14:textId="77777777" w:rsidR="0010737B" w:rsidRDefault="0010737B">
      <w:pPr>
        <w:spacing w:after="0" w:line="260" w:lineRule="auto"/>
        <w:rPr>
          <w:rFonts w:cs="Arial"/>
        </w:rPr>
      </w:pPr>
    </w:p>
    <w:p w14:paraId="2133A276" w14:textId="77777777" w:rsidR="0010737B" w:rsidRDefault="00000000">
      <w:pPr>
        <w:pStyle w:val="Odebeljeno"/>
        <w:spacing w:line="260" w:lineRule="auto"/>
      </w:pPr>
      <w:r>
        <w:t>1.</w:t>
      </w:r>
      <w:r>
        <w:tab/>
        <w:t>Predlog sklepa vlade</w:t>
      </w:r>
    </w:p>
    <w:p w14:paraId="54EC58D1" w14:textId="77777777" w:rsidR="0010737B" w:rsidRDefault="0010737B">
      <w:pPr>
        <w:spacing w:after="0" w:line="260" w:lineRule="auto"/>
        <w:rPr>
          <w:rFonts w:cs="Arial"/>
        </w:rPr>
      </w:pPr>
    </w:p>
    <w:p w14:paraId="0A181C80" w14:textId="77777777" w:rsidR="0010737B" w:rsidRDefault="00000000">
      <w:pPr>
        <w:spacing w:after="0" w:line="240" w:lineRule="auto"/>
      </w:pPr>
      <w:r>
        <w:t xml:space="preserve"> Na podlagi 21. člena Zakona o Vladi Republike Slovenije (Uradni list RS, št. </w:t>
      </w:r>
      <w:hyperlink r:id="rId6">
        <w:r>
          <w:t>24/05</w:t>
        </w:r>
      </w:hyperlink>
      <w:r>
        <w:t xml:space="preserve"> – uradno prečiščeno besedilo, </w:t>
      </w:r>
      <w:hyperlink r:id="rId7">
        <w:r>
          <w:t>109/08</w:t>
        </w:r>
      </w:hyperlink>
      <w:r>
        <w:t xml:space="preserve">, </w:t>
      </w:r>
      <w:hyperlink r:id="rId8">
        <w:r>
          <w:t>38/10</w:t>
        </w:r>
      </w:hyperlink>
      <w:r>
        <w:t xml:space="preserve"> – ZUKN, </w:t>
      </w:r>
      <w:hyperlink r:id="rId9">
        <w:r>
          <w:t>8/12</w:t>
        </w:r>
      </w:hyperlink>
      <w:r>
        <w:t xml:space="preserve">, </w:t>
      </w:r>
      <w:hyperlink r:id="rId10">
        <w:r>
          <w:t>21/13</w:t>
        </w:r>
      </w:hyperlink>
      <w:r>
        <w:t xml:space="preserve">, </w:t>
      </w:r>
      <w:hyperlink r:id="rId11">
        <w:r>
          <w:t>47/13</w:t>
        </w:r>
      </w:hyperlink>
      <w:r>
        <w:t xml:space="preserve"> – ZDU-1G, </w:t>
      </w:r>
      <w:hyperlink r:id="rId12">
        <w:r>
          <w:t>65/14</w:t>
        </w:r>
      </w:hyperlink>
      <w:r>
        <w:t xml:space="preserve">, </w:t>
      </w:r>
      <w:hyperlink r:id="rId13">
        <w:r>
          <w:t>55/17</w:t>
        </w:r>
      </w:hyperlink>
      <w:r>
        <w:t xml:space="preserve">, </w:t>
      </w:r>
      <w:hyperlink r:id="rId14">
        <w:r>
          <w:t>163/22</w:t>
        </w:r>
      </w:hyperlink>
      <w:r>
        <w:t>, 57/25 – ZF in 555/26) in četrtega odstavka  244. člena Zakona o letalstvu (ZLet-1) (Uradni list RS, št. 85/24) je Vlada Republike Slovenije na ... seji dne ... sprejela naslednji</w:t>
      </w:r>
    </w:p>
    <w:p w14:paraId="5A0A146B" w14:textId="77777777" w:rsidR="0010737B" w:rsidRDefault="00000000">
      <w:pPr>
        <w:spacing w:after="0" w:line="240" w:lineRule="auto"/>
      </w:pPr>
      <w:r>
        <w:t xml:space="preserve"> </w:t>
      </w:r>
    </w:p>
    <w:p w14:paraId="4FBE365F" w14:textId="77777777" w:rsidR="0010737B" w:rsidRDefault="00000000">
      <w:pPr>
        <w:spacing w:after="0" w:line="240" w:lineRule="auto"/>
        <w:jc w:val="center"/>
      </w:pPr>
      <w:r>
        <w:t>SKLEP:</w:t>
      </w:r>
    </w:p>
    <w:p w14:paraId="4F38AAC2" w14:textId="77777777" w:rsidR="0010737B" w:rsidRDefault="00000000">
      <w:pPr>
        <w:spacing w:after="0" w:line="240" w:lineRule="auto"/>
      </w:pPr>
      <w:r>
        <w:t xml:space="preserve"> </w:t>
      </w:r>
    </w:p>
    <w:p w14:paraId="4BFBC2EC" w14:textId="77777777" w:rsidR="0010737B" w:rsidRDefault="00000000">
      <w:pPr>
        <w:spacing w:after="0" w:line="240" w:lineRule="auto"/>
      </w:pPr>
      <w:r>
        <w:t>Vlada Republike Slovenije daje soglasje k Spremembi Tarife za izvajanje storitev Javne agencije za civilno letalstvo Republike Slovenije.</w:t>
      </w:r>
    </w:p>
    <w:p w14:paraId="1471A789" w14:textId="77777777" w:rsidR="0010737B" w:rsidRDefault="00000000">
      <w:pPr>
        <w:spacing w:after="0" w:line="240" w:lineRule="auto"/>
      </w:pPr>
      <w:r>
        <w:t xml:space="preserve"> </w:t>
      </w:r>
    </w:p>
    <w:p w14:paraId="6734F767" w14:textId="77777777" w:rsidR="0010737B" w:rsidRDefault="00000000">
      <w:pPr>
        <w:spacing w:after="0" w:line="240" w:lineRule="auto"/>
        <w:jc w:val="center"/>
      </w:pPr>
      <w:r>
        <w:t>mag. Janja Garvas</w:t>
      </w:r>
    </w:p>
    <w:p w14:paraId="760412F1" w14:textId="77777777" w:rsidR="0010737B" w:rsidRDefault="00000000">
      <w:pPr>
        <w:spacing w:after="0" w:line="240" w:lineRule="auto"/>
        <w:jc w:val="center"/>
      </w:pPr>
      <w:r>
        <w:t>Generalna sekretarka</w:t>
      </w:r>
    </w:p>
    <w:p w14:paraId="1557904E" w14:textId="77777777" w:rsidR="0010737B" w:rsidRDefault="00000000">
      <w:pPr>
        <w:spacing w:after="0" w:line="240" w:lineRule="auto"/>
      </w:pPr>
      <w:r>
        <w:t xml:space="preserve"> </w:t>
      </w:r>
    </w:p>
    <w:p w14:paraId="5B47B16A" w14:textId="77777777" w:rsidR="0010737B" w:rsidRDefault="00000000">
      <w:pPr>
        <w:spacing w:after="0" w:line="240" w:lineRule="auto"/>
      </w:pPr>
      <w:r>
        <w:t>Prejmejo:</w:t>
      </w:r>
    </w:p>
    <w:p w14:paraId="686E085F" w14:textId="77777777" w:rsidR="0010737B" w:rsidRDefault="00000000">
      <w:pPr>
        <w:spacing w:after="0" w:line="240" w:lineRule="auto"/>
        <w:ind w:left="454"/>
      </w:pPr>
      <w:r>
        <w:t>- Ministrstvo za infrastrukturo in energetiko</w:t>
      </w:r>
    </w:p>
    <w:p w14:paraId="60440EAF" w14:textId="77777777" w:rsidR="0010737B" w:rsidRDefault="00000000">
      <w:pPr>
        <w:spacing w:after="0" w:line="240" w:lineRule="auto"/>
        <w:ind w:left="454"/>
      </w:pPr>
      <w:r>
        <w:t>- Ministrstvo za finance</w:t>
      </w:r>
    </w:p>
    <w:p w14:paraId="2DF4382D" w14:textId="77777777" w:rsidR="0010737B" w:rsidRDefault="00000000">
      <w:pPr>
        <w:spacing w:after="0" w:line="240" w:lineRule="auto"/>
        <w:ind w:left="454"/>
      </w:pPr>
      <w:r>
        <w:t>- Služba Vlade RS za zakonodajo</w:t>
      </w:r>
    </w:p>
    <w:p w14:paraId="0D1BDFB5" w14:textId="77777777" w:rsidR="0010737B" w:rsidRDefault="00000000">
      <w:pPr>
        <w:spacing w:after="0" w:line="240" w:lineRule="auto"/>
        <w:ind w:left="454"/>
      </w:pPr>
      <w:r>
        <w:t>- Ministrstvo za notranje zadeve in javno upravo</w:t>
      </w:r>
    </w:p>
    <w:p w14:paraId="0161CF91" w14:textId="77777777" w:rsidR="0010737B" w:rsidRDefault="00000000">
      <w:pPr>
        <w:spacing w:after="0" w:line="240" w:lineRule="auto"/>
        <w:ind w:left="454"/>
      </w:pPr>
      <w:r>
        <w:t>- Javna agencija za civilno letalstvo Republike Slovenije</w:t>
      </w:r>
    </w:p>
    <w:p w14:paraId="2064929E" w14:textId="77777777" w:rsidR="0010737B" w:rsidRDefault="0010737B">
      <w:pPr>
        <w:spacing w:after="0" w:line="260" w:lineRule="auto"/>
        <w:rPr>
          <w:rFonts w:cs="Arial"/>
        </w:rPr>
      </w:pPr>
    </w:p>
    <w:p w14:paraId="4D597FEE" w14:textId="77777777" w:rsidR="0010737B" w:rsidRDefault="00000000">
      <w:pPr>
        <w:pStyle w:val="Odebeljeno"/>
        <w:spacing w:line="260" w:lineRule="auto"/>
      </w:pPr>
      <w:r>
        <w:t>2.</w:t>
      </w:r>
      <w:r>
        <w:tab/>
        <w:t>Predlog za obravnavo predloga zakona po nujnem ali skrajšanem postopku v državnem zboru z obrazložitvijo razlogov</w:t>
      </w:r>
    </w:p>
    <w:p w14:paraId="7D8DAC34" w14:textId="77777777" w:rsidR="0010737B" w:rsidRDefault="0010737B">
      <w:pPr>
        <w:spacing w:after="0" w:line="260" w:lineRule="auto"/>
        <w:rPr>
          <w:rFonts w:cs="Arial"/>
        </w:rPr>
      </w:pPr>
    </w:p>
    <w:p w14:paraId="3F144E36" w14:textId="77777777" w:rsidR="0010737B" w:rsidRDefault="00000000">
      <w:pPr>
        <w:spacing w:after="0" w:line="260" w:lineRule="auto"/>
      </w:pPr>
      <w:r>
        <w:t>/</w:t>
      </w:r>
    </w:p>
    <w:p w14:paraId="09094942" w14:textId="77777777" w:rsidR="0010737B" w:rsidRDefault="0010737B">
      <w:pPr>
        <w:spacing w:after="0" w:line="260" w:lineRule="auto"/>
        <w:rPr>
          <w:rFonts w:cs="Arial"/>
        </w:rPr>
      </w:pPr>
    </w:p>
    <w:p w14:paraId="444C2212" w14:textId="77777777" w:rsidR="0010737B" w:rsidRDefault="00000000">
      <w:pPr>
        <w:pStyle w:val="Odebeljeno"/>
        <w:spacing w:line="260" w:lineRule="auto"/>
      </w:pPr>
      <w:r>
        <w:t>3.</w:t>
      </w:r>
      <w:r>
        <w:tab/>
        <w:t>Osebe, odgovorne za strokovno pripravo in usklajenost gradiva</w:t>
      </w:r>
    </w:p>
    <w:p w14:paraId="37C3F61D" w14:textId="77777777" w:rsidR="0010737B" w:rsidRDefault="0010737B">
      <w:pPr>
        <w:spacing w:after="0" w:line="260" w:lineRule="auto"/>
        <w:rPr>
          <w:rFonts w:cs="Arial"/>
        </w:rPr>
      </w:pPr>
    </w:p>
    <w:p w14:paraId="73C58DC0" w14:textId="77777777" w:rsidR="0010737B" w:rsidRDefault="00000000">
      <w:pPr>
        <w:spacing w:after="0" w:line="240" w:lineRule="auto"/>
        <w:jc w:val="left"/>
      </w:pPr>
      <w:r>
        <w:t>Srečko Janša, v. d. generalnega direktorja Direktorata za letalski in pomorski promet, Ministrstvo za infrastrukturo in energetiko</w:t>
      </w:r>
    </w:p>
    <w:p w14:paraId="7CDBE912" w14:textId="77777777" w:rsidR="0010737B" w:rsidRDefault="00000000">
      <w:pPr>
        <w:spacing w:after="0" w:line="240" w:lineRule="auto"/>
        <w:jc w:val="left"/>
      </w:pPr>
      <w:r>
        <w:t>Damjan Bregar, direktor, Javna agencija za civilno letalstvo Republike Slovenije</w:t>
      </w:r>
    </w:p>
    <w:p w14:paraId="1B894E27" w14:textId="77777777" w:rsidR="0010737B" w:rsidRDefault="00000000">
      <w:pPr>
        <w:spacing w:after="0" w:line="240" w:lineRule="auto"/>
        <w:jc w:val="left"/>
      </w:pPr>
      <w:r>
        <w:t>Sabina Dolinšek Popadić, vodja Sektorja za letalstvo, Direktorat za letalski in pomorski promet, Ministrstvo za infrastrukturo in energetiko</w:t>
      </w:r>
    </w:p>
    <w:p w14:paraId="7D87F652" w14:textId="77777777" w:rsidR="0010737B" w:rsidRDefault="0010737B">
      <w:pPr>
        <w:spacing w:after="0" w:line="260" w:lineRule="auto"/>
        <w:rPr>
          <w:rFonts w:cs="Arial"/>
        </w:rPr>
      </w:pPr>
    </w:p>
    <w:p w14:paraId="6401A4EB" w14:textId="77777777" w:rsidR="0010737B" w:rsidRDefault="00000000">
      <w:pPr>
        <w:pStyle w:val="Odebeljeno"/>
        <w:spacing w:line="260" w:lineRule="auto"/>
      </w:pPr>
      <w:r>
        <w:lastRenderedPageBreak/>
        <w:t>4.</w:t>
      </w:r>
      <w:r>
        <w:tab/>
        <w:t>Zunanji strokovnjaki, ki so sodelovali pri pripravi dela ali celotnega gradiva, in s tem povezani stroški</w:t>
      </w:r>
    </w:p>
    <w:p w14:paraId="2E20B266" w14:textId="77777777" w:rsidR="0010737B" w:rsidRDefault="0010737B">
      <w:pPr>
        <w:spacing w:after="0" w:line="260" w:lineRule="auto"/>
        <w:rPr>
          <w:rFonts w:cs="Arial"/>
        </w:rPr>
      </w:pPr>
    </w:p>
    <w:p w14:paraId="3768C387" w14:textId="77777777" w:rsidR="0010737B" w:rsidRDefault="00000000">
      <w:pPr>
        <w:spacing w:after="0" w:line="240" w:lineRule="auto"/>
      </w:pPr>
      <w:r>
        <w:t>Pri pripravi predpisa ni sodeloval zunanji strokovnjak oziroma pravna oseba.</w:t>
      </w:r>
    </w:p>
    <w:p w14:paraId="4921EF07" w14:textId="77777777" w:rsidR="0010737B" w:rsidRDefault="0010737B">
      <w:pPr>
        <w:spacing w:after="0" w:line="260" w:lineRule="auto"/>
        <w:rPr>
          <w:rFonts w:cs="Arial"/>
        </w:rPr>
      </w:pPr>
    </w:p>
    <w:p w14:paraId="35DBC958" w14:textId="77777777" w:rsidR="0010737B" w:rsidRDefault="00000000">
      <w:pPr>
        <w:pStyle w:val="Odebeljeno"/>
        <w:spacing w:line="260" w:lineRule="auto"/>
      </w:pPr>
      <w:r>
        <w:t>5.</w:t>
      </w:r>
      <w:r>
        <w:tab/>
        <w:t>Predstavniki vlade, ki bodo sodelovali pri delu državnega zbora</w:t>
      </w:r>
    </w:p>
    <w:p w14:paraId="4BC7FABA" w14:textId="77777777" w:rsidR="0010737B" w:rsidRDefault="0010737B">
      <w:pPr>
        <w:spacing w:after="0" w:line="260" w:lineRule="auto"/>
        <w:rPr>
          <w:rFonts w:cs="Arial"/>
        </w:rPr>
      </w:pPr>
    </w:p>
    <w:p w14:paraId="51EA8F88" w14:textId="77777777" w:rsidR="0010737B" w:rsidRDefault="00000000">
      <w:pPr>
        <w:spacing w:after="0" w:line="260" w:lineRule="auto"/>
      </w:pPr>
      <w:r>
        <w:t>/</w:t>
      </w:r>
    </w:p>
    <w:p w14:paraId="2E9125B4" w14:textId="77777777" w:rsidR="0010737B" w:rsidRDefault="0010737B">
      <w:pPr>
        <w:spacing w:after="0" w:line="260" w:lineRule="auto"/>
        <w:rPr>
          <w:rFonts w:cs="Arial"/>
        </w:rPr>
      </w:pPr>
    </w:p>
    <w:p w14:paraId="1160474E" w14:textId="77777777" w:rsidR="0010737B" w:rsidRDefault="00000000">
      <w:pPr>
        <w:pStyle w:val="Odebeljeno"/>
        <w:spacing w:line="260" w:lineRule="auto"/>
      </w:pPr>
      <w:r>
        <w:t>6.</w:t>
      </w:r>
      <w:r>
        <w:tab/>
        <w:t>Kratek povzetek gradiva</w:t>
      </w:r>
    </w:p>
    <w:p w14:paraId="359C37CE" w14:textId="77777777" w:rsidR="0010737B" w:rsidRDefault="0010737B">
      <w:pPr>
        <w:spacing w:after="0" w:line="260" w:lineRule="auto"/>
        <w:rPr>
          <w:rFonts w:cs="Arial"/>
        </w:rPr>
      </w:pPr>
    </w:p>
    <w:p w14:paraId="4515A3B7" w14:textId="77777777" w:rsidR="0010737B" w:rsidRDefault="00000000">
      <w:pPr>
        <w:spacing w:after="0" w:line="240" w:lineRule="auto"/>
      </w:pPr>
      <w:r>
        <w:t>Javna agencija za civilno letalstvo Republike Slovenije (v nadaljnjem besedilu: agencija) se med drugim financira s prihodki od povračil stroškov, ki jih v skladu s tarifo plačujejo prosilci in imetniki certifikatov ter drugih listin, ki jih izdaja agencija. V skladu z Zakonom o javnih agencijah (Uradni list RS, št. 52/02, 51/04 – EZ-A, 33/11 – ZEKom-C in 83/25 – ZOUL; v nadaljnjem besedilu: ZJA) se višina plačil za storitve, ki jih opravlja javna agencija, določi glede na potrebno pokrivanje stroškov posamezne storitve javne agencije ter glede na načrtovane cilje in naloge, določene v programu dela javne agencije. Razlogi za spremembo tarife so:</w:t>
      </w:r>
    </w:p>
    <w:p w14:paraId="6A368110" w14:textId="77777777" w:rsidR="0010737B" w:rsidRDefault="00000000">
      <w:pPr>
        <w:spacing w:after="0" w:line="240" w:lineRule="auto"/>
        <w:ind w:left="454"/>
      </w:pPr>
      <w:r>
        <w:t>- Sprememba nacionalne zakonodaje, ki razširja pristojnosti in naloge agencije -  Zakon o letalstvu (Uradni list RS št. 85/24).</w:t>
      </w:r>
    </w:p>
    <w:p w14:paraId="48023DFF" w14:textId="77777777" w:rsidR="0010737B" w:rsidRDefault="00000000">
      <w:pPr>
        <w:spacing w:after="0" w:line="240" w:lineRule="auto"/>
        <w:ind w:left="454"/>
      </w:pPr>
      <w:r>
        <w:t>- Sprememba evropske zakonodaje, ki razširja naloge agencije oziroma spreminja pogoje za izdajo certifikatov: spremembe Izvedbene Uredbe Komisije (EU) 2015/1998 o določitvi podrobnih ukrepov za izvajanje skupnih osnovnih standardov za varovanje letalstva (nazadnje Izvedbena Uredbo Komisije (EU) 2026/449; Uredba (EU) 2024/2803 o izvajanju enotnega evropskega neba; Delegirana Uredba Komisije (EU) 2022/1645 o določitvi pravil za uporabo Uredbe (EU) 2018/1139 Evropskega parlamenta in Sveta glede zahtev za obvladovanje tveganj za informacijsko varnost, ki lahko vplivajo na varnost v letalstvu, za organizacije, zajete v uredbah Komisije (EU) št. 748/2012 in (EU) št. 139/2014, ter o spremembi uredb Komisije (EU) št. 748/2012 in (EU) št. 139/2014; spremembe Uredbe Komisije (EU) št. 965/2012 o tehničnih zahtevah in upravnih postopkih za letalske operacije (nazadnje spremenjena z Izvedeno uredbo Komisije (EU) 2025/2293).</w:t>
      </w:r>
    </w:p>
    <w:p w14:paraId="19112ACB" w14:textId="77777777" w:rsidR="0010737B" w:rsidRDefault="00000000">
      <w:pPr>
        <w:spacing w:after="0" w:line="240" w:lineRule="auto"/>
        <w:ind w:left="454"/>
      </w:pPr>
      <w:r>
        <w:t>- Odprava manjših neskladnosti v veljavni tarifi in nekatera prevrednotenja višine tarife na posameznih področjih, ker se je v praksi izkazalo za nujno potrebno, da se doseže zakonsko pravilo, da se  višina plačil za storitve, ki jih opravlja javna agencija, določi glede na potrebno pokrivanje stroškov posamezne storitve javne agencije.</w:t>
      </w:r>
    </w:p>
    <w:p w14:paraId="42A36857" w14:textId="77777777" w:rsidR="0010737B" w:rsidRDefault="00000000">
      <w:pPr>
        <w:spacing w:after="0" w:line="240" w:lineRule="auto"/>
      </w:pPr>
      <w:r>
        <w:t xml:space="preserve">V skladu s četrtim odstavkom 244. člena ZLet-1 se pristojbine in povračila stroškov zaračunavajo na podlagi tarife, ki jo izda agencija po predhodnem soglasju Vlade Republike Slovenije. Svet Javne agencije za civilno letalstvo je sprejel Predlog Spremembe Tarife za izvajanje storitev Javne agencije za civilno letalstvo Republike Slovenije, gradivo za vlado za izdajo soglasja k spremembi  tarife (sklep št. 9000-1/2026/43 z dne 19. 10. 2026). </w:t>
      </w:r>
    </w:p>
    <w:p w14:paraId="11E6AD19" w14:textId="77777777" w:rsidR="0010737B" w:rsidRDefault="0010737B">
      <w:pPr>
        <w:spacing w:after="0" w:line="260" w:lineRule="auto"/>
        <w:rPr>
          <w:rFonts w:cs="Arial"/>
        </w:rPr>
      </w:pPr>
    </w:p>
    <w:p w14:paraId="598B433D" w14:textId="77777777" w:rsidR="0010737B" w:rsidRDefault="00000000">
      <w:pPr>
        <w:pStyle w:val="Odebeljeno"/>
        <w:spacing w:line="260" w:lineRule="auto"/>
      </w:pPr>
      <w:r>
        <w:t>7.</w:t>
      </w:r>
      <w:r>
        <w:tab/>
        <w:t>Presoja posledic za</w:t>
      </w:r>
    </w:p>
    <w:p w14:paraId="4E9F6CFA" w14:textId="77777777" w:rsidR="0010737B" w:rsidRDefault="0010737B">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10737B" w14:paraId="54A8E9C7" w14:textId="77777777">
        <w:tc>
          <w:tcPr>
            <w:tcW w:w="1276" w:type="dxa"/>
          </w:tcPr>
          <w:p w14:paraId="55248949" w14:textId="77777777" w:rsidR="0010737B" w:rsidRDefault="00000000">
            <w:pPr>
              <w:spacing w:after="0" w:line="260" w:lineRule="exact"/>
              <w:ind w:left="360"/>
            </w:pPr>
            <w:r>
              <w:rPr>
                <w:iCs/>
              </w:rPr>
              <w:t>a)</w:t>
            </w:r>
          </w:p>
        </w:tc>
        <w:tc>
          <w:tcPr>
            <w:tcW w:w="4961" w:type="dxa"/>
          </w:tcPr>
          <w:p w14:paraId="75B3A6E2" w14:textId="77777777" w:rsidR="0010737B" w:rsidRDefault="00000000">
            <w:pPr>
              <w:spacing w:after="0" w:line="260" w:lineRule="exact"/>
            </w:pPr>
            <w:r>
              <w:t>javnofinančna sredstva nad 40.000 EUR v tekočem in naslednjih treh letih,</w:t>
            </w:r>
          </w:p>
        </w:tc>
        <w:tc>
          <w:tcPr>
            <w:tcW w:w="2268" w:type="dxa"/>
          </w:tcPr>
          <w:p w14:paraId="0816257D" w14:textId="77777777" w:rsidR="0010737B" w:rsidRDefault="00000000">
            <w:pPr>
              <w:spacing w:after="0" w:line="260" w:lineRule="exact"/>
              <w:jc w:val="center"/>
              <w:rPr>
                <w:iCs/>
              </w:rPr>
            </w:pPr>
            <w:r>
              <w:t>ne</w:t>
            </w:r>
          </w:p>
        </w:tc>
      </w:tr>
      <w:tr w:rsidR="0010737B" w14:paraId="51195899" w14:textId="77777777">
        <w:tc>
          <w:tcPr>
            <w:tcW w:w="1276" w:type="dxa"/>
          </w:tcPr>
          <w:p w14:paraId="6F1D4810" w14:textId="77777777" w:rsidR="0010737B" w:rsidRDefault="00000000">
            <w:pPr>
              <w:spacing w:after="0" w:line="260" w:lineRule="exact"/>
              <w:ind w:left="360"/>
              <w:rPr>
                <w:iCs/>
              </w:rPr>
            </w:pPr>
            <w:r>
              <w:rPr>
                <w:iCs/>
              </w:rPr>
              <w:t>b)</w:t>
            </w:r>
          </w:p>
        </w:tc>
        <w:tc>
          <w:tcPr>
            <w:tcW w:w="4961" w:type="dxa"/>
          </w:tcPr>
          <w:p w14:paraId="516286AC" w14:textId="77777777" w:rsidR="0010737B" w:rsidRDefault="00000000">
            <w:pPr>
              <w:spacing w:after="0" w:line="260" w:lineRule="exact"/>
              <w:rPr>
                <w:iCs/>
              </w:rPr>
            </w:pPr>
            <w:r>
              <w:rPr>
                <w:bCs/>
              </w:rPr>
              <w:t>usklajenost pravnega reda Republike Slovenije s pravnim redom Evropske unije,</w:t>
            </w:r>
          </w:p>
        </w:tc>
        <w:tc>
          <w:tcPr>
            <w:tcW w:w="2268" w:type="dxa"/>
          </w:tcPr>
          <w:p w14:paraId="4BD54DE0" w14:textId="77777777" w:rsidR="0010737B" w:rsidRDefault="00000000">
            <w:pPr>
              <w:spacing w:after="0" w:line="260" w:lineRule="exact"/>
              <w:jc w:val="center"/>
              <w:rPr>
                <w:iCs/>
              </w:rPr>
            </w:pPr>
            <w:r>
              <w:t>ne</w:t>
            </w:r>
          </w:p>
        </w:tc>
      </w:tr>
      <w:tr w:rsidR="0010737B" w14:paraId="545EDA68" w14:textId="77777777">
        <w:tc>
          <w:tcPr>
            <w:tcW w:w="1276" w:type="dxa"/>
          </w:tcPr>
          <w:p w14:paraId="5468D7B2" w14:textId="77777777" w:rsidR="0010737B" w:rsidRDefault="00000000">
            <w:pPr>
              <w:spacing w:after="0" w:line="260" w:lineRule="exact"/>
              <w:ind w:left="360"/>
              <w:rPr>
                <w:iCs/>
              </w:rPr>
            </w:pPr>
            <w:r>
              <w:rPr>
                <w:iCs/>
              </w:rPr>
              <w:t>c)</w:t>
            </w:r>
          </w:p>
        </w:tc>
        <w:tc>
          <w:tcPr>
            <w:tcW w:w="4961" w:type="dxa"/>
          </w:tcPr>
          <w:p w14:paraId="5527BA01" w14:textId="77777777" w:rsidR="0010737B" w:rsidRDefault="00000000">
            <w:pPr>
              <w:spacing w:after="0" w:line="260" w:lineRule="exact"/>
              <w:rPr>
                <w:iCs/>
              </w:rPr>
            </w:pPr>
            <w:r>
              <w:t>administrativne posledice,</w:t>
            </w:r>
          </w:p>
        </w:tc>
        <w:tc>
          <w:tcPr>
            <w:tcW w:w="2268" w:type="dxa"/>
          </w:tcPr>
          <w:p w14:paraId="7017993E" w14:textId="77777777" w:rsidR="0010737B" w:rsidRDefault="00000000">
            <w:pPr>
              <w:spacing w:after="0" w:line="260" w:lineRule="exact"/>
              <w:jc w:val="center"/>
            </w:pPr>
            <w:r>
              <w:t>ne</w:t>
            </w:r>
          </w:p>
        </w:tc>
      </w:tr>
      <w:tr w:rsidR="0010737B" w14:paraId="1B71105A" w14:textId="77777777">
        <w:tc>
          <w:tcPr>
            <w:tcW w:w="1276" w:type="dxa"/>
          </w:tcPr>
          <w:p w14:paraId="55ED9D6C" w14:textId="77777777" w:rsidR="0010737B" w:rsidRDefault="00000000">
            <w:pPr>
              <w:spacing w:after="0" w:line="260" w:lineRule="exact"/>
              <w:ind w:left="360"/>
              <w:rPr>
                <w:iCs/>
              </w:rPr>
            </w:pPr>
            <w:r>
              <w:rPr>
                <w:iCs/>
              </w:rPr>
              <w:t>č)</w:t>
            </w:r>
          </w:p>
        </w:tc>
        <w:tc>
          <w:tcPr>
            <w:tcW w:w="4961" w:type="dxa"/>
          </w:tcPr>
          <w:p w14:paraId="17BD29AE" w14:textId="77777777" w:rsidR="0010737B" w:rsidRDefault="00000000">
            <w:pPr>
              <w:spacing w:after="0" w:line="260" w:lineRule="exact"/>
              <w:rPr>
                <w:bCs/>
              </w:rPr>
            </w:pPr>
            <w:r>
              <w:t>gospodarstvo, zlasti</w:t>
            </w:r>
            <w:r>
              <w:rPr>
                <w:bCs/>
              </w:rPr>
              <w:t xml:space="preserve"> mala in srednja podjetja ter konkurenčnost podjetij,</w:t>
            </w:r>
          </w:p>
        </w:tc>
        <w:tc>
          <w:tcPr>
            <w:tcW w:w="2268" w:type="dxa"/>
          </w:tcPr>
          <w:p w14:paraId="4EF4ABD6" w14:textId="77777777" w:rsidR="0010737B" w:rsidRDefault="00000000">
            <w:pPr>
              <w:spacing w:after="0" w:line="260" w:lineRule="exact"/>
              <w:jc w:val="center"/>
              <w:rPr>
                <w:iCs/>
              </w:rPr>
            </w:pPr>
            <w:r>
              <w:t>da</w:t>
            </w:r>
          </w:p>
        </w:tc>
      </w:tr>
      <w:tr w:rsidR="0010737B" w14:paraId="1660ACC2" w14:textId="77777777">
        <w:tc>
          <w:tcPr>
            <w:tcW w:w="1276" w:type="dxa"/>
          </w:tcPr>
          <w:p w14:paraId="5B8D1DD7" w14:textId="77777777" w:rsidR="0010737B" w:rsidRDefault="00000000">
            <w:pPr>
              <w:spacing w:after="0" w:line="260" w:lineRule="exact"/>
              <w:ind w:left="360"/>
              <w:rPr>
                <w:iCs/>
              </w:rPr>
            </w:pPr>
            <w:r>
              <w:rPr>
                <w:iCs/>
              </w:rPr>
              <w:t>d)</w:t>
            </w:r>
          </w:p>
        </w:tc>
        <w:tc>
          <w:tcPr>
            <w:tcW w:w="4961" w:type="dxa"/>
          </w:tcPr>
          <w:p w14:paraId="4FBEB671" w14:textId="77777777" w:rsidR="0010737B" w:rsidRDefault="00000000">
            <w:pPr>
              <w:spacing w:after="0" w:line="260" w:lineRule="exact"/>
              <w:rPr>
                <w:bCs/>
              </w:rPr>
            </w:pPr>
            <w:r>
              <w:rPr>
                <w:bCs/>
              </w:rPr>
              <w:t>okolje, vključno s prostorskimi in varstvenimi vidiki,</w:t>
            </w:r>
          </w:p>
        </w:tc>
        <w:tc>
          <w:tcPr>
            <w:tcW w:w="2268" w:type="dxa"/>
          </w:tcPr>
          <w:p w14:paraId="6269F81F" w14:textId="77777777" w:rsidR="0010737B" w:rsidRDefault="00000000">
            <w:pPr>
              <w:spacing w:after="0" w:line="260" w:lineRule="exact"/>
              <w:jc w:val="center"/>
              <w:rPr>
                <w:iCs/>
              </w:rPr>
            </w:pPr>
            <w:r>
              <w:t>ne</w:t>
            </w:r>
          </w:p>
        </w:tc>
      </w:tr>
      <w:tr w:rsidR="0010737B" w14:paraId="1DCE42A4" w14:textId="77777777">
        <w:tc>
          <w:tcPr>
            <w:tcW w:w="1276" w:type="dxa"/>
          </w:tcPr>
          <w:p w14:paraId="15D04CBF" w14:textId="77777777" w:rsidR="0010737B" w:rsidRDefault="00000000">
            <w:pPr>
              <w:spacing w:after="0" w:line="260" w:lineRule="exact"/>
              <w:ind w:left="360"/>
              <w:rPr>
                <w:iCs/>
              </w:rPr>
            </w:pPr>
            <w:r>
              <w:rPr>
                <w:iCs/>
              </w:rPr>
              <w:t>e)</w:t>
            </w:r>
          </w:p>
        </w:tc>
        <w:tc>
          <w:tcPr>
            <w:tcW w:w="4961" w:type="dxa"/>
          </w:tcPr>
          <w:p w14:paraId="731CECB0" w14:textId="77777777" w:rsidR="0010737B" w:rsidRDefault="00000000">
            <w:pPr>
              <w:spacing w:after="0" w:line="260" w:lineRule="exact"/>
              <w:rPr>
                <w:bCs/>
              </w:rPr>
            </w:pPr>
            <w:r>
              <w:rPr>
                <w:bCs/>
              </w:rPr>
              <w:t>socialno področje,</w:t>
            </w:r>
          </w:p>
        </w:tc>
        <w:tc>
          <w:tcPr>
            <w:tcW w:w="2268" w:type="dxa"/>
          </w:tcPr>
          <w:p w14:paraId="37B109B5" w14:textId="77777777" w:rsidR="0010737B" w:rsidRDefault="00000000">
            <w:pPr>
              <w:spacing w:after="0" w:line="260" w:lineRule="exact"/>
              <w:jc w:val="center"/>
              <w:rPr>
                <w:iCs/>
              </w:rPr>
            </w:pPr>
            <w:r w:rsidRPr="0096422C">
              <w:t>ne</w:t>
            </w:r>
          </w:p>
        </w:tc>
      </w:tr>
      <w:tr w:rsidR="0010737B" w14:paraId="35D1FEDE" w14:textId="77777777">
        <w:tc>
          <w:tcPr>
            <w:tcW w:w="1276" w:type="dxa"/>
          </w:tcPr>
          <w:p w14:paraId="0CDF57E9" w14:textId="77777777" w:rsidR="0010737B" w:rsidRDefault="00000000">
            <w:pPr>
              <w:spacing w:after="0" w:line="260" w:lineRule="exact"/>
              <w:ind w:left="360"/>
              <w:rPr>
                <w:iCs/>
              </w:rPr>
            </w:pPr>
            <w:r>
              <w:rPr>
                <w:iCs/>
              </w:rPr>
              <w:t>f)</w:t>
            </w:r>
          </w:p>
        </w:tc>
        <w:tc>
          <w:tcPr>
            <w:tcW w:w="4961" w:type="dxa"/>
          </w:tcPr>
          <w:p w14:paraId="6F3C4050" w14:textId="77777777" w:rsidR="0010737B" w:rsidRDefault="00000000">
            <w:pPr>
              <w:spacing w:after="0" w:line="260" w:lineRule="exact"/>
              <w:rPr>
                <w:bCs/>
              </w:rPr>
            </w:pPr>
            <w:r>
              <w:rPr>
                <w:bCs/>
              </w:rPr>
              <w:t>dokumente razvojnega načrtovanja.</w:t>
            </w:r>
          </w:p>
        </w:tc>
        <w:tc>
          <w:tcPr>
            <w:tcW w:w="2268" w:type="dxa"/>
          </w:tcPr>
          <w:p w14:paraId="757C1F84" w14:textId="77777777" w:rsidR="0010737B" w:rsidRDefault="00000000">
            <w:pPr>
              <w:spacing w:after="0" w:line="260" w:lineRule="exact"/>
              <w:jc w:val="center"/>
              <w:rPr>
                <w:iCs/>
              </w:rPr>
            </w:pPr>
            <w:r w:rsidRPr="0096422C">
              <w:t>ne</w:t>
            </w:r>
          </w:p>
        </w:tc>
      </w:tr>
    </w:tbl>
    <w:p w14:paraId="542B647D" w14:textId="77777777" w:rsidR="0010737B" w:rsidRDefault="0010737B">
      <w:pPr>
        <w:spacing w:after="0" w:line="260" w:lineRule="auto"/>
        <w:rPr>
          <w:rFonts w:cs="Arial"/>
        </w:rPr>
      </w:pPr>
    </w:p>
    <w:p w14:paraId="1FBAE116" w14:textId="77777777" w:rsidR="0010737B" w:rsidRDefault="00000000">
      <w:pPr>
        <w:pStyle w:val="Odebeljeno"/>
        <w:spacing w:line="260" w:lineRule="auto"/>
      </w:pPr>
      <w:r>
        <w:t>8.</w:t>
      </w:r>
      <w:r>
        <w:tab/>
        <w:t>Predstavitev ocene finančnih posledic</w:t>
      </w:r>
    </w:p>
    <w:p w14:paraId="5F59BC04" w14:textId="77777777" w:rsidR="0010737B" w:rsidRDefault="0010737B">
      <w:pPr>
        <w:spacing w:after="0" w:line="260" w:lineRule="auto"/>
        <w:rPr>
          <w:rFonts w:cs="Arial"/>
        </w:rPr>
      </w:pPr>
    </w:p>
    <w:p w14:paraId="108EDA0B" w14:textId="77777777" w:rsidR="0010737B" w:rsidRDefault="00000000">
      <w:pPr>
        <w:pStyle w:val="Odebeljeno"/>
        <w:spacing w:line="260" w:lineRule="auto"/>
        <w:ind w:left="720" w:hanging="360"/>
      </w:pPr>
      <w:r>
        <w:lastRenderedPageBreak/>
        <w:t>–</w:t>
      </w:r>
      <w:r>
        <w:tab/>
        <w:t>Predpis ima pozitiven učinek na prihodke podjetij/ustanov, ki ne vplivajo neposredno na javne finančne blagajne (odstopljena dajatev, prenos stroškov ukrepa).</w:t>
      </w:r>
    </w:p>
    <w:p w14:paraId="534FA3BF" w14:textId="77777777" w:rsidR="0010737B" w:rsidRDefault="0010737B">
      <w:pPr>
        <w:spacing w:after="0" w:line="260" w:lineRule="auto"/>
        <w:rPr>
          <w:rFonts w:cs="Arial"/>
        </w:rPr>
      </w:pPr>
    </w:p>
    <w:p w14:paraId="3149C8BA" w14:textId="77777777" w:rsidR="0010737B" w:rsidRDefault="00000000">
      <w:pPr>
        <w:spacing w:after="0" w:line="240" w:lineRule="auto"/>
      </w:pPr>
      <w:r>
        <w:t>Za poslovno leto 2026 so v skladu s predlogom Programa dela in finančnim načrtom za leti 2026 in 2027 predvidena naslednja finančna sredstva za financiranje agencije v letu 2026:</w:t>
      </w:r>
    </w:p>
    <w:p w14:paraId="76A66873" w14:textId="77777777" w:rsidR="0010737B" w:rsidRDefault="00000000">
      <w:pPr>
        <w:spacing w:after="0" w:line="240" w:lineRule="auto"/>
      </w:pPr>
      <w:r>
        <w:t>Proračun 1.850.800 €</w:t>
      </w:r>
    </w:p>
    <w:p w14:paraId="6901FEA8" w14:textId="77777777" w:rsidR="0010737B" w:rsidRDefault="00000000">
      <w:pPr>
        <w:spacing w:after="0" w:line="240" w:lineRule="auto"/>
      </w:pPr>
      <w:r>
        <w:t>Tarife 2.250.000 €</w:t>
      </w:r>
    </w:p>
    <w:p w14:paraId="0C936F0B" w14:textId="77777777" w:rsidR="0010737B" w:rsidRDefault="00000000">
      <w:pPr>
        <w:spacing w:after="0" w:line="240" w:lineRule="auto"/>
      </w:pPr>
      <w:r>
        <w:t>Pristojbine 955.567 €</w:t>
      </w:r>
    </w:p>
    <w:p w14:paraId="0F179DB7" w14:textId="77777777" w:rsidR="0010737B" w:rsidRDefault="00000000">
      <w:pPr>
        <w:spacing w:after="0" w:line="240" w:lineRule="auto"/>
      </w:pPr>
      <w:r>
        <w:t>Lastna in druga dejavnost 15.000 €</w:t>
      </w:r>
    </w:p>
    <w:p w14:paraId="180A291C" w14:textId="77777777" w:rsidR="0010737B" w:rsidRDefault="00000000">
      <w:pPr>
        <w:spacing w:after="0" w:line="240" w:lineRule="auto"/>
      </w:pPr>
      <w:r>
        <w:t>Povračilo stroškov EC 3.000 €</w:t>
      </w:r>
    </w:p>
    <w:p w14:paraId="58D7D06A" w14:textId="77777777" w:rsidR="0010737B" w:rsidRDefault="00000000">
      <w:pPr>
        <w:spacing w:after="0" w:line="240" w:lineRule="auto"/>
      </w:pPr>
      <w:r>
        <w:t>Prihodki od avtomatov 1.200 €</w:t>
      </w:r>
    </w:p>
    <w:p w14:paraId="6A636A04" w14:textId="77777777" w:rsidR="0010737B" w:rsidRDefault="00000000">
      <w:pPr>
        <w:spacing w:after="0" w:line="240" w:lineRule="auto"/>
      </w:pPr>
      <w:r>
        <w:t>Obresti 40.000 €</w:t>
      </w:r>
    </w:p>
    <w:p w14:paraId="02E710CB" w14:textId="77777777" w:rsidR="0010737B" w:rsidRDefault="00000000">
      <w:pPr>
        <w:spacing w:after="0" w:line="240" w:lineRule="auto"/>
      </w:pPr>
      <w:r>
        <w:t>Skupaj: 5.115.567 €</w:t>
      </w:r>
    </w:p>
    <w:p w14:paraId="757C0074" w14:textId="77777777" w:rsidR="0010737B" w:rsidRDefault="00000000">
      <w:pPr>
        <w:spacing w:after="0" w:line="240" w:lineRule="auto"/>
      </w:pPr>
      <w:r>
        <w:br/>
      </w:r>
    </w:p>
    <w:p w14:paraId="312A51A3" w14:textId="77777777" w:rsidR="0010737B" w:rsidRDefault="00000000">
      <w:pPr>
        <w:spacing w:after="0" w:line="240" w:lineRule="auto"/>
      </w:pPr>
      <w:r>
        <w:t>Za poslovno leto 2026 so v skladu s predlogom Programa dela in finančnega načrta za leti 2026 in 2027 predvideni naslednji odhodki agencije v letu 2026:</w:t>
      </w:r>
    </w:p>
    <w:p w14:paraId="3F8AAF8F" w14:textId="77777777" w:rsidR="0010737B" w:rsidRDefault="00000000">
      <w:pPr>
        <w:spacing w:after="0" w:line="240" w:lineRule="auto"/>
      </w:pPr>
      <w:r>
        <w:t>Plače  4.514.000 €</w:t>
      </w:r>
    </w:p>
    <w:p w14:paraId="467DD684" w14:textId="77777777" w:rsidR="0010737B" w:rsidRDefault="00000000">
      <w:pPr>
        <w:spacing w:after="0" w:line="240" w:lineRule="auto"/>
      </w:pPr>
      <w:r>
        <w:t>Materialni stroški 1.029.800 €</w:t>
      </w:r>
    </w:p>
    <w:p w14:paraId="649B706D" w14:textId="77777777" w:rsidR="0010737B" w:rsidRDefault="00000000">
      <w:pPr>
        <w:spacing w:after="0" w:line="240" w:lineRule="auto"/>
      </w:pPr>
      <w:r>
        <w:t>Skupaj 5.543.800 €</w:t>
      </w:r>
    </w:p>
    <w:p w14:paraId="3A34E3B5" w14:textId="77777777" w:rsidR="0010737B" w:rsidRDefault="00000000">
      <w:pPr>
        <w:spacing w:after="0" w:line="240" w:lineRule="auto"/>
      </w:pPr>
      <w:r>
        <w:br/>
      </w:r>
    </w:p>
    <w:p w14:paraId="1A1075FE" w14:textId="77777777" w:rsidR="0010737B" w:rsidRDefault="00000000">
      <w:pPr>
        <w:spacing w:after="0" w:line="240" w:lineRule="auto"/>
      </w:pPr>
      <w:r>
        <w:t>Agencija ocenjuje, da bo v letu 2026 na področju plovnosti iz naslova spremembe tarife imela za 16.500 EUR več prihodkov predvsem na področju gradnje zrakoplovov in dodatnih nalog na področju registra zrakoplovov. Na področju licenciranja letalskega osebja bo manj prihodkov za približno 2.730 EUR, na področju letalskih operacij ni predvidenih bistvenih finančnih sprememb, na področju aerodromov in varovanja bo več prihodkov za 3.000 EUR in na področju navigacijskih služb zračnega prometa za 1.000 EUR. Po skupnem izračunu bo tako v letu 2026 agencija imela za 17.770 EUR več prihodkov kot pred spremembo tarife.</w:t>
      </w:r>
    </w:p>
    <w:p w14:paraId="048B3F95" w14:textId="77777777" w:rsidR="0010737B" w:rsidRDefault="00000000">
      <w:pPr>
        <w:spacing w:after="0" w:line="240" w:lineRule="auto"/>
      </w:pPr>
      <w:r>
        <w:br/>
      </w:r>
    </w:p>
    <w:p w14:paraId="6D12F458" w14:textId="77777777" w:rsidR="0010737B" w:rsidRDefault="00000000">
      <w:pPr>
        <w:spacing w:after="0" w:line="240" w:lineRule="auto"/>
      </w:pPr>
      <w:r>
        <w:t>Gre za oceno, saj zanesljivega izračuna, sploh za kasnejša leta, zaradi številnih spremenljivk (kot je na primer tudi gospodarska situacija) ni mogoče narediti.</w:t>
      </w:r>
    </w:p>
    <w:p w14:paraId="0B34BD2C" w14:textId="77777777" w:rsidR="0010737B" w:rsidRDefault="00000000">
      <w:pPr>
        <w:spacing w:after="0" w:line="240" w:lineRule="auto"/>
      </w:pPr>
      <w:r>
        <w:br/>
      </w:r>
    </w:p>
    <w:p w14:paraId="0149F55D" w14:textId="77777777" w:rsidR="0010737B" w:rsidRDefault="00000000">
      <w:pPr>
        <w:spacing w:after="0" w:line="240" w:lineRule="auto"/>
      </w:pPr>
      <w:r>
        <w:t>Treba je dodati, da se odhodki agencije povečujejo tudi zaradi drugih dejavnikov (ne samo zaradi spremembe zakonodaje)(npr. nova plačna reforma). Tudi ti, večji stroški, ki se na podlagi sodil delijo med vira financiranja - državni proračun in tarifo, so upoštevani v predlagani Spremembi Tarife. Ne glede na to se posledično ne pričakuje vpliva na skupni finančni izid in ne pričakuje se presežka prihodkov nad odhodki. Prav tako ne bo finančnega vpliva na obseg sredstev za financiranje izvajanja nalog, ki se v skladu z ZLet-1 financirajo iz proračuna Republike Slovenije.</w:t>
      </w:r>
    </w:p>
    <w:p w14:paraId="0D56A2FE" w14:textId="77777777" w:rsidR="0010737B" w:rsidRDefault="0010737B">
      <w:pPr>
        <w:spacing w:after="0" w:line="240" w:lineRule="auto"/>
        <w:ind w:left="720"/>
      </w:pPr>
    </w:p>
    <w:p w14:paraId="4FB79236" w14:textId="77777777" w:rsidR="0010737B" w:rsidRDefault="00000000">
      <w:pPr>
        <w:pStyle w:val="Odebeljeno"/>
        <w:spacing w:line="260" w:lineRule="auto"/>
      </w:pPr>
      <w:r>
        <w:t>9.</w:t>
      </w:r>
      <w:r>
        <w:tab/>
        <w:t>Predstavitev sodelovanja z združenji občin</w:t>
      </w:r>
    </w:p>
    <w:p w14:paraId="5070FFD7" w14:textId="77777777" w:rsidR="0010737B" w:rsidRDefault="0010737B">
      <w:pPr>
        <w:spacing w:after="0" w:line="260" w:lineRule="auto"/>
        <w:rPr>
          <w:rFonts w:cs="Arial"/>
        </w:rPr>
      </w:pPr>
    </w:p>
    <w:p w14:paraId="1A13B193" w14:textId="77777777" w:rsidR="0010737B" w:rsidRDefault="00000000">
      <w:pPr>
        <w:spacing w:after="0" w:line="260" w:lineRule="auto"/>
      </w:pPr>
      <w:r>
        <w:t>/</w:t>
      </w:r>
    </w:p>
    <w:p w14:paraId="00901F69" w14:textId="77777777" w:rsidR="0010737B" w:rsidRDefault="0010737B">
      <w:pPr>
        <w:spacing w:after="0" w:line="260" w:lineRule="auto"/>
        <w:rPr>
          <w:rFonts w:cs="Arial"/>
        </w:rPr>
      </w:pPr>
    </w:p>
    <w:p w14:paraId="3411ABCE" w14:textId="77777777" w:rsidR="0010737B" w:rsidRDefault="00000000">
      <w:pPr>
        <w:pStyle w:val="Odebeljeno"/>
        <w:spacing w:line="260" w:lineRule="auto"/>
      </w:pPr>
      <w:r>
        <w:t>10.</w:t>
      </w:r>
      <w:r>
        <w:tab/>
        <w:t>Predstavitev sodelovanja javnosti</w:t>
      </w:r>
    </w:p>
    <w:p w14:paraId="24F8BB35" w14:textId="77777777" w:rsidR="0010737B" w:rsidRDefault="0010737B">
      <w:pPr>
        <w:spacing w:after="0" w:line="260" w:lineRule="auto"/>
        <w:rPr>
          <w:rFonts w:cs="Arial"/>
        </w:rPr>
      </w:pPr>
    </w:p>
    <w:p w14:paraId="75329629" w14:textId="77777777" w:rsidR="0010737B" w:rsidRDefault="00000000">
      <w:pPr>
        <w:spacing w:after="0" w:line="260" w:lineRule="auto"/>
      </w:pPr>
      <w:r>
        <w:t>/</w:t>
      </w:r>
    </w:p>
    <w:p w14:paraId="30B7AA67" w14:textId="77777777" w:rsidR="0010737B" w:rsidRDefault="0010737B">
      <w:pPr>
        <w:spacing w:after="0" w:line="260" w:lineRule="auto"/>
        <w:rPr>
          <w:rFonts w:cs="Arial"/>
        </w:rPr>
      </w:pPr>
    </w:p>
    <w:p w14:paraId="11110B43" w14:textId="77777777" w:rsidR="0010737B" w:rsidRDefault="00000000">
      <w:pPr>
        <w:pStyle w:val="Odebeljeno"/>
        <w:spacing w:line="260" w:lineRule="auto"/>
      </w:pPr>
      <w:r>
        <w:t>11.</w:t>
      </w:r>
      <w:r>
        <w:tab/>
        <w:t>Spoštovanje Resolucije o normativni dejavnosti</w:t>
      </w:r>
    </w:p>
    <w:p w14:paraId="55E9B4A6" w14:textId="77777777" w:rsidR="0010737B" w:rsidRDefault="0010737B">
      <w:pPr>
        <w:spacing w:after="0" w:line="260" w:lineRule="auto"/>
        <w:rPr>
          <w:rFonts w:cs="Arial"/>
        </w:rPr>
      </w:pPr>
    </w:p>
    <w:p w14:paraId="01C41DB3" w14:textId="77777777" w:rsidR="0010737B" w:rsidRDefault="00000000">
      <w:pPr>
        <w:spacing w:after="0" w:line="260" w:lineRule="auto"/>
      </w:pPr>
      <w:r>
        <w:t>Pri pripravi gradiva so bile upoštevane zahteve iz Resolucije o normativni dejavnosti.</w:t>
      </w:r>
    </w:p>
    <w:p w14:paraId="5BB403E3" w14:textId="77777777" w:rsidR="0010737B" w:rsidRDefault="0010737B">
      <w:pPr>
        <w:spacing w:after="0" w:line="260" w:lineRule="auto"/>
        <w:rPr>
          <w:rFonts w:cs="Arial"/>
        </w:rPr>
      </w:pPr>
    </w:p>
    <w:p w14:paraId="24060D96" w14:textId="77777777" w:rsidR="0010737B" w:rsidRDefault="00000000">
      <w:pPr>
        <w:pStyle w:val="Odebeljeno"/>
        <w:spacing w:line="260" w:lineRule="auto"/>
      </w:pPr>
      <w:r>
        <w:t>12.</w:t>
      </w:r>
      <w:r>
        <w:tab/>
        <w:t>Vključitev v okvirni načrt normativne dejavnosti</w:t>
      </w:r>
    </w:p>
    <w:p w14:paraId="1743F01D" w14:textId="77777777" w:rsidR="0010737B" w:rsidRDefault="0010737B">
      <w:pPr>
        <w:spacing w:after="0" w:line="260" w:lineRule="auto"/>
        <w:rPr>
          <w:rFonts w:cs="Arial"/>
        </w:rPr>
      </w:pPr>
    </w:p>
    <w:p w14:paraId="245F39FD" w14:textId="77777777" w:rsidR="0010737B" w:rsidRDefault="00000000">
      <w:pPr>
        <w:spacing w:after="0" w:line="260" w:lineRule="auto"/>
      </w:pPr>
      <w:r>
        <w:t>Predlog predpisa, ki je predmet gradiva, ni vključen v okvirni načrt normativne dejavnosti.</w:t>
      </w:r>
    </w:p>
    <w:p w14:paraId="74407440" w14:textId="77777777" w:rsidR="0010737B" w:rsidRDefault="0010737B">
      <w:pPr>
        <w:spacing w:after="0" w:line="260" w:lineRule="auto"/>
        <w:rPr>
          <w:rFonts w:cs="Arial"/>
        </w:rPr>
      </w:pPr>
    </w:p>
    <w:p w14:paraId="67B8B72E" w14:textId="77777777" w:rsidR="0010737B" w:rsidRDefault="00000000">
      <w:pPr>
        <w:widowControl w:val="0"/>
        <w:spacing w:after="0" w:line="260" w:lineRule="exact"/>
        <w:ind w:left="3969"/>
        <w:jc w:val="center"/>
      </w:pPr>
      <w:r>
        <w:t>PREDLAGATELJ</w:t>
      </w:r>
    </w:p>
    <w:p w14:paraId="3A288AED" w14:textId="40E5D96D" w:rsidR="0010737B" w:rsidRDefault="005179B7">
      <w:pPr>
        <w:spacing w:after="0" w:line="260" w:lineRule="exact"/>
        <w:ind w:left="3969"/>
        <w:jc w:val="center"/>
      </w:pPr>
      <w:r>
        <w:t>Jernej Vrtovec</w:t>
      </w:r>
    </w:p>
    <w:p w14:paraId="5524BC74" w14:textId="746A3286" w:rsidR="005179B7" w:rsidRDefault="005179B7">
      <w:pPr>
        <w:spacing w:after="0" w:line="260" w:lineRule="exact"/>
        <w:ind w:left="3969"/>
        <w:jc w:val="center"/>
      </w:pPr>
      <w:r>
        <w:t>MINISTER</w:t>
      </w:r>
    </w:p>
    <w:sectPr w:rsidR="005179B7" w:rsidSect="00945425">
      <w:footerReference w:type="default" r:id="rId15"/>
      <w:headerReference w:type="first" r:id="rId16"/>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A7C1B" w14:textId="77777777" w:rsidR="00173803" w:rsidRDefault="00173803">
      <w:pPr>
        <w:spacing w:after="0" w:line="240" w:lineRule="auto"/>
      </w:pPr>
      <w:r>
        <w:separator/>
      </w:r>
    </w:p>
  </w:endnote>
  <w:endnote w:type="continuationSeparator" w:id="0">
    <w:p w14:paraId="5ACA40FD" w14:textId="77777777" w:rsidR="00173803" w:rsidRDefault="0017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F2CD" w14:textId="77777777" w:rsidR="0010737B" w:rsidRDefault="00000000">
    <w:r>
      <w:rPr>
        <w:i/>
        <w:sz w:val="16"/>
      </w:rPr>
      <w:t>Ustvarjeno v MOPED-DOCS, 27. 10. 2026 10:15:54, verzija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D1788" w14:textId="77777777" w:rsidR="00173803" w:rsidRDefault="00173803">
      <w:pPr>
        <w:spacing w:after="0" w:line="240" w:lineRule="auto"/>
      </w:pPr>
      <w:r>
        <w:separator/>
      </w:r>
    </w:p>
  </w:footnote>
  <w:footnote w:type="continuationSeparator" w:id="0">
    <w:p w14:paraId="2DB6C902" w14:textId="77777777" w:rsidR="00173803" w:rsidRDefault="0017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8EFB"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02D366BE" wp14:editId="03192B8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BC51BDB" w14:textId="77777777" w:rsidR="000E33E4" w:rsidRPr="000E33E4" w:rsidRDefault="00000000">
    <w:pPr>
      <w:pStyle w:val="Glava"/>
      <w:jc w:val="left"/>
      <w:rPr>
        <w:b/>
      </w:rPr>
    </w:pPr>
    <w:r w:rsidRPr="000E33E4">
      <w:rPr>
        <w:b/>
      </w:rPr>
      <w:t>MINISTRSTVO ZA INFRASTRUKTURO IN</w:t>
    </w:r>
    <w:r w:rsidRPr="000E33E4">
      <w:rPr>
        <w:b/>
      </w:rPr>
      <w:br/>
      <w:t>ENERGETIKO</w:t>
    </w:r>
  </w:p>
  <w:p w14:paraId="53CA973E"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10737B" w14:paraId="1AD0CC6B" w14:textId="77777777" w:rsidTr="000E33E4">
      <w:tc>
        <w:tcPr>
          <w:tcW w:w="5102" w:type="dxa"/>
        </w:tcPr>
        <w:p w14:paraId="1E191AF0" w14:textId="77777777" w:rsidR="000E33E4" w:rsidRDefault="00000000">
          <w:pPr>
            <w:pStyle w:val="Glava"/>
            <w:rPr>
              <w:sz w:val="16"/>
              <w:szCs w:val="16"/>
            </w:rPr>
          </w:pPr>
          <w:r>
            <w:rPr>
              <w:sz w:val="16"/>
              <w:szCs w:val="16"/>
            </w:rPr>
            <w:t>Langusova ulica 4, 1000 Ljubljana</w:t>
          </w:r>
        </w:p>
      </w:tc>
      <w:tc>
        <w:tcPr>
          <w:tcW w:w="3826" w:type="dxa"/>
        </w:tcPr>
        <w:p w14:paraId="442B34DD" w14:textId="77777777" w:rsidR="000E33E4" w:rsidRDefault="00000000">
          <w:pPr>
            <w:pStyle w:val="Glava"/>
            <w:rPr>
              <w:sz w:val="16"/>
              <w:szCs w:val="16"/>
            </w:rPr>
          </w:pPr>
          <w:r>
            <w:rPr>
              <w:sz w:val="16"/>
              <w:szCs w:val="16"/>
            </w:rPr>
            <w:t>T: 01 478 80 00</w:t>
          </w:r>
        </w:p>
        <w:p w14:paraId="4897EDA8"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gp.mzie@gov.si</w:t>
            </w:r>
          </w:hyperlink>
        </w:p>
        <w:p w14:paraId="07852B0A" w14:textId="77777777" w:rsidR="000E33E4" w:rsidRDefault="00000000">
          <w:pPr>
            <w:pStyle w:val="Glava"/>
            <w:rPr>
              <w:sz w:val="16"/>
              <w:szCs w:val="16"/>
            </w:rPr>
          </w:pPr>
          <w:r>
            <w:rPr>
              <w:sz w:val="16"/>
              <w:szCs w:val="16"/>
            </w:rPr>
            <w:t>https://www.gov.si/drzavni-organi/ministrstva/ministrstvo-za-infrastrukturo-in-energetiko/o-ministrstvu/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7B"/>
    <w:rsid w:val="000E33E4"/>
    <w:rsid w:val="0010737B"/>
    <w:rsid w:val="00173803"/>
    <w:rsid w:val="001C566E"/>
    <w:rsid w:val="005179B7"/>
    <w:rsid w:val="00945425"/>
    <w:rsid w:val="0096422C"/>
    <w:rsid w:val="00D003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01AFA"/>
  <w15:docId w15:val="{7DAAA211-277A-4F78-BCCF-FB73A796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0-01-1847" TargetMode="External"/><Relationship Id="rId13" Type="http://schemas.openxmlformats.org/officeDocument/2006/relationships/hyperlink" Target="http://www.uradni-list.si/1/objava.jsp?sop=2017-01-252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uradni-list.si/1/objava.jsp?sop=2008-01-4694" TargetMode="External"/><Relationship Id="rId12" Type="http://schemas.openxmlformats.org/officeDocument/2006/relationships/hyperlink" Target="http://www.uradni-list.si/1/objava.jsp?sop=2014-01-273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uradni-list.si/1/objava.jsp?sop=2005-01-0823" TargetMode="External"/><Relationship Id="rId11" Type="http://schemas.openxmlformats.org/officeDocument/2006/relationships/hyperlink" Target="http://www.uradni-list.si/1/objava.jsp?sop=2013-01-1783"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uradni-list.si/1/objava.jsp?sop=2013-01-0787" TargetMode="External"/><Relationship Id="rId4" Type="http://schemas.openxmlformats.org/officeDocument/2006/relationships/footnotes" Target="footnotes.xml"/><Relationship Id="rId9" Type="http://schemas.openxmlformats.org/officeDocument/2006/relationships/hyperlink" Target="http://www.uradni-list.si/1/objava.jsp?sop=2012-01-0268" TargetMode="External"/><Relationship Id="rId14" Type="http://schemas.openxmlformats.org/officeDocument/2006/relationships/hyperlink" Target="http://www.uradni-list.si/1/objava.jsp?sop=2022-01-419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1205</Words>
  <Characters>6871</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Sabina Golob</cp:lastModifiedBy>
  <cp:revision>4</cp:revision>
  <dcterms:created xsi:type="dcterms:W3CDTF">2019-02-01T07:54:00Z</dcterms:created>
  <dcterms:modified xsi:type="dcterms:W3CDTF">2026-10-27T10:00:00Z</dcterms:modified>
</cp:coreProperties>
</file>